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124B9" w:rsidRDefault="007124B9" w:rsidP="007124B9">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7124B9" w:rsidRDefault="007124B9" w:rsidP="007124B9">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7124B9" w:rsidRPr="001E50BB" w:rsidRDefault="007124B9" w:rsidP="007124B9">
      <w:pPr>
        <w:jc w:val="center"/>
        <w:rPr>
          <w:rFonts w:ascii="Arial" w:hAnsi="Arial" w:cs="Arial"/>
          <w:b/>
          <w:lang w:val="cy-GB"/>
        </w:rPr>
      </w:pPr>
      <w:r w:rsidRPr="001E50BB">
        <w:rPr>
          <w:rFonts w:ascii="Arial" w:hAnsi="Arial" w:cs="Arial"/>
          <w:b/>
          <w:lang w:val="cy-GB"/>
        </w:rPr>
        <w:t>(to be completed by marker)</w:t>
      </w:r>
    </w:p>
    <w:p w:rsidR="007124B9" w:rsidRDefault="007124B9" w:rsidP="007124B9">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7124B9" w:rsidRPr="0065654E" w:rsidTr="00D94164">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7124B9" w:rsidRDefault="007124B9" w:rsidP="00D94164">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r w:rsidR="0070126A">
              <w:rPr>
                <w:rFonts w:ascii="Calibri" w:hAnsi="Calibri" w:cs="Tahoma"/>
                <w:i/>
                <w:sz w:val="24"/>
                <w:szCs w:val="24"/>
              </w:rPr>
              <w:t xml:space="preserve"> Prithi Sabrina Nathan Shukla</w:t>
            </w:r>
          </w:p>
          <w:p w:rsidR="007124B9" w:rsidRPr="0065654E" w:rsidRDefault="007124B9" w:rsidP="00D94164">
            <w:pPr>
              <w:pStyle w:val="NormalWeb"/>
              <w:spacing w:before="0" w:beforeAutospacing="0" w:after="0" w:afterAutospacing="0"/>
              <w:ind w:right="34"/>
              <w:rPr>
                <w:rFonts w:ascii="Calibri" w:hAnsi="Calibri" w:cs="Tahoma"/>
                <w:i/>
                <w:sz w:val="24"/>
                <w:szCs w:val="24"/>
              </w:rPr>
            </w:pPr>
          </w:p>
        </w:tc>
      </w:tr>
      <w:tr w:rsidR="007124B9" w:rsidRPr="0065654E" w:rsidTr="00D94164">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8843D5" w:rsidRDefault="007124B9" w:rsidP="008843D5">
            <w:pPr>
              <w:suppressAutoHyphens/>
              <w:spacing w:line="360" w:lineRule="auto"/>
              <w:jc w:val="center"/>
              <w:rPr>
                <w:rFonts w:ascii="Times New Roman" w:hAnsi="Times New Roman"/>
                <w:b/>
                <w:bCs/>
                <w:spacing w:val="-3"/>
              </w:rPr>
            </w:pPr>
            <w:r>
              <w:rPr>
                <w:rFonts w:ascii="Calibri" w:hAnsi="Calibri" w:cs="Tahoma"/>
                <w:i/>
                <w:sz w:val="24"/>
                <w:szCs w:val="24"/>
              </w:rPr>
              <w:t>Module Code</w:t>
            </w:r>
            <w:r w:rsidR="008843D5">
              <w:rPr>
                <w:rFonts w:ascii="Times New Roman" w:hAnsi="Times New Roman"/>
                <w:b/>
                <w:bCs/>
                <w:spacing w:val="-3"/>
              </w:rPr>
              <w:t xml:space="preserve"> CSEN4012 – 2017/2018</w:t>
            </w:r>
          </w:p>
          <w:p w:rsidR="007124B9" w:rsidRDefault="007124B9" w:rsidP="00D94164">
            <w:pPr>
              <w:pStyle w:val="NormalWeb"/>
              <w:spacing w:before="0" w:beforeAutospacing="0" w:after="0" w:afterAutospacing="0"/>
              <w:ind w:right="34"/>
              <w:rPr>
                <w:rFonts w:ascii="Calibri" w:hAnsi="Calibri" w:cs="Tahoma"/>
                <w:i/>
                <w:sz w:val="24"/>
                <w:szCs w:val="24"/>
              </w:rPr>
            </w:pPr>
          </w:p>
          <w:p w:rsidR="007124B9" w:rsidRDefault="007124B9" w:rsidP="00D94164">
            <w:pPr>
              <w:pStyle w:val="NormalWeb"/>
              <w:spacing w:before="0" w:beforeAutospacing="0" w:after="0" w:afterAutospacing="0"/>
              <w:ind w:right="34"/>
              <w:rPr>
                <w:rFonts w:ascii="Calibri" w:hAnsi="Calibri" w:cs="Tahoma"/>
                <w:i/>
                <w:sz w:val="24"/>
                <w:szCs w:val="24"/>
              </w:rPr>
            </w:pPr>
          </w:p>
          <w:p w:rsidR="007124B9" w:rsidRDefault="007124B9" w:rsidP="00D94164">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w:t>
            </w:r>
            <w:r w:rsidR="008843D5">
              <w:rPr>
                <w:rFonts w:ascii="Calibri" w:hAnsi="Calibri" w:cs="Tahoma"/>
                <w:i/>
                <w:sz w:val="24"/>
                <w:szCs w:val="24"/>
              </w:rPr>
              <w:t xml:space="preserve"> </w:t>
            </w:r>
            <w:r w:rsidR="008843D5">
              <w:rPr>
                <w:rFonts w:ascii="Times New Roman" w:hAnsi="Times New Roman"/>
                <w:b/>
                <w:bCs/>
                <w:spacing w:val="-3"/>
              </w:rPr>
              <w:t>INTERPRETING TEXTS</w:t>
            </w:r>
          </w:p>
          <w:p w:rsidR="007124B9" w:rsidRPr="0065654E" w:rsidRDefault="007124B9" w:rsidP="00D94164">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rsidR="007124B9" w:rsidRPr="0065654E" w:rsidRDefault="007124B9" w:rsidP="00D94164">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sidR="008843D5">
              <w:rPr>
                <w:rFonts w:ascii="Calibri" w:hAnsi="Calibri" w:cs="Tahoma"/>
                <w:i/>
                <w:sz w:val="24"/>
                <w:szCs w:val="24"/>
              </w:rPr>
              <w:t xml:space="preserve"> 1708142</w:t>
            </w:r>
          </w:p>
        </w:tc>
      </w:tr>
      <w:tr w:rsidR="007124B9" w:rsidRPr="0065654E" w:rsidTr="00D94164">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7124B9" w:rsidRPr="0065654E" w:rsidRDefault="007124B9" w:rsidP="00D94164">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7124B9" w:rsidRDefault="007124B9" w:rsidP="00D94164">
            <w:pPr>
              <w:pStyle w:val="NormalWeb"/>
              <w:rPr>
                <w:rFonts w:ascii="Calibri" w:hAnsi="Calibri" w:cs="Tahoma"/>
                <w:i/>
                <w:sz w:val="24"/>
                <w:szCs w:val="24"/>
              </w:rPr>
            </w:pPr>
            <w:r w:rsidRPr="0065654E">
              <w:rPr>
                <w:rFonts w:ascii="Calibri" w:hAnsi="Calibri" w:cs="Tahoma"/>
                <w:i/>
                <w:sz w:val="24"/>
                <w:szCs w:val="24"/>
              </w:rPr>
              <w:t>Comments:</w:t>
            </w:r>
          </w:p>
          <w:p w:rsidR="007124B9" w:rsidRDefault="007124B9" w:rsidP="00D94164">
            <w:pPr>
              <w:pStyle w:val="NormalWeb"/>
              <w:rPr>
                <w:rFonts w:ascii="Calibri" w:hAnsi="Calibri" w:cs="Tahoma"/>
                <w:i/>
                <w:sz w:val="24"/>
                <w:szCs w:val="24"/>
              </w:rPr>
            </w:pPr>
          </w:p>
          <w:p w:rsidR="007124B9" w:rsidRDefault="007124B9" w:rsidP="00D94164">
            <w:pPr>
              <w:pStyle w:val="NormalWeb"/>
              <w:rPr>
                <w:rFonts w:ascii="Calibri" w:hAnsi="Calibri" w:cs="Tahoma"/>
                <w:i/>
                <w:sz w:val="24"/>
                <w:szCs w:val="24"/>
              </w:rPr>
            </w:pPr>
          </w:p>
          <w:p w:rsidR="007124B9" w:rsidRDefault="007124B9" w:rsidP="00D94164">
            <w:pPr>
              <w:pStyle w:val="NormalWeb"/>
              <w:rPr>
                <w:rFonts w:ascii="Calibri" w:hAnsi="Calibri" w:cs="Tahoma"/>
                <w:i/>
                <w:sz w:val="24"/>
                <w:szCs w:val="24"/>
              </w:rPr>
            </w:pPr>
          </w:p>
          <w:p w:rsidR="007124B9" w:rsidRDefault="007124B9" w:rsidP="00D94164">
            <w:pPr>
              <w:pStyle w:val="NormalWeb"/>
              <w:rPr>
                <w:rFonts w:ascii="Calibri" w:hAnsi="Calibri" w:cs="Tahoma"/>
                <w:i/>
                <w:sz w:val="24"/>
                <w:szCs w:val="24"/>
              </w:rPr>
            </w:pPr>
          </w:p>
          <w:p w:rsidR="007124B9" w:rsidRDefault="007124B9" w:rsidP="00D94164">
            <w:pPr>
              <w:pStyle w:val="NormalWeb"/>
              <w:rPr>
                <w:rFonts w:ascii="Calibri" w:hAnsi="Calibri" w:cs="Tahoma"/>
                <w:i/>
                <w:sz w:val="24"/>
                <w:szCs w:val="24"/>
              </w:rPr>
            </w:pPr>
          </w:p>
          <w:p w:rsidR="007124B9" w:rsidRDefault="007124B9" w:rsidP="00D94164">
            <w:pPr>
              <w:pStyle w:val="NormalWeb"/>
              <w:rPr>
                <w:rFonts w:ascii="Calibri" w:hAnsi="Calibri" w:cs="Tahoma"/>
                <w:i/>
                <w:sz w:val="24"/>
                <w:szCs w:val="24"/>
              </w:rPr>
            </w:pPr>
          </w:p>
          <w:p w:rsidR="007124B9" w:rsidRDefault="007124B9" w:rsidP="00D94164">
            <w:pPr>
              <w:pStyle w:val="NormalWeb"/>
              <w:rPr>
                <w:rFonts w:ascii="Calibri" w:hAnsi="Calibri" w:cs="Tahoma"/>
                <w:i/>
                <w:sz w:val="24"/>
                <w:szCs w:val="24"/>
              </w:rPr>
            </w:pPr>
          </w:p>
          <w:p w:rsidR="007124B9" w:rsidRDefault="007124B9" w:rsidP="00D94164">
            <w:pPr>
              <w:pStyle w:val="NormalWeb"/>
              <w:rPr>
                <w:rFonts w:ascii="Calibri" w:hAnsi="Calibri" w:cs="Tahoma"/>
                <w:i/>
                <w:sz w:val="24"/>
                <w:szCs w:val="24"/>
              </w:rPr>
            </w:pPr>
          </w:p>
          <w:p w:rsidR="007124B9" w:rsidRDefault="007124B9" w:rsidP="00D94164">
            <w:pPr>
              <w:pStyle w:val="NormalWeb"/>
              <w:rPr>
                <w:rFonts w:ascii="Calibri" w:hAnsi="Calibri" w:cs="Tahoma"/>
                <w:i/>
                <w:sz w:val="24"/>
                <w:szCs w:val="24"/>
              </w:rPr>
            </w:pPr>
          </w:p>
          <w:p w:rsidR="007124B9" w:rsidRDefault="007124B9" w:rsidP="00D94164">
            <w:pPr>
              <w:pStyle w:val="NormalWeb"/>
              <w:rPr>
                <w:rFonts w:ascii="Calibri" w:hAnsi="Calibri" w:cs="Tahoma"/>
                <w:i/>
                <w:sz w:val="24"/>
                <w:szCs w:val="24"/>
              </w:rPr>
            </w:pPr>
          </w:p>
          <w:p w:rsidR="007124B9" w:rsidRPr="0065654E" w:rsidRDefault="007124B9" w:rsidP="00D94164">
            <w:pPr>
              <w:pStyle w:val="NormalWeb"/>
              <w:rPr>
                <w:rFonts w:ascii="Calibri" w:hAnsi="Calibri" w:cs="Tahoma"/>
                <w:i/>
                <w:sz w:val="24"/>
                <w:szCs w:val="24"/>
              </w:rPr>
            </w:pPr>
          </w:p>
        </w:tc>
      </w:tr>
      <w:tr w:rsidR="007124B9" w:rsidRPr="0065654E" w:rsidTr="00D94164">
        <w:trPr>
          <w:trHeight w:val="492"/>
        </w:trPr>
        <w:tc>
          <w:tcPr>
            <w:tcW w:w="6768" w:type="dxa"/>
            <w:gridSpan w:val="2"/>
            <w:tcBorders>
              <w:top w:val="single" w:sz="4" w:space="0" w:color="auto"/>
            </w:tcBorders>
            <w:vAlign w:val="center"/>
          </w:tcPr>
          <w:p w:rsidR="007124B9" w:rsidRPr="0065654E" w:rsidRDefault="007124B9" w:rsidP="00D94164">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7124B9" w:rsidRPr="0065654E" w:rsidRDefault="007124B9" w:rsidP="00D94164">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7124B9" w:rsidRPr="0065654E" w:rsidTr="00D94164">
        <w:tc>
          <w:tcPr>
            <w:tcW w:w="8755" w:type="dxa"/>
            <w:gridSpan w:val="3"/>
            <w:vAlign w:val="center"/>
          </w:tcPr>
          <w:p w:rsidR="007124B9" w:rsidRDefault="007124B9" w:rsidP="00D94164">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7124B9" w:rsidRPr="0065654E" w:rsidRDefault="007124B9" w:rsidP="00D94164">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7124B9" w:rsidRPr="0065654E" w:rsidRDefault="007124B9" w:rsidP="007124B9">
      <w:pPr>
        <w:pStyle w:val="NormalWeb"/>
        <w:spacing w:before="0" w:beforeAutospacing="0" w:after="0" w:afterAutospacing="0"/>
        <w:ind w:right="-334"/>
        <w:rPr>
          <w:rFonts w:ascii="Trebuchet MS" w:hAnsi="Trebuchet MS" w:cs="Tahoma"/>
          <w:b/>
          <w:bCs/>
          <w:sz w:val="24"/>
          <w:szCs w:val="24"/>
        </w:rPr>
      </w:pPr>
    </w:p>
    <w:p w:rsidR="00E32DF3" w:rsidRDefault="00E32DF3" w:rsidP="00AC62D6">
      <w:pPr>
        <w:widowControl w:val="0"/>
        <w:autoSpaceDE w:val="0"/>
        <w:autoSpaceDN w:val="0"/>
        <w:adjustRightInd w:val="0"/>
        <w:spacing w:after="0" w:line="240" w:lineRule="auto"/>
        <w:rPr>
          <w:rFonts w:ascii="Calibri" w:hAnsi="Calibri"/>
        </w:rPr>
      </w:pPr>
    </w:p>
    <w:p w:rsidR="00E32DF3" w:rsidRDefault="00E32DF3" w:rsidP="00AC62D6">
      <w:pPr>
        <w:widowControl w:val="0"/>
        <w:autoSpaceDE w:val="0"/>
        <w:autoSpaceDN w:val="0"/>
        <w:adjustRightInd w:val="0"/>
        <w:spacing w:after="0" w:line="240" w:lineRule="auto"/>
        <w:rPr>
          <w:rFonts w:ascii="Calibri" w:hAnsi="Calibri"/>
        </w:rPr>
      </w:pPr>
    </w:p>
    <w:p w:rsidR="004E660C" w:rsidRPr="00484678" w:rsidRDefault="004E660C" w:rsidP="004E660C">
      <w:pPr>
        <w:suppressAutoHyphens/>
        <w:spacing w:line="360" w:lineRule="auto"/>
        <w:jc w:val="center"/>
        <w:rPr>
          <w:rFonts w:ascii="Times New Roman" w:hAnsi="Times New Roman"/>
          <w:sz w:val="20"/>
          <w:szCs w:val="20"/>
        </w:rPr>
      </w:pPr>
      <w:r>
        <w:rPr>
          <w:rFonts w:ascii="Times New Roman" w:hAnsi="Times New Roman"/>
          <w:sz w:val="20"/>
          <w:szCs w:val="20"/>
        </w:rPr>
        <w:t>FACULTY OF HUMANITIES AND PERFORMING ARTS</w:t>
      </w:r>
    </w:p>
    <w:p w:rsidR="004E660C" w:rsidRDefault="004E660C" w:rsidP="004E660C">
      <w:pPr>
        <w:suppressAutoHyphens/>
        <w:spacing w:line="360" w:lineRule="auto"/>
        <w:jc w:val="center"/>
        <w:rPr>
          <w:rFonts w:ascii="Times New Roman" w:hAnsi="Times New Roman"/>
          <w:b/>
          <w:bCs/>
          <w:spacing w:val="-3"/>
        </w:rPr>
      </w:pPr>
      <w:r>
        <w:rPr>
          <w:rFonts w:ascii="Times New Roman" w:hAnsi="Times New Roman"/>
          <w:b/>
          <w:bCs/>
          <w:spacing w:val="-3"/>
        </w:rPr>
        <w:t xml:space="preserve">INTERPRETING </w:t>
      </w:r>
      <w:r w:rsidR="00CC57C7">
        <w:rPr>
          <w:rFonts w:ascii="Times New Roman" w:hAnsi="Times New Roman"/>
          <w:b/>
          <w:bCs/>
          <w:spacing w:val="-3"/>
        </w:rPr>
        <w:t>TEXTS CSEN</w:t>
      </w:r>
      <w:r>
        <w:rPr>
          <w:rFonts w:ascii="Times New Roman" w:hAnsi="Times New Roman"/>
          <w:b/>
          <w:bCs/>
          <w:spacing w:val="-3"/>
        </w:rPr>
        <w:t>4012 – 2017/2018</w:t>
      </w:r>
    </w:p>
    <w:p w:rsidR="004E660C" w:rsidRPr="00A343E4" w:rsidRDefault="004E660C" w:rsidP="004E660C">
      <w:pPr>
        <w:suppressAutoHyphens/>
        <w:spacing w:line="240" w:lineRule="atLeast"/>
        <w:jc w:val="center"/>
        <w:rPr>
          <w:rFonts w:ascii="Times New Roman" w:hAnsi="Times New Roman"/>
          <w:b/>
          <w:spacing w:val="-3"/>
        </w:rPr>
      </w:pPr>
      <w:bookmarkStart w:id="0" w:name="_GoBack"/>
      <w:r w:rsidRPr="00A343E4">
        <w:rPr>
          <w:rFonts w:ascii="Times New Roman" w:hAnsi="Times New Roman"/>
          <w:b/>
          <w:bCs/>
          <w:spacing w:val="-3"/>
        </w:rPr>
        <w:t>NARRATIVE –</w:t>
      </w:r>
      <w:r w:rsidRPr="00A343E4">
        <w:rPr>
          <w:rFonts w:ascii="Times New Roman" w:hAnsi="Times New Roman"/>
          <w:b/>
          <w:bCs/>
          <w:spacing w:val="-3"/>
        </w:rPr>
        <w:fldChar w:fldCharType="begin"/>
      </w:r>
      <w:r w:rsidRPr="00A343E4">
        <w:rPr>
          <w:rFonts w:ascii="Times New Roman" w:hAnsi="Times New Roman"/>
          <w:b/>
          <w:bCs/>
          <w:spacing w:val="-3"/>
        </w:rPr>
        <w:instrText xml:space="preserve">PRIVATE </w:instrText>
      </w:r>
      <w:r w:rsidRPr="00A343E4">
        <w:rPr>
          <w:rFonts w:ascii="Times New Roman" w:hAnsi="Times New Roman"/>
          <w:b/>
          <w:bCs/>
          <w:spacing w:val="-3"/>
        </w:rPr>
        <w:fldChar w:fldCharType="end"/>
      </w:r>
      <w:r w:rsidRPr="00A343E4">
        <w:rPr>
          <w:rFonts w:ascii="Times New Roman" w:hAnsi="Times New Roman"/>
          <w:b/>
          <w:bCs/>
          <w:spacing w:val="-3"/>
        </w:rPr>
        <w:t xml:space="preserve"> </w:t>
      </w:r>
      <w:r w:rsidRPr="00A343E4">
        <w:rPr>
          <w:rFonts w:ascii="Times New Roman" w:hAnsi="Times New Roman"/>
          <w:b/>
          <w:spacing w:val="-3"/>
        </w:rPr>
        <w:t>ESSAY</w:t>
      </w:r>
      <w:r w:rsidR="00A343E4" w:rsidRPr="00A343E4">
        <w:rPr>
          <w:rFonts w:ascii="Times New Roman" w:hAnsi="Times New Roman"/>
          <w:b/>
          <w:spacing w:val="-3"/>
        </w:rPr>
        <w:t>S</w:t>
      </w:r>
    </w:p>
    <w:bookmarkEnd w:id="0"/>
    <w:p w:rsidR="00E32DF3" w:rsidRDefault="00E32DF3" w:rsidP="00AC62D6">
      <w:pPr>
        <w:widowControl w:val="0"/>
        <w:autoSpaceDE w:val="0"/>
        <w:autoSpaceDN w:val="0"/>
        <w:adjustRightInd w:val="0"/>
        <w:spacing w:after="0" w:line="240" w:lineRule="auto"/>
        <w:rPr>
          <w:rFonts w:ascii="Calibri" w:hAnsi="Calibri"/>
        </w:rPr>
      </w:pPr>
    </w:p>
    <w:p w:rsidR="00AC62D6" w:rsidRPr="00851510" w:rsidRDefault="001544D3" w:rsidP="00AC62D6">
      <w:pPr>
        <w:widowControl w:val="0"/>
        <w:autoSpaceDE w:val="0"/>
        <w:autoSpaceDN w:val="0"/>
        <w:adjustRightInd w:val="0"/>
        <w:spacing w:after="0" w:line="240" w:lineRule="auto"/>
        <w:rPr>
          <w:rFonts w:ascii="Calibri" w:hAnsi="Calibri" w:cs="Calibri"/>
          <w:b/>
        </w:rPr>
      </w:pPr>
      <w:r>
        <w:rPr>
          <w:rFonts w:ascii="Calibri" w:hAnsi="Calibri"/>
          <w:i/>
        </w:rPr>
        <w:t xml:space="preserve">Q. </w:t>
      </w:r>
      <w:r w:rsidR="00AC62D6" w:rsidRPr="00851510">
        <w:rPr>
          <w:rFonts w:ascii="Calibri" w:hAnsi="Calibri" w:cs="Calibri"/>
        </w:rPr>
        <w:t>Discuss narration and focalization in narrative fiction and analyse their use in AT LEAST ONE passage of</w:t>
      </w:r>
      <w:r w:rsidR="00AC62D6" w:rsidRPr="00851510">
        <w:rPr>
          <w:rFonts w:ascii="Calibri" w:hAnsi="Calibri" w:cs="Calibri"/>
          <w:b/>
        </w:rPr>
        <w:t xml:space="preserve"> </w:t>
      </w:r>
      <w:r w:rsidR="00AC62D6" w:rsidRPr="00851510">
        <w:rPr>
          <w:rFonts w:ascii="Calibri" w:hAnsi="Calibri" w:cs="Calibri"/>
          <w:i/>
        </w:rPr>
        <w:t>Things Fall Apart</w:t>
      </w:r>
    </w:p>
    <w:p w:rsidR="000D06CD" w:rsidRPr="00851510" w:rsidRDefault="000D06CD">
      <w:pPr>
        <w:rPr>
          <w:rFonts w:ascii="Calibri" w:hAnsi="Calibri" w:cs="Calibri"/>
          <w:b/>
        </w:rPr>
      </w:pPr>
    </w:p>
    <w:p w:rsidR="003146B3" w:rsidRPr="00851510" w:rsidRDefault="00EA06B9" w:rsidP="00A829AF">
      <w:pPr>
        <w:jc w:val="both"/>
        <w:rPr>
          <w:rFonts w:ascii="Calibri" w:hAnsi="Calibri" w:cs="Calibri"/>
        </w:rPr>
      </w:pPr>
      <w:r w:rsidRPr="00851510">
        <w:rPr>
          <w:rFonts w:ascii="Calibri" w:hAnsi="Calibri" w:cs="Calibri"/>
        </w:rPr>
        <w:t>Narration and focalisation are narrative techniques</w:t>
      </w:r>
      <w:r w:rsidR="003E52D1" w:rsidRPr="00851510">
        <w:rPr>
          <w:rFonts w:ascii="Calibri" w:hAnsi="Calibri" w:cs="Calibri"/>
        </w:rPr>
        <w:t xml:space="preserve"> in narrative fiction</w:t>
      </w:r>
      <w:r w:rsidR="00E80EF5" w:rsidRPr="00851510">
        <w:rPr>
          <w:rFonts w:ascii="Calibri" w:hAnsi="Calibri" w:cs="Calibri"/>
        </w:rPr>
        <w:t>,</w:t>
      </w:r>
      <w:r w:rsidRPr="00851510">
        <w:rPr>
          <w:rFonts w:ascii="Calibri" w:hAnsi="Calibri" w:cs="Calibri"/>
        </w:rPr>
        <w:t xml:space="preserve"> </w:t>
      </w:r>
      <w:r w:rsidR="001B0ECB" w:rsidRPr="00851510">
        <w:rPr>
          <w:rFonts w:ascii="Calibri" w:hAnsi="Calibri" w:cs="Calibri"/>
        </w:rPr>
        <w:t xml:space="preserve">employed by </w:t>
      </w:r>
      <w:bookmarkStart w:id="1" w:name="_Hlk497488535"/>
      <w:r w:rsidR="0074185E" w:rsidRPr="00851510">
        <w:rPr>
          <w:rFonts w:ascii="Calibri" w:hAnsi="Calibri" w:cs="Calibri"/>
        </w:rPr>
        <w:t>authors</w:t>
      </w:r>
      <w:r w:rsidR="00E80EF5" w:rsidRPr="00851510">
        <w:rPr>
          <w:rFonts w:ascii="Calibri" w:hAnsi="Calibri" w:cs="Calibri"/>
        </w:rPr>
        <w:t>,</w:t>
      </w:r>
      <w:r w:rsidR="0074185E" w:rsidRPr="00851510">
        <w:rPr>
          <w:rFonts w:ascii="Calibri" w:hAnsi="Calibri" w:cs="Calibri"/>
        </w:rPr>
        <w:t xml:space="preserve"> </w:t>
      </w:r>
      <w:r w:rsidR="00676BBA" w:rsidRPr="00851510">
        <w:rPr>
          <w:rFonts w:ascii="Calibri" w:hAnsi="Calibri" w:cs="Calibri"/>
        </w:rPr>
        <w:t xml:space="preserve">in </w:t>
      </w:r>
      <w:r w:rsidR="0074185E" w:rsidRPr="00851510">
        <w:rPr>
          <w:rFonts w:ascii="Calibri" w:hAnsi="Calibri" w:cs="Calibri"/>
        </w:rPr>
        <w:t>‘an effort</w:t>
      </w:r>
      <w:r w:rsidR="00676BBA" w:rsidRPr="00851510">
        <w:rPr>
          <w:rFonts w:ascii="Calibri" w:hAnsi="Calibri" w:cs="Calibri"/>
        </w:rPr>
        <w:t>’</w:t>
      </w:r>
      <w:r w:rsidR="0074185E" w:rsidRPr="00851510">
        <w:rPr>
          <w:rFonts w:ascii="Calibri" w:hAnsi="Calibri" w:cs="Calibri"/>
        </w:rPr>
        <w:t xml:space="preserve"> to </w:t>
      </w:r>
      <w:r w:rsidR="00676BBA" w:rsidRPr="00851510">
        <w:rPr>
          <w:rFonts w:ascii="Calibri" w:hAnsi="Calibri" w:cs="Calibri"/>
        </w:rPr>
        <w:t xml:space="preserve">impress upon their readers ‘a </w:t>
      </w:r>
      <w:r w:rsidR="0074185E" w:rsidRPr="00851510">
        <w:rPr>
          <w:rFonts w:ascii="Calibri" w:hAnsi="Calibri" w:cs="Calibri"/>
        </w:rPr>
        <w:t>true internal world of subjective experience’</w:t>
      </w:r>
      <w:r w:rsidR="0074185E" w:rsidRPr="00851510">
        <w:rPr>
          <w:rStyle w:val="FootnoteReference"/>
          <w:rFonts w:ascii="Calibri" w:hAnsi="Calibri" w:cs="Calibri"/>
        </w:rPr>
        <w:footnoteReference w:id="1"/>
      </w:r>
      <w:r w:rsidR="0074185E" w:rsidRPr="00851510">
        <w:rPr>
          <w:rFonts w:ascii="Calibri" w:hAnsi="Calibri" w:cs="Calibri"/>
        </w:rPr>
        <w:t>.</w:t>
      </w:r>
      <w:r w:rsidR="00F00125" w:rsidRPr="00851510">
        <w:rPr>
          <w:rFonts w:ascii="Calibri" w:hAnsi="Calibri" w:cs="Calibri"/>
        </w:rPr>
        <w:t xml:space="preserve"> </w:t>
      </w:r>
      <w:r w:rsidR="0074185E" w:rsidRPr="00851510">
        <w:rPr>
          <w:rFonts w:ascii="Calibri" w:hAnsi="Calibri" w:cs="Calibri"/>
        </w:rPr>
        <w:t xml:space="preserve">This </w:t>
      </w:r>
      <w:r w:rsidR="009005E2" w:rsidRPr="00851510">
        <w:rPr>
          <w:rFonts w:ascii="Calibri" w:hAnsi="Calibri" w:cs="Calibri"/>
        </w:rPr>
        <w:t xml:space="preserve">essay examines </w:t>
      </w:r>
      <w:r w:rsidR="00197C82" w:rsidRPr="00851510">
        <w:rPr>
          <w:rFonts w:ascii="Calibri" w:hAnsi="Calibri" w:cs="Calibri"/>
        </w:rPr>
        <w:t xml:space="preserve">and distinguishes between </w:t>
      </w:r>
      <w:r w:rsidR="009005E2" w:rsidRPr="00851510">
        <w:rPr>
          <w:rFonts w:ascii="Calibri" w:hAnsi="Calibri" w:cs="Calibri"/>
        </w:rPr>
        <w:t xml:space="preserve">both these </w:t>
      </w:r>
      <w:r w:rsidR="00BA0986" w:rsidRPr="00851510">
        <w:rPr>
          <w:rFonts w:ascii="Calibri" w:hAnsi="Calibri" w:cs="Calibri"/>
        </w:rPr>
        <w:t xml:space="preserve">literary devices. Extracts </w:t>
      </w:r>
      <w:r w:rsidR="00676BBA" w:rsidRPr="00851510">
        <w:rPr>
          <w:rFonts w:ascii="Calibri" w:hAnsi="Calibri" w:cs="Calibri"/>
        </w:rPr>
        <w:t>f</w:t>
      </w:r>
      <w:r w:rsidR="0040510A" w:rsidRPr="00851510">
        <w:rPr>
          <w:rFonts w:ascii="Calibri" w:hAnsi="Calibri" w:cs="Calibri"/>
        </w:rPr>
        <w:t>r</w:t>
      </w:r>
      <w:r w:rsidR="00676BBA" w:rsidRPr="00851510">
        <w:rPr>
          <w:rFonts w:ascii="Calibri" w:hAnsi="Calibri" w:cs="Calibri"/>
        </w:rPr>
        <w:t xml:space="preserve">om </w:t>
      </w:r>
      <w:r w:rsidR="0074185E" w:rsidRPr="00851510">
        <w:rPr>
          <w:rFonts w:ascii="Calibri" w:hAnsi="Calibri" w:cs="Calibri"/>
          <w:i/>
        </w:rPr>
        <w:t>Things Fall Apart</w:t>
      </w:r>
      <w:r w:rsidR="00197C82" w:rsidRPr="00851510">
        <w:rPr>
          <w:rFonts w:ascii="Calibri" w:hAnsi="Calibri" w:cs="Calibri"/>
        </w:rPr>
        <w:t xml:space="preserve"> by Chinua Achebe</w:t>
      </w:r>
      <w:r w:rsidR="00BA0986" w:rsidRPr="00851510">
        <w:rPr>
          <w:rFonts w:ascii="Calibri" w:hAnsi="Calibri" w:cs="Calibri"/>
        </w:rPr>
        <w:t xml:space="preserve"> have been taken to analyse their use</w:t>
      </w:r>
      <w:r w:rsidR="00197C82" w:rsidRPr="00851510">
        <w:rPr>
          <w:rFonts w:ascii="Calibri" w:hAnsi="Calibri" w:cs="Calibri"/>
        </w:rPr>
        <w:t>.</w:t>
      </w:r>
      <w:r w:rsidR="00BB7A70" w:rsidRPr="00851510">
        <w:rPr>
          <w:rFonts w:ascii="Calibri" w:hAnsi="Calibri" w:cs="Calibri"/>
        </w:rPr>
        <w:t xml:space="preserve"> </w:t>
      </w:r>
      <w:r w:rsidR="001B0B97" w:rsidRPr="00851510">
        <w:rPr>
          <w:rFonts w:ascii="Calibri" w:hAnsi="Calibri" w:cs="Calibri"/>
        </w:rPr>
        <w:t>To understand the</w:t>
      </w:r>
      <w:r w:rsidR="00431E43" w:rsidRPr="00851510">
        <w:rPr>
          <w:rFonts w:ascii="Calibri" w:hAnsi="Calibri" w:cs="Calibri"/>
        </w:rPr>
        <w:t>s</w:t>
      </w:r>
      <w:r w:rsidR="001B0B97" w:rsidRPr="00851510">
        <w:rPr>
          <w:rFonts w:ascii="Calibri" w:hAnsi="Calibri" w:cs="Calibri"/>
        </w:rPr>
        <w:t>e</w:t>
      </w:r>
      <w:r w:rsidR="00431E43" w:rsidRPr="00851510">
        <w:rPr>
          <w:rFonts w:ascii="Calibri" w:hAnsi="Calibri" w:cs="Calibri"/>
        </w:rPr>
        <w:t xml:space="preserve"> concept</w:t>
      </w:r>
      <w:r w:rsidR="00F25325" w:rsidRPr="00851510">
        <w:rPr>
          <w:rFonts w:ascii="Calibri" w:hAnsi="Calibri" w:cs="Calibri"/>
        </w:rPr>
        <w:t>s</w:t>
      </w:r>
      <w:r w:rsidR="00063751" w:rsidRPr="00851510">
        <w:rPr>
          <w:rFonts w:ascii="Calibri" w:hAnsi="Calibri" w:cs="Calibri"/>
        </w:rPr>
        <w:t>,</w:t>
      </w:r>
      <w:r w:rsidR="00431E43" w:rsidRPr="00851510">
        <w:rPr>
          <w:rFonts w:ascii="Calibri" w:hAnsi="Calibri" w:cs="Calibri"/>
        </w:rPr>
        <w:t xml:space="preserve"> it is important to identify the 3 aspects of Narrative Fiction. </w:t>
      </w:r>
      <w:r w:rsidR="00063751" w:rsidRPr="00851510">
        <w:rPr>
          <w:rFonts w:ascii="Calibri" w:hAnsi="Calibri" w:cs="Calibri"/>
        </w:rPr>
        <w:t xml:space="preserve">As </w:t>
      </w:r>
      <w:r w:rsidR="00431E43" w:rsidRPr="00851510">
        <w:rPr>
          <w:rFonts w:ascii="Calibri" w:hAnsi="Calibri" w:cs="Calibri"/>
        </w:rPr>
        <w:t xml:space="preserve">defined by Rimmon-Kenan </w:t>
      </w:r>
      <w:r w:rsidR="00063751" w:rsidRPr="00851510">
        <w:rPr>
          <w:rFonts w:ascii="Calibri" w:hAnsi="Calibri" w:cs="Calibri"/>
        </w:rPr>
        <w:t xml:space="preserve">these are </w:t>
      </w:r>
      <w:r w:rsidR="00290F68" w:rsidRPr="00851510">
        <w:rPr>
          <w:rFonts w:ascii="Calibri" w:hAnsi="Calibri" w:cs="Calibri"/>
        </w:rPr>
        <w:t>‘[</w:t>
      </w:r>
      <w:r w:rsidR="008E5689" w:rsidRPr="00851510">
        <w:rPr>
          <w:rFonts w:ascii="Calibri" w:hAnsi="Calibri" w:cs="Calibri"/>
        </w:rPr>
        <w:t>story</w:t>
      </w:r>
      <w:r w:rsidR="00B57CDC" w:rsidRPr="00851510">
        <w:rPr>
          <w:rFonts w:ascii="Calibri" w:hAnsi="Calibri" w:cs="Calibri"/>
        </w:rPr>
        <w:t>]</w:t>
      </w:r>
      <w:r w:rsidR="001B0ECB" w:rsidRPr="00851510">
        <w:rPr>
          <w:rFonts w:ascii="Calibri" w:hAnsi="Calibri" w:cs="Calibri"/>
        </w:rPr>
        <w:t>…a succession of fictional events...</w:t>
      </w:r>
      <w:r w:rsidR="008E5689" w:rsidRPr="00851510">
        <w:rPr>
          <w:rFonts w:ascii="Calibri" w:hAnsi="Calibri" w:cs="Calibri"/>
        </w:rPr>
        <w:t>;</w:t>
      </w:r>
      <w:r w:rsidR="001B0ECB" w:rsidRPr="00851510">
        <w:rPr>
          <w:rFonts w:ascii="Calibri" w:hAnsi="Calibri" w:cs="Calibri"/>
        </w:rPr>
        <w:t xml:space="preserve"> </w:t>
      </w:r>
      <w:r w:rsidR="008E5689" w:rsidRPr="00851510">
        <w:rPr>
          <w:rFonts w:ascii="Calibri" w:hAnsi="Calibri" w:cs="Calibri"/>
        </w:rPr>
        <w:t xml:space="preserve">[text] </w:t>
      </w:r>
      <w:r w:rsidR="001B0ECB" w:rsidRPr="00851510">
        <w:rPr>
          <w:rFonts w:ascii="Calibri" w:hAnsi="Calibri" w:cs="Calibri"/>
        </w:rPr>
        <w:t>spoken or written discourse</w:t>
      </w:r>
      <w:r w:rsidR="00782504" w:rsidRPr="00851510">
        <w:rPr>
          <w:rFonts w:ascii="Calibri" w:hAnsi="Calibri" w:cs="Calibri"/>
        </w:rPr>
        <w:t xml:space="preserve"> which undertakes their telling</w:t>
      </w:r>
      <w:r w:rsidR="00063751" w:rsidRPr="00851510">
        <w:rPr>
          <w:rFonts w:ascii="Calibri" w:hAnsi="Calibri" w:cs="Calibri"/>
        </w:rPr>
        <w:t xml:space="preserve"> </w:t>
      </w:r>
      <w:r w:rsidR="001B0ECB" w:rsidRPr="00851510">
        <w:rPr>
          <w:rFonts w:ascii="Calibri" w:hAnsi="Calibri" w:cs="Calibri"/>
        </w:rPr>
        <w:t xml:space="preserve">and </w:t>
      </w:r>
      <w:r w:rsidR="008E5689" w:rsidRPr="00851510">
        <w:rPr>
          <w:rFonts w:ascii="Calibri" w:hAnsi="Calibri" w:cs="Calibri"/>
        </w:rPr>
        <w:t xml:space="preserve">[narration] </w:t>
      </w:r>
      <w:r w:rsidR="001B0ECB" w:rsidRPr="00851510">
        <w:rPr>
          <w:rFonts w:ascii="Calibri" w:hAnsi="Calibri" w:cs="Calibri"/>
        </w:rPr>
        <w:t>the act or process of production’</w:t>
      </w:r>
      <w:r w:rsidR="006842FF">
        <w:rPr>
          <w:rFonts w:ascii="Calibri" w:hAnsi="Calibri" w:cs="Calibri"/>
        </w:rPr>
        <w:t>.</w:t>
      </w:r>
      <w:r w:rsidR="001B0ECB" w:rsidRPr="00851510">
        <w:rPr>
          <w:rStyle w:val="FootnoteReference"/>
          <w:rFonts w:ascii="Calibri" w:hAnsi="Calibri" w:cs="Calibri"/>
        </w:rPr>
        <w:footnoteReference w:id="2"/>
      </w:r>
      <w:r w:rsidR="009B7A82" w:rsidRPr="00851510">
        <w:rPr>
          <w:rFonts w:ascii="Calibri" w:hAnsi="Calibri" w:cs="Calibri"/>
        </w:rPr>
        <w:t xml:space="preserve"> </w:t>
      </w:r>
      <w:r w:rsidR="00431E43" w:rsidRPr="00851510">
        <w:rPr>
          <w:rFonts w:ascii="Calibri" w:hAnsi="Calibri" w:cs="Calibri"/>
        </w:rPr>
        <w:t xml:space="preserve">To </w:t>
      </w:r>
      <w:r w:rsidR="005126BD" w:rsidRPr="00851510">
        <w:rPr>
          <w:rFonts w:ascii="Calibri" w:hAnsi="Calibri" w:cs="Calibri"/>
        </w:rPr>
        <w:t xml:space="preserve">support my analysis </w:t>
      </w:r>
      <w:r w:rsidR="008E5689" w:rsidRPr="00851510">
        <w:rPr>
          <w:rFonts w:ascii="Calibri" w:hAnsi="Calibri" w:cs="Calibri"/>
        </w:rPr>
        <w:t>on</w:t>
      </w:r>
      <w:r w:rsidR="00B133E4" w:rsidRPr="00851510">
        <w:rPr>
          <w:rFonts w:ascii="Calibri" w:hAnsi="Calibri" w:cs="Calibri"/>
        </w:rPr>
        <w:t xml:space="preserve"> the distinction between</w:t>
      </w:r>
      <w:r w:rsidR="008E5689" w:rsidRPr="00851510">
        <w:rPr>
          <w:rFonts w:ascii="Calibri" w:hAnsi="Calibri" w:cs="Calibri"/>
        </w:rPr>
        <w:t xml:space="preserve"> </w:t>
      </w:r>
      <w:r w:rsidR="00431E43" w:rsidRPr="00851510">
        <w:rPr>
          <w:rFonts w:ascii="Calibri" w:hAnsi="Calibri" w:cs="Calibri"/>
        </w:rPr>
        <w:t>focalisation and narration</w:t>
      </w:r>
      <w:r w:rsidR="005126BD" w:rsidRPr="00851510">
        <w:rPr>
          <w:rFonts w:ascii="Calibri" w:hAnsi="Calibri" w:cs="Calibri"/>
        </w:rPr>
        <w:t xml:space="preserve">, </w:t>
      </w:r>
      <w:r w:rsidR="005126BD" w:rsidRPr="00851510">
        <w:rPr>
          <w:rFonts w:ascii="Calibri" w:hAnsi="Calibri" w:cs="Calibri"/>
          <w:color w:val="000000" w:themeColor="text1"/>
        </w:rPr>
        <w:t>I will refer to the work</w:t>
      </w:r>
      <w:r w:rsidR="009E3FD3" w:rsidRPr="00851510">
        <w:rPr>
          <w:rFonts w:ascii="Calibri" w:hAnsi="Calibri" w:cs="Calibri"/>
          <w:color w:val="000000" w:themeColor="text1"/>
        </w:rPr>
        <w:t xml:space="preserve">s of Rimmon-Kenan, Genette, Bal, </w:t>
      </w:r>
      <w:r w:rsidR="00E351A6" w:rsidRPr="00851510">
        <w:rPr>
          <w:rFonts w:ascii="Calibri" w:hAnsi="Calibri" w:cs="Calibri"/>
          <w:color w:val="000000" w:themeColor="text1"/>
        </w:rPr>
        <w:t xml:space="preserve">Barthes, </w:t>
      </w:r>
      <w:r w:rsidR="005126BD" w:rsidRPr="00851510">
        <w:rPr>
          <w:rFonts w:ascii="Calibri" w:hAnsi="Calibri" w:cs="Calibri"/>
          <w:color w:val="000000" w:themeColor="text1"/>
        </w:rPr>
        <w:t>Booth</w:t>
      </w:r>
      <w:r w:rsidR="00D65C51" w:rsidRPr="00851510">
        <w:rPr>
          <w:rFonts w:ascii="Calibri" w:hAnsi="Calibri" w:cs="Calibri"/>
          <w:color w:val="000000" w:themeColor="text1"/>
        </w:rPr>
        <w:t xml:space="preserve"> and </w:t>
      </w:r>
      <w:r w:rsidR="009E3FD3" w:rsidRPr="00851510">
        <w:rPr>
          <w:rFonts w:ascii="Calibri" w:hAnsi="Calibri" w:cs="Calibri"/>
          <w:color w:val="000000" w:themeColor="text1"/>
        </w:rPr>
        <w:t>Chatman</w:t>
      </w:r>
      <w:bookmarkEnd w:id="1"/>
      <w:r w:rsidR="008745A8" w:rsidRPr="00851510">
        <w:rPr>
          <w:rFonts w:ascii="Calibri" w:hAnsi="Calibri" w:cs="Calibri"/>
          <w:color w:val="000000" w:themeColor="text1"/>
        </w:rPr>
        <w:t>.</w:t>
      </w:r>
      <w:r w:rsidR="00E351A6" w:rsidRPr="00851510">
        <w:rPr>
          <w:rFonts w:ascii="Calibri" w:hAnsi="Calibri" w:cs="Calibri"/>
          <w:color w:val="000000" w:themeColor="text1"/>
        </w:rPr>
        <w:t xml:space="preserve"> </w:t>
      </w:r>
    </w:p>
    <w:p w:rsidR="004872D5" w:rsidRPr="00851510" w:rsidRDefault="0096086C" w:rsidP="00A829AF">
      <w:pPr>
        <w:jc w:val="both"/>
        <w:rPr>
          <w:rFonts w:ascii="Calibri" w:eastAsia="Times New Roman" w:hAnsi="Calibri" w:cs="Calibri"/>
          <w:color w:val="000000"/>
          <w:lang w:eastAsia="en-GB"/>
        </w:rPr>
      </w:pPr>
      <w:r w:rsidRPr="00851510">
        <w:rPr>
          <w:rFonts w:ascii="Calibri" w:hAnsi="Calibri" w:cs="Calibri"/>
        </w:rPr>
        <w:t xml:space="preserve">Genette </w:t>
      </w:r>
      <w:r w:rsidR="00FB4F5C" w:rsidRPr="00851510">
        <w:rPr>
          <w:rFonts w:ascii="Calibri" w:hAnsi="Calibri" w:cs="Calibri"/>
        </w:rPr>
        <w:t xml:space="preserve">proposed </w:t>
      </w:r>
      <w:r w:rsidRPr="00851510">
        <w:rPr>
          <w:rFonts w:ascii="Calibri" w:hAnsi="Calibri" w:cs="Calibri"/>
        </w:rPr>
        <w:t xml:space="preserve">focalisation </w:t>
      </w:r>
      <w:r w:rsidRPr="00851510">
        <w:rPr>
          <w:rFonts w:ascii="Calibri" w:eastAsia="Times New Roman" w:hAnsi="Calibri" w:cs="Calibri"/>
          <w:color w:val="000000"/>
          <w:lang w:eastAsia="en-GB"/>
        </w:rPr>
        <w:t xml:space="preserve">whilst </w:t>
      </w:r>
      <w:r w:rsidRPr="00851510">
        <w:rPr>
          <w:rFonts w:ascii="Calibri" w:hAnsi="Calibri" w:cs="Calibri"/>
        </w:rPr>
        <w:t>views on narration w</w:t>
      </w:r>
      <w:r w:rsidR="00D4587A" w:rsidRPr="00851510">
        <w:rPr>
          <w:rFonts w:ascii="Calibri" w:hAnsi="Calibri" w:cs="Calibri"/>
        </w:rPr>
        <w:t>ere</w:t>
      </w:r>
      <w:r w:rsidRPr="00851510">
        <w:rPr>
          <w:rFonts w:ascii="Calibri" w:hAnsi="Calibri" w:cs="Calibri"/>
        </w:rPr>
        <w:t xml:space="preserve"> mostly propagated by Booth</w:t>
      </w:r>
      <w:r w:rsidR="00C43EA9">
        <w:rPr>
          <w:rFonts w:ascii="Calibri" w:hAnsi="Calibri" w:cs="Calibri"/>
        </w:rPr>
        <w:t>.</w:t>
      </w:r>
      <w:r w:rsidRPr="00851510">
        <w:rPr>
          <w:rStyle w:val="FootnoteReference"/>
          <w:rFonts w:ascii="Calibri" w:hAnsi="Calibri" w:cs="Calibri"/>
        </w:rPr>
        <w:footnoteReference w:id="3"/>
      </w:r>
      <w:r w:rsidR="00EB6B37" w:rsidRPr="00851510">
        <w:rPr>
          <w:rFonts w:ascii="Calibri" w:eastAsia="Times New Roman" w:hAnsi="Calibri" w:cs="Calibri"/>
          <w:color w:val="000000"/>
          <w:lang w:eastAsia="en-GB"/>
        </w:rPr>
        <w:t xml:space="preserve"> </w:t>
      </w:r>
      <w:r w:rsidR="005126BD" w:rsidRPr="00851510">
        <w:rPr>
          <w:rFonts w:ascii="Calibri" w:hAnsi="Calibri" w:cs="Calibri"/>
        </w:rPr>
        <w:t>Genette introduced focalisation to make it distinguishable from the narrator’s ‘point of view’</w:t>
      </w:r>
      <w:r w:rsidR="00FF5B2C">
        <w:rPr>
          <w:rFonts w:ascii="Calibri" w:hAnsi="Calibri" w:cs="Calibri"/>
        </w:rPr>
        <w:t>.</w:t>
      </w:r>
      <w:r w:rsidR="005126BD" w:rsidRPr="00851510">
        <w:rPr>
          <w:rStyle w:val="FootnoteReference"/>
          <w:rFonts w:ascii="Calibri" w:hAnsi="Calibri" w:cs="Calibri"/>
        </w:rPr>
        <w:footnoteReference w:id="4"/>
      </w:r>
      <w:r w:rsidR="005126BD" w:rsidRPr="00851510">
        <w:rPr>
          <w:rFonts w:ascii="Calibri" w:hAnsi="Calibri" w:cs="Calibri"/>
        </w:rPr>
        <w:t xml:space="preserve"> It helped avoid the confusion between perspective and narration.</w:t>
      </w:r>
      <w:r w:rsidR="00007379" w:rsidRPr="00851510">
        <w:rPr>
          <w:rFonts w:ascii="Calibri" w:hAnsi="Calibri" w:cs="Calibri"/>
        </w:rPr>
        <w:t xml:space="preserve"> </w:t>
      </w:r>
      <w:r w:rsidR="003325E8" w:rsidRPr="00851510">
        <w:rPr>
          <w:rFonts w:ascii="Calibri" w:hAnsi="Calibri" w:cs="Calibri"/>
        </w:rPr>
        <w:t>Mieke Bal referred to focalisation as ‘the relationship between the vision that sees and that which is seen’</w:t>
      </w:r>
      <w:r w:rsidR="00F547EE">
        <w:rPr>
          <w:rFonts w:ascii="Calibri" w:hAnsi="Calibri" w:cs="Calibri"/>
        </w:rPr>
        <w:t>.</w:t>
      </w:r>
      <w:r w:rsidR="003325E8" w:rsidRPr="00851510">
        <w:rPr>
          <w:rStyle w:val="FootnoteReference"/>
          <w:rFonts w:ascii="Calibri" w:hAnsi="Calibri" w:cs="Calibri"/>
        </w:rPr>
        <w:footnoteReference w:id="5"/>
      </w:r>
      <w:r w:rsidR="003325E8" w:rsidRPr="00851510">
        <w:rPr>
          <w:rFonts w:ascii="Calibri" w:hAnsi="Calibri" w:cs="Calibri"/>
        </w:rPr>
        <w:t xml:space="preserve"> Focalisation thus helped separate the narrative operation between the ‘telling’ and ‘seen’. </w:t>
      </w:r>
      <w:r w:rsidR="00F74BEB" w:rsidRPr="00851510">
        <w:rPr>
          <w:rFonts w:ascii="Calibri" w:hAnsi="Calibri" w:cs="Calibri"/>
          <w:color w:val="000000" w:themeColor="text1"/>
        </w:rPr>
        <w:t>Rimmon-Kenan</w:t>
      </w:r>
      <w:r w:rsidR="00F74BEB" w:rsidRPr="00851510">
        <w:rPr>
          <w:rFonts w:ascii="Calibri" w:hAnsi="Calibri" w:cs="Calibri"/>
        </w:rPr>
        <w:t xml:space="preserve"> </w:t>
      </w:r>
      <w:r w:rsidR="00E7171B" w:rsidRPr="00851510">
        <w:rPr>
          <w:rFonts w:ascii="Calibri" w:hAnsi="Calibri" w:cs="Calibri"/>
        </w:rPr>
        <w:t xml:space="preserve">affirms </w:t>
      </w:r>
      <w:r w:rsidR="003325E8" w:rsidRPr="00851510">
        <w:rPr>
          <w:rFonts w:ascii="Calibri" w:hAnsi="Calibri" w:cs="Calibri"/>
        </w:rPr>
        <w:t xml:space="preserve">focalization as </w:t>
      </w:r>
      <w:r w:rsidR="00916413" w:rsidRPr="00851510">
        <w:rPr>
          <w:rFonts w:ascii="Calibri" w:hAnsi="Calibri" w:cs="Calibri"/>
        </w:rPr>
        <w:t>‘</w:t>
      </w:r>
      <w:r w:rsidR="003325E8" w:rsidRPr="00851510">
        <w:rPr>
          <w:rFonts w:ascii="Calibri" w:hAnsi="Calibri" w:cs="Calibri"/>
          <w:color w:val="000000" w:themeColor="text1"/>
        </w:rPr>
        <w:t xml:space="preserve">who </w:t>
      </w:r>
      <w:r w:rsidR="003325E8" w:rsidRPr="00851510">
        <w:rPr>
          <w:rFonts w:ascii="Calibri" w:hAnsi="Calibri" w:cs="Calibri"/>
        </w:rPr>
        <w:t>sees</w:t>
      </w:r>
      <w:r w:rsidR="00EB33EE" w:rsidRPr="00851510">
        <w:rPr>
          <w:rFonts w:ascii="Calibri" w:hAnsi="Calibri" w:cs="Calibri"/>
        </w:rPr>
        <w:t xml:space="preserve"> </w:t>
      </w:r>
      <w:r w:rsidR="003325E8" w:rsidRPr="00851510">
        <w:rPr>
          <w:rFonts w:ascii="Calibri" w:hAnsi="Calibri" w:cs="Calibri"/>
        </w:rPr>
        <w:t>in the text v</w:t>
      </w:r>
      <w:r w:rsidR="00916413" w:rsidRPr="00851510">
        <w:rPr>
          <w:rFonts w:ascii="Calibri" w:hAnsi="Calibri" w:cs="Calibri"/>
        </w:rPr>
        <w:t>er</w:t>
      </w:r>
      <w:r w:rsidR="003325E8" w:rsidRPr="00851510">
        <w:rPr>
          <w:rFonts w:ascii="Calibri" w:hAnsi="Calibri" w:cs="Calibri"/>
        </w:rPr>
        <w:t>s</w:t>
      </w:r>
      <w:r w:rsidR="00916413" w:rsidRPr="00851510">
        <w:rPr>
          <w:rFonts w:ascii="Calibri" w:hAnsi="Calibri" w:cs="Calibri"/>
        </w:rPr>
        <w:t>us</w:t>
      </w:r>
      <w:r w:rsidR="003325E8" w:rsidRPr="00851510">
        <w:rPr>
          <w:rFonts w:ascii="Calibri" w:hAnsi="Calibri" w:cs="Calibri"/>
        </w:rPr>
        <w:t xml:space="preserve"> narration or who speaks</w:t>
      </w:r>
      <w:r w:rsidR="00916413" w:rsidRPr="00851510">
        <w:rPr>
          <w:rFonts w:ascii="Calibri" w:hAnsi="Calibri" w:cs="Calibri"/>
        </w:rPr>
        <w:t>’</w:t>
      </w:r>
      <w:r w:rsidR="00AD6272">
        <w:rPr>
          <w:rFonts w:ascii="Calibri" w:hAnsi="Calibri" w:cs="Calibri"/>
        </w:rPr>
        <w:t>.</w:t>
      </w:r>
      <w:r w:rsidR="003325E8" w:rsidRPr="00851510">
        <w:rPr>
          <w:rStyle w:val="FootnoteReference"/>
          <w:rFonts w:ascii="Calibri" w:hAnsi="Calibri" w:cs="Calibri"/>
        </w:rPr>
        <w:footnoteReference w:id="6"/>
      </w:r>
      <w:r w:rsidR="003325E8" w:rsidRPr="00851510">
        <w:rPr>
          <w:rFonts w:ascii="Calibri" w:hAnsi="Calibri" w:cs="Calibri"/>
        </w:rPr>
        <w:t xml:space="preserve"> </w:t>
      </w:r>
      <w:bookmarkStart w:id="3" w:name="_Hlk497656130"/>
      <w:r w:rsidR="003325E8" w:rsidRPr="00851510">
        <w:rPr>
          <w:rFonts w:ascii="Calibri" w:hAnsi="Calibri" w:cs="Calibri"/>
        </w:rPr>
        <w:t>To establish who sees in the text</w:t>
      </w:r>
      <w:r w:rsidR="005C0DCC" w:rsidRPr="00851510">
        <w:rPr>
          <w:rFonts w:ascii="Calibri" w:hAnsi="Calibri" w:cs="Calibri"/>
        </w:rPr>
        <w:t>,</w:t>
      </w:r>
      <w:r w:rsidR="003325E8" w:rsidRPr="00851510">
        <w:rPr>
          <w:rFonts w:ascii="Calibri" w:hAnsi="Calibri" w:cs="Calibri"/>
        </w:rPr>
        <w:t xml:space="preserve"> one can ask who </w:t>
      </w:r>
      <w:r w:rsidR="004259BB" w:rsidRPr="00851510">
        <w:rPr>
          <w:rFonts w:ascii="Calibri" w:hAnsi="Calibri" w:cs="Calibri"/>
        </w:rPr>
        <w:t>is the character who aligns it</w:t>
      </w:r>
      <w:r w:rsidR="003325E8" w:rsidRPr="00851510">
        <w:rPr>
          <w:rFonts w:ascii="Calibri" w:hAnsi="Calibri" w:cs="Calibri"/>
        </w:rPr>
        <w:t>self with the narrative perspective</w:t>
      </w:r>
      <w:bookmarkEnd w:id="3"/>
      <w:r w:rsidR="00A22711" w:rsidRPr="00851510">
        <w:rPr>
          <w:rFonts w:ascii="Calibri" w:hAnsi="Calibri" w:cs="Calibri"/>
        </w:rPr>
        <w:t xml:space="preserve">, </w:t>
      </w:r>
      <w:r w:rsidR="00F32E64" w:rsidRPr="00851510">
        <w:rPr>
          <w:rFonts w:ascii="Calibri" w:hAnsi="Calibri" w:cs="Calibri"/>
        </w:rPr>
        <w:t>whilst</w:t>
      </w:r>
      <w:r w:rsidR="003325E8" w:rsidRPr="00851510">
        <w:rPr>
          <w:rFonts w:ascii="Calibri" w:hAnsi="Calibri" w:cs="Calibri"/>
        </w:rPr>
        <w:t xml:space="preserve"> with who speaks</w:t>
      </w:r>
      <w:r w:rsidR="008C744E" w:rsidRPr="00851510">
        <w:rPr>
          <w:rFonts w:ascii="Calibri" w:hAnsi="Calibri" w:cs="Calibri"/>
        </w:rPr>
        <w:t>,</w:t>
      </w:r>
      <w:r w:rsidR="003325E8" w:rsidRPr="00851510">
        <w:rPr>
          <w:rFonts w:ascii="Calibri" w:hAnsi="Calibri" w:cs="Calibri"/>
        </w:rPr>
        <w:t xml:space="preserve"> one can ask who is doing the telling, thus who </w:t>
      </w:r>
      <w:bookmarkStart w:id="4" w:name="_Hlk497635839"/>
      <w:r w:rsidR="00964FFB">
        <w:rPr>
          <w:rFonts w:ascii="Calibri" w:hAnsi="Calibri" w:cs="Calibri"/>
        </w:rPr>
        <w:t>is the narrator</w:t>
      </w:r>
      <w:r w:rsidR="00E92DE0">
        <w:rPr>
          <w:rFonts w:ascii="Calibri" w:hAnsi="Calibri" w:cs="Calibri"/>
        </w:rPr>
        <w:t>?</w:t>
      </w:r>
    </w:p>
    <w:p w:rsidR="00CD41F4" w:rsidRPr="00851510" w:rsidRDefault="00CD41F4" w:rsidP="00A829AF">
      <w:pPr>
        <w:jc w:val="both"/>
        <w:rPr>
          <w:rFonts w:ascii="Calibri" w:hAnsi="Calibri" w:cs="Calibri"/>
        </w:rPr>
      </w:pPr>
      <w:r w:rsidRPr="00851510">
        <w:rPr>
          <w:rFonts w:ascii="Calibri" w:eastAsia="Times New Roman" w:hAnsi="Calibri" w:cs="Calibri"/>
          <w:color w:val="000000"/>
          <w:lang w:eastAsia="en-GB"/>
        </w:rPr>
        <w:t xml:space="preserve">Narration is the </w:t>
      </w:r>
      <w:r w:rsidR="00DF03A5" w:rsidRPr="00851510">
        <w:rPr>
          <w:rFonts w:ascii="Calibri" w:eastAsia="Times New Roman" w:hAnsi="Calibri" w:cs="Calibri"/>
          <w:color w:val="000000"/>
          <w:lang w:eastAsia="en-GB"/>
        </w:rPr>
        <w:t>‘</w:t>
      </w:r>
      <w:r w:rsidRPr="00851510">
        <w:rPr>
          <w:rFonts w:ascii="Calibri" w:eastAsia="Times New Roman" w:hAnsi="Calibri" w:cs="Calibri"/>
          <w:color w:val="000000"/>
          <w:lang w:eastAsia="en-GB"/>
        </w:rPr>
        <w:t>verbal nature of the medium used to transmit the message</w:t>
      </w:r>
      <w:r w:rsidR="00DF03A5" w:rsidRPr="00851510">
        <w:rPr>
          <w:rFonts w:ascii="Calibri" w:eastAsia="Times New Roman" w:hAnsi="Calibri" w:cs="Calibri"/>
          <w:color w:val="000000"/>
          <w:lang w:eastAsia="en-GB"/>
        </w:rPr>
        <w:t>’</w:t>
      </w:r>
      <w:r w:rsidR="00074410">
        <w:rPr>
          <w:rFonts w:ascii="Calibri" w:eastAsia="Times New Roman" w:hAnsi="Calibri" w:cs="Calibri"/>
          <w:color w:val="000000"/>
          <w:lang w:eastAsia="en-GB"/>
        </w:rPr>
        <w:t>.</w:t>
      </w:r>
      <w:r w:rsidRPr="00851510">
        <w:rPr>
          <w:rStyle w:val="FootnoteReference"/>
          <w:rFonts w:ascii="Calibri" w:eastAsia="Times New Roman" w:hAnsi="Calibri" w:cs="Calibri"/>
          <w:color w:val="000000"/>
          <w:lang w:eastAsia="en-GB"/>
        </w:rPr>
        <w:footnoteReference w:id="7"/>
      </w:r>
      <w:r w:rsidR="00B07E6C" w:rsidRPr="00851510">
        <w:rPr>
          <w:rFonts w:ascii="Calibri" w:eastAsia="Times New Roman" w:hAnsi="Calibri" w:cs="Calibri"/>
          <w:color w:val="000000"/>
          <w:lang w:eastAsia="en-GB"/>
        </w:rPr>
        <w:t xml:space="preserve"> Thus, the n</w:t>
      </w:r>
      <w:r w:rsidRPr="00851510">
        <w:rPr>
          <w:rFonts w:ascii="Calibri" w:eastAsia="Times New Roman" w:hAnsi="Calibri" w:cs="Calibri"/>
          <w:color w:val="000000"/>
          <w:lang w:eastAsia="en-GB"/>
        </w:rPr>
        <w:t xml:space="preserve">arrator is the </w:t>
      </w:r>
      <w:r w:rsidR="001A4A8B" w:rsidRPr="00851510">
        <w:rPr>
          <w:rFonts w:ascii="Calibri" w:eastAsia="Times New Roman" w:hAnsi="Calibri" w:cs="Calibri"/>
          <w:color w:val="000000"/>
          <w:lang w:eastAsia="en-GB"/>
        </w:rPr>
        <w:t>‘</w:t>
      </w:r>
      <w:r w:rsidRPr="00851510">
        <w:rPr>
          <w:rFonts w:ascii="Calibri" w:eastAsia="Times New Roman" w:hAnsi="Calibri" w:cs="Calibri"/>
          <w:color w:val="000000"/>
          <w:lang w:eastAsia="en-GB"/>
        </w:rPr>
        <w:t>narrative voice, the speaker of the text</w:t>
      </w:r>
      <w:r w:rsidR="000E7386" w:rsidRPr="00851510">
        <w:rPr>
          <w:rFonts w:ascii="Calibri" w:eastAsia="Times New Roman" w:hAnsi="Calibri" w:cs="Calibri"/>
          <w:color w:val="000000"/>
          <w:lang w:eastAsia="en-GB"/>
        </w:rPr>
        <w:t>’</w:t>
      </w:r>
      <w:r w:rsidRPr="00851510">
        <w:rPr>
          <w:rFonts w:ascii="Calibri" w:eastAsia="Times New Roman" w:hAnsi="Calibri" w:cs="Calibri"/>
          <w:color w:val="000000"/>
          <w:lang w:eastAsia="en-GB"/>
        </w:rPr>
        <w:t xml:space="preserve">. </w:t>
      </w:r>
      <w:r w:rsidR="00E240F1" w:rsidRPr="00851510">
        <w:rPr>
          <w:rFonts w:ascii="Calibri" w:hAnsi="Calibri" w:cs="Calibri"/>
        </w:rPr>
        <w:t>N</w:t>
      </w:r>
      <w:r w:rsidRPr="00851510">
        <w:rPr>
          <w:rFonts w:ascii="Calibri" w:hAnsi="Calibri" w:cs="Calibri"/>
        </w:rPr>
        <w:t xml:space="preserve">arration was mostly </w:t>
      </w:r>
      <w:r w:rsidR="00FF290E" w:rsidRPr="00851510">
        <w:rPr>
          <w:rFonts w:ascii="Calibri" w:hAnsi="Calibri" w:cs="Calibri"/>
        </w:rPr>
        <w:t xml:space="preserve">advocated </w:t>
      </w:r>
      <w:r w:rsidRPr="00851510">
        <w:rPr>
          <w:rFonts w:ascii="Calibri" w:hAnsi="Calibri" w:cs="Calibri"/>
        </w:rPr>
        <w:t>by Booth</w:t>
      </w:r>
      <w:r w:rsidR="005B4456">
        <w:rPr>
          <w:rFonts w:ascii="Calibri" w:hAnsi="Calibri" w:cs="Calibri"/>
        </w:rPr>
        <w:t>,</w:t>
      </w:r>
      <w:r w:rsidRPr="00851510">
        <w:rPr>
          <w:rStyle w:val="FootnoteReference"/>
          <w:rFonts w:ascii="Calibri" w:hAnsi="Calibri" w:cs="Calibri"/>
        </w:rPr>
        <w:footnoteReference w:id="8"/>
      </w:r>
      <w:bookmarkEnd w:id="4"/>
      <w:r w:rsidR="00551565" w:rsidRPr="00851510">
        <w:rPr>
          <w:rFonts w:ascii="Calibri" w:hAnsi="Calibri" w:cs="Calibri"/>
        </w:rPr>
        <w:t xml:space="preserve"> wherein </w:t>
      </w:r>
      <w:r w:rsidR="00FF290E" w:rsidRPr="00851510">
        <w:rPr>
          <w:rFonts w:ascii="Calibri" w:eastAsia="Times New Roman" w:hAnsi="Calibri" w:cs="Calibri"/>
          <w:color w:val="000000"/>
          <w:lang w:eastAsia="en-GB"/>
        </w:rPr>
        <w:t xml:space="preserve">narration levels, </w:t>
      </w:r>
      <w:r w:rsidRPr="00851510">
        <w:rPr>
          <w:rFonts w:ascii="Calibri" w:eastAsia="Times New Roman" w:hAnsi="Calibri" w:cs="Calibri"/>
          <w:color w:val="000000"/>
          <w:lang w:eastAsia="en-GB"/>
        </w:rPr>
        <w:t xml:space="preserve">typology of narrators </w:t>
      </w:r>
      <w:r w:rsidR="00D35234" w:rsidRPr="00851510">
        <w:rPr>
          <w:rFonts w:ascii="Calibri" w:eastAsia="Times New Roman" w:hAnsi="Calibri" w:cs="Calibri"/>
          <w:color w:val="000000"/>
          <w:lang w:eastAsia="en-GB"/>
        </w:rPr>
        <w:t xml:space="preserve">and </w:t>
      </w:r>
      <w:r w:rsidR="00283FD3" w:rsidRPr="00851510">
        <w:rPr>
          <w:rFonts w:ascii="Calibri" w:eastAsia="Times New Roman" w:hAnsi="Calibri" w:cs="Calibri"/>
          <w:color w:val="000000"/>
          <w:lang w:eastAsia="en-GB"/>
        </w:rPr>
        <w:t>narrator reliability</w:t>
      </w:r>
      <w:r w:rsidR="00D35234" w:rsidRPr="00851510">
        <w:rPr>
          <w:rFonts w:ascii="Calibri" w:eastAsia="Times New Roman" w:hAnsi="Calibri" w:cs="Calibri"/>
          <w:color w:val="000000"/>
          <w:lang w:eastAsia="en-GB"/>
        </w:rPr>
        <w:t xml:space="preserve"> </w:t>
      </w:r>
      <w:r w:rsidRPr="00851510">
        <w:rPr>
          <w:rFonts w:ascii="Calibri" w:eastAsia="Times New Roman" w:hAnsi="Calibri" w:cs="Calibri"/>
          <w:color w:val="000000"/>
          <w:lang w:eastAsia="en-GB"/>
        </w:rPr>
        <w:t>were studied</w:t>
      </w:r>
      <w:r w:rsidR="00F34683" w:rsidRPr="00851510">
        <w:rPr>
          <w:rFonts w:ascii="Calibri" w:hAnsi="Calibri" w:cs="Calibri"/>
        </w:rPr>
        <w:t xml:space="preserve">. </w:t>
      </w:r>
      <w:r w:rsidRPr="00851510">
        <w:rPr>
          <w:rFonts w:ascii="Calibri" w:hAnsi="Calibri" w:cs="Calibri"/>
        </w:rPr>
        <w:t xml:space="preserve">The </w:t>
      </w:r>
      <w:r w:rsidR="00045DC0" w:rsidRPr="00851510">
        <w:rPr>
          <w:rFonts w:ascii="Calibri" w:hAnsi="Calibri" w:cs="Calibri"/>
        </w:rPr>
        <w:t>n</w:t>
      </w:r>
      <w:r w:rsidRPr="00851510">
        <w:rPr>
          <w:rFonts w:ascii="Calibri" w:hAnsi="Calibri" w:cs="Calibri"/>
        </w:rPr>
        <w:t xml:space="preserve">arration levels are </w:t>
      </w:r>
      <w:r w:rsidR="004872D5" w:rsidRPr="00851510">
        <w:rPr>
          <w:rFonts w:ascii="Calibri" w:hAnsi="Calibri" w:cs="Calibri"/>
        </w:rPr>
        <w:t>‘</w:t>
      </w:r>
      <w:r w:rsidRPr="00851510">
        <w:rPr>
          <w:rFonts w:ascii="Calibri" w:hAnsi="Calibri" w:cs="Calibri"/>
        </w:rPr>
        <w:t>real author</w:t>
      </w:r>
      <w:r w:rsidR="004872D5" w:rsidRPr="00851510">
        <w:rPr>
          <w:rFonts w:ascii="Calibri" w:hAnsi="Calibri" w:cs="Calibri"/>
        </w:rPr>
        <w:t>’</w:t>
      </w:r>
      <w:r w:rsidRPr="00851510">
        <w:rPr>
          <w:rFonts w:ascii="Calibri" w:hAnsi="Calibri" w:cs="Calibri"/>
        </w:rPr>
        <w:t xml:space="preserve">, </w:t>
      </w:r>
      <w:r w:rsidR="004872D5" w:rsidRPr="00851510">
        <w:rPr>
          <w:rFonts w:ascii="Calibri" w:hAnsi="Calibri" w:cs="Calibri"/>
        </w:rPr>
        <w:t>‘</w:t>
      </w:r>
      <w:r w:rsidRPr="00851510">
        <w:rPr>
          <w:rFonts w:ascii="Calibri" w:hAnsi="Calibri" w:cs="Calibri"/>
          <w:color w:val="000000" w:themeColor="text1"/>
        </w:rPr>
        <w:t>real</w:t>
      </w:r>
      <w:r w:rsidRPr="00851510">
        <w:rPr>
          <w:rFonts w:ascii="Calibri" w:hAnsi="Calibri" w:cs="Calibri"/>
        </w:rPr>
        <w:t xml:space="preserve"> reader</w:t>
      </w:r>
      <w:r w:rsidR="004872D5" w:rsidRPr="00851510">
        <w:rPr>
          <w:rFonts w:ascii="Calibri" w:hAnsi="Calibri" w:cs="Calibri"/>
        </w:rPr>
        <w:t>’</w:t>
      </w:r>
      <w:r w:rsidRPr="00851510">
        <w:rPr>
          <w:rFonts w:ascii="Calibri" w:hAnsi="Calibri" w:cs="Calibri"/>
        </w:rPr>
        <w:t xml:space="preserve">, </w:t>
      </w:r>
      <w:r w:rsidR="004872D5" w:rsidRPr="00851510">
        <w:rPr>
          <w:rFonts w:ascii="Calibri" w:hAnsi="Calibri" w:cs="Calibri"/>
        </w:rPr>
        <w:t>‘</w:t>
      </w:r>
      <w:r w:rsidRPr="00851510">
        <w:rPr>
          <w:rFonts w:ascii="Calibri" w:hAnsi="Calibri" w:cs="Calibri"/>
        </w:rPr>
        <w:t>implied author</w:t>
      </w:r>
      <w:r w:rsidR="004872D5" w:rsidRPr="00851510">
        <w:rPr>
          <w:rFonts w:ascii="Calibri" w:hAnsi="Calibri" w:cs="Calibri"/>
        </w:rPr>
        <w:t>’</w:t>
      </w:r>
      <w:r w:rsidRPr="00851510">
        <w:rPr>
          <w:rFonts w:ascii="Calibri" w:hAnsi="Calibri" w:cs="Calibri"/>
        </w:rPr>
        <w:t xml:space="preserve">, </w:t>
      </w:r>
      <w:r w:rsidR="004872D5" w:rsidRPr="00851510">
        <w:rPr>
          <w:rFonts w:ascii="Calibri" w:hAnsi="Calibri" w:cs="Calibri"/>
        </w:rPr>
        <w:t>‘</w:t>
      </w:r>
      <w:r w:rsidRPr="00851510">
        <w:rPr>
          <w:rFonts w:ascii="Calibri" w:hAnsi="Calibri" w:cs="Calibri"/>
        </w:rPr>
        <w:t>implied reader</w:t>
      </w:r>
      <w:r w:rsidR="004872D5" w:rsidRPr="00851510">
        <w:rPr>
          <w:rFonts w:ascii="Calibri" w:hAnsi="Calibri" w:cs="Calibri"/>
        </w:rPr>
        <w:t>’</w:t>
      </w:r>
      <w:r w:rsidRPr="00851510">
        <w:rPr>
          <w:rFonts w:ascii="Calibri" w:hAnsi="Calibri" w:cs="Calibri"/>
        </w:rPr>
        <w:t xml:space="preserve">, </w:t>
      </w:r>
      <w:r w:rsidR="004872D5" w:rsidRPr="00851510">
        <w:rPr>
          <w:rFonts w:ascii="Calibri" w:hAnsi="Calibri" w:cs="Calibri"/>
        </w:rPr>
        <w:t>‘</w:t>
      </w:r>
      <w:r w:rsidRPr="00851510">
        <w:rPr>
          <w:rFonts w:ascii="Calibri" w:hAnsi="Calibri" w:cs="Calibri"/>
        </w:rPr>
        <w:t>narrator</w:t>
      </w:r>
      <w:r w:rsidR="004872D5" w:rsidRPr="00851510">
        <w:rPr>
          <w:rFonts w:ascii="Calibri" w:hAnsi="Calibri" w:cs="Calibri"/>
        </w:rPr>
        <w:t>’</w:t>
      </w:r>
      <w:r w:rsidRPr="00851510">
        <w:rPr>
          <w:rFonts w:ascii="Calibri" w:hAnsi="Calibri" w:cs="Calibri"/>
        </w:rPr>
        <w:t xml:space="preserve"> and </w:t>
      </w:r>
      <w:r w:rsidR="004872D5" w:rsidRPr="00851510">
        <w:rPr>
          <w:rFonts w:ascii="Calibri" w:hAnsi="Calibri" w:cs="Calibri"/>
        </w:rPr>
        <w:t>‘</w:t>
      </w:r>
      <w:r w:rsidRPr="00851510">
        <w:rPr>
          <w:rFonts w:ascii="Calibri" w:hAnsi="Calibri" w:cs="Calibri"/>
        </w:rPr>
        <w:t>narrate</w:t>
      </w:r>
      <w:r w:rsidR="00075D69" w:rsidRPr="00851510">
        <w:rPr>
          <w:rFonts w:ascii="Calibri" w:hAnsi="Calibri" w:cs="Calibri"/>
        </w:rPr>
        <w:t>e</w:t>
      </w:r>
      <w:r w:rsidR="004872D5" w:rsidRPr="00851510">
        <w:rPr>
          <w:rFonts w:ascii="Calibri" w:hAnsi="Calibri" w:cs="Calibri"/>
        </w:rPr>
        <w:t>’</w:t>
      </w:r>
      <w:r w:rsidR="00413DF6">
        <w:rPr>
          <w:rFonts w:ascii="Calibri" w:hAnsi="Calibri" w:cs="Calibri"/>
        </w:rPr>
        <w:t>.</w:t>
      </w:r>
      <w:r w:rsidR="00163CE6" w:rsidRPr="00851510">
        <w:rPr>
          <w:rStyle w:val="FootnoteReference"/>
          <w:rFonts w:ascii="Calibri" w:hAnsi="Calibri" w:cs="Calibri"/>
        </w:rPr>
        <w:footnoteReference w:id="9"/>
      </w:r>
      <w:r w:rsidRPr="00851510">
        <w:rPr>
          <w:rFonts w:ascii="Calibri" w:hAnsi="Calibri" w:cs="Calibri"/>
        </w:rPr>
        <w:t xml:space="preserve"> </w:t>
      </w:r>
      <w:r w:rsidR="00F34683" w:rsidRPr="00851510">
        <w:rPr>
          <w:rFonts w:ascii="Calibri" w:hAnsi="Calibri" w:cs="Calibri"/>
        </w:rPr>
        <w:t xml:space="preserve">The </w:t>
      </w:r>
      <w:r w:rsidRPr="00851510">
        <w:rPr>
          <w:rFonts w:ascii="Calibri" w:hAnsi="Calibri" w:cs="Calibri"/>
        </w:rPr>
        <w:t>Typology of narrators</w:t>
      </w:r>
      <w:r w:rsidR="009817CB" w:rsidRPr="00851510">
        <w:rPr>
          <w:rFonts w:ascii="Calibri" w:hAnsi="Calibri" w:cs="Calibri"/>
        </w:rPr>
        <w:t xml:space="preserve"> </w:t>
      </w:r>
      <w:r w:rsidR="00917044" w:rsidRPr="00851510">
        <w:rPr>
          <w:rFonts w:ascii="Calibri" w:hAnsi="Calibri" w:cs="Calibri"/>
        </w:rPr>
        <w:t xml:space="preserve">are </w:t>
      </w:r>
      <w:r w:rsidRPr="00851510">
        <w:rPr>
          <w:rFonts w:ascii="Calibri" w:hAnsi="Calibri" w:cs="Calibri"/>
        </w:rPr>
        <w:t xml:space="preserve">extradiegetic, </w:t>
      </w:r>
      <w:r w:rsidR="003A2DE8" w:rsidRPr="00851510">
        <w:rPr>
          <w:rFonts w:ascii="Calibri" w:hAnsi="Calibri" w:cs="Calibri"/>
        </w:rPr>
        <w:t xml:space="preserve">intradiegetic, </w:t>
      </w:r>
      <w:r w:rsidR="00705172" w:rsidRPr="00851510">
        <w:rPr>
          <w:rFonts w:ascii="Calibri" w:hAnsi="Calibri" w:cs="Calibri"/>
        </w:rPr>
        <w:t>diegetic</w:t>
      </w:r>
      <w:r w:rsidR="00994C6C" w:rsidRPr="00851510">
        <w:rPr>
          <w:rFonts w:ascii="Calibri" w:hAnsi="Calibri" w:cs="Calibri"/>
        </w:rPr>
        <w:t xml:space="preserve"> and </w:t>
      </w:r>
      <w:r w:rsidR="00705172" w:rsidRPr="00851510">
        <w:rPr>
          <w:rFonts w:ascii="Calibri" w:hAnsi="Calibri" w:cs="Calibri"/>
        </w:rPr>
        <w:t>hyp</w:t>
      </w:r>
      <w:r w:rsidRPr="00851510">
        <w:rPr>
          <w:rFonts w:ascii="Calibri" w:hAnsi="Calibri" w:cs="Calibri"/>
        </w:rPr>
        <w:t>odiegetic</w:t>
      </w:r>
      <w:r w:rsidR="00326426" w:rsidRPr="00851510">
        <w:rPr>
          <w:rFonts w:ascii="Calibri" w:hAnsi="Calibri" w:cs="Calibri"/>
        </w:rPr>
        <w:t>.</w:t>
      </w:r>
      <w:r w:rsidRPr="00851510">
        <w:rPr>
          <w:rStyle w:val="FootnoteReference"/>
          <w:rFonts w:ascii="Calibri" w:hAnsi="Calibri" w:cs="Calibri"/>
        </w:rPr>
        <w:footnoteReference w:id="10"/>
      </w:r>
      <w:r w:rsidR="008F5A3F">
        <w:rPr>
          <w:rFonts w:ascii="Calibri" w:hAnsi="Calibri" w:cs="Calibri"/>
        </w:rPr>
        <w:t xml:space="preserve"> </w:t>
      </w:r>
      <w:r w:rsidR="008738C5" w:rsidRPr="00851510">
        <w:rPr>
          <w:rFonts w:ascii="Calibri" w:hAnsi="Calibri" w:cs="Calibri"/>
        </w:rPr>
        <w:t>Reliability</w:t>
      </w:r>
      <w:r w:rsidR="00022FB6" w:rsidRPr="00851510">
        <w:rPr>
          <w:rFonts w:ascii="Calibri" w:hAnsi="Calibri" w:cs="Calibri"/>
        </w:rPr>
        <w:t xml:space="preserve"> of the narrator was </w:t>
      </w:r>
      <w:r w:rsidR="005C110E" w:rsidRPr="00851510">
        <w:rPr>
          <w:rFonts w:ascii="Calibri" w:hAnsi="Calibri" w:cs="Calibri"/>
        </w:rPr>
        <w:t xml:space="preserve">also </w:t>
      </w:r>
      <w:r w:rsidR="00756693">
        <w:rPr>
          <w:rFonts w:ascii="Calibri" w:hAnsi="Calibri" w:cs="Calibri"/>
        </w:rPr>
        <w:t>analysed.</w:t>
      </w:r>
      <w:r w:rsidR="00457F18" w:rsidRPr="00851510">
        <w:rPr>
          <w:rStyle w:val="FootnoteReference"/>
          <w:rFonts w:ascii="Calibri" w:hAnsi="Calibri" w:cs="Calibri"/>
        </w:rPr>
        <w:footnoteReference w:id="11"/>
      </w:r>
    </w:p>
    <w:p w:rsidR="005A7B91" w:rsidRPr="000C6B3F" w:rsidRDefault="00F74BEB" w:rsidP="00A829AF">
      <w:pPr>
        <w:jc w:val="both"/>
        <w:rPr>
          <w:rFonts w:ascii="Calibri" w:hAnsi="Calibri" w:cs="Calibri"/>
        </w:rPr>
      </w:pPr>
      <w:r w:rsidRPr="000C6B3F">
        <w:rPr>
          <w:rFonts w:ascii="Calibri" w:hAnsi="Calibri" w:cs="Calibri"/>
        </w:rPr>
        <w:lastRenderedPageBreak/>
        <w:t xml:space="preserve">In </w:t>
      </w:r>
      <w:r w:rsidRPr="000C6B3F">
        <w:rPr>
          <w:rFonts w:ascii="Calibri" w:hAnsi="Calibri" w:cs="Calibri"/>
          <w:i/>
        </w:rPr>
        <w:t xml:space="preserve">Things Fall Apart </w:t>
      </w:r>
      <w:r w:rsidRPr="000C6B3F">
        <w:rPr>
          <w:rFonts w:ascii="Calibri" w:hAnsi="Calibri" w:cs="Calibri"/>
        </w:rPr>
        <w:t>the narrator is n</w:t>
      </w:r>
      <w:r w:rsidR="0080578C" w:rsidRPr="000C6B3F">
        <w:rPr>
          <w:rFonts w:ascii="Calibri" w:hAnsi="Calibri" w:cs="Calibri"/>
        </w:rPr>
        <w:t>ot a character in the narrative, h</w:t>
      </w:r>
      <w:r w:rsidR="00CF737A" w:rsidRPr="000C6B3F">
        <w:rPr>
          <w:rFonts w:ascii="Calibri" w:hAnsi="Calibri" w:cs="Calibri"/>
        </w:rPr>
        <w:t xml:space="preserve">e </w:t>
      </w:r>
      <w:r w:rsidRPr="000C6B3F">
        <w:rPr>
          <w:rFonts w:ascii="Calibri" w:hAnsi="Calibri" w:cs="Calibri"/>
        </w:rPr>
        <w:t>is outside the story</w:t>
      </w:r>
      <w:r w:rsidR="00CF737A" w:rsidRPr="000C6B3F">
        <w:rPr>
          <w:rFonts w:ascii="Calibri" w:hAnsi="Calibri" w:cs="Calibri"/>
        </w:rPr>
        <w:t xml:space="preserve">. </w:t>
      </w:r>
      <w:r w:rsidRPr="000C6B3F">
        <w:rPr>
          <w:rFonts w:ascii="Calibri" w:hAnsi="Calibri" w:cs="Calibri"/>
        </w:rPr>
        <w:t xml:space="preserve">Thus, we can infer that </w:t>
      </w:r>
      <w:r w:rsidR="00D64B90" w:rsidRPr="000C6B3F">
        <w:rPr>
          <w:rFonts w:ascii="Calibri" w:hAnsi="Calibri" w:cs="Calibri"/>
        </w:rPr>
        <w:t xml:space="preserve">this </w:t>
      </w:r>
      <w:r w:rsidRPr="000C6B3F">
        <w:rPr>
          <w:rFonts w:ascii="Calibri" w:hAnsi="Calibri" w:cs="Calibri"/>
        </w:rPr>
        <w:t>is a heterodiegetic narrative.</w:t>
      </w:r>
      <w:r w:rsidR="001075B4" w:rsidRPr="000C6B3F">
        <w:rPr>
          <w:rFonts w:ascii="Calibri" w:hAnsi="Calibri" w:cs="Calibri"/>
        </w:rPr>
        <w:t xml:space="preserve"> </w:t>
      </w:r>
      <w:r w:rsidR="00680A80" w:rsidRPr="000C6B3F">
        <w:rPr>
          <w:rFonts w:ascii="Calibri" w:hAnsi="Calibri" w:cs="Calibri"/>
        </w:rPr>
        <w:t xml:space="preserve">The narrative has been </w:t>
      </w:r>
      <w:r w:rsidR="00771019" w:rsidRPr="000C6B3F">
        <w:rPr>
          <w:rFonts w:ascii="Calibri" w:hAnsi="Calibri" w:cs="Calibri"/>
        </w:rPr>
        <w:t xml:space="preserve">written in </w:t>
      </w:r>
      <w:r w:rsidR="006D03CE" w:rsidRPr="000C6B3F">
        <w:rPr>
          <w:rFonts w:ascii="Calibri" w:hAnsi="Calibri" w:cs="Calibri"/>
        </w:rPr>
        <w:t>the third person and</w:t>
      </w:r>
      <w:r w:rsidR="00680A80" w:rsidRPr="000C6B3F">
        <w:rPr>
          <w:rFonts w:ascii="Calibri" w:hAnsi="Calibri" w:cs="Calibri"/>
        </w:rPr>
        <w:t xml:space="preserve"> </w:t>
      </w:r>
      <w:r w:rsidR="006D03CE" w:rsidRPr="000C6B3F">
        <w:rPr>
          <w:rFonts w:ascii="Calibri" w:hAnsi="Calibri" w:cs="Calibri"/>
        </w:rPr>
        <w:t xml:space="preserve">the </w:t>
      </w:r>
      <w:r w:rsidR="00680A80" w:rsidRPr="000C6B3F">
        <w:rPr>
          <w:rFonts w:ascii="Calibri" w:hAnsi="Calibri" w:cs="Calibri"/>
        </w:rPr>
        <w:t xml:space="preserve">narrator </w:t>
      </w:r>
      <w:r w:rsidR="00E32DF3" w:rsidRPr="000C6B3F">
        <w:rPr>
          <w:rFonts w:ascii="Calibri" w:hAnsi="Calibri" w:cs="Calibri"/>
        </w:rPr>
        <w:t>knows more</w:t>
      </w:r>
      <w:r w:rsidR="00680A80" w:rsidRPr="000C6B3F">
        <w:rPr>
          <w:rFonts w:ascii="Calibri" w:hAnsi="Calibri" w:cs="Calibri"/>
        </w:rPr>
        <w:t xml:space="preserve"> than the </w:t>
      </w:r>
      <w:r w:rsidR="00715F06" w:rsidRPr="000C6B3F">
        <w:rPr>
          <w:rFonts w:ascii="Calibri" w:hAnsi="Calibri" w:cs="Calibri"/>
        </w:rPr>
        <w:t xml:space="preserve">characters in the story on </w:t>
      </w:r>
      <w:r w:rsidR="00771019" w:rsidRPr="000C6B3F">
        <w:rPr>
          <w:rFonts w:ascii="Calibri" w:hAnsi="Calibri" w:cs="Calibri"/>
        </w:rPr>
        <w:t>situations and events, whether it be in the past, present or future.</w:t>
      </w:r>
      <w:bookmarkStart w:id="6" w:name="_Hlk497635876"/>
      <w:r w:rsidR="00FC59EE" w:rsidRPr="000C6B3F">
        <w:rPr>
          <w:rFonts w:ascii="Calibri" w:hAnsi="Calibri" w:cs="Calibri"/>
        </w:rPr>
        <w:t xml:space="preserve"> </w:t>
      </w:r>
      <w:r w:rsidR="00E32DF3" w:rsidRPr="000C6B3F">
        <w:rPr>
          <w:rFonts w:ascii="Calibri" w:hAnsi="Calibri" w:cs="Calibri"/>
          <w:i/>
        </w:rPr>
        <w:t xml:space="preserve">Things Fall Apart </w:t>
      </w:r>
      <w:r w:rsidR="00E32DF3" w:rsidRPr="000C6B3F">
        <w:rPr>
          <w:rFonts w:ascii="Calibri" w:hAnsi="Calibri" w:cs="Calibri"/>
        </w:rPr>
        <w:t>ope</w:t>
      </w:r>
      <w:r w:rsidR="0064024B" w:rsidRPr="000C6B3F">
        <w:rPr>
          <w:rFonts w:ascii="Calibri" w:hAnsi="Calibri" w:cs="Calibri"/>
        </w:rPr>
        <w:t>ns with an omni</w:t>
      </w:r>
      <w:r w:rsidR="006C688D" w:rsidRPr="000C6B3F">
        <w:rPr>
          <w:rFonts w:ascii="Calibri" w:hAnsi="Calibri" w:cs="Calibri"/>
        </w:rPr>
        <w:t>scient</w:t>
      </w:r>
      <w:r w:rsidR="0064024B" w:rsidRPr="000C6B3F">
        <w:rPr>
          <w:rFonts w:ascii="Calibri" w:hAnsi="Calibri" w:cs="Calibri"/>
        </w:rPr>
        <w:t xml:space="preserve"> narrator </w:t>
      </w:r>
      <w:r w:rsidR="00E35D29" w:rsidRPr="000C6B3F">
        <w:rPr>
          <w:rFonts w:ascii="Calibri" w:hAnsi="Calibri" w:cs="Calibri"/>
        </w:rPr>
        <w:t xml:space="preserve">who is the focalizer </w:t>
      </w:r>
      <w:r w:rsidR="00BF711A" w:rsidRPr="000C6B3F">
        <w:rPr>
          <w:rFonts w:ascii="Calibri" w:hAnsi="Calibri" w:cs="Calibri"/>
        </w:rPr>
        <w:t>on an extradiegetic level,</w:t>
      </w:r>
      <w:r w:rsidR="00E32DF3" w:rsidRPr="000C6B3F">
        <w:rPr>
          <w:rFonts w:ascii="Calibri" w:hAnsi="Calibri" w:cs="Calibri"/>
        </w:rPr>
        <w:t xml:space="preserve"> Okonkwo </w:t>
      </w:r>
      <w:r w:rsidR="004D4952" w:rsidRPr="000C6B3F">
        <w:rPr>
          <w:rFonts w:ascii="Calibri" w:hAnsi="Calibri" w:cs="Calibri"/>
        </w:rPr>
        <w:t xml:space="preserve">here </w:t>
      </w:r>
      <w:r w:rsidR="00E32DF3" w:rsidRPr="000C6B3F">
        <w:rPr>
          <w:rFonts w:ascii="Calibri" w:hAnsi="Calibri" w:cs="Calibri"/>
        </w:rPr>
        <w:t xml:space="preserve">is the </w:t>
      </w:r>
      <w:r w:rsidR="003A2DE8" w:rsidRPr="000C6B3F">
        <w:rPr>
          <w:rFonts w:ascii="Calibri" w:hAnsi="Calibri" w:cs="Calibri"/>
        </w:rPr>
        <w:t>foclaized.</w:t>
      </w:r>
    </w:p>
    <w:p w:rsidR="00E32DF3" w:rsidRPr="00B135ED" w:rsidRDefault="005A7B91" w:rsidP="00A829AF">
      <w:pPr>
        <w:ind w:left="720"/>
        <w:jc w:val="both"/>
        <w:rPr>
          <w:rFonts w:ascii="Calibri" w:hAnsi="Calibri" w:cs="Calibri"/>
          <w:i/>
          <w:sz w:val="20"/>
          <w:szCs w:val="20"/>
        </w:rPr>
      </w:pPr>
      <w:r w:rsidRPr="00B135ED">
        <w:rPr>
          <w:rFonts w:ascii="Calibri" w:hAnsi="Calibri" w:cs="Calibri"/>
          <w:sz w:val="20"/>
          <w:szCs w:val="20"/>
        </w:rPr>
        <w:t>Okonkwo was well known throughout the village and even beyond. His fame rested on solid personal achievements. As a young man of eighteen he had brought honour to his village by throwing Amalinze the Cat</w:t>
      </w:r>
      <w:r w:rsidR="004E4B7A" w:rsidRPr="00B135ED">
        <w:rPr>
          <w:rFonts w:ascii="Calibri" w:hAnsi="Calibri" w:cs="Calibri"/>
          <w:sz w:val="20"/>
          <w:szCs w:val="20"/>
        </w:rPr>
        <w:t>.</w:t>
      </w:r>
      <w:r w:rsidR="00E32DF3" w:rsidRPr="00B135ED">
        <w:rPr>
          <w:rStyle w:val="FootnoteReference"/>
          <w:rFonts w:ascii="Calibri" w:hAnsi="Calibri" w:cs="Calibri"/>
          <w:sz w:val="20"/>
          <w:szCs w:val="20"/>
        </w:rPr>
        <w:footnoteReference w:id="12"/>
      </w:r>
    </w:p>
    <w:bookmarkEnd w:id="6"/>
    <w:p w:rsidR="00317220" w:rsidRPr="000C6B3F" w:rsidRDefault="00555CDE" w:rsidP="00A829AF">
      <w:pPr>
        <w:jc w:val="both"/>
        <w:rPr>
          <w:rFonts w:ascii="Calibri" w:hAnsi="Calibri" w:cs="Calibri"/>
        </w:rPr>
      </w:pPr>
      <w:r w:rsidRPr="000C6B3F">
        <w:rPr>
          <w:rFonts w:ascii="Calibri" w:hAnsi="Calibri" w:cs="Calibri"/>
        </w:rPr>
        <w:t>F</w:t>
      </w:r>
      <w:r w:rsidR="005908B7" w:rsidRPr="000C6B3F">
        <w:rPr>
          <w:rFonts w:ascii="Calibri" w:hAnsi="Calibri" w:cs="Calibri"/>
        </w:rPr>
        <w:t xml:space="preserve">ocalisation and narration </w:t>
      </w:r>
      <w:r w:rsidRPr="000C6B3F">
        <w:rPr>
          <w:rFonts w:ascii="Calibri" w:hAnsi="Calibri" w:cs="Calibri"/>
        </w:rPr>
        <w:t xml:space="preserve">can be distinguished </w:t>
      </w:r>
      <w:r w:rsidR="005908B7" w:rsidRPr="000C6B3F">
        <w:rPr>
          <w:rFonts w:ascii="Calibri" w:hAnsi="Calibri" w:cs="Calibri"/>
        </w:rPr>
        <w:t>when the narrator tells what a character sees.</w:t>
      </w:r>
      <w:r w:rsidRPr="000C6B3F">
        <w:rPr>
          <w:rFonts w:ascii="Calibri" w:hAnsi="Calibri" w:cs="Calibri"/>
        </w:rPr>
        <w:t xml:space="preserve"> Though the narrator’s speech may carry an opinion about it, it still must be distinguished from that of the character, even if the narrator was seeing through the eyes of the character.</w:t>
      </w:r>
      <w:r w:rsidR="00DB70D9" w:rsidRPr="000C6B3F">
        <w:rPr>
          <w:rFonts w:ascii="Calibri" w:hAnsi="Calibri" w:cs="Calibri"/>
        </w:rPr>
        <w:t xml:space="preserve"> The </w:t>
      </w:r>
      <w:r w:rsidR="002B16B4" w:rsidRPr="000C6B3F">
        <w:rPr>
          <w:rFonts w:ascii="Calibri" w:hAnsi="Calibri" w:cs="Calibri"/>
        </w:rPr>
        <w:t xml:space="preserve">very </w:t>
      </w:r>
      <w:r w:rsidR="00DB70D9" w:rsidRPr="000C6B3F">
        <w:rPr>
          <w:rFonts w:ascii="Calibri" w:hAnsi="Calibri" w:cs="Calibri"/>
        </w:rPr>
        <w:t>last passage</w:t>
      </w:r>
      <w:r w:rsidR="00E32DF3" w:rsidRPr="000C6B3F">
        <w:rPr>
          <w:rFonts w:ascii="Calibri" w:hAnsi="Calibri" w:cs="Calibri"/>
        </w:rPr>
        <w:t xml:space="preserve"> in </w:t>
      </w:r>
      <w:r w:rsidR="00E32DF3" w:rsidRPr="000C6B3F">
        <w:rPr>
          <w:rFonts w:ascii="Calibri" w:hAnsi="Calibri" w:cs="Calibri"/>
          <w:i/>
        </w:rPr>
        <w:t>Things Fall Apart</w:t>
      </w:r>
      <w:r w:rsidR="00E32DF3" w:rsidRPr="000C6B3F">
        <w:rPr>
          <w:rFonts w:ascii="Calibri" w:hAnsi="Calibri" w:cs="Calibri"/>
        </w:rPr>
        <w:t xml:space="preserve"> </w:t>
      </w:r>
      <w:r w:rsidR="00DB70D9" w:rsidRPr="000C6B3F">
        <w:rPr>
          <w:rFonts w:ascii="Calibri" w:hAnsi="Calibri" w:cs="Calibri"/>
        </w:rPr>
        <w:t xml:space="preserve">is </w:t>
      </w:r>
      <w:r w:rsidR="00CF737A" w:rsidRPr="000C6B3F">
        <w:rPr>
          <w:rFonts w:ascii="Calibri" w:hAnsi="Calibri" w:cs="Calibri"/>
        </w:rPr>
        <w:t xml:space="preserve">conveyed </w:t>
      </w:r>
      <w:r w:rsidR="00DB70D9" w:rsidRPr="000C6B3F">
        <w:rPr>
          <w:rFonts w:ascii="Calibri" w:hAnsi="Calibri" w:cs="Calibri"/>
        </w:rPr>
        <w:t>through a character</w:t>
      </w:r>
      <w:r w:rsidR="00377C46" w:rsidRPr="000C6B3F">
        <w:rPr>
          <w:rFonts w:ascii="Calibri" w:hAnsi="Calibri" w:cs="Calibri"/>
        </w:rPr>
        <w:t xml:space="preserve">. There is </w:t>
      </w:r>
      <w:r w:rsidR="00761D1D" w:rsidRPr="000C6B3F">
        <w:rPr>
          <w:rFonts w:ascii="Calibri" w:hAnsi="Calibri" w:cs="Calibri"/>
        </w:rPr>
        <w:t xml:space="preserve">an ironic twist </w:t>
      </w:r>
      <w:r w:rsidR="00377C46" w:rsidRPr="000C6B3F">
        <w:rPr>
          <w:rFonts w:ascii="Calibri" w:hAnsi="Calibri" w:cs="Calibri"/>
        </w:rPr>
        <w:t xml:space="preserve">from an objective omniscient </w:t>
      </w:r>
      <w:r w:rsidR="00761D1D" w:rsidRPr="000C6B3F">
        <w:rPr>
          <w:rFonts w:ascii="Calibri" w:hAnsi="Calibri" w:cs="Calibri"/>
        </w:rPr>
        <w:t xml:space="preserve">point of view </w:t>
      </w:r>
      <w:r w:rsidR="00377C46" w:rsidRPr="000C6B3F">
        <w:rPr>
          <w:rFonts w:ascii="Calibri" w:hAnsi="Calibri" w:cs="Calibri"/>
        </w:rPr>
        <w:t>to a personal point of vie</w:t>
      </w:r>
      <w:r w:rsidR="00761D1D" w:rsidRPr="000C6B3F">
        <w:rPr>
          <w:rFonts w:ascii="Calibri" w:hAnsi="Calibri" w:cs="Calibri"/>
        </w:rPr>
        <w:t>w of the District Commissioner</w:t>
      </w:r>
      <w:r w:rsidR="00CF737A" w:rsidRPr="000C6B3F">
        <w:rPr>
          <w:rFonts w:ascii="Calibri" w:hAnsi="Calibri" w:cs="Calibri"/>
        </w:rPr>
        <w:t xml:space="preserve">. </w:t>
      </w:r>
      <w:r w:rsidR="007E5F7B" w:rsidRPr="000C6B3F">
        <w:rPr>
          <w:rFonts w:ascii="Calibri" w:hAnsi="Calibri" w:cs="Calibri"/>
        </w:rPr>
        <w:t>T</w:t>
      </w:r>
      <w:r w:rsidR="00353719" w:rsidRPr="000C6B3F">
        <w:rPr>
          <w:rFonts w:ascii="Calibri" w:hAnsi="Calibri" w:cs="Calibri"/>
        </w:rPr>
        <w:t xml:space="preserve">he </w:t>
      </w:r>
      <w:r w:rsidR="00353719" w:rsidRPr="000C6B3F">
        <w:rPr>
          <w:rFonts w:ascii="Calibri" w:eastAsia="Times New Roman" w:hAnsi="Calibri" w:cs="Calibri"/>
          <w:color w:val="000000"/>
          <w:lang w:eastAsia="en-GB"/>
        </w:rPr>
        <w:t xml:space="preserve">ideological </w:t>
      </w:r>
      <w:r w:rsidR="00CD338F" w:rsidRPr="000C6B3F">
        <w:rPr>
          <w:rFonts w:ascii="Calibri" w:eastAsia="Times New Roman" w:hAnsi="Calibri" w:cs="Calibri"/>
          <w:color w:val="000000"/>
          <w:lang w:eastAsia="en-GB"/>
        </w:rPr>
        <w:t xml:space="preserve">facet </w:t>
      </w:r>
      <w:r w:rsidR="00C618E5" w:rsidRPr="000C6B3F">
        <w:rPr>
          <w:rFonts w:ascii="Calibri" w:eastAsia="Times New Roman" w:hAnsi="Calibri" w:cs="Calibri"/>
          <w:color w:val="000000"/>
          <w:lang w:eastAsia="en-GB"/>
        </w:rPr>
        <w:t>is prevalent</w:t>
      </w:r>
      <w:r w:rsidR="00353719" w:rsidRPr="000C6B3F">
        <w:rPr>
          <w:rFonts w:ascii="Calibri" w:eastAsia="Times New Roman" w:hAnsi="Calibri" w:cs="Calibri"/>
          <w:color w:val="000000"/>
          <w:lang w:eastAsia="en-GB"/>
        </w:rPr>
        <w:t>.</w:t>
      </w:r>
      <w:r w:rsidR="00964B51" w:rsidRPr="000C6B3F">
        <w:rPr>
          <w:rFonts w:ascii="Calibri" w:eastAsia="Times New Roman" w:hAnsi="Calibri" w:cs="Calibri"/>
          <w:color w:val="000000"/>
          <w:lang w:eastAsia="en-GB"/>
        </w:rPr>
        <w:t xml:space="preserve"> </w:t>
      </w:r>
      <w:r w:rsidR="00CF737A" w:rsidRPr="000C6B3F">
        <w:rPr>
          <w:rFonts w:ascii="Calibri" w:eastAsia="Times New Roman" w:hAnsi="Calibri" w:cs="Calibri"/>
          <w:color w:val="000000"/>
          <w:lang w:eastAsia="en-GB"/>
        </w:rPr>
        <w:t>T</w:t>
      </w:r>
      <w:r w:rsidR="00185377" w:rsidRPr="000C6B3F">
        <w:rPr>
          <w:rFonts w:ascii="Calibri" w:eastAsia="Times New Roman" w:hAnsi="Calibri" w:cs="Calibri"/>
          <w:color w:val="000000"/>
          <w:lang w:eastAsia="en-GB"/>
        </w:rPr>
        <w:t xml:space="preserve">he </w:t>
      </w:r>
      <w:r w:rsidR="00EA5249" w:rsidRPr="000C6B3F">
        <w:rPr>
          <w:rFonts w:ascii="Calibri" w:eastAsia="Times New Roman" w:hAnsi="Calibri" w:cs="Calibri"/>
          <w:color w:val="000000"/>
          <w:lang w:eastAsia="en-GB"/>
        </w:rPr>
        <w:t>District Commissioner</w:t>
      </w:r>
      <w:r w:rsidR="00CF737A" w:rsidRPr="000C6B3F">
        <w:rPr>
          <w:rFonts w:ascii="Calibri" w:eastAsia="Times New Roman" w:hAnsi="Calibri" w:cs="Calibri"/>
          <w:color w:val="000000"/>
          <w:lang w:eastAsia="en-GB"/>
        </w:rPr>
        <w:t xml:space="preserve"> </w:t>
      </w:r>
      <w:r w:rsidR="003A2DE8" w:rsidRPr="000C6B3F">
        <w:rPr>
          <w:rFonts w:ascii="Calibri" w:eastAsia="Times New Roman" w:hAnsi="Calibri" w:cs="Calibri"/>
          <w:color w:val="000000"/>
          <w:lang w:eastAsia="en-GB"/>
        </w:rPr>
        <w:t xml:space="preserve">reduces </w:t>
      </w:r>
      <w:r w:rsidR="00185377" w:rsidRPr="000C6B3F">
        <w:rPr>
          <w:rFonts w:ascii="Calibri" w:eastAsia="Times New Roman" w:hAnsi="Calibri" w:cs="Calibri"/>
          <w:color w:val="000000"/>
          <w:lang w:eastAsia="en-GB"/>
        </w:rPr>
        <w:t xml:space="preserve">Umuofia’s history to </w:t>
      </w:r>
      <w:r w:rsidR="00EA5249" w:rsidRPr="000C6B3F">
        <w:rPr>
          <w:rFonts w:ascii="Calibri" w:eastAsia="Times New Roman" w:hAnsi="Calibri" w:cs="Calibri"/>
          <w:color w:val="000000"/>
          <w:lang w:eastAsia="en-GB"/>
        </w:rPr>
        <w:t xml:space="preserve">a </w:t>
      </w:r>
      <w:r w:rsidR="003213DD" w:rsidRPr="000C6B3F">
        <w:rPr>
          <w:rFonts w:ascii="Calibri" w:eastAsia="Times New Roman" w:hAnsi="Calibri" w:cs="Calibri"/>
          <w:color w:val="000000"/>
          <w:lang w:eastAsia="en-GB"/>
        </w:rPr>
        <w:t xml:space="preserve">paragraph. </w:t>
      </w:r>
      <w:r w:rsidR="00E73F40" w:rsidRPr="000C6B3F">
        <w:rPr>
          <w:rFonts w:ascii="Calibri" w:eastAsia="Times New Roman" w:hAnsi="Calibri" w:cs="Calibri"/>
          <w:color w:val="000000"/>
          <w:lang w:eastAsia="en-GB"/>
        </w:rPr>
        <w:t>This represents the</w:t>
      </w:r>
      <w:r w:rsidR="000B633D" w:rsidRPr="000C6B3F">
        <w:rPr>
          <w:rFonts w:ascii="Calibri" w:eastAsia="Times New Roman" w:hAnsi="Calibri" w:cs="Calibri"/>
          <w:color w:val="000000"/>
          <w:lang w:eastAsia="en-GB"/>
        </w:rPr>
        <w:t xml:space="preserve"> demise of an </w:t>
      </w:r>
      <w:r w:rsidR="003A2DE8" w:rsidRPr="000C6B3F">
        <w:rPr>
          <w:rFonts w:ascii="Calibri" w:eastAsia="Times New Roman" w:hAnsi="Calibri" w:cs="Calibri"/>
          <w:color w:val="000000"/>
          <w:lang w:eastAsia="en-GB"/>
        </w:rPr>
        <w:t>‘</w:t>
      </w:r>
      <w:r w:rsidR="000B633D" w:rsidRPr="000C6B3F">
        <w:rPr>
          <w:rFonts w:ascii="Calibri" w:eastAsia="Times New Roman" w:hAnsi="Calibri" w:cs="Calibri"/>
          <w:color w:val="000000"/>
          <w:lang w:eastAsia="en-GB"/>
        </w:rPr>
        <w:t xml:space="preserve">indigenous oral history to </w:t>
      </w:r>
      <w:r w:rsidR="00E73F40" w:rsidRPr="000C6B3F">
        <w:rPr>
          <w:rFonts w:ascii="Calibri" w:eastAsia="Times New Roman" w:hAnsi="Calibri" w:cs="Calibri"/>
          <w:color w:val="000000"/>
          <w:lang w:eastAsia="en-GB"/>
        </w:rPr>
        <w:t>a history of the conquered</w:t>
      </w:r>
      <w:r w:rsidR="003A2DE8" w:rsidRPr="000C6B3F">
        <w:rPr>
          <w:rFonts w:ascii="Calibri" w:eastAsia="Times New Roman" w:hAnsi="Calibri" w:cs="Calibri"/>
          <w:color w:val="000000"/>
          <w:lang w:eastAsia="en-GB"/>
        </w:rPr>
        <w:t>’</w:t>
      </w:r>
      <w:r w:rsidR="007F0332">
        <w:rPr>
          <w:rFonts w:ascii="Calibri" w:eastAsia="Times New Roman" w:hAnsi="Calibri" w:cs="Calibri"/>
          <w:color w:val="000000"/>
          <w:lang w:eastAsia="en-GB"/>
        </w:rPr>
        <w:t>.</w:t>
      </w:r>
      <w:r w:rsidR="00E73F40" w:rsidRPr="000C6B3F">
        <w:rPr>
          <w:rStyle w:val="FootnoteReference"/>
          <w:rFonts w:ascii="Calibri" w:eastAsia="Times New Roman" w:hAnsi="Calibri" w:cs="Calibri"/>
          <w:color w:val="000000"/>
          <w:lang w:eastAsia="en-GB"/>
        </w:rPr>
        <w:footnoteReference w:id="13"/>
      </w:r>
      <w:r w:rsidR="000B633D" w:rsidRPr="000C6B3F">
        <w:rPr>
          <w:rFonts w:ascii="Calibri" w:eastAsia="Times New Roman" w:hAnsi="Calibri" w:cs="Calibri"/>
          <w:color w:val="000000"/>
          <w:lang w:eastAsia="en-GB"/>
        </w:rPr>
        <w:t xml:space="preserve"> </w:t>
      </w:r>
      <w:r w:rsidR="00F5046A" w:rsidRPr="000C6B3F">
        <w:rPr>
          <w:rFonts w:ascii="Calibri" w:eastAsia="Times New Roman" w:hAnsi="Calibri" w:cs="Calibri"/>
          <w:color w:val="000000"/>
          <w:lang w:eastAsia="en-GB"/>
        </w:rPr>
        <w:t xml:space="preserve">It </w:t>
      </w:r>
      <w:r w:rsidR="00CF737A" w:rsidRPr="000C6B3F">
        <w:rPr>
          <w:rFonts w:ascii="Calibri" w:eastAsia="Times New Roman" w:hAnsi="Calibri" w:cs="Calibri"/>
          <w:color w:val="000000"/>
          <w:lang w:eastAsia="en-GB"/>
        </w:rPr>
        <w:t xml:space="preserve">indirectly </w:t>
      </w:r>
      <w:r w:rsidR="003213DD" w:rsidRPr="000C6B3F">
        <w:rPr>
          <w:rFonts w:ascii="Calibri" w:eastAsia="Times New Roman" w:hAnsi="Calibri" w:cs="Calibri"/>
          <w:color w:val="000000"/>
          <w:lang w:eastAsia="en-GB"/>
        </w:rPr>
        <w:t xml:space="preserve">underlines </w:t>
      </w:r>
      <w:r w:rsidR="00566085" w:rsidRPr="000C6B3F">
        <w:rPr>
          <w:rFonts w:ascii="Calibri" w:eastAsia="Times New Roman" w:hAnsi="Calibri" w:cs="Calibri"/>
          <w:color w:val="000000"/>
          <w:lang w:eastAsia="en-GB"/>
        </w:rPr>
        <w:t>‘</w:t>
      </w:r>
      <w:r w:rsidR="00AB5BE2" w:rsidRPr="000C6B3F">
        <w:rPr>
          <w:rFonts w:ascii="Calibri" w:eastAsia="Times New Roman" w:hAnsi="Calibri" w:cs="Calibri"/>
          <w:color w:val="000000"/>
          <w:lang w:eastAsia="en-GB"/>
        </w:rPr>
        <w:t>Africa</w:t>
      </w:r>
      <w:r w:rsidR="00816E47" w:rsidRPr="000C6B3F">
        <w:rPr>
          <w:rFonts w:ascii="Calibri" w:eastAsia="Times New Roman" w:hAnsi="Calibri" w:cs="Calibri"/>
          <w:color w:val="000000"/>
          <w:lang w:eastAsia="en-GB"/>
        </w:rPr>
        <w:t>’s</w:t>
      </w:r>
      <w:r w:rsidR="00AB5BE2" w:rsidRPr="000C6B3F">
        <w:rPr>
          <w:rFonts w:ascii="Calibri" w:hAnsi="Calibri" w:cs="Calibri"/>
        </w:rPr>
        <w:t xml:space="preserve"> </w:t>
      </w:r>
      <w:r w:rsidR="008D4333" w:rsidRPr="000C6B3F">
        <w:rPr>
          <w:rFonts w:ascii="Calibri" w:hAnsi="Calibri" w:cs="Calibri"/>
        </w:rPr>
        <w:t>misrepresentation</w:t>
      </w:r>
      <w:r w:rsidR="00B94E8D" w:rsidRPr="000C6B3F">
        <w:rPr>
          <w:rFonts w:ascii="Calibri" w:hAnsi="Calibri" w:cs="Calibri"/>
        </w:rPr>
        <w:t xml:space="preserve"> by</w:t>
      </w:r>
      <w:r w:rsidR="009E0E0B" w:rsidRPr="000C6B3F">
        <w:rPr>
          <w:rFonts w:ascii="Calibri" w:hAnsi="Calibri" w:cs="Calibri"/>
        </w:rPr>
        <w:t xml:space="preserve"> </w:t>
      </w:r>
      <w:r w:rsidR="00D41929" w:rsidRPr="000C6B3F">
        <w:rPr>
          <w:rFonts w:ascii="Calibri" w:hAnsi="Calibri" w:cs="Calibri"/>
        </w:rPr>
        <w:t>Imperialism</w:t>
      </w:r>
      <w:r w:rsidR="009E0E0B" w:rsidRPr="000C6B3F">
        <w:rPr>
          <w:rFonts w:ascii="Calibri" w:hAnsi="Calibri" w:cs="Calibri"/>
        </w:rPr>
        <w:t xml:space="preserve"> Bureaucracy</w:t>
      </w:r>
      <w:r w:rsidR="00566085" w:rsidRPr="000C6B3F">
        <w:rPr>
          <w:rFonts w:ascii="Calibri" w:hAnsi="Calibri" w:cs="Calibri"/>
        </w:rPr>
        <w:t>’</w:t>
      </w:r>
      <w:r w:rsidR="000C6B3F">
        <w:rPr>
          <w:rFonts w:ascii="Calibri" w:hAnsi="Calibri" w:cs="Calibri"/>
        </w:rPr>
        <w:t>.</w:t>
      </w:r>
      <w:r w:rsidR="00B94E8D" w:rsidRPr="000C6B3F">
        <w:rPr>
          <w:rStyle w:val="FootnoteReference"/>
          <w:rFonts w:ascii="Calibri" w:hAnsi="Calibri" w:cs="Calibri"/>
        </w:rPr>
        <w:footnoteReference w:id="14"/>
      </w:r>
    </w:p>
    <w:p w:rsidR="00317220" w:rsidRPr="00C50149" w:rsidRDefault="005A6BE5" w:rsidP="00A829AF">
      <w:pPr>
        <w:ind w:left="720"/>
        <w:jc w:val="both"/>
        <w:rPr>
          <w:i/>
          <w:sz w:val="20"/>
          <w:szCs w:val="20"/>
        </w:rPr>
      </w:pPr>
      <w:r w:rsidRPr="002948E4">
        <w:rPr>
          <w:rFonts w:ascii="Calibri" w:hAnsi="Calibri" w:cs="Calibri"/>
          <w:sz w:val="20"/>
          <w:szCs w:val="20"/>
        </w:rPr>
        <w:t>He thought about that book…One could almost write a whole chapt</w:t>
      </w:r>
      <w:r w:rsidR="00C14C88" w:rsidRPr="002948E4">
        <w:rPr>
          <w:rFonts w:ascii="Calibri" w:hAnsi="Calibri" w:cs="Calibri"/>
          <w:sz w:val="20"/>
          <w:szCs w:val="20"/>
        </w:rPr>
        <w:t>er on him. Perhaps not a whole p</w:t>
      </w:r>
      <w:r w:rsidRPr="002948E4">
        <w:rPr>
          <w:rFonts w:ascii="Calibri" w:hAnsi="Calibri" w:cs="Calibri"/>
          <w:sz w:val="20"/>
          <w:szCs w:val="20"/>
        </w:rPr>
        <w:t>aragra</w:t>
      </w:r>
      <w:r w:rsidR="00C14C88" w:rsidRPr="002948E4">
        <w:rPr>
          <w:rFonts w:ascii="Calibri" w:hAnsi="Calibri" w:cs="Calibri"/>
          <w:sz w:val="20"/>
          <w:szCs w:val="20"/>
        </w:rPr>
        <w:t>ph at any rate…</w:t>
      </w:r>
      <w:r w:rsidRPr="002948E4">
        <w:rPr>
          <w:rFonts w:ascii="Calibri" w:hAnsi="Calibri" w:cs="Calibri"/>
          <w:sz w:val="20"/>
          <w:szCs w:val="20"/>
        </w:rPr>
        <w:t xml:space="preserve"> one must be firm in cutting out details. He had already chosen the t</w:t>
      </w:r>
      <w:r w:rsidR="004C67E0" w:rsidRPr="002948E4">
        <w:rPr>
          <w:rFonts w:ascii="Calibri" w:hAnsi="Calibri" w:cs="Calibri"/>
          <w:sz w:val="20"/>
          <w:szCs w:val="20"/>
        </w:rPr>
        <w:t>itle of the book…</w:t>
      </w:r>
      <w:r w:rsidRPr="002948E4">
        <w:rPr>
          <w:rFonts w:ascii="Calibri" w:hAnsi="Calibri" w:cs="Calibri"/>
          <w:sz w:val="20"/>
          <w:szCs w:val="20"/>
        </w:rPr>
        <w:t>:</w:t>
      </w:r>
      <w:r w:rsidRPr="002948E4">
        <w:rPr>
          <w:rFonts w:ascii="Calibri" w:hAnsi="Calibri" w:cs="Calibri"/>
          <w:i/>
          <w:sz w:val="20"/>
          <w:szCs w:val="20"/>
        </w:rPr>
        <w:t xml:space="preserve"> The Pacificatio</w:t>
      </w:r>
      <w:r w:rsidR="000768B5" w:rsidRPr="002948E4">
        <w:rPr>
          <w:rFonts w:ascii="Calibri" w:hAnsi="Calibri" w:cs="Calibri"/>
          <w:i/>
          <w:sz w:val="20"/>
          <w:szCs w:val="20"/>
        </w:rPr>
        <w:t>n</w:t>
      </w:r>
      <w:r w:rsidRPr="002948E4">
        <w:rPr>
          <w:rFonts w:ascii="Calibri" w:hAnsi="Calibri" w:cs="Calibri"/>
          <w:i/>
          <w:sz w:val="20"/>
          <w:szCs w:val="20"/>
        </w:rPr>
        <w:t xml:space="preserve"> of the Primitive Tribes of the Lower Niger</w:t>
      </w:r>
      <w:r w:rsidR="002E7036" w:rsidRPr="002948E4">
        <w:rPr>
          <w:rFonts w:ascii="Calibri" w:hAnsi="Calibri" w:cs="Calibri"/>
          <w:i/>
          <w:sz w:val="20"/>
          <w:szCs w:val="20"/>
        </w:rPr>
        <w:t>.</w:t>
      </w:r>
      <w:r w:rsidRPr="00C50149">
        <w:rPr>
          <w:rStyle w:val="FootnoteReference"/>
          <w:i/>
          <w:sz w:val="20"/>
          <w:szCs w:val="20"/>
        </w:rPr>
        <w:footnoteReference w:id="15"/>
      </w:r>
    </w:p>
    <w:p w:rsidR="003E25AE" w:rsidRPr="00C139BB" w:rsidRDefault="00CF315A" w:rsidP="00A829AF">
      <w:pPr>
        <w:jc w:val="both"/>
        <w:rPr>
          <w:rFonts w:ascii="Calibri" w:hAnsi="Calibri" w:cs="Calibri"/>
        </w:rPr>
      </w:pPr>
      <w:r w:rsidRPr="00C139BB">
        <w:rPr>
          <w:rFonts w:ascii="Calibri" w:hAnsi="Calibri" w:cs="Calibri"/>
        </w:rPr>
        <w:t>F</w:t>
      </w:r>
      <w:r w:rsidR="00DB6692" w:rsidRPr="00C139BB">
        <w:rPr>
          <w:rFonts w:ascii="Calibri" w:hAnsi="Calibri" w:cs="Calibri"/>
        </w:rPr>
        <w:t>ocalisation cannot be restrained</w:t>
      </w:r>
      <w:r w:rsidR="004B2D34" w:rsidRPr="00C139BB">
        <w:rPr>
          <w:rFonts w:ascii="Calibri" w:hAnsi="Calibri" w:cs="Calibri"/>
        </w:rPr>
        <w:t xml:space="preserve"> to </w:t>
      </w:r>
      <w:r w:rsidR="004257F5" w:rsidRPr="00C139BB">
        <w:rPr>
          <w:rFonts w:ascii="Calibri" w:hAnsi="Calibri" w:cs="Calibri"/>
        </w:rPr>
        <w:t xml:space="preserve">just </w:t>
      </w:r>
      <w:r w:rsidR="004B2D34" w:rsidRPr="00C139BB">
        <w:rPr>
          <w:rFonts w:ascii="Calibri" w:hAnsi="Calibri" w:cs="Calibri"/>
        </w:rPr>
        <w:t>visual elements</w:t>
      </w:r>
      <w:r w:rsidR="005A4BF7" w:rsidRPr="00C139BB">
        <w:rPr>
          <w:rFonts w:ascii="Calibri" w:hAnsi="Calibri" w:cs="Calibri"/>
        </w:rPr>
        <w:t xml:space="preserve"> as demonstrated above</w:t>
      </w:r>
      <w:r w:rsidR="004B2D34" w:rsidRPr="00C139BB">
        <w:rPr>
          <w:rFonts w:ascii="Calibri" w:hAnsi="Calibri" w:cs="Calibri"/>
        </w:rPr>
        <w:t xml:space="preserve">. </w:t>
      </w:r>
      <w:r w:rsidR="00353719" w:rsidRPr="00C139BB">
        <w:rPr>
          <w:rFonts w:ascii="Calibri" w:hAnsi="Calibri" w:cs="Calibri"/>
        </w:rPr>
        <w:t>Rimmo</w:t>
      </w:r>
      <w:r w:rsidR="00D10B6C" w:rsidRPr="00C139BB">
        <w:rPr>
          <w:rFonts w:ascii="Calibri" w:hAnsi="Calibri" w:cs="Calibri"/>
        </w:rPr>
        <w:t>n-Kenan regards focalization to be too</w:t>
      </w:r>
      <w:r w:rsidR="00353719" w:rsidRPr="00C139BB">
        <w:rPr>
          <w:rFonts w:ascii="Calibri" w:hAnsi="Calibri" w:cs="Calibri"/>
        </w:rPr>
        <w:t xml:space="preserve"> restricted to the visual sense</w:t>
      </w:r>
      <w:r w:rsidR="008D4333" w:rsidRPr="00C139BB">
        <w:rPr>
          <w:rFonts w:ascii="Calibri" w:hAnsi="Calibri" w:cs="Calibri"/>
        </w:rPr>
        <w:t>. She</w:t>
      </w:r>
      <w:r w:rsidR="00353719" w:rsidRPr="00C139BB">
        <w:rPr>
          <w:rFonts w:ascii="Calibri" w:hAnsi="Calibri" w:cs="Calibri"/>
        </w:rPr>
        <w:t xml:space="preserve"> broadens it to include </w:t>
      </w:r>
      <w:r w:rsidR="005A4BF7" w:rsidRPr="00C139BB">
        <w:rPr>
          <w:rFonts w:ascii="Calibri" w:hAnsi="Calibri" w:cs="Calibri"/>
        </w:rPr>
        <w:t>‘</w:t>
      </w:r>
      <w:r w:rsidR="00353719" w:rsidRPr="00C139BB">
        <w:rPr>
          <w:rFonts w:ascii="Calibri" w:hAnsi="Calibri" w:cs="Calibri"/>
        </w:rPr>
        <w:t xml:space="preserve">perceptual, psychological and ideological facets of focalization </w:t>
      </w:r>
      <w:r w:rsidR="00964B51" w:rsidRPr="00C139BB">
        <w:rPr>
          <w:rFonts w:ascii="Calibri" w:hAnsi="Calibri" w:cs="Calibri"/>
        </w:rPr>
        <w:t>and how external/internal focalization manifests in each</w:t>
      </w:r>
      <w:r w:rsidR="005A4BF7" w:rsidRPr="00C139BB">
        <w:rPr>
          <w:rFonts w:ascii="Calibri" w:hAnsi="Calibri" w:cs="Calibri"/>
        </w:rPr>
        <w:t>’</w:t>
      </w:r>
      <w:r w:rsidR="009D30D2">
        <w:rPr>
          <w:rFonts w:ascii="Calibri" w:hAnsi="Calibri" w:cs="Calibri"/>
        </w:rPr>
        <w:t>.</w:t>
      </w:r>
      <w:r w:rsidR="00964B51" w:rsidRPr="00C139BB">
        <w:rPr>
          <w:rStyle w:val="FootnoteReference"/>
          <w:rFonts w:ascii="Calibri" w:hAnsi="Calibri" w:cs="Calibri"/>
        </w:rPr>
        <w:footnoteReference w:id="16"/>
      </w:r>
      <w:r w:rsidR="00BE1215" w:rsidRPr="00C139BB">
        <w:rPr>
          <w:rFonts w:ascii="Calibri" w:hAnsi="Calibri" w:cs="Calibri"/>
        </w:rPr>
        <w:t xml:space="preserve"> Genette defines</w:t>
      </w:r>
      <w:r w:rsidR="008821DF" w:rsidRPr="00C139BB">
        <w:rPr>
          <w:rFonts w:ascii="Calibri" w:hAnsi="Calibri" w:cs="Calibri"/>
        </w:rPr>
        <w:t xml:space="preserve"> </w:t>
      </w:r>
      <w:r w:rsidR="00CE59AA" w:rsidRPr="00C139BB">
        <w:rPr>
          <w:rFonts w:ascii="Calibri" w:hAnsi="Calibri" w:cs="Calibri"/>
        </w:rPr>
        <w:t xml:space="preserve">focalization </w:t>
      </w:r>
      <w:r w:rsidR="008821DF" w:rsidRPr="00C139BB">
        <w:rPr>
          <w:rFonts w:ascii="Calibri" w:hAnsi="Calibri" w:cs="Calibri"/>
        </w:rPr>
        <w:t xml:space="preserve">as </w:t>
      </w:r>
      <w:r w:rsidR="00CE59AA" w:rsidRPr="00C139BB">
        <w:rPr>
          <w:rFonts w:ascii="Calibri" w:hAnsi="Calibri" w:cs="Calibri"/>
        </w:rPr>
        <w:t>‘non-focalized, internally focalized or externally focalized’</w:t>
      </w:r>
      <w:r w:rsidR="00814956">
        <w:rPr>
          <w:rFonts w:ascii="Calibri" w:hAnsi="Calibri" w:cs="Calibri"/>
        </w:rPr>
        <w:t>.</w:t>
      </w:r>
      <w:r w:rsidR="00CE59AA" w:rsidRPr="00C139BB">
        <w:rPr>
          <w:rStyle w:val="FootnoteReference"/>
          <w:rFonts w:ascii="Calibri" w:hAnsi="Calibri" w:cs="Calibri"/>
        </w:rPr>
        <w:footnoteReference w:id="17"/>
      </w:r>
      <w:r w:rsidR="00CE59AA" w:rsidRPr="00C139BB">
        <w:rPr>
          <w:rFonts w:ascii="Calibri" w:hAnsi="Calibri" w:cs="Calibri"/>
        </w:rPr>
        <w:t xml:space="preserve">  This can </w:t>
      </w:r>
      <w:r w:rsidR="0090203D" w:rsidRPr="00C139BB">
        <w:rPr>
          <w:rFonts w:ascii="Calibri" w:hAnsi="Calibri" w:cs="Calibri"/>
        </w:rPr>
        <w:t xml:space="preserve">be </w:t>
      </w:r>
      <w:r w:rsidR="005F5E97" w:rsidRPr="00C139BB">
        <w:rPr>
          <w:rFonts w:ascii="Calibri" w:hAnsi="Calibri" w:cs="Calibri"/>
        </w:rPr>
        <w:t>‘</w:t>
      </w:r>
      <w:r w:rsidR="0090203D" w:rsidRPr="00C139BB">
        <w:rPr>
          <w:rFonts w:ascii="Calibri" w:hAnsi="Calibri" w:cs="Calibri"/>
        </w:rPr>
        <w:t>from within</w:t>
      </w:r>
      <w:r w:rsidR="005F5E97" w:rsidRPr="00C139BB">
        <w:rPr>
          <w:rFonts w:ascii="Calibri" w:hAnsi="Calibri" w:cs="Calibri"/>
        </w:rPr>
        <w:t>’</w:t>
      </w:r>
      <w:r w:rsidR="0090203D" w:rsidRPr="00C139BB">
        <w:rPr>
          <w:rFonts w:ascii="Calibri" w:hAnsi="Calibri" w:cs="Calibri"/>
        </w:rPr>
        <w:t xml:space="preserve"> </w:t>
      </w:r>
      <w:r w:rsidR="00112F9A" w:rsidRPr="00C139BB">
        <w:rPr>
          <w:rFonts w:ascii="Calibri" w:hAnsi="Calibri" w:cs="Calibri"/>
        </w:rPr>
        <w:t xml:space="preserve">or </w:t>
      </w:r>
      <w:r w:rsidR="005F5E97" w:rsidRPr="00C139BB">
        <w:rPr>
          <w:rFonts w:ascii="Calibri" w:hAnsi="Calibri" w:cs="Calibri"/>
        </w:rPr>
        <w:t>‘</w:t>
      </w:r>
      <w:r w:rsidR="009B1C7F" w:rsidRPr="00C139BB">
        <w:rPr>
          <w:rFonts w:ascii="Calibri" w:hAnsi="Calibri" w:cs="Calibri"/>
        </w:rPr>
        <w:t>from without</w:t>
      </w:r>
      <w:r w:rsidR="005F5E97" w:rsidRPr="00C139BB">
        <w:rPr>
          <w:rFonts w:ascii="Calibri" w:hAnsi="Calibri" w:cs="Calibri"/>
        </w:rPr>
        <w:t>’</w:t>
      </w:r>
      <w:r w:rsidR="003D434C" w:rsidRPr="00C139BB">
        <w:rPr>
          <w:rFonts w:ascii="Calibri" w:hAnsi="Calibri" w:cs="Calibri"/>
        </w:rPr>
        <w:t xml:space="preserve">. </w:t>
      </w:r>
      <w:r w:rsidR="005A4BF7" w:rsidRPr="00C139BB">
        <w:rPr>
          <w:rFonts w:ascii="Calibri" w:hAnsi="Calibri" w:cs="Calibri"/>
        </w:rPr>
        <w:t>‘</w:t>
      </w:r>
      <w:r w:rsidR="00925649" w:rsidRPr="00C139BB">
        <w:rPr>
          <w:rFonts w:ascii="Calibri" w:hAnsi="Calibri" w:cs="Calibri"/>
        </w:rPr>
        <w:t>A narrative is not only focaliz</w:t>
      </w:r>
      <w:r w:rsidR="00052A07" w:rsidRPr="00C139BB">
        <w:rPr>
          <w:rFonts w:ascii="Calibri" w:hAnsi="Calibri" w:cs="Calibri"/>
        </w:rPr>
        <w:t xml:space="preserve">ed by someone, the ‘focalizer’, but also is focalized on someone or something, the </w:t>
      </w:r>
      <w:r w:rsidR="009B1C7F" w:rsidRPr="00C139BB">
        <w:rPr>
          <w:rFonts w:ascii="Calibri" w:hAnsi="Calibri" w:cs="Calibri"/>
        </w:rPr>
        <w:t>‘</w:t>
      </w:r>
      <w:r w:rsidR="00052A07" w:rsidRPr="00C139BB">
        <w:rPr>
          <w:rFonts w:ascii="Calibri" w:hAnsi="Calibri" w:cs="Calibri"/>
        </w:rPr>
        <w:t>focalized</w:t>
      </w:r>
      <w:r w:rsidR="009B1C7F" w:rsidRPr="00C139BB">
        <w:rPr>
          <w:rFonts w:ascii="Calibri" w:hAnsi="Calibri" w:cs="Calibri"/>
        </w:rPr>
        <w:t>’</w:t>
      </w:r>
      <w:r w:rsidR="00052A07" w:rsidRPr="00C139BB">
        <w:rPr>
          <w:rFonts w:ascii="Calibri" w:hAnsi="Calibri" w:cs="Calibri"/>
        </w:rPr>
        <w:t xml:space="preserve">. </w:t>
      </w:r>
      <w:r w:rsidR="008D4333" w:rsidRPr="00C139BB">
        <w:rPr>
          <w:rFonts w:ascii="Calibri" w:hAnsi="Calibri" w:cs="Calibri"/>
        </w:rPr>
        <w:t>T</w:t>
      </w:r>
      <w:r w:rsidR="00052A07" w:rsidRPr="00C139BB">
        <w:rPr>
          <w:rFonts w:ascii="Calibri" w:hAnsi="Calibri" w:cs="Calibri"/>
        </w:rPr>
        <w:t>he ‘focalizer’ is the ‘subject’ and the ‘focalised’ the ‘object</w:t>
      </w:r>
      <w:r w:rsidR="005A4BF7" w:rsidRPr="00C139BB">
        <w:rPr>
          <w:rFonts w:ascii="Calibri" w:hAnsi="Calibri" w:cs="Calibri"/>
        </w:rPr>
        <w:t>’</w:t>
      </w:r>
      <w:r w:rsidR="00A33273">
        <w:rPr>
          <w:rFonts w:ascii="Calibri" w:hAnsi="Calibri" w:cs="Calibri"/>
        </w:rPr>
        <w:t>.</w:t>
      </w:r>
      <w:r w:rsidR="00052A07" w:rsidRPr="00C139BB">
        <w:rPr>
          <w:rStyle w:val="FootnoteReference"/>
          <w:rFonts w:ascii="Calibri" w:hAnsi="Calibri" w:cs="Calibri"/>
        </w:rPr>
        <w:footnoteReference w:id="18"/>
      </w:r>
      <w:r w:rsidR="0053138A" w:rsidRPr="00C139BB">
        <w:rPr>
          <w:rFonts w:ascii="Calibri" w:hAnsi="Calibri" w:cs="Calibri"/>
        </w:rPr>
        <w:t xml:space="preserve"> </w:t>
      </w:r>
      <w:r w:rsidR="00E11A8A" w:rsidRPr="00C139BB">
        <w:rPr>
          <w:rFonts w:ascii="Calibri" w:hAnsi="Calibri" w:cs="Calibri"/>
        </w:rPr>
        <w:t xml:space="preserve">As per the example below, </w:t>
      </w:r>
      <w:r w:rsidR="00722332" w:rsidRPr="00C139BB">
        <w:rPr>
          <w:rFonts w:ascii="Calibri" w:hAnsi="Calibri" w:cs="Calibri"/>
        </w:rPr>
        <w:t>t</w:t>
      </w:r>
      <w:r w:rsidR="0053138A" w:rsidRPr="00C139BB">
        <w:rPr>
          <w:rFonts w:ascii="Calibri" w:hAnsi="Calibri" w:cs="Calibri"/>
        </w:rPr>
        <w:t>he something be</w:t>
      </w:r>
      <w:r w:rsidR="000D7376" w:rsidRPr="00C139BB">
        <w:rPr>
          <w:rFonts w:ascii="Calibri" w:hAnsi="Calibri" w:cs="Calibri"/>
        </w:rPr>
        <w:t>ing seen may not be a character, i</w:t>
      </w:r>
      <w:r w:rsidR="0053138A" w:rsidRPr="00C139BB">
        <w:rPr>
          <w:rFonts w:ascii="Calibri" w:hAnsi="Calibri" w:cs="Calibri"/>
        </w:rPr>
        <w:t xml:space="preserve">t could </w:t>
      </w:r>
      <w:r w:rsidR="000D7376" w:rsidRPr="00C139BB">
        <w:rPr>
          <w:rFonts w:ascii="Calibri" w:hAnsi="Calibri" w:cs="Calibri"/>
        </w:rPr>
        <w:t xml:space="preserve">even be an </w:t>
      </w:r>
      <w:r w:rsidR="0053138A" w:rsidRPr="00C139BB">
        <w:rPr>
          <w:rFonts w:ascii="Calibri" w:hAnsi="Calibri" w:cs="Calibri"/>
        </w:rPr>
        <w:t xml:space="preserve">incident or an event </w:t>
      </w:r>
      <w:r w:rsidR="008D4333" w:rsidRPr="00C139BB">
        <w:rPr>
          <w:rFonts w:ascii="Calibri" w:hAnsi="Calibri" w:cs="Calibri"/>
        </w:rPr>
        <w:t>in the story</w:t>
      </w:r>
      <w:r w:rsidR="009D1A44" w:rsidRPr="00C139BB">
        <w:rPr>
          <w:rFonts w:ascii="Calibri" w:hAnsi="Calibri" w:cs="Calibri"/>
        </w:rPr>
        <w:t>.</w:t>
      </w:r>
      <w:r w:rsidR="008D4333" w:rsidRPr="00C139BB">
        <w:rPr>
          <w:rFonts w:ascii="Calibri" w:hAnsi="Calibri" w:cs="Calibri"/>
        </w:rPr>
        <w:t xml:space="preserve"> </w:t>
      </w:r>
      <w:r w:rsidR="00DE757B" w:rsidRPr="00C139BB">
        <w:rPr>
          <w:rFonts w:ascii="Calibri" w:hAnsi="Calibri" w:cs="Calibri"/>
        </w:rPr>
        <w:t xml:space="preserve">Something, however, </w:t>
      </w:r>
      <w:r w:rsidR="004149DB" w:rsidRPr="00C139BB">
        <w:rPr>
          <w:rFonts w:ascii="Calibri" w:hAnsi="Calibri" w:cs="Calibri"/>
        </w:rPr>
        <w:t xml:space="preserve">must do the seeing, this </w:t>
      </w:r>
      <w:r w:rsidR="00A820A3" w:rsidRPr="00C139BB">
        <w:rPr>
          <w:rFonts w:ascii="Calibri" w:hAnsi="Calibri" w:cs="Calibri"/>
        </w:rPr>
        <w:t>does not have to be the narrator</w:t>
      </w:r>
      <w:r w:rsidR="003A3A94" w:rsidRPr="00C139BB">
        <w:rPr>
          <w:rFonts w:ascii="Calibri" w:hAnsi="Calibri" w:cs="Calibri"/>
        </w:rPr>
        <w:t>,</w:t>
      </w:r>
      <w:r w:rsidR="00D11BD1" w:rsidRPr="00C139BB">
        <w:rPr>
          <w:rFonts w:ascii="Calibri" w:hAnsi="Calibri" w:cs="Calibri"/>
        </w:rPr>
        <w:t xml:space="preserve"> it can be the character</w:t>
      </w:r>
      <w:r w:rsidR="00A820A3" w:rsidRPr="00C139BB">
        <w:rPr>
          <w:rFonts w:ascii="Calibri" w:hAnsi="Calibri" w:cs="Calibri"/>
        </w:rPr>
        <w:t>.</w:t>
      </w:r>
      <w:r w:rsidR="00C32A78" w:rsidRPr="00C139BB">
        <w:rPr>
          <w:rFonts w:ascii="Calibri" w:hAnsi="Calibri" w:cs="Calibri"/>
        </w:rPr>
        <w:t xml:space="preserve"> </w:t>
      </w:r>
      <w:r w:rsidR="00B57B3E" w:rsidRPr="00C139BB">
        <w:rPr>
          <w:rFonts w:ascii="Calibri" w:hAnsi="Calibri" w:cs="Calibri"/>
        </w:rPr>
        <w:t xml:space="preserve">If the </w:t>
      </w:r>
      <w:r w:rsidR="008D4333" w:rsidRPr="00C139BB">
        <w:rPr>
          <w:rFonts w:ascii="Calibri" w:hAnsi="Calibri" w:cs="Calibri"/>
        </w:rPr>
        <w:t>focaliz</w:t>
      </w:r>
      <w:r w:rsidR="00D24762" w:rsidRPr="00C139BB">
        <w:rPr>
          <w:rFonts w:ascii="Calibri" w:hAnsi="Calibri" w:cs="Calibri"/>
        </w:rPr>
        <w:t xml:space="preserve">er </w:t>
      </w:r>
      <w:r w:rsidR="00B57B3E" w:rsidRPr="00C139BB">
        <w:rPr>
          <w:rFonts w:ascii="Calibri" w:hAnsi="Calibri" w:cs="Calibri"/>
        </w:rPr>
        <w:t>is out</w:t>
      </w:r>
      <w:r w:rsidR="00D11BD1" w:rsidRPr="00C139BB">
        <w:rPr>
          <w:rFonts w:ascii="Calibri" w:hAnsi="Calibri" w:cs="Calibri"/>
        </w:rPr>
        <w:t>side the stor</w:t>
      </w:r>
      <w:r w:rsidR="00350911" w:rsidRPr="00C139BB">
        <w:rPr>
          <w:rFonts w:ascii="Calibri" w:hAnsi="Calibri" w:cs="Calibri"/>
        </w:rPr>
        <w:t>y</w:t>
      </w:r>
      <w:r w:rsidR="00D11BD1" w:rsidRPr="00C139BB">
        <w:rPr>
          <w:rFonts w:ascii="Calibri" w:hAnsi="Calibri" w:cs="Calibri"/>
        </w:rPr>
        <w:t xml:space="preserve"> it is external</w:t>
      </w:r>
      <w:r w:rsidR="00193D06" w:rsidRPr="00C139BB">
        <w:rPr>
          <w:rFonts w:ascii="Calibri" w:hAnsi="Calibri" w:cs="Calibri"/>
        </w:rPr>
        <w:t>, whereas</w:t>
      </w:r>
      <w:r w:rsidR="003B1557" w:rsidRPr="00C139BB">
        <w:rPr>
          <w:rFonts w:ascii="Calibri" w:hAnsi="Calibri" w:cs="Calibri"/>
        </w:rPr>
        <w:t xml:space="preserve"> i</w:t>
      </w:r>
      <w:r w:rsidR="00D11BD1" w:rsidRPr="00C139BB">
        <w:rPr>
          <w:rFonts w:ascii="Calibri" w:hAnsi="Calibri" w:cs="Calibri"/>
        </w:rPr>
        <w:t xml:space="preserve">f the </w:t>
      </w:r>
      <w:r w:rsidR="008D4333" w:rsidRPr="00C139BB">
        <w:rPr>
          <w:rFonts w:ascii="Calibri" w:hAnsi="Calibri" w:cs="Calibri"/>
        </w:rPr>
        <w:t>focaliz</w:t>
      </w:r>
      <w:r w:rsidR="00D24762" w:rsidRPr="00C139BB">
        <w:rPr>
          <w:rFonts w:ascii="Calibri" w:hAnsi="Calibri" w:cs="Calibri"/>
        </w:rPr>
        <w:t xml:space="preserve">er is </w:t>
      </w:r>
      <w:r w:rsidR="00791A8B" w:rsidRPr="00C139BB">
        <w:rPr>
          <w:rFonts w:ascii="Calibri" w:hAnsi="Calibri" w:cs="Calibri"/>
        </w:rPr>
        <w:t xml:space="preserve">the character </w:t>
      </w:r>
      <w:r w:rsidR="00D24762" w:rsidRPr="00C139BB">
        <w:rPr>
          <w:rFonts w:ascii="Calibri" w:hAnsi="Calibri" w:cs="Calibri"/>
        </w:rPr>
        <w:t>inside</w:t>
      </w:r>
      <w:r w:rsidR="009D1A44" w:rsidRPr="00C139BB">
        <w:rPr>
          <w:rFonts w:ascii="Calibri" w:hAnsi="Calibri" w:cs="Calibri"/>
        </w:rPr>
        <w:t>,</w:t>
      </w:r>
      <w:r w:rsidR="00D24762" w:rsidRPr="00C139BB">
        <w:rPr>
          <w:rFonts w:ascii="Calibri" w:hAnsi="Calibri" w:cs="Calibri"/>
        </w:rPr>
        <w:t xml:space="preserve"> </w:t>
      </w:r>
      <w:r w:rsidR="00D11BD1" w:rsidRPr="00C139BB">
        <w:rPr>
          <w:rFonts w:ascii="Calibri" w:hAnsi="Calibri" w:cs="Calibri"/>
        </w:rPr>
        <w:t xml:space="preserve">it is internal. </w:t>
      </w:r>
      <w:r w:rsidR="00990C5E" w:rsidRPr="00C139BB">
        <w:rPr>
          <w:rFonts w:ascii="Calibri" w:hAnsi="Calibri" w:cs="Calibri"/>
        </w:rPr>
        <w:t xml:space="preserve">In </w:t>
      </w:r>
      <w:r w:rsidR="00990C5E" w:rsidRPr="00C139BB">
        <w:rPr>
          <w:rFonts w:ascii="Calibri" w:hAnsi="Calibri" w:cs="Calibri"/>
          <w:i/>
        </w:rPr>
        <w:t>Things Fall Apart</w:t>
      </w:r>
      <w:r w:rsidR="00260527" w:rsidRPr="00C139BB">
        <w:rPr>
          <w:rFonts w:ascii="Calibri" w:hAnsi="Calibri" w:cs="Calibri"/>
          <w:i/>
        </w:rPr>
        <w:t xml:space="preserve"> </w:t>
      </w:r>
      <w:r w:rsidR="00260527" w:rsidRPr="00C139BB">
        <w:rPr>
          <w:rFonts w:ascii="Calibri" w:hAnsi="Calibri" w:cs="Calibri"/>
        </w:rPr>
        <w:t>when</w:t>
      </w:r>
      <w:r w:rsidR="00260527" w:rsidRPr="00C139BB">
        <w:rPr>
          <w:rFonts w:ascii="Calibri" w:hAnsi="Calibri" w:cs="Calibri"/>
          <w:i/>
        </w:rPr>
        <w:t xml:space="preserve"> </w:t>
      </w:r>
      <w:r w:rsidR="008821DF" w:rsidRPr="00C139BB">
        <w:rPr>
          <w:rFonts w:ascii="Calibri" w:hAnsi="Calibri" w:cs="Calibri"/>
        </w:rPr>
        <w:t xml:space="preserve">Nyowe </w:t>
      </w:r>
      <w:r w:rsidR="00622316" w:rsidRPr="00C139BB">
        <w:rPr>
          <w:rFonts w:ascii="Calibri" w:hAnsi="Calibri" w:cs="Calibri"/>
        </w:rPr>
        <w:t>reflect</w:t>
      </w:r>
      <w:r w:rsidR="008821DF" w:rsidRPr="00C139BB">
        <w:rPr>
          <w:rFonts w:ascii="Calibri" w:hAnsi="Calibri" w:cs="Calibri"/>
        </w:rPr>
        <w:t>s</w:t>
      </w:r>
      <w:r w:rsidR="00622316" w:rsidRPr="00C139BB">
        <w:rPr>
          <w:rFonts w:ascii="Calibri" w:hAnsi="Calibri" w:cs="Calibri"/>
        </w:rPr>
        <w:t xml:space="preserve"> </w:t>
      </w:r>
      <w:r w:rsidR="00260527" w:rsidRPr="00C139BB">
        <w:rPr>
          <w:rFonts w:ascii="Calibri" w:hAnsi="Calibri" w:cs="Calibri"/>
        </w:rPr>
        <w:t xml:space="preserve">on </w:t>
      </w:r>
      <w:r w:rsidR="008821DF" w:rsidRPr="00C139BB">
        <w:rPr>
          <w:rFonts w:ascii="Calibri" w:hAnsi="Calibri" w:cs="Calibri"/>
        </w:rPr>
        <w:t>Okonkwo</w:t>
      </w:r>
      <w:r w:rsidR="00260527" w:rsidRPr="00C139BB">
        <w:rPr>
          <w:rFonts w:ascii="Calibri" w:hAnsi="Calibri" w:cs="Calibri"/>
        </w:rPr>
        <w:t>’s</w:t>
      </w:r>
      <w:r w:rsidR="008821DF" w:rsidRPr="00C139BB">
        <w:rPr>
          <w:rFonts w:ascii="Calibri" w:hAnsi="Calibri" w:cs="Calibri"/>
        </w:rPr>
        <w:t xml:space="preserve"> return</w:t>
      </w:r>
      <w:r w:rsidR="000B5C8F" w:rsidRPr="00C139BB">
        <w:rPr>
          <w:rFonts w:ascii="Calibri" w:hAnsi="Calibri" w:cs="Calibri"/>
        </w:rPr>
        <w:t xml:space="preserve"> after Ikemefuna is killed</w:t>
      </w:r>
      <w:r w:rsidR="00DB5B21" w:rsidRPr="00C139BB">
        <w:rPr>
          <w:rFonts w:ascii="Calibri" w:hAnsi="Calibri" w:cs="Calibri"/>
        </w:rPr>
        <w:t>,</w:t>
      </w:r>
      <w:r w:rsidR="001B0E68" w:rsidRPr="00C139BB">
        <w:rPr>
          <w:rStyle w:val="FootnoteReference"/>
          <w:rFonts w:ascii="Calibri" w:hAnsi="Calibri" w:cs="Calibri"/>
        </w:rPr>
        <w:footnoteReference w:id="19"/>
      </w:r>
      <w:r w:rsidR="00D10387" w:rsidRPr="00C139BB">
        <w:rPr>
          <w:rFonts w:ascii="Calibri" w:hAnsi="Calibri" w:cs="Calibri"/>
          <w:i/>
        </w:rPr>
        <w:t xml:space="preserve"> </w:t>
      </w:r>
      <w:r w:rsidR="005770B2" w:rsidRPr="00C139BB">
        <w:rPr>
          <w:rFonts w:ascii="Calibri" w:hAnsi="Calibri" w:cs="Calibri"/>
        </w:rPr>
        <w:t xml:space="preserve">focalisation can be </w:t>
      </w:r>
      <w:r w:rsidR="000B5C8F" w:rsidRPr="00C139BB">
        <w:rPr>
          <w:rFonts w:ascii="Calibri" w:hAnsi="Calibri" w:cs="Calibri"/>
        </w:rPr>
        <w:t>external or internal</w:t>
      </w:r>
      <w:r w:rsidR="005770B2" w:rsidRPr="00C139BB">
        <w:rPr>
          <w:rFonts w:ascii="Calibri" w:hAnsi="Calibri" w:cs="Calibri"/>
        </w:rPr>
        <w:t xml:space="preserve"> depending on who is doing the seeing</w:t>
      </w:r>
      <w:r w:rsidR="00DE32C2">
        <w:rPr>
          <w:rFonts w:ascii="Calibri" w:hAnsi="Calibri" w:cs="Calibri"/>
        </w:rPr>
        <w:t>. T</w:t>
      </w:r>
      <w:r w:rsidR="00D24762" w:rsidRPr="00C139BB">
        <w:rPr>
          <w:rFonts w:ascii="Calibri" w:hAnsi="Calibri" w:cs="Calibri"/>
        </w:rPr>
        <w:t xml:space="preserve">he </w:t>
      </w:r>
      <w:r w:rsidR="00B84948" w:rsidRPr="00C139BB">
        <w:rPr>
          <w:rFonts w:ascii="Calibri" w:hAnsi="Calibri" w:cs="Calibri"/>
        </w:rPr>
        <w:t>p</w:t>
      </w:r>
      <w:r w:rsidR="005033DA" w:rsidRPr="00C139BB">
        <w:rPr>
          <w:rFonts w:ascii="Calibri" w:hAnsi="Calibri" w:cs="Calibri"/>
        </w:rPr>
        <w:t xml:space="preserve">sychological </w:t>
      </w:r>
      <w:r w:rsidR="00F03988" w:rsidRPr="00C139BB">
        <w:rPr>
          <w:rFonts w:ascii="Calibri" w:hAnsi="Calibri" w:cs="Calibri"/>
        </w:rPr>
        <w:t xml:space="preserve">and </w:t>
      </w:r>
      <w:r w:rsidR="00925C55" w:rsidRPr="00C139BB">
        <w:rPr>
          <w:rFonts w:ascii="Calibri" w:hAnsi="Calibri" w:cs="Calibri"/>
        </w:rPr>
        <w:t>perceptual</w:t>
      </w:r>
      <w:r w:rsidR="00D11BD1" w:rsidRPr="00C139BB">
        <w:rPr>
          <w:rFonts w:ascii="Calibri" w:hAnsi="Calibri" w:cs="Calibri"/>
        </w:rPr>
        <w:t xml:space="preserve"> </w:t>
      </w:r>
      <w:r w:rsidR="00F03988" w:rsidRPr="00C139BB">
        <w:rPr>
          <w:rFonts w:ascii="Calibri" w:hAnsi="Calibri" w:cs="Calibri"/>
        </w:rPr>
        <w:t xml:space="preserve">facets </w:t>
      </w:r>
      <w:r w:rsidR="00D11BD1" w:rsidRPr="00C139BB">
        <w:rPr>
          <w:rFonts w:ascii="Calibri" w:hAnsi="Calibri" w:cs="Calibri"/>
        </w:rPr>
        <w:t>become apparent</w:t>
      </w:r>
      <w:r w:rsidR="005033DA" w:rsidRPr="00C139BB">
        <w:rPr>
          <w:rFonts w:ascii="Calibri" w:hAnsi="Calibri" w:cs="Calibri"/>
        </w:rPr>
        <w:t>.</w:t>
      </w:r>
      <w:r w:rsidR="005466AB" w:rsidRPr="00C139BB">
        <w:rPr>
          <w:rFonts w:ascii="Calibri" w:hAnsi="Calibri" w:cs="Calibri"/>
        </w:rPr>
        <w:t xml:space="preserve"> </w:t>
      </w:r>
    </w:p>
    <w:p w:rsidR="00A526E3" w:rsidRPr="00C50149" w:rsidRDefault="00A94A61" w:rsidP="00A829AF">
      <w:pPr>
        <w:ind w:left="720"/>
        <w:jc w:val="both"/>
        <w:rPr>
          <w:i/>
          <w:sz w:val="20"/>
          <w:szCs w:val="20"/>
        </w:rPr>
      </w:pPr>
      <w:r w:rsidRPr="00035EC7">
        <w:rPr>
          <w:rFonts w:ascii="Calibri" w:hAnsi="Calibri" w:cs="Calibri"/>
          <w:sz w:val="20"/>
          <w:szCs w:val="20"/>
        </w:rPr>
        <w:t>He had the same kind of feeling…</w:t>
      </w:r>
      <w:r w:rsidR="003E25AE" w:rsidRPr="00035EC7">
        <w:rPr>
          <w:rFonts w:ascii="Calibri" w:hAnsi="Calibri" w:cs="Calibri"/>
          <w:sz w:val="20"/>
          <w:szCs w:val="20"/>
        </w:rPr>
        <w:t>during the last harvest season. Every</w:t>
      </w:r>
      <w:r w:rsidRPr="00035EC7">
        <w:rPr>
          <w:rFonts w:ascii="Calibri" w:hAnsi="Calibri" w:cs="Calibri"/>
          <w:sz w:val="20"/>
          <w:szCs w:val="20"/>
        </w:rPr>
        <w:t xml:space="preserve"> child loved the harvest season…</w:t>
      </w:r>
      <w:r w:rsidR="00A526E3" w:rsidRPr="00035EC7">
        <w:rPr>
          <w:rFonts w:ascii="Calibri" w:hAnsi="Calibri" w:cs="Calibri"/>
          <w:sz w:val="20"/>
          <w:szCs w:val="20"/>
        </w:rPr>
        <w:t>This roasted yam s</w:t>
      </w:r>
      <w:r w:rsidR="00456B94" w:rsidRPr="00035EC7">
        <w:rPr>
          <w:rFonts w:ascii="Calibri" w:hAnsi="Calibri" w:cs="Calibri"/>
          <w:sz w:val="20"/>
          <w:szCs w:val="20"/>
        </w:rPr>
        <w:t>oaked in red palm-oil</w:t>
      </w:r>
      <w:r w:rsidR="006B3845" w:rsidRPr="00035EC7">
        <w:rPr>
          <w:rFonts w:ascii="Calibri" w:hAnsi="Calibri" w:cs="Calibri"/>
          <w:sz w:val="20"/>
          <w:szCs w:val="20"/>
        </w:rPr>
        <w:t>…</w:t>
      </w:r>
      <w:r w:rsidR="00A053CD" w:rsidRPr="00035EC7">
        <w:rPr>
          <w:rFonts w:ascii="Calibri" w:hAnsi="Calibri" w:cs="Calibri"/>
          <w:sz w:val="20"/>
          <w:szCs w:val="20"/>
        </w:rPr>
        <w:t>was sweeter</w:t>
      </w:r>
      <w:r w:rsidR="004D7F6C" w:rsidRPr="00035EC7">
        <w:rPr>
          <w:rFonts w:ascii="Calibri" w:hAnsi="Calibri" w:cs="Calibri"/>
          <w:sz w:val="20"/>
          <w:szCs w:val="20"/>
        </w:rPr>
        <w:t xml:space="preserve"> </w:t>
      </w:r>
      <w:r w:rsidR="00DA2638" w:rsidRPr="00035EC7">
        <w:rPr>
          <w:rFonts w:ascii="Calibri" w:hAnsi="Calibri" w:cs="Calibri"/>
          <w:sz w:val="20"/>
          <w:szCs w:val="20"/>
        </w:rPr>
        <w:t>than any meal at home…</w:t>
      </w:r>
      <w:r w:rsidR="00A053CD" w:rsidRPr="00035EC7">
        <w:rPr>
          <w:rFonts w:ascii="Calibri" w:hAnsi="Calibri" w:cs="Calibri"/>
          <w:sz w:val="20"/>
          <w:szCs w:val="20"/>
        </w:rPr>
        <w:t>Nyowe had felt for the first time a snapping inside him</w:t>
      </w:r>
      <w:r w:rsidR="003A5672" w:rsidRPr="00035EC7">
        <w:rPr>
          <w:rFonts w:ascii="Calibri" w:hAnsi="Calibri" w:cs="Calibri"/>
          <w:sz w:val="20"/>
          <w:szCs w:val="20"/>
        </w:rPr>
        <w:t>..</w:t>
      </w:r>
      <w:r w:rsidR="00A053CD" w:rsidRPr="00035EC7">
        <w:rPr>
          <w:rFonts w:ascii="Calibri" w:hAnsi="Calibri" w:cs="Calibri"/>
          <w:sz w:val="20"/>
          <w:szCs w:val="20"/>
        </w:rPr>
        <w:t>.they were returning home…when they heard the voice of an</w:t>
      </w:r>
      <w:r w:rsidR="00A053CD" w:rsidRPr="001909AF">
        <w:rPr>
          <w:sz w:val="20"/>
          <w:szCs w:val="20"/>
        </w:rPr>
        <w:t xml:space="preserve"> </w:t>
      </w:r>
      <w:r w:rsidR="00A053CD" w:rsidRPr="00E02FD8">
        <w:rPr>
          <w:rFonts w:ascii="Calibri" w:hAnsi="Calibri" w:cs="Calibri"/>
          <w:sz w:val="20"/>
          <w:szCs w:val="20"/>
        </w:rPr>
        <w:lastRenderedPageBreak/>
        <w:t>infant crying …Nyowe</w:t>
      </w:r>
      <w:r w:rsidRPr="00E02FD8">
        <w:rPr>
          <w:rFonts w:ascii="Calibri" w:hAnsi="Calibri" w:cs="Calibri"/>
          <w:sz w:val="20"/>
          <w:szCs w:val="20"/>
        </w:rPr>
        <w:t xml:space="preserve"> had heard twins were…</w:t>
      </w:r>
      <w:r w:rsidR="00A053CD" w:rsidRPr="00E02FD8">
        <w:rPr>
          <w:rFonts w:ascii="Calibri" w:hAnsi="Calibri" w:cs="Calibri"/>
          <w:sz w:val="20"/>
          <w:szCs w:val="20"/>
        </w:rPr>
        <w:t>thrown away in the forest…. A vague chill had descended on him</w:t>
      </w:r>
      <w:r w:rsidRPr="00E02FD8">
        <w:rPr>
          <w:rFonts w:ascii="Calibri" w:hAnsi="Calibri" w:cs="Calibri"/>
          <w:sz w:val="20"/>
          <w:szCs w:val="20"/>
        </w:rPr>
        <w:t>…pass</w:t>
      </w:r>
      <w:r w:rsidR="00A053CD" w:rsidRPr="00E02FD8">
        <w:rPr>
          <w:rFonts w:ascii="Calibri" w:hAnsi="Calibri" w:cs="Calibri"/>
          <w:sz w:val="20"/>
          <w:szCs w:val="20"/>
        </w:rPr>
        <w:t>es an evil spirit.</w:t>
      </w:r>
      <w:r w:rsidR="00A053CD" w:rsidRPr="00C50149">
        <w:rPr>
          <w:rStyle w:val="FootnoteReference"/>
          <w:i/>
          <w:sz w:val="20"/>
          <w:szCs w:val="20"/>
        </w:rPr>
        <w:footnoteReference w:id="20"/>
      </w:r>
    </w:p>
    <w:p w:rsidR="00477D05" w:rsidRPr="00013A90" w:rsidRDefault="005466AB" w:rsidP="00A829AF">
      <w:pPr>
        <w:jc w:val="both"/>
        <w:rPr>
          <w:rFonts w:ascii="Calibri" w:hAnsi="Calibri" w:cs="Calibri"/>
        </w:rPr>
      </w:pPr>
      <w:r w:rsidRPr="00013A90">
        <w:rPr>
          <w:rFonts w:ascii="Calibri" w:hAnsi="Calibri" w:cs="Calibri"/>
        </w:rPr>
        <w:t>I</w:t>
      </w:r>
      <w:r w:rsidR="000B5C8F" w:rsidRPr="00013A90">
        <w:rPr>
          <w:rFonts w:ascii="Calibri" w:hAnsi="Calibri" w:cs="Calibri"/>
        </w:rPr>
        <w:t xml:space="preserve">f the narrator </w:t>
      </w:r>
      <w:r w:rsidR="00D24762" w:rsidRPr="00013A90">
        <w:rPr>
          <w:rFonts w:ascii="Calibri" w:hAnsi="Calibri" w:cs="Calibri"/>
        </w:rPr>
        <w:t xml:space="preserve">is the focalizer and </w:t>
      </w:r>
      <w:r w:rsidR="00C32A78" w:rsidRPr="00013A90">
        <w:rPr>
          <w:rFonts w:ascii="Calibri" w:hAnsi="Calibri" w:cs="Calibri"/>
        </w:rPr>
        <w:t xml:space="preserve">Nwoye </w:t>
      </w:r>
      <w:r w:rsidR="005033DA" w:rsidRPr="00013A90">
        <w:rPr>
          <w:rFonts w:ascii="Calibri" w:hAnsi="Calibri" w:cs="Calibri"/>
        </w:rPr>
        <w:t xml:space="preserve">the </w:t>
      </w:r>
      <w:r w:rsidR="00290F68" w:rsidRPr="00013A90">
        <w:rPr>
          <w:rFonts w:ascii="Calibri" w:hAnsi="Calibri" w:cs="Calibri"/>
        </w:rPr>
        <w:t>focalized,</w:t>
      </w:r>
      <w:r w:rsidRPr="00013A90">
        <w:rPr>
          <w:rFonts w:ascii="Calibri" w:hAnsi="Calibri" w:cs="Calibri"/>
        </w:rPr>
        <w:t xml:space="preserve"> then it is </w:t>
      </w:r>
      <w:r w:rsidR="00791A8B" w:rsidRPr="00013A90">
        <w:rPr>
          <w:rFonts w:ascii="Calibri" w:hAnsi="Calibri" w:cs="Calibri"/>
        </w:rPr>
        <w:t>external focalization from within. The narrator</w:t>
      </w:r>
      <w:r w:rsidRPr="00013A90">
        <w:rPr>
          <w:rFonts w:ascii="Calibri" w:hAnsi="Calibri" w:cs="Calibri"/>
        </w:rPr>
        <w:t xml:space="preserve"> </w:t>
      </w:r>
      <w:r w:rsidR="00791A8B" w:rsidRPr="00013A90">
        <w:rPr>
          <w:rFonts w:ascii="Calibri" w:hAnsi="Calibri" w:cs="Calibri"/>
        </w:rPr>
        <w:t>outside the story describ</w:t>
      </w:r>
      <w:r w:rsidR="004C142D" w:rsidRPr="00013A90">
        <w:rPr>
          <w:rFonts w:ascii="Calibri" w:hAnsi="Calibri" w:cs="Calibri"/>
        </w:rPr>
        <w:t>es</w:t>
      </w:r>
      <w:r w:rsidR="00791A8B" w:rsidRPr="00013A90">
        <w:rPr>
          <w:rFonts w:ascii="Calibri" w:hAnsi="Calibri" w:cs="Calibri"/>
        </w:rPr>
        <w:t xml:space="preserve"> Nyowe</w:t>
      </w:r>
      <w:r w:rsidR="004C142D" w:rsidRPr="00013A90">
        <w:rPr>
          <w:rFonts w:ascii="Calibri" w:hAnsi="Calibri" w:cs="Calibri"/>
        </w:rPr>
        <w:t xml:space="preserve">’s </w:t>
      </w:r>
      <w:r w:rsidR="00791A8B" w:rsidRPr="00013A90">
        <w:rPr>
          <w:rFonts w:ascii="Calibri" w:hAnsi="Calibri" w:cs="Calibri"/>
        </w:rPr>
        <w:t>internal feelings…</w:t>
      </w:r>
      <w:r w:rsidR="00231DE7" w:rsidRPr="00013A90">
        <w:rPr>
          <w:rFonts w:ascii="Calibri" w:hAnsi="Calibri" w:cs="Calibri"/>
        </w:rPr>
        <w:t xml:space="preserve"> ‘a snapping inside him’</w:t>
      </w:r>
      <w:r w:rsidR="00D24762" w:rsidRPr="00013A90">
        <w:rPr>
          <w:rFonts w:ascii="Calibri" w:hAnsi="Calibri" w:cs="Calibri"/>
        </w:rPr>
        <w:t xml:space="preserve">. </w:t>
      </w:r>
      <w:r w:rsidR="00231DE7" w:rsidRPr="00013A90">
        <w:rPr>
          <w:rFonts w:ascii="Calibri" w:hAnsi="Calibri" w:cs="Calibri"/>
        </w:rPr>
        <w:t xml:space="preserve">If </w:t>
      </w:r>
      <w:r w:rsidR="001B4226" w:rsidRPr="00013A90">
        <w:rPr>
          <w:rFonts w:ascii="Calibri" w:hAnsi="Calibri" w:cs="Calibri"/>
        </w:rPr>
        <w:t>Nyowe i</w:t>
      </w:r>
      <w:r w:rsidR="00231DE7" w:rsidRPr="00013A90">
        <w:rPr>
          <w:rFonts w:ascii="Calibri" w:hAnsi="Calibri" w:cs="Calibri"/>
        </w:rPr>
        <w:t>s the focalizer</w:t>
      </w:r>
      <w:r w:rsidR="001F037F" w:rsidRPr="00013A90">
        <w:rPr>
          <w:rFonts w:ascii="Calibri" w:hAnsi="Calibri" w:cs="Calibri"/>
        </w:rPr>
        <w:t>,</w:t>
      </w:r>
      <w:r w:rsidR="00231DE7" w:rsidRPr="00013A90">
        <w:rPr>
          <w:rFonts w:ascii="Calibri" w:hAnsi="Calibri" w:cs="Calibri"/>
        </w:rPr>
        <w:t xml:space="preserve"> it is </w:t>
      </w:r>
      <w:r w:rsidR="001F037F" w:rsidRPr="00013A90">
        <w:rPr>
          <w:rFonts w:ascii="Calibri" w:hAnsi="Calibri" w:cs="Calibri"/>
        </w:rPr>
        <w:t xml:space="preserve">then </w:t>
      </w:r>
      <w:r w:rsidR="00231DE7" w:rsidRPr="00013A90">
        <w:rPr>
          <w:rFonts w:ascii="Calibri" w:hAnsi="Calibri" w:cs="Calibri"/>
        </w:rPr>
        <w:t xml:space="preserve">internal focalisation </w:t>
      </w:r>
      <w:r w:rsidR="00791A8B" w:rsidRPr="00013A90">
        <w:rPr>
          <w:rFonts w:ascii="Calibri" w:hAnsi="Calibri" w:cs="Calibri"/>
        </w:rPr>
        <w:t xml:space="preserve">from </w:t>
      </w:r>
      <w:r w:rsidR="00231DE7" w:rsidRPr="00013A90">
        <w:rPr>
          <w:rFonts w:ascii="Calibri" w:hAnsi="Calibri" w:cs="Calibri"/>
        </w:rPr>
        <w:t>within</w:t>
      </w:r>
      <w:r w:rsidRPr="00013A90">
        <w:rPr>
          <w:rFonts w:ascii="Calibri" w:hAnsi="Calibri" w:cs="Calibri"/>
        </w:rPr>
        <w:t>.</w:t>
      </w:r>
      <w:r w:rsidR="00231DE7" w:rsidRPr="00013A90">
        <w:rPr>
          <w:rFonts w:ascii="Calibri" w:hAnsi="Calibri" w:cs="Calibri"/>
        </w:rPr>
        <w:t xml:space="preserve"> Nyowe </w:t>
      </w:r>
      <w:r w:rsidRPr="00013A90">
        <w:rPr>
          <w:rFonts w:ascii="Calibri" w:hAnsi="Calibri" w:cs="Calibri"/>
        </w:rPr>
        <w:t xml:space="preserve">here </w:t>
      </w:r>
      <w:r w:rsidR="009D3285" w:rsidRPr="00013A90">
        <w:rPr>
          <w:rFonts w:ascii="Calibri" w:hAnsi="Calibri" w:cs="Calibri"/>
        </w:rPr>
        <w:t xml:space="preserve">is </w:t>
      </w:r>
      <w:r w:rsidR="00791A8B" w:rsidRPr="00013A90">
        <w:rPr>
          <w:rFonts w:ascii="Calibri" w:hAnsi="Calibri" w:cs="Calibri"/>
        </w:rPr>
        <w:t xml:space="preserve">a character inside the story </w:t>
      </w:r>
      <w:r w:rsidR="009D3285" w:rsidRPr="00013A90">
        <w:rPr>
          <w:rFonts w:ascii="Calibri" w:hAnsi="Calibri" w:cs="Calibri"/>
        </w:rPr>
        <w:t xml:space="preserve">and </w:t>
      </w:r>
      <w:r w:rsidR="00231DE7" w:rsidRPr="00013A90">
        <w:rPr>
          <w:rFonts w:ascii="Calibri" w:hAnsi="Calibri" w:cs="Calibri"/>
        </w:rPr>
        <w:t>is emotional</w:t>
      </w:r>
      <w:r w:rsidR="005033DA" w:rsidRPr="00013A90">
        <w:rPr>
          <w:rFonts w:ascii="Calibri" w:hAnsi="Calibri" w:cs="Calibri"/>
        </w:rPr>
        <w:t xml:space="preserve">. </w:t>
      </w:r>
      <w:r w:rsidR="009D3285" w:rsidRPr="00013A90">
        <w:rPr>
          <w:rFonts w:ascii="Calibri" w:hAnsi="Calibri" w:cs="Calibri"/>
        </w:rPr>
        <w:t xml:space="preserve">Nyowe </w:t>
      </w:r>
      <w:r w:rsidR="00BB1869" w:rsidRPr="00013A90">
        <w:rPr>
          <w:rFonts w:ascii="Calibri" w:hAnsi="Calibri" w:cs="Calibri"/>
        </w:rPr>
        <w:t>remembers</w:t>
      </w:r>
      <w:r w:rsidR="00137383" w:rsidRPr="00013A90">
        <w:rPr>
          <w:rFonts w:ascii="Calibri" w:hAnsi="Calibri" w:cs="Calibri"/>
        </w:rPr>
        <w:t xml:space="preserve"> </w:t>
      </w:r>
      <w:r w:rsidR="009D3285" w:rsidRPr="00013A90">
        <w:rPr>
          <w:rFonts w:ascii="Calibri" w:hAnsi="Calibri" w:cs="Calibri"/>
        </w:rPr>
        <w:t>t</w:t>
      </w:r>
      <w:r w:rsidR="005770B2" w:rsidRPr="00013A90">
        <w:rPr>
          <w:rFonts w:ascii="Calibri" w:hAnsi="Calibri" w:cs="Calibri"/>
        </w:rPr>
        <w:t xml:space="preserve">he </w:t>
      </w:r>
      <w:r w:rsidR="001B4226" w:rsidRPr="00013A90">
        <w:rPr>
          <w:rFonts w:ascii="Calibri" w:hAnsi="Calibri" w:cs="Calibri"/>
        </w:rPr>
        <w:t>harvest</w:t>
      </w:r>
      <w:r w:rsidRPr="00013A90">
        <w:rPr>
          <w:rFonts w:ascii="Calibri" w:hAnsi="Calibri" w:cs="Calibri"/>
        </w:rPr>
        <w:t xml:space="preserve"> </w:t>
      </w:r>
      <w:r w:rsidR="005770B2" w:rsidRPr="00013A90">
        <w:rPr>
          <w:rFonts w:ascii="Calibri" w:hAnsi="Calibri" w:cs="Calibri"/>
        </w:rPr>
        <w:t>through the eyes of a</w:t>
      </w:r>
      <w:r w:rsidR="001B4226" w:rsidRPr="00013A90">
        <w:rPr>
          <w:rFonts w:ascii="Calibri" w:hAnsi="Calibri" w:cs="Calibri"/>
        </w:rPr>
        <w:t xml:space="preserve"> child</w:t>
      </w:r>
      <w:r w:rsidR="00290F68" w:rsidRPr="00013A90">
        <w:rPr>
          <w:rFonts w:ascii="Calibri" w:hAnsi="Calibri" w:cs="Calibri"/>
        </w:rPr>
        <w:t xml:space="preserve">… </w:t>
      </w:r>
      <w:r w:rsidR="006D1727" w:rsidRPr="00013A90">
        <w:rPr>
          <w:rFonts w:ascii="Calibri" w:hAnsi="Calibri" w:cs="Calibri"/>
        </w:rPr>
        <w:t>‘</w:t>
      </w:r>
      <w:r w:rsidR="00C32A78" w:rsidRPr="00013A90">
        <w:rPr>
          <w:rFonts w:ascii="Calibri" w:hAnsi="Calibri" w:cs="Calibri"/>
        </w:rPr>
        <w:t>roasted yams</w:t>
      </w:r>
      <w:r w:rsidR="005770B2" w:rsidRPr="00013A90">
        <w:rPr>
          <w:rFonts w:ascii="Calibri" w:hAnsi="Calibri" w:cs="Calibri"/>
        </w:rPr>
        <w:t>…</w:t>
      </w:r>
      <w:r w:rsidR="00FB64FB" w:rsidRPr="00013A90">
        <w:rPr>
          <w:rFonts w:ascii="Calibri" w:hAnsi="Calibri" w:cs="Calibri"/>
        </w:rPr>
        <w:t>sweeter</w:t>
      </w:r>
      <w:r w:rsidR="00E37FFD" w:rsidRPr="00013A90">
        <w:rPr>
          <w:rFonts w:ascii="Calibri" w:hAnsi="Calibri" w:cs="Calibri"/>
        </w:rPr>
        <w:t xml:space="preserve"> than any meal at home’. He feels </w:t>
      </w:r>
      <w:r w:rsidR="00FB64FB" w:rsidRPr="00013A90">
        <w:rPr>
          <w:rFonts w:ascii="Calibri" w:hAnsi="Calibri" w:cs="Calibri"/>
        </w:rPr>
        <w:t>‘</w:t>
      </w:r>
      <w:r w:rsidR="006D1727" w:rsidRPr="00013A90">
        <w:rPr>
          <w:rFonts w:ascii="Calibri" w:hAnsi="Calibri" w:cs="Calibri"/>
        </w:rPr>
        <w:t>A</w:t>
      </w:r>
      <w:r w:rsidR="00AD556A" w:rsidRPr="00013A90">
        <w:rPr>
          <w:rFonts w:ascii="Calibri" w:hAnsi="Calibri" w:cs="Calibri"/>
        </w:rPr>
        <w:t xml:space="preserve"> </w:t>
      </w:r>
      <w:r w:rsidR="006D1727" w:rsidRPr="00013A90">
        <w:rPr>
          <w:rFonts w:ascii="Calibri" w:hAnsi="Calibri" w:cs="Calibri"/>
        </w:rPr>
        <w:t>vague chill</w:t>
      </w:r>
      <w:r w:rsidR="00E37FFD" w:rsidRPr="00013A90">
        <w:rPr>
          <w:rFonts w:ascii="Calibri" w:hAnsi="Calibri" w:cs="Calibri"/>
        </w:rPr>
        <w:t>’</w:t>
      </w:r>
      <w:r w:rsidR="00BB1869" w:rsidRPr="00013A90">
        <w:rPr>
          <w:rFonts w:ascii="Calibri" w:hAnsi="Calibri" w:cs="Calibri"/>
        </w:rPr>
        <w:t>…</w:t>
      </w:r>
      <w:r w:rsidR="00E37FFD" w:rsidRPr="00013A90">
        <w:rPr>
          <w:rFonts w:ascii="Calibri" w:hAnsi="Calibri" w:cs="Calibri"/>
        </w:rPr>
        <w:t>’</w:t>
      </w:r>
      <w:r w:rsidR="00BB1869" w:rsidRPr="00013A90">
        <w:rPr>
          <w:rFonts w:ascii="Calibri" w:hAnsi="Calibri" w:cs="Calibri"/>
        </w:rPr>
        <w:t xml:space="preserve">an evil spirit’ </w:t>
      </w:r>
      <w:r w:rsidR="00791A8B" w:rsidRPr="00013A90">
        <w:rPr>
          <w:rFonts w:ascii="Calibri" w:hAnsi="Calibri" w:cs="Calibri"/>
        </w:rPr>
        <w:t xml:space="preserve">by the memories </w:t>
      </w:r>
      <w:r w:rsidR="00FB2882" w:rsidRPr="00013A90">
        <w:rPr>
          <w:rFonts w:ascii="Calibri" w:hAnsi="Calibri" w:cs="Calibri"/>
        </w:rPr>
        <w:t xml:space="preserve">of </w:t>
      </w:r>
      <w:r w:rsidR="00791A8B" w:rsidRPr="00013A90">
        <w:rPr>
          <w:rFonts w:ascii="Calibri" w:hAnsi="Calibri" w:cs="Calibri"/>
        </w:rPr>
        <w:t>‘an infant crying in the thick forest’. T</w:t>
      </w:r>
      <w:r w:rsidR="005770B2" w:rsidRPr="00013A90">
        <w:rPr>
          <w:rFonts w:ascii="Calibri" w:hAnsi="Calibri" w:cs="Calibri"/>
        </w:rPr>
        <w:t xml:space="preserve">he </w:t>
      </w:r>
      <w:r w:rsidR="006E7936" w:rsidRPr="00013A90">
        <w:rPr>
          <w:rFonts w:ascii="Calibri" w:hAnsi="Calibri" w:cs="Calibri"/>
        </w:rPr>
        <w:t>I</w:t>
      </w:r>
      <w:r w:rsidR="00C32A78" w:rsidRPr="00013A90">
        <w:rPr>
          <w:rFonts w:ascii="Calibri" w:hAnsi="Calibri" w:cs="Calibri"/>
        </w:rPr>
        <w:t>bo</w:t>
      </w:r>
      <w:r w:rsidR="00B90FC4" w:rsidRPr="00013A90">
        <w:rPr>
          <w:rFonts w:ascii="Calibri" w:hAnsi="Calibri" w:cs="Calibri"/>
        </w:rPr>
        <w:t xml:space="preserve"> practic</w:t>
      </w:r>
      <w:r w:rsidR="00FB64FB" w:rsidRPr="00013A90">
        <w:rPr>
          <w:rFonts w:ascii="Calibri" w:hAnsi="Calibri" w:cs="Calibri"/>
        </w:rPr>
        <w:t xml:space="preserve">e </w:t>
      </w:r>
      <w:r w:rsidR="00C32A78" w:rsidRPr="00013A90">
        <w:rPr>
          <w:rFonts w:ascii="Calibri" w:hAnsi="Calibri" w:cs="Calibri"/>
        </w:rPr>
        <w:t xml:space="preserve">of </w:t>
      </w:r>
      <w:r w:rsidR="00FB64FB" w:rsidRPr="00013A90">
        <w:rPr>
          <w:rFonts w:ascii="Calibri" w:hAnsi="Calibri" w:cs="Calibri"/>
        </w:rPr>
        <w:t xml:space="preserve">abandoning </w:t>
      </w:r>
      <w:r w:rsidR="00C32A78" w:rsidRPr="00013A90">
        <w:rPr>
          <w:rFonts w:ascii="Calibri" w:hAnsi="Calibri" w:cs="Calibri"/>
        </w:rPr>
        <w:t>‘twins’</w:t>
      </w:r>
      <w:r w:rsidR="00FB64FB" w:rsidRPr="00013A90">
        <w:rPr>
          <w:rFonts w:ascii="Calibri" w:hAnsi="Calibri" w:cs="Calibri"/>
        </w:rPr>
        <w:t xml:space="preserve"> </w:t>
      </w:r>
      <w:r w:rsidR="005A4C95" w:rsidRPr="00013A90">
        <w:rPr>
          <w:rFonts w:ascii="Calibri" w:hAnsi="Calibri" w:cs="Calibri"/>
        </w:rPr>
        <w:t xml:space="preserve">effects </w:t>
      </w:r>
      <w:r w:rsidR="00DC5152" w:rsidRPr="00013A90">
        <w:rPr>
          <w:rFonts w:ascii="Calibri" w:hAnsi="Calibri" w:cs="Calibri"/>
        </w:rPr>
        <w:t>Nyowe</w:t>
      </w:r>
      <w:r w:rsidR="00137383" w:rsidRPr="00013A90">
        <w:rPr>
          <w:rFonts w:ascii="Calibri" w:hAnsi="Calibri" w:cs="Calibri"/>
        </w:rPr>
        <w:t xml:space="preserve">. Here he </w:t>
      </w:r>
      <w:r w:rsidR="00B76AB3" w:rsidRPr="00013A90">
        <w:rPr>
          <w:rFonts w:ascii="Calibri" w:hAnsi="Calibri" w:cs="Calibri"/>
        </w:rPr>
        <w:t>marginaliz</w:t>
      </w:r>
      <w:r w:rsidR="008D1985" w:rsidRPr="00013A90">
        <w:rPr>
          <w:rFonts w:ascii="Calibri" w:hAnsi="Calibri" w:cs="Calibri"/>
        </w:rPr>
        <w:t>es</w:t>
      </w:r>
      <w:r w:rsidR="005A4C95" w:rsidRPr="00013A90">
        <w:rPr>
          <w:rFonts w:ascii="Calibri" w:hAnsi="Calibri" w:cs="Calibri"/>
        </w:rPr>
        <w:t xml:space="preserve"> him</w:t>
      </w:r>
      <w:r w:rsidR="00137383" w:rsidRPr="00013A90">
        <w:rPr>
          <w:rFonts w:ascii="Calibri" w:hAnsi="Calibri" w:cs="Calibri"/>
        </w:rPr>
        <w:t>self</w:t>
      </w:r>
      <w:r w:rsidR="008D1985" w:rsidRPr="00013A90">
        <w:rPr>
          <w:rFonts w:ascii="Calibri" w:hAnsi="Calibri" w:cs="Calibri"/>
        </w:rPr>
        <w:t xml:space="preserve"> from </w:t>
      </w:r>
      <w:r w:rsidR="00B76AB3" w:rsidRPr="00013A90">
        <w:rPr>
          <w:rFonts w:ascii="Calibri" w:hAnsi="Calibri" w:cs="Calibri"/>
        </w:rPr>
        <w:t xml:space="preserve">his </w:t>
      </w:r>
      <w:r w:rsidR="005A4C95" w:rsidRPr="00013A90">
        <w:rPr>
          <w:rFonts w:ascii="Calibri" w:hAnsi="Calibri" w:cs="Calibri"/>
        </w:rPr>
        <w:t xml:space="preserve">culture. </w:t>
      </w:r>
      <w:r w:rsidR="00DC5152" w:rsidRPr="00013A90">
        <w:rPr>
          <w:rFonts w:ascii="Calibri" w:hAnsi="Calibri" w:cs="Calibri"/>
        </w:rPr>
        <w:t xml:space="preserve"> </w:t>
      </w:r>
      <w:r w:rsidR="007942E2" w:rsidRPr="00013A90">
        <w:rPr>
          <w:rFonts w:ascii="Calibri" w:eastAsia="Times New Roman" w:hAnsi="Calibri" w:cs="Calibri"/>
          <w:color w:val="000000"/>
          <w:lang w:eastAsia="en-GB"/>
        </w:rPr>
        <w:t>H</w:t>
      </w:r>
      <w:r w:rsidR="00137383" w:rsidRPr="00013A90">
        <w:rPr>
          <w:rFonts w:ascii="Calibri" w:eastAsia="Times New Roman" w:hAnsi="Calibri" w:cs="Calibri"/>
          <w:color w:val="000000"/>
          <w:lang w:eastAsia="en-GB"/>
        </w:rPr>
        <w:t>is c</w:t>
      </w:r>
      <w:r w:rsidR="00132B72" w:rsidRPr="00013A90">
        <w:rPr>
          <w:rFonts w:ascii="Calibri" w:eastAsia="Times New Roman" w:hAnsi="Calibri" w:cs="Calibri"/>
          <w:color w:val="000000"/>
          <w:lang w:eastAsia="en-GB"/>
        </w:rPr>
        <w:t xml:space="preserve">haracter </w:t>
      </w:r>
      <w:r w:rsidR="00E72547" w:rsidRPr="00013A90">
        <w:rPr>
          <w:rFonts w:ascii="Calibri" w:eastAsia="Times New Roman" w:hAnsi="Calibri" w:cs="Calibri"/>
          <w:color w:val="000000"/>
          <w:lang w:eastAsia="en-GB"/>
        </w:rPr>
        <w:t xml:space="preserve">takes </w:t>
      </w:r>
      <w:r w:rsidR="00132B72" w:rsidRPr="00013A90">
        <w:rPr>
          <w:rFonts w:ascii="Calibri" w:eastAsia="Times New Roman" w:hAnsi="Calibri" w:cs="Calibri"/>
          <w:color w:val="000000"/>
          <w:lang w:eastAsia="en-GB"/>
        </w:rPr>
        <w:t xml:space="preserve">an ideological position through his way of seeing the world. </w:t>
      </w:r>
      <w:r w:rsidR="00E06EA0" w:rsidRPr="00013A90">
        <w:rPr>
          <w:rFonts w:ascii="Calibri" w:hAnsi="Calibri" w:cs="Calibri"/>
        </w:rPr>
        <w:t xml:space="preserve">The focalized can also be the focalizer. </w:t>
      </w:r>
      <w:r w:rsidR="005761D1" w:rsidRPr="00013A90">
        <w:rPr>
          <w:rFonts w:ascii="Calibri" w:hAnsi="Calibri" w:cs="Calibri"/>
        </w:rPr>
        <w:t>If Nyowe is the focaliz</w:t>
      </w:r>
      <w:r w:rsidR="005A4C95" w:rsidRPr="00013A90">
        <w:rPr>
          <w:rFonts w:ascii="Calibri" w:hAnsi="Calibri" w:cs="Calibri"/>
        </w:rPr>
        <w:t xml:space="preserve">er and is reflecting on himself </w:t>
      </w:r>
      <w:r w:rsidR="00E72547" w:rsidRPr="00013A90">
        <w:rPr>
          <w:rFonts w:ascii="Calibri" w:hAnsi="Calibri" w:cs="Calibri"/>
        </w:rPr>
        <w:t>as the fo</w:t>
      </w:r>
      <w:r w:rsidR="00172299" w:rsidRPr="00013A90">
        <w:rPr>
          <w:rFonts w:ascii="Calibri" w:hAnsi="Calibri" w:cs="Calibri"/>
        </w:rPr>
        <w:t>cal</w:t>
      </w:r>
      <w:r w:rsidR="00E72547" w:rsidRPr="00013A90">
        <w:rPr>
          <w:rFonts w:ascii="Calibri" w:hAnsi="Calibri" w:cs="Calibri"/>
        </w:rPr>
        <w:t xml:space="preserve">ized, </w:t>
      </w:r>
      <w:r w:rsidR="005A4C95" w:rsidRPr="00013A90">
        <w:rPr>
          <w:rFonts w:ascii="Calibri" w:hAnsi="Calibri" w:cs="Calibri"/>
        </w:rPr>
        <w:t xml:space="preserve">we are </w:t>
      </w:r>
      <w:r w:rsidR="00137383" w:rsidRPr="00013A90">
        <w:rPr>
          <w:rFonts w:ascii="Calibri" w:hAnsi="Calibri" w:cs="Calibri"/>
        </w:rPr>
        <w:t xml:space="preserve">then </w:t>
      </w:r>
      <w:r w:rsidR="005A4C95" w:rsidRPr="00013A90">
        <w:rPr>
          <w:rFonts w:ascii="Calibri" w:hAnsi="Calibri" w:cs="Calibri"/>
        </w:rPr>
        <w:t>encouraged to see Nyow</w:t>
      </w:r>
      <w:r w:rsidR="005D6BD5" w:rsidRPr="00013A90">
        <w:rPr>
          <w:rFonts w:ascii="Calibri" w:hAnsi="Calibri" w:cs="Calibri"/>
        </w:rPr>
        <w:t>e the way he sees himself,</w:t>
      </w:r>
      <w:r w:rsidR="00A77875" w:rsidRPr="00013A90">
        <w:rPr>
          <w:rFonts w:ascii="Calibri" w:hAnsi="Calibri" w:cs="Calibri"/>
        </w:rPr>
        <w:t xml:space="preserve"> </w:t>
      </w:r>
      <w:r w:rsidR="005D6BD5" w:rsidRPr="00013A90">
        <w:rPr>
          <w:rFonts w:ascii="Calibri" w:hAnsi="Calibri" w:cs="Calibri"/>
        </w:rPr>
        <w:t>t</w:t>
      </w:r>
      <w:r w:rsidR="00BB1869" w:rsidRPr="00013A90">
        <w:rPr>
          <w:rFonts w:ascii="Calibri" w:hAnsi="Calibri" w:cs="Calibri"/>
        </w:rPr>
        <w:t>hus the narrator</w:t>
      </w:r>
      <w:r w:rsidR="00B23E68" w:rsidRPr="00013A90">
        <w:rPr>
          <w:rFonts w:ascii="Calibri" w:hAnsi="Calibri" w:cs="Calibri"/>
        </w:rPr>
        <w:t xml:space="preserve"> is </w:t>
      </w:r>
      <w:r w:rsidR="00403BCE" w:rsidRPr="00013A90">
        <w:rPr>
          <w:rFonts w:ascii="Calibri" w:hAnsi="Calibri" w:cs="Calibri"/>
        </w:rPr>
        <w:t>not</w:t>
      </w:r>
      <w:r w:rsidR="00E72547" w:rsidRPr="00013A90">
        <w:rPr>
          <w:rFonts w:ascii="Calibri" w:hAnsi="Calibri" w:cs="Calibri"/>
        </w:rPr>
        <w:t xml:space="preserve"> compromised</w:t>
      </w:r>
      <w:r w:rsidR="005A4C95" w:rsidRPr="00013A90">
        <w:rPr>
          <w:rFonts w:ascii="Calibri" w:hAnsi="Calibri" w:cs="Calibri"/>
        </w:rPr>
        <w:t xml:space="preserve">. </w:t>
      </w:r>
      <w:r w:rsidR="00A22300" w:rsidRPr="00013A90">
        <w:rPr>
          <w:rFonts w:ascii="Calibri" w:hAnsi="Calibri" w:cs="Calibri"/>
        </w:rPr>
        <w:t>I</w:t>
      </w:r>
      <w:r w:rsidR="009649BD" w:rsidRPr="00013A90">
        <w:rPr>
          <w:rFonts w:ascii="Calibri" w:hAnsi="Calibri" w:cs="Calibri"/>
        </w:rPr>
        <w:t xml:space="preserve">f </w:t>
      </w:r>
      <w:r w:rsidR="00DC5152" w:rsidRPr="00013A90">
        <w:rPr>
          <w:rFonts w:ascii="Calibri" w:hAnsi="Calibri" w:cs="Calibri"/>
        </w:rPr>
        <w:t xml:space="preserve">it is the narrator </w:t>
      </w:r>
      <w:r w:rsidR="00F45C1F" w:rsidRPr="00013A90">
        <w:rPr>
          <w:rFonts w:ascii="Calibri" w:hAnsi="Calibri" w:cs="Calibri"/>
        </w:rPr>
        <w:t xml:space="preserve">who </w:t>
      </w:r>
      <w:r w:rsidR="00DC5152" w:rsidRPr="00013A90">
        <w:rPr>
          <w:rFonts w:ascii="Calibri" w:hAnsi="Calibri" w:cs="Calibri"/>
        </w:rPr>
        <w:t>is focalizing</w:t>
      </w:r>
      <w:r w:rsidR="00BB1869" w:rsidRPr="00013A90">
        <w:rPr>
          <w:rFonts w:ascii="Calibri" w:hAnsi="Calibri" w:cs="Calibri"/>
        </w:rPr>
        <w:t>,</w:t>
      </w:r>
      <w:r w:rsidR="00DC5152" w:rsidRPr="00013A90">
        <w:rPr>
          <w:rFonts w:ascii="Calibri" w:hAnsi="Calibri" w:cs="Calibri"/>
        </w:rPr>
        <w:t xml:space="preserve"> we are being </w:t>
      </w:r>
      <w:r w:rsidR="00F45C1F" w:rsidRPr="00013A90">
        <w:rPr>
          <w:rFonts w:ascii="Calibri" w:hAnsi="Calibri" w:cs="Calibri"/>
        </w:rPr>
        <w:t xml:space="preserve">encouraged </w:t>
      </w:r>
      <w:r w:rsidR="008F2CE4" w:rsidRPr="00013A90">
        <w:rPr>
          <w:rFonts w:ascii="Calibri" w:hAnsi="Calibri" w:cs="Calibri"/>
        </w:rPr>
        <w:t>to see Nyowe compassionately</w:t>
      </w:r>
      <w:r w:rsidR="00F45C1F" w:rsidRPr="00013A90">
        <w:rPr>
          <w:rFonts w:ascii="Calibri" w:hAnsi="Calibri" w:cs="Calibri"/>
        </w:rPr>
        <w:t>.</w:t>
      </w:r>
      <w:r w:rsidR="009649BD" w:rsidRPr="00013A90">
        <w:rPr>
          <w:rFonts w:ascii="Calibri" w:hAnsi="Calibri" w:cs="Calibri"/>
        </w:rPr>
        <w:t xml:space="preserve"> This </w:t>
      </w:r>
      <w:r w:rsidR="009110FE" w:rsidRPr="00013A90">
        <w:rPr>
          <w:rFonts w:ascii="Calibri" w:hAnsi="Calibri" w:cs="Calibri"/>
        </w:rPr>
        <w:t xml:space="preserve">is </w:t>
      </w:r>
      <w:r w:rsidR="009649BD" w:rsidRPr="00013A90">
        <w:rPr>
          <w:rFonts w:ascii="Calibri" w:hAnsi="Calibri" w:cs="Calibri"/>
        </w:rPr>
        <w:t xml:space="preserve">a </w:t>
      </w:r>
      <w:r w:rsidR="00B23E68" w:rsidRPr="00013A90">
        <w:rPr>
          <w:rFonts w:ascii="Calibri" w:hAnsi="Calibri" w:cs="Calibri"/>
        </w:rPr>
        <w:t xml:space="preserve">critical </w:t>
      </w:r>
      <w:r w:rsidR="009649BD" w:rsidRPr="00013A90">
        <w:rPr>
          <w:rFonts w:ascii="Calibri" w:hAnsi="Calibri" w:cs="Calibri"/>
        </w:rPr>
        <w:t>moment in the story.</w:t>
      </w:r>
      <w:r w:rsidR="00F45C1F" w:rsidRPr="00013A90">
        <w:rPr>
          <w:rFonts w:ascii="Calibri" w:hAnsi="Calibri" w:cs="Calibri"/>
        </w:rPr>
        <w:t xml:space="preserve"> Nyowe is b</w:t>
      </w:r>
      <w:r w:rsidR="00A22300" w:rsidRPr="00013A90">
        <w:rPr>
          <w:rFonts w:ascii="Calibri" w:hAnsi="Calibri" w:cs="Calibri"/>
        </w:rPr>
        <w:t xml:space="preserve">eing portrayed sympathetically </w:t>
      </w:r>
      <w:r w:rsidR="0090329C" w:rsidRPr="00013A90">
        <w:rPr>
          <w:rFonts w:ascii="Calibri" w:hAnsi="Calibri" w:cs="Calibri"/>
        </w:rPr>
        <w:t xml:space="preserve">despite </w:t>
      </w:r>
      <w:r w:rsidR="009649BD" w:rsidRPr="00013A90">
        <w:rPr>
          <w:rFonts w:ascii="Calibri" w:hAnsi="Calibri" w:cs="Calibri"/>
        </w:rPr>
        <w:t xml:space="preserve">abandoning </w:t>
      </w:r>
      <w:r w:rsidR="0090329C" w:rsidRPr="00013A90">
        <w:rPr>
          <w:rFonts w:ascii="Calibri" w:hAnsi="Calibri" w:cs="Calibri"/>
        </w:rPr>
        <w:t>his father and converting to Christianity</w:t>
      </w:r>
      <w:r w:rsidR="00F45C1F" w:rsidRPr="00013A90">
        <w:rPr>
          <w:rFonts w:ascii="Calibri" w:hAnsi="Calibri" w:cs="Calibri"/>
        </w:rPr>
        <w:t>.</w:t>
      </w:r>
      <w:r w:rsidR="0090329C" w:rsidRPr="00013A90">
        <w:rPr>
          <w:rFonts w:ascii="Calibri" w:hAnsi="Calibri" w:cs="Calibri"/>
        </w:rPr>
        <w:t xml:space="preserve"> This could reflect the narrator’s views </w:t>
      </w:r>
      <w:r w:rsidR="00945FA1" w:rsidRPr="00013A90">
        <w:rPr>
          <w:rFonts w:ascii="Calibri" w:hAnsi="Calibri" w:cs="Calibri"/>
        </w:rPr>
        <w:t>‘</w:t>
      </w:r>
      <w:r w:rsidR="0090329C" w:rsidRPr="00013A90">
        <w:rPr>
          <w:rFonts w:ascii="Calibri" w:hAnsi="Calibri" w:cs="Calibri"/>
        </w:rPr>
        <w:t>on colonization and the conversion to Christianity</w:t>
      </w:r>
      <w:r w:rsidR="00E37FFD" w:rsidRPr="00013A90">
        <w:rPr>
          <w:rFonts w:ascii="Calibri" w:hAnsi="Calibri" w:cs="Calibri"/>
        </w:rPr>
        <w:t>’</w:t>
      </w:r>
      <w:r w:rsidR="0090329C" w:rsidRPr="00013A90">
        <w:rPr>
          <w:rFonts w:ascii="Calibri" w:hAnsi="Calibri" w:cs="Calibri"/>
        </w:rPr>
        <w:t xml:space="preserve">. </w:t>
      </w:r>
      <w:r w:rsidR="00B23E68" w:rsidRPr="00013A90">
        <w:rPr>
          <w:rFonts w:ascii="Calibri" w:hAnsi="Calibri" w:cs="Calibri"/>
        </w:rPr>
        <w:t>O</w:t>
      </w:r>
      <w:r w:rsidR="0090329C" w:rsidRPr="00013A90">
        <w:rPr>
          <w:rFonts w:ascii="Calibri" w:hAnsi="Calibri" w:cs="Calibri"/>
        </w:rPr>
        <w:t>ne can argue the narrator</w:t>
      </w:r>
      <w:r w:rsidR="00BB32C6" w:rsidRPr="00013A90">
        <w:rPr>
          <w:rFonts w:ascii="Calibri" w:hAnsi="Calibri" w:cs="Calibri"/>
        </w:rPr>
        <w:t>’s</w:t>
      </w:r>
      <w:r w:rsidR="0090329C" w:rsidRPr="00013A90">
        <w:rPr>
          <w:rFonts w:ascii="Calibri" w:hAnsi="Calibri" w:cs="Calibri"/>
        </w:rPr>
        <w:t xml:space="preserve"> sentiments about colonization</w:t>
      </w:r>
      <w:r w:rsidR="005E1AF4" w:rsidRPr="00013A90">
        <w:rPr>
          <w:rFonts w:ascii="Calibri" w:hAnsi="Calibri" w:cs="Calibri"/>
        </w:rPr>
        <w:t xml:space="preserve"> are mixed</w:t>
      </w:r>
      <w:r w:rsidR="0090329C" w:rsidRPr="00013A90">
        <w:rPr>
          <w:rFonts w:ascii="Calibri" w:hAnsi="Calibri" w:cs="Calibri"/>
        </w:rPr>
        <w:t>. The</w:t>
      </w:r>
      <w:r w:rsidR="00851C30" w:rsidRPr="00013A90">
        <w:rPr>
          <w:rFonts w:ascii="Calibri" w:hAnsi="Calibri" w:cs="Calibri"/>
        </w:rPr>
        <w:t xml:space="preserve"> ill treatment of </w:t>
      </w:r>
      <w:r w:rsidR="00132B72" w:rsidRPr="00013A90">
        <w:rPr>
          <w:rFonts w:ascii="Calibri" w:hAnsi="Calibri" w:cs="Calibri"/>
        </w:rPr>
        <w:t xml:space="preserve">the </w:t>
      </w:r>
      <w:r w:rsidR="00196C6B" w:rsidRPr="00013A90">
        <w:rPr>
          <w:rFonts w:ascii="Calibri" w:hAnsi="Calibri" w:cs="Calibri"/>
        </w:rPr>
        <w:t>I</w:t>
      </w:r>
      <w:r w:rsidR="00671491" w:rsidRPr="00013A90">
        <w:rPr>
          <w:rFonts w:ascii="Calibri" w:hAnsi="Calibri" w:cs="Calibri"/>
        </w:rPr>
        <w:t>bo</w:t>
      </w:r>
      <w:r w:rsidR="00851C30" w:rsidRPr="00013A90">
        <w:rPr>
          <w:rFonts w:ascii="Calibri" w:hAnsi="Calibri" w:cs="Calibri"/>
        </w:rPr>
        <w:t xml:space="preserve"> people by the colonizer</w:t>
      </w:r>
      <w:r w:rsidR="00132B72" w:rsidRPr="00013A90">
        <w:rPr>
          <w:rFonts w:ascii="Calibri" w:hAnsi="Calibri" w:cs="Calibri"/>
        </w:rPr>
        <w:t xml:space="preserve">s </w:t>
      </w:r>
      <w:r w:rsidR="00294E9B" w:rsidRPr="00013A90">
        <w:rPr>
          <w:rFonts w:ascii="Calibri" w:hAnsi="Calibri" w:cs="Calibri"/>
        </w:rPr>
        <w:t xml:space="preserve">in the narrative </w:t>
      </w:r>
      <w:r w:rsidR="00477D05" w:rsidRPr="00013A90">
        <w:rPr>
          <w:rFonts w:ascii="Calibri" w:hAnsi="Calibri" w:cs="Calibri"/>
        </w:rPr>
        <w:t>an</w:t>
      </w:r>
      <w:r w:rsidR="00EB1756" w:rsidRPr="00013A90">
        <w:rPr>
          <w:rFonts w:ascii="Calibri" w:hAnsi="Calibri" w:cs="Calibri"/>
        </w:rPr>
        <w:t xml:space="preserve">d the </w:t>
      </w:r>
      <w:r w:rsidR="006739A6" w:rsidRPr="00013A90">
        <w:rPr>
          <w:rFonts w:ascii="Calibri" w:hAnsi="Calibri" w:cs="Calibri"/>
        </w:rPr>
        <w:t xml:space="preserve">eventual </w:t>
      </w:r>
      <w:r w:rsidR="00EB1756" w:rsidRPr="00013A90">
        <w:rPr>
          <w:rFonts w:ascii="Calibri" w:hAnsi="Calibri" w:cs="Calibri"/>
        </w:rPr>
        <w:t>demise of their tradition</w:t>
      </w:r>
      <w:r w:rsidR="00FB4D92" w:rsidRPr="00013A90">
        <w:rPr>
          <w:rFonts w:ascii="Calibri" w:hAnsi="Calibri" w:cs="Calibri"/>
        </w:rPr>
        <w:t xml:space="preserve">, </w:t>
      </w:r>
      <w:r w:rsidR="00FB4D92" w:rsidRPr="00013A90">
        <w:rPr>
          <w:rFonts w:ascii="Calibri" w:eastAsia="Times New Roman" w:hAnsi="Calibri" w:cs="Calibri"/>
          <w:color w:val="000000"/>
          <w:lang w:eastAsia="en-GB"/>
        </w:rPr>
        <w:t xml:space="preserve">bring to </w:t>
      </w:r>
      <w:r w:rsidR="00F51A61" w:rsidRPr="00013A90">
        <w:rPr>
          <w:rFonts w:ascii="Calibri" w:eastAsia="Times New Roman" w:hAnsi="Calibri" w:cs="Calibri"/>
          <w:color w:val="000000"/>
          <w:lang w:eastAsia="en-GB"/>
        </w:rPr>
        <w:t xml:space="preserve">the </w:t>
      </w:r>
      <w:r w:rsidR="00FB4D92" w:rsidRPr="00013A90">
        <w:rPr>
          <w:rFonts w:ascii="Calibri" w:eastAsia="Times New Roman" w:hAnsi="Calibri" w:cs="Calibri"/>
          <w:color w:val="000000"/>
          <w:lang w:eastAsia="en-GB"/>
        </w:rPr>
        <w:t xml:space="preserve">surface </w:t>
      </w:r>
      <w:r w:rsidR="008B5978" w:rsidRPr="00013A90">
        <w:rPr>
          <w:rFonts w:ascii="Calibri" w:eastAsia="Times New Roman" w:hAnsi="Calibri" w:cs="Calibri"/>
          <w:color w:val="000000"/>
          <w:lang w:eastAsia="en-GB"/>
        </w:rPr>
        <w:t>the internal tribal conflicts</w:t>
      </w:r>
      <w:r w:rsidR="00FB4D92" w:rsidRPr="00013A90">
        <w:rPr>
          <w:rFonts w:ascii="Calibri" w:eastAsia="Times New Roman" w:hAnsi="Calibri" w:cs="Calibri"/>
          <w:color w:val="000000"/>
          <w:lang w:eastAsia="en-GB"/>
        </w:rPr>
        <w:t xml:space="preserve"> </w:t>
      </w:r>
      <w:r w:rsidR="006739A6" w:rsidRPr="00013A90">
        <w:rPr>
          <w:rFonts w:ascii="Calibri" w:eastAsia="Times New Roman" w:hAnsi="Calibri" w:cs="Calibri"/>
          <w:color w:val="000000"/>
          <w:lang w:eastAsia="en-GB"/>
        </w:rPr>
        <w:t xml:space="preserve">that </w:t>
      </w:r>
      <w:r w:rsidR="00FB4D92" w:rsidRPr="00013A90">
        <w:rPr>
          <w:rFonts w:ascii="Calibri" w:eastAsia="Times New Roman" w:hAnsi="Calibri" w:cs="Calibri"/>
          <w:color w:val="000000"/>
          <w:lang w:eastAsia="en-GB"/>
        </w:rPr>
        <w:t xml:space="preserve">the colonizers </w:t>
      </w:r>
      <w:r w:rsidR="00176B11" w:rsidRPr="00013A90">
        <w:rPr>
          <w:rFonts w:ascii="Calibri" w:eastAsia="Times New Roman" w:hAnsi="Calibri" w:cs="Calibri"/>
          <w:color w:val="000000"/>
          <w:lang w:eastAsia="en-GB"/>
        </w:rPr>
        <w:t>provoked</w:t>
      </w:r>
      <w:r w:rsidR="00707852" w:rsidRPr="00013A90">
        <w:rPr>
          <w:rFonts w:ascii="Calibri" w:eastAsia="Times New Roman" w:hAnsi="Calibri" w:cs="Calibri"/>
          <w:color w:val="000000"/>
          <w:lang w:eastAsia="en-GB"/>
        </w:rPr>
        <w:t>.</w:t>
      </w:r>
      <w:r w:rsidR="00B23E68" w:rsidRPr="00013A90">
        <w:rPr>
          <w:rFonts w:ascii="Calibri" w:eastAsia="Times New Roman" w:hAnsi="Calibri" w:cs="Calibri"/>
          <w:color w:val="000000"/>
          <w:lang w:eastAsia="en-GB"/>
        </w:rPr>
        <w:t xml:space="preserve"> </w:t>
      </w:r>
      <w:r w:rsidR="00353547" w:rsidRPr="00013A90">
        <w:rPr>
          <w:rFonts w:ascii="Calibri" w:eastAsia="Times New Roman" w:hAnsi="Calibri" w:cs="Calibri"/>
          <w:color w:val="000000"/>
          <w:lang w:eastAsia="en-GB"/>
        </w:rPr>
        <w:t>O</w:t>
      </w:r>
      <w:r w:rsidR="00B23E68" w:rsidRPr="00013A90">
        <w:rPr>
          <w:rFonts w:ascii="Calibri" w:eastAsia="Times New Roman" w:hAnsi="Calibri" w:cs="Calibri"/>
          <w:color w:val="000000"/>
          <w:lang w:eastAsia="en-GB"/>
        </w:rPr>
        <w:t>n the other hand</w:t>
      </w:r>
      <w:r w:rsidR="00D1244E" w:rsidRPr="00013A90">
        <w:rPr>
          <w:rFonts w:ascii="Calibri" w:eastAsia="Times New Roman" w:hAnsi="Calibri" w:cs="Calibri"/>
          <w:color w:val="000000"/>
          <w:lang w:eastAsia="en-GB"/>
        </w:rPr>
        <w:t>,</w:t>
      </w:r>
      <w:r w:rsidR="00B23E68" w:rsidRPr="00013A90">
        <w:rPr>
          <w:rFonts w:ascii="Calibri" w:eastAsia="Times New Roman" w:hAnsi="Calibri" w:cs="Calibri"/>
          <w:color w:val="000000"/>
          <w:lang w:eastAsia="en-GB"/>
        </w:rPr>
        <w:t xml:space="preserve"> they brought with them schools, hospitals and trade</w:t>
      </w:r>
      <w:r w:rsidR="005D1538" w:rsidRPr="00013A90">
        <w:rPr>
          <w:rFonts w:ascii="Calibri" w:eastAsia="Times New Roman" w:hAnsi="Calibri" w:cs="Calibri"/>
          <w:color w:val="000000"/>
          <w:lang w:eastAsia="en-GB"/>
        </w:rPr>
        <w:t>.</w:t>
      </w:r>
      <w:r w:rsidR="00B23E68" w:rsidRPr="00013A90">
        <w:rPr>
          <w:rStyle w:val="FootnoteReference"/>
          <w:rFonts w:ascii="Calibri" w:eastAsia="Times New Roman" w:hAnsi="Calibri" w:cs="Calibri"/>
          <w:color w:val="000000"/>
          <w:lang w:eastAsia="en-GB"/>
        </w:rPr>
        <w:footnoteReference w:id="21"/>
      </w:r>
    </w:p>
    <w:p w:rsidR="001F48F2" w:rsidRPr="00013A90" w:rsidRDefault="00194DD1" w:rsidP="00A829AF">
      <w:pPr>
        <w:jc w:val="both"/>
        <w:rPr>
          <w:rFonts w:ascii="Calibri" w:hAnsi="Calibri" w:cs="Calibri"/>
        </w:rPr>
      </w:pPr>
      <w:r w:rsidRPr="00013A90">
        <w:rPr>
          <w:rFonts w:ascii="Calibri" w:hAnsi="Calibri" w:cs="Calibri"/>
        </w:rPr>
        <w:t>Another distinction between n</w:t>
      </w:r>
      <w:r w:rsidR="00477D05" w:rsidRPr="00013A90">
        <w:rPr>
          <w:rFonts w:ascii="Calibri" w:hAnsi="Calibri" w:cs="Calibri"/>
        </w:rPr>
        <w:t xml:space="preserve">arration and </w:t>
      </w:r>
      <w:r w:rsidRPr="00013A90">
        <w:rPr>
          <w:rFonts w:ascii="Calibri" w:hAnsi="Calibri" w:cs="Calibri"/>
        </w:rPr>
        <w:t>f</w:t>
      </w:r>
      <w:r w:rsidR="00733872" w:rsidRPr="00013A90">
        <w:rPr>
          <w:rFonts w:ascii="Calibri" w:hAnsi="Calibri" w:cs="Calibri"/>
        </w:rPr>
        <w:t xml:space="preserve">ocalization is </w:t>
      </w:r>
      <w:r w:rsidR="00A84FA0" w:rsidRPr="00013A90">
        <w:rPr>
          <w:rFonts w:ascii="Calibri" w:hAnsi="Calibri" w:cs="Calibri"/>
        </w:rPr>
        <w:t>that focalisation is always shifting</w:t>
      </w:r>
      <w:r w:rsidR="00827188" w:rsidRPr="00013A90">
        <w:rPr>
          <w:rFonts w:ascii="Calibri" w:hAnsi="Calibri" w:cs="Calibri"/>
        </w:rPr>
        <w:t xml:space="preserve">, </w:t>
      </w:r>
      <w:r w:rsidR="00091346" w:rsidRPr="00013A90">
        <w:rPr>
          <w:rFonts w:ascii="Calibri" w:hAnsi="Calibri" w:cs="Calibri"/>
        </w:rPr>
        <w:t xml:space="preserve">while </w:t>
      </w:r>
      <w:r w:rsidR="00827188" w:rsidRPr="00013A90">
        <w:rPr>
          <w:rFonts w:ascii="Calibri" w:hAnsi="Calibri" w:cs="Calibri"/>
        </w:rPr>
        <w:t xml:space="preserve">the narrator </w:t>
      </w:r>
      <w:r w:rsidR="005E1AF4" w:rsidRPr="00013A90">
        <w:rPr>
          <w:rFonts w:ascii="Calibri" w:hAnsi="Calibri" w:cs="Calibri"/>
        </w:rPr>
        <w:t xml:space="preserve">is </w:t>
      </w:r>
      <w:r w:rsidR="00827188" w:rsidRPr="00013A90">
        <w:rPr>
          <w:rFonts w:ascii="Calibri" w:hAnsi="Calibri" w:cs="Calibri"/>
        </w:rPr>
        <w:t xml:space="preserve">constant. </w:t>
      </w:r>
      <w:r w:rsidR="00733872" w:rsidRPr="00013A90">
        <w:rPr>
          <w:rFonts w:ascii="Calibri" w:hAnsi="Calibri" w:cs="Calibri"/>
        </w:rPr>
        <w:t xml:space="preserve">Focalization in </w:t>
      </w:r>
      <w:r w:rsidR="00733872" w:rsidRPr="00013A90">
        <w:rPr>
          <w:rFonts w:ascii="Calibri" w:hAnsi="Calibri" w:cs="Calibri"/>
          <w:i/>
        </w:rPr>
        <w:t xml:space="preserve">Things Fall Apart </w:t>
      </w:r>
      <w:r w:rsidR="00176B11" w:rsidRPr="00013A90">
        <w:rPr>
          <w:rFonts w:ascii="Calibri" w:hAnsi="Calibri" w:cs="Calibri"/>
        </w:rPr>
        <w:t xml:space="preserve">switches </w:t>
      </w:r>
      <w:r w:rsidR="00733872" w:rsidRPr="00013A90">
        <w:rPr>
          <w:rFonts w:ascii="Calibri" w:hAnsi="Calibri" w:cs="Calibri"/>
        </w:rPr>
        <w:t xml:space="preserve">from one character to another. </w:t>
      </w:r>
      <w:r w:rsidR="00E8001A" w:rsidRPr="00013A90">
        <w:rPr>
          <w:rFonts w:ascii="Calibri" w:hAnsi="Calibri" w:cs="Calibri"/>
        </w:rPr>
        <w:t xml:space="preserve">It moves from </w:t>
      </w:r>
      <w:r w:rsidR="004A18F0" w:rsidRPr="00013A90">
        <w:rPr>
          <w:rFonts w:ascii="Calibri" w:hAnsi="Calibri" w:cs="Calibri"/>
        </w:rPr>
        <w:t xml:space="preserve">Okonkwo, </w:t>
      </w:r>
      <w:r w:rsidR="00FD5858" w:rsidRPr="00013A90">
        <w:rPr>
          <w:rFonts w:ascii="Calibri" w:hAnsi="Calibri" w:cs="Calibri"/>
        </w:rPr>
        <w:t>Ekwefi, Ezinma, Nwoye</w:t>
      </w:r>
      <w:r w:rsidR="004A18F0" w:rsidRPr="00013A90">
        <w:rPr>
          <w:rFonts w:ascii="Calibri" w:hAnsi="Calibri" w:cs="Calibri"/>
        </w:rPr>
        <w:t>, Chielo, Ob</w:t>
      </w:r>
      <w:r w:rsidR="00290F68" w:rsidRPr="00013A90">
        <w:rPr>
          <w:rFonts w:ascii="Calibri" w:hAnsi="Calibri" w:cs="Calibri"/>
        </w:rPr>
        <w:t>ie</w:t>
      </w:r>
      <w:r w:rsidR="004A18F0" w:rsidRPr="00013A90">
        <w:rPr>
          <w:rFonts w:ascii="Calibri" w:hAnsi="Calibri" w:cs="Calibri"/>
        </w:rPr>
        <w:t xml:space="preserve">rika and others. </w:t>
      </w:r>
      <w:r w:rsidR="00A561C2" w:rsidRPr="00013A90">
        <w:rPr>
          <w:rFonts w:ascii="Calibri" w:hAnsi="Calibri" w:cs="Calibri"/>
        </w:rPr>
        <w:t xml:space="preserve">This helps </w:t>
      </w:r>
      <w:r w:rsidR="00F95760" w:rsidRPr="00013A90">
        <w:rPr>
          <w:rFonts w:ascii="Calibri" w:hAnsi="Calibri" w:cs="Calibri"/>
        </w:rPr>
        <w:t>create</w:t>
      </w:r>
      <w:r w:rsidR="00A561C2" w:rsidRPr="00013A90">
        <w:rPr>
          <w:rFonts w:ascii="Calibri" w:hAnsi="Calibri" w:cs="Calibri"/>
        </w:rPr>
        <w:t xml:space="preserve"> an illusion of reality</w:t>
      </w:r>
      <w:r w:rsidR="005E1AF4" w:rsidRPr="00013A90">
        <w:rPr>
          <w:rFonts w:ascii="Calibri" w:hAnsi="Calibri" w:cs="Calibri"/>
        </w:rPr>
        <w:t>,</w:t>
      </w:r>
      <w:r w:rsidR="00A561C2" w:rsidRPr="00013A90">
        <w:rPr>
          <w:rFonts w:ascii="Calibri" w:hAnsi="Calibri" w:cs="Calibri"/>
        </w:rPr>
        <w:t xml:space="preserve"> </w:t>
      </w:r>
      <w:r w:rsidR="005E1AF4" w:rsidRPr="00013A90">
        <w:rPr>
          <w:rFonts w:ascii="Calibri" w:hAnsi="Calibri" w:cs="Calibri"/>
        </w:rPr>
        <w:t>giving</w:t>
      </w:r>
      <w:r w:rsidR="006F5AAA" w:rsidRPr="00013A90">
        <w:rPr>
          <w:rFonts w:ascii="Calibri" w:hAnsi="Calibri" w:cs="Calibri"/>
        </w:rPr>
        <w:t xml:space="preserve"> </w:t>
      </w:r>
      <w:r w:rsidR="00A561C2" w:rsidRPr="00013A90">
        <w:rPr>
          <w:rFonts w:ascii="Calibri" w:hAnsi="Calibri" w:cs="Calibri"/>
        </w:rPr>
        <w:t xml:space="preserve">depth </w:t>
      </w:r>
      <w:r w:rsidR="006F5AAA" w:rsidRPr="00013A90">
        <w:rPr>
          <w:rFonts w:ascii="Calibri" w:hAnsi="Calibri" w:cs="Calibri"/>
        </w:rPr>
        <w:t xml:space="preserve">to </w:t>
      </w:r>
      <w:r w:rsidR="00A561C2" w:rsidRPr="00013A90">
        <w:rPr>
          <w:rFonts w:ascii="Calibri" w:hAnsi="Calibri" w:cs="Calibri"/>
        </w:rPr>
        <w:t xml:space="preserve">the </w:t>
      </w:r>
      <w:r w:rsidR="00C72752" w:rsidRPr="00013A90">
        <w:rPr>
          <w:rFonts w:ascii="Calibri" w:hAnsi="Calibri" w:cs="Calibri"/>
        </w:rPr>
        <w:t>characters and events.</w:t>
      </w:r>
      <w:r w:rsidR="00A561C2" w:rsidRPr="00013A90">
        <w:rPr>
          <w:rFonts w:ascii="Calibri" w:hAnsi="Calibri" w:cs="Calibri"/>
        </w:rPr>
        <w:t xml:space="preserve"> </w:t>
      </w:r>
      <w:r w:rsidR="007D64FA" w:rsidRPr="00013A90">
        <w:rPr>
          <w:rFonts w:ascii="Calibri" w:eastAsia="Times New Roman" w:hAnsi="Calibri" w:cs="Calibri"/>
          <w:color w:val="000000"/>
          <w:lang w:eastAsia="en-GB"/>
        </w:rPr>
        <w:t xml:space="preserve">Okonkwo has </w:t>
      </w:r>
      <w:r w:rsidR="004C5D4A" w:rsidRPr="00013A90">
        <w:rPr>
          <w:rFonts w:ascii="Calibri" w:eastAsia="Times New Roman" w:hAnsi="Calibri" w:cs="Calibri"/>
          <w:color w:val="000000"/>
          <w:lang w:eastAsia="en-GB"/>
        </w:rPr>
        <w:t xml:space="preserve">issues of fear, </w:t>
      </w:r>
      <w:r w:rsidR="007D64FA" w:rsidRPr="00013A90">
        <w:rPr>
          <w:rFonts w:ascii="Calibri" w:eastAsia="Times New Roman" w:hAnsi="Calibri" w:cs="Calibri"/>
          <w:color w:val="000000"/>
          <w:lang w:eastAsia="en-GB"/>
        </w:rPr>
        <w:t xml:space="preserve">enjoys </w:t>
      </w:r>
      <w:r w:rsidR="004C5D4A" w:rsidRPr="00013A90">
        <w:rPr>
          <w:rFonts w:ascii="Calibri" w:eastAsia="Times New Roman" w:hAnsi="Calibri" w:cs="Calibri"/>
          <w:color w:val="000000"/>
          <w:lang w:eastAsia="en-GB"/>
        </w:rPr>
        <w:t xml:space="preserve">violence and </w:t>
      </w:r>
      <w:r w:rsidR="00FC396B" w:rsidRPr="00013A90">
        <w:rPr>
          <w:rFonts w:ascii="Calibri" w:eastAsia="Times New Roman" w:hAnsi="Calibri" w:cs="Calibri"/>
          <w:color w:val="000000"/>
          <w:lang w:eastAsia="en-GB"/>
        </w:rPr>
        <w:t>having</w:t>
      </w:r>
      <w:r w:rsidR="00484633" w:rsidRPr="00013A90">
        <w:rPr>
          <w:rFonts w:ascii="Calibri" w:eastAsia="Times New Roman" w:hAnsi="Calibri" w:cs="Calibri"/>
          <w:color w:val="000000"/>
          <w:lang w:eastAsia="en-GB"/>
        </w:rPr>
        <w:t xml:space="preserve"> a sense of </w:t>
      </w:r>
      <w:r w:rsidR="004C5D4A" w:rsidRPr="00013A90">
        <w:rPr>
          <w:rFonts w:ascii="Calibri" w:eastAsia="Times New Roman" w:hAnsi="Calibri" w:cs="Calibri"/>
          <w:color w:val="000000"/>
          <w:lang w:eastAsia="en-GB"/>
        </w:rPr>
        <w:t>power</w:t>
      </w:r>
      <w:r w:rsidR="0064181A" w:rsidRPr="00013A90">
        <w:rPr>
          <w:rFonts w:ascii="Calibri" w:eastAsia="Times New Roman" w:hAnsi="Calibri" w:cs="Calibri"/>
          <w:color w:val="000000"/>
          <w:lang w:eastAsia="en-GB"/>
        </w:rPr>
        <w:t xml:space="preserve">. </w:t>
      </w:r>
      <w:r w:rsidR="00FD5858" w:rsidRPr="00013A90">
        <w:rPr>
          <w:rFonts w:ascii="Calibri" w:eastAsia="Times New Roman" w:hAnsi="Calibri" w:cs="Calibri"/>
          <w:color w:val="000000"/>
          <w:lang w:eastAsia="en-GB"/>
        </w:rPr>
        <w:t xml:space="preserve">Unlike </w:t>
      </w:r>
      <w:r w:rsidR="00995CFF" w:rsidRPr="00013A90">
        <w:rPr>
          <w:rFonts w:ascii="Calibri" w:eastAsia="Times New Roman" w:hAnsi="Calibri" w:cs="Calibri"/>
          <w:color w:val="000000"/>
          <w:lang w:eastAsia="en-GB"/>
        </w:rPr>
        <w:t xml:space="preserve">Nwoye and Obierika </w:t>
      </w:r>
      <w:r w:rsidR="002F124D" w:rsidRPr="00013A90">
        <w:rPr>
          <w:rFonts w:ascii="Calibri" w:eastAsia="Times New Roman" w:hAnsi="Calibri" w:cs="Calibri"/>
          <w:color w:val="000000"/>
          <w:lang w:eastAsia="en-GB"/>
        </w:rPr>
        <w:t xml:space="preserve">he </w:t>
      </w:r>
      <w:r w:rsidR="0064181A" w:rsidRPr="00013A90">
        <w:rPr>
          <w:rFonts w:ascii="Calibri" w:eastAsia="Times New Roman" w:hAnsi="Calibri" w:cs="Calibri"/>
          <w:color w:val="000000"/>
          <w:lang w:eastAsia="en-GB"/>
        </w:rPr>
        <w:t>is</w:t>
      </w:r>
      <w:r w:rsidR="00834DFA" w:rsidRPr="00013A90">
        <w:rPr>
          <w:rFonts w:ascii="Calibri" w:eastAsia="Times New Roman" w:hAnsi="Calibri" w:cs="Calibri"/>
          <w:color w:val="000000"/>
          <w:lang w:eastAsia="en-GB"/>
        </w:rPr>
        <w:t xml:space="preserve"> intransigent</w:t>
      </w:r>
      <w:r w:rsidR="00F94652" w:rsidRPr="00013A90">
        <w:rPr>
          <w:rFonts w:ascii="Calibri" w:eastAsia="Times New Roman" w:hAnsi="Calibri" w:cs="Calibri"/>
          <w:color w:val="000000"/>
          <w:lang w:eastAsia="en-GB"/>
        </w:rPr>
        <w:t xml:space="preserve">. </w:t>
      </w:r>
      <w:r w:rsidR="00995CFF" w:rsidRPr="00013A90">
        <w:rPr>
          <w:rFonts w:ascii="Calibri" w:eastAsia="Times New Roman" w:hAnsi="Calibri" w:cs="Calibri"/>
          <w:color w:val="000000"/>
          <w:lang w:eastAsia="en-GB"/>
        </w:rPr>
        <w:t>‘</w:t>
      </w:r>
      <w:r w:rsidR="00B95047" w:rsidRPr="00013A90">
        <w:rPr>
          <w:rFonts w:ascii="Calibri" w:eastAsia="Times New Roman" w:hAnsi="Calibri" w:cs="Calibri"/>
          <w:i/>
          <w:color w:val="000000"/>
          <w:lang w:eastAsia="en-GB"/>
        </w:rPr>
        <w:t>The Clan was like a lizard; if it lost its tail it soon grew back</w:t>
      </w:r>
      <w:r w:rsidR="00995CFF" w:rsidRPr="00013A90">
        <w:rPr>
          <w:rFonts w:ascii="Calibri" w:eastAsia="Times New Roman" w:hAnsi="Calibri" w:cs="Calibri"/>
          <w:i/>
          <w:color w:val="000000"/>
          <w:lang w:eastAsia="en-GB"/>
        </w:rPr>
        <w:t>’</w:t>
      </w:r>
      <w:r w:rsidR="00DB5B21" w:rsidRPr="00013A90">
        <w:rPr>
          <w:rFonts w:ascii="Calibri" w:eastAsia="Times New Roman" w:hAnsi="Calibri" w:cs="Calibri"/>
          <w:i/>
          <w:color w:val="000000"/>
          <w:lang w:eastAsia="en-GB"/>
        </w:rPr>
        <w:t>.</w:t>
      </w:r>
      <w:r w:rsidR="00995CFF" w:rsidRPr="00013A90">
        <w:rPr>
          <w:rStyle w:val="FootnoteReference"/>
          <w:rFonts w:ascii="Calibri" w:eastAsia="Times New Roman" w:hAnsi="Calibri" w:cs="Calibri"/>
          <w:color w:val="000000"/>
          <w:lang w:eastAsia="en-GB"/>
        </w:rPr>
        <w:footnoteReference w:id="22"/>
      </w:r>
      <w:r w:rsidR="00DB5B21" w:rsidRPr="00013A90">
        <w:rPr>
          <w:rFonts w:ascii="Calibri" w:eastAsia="Times New Roman" w:hAnsi="Calibri" w:cs="Calibri"/>
          <w:color w:val="000000"/>
          <w:lang w:eastAsia="en-GB"/>
        </w:rPr>
        <w:t xml:space="preserve"> </w:t>
      </w:r>
      <w:r w:rsidR="00995CFF" w:rsidRPr="00013A90">
        <w:rPr>
          <w:rFonts w:ascii="Calibri" w:eastAsia="Times New Roman" w:hAnsi="Calibri" w:cs="Calibri"/>
          <w:color w:val="000000"/>
          <w:lang w:eastAsia="en-GB"/>
        </w:rPr>
        <w:t>Nwoye join</w:t>
      </w:r>
      <w:r w:rsidR="00494453" w:rsidRPr="00013A90">
        <w:rPr>
          <w:rFonts w:ascii="Calibri" w:eastAsia="Times New Roman" w:hAnsi="Calibri" w:cs="Calibri"/>
          <w:color w:val="000000"/>
          <w:lang w:eastAsia="en-GB"/>
        </w:rPr>
        <w:t>s</w:t>
      </w:r>
      <w:r w:rsidR="00995CFF" w:rsidRPr="00013A90">
        <w:rPr>
          <w:rFonts w:ascii="Calibri" w:eastAsia="Times New Roman" w:hAnsi="Calibri" w:cs="Calibri"/>
          <w:color w:val="000000"/>
          <w:lang w:eastAsia="en-GB"/>
        </w:rPr>
        <w:t xml:space="preserve"> the missionaries and Obierika questions Okonkwo’s exile</w:t>
      </w:r>
      <w:r w:rsidR="009D193B">
        <w:rPr>
          <w:rFonts w:ascii="Calibri" w:eastAsia="Times New Roman" w:hAnsi="Calibri" w:cs="Calibri"/>
          <w:color w:val="000000"/>
          <w:lang w:eastAsia="en-GB"/>
        </w:rPr>
        <w:t>.</w:t>
      </w:r>
      <w:r w:rsidR="00995CFF" w:rsidRPr="00013A90">
        <w:rPr>
          <w:rStyle w:val="FootnoteReference"/>
          <w:rFonts w:ascii="Calibri" w:eastAsia="Times New Roman" w:hAnsi="Calibri" w:cs="Calibri"/>
          <w:color w:val="000000"/>
          <w:lang w:eastAsia="en-GB"/>
        </w:rPr>
        <w:footnoteReference w:id="23"/>
      </w:r>
      <w:r w:rsidR="00D465A7">
        <w:rPr>
          <w:rFonts w:ascii="Calibri" w:eastAsia="Times New Roman" w:hAnsi="Calibri" w:cs="Calibri"/>
          <w:color w:val="000000"/>
          <w:lang w:eastAsia="en-GB"/>
        </w:rPr>
        <w:t xml:space="preserve"> </w:t>
      </w:r>
      <w:r w:rsidR="00AE6353" w:rsidRPr="00013A90">
        <w:rPr>
          <w:rFonts w:ascii="Calibri" w:eastAsia="Times New Roman" w:hAnsi="Calibri" w:cs="Calibri"/>
          <w:color w:val="000000"/>
          <w:lang w:eastAsia="en-GB"/>
        </w:rPr>
        <w:t xml:space="preserve">Unoka’s </w:t>
      </w:r>
      <w:r w:rsidR="00140C78" w:rsidRPr="00013A90">
        <w:rPr>
          <w:rFonts w:ascii="Calibri" w:eastAsia="Times New Roman" w:hAnsi="Calibri" w:cs="Calibri"/>
          <w:color w:val="000000"/>
          <w:lang w:eastAsia="en-GB"/>
        </w:rPr>
        <w:t xml:space="preserve">love for his flute </w:t>
      </w:r>
      <w:r w:rsidR="00D832F5" w:rsidRPr="00013A90">
        <w:rPr>
          <w:rFonts w:ascii="Calibri" w:eastAsia="Times New Roman" w:hAnsi="Calibri" w:cs="Calibri"/>
          <w:color w:val="000000"/>
          <w:lang w:eastAsia="en-GB"/>
        </w:rPr>
        <w:t xml:space="preserve">and music reflects </w:t>
      </w:r>
      <w:r w:rsidR="00494453" w:rsidRPr="00013A90">
        <w:rPr>
          <w:rFonts w:ascii="Calibri" w:eastAsia="Times New Roman" w:hAnsi="Calibri" w:cs="Calibri"/>
          <w:color w:val="000000"/>
          <w:lang w:eastAsia="en-GB"/>
        </w:rPr>
        <w:t>the I</w:t>
      </w:r>
      <w:r w:rsidR="00AE6353" w:rsidRPr="00013A90">
        <w:rPr>
          <w:rFonts w:ascii="Calibri" w:eastAsia="Times New Roman" w:hAnsi="Calibri" w:cs="Calibri"/>
          <w:color w:val="000000"/>
          <w:lang w:eastAsia="en-GB"/>
        </w:rPr>
        <w:t xml:space="preserve">bo </w:t>
      </w:r>
      <w:r w:rsidR="00494453" w:rsidRPr="00013A90">
        <w:rPr>
          <w:rFonts w:ascii="Calibri" w:eastAsia="Times New Roman" w:hAnsi="Calibri" w:cs="Calibri"/>
          <w:color w:val="000000"/>
          <w:lang w:eastAsia="en-GB"/>
        </w:rPr>
        <w:t>culture</w:t>
      </w:r>
      <w:r w:rsidR="00BD4A58" w:rsidRPr="00013A90">
        <w:rPr>
          <w:rFonts w:ascii="Calibri" w:eastAsia="Times New Roman" w:hAnsi="Calibri" w:cs="Calibri"/>
          <w:color w:val="000000"/>
          <w:lang w:eastAsia="en-GB"/>
        </w:rPr>
        <w:t xml:space="preserve">. </w:t>
      </w:r>
      <w:r w:rsidR="006F3EC7" w:rsidRPr="00013A90">
        <w:rPr>
          <w:rFonts w:ascii="Calibri" w:eastAsia="Times New Roman" w:hAnsi="Calibri" w:cs="Calibri"/>
          <w:color w:val="000000"/>
          <w:lang w:eastAsia="en-GB"/>
        </w:rPr>
        <w:t>‘</w:t>
      </w:r>
      <w:r w:rsidR="00BD4A58" w:rsidRPr="00013A90">
        <w:rPr>
          <w:rFonts w:ascii="Calibri" w:eastAsia="Times New Roman" w:hAnsi="Calibri" w:cs="Calibri"/>
          <w:i/>
          <w:color w:val="000000"/>
          <w:lang w:eastAsia="en-GB"/>
        </w:rPr>
        <w:t>He was very good with his flute</w:t>
      </w:r>
      <w:r w:rsidR="00BD4A58" w:rsidRPr="00013A90">
        <w:rPr>
          <w:rFonts w:ascii="Calibri" w:eastAsia="Times New Roman" w:hAnsi="Calibri" w:cs="Calibri"/>
          <w:color w:val="000000"/>
          <w:lang w:eastAsia="en-GB"/>
        </w:rPr>
        <w:t>, …</w:t>
      </w:r>
      <w:r w:rsidR="00F12BB4" w:rsidRPr="00013A90">
        <w:rPr>
          <w:rFonts w:ascii="Calibri" w:eastAsia="Times New Roman" w:hAnsi="Calibri" w:cs="Calibri"/>
          <w:i/>
          <w:color w:val="000000"/>
          <w:lang w:eastAsia="en-GB"/>
        </w:rPr>
        <w:t xml:space="preserve"> </w:t>
      </w:r>
      <w:r w:rsidR="00BD4A58" w:rsidRPr="00013A90">
        <w:rPr>
          <w:rFonts w:ascii="Calibri" w:eastAsia="Times New Roman" w:hAnsi="Calibri" w:cs="Calibri"/>
          <w:i/>
          <w:color w:val="000000"/>
          <w:lang w:eastAsia="en-GB"/>
        </w:rPr>
        <w:t>when the village musicians brought their instruments…Unoka would play with them’</w:t>
      </w:r>
      <w:r w:rsidR="0090692C">
        <w:rPr>
          <w:rFonts w:ascii="Calibri" w:eastAsia="Times New Roman" w:hAnsi="Calibri" w:cs="Calibri"/>
          <w:i/>
          <w:color w:val="000000"/>
          <w:lang w:eastAsia="en-GB"/>
        </w:rPr>
        <w:t>.</w:t>
      </w:r>
      <w:r w:rsidR="0038018E" w:rsidRPr="00013A90">
        <w:rPr>
          <w:rStyle w:val="FootnoteReference"/>
          <w:rFonts w:ascii="Calibri" w:eastAsia="Times New Roman" w:hAnsi="Calibri" w:cs="Calibri"/>
          <w:color w:val="000000"/>
          <w:lang w:eastAsia="en-GB"/>
        </w:rPr>
        <w:footnoteReference w:id="24"/>
      </w:r>
      <w:r w:rsidR="00AE6353" w:rsidRPr="00013A90">
        <w:rPr>
          <w:rFonts w:ascii="Calibri" w:eastAsia="Times New Roman" w:hAnsi="Calibri" w:cs="Calibri"/>
          <w:color w:val="000000"/>
          <w:lang w:eastAsia="en-GB"/>
        </w:rPr>
        <w:t xml:space="preserve"> </w:t>
      </w:r>
      <w:r w:rsidR="00B94BBF" w:rsidRPr="00013A90">
        <w:rPr>
          <w:rFonts w:ascii="Calibri" w:eastAsia="Times New Roman" w:hAnsi="Calibri" w:cs="Calibri"/>
          <w:color w:val="000000"/>
          <w:lang w:eastAsia="en-GB"/>
        </w:rPr>
        <w:t xml:space="preserve">Ekewefi </w:t>
      </w:r>
      <w:r w:rsidR="00FD5858" w:rsidRPr="00013A90">
        <w:rPr>
          <w:rFonts w:ascii="Calibri" w:eastAsia="Times New Roman" w:hAnsi="Calibri" w:cs="Calibri"/>
          <w:color w:val="000000"/>
          <w:lang w:eastAsia="en-GB"/>
        </w:rPr>
        <w:t xml:space="preserve">and Chielo </w:t>
      </w:r>
      <w:r w:rsidR="006F3EC7" w:rsidRPr="00013A90">
        <w:rPr>
          <w:rFonts w:ascii="Calibri" w:eastAsia="Times New Roman" w:hAnsi="Calibri" w:cs="Calibri"/>
          <w:color w:val="000000"/>
          <w:lang w:eastAsia="en-GB"/>
        </w:rPr>
        <w:t>are</w:t>
      </w:r>
      <w:r w:rsidR="00450E32" w:rsidRPr="00013A90">
        <w:rPr>
          <w:rFonts w:ascii="Calibri" w:eastAsia="Times New Roman" w:hAnsi="Calibri" w:cs="Calibri"/>
          <w:color w:val="000000"/>
          <w:lang w:eastAsia="en-GB"/>
        </w:rPr>
        <w:t xml:space="preserve"> strong women</w:t>
      </w:r>
      <w:r w:rsidR="00B44356" w:rsidRPr="00013A90">
        <w:rPr>
          <w:rFonts w:ascii="Calibri" w:eastAsia="Times New Roman" w:hAnsi="Calibri" w:cs="Calibri"/>
          <w:color w:val="000000"/>
          <w:lang w:eastAsia="en-GB"/>
        </w:rPr>
        <w:t>;</w:t>
      </w:r>
      <w:r w:rsidR="006F0849" w:rsidRPr="00013A90">
        <w:rPr>
          <w:rFonts w:ascii="Calibri" w:eastAsia="Times New Roman" w:hAnsi="Calibri" w:cs="Calibri"/>
          <w:color w:val="000000"/>
          <w:lang w:eastAsia="en-GB"/>
        </w:rPr>
        <w:t xml:space="preserve"> Ekwefi follow</w:t>
      </w:r>
      <w:r w:rsidR="0055509C" w:rsidRPr="00013A90">
        <w:rPr>
          <w:rFonts w:ascii="Calibri" w:eastAsia="Times New Roman" w:hAnsi="Calibri" w:cs="Calibri"/>
          <w:color w:val="000000"/>
          <w:lang w:eastAsia="en-GB"/>
        </w:rPr>
        <w:t>ed</w:t>
      </w:r>
      <w:r w:rsidR="006F0849" w:rsidRPr="00013A90">
        <w:rPr>
          <w:rFonts w:ascii="Calibri" w:eastAsia="Times New Roman" w:hAnsi="Calibri" w:cs="Calibri"/>
          <w:color w:val="000000"/>
          <w:lang w:eastAsia="en-GB"/>
        </w:rPr>
        <w:t xml:space="preserve"> Chielo in the night</w:t>
      </w:r>
      <w:r w:rsidR="00B44356" w:rsidRPr="00013A90">
        <w:rPr>
          <w:rFonts w:ascii="Calibri" w:eastAsia="Times New Roman" w:hAnsi="Calibri" w:cs="Calibri"/>
          <w:color w:val="000000"/>
          <w:lang w:eastAsia="en-GB"/>
        </w:rPr>
        <w:t>;</w:t>
      </w:r>
      <w:r w:rsidR="0055509C" w:rsidRPr="00013A90">
        <w:rPr>
          <w:rFonts w:ascii="Calibri" w:eastAsia="Times New Roman" w:hAnsi="Calibri" w:cs="Calibri"/>
          <w:color w:val="000000"/>
          <w:lang w:eastAsia="en-GB"/>
        </w:rPr>
        <w:t xml:space="preserve"> </w:t>
      </w:r>
      <w:r w:rsidR="006F0849" w:rsidRPr="00013A90">
        <w:rPr>
          <w:rFonts w:ascii="Calibri" w:eastAsia="Times New Roman" w:hAnsi="Calibri" w:cs="Calibri"/>
          <w:color w:val="000000"/>
          <w:lang w:eastAsia="en-GB"/>
        </w:rPr>
        <w:t xml:space="preserve">Chielo </w:t>
      </w:r>
      <w:r w:rsidR="0055509C" w:rsidRPr="00013A90">
        <w:rPr>
          <w:rFonts w:ascii="Calibri" w:eastAsia="Times New Roman" w:hAnsi="Calibri" w:cs="Calibri"/>
          <w:color w:val="000000"/>
          <w:lang w:eastAsia="en-GB"/>
        </w:rPr>
        <w:t xml:space="preserve">is </w:t>
      </w:r>
      <w:r w:rsidR="006F0849" w:rsidRPr="00013A90">
        <w:rPr>
          <w:rFonts w:ascii="Calibri" w:eastAsia="Times New Roman" w:hAnsi="Calibri" w:cs="Calibri"/>
          <w:color w:val="000000"/>
          <w:lang w:eastAsia="en-GB"/>
        </w:rPr>
        <w:t xml:space="preserve">a high priestess. </w:t>
      </w:r>
      <w:r w:rsidR="002F124D" w:rsidRPr="00013A90">
        <w:rPr>
          <w:rFonts w:ascii="Calibri" w:eastAsia="Times New Roman" w:hAnsi="Calibri" w:cs="Calibri"/>
          <w:color w:val="000000"/>
          <w:lang w:eastAsia="en-GB"/>
        </w:rPr>
        <w:t xml:space="preserve">Unoka and </w:t>
      </w:r>
      <w:r w:rsidR="00EB1A7A" w:rsidRPr="00013A90">
        <w:rPr>
          <w:rFonts w:ascii="Calibri" w:eastAsia="Times New Roman" w:hAnsi="Calibri" w:cs="Calibri"/>
          <w:color w:val="000000"/>
          <w:lang w:eastAsia="en-GB"/>
        </w:rPr>
        <w:t xml:space="preserve">the </w:t>
      </w:r>
      <w:r w:rsidR="002F124D" w:rsidRPr="00013A90">
        <w:rPr>
          <w:rFonts w:ascii="Calibri" w:eastAsia="Times New Roman" w:hAnsi="Calibri" w:cs="Calibri"/>
          <w:color w:val="000000"/>
          <w:lang w:eastAsia="en-GB"/>
        </w:rPr>
        <w:t xml:space="preserve">women </w:t>
      </w:r>
      <w:r w:rsidR="00802045" w:rsidRPr="00013A90">
        <w:rPr>
          <w:rFonts w:ascii="Calibri" w:eastAsia="Times New Roman" w:hAnsi="Calibri" w:cs="Calibri"/>
          <w:color w:val="000000"/>
          <w:lang w:eastAsia="en-GB"/>
        </w:rPr>
        <w:t>reflect d</w:t>
      </w:r>
      <w:r w:rsidR="006F3EC7" w:rsidRPr="00013A90">
        <w:rPr>
          <w:rFonts w:ascii="Calibri" w:eastAsia="Times New Roman" w:hAnsi="Calibri" w:cs="Calibri"/>
          <w:color w:val="000000"/>
          <w:lang w:eastAsia="en-GB"/>
        </w:rPr>
        <w:t>efiance and durability</w:t>
      </w:r>
      <w:r w:rsidR="00802045" w:rsidRPr="00013A90">
        <w:rPr>
          <w:rFonts w:ascii="Calibri" w:eastAsia="Times New Roman" w:hAnsi="Calibri" w:cs="Calibri"/>
          <w:color w:val="000000"/>
          <w:lang w:eastAsia="en-GB"/>
        </w:rPr>
        <w:t xml:space="preserve">. </w:t>
      </w:r>
      <w:r w:rsidR="00187C73" w:rsidRPr="00013A90">
        <w:rPr>
          <w:rFonts w:ascii="Calibri" w:hAnsi="Calibri" w:cs="Calibri"/>
        </w:rPr>
        <w:t>Okonkwo’s decision</w:t>
      </w:r>
      <w:r w:rsidR="006D3073" w:rsidRPr="00013A90">
        <w:rPr>
          <w:rFonts w:ascii="Calibri" w:hAnsi="Calibri" w:cs="Calibri"/>
        </w:rPr>
        <w:t>s</w:t>
      </w:r>
      <w:r w:rsidR="0044500C" w:rsidRPr="00013A90">
        <w:rPr>
          <w:rFonts w:ascii="Calibri" w:hAnsi="Calibri" w:cs="Calibri"/>
        </w:rPr>
        <w:t xml:space="preserve"> revolved around his perception on ma</w:t>
      </w:r>
      <w:r w:rsidR="004E1FBC" w:rsidRPr="00013A90">
        <w:rPr>
          <w:rFonts w:ascii="Calibri" w:hAnsi="Calibri" w:cs="Calibri"/>
        </w:rPr>
        <w:t>sculinity which led to his down</w:t>
      </w:r>
      <w:r w:rsidR="0044500C" w:rsidRPr="00013A90">
        <w:rPr>
          <w:rFonts w:ascii="Calibri" w:hAnsi="Calibri" w:cs="Calibri"/>
        </w:rPr>
        <w:t xml:space="preserve">fall. </w:t>
      </w:r>
      <w:r w:rsidR="00EB1A7A" w:rsidRPr="00013A90">
        <w:rPr>
          <w:rFonts w:ascii="Calibri" w:hAnsi="Calibri" w:cs="Calibri"/>
        </w:rPr>
        <w:t xml:space="preserve">In the narrative </w:t>
      </w:r>
      <w:r w:rsidR="001D2601" w:rsidRPr="00013A90">
        <w:rPr>
          <w:rFonts w:ascii="Calibri" w:hAnsi="Calibri" w:cs="Calibri"/>
        </w:rPr>
        <w:t xml:space="preserve">Okonkwo </w:t>
      </w:r>
      <w:r w:rsidR="00AF52C2" w:rsidRPr="00013A90">
        <w:rPr>
          <w:rFonts w:ascii="Calibri" w:hAnsi="Calibri" w:cs="Calibri"/>
        </w:rPr>
        <w:t xml:space="preserve">is associated with </w:t>
      </w:r>
      <w:r w:rsidR="0072655D" w:rsidRPr="00013A90">
        <w:rPr>
          <w:rFonts w:ascii="Calibri" w:hAnsi="Calibri" w:cs="Calibri"/>
        </w:rPr>
        <w:t>a rat</w:t>
      </w:r>
      <w:r w:rsidR="00EB1A7A" w:rsidRPr="00013A90">
        <w:rPr>
          <w:rFonts w:ascii="Calibri" w:hAnsi="Calibri" w:cs="Calibri"/>
        </w:rPr>
        <w:t xml:space="preserve">. </w:t>
      </w:r>
      <w:r w:rsidR="001F48F2" w:rsidRPr="00013A90">
        <w:rPr>
          <w:rFonts w:ascii="Calibri" w:hAnsi="Calibri" w:cs="Calibri"/>
        </w:rPr>
        <w:t xml:space="preserve">The narrator seems to detach himself from Okonkwo’s attributes and beliefs.  </w:t>
      </w:r>
    </w:p>
    <w:p w:rsidR="0044500C" w:rsidRPr="00C50149" w:rsidRDefault="00EB1A7A" w:rsidP="00A829AF">
      <w:pPr>
        <w:ind w:left="720"/>
        <w:jc w:val="both"/>
      </w:pPr>
      <w:r w:rsidRPr="00161D94">
        <w:rPr>
          <w:rFonts w:ascii="Calibri" w:hAnsi="Calibri" w:cs="Calibri"/>
          <w:sz w:val="20"/>
          <w:szCs w:val="20"/>
        </w:rPr>
        <w:t xml:space="preserve">Infact he had not killed a rat with </w:t>
      </w:r>
      <w:r w:rsidR="001F48F2" w:rsidRPr="00161D94">
        <w:rPr>
          <w:rFonts w:ascii="Calibri" w:hAnsi="Calibri" w:cs="Calibri"/>
          <w:sz w:val="20"/>
          <w:szCs w:val="20"/>
        </w:rPr>
        <w:t>his gun…</w:t>
      </w:r>
      <w:r w:rsidRPr="00161D94">
        <w:rPr>
          <w:rStyle w:val="FootnoteReference"/>
          <w:rFonts w:ascii="Calibri" w:hAnsi="Calibri" w:cs="Calibri"/>
          <w:sz w:val="20"/>
          <w:szCs w:val="20"/>
        </w:rPr>
        <w:footnoteReference w:id="25"/>
      </w:r>
      <w:r w:rsidR="001F48F2" w:rsidRPr="00161D94">
        <w:rPr>
          <w:rFonts w:ascii="Calibri" w:hAnsi="Calibri" w:cs="Calibri"/>
          <w:sz w:val="20"/>
          <w:szCs w:val="20"/>
        </w:rPr>
        <w:t>..</w:t>
      </w:r>
      <w:r w:rsidRPr="00161D94">
        <w:rPr>
          <w:rFonts w:ascii="Calibri" w:hAnsi="Calibri" w:cs="Calibri"/>
          <w:sz w:val="20"/>
          <w:szCs w:val="20"/>
        </w:rPr>
        <w:t>his eyes were red and fierce like the eyes of a rat</w:t>
      </w:r>
      <w:r w:rsidR="001909AF">
        <w:rPr>
          <w:sz w:val="20"/>
          <w:szCs w:val="20"/>
        </w:rPr>
        <w:t>.</w:t>
      </w:r>
      <w:r w:rsidR="0072655D" w:rsidRPr="00C50149">
        <w:rPr>
          <w:rStyle w:val="FootnoteReference"/>
        </w:rPr>
        <w:footnoteReference w:id="26"/>
      </w:r>
      <w:r w:rsidR="001D2601" w:rsidRPr="00C50149">
        <w:t xml:space="preserve"> </w:t>
      </w:r>
      <w:r w:rsidR="006F3EC7" w:rsidRPr="00C50149">
        <w:t xml:space="preserve"> </w:t>
      </w:r>
    </w:p>
    <w:p w:rsidR="0013533B" w:rsidRPr="005475C2" w:rsidRDefault="00CA5D57" w:rsidP="00A829AF">
      <w:pPr>
        <w:jc w:val="both"/>
        <w:rPr>
          <w:rFonts w:ascii="Calibri" w:hAnsi="Calibri" w:cs="Calibri"/>
        </w:rPr>
      </w:pPr>
      <w:r w:rsidRPr="00013A90">
        <w:rPr>
          <w:rFonts w:ascii="Calibri" w:hAnsi="Calibri" w:cs="Calibri"/>
        </w:rPr>
        <w:t xml:space="preserve">In </w:t>
      </w:r>
      <w:r w:rsidRPr="00013A90">
        <w:rPr>
          <w:rFonts w:ascii="Calibri" w:hAnsi="Calibri" w:cs="Calibri"/>
          <w:i/>
        </w:rPr>
        <w:t>Things Fall Apart</w:t>
      </w:r>
      <w:r w:rsidR="00733872" w:rsidRPr="00013A90">
        <w:rPr>
          <w:rFonts w:ascii="Calibri" w:hAnsi="Calibri" w:cs="Calibri"/>
          <w:i/>
        </w:rPr>
        <w:t xml:space="preserve"> </w:t>
      </w:r>
      <w:r w:rsidR="00733872" w:rsidRPr="00013A90">
        <w:rPr>
          <w:rFonts w:ascii="Calibri" w:hAnsi="Calibri" w:cs="Calibri"/>
        </w:rPr>
        <w:t>one na</w:t>
      </w:r>
      <w:r w:rsidR="001A66A7" w:rsidRPr="00013A90">
        <w:rPr>
          <w:rFonts w:ascii="Calibri" w:hAnsi="Calibri" w:cs="Calibri"/>
        </w:rPr>
        <w:t xml:space="preserve">rrator tells us the whole story, </w:t>
      </w:r>
      <w:r w:rsidR="00074BEB" w:rsidRPr="00013A90">
        <w:rPr>
          <w:rFonts w:ascii="Calibri" w:eastAsia="Times New Roman" w:hAnsi="Calibri" w:cs="Calibri"/>
          <w:color w:val="000000"/>
          <w:lang w:eastAsia="en-GB"/>
        </w:rPr>
        <w:t>maintain</w:t>
      </w:r>
      <w:r w:rsidR="001A66A7" w:rsidRPr="00013A90">
        <w:rPr>
          <w:rFonts w:ascii="Calibri" w:eastAsia="Times New Roman" w:hAnsi="Calibri" w:cs="Calibri"/>
          <w:color w:val="000000"/>
          <w:lang w:eastAsia="en-GB"/>
        </w:rPr>
        <w:t>ing</w:t>
      </w:r>
      <w:r w:rsidR="00074BEB" w:rsidRPr="00013A90">
        <w:rPr>
          <w:rFonts w:ascii="Calibri" w:eastAsia="Times New Roman" w:hAnsi="Calibri" w:cs="Calibri"/>
          <w:color w:val="000000"/>
          <w:lang w:eastAsia="en-GB"/>
        </w:rPr>
        <w:t xml:space="preserve"> the tradition of oral</w:t>
      </w:r>
      <w:r w:rsidR="00E9774C" w:rsidRPr="00013A90">
        <w:rPr>
          <w:rFonts w:ascii="Calibri" w:eastAsia="Times New Roman" w:hAnsi="Calibri" w:cs="Calibri"/>
          <w:color w:val="000000"/>
          <w:lang w:eastAsia="en-GB"/>
        </w:rPr>
        <w:t xml:space="preserve"> story telling</w:t>
      </w:r>
      <w:r w:rsidR="00074BEB" w:rsidRPr="00013A90">
        <w:rPr>
          <w:rFonts w:ascii="Calibri" w:eastAsia="Times New Roman" w:hAnsi="Calibri" w:cs="Calibri"/>
          <w:color w:val="000000"/>
          <w:lang w:eastAsia="en-GB"/>
        </w:rPr>
        <w:t>.</w:t>
      </w:r>
      <w:r w:rsidR="00D41801" w:rsidRPr="00013A90">
        <w:rPr>
          <w:rFonts w:ascii="Calibri" w:eastAsia="Times New Roman" w:hAnsi="Calibri" w:cs="Calibri"/>
          <w:color w:val="000000"/>
          <w:lang w:eastAsia="en-GB"/>
        </w:rPr>
        <w:t xml:space="preserve"> </w:t>
      </w:r>
      <w:r w:rsidR="000B2746" w:rsidRPr="00013A90">
        <w:rPr>
          <w:rFonts w:ascii="Calibri" w:eastAsia="Times New Roman" w:hAnsi="Calibri" w:cs="Calibri"/>
          <w:color w:val="000000"/>
          <w:lang w:eastAsia="en-GB"/>
        </w:rPr>
        <w:t xml:space="preserve">There is the </w:t>
      </w:r>
      <w:r w:rsidR="00F25010" w:rsidRPr="00013A90">
        <w:rPr>
          <w:rFonts w:ascii="Calibri" w:eastAsia="Times New Roman" w:hAnsi="Calibri" w:cs="Calibri"/>
          <w:color w:val="000000"/>
          <w:lang w:eastAsia="en-GB"/>
        </w:rPr>
        <w:t>‘</w:t>
      </w:r>
      <w:r w:rsidR="000B2746" w:rsidRPr="00013A90">
        <w:rPr>
          <w:rFonts w:ascii="Calibri" w:eastAsia="Times New Roman" w:hAnsi="Calibri" w:cs="Calibri"/>
          <w:color w:val="000000"/>
          <w:lang w:eastAsia="en-GB"/>
        </w:rPr>
        <w:t>construction of a seemingly objective, impartial narrator with a detached self</w:t>
      </w:r>
      <w:r w:rsidR="00727A00" w:rsidRPr="00013A90">
        <w:rPr>
          <w:rFonts w:ascii="Calibri" w:eastAsia="Times New Roman" w:hAnsi="Calibri" w:cs="Calibri"/>
          <w:color w:val="000000"/>
          <w:lang w:eastAsia="en-GB"/>
        </w:rPr>
        <w:t>-</w:t>
      </w:r>
      <w:r w:rsidR="000B2746" w:rsidRPr="00013A90">
        <w:rPr>
          <w:rFonts w:ascii="Calibri" w:eastAsia="Times New Roman" w:hAnsi="Calibri" w:cs="Calibri"/>
          <w:color w:val="000000"/>
          <w:lang w:eastAsia="en-GB"/>
        </w:rPr>
        <w:t xml:space="preserve"> effacing implied author’</w:t>
      </w:r>
      <w:r w:rsidR="00DB5B21" w:rsidRPr="00013A90">
        <w:rPr>
          <w:rFonts w:ascii="Calibri" w:eastAsia="Times New Roman" w:hAnsi="Calibri" w:cs="Calibri"/>
          <w:color w:val="000000"/>
          <w:lang w:eastAsia="en-GB"/>
        </w:rPr>
        <w:t>.</w:t>
      </w:r>
      <w:r w:rsidR="00F25010" w:rsidRPr="00013A90">
        <w:rPr>
          <w:rStyle w:val="FootnoteReference"/>
          <w:rFonts w:ascii="Calibri" w:eastAsia="Times New Roman" w:hAnsi="Calibri" w:cs="Calibri"/>
          <w:color w:val="000000"/>
          <w:lang w:eastAsia="en-GB"/>
        </w:rPr>
        <w:footnoteReference w:id="27"/>
      </w:r>
      <w:r w:rsidR="00F25010" w:rsidRPr="00013A90">
        <w:rPr>
          <w:rFonts w:ascii="Calibri" w:eastAsia="Times New Roman" w:hAnsi="Calibri" w:cs="Calibri"/>
          <w:color w:val="000000"/>
          <w:lang w:eastAsia="en-GB"/>
        </w:rPr>
        <w:t xml:space="preserve"> </w:t>
      </w:r>
      <w:r w:rsidR="00D41801" w:rsidRPr="00013A90">
        <w:rPr>
          <w:rFonts w:ascii="Calibri" w:eastAsia="Times New Roman" w:hAnsi="Calibri" w:cs="Calibri"/>
          <w:color w:val="000000"/>
          <w:lang w:eastAsia="en-GB"/>
        </w:rPr>
        <w:t xml:space="preserve">The narrative </w:t>
      </w:r>
      <w:r w:rsidR="000C4947" w:rsidRPr="00013A90">
        <w:rPr>
          <w:rFonts w:ascii="Calibri" w:eastAsia="Times New Roman" w:hAnsi="Calibri" w:cs="Calibri"/>
          <w:color w:val="000000"/>
          <w:lang w:eastAsia="en-GB"/>
        </w:rPr>
        <w:t xml:space="preserve">has </w:t>
      </w:r>
      <w:r w:rsidR="00D41801" w:rsidRPr="00013A90">
        <w:rPr>
          <w:rFonts w:ascii="Calibri" w:eastAsia="Times New Roman" w:hAnsi="Calibri" w:cs="Calibri"/>
          <w:color w:val="000000"/>
          <w:lang w:eastAsia="en-GB"/>
        </w:rPr>
        <w:t>different l</w:t>
      </w:r>
      <w:r w:rsidR="000C4947" w:rsidRPr="00013A90">
        <w:rPr>
          <w:rFonts w:ascii="Calibri" w:eastAsia="Times New Roman" w:hAnsi="Calibri" w:cs="Calibri"/>
          <w:color w:val="000000"/>
          <w:lang w:eastAsia="en-GB"/>
        </w:rPr>
        <w:t xml:space="preserve">evels and has </w:t>
      </w:r>
      <w:r w:rsidR="00450B5C" w:rsidRPr="00013A90">
        <w:rPr>
          <w:rFonts w:ascii="Calibri" w:eastAsia="Times New Roman" w:hAnsi="Calibri" w:cs="Calibri"/>
          <w:color w:val="000000"/>
          <w:lang w:eastAsia="en-GB"/>
        </w:rPr>
        <w:t xml:space="preserve">been written for </w:t>
      </w:r>
      <w:r w:rsidR="00BB566F" w:rsidRPr="00013A90">
        <w:rPr>
          <w:rFonts w:ascii="Calibri" w:eastAsia="Times New Roman" w:hAnsi="Calibri" w:cs="Calibri"/>
          <w:color w:val="000000"/>
          <w:lang w:eastAsia="en-GB"/>
        </w:rPr>
        <w:t xml:space="preserve">an </w:t>
      </w:r>
      <w:r w:rsidR="00E3459A" w:rsidRPr="00013A90">
        <w:rPr>
          <w:rFonts w:ascii="Calibri" w:eastAsia="Times New Roman" w:hAnsi="Calibri" w:cs="Calibri"/>
          <w:color w:val="000000"/>
          <w:lang w:eastAsia="en-GB"/>
        </w:rPr>
        <w:t>‘</w:t>
      </w:r>
      <w:r w:rsidR="00BB566F" w:rsidRPr="00013A90">
        <w:rPr>
          <w:rFonts w:ascii="Calibri" w:eastAsia="Times New Roman" w:hAnsi="Calibri" w:cs="Calibri"/>
          <w:color w:val="000000"/>
          <w:lang w:eastAsia="en-GB"/>
        </w:rPr>
        <w:t>implied reader</w:t>
      </w:r>
      <w:r w:rsidR="00E3459A" w:rsidRPr="00013A90">
        <w:rPr>
          <w:rFonts w:ascii="Calibri" w:eastAsia="Times New Roman" w:hAnsi="Calibri" w:cs="Calibri"/>
          <w:color w:val="000000"/>
          <w:lang w:eastAsia="en-GB"/>
        </w:rPr>
        <w:t>’</w:t>
      </w:r>
      <w:r w:rsidR="00DB5B21" w:rsidRPr="00013A90">
        <w:rPr>
          <w:rFonts w:ascii="Calibri" w:eastAsia="Times New Roman" w:hAnsi="Calibri" w:cs="Calibri"/>
          <w:color w:val="000000"/>
          <w:lang w:eastAsia="en-GB"/>
        </w:rPr>
        <w:t>,</w:t>
      </w:r>
      <w:r w:rsidR="00E3459A" w:rsidRPr="00013A90">
        <w:rPr>
          <w:rStyle w:val="FootnoteReference"/>
          <w:rFonts w:ascii="Calibri" w:eastAsia="Times New Roman" w:hAnsi="Calibri" w:cs="Calibri"/>
          <w:color w:val="000000"/>
          <w:lang w:eastAsia="en-GB"/>
        </w:rPr>
        <w:footnoteReference w:id="28"/>
      </w:r>
      <w:r w:rsidR="00DD5A4F" w:rsidRPr="00013A90">
        <w:rPr>
          <w:rFonts w:ascii="Calibri" w:hAnsi="Calibri" w:cs="Calibri"/>
        </w:rPr>
        <w:t xml:space="preserve"> </w:t>
      </w:r>
      <w:r w:rsidR="00727A00" w:rsidRPr="00013A90">
        <w:rPr>
          <w:rFonts w:ascii="Calibri" w:hAnsi="Calibri" w:cs="Calibri"/>
        </w:rPr>
        <w:t>a Western</w:t>
      </w:r>
      <w:r w:rsidR="0002453A" w:rsidRPr="00013A90">
        <w:rPr>
          <w:rFonts w:ascii="Calibri" w:hAnsi="Calibri" w:cs="Calibri"/>
        </w:rPr>
        <w:t>er</w:t>
      </w:r>
      <w:r w:rsidR="00727A00" w:rsidRPr="00013A90">
        <w:rPr>
          <w:rFonts w:ascii="Calibri" w:hAnsi="Calibri" w:cs="Calibri"/>
        </w:rPr>
        <w:t xml:space="preserve"> who has limited </w:t>
      </w:r>
      <w:r w:rsidR="00BF757B" w:rsidRPr="00013A90">
        <w:rPr>
          <w:rFonts w:ascii="Calibri" w:hAnsi="Calibri" w:cs="Calibri"/>
        </w:rPr>
        <w:t xml:space="preserve">specific </w:t>
      </w:r>
      <w:r w:rsidR="00727A00" w:rsidRPr="00013A90">
        <w:rPr>
          <w:rFonts w:ascii="Calibri" w:hAnsi="Calibri" w:cs="Calibri"/>
        </w:rPr>
        <w:t>cultural knowledge</w:t>
      </w:r>
      <w:r w:rsidR="00C33FEF" w:rsidRPr="00013A90">
        <w:rPr>
          <w:rFonts w:ascii="Calibri" w:hAnsi="Calibri" w:cs="Calibri"/>
        </w:rPr>
        <w:t xml:space="preserve"> </w:t>
      </w:r>
      <w:r w:rsidR="001F30E2" w:rsidRPr="00013A90">
        <w:rPr>
          <w:rFonts w:ascii="Calibri" w:hAnsi="Calibri" w:cs="Calibri"/>
        </w:rPr>
        <w:t xml:space="preserve">and </w:t>
      </w:r>
      <w:r w:rsidR="00871863" w:rsidRPr="00013A90">
        <w:rPr>
          <w:rFonts w:ascii="Calibri" w:hAnsi="Calibri" w:cs="Calibri"/>
        </w:rPr>
        <w:t xml:space="preserve">for the </w:t>
      </w:r>
      <w:r w:rsidR="00DD5A4F" w:rsidRPr="00013A90">
        <w:rPr>
          <w:rFonts w:ascii="Calibri" w:hAnsi="Calibri" w:cs="Calibri"/>
        </w:rPr>
        <w:t>Africans</w:t>
      </w:r>
      <w:r w:rsidR="00871863" w:rsidRPr="00013A90">
        <w:rPr>
          <w:rFonts w:ascii="Calibri" w:hAnsi="Calibri" w:cs="Calibri"/>
        </w:rPr>
        <w:t>,</w:t>
      </w:r>
      <w:r w:rsidR="00DD5A4F" w:rsidRPr="00013A90">
        <w:rPr>
          <w:rFonts w:ascii="Calibri" w:hAnsi="Calibri" w:cs="Calibri"/>
        </w:rPr>
        <w:t xml:space="preserve"> </w:t>
      </w:r>
      <w:r w:rsidR="00B039A2" w:rsidRPr="00013A90">
        <w:rPr>
          <w:rFonts w:ascii="Calibri" w:hAnsi="Calibri" w:cs="Calibri"/>
        </w:rPr>
        <w:t xml:space="preserve">to help </w:t>
      </w:r>
      <w:r w:rsidR="00473237" w:rsidRPr="00013A90">
        <w:rPr>
          <w:rFonts w:ascii="Calibri" w:hAnsi="Calibri" w:cs="Calibri"/>
        </w:rPr>
        <w:t>them</w:t>
      </w:r>
      <w:r w:rsidR="00B039A2" w:rsidRPr="00013A90">
        <w:rPr>
          <w:rFonts w:ascii="Calibri" w:hAnsi="Calibri" w:cs="Calibri"/>
        </w:rPr>
        <w:t xml:space="preserve"> identify</w:t>
      </w:r>
      <w:r w:rsidR="00473237" w:rsidRPr="00013A90">
        <w:rPr>
          <w:rFonts w:ascii="Calibri" w:hAnsi="Calibri" w:cs="Calibri"/>
        </w:rPr>
        <w:t xml:space="preserve"> with</w:t>
      </w:r>
      <w:r w:rsidR="00DD5A4F" w:rsidRPr="00C50149">
        <w:t xml:space="preserve"> </w:t>
      </w:r>
      <w:r w:rsidR="00DD5A4F" w:rsidRPr="005475C2">
        <w:rPr>
          <w:rFonts w:ascii="Calibri" w:hAnsi="Calibri" w:cs="Calibri"/>
        </w:rPr>
        <w:lastRenderedPageBreak/>
        <w:t>their</w:t>
      </w:r>
      <w:r w:rsidR="00613A26" w:rsidRPr="005475C2">
        <w:rPr>
          <w:rFonts w:ascii="Calibri" w:hAnsi="Calibri" w:cs="Calibri"/>
        </w:rPr>
        <w:t xml:space="preserve"> </w:t>
      </w:r>
      <w:r w:rsidR="007055A5" w:rsidRPr="005475C2">
        <w:rPr>
          <w:rFonts w:ascii="Calibri" w:hAnsi="Calibri" w:cs="Calibri"/>
        </w:rPr>
        <w:t xml:space="preserve">own </w:t>
      </w:r>
      <w:r w:rsidR="00613A26" w:rsidRPr="005475C2">
        <w:rPr>
          <w:rFonts w:ascii="Calibri" w:hAnsi="Calibri" w:cs="Calibri"/>
        </w:rPr>
        <w:t>tradition</w:t>
      </w:r>
      <w:r w:rsidR="00727A00" w:rsidRPr="005475C2">
        <w:rPr>
          <w:rFonts w:ascii="Calibri" w:eastAsia="Times New Roman" w:hAnsi="Calibri" w:cs="Calibri"/>
          <w:color w:val="000000"/>
          <w:lang w:eastAsia="en-GB"/>
        </w:rPr>
        <w:t xml:space="preserve">. </w:t>
      </w:r>
      <w:r w:rsidR="000B2746" w:rsidRPr="005475C2">
        <w:rPr>
          <w:rFonts w:ascii="Calibri" w:eastAsia="Times New Roman" w:hAnsi="Calibri" w:cs="Calibri"/>
          <w:color w:val="000000"/>
          <w:lang w:eastAsia="en-GB"/>
        </w:rPr>
        <w:t xml:space="preserve">The narrative </w:t>
      </w:r>
      <w:r w:rsidR="00C618BD" w:rsidRPr="005475C2">
        <w:rPr>
          <w:rFonts w:ascii="Calibri" w:eastAsia="Times New Roman" w:hAnsi="Calibri" w:cs="Calibri"/>
          <w:color w:val="000000"/>
          <w:lang w:eastAsia="en-GB"/>
        </w:rPr>
        <w:t xml:space="preserve">both </w:t>
      </w:r>
      <w:r w:rsidR="00BF1A0B" w:rsidRPr="005475C2">
        <w:rPr>
          <w:rFonts w:ascii="Calibri" w:eastAsia="Times New Roman" w:hAnsi="Calibri" w:cs="Calibri"/>
          <w:color w:val="000000"/>
          <w:lang w:eastAsia="en-GB"/>
        </w:rPr>
        <w:t>educate</w:t>
      </w:r>
      <w:r w:rsidR="0021226B" w:rsidRPr="005475C2">
        <w:rPr>
          <w:rFonts w:ascii="Calibri" w:eastAsia="Times New Roman" w:hAnsi="Calibri" w:cs="Calibri"/>
          <w:color w:val="000000"/>
          <w:lang w:eastAsia="en-GB"/>
        </w:rPr>
        <w:t>s</w:t>
      </w:r>
      <w:r w:rsidR="00BF1A0B" w:rsidRPr="005475C2">
        <w:rPr>
          <w:rFonts w:ascii="Calibri" w:eastAsia="Times New Roman" w:hAnsi="Calibri" w:cs="Calibri"/>
          <w:color w:val="000000"/>
          <w:lang w:eastAsia="en-GB"/>
        </w:rPr>
        <w:t xml:space="preserve"> and inform</w:t>
      </w:r>
      <w:r w:rsidR="0021226B" w:rsidRPr="005475C2">
        <w:rPr>
          <w:rFonts w:ascii="Calibri" w:eastAsia="Times New Roman" w:hAnsi="Calibri" w:cs="Calibri"/>
          <w:color w:val="000000"/>
          <w:lang w:eastAsia="en-GB"/>
        </w:rPr>
        <w:t>s</w:t>
      </w:r>
      <w:r w:rsidR="002715A5" w:rsidRPr="005475C2">
        <w:rPr>
          <w:rFonts w:ascii="Calibri" w:eastAsia="Times New Roman" w:hAnsi="Calibri" w:cs="Calibri"/>
          <w:color w:val="000000"/>
          <w:lang w:eastAsia="en-GB"/>
        </w:rPr>
        <w:t>. T</w:t>
      </w:r>
      <w:r w:rsidR="00885F5A" w:rsidRPr="005475C2">
        <w:rPr>
          <w:rFonts w:ascii="Calibri" w:eastAsia="Times New Roman" w:hAnsi="Calibri" w:cs="Calibri"/>
          <w:color w:val="000000"/>
          <w:lang w:eastAsia="en-GB"/>
        </w:rPr>
        <w:t>he use of</w:t>
      </w:r>
      <w:r w:rsidR="00BF1A0B" w:rsidRPr="005475C2">
        <w:rPr>
          <w:rFonts w:ascii="Calibri" w:eastAsia="Times New Roman" w:hAnsi="Calibri" w:cs="Calibri"/>
          <w:color w:val="000000"/>
          <w:lang w:eastAsia="en-GB"/>
        </w:rPr>
        <w:t xml:space="preserve"> English make</w:t>
      </w:r>
      <w:r w:rsidR="0091095D" w:rsidRPr="005475C2">
        <w:rPr>
          <w:rFonts w:ascii="Calibri" w:eastAsia="Times New Roman" w:hAnsi="Calibri" w:cs="Calibri"/>
          <w:color w:val="000000"/>
          <w:lang w:eastAsia="en-GB"/>
        </w:rPr>
        <w:t>s</w:t>
      </w:r>
      <w:r w:rsidR="00BF1A0B" w:rsidRPr="005475C2">
        <w:rPr>
          <w:rFonts w:ascii="Calibri" w:eastAsia="Times New Roman" w:hAnsi="Calibri" w:cs="Calibri"/>
          <w:color w:val="000000"/>
          <w:lang w:eastAsia="en-GB"/>
        </w:rPr>
        <w:t xml:space="preserve"> it</w:t>
      </w:r>
      <w:r w:rsidR="0091095D" w:rsidRPr="005475C2">
        <w:rPr>
          <w:rFonts w:ascii="Calibri" w:eastAsia="Times New Roman" w:hAnsi="Calibri" w:cs="Calibri"/>
          <w:color w:val="000000"/>
          <w:lang w:eastAsia="en-GB"/>
        </w:rPr>
        <w:t xml:space="preserve"> accessible</w:t>
      </w:r>
      <w:r w:rsidR="00473237" w:rsidRPr="005475C2">
        <w:rPr>
          <w:rFonts w:ascii="Calibri" w:eastAsia="Times New Roman" w:hAnsi="Calibri" w:cs="Calibri"/>
          <w:color w:val="000000"/>
          <w:lang w:eastAsia="en-GB"/>
        </w:rPr>
        <w:t xml:space="preserve"> </w:t>
      </w:r>
      <w:r w:rsidR="0091095D" w:rsidRPr="005475C2">
        <w:rPr>
          <w:rFonts w:ascii="Calibri" w:eastAsia="Times New Roman" w:hAnsi="Calibri" w:cs="Calibri"/>
          <w:color w:val="000000"/>
          <w:lang w:eastAsia="en-GB"/>
        </w:rPr>
        <w:t xml:space="preserve">to </w:t>
      </w:r>
      <w:r w:rsidR="00E101B3" w:rsidRPr="005475C2">
        <w:rPr>
          <w:rFonts w:ascii="Calibri" w:eastAsia="Times New Roman" w:hAnsi="Calibri" w:cs="Calibri"/>
          <w:color w:val="000000"/>
          <w:lang w:eastAsia="en-GB"/>
        </w:rPr>
        <w:t>the Westerner</w:t>
      </w:r>
      <w:r w:rsidR="00BF1A0B" w:rsidRPr="005475C2">
        <w:rPr>
          <w:rFonts w:ascii="Calibri" w:eastAsia="Times New Roman" w:hAnsi="Calibri" w:cs="Calibri"/>
          <w:color w:val="000000"/>
          <w:lang w:eastAsia="en-GB"/>
        </w:rPr>
        <w:t>. Th</w:t>
      </w:r>
      <w:r w:rsidR="0074371E" w:rsidRPr="005475C2">
        <w:rPr>
          <w:rFonts w:ascii="Calibri" w:eastAsia="Times New Roman" w:hAnsi="Calibri" w:cs="Calibri"/>
          <w:color w:val="000000"/>
          <w:lang w:eastAsia="en-GB"/>
        </w:rPr>
        <w:t>e use of</w:t>
      </w:r>
      <w:r w:rsidR="003E4A75" w:rsidRPr="005475C2">
        <w:rPr>
          <w:rFonts w:ascii="Calibri" w:eastAsia="Times New Roman" w:hAnsi="Calibri" w:cs="Calibri"/>
          <w:color w:val="000000"/>
          <w:lang w:eastAsia="en-GB"/>
        </w:rPr>
        <w:t xml:space="preserve"> p</w:t>
      </w:r>
      <w:r w:rsidR="00BF1A0B" w:rsidRPr="005475C2">
        <w:rPr>
          <w:rFonts w:ascii="Calibri" w:eastAsia="Times New Roman" w:hAnsi="Calibri" w:cs="Calibri"/>
          <w:color w:val="000000"/>
          <w:lang w:eastAsia="en-GB"/>
        </w:rPr>
        <w:t>roverbs he</w:t>
      </w:r>
      <w:r w:rsidR="0074371E" w:rsidRPr="005475C2">
        <w:rPr>
          <w:rFonts w:ascii="Calibri" w:eastAsia="Times New Roman" w:hAnsi="Calibri" w:cs="Calibri"/>
          <w:color w:val="000000"/>
          <w:lang w:eastAsia="en-GB"/>
        </w:rPr>
        <w:t>lp</w:t>
      </w:r>
      <w:r w:rsidR="001B4A12" w:rsidRPr="005475C2">
        <w:rPr>
          <w:rFonts w:ascii="Calibri" w:eastAsia="Times New Roman" w:hAnsi="Calibri" w:cs="Calibri"/>
          <w:color w:val="000000"/>
          <w:lang w:eastAsia="en-GB"/>
        </w:rPr>
        <w:t>s</w:t>
      </w:r>
      <w:r w:rsidR="004F0A59" w:rsidRPr="005475C2">
        <w:rPr>
          <w:rFonts w:ascii="Calibri" w:eastAsia="Times New Roman" w:hAnsi="Calibri" w:cs="Calibri"/>
          <w:color w:val="000000"/>
          <w:lang w:eastAsia="en-GB"/>
        </w:rPr>
        <w:t xml:space="preserve"> illustrate</w:t>
      </w:r>
      <w:r w:rsidR="00BF1A0B" w:rsidRPr="005475C2">
        <w:rPr>
          <w:rFonts w:ascii="Calibri" w:eastAsia="Times New Roman" w:hAnsi="Calibri" w:cs="Calibri"/>
          <w:color w:val="000000"/>
          <w:lang w:eastAsia="en-GB"/>
        </w:rPr>
        <w:t xml:space="preserve"> </w:t>
      </w:r>
      <w:r w:rsidR="0074371E" w:rsidRPr="005475C2">
        <w:rPr>
          <w:rFonts w:ascii="Calibri" w:eastAsia="Times New Roman" w:hAnsi="Calibri" w:cs="Calibri"/>
          <w:color w:val="000000"/>
          <w:lang w:eastAsia="en-GB"/>
        </w:rPr>
        <w:t xml:space="preserve">the </w:t>
      </w:r>
      <w:r w:rsidR="004F0A59" w:rsidRPr="005475C2">
        <w:rPr>
          <w:rFonts w:ascii="Calibri" w:eastAsia="Times New Roman" w:hAnsi="Calibri" w:cs="Calibri"/>
          <w:color w:val="000000"/>
          <w:lang w:eastAsia="en-GB"/>
        </w:rPr>
        <w:t xml:space="preserve">importance of </w:t>
      </w:r>
      <w:r w:rsidR="0074371E" w:rsidRPr="005475C2">
        <w:rPr>
          <w:rFonts w:ascii="Calibri" w:eastAsia="Times New Roman" w:hAnsi="Calibri" w:cs="Calibri"/>
          <w:color w:val="000000"/>
          <w:lang w:eastAsia="en-GB"/>
        </w:rPr>
        <w:t>language</w:t>
      </w:r>
      <w:r w:rsidR="00FC1A90" w:rsidRPr="005475C2">
        <w:rPr>
          <w:rFonts w:ascii="Calibri" w:eastAsia="Times New Roman" w:hAnsi="Calibri" w:cs="Calibri"/>
          <w:color w:val="000000"/>
          <w:lang w:eastAsia="en-GB"/>
        </w:rPr>
        <w:t xml:space="preserve"> ‘among the Ibo’ </w:t>
      </w:r>
      <w:r w:rsidR="0074371E" w:rsidRPr="005475C2">
        <w:rPr>
          <w:rFonts w:ascii="Calibri" w:eastAsia="Times New Roman" w:hAnsi="Calibri" w:cs="Calibri"/>
          <w:color w:val="000000"/>
          <w:lang w:eastAsia="en-GB"/>
        </w:rPr>
        <w:t xml:space="preserve">and how the </w:t>
      </w:r>
      <w:r w:rsidR="00FC1A90" w:rsidRPr="005475C2">
        <w:rPr>
          <w:rFonts w:ascii="Calibri" w:eastAsia="Times New Roman" w:hAnsi="Calibri" w:cs="Calibri"/>
          <w:color w:val="000000"/>
          <w:lang w:eastAsia="en-GB"/>
        </w:rPr>
        <w:t>‘</w:t>
      </w:r>
      <w:r w:rsidR="00BF1A0B" w:rsidRPr="005475C2">
        <w:rPr>
          <w:rFonts w:ascii="Calibri" w:eastAsia="Times New Roman" w:hAnsi="Calibri" w:cs="Calibri"/>
          <w:color w:val="000000"/>
          <w:lang w:eastAsia="en-GB"/>
        </w:rPr>
        <w:t xml:space="preserve">art of conversation </w:t>
      </w:r>
      <w:r w:rsidR="00FC1A90" w:rsidRPr="005475C2">
        <w:rPr>
          <w:rFonts w:ascii="Calibri" w:eastAsia="Times New Roman" w:hAnsi="Calibri" w:cs="Calibri"/>
          <w:color w:val="000000"/>
          <w:lang w:eastAsia="en-GB"/>
        </w:rPr>
        <w:t xml:space="preserve">is regarded very highly, and proverbs are the palm oil </w:t>
      </w:r>
      <w:r w:rsidR="00042365" w:rsidRPr="005475C2">
        <w:rPr>
          <w:rFonts w:ascii="Calibri" w:eastAsia="Times New Roman" w:hAnsi="Calibri" w:cs="Calibri"/>
          <w:color w:val="000000"/>
          <w:lang w:eastAsia="en-GB"/>
        </w:rPr>
        <w:t xml:space="preserve">with which </w:t>
      </w:r>
      <w:r w:rsidR="00FC1A90" w:rsidRPr="005475C2">
        <w:rPr>
          <w:rFonts w:ascii="Calibri" w:eastAsia="Times New Roman" w:hAnsi="Calibri" w:cs="Calibri"/>
          <w:color w:val="000000"/>
          <w:lang w:eastAsia="en-GB"/>
        </w:rPr>
        <w:t>words are eaten’</w:t>
      </w:r>
      <w:r w:rsidR="001909AF" w:rsidRPr="005475C2">
        <w:rPr>
          <w:rFonts w:ascii="Calibri" w:eastAsia="Times New Roman" w:hAnsi="Calibri" w:cs="Calibri"/>
          <w:color w:val="000000"/>
          <w:lang w:eastAsia="en-GB"/>
        </w:rPr>
        <w:t>.</w:t>
      </w:r>
      <w:r w:rsidR="00644E7D" w:rsidRPr="005475C2">
        <w:rPr>
          <w:rStyle w:val="FootnoteReference"/>
          <w:rFonts w:ascii="Calibri" w:eastAsia="Times New Roman" w:hAnsi="Calibri" w:cs="Calibri"/>
          <w:color w:val="000000"/>
          <w:lang w:eastAsia="en-GB"/>
        </w:rPr>
        <w:footnoteReference w:id="29"/>
      </w:r>
      <w:r w:rsidR="0074371E" w:rsidRPr="005475C2">
        <w:rPr>
          <w:rFonts w:ascii="Calibri" w:eastAsia="Times New Roman" w:hAnsi="Calibri" w:cs="Calibri"/>
          <w:color w:val="000000"/>
          <w:lang w:eastAsia="en-GB"/>
        </w:rPr>
        <w:t xml:space="preserve"> </w:t>
      </w:r>
    </w:p>
    <w:p w:rsidR="005B3D58" w:rsidRPr="005475C2" w:rsidRDefault="0020782D" w:rsidP="00A829AF">
      <w:pPr>
        <w:jc w:val="both"/>
        <w:rPr>
          <w:rFonts w:ascii="Calibri" w:hAnsi="Calibri" w:cs="Calibri"/>
        </w:rPr>
      </w:pPr>
      <w:r w:rsidRPr="005475C2">
        <w:rPr>
          <w:rFonts w:ascii="Calibri" w:hAnsi="Calibri" w:cs="Calibri"/>
        </w:rPr>
        <w:t>The n</w:t>
      </w:r>
      <w:r w:rsidR="008560CA" w:rsidRPr="005475C2">
        <w:rPr>
          <w:rFonts w:ascii="Calibri" w:hAnsi="Calibri" w:cs="Calibri"/>
        </w:rPr>
        <w:t xml:space="preserve">arrator is a level down from the </w:t>
      </w:r>
      <w:r w:rsidR="001460DB" w:rsidRPr="005475C2">
        <w:rPr>
          <w:rFonts w:ascii="Calibri" w:hAnsi="Calibri" w:cs="Calibri"/>
        </w:rPr>
        <w:t>‘</w:t>
      </w:r>
      <w:r w:rsidR="008560CA" w:rsidRPr="005475C2">
        <w:rPr>
          <w:rFonts w:ascii="Calibri" w:hAnsi="Calibri" w:cs="Calibri"/>
        </w:rPr>
        <w:t>implied author</w:t>
      </w:r>
      <w:r w:rsidR="001460DB" w:rsidRPr="005475C2">
        <w:rPr>
          <w:rFonts w:ascii="Calibri" w:hAnsi="Calibri" w:cs="Calibri"/>
        </w:rPr>
        <w:t>’</w:t>
      </w:r>
      <w:r w:rsidR="00D9224C" w:rsidRPr="005475C2">
        <w:rPr>
          <w:rFonts w:ascii="Calibri" w:hAnsi="Calibri" w:cs="Calibri"/>
        </w:rPr>
        <w:t>.</w:t>
      </w:r>
      <w:r w:rsidR="00666925" w:rsidRPr="005475C2">
        <w:rPr>
          <w:rStyle w:val="FootnoteReference"/>
          <w:rFonts w:ascii="Calibri" w:hAnsi="Calibri" w:cs="Calibri"/>
        </w:rPr>
        <w:footnoteReference w:id="30"/>
      </w:r>
      <w:r w:rsidR="00BB566F" w:rsidRPr="005475C2">
        <w:rPr>
          <w:rFonts w:ascii="Calibri" w:hAnsi="Calibri" w:cs="Calibri"/>
        </w:rPr>
        <w:t xml:space="preserve"> In </w:t>
      </w:r>
      <w:r w:rsidR="00BB566F" w:rsidRPr="005475C2">
        <w:rPr>
          <w:rFonts w:ascii="Calibri" w:hAnsi="Calibri" w:cs="Calibri"/>
          <w:i/>
        </w:rPr>
        <w:t>Things Fall Apart</w:t>
      </w:r>
      <w:r w:rsidR="00BB566F" w:rsidRPr="005475C2">
        <w:rPr>
          <w:rFonts w:ascii="Calibri" w:hAnsi="Calibri" w:cs="Calibri"/>
        </w:rPr>
        <w:t xml:space="preserve">, the narrator is </w:t>
      </w:r>
      <w:r w:rsidR="008D17BA" w:rsidRPr="005475C2">
        <w:rPr>
          <w:rFonts w:ascii="Calibri" w:hAnsi="Calibri" w:cs="Calibri"/>
        </w:rPr>
        <w:t>e</w:t>
      </w:r>
      <w:r w:rsidR="00D35EE4" w:rsidRPr="005475C2">
        <w:rPr>
          <w:rFonts w:ascii="Calibri" w:hAnsi="Calibri" w:cs="Calibri"/>
        </w:rPr>
        <w:t xml:space="preserve">xtradiegetic </w:t>
      </w:r>
      <w:r w:rsidR="00BB566F" w:rsidRPr="005475C2">
        <w:rPr>
          <w:rFonts w:ascii="Calibri" w:hAnsi="Calibri" w:cs="Calibri"/>
        </w:rPr>
        <w:t xml:space="preserve">and </w:t>
      </w:r>
      <w:r w:rsidR="00D35EE4" w:rsidRPr="005475C2">
        <w:rPr>
          <w:rFonts w:ascii="Calibri" w:hAnsi="Calibri" w:cs="Calibri"/>
        </w:rPr>
        <w:t>stands outside the</w:t>
      </w:r>
      <w:r w:rsidR="004A2406" w:rsidRPr="005475C2">
        <w:rPr>
          <w:rFonts w:ascii="Calibri" w:hAnsi="Calibri" w:cs="Calibri"/>
        </w:rPr>
        <w:t xml:space="preserve"> narrative</w:t>
      </w:r>
      <w:r w:rsidR="00BB566F" w:rsidRPr="005475C2">
        <w:rPr>
          <w:rFonts w:ascii="Calibri" w:hAnsi="Calibri" w:cs="Calibri"/>
        </w:rPr>
        <w:t xml:space="preserve">. </w:t>
      </w:r>
      <w:r w:rsidR="00D35EE4" w:rsidRPr="005475C2">
        <w:rPr>
          <w:rFonts w:ascii="Calibri" w:hAnsi="Calibri" w:cs="Calibri"/>
        </w:rPr>
        <w:t xml:space="preserve"> </w:t>
      </w:r>
      <w:r w:rsidR="00135D07" w:rsidRPr="005475C2">
        <w:rPr>
          <w:rFonts w:ascii="Calibri" w:hAnsi="Calibri" w:cs="Calibri"/>
        </w:rPr>
        <w:t xml:space="preserve">Characters </w:t>
      </w:r>
      <w:r w:rsidR="00384498" w:rsidRPr="005475C2">
        <w:rPr>
          <w:rFonts w:ascii="Calibri" w:hAnsi="Calibri" w:cs="Calibri"/>
        </w:rPr>
        <w:t xml:space="preserve">on the diegetic level </w:t>
      </w:r>
      <w:r w:rsidR="00601773" w:rsidRPr="005475C2">
        <w:rPr>
          <w:rFonts w:ascii="Calibri" w:hAnsi="Calibri" w:cs="Calibri"/>
        </w:rPr>
        <w:t xml:space="preserve">like Ekwefi and Enzima </w:t>
      </w:r>
      <w:r w:rsidR="00135D07" w:rsidRPr="005475C2">
        <w:rPr>
          <w:rFonts w:ascii="Calibri" w:hAnsi="Calibri" w:cs="Calibri"/>
        </w:rPr>
        <w:t>tell each other stories creating varied narrator</w:t>
      </w:r>
      <w:r w:rsidR="00D87A61" w:rsidRPr="005475C2">
        <w:rPr>
          <w:rFonts w:ascii="Calibri" w:hAnsi="Calibri" w:cs="Calibri"/>
        </w:rPr>
        <w:t xml:space="preserve"> levels.</w:t>
      </w:r>
      <w:r w:rsidR="00135D07" w:rsidRPr="005475C2">
        <w:rPr>
          <w:rFonts w:ascii="Calibri" w:hAnsi="Calibri" w:cs="Calibri"/>
        </w:rPr>
        <w:t xml:space="preserve"> </w:t>
      </w:r>
      <w:r w:rsidR="00E9774C" w:rsidRPr="005475C2">
        <w:rPr>
          <w:rFonts w:ascii="Calibri" w:hAnsi="Calibri" w:cs="Calibri"/>
        </w:rPr>
        <w:t xml:space="preserve">Deviating from the main </w:t>
      </w:r>
      <w:r w:rsidR="00834D13" w:rsidRPr="005475C2">
        <w:rPr>
          <w:rFonts w:ascii="Calibri" w:hAnsi="Calibri" w:cs="Calibri"/>
        </w:rPr>
        <w:t xml:space="preserve">narrative </w:t>
      </w:r>
      <w:r w:rsidR="00E9774C" w:rsidRPr="005475C2">
        <w:rPr>
          <w:rFonts w:ascii="Calibri" w:hAnsi="Calibri" w:cs="Calibri"/>
        </w:rPr>
        <w:t>through diegetic narrators</w:t>
      </w:r>
      <w:r w:rsidR="00DC41C3" w:rsidRPr="005475C2">
        <w:rPr>
          <w:rFonts w:ascii="Calibri" w:hAnsi="Calibri" w:cs="Calibri"/>
        </w:rPr>
        <w:t>,</w:t>
      </w:r>
      <w:r w:rsidR="00E9774C" w:rsidRPr="005475C2">
        <w:rPr>
          <w:rFonts w:ascii="Calibri" w:hAnsi="Calibri" w:cs="Calibri"/>
        </w:rPr>
        <w:t xml:space="preserve"> </w:t>
      </w:r>
      <w:r w:rsidR="0025336C" w:rsidRPr="005475C2">
        <w:rPr>
          <w:rFonts w:ascii="Calibri" w:hAnsi="Calibri" w:cs="Calibri"/>
        </w:rPr>
        <w:t>apprise</w:t>
      </w:r>
      <w:r w:rsidR="00834D13" w:rsidRPr="005475C2">
        <w:rPr>
          <w:rFonts w:ascii="Calibri" w:hAnsi="Calibri" w:cs="Calibri"/>
        </w:rPr>
        <w:t xml:space="preserve"> </w:t>
      </w:r>
      <w:r w:rsidR="00E9774C" w:rsidRPr="005475C2">
        <w:rPr>
          <w:rFonts w:ascii="Calibri" w:hAnsi="Calibri" w:cs="Calibri"/>
        </w:rPr>
        <w:t xml:space="preserve">the reader of </w:t>
      </w:r>
      <w:r w:rsidR="004A2406" w:rsidRPr="005475C2">
        <w:rPr>
          <w:rFonts w:ascii="Calibri" w:hAnsi="Calibri" w:cs="Calibri"/>
        </w:rPr>
        <w:t>folklore</w:t>
      </w:r>
      <w:r w:rsidR="00834D13" w:rsidRPr="005475C2">
        <w:rPr>
          <w:rFonts w:ascii="Calibri" w:hAnsi="Calibri" w:cs="Calibri"/>
        </w:rPr>
        <w:t>s</w:t>
      </w:r>
      <w:r w:rsidR="00601773" w:rsidRPr="005475C2">
        <w:rPr>
          <w:rFonts w:ascii="Calibri" w:hAnsi="Calibri" w:cs="Calibri"/>
        </w:rPr>
        <w:t xml:space="preserve"> that </w:t>
      </w:r>
      <w:r w:rsidR="00E9774C" w:rsidRPr="005475C2">
        <w:rPr>
          <w:rFonts w:ascii="Calibri" w:hAnsi="Calibri" w:cs="Calibri"/>
        </w:rPr>
        <w:t>influence</w:t>
      </w:r>
      <w:r w:rsidR="004A2406" w:rsidRPr="005475C2">
        <w:rPr>
          <w:rFonts w:ascii="Calibri" w:hAnsi="Calibri" w:cs="Calibri"/>
        </w:rPr>
        <w:t>d</w:t>
      </w:r>
      <w:r w:rsidR="00512AB6" w:rsidRPr="005475C2">
        <w:rPr>
          <w:rFonts w:ascii="Calibri" w:hAnsi="Calibri" w:cs="Calibri"/>
        </w:rPr>
        <w:t xml:space="preserve"> their</w:t>
      </w:r>
      <w:r w:rsidR="00E9774C" w:rsidRPr="005475C2">
        <w:rPr>
          <w:rFonts w:ascii="Calibri" w:hAnsi="Calibri" w:cs="Calibri"/>
        </w:rPr>
        <w:t xml:space="preserve"> lives</w:t>
      </w:r>
      <w:r w:rsidR="00135D07" w:rsidRPr="005475C2">
        <w:rPr>
          <w:rFonts w:ascii="Calibri" w:hAnsi="Calibri" w:cs="Calibri"/>
        </w:rPr>
        <w:t xml:space="preserve">. </w:t>
      </w:r>
      <w:r w:rsidR="00E76958" w:rsidRPr="005475C2">
        <w:rPr>
          <w:rFonts w:ascii="Calibri" w:hAnsi="Calibri" w:cs="Calibri"/>
        </w:rPr>
        <w:t xml:space="preserve">The reader is encouraged to feel sympathetic for the </w:t>
      </w:r>
      <w:r w:rsidR="00601773" w:rsidRPr="005475C2">
        <w:rPr>
          <w:rFonts w:ascii="Calibri" w:hAnsi="Calibri" w:cs="Calibri"/>
        </w:rPr>
        <w:t xml:space="preserve">naive </w:t>
      </w:r>
      <w:r w:rsidR="00E76958" w:rsidRPr="005475C2">
        <w:rPr>
          <w:rFonts w:ascii="Calibri" w:hAnsi="Calibri" w:cs="Calibri"/>
        </w:rPr>
        <w:t xml:space="preserve">birds </w:t>
      </w:r>
      <w:r w:rsidR="00273538" w:rsidRPr="005475C2">
        <w:rPr>
          <w:rFonts w:ascii="Calibri" w:hAnsi="Calibri" w:cs="Calibri"/>
        </w:rPr>
        <w:t xml:space="preserve">(the </w:t>
      </w:r>
      <w:r w:rsidR="00C44F1D" w:rsidRPr="005475C2">
        <w:rPr>
          <w:rFonts w:ascii="Calibri" w:hAnsi="Calibri" w:cs="Calibri"/>
        </w:rPr>
        <w:t>I</w:t>
      </w:r>
      <w:r w:rsidR="00273538" w:rsidRPr="005475C2">
        <w:rPr>
          <w:rFonts w:ascii="Calibri" w:hAnsi="Calibri" w:cs="Calibri"/>
        </w:rPr>
        <w:t xml:space="preserve">bo) </w:t>
      </w:r>
      <w:r w:rsidR="00C44F1D" w:rsidRPr="005475C2">
        <w:rPr>
          <w:rFonts w:ascii="Calibri" w:hAnsi="Calibri" w:cs="Calibri"/>
        </w:rPr>
        <w:t xml:space="preserve">betrayed </w:t>
      </w:r>
      <w:r w:rsidR="0025336C" w:rsidRPr="005475C2">
        <w:rPr>
          <w:rFonts w:ascii="Calibri" w:hAnsi="Calibri" w:cs="Calibri"/>
        </w:rPr>
        <w:t xml:space="preserve">by </w:t>
      </w:r>
      <w:r w:rsidR="00E76958" w:rsidRPr="005475C2">
        <w:rPr>
          <w:rFonts w:ascii="Calibri" w:hAnsi="Calibri" w:cs="Calibri"/>
        </w:rPr>
        <w:t xml:space="preserve">the </w:t>
      </w:r>
      <w:r w:rsidR="00462A62" w:rsidRPr="005475C2">
        <w:rPr>
          <w:rFonts w:ascii="Calibri" w:hAnsi="Calibri" w:cs="Calibri"/>
        </w:rPr>
        <w:t>cunning</w:t>
      </w:r>
      <w:r w:rsidR="00E76958" w:rsidRPr="005475C2">
        <w:rPr>
          <w:rFonts w:ascii="Calibri" w:hAnsi="Calibri" w:cs="Calibri"/>
        </w:rPr>
        <w:t xml:space="preserve"> </w:t>
      </w:r>
      <w:r w:rsidR="00462A62" w:rsidRPr="005475C2">
        <w:rPr>
          <w:rFonts w:ascii="Calibri" w:hAnsi="Calibri" w:cs="Calibri"/>
        </w:rPr>
        <w:t>Tortoise</w:t>
      </w:r>
      <w:r w:rsidR="00273538" w:rsidRPr="005475C2">
        <w:rPr>
          <w:rFonts w:ascii="Calibri" w:hAnsi="Calibri" w:cs="Calibri"/>
        </w:rPr>
        <w:t xml:space="preserve"> (the colonizers</w:t>
      </w:r>
      <w:r w:rsidR="00601773" w:rsidRPr="005475C2">
        <w:rPr>
          <w:rFonts w:ascii="Calibri" w:hAnsi="Calibri" w:cs="Calibri"/>
        </w:rPr>
        <w:t>)</w:t>
      </w:r>
      <w:r w:rsidR="007C5150" w:rsidRPr="005475C2">
        <w:rPr>
          <w:rFonts w:ascii="Calibri" w:hAnsi="Calibri" w:cs="Calibri"/>
        </w:rPr>
        <w:t xml:space="preserve"> whose</w:t>
      </w:r>
      <w:r w:rsidR="00462A62" w:rsidRPr="005475C2">
        <w:rPr>
          <w:rFonts w:ascii="Calibri" w:hAnsi="Calibri" w:cs="Calibri"/>
        </w:rPr>
        <w:t xml:space="preserve"> broken shell reflects downfall</w:t>
      </w:r>
      <w:r w:rsidR="00D9224C" w:rsidRPr="005475C2">
        <w:rPr>
          <w:rFonts w:ascii="Calibri" w:hAnsi="Calibri" w:cs="Calibri"/>
        </w:rPr>
        <w:t>.</w:t>
      </w:r>
      <w:r w:rsidR="00B5616F" w:rsidRPr="005475C2">
        <w:rPr>
          <w:rStyle w:val="FootnoteReference"/>
          <w:rFonts w:ascii="Calibri" w:hAnsi="Calibri" w:cs="Calibri"/>
        </w:rPr>
        <w:footnoteReference w:id="31"/>
      </w:r>
      <w:r w:rsidR="00462A62" w:rsidRPr="005475C2">
        <w:rPr>
          <w:rFonts w:ascii="Calibri" w:hAnsi="Calibri" w:cs="Calibri"/>
        </w:rPr>
        <w:t xml:space="preserve"> </w:t>
      </w:r>
      <w:r w:rsidR="005B3D58" w:rsidRPr="005475C2">
        <w:rPr>
          <w:rFonts w:ascii="Calibri" w:hAnsi="Calibri" w:cs="Calibri"/>
        </w:rPr>
        <w:t>T</w:t>
      </w:r>
      <w:r w:rsidR="00E9774C" w:rsidRPr="005475C2">
        <w:rPr>
          <w:rFonts w:ascii="Calibri" w:hAnsi="Calibri" w:cs="Calibri"/>
        </w:rPr>
        <w:t xml:space="preserve">he </w:t>
      </w:r>
      <w:r w:rsidR="00601773" w:rsidRPr="005475C2">
        <w:rPr>
          <w:rFonts w:ascii="Calibri" w:hAnsi="Calibri" w:cs="Calibri"/>
        </w:rPr>
        <w:t>animals in the</w:t>
      </w:r>
      <w:r w:rsidR="00EB2C08" w:rsidRPr="005475C2">
        <w:rPr>
          <w:rFonts w:ascii="Calibri" w:hAnsi="Calibri" w:cs="Calibri"/>
        </w:rPr>
        <w:t>ir</w:t>
      </w:r>
      <w:r w:rsidR="00601773" w:rsidRPr="005475C2">
        <w:rPr>
          <w:rFonts w:ascii="Calibri" w:hAnsi="Calibri" w:cs="Calibri"/>
        </w:rPr>
        <w:t xml:space="preserve"> </w:t>
      </w:r>
      <w:r w:rsidR="00D87A61" w:rsidRPr="005475C2">
        <w:rPr>
          <w:rFonts w:ascii="Calibri" w:hAnsi="Calibri" w:cs="Calibri"/>
        </w:rPr>
        <w:t xml:space="preserve">stories </w:t>
      </w:r>
      <w:r w:rsidR="00FA1246" w:rsidRPr="005475C2">
        <w:rPr>
          <w:rFonts w:ascii="Calibri" w:hAnsi="Calibri" w:cs="Calibri"/>
        </w:rPr>
        <w:t xml:space="preserve">are </w:t>
      </w:r>
      <w:r w:rsidR="005B3D58" w:rsidRPr="005475C2">
        <w:rPr>
          <w:rFonts w:ascii="Calibri" w:hAnsi="Calibri" w:cs="Calibri"/>
        </w:rPr>
        <w:t xml:space="preserve">characters </w:t>
      </w:r>
      <w:r w:rsidR="00E9774C" w:rsidRPr="005475C2">
        <w:rPr>
          <w:rFonts w:ascii="Calibri" w:hAnsi="Calibri" w:cs="Calibri"/>
        </w:rPr>
        <w:t xml:space="preserve">on </w:t>
      </w:r>
      <w:r w:rsidR="00FA1246" w:rsidRPr="005475C2">
        <w:rPr>
          <w:rFonts w:ascii="Calibri" w:hAnsi="Calibri" w:cs="Calibri"/>
        </w:rPr>
        <w:t xml:space="preserve">a </w:t>
      </w:r>
      <w:r w:rsidR="00E9774C" w:rsidRPr="005475C2">
        <w:rPr>
          <w:rFonts w:ascii="Calibri" w:hAnsi="Calibri" w:cs="Calibri"/>
        </w:rPr>
        <w:t>hypodi</w:t>
      </w:r>
      <w:r w:rsidR="003159DC" w:rsidRPr="005475C2">
        <w:rPr>
          <w:rFonts w:ascii="Calibri" w:hAnsi="Calibri" w:cs="Calibri"/>
        </w:rPr>
        <w:t>e</w:t>
      </w:r>
      <w:r w:rsidR="00E9774C" w:rsidRPr="005475C2">
        <w:rPr>
          <w:rFonts w:ascii="Calibri" w:hAnsi="Calibri" w:cs="Calibri"/>
        </w:rPr>
        <w:t>getic level.</w:t>
      </w:r>
      <w:r w:rsidR="00384498" w:rsidRPr="005475C2">
        <w:rPr>
          <w:rFonts w:ascii="Calibri" w:hAnsi="Calibri" w:cs="Calibri"/>
        </w:rPr>
        <w:t xml:space="preserve"> </w:t>
      </w:r>
      <w:r w:rsidR="000D3C66" w:rsidRPr="005475C2">
        <w:rPr>
          <w:rFonts w:ascii="Calibri" w:hAnsi="Calibri" w:cs="Calibri"/>
        </w:rPr>
        <w:t xml:space="preserve">These narrative levels </w:t>
      </w:r>
      <w:r w:rsidR="005B3D58" w:rsidRPr="005475C2">
        <w:rPr>
          <w:rFonts w:ascii="Calibri" w:hAnsi="Calibri" w:cs="Calibri"/>
        </w:rPr>
        <w:t xml:space="preserve">bring to the forefront the </w:t>
      </w:r>
      <w:r w:rsidR="003A33C3" w:rsidRPr="005475C2">
        <w:rPr>
          <w:rFonts w:ascii="Calibri" w:hAnsi="Calibri" w:cs="Calibri"/>
        </w:rPr>
        <w:t>lost cultural tradition with the advent of Imperialism</w:t>
      </w:r>
      <w:r w:rsidR="005B3D58" w:rsidRPr="005475C2">
        <w:rPr>
          <w:rFonts w:ascii="Calibri" w:hAnsi="Calibri" w:cs="Calibri"/>
        </w:rPr>
        <w:t>.</w:t>
      </w:r>
    </w:p>
    <w:p w:rsidR="00996658" w:rsidRPr="005475C2" w:rsidRDefault="00996658" w:rsidP="00A829AF">
      <w:pPr>
        <w:jc w:val="both"/>
        <w:rPr>
          <w:rFonts w:ascii="Calibri" w:eastAsia="Times New Roman" w:hAnsi="Calibri" w:cs="Calibri"/>
          <w:color w:val="000000"/>
          <w:lang w:eastAsia="en-GB"/>
        </w:rPr>
      </w:pPr>
      <w:r w:rsidRPr="005475C2">
        <w:rPr>
          <w:rFonts w:ascii="Calibri" w:hAnsi="Calibri" w:cs="Calibri"/>
        </w:rPr>
        <w:t>Narrators can differ in reliability. The narrator</w:t>
      </w:r>
      <w:r w:rsidR="00837677" w:rsidRPr="005475C2">
        <w:rPr>
          <w:rFonts w:ascii="Calibri" w:hAnsi="Calibri" w:cs="Calibri"/>
        </w:rPr>
        <w:t>’</w:t>
      </w:r>
      <w:r w:rsidRPr="005475C2">
        <w:rPr>
          <w:rFonts w:ascii="Calibri" w:hAnsi="Calibri" w:cs="Calibri"/>
        </w:rPr>
        <w:t>s personal involvement could distort the perspective.</w:t>
      </w:r>
      <w:r w:rsidR="00FB35B7" w:rsidRPr="005475C2">
        <w:rPr>
          <w:rFonts w:ascii="Calibri" w:hAnsi="Calibri" w:cs="Calibri"/>
        </w:rPr>
        <w:t xml:space="preserve"> ‘</w:t>
      </w:r>
      <w:r w:rsidR="00906FE4" w:rsidRPr="005475C2">
        <w:rPr>
          <w:rFonts w:ascii="Calibri" w:hAnsi="Calibri" w:cs="Calibri"/>
        </w:rPr>
        <w:t>I have called a narrator reliable</w:t>
      </w:r>
      <w:r w:rsidR="00FB35B7" w:rsidRPr="005475C2">
        <w:rPr>
          <w:rFonts w:ascii="Calibri" w:hAnsi="Calibri" w:cs="Calibri"/>
        </w:rPr>
        <w:t xml:space="preserve"> when he speaks for or acts in accordance with the norms of the work</w:t>
      </w:r>
      <w:r w:rsidR="003D6779" w:rsidRPr="005475C2">
        <w:rPr>
          <w:rFonts w:ascii="Calibri" w:hAnsi="Calibri" w:cs="Calibri"/>
        </w:rPr>
        <w:t xml:space="preserve"> </w:t>
      </w:r>
      <w:r w:rsidR="00FB35B7" w:rsidRPr="005475C2">
        <w:rPr>
          <w:rFonts w:ascii="Calibri" w:hAnsi="Calibri" w:cs="Calibri"/>
        </w:rPr>
        <w:t>(which is to say, the implied authors norms), unreliable when he does not’</w:t>
      </w:r>
      <w:r w:rsidR="005D1538" w:rsidRPr="005475C2">
        <w:rPr>
          <w:rFonts w:ascii="Calibri" w:hAnsi="Calibri" w:cs="Calibri"/>
        </w:rPr>
        <w:t>.</w:t>
      </w:r>
      <w:r w:rsidR="00FB35B7" w:rsidRPr="005475C2">
        <w:rPr>
          <w:rStyle w:val="FootnoteReference"/>
          <w:rFonts w:ascii="Calibri" w:hAnsi="Calibri" w:cs="Calibri"/>
        </w:rPr>
        <w:footnoteReference w:id="32"/>
      </w:r>
      <w:r w:rsidR="00731982" w:rsidRPr="005475C2">
        <w:rPr>
          <w:rFonts w:ascii="Calibri" w:hAnsi="Calibri" w:cs="Calibri"/>
        </w:rPr>
        <w:t xml:space="preserve"> </w:t>
      </w:r>
      <w:r w:rsidRPr="005475C2">
        <w:rPr>
          <w:rFonts w:ascii="Calibri" w:hAnsi="Calibri" w:cs="Calibri"/>
        </w:rPr>
        <w:t>A knowledgeable narrator with an unproblematic value scheme can be considered as reliable.</w:t>
      </w:r>
      <w:r w:rsidRPr="005475C2">
        <w:rPr>
          <w:rFonts w:ascii="Calibri" w:eastAsia="Times New Roman" w:hAnsi="Calibri" w:cs="Calibri"/>
          <w:color w:val="000000"/>
          <w:lang w:eastAsia="en-GB"/>
        </w:rPr>
        <w:t xml:space="preserve"> </w:t>
      </w:r>
    </w:p>
    <w:p w:rsidR="00996658" w:rsidRPr="005475C2" w:rsidRDefault="00996658" w:rsidP="00A829AF">
      <w:pPr>
        <w:jc w:val="both"/>
        <w:rPr>
          <w:rFonts w:ascii="Calibri" w:hAnsi="Calibri" w:cs="Calibri"/>
        </w:rPr>
      </w:pPr>
      <w:r w:rsidRPr="005475C2">
        <w:rPr>
          <w:rFonts w:ascii="Calibri" w:hAnsi="Calibri" w:cs="Calibri"/>
          <w:i/>
        </w:rPr>
        <w:t>Things Fall Apart</w:t>
      </w:r>
      <w:r w:rsidRPr="005475C2">
        <w:rPr>
          <w:rFonts w:ascii="Calibri" w:hAnsi="Calibri" w:cs="Calibri"/>
        </w:rPr>
        <w:t xml:space="preserve"> has been </w:t>
      </w:r>
      <w:r w:rsidR="008B683D" w:rsidRPr="005475C2">
        <w:rPr>
          <w:rFonts w:ascii="Calibri" w:hAnsi="Calibri" w:cs="Calibri"/>
        </w:rPr>
        <w:t xml:space="preserve">viewed </w:t>
      </w:r>
      <w:r w:rsidRPr="005475C2">
        <w:rPr>
          <w:rFonts w:ascii="Calibri" w:hAnsi="Calibri" w:cs="Calibri"/>
        </w:rPr>
        <w:t xml:space="preserve">by many as a narrative that offers </w:t>
      </w:r>
      <w:r w:rsidR="00A24F1E" w:rsidRPr="005475C2">
        <w:rPr>
          <w:rFonts w:ascii="Calibri" w:hAnsi="Calibri" w:cs="Calibri"/>
        </w:rPr>
        <w:t>a window into the life of the I</w:t>
      </w:r>
      <w:r w:rsidRPr="005475C2">
        <w:rPr>
          <w:rFonts w:ascii="Calibri" w:hAnsi="Calibri" w:cs="Calibri"/>
        </w:rPr>
        <w:t xml:space="preserve">bo people during pre-colonial </w:t>
      </w:r>
      <w:r w:rsidR="0025336C" w:rsidRPr="005475C2">
        <w:rPr>
          <w:rFonts w:ascii="Calibri" w:hAnsi="Calibri" w:cs="Calibri"/>
        </w:rPr>
        <w:t xml:space="preserve">and colonized </w:t>
      </w:r>
      <w:r w:rsidRPr="005475C2">
        <w:rPr>
          <w:rFonts w:ascii="Calibri" w:hAnsi="Calibri" w:cs="Calibri"/>
        </w:rPr>
        <w:t xml:space="preserve">Nigeria. </w:t>
      </w:r>
      <w:r w:rsidR="00945AE3" w:rsidRPr="005475C2">
        <w:rPr>
          <w:rFonts w:ascii="Calibri" w:hAnsi="Calibri" w:cs="Calibri"/>
        </w:rPr>
        <w:t xml:space="preserve">The narrator has a </w:t>
      </w:r>
      <w:r w:rsidR="00132B1C" w:rsidRPr="005475C2">
        <w:rPr>
          <w:rFonts w:ascii="Calibri" w:hAnsi="Calibri" w:cs="Calibri"/>
        </w:rPr>
        <w:t>‘</w:t>
      </w:r>
      <w:r w:rsidR="00945AE3" w:rsidRPr="005475C2">
        <w:rPr>
          <w:rFonts w:ascii="Calibri" w:hAnsi="Calibri" w:cs="Calibri"/>
        </w:rPr>
        <w:t xml:space="preserve">wealth of </w:t>
      </w:r>
      <w:r w:rsidR="00AB5474" w:rsidRPr="005475C2">
        <w:rPr>
          <w:rFonts w:ascii="Calibri" w:hAnsi="Calibri" w:cs="Calibri"/>
        </w:rPr>
        <w:t>cultural knowledge</w:t>
      </w:r>
      <w:r w:rsidR="00132B1C" w:rsidRPr="005475C2">
        <w:rPr>
          <w:rFonts w:ascii="Calibri" w:hAnsi="Calibri" w:cs="Calibri"/>
        </w:rPr>
        <w:t>’</w:t>
      </w:r>
      <w:r w:rsidR="00777AC7" w:rsidRPr="005475C2">
        <w:rPr>
          <w:rFonts w:ascii="Calibri" w:hAnsi="Calibri" w:cs="Calibri"/>
        </w:rPr>
        <w:t xml:space="preserve"> </w:t>
      </w:r>
      <w:r w:rsidR="00A86910" w:rsidRPr="005475C2">
        <w:rPr>
          <w:rFonts w:ascii="Calibri" w:hAnsi="Calibri" w:cs="Calibri"/>
        </w:rPr>
        <w:t xml:space="preserve">‘is seemingly impartial’ </w:t>
      </w:r>
      <w:r w:rsidR="00777AC7" w:rsidRPr="005475C2">
        <w:rPr>
          <w:rFonts w:ascii="Calibri" w:hAnsi="Calibri" w:cs="Calibri"/>
        </w:rPr>
        <w:t>and allows</w:t>
      </w:r>
      <w:r w:rsidR="00AB5474" w:rsidRPr="005475C2">
        <w:rPr>
          <w:rFonts w:ascii="Calibri" w:hAnsi="Calibri" w:cs="Calibri"/>
        </w:rPr>
        <w:t xml:space="preserve"> the reader </w:t>
      </w:r>
      <w:r w:rsidR="00C07437" w:rsidRPr="005475C2">
        <w:rPr>
          <w:rFonts w:ascii="Calibri" w:hAnsi="Calibri" w:cs="Calibri"/>
        </w:rPr>
        <w:t>‘</w:t>
      </w:r>
      <w:r w:rsidR="00777AC7" w:rsidRPr="005475C2">
        <w:rPr>
          <w:rFonts w:ascii="Calibri" w:hAnsi="Calibri" w:cs="Calibri"/>
        </w:rPr>
        <w:t xml:space="preserve">access </w:t>
      </w:r>
      <w:r w:rsidR="00AB5474" w:rsidRPr="005475C2">
        <w:rPr>
          <w:rFonts w:ascii="Calibri" w:hAnsi="Calibri" w:cs="Calibri"/>
        </w:rPr>
        <w:t>into the everyday life, practices and the secrets of an isolated society</w:t>
      </w:r>
      <w:r w:rsidR="00825469" w:rsidRPr="005475C2">
        <w:rPr>
          <w:rFonts w:ascii="Calibri" w:hAnsi="Calibri" w:cs="Calibri"/>
        </w:rPr>
        <w:t>. With its continuous shifting of focalisation, it appears to be an ethnographic novel. The reader gets to respect the Ibo culture</w:t>
      </w:r>
      <w:r w:rsidR="00C07437" w:rsidRPr="005475C2">
        <w:rPr>
          <w:rFonts w:ascii="Calibri" w:hAnsi="Calibri" w:cs="Calibri"/>
        </w:rPr>
        <w:t>’</w:t>
      </w:r>
      <w:r w:rsidR="00D9224C" w:rsidRPr="005475C2">
        <w:rPr>
          <w:rFonts w:ascii="Calibri" w:hAnsi="Calibri" w:cs="Calibri"/>
        </w:rPr>
        <w:t>.</w:t>
      </w:r>
      <w:r w:rsidR="00173E7E" w:rsidRPr="005475C2">
        <w:rPr>
          <w:rStyle w:val="FootnoteReference"/>
          <w:rFonts w:ascii="Calibri" w:hAnsi="Calibri" w:cs="Calibri"/>
        </w:rPr>
        <w:footnoteReference w:id="33"/>
      </w:r>
      <w:r w:rsidR="00AB5474" w:rsidRPr="005475C2">
        <w:rPr>
          <w:rFonts w:ascii="Calibri" w:hAnsi="Calibri" w:cs="Calibri"/>
        </w:rPr>
        <w:t xml:space="preserve"> </w:t>
      </w:r>
      <w:r w:rsidR="00DC50AB" w:rsidRPr="005475C2">
        <w:rPr>
          <w:rFonts w:ascii="Calibri" w:hAnsi="Calibri" w:cs="Calibri"/>
        </w:rPr>
        <w:t xml:space="preserve">The </w:t>
      </w:r>
      <w:r w:rsidR="00CC57C7" w:rsidRPr="005475C2">
        <w:rPr>
          <w:rFonts w:ascii="Calibri" w:hAnsi="Calibri" w:cs="Calibri"/>
        </w:rPr>
        <w:t>I</w:t>
      </w:r>
      <w:r w:rsidR="00DC50AB" w:rsidRPr="005475C2">
        <w:rPr>
          <w:rFonts w:ascii="Calibri" w:hAnsi="Calibri" w:cs="Calibri"/>
        </w:rPr>
        <w:t xml:space="preserve">bo proverbs are presented </w:t>
      </w:r>
      <w:r w:rsidR="005C632D" w:rsidRPr="005475C2">
        <w:rPr>
          <w:rFonts w:ascii="Calibri" w:hAnsi="Calibri" w:cs="Calibri"/>
        </w:rPr>
        <w:t>repetitively</w:t>
      </w:r>
      <w:r w:rsidR="00DC50AB" w:rsidRPr="005475C2">
        <w:rPr>
          <w:rFonts w:ascii="Calibri" w:hAnsi="Calibri" w:cs="Calibri"/>
        </w:rPr>
        <w:t xml:space="preserve">. </w:t>
      </w:r>
      <w:r w:rsidR="00225A81" w:rsidRPr="005475C2">
        <w:rPr>
          <w:rFonts w:ascii="Calibri" w:hAnsi="Calibri" w:cs="Calibri"/>
        </w:rPr>
        <w:t>T</w:t>
      </w:r>
      <w:r w:rsidRPr="005475C2">
        <w:rPr>
          <w:rFonts w:ascii="Calibri" w:hAnsi="Calibri" w:cs="Calibri"/>
        </w:rPr>
        <w:t>ransformation of such cultural traditions</w:t>
      </w:r>
      <w:r w:rsidR="00F0609E" w:rsidRPr="005475C2">
        <w:rPr>
          <w:rFonts w:ascii="Calibri" w:hAnsi="Calibri" w:cs="Calibri"/>
        </w:rPr>
        <w:t xml:space="preserve"> </w:t>
      </w:r>
      <w:r w:rsidR="00326375" w:rsidRPr="005475C2">
        <w:rPr>
          <w:rFonts w:ascii="Calibri" w:hAnsi="Calibri" w:cs="Calibri"/>
        </w:rPr>
        <w:t xml:space="preserve">today </w:t>
      </w:r>
      <w:r w:rsidR="00076CF5" w:rsidRPr="005475C2">
        <w:rPr>
          <w:rFonts w:ascii="Calibri" w:hAnsi="Calibri" w:cs="Calibri"/>
        </w:rPr>
        <w:t>are</w:t>
      </w:r>
      <w:r w:rsidR="00F0609E" w:rsidRPr="005475C2">
        <w:rPr>
          <w:rFonts w:ascii="Calibri" w:hAnsi="Calibri" w:cs="Calibri"/>
        </w:rPr>
        <w:t xml:space="preserve"> ev</w:t>
      </w:r>
      <w:r w:rsidR="00225A81" w:rsidRPr="005475C2">
        <w:rPr>
          <w:rFonts w:ascii="Calibri" w:hAnsi="Calibri" w:cs="Calibri"/>
        </w:rPr>
        <w:t>ident</w:t>
      </w:r>
      <w:r w:rsidR="00ED18CC" w:rsidRPr="005475C2">
        <w:rPr>
          <w:rFonts w:ascii="Calibri" w:hAnsi="Calibri" w:cs="Calibri"/>
        </w:rPr>
        <w:t xml:space="preserve">. </w:t>
      </w:r>
      <w:r w:rsidR="003D6779" w:rsidRPr="005475C2">
        <w:rPr>
          <w:rFonts w:ascii="Calibri" w:hAnsi="Calibri" w:cs="Calibri"/>
        </w:rPr>
        <w:t>‘</w:t>
      </w:r>
      <w:r w:rsidR="00ED18CC" w:rsidRPr="005475C2">
        <w:rPr>
          <w:rFonts w:ascii="Calibri" w:hAnsi="Calibri" w:cs="Calibri"/>
        </w:rPr>
        <w:t xml:space="preserve">It </w:t>
      </w:r>
      <w:r w:rsidR="009121D0" w:rsidRPr="005475C2">
        <w:rPr>
          <w:rFonts w:ascii="Calibri" w:hAnsi="Calibri" w:cs="Calibri"/>
        </w:rPr>
        <w:t>challenges the reader’s</w:t>
      </w:r>
      <w:r w:rsidRPr="005475C2">
        <w:rPr>
          <w:rFonts w:ascii="Calibri" w:hAnsi="Calibri" w:cs="Calibri"/>
        </w:rPr>
        <w:t xml:space="preserve"> perception on colonial Africa and its influence on the people colonized.</w:t>
      </w:r>
      <w:r w:rsidR="003D6779" w:rsidRPr="005475C2">
        <w:rPr>
          <w:rFonts w:ascii="Calibri" w:hAnsi="Calibri" w:cs="Calibri"/>
        </w:rPr>
        <w:t>’</w:t>
      </w:r>
      <w:r w:rsidR="00411475" w:rsidRPr="005475C2">
        <w:rPr>
          <w:rStyle w:val="FootnoteReference"/>
          <w:rFonts w:ascii="Calibri" w:hAnsi="Calibri" w:cs="Calibri"/>
        </w:rPr>
        <w:footnoteReference w:id="34"/>
      </w:r>
    </w:p>
    <w:p w:rsidR="001B4A12" w:rsidRPr="005475C2" w:rsidRDefault="00C62221" w:rsidP="00A829AF">
      <w:pPr>
        <w:jc w:val="both"/>
        <w:rPr>
          <w:rFonts w:ascii="Calibri" w:hAnsi="Calibri" w:cs="Calibri"/>
        </w:rPr>
      </w:pPr>
      <w:r w:rsidRPr="005475C2">
        <w:rPr>
          <w:rFonts w:ascii="Calibri" w:hAnsi="Calibri" w:cs="Calibri"/>
        </w:rPr>
        <w:t xml:space="preserve">On examining </w:t>
      </w:r>
      <w:r w:rsidR="00301CA4" w:rsidRPr="005475C2">
        <w:rPr>
          <w:rFonts w:ascii="Calibri" w:hAnsi="Calibri" w:cs="Calibri"/>
        </w:rPr>
        <w:t>Chapter</w:t>
      </w:r>
      <w:r w:rsidR="00512A58" w:rsidRPr="005475C2">
        <w:rPr>
          <w:rFonts w:ascii="Calibri" w:hAnsi="Calibri" w:cs="Calibri"/>
        </w:rPr>
        <w:t xml:space="preserve"> 6</w:t>
      </w:r>
      <w:r w:rsidR="00225A81" w:rsidRPr="005475C2">
        <w:rPr>
          <w:rFonts w:ascii="Calibri" w:hAnsi="Calibri" w:cs="Calibri"/>
        </w:rPr>
        <w:t>,</w:t>
      </w:r>
      <w:r w:rsidR="00512A58" w:rsidRPr="005475C2">
        <w:rPr>
          <w:rFonts w:ascii="Calibri" w:hAnsi="Calibri" w:cs="Calibri"/>
        </w:rPr>
        <w:t xml:space="preserve"> </w:t>
      </w:r>
      <w:r w:rsidR="00225A81" w:rsidRPr="005475C2">
        <w:rPr>
          <w:rFonts w:ascii="Calibri" w:hAnsi="Calibri" w:cs="Calibri"/>
        </w:rPr>
        <w:t>t</w:t>
      </w:r>
      <w:r w:rsidR="00CA7FDB" w:rsidRPr="005475C2">
        <w:rPr>
          <w:rFonts w:ascii="Calibri" w:hAnsi="Calibri" w:cs="Calibri"/>
        </w:rPr>
        <w:t>he</w:t>
      </w:r>
      <w:r w:rsidR="00512A58" w:rsidRPr="005475C2">
        <w:rPr>
          <w:rFonts w:ascii="Calibri" w:hAnsi="Calibri" w:cs="Calibri"/>
        </w:rPr>
        <w:t xml:space="preserve"> na</w:t>
      </w:r>
      <w:r w:rsidR="00CA7FDB" w:rsidRPr="005475C2">
        <w:rPr>
          <w:rFonts w:ascii="Calibri" w:hAnsi="Calibri" w:cs="Calibri"/>
        </w:rPr>
        <w:t>rrator</w:t>
      </w:r>
      <w:r w:rsidR="00512A58" w:rsidRPr="005475C2">
        <w:rPr>
          <w:rFonts w:ascii="Calibri" w:hAnsi="Calibri" w:cs="Calibri"/>
        </w:rPr>
        <w:t xml:space="preserve"> </w:t>
      </w:r>
      <w:r w:rsidR="001B4A12" w:rsidRPr="005475C2">
        <w:rPr>
          <w:rFonts w:ascii="Calibri" w:hAnsi="Calibri" w:cs="Calibri"/>
        </w:rPr>
        <w:t xml:space="preserve">is </w:t>
      </w:r>
      <w:r w:rsidR="00512A58" w:rsidRPr="005475C2">
        <w:rPr>
          <w:rFonts w:ascii="Calibri" w:hAnsi="Calibri" w:cs="Calibri"/>
        </w:rPr>
        <w:t>extradiegetic</w:t>
      </w:r>
      <w:r w:rsidR="00A6788A" w:rsidRPr="005475C2">
        <w:rPr>
          <w:rFonts w:ascii="Calibri" w:hAnsi="Calibri" w:cs="Calibri"/>
        </w:rPr>
        <w:t xml:space="preserve">. The wrestling match is focalized </w:t>
      </w:r>
      <w:r w:rsidR="00225A81" w:rsidRPr="005475C2">
        <w:rPr>
          <w:rFonts w:ascii="Calibri" w:hAnsi="Calibri" w:cs="Calibri"/>
        </w:rPr>
        <w:t>externa</w:t>
      </w:r>
      <w:r w:rsidR="003353A6" w:rsidRPr="005475C2">
        <w:rPr>
          <w:rFonts w:ascii="Calibri" w:hAnsi="Calibri" w:cs="Calibri"/>
        </w:rPr>
        <w:t>l</w:t>
      </w:r>
      <w:r w:rsidR="00225A81" w:rsidRPr="005475C2">
        <w:rPr>
          <w:rFonts w:ascii="Calibri" w:hAnsi="Calibri" w:cs="Calibri"/>
        </w:rPr>
        <w:t>l</w:t>
      </w:r>
      <w:r w:rsidR="00A6788A" w:rsidRPr="005475C2">
        <w:rPr>
          <w:rFonts w:ascii="Calibri" w:hAnsi="Calibri" w:cs="Calibri"/>
        </w:rPr>
        <w:t>y</w:t>
      </w:r>
      <w:r w:rsidR="00225A81" w:rsidRPr="005475C2">
        <w:rPr>
          <w:rFonts w:ascii="Calibri" w:hAnsi="Calibri" w:cs="Calibri"/>
        </w:rPr>
        <w:t>. T</w:t>
      </w:r>
      <w:r w:rsidR="00CB6D8C" w:rsidRPr="005475C2">
        <w:rPr>
          <w:rFonts w:ascii="Calibri" w:hAnsi="Calibri" w:cs="Calibri"/>
        </w:rPr>
        <w:t>houghts</w:t>
      </w:r>
      <w:r w:rsidR="001B4A12" w:rsidRPr="005475C2">
        <w:rPr>
          <w:rFonts w:ascii="Calibri" w:hAnsi="Calibri" w:cs="Calibri"/>
        </w:rPr>
        <w:t xml:space="preserve">, feelings </w:t>
      </w:r>
      <w:r w:rsidR="00EA055F" w:rsidRPr="005475C2">
        <w:rPr>
          <w:rFonts w:ascii="Calibri" w:hAnsi="Calibri" w:cs="Calibri"/>
        </w:rPr>
        <w:t xml:space="preserve">and </w:t>
      </w:r>
      <w:r w:rsidR="00CB6D8C" w:rsidRPr="005475C2">
        <w:rPr>
          <w:rFonts w:ascii="Calibri" w:hAnsi="Calibri" w:cs="Calibri"/>
        </w:rPr>
        <w:t xml:space="preserve">emotions </w:t>
      </w:r>
      <w:r w:rsidR="001B4A12" w:rsidRPr="005475C2">
        <w:rPr>
          <w:rFonts w:ascii="Calibri" w:hAnsi="Calibri" w:cs="Calibri"/>
        </w:rPr>
        <w:t>remain opaque</w:t>
      </w:r>
      <w:r w:rsidR="00D7223B" w:rsidRPr="005475C2">
        <w:rPr>
          <w:rFonts w:ascii="Calibri" w:hAnsi="Calibri" w:cs="Calibri"/>
        </w:rPr>
        <w:t xml:space="preserve"> and m</w:t>
      </w:r>
      <w:r w:rsidR="0030284D" w:rsidRPr="005475C2">
        <w:rPr>
          <w:rFonts w:ascii="Calibri" w:hAnsi="Calibri" w:cs="Calibri"/>
        </w:rPr>
        <w:t xml:space="preserve">ostly </w:t>
      </w:r>
      <w:r w:rsidR="00724C92" w:rsidRPr="005475C2">
        <w:rPr>
          <w:rFonts w:ascii="Calibri" w:hAnsi="Calibri" w:cs="Calibri"/>
        </w:rPr>
        <w:t>ac</w:t>
      </w:r>
      <w:r w:rsidR="00512A58" w:rsidRPr="005475C2">
        <w:rPr>
          <w:rFonts w:ascii="Calibri" w:hAnsi="Calibri" w:cs="Calibri"/>
        </w:rPr>
        <w:t>tions</w:t>
      </w:r>
      <w:r w:rsidR="007A407C" w:rsidRPr="005475C2">
        <w:rPr>
          <w:rFonts w:ascii="Calibri" w:hAnsi="Calibri" w:cs="Calibri"/>
        </w:rPr>
        <w:t xml:space="preserve"> are presented</w:t>
      </w:r>
      <w:r w:rsidR="00512A58" w:rsidRPr="005475C2">
        <w:rPr>
          <w:rFonts w:ascii="Calibri" w:hAnsi="Calibri" w:cs="Calibri"/>
        </w:rPr>
        <w:t>.</w:t>
      </w:r>
      <w:r w:rsidR="0030284D" w:rsidRPr="005475C2">
        <w:rPr>
          <w:rFonts w:ascii="Calibri" w:hAnsi="Calibri" w:cs="Calibri"/>
        </w:rPr>
        <w:t xml:space="preserve"> </w:t>
      </w:r>
    </w:p>
    <w:p w:rsidR="00CA7FDB" w:rsidRPr="00AB5D9A" w:rsidRDefault="00512A58" w:rsidP="00AB5D9A">
      <w:pPr>
        <w:ind w:left="720"/>
        <w:jc w:val="both"/>
        <w:rPr>
          <w:i/>
          <w:sz w:val="20"/>
          <w:szCs w:val="20"/>
        </w:rPr>
      </w:pPr>
      <w:r w:rsidRPr="00484874">
        <w:rPr>
          <w:rFonts w:ascii="Calibri" w:hAnsi="Calibri" w:cs="Calibri"/>
          <w:sz w:val="20"/>
          <w:szCs w:val="20"/>
        </w:rPr>
        <w:t>The whole village turned out on the ilo, men, women and children. They stood round in a huge circle.</w:t>
      </w:r>
      <w:r w:rsidR="004527B1" w:rsidRPr="00484874">
        <w:rPr>
          <w:rFonts w:ascii="Calibri" w:hAnsi="Calibri" w:cs="Calibri"/>
          <w:sz w:val="20"/>
          <w:szCs w:val="20"/>
        </w:rPr>
        <w:t xml:space="preserve"> The elders of the village sat o</w:t>
      </w:r>
      <w:r w:rsidRPr="00484874">
        <w:rPr>
          <w:rFonts w:ascii="Calibri" w:hAnsi="Calibri" w:cs="Calibri"/>
          <w:sz w:val="20"/>
          <w:szCs w:val="20"/>
        </w:rPr>
        <w:t>n their own stools</w:t>
      </w:r>
      <w:r w:rsidR="001909AF" w:rsidRPr="00484874">
        <w:rPr>
          <w:rFonts w:ascii="Calibri" w:hAnsi="Calibri" w:cs="Calibri"/>
          <w:i/>
          <w:sz w:val="20"/>
          <w:szCs w:val="20"/>
        </w:rPr>
        <w:t>.</w:t>
      </w:r>
      <w:r w:rsidRPr="00AB5D9A">
        <w:rPr>
          <w:rStyle w:val="FootnoteReference"/>
          <w:i/>
          <w:sz w:val="20"/>
          <w:szCs w:val="20"/>
        </w:rPr>
        <w:footnoteReference w:id="35"/>
      </w:r>
    </w:p>
    <w:p w:rsidR="00CA7FDB" w:rsidRPr="005475C2" w:rsidRDefault="00CA7FDB" w:rsidP="00A829AF">
      <w:pPr>
        <w:jc w:val="both"/>
        <w:rPr>
          <w:rFonts w:ascii="Calibri" w:hAnsi="Calibri" w:cs="Calibri"/>
        </w:rPr>
      </w:pPr>
      <w:r w:rsidRPr="005475C2">
        <w:rPr>
          <w:rFonts w:ascii="Calibri" w:hAnsi="Calibri" w:cs="Calibri"/>
        </w:rPr>
        <w:t xml:space="preserve">A shift </w:t>
      </w:r>
      <w:r w:rsidR="0030284D" w:rsidRPr="005475C2">
        <w:rPr>
          <w:rFonts w:ascii="Calibri" w:hAnsi="Calibri" w:cs="Calibri"/>
        </w:rPr>
        <w:t xml:space="preserve">to internal </w:t>
      </w:r>
      <w:r w:rsidR="00B1143F" w:rsidRPr="005475C2">
        <w:rPr>
          <w:rFonts w:ascii="Calibri" w:hAnsi="Calibri" w:cs="Calibri"/>
        </w:rPr>
        <w:t xml:space="preserve">focalization </w:t>
      </w:r>
      <w:r w:rsidR="00E87D57" w:rsidRPr="005475C2">
        <w:rPr>
          <w:rFonts w:ascii="Calibri" w:hAnsi="Calibri" w:cs="Calibri"/>
        </w:rPr>
        <w:t xml:space="preserve">from within </w:t>
      </w:r>
      <w:r w:rsidR="00B1143F" w:rsidRPr="005475C2">
        <w:rPr>
          <w:rFonts w:ascii="Calibri" w:hAnsi="Calibri" w:cs="Calibri"/>
        </w:rPr>
        <w:t xml:space="preserve">occurs </w:t>
      </w:r>
      <w:r w:rsidR="006A480A" w:rsidRPr="005475C2">
        <w:rPr>
          <w:rFonts w:ascii="Calibri" w:hAnsi="Calibri" w:cs="Calibri"/>
        </w:rPr>
        <w:t xml:space="preserve">between </w:t>
      </w:r>
      <w:r w:rsidR="00985402" w:rsidRPr="005475C2">
        <w:rPr>
          <w:rFonts w:ascii="Calibri" w:hAnsi="Calibri" w:cs="Calibri"/>
        </w:rPr>
        <w:t>Ekw</w:t>
      </w:r>
      <w:r w:rsidR="001650B9" w:rsidRPr="005475C2">
        <w:rPr>
          <w:rFonts w:ascii="Calibri" w:hAnsi="Calibri" w:cs="Calibri"/>
        </w:rPr>
        <w:t>efi and Chielo</w:t>
      </w:r>
      <w:r w:rsidR="002F519C" w:rsidRPr="005475C2">
        <w:rPr>
          <w:rFonts w:ascii="Calibri" w:hAnsi="Calibri" w:cs="Calibri"/>
        </w:rPr>
        <w:t xml:space="preserve">; </w:t>
      </w:r>
      <w:r w:rsidR="00376828" w:rsidRPr="005475C2">
        <w:rPr>
          <w:rFonts w:ascii="Calibri" w:hAnsi="Calibri" w:cs="Calibri"/>
        </w:rPr>
        <w:t xml:space="preserve">Okonkwo and </w:t>
      </w:r>
      <w:r w:rsidR="0030284D" w:rsidRPr="005475C2">
        <w:rPr>
          <w:rFonts w:ascii="Calibri" w:hAnsi="Calibri" w:cs="Calibri"/>
        </w:rPr>
        <w:t>Ezin</w:t>
      </w:r>
      <w:r w:rsidR="00515442" w:rsidRPr="005475C2">
        <w:rPr>
          <w:rFonts w:ascii="Calibri" w:hAnsi="Calibri" w:cs="Calibri"/>
        </w:rPr>
        <w:t>m</w:t>
      </w:r>
      <w:r w:rsidR="0030284D" w:rsidRPr="005475C2">
        <w:rPr>
          <w:rFonts w:ascii="Calibri" w:hAnsi="Calibri" w:cs="Calibri"/>
        </w:rPr>
        <w:t>a</w:t>
      </w:r>
      <w:r w:rsidR="00985402" w:rsidRPr="005475C2">
        <w:rPr>
          <w:rFonts w:ascii="Calibri" w:hAnsi="Calibri" w:cs="Calibri"/>
        </w:rPr>
        <w:t xml:space="preserve"> </w:t>
      </w:r>
      <w:r w:rsidR="006F3183" w:rsidRPr="005475C2">
        <w:rPr>
          <w:rFonts w:ascii="Calibri" w:hAnsi="Calibri" w:cs="Calibri"/>
        </w:rPr>
        <w:t xml:space="preserve">are </w:t>
      </w:r>
      <w:r w:rsidR="002F519C" w:rsidRPr="005475C2">
        <w:rPr>
          <w:rFonts w:ascii="Calibri" w:hAnsi="Calibri" w:cs="Calibri"/>
        </w:rPr>
        <w:t>being focalized;</w:t>
      </w:r>
      <w:r w:rsidR="00376828" w:rsidRPr="005475C2">
        <w:rPr>
          <w:rFonts w:ascii="Calibri" w:hAnsi="Calibri" w:cs="Calibri"/>
        </w:rPr>
        <w:t xml:space="preserve"> </w:t>
      </w:r>
      <w:r w:rsidR="00C141A8" w:rsidRPr="005475C2">
        <w:rPr>
          <w:rFonts w:ascii="Calibri" w:hAnsi="Calibri" w:cs="Calibri"/>
        </w:rPr>
        <w:t>There is</w:t>
      </w:r>
      <w:r w:rsidR="0030076D" w:rsidRPr="005475C2">
        <w:rPr>
          <w:rFonts w:ascii="Calibri" w:hAnsi="Calibri" w:cs="Calibri"/>
        </w:rPr>
        <w:t xml:space="preserve"> concern for Ezinma’s wellbeing.</w:t>
      </w:r>
      <w:r w:rsidR="00C141A8" w:rsidRPr="005475C2">
        <w:rPr>
          <w:rFonts w:ascii="Calibri" w:hAnsi="Calibri" w:cs="Calibri"/>
        </w:rPr>
        <w:t xml:space="preserve"> </w:t>
      </w:r>
      <w:r w:rsidR="00E87D57" w:rsidRPr="005475C2">
        <w:rPr>
          <w:rFonts w:ascii="Calibri" w:hAnsi="Calibri" w:cs="Calibri"/>
        </w:rPr>
        <w:t>I</w:t>
      </w:r>
      <w:r w:rsidR="00C141A8" w:rsidRPr="005475C2">
        <w:rPr>
          <w:rFonts w:ascii="Calibri" w:hAnsi="Calibri" w:cs="Calibri"/>
        </w:rPr>
        <w:t>nternal feelings and thoughts are</w:t>
      </w:r>
      <w:r w:rsidR="0093753F" w:rsidRPr="005475C2">
        <w:rPr>
          <w:rFonts w:ascii="Calibri" w:hAnsi="Calibri" w:cs="Calibri"/>
        </w:rPr>
        <w:t xml:space="preserve"> presented</w:t>
      </w:r>
      <w:r w:rsidR="00C141A8" w:rsidRPr="005475C2">
        <w:rPr>
          <w:rFonts w:ascii="Calibri" w:hAnsi="Calibri" w:cs="Calibri"/>
        </w:rPr>
        <w:t xml:space="preserve">. The narrator remains outside the story as extradiegetic. </w:t>
      </w:r>
    </w:p>
    <w:p w:rsidR="00385E1E" w:rsidRPr="00C50149" w:rsidRDefault="00D9224C" w:rsidP="00A829AF">
      <w:pPr>
        <w:ind w:left="720"/>
        <w:jc w:val="both"/>
        <w:rPr>
          <w:i/>
          <w:sz w:val="20"/>
          <w:szCs w:val="20"/>
        </w:rPr>
      </w:pPr>
      <w:r>
        <w:rPr>
          <w:sz w:val="20"/>
          <w:szCs w:val="20"/>
        </w:rPr>
        <w:t>‘</w:t>
      </w:r>
      <w:r w:rsidR="00385E1E" w:rsidRPr="00484874">
        <w:rPr>
          <w:rFonts w:ascii="Calibri" w:hAnsi="Calibri" w:cs="Calibri"/>
          <w:sz w:val="20"/>
          <w:szCs w:val="20"/>
        </w:rPr>
        <w:t>Is it true that Okonkwo nearly killed you with his gun?’</w:t>
      </w:r>
      <w:r w:rsidR="005827D3" w:rsidRPr="00484874">
        <w:rPr>
          <w:rFonts w:ascii="Calibri" w:hAnsi="Calibri" w:cs="Calibri"/>
          <w:sz w:val="20"/>
          <w:szCs w:val="20"/>
        </w:rPr>
        <w:t>... ‘</w:t>
      </w:r>
      <w:r w:rsidR="00C141A8" w:rsidRPr="00484874">
        <w:rPr>
          <w:rFonts w:ascii="Calibri" w:hAnsi="Calibri" w:cs="Calibri"/>
          <w:sz w:val="20"/>
          <w:szCs w:val="20"/>
        </w:rPr>
        <w:t>It is true indeed, my dear friend, I cannot yet find a mouth with which to tell the story</w:t>
      </w:r>
      <w:r w:rsidR="000D5095" w:rsidRPr="00484874">
        <w:rPr>
          <w:rFonts w:ascii="Calibri" w:hAnsi="Calibri" w:cs="Calibri"/>
          <w:sz w:val="20"/>
          <w:szCs w:val="20"/>
        </w:rPr>
        <w:t>’</w:t>
      </w:r>
      <w:r w:rsidR="009039E4" w:rsidRPr="00484874">
        <w:rPr>
          <w:rFonts w:ascii="Calibri" w:hAnsi="Calibri" w:cs="Calibri"/>
          <w:sz w:val="20"/>
          <w:szCs w:val="20"/>
        </w:rPr>
        <w:t>…</w:t>
      </w:r>
      <w:r w:rsidR="004B78EF" w:rsidRPr="00484874">
        <w:rPr>
          <w:rFonts w:ascii="Calibri" w:hAnsi="Calibri" w:cs="Calibri"/>
          <w:sz w:val="20"/>
          <w:szCs w:val="20"/>
        </w:rPr>
        <w:t>’Your chi is…</w:t>
      </w:r>
      <w:r w:rsidR="00C141A8" w:rsidRPr="00484874">
        <w:rPr>
          <w:rFonts w:ascii="Calibri" w:hAnsi="Calibri" w:cs="Calibri"/>
          <w:sz w:val="20"/>
          <w:szCs w:val="20"/>
        </w:rPr>
        <w:t>awake… how is my daughter Ezinma?’…’</w:t>
      </w:r>
      <w:r w:rsidR="009A725D" w:rsidRPr="00484874">
        <w:rPr>
          <w:rFonts w:ascii="Calibri" w:hAnsi="Calibri" w:cs="Calibri"/>
          <w:sz w:val="20"/>
          <w:szCs w:val="20"/>
        </w:rPr>
        <w:t>She has been very well</w:t>
      </w:r>
      <w:r w:rsidR="00C141A8" w:rsidRPr="00484874">
        <w:rPr>
          <w:rFonts w:ascii="Calibri" w:hAnsi="Calibri" w:cs="Calibri"/>
          <w:sz w:val="20"/>
          <w:szCs w:val="20"/>
        </w:rPr>
        <w:t>. Perhaps she has come to stay.’… ‘I think she has</w:t>
      </w:r>
      <w:r w:rsidR="00EA67B7" w:rsidRPr="00484874">
        <w:rPr>
          <w:rFonts w:ascii="Calibri" w:hAnsi="Calibri" w:cs="Calibri"/>
          <w:sz w:val="20"/>
          <w:szCs w:val="20"/>
        </w:rPr>
        <w:t>...</w:t>
      </w:r>
      <w:r w:rsidR="00C141A8" w:rsidRPr="00484874">
        <w:rPr>
          <w:rFonts w:ascii="Calibri" w:hAnsi="Calibri" w:cs="Calibri"/>
          <w:sz w:val="20"/>
          <w:szCs w:val="20"/>
        </w:rPr>
        <w:t>’</w:t>
      </w:r>
      <w:r w:rsidR="00D91F61" w:rsidRPr="00484874">
        <w:rPr>
          <w:rFonts w:ascii="Calibri" w:hAnsi="Calibri" w:cs="Calibri"/>
          <w:sz w:val="20"/>
          <w:szCs w:val="20"/>
        </w:rPr>
        <w:t>…’</w:t>
      </w:r>
      <w:r w:rsidR="009039E4" w:rsidRPr="00484874">
        <w:rPr>
          <w:rFonts w:ascii="Calibri" w:hAnsi="Calibri" w:cs="Calibri"/>
          <w:sz w:val="20"/>
          <w:szCs w:val="20"/>
        </w:rPr>
        <w:t>I think she will sta</w:t>
      </w:r>
      <w:r w:rsidR="00C141A8" w:rsidRPr="00484874">
        <w:rPr>
          <w:rFonts w:ascii="Calibri" w:hAnsi="Calibri" w:cs="Calibri"/>
          <w:sz w:val="20"/>
          <w:szCs w:val="20"/>
        </w:rPr>
        <w:t>y</w:t>
      </w:r>
      <w:r w:rsidRPr="00484874">
        <w:rPr>
          <w:rFonts w:ascii="Calibri" w:hAnsi="Calibri" w:cs="Calibri"/>
          <w:sz w:val="20"/>
          <w:szCs w:val="20"/>
        </w:rPr>
        <w:t>’</w:t>
      </w:r>
      <w:r w:rsidR="001909AF">
        <w:rPr>
          <w:sz w:val="20"/>
          <w:szCs w:val="20"/>
        </w:rPr>
        <w:t>.</w:t>
      </w:r>
      <w:r w:rsidR="009039E4" w:rsidRPr="00C50149">
        <w:rPr>
          <w:rStyle w:val="FootnoteReference"/>
          <w:i/>
          <w:sz w:val="20"/>
          <w:szCs w:val="20"/>
        </w:rPr>
        <w:footnoteReference w:id="36"/>
      </w:r>
    </w:p>
    <w:p w:rsidR="00CA028A" w:rsidRPr="005475C2" w:rsidRDefault="00870747" w:rsidP="00A829AF">
      <w:pPr>
        <w:jc w:val="both"/>
        <w:rPr>
          <w:rFonts w:ascii="Calibri" w:hAnsi="Calibri" w:cs="Calibri"/>
        </w:rPr>
      </w:pPr>
      <w:r w:rsidRPr="005475C2">
        <w:rPr>
          <w:rFonts w:ascii="Calibri" w:hAnsi="Calibri" w:cs="Calibri"/>
        </w:rPr>
        <w:t xml:space="preserve">External </w:t>
      </w:r>
      <w:r w:rsidR="00515442" w:rsidRPr="005475C2">
        <w:rPr>
          <w:rFonts w:ascii="Calibri" w:hAnsi="Calibri" w:cs="Calibri"/>
        </w:rPr>
        <w:t xml:space="preserve">focalisation shifts </w:t>
      </w:r>
      <w:r w:rsidR="003153AD" w:rsidRPr="005475C2">
        <w:rPr>
          <w:rFonts w:ascii="Calibri" w:hAnsi="Calibri" w:cs="Calibri"/>
        </w:rPr>
        <w:t xml:space="preserve">to </w:t>
      </w:r>
      <w:r w:rsidR="00515442" w:rsidRPr="005475C2">
        <w:rPr>
          <w:rFonts w:ascii="Calibri" w:hAnsi="Calibri" w:cs="Calibri"/>
        </w:rPr>
        <w:t xml:space="preserve">the </w:t>
      </w:r>
      <w:r w:rsidRPr="005475C2">
        <w:rPr>
          <w:rFonts w:ascii="Calibri" w:hAnsi="Calibri" w:cs="Calibri"/>
        </w:rPr>
        <w:t xml:space="preserve">heterodiegetic </w:t>
      </w:r>
      <w:r w:rsidR="00515442" w:rsidRPr="005475C2">
        <w:rPr>
          <w:rFonts w:ascii="Calibri" w:hAnsi="Calibri" w:cs="Calibri"/>
        </w:rPr>
        <w:t>narrator</w:t>
      </w:r>
      <w:r w:rsidR="003153AD" w:rsidRPr="005475C2">
        <w:rPr>
          <w:rFonts w:ascii="Calibri" w:hAnsi="Calibri" w:cs="Calibri"/>
        </w:rPr>
        <w:t xml:space="preserve"> in the lines below</w:t>
      </w:r>
      <w:r w:rsidRPr="005475C2">
        <w:rPr>
          <w:rFonts w:ascii="Calibri" w:hAnsi="Calibri" w:cs="Calibri"/>
        </w:rPr>
        <w:t xml:space="preserve">. The </w:t>
      </w:r>
      <w:r w:rsidR="005827D3" w:rsidRPr="005475C2">
        <w:rPr>
          <w:rFonts w:ascii="Calibri" w:hAnsi="Calibri" w:cs="Calibri"/>
        </w:rPr>
        <w:t>focalized</w:t>
      </w:r>
      <w:r w:rsidR="00B1143F" w:rsidRPr="005475C2">
        <w:rPr>
          <w:rFonts w:ascii="Calibri" w:hAnsi="Calibri" w:cs="Calibri"/>
        </w:rPr>
        <w:t xml:space="preserve"> </w:t>
      </w:r>
      <w:r w:rsidR="00985402" w:rsidRPr="005475C2">
        <w:rPr>
          <w:rFonts w:ascii="Calibri" w:hAnsi="Calibri" w:cs="Calibri"/>
        </w:rPr>
        <w:t xml:space="preserve">is </w:t>
      </w:r>
      <w:r w:rsidR="00515442" w:rsidRPr="005475C2">
        <w:rPr>
          <w:rFonts w:ascii="Calibri" w:hAnsi="Calibri" w:cs="Calibri"/>
        </w:rPr>
        <w:t>Chi</w:t>
      </w:r>
      <w:r w:rsidR="00DD2DD6" w:rsidRPr="005475C2">
        <w:rPr>
          <w:rFonts w:ascii="Calibri" w:hAnsi="Calibri" w:cs="Calibri"/>
        </w:rPr>
        <w:t>elo</w:t>
      </w:r>
      <w:r w:rsidR="004B6985" w:rsidRPr="005475C2">
        <w:rPr>
          <w:rFonts w:ascii="Calibri" w:hAnsi="Calibri" w:cs="Calibri"/>
        </w:rPr>
        <w:t xml:space="preserve">. </w:t>
      </w:r>
      <w:r w:rsidR="00985402" w:rsidRPr="005475C2">
        <w:rPr>
          <w:rFonts w:ascii="Calibri" w:hAnsi="Calibri" w:cs="Calibri"/>
        </w:rPr>
        <w:t xml:space="preserve">Focalization is from </w:t>
      </w:r>
      <w:r w:rsidR="00DD2DD6" w:rsidRPr="005475C2">
        <w:rPr>
          <w:rFonts w:ascii="Calibri" w:hAnsi="Calibri" w:cs="Calibri"/>
        </w:rPr>
        <w:t xml:space="preserve">within when referring to Ekewfi and Chielo’s friendship </w:t>
      </w:r>
      <w:r w:rsidR="00985402" w:rsidRPr="005475C2">
        <w:rPr>
          <w:rFonts w:ascii="Calibri" w:hAnsi="Calibri" w:cs="Calibri"/>
        </w:rPr>
        <w:t xml:space="preserve">and </w:t>
      </w:r>
      <w:r w:rsidR="00DD2DD6" w:rsidRPr="005475C2">
        <w:rPr>
          <w:rFonts w:ascii="Calibri" w:hAnsi="Calibri" w:cs="Calibri"/>
        </w:rPr>
        <w:t xml:space="preserve">Ekwefi’s daughter. </w:t>
      </w:r>
    </w:p>
    <w:p w:rsidR="00CA028A" w:rsidRPr="00C50149" w:rsidRDefault="00CA028A" w:rsidP="00A829AF">
      <w:pPr>
        <w:ind w:left="720"/>
        <w:jc w:val="both"/>
        <w:rPr>
          <w:sz w:val="20"/>
          <w:szCs w:val="20"/>
        </w:rPr>
      </w:pPr>
      <w:r w:rsidRPr="00EC39CB">
        <w:rPr>
          <w:rFonts w:ascii="Calibri" w:hAnsi="Calibri" w:cs="Calibri"/>
          <w:sz w:val="20"/>
          <w:szCs w:val="20"/>
        </w:rPr>
        <w:lastRenderedPageBreak/>
        <w:t>The</w:t>
      </w:r>
      <w:r w:rsidR="004B78EF" w:rsidRPr="00EC39CB">
        <w:rPr>
          <w:rFonts w:ascii="Calibri" w:hAnsi="Calibri" w:cs="Calibri"/>
          <w:sz w:val="20"/>
          <w:szCs w:val="20"/>
        </w:rPr>
        <w:t xml:space="preserve"> woman with whom she talked was…</w:t>
      </w:r>
      <w:r w:rsidRPr="00EC39CB">
        <w:rPr>
          <w:rFonts w:ascii="Calibri" w:hAnsi="Calibri" w:cs="Calibri"/>
          <w:sz w:val="20"/>
          <w:szCs w:val="20"/>
        </w:rPr>
        <w:t>Chielo. S</w:t>
      </w:r>
      <w:r w:rsidR="00EA055F" w:rsidRPr="00EC39CB">
        <w:rPr>
          <w:rFonts w:ascii="Calibri" w:hAnsi="Calibri" w:cs="Calibri"/>
          <w:sz w:val="20"/>
          <w:szCs w:val="20"/>
        </w:rPr>
        <w:t>he was the priestess of Agbala…</w:t>
      </w:r>
      <w:r w:rsidRPr="00EC39CB">
        <w:rPr>
          <w:rFonts w:ascii="Calibri" w:hAnsi="Calibri" w:cs="Calibri"/>
          <w:sz w:val="20"/>
          <w:szCs w:val="20"/>
        </w:rPr>
        <w:t>.</w:t>
      </w:r>
      <w:r w:rsidR="001D726B" w:rsidRPr="00EC39CB">
        <w:rPr>
          <w:rFonts w:ascii="Calibri" w:hAnsi="Calibri" w:cs="Calibri"/>
          <w:sz w:val="20"/>
          <w:szCs w:val="20"/>
        </w:rPr>
        <w:t xml:space="preserve"> She was very friendly with Ekwefi. She was particularly </w:t>
      </w:r>
      <w:r w:rsidR="00A51F7A" w:rsidRPr="00EC39CB">
        <w:rPr>
          <w:rFonts w:ascii="Calibri" w:hAnsi="Calibri" w:cs="Calibri"/>
          <w:sz w:val="20"/>
          <w:szCs w:val="20"/>
        </w:rPr>
        <w:t xml:space="preserve">fond </w:t>
      </w:r>
      <w:r w:rsidR="001D726B" w:rsidRPr="00EC39CB">
        <w:rPr>
          <w:rFonts w:ascii="Calibri" w:hAnsi="Calibri" w:cs="Calibri"/>
          <w:sz w:val="20"/>
          <w:szCs w:val="20"/>
        </w:rPr>
        <w:t>of Ekwefi’</w:t>
      </w:r>
      <w:r w:rsidR="004B6985" w:rsidRPr="00EC39CB">
        <w:rPr>
          <w:rFonts w:ascii="Calibri" w:hAnsi="Calibri" w:cs="Calibri"/>
          <w:sz w:val="20"/>
          <w:szCs w:val="20"/>
        </w:rPr>
        <w:t>s daughter</w:t>
      </w:r>
      <w:r w:rsidR="001909AF">
        <w:rPr>
          <w:sz w:val="20"/>
          <w:szCs w:val="20"/>
        </w:rPr>
        <w:t>.</w:t>
      </w:r>
      <w:r w:rsidR="009039E4" w:rsidRPr="00C50149">
        <w:rPr>
          <w:rStyle w:val="FootnoteReference"/>
          <w:sz w:val="20"/>
          <w:szCs w:val="20"/>
        </w:rPr>
        <w:footnoteReference w:id="37"/>
      </w:r>
      <w:r w:rsidRPr="00C50149">
        <w:rPr>
          <w:sz w:val="20"/>
          <w:szCs w:val="20"/>
        </w:rPr>
        <w:t xml:space="preserve"> </w:t>
      </w:r>
    </w:p>
    <w:p w:rsidR="0007493A" w:rsidRPr="005475C2" w:rsidRDefault="0010565C" w:rsidP="00A829AF">
      <w:pPr>
        <w:jc w:val="both"/>
        <w:rPr>
          <w:rFonts w:ascii="Calibri" w:hAnsi="Calibri" w:cs="Calibri"/>
        </w:rPr>
      </w:pPr>
      <w:r w:rsidRPr="005475C2">
        <w:rPr>
          <w:rFonts w:ascii="Calibri" w:hAnsi="Calibri" w:cs="Calibri"/>
        </w:rPr>
        <w:t xml:space="preserve">In </w:t>
      </w:r>
      <w:r w:rsidR="00644C81" w:rsidRPr="005475C2">
        <w:rPr>
          <w:rFonts w:ascii="Calibri" w:hAnsi="Calibri" w:cs="Calibri"/>
        </w:rPr>
        <w:t>n</w:t>
      </w:r>
      <w:r w:rsidR="003153AD" w:rsidRPr="005475C2">
        <w:rPr>
          <w:rFonts w:ascii="Calibri" w:hAnsi="Calibri" w:cs="Calibri"/>
        </w:rPr>
        <w:t>arration we have ‘Ulterior narration’</w:t>
      </w:r>
      <w:r w:rsidR="003F0552" w:rsidRPr="005475C2">
        <w:rPr>
          <w:rStyle w:val="FootnoteReference"/>
          <w:rFonts w:ascii="Calibri" w:hAnsi="Calibri" w:cs="Calibri"/>
        </w:rPr>
        <w:footnoteReference w:id="38"/>
      </w:r>
      <w:r w:rsidR="003153AD" w:rsidRPr="005475C2">
        <w:rPr>
          <w:rFonts w:ascii="Calibri" w:hAnsi="Calibri" w:cs="Calibri"/>
        </w:rPr>
        <w:t xml:space="preserve"> and ‘Anterior narration’</w:t>
      </w:r>
      <w:r w:rsidR="00B100D7" w:rsidRPr="005475C2">
        <w:rPr>
          <w:rFonts w:ascii="Calibri" w:hAnsi="Calibri" w:cs="Calibri"/>
        </w:rPr>
        <w:t xml:space="preserve">. Ulterior narration </w:t>
      </w:r>
      <w:r w:rsidR="00003745" w:rsidRPr="005475C2">
        <w:rPr>
          <w:rFonts w:ascii="Calibri" w:hAnsi="Calibri" w:cs="Calibri"/>
        </w:rPr>
        <w:t xml:space="preserve">are </w:t>
      </w:r>
      <w:r w:rsidR="00B100D7" w:rsidRPr="005475C2">
        <w:rPr>
          <w:rFonts w:ascii="Calibri" w:hAnsi="Calibri" w:cs="Calibri"/>
        </w:rPr>
        <w:t>stories from a perspective after events have happened</w:t>
      </w:r>
      <w:r w:rsidRPr="005475C2">
        <w:rPr>
          <w:rFonts w:ascii="Calibri" w:hAnsi="Calibri" w:cs="Calibri"/>
        </w:rPr>
        <w:t>.</w:t>
      </w:r>
      <w:r w:rsidR="00834EB6" w:rsidRPr="005475C2">
        <w:rPr>
          <w:rFonts w:ascii="Calibri" w:hAnsi="Calibri" w:cs="Calibri"/>
        </w:rPr>
        <w:t xml:space="preserve"> A</w:t>
      </w:r>
      <w:r w:rsidRPr="005475C2">
        <w:rPr>
          <w:rFonts w:ascii="Calibri" w:hAnsi="Calibri" w:cs="Calibri"/>
        </w:rPr>
        <w:t xml:space="preserve">nterior narration </w:t>
      </w:r>
      <w:r w:rsidR="00834EB6" w:rsidRPr="005475C2">
        <w:rPr>
          <w:rFonts w:ascii="Calibri" w:hAnsi="Calibri" w:cs="Calibri"/>
        </w:rPr>
        <w:t>ha</w:t>
      </w:r>
      <w:r w:rsidR="00654081" w:rsidRPr="005475C2">
        <w:rPr>
          <w:rFonts w:ascii="Calibri" w:hAnsi="Calibri" w:cs="Calibri"/>
        </w:rPr>
        <w:t>s</w:t>
      </w:r>
      <w:r w:rsidR="00834EB6" w:rsidRPr="005475C2">
        <w:rPr>
          <w:rFonts w:ascii="Calibri" w:hAnsi="Calibri" w:cs="Calibri"/>
        </w:rPr>
        <w:t xml:space="preserve"> </w:t>
      </w:r>
      <w:r w:rsidRPr="005475C2">
        <w:rPr>
          <w:rFonts w:ascii="Calibri" w:hAnsi="Calibri" w:cs="Calibri"/>
        </w:rPr>
        <w:t xml:space="preserve">events narrated as though they will happen in the future. </w:t>
      </w:r>
      <w:r w:rsidR="00EA519B" w:rsidRPr="005475C2">
        <w:rPr>
          <w:rFonts w:ascii="Calibri" w:hAnsi="Calibri" w:cs="Calibri"/>
        </w:rPr>
        <w:t>‘</w:t>
      </w:r>
      <w:r w:rsidRPr="005475C2">
        <w:rPr>
          <w:rFonts w:ascii="Calibri" w:hAnsi="Calibri" w:cs="Calibri"/>
        </w:rPr>
        <w:t>A</w:t>
      </w:r>
      <w:r w:rsidR="00EA519B" w:rsidRPr="005475C2">
        <w:rPr>
          <w:rFonts w:ascii="Calibri" w:hAnsi="Calibri" w:cs="Calibri"/>
        </w:rPr>
        <w:t>nalep</w:t>
      </w:r>
      <w:r w:rsidR="00216211" w:rsidRPr="005475C2">
        <w:rPr>
          <w:rFonts w:ascii="Calibri" w:hAnsi="Calibri" w:cs="Calibri"/>
        </w:rPr>
        <w:t>sis</w:t>
      </w:r>
      <w:r w:rsidR="00EA519B" w:rsidRPr="005475C2">
        <w:rPr>
          <w:rFonts w:ascii="Calibri" w:hAnsi="Calibri" w:cs="Calibri"/>
        </w:rPr>
        <w:t>’</w:t>
      </w:r>
      <w:r w:rsidRPr="005475C2">
        <w:rPr>
          <w:rFonts w:ascii="Calibri" w:hAnsi="Calibri" w:cs="Calibri"/>
        </w:rPr>
        <w:t xml:space="preserve"> and </w:t>
      </w:r>
      <w:r w:rsidR="00EA519B" w:rsidRPr="005475C2">
        <w:rPr>
          <w:rFonts w:ascii="Calibri" w:hAnsi="Calibri" w:cs="Calibri"/>
        </w:rPr>
        <w:t>‘P</w:t>
      </w:r>
      <w:r w:rsidRPr="005475C2">
        <w:rPr>
          <w:rFonts w:ascii="Calibri" w:hAnsi="Calibri" w:cs="Calibri"/>
        </w:rPr>
        <w:t>rolepsis</w:t>
      </w:r>
      <w:r w:rsidR="00EA519B" w:rsidRPr="005475C2">
        <w:rPr>
          <w:rFonts w:ascii="Calibri" w:hAnsi="Calibri" w:cs="Calibri"/>
        </w:rPr>
        <w:t>’</w:t>
      </w:r>
      <w:r w:rsidR="00EA519B" w:rsidRPr="005475C2">
        <w:rPr>
          <w:rStyle w:val="FootnoteReference"/>
          <w:rFonts w:ascii="Calibri" w:hAnsi="Calibri" w:cs="Calibri"/>
        </w:rPr>
        <w:footnoteReference w:id="39"/>
      </w:r>
      <w:r w:rsidRPr="005475C2">
        <w:rPr>
          <w:rFonts w:ascii="Calibri" w:hAnsi="Calibri" w:cs="Calibri"/>
        </w:rPr>
        <w:t xml:space="preserve"> techniques differ</w:t>
      </w:r>
      <w:r w:rsidR="007E66C8" w:rsidRPr="005475C2">
        <w:rPr>
          <w:rFonts w:ascii="Calibri" w:hAnsi="Calibri" w:cs="Calibri"/>
        </w:rPr>
        <w:t xml:space="preserve">. They are </w:t>
      </w:r>
      <w:r w:rsidR="00076FEB" w:rsidRPr="005475C2">
        <w:rPr>
          <w:rFonts w:ascii="Calibri" w:hAnsi="Calibri" w:cs="Calibri"/>
        </w:rPr>
        <w:t xml:space="preserve">text based, </w:t>
      </w:r>
      <w:r w:rsidRPr="005475C2">
        <w:rPr>
          <w:rFonts w:ascii="Calibri" w:hAnsi="Calibri" w:cs="Calibri"/>
        </w:rPr>
        <w:t xml:space="preserve">devised to manipulate the reader taking them back and forth. </w:t>
      </w:r>
      <w:r w:rsidR="00205627" w:rsidRPr="005475C2">
        <w:rPr>
          <w:rFonts w:ascii="Calibri" w:hAnsi="Calibri" w:cs="Calibri"/>
        </w:rPr>
        <w:t>Pro</w:t>
      </w:r>
      <w:r w:rsidR="008F3066" w:rsidRPr="005475C2">
        <w:rPr>
          <w:rFonts w:ascii="Calibri" w:hAnsi="Calibri" w:cs="Calibri"/>
        </w:rPr>
        <w:t>lep</w:t>
      </w:r>
      <w:r w:rsidR="00205627" w:rsidRPr="005475C2">
        <w:rPr>
          <w:rFonts w:ascii="Calibri" w:hAnsi="Calibri" w:cs="Calibri"/>
        </w:rPr>
        <w:t>sis is seen when t</w:t>
      </w:r>
      <w:r w:rsidRPr="005475C2">
        <w:rPr>
          <w:rFonts w:ascii="Calibri" w:hAnsi="Calibri" w:cs="Calibri"/>
        </w:rPr>
        <w:t xml:space="preserve">he fate of Ikemefuna </w:t>
      </w:r>
      <w:r w:rsidR="008F3066" w:rsidRPr="005475C2">
        <w:rPr>
          <w:rFonts w:ascii="Calibri" w:hAnsi="Calibri" w:cs="Calibri"/>
        </w:rPr>
        <w:t xml:space="preserve">is </w:t>
      </w:r>
      <w:r w:rsidRPr="005475C2">
        <w:rPr>
          <w:rFonts w:ascii="Calibri" w:hAnsi="Calibri" w:cs="Calibri"/>
        </w:rPr>
        <w:t>conveyed</w:t>
      </w:r>
      <w:r w:rsidR="00205627" w:rsidRPr="005475C2">
        <w:rPr>
          <w:rFonts w:ascii="Calibri" w:hAnsi="Calibri" w:cs="Calibri"/>
        </w:rPr>
        <w:t xml:space="preserve"> </w:t>
      </w:r>
      <w:r w:rsidRPr="005475C2">
        <w:rPr>
          <w:rFonts w:ascii="Calibri" w:hAnsi="Calibri" w:cs="Calibri"/>
        </w:rPr>
        <w:t>before it happens</w:t>
      </w:r>
      <w:r w:rsidR="00155768">
        <w:rPr>
          <w:rFonts w:ascii="Calibri" w:hAnsi="Calibri" w:cs="Calibri"/>
        </w:rPr>
        <w:t>.</w:t>
      </w:r>
      <w:r w:rsidRPr="005475C2">
        <w:rPr>
          <w:rStyle w:val="FootnoteReference"/>
          <w:rFonts w:ascii="Calibri" w:hAnsi="Calibri" w:cs="Calibri"/>
        </w:rPr>
        <w:footnoteReference w:id="40"/>
      </w:r>
      <w:r w:rsidRPr="005475C2">
        <w:rPr>
          <w:rFonts w:ascii="Calibri" w:hAnsi="Calibri" w:cs="Calibri"/>
        </w:rPr>
        <w:t xml:space="preserve"> </w:t>
      </w:r>
      <w:r w:rsidR="00712D7E" w:rsidRPr="005475C2">
        <w:rPr>
          <w:rFonts w:ascii="Calibri" w:hAnsi="Calibri" w:cs="Calibri"/>
        </w:rPr>
        <w:t>Anale</w:t>
      </w:r>
      <w:r w:rsidR="00CB5398" w:rsidRPr="005475C2">
        <w:rPr>
          <w:rFonts w:ascii="Calibri" w:hAnsi="Calibri" w:cs="Calibri"/>
        </w:rPr>
        <w:t>p</w:t>
      </w:r>
      <w:r w:rsidRPr="005475C2">
        <w:rPr>
          <w:rFonts w:ascii="Calibri" w:hAnsi="Calibri" w:cs="Calibri"/>
        </w:rPr>
        <w:t xml:space="preserve">sis takes you back, like </w:t>
      </w:r>
      <w:r w:rsidR="008F3066" w:rsidRPr="005475C2">
        <w:rPr>
          <w:rFonts w:ascii="Calibri" w:hAnsi="Calibri" w:cs="Calibri"/>
        </w:rPr>
        <w:t xml:space="preserve">in </w:t>
      </w:r>
      <w:r w:rsidRPr="005475C2">
        <w:rPr>
          <w:rFonts w:ascii="Calibri" w:hAnsi="Calibri" w:cs="Calibri"/>
        </w:rPr>
        <w:t>the death of Unoka</w:t>
      </w:r>
      <w:r w:rsidR="005D1538" w:rsidRPr="005475C2">
        <w:rPr>
          <w:rFonts w:ascii="Calibri" w:hAnsi="Calibri" w:cs="Calibri"/>
        </w:rPr>
        <w:t>.</w:t>
      </w:r>
      <w:r w:rsidRPr="005475C2">
        <w:rPr>
          <w:rStyle w:val="FootnoteReference"/>
          <w:rFonts w:ascii="Calibri" w:hAnsi="Calibri" w:cs="Calibri"/>
        </w:rPr>
        <w:footnoteReference w:id="41"/>
      </w:r>
    </w:p>
    <w:p w:rsidR="0050599C" w:rsidRPr="005475C2" w:rsidRDefault="00033C18" w:rsidP="00A829AF">
      <w:pPr>
        <w:jc w:val="both"/>
        <w:rPr>
          <w:rFonts w:ascii="Calibri" w:hAnsi="Calibri" w:cs="Calibri"/>
        </w:rPr>
      </w:pPr>
      <w:r w:rsidRPr="005475C2">
        <w:rPr>
          <w:rFonts w:ascii="Calibri" w:hAnsi="Calibri" w:cs="Calibri"/>
        </w:rPr>
        <w:t xml:space="preserve">We can thus conclude </w:t>
      </w:r>
      <w:r w:rsidR="005F3664" w:rsidRPr="005475C2">
        <w:rPr>
          <w:rFonts w:ascii="Calibri" w:hAnsi="Calibri" w:cs="Calibri"/>
        </w:rPr>
        <w:t xml:space="preserve">from </w:t>
      </w:r>
      <w:r w:rsidR="00D03E5E" w:rsidRPr="005475C2">
        <w:rPr>
          <w:rFonts w:ascii="Calibri" w:hAnsi="Calibri" w:cs="Calibri"/>
        </w:rPr>
        <w:t xml:space="preserve">the analysis </w:t>
      </w:r>
      <w:r w:rsidR="00EC1D2A" w:rsidRPr="005475C2">
        <w:rPr>
          <w:rFonts w:ascii="Calibri" w:hAnsi="Calibri" w:cs="Calibri"/>
        </w:rPr>
        <w:t xml:space="preserve">outlined </w:t>
      </w:r>
      <w:r w:rsidR="00BF3182" w:rsidRPr="005475C2">
        <w:rPr>
          <w:rFonts w:ascii="Calibri" w:hAnsi="Calibri" w:cs="Calibri"/>
        </w:rPr>
        <w:t>in this e</w:t>
      </w:r>
      <w:r w:rsidR="00EC1D2A" w:rsidRPr="005475C2">
        <w:rPr>
          <w:rFonts w:ascii="Calibri" w:hAnsi="Calibri" w:cs="Calibri"/>
        </w:rPr>
        <w:t xml:space="preserve">ssay </w:t>
      </w:r>
      <w:r w:rsidR="000334E6" w:rsidRPr="005475C2">
        <w:rPr>
          <w:rFonts w:ascii="Calibri" w:hAnsi="Calibri" w:cs="Calibri"/>
        </w:rPr>
        <w:t>that focalization and narration are distinct</w:t>
      </w:r>
      <w:r w:rsidR="00C55CFB" w:rsidRPr="005475C2">
        <w:rPr>
          <w:rFonts w:ascii="Calibri" w:hAnsi="Calibri" w:cs="Calibri"/>
        </w:rPr>
        <w:t xml:space="preserve"> </w:t>
      </w:r>
      <w:r w:rsidR="00266A72" w:rsidRPr="005475C2">
        <w:rPr>
          <w:rFonts w:ascii="Calibri" w:hAnsi="Calibri" w:cs="Calibri"/>
        </w:rPr>
        <w:t xml:space="preserve">from each other and that </w:t>
      </w:r>
      <w:r w:rsidR="00F247C5" w:rsidRPr="005475C2">
        <w:rPr>
          <w:rFonts w:ascii="Calibri" w:hAnsi="Calibri" w:cs="Calibri"/>
        </w:rPr>
        <w:t>focalisation is</w:t>
      </w:r>
      <w:r w:rsidR="003A2852" w:rsidRPr="005475C2">
        <w:rPr>
          <w:rFonts w:ascii="Calibri" w:hAnsi="Calibri" w:cs="Calibri"/>
        </w:rPr>
        <w:t xml:space="preserve"> the perspective through which the narrative is presented </w:t>
      </w:r>
      <w:r w:rsidR="00AC494F" w:rsidRPr="005475C2">
        <w:rPr>
          <w:rFonts w:ascii="Calibri" w:hAnsi="Calibri" w:cs="Calibri"/>
        </w:rPr>
        <w:t>in text</w:t>
      </w:r>
      <w:r w:rsidR="00266A72" w:rsidRPr="005475C2">
        <w:rPr>
          <w:rFonts w:ascii="Calibri" w:hAnsi="Calibri" w:cs="Calibri"/>
        </w:rPr>
        <w:t>,</w:t>
      </w:r>
      <w:r w:rsidR="00AC494F" w:rsidRPr="005475C2">
        <w:rPr>
          <w:rFonts w:ascii="Calibri" w:hAnsi="Calibri" w:cs="Calibri"/>
        </w:rPr>
        <w:t xml:space="preserve"> </w:t>
      </w:r>
      <w:r w:rsidR="003A2852" w:rsidRPr="005475C2">
        <w:rPr>
          <w:rFonts w:ascii="Calibri" w:hAnsi="Calibri" w:cs="Calibri"/>
        </w:rPr>
        <w:t>whilst narration is the act of telling</w:t>
      </w:r>
      <w:r w:rsidR="00C55CFB" w:rsidRPr="005475C2">
        <w:rPr>
          <w:rFonts w:ascii="Calibri" w:hAnsi="Calibri" w:cs="Calibri"/>
        </w:rPr>
        <w:t xml:space="preserve">. </w:t>
      </w:r>
      <w:r w:rsidR="003A2852" w:rsidRPr="005475C2">
        <w:rPr>
          <w:rFonts w:ascii="Calibri" w:hAnsi="Calibri" w:cs="Calibri"/>
        </w:rPr>
        <w:t xml:space="preserve">Chinua Achebe’s </w:t>
      </w:r>
      <w:r w:rsidR="00D03E5E" w:rsidRPr="005475C2">
        <w:rPr>
          <w:rFonts w:ascii="Calibri" w:hAnsi="Calibri" w:cs="Calibri"/>
          <w:i/>
        </w:rPr>
        <w:t>Things Fall Apart</w:t>
      </w:r>
      <w:r w:rsidR="00D03E5E" w:rsidRPr="005475C2">
        <w:rPr>
          <w:rFonts w:ascii="Calibri" w:hAnsi="Calibri" w:cs="Calibri"/>
        </w:rPr>
        <w:t xml:space="preserve"> </w:t>
      </w:r>
      <w:r w:rsidR="0067634D" w:rsidRPr="005475C2">
        <w:rPr>
          <w:rFonts w:ascii="Calibri" w:hAnsi="Calibri" w:cs="Calibri"/>
        </w:rPr>
        <w:t xml:space="preserve">clearly employs </w:t>
      </w:r>
      <w:r w:rsidR="00BD6253" w:rsidRPr="005475C2">
        <w:rPr>
          <w:rFonts w:ascii="Calibri" w:hAnsi="Calibri" w:cs="Calibri"/>
        </w:rPr>
        <w:t xml:space="preserve">both </w:t>
      </w:r>
      <w:r w:rsidR="00EE04BB" w:rsidRPr="005475C2">
        <w:rPr>
          <w:rFonts w:ascii="Calibri" w:hAnsi="Calibri" w:cs="Calibri"/>
        </w:rPr>
        <w:t xml:space="preserve">these techniques </w:t>
      </w:r>
      <w:r w:rsidR="00373E99" w:rsidRPr="005475C2">
        <w:rPr>
          <w:rFonts w:ascii="Calibri" w:hAnsi="Calibri" w:cs="Calibri"/>
        </w:rPr>
        <w:t xml:space="preserve">with </w:t>
      </w:r>
      <w:r w:rsidR="008C524F" w:rsidRPr="005475C2">
        <w:rPr>
          <w:rFonts w:ascii="Calibri" w:eastAsia="Times New Roman" w:hAnsi="Calibri" w:cs="Calibri"/>
          <w:color w:val="000000"/>
          <w:lang w:eastAsia="en-GB"/>
        </w:rPr>
        <w:t xml:space="preserve">its </w:t>
      </w:r>
      <w:r w:rsidR="00B34BAA" w:rsidRPr="005475C2">
        <w:rPr>
          <w:rFonts w:ascii="Calibri" w:eastAsia="Times New Roman" w:hAnsi="Calibri" w:cs="Calibri"/>
          <w:color w:val="000000"/>
          <w:lang w:eastAsia="en-GB"/>
        </w:rPr>
        <w:t xml:space="preserve">continually </w:t>
      </w:r>
      <w:r w:rsidR="008F0455" w:rsidRPr="005475C2">
        <w:rPr>
          <w:rFonts w:ascii="Calibri" w:eastAsia="Times New Roman" w:hAnsi="Calibri" w:cs="Calibri"/>
          <w:color w:val="000000"/>
          <w:lang w:eastAsia="en-GB"/>
        </w:rPr>
        <w:t xml:space="preserve">shifting focalization and seemingly </w:t>
      </w:r>
      <w:r w:rsidR="003A2852" w:rsidRPr="005475C2">
        <w:rPr>
          <w:rFonts w:ascii="Calibri" w:eastAsia="Times New Roman" w:hAnsi="Calibri" w:cs="Calibri"/>
          <w:color w:val="000000"/>
          <w:lang w:eastAsia="en-GB"/>
        </w:rPr>
        <w:t xml:space="preserve">constant </w:t>
      </w:r>
      <w:r w:rsidR="00373E99" w:rsidRPr="005475C2">
        <w:rPr>
          <w:rFonts w:ascii="Calibri" w:eastAsia="Times New Roman" w:hAnsi="Calibri" w:cs="Calibri"/>
          <w:color w:val="000000"/>
          <w:lang w:eastAsia="en-GB"/>
        </w:rPr>
        <w:t>narration</w:t>
      </w:r>
      <w:r w:rsidR="003A2852" w:rsidRPr="005475C2">
        <w:rPr>
          <w:rFonts w:ascii="Calibri" w:eastAsia="Times New Roman" w:hAnsi="Calibri" w:cs="Calibri"/>
          <w:color w:val="000000"/>
          <w:lang w:eastAsia="en-GB"/>
        </w:rPr>
        <w:t xml:space="preserve"> through a</w:t>
      </w:r>
      <w:r w:rsidR="005C02BE" w:rsidRPr="005475C2">
        <w:rPr>
          <w:rFonts w:ascii="Calibri" w:eastAsia="Times New Roman" w:hAnsi="Calibri" w:cs="Calibri"/>
          <w:color w:val="000000"/>
          <w:lang w:eastAsia="en-GB"/>
        </w:rPr>
        <w:t>n omniscient</w:t>
      </w:r>
      <w:r w:rsidR="003A2852" w:rsidRPr="005475C2">
        <w:rPr>
          <w:rFonts w:ascii="Calibri" w:eastAsia="Times New Roman" w:hAnsi="Calibri" w:cs="Calibri"/>
          <w:color w:val="000000"/>
          <w:lang w:eastAsia="en-GB"/>
        </w:rPr>
        <w:t xml:space="preserve"> narrator.</w:t>
      </w:r>
    </w:p>
    <w:p w:rsidR="0056407E" w:rsidRPr="0056407E" w:rsidRDefault="0056407E" w:rsidP="00733872">
      <w:pPr>
        <w:rPr>
          <w:b/>
          <w:i/>
          <w:sz w:val="18"/>
          <w:szCs w:val="18"/>
        </w:rPr>
      </w:pPr>
      <w:r w:rsidRPr="0056407E">
        <w:rPr>
          <w:b/>
          <w:i/>
          <w:sz w:val="18"/>
          <w:szCs w:val="18"/>
        </w:rPr>
        <w:t>Bibliography</w:t>
      </w:r>
    </w:p>
    <w:p w:rsidR="00686894" w:rsidRPr="00604883" w:rsidRDefault="00686894" w:rsidP="00686894">
      <w:pPr>
        <w:rPr>
          <w:rFonts w:ascii="Calibri" w:hAnsi="Calibri" w:cs="Calibri"/>
          <w:sz w:val="18"/>
          <w:szCs w:val="18"/>
        </w:rPr>
      </w:pPr>
      <w:r w:rsidRPr="00604883">
        <w:rPr>
          <w:rFonts w:ascii="Calibri" w:hAnsi="Calibri" w:cs="Calibri"/>
          <w:sz w:val="18"/>
          <w:szCs w:val="18"/>
        </w:rPr>
        <w:t>Achebe, Chinua</w:t>
      </w:r>
      <w:r w:rsidR="00E4394B" w:rsidRPr="00604883">
        <w:rPr>
          <w:rFonts w:ascii="Calibri" w:hAnsi="Calibri" w:cs="Calibri"/>
          <w:sz w:val="18"/>
          <w:szCs w:val="18"/>
        </w:rPr>
        <w:t>,</w:t>
      </w:r>
      <w:r w:rsidRPr="00604883">
        <w:rPr>
          <w:rFonts w:ascii="Calibri" w:hAnsi="Calibri" w:cs="Calibri"/>
          <w:i/>
          <w:sz w:val="18"/>
          <w:szCs w:val="18"/>
        </w:rPr>
        <w:t xml:space="preserve"> </w:t>
      </w:r>
      <w:r w:rsidR="00543FC7" w:rsidRPr="00604883">
        <w:rPr>
          <w:rFonts w:ascii="Calibri" w:hAnsi="Calibri" w:cs="Calibri"/>
          <w:i/>
          <w:sz w:val="18"/>
          <w:szCs w:val="18"/>
        </w:rPr>
        <w:t>Things Fall Apart</w:t>
      </w:r>
      <w:r w:rsidR="00543FC7" w:rsidRPr="00604883">
        <w:rPr>
          <w:rFonts w:ascii="Calibri" w:hAnsi="Calibri" w:cs="Calibri"/>
          <w:sz w:val="18"/>
          <w:szCs w:val="18"/>
        </w:rPr>
        <w:t>, (London: Heinemann, Heinemann Educational, 1958)</w:t>
      </w:r>
    </w:p>
    <w:p w:rsidR="00686894" w:rsidRPr="00604883" w:rsidRDefault="00686894" w:rsidP="00842392">
      <w:pPr>
        <w:spacing w:before="240"/>
        <w:rPr>
          <w:rFonts w:ascii="Calibri" w:hAnsi="Calibri" w:cs="Calibri"/>
          <w:sz w:val="18"/>
          <w:szCs w:val="18"/>
        </w:rPr>
      </w:pPr>
      <w:r w:rsidRPr="00604883">
        <w:rPr>
          <w:rFonts w:ascii="Calibri" w:hAnsi="Calibri" w:cs="Calibri"/>
          <w:sz w:val="18"/>
          <w:szCs w:val="18"/>
        </w:rPr>
        <w:t>Bal, Mieke</w:t>
      </w:r>
      <w:r w:rsidR="003C7EFA" w:rsidRPr="00604883">
        <w:rPr>
          <w:rFonts w:ascii="Calibri" w:hAnsi="Calibri" w:cs="Calibri"/>
          <w:sz w:val="18"/>
          <w:szCs w:val="18"/>
        </w:rPr>
        <w:t>,</w:t>
      </w:r>
      <w:r w:rsidRPr="00604883">
        <w:rPr>
          <w:rFonts w:ascii="Calibri" w:hAnsi="Calibri" w:cs="Calibri"/>
          <w:sz w:val="18"/>
          <w:szCs w:val="18"/>
        </w:rPr>
        <w:t xml:space="preserve"> </w:t>
      </w:r>
      <w:r w:rsidR="00543FC7" w:rsidRPr="00604883">
        <w:rPr>
          <w:rFonts w:ascii="Calibri" w:hAnsi="Calibri" w:cs="Calibri"/>
          <w:i/>
          <w:sz w:val="18"/>
          <w:szCs w:val="18"/>
        </w:rPr>
        <w:t>Narratology Introduction to the Theory of Narrative,</w:t>
      </w:r>
      <w:r w:rsidR="00543FC7" w:rsidRPr="00604883">
        <w:rPr>
          <w:rFonts w:ascii="Calibri" w:hAnsi="Calibri" w:cs="Calibri"/>
          <w:sz w:val="18"/>
          <w:szCs w:val="18"/>
        </w:rPr>
        <w:t xml:space="preserve"> 2(London, University of Toronto Press, 1985</w:t>
      </w:r>
      <w:r w:rsidR="00415202" w:rsidRPr="00604883">
        <w:rPr>
          <w:rFonts w:ascii="Calibri" w:hAnsi="Calibri" w:cs="Calibri"/>
          <w:sz w:val="18"/>
          <w:szCs w:val="18"/>
        </w:rPr>
        <w:t>)</w:t>
      </w:r>
    </w:p>
    <w:p w:rsidR="00BF0F3C" w:rsidRPr="00604883" w:rsidRDefault="00BF0F3C" w:rsidP="00BF0F3C">
      <w:pPr>
        <w:rPr>
          <w:rFonts w:ascii="Calibri" w:hAnsi="Calibri" w:cs="Calibri"/>
          <w:color w:val="000000" w:themeColor="text1"/>
          <w:sz w:val="18"/>
          <w:szCs w:val="18"/>
        </w:rPr>
      </w:pPr>
      <w:r w:rsidRPr="00604883">
        <w:rPr>
          <w:rFonts w:ascii="Calibri" w:hAnsi="Calibri" w:cs="Calibri"/>
          <w:color w:val="000000" w:themeColor="text1"/>
          <w:sz w:val="18"/>
          <w:szCs w:val="18"/>
          <w:shd w:val="clear" w:color="auto" w:fill="FFFFFF"/>
        </w:rPr>
        <w:t>Barthes, Roland, and Lionel Duisit. “An Introduction to the Structural Analysis of Narrative.” </w:t>
      </w:r>
      <w:r w:rsidRPr="00604883">
        <w:rPr>
          <w:rFonts w:ascii="Calibri" w:hAnsi="Calibri" w:cs="Calibri"/>
          <w:i/>
          <w:iCs/>
          <w:color w:val="000000" w:themeColor="text1"/>
          <w:sz w:val="18"/>
          <w:szCs w:val="18"/>
          <w:shd w:val="clear" w:color="auto" w:fill="FFFFFF"/>
        </w:rPr>
        <w:t>New Literary History</w:t>
      </w:r>
      <w:r w:rsidR="00B601D0" w:rsidRPr="00604883">
        <w:rPr>
          <w:rFonts w:ascii="Calibri" w:hAnsi="Calibri" w:cs="Calibri"/>
          <w:i/>
          <w:iCs/>
          <w:color w:val="000000" w:themeColor="text1"/>
          <w:sz w:val="18"/>
          <w:szCs w:val="18"/>
          <w:shd w:val="clear" w:color="auto" w:fill="FFFFFF"/>
        </w:rPr>
        <w:t>: On Narratives and Narratives</w:t>
      </w:r>
      <w:r w:rsidRPr="00604883">
        <w:rPr>
          <w:rFonts w:ascii="Calibri" w:hAnsi="Calibri" w:cs="Calibri"/>
          <w:color w:val="000000" w:themeColor="text1"/>
          <w:sz w:val="18"/>
          <w:szCs w:val="18"/>
          <w:shd w:val="clear" w:color="auto" w:fill="FFFFFF"/>
        </w:rPr>
        <w:t>, vol. 6, no. 2, 1975, pp. 237–272. </w:t>
      </w:r>
      <w:r w:rsidRPr="00604883">
        <w:rPr>
          <w:rFonts w:ascii="Calibri" w:hAnsi="Calibri" w:cs="Calibri"/>
          <w:i/>
          <w:iCs/>
          <w:color w:val="000000" w:themeColor="text1"/>
          <w:sz w:val="18"/>
          <w:szCs w:val="18"/>
          <w:shd w:val="clear" w:color="auto" w:fill="FFFFFF"/>
        </w:rPr>
        <w:t>JSTOR</w:t>
      </w:r>
      <w:r w:rsidRPr="00604883">
        <w:rPr>
          <w:rFonts w:ascii="Calibri" w:hAnsi="Calibri" w:cs="Calibri"/>
          <w:color w:val="000000" w:themeColor="text1"/>
          <w:sz w:val="18"/>
          <w:szCs w:val="18"/>
          <w:shd w:val="clear" w:color="auto" w:fill="FFFFFF"/>
        </w:rPr>
        <w:t xml:space="preserve">, </w:t>
      </w:r>
      <w:r w:rsidR="003B29FB" w:rsidRPr="00604883">
        <w:rPr>
          <w:rFonts w:ascii="Calibri" w:hAnsi="Calibri" w:cs="Calibri"/>
          <w:color w:val="000000" w:themeColor="text1"/>
          <w:sz w:val="18"/>
          <w:szCs w:val="18"/>
          <w:shd w:val="clear" w:color="auto" w:fill="FFFFFF"/>
        </w:rPr>
        <w:t xml:space="preserve">[Available at: </w:t>
      </w:r>
      <w:r w:rsidRPr="00604883">
        <w:rPr>
          <w:rFonts w:ascii="Calibri" w:hAnsi="Calibri" w:cs="Calibri"/>
          <w:color w:val="000000" w:themeColor="text1"/>
          <w:sz w:val="18"/>
          <w:szCs w:val="18"/>
          <w:shd w:val="clear" w:color="auto" w:fill="FFFFFF"/>
        </w:rPr>
        <w:t xml:space="preserve"> </w:t>
      </w:r>
      <w:hyperlink r:id="rId8" w:history="1">
        <w:r w:rsidR="003B29FB" w:rsidRPr="00604883">
          <w:rPr>
            <w:rStyle w:val="Hyperlink"/>
            <w:rFonts w:ascii="Calibri" w:hAnsi="Calibri" w:cs="Calibri"/>
            <w:sz w:val="18"/>
            <w:szCs w:val="18"/>
            <w:shd w:val="clear" w:color="auto" w:fill="FFFFFF"/>
          </w:rPr>
          <w:t>www.jstor.org/stable/468419</w:t>
        </w:r>
      </w:hyperlink>
      <w:r w:rsidR="003B29FB" w:rsidRPr="00604883">
        <w:rPr>
          <w:rFonts w:ascii="Calibri" w:hAnsi="Calibri" w:cs="Calibri"/>
          <w:color w:val="000000" w:themeColor="text1"/>
          <w:sz w:val="18"/>
          <w:szCs w:val="18"/>
          <w:shd w:val="clear" w:color="auto" w:fill="FFFFFF"/>
        </w:rPr>
        <w:t>], Accessed: 29/09/2017</w:t>
      </w:r>
    </w:p>
    <w:p w:rsidR="00415202" w:rsidRPr="00604883" w:rsidRDefault="00E81810" w:rsidP="00686894">
      <w:pPr>
        <w:rPr>
          <w:rFonts w:ascii="Calibri" w:hAnsi="Calibri" w:cs="Calibri"/>
          <w:sz w:val="18"/>
          <w:szCs w:val="18"/>
        </w:rPr>
      </w:pPr>
      <w:r>
        <w:rPr>
          <w:rFonts w:ascii="Calibri" w:hAnsi="Calibri" w:cs="Calibri"/>
          <w:sz w:val="18"/>
          <w:szCs w:val="18"/>
        </w:rPr>
        <w:t>Ben-Joch</w:t>
      </w:r>
      <w:r w:rsidR="00686894" w:rsidRPr="00604883">
        <w:rPr>
          <w:rFonts w:ascii="Calibri" w:hAnsi="Calibri" w:cs="Calibri"/>
          <w:sz w:val="18"/>
          <w:szCs w:val="18"/>
        </w:rPr>
        <w:t xml:space="preserve">annan, </w:t>
      </w:r>
      <w:r w:rsidR="005C0C01" w:rsidRPr="00604883">
        <w:rPr>
          <w:rFonts w:ascii="Calibri" w:hAnsi="Calibri" w:cs="Calibri"/>
          <w:sz w:val="18"/>
          <w:szCs w:val="18"/>
        </w:rPr>
        <w:t xml:space="preserve">Yosef, </w:t>
      </w:r>
      <w:r w:rsidR="00543FC7" w:rsidRPr="00604883">
        <w:rPr>
          <w:rFonts w:ascii="Calibri" w:hAnsi="Calibri" w:cs="Calibri"/>
          <w:i/>
          <w:sz w:val="18"/>
          <w:szCs w:val="18"/>
        </w:rPr>
        <w:t>Africa: Mother of Western Civilization</w:t>
      </w:r>
      <w:r w:rsidR="00543FC7" w:rsidRPr="00604883">
        <w:rPr>
          <w:rFonts w:ascii="Calibri" w:hAnsi="Calibri" w:cs="Calibri"/>
          <w:sz w:val="18"/>
          <w:szCs w:val="18"/>
        </w:rPr>
        <w:t>, (New York: Alkebu-Lan Book Associates, Student and Researcher’s Ed, 1977)</w:t>
      </w:r>
    </w:p>
    <w:p w:rsidR="002313D4" w:rsidRPr="00604883" w:rsidRDefault="00686894" w:rsidP="00686894">
      <w:pPr>
        <w:rPr>
          <w:rFonts w:ascii="Calibri" w:hAnsi="Calibri" w:cs="Calibri"/>
          <w:i/>
          <w:sz w:val="18"/>
          <w:szCs w:val="18"/>
        </w:rPr>
      </w:pPr>
      <w:r w:rsidRPr="00604883">
        <w:rPr>
          <w:rFonts w:ascii="Calibri" w:hAnsi="Calibri" w:cs="Calibri"/>
          <w:sz w:val="18"/>
          <w:szCs w:val="18"/>
        </w:rPr>
        <w:t>Booth, Wayne</w:t>
      </w:r>
      <w:r w:rsidR="00AE4673" w:rsidRPr="00604883">
        <w:rPr>
          <w:rFonts w:ascii="Calibri" w:hAnsi="Calibri" w:cs="Calibri"/>
          <w:sz w:val="18"/>
          <w:szCs w:val="18"/>
        </w:rPr>
        <w:t>,</w:t>
      </w:r>
      <w:r w:rsidRPr="00604883">
        <w:rPr>
          <w:rFonts w:ascii="Calibri" w:hAnsi="Calibri" w:cs="Calibri"/>
          <w:sz w:val="18"/>
          <w:szCs w:val="18"/>
        </w:rPr>
        <w:t xml:space="preserve"> </w:t>
      </w:r>
      <w:r w:rsidR="002313D4" w:rsidRPr="00604883">
        <w:rPr>
          <w:rFonts w:ascii="Calibri" w:hAnsi="Calibri" w:cs="Calibri"/>
          <w:i/>
          <w:sz w:val="18"/>
          <w:szCs w:val="18"/>
        </w:rPr>
        <w:t>The Rhetoric of Fiction (</w:t>
      </w:r>
      <w:r w:rsidR="002313D4" w:rsidRPr="00604883">
        <w:rPr>
          <w:rFonts w:ascii="Calibri" w:hAnsi="Calibri" w:cs="Calibri"/>
          <w:sz w:val="18"/>
          <w:szCs w:val="18"/>
        </w:rPr>
        <w:t>Chicago: University of Chicago Press</w:t>
      </w:r>
      <w:r w:rsidR="002313D4" w:rsidRPr="00604883">
        <w:rPr>
          <w:rFonts w:ascii="Calibri" w:hAnsi="Calibri" w:cs="Calibri"/>
          <w:i/>
          <w:sz w:val="18"/>
          <w:szCs w:val="18"/>
        </w:rPr>
        <w:t xml:space="preserve">, </w:t>
      </w:r>
      <w:r w:rsidR="002313D4" w:rsidRPr="00604883">
        <w:rPr>
          <w:rFonts w:ascii="Calibri" w:hAnsi="Calibri" w:cs="Calibri"/>
          <w:sz w:val="18"/>
          <w:szCs w:val="18"/>
        </w:rPr>
        <w:t>1961</w:t>
      </w:r>
      <w:r w:rsidR="002313D4" w:rsidRPr="00604883">
        <w:rPr>
          <w:rFonts w:ascii="Calibri" w:hAnsi="Calibri" w:cs="Calibri"/>
          <w:i/>
          <w:sz w:val="18"/>
          <w:szCs w:val="18"/>
        </w:rPr>
        <w:t>)</w:t>
      </w:r>
    </w:p>
    <w:p w:rsidR="00007281" w:rsidRPr="00604883" w:rsidRDefault="00007281" w:rsidP="00686894">
      <w:pPr>
        <w:rPr>
          <w:rFonts w:ascii="Calibri" w:hAnsi="Calibri" w:cs="Calibri"/>
          <w:i/>
          <w:sz w:val="18"/>
          <w:szCs w:val="18"/>
        </w:rPr>
      </w:pPr>
      <w:r w:rsidRPr="00604883">
        <w:rPr>
          <w:rFonts w:ascii="Calibri" w:hAnsi="Calibri" w:cs="Calibri"/>
          <w:sz w:val="18"/>
          <w:szCs w:val="18"/>
        </w:rPr>
        <w:t>Chatman, Seymour</w:t>
      </w:r>
      <w:r w:rsidR="00AE4673" w:rsidRPr="00604883">
        <w:rPr>
          <w:rFonts w:ascii="Calibri" w:hAnsi="Calibri" w:cs="Calibri"/>
          <w:sz w:val="18"/>
          <w:szCs w:val="18"/>
        </w:rPr>
        <w:t>,</w:t>
      </w:r>
      <w:r w:rsidRPr="00604883">
        <w:rPr>
          <w:rFonts w:ascii="Calibri" w:hAnsi="Calibri" w:cs="Calibri"/>
          <w:sz w:val="18"/>
          <w:szCs w:val="18"/>
        </w:rPr>
        <w:t xml:space="preserve"> </w:t>
      </w:r>
      <w:r w:rsidRPr="00604883">
        <w:rPr>
          <w:rFonts w:ascii="Calibri" w:hAnsi="Calibri" w:cs="Calibri"/>
          <w:i/>
          <w:sz w:val="18"/>
          <w:szCs w:val="18"/>
        </w:rPr>
        <w:t>Story and Discourse: Narrative Structure in Fiction and Film</w:t>
      </w:r>
      <w:r w:rsidRPr="00604883">
        <w:rPr>
          <w:rFonts w:ascii="Calibri" w:hAnsi="Calibri" w:cs="Calibri"/>
          <w:sz w:val="18"/>
          <w:szCs w:val="18"/>
        </w:rPr>
        <w:t>, (Ithica and London: Cornell University Press; 1978)</w:t>
      </w:r>
    </w:p>
    <w:p w:rsidR="00686894" w:rsidRPr="00604883" w:rsidRDefault="00686894" w:rsidP="00686894">
      <w:pPr>
        <w:rPr>
          <w:rFonts w:ascii="Calibri" w:hAnsi="Calibri" w:cs="Calibri"/>
          <w:sz w:val="18"/>
          <w:szCs w:val="18"/>
        </w:rPr>
      </w:pPr>
      <w:r w:rsidRPr="00604883">
        <w:rPr>
          <w:rFonts w:ascii="Calibri" w:hAnsi="Calibri" w:cs="Calibri"/>
          <w:sz w:val="18"/>
          <w:szCs w:val="18"/>
        </w:rPr>
        <w:t>Genette, Gerard</w:t>
      </w:r>
      <w:r w:rsidR="00AE4673" w:rsidRPr="00604883">
        <w:rPr>
          <w:rFonts w:ascii="Calibri" w:hAnsi="Calibri" w:cs="Calibri"/>
          <w:sz w:val="18"/>
          <w:szCs w:val="18"/>
        </w:rPr>
        <w:t>,</w:t>
      </w:r>
      <w:r w:rsidRPr="00604883">
        <w:rPr>
          <w:rFonts w:ascii="Calibri" w:hAnsi="Calibri" w:cs="Calibri"/>
          <w:sz w:val="18"/>
          <w:szCs w:val="18"/>
        </w:rPr>
        <w:t xml:space="preserve"> </w:t>
      </w:r>
      <w:r w:rsidR="002313D4" w:rsidRPr="00604883">
        <w:rPr>
          <w:rFonts w:ascii="Calibri" w:hAnsi="Calibri" w:cs="Calibri"/>
          <w:i/>
          <w:sz w:val="18"/>
          <w:szCs w:val="18"/>
        </w:rPr>
        <w:t xml:space="preserve">Narrative Discourse: An Essay in Method, </w:t>
      </w:r>
      <w:r w:rsidR="00C2591A">
        <w:rPr>
          <w:rFonts w:ascii="Calibri" w:hAnsi="Calibri" w:cs="Calibri"/>
          <w:sz w:val="18"/>
          <w:szCs w:val="18"/>
        </w:rPr>
        <w:t xml:space="preserve">Trans. </w:t>
      </w:r>
      <w:r w:rsidR="002313D4" w:rsidRPr="00604883">
        <w:rPr>
          <w:rFonts w:ascii="Calibri" w:hAnsi="Calibri" w:cs="Calibri"/>
          <w:sz w:val="18"/>
          <w:szCs w:val="18"/>
        </w:rPr>
        <w:t>by Jane E Lewin (Ithaca, New York Cornell University press, 1972),</w:t>
      </w:r>
    </w:p>
    <w:p w:rsidR="00686894" w:rsidRPr="00604883" w:rsidRDefault="00BA3769" w:rsidP="00733872">
      <w:pPr>
        <w:rPr>
          <w:rFonts w:ascii="Calibri" w:hAnsi="Calibri" w:cs="Calibri"/>
          <w:sz w:val="18"/>
          <w:szCs w:val="18"/>
        </w:rPr>
      </w:pPr>
      <w:r w:rsidRPr="00604883">
        <w:rPr>
          <w:rFonts w:ascii="Calibri" w:hAnsi="Calibri" w:cs="Calibri"/>
          <w:sz w:val="18"/>
          <w:szCs w:val="18"/>
        </w:rPr>
        <w:t>Gik</w:t>
      </w:r>
      <w:r w:rsidR="007F1F1E" w:rsidRPr="00604883">
        <w:rPr>
          <w:rFonts w:ascii="Calibri" w:hAnsi="Calibri" w:cs="Calibri"/>
          <w:sz w:val="18"/>
          <w:szCs w:val="18"/>
        </w:rPr>
        <w:t xml:space="preserve">andi, </w:t>
      </w:r>
      <w:r w:rsidR="004C2D28" w:rsidRPr="00604883">
        <w:rPr>
          <w:rFonts w:ascii="Calibri" w:hAnsi="Calibri" w:cs="Calibri"/>
          <w:sz w:val="18"/>
          <w:szCs w:val="18"/>
        </w:rPr>
        <w:t>Simon</w:t>
      </w:r>
      <w:r w:rsidR="00AE4673" w:rsidRPr="00604883">
        <w:rPr>
          <w:rFonts w:ascii="Calibri" w:hAnsi="Calibri" w:cs="Calibri"/>
          <w:sz w:val="18"/>
          <w:szCs w:val="18"/>
        </w:rPr>
        <w:t>,</w:t>
      </w:r>
      <w:r w:rsidR="004C2D28" w:rsidRPr="00604883">
        <w:rPr>
          <w:rFonts w:ascii="Calibri" w:hAnsi="Calibri" w:cs="Calibri"/>
          <w:sz w:val="18"/>
          <w:szCs w:val="18"/>
        </w:rPr>
        <w:t xml:space="preserve"> </w:t>
      </w:r>
      <w:r w:rsidR="007F1F1E" w:rsidRPr="00604883">
        <w:rPr>
          <w:rFonts w:ascii="Calibri" w:hAnsi="Calibri" w:cs="Calibri"/>
          <w:i/>
          <w:sz w:val="18"/>
          <w:szCs w:val="18"/>
        </w:rPr>
        <w:t>Reading Chinua Achebe</w:t>
      </w:r>
      <w:r w:rsidR="00686894" w:rsidRPr="00604883">
        <w:rPr>
          <w:rFonts w:ascii="Calibri" w:hAnsi="Calibri" w:cs="Calibri"/>
          <w:i/>
          <w:sz w:val="18"/>
          <w:szCs w:val="18"/>
        </w:rPr>
        <w:t>: Languages and Ideology in Fiction</w:t>
      </w:r>
      <w:r w:rsidR="007F1F1E" w:rsidRPr="00604883">
        <w:rPr>
          <w:rFonts w:ascii="Calibri" w:hAnsi="Calibri" w:cs="Calibri"/>
          <w:sz w:val="18"/>
          <w:szCs w:val="18"/>
        </w:rPr>
        <w:t>, (</w:t>
      </w:r>
      <w:r w:rsidR="003F57D8" w:rsidRPr="00604883">
        <w:rPr>
          <w:rFonts w:ascii="Calibri" w:hAnsi="Calibri" w:cs="Calibri"/>
          <w:sz w:val="18"/>
          <w:szCs w:val="18"/>
        </w:rPr>
        <w:t>Suffolk: J. Currey</w:t>
      </w:r>
      <w:r w:rsidRPr="00604883">
        <w:rPr>
          <w:rFonts w:ascii="Calibri" w:hAnsi="Calibri" w:cs="Calibri"/>
          <w:sz w:val="18"/>
          <w:szCs w:val="18"/>
        </w:rPr>
        <w:t xml:space="preserve">; </w:t>
      </w:r>
      <w:r w:rsidR="007F1F1E" w:rsidRPr="00604883">
        <w:rPr>
          <w:rFonts w:ascii="Calibri" w:hAnsi="Calibri" w:cs="Calibri"/>
          <w:sz w:val="18"/>
          <w:szCs w:val="18"/>
        </w:rPr>
        <w:t>Portsmouth</w:t>
      </w:r>
      <w:r w:rsidRPr="00604883">
        <w:rPr>
          <w:rFonts w:ascii="Calibri" w:hAnsi="Calibri" w:cs="Calibri"/>
          <w:sz w:val="18"/>
          <w:szCs w:val="18"/>
        </w:rPr>
        <w:t xml:space="preserve">, </w:t>
      </w:r>
      <w:r w:rsidR="003F57D8" w:rsidRPr="00604883">
        <w:rPr>
          <w:rFonts w:ascii="Calibri" w:hAnsi="Calibri" w:cs="Calibri"/>
          <w:sz w:val="18"/>
          <w:szCs w:val="18"/>
        </w:rPr>
        <w:t>N.H: Heinemann</w:t>
      </w:r>
      <w:r w:rsidRPr="00604883">
        <w:rPr>
          <w:rFonts w:ascii="Calibri" w:hAnsi="Calibri" w:cs="Calibri"/>
          <w:sz w:val="18"/>
          <w:szCs w:val="18"/>
        </w:rPr>
        <w:t xml:space="preserve"> Educational Books, Inc, 1991)</w:t>
      </w:r>
    </w:p>
    <w:p w:rsidR="00415202" w:rsidRPr="00604883" w:rsidRDefault="00415202" w:rsidP="00733872">
      <w:pPr>
        <w:rPr>
          <w:rFonts w:ascii="Calibri" w:hAnsi="Calibri" w:cs="Calibri"/>
          <w:sz w:val="18"/>
          <w:szCs w:val="18"/>
        </w:rPr>
      </w:pPr>
      <w:r w:rsidRPr="00604883">
        <w:rPr>
          <w:rFonts w:ascii="Calibri" w:hAnsi="Calibri" w:cs="Calibri"/>
          <w:sz w:val="18"/>
          <w:szCs w:val="18"/>
        </w:rPr>
        <w:t>Oliver Loves</w:t>
      </w:r>
      <w:r w:rsidR="00102E69" w:rsidRPr="00604883">
        <w:rPr>
          <w:rFonts w:ascii="Calibri" w:hAnsi="Calibri" w:cs="Calibri"/>
          <w:sz w:val="18"/>
          <w:szCs w:val="18"/>
        </w:rPr>
        <w:t>e</w:t>
      </w:r>
      <w:r w:rsidRPr="00604883">
        <w:rPr>
          <w:rFonts w:ascii="Calibri" w:hAnsi="Calibri" w:cs="Calibri"/>
          <w:sz w:val="18"/>
          <w:szCs w:val="18"/>
        </w:rPr>
        <w:t xml:space="preserve">y, ‘Making Use </w:t>
      </w:r>
      <w:r w:rsidR="00357D13" w:rsidRPr="00604883">
        <w:rPr>
          <w:rFonts w:ascii="Calibri" w:hAnsi="Calibri" w:cs="Calibri"/>
          <w:sz w:val="18"/>
          <w:szCs w:val="18"/>
        </w:rPr>
        <w:t>of</w:t>
      </w:r>
      <w:r w:rsidRPr="00604883">
        <w:rPr>
          <w:rFonts w:ascii="Calibri" w:hAnsi="Calibri" w:cs="Calibri"/>
          <w:sz w:val="18"/>
          <w:szCs w:val="18"/>
        </w:rPr>
        <w:t xml:space="preserve"> The Past in </w:t>
      </w:r>
      <w:r w:rsidRPr="00604883">
        <w:rPr>
          <w:rFonts w:ascii="Calibri" w:hAnsi="Calibri" w:cs="Calibri"/>
          <w:i/>
          <w:sz w:val="18"/>
          <w:szCs w:val="18"/>
        </w:rPr>
        <w:t>Things Fall Apart</w:t>
      </w:r>
      <w:r w:rsidRPr="00604883">
        <w:rPr>
          <w:rFonts w:ascii="Calibri" w:hAnsi="Calibri" w:cs="Calibri"/>
          <w:sz w:val="18"/>
          <w:szCs w:val="18"/>
        </w:rPr>
        <w:t xml:space="preserve"> </w:t>
      </w:r>
      <w:r w:rsidRPr="00604883">
        <w:rPr>
          <w:rFonts w:ascii="Calibri" w:hAnsi="Calibri" w:cs="Calibri"/>
          <w:i/>
          <w:sz w:val="18"/>
          <w:szCs w:val="18"/>
        </w:rPr>
        <w:t>in Modern Critical Interpretations</w:t>
      </w:r>
      <w:r w:rsidRPr="00604883">
        <w:rPr>
          <w:rFonts w:ascii="Calibri" w:hAnsi="Calibri" w:cs="Calibri"/>
          <w:sz w:val="18"/>
          <w:szCs w:val="18"/>
        </w:rPr>
        <w:t>, ed. Harold Bloom</w:t>
      </w:r>
      <w:r w:rsidRPr="00604883">
        <w:rPr>
          <w:rFonts w:ascii="Calibri" w:hAnsi="Calibri" w:cs="Calibri"/>
          <w:i/>
          <w:sz w:val="18"/>
          <w:szCs w:val="18"/>
        </w:rPr>
        <w:t xml:space="preserve">, </w:t>
      </w:r>
      <w:r w:rsidRPr="00604883">
        <w:rPr>
          <w:rFonts w:ascii="Calibri" w:hAnsi="Calibri" w:cs="Calibri"/>
          <w:sz w:val="18"/>
          <w:szCs w:val="18"/>
        </w:rPr>
        <w:t>(New York: Info Base Publishing, 2009)</w:t>
      </w:r>
    </w:p>
    <w:p w:rsidR="00686894" w:rsidRPr="00604883" w:rsidRDefault="00686894" w:rsidP="00686894">
      <w:pPr>
        <w:rPr>
          <w:rFonts w:ascii="Calibri" w:hAnsi="Calibri" w:cs="Calibri"/>
          <w:sz w:val="18"/>
          <w:szCs w:val="18"/>
        </w:rPr>
      </w:pPr>
      <w:r w:rsidRPr="00604883">
        <w:rPr>
          <w:rFonts w:ascii="Calibri" w:hAnsi="Calibri" w:cs="Calibri"/>
          <w:sz w:val="18"/>
          <w:szCs w:val="18"/>
        </w:rPr>
        <w:t>Philips, Nelson</w:t>
      </w:r>
      <w:r w:rsidR="00AE4673" w:rsidRPr="00604883">
        <w:rPr>
          <w:rFonts w:ascii="Calibri" w:hAnsi="Calibri" w:cs="Calibri"/>
          <w:sz w:val="18"/>
          <w:szCs w:val="18"/>
        </w:rPr>
        <w:t>,</w:t>
      </w:r>
      <w:r w:rsidRPr="00604883">
        <w:rPr>
          <w:rFonts w:ascii="Calibri" w:hAnsi="Calibri" w:cs="Calibri"/>
          <w:sz w:val="18"/>
          <w:szCs w:val="18"/>
        </w:rPr>
        <w:t xml:space="preserve"> </w:t>
      </w:r>
      <w:r w:rsidR="00007281" w:rsidRPr="00604883">
        <w:rPr>
          <w:rFonts w:ascii="Calibri" w:hAnsi="Calibri" w:cs="Calibri"/>
          <w:sz w:val="18"/>
          <w:szCs w:val="18"/>
        </w:rPr>
        <w:t xml:space="preserve">‘Telling Organizational Tales: On the Role of Narrative Fiction in the Study of Organizations’, </w:t>
      </w:r>
      <w:r w:rsidR="00EF3EAA" w:rsidRPr="00604883">
        <w:rPr>
          <w:rFonts w:ascii="Calibri" w:hAnsi="Calibri" w:cs="Calibri"/>
          <w:sz w:val="18"/>
          <w:szCs w:val="18"/>
        </w:rPr>
        <w:t>(</w:t>
      </w:r>
      <w:r w:rsidR="00007281" w:rsidRPr="00604883">
        <w:rPr>
          <w:rFonts w:ascii="Calibri" w:hAnsi="Calibri" w:cs="Calibri"/>
          <w:sz w:val="18"/>
          <w:szCs w:val="18"/>
        </w:rPr>
        <w:t>Montreal McGil University: Ebssco Publishing, 2002</w:t>
      </w:r>
      <w:r w:rsidR="00EF3EAA" w:rsidRPr="00604883">
        <w:rPr>
          <w:rFonts w:ascii="Calibri" w:hAnsi="Calibri" w:cs="Calibri"/>
          <w:sz w:val="18"/>
          <w:szCs w:val="18"/>
        </w:rPr>
        <w:t>)</w:t>
      </w:r>
      <w:r w:rsidR="00FD30C0" w:rsidRPr="00604883">
        <w:rPr>
          <w:rFonts w:ascii="Calibri" w:hAnsi="Calibri" w:cs="Calibri"/>
          <w:sz w:val="18"/>
          <w:szCs w:val="18"/>
        </w:rPr>
        <w:t xml:space="preserve"> </w:t>
      </w:r>
      <w:r w:rsidR="00FD30C0" w:rsidRPr="00604883">
        <w:rPr>
          <w:rFonts w:ascii="Calibri" w:hAnsi="Calibri" w:cs="Calibri"/>
          <w:sz w:val="18"/>
          <w:szCs w:val="18"/>
        </w:rPr>
        <w:t xml:space="preserve">[Available at: </w:t>
      </w:r>
      <w:hyperlink r:id="rId9" w:history="1">
        <w:r w:rsidR="00FD30C0" w:rsidRPr="00604883">
          <w:rPr>
            <w:rStyle w:val="Hyperlink"/>
            <w:rFonts w:ascii="Calibri" w:hAnsi="Calibri" w:cs="Calibri"/>
            <w:sz w:val="18"/>
            <w:szCs w:val="18"/>
          </w:rPr>
          <w:t>http://www.academia.edu/3694554</w:t>
        </w:r>
      </w:hyperlink>
      <w:r w:rsidR="00FD30C0" w:rsidRPr="00604883">
        <w:rPr>
          <w:rFonts w:ascii="Calibri" w:hAnsi="Calibri" w:cs="Calibri"/>
          <w:sz w:val="18"/>
          <w:szCs w:val="18"/>
        </w:rPr>
        <w:t>], Accessed 03/11/2017</w:t>
      </w:r>
    </w:p>
    <w:p w:rsidR="007F1F1E" w:rsidRDefault="007F1F1E" w:rsidP="00733872">
      <w:pPr>
        <w:rPr>
          <w:rFonts w:ascii="Calibri" w:hAnsi="Calibri" w:cs="Calibri"/>
          <w:sz w:val="18"/>
          <w:szCs w:val="18"/>
        </w:rPr>
      </w:pPr>
      <w:r w:rsidRPr="00604883">
        <w:rPr>
          <w:rFonts w:ascii="Calibri" w:hAnsi="Calibri" w:cs="Calibri"/>
          <w:sz w:val="18"/>
          <w:szCs w:val="18"/>
        </w:rPr>
        <w:t>Rimmon-Kenan,</w:t>
      </w:r>
      <w:r w:rsidR="00686894" w:rsidRPr="00604883">
        <w:rPr>
          <w:rFonts w:ascii="Calibri" w:hAnsi="Calibri" w:cs="Calibri"/>
          <w:sz w:val="18"/>
          <w:szCs w:val="18"/>
        </w:rPr>
        <w:t xml:space="preserve"> Shlomin</w:t>
      </w:r>
      <w:r w:rsidRPr="00604883">
        <w:rPr>
          <w:rFonts w:ascii="Calibri" w:hAnsi="Calibri" w:cs="Calibri"/>
          <w:sz w:val="18"/>
          <w:szCs w:val="18"/>
        </w:rPr>
        <w:t xml:space="preserve"> </w:t>
      </w:r>
      <w:r w:rsidRPr="00604883">
        <w:rPr>
          <w:rFonts w:ascii="Calibri" w:hAnsi="Calibri" w:cs="Calibri"/>
          <w:i/>
          <w:sz w:val="18"/>
          <w:szCs w:val="18"/>
        </w:rPr>
        <w:t xml:space="preserve">Narrative Fiction: </w:t>
      </w:r>
      <w:r w:rsidR="00686894" w:rsidRPr="00604883">
        <w:rPr>
          <w:rFonts w:ascii="Calibri" w:hAnsi="Calibri" w:cs="Calibri"/>
          <w:i/>
          <w:sz w:val="18"/>
          <w:szCs w:val="18"/>
        </w:rPr>
        <w:t xml:space="preserve">Contemporary poetics </w:t>
      </w:r>
      <w:r w:rsidRPr="00604883">
        <w:rPr>
          <w:rFonts w:ascii="Calibri" w:hAnsi="Calibri" w:cs="Calibri"/>
          <w:i/>
          <w:sz w:val="18"/>
          <w:szCs w:val="18"/>
        </w:rPr>
        <w:t xml:space="preserve">Edition </w:t>
      </w:r>
      <w:r w:rsidR="0056407E" w:rsidRPr="00604883">
        <w:rPr>
          <w:rFonts w:ascii="Calibri" w:hAnsi="Calibri" w:cs="Calibri"/>
          <w:i/>
          <w:sz w:val="18"/>
          <w:szCs w:val="18"/>
        </w:rPr>
        <w:t>(</w:t>
      </w:r>
      <w:r w:rsidR="0056407E" w:rsidRPr="00604883">
        <w:rPr>
          <w:rFonts w:ascii="Calibri" w:hAnsi="Calibri" w:cs="Calibri"/>
          <w:sz w:val="18"/>
          <w:szCs w:val="18"/>
        </w:rPr>
        <w:t>London: Methuen/</w:t>
      </w:r>
      <w:r w:rsidR="0068164D" w:rsidRPr="00604883">
        <w:rPr>
          <w:rFonts w:ascii="Calibri" w:hAnsi="Calibri" w:cs="Calibri"/>
          <w:sz w:val="18"/>
          <w:szCs w:val="18"/>
        </w:rPr>
        <w:t>Routledge 1983; repr 1997)</w:t>
      </w:r>
    </w:p>
    <w:p w:rsidR="00EB6774" w:rsidRDefault="00EB6774" w:rsidP="00733872">
      <w:pPr>
        <w:rPr>
          <w:rFonts w:ascii="Calibri" w:hAnsi="Calibri" w:cs="Calibri"/>
          <w:sz w:val="18"/>
          <w:szCs w:val="18"/>
        </w:rPr>
      </w:pPr>
    </w:p>
    <w:p w:rsidR="00EB6774" w:rsidRPr="00604883" w:rsidRDefault="00EB6774" w:rsidP="00733872">
      <w:pPr>
        <w:rPr>
          <w:rFonts w:ascii="Calibri" w:hAnsi="Calibri" w:cs="Calibri"/>
          <w:sz w:val="18"/>
          <w:szCs w:val="18"/>
        </w:rPr>
      </w:pPr>
    </w:p>
    <w:sectPr w:rsidR="00EB6774" w:rsidRPr="0060488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62112" w:rsidRDefault="00362112" w:rsidP="001B0ECB">
      <w:pPr>
        <w:spacing w:after="0" w:line="240" w:lineRule="auto"/>
      </w:pPr>
      <w:r>
        <w:separator/>
      </w:r>
    </w:p>
  </w:endnote>
  <w:endnote w:type="continuationSeparator" w:id="0">
    <w:p w:rsidR="00362112" w:rsidRDefault="00362112" w:rsidP="001B0E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3707487"/>
      <w:docPartObj>
        <w:docPartGallery w:val="Page Numbers (Bottom of Page)"/>
        <w:docPartUnique/>
      </w:docPartObj>
    </w:sdtPr>
    <w:sdtEndPr>
      <w:rPr>
        <w:noProof/>
      </w:rPr>
    </w:sdtEndPr>
    <w:sdtContent>
      <w:p w:rsidR="00D72612" w:rsidRDefault="00D72612">
        <w:pPr>
          <w:pStyle w:val="Footer"/>
          <w:jc w:val="right"/>
        </w:pPr>
        <w:r>
          <w:fldChar w:fldCharType="begin"/>
        </w:r>
        <w:r>
          <w:instrText xml:space="preserve"> PAGE   \* MERGEFORMAT </w:instrText>
        </w:r>
        <w:r>
          <w:fldChar w:fldCharType="separate"/>
        </w:r>
        <w:r w:rsidR="00A343E4">
          <w:rPr>
            <w:noProof/>
          </w:rPr>
          <w:t>6</w:t>
        </w:r>
        <w:r>
          <w:rPr>
            <w:noProof/>
          </w:rPr>
          <w:fldChar w:fldCharType="end"/>
        </w:r>
      </w:p>
    </w:sdtContent>
  </w:sdt>
  <w:p w:rsidR="009B42E0" w:rsidRDefault="009B42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62112" w:rsidRDefault="00362112" w:rsidP="001B0ECB">
      <w:pPr>
        <w:spacing w:after="0" w:line="240" w:lineRule="auto"/>
      </w:pPr>
      <w:r>
        <w:separator/>
      </w:r>
    </w:p>
  </w:footnote>
  <w:footnote w:type="continuationSeparator" w:id="0">
    <w:p w:rsidR="00362112" w:rsidRDefault="00362112" w:rsidP="001B0ECB">
      <w:pPr>
        <w:spacing w:after="0" w:line="240" w:lineRule="auto"/>
      </w:pPr>
      <w:r>
        <w:continuationSeparator/>
      </w:r>
    </w:p>
  </w:footnote>
  <w:footnote w:id="1">
    <w:p w:rsidR="004C2D28" w:rsidRPr="003C0357" w:rsidRDefault="004C2D28" w:rsidP="0074185E">
      <w:pPr>
        <w:pStyle w:val="FootnoteText"/>
        <w:rPr>
          <w:rFonts w:ascii="Calibri" w:hAnsi="Calibri" w:cs="Calibri"/>
          <w:sz w:val="18"/>
          <w:szCs w:val="18"/>
        </w:rPr>
      </w:pPr>
      <w:r w:rsidRPr="003C0357">
        <w:rPr>
          <w:rStyle w:val="FootnoteReference"/>
          <w:rFonts w:ascii="Calibri" w:hAnsi="Calibri" w:cs="Calibri"/>
          <w:sz w:val="18"/>
          <w:szCs w:val="18"/>
        </w:rPr>
        <w:footnoteRef/>
      </w:r>
      <w:r w:rsidRPr="003C0357">
        <w:rPr>
          <w:rFonts w:ascii="Calibri" w:hAnsi="Calibri" w:cs="Calibri"/>
          <w:sz w:val="18"/>
          <w:szCs w:val="18"/>
        </w:rPr>
        <w:t>Nelson Philips, ‘Telling Organizational Tales: On the Role of Narrative Fiction</w:t>
      </w:r>
      <w:r w:rsidR="00105CD9" w:rsidRPr="003C0357">
        <w:rPr>
          <w:rFonts w:ascii="Calibri" w:hAnsi="Calibri" w:cs="Calibri"/>
          <w:sz w:val="18"/>
          <w:szCs w:val="18"/>
        </w:rPr>
        <w:t xml:space="preserve"> in the Study of Organizations’,</w:t>
      </w:r>
      <w:r w:rsidR="00581E92" w:rsidRPr="003C0357">
        <w:rPr>
          <w:rFonts w:ascii="Calibri" w:hAnsi="Calibri" w:cs="Calibri"/>
          <w:sz w:val="18"/>
          <w:szCs w:val="18"/>
        </w:rPr>
        <w:t xml:space="preserve"> </w:t>
      </w:r>
      <w:r w:rsidR="00105CD9" w:rsidRPr="003C0357">
        <w:rPr>
          <w:rFonts w:ascii="Calibri" w:hAnsi="Calibri" w:cs="Calibri"/>
          <w:sz w:val="18"/>
          <w:szCs w:val="18"/>
        </w:rPr>
        <w:t>Montreal McGil University:</w:t>
      </w:r>
      <w:r w:rsidRPr="003C0357">
        <w:rPr>
          <w:rFonts w:ascii="Calibri" w:hAnsi="Calibri" w:cs="Calibri"/>
          <w:sz w:val="18"/>
          <w:szCs w:val="18"/>
        </w:rPr>
        <w:t xml:space="preserve"> Ebssco Publishing</w:t>
      </w:r>
      <w:r w:rsidR="00A95B50">
        <w:rPr>
          <w:rFonts w:ascii="Calibri" w:hAnsi="Calibri" w:cs="Calibri"/>
          <w:sz w:val="18"/>
          <w:szCs w:val="18"/>
        </w:rPr>
        <w:t xml:space="preserve">, 2002 [Available at: </w:t>
      </w:r>
      <w:hyperlink r:id="rId1" w:history="1">
        <w:r w:rsidR="00A95B50" w:rsidRPr="001C2224">
          <w:rPr>
            <w:rStyle w:val="Hyperlink"/>
            <w:rFonts w:ascii="Calibri" w:hAnsi="Calibri" w:cs="Calibri"/>
            <w:sz w:val="18"/>
            <w:szCs w:val="18"/>
          </w:rPr>
          <w:t>http://www.academia.edu/3694554</w:t>
        </w:r>
      </w:hyperlink>
      <w:r w:rsidR="00A95B50">
        <w:rPr>
          <w:rFonts w:ascii="Calibri" w:hAnsi="Calibri" w:cs="Calibri"/>
          <w:sz w:val="18"/>
          <w:szCs w:val="18"/>
        </w:rPr>
        <w:t>], Accessed 03/11/2017</w:t>
      </w:r>
    </w:p>
  </w:footnote>
  <w:footnote w:id="2">
    <w:p w:rsidR="004C2D28" w:rsidRPr="003C0357" w:rsidRDefault="004C2D28" w:rsidP="001B0ECB">
      <w:pPr>
        <w:pStyle w:val="FootnoteText"/>
        <w:rPr>
          <w:rFonts w:ascii="Calibri" w:hAnsi="Calibri" w:cs="Calibri"/>
          <w:sz w:val="18"/>
          <w:szCs w:val="18"/>
        </w:rPr>
      </w:pPr>
      <w:r w:rsidRPr="003C0357">
        <w:rPr>
          <w:rStyle w:val="FootnoteReference"/>
          <w:rFonts w:ascii="Calibri" w:hAnsi="Calibri" w:cs="Calibri"/>
          <w:sz w:val="18"/>
          <w:szCs w:val="18"/>
        </w:rPr>
        <w:footnoteRef/>
      </w:r>
      <w:r w:rsidR="003F57D8">
        <w:rPr>
          <w:rFonts w:ascii="Calibri" w:hAnsi="Calibri" w:cs="Calibri"/>
          <w:sz w:val="18"/>
          <w:szCs w:val="18"/>
        </w:rPr>
        <w:t xml:space="preserve"> Shlomith</w:t>
      </w:r>
      <w:r w:rsidRPr="003C0357">
        <w:rPr>
          <w:rFonts w:ascii="Calibri" w:hAnsi="Calibri" w:cs="Calibri"/>
          <w:sz w:val="18"/>
          <w:szCs w:val="18"/>
        </w:rPr>
        <w:t xml:space="preserve"> Rimmon-Kenan, </w:t>
      </w:r>
      <w:r w:rsidRPr="003C0357">
        <w:rPr>
          <w:rFonts w:ascii="Calibri" w:hAnsi="Calibri" w:cs="Calibri"/>
          <w:i/>
          <w:sz w:val="18"/>
          <w:szCs w:val="18"/>
        </w:rPr>
        <w:t>Narrative Fiction:</w:t>
      </w:r>
      <w:r w:rsidR="00BF1C7D" w:rsidRPr="003C0357">
        <w:rPr>
          <w:rFonts w:ascii="Calibri" w:hAnsi="Calibri" w:cs="Calibri"/>
          <w:i/>
          <w:sz w:val="18"/>
          <w:szCs w:val="18"/>
        </w:rPr>
        <w:t xml:space="preserve"> Contemporary</w:t>
      </w:r>
      <w:r w:rsidRPr="003C0357">
        <w:rPr>
          <w:rFonts w:ascii="Calibri" w:hAnsi="Calibri" w:cs="Calibri"/>
          <w:i/>
          <w:sz w:val="18"/>
          <w:szCs w:val="18"/>
        </w:rPr>
        <w:t xml:space="preserve"> </w:t>
      </w:r>
      <w:r w:rsidR="00BF1C7D" w:rsidRPr="003C0357">
        <w:rPr>
          <w:rFonts w:ascii="Calibri" w:hAnsi="Calibri" w:cs="Calibri"/>
          <w:i/>
          <w:sz w:val="18"/>
          <w:szCs w:val="18"/>
        </w:rPr>
        <w:t>Poetics, (</w:t>
      </w:r>
      <w:r w:rsidR="00BF1C7D" w:rsidRPr="003C0357">
        <w:rPr>
          <w:rFonts w:ascii="Calibri" w:hAnsi="Calibri" w:cs="Calibri"/>
          <w:sz w:val="18"/>
          <w:szCs w:val="18"/>
        </w:rPr>
        <w:t>London, Methuen/Routledge</w:t>
      </w:r>
      <w:r w:rsidR="007439E8" w:rsidRPr="003C0357">
        <w:rPr>
          <w:rFonts w:ascii="Calibri" w:hAnsi="Calibri" w:cs="Calibri"/>
          <w:sz w:val="18"/>
          <w:szCs w:val="18"/>
        </w:rPr>
        <w:t>,</w:t>
      </w:r>
      <w:r w:rsidR="00BF1C7D" w:rsidRPr="003C0357">
        <w:rPr>
          <w:rFonts w:ascii="Calibri" w:hAnsi="Calibri" w:cs="Calibri"/>
          <w:sz w:val="18"/>
          <w:szCs w:val="18"/>
        </w:rPr>
        <w:t xml:space="preserve"> 1983), </w:t>
      </w:r>
      <w:r w:rsidRPr="003C0357">
        <w:rPr>
          <w:rFonts w:ascii="Calibri" w:hAnsi="Calibri" w:cs="Calibri"/>
          <w:sz w:val="18"/>
          <w:szCs w:val="18"/>
        </w:rPr>
        <w:t>p</w:t>
      </w:r>
      <w:r w:rsidR="00BF1C7D" w:rsidRPr="003C0357">
        <w:rPr>
          <w:rFonts w:ascii="Calibri" w:hAnsi="Calibri" w:cs="Calibri"/>
          <w:sz w:val="18"/>
          <w:szCs w:val="18"/>
        </w:rPr>
        <w:t>.</w:t>
      </w:r>
      <w:r w:rsidRPr="003C0357">
        <w:rPr>
          <w:rFonts w:ascii="Calibri" w:hAnsi="Calibri" w:cs="Calibri"/>
          <w:sz w:val="18"/>
          <w:szCs w:val="18"/>
        </w:rPr>
        <w:t>3</w:t>
      </w:r>
      <w:r w:rsidR="00BF1C7D" w:rsidRPr="003C0357">
        <w:rPr>
          <w:rFonts w:ascii="Calibri" w:hAnsi="Calibri" w:cs="Calibri"/>
          <w:sz w:val="18"/>
          <w:szCs w:val="18"/>
        </w:rPr>
        <w:t>.</w:t>
      </w:r>
    </w:p>
  </w:footnote>
  <w:footnote w:id="3">
    <w:p w:rsidR="004C2D28" w:rsidRPr="003C0357" w:rsidRDefault="004C2D28" w:rsidP="0096086C">
      <w:pPr>
        <w:pStyle w:val="FootnoteText"/>
        <w:rPr>
          <w:rFonts w:ascii="Calibri" w:hAnsi="Calibri" w:cs="Calibri"/>
          <w:sz w:val="18"/>
          <w:szCs w:val="18"/>
        </w:rPr>
      </w:pPr>
      <w:r w:rsidRPr="003C0357">
        <w:rPr>
          <w:rStyle w:val="FootnoteReference"/>
          <w:rFonts w:ascii="Calibri" w:hAnsi="Calibri" w:cs="Calibri"/>
          <w:sz w:val="18"/>
          <w:szCs w:val="18"/>
        </w:rPr>
        <w:footnoteRef/>
      </w:r>
      <w:r w:rsidRPr="003C0357">
        <w:rPr>
          <w:rFonts w:ascii="Calibri" w:hAnsi="Calibri" w:cs="Calibri"/>
          <w:sz w:val="18"/>
          <w:szCs w:val="18"/>
        </w:rPr>
        <w:t xml:space="preserve"> Shlomith Rimmon-Kenan, </w:t>
      </w:r>
      <w:r w:rsidRPr="003C0357">
        <w:rPr>
          <w:rFonts w:ascii="Calibri" w:hAnsi="Calibri" w:cs="Calibri"/>
          <w:i/>
          <w:sz w:val="18"/>
          <w:szCs w:val="18"/>
        </w:rPr>
        <w:t>Narrativ</w:t>
      </w:r>
      <w:r w:rsidR="00E23082" w:rsidRPr="003C0357">
        <w:rPr>
          <w:rFonts w:ascii="Calibri" w:hAnsi="Calibri" w:cs="Calibri"/>
          <w:i/>
          <w:sz w:val="18"/>
          <w:szCs w:val="18"/>
        </w:rPr>
        <w:t>e Fiction: Contemporary Poetics,</w:t>
      </w:r>
      <w:r w:rsidRPr="003C0357">
        <w:rPr>
          <w:rFonts w:ascii="Calibri" w:hAnsi="Calibri" w:cs="Calibri"/>
          <w:i/>
          <w:sz w:val="18"/>
          <w:szCs w:val="18"/>
        </w:rPr>
        <w:t xml:space="preserve"> (</w:t>
      </w:r>
      <w:r w:rsidRPr="003C0357">
        <w:rPr>
          <w:rFonts w:ascii="Calibri" w:hAnsi="Calibri" w:cs="Calibri"/>
          <w:sz w:val="18"/>
          <w:szCs w:val="18"/>
        </w:rPr>
        <w:t>L</w:t>
      </w:r>
      <w:r w:rsidR="00096399" w:rsidRPr="003C0357">
        <w:rPr>
          <w:rFonts w:ascii="Calibri" w:hAnsi="Calibri" w:cs="Calibri"/>
          <w:sz w:val="18"/>
          <w:szCs w:val="18"/>
        </w:rPr>
        <w:t>ondon: Methuen/Routledge, 1983</w:t>
      </w:r>
      <w:r w:rsidR="00697765" w:rsidRPr="003C0357">
        <w:rPr>
          <w:rFonts w:ascii="Calibri" w:hAnsi="Calibri" w:cs="Calibri"/>
          <w:sz w:val="18"/>
          <w:szCs w:val="18"/>
        </w:rPr>
        <w:t>), p.</w:t>
      </w:r>
      <w:r w:rsidRPr="003C0357">
        <w:rPr>
          <w:rFonts w:ascii="Calibri" w:hAnsi="Calibri" w:cs="Calibri"/>
          <w:sz w:val="18"/>
          <w:szCs w:val="18"/>
        </w:rPr>
        <w:t>87</w:t>
      </w:r>
      <w:r w:rsidR="000D6518" w:rsidRPr="003C0357">
        <w:rPr>
          <w:rFonts w:ascii="Calibri" w:hAnsi="Calibri" w:cs="Calibri"/>
          <w:sz w:val="18"/>
          <w:szCs w:val="18"/>
        </w:rPr>
        <w:t>.</w:t>
      </w:r>
    </w:p>
  </w:footnote>
  <w:footnote w:id="4">
    <w:p w:rsidR="004C2D28" w:rsidRPr="003C0357" w:rsidRDefault="004C2D28" w:rsidP="005126BD">
      <w:pPr>
        <w:pStyle w:val="FootnoteText"/>
        <w:rPr>
          <w:rFonts w:ascii="Calibri" w:hAnsi="Calibri" w:cs="Calibri"/>
          <w:sz w:val="18"/>
          <w:szCs w:val="18"/>
        </w:rPr>
      </w:pPr>
      <w:r w:rsidRPr="003C0357">
        <w:rPr>
          <w:rStyle w:val="FootnoteReference"/>
          <w:rFonts w:ascii="Calibri" w:hAnsi="Calibri" w:cs="Calibri"/>
          <w:sz w:val="18"/>
          <w:szCs w:val="18"/>
        </w:rPr>
        <w:footnoteRef/>
      </w:r>
      <w:r w:rsidRPr="003C0357">
        <w:rPr>
          <w:rFonts w:ascii="Calibri" w:hAnsi="Calibri" w:cs="Calibri"/>
          <w:sz w:val="18"/>
          <w:szCs w:val="18"/>
        </w:rPr>
        <w:t xml:space="preserve"> </w:t>
      </w:r>
      <w:bookmarkStart w:id="2" w:name="_Hlk497492232"/>
      <w:r w:rsidRPr="003C0357">
        <w:rPr>
          <w:rFonts w:ascii="Calibri" w:hAnsi="Calibri" w:cs="Calibri"/>
          <w:sz w:val="18"/>
          <w:szCs w:val="18"/>
        </w:rPr>
        <w:t xml:space="preserve">Gerard Genette, </w:t>
      </w:r>
      <w:r w:rsidR="00F64D49" w:rsidRPr="003C0357">
        <w:rPr>
          <w:rFonts w:ascii="Calibri" w:hAnsi="Calibri" w:cs="Calibri"/>
          <w:i/>
          <w:sz w:val="18"/>
          <w:szCs w:val="18"/>
        </w:rPr>
        <w:t>Narrative Discourse: An Essay i</w:t>
      </w:r>
      <w:r w:rsidR="00A450F5" w:rsidRPr="003C0357">
        <w:rPr>
          <w:rFonts w:ascii="Calibri" w:hAnsi="Calibri" w:cs="Calibri"/>
          <w:i/>
          <w:sz w:val="18"/>
          <w:szCs w:val="18"/>
        </w:rPr>
        <w:t xml:space="preserve">n Method, </w:t>
      </w:r>
      <w:r w:rsidR="00AD28C2">
        <w:rPr>
          <w:rFonts w:ascii="Calibri" w:hAnsi="Calibri" w:cs="Calibri"/>
          <w:sz w:val="18"/>
          <w:szCs w:val="18"/>
        </w:rPr>
        <w:t xml:space="preserve">Trans. </w:t>
      </w:r>
      <w:r w:rsidR="00252DC4" w:rsidRPr="003C0357">
        <w:rPr>
          <w:rFonts w:ascii="Calibri" w:hAnsi="Calibri" w:cs="Calibri"/>
          <w:sz w:val="18"/>
          <w:szCs w:val="18"/>
        </w:rPr>
        <w:t xml:space="preserve">by Jane E Lewin </w:t>
      </w:r>
      <w:r w:rsidRPr="003C0357">
        <w:rPr>
          <w:rFonts w:ascii="Calibri" w:hAnsi="Calibri" w:cs="Calibri"/>
          <w:sz w:val="18"/>
          <w:szCs w:val="18"/>
        </w:rPr>
        <w:t>(Ithaca, New York Cornell University press, 1972), p.189</w:t>
      </w:r>
      <w:bookmarkEnd w:id="2"/>
      <w:r w:rsidR="000D6518" w:rsidRPr="003C0357">
        <w:rPr>
          <w:rFonts w:ascii="Calibri" w:hAnsi="Calibri" w:cs="Calibri"/>
          <w:sz w:val="18"/>
          <w:szCs w:val="18"/>
        </w:rPr>
        <w:t>.</w:t>
      </w:r>
    </w:p>
  </w:footnote>
  <w:footnote w:id="5">
    <w:p w:rsidR="004C2D28" w:rsidRPr="003C0357" w:rsidRDefault="004C2D28" w:rsidP="003325E8">
      <w:pPr>
        <w:pStyle w:val="FootnoteText"/>
        <w:rPr>
          <w:rFonts w:ascii="Calibri" w:hAnsi="Calibri" w:cs="Calibri"/>
          <w:sz w:val="18"/>
          <w:szCs w:val="18"/>
        </w:rPr>
      </w:pPr>
      <w:r w:rsidRPr="003C0357">
        <w:rPr>
          <w:rStyle w:val="FootnoteReference"/>
          <w:rFonts w:ascii="Calibri" w:hAnsi="Calibri" w:cs="Calibri"/>
          <w:sz w:val="18"/>
          <w:szCs w:val="18"/>
        </w:rPr>
        <w:footnoteRef/>
      </w:r>
      <w:r w:rsidRPr="003C0357">
        <w:rPr>
          <w:rFonts w:ascii="Calibri" w:hAnsi="Calibri" w:cs="Calibri"/>
          <w:sz w:val="18"/>
          <w:szCs w:val="18"/>
        </w:rPr>
        <w:t xml:space="preserve"> Mieke Bal, </w:t>
      </w:r>
      <w:r w:rsidRPr="003C0357">
        <w:rPr>
          <w:rFonts w:ascii="Calibri" w:hAnsi="Calibri" w:cs="Calibri"/>
          <w:i/>
          <w:sz w:val="18"/>
          <w:szCs w:val="18"/>
        </w:rPr>
        <w:t>Narratology Introducti</w:t>
      </w:r>
      <w:r w:rsidR="007439E8" w:rsidRPr="003C0357">
        <w:rPr>
          <w:rFonts w:ascii="Calibri" w:hAnsi="Calibri" w:cs="Calibri"/>
          <w:i/>
          <w:sz w:val="18"/>
          <w:szCs w:val="18"/>
        </w:rPr>
        <w:t>on to the Theory of Narrative,</w:t>
      </w:r>
      <w:r w:rsidR="007439E8" w:rsidRPr="003C0357">
        <w:rPr>
          <w:rFonts w:ascii="Calibri" w:hAnsi="Calibri" w:cs="Calibri"/>
          <w:sz w:val="18"/>
          <w:szCs w:val="18"/>
        </w:rPr>
        <w:t xml:space="preserve"> 2</w:t>
      </w:r>
      <w:r w:rsidRPr="003C0357">
        <w:rPr>
          <w:rFonts w:ascii="Calibri" w:hAnsi="Calibri" w:cs="Calibri"/>
          <w:sz w:val="18"/>
          <w:szCs w:val="18"/>
        </w:rPr>
        <w:t>(London, University of Toronto Press</w:t>
      </w:r>
      <w:r w:rsidR="007439E8" w:rsidRPr="003C0357">
        <w:rPr>
          <w:rFonts w:ascii="Calibri" w:hAnsi="Calibri" w:cs="Calibri"/>
          <w:sz w:val="18"/>
          <w:szCs w:val="18"/>
        </w:rPr>
        <w:t>,</w:t>
      </w:r>
      <w:r w:rsidRPr="003C0357">
        <w:rPr>
          <w:rFonts w:ascii="Calibri" w:hAnsi="Calibri" w:cs="Calibri"/>
          <w:sz w:val="18"/>
          <w:szCs w:val="18"/>
        </w:rPr>
        <w:t xml:space="preserve"> 1985), p</w:t>
      </w:r>
      <w:r w:rsidR="00697765" w:rsidRPr="003C0357">
        <w:rPr>
          <w:rFonts w:ascii="Calibri" w:hAnsi="Calibri" w:cs="Calibri"/>
          <w:sz w:val="18"/>
          <w:szCs w:val="18"/>
        </w:rPr>
        <w:t>.</w:t>
      </w:r>
      <w:r w:rsidRPr="003C0357">
        <w:rPr>
          <w:rFonts w:ascii="Calibri" w:hAnsi="Calibri" w:cs="Calibri"/>
          <w:sz w:val="18"/>
          <w:szCs w:val="18"/>
        </w:rPr>
        <w:t>146</w:t>
      </w:r>
      <w:r w:rsidR="000D6518" w:rsidRPr="003C0357">
        <w:rPr>
          <w:rFonts w:ascii="Calibri" w:hAnsi="Calibri" w:cs="Calibri"/>
          <w:sz w:val="18"/>
          <w:szCs w:val="18"/>
        </w:rPr>
        <w:t>.</w:t>
      </w:r>
    </w:p>
  </w:footnote>
  <w:footnote w:id="6">
    <w:p w:rsidR="004C2D28" w:rsidRPr="003C0357" w:rsidRDefault="004C2D28" w:rsidP="003325E8">
      <w:pPr>
        <w:pStyle w:val="FootnoteText"/>
        <w:rPr>
          <w:rFonts w:ascii="Calibri" w:hAnsi="Calibri" w:cs="Calibri"/>
          <w:sz w:val="18"/>
          <w:szCs w:val="18"/>
        </w:rPr>
      </w:pPr>
      <w:r w:rsidRPr="003C0357">
        <w:rPr>
          <w:rStyle w:val="FootnoteReference"/>
          <w:rFonts w:ascii="Calibri" w:hAnsi="Calibri" w:cs="Calibri"/>
          <w:sz w:val="18"/>
          <w:szCs w:val="18"/>
        </w:rPr>
        <w:footnoteRef/>
      </w:r>
      <w:r w:rsidRPr="003C0357">
        <w:rPr>
          <w:rFonts w:ascii="Calibri" w:hAnsi="Calibri" w:cs="Calibri"/>
          <w:sz w:val="18"/>
          <w:szCs w:val="18"/>
        </w:rPr>
        <w:t xml:space="preserve"> Shlomith Rimmon-Kenan, </w:t>
      </w:r>
      <w:r w:rsidRPr="003C0357">
        <w:rPr>
          <w:rFonts w:ascii="Calibri" w:hAnsi="Calibri" w:cs="Calibri"/>
          <w:i/>
          <w:sz w:val="18"/>
          <w:szCs w:val="18"/>
        </w:rPr>
        <w:t>Narrativ</w:t>
      </w:r>
      <w:r w:rsidR="00E23082" w:rsidRPr="003C0357">
        <w:rPr>
          <w:rFonts w:ascii="Calibri" w:hAnsi="Calibri" w:cs="Calibri"/>
          <w:i/>
          <w:sz w:val="18"/>
          <w:szCs w:val="18"/>
        </w:rPr>
        <w:t>e Fiction: Contemporary Poetics,</w:t>
      </w:r>
      <w:r w:rsidRPr="003C0357">
        <w:rPr>
          <w:rFonts w:ascii="Calibri" w:hAnsi="Calibri" w:cs="Calibri"/>
          <w:i/>
          <w:sz w:val="18"/>
          <w:szCs w:val="18"/>
        </w:rPr>
        <w:t xml:space="preserve"> (</w:t>
      </w:r>
      <w:r w:rsidRPr="003C0357">
        <w:rPr>
          <w:rFonts w:ascii="Calibri" w:hAnsi="Calibri" w:cs="Calibri"/>
          <w:sz w:val="18"/>
          <w:szCs w:val="18"/>
        </w:rPr>
        <w:t>London: Methuen/Routledge</w:t>
      </w:r>
      <w:r w:rsidR="007439E8" w:rsidRPr="003C0357">
        <w:rPr>
          <w:rFonts w:ascii="Calibri" w:hAnsi="Calibri" w:cs="Calibri"/>
          <w:sz w:val="18"/>
          <w:szCs w:val="18"/>
        </w:rPr>
        <w:t>,</w:t>
      </w:r>
      <w:r w:rsidRPr="003C0357">
        <w:rPr>
          <w:rFonts w:ascii="Calibri" w:hAnsi="Calibri" w:cs="Calibri"/>
          <w:sz w:val="18"/>
          <w:szCs w:val="18"/>
        </w:rPr>
        <w:t xml:space="preserve"> 1983), p.72</w:t>
      </w:r>
      <w:r w:rsidR="000D6518" w:rsidRPr="003C0357">
        <w:rPr>
          <w:rFonts w:ascii="Calibri" w:hAnsi="Calibri" w:cs="Calibri"/>
          <w:sz w:val="18"/>
          <w:szCs w:val="18"/>
        </w:rPr>
        <w:t>.</w:t>
      </w:r>
    </w:p>
  </w:footnote>
  <w:footnote w:id="7">
    <w:p w:rsidR="004C2D28" w:rsidRPr="003C0357" w:rsidRDefault="004C2D28" w:rsidP="00CD41F4">
      <w:pPr>
        <w:pStyle w:val="FootnoteText"/>
        <w:rPr>
          <w:rFonts w:ascii="Calibri" w:hAnsi="Calibri" w:cs="Calibri"/>
          <w:sz w:val="18"/>
          <w:szCs w:val="18"/>
        </w:rPr>
      </w:pPr>
      <w:r w:rsidRPr="003C0357">
        <w:rPr>
          <w:rStyle w:val="FootnoteReference"/>
          <w:rFonts w:ascii="Calibri" w:hAnsi="Calibri" w:cs="Calibri"/>
          <w:sz w:val="18"/>
          <w:szCs w:val="18"/>
        </w:rPr>
        <w:footnoteRef/>
      </w:r>
      <w:r w:rsidRPr="003C0357">
        <w:rPr>
          <w:rFonts w:ascii="Calibri" w:hAnsi="Calibri" w:cs="Calibri"/>
          <w:sz w:val="18"/>
          <w:szCs w:val="18"/>
        </w:rPr>
        <w:t xml:space="preserve"> Shlomin Rimmon-Kenan, </w:t>
      </w:r>
      <w:r w:rsidRPr="003C0357">
        <w:rPr>
          <w:rFonts w:ascii="Calibri" w:hAnsi="Calibri" w:cs="Calibri"/>
          <w:i/>
          <w:sz w:val="18"/>
          <w:szCs w:val="18"/>
        </w:rPr>
        <w:t>Narrativ</w:t>
      </w:r>
      <w:r w:rsidR="00E23082" w:rsidRPr="003C0357">
        <w:rPr>
          <w:rFonts w:ascii="Calibri" w:hAnsi="Calibri" w:cs="Calibri"/>
          <w:i/>
          <w:sz w:val="18"/>
          <w:szCs w:val="18"/>
        </w:rPr>
        <w:t>e Fiction: Contemporary Poetics,</w:t>
      </w:r>
      <w:r w:rsidRPr="003C0357">
        <w:rPr>
          <w:rFonts w:ascii="Calibri" w:hAnsi="Calibri" w:cs="Calibri"/>
          <w:i/>
          <w:sz w:val="18"/>
          <w:szCs w:val="18"/>
        </w:rPr>
        <w:t xml:space="preserve"> (</w:t>
      </w:r>
      <w:r w:rsidRPr="003C0357">
        <w:rPr>
          <w:rFonts w:ascii="Calibri" w:hAnsi="Calibri" w:cs="Calibri"/>
          <w:sz w:val="18"/>
          <w:szCs w:val="18"/>
        </w:rPr>
        <w:t>London: M</w:t>
      </w:r>
      <w:r w:rsidR="004C4E19" w:rsidRPr="003C0357">
        <w:rPr>
          <w:rFonts w:ascii="Calibri" w:hAnsi="Calibri" w:cs="Calibri"/>
          <w:sz w:val="18"/>
          <w:szCs w:val="18"/>
        </w:rPr>
        <w:t>ethuen/Routledge</w:t>
      </w:r>
      <w:r w:rsidR="00096399" w:rsidRPr="003C0357">
        <w:rPr>
          <w:rFonts w:ascii="Calibri" w:hAnsi="Calibri" w:cs="Calibri"/>
          <w:sz w:val="18"/>
          <w:szCs w:val="18"/>
        </w:rPr>
        <w:t>,</w:t>
      </w:r>
      <w:r w:rsidR="004C4E19" w:rsidRPr="003C0357">
        <w:rPr>
          <w:rFonts w:ascii="Calibri" w:hAnsi="Calibri" w:cs="Calibri"/>
          <w:sz w:val="18"/>
          <w:szCs w:val="18"/>
        </w:rPr>
        <w:t xml:space="preserve"> 1983</w:t>
      </w:r>
      <w:r w:rsidR="00697765" w:rsidRPr="003C0357">
        <w:rPr>
          <w:rFonts w:ascii="Calibri" w:hAnsi="Calibri" w:cs="Calibri"/>
          <w:sz w:val="18"/>
          <w:szCs w:val="18"/>
        </w:rPr>
        <w:t>), p.</w:t>
      </w:r>
      <w:r w:rsidRPr="003C0357">
        <w:rPr>
          <w:rFonts w:ascii="Calibri" w:hAnsi="Calibri" w:cs="Calibri"/>
          <w:sz w:val="18"/>
          <w:szCs w:val="18"/>
        </w:rPr>
        <w:t>2</w:t>
      </w:r>
      <w:r w:rsidR="000D6518" w:rsidRPr="003C0357">
        <w:rPr>
          <w:rFonts w:ascii="Calibri" w:hAnsi="Calibri" w:cs="Calibri"/>
          <w:sz w:val="18"/>
          <w:szCs w:val="18"/>
        </w:rPr>
        <w:t>.</w:t>
      </w:r>
    </w:p>
  </w:footnote>
  <w:footnote w:id="8">
    <w:p w:rsidR="004C2D28" w:rsidRPr="003C0357" w:rsidRDefault="004C2D28" w:rsidP="00CD41F4">
      <w:pPr>
        <w:pStyle w:val="FootnoteText"/>
        <w:rPr>
          <w:rFonts w:ascii="Calibri" w:hAnsi="Calibri" w:cs="Calibri"/>
          <w:sz w:val="18"/>
          <w:szCs w:val="18"/>
        </w:rPr>
      </w:pPr>
      <w:r w:rsidRPr="003C0357">
        <w:rPr>
          <w:rStyle w:val="FootnoteReference"/>
          <w:rFonts w:ascii="Calibri" w:hAnsi="Calibri" w:cs="Calibri"/>
          <w:sz w:val="18"/>
          <w:szCs w:val="18"/>
        </w:rPr>
        <w:footnoteRef/>
      </w:r>
      <w:r w:rsidRPr="003C0357">
        <w:rPr>
          <w:rFonts w:ascii="Calibri" w:hAnsi="Calibri" w:cs="Calibri"/>
          <w:sz w:val="18"/>
          <w:szCs w:val="18"/>
        </w:rPr>
        <w:t xml:space="preserve"> Wayne </w:t>
      </w:r>
      <w:r w:rsidR="00DB24D1" w:rsidRPr="003C0357">
        <w:rPr>
          <w:rFonts w:ascii="Calibri" w:hAnsi="Calibri" w:cs="Calibri"/>
          <w:sz w:val="18"/>
          <w:szCs w:val="18"/>
        </w:rPr>
        <w:t xml:space="preserve">C. </w:t>
      </w:r>
      <w:r w:rsidRPr="003C0357">
        <w:rPr>
          <w:rFonts w:ascii="Calibri" w:hAnsi="Calibri" w:cs="Calibri"/>
          <w:sz w:val="18"/>
          <w:szCs w:val="18"/>
        </w:rPr>
        <w:t xml:space="preserve">Booth, </w:t>
      </w:r>
      <w:r w:rsidRPr="003C0357">
        <w:rPr>
          <w:rFonts w:ascii="Calibri" w:hAnsi="Calibri" w:cs="Calibri"/>
          <w:i/>
          <w:sz w:val="18"/>
          <w:szCs w:val="18"/>
        </w:rPr>
        <w:t>The Rhetoric of Fiction (</w:t>
      </w:r>
      <w:r w:rsidRPr="003C0357">
        <w:rPr>
          <w:rFonts w:ascii="Calibri" w:hAnsi="Calibri" w:cs="Calibri"/>
          <w:sz w:val="18"/>
          <w:szCs w:val="18"/>
        </w:rPr>
        <w:t>Chicago: University of Chicago Press</w:t>
      </w:r>
      <w:r w:rsidRPr="003C0357">
        <w:rPr>
          <w:rFonts w:ascii="Calibri" w:hAnsi="Calibri" w:cs="Calibri"/>
          <w:i/>
          <w:sz w:val="18"/>
          <w:szCs w:val="18"/>
        </w:rPr>
        <w:t xml:space="preserve">, </w:t>
      </w:r>
      <w:r w:rsidRPr="003C0357">
        <w:rPr>
          <w:rFonts w:ascii="Calibri" w:hAnsi="Calibri" w:cs="Calibri"/>
          <w:sz w:val="18"/>
          <w:szCs w:val="18"/>
        </w:rPr>
        <w:t>1961</w:t>
      </w:r>
      <w:r w:rsidRPr="003C0357">
        <w:rPr>
          <w:rFonts w:ascii="Calibri" w:hAnsi="Calibri" w:cs="Calibri"/>
          <w:i/>
          <w:sz w:val="18"/>
          <w:szCs w:val="18"/>
        </w:rPr>
        <w:t>)</w:t>
      </w:r>
      <w:r w:rsidR="00B00DDE" w:rsidRPr="003C0357">
        <w:rPr>
          <w:rFonts w:ascii="Calibri" w:hAnsi="Calibri" w:cs="Calibri"/>
          <w:sz w:val="18"/>
          <w:szCs w:val="18"/>
        </w:rPr>
        <w:t>,</w:t>
      </w:r>
      <w:r w:rsidRPr="003C0357">
        <w:rPr>
          <w:rFonts w:ascii="Calibri" w:hAnsi="Calibri" w:cs="Calibri"/>
          <w:sz w:val="18"/>
          <w:szCs w:val="18"/>
        </w:rPr>
        <w:t xml:space="preserve"> </w:t>
      </w:r>
      <w:r w:rsidR="000D6518" w:rsidRPr="003C0357">
        <w:rPr>
          <w:rFonts w:ascii="Calibri" w:hAnsi="Calibri" w:cs="Calibri"/>
          <w:sz w:val="18"/>
          <w:szCs w:val="18"/>
        </w:rPr>
        <w:t>p.</w:t>
      </w:r>
      <w:r w:rsidRPr="003C0357">
        <w:rPr>
          <w:rFonts w:ascii="Calibri" w:hAnsi="Calibri" w:cs="Calibri"/>
          <w:sz w:val="18"/>
          <w:szCs w:val="18"/>
        </w:rPr>
        <w:t>149</w:t>
      </w:r>
      <w:r w:rsidR="000D6518" w:rsidRPr="003C0357">
        <w:rPr>
          <w:rFonts w:ascii="Calibri" w:hAnsi="Calibri" w:cs="Calibri"/>
          <w:sz w:val="18"/>
          <w:szCs w:val="18"/>
        </w:rPr>
        <w:t>.</w:t>
      </w:r>
    </w:p>
  </w:footnote>
  <w:footnote w:id="9">
    <w:p w:rsidR="004C2D28" w:rsidRPr="003C0357" w:rsidRDefault="004C2D28">
      <w:pPr>
        <w:pStyle w:val="FootnoteText"/>
        <w:rPr>
          <w:rFonts w:ascii="Calibri" w:hAnsi="Calibri" w:cs="Calibri"/>
          <w:sz w:val="18"/>
          <w:szCs w:val="18"/>
        </w:rPr>
      </w:pPr>
      <w:r w:rsidRPr="003C0357">
        <w:rPr>
          <w:rStyle w:val="FootnoteReference"/>
          <w:rFonts w:ascii="Calibri" w:hAnsi="Calibri" w:cs="Calibri"/>
          <w:sz w:val="18"/>
          <w:szCs w:val="18"/>
        </w:rPr>
        <w:footnoteRef/>
      </w:r>
      <w:r w:rsidRPr="003C0357">
        <w:rPr>
          <w:rFonts w:ascii="Calibri" w:hAnsi="Calibri" w:cs="Calibri"/>
          <w:sz w:val="18"/>
          <w:szCs w:val="18"/>
        </w:rPr>
        <w:t xml:space="preserve"> </w:t>
      </w:r>
      <w:bookmarkStart w:id="5" w:name="_Hlk497962657"/>
      <w:r w:rsidRPr="003C0357">
        <w:rPr>
          <w:rFonts w:ascii="Calibri" w:hAnsi="Calibri" w:cs="Calibri"/>
          <w:sz w:val="18"/>
          <w:szCs w:val="18"/>
        </w:rPr>
        <w:t xml:space="preserve">Seymour Chatman, </w:t>
      </w:r>
      <w:r w:rsidRPr="003C0357">
        <w:rPr>
          <w:rFonts w:ascii="Calibri" w:hAnsi="Calibri" w:cs="Calibri"/>
          <w:i/>
          <w:sz w:val="18"/>
          <w:szCs w:val="18"/>
        </w:rPr>
        <w:t>Story and Discourse: Narrative Structure in Fiction and Film</w:t>
      </w:r>
      <w:r w:rsidR="000D6518" w:rsidRPr="003C0357">
        <w:rPr>
          <w:rFonts w:ascii="Calibri" w:hAnsi="Calibri" w:cs="Calibri"/>
          <w:sz w:val="18"/>
          <w:szCs w:val="18"/>
        </w:rPr>
        <w:t xml:space="preserve">, </w:t>
      </w:r>
      <w:r w:rsidRPr="003C0357">
        <w:rPr>
          <w:rFonts w:ascii="Calibri" w:hAnsi="Calibri" w:cs="Calibri"/>
          <w:sz w:val="18"/>
          <w:szCs w:val="18"/>
        </w:rPr>
        <w:t>(London: Cor</w:t>
      </w:r>
      <w:r w:rsidR="00096399" w:rsidRPr="003C0357">
        <w:rPr>
          <w:rFonts w:ascii="Calibri" w:hAnsi="Calibri" w:cs="Calibri"/>
          <w:sz w:val="18"/>
          <w:szCs w:val="18"/>
        </w:rPr>
        <w:t xml:space="preserve">nell University Press, </w:t>
      </w:r>
      <w:r w:rsidR="000D6518" w:rsidRPr="003C0357">
        <w:rPr>
          <w:rFonts w:ascii="Calibri" w:hAnsi="Calibri" w:cs="Calibri"/>
          <w:sz w:val="18"/>
          <w:szCs w:val="18"/>
        </w:rPr>
        <w:t>1978</w:t>
      </w:r>
      <w:r w:rsidRPr="003C0357">
        <w:rPr>
          <w:rFonts w:ascii="Calibri" w:hAnsi="Calibri" w:cs="Calibri"/>
          <w:sz w:val="18"/>
          <w:szCs w:val="18"/>
        </w:rPr>
        <w:t>)</w:t>
      </w:r>
      <w:bookmarkEnd w:id="5"/>
      <w:r w:rsidR="004F7EC5" w:rsidRPr="003C0357">
        <w:rPr>
          <w:rFonts w:ascii="Calibri" w:hAnsi="Calibri" w:cs="Calibri"/>
          <w:sz w:val="18"/>
          <w:szCs w:val="18"/>
        </w:rPr>
        <w:t>, p.</w:t>
      </w:r>
      <w:r w:rsidRPr="003C0357">
        <w:rPr>
          <w:rFonts w:ascii="Calibri" w:hAnsi="Calibri" w:cs="Calibri"/>
          <w:sz w:val="18"/>
          <w:szCs w:val="18"/>
        </w:rPr>
        <w:t>151</w:t>
      </w:r>
      <w:r w:rsidR="004F7EC5" w:rsidRPr="003C0357">
        <w:rPr>
          <w:rFonts w:ascii="Calibri" w:hAnsi="Calibri" w:cs="Calibri"/>
          <w:sz w:val="18"/>
          <w:szCs w:val="18"/>
        </w:rPr>
        <w:t>.</w:t>
      </w:r>
    </w:p>
  </w:footnote>
  <w:footnote w:id="10">
    <w:p w:rsidR="004C2D28" w:rsidRPr="003C0357" w:rsidRDefault="004C2D28" w:rsidP="00CD41F4">
      <w:pPr>
        <w:pStyle w:val="FootnoteText"/>
        <w:rPr>
          <w:rFonts w:ascii="Calibri" w:hAnsi="Calibri" w:cs="Calibri"/>
          <w:sz w:val="18"/>
          <w:szCs w:val="18"/>
        </w:rPr>
      </w:pPr>
      <w:r w:rsidRPr="003C0357">
        <w:rPr>
          <w:rStyle w:val="FootnoteReference"/>
          <w:rFonts w:ascii="Calibri" w:hAnsi="Calibri" w:cs="Calibri"/>
          <w:sz w:val="18"/>
          <w:szCs w:val="18"/>
        </w:rPr>
        <w:footnoteRef/>
      </w:r>
      <w:r w:rsidRPr="003C0357">
        <w:rPr>
          <w:rFonts w:ascii="Calibri" w:hAnsi="Calibri" w:cs="Calibri"/>
          <w:sz w:val="18"/>
          <w:szCs w:val="18"/>
        </w:rPr>
        <w:t xml:space="preserve"> Shlomith Rimmon-Kenan, </w:t>
      </w:r>
      <w:r w:rsidRPr="003C0357">
        <w:rPr>
          <w:rFonts w:ascii="Calibri" w:hAnsi="Calibri" w:cs="Calibri"/>
          <w:i/>
          <w:sz w:val="18"/>
          <w:szCs w:val="18"/>
        </w:rPr>
        <w:t>Narrativ</w:t>
      </w:r>
      <w:r w:rsidR="000061E4" w:rsidRPr="003C0357">
        <w:rPr>
          <w:rFonts w:ascii="Calibri" w:hAnsi="Calibri" w:cs="Calibri"/>
          <w:i/>
          <w:sz w:val="18"/>
          <w:szCs w:val="18"/>
        </w:rPr>
        <w:t>e Fiction: Contemporary Poetics,</w:t>
      </w:r>
      <w:r w:rsidRPr="003C0357">
        <w:rPr>
          <w:rFonts w:ascii="Calibri" w:hAnsi="Calibri" w:cs="Calibri"/>
          <w:i/>
          <w:sz w:val="18"/>
          <w:szCs w:val="18"/>
        </w:rPr>
        <w:t xml:space="preserve"> (</w:t>
      </w:r>
      <w:r w:rsidRPr="003C0357">
        <w:rPr>
          <w:rFonts w:ascii="Calibri" w:hAnsi="Calibri" w:cs="Calibri"/>
          <w:sz w:val="18"/>
          <w:szCs w:val="18"/>
        </w:rPr>
        <w:t>London: M</w:t>
      </w:r>
      <w:r w:rsidR="005B36A6" w:rsidRPr="003C0357">
        <w:rPr>
          <w:rFonts w:ascii="Calibri" w:hAnsi="Calibri" w:cs="Calibri"/>
          <w:sz w:val="18"/>
          <w:szCs w:val="18"/>
        </w:rPr>
        <w:t>ethuen/Routledge</w:t>
      </w:r>
      <w:r w:rsidR="00096399" w:rsidRPr="003C0357">
        <w:rPr>
          <w:rFonts w:ascii="Calibri" w:hAnsi="Calibri" w:cs="Calibri"/>
          <w:sz w:val="18"/>
          <w:szCs w:val="18"/>
        </w:rPr>
        <w:t>,</w:t>
      </w:r>
      <w:r w:rsidR="005B36A6" w:rsidRPr="003C0357">
        <w:rPr>
          <w:rFonts w:ascii="Calibri" w:hAnsi="Calibri" w:cs="Calibri"/>
          <w:sz w:val="18"/>
          <w:szCs w:val="18"/>
        </w:rPr>
        <w:t xml:space="preserve"> 1983</w:t>
      </w:r>
      <w:r w:rsidR="00697765" w:rsidRPr="003C0357">
        <w:rPr>
          <w:rFonts w:ascii="Calibri" w:hAnsi="Calibri" w:cs="Calibri"/>
          <w:sz w:val="18"/>
          <w:szCs w:val="18"/>
        </w:rPr>
        <w:t>), p.</w:t>
      </w:r>
      <w:r w:rsidRPr="003C0357">
        <w:rPr>
          <w:rFonts w:ascii="Calibri" w:hAnsi="Calibri" w:cs="Calibri"/>
          <w:sz w:val="18"/>
          <w:szCs w:val="18"/>
        </w:rPr>
        <w:t xml:space="preserve">95 </w:t>
      </w:r>
      <w:r w:rsidR="00697765" w:rsidRPr="003C0357">
        <w:rPr>
          <w:rFonts w:ascii="Calibri" w:hAnsi="Calibri" w:cs="Calibri"/>
          <w:sz w:val="18"/>
          <w:szCs w:val="18"/>
        </w:rPr>
        <w:t>–</w:t>
      </w:r>
      <w:r w:rsidRPr="003C0357">
        <w:rPr>
          <w:rFonts w:ascii="Calibri" w:hAnsi="Calibri" w:cs="Calibri"/>
          <w:sz w:val="18"/>
          <w:szCs w:val="18"/>
        </w:rPr>
        <w:t xml:space="preserve"> 96</w:t>
      </w:r>
      <w:r w:rsidR="00697765" w:rsidRPr="003C0357">
        <w:rPr>
          <w:rFonts w:ascii="Calibri" w:hAnsi="Calibri" w:cs="Calibri"/>
          <w:sz w:val="18"/>
          <w:szCs w:val="18"/>
        </w:rPr>
        <w:t>.</w:t>
      </w:r>
    </w:p>
  </w:footnote>
  <w:footnote w:id="11">
    <w:p w:rsidR="004C2D28" w:rsidRPr="003C0357" w:rsidRDefault="004C2D28">
      <w:pPr>
        <w:pStyle w:val="FootnoteText"/>
        <w:rPr>
          <w:rFonts w:ascii="Calibri" w:hAnsi="Calibri" w:cs="Calibri"/>
          <w:sz w:val="18"/>
          <w:szCs w:val="18"/>
        </w:rPr>
      </w:pPr>
      <w:r w:rsidRPr="003C0357">
        <w:rPr>
          <w:rStyle w:val="FootnoteReference"/>
          <w:rFonts w:ascii="Calibri" w:hAnsi="Calibri" w:cs="Calibri"/>
          <w:sz w:val="18"/>
          <w:szCs w:val="18"/>
        </w:rPr>
        <w:footnoteRef/>
      </w:r>
      <w:r w:rsidRPr="003C0357">
        <w:rPr>
          <w:rFonts w:ascii="Calibri" w:hAnsi="Calibri" w:cs="Calibri"/>
          <w:sz w:val="18"/>
          <w:szCs w:val="18"/>
        </w:rPr>
        <w:t xml:space="preserve"> Wayne </w:t>
      </w:r>
      <w:r w:rsidR="00705BE0" w:rsidRPr="003C0357">
        <w:rPr>
          <w:rFonts w:ascii="Calibri" w:hAnsi="Calibri" w:cs="Calibri"/>
          <w:sz w:val="18"/>
          <w:szCs w:val="18"/>
        </w:rPr>
        <w:t xml:space="preserve">C. </w:t>
      </w:r>
      <w:r w:rsidRPr="003C0357">
        <w:rPr>
          <w:rFonts w:ascii="Calibri" w:hAnsi="Calibri" w:cs="Calibri"/>
          <w:sz w:val="18"/>
          <w:szCs w:val="18"/>
        </w:rPr>
        <w:t xml:space="preserve">Booth, </w:t>
      </w:r>
      <w:r w:rsidRPr="003C0357">
        <w:rPr>
          <w:rFonts w:ascii="Calibri" w:hAnsi="Calibri" w:cs="Calibri"/>
          <w:i/>
          <w:sz w:val="18"/>
          <w:szCs w:val="18"/>
        </w:rPr>
        <w:t>The Rhetoric of Fiction (</w:t>
      </w:r>
      <w:r w:rsidRPr="003C0357">
        <w:rPr>
          <w:rFonts w:ascii="Calibri" w:hAnsi="Calibri" w:cs="Calibri"/>
          <w:sz w:val="18"/>
          <w:szCs w:val="18"/>
        </w:rPr>
        <w:t>Chicago: University of Chicago Press, 1961</w:t>
      </w:r>
      <w:r w:rsidRPr="003C0357">
        <w:rPr>
          <w:rFonts w:ascii="Calibri" w:hAnsi="Calibri" w:cs="Calibri"/>
          <w:i/>
          <w:sz w:val="18"/>
          <w:szCs w:val="18"/>
        </w:rPr>
        <w:t>)</w:t>
      </w:r>
      <w:r w:rsidR="00697765" w:rsidRPr="003C0357">
        <w:rPr>
          <w:rFonts w:ascii="Calibri" w:hAnsi="Calibri" w:cs="Calibri"/>
          <w:sz w:val="18"/>
          <w:szCs w:val="18"/>
        </w:rPr>
        <w:t>. p.</w:t>
      </w:r>
      <w:r w:rsidRPr="003C0357">
        <w:rPr>
          <w:rFonts w:ascii="Calibri" w:hAnsi="Calibri" w:cs="Calibri"/>
          <w:sz w:val="18"/>
          <w:szCs w:val="18"/>
        </w:rPr>
        <w:t>159</w:t>
      </w:r>
      <w:r w:rsidR="00697765" w:rsidRPr="003C0357">
        <w:rPr>
          <w:rFonts w:ascii="Calibri" w:hAnsi="Calibri" w:cs="Calibri"/>
          <w:sz w:val="18"/>
          <w:szCs w:val="18"/>
        </w:rPr>
        <w:t>.</w:t>
      </w:r>
    </w:p>
  </w:footnote>
  <w:footnote w:id="12">
    <w:p w:rsidR="004C2D28" w:rsidRPr="004F1E8F" w:rsidRDefault="004C2D28" w:rsidP="00E32DF3">
      <w:pPr>
        <w:pStyle w:val="FootnoteText"/>
        <w:rPr>
          <w:rFonts w:ascii="Calibri" w:hAnsi="Calibri" w:cs="Calibri"/>
          <w:sz w:val="18"/>
          <w:szCs w:val="18"/>
        </w:rPr>
      </w:pPr>
      <w:r w:rsidRPr="004F1E8F">
        <w:rPr>
          <w:rStyle w:val="FootnoteReference"/>
          <w:rFonts w:ascii="Calibri" w:hAnsi="Calibri" w:cs="Calibri"/>
          <w:sz w:val="18"/>
          <w:szCs w:val="18"/>
        </w:rPr>
        <w:footnoteRef/>
      </w:r>
      <w:r w:rsidRPr="004F1E8F">
        <w:rPr>
          <w:rFonts w:ascii="Calibri" w:hAnsi="Calibri" w:cs="Calibri"/>
          <w:sz w:val="18"/>
          <w:szCs w:val="18"/>
        </w:rPr>
        <w:t xml:space="preserve"> Chinua Achebe, </w:t>
      </w:r>
      <w:r w:rsidRPr="004F1E8F">
        <w:rPr>
          <w:rFonts w:ascii="Calibri" w:hAnsi="Calibri" w:cs="Calibri"/>
          <w:i/>
          <w:sz w:val="18"/>
          <w:szCs w:val="18"/>
        </w:rPr>
        <w:t>Things Fall Apart</w:t>
      </w:r>
      <w:r w:rsidRPr="004F1E8F">
        <w:rPr>
          <w:rFonts w:ascii="Calibri" w:hAnsi="Calibri" w:cs="Calibri"/>
          <w:sz w:val="18"/>
          <w:szCs w:val="18"/>
        </w:rPr>
        <w:t xml:space="preserve">, (London: Heinemann, </w:t>
      </w:r>
      <w:r w:rsidR="00F41984" w:rsidRPr="004F1E8F">
        <w:rPr>
          <w:rFonts w:ascii="Calibri" w:hAnsi="Calibri" w:cs="Calibri"/>
          <w:sz w:val="18"/>
          <w:szCs w:val="18"/>
        </w:rPr>
        <w:t>Heinemann Educational, 1958</w:t>
      </w:r>
      <w:r w:rsidRPr="004F1E8F">
        <w:rPr>
          <w:rFonts w:ascii="Calibri" w:hAnsi="Calibri" w:cs="Calibri"/>
          <w:sz w:val="18"/>
          <w:szCs w:val="18"/>
        </w:rPr>
        <w:t>), p.3</w:t>
      </w:r>
      <w:r w:rsidR="00F41984" w:rsidRPr="004F1E8F">
        <w:rPr>
          <w:rFonts w:ascii="Calibri" w:hAnsi="Calibri" w:cs="Calibri"/>
          <w:sz w:val="18"/>
          <w:szCs w:val="18"/>
        </w:rPr>
        <w:t>.</w:t>
      </w:r>
    </w:p>
  </w:footnote>
  <w:footnote w:id="13">
    <w:p w:rsidR="004C2D28" w:rsidRPr="004F1E8F" w:rsidRDefault="004C2D28">
      <w:pPr>
        <w:pStyle w:val="FootnoteText"/>
        <w:rPr>
          <w:rFonts w:ascii="Calibri" w:hAnsi="Calibri" w:cs="Calibri"/>
          <w:sz w:val="18"/>
          <w:szCs w:val="18"/>
        </w:rPr>
      </w:pPr>
      <w:r w:rsidRPr="004F1E8F">
        <w:rPr>
          <w:rStyle w:val="FootnoteReference"/>
          <w:rFonts w:ascii="Calibri" w:hAnsi="Calibri" w:cs="Calibri"/>
          <w:sz w:val="18"/>
          <w:szCs w:val="18"/>
        </w:rPr>
        <w:footnoteRef/>
      </w:r>
      <w:r w:rsidR="00E20746" w:rsidRPr="004F1E8F">
        <w:rPr>
          <w:rFonts w:ascii="Calibri" w:hAnsi="Calibri" w:cs="Calibri"/>
          <w:sz w:val="18"/>
          <w:szCs w:val="18"/>
        </w:rPr>
        <w:t>Oliver Lovesey</w:t>
      </w:r>
      <w:r w:rsidRPr="004F1E8F">
        <w:rPr>
          <w:rFonts w:ascii="Calibri" w:hAnsi="Calibri" w:cs="Calibri"/>
          <w:sz w:val="18"/>
          <w:szCs w:val="18"/>
        </w:rPr>
        <w:t xml:space="preserve">, </w:t>
      </w:r>
      <w:r w:rsidR="00E20746" w:rsidRPr="004F1E8F">
        <w:rPr>
          <w:rFonts w:ascii="Calibri" w:hAnsi="Calibri" w:cs="Calibri"/>
          <w:sz w:val="18"/>
          <w:szCs w:val="18"/>
        </w:rPr>
        <w:t xml:space="preserve">‘Making Use Of The Past in </w:t>
      </w:r>
      <w:r w:rsidR="00E20746" w:rsidRPr="004F1E8F">
        <w:rPr>
          <w:rFonts w:ascii="Calibri" w:hAnsi="Calibri" w:cs="Calibri"/>
          <w:i/>
          <w:sz w:val="18"/>
          <w:szCs w:val="18"/>
        </w:rPr>
        <w:t>Things Fall Apart</w:t>
      </w:r>
      <w:r w:rsidR="00CC6415" w:rsidRPr="004F1E8F">
        <w:rPr>
          <w:rFonts w:ascii="Calibri" w:hAnsi="Calibri" w:cs="Calibri"/>
          <w:sz w:val="18"/>
          <w:szCs w:val="18"/>
        </w:rPr>
        <w:t xml:space="preserve"> </w:t>
      </w:r>
      <w:r w:rsidR="00CC6415" w:rsidRPr="004F1E8F">
        <w:rPr>
          <w:rFonts w:ascii="Calibri" w:hAnsi="Calibri" w:cs="Calibri"/>
          <w:i/>
          <w:sz w:val="18"/>
          <w:szCs w:val="18"/>
        </w:rPr>
        <w:t xml:space="preserve">in Modern Critical </w:t>
      </w:r>
      <w:r w:rsidR="00E20746" w:rsidRPr="004F1E8F">
        <w:rPr>
          <w:rFonts w:ascii="Calibri" w:hAnsi="Calibri" w:cs="Calibri"/>
          <w:i/>
          <w:sz w:val="18"/>
          <w:szCs w:val="18"/>
        </w:rPr>
        <w:t>Interpretations</w:t>
      </w:r>
      <w:r w:rsidR="00E20746" w:rsidRPr="004F1E8F">
        <w:rPr>
          <w:rFonts w:ascii="Calibri" w:hAnsi="Calibri" w:cs="Calibri"/>
          <w:sz w:val="18"/>
          <w:szCs w:val="18"/>
        </w:rPr>
        <w:t>, ed</w:t>
      </w:r>
      <w:r w:rsidR="00CC6415" w:rsidRPr="004F1E8F">
        <w:rPr>
          <w:rFonts w:ascii="Calibri" w:hAnsi="Calibri" w:cs="Calibri"/>
          <w:sz w:val="18"/>
          <w:szCs w:val="18"/>
        </w:rPr>
        <w:t>.</w:t>
      </w:r>
      <w:r w:rsidR="00E20746" w:rsidRPr="004F1E8F">
        <w:rPr>
          <w:rFonts w:ascii="Calibri" w:hAnsi="Calibri" w:cs="Calibri"/>
          <w:sz w:val="18"/>
          <w:szCs w:val="18"/>
        </w:rPr>
        <w:t xml:space="preserve"> Harold Bloom</w:t>
      </w:r>
      <w:r w:rsidR="00E20746" w:rsidRPr="004F1E8F">
        <w:rPr>
          <w:rFonts w:ascii="Calibri" w:hAnsi="Calibri" w:cs="Calibri"/>
          <w:i/>
          <w:sz w:val="18"/>
          <w:szCs w:val="18"/>
        </w:rPr>
        <w:t xml:space="preserve">, </w:t>
      </w:r>
      <w:r w:rsidRPr="004F1E8F">
        <w:rPr>
          <w:rFonts w:ascii="Calibri" w:hAnsi="Calibri" w:cs="Calibri"/>
          <w:sz w:val="18"/>
          <w:szCs w:val="18"/>
        </w:rPr>
        <w:t>(New York</w:t>
      </w:r>
      <w:r w:rsidR="003350C6" w:rsidRPr="004F1E8F">
        <w:rPr>
          <w:rFonts w:ascii="Calibri" w:hAnsi="Calibri" w:cs="Calibri"/>
          <w:sz w:val="18"/>
          <w:szCs w:val="18"/>
        </w:rPr>
        <w:t>: Info Base Publishing,</w:t>
      </w:r>
      <w:r w:rsidRPr="004F1E8F">
        <w:rPr>
          <w:rFonts w:ascii="Calibri" w:hAnsi="Calibri" w:cs="Calibri"/>
          <w:sz w:val="18"/>
          <w:szCs w:val="18"/>
        </w:rPr>
        <w:t xml:space="preserve"> 2009)</w:t>
      </w:r>
      <w:r w:rsidR="00E20746" w:rsidRPr="004F1E8F">
        <w:rPr>
          <w:rFonts w:ascii="Calibri" w:hAnsi="Calibri" w:cs="Calibri"/>
          <w:sz w:val="18"/>
          <w:szCs w:val="18"/>
        </w:rPr>
        <w:t>,</w:t>
      </w:r>
      <w:r w:rsidRPr="004F1E8F">
        <w:rPr>
          <w:rFonts w:ascii="Calibri" w:hAnsi="Calibri" w:cs="Calibri"/>
          <w:sz w:val="18"/>
          <w:szCs w:val="18"/>
        </w:rPr>
        <w:t xml:space="preserve"> p</w:t>
      </w:r>
      <w:r w:rsidR="00E20746" w:rsidRPr="004F1E8F">
        <w:rPr>
          <w:rFonts w:ascii="Calibri" w:hAnsi="Calibri" w:cs="Calibri"/>
          <w:sz w:val="18"/>
          <w:szCs w:val="18"/>
        </w:rPr>
        <w:t>.115-140:132</w:t>
      </w:r>
      <w:r w:rsidR="00096399" w:rsidRPr="004F1E8F">
        <w:rPr>
          <w:rFonts w:ascii="Calibri" w:hAnsi="Calibri" w:cs="Calibri"/>
          <w:sz w:val="18"/>
          <w:szCs w:val="18"/>
        </w:rPr>
        <w:t>.</w:t>
      </w:r>
    </w:p>
  </w:footnote>
  <w:footnote w:id="14">
    <w:p w:rsidR="004C2D28" w:rsidRPr="004F1E8F" w:rsidRDefault="004C2D28">
      <w:pPr>
        <w:pStyle w:val="FootnoteText"/>
        <w:rPr>
          <w:rFonts w:ascii="Calibri" w:hAnsi="Calibri" w:cs="Calibri"/>
          <w:sz w:val="18"/>
          <w:szCs w:val="18"/>
        </w:rPr>
      </w:pPr>
      <w:r w:rsidRPr="004F1E8F">
        <w:rPr>
          <w:rStyle w:val="FootnoteReference"/>
          <w:rFonts w:ascii="Calibri" w:hAnsi="Calibri" w:cs="Calibri"/>
          <w:sz w:val="18"/>
          <w:szCs w:val="18"/>
        </w:rPr>
        <w:footnoteRef/>
      </w:r>
      <w:r w:rsidRPr="004F1E8F">
        <w:rPr>
          <w:rFonts w:ascii="Calibri" w:hAnsi="Calibri" w:cs="Calibri"/>
          <w:sz w:val="18"/>
          <w:szCs w:val="18"/>
        </w:rPr>
        <w:t xml:space="preserve"> </w:t>
      </w:r>
      <w:r w:rsidR="005C0C01">
        <w:rPr>
          <w:rFonts w:ascii="Calibri" w:hAnsi="Calibri" w:cs="Calibri"/>
          <w:sz w:val="18"/>
          <w:szCs w:val="18"/>
        </w:rPr>
        <w:t xml:space="preserve">Yosef </w:t>
      </w:r>
      <w:r w:rsidR="00C1192D">
        <w:rPr>
          <w:rFonts w:ascii="Calibri" w:hAnsi="Calibri" w:cs="Calibri"/>
          <w:sz w:val="18"/>
          <w:szCs w:val="18"/>
        </w:rPr>
        <w:t>Ben-Joch</w:t>
      </w:r>
      <w:r w:rsidRPr="004F1E8F">
        <w:rPr>
          <w:rFonts w:ascii="Calibri" w:hAnsi="Calibri" w:cs="Calibri"/>
          <w:sz w:val="18"/>
          <w:szCs w:val="18"/>
        </w:rPr>
        <w:t xml:space="preserve">annan, </w:t>
      </w:r>
      <w:r w:rsidRPr="004F1E8F">
        <w:rPr>
          <w:rFonts w:ascii="Calibri" w:hAnsi="Calibri" w:cs="Calibri"/>
          <w:i/>
          <w:sz w:val="18"/>
          <w:szCs w:val="18"/>
        </w:rPr>
        <w:t>Africa: Mother of Western Civilization</w:t>
      </w:r>
      <w:r w:rsidR="002D43C4" w:rsidRPr="004F1E8F">
        <w:rPr>
          <w:rFonts w:ascii="Calibri" w:hAnsi="Calibri" w:cs="Calibri"/>
          <w:sz w:val="18"/>
          <w:szCs w:val="18"/>
        </w:rPr>
        <w:t>, (</w:t>
      </w:r>
      <w:r w:rsidR="002550D2" w:rsidRPr="004F1E8F">
        <w:rPr>
          <w:rFonts w:ascii="Calibri" w:hAnsi="Calibri" w:cs="Calibri"/>
          <w:sz w:val="18"/>
          <w:szCs w:val="18"/>
        </w:rPr>
        <w:t>New York:</w:t>
      </w:r>
      <w:r w:rsidRPr="004F1E8F">
        <w:rPr>
          <w:rFonts w:ascii="Calibri" w:hAnsi="Calibri" w:cs="Calibri"/>
          <w:sz w:val="18"/>
          <w:szCs w:val="18"/>
        </w:rPr>
        <w:t xml:space="preserve"> Alkebu-Lan Book Associates, Student and Researcher’s</w:t>
      </w:r>
      <w:r w:rsidR="002550D2" w:rsidRPr="004F1E8F">
        <w:rPr>
          <w:rFonts w:ascii="Calibri" w:hAnsi="Calibri" w:cs="Calibri"/>
          <w:sz w:val="18"/>
          <w:szCs w:val="18"/>
        </w:rPr>
        <w:t xml:space="preserve"> Ed, </w:t>
      </w:r>
      <w:r w:rsidR="00096399" w:rsidRPr="004F1E8F">
        <w:rPr>
          <w:rFonts w:ascii="Calibri" w:hAnsi="Calibri" w:cs="Calibri"/>
          <w:sz w:val="18"/>
          <w:szCs w:val="18"/>
        </w:rPr>
        <w:t>1977) p.</w:t>
      </w:r>
      <w:r w:rsidRPr="004F1E8F">
        <w:rPr>
          <w:rFonts w:ascii="Calibri" w:hAnsi="Calibri" w:cs="Calibri"/>
          <w:sz w:val="18"/>
          <w:szCs w:val="18"/>
        </w:rPr>
        <w:t>248</w:t>
      </w:r>
      <w:r w:rsidR="00096399" w:rsidRPr="004F1E8F">
        <w:rPr>
          <w:rFonts w:ascii="Calibri" w:hAnsi="Calibri" w:cs="Calibri"/>
          <w:sz w:val="18"/>
          <w:szCs w:val="18"/>
        </w:rPr>
        <w:t>.</w:t>
      </w:r>
    </w:p>
  </w:footnote>
  <w:footnote w:id="15">
    <w:p w:rsidR="004C2D28" w:rsidRPr="004F1E8F" w:rsidRDefault="004C2D28">
      <w:pPr>
        <w:pStyle w:val="FootnoteText"/>
        <w:rPr>
          <w:rFonts w:ascii="Calibri" w:hAnsi="Calibri" w:cs="Calibri"/>
          <w:sz w:val="18"/>
          <w:szCs w:val="18"/>
        </w:rPr>
      </w:pPr>
      <w:r w:rsidRPr="004F1E8F">
        <w:rPr>
          <w:rStyle w:val="FootnoteReference"/>
          <w:rFonts w:ascii="Calibri" w:hAnsi="Calibri" w:cs="Calibri"/>
          <w:sz w:val="18"/>
          <w:szCs w:val="18"/>
        </w:rPr>
        <w:footnoteRef/>
      </w:r>
      <w:r w:rsidRPr="004F1E8F">
        <w:rPr>
          <w:rFonts w:ascii="Calibri" w:hAnsi="Calibri" w:cs="Calibri"/>
          <w:sz w:val="18"/>
          <w:szCs w:val="18"/>
        </w:rPr>
        <w:t xml:space="preserve"> Chinua Achebe, </w:t>
      </w:r>
      <w:r w:rsidRPr="004F1E8F">
        <w:rPr>
          <w:rFonts w:ascii="Calibri" w:hAnsi="Calibri" w:cs="Calibri"/>
          <w:i/>
          <w:sz w:val="18"/>
          <w:szCs w:val="18"/>
        </w:rPr>
        <w:t>Things Fall Apart</w:t>
      </w:r>
      <w:r w:rsidRPr="004F1E8F">
        <w:rPr>
          <w:rFonts w:ascii="Calibri" w:hAnsi="Calibri" w:cs="Calibri"/>
          <w:sz w:val="18"/>
          <w:szCs w:val="18"/>
        </w:rPr>
        <w:t xml:space="preserve">, (London: Heinemann, </w:t>
      </w:r>
      <w:r w:rsidR="005B4F47" w:rsidRPr="004F1E8F">
        <w:rPr>
          <w:rFonts w:ascii="Calibri" w:hAnsi="Calibri" w:cs="Calibri"/>
          <w:sz w:val="18"/>
          <w:szCs w:val="18"/>
        </w:rPr>
        <w:t>Heinemann Educational, 1958</w:t>
      </w:r>
      <w:r w:rsidRPr="004F1E8F">
        <w:rPr>
          <w:rFonts w:ascii="Calibri" w:hAnsi="Calibri" w:cs="Calibri"/>
          <w:sz w:val="18"/>
          <w:szCs w:val="18"/>
        </w:rPr>
        <w:t>), p.147-148</w:t>
      </w:r>
      <w:r w:rsidR="005B4F47" w:rsidRPr="004F1E8F">
        <w:rPr>
          <w:rFonts w:ascii="Calibri" w:hAnsi="Calibri" w:cs="Calibri"/>
          <w:sz w:val="18"/>
          <w:szCs w:val="18"/>
        </w:rPr>
        <w:t>.</w:t>
      </w:r>
    </w:p>
  </w:footnote>
  <w:footnote w:id="16">
    <w:p w:rsidR="004C2D28" w:rsidRPr="004F1E8F" w:rsidRDefault="004C2D28" w:rsidP="00964B51">
      <w:pPr>
        <w:pStyle w:val="FootnoteText"/>
        <w:rPr>
          <w:rFonts w:ascii="Calibri" w:hAnsi="Calibri" w:cs="Calibri"/>
          <w:sz w:val="18"/>
          <w:szCs w:val="18"/>
        </w:rPr>
      </w:pPr>
      <w:r w:rsidRPr="004F1E8F">
        <w:rPr>
          <w:rStyle w:val="FootnoteReference"/>
          <w:rFonts w:ascii="Calibri" w:hAnsi="Calibri" w:cs="Calibri"/>
          <w:sz w:val="18"/>
          <w:szCs w:val="18"/>
        </w:rPr>
        <w:footnoteRef/>
      </w:r>
      <w:r w:rsidR="004E3B71">
        <w:rPr>
          <w:rFonts w:ascii="Calibri" w:hAnsi="Calibri" w:cs="Calibri"/>
          <w:sz w:val="18"/>
          <w:szCs w:val="18"/>
        </w:rPr>
        <w:t xml:space="preserve"> Shlomith</w:t>
      </w:r>
      <w:r w:rsidRPr="004F1E8F">
        <w:rPr>
          <w:rFonts w:ascii="Calibri" w:hAnsi="Calibri" w:cs="Calibri"/>
          <w:sz w:val="18"/>
          <w:szCs w:val="18"/>
        </w:rPr>
        <w:t xml:space="preserve"> Rimmon-Kenan, </w:t>
      </w:r>
      <w:r w:rsidRPr="004F1E8F">
        <w:rPr>
          <w:rFonts w:ascii="Calibri" w:hAnsi="Calibri" w:cs="Calibri"/>
          <w:i/>
          <w:sz w:val="18"/>
          <w:szCs w:val="18"/>
        </w:rPr>
        <w:t>Narrativ</w:t>
      </w:r>
      <w:r w:rsidR="00096399" w:rsidRPr="004F1E8F">
        <w:rPr>
          <w:rFonts w:ascii="Calibri" w:hAnsi="Calibri" w:cs="Calibri"/>
          <w:i/>
          <w:sz w:val="18"/>
          <w:szCs w:val="18"/>
        </w:rPr>
        <w:t>e Fiction: Contemporary Poetics,</w:t>
      </w:r>
      <w:r w:rsidRPr="004F1E8F">
        <w:rPr>
          <w:rFonts w:ascii="Calibri" w:hAnsi="Calibri" w:cs="Calibri"/>
          <w:i/>
          <w:sz w:val="18"/>
          <w:szCs w:val="18"/>
        </w:rPr>
        <w:t xml:space="preserve"> (</w:t>
      </w:r>
      <w:r w:rsidRPr="004F1E8F">
        <w:rPr>
          <w:rFonts w:ascii="Calibri" w:hAnsi="Calibri" w:cs="Calibri"/>
          <w:sz w:val="18"/>
          <w:szCs w:val="18"/>
        </w:rPr>
        <w:t>London: Methuen/Routledge 1983), p.77</w:t>
      </w:r>
      <w:r w:rsidR="00FF7796" w:rsidRPr="004F1E8F">
        <w:rPr>
          <w:rFonts w:ascii="Calibri" w:hAnsi="Calibri" w:cs="Calibri"/>
          <w:sz w:val="18"/>
          <w:szCs w:val="18"/>
        </w:rPr>
        <w:t>.</w:t>
      </w:r>
    </w:p>
  </w:footnote>
  <w:footnote w:id="17">
    <w:p w:rsidR="004C2D28" w:rsidRPr="004F1E8F" w:rsidRDefault="004C2D28" w:rsidP="00CE59AA">
      <w:pPr>
        <w:pStyle w:val="FootnoteText"/>
        <w:rPr>
          <w:rFonts w:ascii="Calibri" w:hAnsi="Calibri" w:cs="Calibri"/>
          <w:sz w:val="18"/>
          <w:szCs w:val="18"/>
        </w:rPr>
      </w:pPr>
      <w:r w:rsidRPr="004F1E8F">
        <w:rPr>
          <w:rStyle w:val="FootnoteReference"/>
          <w:rFonts w:ascii="Calibri" w:hAnsi="Calibri" w:cs="Calibri"/>
          <w:sz w:val="18"/>
          <w:szCs w:val="18"/>
        </w:rPr>
        <w:footnoteRef/>
      </w:r>
      <w:r w:rsidRPr="004F1E8F">
        <w:rPr>
          <w:rFonts w:ascii="Calibri" w:hAnsi="Calibri" w:cs="Calibri"/>
          <w:sz w:val="18"/>
          <w:szCs w:val="18"/>
        </w:rPr>
        <w:t xml:space="preserve">Gerard Genette, </w:t>
      </w:r>
      <w:r w:rsidR="00B90935" w:rsidRPr="004F1E8F">
        <w:rPr>
          <w:rFonts w:ascii="Calibri" w:hAnsi="Calibri" w:cs="Calibri"/>
          <w:i/>
          <w:sz w:val="18"/>
          <w:szCs w:val="18"/>
        </w:rPr>
        <w:t xml:space="preserve">Narrative Discourse: An Essay in Method, </w:t>
      </w:r>
      <w:r w:rsidR="00B90935" w:rsidRPr="004F1E8F">
        <w:rPr>
          <w:rFonts w:ascii="Calibri" w:hAnsi="Calibri" w:cs="Calibri"/>
          <w:sz w:val="18"/>
          <w:szCs w:val="18"/>
        </w:rPr>
        <w:t>Trans</w:t>
      </w:r>
      <w:r w:rsidR="00462366">
        <w:rPr>
          <w:rFonts w:ascii="Calibri" w:hAnsi="Calibri" w:cs="Calibri"/>
          <w:sz w:val="18"/>
          <w:szCs w:val="18"/>
        </w:rPr>
        <w:t xml:space="preserve">. </w:t>
      </w:r>
      <w:r w:rsidR="00B90935" w:rsidRPr="004F1E8F">
        <w:rPr>
          <w:rFonts w:ascii="Calibri" w:hAnsi="Calibri" w:cs="Calibri"/>
          <w:sz w:val="18"/>
          <w:szCs w:val="18"/>
        </w:rPr>
        <w:t xml:space="preserve">by Jane E Lewin (Ithaca, New York Cornell University press, </w:t>
      </w:r>
      <w:r w:rsidR="00B27BB4" w:rsidRPr="004F1E8F">
        <w:rPr>
          <w:rFonts w:ascii="Calibri" w:hAnsi="Calibri" w:cs="Calibri"/>
          <w:sz w:val="18"/>
          <w:szCs w:val="18"/>
        </w:rPr>
        <w:t>1972)</w:t>
      </w:r>
      <w:r w:rsidRPr="004F1E8F">
        <w:rPr>
          <w:rFonts w:ascii="Calibri" w:hAnsi="Calibri" w:cs="Calibri"/>
          <w:sz w:val="18"/>
          <w:szCs w:val="18"/>
        </w:rPr>
        <w:t>, p.189</w:t>
      </w:r>
      <w:r w:rsidR="00B27BB4" w:rsidRPr="004F1E8F">
        <w:rPr>
          <w:rFonts w:ascii="Calibri" w:hAnsi="Calibri" w:cs="Calibri"/>
          <w:sz w:val="18"/>
          <w:szCs w:val="18"/>
        </w:rPr>
        <w:t>.</w:t>
      </w:r>
    </w:p>
  </w:footnote>
  <w:footnote w:id="18">
    <w:p w:rsidR="004C2D28" w:rsidRPr="004F1E8F" w:rsidRDefault="004C2D28" w:rsidP="00052A07">
      <w:pPr>
        <w:pStyle w:val="FootnoteText"/>
        <w:rPr>
          <w:rFonts w:ascii="Calibri" w:hAnsi="Calibri" w:cs="Calibri"/>
          <w:sz w:val="18"/>
          <w:szCs w:val="18"/>
        </w:rPr>
      </w:pPr>
      <w:r w:rsidRPr="004F1E8F">
        <w:rPr>
          <w:rStyle w:val="FootnoteReference"/>
          <w:rFonts w:ascii="Calibri" w:hAnsi="Calibri" w:cs="Calibri"/>
          <w:sz w:val="18"/>
          <w:szCs w:val="18"/>
        </w:rPr>
        <w:footnoteRef/>
      </w:r>
      <w:r w:rsidR="00436633">
        <w:rPr>
          <w:rFonts w:ascii="Calibri" w:hAnsi="Calibri" w:cs="Calibri"/>
          <w:sz w:val="18"/>
          <w:szCs w:val="18"/>
        </w:rPr>
        <w:t xml:space="preserve"> Shlomith</w:t>
      </w:r>
      <w:r w:rsidRPr="004F1E8F">
        <w:rPr>
          <w:rFonts w:ascii="Calibri" w:hAnsi="Calibri" w:cs="Calibri"/>
          <w:sz w:val="18"/>
          <w:szCs w:val="18"/>
        </w:rPr>
        <w:t xml:space="preserve"> Rimmon-Kenan, </w:t>
      </w:r>
      <w:r w:rsidRPr="004F1E8F">
        <w:rPr>
          <w:rFonts w:ascii="Calibri" w:hAnsi="Calibri" w:cs="Calibri"/>
          <w:i/>
          <w:sz w:val="18"/>
          <w:szCs w:val="18"/>
        </w:rPr>
        <w:t>Narrative Fiction: Contemporary Poetics. (</w:t>
      </w:r>
      <w:r w:rsidRPr="004F1E8F">
        <w:rPr>
          <w:rFonts w:ascii="Calibri" w:hAnsi="Calibri" w:cs="Calibri"/>
          <w:sz w:val="18"/>
          <w:szCs w:val="18"/>
        </w:rPr>
        <w:t>London: Methuen/Routledge 1983), p.72</w:t>
      </w:r>
      <w:r w:rsidR="00534605" w:rsidRPr="004F1E8F">
        <w:rPr>
          <w:rFonts w:ascii="Calibri" w:hAnsi="Calibri" w:cs="Calibri"/>
          <w:sz w:val="18"/>
          <w:szCs w:val="18"/>
        </w:rPr>
        <w:t>.</w:t>
      </w:r>
    </w:p>
  </w:footnote>
  <w:footnote w:id="19">
    <w:p w:rsidR="004C2D28" w:rsidRPr="004F1E8F" w:rsidRDefault="004C2D28">
      <w:pPr>
        <w:pStyle w:val="FootnoteText"/>
        <w:rPr>
          <w:rFonts w:ascii="Calibri" w:hAnsi="Calibri" w:cs="Calibri"/>
          <w:sz w:val="18"/>
          <w:szCs w:val="18"/>
        </w:rPr>
      </w:pPr>
      <w:r w:rsidRPr="004F1E8F">
        <w:rPr>
          <w:rStyle w:val="FootnoteReference"/>
          <w:rFonts w:ascii="Calibri" w:hAnsi="Calibri" w:cs="Calibri"/>
          <w:sz w:val="18"/>
          <w:szCs w:val="18"/>
        </w:rPr>
        <w:footnoteRef/>
      </w:r>
      <w:r w:rsidRPr="004F1E8F">
        <w:rPr>
          <w:rFonts w:ascii="Calibri" w:hAnsi="Calibri" w:cs="Calibri"/>
          <w:sz w:val="18"/>
          <w:szCs w:val="18"/>
        </w:rPr>
        <w:t xml:space="preserve"> Chinua Achebe, </w:t>
      </w:r>
      <w:r w:rsidRPr="004F1E8F">
        <w:rPr>
          <w:rFonts w:ascii="Calibri" w:hAnsi="Calibri" w:cs="Calibri"/>
          <w:i/>
          <w:sz w:val="18"/>
          <w:szCs w:val="18"/>
        </w:rPr>
        <w:t>Things Fall Apart</w:t>
      </w:r>
      <w:r w:rsidRPr="004F1E8F">
        <w:rPr>
          <w:rFonts w:ascii="Calibri" w:hAnsi="Calibri" w:cs="Calibri"/>
          <w:sz w:val="18"/>
          <w:szCs w:val="18"/>
        </w:rPr>
        <w:t xml:space="preserve">, (London: Heinemann, </w:t>
      </w:r>
      <w:r w:rsidR="00FC484D" w:rsidRPr="004F1E8F">
        <w:rPr>
          <w:rFonts w:ascii="Calibri" w:hAnsi="Calibri" w:cs="Calibri"/>
          <w:sz w:val="18"/>
          <w:szCs w:val="18"/>
        </w:rPr>
        <w:t>Heinemann Educational, 1958), p.</w:t>
      </w:r>
      <w:r w:rsidRPr="004F1E8F">
        <w:rPr>
          <w:rFonts w:ascii="Calibri" w:hAnsi="Calibri" w:cs="Calibri"/>
          <w:sz w:val="18"/>
          <w:szCs w:val="18"/>
        </w:rPr>
        <w:t>43</w:t>
      </w:r>
      <w:r w:rsidR="00FC484D" w:rsidRPr="004F1E8F">
        <w:rPr>
          <w:rFonts w:ascii="Calibri" w:hAnsi="Calibri" w:cs="Calibri"/>
          <w:sz w:val="18"/>
          <w:szCs w:val="18"/>
        </w:rPr>
        <w:t>.</w:t>
      </w:r>
    </w:p>
  </w:footnote>
  <w:footnote w:id="20">
    <w:p w:rsidR="004C2D28" w:rsidRPr="00114DFF" w:rsidRDefault="004C2D28">
      <w:pPr>
        <w:pStyle w:val="FootnoteText"/>
        <w:rPr>
          <w:rFonts w:ascii="Calibri" w:hAnsi="Calibri" w:cs="Calibri"/>
          <w:sz w:val="18"/>
          <w:szCs w:val="18"/>
        </w:rPr>
      </w:pPr>
      <w:r w:rsidRPr="00114DFF">
        <w:rPr>
          <w:rStyle w:val="FootnoteReference"/>
          <w:rFonts w:ascii="Calibri" w:hAnsi="Calibri" w:cs="Calibri"/>
          <w:sz w:val="18"/>
          <w:szCs w:val="18"/>
        </w:rPr>
        <w:footnoteRef/>
      </w:r>
      <w:r w:rsidRPr="00114DFF">
        <w:rPr>
          <w:rFonts w:ascii="Calibri" w:hAnsi="Calibri" w:cs="Calibri"/>
          <w:sz w:val="18"/>
          <w:szCs w:val="18"/>
        </w:rPr>
        <w:t xml:space="preserve"> Chinua Achebe, </w:t>
      </w:r>
      <w:r w:rsidRPr="00114DFF">
        <w:rPr>
          <w:rFonts w:ascii="Calibri" w:hAnsi="Calibri" w:cs="Calibri"/>
          <w:i/>
          <w:sz w:val="18"/>
          <w:szCs w:val="18"/>
        </w:rPr>
        <w:t>Things Fall Apart</w:t>
      </w:r>
      <w:r w:rsidRPr="00114DFF">
        <w:rPr>
          <w:rFonts w:ascii="Calibri" w:hAnsi="Calibri" w:cs="Calibri"/>
          <w:sz w:val="18"/>
          <w:szCs w:val="18"/>
        </w:rPr>
        <w:t xml:space="preserve">, (London: Heinemann, </w:t>
      </w:r>
      <w:r w:rsidR="00792C65" w:rsidRPr="00114DFF">
        <w:rPr>
          <w:rFonts w:ascii="Calibri" w:hAnsi="Calibri" w:cs="Calibri"/>
          <w:sz w:val="18"/>
          <w:szCs w:val="18"/>
        </w:rPr>
        <w:t>Heinemann Educational, 1958), p.</w:t>
      </w:r>
      <w:r w:rsidRPr="00114DFF">
        <w:rPr>
          <w:rFonts w:ascii="Calibri" w:hAnsi="Calibri" w:cs="Calibri"/>
          <w:sz w:val="18"/>
          <w:szCs w:val="18"/>
        </w:rPr>
        <w:t>43</w:t>
      </w:r>
      <w:r w:rsidR="00792C65" w:rsidRPr="00114DFF">
        <w:rPr>
          <w:rFonts w:ascii="Calibri" w:hAnsi="Calibri" w:cs="Calibri"/>
          <w:sz w:val="18"/>
          <w:szCs w:val="18"/>
        </w:rPr>
        <w:t>.</w:t>
      </w:r>
    </w:p>
  </w:footnote>
  <w:footnote w:id="21">
    <w:p w:rsidR="004C2D28" w:rsidRPr="00114DFF" w:rsidRDefault="004C2D28">
      <w:pPr>
        <w:pStyle w:val="FootnoteText"/>
        <w:rPr>
          <w:rFonts w:ascii="Calibri" w:hAnsi="Calibri" w:cs="Calibri"/>
          <w:sz w:val="18"/>
          <w:szCs w:val="18"/>
        </w:rPr>
      </w:pPr>
      <w:r w:rsidRPr="00114DFF">
        <w:rPr>
          <w:rStyle w:val="FootnoteReference"/>
          <w:rFonts w:ascii="Calibri" w:hAnsi="Calibri" w:cs="Calibri"/>
          <w:sz w:val="18"/>
          <w:szCs w:val="18"/>
        </w:rPr>
        <w:footnoteRef/>
      </w:r>
      <w:r w:rsidRPr="00114DFF">
        <w:rPr>
          <w:rFonts w:ascii="Calibri" w:hAnsi="Calibri" w:cs="Calibri"/>
          <w:sz w:val="18"/>
          <w:szCs w:val="18"/>
        </w:rPr>
        <w:t xml:space="preserve"> </w:t>
      </w:r>
      <w:r w:rsidR="00096399" w:rsidRPr="00114DFF">
        <w:rPr>
          <w:rFonts w:ascii="Calibri" w:hAnsi="Calibri" w:cs="Calibri"/>
          <w:sz w:val="18"/>
          <w:szCs w:val="18"/>
        </w:rPr>
        <w:t xml:space="preserve">Oliver Lovesey, ‘Making Use </w:t>
      </w:r>
      <w:r w:rsidR="003F57D8" w:rsidRPr="00114DFF">
        <w:rPr>
          <w:rFonts w:ascii="Calibri" w:hAnsi="Calibri" w:cs="Calibri"/>
          <w:sz w:val="18"/>
          <w:szCs w:val="18"/>
        </w:rPr>
        <w:t>of</w:t>
      </w:r>
      <w:r w:rsidR="00096399" w:rsidRPr="00114DFF">
        <w:rPr>
          <w:rFonts w:ascii="Calibri" w:hAnsi="Calibri" w:cs="Calibri"/>
          <w:sz w:val="18"/>
          <w:szCs w:val="18"/>
        </w:rPr>
        <w:t xml:space="preserve"> The Past in </w:t>
      </w:r>
      <w:r w:rsidR="00096399" w:rsidRPr="00114DFF">
        <w:rPr>
          <w:rFonts w:ascii="Calibri" w:hAnsi="Calibri" w:cs="Calibri"/>
          <w:i/>
          <w:sz w:val="18"/>
          <w:szCs w:val="18"/>
        </w:rPr>
        <w:t>Things Fall Apart</w:t>
      </w:r>
      <w:r w:rsidR="00096399" w:rsidRPr="00114DFF">
        <w:rPr>
          <w:rFonts w:ascii="Calibri" w:hAnsi="Calibri" w:cs="Calibri"/>
          <w:sz w:val="18"/>
          <w:szCs w:val="18"/>
        </w:rPr>
        <w:t xml:space="preserve"> </w:t>
      </w:r>
      <w:r w:rsidR="00096399" w:rsidRPr="00114DFF">
        <w:rPr>
          <w:rFonts w:ascii="Calibri" w:hAnsi="Calibri" w:cs="Calibri"/>
          <w:i/>
          <w:sz w:val="18"/>
          <w:szCs w:val="18"/>
        </w:rPr>
        <w:t>in Modern Critical Interpretations</w:t>
      </w:r>
      <w:r w:rsidR="00096399" w:rsidRPr="00114DFF">
        <w:rPr>
          <w:rFonts w:ascii="Calibri" w:hAnsi="Calibri" w:cs="Calibri"/>
          <w:sz w:val="18"/>
          <w:szCs w:val="18"/>
        </w:rPr>
        <w:t>, ed. Harold Bloom</w:t>
      </w:r>
      <w:r w:rsidR="00096399" w:rsidRPr="00114DFF">
        <w:rPr>
          <w:rFonts w:ascii="Calibri" w:hAnsi="Calibri" w:cs="Calibri"/>
          <w:i/>
          <w:sz w:val="18"/>
          <w:szCs w:val="18"/>
        </w:rPr>
        <w:t xml:space="preserve">, </w:t>
      </w:r>
      <w:r w:rsidR="00096399" w:rsidRPr="00114DFF">
        <w:rPr>
          <w:rFonts w:ascii="Calibri" w:hAnsi="Calibri" w:cs="Calibri"/>
          <w:sz w:val="18"/>
          <w:szCs w:val="18"/>
        </w:rPr>
        <w:t>(New York: Info Base Publishing, 2009), p.115-140:</w:t>
      </w:r>
      <w:r w:rsidRPr="00114DFF">
        <w:rPr>
          <w:rFonts w:ascii="Calibri" w:hAnsi="Calibri" w:cs="Calibri"/>
          <w:sz w:val="18"/>
          <w:szCs w:val="18"/>
        </w:rPr>
        <w:t>119</w:t>
      </w:r>
      <w:r w:rsidR="00CC5614" w:rsidRPr="00114DFF">
        <w:rPr>
          <w:rFonts w:ascii="Calibri" w:hAnsi="Calibri" w:cs="Calibri"/>
          <w:sz w:val="18"/>
          <w:szCs w:val="18"/>
        </w:rPr>
        <w:t>.</w:t>
      </w:r>
    </w:p>
  </w:footnote>
  <w:footnote w:id="22">
    <w:p w:rsidR="004C2D28" w:rsidRPr="00114DFF" w:rsidRDefault="004C2D28">
      <w:pPr>
        <w:pStyle w:val="FootnoteText"/>
        <w:rPr>
          <w:rFonts w:ascii="Calibri" w:hAnsi="Calibri" w:cs="Calibri"/>
          <w:sz w:val="18"/>
          <w:szCs w:val="18"/>
        </w:rPr>
      </w:pPr>
      <w:r w:rsidRPr="00114DFF">
        <w:rPr>
          <w:rStyle w:val="FootnoteReference"/>
          <w:rFonts w:ascii="Calibri" w:hAnsi="Calibri" w:cs="Calibri"/>
          <w:sz w:val="18"/>
          <w:szCs w:val="18"/>
        </w:rPr>
        <w:footnoteRef/>
      </w:r>
      <w:r w:rsidRPr="00114DFF">
        <w:rPr>
          <w:rFonts w:ascii="Calibri" w:hAnsi="Calibri" w:cs="Calibri"/>
          <w:sz w:val="18"/>
          <w:szCs w:val="18"/>
        </w:rPr>
        <w:t xml:space="preserve"> Chinua Achebe, </w:t>
      </w:r>
      <w:r w:rsidRPr="00114DFF">
        <w:rPr>
          <w:rFonts w:ascii="Calibri" w:hAnsi="Calibri" w:cs="Calibri"/>
          <w:i/>
          <w:sz w:val="18"/>
          <w:szCs w:val="18"/>
        </w:rPr>
        <w:t>Things Fall Apart</w:t>
      </w:r>
      <w:r w:rsidRPr="00114DFF">
        <w:rPr>
          <w:rFonts w:ascii="Calibri" w:hAnsi="Calibri" w:cs="Calibri"/>
          <w:sz w:val="18"/>
          <w:szCs w:val="18"/>
        </w:rPr>
        <w:t xml:space="preserve">, (London: Heinemann, </w:t>
      </w:r>
      <w:r w:rsidR="00CC5614" w:rsidRPr="00114DFF">
        <w:rPr>
          <w:rFonts w:ascii="Calibri" w:hAnsi="Calibri" w:cs="Calibri"/>
          <w:sz w:val="18"/>
          <w:szCs w:val="18"/>
        </w:rPr>
        <w:t>Heinemann Educational, 1958</w:t>
      </w:r>
      <w:r w:rsidRPr="00114DFF">
        <w:rPr>
          <w:rFonts w:ascii="Calibri" w:hAnsi="Calibri" w:cs="Calibri"/>
          <w:sz w:val="18"/>
          <w:szCs w:val="18"/>
        </w:rPr>
        <w:t>), p</w:t>
      </w:r>
      <w:r w:rsidR="00CC5614" w:rsidRPr="00114DFF">
        <w:rPr>
          <w:rFonts w:ascii="Calibri" w:hAnsi="Calibri" w:cs="Calibri"/>
          <w:sz w:val="18"/>
          <w:szCs w:val="18"/>
        </w:rPr>
        <w:t>.</w:t>
      </w:r>
      <w:r w:rsidRPr="00114DFF">
        <w:rPr>
          <w:rFonts w:ascii="Calibri" w:hAnsi="Calibri" w:cs="Calibri"/>
          <w:sz w:val="18"/>
          <w:szCs w:val="18"/>
        </w:rPr>
        <w:t>121</w:t>
      </w:r>
      <w:r w:rsidR="00CC5614" w:rsidRPr="00114DFF">
        <w:rPr>
          <w:rFonts w:ascii="Calibri" w:hAnsi="Calibri" w:cs="Calibri"/>
          <w:sz w:val="18"/>
          <w:szCs w:val="18"/>
        </w:rPr>
        <w:t>.</w:t>
      </w:r>
    </w:p>
  </w:footnote>
  <w:footnote w:id="23">
    <w:p w:rsidR="004C2D28" w:rsidRPr="00114DFF" w:rsidRDefault="004C2D28">
      <w:pPr>
        <w:pStyle w:val="FootnoteText"/>
        <w:rPr>
          <w:rFonts w:ascii="Calibri" w:hAnsi="Calibri" w:cs="Calibri"/>
          <w:sz w:val="18"/>
          <w:szCs w:val="18"/>
        </w:rPr>
      </w:pPr>
      <w:r w:rsidRPr="00114DFF">
        <w:rPr>
          <w:rStyle w:val="FootnoteReference"/>
          <w:rFonts w:ascii="Calibri" w:hAnsi="Calibri" w:cs="Calibri"/>
          <w:sz w:val="18"/>
          <w:szCs w:val="18"/>
        </w:rPr>
        <w:footnoteRef/>
      </w:r>
      <w:r w:rsidR="00657821" w:rsidRPr="00114DFF">
        <w:rPr>
          <w:rFonts w:ascii="Calibri" w:hAnsi="Calibri" w:cs="Calibri"/>
          <w:sz w:val="18"/>
          <w:szCs w:val="18"/>
        </w:rPr>
        <w:t xml:space="preserve">Oliver Lovesey, ‘Making Use Of The Past in </w:t>
      </w:r>
      <w:r w:rsidR="00657821" w:rsidRPr="00114DFF">
        <w:rPr>
          <w:rFonts w:ascii="Calibri" w:hAnsi="Calibri" w:cs="Calibri"/>
          <w:i/>
          <w:sz w:val="18"/>
          <w:szCs w:val="18"/>
        </w:rPr>
        <w:t>Things Fall Apart</w:t>
      </w:r>
      <w:r w:rsidR="00657821" w:rsidRPr="00114DFF">
        <w:rPr>
          <w:rFonts w:ascii="Calibri" w:hAnsi="Calibri" w:cs="Calibri"/>
          <w:sz w:val="18"/>
          <w:szCs w:val="18"/>
        </w:rPr>
        <w:t xml:space="preserve"> </w:t>
      </w:r>
      <w:r w:rsidR="00657821" w:rsidRPr="00114DFF">
        <w:rPr>
          <w:rFonts w:ascii="Calibri" w:hAnsi="Calibri" w:cs="Calibri"/>
          <w:i/>
          <w:sz w:val="18"/>
          <w:szCs w:val="18"/>
        </w:rPr>
        <w:t>in Modern Critical Interpretations</w:t>
      </w:r>
      <w:r w:rsidR="00657821" w:rsidRPr="00114DFF">
        <w:rPr>
          <w:rFonts w:ascii="Calibri" w:hAnsi="Calibri" w:cs="Calibri"/>
          <w:sz w:val="18"/>
          <w:szCs w:val="18"/>
        </w:rPr>
        <w:t>, ed. Harold Bloom</w:t>
      </w:r>
      <w:r w:rsidR="00657821" w:rsidRPr="00114DFF">
        <w:rPr>
          <w:rFonts w:ascii="Calibri" w:hAnsi="Calibri" w:cs="Calibri"/>
          <w:i/>
          <w:sz w:val="18"/>
          <w:szCs w:val="18"/>
        </w:rPr>
        <w:t xml:space="preserve">, </w:t>
      </w:r>
      <w:r w:rsidR="00657821" w:rsidRPr="00114DFF">
        <w:rPr>
          <w:rFonts w:ascii="Calibri" w:hAnsi="Calibri" w:cs="Calibri"/>
          <w:sz w:val="18"/>
          <w:szCs w:val="18"/>
        </w:rPr>
        <w:t>(New York: Info Base Publishing, 2009), p.115-140:</w:t>
      </w:r>
      <w:r w:rsidRPr="00114DFF">
        <w:rPr>
          <w:rFonts w:ascii="Calibri" w:hAnsi="Calibri" w:cs="Calibri"/>
          <w:sz w:val="18"/>
          <w:szCs w:val="18"/>
        </w:rPr>
        <w:t>130</w:t>
      </w:r>
      <w:r w:rsidR="006C4A50" w:rsidRPr="00114DFF">
        <w:rPr>
          <w:rFonts w:ascii="Calibri" w:hAnsi="Calibri" w:cs="Calibri"/>
          <w:sz w:val="18"/>
          <w:szCs w:val="18"/>
        </w:rPr>
        <w:t>.</w:t>
      </w:r>
    </w:p>
  </w:footnote>
  <w:footnote w:id="24">
    <w:p w:rsidR="004C2D28" w:rsidRPr="00114DFF" w:rsidRDefault="004C2D28">
      <w:pPr>
        <w:pStyle w:val="FootnoteText"/>
        <w:rPr>
          <w:rFonts w:ascii="Calibri" w:hAnsi="Calibri" w:cs="Calibri"/>
          <w:sz w:val="18"/>
          <w:szCs w:val="18"/>
        </w:rPr>
      </w:pPr>
      <w:r w:rsidRPr="00114DFF">
        <w:rPr>
          <w:rStyle w:val="FootnoteReference"/>
          <w:rFonts w:ascii="Calibri" w:hAnsi="Calibri" w:cs="Calibri"/>
          <w:sz w:val="18"/>
          <w:szCs w:val="18"/>
        </w:rPr>
        <w:footnoteRef/>
      </w:r>
      <w:r w:rsidRPr="00114DFF">
        <w:rPr>
          <w:rFonts w:ascii="Calibri" w:hAnsi="Calibri" w:cs="Calibri"/>
          <w:sz w:val="18"/>
          <w:szCs w:val="18"/>
        </w:rPr>
        <w:t xml:space="preserve"> Chinua Achebe, </w:t>
      </w:r>
      <w:r w:rsidRPr="00114DFF">
        <w:rPr>
          <w:rFonts w:ascii="Calibri" w:hAnsi="Calibri" w:cs="Calibri"/>
          <w:i/>
          <w:sz w:val="18"/>
          <w:szCs w:val="18"/>
        </w:rPr>
        <w:t>Things Fall Apart</w:t>
      </w:r>
      <w:r w:rsidRPr="00114DFF">
        <w:rPr>
          <w:rFonts w:ascii="Calibri" w:hAnsi="Calibri" w:cs="Calibri"/>
          <w:sz w:val="18"/>
          <w:szCs w:val="18"/>
        </w:rPr>
        <w:t xml:space="preserve">, (London: Heinemann, </w:t>
      </w:r>
      <w:r w:rsidR="004A49E1" w:rsidRPr="00114DFF">
        <w:rPr>
          <w:rFonts w:ascii="Calibri" w:hAnsi="Calibri" w:cs="Calibri"/>
          <w:sz w:val="18"/>
          <w:szCs w:val="18"/>
        </w:rPr>
        <w:t>Heinemann Educational, 1958), p.</w:t>
      </w:r>
      <w:r w:rsidRPr="00114DFF">
        <w:rPr>
          <w:rFonts w:ascii="Calibri" w:hAnsi="Calibri" w:cs="Calibri"/>
          <w:sz w:val="18"/>
          <w:szCs w:val="18"/>
        </w:rPr>
        <w:t>4</w:t>
      </w:r>
      <w:r w:rsidR="004A49E1" w:rsidRPr="00114DFF">
        <w:rPr>
          <w:rFonts w:ascii="Calibri" w:hAnsi="Calibri" w:cs="Calibri"/>
          <w:sz w:val="18"/>
          <w:szCs w:val="18"/>
        </w:rPr>
        <w:t>.</w:t>
      </w:r>
    </w:p>
  </w:footnote>
  <w:footnote w:id="25">
    <w:p w:rsidR="004C2D28" w:rsidRPr="00114DFF" w:rsidRDefault="004C2D28">
      <w:pPr>
        <w:pStyle w:val="FootnoteText"/>
        <w:rPr>
          <w:rFonts w:ascii="Calibri" w:hAnsi="Calibri" w:cs="Calibri"/>
          <w:sz w:val="18"/>
          <w:szCs w:val="18"/>
        </w:rPr>
      </w:pPr>
      <w:r w:rsidRPr="00114DFF">
        <w:rPr>
          <w:rStyle w:val="FootnoteReference"/>
          <w:rFonts w:ascii="Calibri" w:hAnsi="Calibri" w:cs="Calibri"/>
          <w:sz w:val="18"/>
          <w:szCs w:val="18"/>
        </w:rPr>
        <w:footnoteRef/>
      </w:r>
      <w:r w:rsidRPr="00114DFF">
        <w:rPr>
          <w:rFonts w:ascii="Calibri" w:hAnsi="Calibri" w:cs="Calibri"/>
          <w:sz w:val="18"/>
          <w:szCs w:val="18"/>
        </w:rPr>
        <w:t xml:space="preserve"> Chinua Achebe, </w:t>
      </w:r>
      <w:r w:rsidRPr="00114DFF">
        <w:rPr>
          <w:rFonts w:ascii="Calibri" w:hAnsi="Calibri" w:cs="Calibri"/>
          <w:i/>
          <w:sz w:val="18"/>
          <w:szCs w:val="18"/>
        </w:rPr>
        <w:t>Things Fall Apart</w:t>
      </w:r>
      <w:r w:rsidRPr="00114DFF">
        <w:rPr>
          <w:rFonts w:ascii="Calibri" w:hAnsi="Calibri" w:cs="Calibri"/>
          <w:sz w:val="18"/>
          <w:szCs w:val="18"/>
        </w:rPr>
        <w:t xml:space="preserve">, (London: Heinemann, </w:t>
      </w:r>
      <w:r w:rsidR="00E362DA" w:rsidRPr="00114DFF">
        <w:rPr>
          <w:rFonts w:ascii="Calibri" w:hAnsi="Calibri" w:cs="Calibri"/>
          <w:sz w:val="18"/>
          <w:szCs w:val="18"/>
        </w:rPr>
        <w:t>Heinemann Educational, 1958</w:t>
      </w:r>
      <w:r w:rsidRPr="00114DFF">
        <w:rPr>
          <w:rFonts w:ascii="Calibri" w:hAnsi="Calibri" w:cs="Calibri"/>
          <w:sz w:val="18"/>
          <w:szCs w:val="18"/>
        </w:rPr>
        <w:t>)</w:t>
      </w:r>
      <w:r w:rsidR="00E362DA" w:rsidRPr="00114DFF">
        <w:rPr>
          <w:rFonts w:ascii="Calibri" w:hAnsi="Calibri" w:cs="Calibri"/>
          <w:sz w:val="18"/>
          <w:szCs w:val="18"/>
        </w:rPr>
        <w:t>,</w:t>
      </w:r>
      <w:r w:rsidRPr="00114DFF">
        <w:rPr>
          <w:rFonts w:ascii="Calibri" w:hAnsi="Calibri" w:cs="Calibri"/>
          <w:sz w:val="18"/>
          <w:szCs w:val="18"/>
        </w:rPr>
        <w:t xml:space="preserve"> p</w:t>
      </w:r>
      <w:r w:rsidR="00E362DA" w:rsidRPr="00114DFF">
        <w:rPr>
          <w:rFonts w:ascii="Calibri" w:hAnsi="Calibri" w:cs="Calibri"/>
          <w:sz w:val="18"/>
          <w:szCs w:val="18"/>
        </w:rPr>
        <w:t>.27-</w:t>
      </w:r>
      <w:r w:rsidRPr="00114DFF">
        <w:rPr>
          <w:rFonts w:ascii="Calibri" w:hAnsi="Calibri" w:cs="Calibri"/>
          <w:sz w:val="18"/>
          <w:szCs w:val="18"/>
        </w:rPr>
        <w:t>28.</w:t>
      </w:r>
    </w:p>
  </w:footnote>
  <w:footnote w:id="26">
    <w:p w:rsidR="004C2D28" w:rsidRPr="00114DFF" w:rsidRDefault="004C2D28">
      <w:pPr>
        <w:pStyle w:val="FootnoteText"/>
        <w:rPr>
          <w:rFonts w:ascii="Calibri" w:hAnsi="Calibri" w:cs="Calibri"/>
          <w:sz w:val="18"/>
          <w:szCs w:val="18"/>
        </w:rPr>
      </w:pPr>
      <w:r w:rsidRPr="00114DFF">
        <w:rPr>
          <w:rStyle w:val="FootnoteReference"/>
          <w:rFonts w:ascii="Calibri" w:hAnsi="Calibri" w:cs="Calibri"/>
          <w:sz w:val="18"/>
          <w:szCs w:val="18"/>
        </w:rPr>
        <w:footnoteRef/>
      </w:r>
      <w:r w:rsidRPr="00114DFF">
        <w:rPr>
          <w:rFonts w:ascii="Calibri" w:hAnsi="Calibri" w:cs="Calibri"/>
          <w:sz w:val="18"/>
          <w:szCs w:val="18"/>
        </w:rPr>
        <w:t xml:space="preserve"> Chinua Achebe, </w:t>
      </w:r>
      <w:r w:rsidRPr="00114DFF">
        <w:rPr>
          <w:rFonts w:ascii="Calibri" w:hAnsi="Calibri" w:cs="Calibri"/>
          <w:i/>
          <w:sz w:val="18"/>
          <w:szCs w:val="18"/>
        </w:rPr>
        <w:t>Things Fall Apart</w:t>
      </w:r>
      <w:r w:rsidRPr="00114DFF">
        <w:rPr>
          <w:rFonts w:ascii="Calibri" w:hAnsi="Calibri" w:cs="Calibri"/>
          <w:sz w:val="18"/>
          <w:szCs w:val="18"/>
        </w:rPr>
        <w:t>, (London: Heinemann, Heinemann Educational, 19</w:t>
      </w:r>
      <w:r w:rsidR="00223547" w:rsidRPr="00114DFF">
        <w:rPr>
          <w:rFonts w:ascii="Calibri" w:hAnsi="Calibri" w:cs="Calibri"/>
          <w:sz w:val="18"/>
          <w:szCs w:val="18"/>
        </w:rPr>
        <w:t>58</w:t>
      </w:r>
      <w:r w:rsidRPr="00114DFF">
        <w:rPr>
          <w:rFonts w:ascii="Calibri" w:hAnsi="Calibri" w:cs="Calibri"/>
          <w:sz w:val="18"/>
          <w:szCs w:val="18"/>
        </w:rPr>
        <w:t>)</w:t>
      </w:r>
      <w:r w:rsidR="00697765" w:rsidRPr="00114DFF">
        <w:rPr>
          <w:rFonts w:ascii="Calibri" w:hAnsi="Calibri" w:cs="Calibri"/>
          <w:sz w:val="18"/>
          <w:szCs w:val="18"/>
        </w:rPr>
        <w:t>,</w:t>
      </w:r>
      <w:r w:rsidRPr="00114DFF">
        <w:rPr>
          <w:rFonts w:ascii="Calibri" w:hAnsi="Calibri" w:cs="Calibri"/>
          <w:sz w:val="18"/>
          <w:szCs w:val="18"/>
        </w:rPr>
        <w:t xml:space="preserve"> p</w:t>
      </w:r>
      <w:r w:rsidR="00223547" w:rsidRPr="00114DFF">
        <w:rPr>
          <w:rFonts w:ascii="Calibri" w:hAnsi="Calibri" w:cs="Calibri"/>
          <w:sz w:val="18"/>
          <w:szCs w:val="18"/>
        </w:rPr>
        <w:t>.</w:t>
      </w:r>
      <w:r w:rsidRPr="00114DFF">
        <w:rPr>
          <w:rFonts w:ascii="Calibri" w:hAnsi="Calibri" w:cs="Calibri"/>
          <w:sz w:val="18"/>
          <w:szCs w:val="18"/>
        </w:rPr>
        <w:t>44</w:t>
      </w:r>
      <w:r w:rsidR="00223547" w:rsidRPr="00114DFF">
        <w:rPr>
          <w:rFonts w:ascii="Calibri" w:hAnsi="Calibri" w:cs="Calibri"/>
          <w:sz w:val="18"/>
          <w:szCs w:val="18"/>
        </w:rPr>
        <w:t>.</w:t>
      </w:r>
      <w:r w:rsidRPr="00114DFF">
        <w:rPr>
          <w:rFonts w:ascii="Calibri" w:hAnsi="Calibri" w:cs="Calibri"/>
          <w:sz w:val="18"/>
          <w:szCs w:val="18"/>
        </w:rPr>
        <w:t xml:space="preserve"> </w:t>
      </w:r>
    </w:p>
  </w:footnote>
  <w:footnote w:id="27">
    <w:p w:rsidR="004C2D28" w:rsidRPr="00114DFF" w:rsidRDefault="004C2D28">
      <w:pPr>
        <w:pStyle w:val="FootnoteText"/>
        <w:rPr>
          <w:rFonts w:ascii="Calibri" w:hAnsi="Calibri" w:cs="Calibri"/>
          <w:sz w:val="18"/>
          <w:szCs w:val="18"/>
        </w:rPr>
      </w:pPr>
      <w:r w:rsidRPr="00114DFF">
        <w:rPr>
          <w:rStyle w:val="FootnoteReference"/>
          <w:rFonts w:ascii="Calibri" w:hAnsi="Calibri" w:cs="Calibri"/>
          <w:sz w:val="18"/>
          <w:szCs w:val="18"/>
        </w:rPr>
        <w:footnoteRef/>
      </w:r>
      <w:r w:rsidR="008F429F" w:rsidRPr="00114DFF">
        <w:rPr>
          <w:rFonts w:ascii="Calibri" w:hAnsi="Calibri" w:cs="Calibri"/>
          <w:sz w:val="18"/>
          <w:szCs w:val="18"/>
        </w:rPr>
        <w:t xml:space="preserve">Oliver Lovesey, ‘Making Use Of The Past in </w:t>
      </w:r>
      <w:r w:rsidR="008F429F" w:rsidRPr="00114DFF">
        <w:rPr>
          <w:rFonts w:ascii="Calibri" w:hAnsi="Calibri" w:cs="Calibri"/>
          <w:i/>
          <w:sz w:val="18"/>
          <w:szCs w:val="18"/>
        </w:rPr>
        <w:t>Things Fall Apart</w:t>
      </w:r>
      <w:r w:rsidR="008F429F" w:rsidRPr="00114DFF">
        <w:rPr>
          <w:rFonts w:ascii="Calibri" w:hAnsi="Calibri" w:cs="Calibri"/>
          <w:sz w:val="18"/>
          <w:szCs w:val="18"/>
        </w:rPr>
        <w:t xml:space="preserve"> </w:t>
      </w:r>
      <w:r w:rsidR="008F429F" w:rsidRPr="00114DFF">
        <w:rPr>
          <w:rFonts w:ascii="Calibri" w:hAnsi="Calibri" w:cs="Calibri"/>
          <w:i/>
          <w:sz w:val="18"/>
          <w:szCs w:val="18"/>
        </w:rPr>
        <w:t>in Modern Critical Interpretations</w:t>
      </w:r>
      <w:r w:rsidR="008F429F" w:rsidRPr="00114DFF">
        <w:rPr>
          <w:rFonts w:ascii="Calibri" w:hAnsi="Calibri" w:cs="Calibri"/>
          <w:sz w:val="18"/>
          <w:szCs w:val="18"/>
        </w:rPr>
        <w:t>, ed. Harold Bloom</w:t>
      </w:r>
      <w:r w:rsidR="008F429F" w:rsidRPr="00114DFF">
        <w:rPr>
          <w:rFonts w:ascii="Calibri" w:hAnsi="Calibri" w:cs="Calibri"/>
          <w:i/>
          <w:sz w:val="18"/>
          <w:szCs w:val="18"/>
        </w:rPr>
        <w:t xml:space="preserve">, </w:t>
      </w:r>
      <w:r w:rsidR="008F429F" w:rsidRPr="00114DFF">
        <w:rPr>
          <w:rFonts w:ascii="Calibri" w:hAnsi="Calibri" w:cs="Calibri"/>
          <w:sz w:val="18"/>
          <w:szCs w:val="18"/>
        </w:rPr>
        <w:t>(New York: Info Base Publishing, 2009), p.115-140:</w:t>
      </w:r>
      <w:r w:rsidRPr="00114DFF">
        <w:rPr>
          <w:rFonts w:ascii="Calibri" w:hAnsi="Calibri" w:cs="Calibri"/>
          <w:sz w:val="18"/>
          <w:szCs w:val="18"/>
        </w:rPr>
        <w:t>125</w:t>
      </w:r>
      <w:r w:rsidR="006D709C" w:rsidRPr="00114DFF">
        <w:rPr>
          <w:rFonts w:ascii="Calibri" w:hAnsi="Calibri" w:cs="Calibri"/>
          <w:sz w:val="18"/>
          <w:szCs w:val="18"/>
        </w:rPr>
        <w:t>.</w:t>
      </w:r>
    </w:p>
  </w:footnote>
  <w:footnote w:id="28">
    <w:p w:rsidR="00E3459A" w:rsidRPr="00114DFF" w:rsidRDefault="00E3459A">
      <w:pPr>
        <w:pStyle w:val="FootnoteText"/>
        <w:rPr>
          <w:rFonts w:ascii="Calibri" w:hAnsi="Calibri" w:cs="Calibri"/>
          <w:sz w:val="18"/>
          <w:szCs w:val="18"/>
        </w:rPr>
      </w:pPr>
      <w:r w:rsidRPr="00114DFF">
        <w:rPr>
          <w:rStyle w:val="FootnoteReference"/>
          <w:rFonts w:ascii="Calibri" w:hAnsi="Calibri" w:cs="Calibri"/>
          <w:sz w:val="18"/>
          <w:szCs w:val="18"/>
        </w:rPr>
        <w:footnoteRef/>
      </w:r>
      <w:r w:rsidRPr="00114DFF">
        <w:rPr>
          <w:rFonts w:ascii="Calibri" w:hAnsi="Calibri" w:cs="Calibri"/>
          <w:sz w:val="18"/>
          <w:szCs w:val="18"/>
        </w:rPr>
        <w:t xml:space="preserve"> </w:t>
      </w:r>
      <w:r w:rsidR="008218A4" w:rsidRPr="00114DFF">
        <w:rPr>
          <w:rFonts w:ascii="Calibri" w:hAnsi="Calibri" w:cs="Calibri"/>
          <w:sz w:val="18"/>
          <w:szCs w:val="18"/>
        </w:rPr>
        <w:t>Seymour Chatman,</w:t>
      </w:r>
      <w:r w:rsidR="00116501" w:rsidRPr="00114DFF">
        <w:rPr>
          <w:rFonts w:ascii="Calibri" w:hAnsi="Calibri" w:cs="Calibri"/>
          <w:sz w:val="18"/>
          <w:szCs w:val="18"/>
        </w:rPr>
        <w:t xml:space="preserve"> </w:t>
      </w:r>
      <w:r w:rsidR="00116501" w:rsidRPr="00114DFF">
        <w:rPr>
          <w:rFonts w:ascii="Calibri" w:hAnsi="Calibri" w:cs="Calibri"/>
          <w:i/>
          <w:sz w:val="18"/>
          <w:szCs w:val="18"/>
        </w:rPr>
        <w:t>Story and Discourse: Narrative Structure in Fiction and Film</w:t>
      </w:r>
      <w:r w:rsidR="00116501" w:rsidRPr="00114DFF">
        <w:rPr>
          <w:rFonts w:ascii="Calibri" w:hAnsi="Calibri" w:cs="Calibri"/>
          <w:sz w:val="18"/>
          <w:szCs w:val="18"/>
        </w:rPr>
        <w:t>, (Ithica and London: Cornell University Press; 1978</w:t>
      </w:r>
      <w:r w:rsidR="008218A4" w:rsidRPr="00114DFF">
        <w:rPr>
          <w:rFonts w:ascii="Calibri" w:hAnsi="Calibri" w:cs="Calibri"/>
          <w:sz w:val="18"/>
          <w:szCs w:val="18"/>
        </w:rPr>
        <w:t>), p</w:t>
      </w:r>
      <w:r w:rsidR="00116501" w:rsidRPr="00114DFF">
        <w:rPr>
          <w:rFonts w:ascii="Calibri" w:hAnsi="Calibri" w:cs="Calibri"/>
          <w:sz w:val="18"/>
          <w:szCs w:val="18"/>
        </w:rPr>
        <w:t>.</w:t>
      </w:r>
      <w:r w:rsidR="008218A4" w:rsidRPr="00114DFF">
        <w:rPr>
          <w:rFonts w:ascii="Calibri" w:hAnsi="Calibri" w:cs="Calibri"/>
          <w:sz w:val="18"/>
          <w:szCs w:val="18"/>
        </w:rPr>
        <w:t>150-151</w:t>
      </w:r>
      <w:r w:rsidR="00116501" w:rsidRPr="00114DFF">
        <w:rPr>
          <w:rFonts w:ascii="Calibri" w:hAnsi="Calibri" w:cs="Calibri"/>
          <w:sz w:val="18"/>
          <w:szCs w:val="18"/>
        </w:rPr>
        <w:t>.</w:t>
      </w:r>
    </w:p>
  </w:footnote>
  <w:footnote w:id="29">
    <w:p w:rsidR="004C2D28" w:rsidRPr="00CB660B" w:rsidRDefault="004C2D28">
      <w:pPr>
        <w:pStyle w:val="FootnoteText"/>
        <w:rPr>
          <w:rFonts w:ascii="Calibri" w:hAnsi="Calibri" w:cs="Calibri"/>
          <w:sz w:val="18"/>
          <w:szCs w:val="18"/>
        </w:rPr>
      </w:pPr>
      <w:r w:rsidRPr="00CB660B">
        <w:rPr>
          <w:rStyle w:val="FootnoteReference"/>
          <w:rFonts w:ascii="Calibri" w:hAnsi="Calibri" w:cs="Calibri"/>
          <w:sz w:val="18"/>
          <w:szCs w:val="18"/>
        </w:rPr>
        <w:footnoteRef/>
      </w:r>
      <w:r w:rsidRPr="00CB660B">
        <w:rPr>
          <w:rFonts w:ascii="Calibri" w:hAnsi="Calibri" w:cs="Calibri"/>
          <w:sz w:val="18"/>
          <w:szCs w:val="18"/>
        </w:rPr>
        <w:t xml:space="preserve"> Chinua Achebe, </w:t>
      </w:r>
      <w:r w:rsidRPr="00CB660B">
        <w:rPr>
          <w:rFonts w:ascii="Calibri" w:hAnsi="Calibri" w:cs="Calibri"/>
          <w:i/>
          <w:sz w:val="18"/>
          <w:szCs w:val="18"/>
        </w:rPr>
        <w:t>Things Fall Apart</w:t>
      </w:r>
      <w:r w:rsidRPr="00CB660B">
        <w:rPr>
          <w:rFonts w:ascii="Calibri" w:hAnsi="Calibri" w:cs="Calibri"/>
          <w:sz w:val="18"/>
          <w:szCs w:val="18"/>
        </w:rPr>
        <w:t xml:space="preserve">, (London: Heinemann, </w:t>
      </w:r>
      <w:r w:rsidR="001236BF" w:rsidRPr="00CB660B">
        <w:rPr>
          <w:rFonts w:ascii="Calibri" w:hAnsi="Calibri" w:cs="Calibri"/>
          <w:sz w:val="18"/>
          <w:szCs w:val="18"/>
        </w:rPr>
        <w:t>Heinemann Educational, 1958</w:t>
      </w:r>
      <w:r w:rsidRPr="00CB660B">
        <w:rPr>
          <w:rFonts w:ascii="Calibri" w:hAnsi="Calibri" w:cs="Calibri"/>
          <w:sz w:val="18"/>
          <w:szCs w:val="18"/>
        </w:rPr>
        <w:t>)</w:t>
      </w:r>
      <w:r w:rsidR="001236BF" w:rsidRPr="00CB660B">
        <w:rPr>
          <w:rFonts w:ascii="Calibri" w:hAnsi="Calibri" w:cs="Calibri"/>
          <w:sz w:val="18"/>
          <w:szCs w:val="18"/>
        </w:rPr>
        <w:t>, p.5.</w:t>
      </w:r>
    </w:p>
  </w:footnote>
  <w:footnote w:id="30">
    <w:p w:rsidR="00666925" w:rsidRPr="00CB660B" w:rsidRDefault="00666925">
      <w:pPr>
        <w:pStyle w:val="FootnoteText"/>
        <w:rPr>
          <w:rFonts w:ascii="Calibri" w:hAnsi="Calibri" w:cs="Calibri"/>
          <w:sz w:val="18"/>
          <w:szCs w:val="18"/>
        </w:rPr>
      </w:pPr>
      <w:r w:rsidRPr="00CB660B">
        <w:rPr>
          <w:rStyle w:val="FootnoteReference"/>
          <w:rFonts w:ascii="Calibri" w:hAnsi="Calibri" w:cs="Calibri"/>
          <w:sz w:val="18"/>
          <w:szCs w:val="18"/>
        </w:rPr>
        <w:footnoteRef/>
      </w:r>
      <w:r w:rsidRPr="00CB660B">
        <w:rPr>
          <w:rFonts w:ascii="Calibri" w:hAnsi="Calibri" w:cs="Calibri"/>
          <w:sz w:val="18"/>
          <w:szCs w:val="18"/>
        </w:rPr>
        <w:t xml:space="preserve"> </w:t>
      </w:r>
      <w:r w:rsidR="00672184" w:rsidRPr="00CB660B">
        <w:rPr>
          <w:rFonts w:ascii="Calibri" w:hAnsi="Calibri" w:cs="Calibri"/>
          <w:sz w:val="18"/>
          <w:szCs w:val="18"/>
        </w:rPr>
        <w:t xml:space="preserve">Wayne </w:t>
      </w:r>
      <w:r w:rsidR="001236BF" w:rsidRPr="00CB660B">
        <w:rPr>
          <w:rFonts w:ascii="Calibri" w:hAnsi="Calibri" w:cs="Calibri"/>
          <w:sz w:val="18"/>
          <w:szCs w:val="18"/>
        </w:rPr>
        <w:t xml:space="preserve">C. </w:t>
      </w:r>
      <w:r w:rsidR="00672184" w:rsidRPr="00CB660B">
        <w:rPr>
          <w:rFonts w:ascii="Calibri" w:hAnsi="Calibri" w:cs="Calibri"/>
          <w:sz w:val="18"/>
          <w:szCs w:val="18"/>
        </w:rPr>
        <w:t xml:space="preserve">Booth, </w:t>
      </w:r>
      <w:r w:rsidR="00672184" w:rsidRPr="00CB660B">
        <w:rPr>
          <w:rFonts w:ascii="Calibri" w:hAnsi="Calibri" w:cs="Calibri"/>
          <w:i/>
          <w:sz w:val="18"/>
          <w:szCs w:val="18"/>
        </w:rPr>
        <w:t>The Rh</w:t>
      </w:r>
      <w:r w:rsidR="00D0057A" w:rsidRPr="00CB660B">
        <w:rPr>
          <w:rFonts w:ascii="Calibri" w:hAnsi="Calibri" w:cs="Calibri"/>
          <w:i/>
          <w:sz w:val="18"/>
          <w:szCs w:val="18"/>
        </w:rPr>
        <w:t xml:space="preserve">etoric of Fiction, </w:t>
      </w:r>
      <w:r w:rsidR="00672184" w:rsidRPr="00CB660B">
        <w:rPr>
          <w:rFonts w:ascii="Calibri" w:hAnsi="Calibri" w:cs="Calibri"/>
          <w:i/>
          <w:sz w:val="18"/>
          <w:szCs w:val="18"/>
        </w:rPr>
        <w:t>(Chicago: University of Chicago Press, 1961)</w:t>
      </w:r>
      <w:r w:rsidR="00D0057A" w:rsidRPr="00CB660B">
        <w:rPr>
          <w:rFonts w:ascii="Calibri" w:hAnsi="Calibri" w:cs="Calibri"/>
          <w:sz w:val="18"/>
          <w:szCs w:val="18"/>
        </w:rPr>
        <w:t>,</w:t>
      </w:r>
      <w:r w:rsidR="00672184" w:rsidRPr="00CB660B">
        <w:rPr>
          <w:rFonts w:ascii="Calibri" w:hAnsi="Calibri" w:cs="Calibri"/>
          <w:sz w:val="18"/>
          <w:szCs w:val="18"/>
        </w:rPr>
        <w:t xml:space="preserve"> p</w:t>
      </w:r>
      <w:r w:rsidR="00D0057A" w:rsidRPr="00CB660B">
        <w:rPr>
          <w:rFonts w:ascii="Calibri" w:hAnsi="Calibri" w:cs="Calibri"/>
          <w:sz w:val="18"/>
          <w:szCs w:val="18"/>
        </w:rPr>
        <w:t>.</w:t>
      </w:r>
      <w:r w:rsidR="00672184" w:rsidRPr="00CB660B">
        <w:rPr>
          <w:rFonts w:ascii="Calibri" w:hAnsi="Calibri" w:cs="Calibri"/>
          <w:sz w:val="18"/>
          <w:szCs w:val="18"/>
        </w:rPr>
        <w:t>156</w:t>
      </w:r>
      <w:r w:rsidR="00D0057A" w:rsidRPr="00CB660B">
        <w:rPr>
          <w:rFonts w:ascii="Calibri" w:hAnsi="Calibri" w:cs="Calibri"/>
          <w:sz w:val="18"/>
          <w:szCs w:val="18"/>
        </w:rPr>
        <w:t>.</w:t>
      </w:r>
    </w:p>
  </w:footnote>
  <w:footnote w:id="31">
    <w:p w:rsidR="00B5616F" w:rsidRPr="00CB660B" w:rsidRDefault="00B5616F">
      <w:pPr>
        <w:pStyle w:val="FootnoteText"/>
        <w:rPr>
          <w:rFonts w:ascii="Calibri" w:hAnsi="Calibri" w:cs="Calibri"/>
          <w:sz w:val="18"/>
          <w:szCs w:val="18"/>
        </w:rPr>
      </w:pPr>
      <w:r w:rsidRPr="00CB660B">
        <w:rPr>
          <w:rStyle w:val="FootnoteReference"/>
          <w:rFonts w:ascii="Calibri" w:hAnsi="Calibri" w:cs="Calibri"/>
          <w:sz w:val="18"/>
          <w:szCs w:val="18"/>
        </w:rPr>
        <w:footnoteRef/>
      </w:r>
      <w:r w:rsidR="00697765" w:rsidRPr="00CB660B">
        <w:rPr>
          <w:rFonts w:ascii="Calibri" w:hAnsi="Calibri" w:cs="Calibri"/>
          <w:sz w:val="18"/>
          <w:szCs w:val="18"/>
        </w:rPr>
        <w:t xml:space="preserve">Chinua Achebe, </w:t>
      </w:r>
      <w:r w:rsidR="00697765" w:rsidRPr="00CB660B">
        <w:rPr>
          <w:rFonts w:ascii="Calibri" w:hAnsi="Calibri" w:cs="Calibri"/>
          <w:i/>
          <w:sz w:val="18"/>
          <w:szCs w:val="18"/>
        </w:rPr>
        <w:t>Things Fall Apart</w:t>
      </w:r>
      <w:r w:rsidR="00697765" w:rsidRPr="00CB660B">
        <w:rPr>
          <w:rFonts w:ascii="Calibri" w:hAnsi="Calibri" w:cs="Calibri"/>
          <w:sz w:val="18"/>
          <w:szCs w:val="18"/>
        </w:rPr>
        <w:t>, (London: Heinemann, Heinemann Educational, 1958),</w:t>
      </w:r>
      <w:r w:rsidR="00DF0F49" w:rsidRPr="00CB660B">
        <w:rPr>
          <w:rFonts w:ascii="Calibri" w:hAnsi="Calibri" w:cs="Calibri"/>
          <w:sz w:val="18"/>
          <w:szCs w:val="18"/>
        </w:rPr>
        <w:t xml:space="preserve"> p</w:t>
      </w:r>
      <w:r w:rsidR="00697765" w:rsidRPr="00CB660B">
        <w:rPr>
          <w:rFonts w:ascii="Calibri" w:hAnsi="Calibri" w:cs="Calibri"/>
          <w:sz w:val="18"/>
          <w:szCs w:val="18"/>
        </w:rPr>
        <w:t>.</w:t>
      </w:r>
      <w:r w:rsidR="00DF0F49" w:rsidRPr="00CB660B">
        <w:rPr>
          <w:rFonts w:ascii="Calibri" w:hAnsi="Calibri" w:cs="Calibri"/>
          <w:sz w:val="18"/>
          <w:szCs w:val="18"/>
        </w:rPr>
        <w:t>68-70</w:t>
      </w:r>
      <w:r w:rsidR="00697765" w:rsidRPr="00CB660B">
        <w:rPr>
          <w:rFonts w:ascii="Calibri" w:hAnsi="Calibri" w:cs="Calibri"/>
          <w:sz w:val="18"/>
          <w:szCs w:val="18"/>
        </w:rPr>
        <w:t>.</w:t>
      </w:r>
    </w:p>
  </w:footnote>
  <w:footnote w:id="32">
    <w:p w:rsidR="004C2D28" w:rsidRPr="00CB660B" w:rsidRDefault="004C2D28">
      <w:pPr>
        <w:pStyle w:val="FootnoteText"/>
        <w:rPr>
          <w:rFonts w:ascii="Calibri" w:hAnsi="Calibri" w:cs="Calibri"/>
          <w:sz w:val="18"/>
          <w:szCs w:val="18"/>
        </w:rPr>
      </w:pPr>
      <w:r w:rsidRPr="00CB660B">
        <w:rPr>
          <w:rStyle w:val="FootnoteReference"/>
          <w:rFonts w:ascii="Calibri" w:hAnsi="Calibri" w:cs="Calibri"/>
          <w:sz w:val="18"/>
          <w:szCs w:val="18"/>
        </w:rPr>
        <w:footnoteRef/>
      </w:r>
      <w:r w:rsidRPr="00CB660B">
        <w:rPr>
          <w:rFonts w:ascii="Calibri" w:hAnsi="Calibri" w:cs="Calibri"/>
          <w:sz w:val="18"/>
          <w:szCs w:val="18"/>
        </w:rPr>
        <w:t xml:space="preserve"> Wayne </w:t>
      </w:r>
      <w:r w:rsidR="001236BF" w:rsidRPr="00CB660B">
        <w:rPr>
          <w:rFonts w:ascii="Calibri" w:hAnsi="Calibri" w:cs="Calibri"/>
          <w:sz w:val="18"/>
          <w:szCs w:val="18"/>
        </w:rPr>
        <w:t xml:space="preserve">C. </w:t>
      </w:r>
      <w:r w:rsidRPr="00CB660B">
        <w:rPr>
          <w:rFonts w:ascii="Calibri" w:hAnsi="Calibri" w:cs="Calibri"/>
          <w:sz w:val="18"/>
          <w:szCs w:val="18"/>
        </w:rPr>
        <w:t>Booth,</w:t>
      </w:r>
      <w:r w:rsidR="001236BF" w:rsidRPr="00CB660B">
        <w:rPr>
          <w:rFonts w:ascii="Calibri" w:hAnsi="Calibri" w:cs="Calibri"/>
          <w:i/>
          <w:sz w:val="18"/>
          <w:szCs w:val="18"/>
        </w:rPr>
        <w:t xml:space="preserve"> The Rhetoric of Fiction</w:t>
      </w:r>
      <w:r w:rsidR="00D0057A" w:rsidRPr="00CB660B">
        <w:rPr>
          <w:rFonts w:ascii="Calibri" w:hAnsi="Calibri" w:cs="Calibri"/>
          <w:i/>
          <w:sz w:val="18"/>
          <w:szCs w:val="18"/>
        </w:rPr>
        <w:t>,</w:t>
      </w:r>
      <w:r w:rsidR="001236BF" w:rsidRPr="00CB660B">
        <w:rPr>
          <w:rFonts w:ascii="Calibri" w:hAnsi="Calibri" w:cs="Calibri"/>
          <w:i/>
          <w:sz w:val="18"/>
          <w:szCs w:val="18"/>
        </w:rPr>
        <w:t xml:space="preserve"> (</w:t>
      </w:r>
      <w:r w:rsidR="001236BF" w:rsidRPr="00CB660B">
        <w:rPr>
          <w:rFonts w:ascii="Calibri" w:hAnsi="Calibri" w:cs="Calibri"/>
          <w:sz w:val="18"/>
          <w:szCs w:val="18"/>
        </w:rPr>
        <w:t>Chicago: University of Chicago Press</w:t>
      </w:r>
      <w:r w:rsidR="001236BF" w:rsidRPr="00CB660B">
        <w:rPr>
          <w:rFonts w:ascii="Calibri" w:hAnsi="Calibri" w:cs="Calibri"/>
          <w:i/>
          <w:sz w:val="18"/>
          <w:szCs w:val="18"/>
        </w:rPr>
        <w:t>, 1961)</w:t>
      </w:r>
      <w:r w:rsidR="001236BF" w:rsidRPr="00CB660B">
        <w:rPr>
          <w:rFonts w:ascii="Calibri" w:hAnsi="Calibri" w:cs="Calibri"/>
          <w:sz w:val="18"/>
          <w:szCs w:val="18"/>
        </w:rPr>
        <w:t xml:space="preserve">, </w:t>
      </w:r>
      <w:r w:rsidR="00672184" w:rsidRPr="00CB660B">
        <w:rPr>
          <w:rFonts w:ascii="Calibri" w:hAnsi="Calibri" w:cs="Calibri"/>
          <w:sz w:val="18"/>
          <w:szCs w:val="18"/>
        </w:rPr>
        <w:t>p</w:t>
      </w:r>
      <w:r w:rsidR="001236BF" w:rsidRPr="00CB660B">
        <w:rPr>
          <w:rFonts w:ascii="Calibri" w:hAnsi="Calibri" w:cs="Calibri"/>
          <w:sz w:val="18"/>
          <w:szCs w:val="18"/>
        </w:rPr>
        <w:t>.</w:t>
      </w:r>
      <w:r w:rsidRPr="00CB660B">
        <w:rPr>
          <w:rFonts w:ascii="Calibri" w:hAnsi="Calibri" w:cs="Calibri"/>
          <w:sz w:val="18"/>
          <w:szCs w:val="18"/>
        </w:rPr>
        <w:t>159</w:t>
      </w:r>
      <w:r w:rsidR="001236BF" w:rsidRPr="00CB660B">
        <w:rPr>
          <w:rFonts w:ascii="Calibri" w:hAnsi="Calibri" w:cs="Calibri"/>
          <w:sz w:val="18"/>
          <w:szCs w:val="18"/>
        </w:rPr>
        <w:t>.</w:t>
      </w:r>
    </w:p>
  </w:footnote>
  <w:footnote w:id="33">
    <w:p w:rsidR="004C2D28" w:rsidRPr="00CB660B" w:rsidRDefault="004C2D28">
      <w:pPr>
        <w:pStyle w:val="FootnoteText"/>
        <w:rPr>
          <w:rFonts w:ascii="Calibri" w:hAnsi="Calibri" w:cs="Calibri"/>
          <w:sz w:val="18"/>
          <w:szCs w:val="18"/>
        </w:rPr>
      </w:pPr>
      <w:r w:rsidRPr="00CB660B">
        <w:rPr>
          <w:rStyle w:val="FootnoteReference"/>
          <w:rFonts w:ascii="Calibri" w:hAnsi="Calibri" w:cs="Calibri"/>
          <w:sz w:val="18"/>
          <w:szCs w:val="18"/>
        </w:rPr>
        <w:footnoteRef/>
      </w:r>
      <w:r w:rsidRPr="00CB660B">
        <w:rPr>
          <w:rFonts w:ascii="Calibri" w:hAnsi="Calibri" w:cs="Calibri"/>
          <w:sz w:val="18"/>
          <w:szCs w:val="18"/>
        </w:rPr>
        <w:t xml:space="preserve"> </w:t>
      </w:r>
      <w:r w:rsidR="004B5F9B" w:rsidRPr="00CB660B">
        <w:rPr>
          <w:rFonts w:ascii="Calibri" w:hAnsi="Calibri" w:cs="Calibri"/>
          <w:sz w:val="18"/>
          <w:szCs w:val="18"/>
        </w:rPr>
        <w:t xml:space="preserve">Oliver Lovesey, ‘Making Use Of The Past in </w:t>
      </w:r>
      <w:r w:rsidR="004B5F9B" w:rsidRPr="00CB660B">
        <w:rPr>
          <w:rFonts w:ascii="Calibri" w:hAnsi="Calibri" w:cs="Calibri"/>
          <w:i/>
          <w:sz w:val="18"/>
          <w:szCs w:val="18"/>
        </w:rPr>
        <w:t>Things Fall Apart</w:t>
      </w:r>
      <w:r w:rsidR="004B5F9B" w:rsidRPr="00CB660B">
        <w:rPr>
          <w:rFonts w:ascii="Calibri" w:hAnsi="Calibri" w:cs="Calibri"/>
          <w:sz w:val="18"/>
          <w:szCs w:val="18"/>
        </w:rPr>
        <w:t xml:space="preserve"> </w:t>
      </w:r>
      <w:r w:rsidR="004B5F9B" w:rsidRPr="00CB660B">
        <w:rPr>
          <w:rFonts w:ascii="Calibri" w:hAnsi="Calibri" w:cs="Calibri"/>
          <w:i/>
          <w:sz w:val="18"/>
          <w:szCs w:val="18"/>
        </w:rPr>
        <w:t>in Modern Critical Interpretations</w:t>
      </w:r>
      <w:r w:rsidR="004B5F9B" w:rsidRPr="00CB660B">
        <w:rPr>
          <w:rFonts w:ascii="Calibri" w:hAnsi="Calibri" w:cs="Calibri"/>
          <w:sz w:val="18"/>
          <w:szCs w:val="18"/>
        </w:rPr>
        <w:t>, ed. Harold Bloom</w:t>
      </w:r>
      <w:r w:rsidR="004B5F9B" w:rsidRPr="00CB660B">
        <w:rPr>
          <w:rFonts w:ascii="Calibri" w:hAnsi="Calibri" w:cs="Calibri"/>
          <w:i/>
          <w:sz w:val="18"/>
          <w:szCs w:val="18"/>
        </w:rPr>
        <w:t xml:space="preserve">, </w:t>
      </w:r>
      <w:r w:rsidR="004B5F9B" w:rsidRPr="00CB660B">
        <w:rPr>
          <w:rFonts w:ascii="Calibri" w:hAnsi="Calibri" w:cs="Calibri"/>
          <w:sz w:val="18"/>
          <w:szCs w:val="18"/>
        </w:rPr>
        <w:t>(New York: Info Base Publishing, 2009), p.115-140:</w:t>
      </w:r>
      <w:r w:rsidRPr="00CB660B">
        <w:rPr>
          <w:rFonts w:ascii="Calibri" w:hAnsi="Calibri" w:cs="Calibri"/>
          <w:sz w:val="18"/>
          <w:szCs w:val="18"/>
        </w:rPr>
        <w:t>125</w:t>
      </w:r>
      <w:r w:rsidR="00697765" w:rsidRPr="00CB660B">
        <w:rPr>
          <w:rFonts w:ascii="Calibri" w:hAnsi="Calibri" w:cs="Calibri"/>
          <w:sz w:val="18"/>
          <w:szCs w:val="18"/>
        </w:rPr>
        <w:t>.</w:t>
      </w:r>
    </w:p>
  </w:footnote>
  <w:footnote w:id="34">
    <w:p w:rsidR="004C2D28" w:rsidRPr="00CB660B" w:rsidRDefault="004C2D28">
      <w:pPr>
        <w:pStyle w:val="FootnoteText"/>
        <w:rPr>
          <w:rFonts w:ascii="Calibri" w:hAnsi="Calibri" w:cs="Calibri"/>
          <w:sz w:val="18"/>
          <w:szCs w:val="18"/>
        </w:rPr>
      </w:pPr>
      <w:r w:rsidRPr="00CB660B">
        <w:rPr>
          <w:rStyle w:val="FootnoteReference"/>
          <w:rFonts w:ascii="Calibri" w:hAnsi="Calibri" w:cs="Calibri"/>
          <w:sz w:val="18"/>
          <w:szCs w:val="18"/>
        </w:rPr>
        <w:footnoteRef/>
      </w:r>
      <w:r w:rsidRPr="00CB660B">
        <w:rPr>
          <w:rFonts w:ascii="Calibri" w:hAnsi="Calibri" w:cs="Calibri"/>
          <w:sz w:val="18"/>
          <w:szCs w:val="18"/>
        </w:rPr>
        <w:t xml:space="preserve"> </w:t>
      </w:r>
      <w:r w:rsidR="004B5F9B" w:rsidRPr="00CB660B">
        <w:rPr>
          <w:rFonts w:ascii="Calibri" w:hAnsi="Calibri" w:cs="Calibri"/>
          <w:sz w:val="18"/>
          <w:szCs w:val="18"/>
        </w:rPr>
        <w:t xml:space="preserve">Oliver Lovesey, ‘Making Use Of The Past in </w:t>
      </w:r>
      <w:r w:rsidR="004B5F9B" w:rsidRPr="00CB660B">
        <w:rPr>
          <w:rFonts w:ascii="Calibri" w:hAnsi="Calibri" w:cs="Calibri"/>
          <w:i/>
          <w:sz w:val="18"/>
          <w:szCs w:val="18"/>
        </w:rPr>
        <w:t>Things Fall Apart</w:t>
      </w:r>
      <w:r w:rsidR="004B5F9B" w:rsidRPr="00CB660B">
        <w:rPr>
          <w:rFonts w:ascii="Calibri" w:hAnsi="Calibri" w:cs="Calibri"/>
          <w:sz w:val="18"/>
          <w:szCs w:val="18"/>
        </w:rPr>
        <w:t xml:space="preserve"> </w:t>
      </w:r>
      <w:r w:rsidR="004B5F9B" w:rsidRPr="00CB660B">
        <w:rPr>
          <w:rFonts w:ascii="Calibri" w:hAnsi="Calibri" w:cs="Calibri"/>
          <w:i/>
          <w:sz w:val="18"/>
          <w:szCs w:val="18"/>
        </w:rPr>
        <w:t>in Modern Critical Interpretations</w:t>
      </w:r>
      <w:r w:rsidR="004B5F9B" w:rsidRPr="00CB660B">
        <w:rPr>
          <w:rFonts w:ascii="Calibri" w:hAnsi="Calibri" w:cs="Calibri"/>
          <w:sz w:val="18"/>
          <w:szCs w:val="18"/>
        </w:rPr>
        <w:t>, ed. Harold Bloom</w:t>
      </w:r>
      <w:r w:rsidR="004B5F9B" w:rsidRPr="00CB660B">
        <w:rPr>
          <w:rFonts w:ascii="Calibri" w:hAnsi="Calibri" w:cs="Calibri"/>
          <w:i/>
          <w:sz w:val="18"/>
          <w:szCs w:val="18"/>
        </w:rPr>
        <w:t xml:space="preserve">, </w:t>
      </w:r>
      <w:r w:rsidR="004B5F9B" w:rsidRPr="00CB660B">
        <w:rPr>
          <w:rFonts w:ascii="Calibri" w:hAnsi="Calibri" w:cs="Calibri"/>
          <w:sz w:val="18"/>
          <w:szCs w:val="18"/>
        </w:rPr>
        <w:t>(New York: Info Base Publishing, 2009), p.115-140:</w:t>
      </w:r>
      <w:r w:rsidRPr="00CB660B">
        <w:rPr>
          <w:rFonts w:ascii="Calibri" w:hAnsi="Calibri" w:cs="Calibri"/>
          <w:sz w:val="18"/>
          <w:szCs w:val="18"/>
        </w:rPr>
        <w:t>130.</w:t>
      </w:r>
    </w:p>
  </w:footnote>
  <w:footnote w:id="35">
    <w:p w:rsidR="004C2D28" w:rsidRPr="00CB660B" w:rsidRDefault="004C2D28">
      <w:pPr>
        <w:pStyle w:val="FootnoteText"/>
        <w:rPr>
          <w:rFonts w:ascii="Calibri" w:hAnsi="Calibri" w:cs="Calibri"/>
          <w:sz w:val="18"/>
          <w:szCs w:val="18"/>
        </w:rPr>
      </w:pPr>
      <w:r w:rsidRPr="00CB660B">
        <w:rPr>
          <w:rStyle w:val="FootnoteReference"/>
          <w:rFonts w:ascii="Calibri" w:hAnsi="Calibri" w:cs="Calibri"/>
          <w:sz w:val="18"/>
          <w:szCs w:val="18"/>
        </w:rPr>
        <w:footnoteRef/>
      </w:r>
      <w:r w:rsidR="007B06B8" w:rsidRPr="00CB660B">
        <w:rPr>
          <w:rFonts w:ascii="Calibri" w:hAnsi="Calibri" w:cs="Calibri"/>
          <w:sz w:val="18"/>
          <w:szCs w:val="18"/>
        </w:rPr>
        <w:t xml:space="preserve">Chinua Achebe, </w:t>
      </w:r>
      <w:r w:rsidR="007B06B8" w:rsidRPr="00CB660B">
        <w:rPr>
          <w:rFonts w:ascii="Calibri" w:hAnsi="Calibri" w:cs="Calibri"/>
          <w:i/>
          <w:sz w:val="18"/>
          <w:szCs w:val="18"/>
        </w:rPr>
        <w:t>Things Fall Apart</w:t>
      </w:r>
      <w:r w:rsidR="007B06B8" w:rsidRPr="00CB660B">
        <w:rPr>
          <w:rFonts w:ascii="Calibri" w:hAnsi="Calibri" w:cs="Calibri"/>
          <w:sz w:val="18"/>
          <w:szCs w:val="18"/>
        </w:rPr>
        <w:t>, (London: Heinemann, Heinemann Educational, 1958</w:t>
      </w:r>
      <w:r w:rsidRPr="00CB660B">
        <w:rPr>
          <w:rFonts w:ascii="Calibri" w:hAnsi="Calibri" w:cs="Calibri"/>
          <w:sz w:val="18"/>
          <w:szCs w:val="18"/>
        </w:rPr>
        <w:t>) p.33</w:t>
      </w:r>
      <w:r w:rsidR="00697765" w:rsidRPr="00CB660B">
        <w:rPr>
          <w:rFonts w:ascii="Calibri" w:hAnsi="Calibri" w:cs="Calibri"/>
          <w:sz w:val="18"/>
          <w:szCs w:val="18"/>
        </w:rPr>
        <w:t>.</w:t>
      </w:r>
    </w:p>
  </w:footnote>
  <w:footnote w:id="36">
    <w:p w:rsidR="004C2D28" w:rsidRPr="00CB660B" w:rsidRDefault="004C2D28">
      <w:pPr>
        <w:pStyle w:val="FootnoteText"/>
        <w:rPr>
          <w:rFonts w:ascii="Calibri" w:hAnsi="Calibri" w:cs="Calibri"/>
          <w:sz w:val="18"/>
          <w:szCs w:val="18"/>
        </w:rPr>
      </w:pPr>
      <w:r w:rsidRPr="00CB660B">
        <w:rPr>
          <w:rStyle w:val="FootnoteReference"/>
          <w:rFonts w:ascii="Calibri" w:hAnsi="Calibri" w:cs="Calibri"/>
          <w:sz w:val="18"/>
          <w:szCs w:val="18"/>
        </w:rPr>
        <w:footnoteRef/>
      </w:r>
      <w:r w:rsidR="00697765" w:rsidRPr="00CB660B">
        <w:rPr>
          <w:rFonts w:ascii="Calibri" w:hAnsi="Calibri" w:cs="Calibri"/>
          <w:sz w:val="18"/>
          <w:szCs w:val="18"/>
        </w:rPr>
        <w:t xml:space="preserve">Chinua Achebe, </w:t>
      </w:r>
      <w:r w:rsidR="00697765" w:rsidRPr="00CB660B">
        <w:rPr>
          <w:rFonts w:ascii="Calibri" w:hAnsi="Calibri" w:cs="Calibri"/>
          <w:i/>
          <w:sz w:val="18"/>
          <w:szCs w:val="18"/>
        </w:rPr>
        <w:t>Things Fall Apart</w:t>
      </w:r>
      <w:r w:rsidR="00697765" w:rsidRPr="00CB660B">
        <w:rPr>
          <w:rFonts w:ascii="Calibri" w:hAnsi="Calibri" w:cs="Calibri"/>
          <w:sz w:val="18"/>
          <w:szCs w:val="18"/>
        </w:rPr>
        <w:t>, (London: Heinemann, Heinemann Educational, 1958</w:t>
      </w:r>
      <w:r w:rsidRPr="00CB660B">
        <w:rPr>
          <w:rFonts w:ascii="Calibri" w:hAnsi="Calibri" w:cs="Calibri"/>
          <w:sz w:val="18"/>
          <w:szCs w:val="18"/>
        </w:rPr>
        <w:t>) p.</w:t>
      </w:r>
      <w:r w:rsidR="00434D9E" w:rsidRPr="00CB660B">
        <w:rPr>
          <w:rFonts w:ascii="Calibri" w:hAnsi="Calibri" w:cs="Calibri"/>
          <w:sz w:val="18"/>
          <w:szCs w:val="18"/>
        </w:rPr>
        <w:t>34</w:t>
      </w:r>
      <w:r w:rsidR="00697765" w:rsidRPr="00CB660B">
        <w:rPr>
          <w:rFonts w:ascii="Calibri" w:hAnsi="Calibri" w:cs="Calibri"/>
          <w:sz w:val="18"/>
          <w:szCs w:val="18"/>
        </w:rPr>
        <w:t>.</w:t>
      </w:r>
    </w:p>
  </w:footnote>
  <w:footnote w:id="37">
    <w:p w:rsidR="004C2D28" w:rsidRPr="003B466D" w:rsidRDefault="004C2D28">
      <w:pPr>
        <w:pStyle w:val="FootnoteText"/>
        <w:rPr>
          <w:rFonts w:ascii="Calibri" w:hAnsi="Calibri" w:cs="Calibri"/>
          <w:sz w:val="18"/>
          <w:szCs w:val="18"/>
        </w:rPr>
      </w:pPr>
      <w:r w:rsidRPr="003B466D">
        <w:rPr>
          <w:rStyle w:val="FootnoteReference"/>
          <w:rFonts w:ascii="Calibri" w:hAnsi="Calibri" w:cs="Calibri"/>
          <w:sz w:val="18"/>
          <w:szCs w:val="18"/>
        </w:rPr>
        <w:footnoteRef/>
      </w:r>
      <w:r w:rsidRPr="003B466D">
        <w:rPr>
          <w:rFonts w:ascii="Calibri" w:hAnsi="Calibri" w:cs="Calibri"/>
          <w:sz w:val="18"/>
          <w:szCs w:val="18"/>
        </w:rPr>
        <w:t xml:space="preserve"> </w:t>
      </w:r>
      <w:r w:rsidR="0000601C" w:rsidRPr="003B466D">
        <w:rPr>
          <w:rFonts w:ascii="Calibri" w:hAnsi="Calibri" w:cs="Calibri"/>
          <w:sz w:val="18"/>
          <w:szCs w:val="18"/>
        </w:rPr>
        <w:t xml:space="preserve">Chinua Achebe, </w:t>
      </w:r>
      <w:r w:rsidR="0000601C" w:rsidRPr="003B466D">
        <w:rPr>
          <w:rFonts w:ascii="Calibri" w:hAnsi="Calibri" w:cs="Calibri"/>
          <w:i/>
          <w:sz w:val="18"/>
          <w:szCs w:val="18"/>
        </w:rPr>
        <w:t>Things Fall Apart</w:t>
      </w:r>
      <w:r w:rsidR="0000601C" w:rsidRPr="003B466D">
        <w:rPr>
          <w:rFonts w:ascii="Calibri" w:hAnsi="Calibri" w:cs="Calibri"/>
          <w:sz w:val="18"/>
          <w:szCs w:val="18"/>
        </w:rPr>
        <w:t>, (London: Heinemann, Heinemann Educational, 1958)</w:t>
      </w:r>
      <w:r w:rsidR="006309BA" w:rsidRPr="003B466D">
        <w:rPr>
          <w:rFonts w:ascii="Calibri" w:hAnsi="Calibri" w:cs="Calibri"/>
          <w:sz w:val="18"/>
          <w:szCs w:val="18"/>
        </w:rPr>
        <w:t xml:space="preserve">, </w:t>
      </w:r>
      <w:r w:rsidRPr="003B466D">
        <w:rPr>
          <w:rFonts w:ascii="Calibri" w:hAnsi="Calibri" w:cs="Calibri"/>
          <w:sz w:val="18"/>
          <w:szCs w:val="18"/>
        </w:rPr>
        <w:t>p.34-35</w:t>
      </w:r>
      <w:r w:rsidR="00757273" w:rsidRPr="003B466D">
        <w:rPr>
          <w:rFonts w:ascii="Calibri" w:hAnsi="Calibri" w:cs="Calibri"/>
          <w:sz w:val="18"/>
          <w:szCs w:val="18"/>
        </w:rPr>
        <w:t>.</w:t>
      </w:r>
    </w:p>
  </w:footnote>
  <w:footnote w:id="38">
    <w:p w:rsidR="003F0552" w:rsidRPr="003B466D" w:rsidRDefault="003F0552">
      <w:pPr>
        <w:pStyle w:val="FootnoteText"/>
        <w:rPr>
          <w:rFonts w:ascii="Calibri" w:hAnsi="Calibri" w:cs="Calibri"/>
          <w:sz w:val="18"/>
          <w:szCs w:val="18"/>
        </w:rPr>
      </w:pPr>
      <w:r w:rsidRPr="003B466D">
        <w:rPr>
          <w:rStyle w:val="FootnoteReference"/>
          <w:rFonts w:ascii="Calibri" w:hAnsi="Calibri" w:cs="Calibri"/>
          <w:sz w:val="18"/>
          <w:szCs w:val="18"/>
        </w:rPr>
        <w:footnoteRef/>
      </w:r>
      <w:r w:rsidR="003F57D8">
        <w:rPr>
          <w:rFonts w:ascii="Calibri" w:hAnsi="Calibri" w:cs="Calibri"/>
          <w:sz w:val="18"/>
          <w:szCs w:val="18"/>
        </w:rPr>
        <w:t>Shlomith</w:t>
      </w:r>
      <w:r w:rsidR="00473335" w:rsidRPr="003B466D">
        <w:rPr>
          <w:rFonts w:ascii="Calibri" w:hAnsi="Calibri" w:cs="Calibri"/>
          <w:sz w:val="18"/>
          <w:szCs w:val="18"/>
        </w:rPr>
        <w:t xml:space="preserve"> Rimmon-Kenan, </w:t>
      </w:r>
      <w:r w:rsidR="00473335" w:rsidRPr="003B466D">
        <w:rPr>
          <w:rFonts w:ascii="Calibri" w:hAnsi="Calibri" w:cs="Calibri"/>
          <w:i/>
          <w:sz w:val="18"/>
          <w:szCs w:val="18"/>
        </w:rPr>
        <w:t>Narrative Fiction: Contemporary Poetics. (</w:t>
      </w:r>
      <w:r w:rsidR="00473335" w:rsidRPr="003B466D">
        <w:rPr>
          <w:rFonts w:ascii="Calibri" w:hAnsi="Calibri" w:cs="Calibri"/>
          <w:sz w:val="18"/>
          <w:szCs w:val="18"/>
        </w:rPr>
        <w:t>London: Methuen/Routledge 1983</w:t>
      </w:r>
      <w:r w:rsidR="00AC1E32" w:rsidRPr="003B466D">
        <w:rPr>
          <w:rFonts w:ascii="Calibri" w:hAnsi="Calibri" w:cs="Calibri"/>
          <w:sz w:val="18"/>
          <w:szCs w:val="18"/>
        </w:rPr>
        <w:t>)</w:t>
      </w:r>
      <w:r w:rsidRPr="003B466D">
        <w:rPr>
          <w:rFonts w:ascii="Calibri" w:hAnsi="Calibri" w:cs="Calibri"/>
          <w:sz w:val="18"/>
          <w:szCs w:val="18"/>
        </w:rPr>
        <w:t>, p.89</w:t>
      </w:r>
      <w:r w:rsidR="00757273" w:rsidRPr="003B466D">
        <w:rPr>
          <w:rFonts w:ascii="Calibri" w:hAnsi="Calibri" w:cs="Calibri"/>
          <w:sz w:val="18"/>
          <w:szCs w:val="18"/>
        </w:rPr>
        <w:t>.</w:t>
      </w:r>
    </w:p>
  </w:footnote>
  <w:footnote w:id="39">
    <w:p w:rsidR="00EA519B" w:rsidRPr="003B466D" w:rsidRDefault="00EA519B">
      <w:pPr>
        <w:pStyle w:val="FootnoteText"/>
        <w:rPr>
          <w:rFonts w:ascii="Calibri" w:hAnsi="Calibri" w:cs="Calibri"/>
          <w:sz w:val="18"/>
          <w:szCs w:val="18"/>
        </w:rPr>
      </w:pPr>
      <w:r w:rsidRPr="003B466D">
        <w:rPr>
          <w:rStyle w:val="FootnoteReference"/>
          <w:rFonts w:ascii="Calibri" w:hAnsi="Calibri" w:cs="Calibri"/>
          <w:sz w:val="18"/>
          <w:szCs w:val="18"/>
        </w:rPr>
        <w:footnoteRef/>
      </w:r>
      <w:r w:rsidRPr="003B466D">
        <w:rPr>
          <w:rFonts w:ascii="Calibri" w:hAnsi="Calibri" w:cs="Calibri"/>
          <w:sz w:val="18"/>
          <w:szCs w:val="18"/>
        </w:rPr>
        <w:t xml:space="preserve"> </w:t>
      </w:r>
      <w:r w:rsidR="003F57D8">
        <w:rPr>
          <w:rFonts w:ascii="Calibri" w:hAnsi="Calibri" w:cs="Calibri"/>
          <w:sz w:val="18"/>
          <w:szCs w:val="18"/>
        </w:rPr>
        <w:t>Shlomith</w:t>
      </w:r>
      <w:r w:rsidR="003E08D1" w:rsidRPr="003B466D">
        <w:rPr>
          <w:rFonts w:ascii="Calibri" w:hAnsi="Calibri" w:cs="Calibri"/>
          <w:sz w:val="18"/>
          <w:szCs w:val="18"/>
        </w:rPr>
        <w:t xml:space="preserve"> Rimmon-Kenan, </w:t>
      </w:r>
      <w:r w:rsidR="003E08D1" w:rsidRPr="003B466D">
        <w:rPr>
          <w:rFonts w:ascii="Calibri" w:hAnsi="Calibri" w:cs="Calibri"/>
          <w:i/>
          <w:sz w:val="18"/>
          <w:szCs w:val="18"/>
        </w:rPr>
        <w:t>Narrative Fiction: Contemporary Poetics. (</w:t>
      </w:r>
      <w:r w:rsidR="003E08D1" w:rsidRPr="003B466D">
        <w:rPr>
          <w:rFonts w:ascii="Calibri" w:hAnsi="Calibri" w:cs="Calibri"/>
          <w:sz w:val="18"/>
          <w:szCs w:val="18"/>
        </w:rPr>
        <w:t xml:space="preserve">London: Methuen/Routledge 1983), </w:t>
      </w:r>
      <w:r w:rsidRPr="003B466D">
        <w:rPr>
          <w:rFonts w:ascii="Calibri" w:hAnsi="Calibri" w:cs="Calibri"/>
          <w:sz w:val="18"/>
          <w:szCs w:val="18"/>
        </w:rPr>
        <w:t>p.128-129</w:t>
      </w:r>
      <w:r w:rsidR="00832E52" w:rsidRPr="003B466D">
        <w:rPr>
          <w:rFonts w:ascii="Calibri" w:hAnsi="Calibri" w:cs="Calibri"/>
          <w:sz w:val="18"/>
          <w:szCs w:val="18"/>
        </w:rPr>
        <w:t>.</w:t>
      </w:r>
    </w:p>
  </w:footnote>
  <w:footnote w:id="40">
    <w:p w:rsidR="0010565C" w:rsidRPr="003B466D" w:rsidRDefault="0010565C" w:rsidP="0010565C">
      <w:pPr>
        <w:pStyle w:val="FootnoteText"/>
        <w:rPr>
          <w:rFonts w:ascii="Calibri" w:hAnsi="Calibri" w:cs="Calibri"/>
          <w:sz w:val="18"/>
          <w:szCs w:val="18"/>
        </w:rPr>
      </w:pPr>
      <w:r w:rsidRPr="003B466D">
        <w:rPr>
          <w:rStyle w:val="FootnoteReference"/>
          <w:rFonts w:ascii="Calibri" w:hAnsi="Calibri" w:cs="Calibri"/>
          <w:sz w:val="18"/>
          <w:szCs w:val="18"/>
        </w:rPr>
        <w:footnoteRef/>
      </w:r>
      <w:r w:rsidRPr="003B466D">
        <w:rPr>
          <w:rFonts w:ascii="Calibri" w:hAnsi="Calibri" w:cs="Calibri"/>
          <w:sz w:val="18"/>
          <w:szCs w:val="18"/>
        </w:rPr>
        <w:t xml:space="preserve"> </w:t>
      </w:r>
      <w:r w:rsidR="0000601C" w:rsidRPr="003B466D">
        <w:rPr>
          <w:rFonts w:ascii="Calibri" w:hAnsi="Calibri" w:cs="Calibri"/>
          <w:sz w:val="18"/>
          <w:szCs w:val="18"/>
        </w:rPr>
        <w:t xml:space="preserve">Chinua Achebe, </w:t>
      </w:r>
      <w:r w:rsidR="0000601C" w:rsidRPr="003B466D">
        <w:rPr>
          <w:rFonts w:ascii="Calibri" w:hAnsi="Calibri" w:cs="Calibri"/>
          <w:i/>
          <w:sz w:val="18"/>
          <w:szCs w:val="18"/>
        </w:rPr>
        <w:t>Things Fall Apart</w:t>
      </w:r>
      <w:r w:rsidR="0000601C" w:rsidRPr="003B466D">
        <w:rPr>
          <w:rFonts w:ascii="Calibri" w:hAnsi="Calibri" w:cs="Calibri"/>
          <w:sz w:val="18"/>
          <w:szCs w:val="18"/>
        </w:rPr>
        <w:t>, (London: Heinemann, Heinemann Educational, 1958</w:t>
      </w:r>
      <w:r w:rsidR="006309BA" w:rsidRPr="003B466D">
        <w:rPr>
          <w:rFonts w:ascii="Calibri" w:hAnsi="Calibri" w:cs="Calibri"/>
          <w:sz w:val="18"/>
          <w:szCs w:val="18"/>
        </w:rPr>
        <w:t xml:space="preserve">), </w:t>
      </w:r>
      <w:r w:rsidR="00757273" w:rsidRPr="003B466D">
        <w:rPr>
          <w:rFonts w:ascii="Calibri" w:hAnsi="Calibri" w:cs="Calibri"/>
          <w:sz w:val="18"/>
          <w:szCs w:val="18"/>
        </w:rPr>
        <w:t>p.</w:t>
      </w:r>
      <w:r w:rsidRPr="003B466D">
        <w:rPr>
          <w:rFonts w:ascii="Calibri" w:hAnsi="Calibri" w:cs="Calibri"/>
          <w:sz w:val="18"/>
          <w:szCs w:val="18"/>
        </w:rPr>
        <w:t>6</w:t>
      </w:r>
      <w:r w:rsidR="00832E52" w:rsidRPr="003B466D">
        <w:rPr>
          <w:rFonts w:ascii="Calibri" w:hAnsi="Calibri" w:cs="Calibri"/>
          <w:sz w:val="18"/>
          <w:szCs w:val="18"/>
        </w:rPr>
        <w:t>.</w:t>
      </w:r>
      <w:r w:rsidRPr="003B466D">
        <w:rPr>
          <w:rFonts w:ascii="Calibri" w:hAnsi="Calibri" w:cs="Calibri"/>
          <w:sz w:val="18"/>
          <w:szCs w:val="18"/>
        </w:rPr>
        <w:t xml:space="preserve"> </w:t>
      </w:r>
    </w:p>
  </w:footnote>
  <w:footnote w:id="41">
    <w:p w:rsidR="0010565C" w:rsidRPr="003B466D" w:rsidRDefault="0010565C" w:rsidP="0010565C">
      <w:pPr>
        <w:pStyle w:val="FootnoteText"/>
        <w:rPr>
          <w:rFonts w:ascii="Calibri" w:hAnsi="Calibri" w:cs="Calibri"/>
          <w:sz w:val="18"/>
          <w:szCs w:val="18"/>
        </w:rPr>
      </w:pPr>
      <w:r w:rsidRPr="003B466D">
        <w:rPr>
          <w:rStyle w:val="FootnoteReference"/>
          <w:rFonts w:ascii="Calibri" w:hAnsi="Calibri" w:cs="Calibri"/>
          <w:sz w:val="18"/>
          <w:szCs w:val="18"/>
        </w:rPr>
        <w:footnoteRef/>
      </w:r>
      <w:r w:rsidRPr="003B466D">
        <w:rPr>
          <w:rFonts w:ascii="Calibri" w:hAnsi="Calibri" w:cs="Calibri"/>
          <w:sz w:val="18"/>
          <w:szCs w:val="18"/>
        </w:rPr>
        <w:t xml:space="preserve"> </w:t>
      </w:r>
      <w:r w:rsidR="0000601C" w:rsidRPr="003B466D">
        <w:rPr>
          <w:rFonts w:ascii="Calibri" w:hAnsi="Calibri" w:cs="Calibri"/>
          <w:sz w:val="18"/>
          <w:szCs w:val="18"/>
        </w:rPr>
        <w:t xml:space="preserve">Chinua Achebe, </w:t>
      </w:r>
      <w:r w:rsidR="0000601C" w:rsidRPr="003B466D">
        <w:rPr>
          <w:rFonts w:ascii="Calibri" w:hAnsi="Calibri" w:cs="Calibri"/>
          <w:i/>
          <w:sz w:val="18"/>
          <w:szCs w:val="18"/>
        </w:rPr>
        <w:t>Things Fall Apart</w:t>
      </w:r>
      <w:r w:rsidR="0000601C" w:rsidRPr="003B466D">
        <w:rPr>
          <w:rFonts w:ascii="Calibri" w:hAnsi="Calibri" w:cs="Calibri"/>
          <w:sz w:val="18"/>
          <w:szCs w:val="18"/>
        </w:rPr>
        <w:t>, (London: Heinemann, Heinemann Educational, 1958</w:t>
      </w:r>
      <w:r w:rsidR="006309BA" w:rsidRPr="003B466D">
        <w:rPr>
          <w:rFonts w:ascii="Calibri" w:hAnsi="Calibri" w:cs="Calibri"/>
          <w:sz w:val="18"/>
          <w:szCs w:val="18"/>
        </w:rPr>
        <w:t>),</w:t>
      </w:r>
      <w:r w:rsidR="0000601C" w:rsidRPr="003B466D">
        <w:rPr>
          <w:rFonts w:ascii="Calibri" w:hAnsi="Calibri" w:cs="Calibri"/>
          <w:sz w:val="18"/>
          <w:szCs w:val="18"/>
        </w:rPr>
        <w:t xml:space="preserve"> </w:t>
      </w:r>
      <w:r w:rsidR="00832E52" w:rsidRPr="003B466D">
        <w:rPr>
          <w:rFonts w:ascii="Calibri" w:hAnsi="Calibri" w:cs="Calibri"/>
          <w:sz w:val="18"/>
          <w:szCs w:val="18"/>
        </w:rPr>
        <w:t>p.</w:t>
      </w:r>
      <w:r w:rsidRPr="003B466D">
        <w:rPr>
          <w:rFonts w:ascii="Calibri" w:hAnsi="Calibri" w:cs="Calibri"/>
          <w:sz w:val="18"/>
          <w:szCs w:val="18"/>
        </w:rPr>
        <w:t>13</w:t>
      </w:r>
      <w:r w:rsidR="00832E52" w:rsidRPr="003B466D">
        <w:rPr>
          <w:rFonts w:ascii="Calibri" w:hAnsi="Calibri" w:cs="Calibri"/>
          <w:sz w:val="18"/>
          <w:szCs w:val="18"/>
        </w:rPr>
        <w:t>.</w:t>
      </w:r>
      <w:r w:rsidRPr="003B466D">
        <w:rPr>
          <w:rFonts w:ascii="Calibri" w:hAnsi="Calibri" w:cs="Calibri"/>
          <w:sz w:val="18"/>
          <w:szCs w:val="18"/>
        </w:rP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2D6"/>
    <w:rsid w:val="00000314"/>
    <w:rsid w:val="00002983"/>
    <w:rsid w:val="00003745"/>
    <w:rsid w:val="0000601C"/>
    <w:rsid w:val="000061E4"/>
    <w:rsid w:val="00007281"/>
    <w:rsid w:val="00007379"/>
    <w:rsid w:val="00013A90"/>
    <w:rsid w:val="00014D84"/>
    <w:rsid w:val="00022FB6"/>
    <w:rsid w:val="0002396C"/>
    <w:rsid w:val="0002453A"/>
    <w:rsid w:val="00033256"/>
    <w:rsid w:val="000334E6"/>
    <w:rsid w:val="00033C18"/>
    <w:rsid w:val="00034A0F"/>
    <w:rsid w:val="00035EC7"/>
    <w:rsid w:val="000422F9"/>
    <w:rsid w:val="00042365"/>
    <w:rsid w:val="000429F3"/>
    <w:rsid w:val="00042E46"/>
    <w:rsid w:val="00043E59"/>
    <w:rsid w:val="00045DC0"/>
    <w:rsid w:val="00052A07"/>
    <w:rsid w:val="0005306B"/>
    <w:rsid w:val="00063751"/>
    <w:rsid w:val="000645F5"/>
    <w:rsid w:val="00074410"/>
    <w:rsid w:val="0007493A"/>
    <w:rsid w:val="00074BEB"/>
    <w:rsid w:val="00075D69"/>
    <w:rsid w:val="000768B5"/>
    <w:rsid w:val="00076CF5"/>
    <w:rsid w:val="00076FEB"/>
    <w:rsid w:val="000811B6"/>
    <w:rsid w:val="00081DE5"/>
    <w:rsid w:val="00087DB2"/>
    <w:rsid w:val="00091346"/>
    <w:rsid w:val="00091DB5"/>
    <w:rsid w:val="00096138"/>
    <w:rsid w:val="00096399"/>
    <w:rsid w:val="000A20E6"/>
    <w:rsid w:val="000A2FB6"/>
    <w:rsid w:val="000A493E"/>
    <w:rsid w:val="000B2436"/>
    <w:rsid w:val="000B2746"/>
    <w:rsid w:val="000B5C8F"/>
    <w:rsid w:val="000B633D"/>
    <w:rsid w:val="000C4840"/>
    <w:rsid w:val="000C4947"/>
    <w:rsid w:val="000C6B3F"/>
    <w:rsid w:val="000D06CD"/>
    <w:rsid w:val="000D0D6C"/>
    <w:rsid w:val="000D1CAF"/>
    <w:rsid w:val="000D3C66"/>
    <w:rsid w:val="000D5095"/>
    <w:rsid w:val="000D6518"/>
    <w:rsid w:val="000D7376"/>
    <w:rsid w:val="000E373B"/>
    <w:rsid w:val="000E4641"/>
    <w:rsid w:val="000E7386"/>
    <w:rsid w:val="00102E69"/>
    <w:rsid w:val="0010565C"/>
    <w:rsid w:val="00105CD9"/>
    <w:rsid w:val="001075B4"/>
    <w:rsid w:val="00112F9A"/>
    <w:rsid w:val="00114DFF"/>
    <w:rsid w:val="00116501"/>
    <w:rsid w:val="0012258E"/>
    <w:rsid w:val="001236BF"/>
    <w:rsid w:val="0012496F"/>
    <w:rsid w:val="001315BE"/>
    <w:rsid w:val="00132B1C"/>
    <w:rsid w:val="00132B72"/>
    <w:rsid w:val="0013533B"/>
    <w:rsid w:val="00135D07"/>
    <w:rsid w:val="00137383"/>
    <w:rsid w:val="00140C78"/>
    <w:rsid w:val="0014170D"/>
    <w:rsid w:val="001460DB"/>
    <w:rsid w:val="001544D3"/>
    <w:rsid w:val="00155768"/>
    <w:rsid w:val="00161D94"/>
    <w:rsid w:val="00163CE6"/>
    <w:rsid w:val="001650B9"/>
    <w:rsid w:val="00172299"/>
    <w:rsid w:val="00173E7E"/>
    <w:rsid w:val="00174FFD"/>
    <w:rsid w:val="0017614C"/>
    <w:rsid w:val="00176B11"/>
    <w:rsid w:val="001821A5"/>
    <w:rsid w:val="00184557"/>
    <w:rsid w:val="00185377"/>
    <w:rsid w:val="00185732"/>
    <w:rsid w:val="00187987"/>
    <w:rsid w:val="00187C73"/>
    <w:rsid w:val="001909AF"/>
    <w:rsid w:val="00193D06"/>
    <w:rsid w:val="00194DD1"/>
    <w:rsid w:val="00196C6B"/>
    <w:rsid w:val="00197C82"/>
    <w:rsid w:val="001A4A8B"/>
    <w:rsid w:val="001A66A7"/>
    <w:rsid w:val="001B0B97"/>
    <w:rsid w:val="001B0E68"/>
    <w:rsid w:val="001B0ECB"/>
    <w:rsid w:val="001B1905"/>
    <w:rsid w:val="001B4226"/>
    <w:rsid w:val="001B4A12"/>
    <w:rsid w:val="001C7902"/>
    <w:rsid w:val="001D2601"/>
    <w:rsid w:val="001D2B20"/>
    <w:rsid w:val="001D2D4C"/>
    <w:rsid w:val="001D726B"/>
    <w:rsid w:val="001E3913"/>
    <w:rsid w:val="001E46A8"/>
    <w:rsid w:val="001F037F"/>
    <w:rsid w:val="001F2A4B"/>
    <w:rsid w:val="001F30E2"/>
    <w:rsid w:val="001F48F2"/>
    <w:rsid w:val="001F7178"/>
    <w:rsid w:val="00201416"/>
    <w:rsid w:val="00201CCE"/>
    <w:rsid w:val="00205627"/>
    <w:rsid w:val="0020705C"/>
    <w:rsid w:val="0020782D"/>
    <w:rsid w:val="00210ABC"/>
    <w:rsid w:val="0021226B"/>
    <w:rsid w:val="00215D3D"/>
    <w:rsid w:val="00216211"/>
    <w:rsid w:val="00216A07"/>
    <w:rsid w:val="00220A8F"/>
    <w:rsid w:val="00223547"/>
    <w:rsid w:val="002253BA"/>
    <w:rsid w:val="00225A81"/>
    <w:rsid w:val="00225C9D"/>
    <w:rsid w:val="00230C1A"/>
    <w:rsid w:val="002313D4"/>
    <w:rsid w:val="00231DE7"/>
    <w:rsid w:val="002357C5"/>
    <w:rsid w:val="00240DC5"/>
    <w:rsid w:val="00252DC4"/>
    <w:rsid w:val="0025336C"/>
    <w:rsid w:val="002550C8"/>
    <w:rsid w:val="002550D2"/>
    <w:rsid w:val="00260527"/>
    <w:rsid w:val="00266A72"/>
    <w:rsid w:val="00270990"/>
    <w:rsid w:val="002715A5"/>
    <w:rsid w:val="00273538"/>
    <w:rsid w:val="00283344"/>
    <w:rsid w:val="00283FD3"/>
    <w:rsid w:val="00287822"/>
    <w:rsid w:val="00290F68"/>
    <w:rsid w:val="002948E4"/>
    <w:rsid w:val="00294E9B"/>
    <w:rsid w:val="00295739"/>
    <w:rsid w:val="002A5D06"/>
    <w:rsid w:val="002A6272"/>
    <w:rsid w:val="002A62B3"/>
    <w:rsid w:val="002A65FE"/>
    <w:rsid w:val="002B16B4"/>
    <w:rsid w:val="002D1FC9"/>
    <w:rsid w:val="002D2615"/>
    <w:rsid w:val="002D43C4"/>
    <w:rsid w:val="002D7494"/>
    <w:rsid w:val="002E6E94"/>
    <w:rsid w:val="002E7036"/>
    <w:rsid w:val="002F01B2"/>
    <w:rsid w:val="002F0DD9"/>
    <w:rsid w:val="002F124D"/>
    <w:rsid w:val="002F3553"/>
    <w:rsid w:val="002F519C"/>
    <w:rsid w:val="0030076D"/>
    <w:rsid w:val="00301CA4"/>
    <w:rsid w:val="0030284D"/>
    <w:rsid w:val="00310352"/>
    <w:rsid w:val="00311376"/>
    <w:rsid w:val="003146B3"/>
    <w:rsid w:val="003153AD"/>
    <w:rsid w:val="003159DC"/>
    <w:rsid w:val="00317220"/>
    <w:rsid w:val="003213DD"/>
    <w:rsid w:val="003248A3"/>
    <w:rsid w:val="00326375"/>
    <w:rsid w:val="00326426"/>
    <w:rsid w:val="003267B9"/>
    <w:rsid w:val="003269F0"/>
    <w:rsid w:val="003325E8"/>
    <w:rsid w:val="003350C6"/>
    <w:rsid w:val="003353A6"/>
    <w:rsid w:val="00343CF6"/>
    <w:rsid w:val="00347D23"/>
    <w:rsid w:val="00350911"/>
    <w:rsid w:val="00350967"/>
    <w:rsid w:val="00351200"/>
    <w:rsid w:val="00353353"/>
    <w:rsid w:val="00353547"/>
    <w:rsid w:val="00353719"/>
    <w:rsid w:val="003571CE"/>
    <w:rsid w:val="00357D13"/>
    <w:rsid w:val="003602D2"/>
    <w:rsid w:val="00362112"/>
    <w:rsid w:val="003700E7"/>
    <w:rsid w:val="00373E99"/>
    <w:rsid w:val="0037471D"/>
    <w:rsid w:val="003749BC"/>
    <w:rsid w:val="00376828"/>
    <w:rsid w:val="00377C46"/>
    <w:rsid w:val="0038018E"/>
    <w:rsid w:val="00381009"/>
    <w:rsid w:val="0038168B"/>
    <w:rsid w:val="00384498"/>
    <w:rsid w:val="00385E1E"/>
    <w:rsid w:val="003860FA"/>
    <w:rsid w:val="003A1B7E"/>
    <w:rsid w:val="003A2852"/>
    <w:rsid w:val="003A2DE8"/>
    <w:rsid w:val="003A33C3"/>
    <w:rsid w:val="003A3A94"/>
    <w:rsid w:val="003A5672"/>
    <w:rsid w:val="003A5DF2"/>
    <w:rsid w:val="003A642D"/>
    <w:rsid w:val="003B1557"/>
    <w:rsid w:val="003B2602"/>
    <w:rsid w:val="003B29FB"/>
    <w:rsid w:val="003B466D"/>
    <w:rsid w:val="003B5C8A"/>
    <w:rsid w:val="003C0357"/>
    <w:rsid w:val="003C0DE3"/>
    <w:rsid w:val="003C14DA"/>
    <w:rsid w:val="003C59C2"/>
    <w:rsid w:val="003C6A9F"/>
    <w:rsid w:val="003C7EFA"/>
    <w:rsid w:val="003D236D"/>
    <w:rsid w:val="003D434C"/>
    <w:rsid w:val="003D6779"/>
    <w:rsid w:val="003E08D1"/>
    <w:rsid w:val="003E25AE"/>
    <w:rsid w:val="003E350D"/>
    <w:rsid w:val="003E4A75"/>
    <w:rsid w:val="003E52D1"/>
    <w:rsid w:val="003F0552"/>
    <w:rsid w:val="003F57D8"/>
    <w:rsid w:val="00403BCE"/>
    <w:rsid w:val="0040510A"/>
    <w:rsid w:val="00405AEB"/>
    <w:rsid w:val="00410848"/>
    <w:rsid w:val="00411475"/>
    <w:rsid w:val="00413DF6"/>
    <w:rsid w:val="004149DB"/>
    <w:rsid w:val="00415202"/>
    <w:rsid w:val="00416B89"/>
    <w:rsid w:val="004253CE"/>
    <w:rsid w:val="004257F5"/>
    <w:rsid w:val="004259BB"/>
    <w:rsid w:val="004314F6"/>
    <w:rsid w:val="00431E43"/>
    <w:rsid w:val="00434D9E"/>
    <w:rsid w:val="00436633"/>
    <w:rsid w:val="004407D9"/>
    <w:rsid w:val="0044500C"/>
    <w:rsid w:val="00450B5C"/>
    <w:rsid w:val="00450E32"/>
    <w:rsid w:val="004527B1"/>
    <w:rsid w:val="00456B94"/>
    <w:rsid w:val="00457F18"/>
    <w:rsid w:val="00462366"/>
    <w:rsid w:val="00462A62"/>
    <w:rsid w:val="004725E7"/>
    <w:rsid w:val="00473237"/>
    <w:rsid w:val="00473335"/>
    <w:rsid w:val="00477D05"/>
    <w:rsid w:val="00483491"/>
    <w:rsid w:val="00484633"/>
    <w:rsid w:val="00484874"/>
    <w:rsid w:val="00484AC8"/>
    <w:rsid w:val="004872D5"/>
    <w:rsid w:val="00494453"/>
    <w:rsid w:val="004A18F0"/>
    <w:rsid w:val="004A2406"/>
    <w:rsid w:val="004A2EB4"/>
    <w:rsid w:val="004A49E1"/>
    <w:rsid w:val="004A79DD"/>
    <w:rsid w:val="004B2D34"/>
    <w:rsid w:val="004B5F9B"/>
    <w:rsid w:val="004B6985"/>
    <w:rsid w:val="004B78EF"/>
    <w:rsid w:val="004C142D"/>
    <w:rsid w:val="004C147C"/>
    <w:rsid w:val="004C176C"/>
    <w:rsid w:val="004C2D28"/>
    <w:rsid w:val="004C4C85"/>
    <w:rsid w:val="004C4E19"/>
    <w:rsid w:val="004C5D4A"/>
    <w:rsid w:val="004C67E0"/>
    <w:rsid w:val="004D0890"/>
    <w:rsid w:val="004D4952"/>
    <w:rsid w:val="004D7F6C"/>
    <w:rsid w:val="004E1FBC"/>
    <w:rsid w:val="004E3B71"/>
    <w:rsid w:val="004E4B7A"/>
    <w:rsid w:val="004E660C"/>
    <w:rsid w:val="004F0A59"/>
    <w:rsid w:val="004F1E8F"/>
    <w:rsid w:val="004F7EC5"/>
    <w:rsid w:val="005033DA"/>
    <w:rsid w:val="0050599C"/>
    <w:rsid w:val="00507118"/>
    <w:rsid w:val="005126BD"/>
    <w:rsid w:val="00512A58"/>
    <w:rsid w:val="00512AB6"/>
    <w:rsid w:val="00515442"/>
    <w:rsid w:val="005218B3"/>
    <w:rsid w:val="0052248E"/>
    <w:rsid w:val="00525B00"/>
    <w:rsid w:val="0053138A"/>
    <w:rsid w:val="00534605"/>
    <w:rsid w:val="005425E4"/>
    <w:rsid w:val="00543FC7"/>
    <w:rsid w:val="005466AB"/>
    <w:rsid w:val="005475C2"/>
    <w:rsid w:val="00551565"/>
    <w:rsid w:val="0055509C"/>
    <w:rsid w:val="00555CDE"/>
    <w:rsid w:val="0055602E"/>
    <w:rsid w:val="0056359A"/>
    <w:rsid w:val="0056407E"/>
    <w:rsid w:val="0056418C"/>
    <w:rsid w:val="00566085"/>
    <w:rsid w:val="00572B96"/>
    <w:rsid w:val="005761D1"/>
    <w:rsid w:val="005770B2"/>
    <w:rsid w:val="00577A5D"/>
    <w:rsid w:val="00581E92"/>
    <w:rsid w:val="005827D3"/>
    <w:rsid w:val="005828FE"/>
    <w:rsid w:val="005870B0"/>
    <w:rsid w:val="005908B7"/>
    <w:rsid w:val="005A4BF7"/>
    <w:rsid w:val="005A4C95"/>
    <w:rsid w:val="005A6BE5"/>
    <w:rsid w:val="005A7B91"/>
    <w:rsid w:val="005B19A0"/>
    <w:rsid w:val="005B2077"/>
    <w:rsid w:val="005B254A"/>
    <w:rsid w:val="005B36A6"/>
    <w:rsid w:val="005B3D58"/>
    <w:rsid w:val="005B4456"/>
    <w:rsid w:val="005B4F47"/>
    <w:rsid w:val="005B694E"/>
    <w:rsid w:val="005B77E4"/>
    <w:rsid w:val="005C02BE"/>
    <w:rsid w:val="005C082B"/>
    <w:rsid w:val="005C086E"/>
    <w:rsid w:val="005C0C01"/>
    <w:rsid w:val="005C0DCC"/>
    <w:rsid w:val="005C110E"/>
    <w:rsid w:val="005C5430"/>
    <w:rsid w:val="005C632D"/>
    <w:rsid w:val="005D1538"/>
    <w:rsid w:val="005D6BD5"/>
    <w:rsid w:val="005E163C"/>
    <w:rsid w:val="005E1AF4"/>
    <w:rsid w:val="005E2EFA"/>
    <w:rsid w:val="005F3664"/>
    <w:rsid w:val="005F5E97"/>
    <w:rsid w:val="005F6D66"/>
    <w:rsid w:val="005F7353"/>
    <w:rsid w:val="005F7486"/>
    <w:rsid w:val="006000F9"/>
    <w:rsid w:val="00601773"/>
    <w:rsid w:val="00604883"/>
    <w:rsid w:val="00607DF0"/>
    <w:rsid w:val="006132AC"/>
    <w:rsid w:val="00613A26"/>
    <w:rsid w:val="0061496E"/>
    <w:rsid w:val="00621B94"/>
    <w:rsid w:val="00622316"/>
    <w:rsid w:val="006309BA"/>
    <w:rsid w:val="0064024B"/>
    <w:rsid w:val="0064181A"/>
    <w:rsid w:val="00644C81"/>
    <w:rsid w:val="00644E7D"/>
    <w:rsid w:val="00647FF1"/>
    <w:rsid w:val="00650FD0"/>
    <w:rsid w:val="00654081"/>
    <w:rsid w:val="00654C9E"/>
    <w:rsid w:val="00657821"/>
    <w:rsid w:val="00662323"/>
    <w:rsid w:val="0066233A"/>
    <w:rsid w:val="00663FC3"/>
    <w:rsid w:val="00666925"/>
    <w:rsid w:val="00671491"/>
    <w:rsid w:val="00671833"/>
    <w:rsid w:val="00672184"/>
    <w:rsid w:val="006739A6"/>
    <w:rsid w:val="0067548B"/>
    <w:rsid w:val="0067634D"/>
    <w:rsid w:val="00676BBA"/>
    <w:rsid w:val="00677C14"/>
    <w:rsid w:val="00680A80"/>
    <w:rsid w:val="0068164D"/>
    <w:rsid w:val="006842FF"/>
    <w:rsid w:val="00686894"/>
    <w:rsid w:val="00687B80"/>
    <w:rsid w:val="00697765"/>
    <w:rsid w:val="006A0C66"/>
    <w:rsid w:val="006A28A6"/>
    <w:rsid w:val="006A3FDF"/>
    <w:rsid w:val="006A480A"/>
    <w:rsid w:val="006A7E32"/>
    <w:rsid w:val="006B153D"/>
    <w:rsid w:val="006B3845"/>
    <w:rsid w:val="006C4A50"/>
    <w:rsid w:val="006C688D"/>
    <w:rsid w:val="006D03CE"/>
    <w:rsid w:val="006D1727"/>
    <w:rsid w:val="006D3073"/>
    <w:rsid w:val="006D3561"/>
    <w:rsid w:val="006D709C"/>
    <w:rsid w:val="006E63B2"/>
    <w:rsid w:val="006E7936"/>
    <w:rsid w:val="006F0849"/>
    <w:rsid w:val="006F3183"/>
    <w:rsid w:val="006F3EC7"/>
    <w:rsid w:val="006F510C"/>
    <w:rsid w:val="006F5AAA"/>
    <w:rsid w:val="0070126A"/>
    <w:rsid w:val="00705172"/>
    <w:rsid w:val="007055A5"/>
    <w:rsid w:val="00705BE0"/>
    <w:rsid w:val="00707852"/>
    <w:rsid w:val="00711DFA"/>
    <w:rsid w:val="007124B9"/>
    <w:rsid w:val="00712D7E"/>
    <w:rsid w:val="00715C5A"/>
    <w:rsid w:val="00715F06"/>
    <w:rsid w:val="00716A7B"/>
    <w:rsid w:val="00722332"/>
    <w:rsid w:val="0072429E"/>
    <w:rsid w:val="00724C92"/>
    <w:rsid w:val="0072655D"/>
    <w:rsid w:val="00727A00"/>
    <w:rsid w:val="00731982"/>
    <w:rsid w:val="00731FC1"/>
    <w:rsid w:val="00733872"/>
    <w:rsid w:val="007342D4"/>
    <w:rsid w:val="00734D5D"/>
    <w:rsid w:val="0074185E"/>
    <w:rsid w:val="0074371E"/>
    <w:rsid w:val="0074395B"/>
    <w:rsid w:val="007439E8"/>
    <w:rsid w:val="00751950"/>
    <w:rsid w:val="00755A37"/>
    <w:rsid w:val="00756693"/>
    <w:rsid w:val="00757273"/>
    <w:rsid w:val="00761D1D"/>
    <w:rsid w:val="007626DF"/>
    <w:rsid w:val="007643D6"/>
    <w:rsid w:val="00771019"/>
    <w:rsid w:val="00777AC7"/>
    <w:rsid w:val="00782504"/>
    <w:rsid w:val="00791A8B"/>
    <w:rsid w:val="00792C65"/>
    <w:rsid w:val="007942E2"/>
    <w:rsid w:val="0079440F"/>
    <w:rsid w:val="007954EA"/>
    <w:rsid w:val="007A407C"/>
    <w:rsid w:val="007B06B8"/>
    <w:rsid w:val="007B142F"/>
    <w:rsid w:val="007B5BB6"/>
    <w:rsid w:val="007C5150"/>
    <w:rsid w:val="007D64FA"/>
    <w:rsid w:val="007D67D0"/>
    <w:rsid w:val="007D7608"/>
    <w:rsid w:val="007E5F7B"/>
    <w:rsid w:val="007E66C8"/>
    <w:rsid w:val="007F0332"/>
    <w:rsid w:val="007F1F1E"/>
    <w:rsid w:val="00802045"/>
    <w:rsid w:val="0080578C"/>
    <w:rsid w:val="00811161"/>
    <w:rsid w:val="00814956"/>
    <w:rsid w:val="00816E47"/>
    <w:rsid w:val="008218A4"/>
    <w:rsid w:val="0082533C"/>
    <w:rsid w:val="00825469"/>
    <w:rsid w:val="00826610"/>
    <w:rsid w:val="00827188"/>
    <w:rsid w:val="00827A8D"/>
    <w:rsid w:val="00832E52"/>
    <w:rsid w:val="008336E0"/>
    <w:rsid w:val="00834D13"/>
    <w:rsid w:val="00834DFA"/>
    <w:rsid w:val="00834EB6"/>
    <w:rsid w:val="00837677"/>
    <w:rsid w:val="00842392"/>
    <w:rsid w:val="00843BE1"/>
    <w:rsid w:val="0084645A"/>
    <w:rsid w:val="008470DD"/>
    <w:rsid w:val="00850542"/>
    <w:rsid w:val="00851510"/>
    <w:rsid w:val="00851C30"/>
    <w:rsid w:val="00851D55"/>
    <w:rsid w:val="008533D2"/>
    <w:rsid w:val="008560CA"/>
    <w:rsid w:val="00856BD5"/>
    <w:rsid w:val="00857FEE"/>
    <w:rsid w:val="008641D3"/>
    <w:rsid w:val="008642F8"/>
    <w:rsid w:val="00864385"/>
    <w:rsid w:val="00865724"/>
    <w:rsid w:val="00867776"/>
    <w:rsid w:val="00870747"/>
    <w:rsid w:val="00870F85"/>
    <w:rsid w:val="00871863"/>
    <w:rsid w:val="0087285A"/>
    <w:rsid w:val="008738C5"/>
    <w:rsid w:val="008745A8"/>
    <w:rsid w:val="008768C4"/>
    <w:rsid w:val="008821DF"/>
    <w:rsid w:val="008843D5"/>
    <w:rsid w:val="00885F5A"/>
    <w:rsid w:val="00887716"/>
    <w:rsid w:val="008920F0"/>
    <w:rsid w:val="0089419B"/>
    <w:rsid w:val="008B0E20"/>
    <w:rsid w:val="008B1863"/>
    <w:rsid w:val="008B247A"/>
    <w:rsid w:val="008B5978"/>
    <w:rsid w:val="008B5E6D"/>
    <w:rsid w:val="008B683D"/>
    <w:rsid w:val="008C524F"/>
    <w:rsid w:val="008C744E"/>
    <w:rsid w:val="008D17BA"/>
    <w:rsid w:val="008D1985"/>
    <w:rsid w:val="008D4333"/>
    <w:rsid w:val="008D62C7"/>
    <w:rsid w:val="008E02C7"/>
    <w:rsid w:val="008E11DF"/>
    <w:rsid w:val="008E5689"/>
    <w:rsid w:val="008F0455"/>
    <w:rsid w:val="008F2CE4"/>
    <w:rsid w:val="008F3066"/>
    <w:rsid w:val="008F429F"/>
    <w:rsid w:val="008F5A3F"/>
    <w:rsid w:val="009005E2"/>
    <w:rsid w:val="00900FCC"/>
    <w:rsid w:val="0090203D"/>
    <w:rsid w:val="0090329C"/>
    <w:rsid w:val="009039E4"/>
    <w:rsid w:val="00904197"/>
    <w:rsid w:val="00904313"/>
    <w:rsid w:val="0090513C"/>
    <w:rsid w:val="0090692C"/>
    <w:rsid w:val="00906FE4"/>
    <w:rsid w:val="00910241"/>
    <w:rsid w:val="0091095D"/>
    <w:rsid w:val="009110FE"/>
    <w:rsid w:val="00911963"/>
    <w:rsid w:val="009121D0"/>
    <w:rsid w:val="009143E4"/>
    <w:rsid w:val="00915D86"/>
    <w:rsid w:val="0091610A"/>
    <w:rsid w:val="00916413"/>
    <w:rsid w:val="00917044"/>
    <w:rsid w:val="00925649"/>
    <w:rsid w:val="00925C55"/>
    <w:rsid w:val="009352D6"/>
    <w:rsid w:val="0093753F"/>
    <w:rsid w:val="00945AE3"/>
    <w:rsid w:val="00945FA1"/>
    <w:rsid w:val="009471FB"/>
    <w:rsid w:val="0095063C"/>
    <w:rsid w:val="00951898"/>
    <w:rsid w:val="0095310F"/>
    <w:rsid w:val="0096086C"/>
    <w:rsid w:val="00961C12"/>
    <w:rsid w:val="00964162"/>
    <w:rsid w:val="009649BD"/>
    <w:rsid w:val="00964B51"/>
    <w:rsid w:val="00964FFB"/>
    <w:rsid w:val="00966EBB"/>
    <w:rsid w:val="009672A4"/>
    <w:rsid w:val="00974B8C"/>
    <w:rsid w:val="00975CE1"/>
    <w:rsid w:val="009817CB"/>
    <w:rsid w:val="00985402"/>
    <w:rsid w:val="009904F8"/>
    <w:rsid w:val="00990C5E"/>
    <w:rsid w:val="00992E14"/>
    <w:rsid w:val="00994C6C"/>
    <w:rsid w:val="00994E19"/>
    <w:rsid w:val="00995CFF"/>
    <w:rsid w:val="00996658"/>
    <w:rsid w:val="009A725D"/>
    <w:rsid w:val="009A7869"/>
    <w:rsid w:val="009B0810"/>
    <w:rsid w:val="009B1C7F"/>
    <w:rsid w:val="009B42E0"/>
    <w:rsid w:val="009B7A82"/>
    <w:rsid w:val="009C3A9A"/>
    <w:rsid w:val="009D0F5C"/>
    <w:rsid w:val="009D193B"/>
    <w:rsid w:val="009D1A44"/>
    <w:rsid w:val="009D30D2"/>
    <w:rsid w:val="009D3285"/>
    <w:rsid w:val="009D3A80"/>
    <w:rsid w:val="009D4CA6"/>
    <w:rsid w:val="009D62D7"/>
    <w:rsid w:val="009E02AA"/>
    <w:rsid w:val="009E0E0B"/>
    <w:rsid w:val="009E1225"/>
    <w:rsid w:val="009E3FD3"/>
    <w:rsid w:val="00A013F6"/>
    <w:rsid w:val="00A03B79"/>
    <w:rsid w:val="00A053CD"/>
    <w:rsid w:val="00A05BE9"/>
    <w:rsid w:val="00A11EC3"/>
    <w:rsid w:val="00A13BF1"/>
    <w:rsid w:val="00A15280"/>
    <w:rsid w:val="00A22300"/>
    <w:rsid w:val="00A22711"/>
    <w:rsid w:val="00A24F1E"/>
    <w:rsid w:val="00A30894"/>
    <w:rsid w:val="00A31A89"/>
    <w:rsid w:val="00A33273"/>
    <w:rsid w:val="00A343E4"/>
    <w:rsid w:val="00A362B6"/>
    <w:rsid w:val="00A37114"/>
    <w:rsid w:val="00A378D0"/>
    <w:rsid w:val="00A41D6D"/>
    <w:rsid w:val="00A450F5"/>
    <w:rsid w:val="00A4570F"/>
    <w:rsid w:val="00A51F7A"/>
    <w:rsid w:val="00A526E3"/>
    <w:rsid w:val="00A5560A"/>
    <w:rsid w:val="00A561C2"/>
    <w:rsid w:val="00A5726D"/>
    <w:rsid w:val="00A6788A"/>
    <w:rsid w:val="00A70034"/>
    <w:rsid w:val="00A72481"/>
    <w:rsid w:val="00A736FF"/>
    <w:rsid w:val="00A76678"/>
    <w:rsid w:val="00A76828"/>
    <w:rsid w:val="00A77875"/>
    <w:rsid w:val="00A820A3"/>
    <w:rsid w:val="00A829AF"/>
    <w:rsid w:val="00A84FA0"/>
    <w:rsid w:val="00A86910"/>
    <w:rsid w:val="00A94A61"/>
    <w:rsid w:val="00A95B50"/>
    <w:rsid w:val="00AA5A0E"/>
    <w:rsid w:val="00AA70F9"/>
    <w:rsid w:val="00AB5474"/>
    <w:rsid w:val="00AB5BE2"/>
    <w:rsid w:val="00AB5D9A"/>
    <w:rsid w:val="00AC1E32"/>
    <w:rsid w:val="00AC494F"/>
    <w:rsid w:val="00AC5781"/>
    <w:rsid w:val="00AC62D6"/>
    <w:rsid w:val="00AD28C2"/>
    <w:rsid w:val="00AD556A"/>
    <w:rsid w:val="00AD6272"/>
    <w:rsid w:val="00AE2A4E"/>
    <w:rsid w:val="00AE2B42"/>
    <w:rsid w:val="00AE4673"/>
    <w:rsid w:val="00AE6353"/>
    <w:rsid w:val="00AE791D"/>
    <w:rsid w:val="00AF08EC"/>
    <w:rsid w:val="00AF336C"/>
    <w:rsid w:val="00AF4C5D"/>
    <w:rsid w:val="00AF525B"/>
    <w:rsid w:val="00AF52C2"/>
    <w:rsid w:val="00AF532F"/>
    <w:rsid w:val="00AF64AE"/>
    <w:rsid w:val="00B00DDE"/>
    <w:rsid w:val="00B02D1D"/>
    <w:rsid w:val="00B039A2"/>
    <w:rsid w:val="00B07E6C"/>
    <w:rsid w:val="00B100D7"/>
    <w:rsid w:val="00B1143F"/>
    <w:rsid w:val="00B1186A"/>
    <w:rsid w:val="00B11BB9"/>
    <w:rsid w:val="00B133E4"/>
    <w:rsid w:val="00B135ED"/>
    <w:rsid w:val="00B208CD"/>
    <w:rsid w:val="00B23E68"/>
    <w:rsid w:val="00B27BB4"/>
    <w:rsid w:val="00B34BAA"/>
    <w:rsid w:val="00B42E26"/>
    <w:rsid w:val="00B44356"/>
    <w:rsid w:val="00B555D6"/>
    <w:rsid w:val="00B5616F"/>
    <w:rsid w:val="00B57B3E"/>
    <w:rsid w:val="00B57CDC"/>
    <w:rsid w:val="00B601D0"/>
    <w:rsid w:val="00B76AB3"/>
    <w:rsid w:val="00B8068F"/>
    <w:rsid w:val="00B83CE7"/>
    <w:rsid w:val="00B84948"/>
    <w:rsid w:val="00B903B5"/>
    <w:rsid w:val="00B90935"/>
    <w:rsid w:val="00B90FC4"/>
    <w:rsid w:val="00B94BBF"/>
    <w:rsid w:val="00B94E8D"/>
    <w:rsid w:val="00B95047"/>
    <w:rsid w:val="00BA0986"/>
    <w:rsid w:val="00BA3769"/>
    <w:rsid w:val="00BB1869"/>
    <w:rsid w:val="00BB32C6"/>
    <w:rsid w:val="00BB566F"/>
    <w:rsid w:val="00BB7A70"/>
    <w:rsid w:val="00BC45FA"/>
    <w:rsid w:val="00BC72B5"/>
    <w:rsid w:val="00BC786D"/>
    <w:rsid w:val="00BD4A58"/>
    <w:rsid w:val="00BD6253"/>
    <w:rsid w:val="00BE1215"/>
    <w:rsid w:val="00BE3A3A"/>
    <w:rsid w:val="00BF0F3C"/>
    <w:rsid w:val="00BF1A0B"/>
    <w:rsid w:val="00BF1C7D"/>
    <w:rsid w:val="00BF3182"/>
    <w:rsid w:val="00BF376A"/>
    <w:rsid w:val="00BF3C3E"/>
    <w:rsid w:val="00BF711A"/>
    <w:rsid w:val="00BF757B"/>
    <w:rsid w:val="00C00D67"/>
    <w:rsid w:val="00C044F1"/>
    <w:rsid w:val="00C05B58"/>
    <w:rsid w:val="00C07437"/>
    <w:rsid w:val="00C07B9F"/>
    <w:rsid w:val="00C1192D"/>
    <w:rsid w:val="00C139BB"/>
    <w:rsid w:val="00C141A8"/>
    <w:rsid w:val="00C14C88"/>
    <w:rsid w:val="00C16712"/>
    <w:rsid w:val="00C21A38"/>
    <w:rsid w:val="00C2591A"/>
    <w:rsid w:val="00C32A78"/>
    <w:rsid w:val="00C33FEF"/>
    <w:rsid w:val="00C35020"/>
    <w:rsid w:val="00C43EA9"/>
    <w:rsid w:val="00C44F1D"/>
    <w:rsid w:val="00C50149"/>
    <w:rsid w:val="00C5595E"/>
    <w:rsid w:val="00C55CFB"/>
    <w:rsid w:val="00C618BD"/>
    <w:rsid w:val="00C618E5"/>
    <w:rsid w:val="00C61FE6"/>
    <w:rsid w:val="00C62221"/>
    <w:rsid w:val="00C66704"/>
    <w:rsid w:val="00C72752"/>
    <w:rsid w:val="00C7492F"/>
    <w:rsid w:val="00C83252"/>
    <w:rsid w:val="00C911D6"/>
    <w:rsid w:val="00C92C86"/>
    <w:rsid w:val="00CA028A"/>
    <w:rsid w:val="00CA5D57"/>
    <w:rsid w:val="00CA7FDB"/>
    <w:rsid w:val="00CB31E3"/>
    <w:rsid w:val="00CB35E1"/>
    <w:rsid w:val="00CB5398"/>
    <w:rsid w:val="00CB660B"/>
    <w:rsid w:val="00CB6D8C"/>
    <w:rsid w:val="00CC49D6"/>
    <w:rsid w:val="00CC5614"/>
    <w:rsid w:val="00CC57C7"/>
    <w:rsid w:val="00CC6415"/>
    <w:rsid w:val="00CD338F"/>
    <w:rsid w:val="00CD3AEA"/>
    <w:rsid w:val="00CD41F4"/>
    <w:rsid w:val="00CE59AA"/>
    <w:rsid w:val="00CF0D20"/>
    <w:rsid w:val="00CF315A"/>
    <w:rsid w:val="00CF4558"/>
    <w:rsid w:val="00CF50E6"/>
    <w:rsid w:val="00CF737A"/>
    <w:rsid w:val="00D0057A"/>
    <w:rsid w:val="00D0098B"/>
    <w:rsid w:val="00D03E5E"/>
    <w:rsid w:val="00D10387"/>
    <w:rsid w:val="00D10B6C"/>
    <w:rsid w:val="00D10DE2"/>
    <w:rsid w:val="00D11BD1"/>
    <w:rsid w:val="00D1244E"/>
    <w:rsid w:val="00D24762"/>
    <w:rsid w:val="00D35234"/>
    <w:rsid w:val="00D35EE4"/>
    <w:rsid w:val="00D41801"/>
    <w:rsid w:val="00D41929"/>
    <w:rsid w:val="00D4587A"/>
    <w:rsid w:val="00D465A7"/>
    <w:rsid w:val="00D47B5B"/>
    <w:rsid w:val="00D56CBF"/>
    <w:rsid w:val="00D61B70"/>
    <w:rsid w:val="00D64B90"/>
    <w:rsid w:val="00D65C51"/>
    <w:rsid w:val="00D7163C"/>
    <w:rsid w:val="00D7223B"/>
    <w:rsid w:val="00D72612"/>
    <w:rsid w:val="00D81429"/>
    <w:rsid w:val="00D832F5"/>
    <w:rsid w:val="00D87A61"/>
    <w:rsid w:val="00D91160"/>
    <w:rsid w:val="00D91F61"/>
    <w:rsid w:val="00D9224C"/>
    <w:rsid w:val="00D96BFA"/>
    <w:rsid w:val="00DA1BC7"/>
    <w:rsid w:val="00DA2638"/>
    <w:rsid w:val="00DB24D1"/>
    <w:rsid w:val="00DB5B21"/>
    <w:rsid w:val="00DB6692"/>
    <w:rsid w:val="00DB70D9"/>
    <w:rsid w:val="00DB727E"/>
    <w:rsid w:val="00DC41C3"/>
    <w:rsid w:val="00DC4303"/>
    <w:rsid w:val="00DC50AB"/>
    <w:rsid w:val="00DC5152"/>
    <w:rsid w:val="00DD2DD6"/>
    <w:rsid w:val="00DD5A4F"/>
    <w:rsid w:val="00DD5F2F"/>
    <w:rsid w:val="00DE1C31"/>
    <w:rsid w:val="00DE32C2"/>
    <w:rsid w:val="00DE757B"/>
    <w:rsid w:val="00DF03A5"/>
    <w:rsid w:val="00DF0A60"/>
    <w:rsid w:val="00DF0F49"/>
    <w:rsid w:val="00DF55A3"/>
    <w:rsid w:val="00DF6047"/>
    <w:rsid w:val="00E02FD8"/>
    <w:rsid w:val="00E06A92"/>
    <w:rsid w:val="00E06EA0"/>
    <w:rsid w:val="00E101B3"/>
    <w:rsid w:val="00E11046"/>
    <w:rsid w:val="00E11A8A"/>
    <w:rsid w:val="00E1273A"/>
    <w:rsid w:val="00E1512D"/>
    <w:rsid w:val="00E1641A"/>
    <w:rsid w:val="00E17EE4"/>
    <w:rsid w:val="00E20746"/>
    <w:rsid w:val="00E23082"/>
    <w:rsid w:val="00E240F1"/>
    <w:rsid w:val="00E314CB"/>
    <w:rsid w:val="00E32DF3"/>
    <w:rsid w:val="00E3459A"/>
    <w:rsid w:val="00E351A6"/>
    <w:rsid w:val="00E35D29"/>
    <w:rsid w:val="00E362DA"/>
    <w:rsid w:val="00E37FFD"/>
    <w:rsid w:val="00E41826"/>
    <w:rsid w:val="00E4394B"/>
    <w:rsid w:val="00E613A9"/>
    <w:rsid w:val="00E67FC8"/>
    <w:rsid w:val="00E712D9"/>
    <w:rsid w:val="00E7171B"/>
    <w:rsid w:val="00E72547"/>
    <w:rsid w:val="00E73F40"/>
    <w:rsid w:val="00E75F56"/>
    <w:rsid w:val="00E76958"/>
    <w:rsid w:val="00E77455"/>
    <w:rsid w:val="00E8001A"/>
    <w:rsid w:val="00E80EF5"/>
    <w:rsid w:val="00E81697"/>
    <w:rsid w:val="00E81810"/>
    <w:rsid w:val="00E87D57"/>
    <w:rsid w:val="00E87E70"/>
    <w:rsid w:val="00E92DE0"/>
    <w:rsid w:val="00E9774C"/>
    <w:rsid w:val="00EA055F"/>
    <w:rsid w:val="00EA06B9"/>
    <w:rsid w:val="00EA519B"/>
    <w:rsid w:val="00EA5249"/>
    <w:rsid w:val="00EA670C"/>
    <w:rsid w:val="00EA67B7"/>
    <w:rsid w:val="00EB1756"/>
    <w:rsid w:val="00EB1A7A"/>
    <w:rsid w:val="00EB2C08"/>
    <w:rsid w:val="00EB333C"/>
    <w:rsid w:val="00EB33EE"/>
    <w:rsid w:val="00EB6774"/>
    <w:rsid w:val="00EB6B37"/>
    <w:rsid w:val="00EC1D2A"/>
    <w:rsid w:val="00EC39CB"/>
    <w:rsid w:val="00EC41B3"/>
    <w:rsid w:val="00EC6F6B"/>
    <w:rsid w:val="00ED18CC"/>
    <w:rsid w:val="00ED5338"/>
    <w:rsid w:val="00ED57CE"/>
    <w:rsid w:val="00ED5B5E"/>
    <w:rsid w:val="00EE04BB"/>
    <w:rsid w:val="00EF3EAA"/>
    <w:rsid w:val="00EF7CCB"/>
    <w:rsid w:val="00F00125"/>
    <w:rsid w:val="00F01B69"/>
    <w:rsid w:val="00F03988"/>
    <w:rsid w:val="00F03E45"/>
    <w:rsid w:val="00F0609E"/>
    <w:rsid w:val="00F12BB4"/>
    <w:rsid w:val="00F20526"/>
    <w:rsid w:val="00F247C5"/>
    <w:rsid w:val="00F25010"/>
    <w:rsid w:val="00F25325"/>
    <w:rsid w:val="00F25854"/>
    <w:rsid w:val="00F321D3"/>
    <w:rsid w:val="00F32E64"/>
    <w:rsid w:val="00F33671"/>
    <w:rsid w:val="00F34683"/>
    <w:rsid w:val="00F35172"/>
    <w:rsid w:val="00F378EB"/>
    <w:rsid w:val="00F41984"/>
    <w:rsid w:val="00F42C09"/>
    <w:rsid w:val="00F44DE8"/>
    <w:rsid w:val="00F45C1F"/>
    <w:rsid w:val="00F5046A"/>
    <w:rsid w:val="00F51A61"/>
    <w:rsid w:val="00F547EE"/>
    <w:rsid w:val="00F57A41"/>
    <w:rsid w:val="00F64D49"/>
    <w:rsid w:val="00F661C8"/>
    <w:rsid w:val="00F70B14"/>
    <w:rsid w:val="00F73555"/>
    <w:rsid w:val="00F74BEB"/>
    <w:rsid w:val="00F86836"/>
    <w:rsid w:val="00F94652"/>
    <w:rsid w:val="00F95760"/>
    <w:rsid w:val="00FA012E"/>
    <w:rsid w:val="00FA09C8"/>
    <w:rsid w:val="00FA1246"/>
    <w:rsid w:val="00FA135F"/>
    <w:rsid w:val="00FA1936"/>
    <w:rsid w:val="00FA2475"/>
    <w:rsid w:val="00FA7A8E"/>
    <w:rsid w:val="00FB2882"/>
    <w:rsid w:val="00FB35B7"/>
    <w:rsid w:val="00FB4732"/>
    <w:rsid w:val="00FB4D92"/>
    <w:rsid w:val="00FB4F5C"/>
    <w:rsid w:val="00FB64FB"/>
    <w:rsid w:val="00FC0A71"/>
    <w:rsid w:val="00FC1A90"/>
    <w:rsid w:val="00FC396B"/>
    <w:rsid w:val="00FC4015"/>
    <w:rsid w:val="00FC484D"/>
    <w:rsid w:val="00FC59EE"/>
    <w:rsid w:val="00FC7ED4"/>
    <w:rsid w:val="00FD2570"/>
    <w:rsid w:val="00FD2708"/>
    <w:rsid w:val="00FD30C0"/>
    <w:rsid w:val="00FD5858"/>
    <w:rsid w:val="00FE2321"/>
    <w:rsid w:val="00FF290E"/>
    <w:rsid w:val="00FF5B2C"/>
    <w:rsid w:val="00FF6BA3"/>
    <w:rsid w:val="00FF7796"/>
    <w:rsid w:val="00FF78C8"/>
    <w:rsid w:val="00FF7D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4C61F"/>
  <w15:chartTrackingRefBased/>
  <w15:docId w15:val="{08E507CB-1211-4163-B2A7-08579126B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C62D6"/>
    <w:pPr>
      <w:spacing w:line="256" w:lineRule="auto"/>
    </w:pPr>
  </w:style>
  <w:style w:type="paragraph" w:styleId="Heading1">
    <w:name w:val="heading 1"/>
    <w:basedOn w:val="Normal"/>
    <w:next w:val="Normal"/>
    <w:link w:val="Heading1Char"/>
    <w:qFormat/>
    <w:rsid w:val="007124B9"/>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7124B9"/>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B0EC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B0ECB"/>
    <w:rPr>
      <w:sz w:val="20"/>
      <w:szCs w:val="20"/>
    </w:rPr>
  </w:style>
  <w:style w:type="character" w:styleId="FootnoteReference">
    <w:name w:val="footnote reference"/>
    <w:basedOn w:val="DefaultParagraphFont"/>
    <w:uiPriority w:val="99"/>
    <w:semiHidden/>
    <w:unhideWhenUsed/>
    <w:rsid w:val="001B0ECB"/>
    <w:rPr>
      <w:vertAlign w:val="superscript"/>
    </w:rPr>
  </w:style>
  <w:style w:type="paragraph" w:styleId="Header">
    <w:name w:val="header"/>
    <w:basedOn w:val="Normal"/>
    <w:link w:val="HeaderChar"/>
    <w:uiPriority w:val="99"/>
    <w:unhideWhenUsed/>
    <w:rsid w:val="008470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0DD"/>
  </w:style>
  <w:style w:type="paragraph" w:styleId="Footer">
    <w:name w:val="footer"/>
    <w:basedOn w:val="Normal"/>
    <w:link w:val="FooterChar"/>
    <w:uiPriority w:val="99"/>
    <w:unhideWhenUsed/>
    <w:rsid w:val="008470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0DD"/>
  </w:style>
  <w:style w:type="character" w:customStyle="1" w:styleId="Heading1Char">
    <w:name w:val="Heading 1 Char"/>
    <w:basedOn w:val="DefaultParagraphFont"/>
    <w:link w:val="Heading1"/>
    <w:rsid w:val="007124B9"/>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7124B9"/>
    <w:rPr>
      <w:rFonts w:ascii="Tahoma" w:eastAsia="SimSun" w:hAnsi="Tahoma" w:cs="Tahoma"/>
      <w:b/>
      <w:bCs/>
      <w:sz w:val="20"/>
      <w:szCs w:val="20"/>
      <w:lang w:eastAsia="zh-CN"/>
    </w:rPr>
  </w:style>
  <w:style w:type="paragraph" w:styleId="NormalWeb">
    <w:name w:val="Normal (Web)"/>
    <w:basedOn w:val="Normal"/>
    <w:rsid w:val="007124B9"/>
    <w:pPr>
      <w:spacing w:before="100" w:beforeAutospacing="1" w:after="100" w:afterAutospacing="1" w:line="240" w:lineRule="auto"/>
    </w:pPr>
    <w:rPr>
      <w:rFonts w:ascii="Georgia" w:eastAsia="SimSun" w:hAnsi="Georgia" w:cs="Times New Roman"/>
      <w:color w:val="000000"/>
      <w:sz w:val="21"/>
      <w:szCs w:val="21"/>
      <w:lang w:eastAsia="zh-CN"/>
    </w:rPr>
  </w:style>
  <w:style w:type="character" w:styleId="Hyperlink">
    <w:name w:val="Hyperlink"/>
    <w:basedOn w:val="DefaultParagraphFont"/>
    <w:uiPriority w:val="99"/>
    <w:unhideWhenUsed/>
    <w:rsid w:val="00A95B50"/>
    <w:rPr>
      <w:color w:val="0563C1" w:themeColor="hyperlink"/>
      <w:u w:val="single"/>
    </w:rPr>
  </w:style>
  <w:style w:type="character" w:styleId="UnresolvedMention">
    <w:name w:val="Unresolved Mention"/>
    <w:basedOn w:val="DefaultParagraphFont"/>
    <w:uiPriority w:val="99"/>
    <w:semiHidden/>
    <w:unhideWhenUsed/>
    <w:rsid w:val="00A95B5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3291787">
      <w:bodyDiv w:val="1"/>
      <w:marLeft w:val="0"/>
      <w:marRight w:val="0"/>
      <w:marTop w:val="0"/>
      <w:marBottom w:val="0"/>
      <w:divBdr>
        <w:top w:val="none" w:sz="0" w:space="0" w:color="auto"/>
        <w:left w:val="none" w:sz="0" w:space="0" w:color="auto"/>
        <w:bottom w:val="none" w:sz="0" w:space="0" w:color="auto"/>
        <w:right w:val="none" w:sz="0" w:space="0" w:color="auto"/>
      </w:divBdr>
    </w:div>
    <w:div w:id="1364592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468419"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academia.edu/3694554"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www.academia.edu/36945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B6D084-9030-4EF5-A2B2-5CA8091C42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6</Pages>
  <Words>2292</Words>
  <Characters>13068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Prithi Shukla</dc:creator>
  <cp:keywords/>
  <dc:description/>
  <cp:lastModifiedBy>Prithi Shukla</cp:lastModifiedBy>
  <cp:revision>63</cp:revision>
  <dcterms:created xsi:type="dcterms:W3CDTF">2017-11-09T18:15:00Z</dcterms:created>
  <dcterms:modified xsi:type="dcterms:W3CDTF">2017-11-09T20:08:00Z</dcterms:modified>
</cp:coreProperties>
</file>