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0B0AB0" w14:textId="449583C0" w:rsidR="00A804F8" w:rsidRPr="004E4177" w:rsidRDefault="00D5493D">
      <w:pPr>
        <w:rPr>
          <w:sz w:val="28"/>
          <w:szCs w:val="28"/>
        </w:rPr>
      </w:pPr>
      <w:r>
        <w:rPr>
          <w:sz w:val="52"/>
          <w:szCs w:val="52"/>
        </w:rPr>
        <w:t xml:space="preserve">                </w:t>
      </w:r>
      <w:r w:rsidRPr="004E4177">
        <w:rPr>
          <w:sz w:val="56"/>
          <w:szCs w:val="56"/>
        </w:rPr>
        <w:t>Introduction to business</w:t>
      </w:r>
    </w:p>
    <w:p w14:paraId="4D887746" w14:textId="77777777" w:rsidR="004E4177" w:rsidRDefault="004E4177">
      <w:pPr>
        <w:rPr>
          <w:sz w:val="24"/>
          <w:szCs w:val="24"/>
        </w:rPr>
      </w:pPr>
    </w:p>
    <w:p w14:paraId="51CFBA7F" w14:textId="77777777" w:rsidR="004E4177" w:rsidRDefault="004E4177">
      <w:pPr>
        <w:rPr>
          <w:sz w:val="24"/>
          <w:szCs w:val="24"/>
        </w:rPr>
      </w:pPr>
    </w:p>
    <w:p w14:paraId="121632C9" w14:textId="77777777" w:rsidR="004E4177" w:rsidRDefault="004E4177">
      <w:pPr>
        <w:rPr>
          <w:sz w:val="24"/>
          <w:szCs w:val="24"/>
        </w:rPr>
      </w:pPr>
    </w:p>
    <w:p w14:paraId="114FFC7A" w14:textId="77777777" w:rsidR="004E4177" w:rsidRDefault="004E4177">
      <w:pPr>
        <w:rPr>
          <w:sz w:val="24"/>
          <w:szCs w:val="24"/>
        </w:rPr>
      </w:pPr>
    </w:p>
    <w:p w14:paraId="012BB85D" w14:textId="278AC262" w:rsidR="00D5493D" w:rsidRPr="004E4177" w:rsidRDefault="004E4177">
      <w:pPr>
        <w:rPr>
          <w:sz w:val="32"/>
          <w:szCs w:val="32"/>
        </w:rPr>
      </w:pPr>
      <w:r w:rsidRPr="004E4177">
        <w:rPr>
          <w:sz w:val="32"/>
          <w:szCs w:val="32"/>
        </w:rPr>
        <w:t>Student name: kyle beards</w:t>
      </w:r>
    </w:p>
    <w:p w14:paraId="7044B4AA" w14:textId="382F5D21" w:rsidR="004E4177" w:rsidRPr="004E4177" w:rsidRDefault="004E4177">
      <w:pPr>
        <w:rPr>
          <w:sz w:val="32"/>
          <w:szCs w:val="32"/>
        </w:rPr>
      </w:pPr>
      <w:r w:rsidRPr="004E4177">
        <w:rPr>
          <w:sz w:val="32"/>
          <w:szCs w:val="32"/>
        </w:rPr>
        <w:t>Student number: 2235661</w:t>
      </w:r>
    </w:p>
    <w:p w14:paraId="0D61D1E6" w14:textId="1E067982" w:rsidR="004E4177" w:rsidRPr="004E4177" w:rsidRDefault="004E4177">
      <w:pPr>
        <w:rPr>
          <w:sz w:val="32"/>
          <w:szCs w:val="32"/>
        </w:rPr>
      </w:pPr>
      <w:r w:rsidRPr="004E4177">
        <w:rPr>
          <w:sz w:val="32"/>
          <w:szCs w:val="32"/>
        </w:rPr>
        <w:t>Module: (LCBB4007_BIRM)</w:t>
      </w:r>
    </w:p>
    <w:p w14:paraId="619FF953" w14:textId="450F75CC" w:rsidR="004E4177" w:rsidRPr="004E4177" w:rsidRDefault="004E4177">
      <w:pPr>
        <w:rPr>
          <w:sz w:val="32"/>
          <w:szCs w:val="32"/>
        </w:rPr>
      </w:pPr>
      <w:r w:rsidRPr="004E4177">
        <w:rPr>
          <w:sz w:val="32"/>
          <w:szCs w:val="32"/>
        </w:rPr>
        <w:t>Date: 22/6/2004</w:t>
      </w:r>
    </w:p>
    <w:p w14:paraId="5AA78913" w14:textId="77777777" w:rsidR="004E4177" w:rsidRDefault="004E4177">
      <w:pPr>
        <w:rPr>
          <w:sz w:val="24"/>
          <w:szCs w:val="24"/>
        </w:rPr>
      </w:pPr>
    </w:p>
    <w:p w14:paraId="5CA19B89" w14:textId="77777777" w:rsidR="004E4177" w:rsidRDefault="004E4177">
      <w:pPr>
        <w:rPr>
          <w:sz w:val="24"/>
          <w:szCs w:val="24"/>
        </w:rPr>
      </w:pPr>
    </w:p>
    <w:p w14:paraId="19CE246A" w14:textId="4184A4D5" w:rsidR="004E4177" w:rsidRDefault="009E5DD7">
      <w:pPr>
        <w:rPr>
          <w:sz w:val="24"/>
          <w:szCs w:val="24"/>
        </w:rPr>
      </w:pPr>
      <w:r>
        <w:rPr>
          <w:noProof/>
          <w:sz w:val="24"/>
          <w:szCs w:val="24"/>
        </w:rPr>
        <w:drawing>
          <wp:inline distT="0" distB="0" distL="0" distR="0" wp14:anchorId="18B45B52" wp14:editId="17CB0211">
            <wp:extent cx="5562600" cy="3102155"/>
            <wp:effectExtent l="0" t="0" r="0" b="3175"/>
            <wp:docPr id="664095317" name="Picture 1" descr="A group of tall buildings with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95317" name="Picture 1" descr="A group of tall buildings with light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44537" cy="3147850"/>
                    </a:xfrm>
                    <a:prstGeom prst="rect">
                      <a:avLst/>
                    </a:prstGeom>
                    <a:noFill/>
                  </pic:spPr>
                </pic:pic>
              </a:graphicData>
            </a:graphic>
          </wp:inline>
        </w:drawing>
      </w:r>
    </w:p>
    <w:p w14:paraId="06318B68" w14:textId="77777777" w:rsidR="004E4177" w:rsidRDefault="004E4177">
      <w:pPr>
        <w:rPr>
          <w:sz w:val="24"/>
          <w:szCs w:val="24"/>
        </w:rPr>
      </w:pPr>
    </w:p>
    <w:p w14:paraId="4D4DD6EC" w14:textId="77777777" w:rsidR="004E4177" w:rsidRDefault="004E4177">
      <w:pPr>
        <w:rPr>
          <w:sz w:val="24"/>
          <w:szCs w:val="24"/>
        </w:rPr>
      </w:pPr>
    </w:p>
    <w:p w14:paraId="793BFF6E" w14:textId="77777777" w:rsidR="004E4177" w:rsidRDefault="004E4177">
      <w:pPr>
        <w:rPr>
          <w:sz w:val="24"/>
          <w:szCs w:val="24"/>
        </w:rPr>
      </w:pPr>
    </w:p>
    <w:p w14:paraId="5D5DD282" w14:textId="77777777" w:rsidR="004E4177" w:rsidRDefault="004E4177">
      <w:pPr>
        <w:rPr>
          <w:sz w:val="24"/>
          <w:szCs w:val="24"/>
        </w:rPr>
      </w:pPr>
    </w:p>
    <w:p w14:paraId="59AA720E" w14:textId="77777777" w:rsidR="009E5DD7" w:rsidRDefault="009E5DD7">
      <w:pPr>
        <w:rPr>
          <w:sz w:val="24"/>
          <w:szCs w:val="24"/>
        </w:rPr>
      </w:pPr>
    </w:p>
    <w:p w14:paraId="032E8034" w14:textId="5FA7524B" w:rsidR="004E4177" w:rsidRDefault="004E4177">
      <w:pPr>
        <w:rPr>
          <w:sz w:val="52"/>
          <w:szCs w:val="52"/>
        </w:rPr>
      </w:pPr>
      <w:r>
        <w:rPr>
          <w:sz w:val="52"/>
          <w:szCs w:val="52"/>
        </w:rPr>
        <w:lastRenderedPageBreak/>
        <w:t xml:space="preserve">                         </w:t>
      </w:r>
      <w:r w:rsidR="009E5DD7">
        <w:rPr>
          <w:sz w:val="52"/>
          <w:szCs w:val="52"/>
        </w:rPr>
        <w:t xml:space="preserve">  </w:t>
      </w:r>
      <w:r>
        <w:rPr>
          <w:sz w:val="52"/>
          <w:szCs w:val="52"/>
        </w:rPr>
        <w:t>Contents</w:t>
      </w:r>
    </w:p>
    <w:p w14:paraId="3DA64EC3" w14:textId="77777777" w:rsidR="004E4177" w:rsidRDefault="004E4177">
      <w:pPr>
        <w:rPr>
          <w:sz w:val="52"/>
          <w:szCs w:val="52"/>
        </w:rPr>
      </w:pPr>
    </w:p>
    <w:p w14:paraId="15B855C1" w14:textId="77777777" w:rsidR="004E4177" w:rsidRDefault="004E4177">
      <w:pPr>
        <w:rPr>
          <w:sz w:val="52"/>
          <w:szCs w:val="52"/>
        </w:rPr>
      </w:pPr>
    </w:p>
    <w:sdt>
      <w:sdtPr>
        <w:id w:val="1215395440"/>
        <w:docPartObj>
          <w:docPartGallery w:val="Table of Contents"/>
          <w:docPartUnique/>
        </w:docPartObj>
      </w:sdtPr>
      <w:sdtEndPr>
        <w:rPr>
          <w:rFonts w:asciiTheme="minorHAnsi" w:eastAsiaTheme="minorEastAsia" w:hAnsiTheme="minorHAnsi" w:cs="Times New Roman"/>
          <w:color w:val="auto"/>
          <w:sz w:val="22"/>
          <w:szCs w:val="22"/>
        </w:rPr>
      </w:sdtEndPr>
      <w:sdtContent>
        <w:p w14:paraId="344FE0BB" w14:textId="77777777" w:rsidR="009E5DD7" w:rsidRDefault="009E5DD7">
          <w:pPr>
            <w:pStyle w:val="TOCHeading"/>
          </w:pPr>
        </w:p>
        <w:p w14:paraId="4DF46F2D" w14:textId="1B44AA8F" w:rsidR="004E4177" w:rsidRPr="00E94B61" w:rsidRDefault="004E4177">
          <w:pPr>
            <w:pStyle w:val="TOCHeading"/>
            <w:rPr>
              <w:sz w:val="40"/>
              <w:szCs w:val="40"/>
            </w:rPr>
          </w:pPr>
          <w:r w:rsidRPr="00E94B61">
            <w:rPr>
              <w:sz w:val="40"/>
              <w:szCs w:val="40"/>
            </w:rPr>
            <w:t>Table of Contents</w:t>
          </w:r>
        </w:p>
        <w:p w14:paraId="3559F41B" w14:textId="79AC8109" w:rsidR="004E4177" w:rsidRPr="00E94B61" w:rsidRDefault="004E4177">
          <w:pPr>
            <w:pStyle w:val="TOC1"/>
            <w:rPr>
              <w:sz w:val="28"/>
              <w:szCs w:val="28"/>
            </w:rPr>
          </w:pPr>
          <w:r w:rsidRPr="00E94B61">
            <w:rPr>
              <w:sz w:val="28"/>
              <w:szCs w:val="28"/>
            </w:rPr>
            <w:t>Introduction</w:t>
          </w:r>
          <w:r w:rsidRPr="00E94B61">
            <w:rPr>
              <w:sz w:val="28"/>
              <w:szCs w:val="28"/>
            </w:rPr>
            <w:ptab w:relativeTo="margin" w:alignment="right" w:leader="dot"/>
          </w:r>
          <w:r w:rsidRPr="00E94B61">
            <w:rPr>
              <w:sz w:val="28"/>
              <w:szCs w:val="28"/>
            </w:rPr>
            <w:t>1</w:t>
          </w:r>
        </w:p>
        <w:p w14:paraId="56F672B8" w14:textId="36D1D1E7" w:rsidR="004E4177" w:rsidRPr="00E94B61" w:rsidRDefault="00E94B61" w:rsidP="004E4177">
          <w:pPr>
            <w:pStyle w:val="TOC2"/>
            <w:ind w:left="0"/>
            <w:rPr>
              <w:sz w:val="28"/>
              <w:szCs w:val="28"/>
            </w:rPr>
          </w:pPr>
          <w:r w:rsidRPr="00E94B61">
            <w:rPr>
              <w:sz w:val="28"/>
              <w:szCs w:val="28"/>
            </w:rPr>
            <w:t xml:space="preserve">Main report </w:t>
          </w:r>
          <w:r w:rsidR="004E4177" w:rsidRPr="00E94B61">
            <w:rPr>
              <w:sz w:val="28"/>
              <w:szCs w:val="28"/>
            </w:rPr>
            <w:ptab w:relativeTo="margin" w:alignment="right" w:leader="dot"/>
          </w:r>
          <w:r w:rsidR="004E4177" w:rsidRPr="00E94B61">
            <w:rPr>
              <w:sz w:val="28"/>
              <w:szCs w:val="28"/>
            </w:rPr>
            <w:t>2</w:t>
          </w:r>
          <w:r w:rsidRPr="00E94B61">
            <w:rPr>
              <w:sz w:val="28"/>
              <w:szCs w:val="28"/>
            </w:rPr>
            <w:t>-</w:t>
          </w:r>
          <w:r w:rsidR="009E5DD7">
            <w:rPr>
              <w:sz w:val="28"/>
              <w:szCs w:val="28"/>
            </w:rPr>
            <w:t>5</w:t>
          </w:r>
        </w:p>
        <w:p w14:paraId="479BDE8D" w14:textId="2CAD7072" w:rsidR="004E4177" w:rsidRPr="00E94B61" w:rsidRDefault="00E94B61" w:rsidP="00E94B61">
          <w:pPr>
            <w:pStyle w:val="TOC3"/>
            <w:ind w:left="0"/>
            <w:rPr>
              <w:sz w:val="28"/>
              <w:szCs w:val="28"/>
            </w:rPr>
          </w:pPr>
          <w:r w:rsidRPr="00E94B61">
            <w:rPr>
              <w:sz w:val="28"/>
              <w:szCs w:val="28"/>
            </w:rPr>
            <w:t>PESTEL</w:t>
          </w:r>
          <w:r w:rsidR="004E4177" w:rsidRPr="00E94B61">
            <w:rPr>
              <w:sz w:val="28"/>
              <w:szCs w:val="28"/>
            </w:rPr>
            <w:ptab w:relativeTo="margin" w:alignment="right" w:leader="dot"/>
          </w:r>
          <w:r w:rsidRPr="00E94B61">
            <w:rPr>
              <w:sz w:val="28"/>
              <w:szCs w:val="28"/>
            </w:rPr>
            <w:t>2-3</w:t>
          </w:r>
        </w:p>
        <w:p w14:paraId="41B59BAB" w14:textId="1C2A9B61" w:rsidR="004E4177" w:rsidRPr="00E94B61" w:rsidRDefault="00E94B61">
          <w:pPr>
            <w:pStyle w:val="TOC1"/>
            <w:rPr>
              <w:sz w:val="28"/>
              <w:szCs w:val="28"/>
            </w:rPr>
          </w:pPr>
          <w:r w:rsidRPr="00E94B61">
            <w:rPr>
              <w:sz w:val="28"/>
              <w:szCs w:val="28"/>
            </w:rPr>
            <w:t>SWOT</w:t>
          </w:r>
          <w:r w:rsidR="004E4177" w:rsidRPr="00E94B61">
            <w:rPr>
              <w:sz w:val="28"/>
              <w:szCs w:val="28"/>
            </w:rPr>
            <w:ptab w:relativeTo="margin" w:alignment="right" w:leader="dot"/>
          </w:r>
          <w:r w:rsidR="004E4177" w:rsidRPr="00E94B61">
            <w:rPr>
              <w:sz w:val="28"/>
              <w:szCs w:val="28"/>
            </w:rPr>
            <w:t>4</w:t>
          </w:r>
          <w:r w:rsidR="009E5DD7">
            <w:rPr>
              <w:sz w:val="28"/>
              <w:szCs w:val="28"/>
            </w:rPr>
            <w:t>-5</w:t>
          </w:r>
        </w:p>
        <w:p w14:paraId="6F21BDCB" w14:textId="660E2FD0" w:rsidR="004E4177" w:rsidRPr="00E94B61" w:rsidRDefault="00E94B61" w:rsidP="00E94B61">
          <w:pPr>
            <w:pStyle w:val="TOC2"/>
            <w:ind w:left="0"/>
            <w:rPr>
              <w:sz w:val="28"/>
              <w:szCs w:val="28"/>
            </w:rPr>
          </w:pPr>
          <w:r w:rsidRPr="00E94B61">
            <w:rPr>
              <w:sz w:val="28"/>
              <w:szCs w:val="28"/>
            </w:rPr>
            <w:t>Conclusion</w:t>
          </w:r>
          <w:r w:rsidR="004E4177" w:rsidRPr="00E94B61">
            <w:rPr>
              <w:sz w:val="28"/>
              <w:szCs w:val="28"/>
            </w:rPr>
            <w:ptab w:relativeTo="margin" w:alignment="right" w:leader="dot"/>
          </w:r>
          <w:r w:rsidR="009E5DD7">
            <w:rPr>
              <w:sz w:val="28"/>
              <w:szCs w:val="28"/>
            </w:rPr>
            <w:t>6</w:t>
          </w:r>
        </w:p>
        <w:p w14:paraId="7C7B0A4E" w14:textId="31656E49" w:rsidR="004E4177" w:rsidRDefault="00E94B61" w:rsidP="00E94B61">
          <w:pPr>
            <w:pStyle w:val="TOC3"/>
            <w:ind w:left="0"/>
          </w:pPr>
          <w:r w:rsidRPr="00E94B61">
            <w:rPr>
              <w:sz w:val="28"/>
              <w:szCs w:val="28"/>
            </w:rPr>
            <w:t>References</w:t>
          </w:r>
          <w:r w:rsidR="004E4177" w:rsidRPr="00E94B61">
            <w:rPr>
              <w:sz w:val="28"/>
              <w:szCs w:val="28"/>
            </w:rPr>
            <w:ptab w:relativeTo="margin" w:alignment="right" w:leader="dot"/>
          </w:r>
          <w:r w:rsidR="009E5DD7">
            <w:rPr>
              <w:sz w:val="28"/>
              <w:szCs w:val="28"/>
            </w:rPr>
            <w:t>7</w:t>
          </w:r>
        </w:p>
      </w:sdtContent>
    </w:sdt>
    <w:p w14:paraId="35F636ED" w14:textId="77777777" w:rsidR="004E4177" w:rsidRPr="004E4177" w:rsidRDefault="004E4177">
      <w:pPr>
        <w:rPr>
          <w:sz w:val="24"/>
          <w:szCs w:val="24"/>
        </w:rPr>
      </w:pPr>
    </w:p>
    <w:p w14:paraId="3ED8CAC6" w14:textId="77777777" w:rsidR="004E4177" w:rsidRDefault="004E4177">
      <w:pPr>
        <w:rPr>
          <w:sz w:val="24"/>
          <w:szCs w:val="24"/>
        </w:rPr>
      </w:pPr>
    </w:p>
    <w:p w14:paraId="66C14A92" w14:textId="4C099AF7" w:rsidR="004E4177" w:rsidRDefault="004E4177">
      <w:pPr>
        <w:rPr>
          <w:sz w:val="24"/>
          <w:szCs w:val="24"/>
        </w:rPr>
      </w:pPr>
      <w:r>
        <w:rPr>
          <w:sz w:val="24"/>
          <w:szCs w:val="24"/>
        </w:rPr>
        <w:t xml:space="preserve">                    </w:t>
      </w:r>
    </w:p>
    <w:p w14:paraId="20CE456F" w14:textId="77777777" w:rsidR="00D504CF" w:rsidRDefault="00D504CF">
      <w:pPr>
        <w:rPr>
          <w:sz w:val="24"/>
          <w:szCs w:val="24"/>
        </w:rPr>
      </w:pPr>
    </w:p>
    <w:p w14:paraId="5564F77F" w14:textId="77777777" w:rsidR="00D504CF" w:rsidRDefault="00D504CF">
      <w:pPr>
        <w:rPr>
          <w:sz w:val="24"/>
          <w:szCs w:val="24"/>
        </w:rPr>
      </w:pPr>
    </w:p>
    <w:p w14:paraId="1365F69F" w14:textId="77777777" w:rsidR="00D504CF" w:rsidRDefault="00D504CF">
      <w:pPr>
        <w:rPr>
          <w:sz w:val="24"/>
          <w:szCs w:val="24"/>
        </w:rPr>
      </w:pPr>
    </w:p>
    <w:p w14:paraId="7010FB52" w14:textId="77777777" w:rsidR="00D504CF" w:rsidRDefault="00D504CF">
      <w:pPr>
        <w:rPr>
          <w:sz w:val="24"/>
          <w:szCs w:val="24"/>
        </w:rPr>
      </w:pPr>
    </w:p>
    <w:p w14:paraId="7C923FFC" w14:textId="77777777" w:rsidR="00D504CF" w:rsidRDefault="00D504CF">
      <w:pPr>
        <w:rPr>
          <w:sz w:val="24"/>
          <w:szCs w:val="24"/>
        </w:rPr>
      </w:pPr>
    </w:p>
    <w:p w14:paraId="4CE31115" w14:textId="77777777" w:rsidR="00D504CF" w:rsidRDefault="00D504CF">
      <w:pPr>
        <w:rPr>
          <w:sz w:val="24"/>
          <w:szCs w:val="24"/>
        </w:rPr>
      </w:pPr>
    </w:p>
    <w:p w14:paraId="001C6F17" w14:textId="77777777" w:rsidR="00D504CF" w:rsidRDefault="00D504CF">
      <w:pPr>
        <w:rPr>
          <w:sz w:val="24"/>
          <w:szCs w:val="24"/>
        </w:rPr>
      </w:pPr>
    </w:p>
    <w:p w14:paraId="39C8C0D2" w14:textId="77777777" w:rsidR="00D504CF" w:rsidRDefault="00D504CF">
      <w:pPr>
        <w:rPr>
          <w:sz w:val="24"/>
          <w:szCs w:val="24"/>
        </w:rPr>
      </w:pPr>
    </w:p>
    <w:p w14:paraId="6382647A" w14:textId="77777777" w:rsidR="00D504CF" w:rsidRDefault="00D504CF">
      <w:pPr>
        <w:rPr>
          <w:sz w:val="24"/>
          <w:szCs w:val="24"/>
        </w:rPr>
      </w:pPr>
    </w:p>
    <w:p w14:paraId="7F5B22A5" w14:textId="77777777" w:rsidR="00D504CF" w:rsidRDefault="00D504CF">
      <w:pPr>
        <w:rPr>
          <w:sz w:val="24"/>
          <w:szCs w:val="24"/>
        </w:rPr>
      </w:pPr>
    </w:p>
    <w:p w14:paraId="740330B2" w14:textId="77777777" w:rsidR="009E5DD7" w:rsidRDefault="009E5DD7">
      <w:pPr>
        <w:rPr>
          <w:sz w:val="24"/>
          <w:szCs w:val="24"/>
        </w:rPr>
      </w:pPr>
    </w:p>
    <w:p w14:paraId="32D77D0D" w14:textId="77777777" w:rsidR="00D504CF" w:rsidRDefault="00D504CF">
      <w:pPr>
        <w:rPr>
          <w:sz w:val="24"/>
          <w:szCs w:val="24"/>
        </w:rPr>
      </w:pPr>
    </w:p>
    <w:p w14:paraId="23536893" w14:textId="14BF9F08" w:rsidR="00D504CF" w:rsidRDefault="0067344A">
      <w:pPr>
        <w:rPr>
          <w:sz w:val="24"/>
          <w:szCs w:val="24"/>
        </w:rPr>
      </w:pPr>
      <w:r>
        <w:rPr>
          <w:sz w:val="52"/>
          <w:szCs w:val="52"/>
        </w:rPr>
        <w:lastRenderedPageBreak/>
        <w:t xml:space="preserve">                     </w:t>
      </w:r>
      <w:r w:rsidR="00E94B61">
        <w:rPr>
          <w:sz w:val="52"/>
          <w:szCs w:val="52"/>
        </w:rPr>
        <w:t xml:space="preserve"> </w:t>
      </w:r>
      <w:r w:rsidR="00D504CF" w:rsidRPr="0067344A">
        <w:rPr>
          <w:sz w:val="52"/>
          <w:szCs w:val="52"/>
        </w:rPr>
        <w:t xml:space="preserve">Introduction </w:t>
      </w:r>
      <w:r>
        <w:rPr>
          <w:sz w:val="52"/>
          <w:szCs w:val="52"/>
        </w:rPr>
        <w:t xml:space="preserve">                         </w:t>
      </w:r>
      <w:r w:rsidRPr="00E94B61">
        <w:rPr>
          <w:b/>
          <w:bCs/>
          <w:sz w:val="40"/>
          <w:szCs w:val="40"/>
        </w:rPr>
        <w:t>Page 1</w:t>
      </w:r>
    </w:p>
    <w:p w14:paraId="63273247" w14:textId="77777777" w:rsidR="00D504CF" w:rsidRDefault="00D504CF">
      <w:pPr>
        <w:rPr>
          <w:sz w:val="24"/>
          <w:szCs w:val="24"/>
        </w:rPr>
      </w:pPr>
    </w:p>
    <w:p w14:paraId="6F1E8725" w14:textId="77777777" w:rsidR="0067344A" w:rsidRDefault="0067344A">
      <w:pPr>
        <w:rPr>
          <w:sz w:val="24"/>
          <w:szCs w:val="24"/>
        </w:rPr>
      </w:pPr>
    </w:p>
    <w:p w14:paraId="7A16AC73" w14:textId="77777777" w:rsidR="0067344A" w:rsidRDefault="0067344A">
      <w:pPr>
        <w:rPr>
          <w:sz w:val="24"/>
          <w:szCs w:val="24"/>
        </w:rPr>
      </w:pPr>
    </w:p>
    <w:p w14:paraId="64C72B5E" w14:textId="3968478C" w:rsidR="00D504CF" w:rsidRPr="0067344A" w:rsidRDefault="00D504CF" w:rsidP="00D504CF">
      <w:pPr>
        <w:rPr>
          <w:sz w:val="28"/>
          <w:szCs w:val="28"/>
        </w:rPr>
      </w:pPr>
      <w:r w:rsidRPr="0067344A">
        <w:rPr>
          <w:sz w:val="28"/>
          <w:szCs w:val="28"/>
        </w:rPr>
        <w:t xml:space="preserve">Morrisons is a UK supermarket chain operating in the retail </w:t>
      </w:r>
      <w:r w:rsidR="009E5DD7" w:rsidRPr="0067344A">
        <w:rPr>
          <w:sz w:val="28"/>
          <w:szCs w:val="28"/>
        </w:rPr>
        <w:t>sector and</w:t>
      </w:r>
      <w:r w:rsidR="00E305DA">
        <w:rPr>
          <w:sz w:val="28"/>
          <w:szCs w:val="28"/>
        </w:rPr>
        <w:t xml:space="preserve"> is a key player in the sector as it is</w:t>
      </w:r>
      <w:r w:rsidRPr="0067344A">
        <w:rPr>
          <w:sz w:val="28"/>
          <w:szCs w:val="28"/>
        </w:rPr>
        <w:t xml:space="preserve"> dedicated to delivering exceptional grocery and household products</w:t>
      </w:r>
      <w:r w:rsidRPr="0067344A">
        <w:rPr>
          <w:sz w:val="28"/>
          <w:szCs w:val="28"/>
        </w:rPr>
        <w:t xml:space="preserve"> to every customer</w:t>
      </w:r>
      <w:r w:rsidRPr="0067344A">
        <w:rPr>
          <w:sz w:val="28"/>
          <w:szCs w:val="28"/>
        </w:rPr>
        <w:t>. Founded in 1899, Morrisons has grown to become one of the largest food retailers in the country. Its primary goal is to offer high-quality products at affordable prices, ensuring customers receive value for their money. The company's mission emphasizes customer satisfaction, community support,</w:t>
      </w:r>
      <w:r w:rsidR="0067344A" w:rsidRPr="0067344A">
        <w:rPr>
          <w:sz w:val="28"/>
          <w:szCs w:val="28"/>
        </w:rPr>
        <w:t xml:space="preserve"> and are committed to affordability and sustainability.</w:t>
      </w:r>
      <w:r w:rsidRPr="0067344A">
        <w:rPr>
          <w:sz w:val="28"/>
          <w:szCs w:val="28"/>
        </w:rPr>
        <w:t xml:space="preserve"> Morrisons provides a wide range of products and services, including fresh produce, bakery items, meat and dairy, ready-made meals, clothing, and household goods. Additionally, they offer in-store services such as pharmacies, cafés, and petrol stations, aiming to create a comprehensive and convenient shopping experience for their customers.</w:t>
      </w:r>
    </w:p>
    <w:p w14:paraId="47D7A0F8" w14:textId="77777777" w:rsidR="00D504CF" w:rsidRPr="00D504CF" w:rsidRDefault="00D504CF" w:rsidP="00D504CF">
      <w:pPr>
        <w:rPr>
          <w:sz w:val="24"/>
          <w:szCs w:val="24"/>
        </w:rPr>
      </w:pPr>
    </w:p>
    <w:p w14:paraId="3647328B" w14:textId="77777777" w:rsidR="00D504CF" w:rsidRPr="00D504CF" w:rsidRDefault="00D504CF" w:rsidP="00D504CF">
      <w:pPr>
        <w:rPr>
          <w:sz w:val="24"/>
          <w:szCs w:val="24"/>
        </w:rPr>
      </w:pPr>
    </w:p>
    <w:p w14:paraId="646AE047" w14:textId="77777777" w:rsidR="00D504CF" w:rsidRPr="00D504CF" w:rsidRDefault="00D504CF" w:rsidP="00D504CF">
      <w:pPr>
        <w:rPr>
          <w:sz w:val="24"/>
          <w:szCs w:val="24"/>
        </w:rPr>
      </w:pPr>
    </w:p>
    <w:p w14:paraId="732ADF34" w14:textId="77777777" w:rsidR="00D504CF" w:rsidRPr="00D504CF" w:rsidRDefault="00D504CF" w:rsidP="00D504CF">
      <w:pPr>
        <w:rPr>
          <w:sz w:val="24"/>
          <w:szCs w:val="24"/>
        </w:rPr>
      </w:pPr>
    </w:p>
    <w:p w14:paraId="4EC1BECF" w14:textId="77777777" w:rsidR="00D504CF" w:rsidRPr="00D504CF" w:rsidRDefault="00D504CF" w:rsidP="00D504CF">
      <w:pPr>
        <w:rPr>
          <w:sz w:val="24"/>
          <w:szCs w:val="24"/>
        </w:rPr>
      </w:pPr>
    </w:p>
    <w:p w14:paraId="0955C7B9" w14:textId="77777777" w:rsidR="00D504CF" w:rsidRDefault="00D504CF">
      <w:pPr>
        <w:rPr>
          <w:sz w:val="24"/>
          <w:szCs w:val="24"/>
        </w:rPr>
      </w:pPr>
    </w:p>
    <w:p w14:paraId="3452D276" w14:textId="77777777" w:rsidR="0067344A" w:rsidRDefault="0067344A">
      <w:pPr>
        <w:rPr>
          <w:sz w:val="24"/>
          <w:szCs w:val="24"/>
        </w:rPr>
      </w:pPr>
    </w:p>
    <w:p w14:paraId="626F7EBB" w14:textId="77777777" w:rsidR="0067344A" w:rsidRDefault="0067344A">
      <w:pPr>
        <w:rPr>
          <w:sz w:val="24"/>
          <w:szCs w:val="24"/>
        </w:rPr>
      </w:pPr>
    </w:p>
    <w:p w14:paraId="277C39C8" w14:textId="77777777" w:rsidR="0067344A" w:rsidRDefault="0067344A">
      <w:pPr>
        <w:rPr>
          <w:sz w:val="24"/>
          <w:szCs w:val="24"/>
        </w:rPr>
      </w:pPr>
    </w:p>
    <w:p w14:paraId="10B4991E" w14:textId="77777777" w:rsidR="0067344A" w:rsidRDefault="0067344A">
      <w:pPr>
        <w:rPr>
          <w:sz w:val="24"/>
          <w:szCs w:val="24"/>
        </w:rPr>
      </w:pPr>
    </w:p>
    <w:p w14:paraId="16AFE940" w14:textId="77777777" w:rsidR="0067344A" w:rsidRDefault="0067344A">
      <w:pPr>
        <w:rPr>
          <w:sz w:val="24"/>
          <w:szCs w:val="24"/>
        </w:rPr>
      </w:pPr>
    </w:p>
    <w:p w14:paraId="47A58123" w14:textId="77777777" w:rsidR="0067344A" w:rsidRDefault="0067344A">
      <w:pPr>
        <w:rPr>
          <w:sz w:val="24"/>
          <w:szCs w:val="24"/>
        </w:rPr>
      </w:pPr>
    </w:p>
    <w:p w14:paraId="52D57ED7" w14:textId="77777777" w:rsidR="0067344A" w:rsidRDefault="0067344A">
      <w:pPr>
        <w:rPr>
          <w:sz w:val="24"/>
          <w:szCs w:val="24"/>
        </w:rPr>
      </w:pPr>
    </w:p>
    <w:p w14:paraId="55F8625C" w14:textId="77777777" w:rsidR="0067344A" w:rsidRDefault="0067344A">
      <w:pPr>
        <w:rPr>
          <w:sz w:val="24"/>
          <w:szCs w:val="24"/>
        </w:rPr>
      </w:pPr>
    </w:p>
    <w:p w14:paraId="2B4A5223" w14:textId="7B752520" w:rsidR="0067344A" w:rsidRDefault="00E94B61">
      <w:pPr>
        <w:rPr>
          <w:sz w:val="24"/>
          <w:szCs w:val="24"/>
        </w:rPr>
      </w:pPr>
      <w:r>
        <w:rPr>
          <w:sz w:val="52"/>
          <w:szCs w:val="52"/>
        </w:rPr>
        <w:lastRenderedPageBreak/>
        <w:t xml:space="preserve">                         </w:t>
      </w:r>
      <w:r w:rsidRPr="00E94B61">
        <w:rPr>
          <w:sz w:val="52"/>
          <w:szCs w:val="52"/>
        </w:rPr>
        <w:t xml:space="preserve">Main report </w:t>
      </w:r>
      <w:r>
        <w:rPr>
          <w:sz w:val="52"/>
          <w:szCs w:val="52"/>
        </w:rPr>
        <w:t xml:space="preserve">                        </w:t>
      </w:r>
      <w:r w:rsidRPr="00E94B61">
        <w:rPr>
          <w:b/>
          <w:bCs/>
          <w:sz w:val="40"/>
          <w:szCs w:val="40"/>
        </w:rPr>
        <w:t>Page 2</w:t>
      </w:r>
      <w:r>
        <w:rPr>
          <w:sz w:val="24"/>
          <w:szCs w:val="24"/>
        </w:rPr>
        <w:t xml:space="preserve"> </w:t>
      </w:r>
    </w:p>
    <w:p w14:paraId="4B081411" w14:textId="77777777" w:rsidR="00E94B61" w:rsidRDefault="00E94B61">
      <w:pPr>
        <w:rPr>
          <w:sz w:val="24"/>
          <w:szCs w:val="24"/>
        </w:rPr>
      </w:pPr>
    </w:p>
    <w:p w14:paraId="01DA2286" w14:textId="0F50AE52" w:rsidR="00E94B61" w:rsidRPr="00E305DA" w:rsidRDefault="00E94B61">
      <w:pPr>
        <w:rPr>
          <w:sz w:val="28"/>
          <w:szCs w:val="28"/>
        </w:rPr>
      </w:pPr>
      <w:r w:rsidRPr="00E94B61">
        <w:rPr>
          <w:b/>
          <w:bCs/>
          <w:sz w:val="40"/>
          <w:szCs w:val="40"/>
        </w:rPr>
        <w:t>PESTEL</w:t>
      </w:r>
      <w:r w:rsidR="009E3B28">
        <w:rPr>
          <w:b/>
          <w:bCs/>
          <w:sz w:val="40"/>
          <w:szCs w:val="40"/>
        </w:rPr>
        <w:t>:</w:t>
      </w:r>
      <w:r w:rsidR="00E305DA">
        <w:rPr>
          <w:b/>
          <w:bCs/>
          <w:sz w:val="40"/>
          <w:szCs w:val="40"/>
        </w:rPr>
        <w:t xml:space="preserve"> </w:t>
      </w:r>
      <w:r w:rsidR="00E305DA">
        <w:rPr>
          <w:sz w:val="28"/>
          <w:szCs w:val="28"/>
        </w:rPr>
        <w:t>political, economic, social, technological, environmental, legal factors</w:t>
      </w:r>
    </w:p>
    <w:p w14:paraId="2EEA2B8F" w14:textId="253C361D" w:rsidR="00E94B61" w:rsidRPr="00E94B61" w:rsidRDefault="00E94B61" w:rsidP="00E94B61">
      <w:pPr>
        <w:rPr>
          <w:sz w:val="28"/>
          <w:szCs w:val="28"/>
        </w:rPr>
      </w:pPr>
      <w:r w:rsidRPr="009E3B28">
        <w:rPr>
          <w:b/>
          <w:bCs/>
          <w:sz w:val="28"/>
          <w:szCs w:val="28"/>
        </w:rPr>
        <w:t>Political Factors</w:t>
      </w:r>
      <w:r>
        <w:rPr>
          <w:sz w:val="28"/>
          <w:szCs w:val="28"/>
        </w:rPr>
        <w:t>:</w:t>
      </w:r>
    </w:p>
    <w:p w14:paraId="6467E026" w14:textId="6D9A27E2" w:rsidR="00E94B61" w:rsidRPr="00E94B61" w:rsidRDefault="00E94B61" w:rsidP="00E94B61">
      <w:pPr>
        <w:rPr>
          <w:sz w:val="28"/>
          <w:szCs w:val="28"/>
        </w:rPr>
      </w:pPr>
      <w:r w:rsidRPr="00E94B61">
        <w:rPr>
          <w:sz w:val="28"/>
          <w:szCs w:val="28"/>
        </w:rPr>
        <w:t xml:space="preserve">Political factors can significantly impact Morrisons' operations. Brexit has created uncertainty in the UK retail sector, influencing trade agreements, tariffs, and the availability of </w:t>
      </w:r>
      <w:r w:rsidRPr="00E94B61">
        <w:rPr>
          <w:sz w:val="28"/>
          <w:szCs w:val="28"/>
        </w:rPr>
        <w:t>labour</w:t>
      </w:r>
      <w:r w:rsidRPr="00E94B61">
        <w:rPr>
          <w:sz w:val="28"/>
          <w:szCs w:val="28"/>
        </w:rPr>
        <w:t>. Changes in government policies related to food safety, health regulations, and environmental laws can also affect Morrisons. Additionally, the UK government’s stance on minimum wage laws and employment regulations impacts operational costs</w:t>
      </w:r>
      <w:r w:rsidRPr="00A44937">
        <w:rPr>
          <w:b/>
          <w:bCs/>
          <w:sz w:val="28"/>
          <w:szCs w:val="28"/>
        </w:rPr>
        <w:t>.</w:t>
      </w:r>
      <w:r w:rsidR="00A44937" w:rsidRPr="00A44937">
        <w:rPr>
          <w:b/>
          <w:bCs/>
          <w:sz w:val="28"/>
          <w:szCs w:val="28"/>
        </w:rPr>
        <w:t xml:space="preserve"> [1]</w:t>
      </w:r>
    </w:p>
    <w:p w14:paraId="000F09C5" w14:textId="77777777" w:rsidR="00E94B61" w:rsidRPr="00E94B61" w:rsidRDefault="00E94B61" w:rsidP="00E94B61">
      <w:pPr>
        <w:rPr>
          <w:sz w:val="28"/>
          <w:szCs w:val="28"/>
        </w:rPr>
      </w:pPr>
    </w:p>
    <w:p w14:paraId="5BF6769F" w14:textId="5711C417" w:rsidR="00E94B61" w:rsidRPr="00E94B61" w:rsidRDefault="00E94B61" w:rsidP="00E94B61">
      <w:pPr>
        <w:rPr>
          <w:sz w:val="28"/>
          <w:szCs w:val="28"/>
        </w:rPr>
      </w:pPr>
      <w:r w:rsidRPr="009E3B28">
        <w:rPr>
          <w:b/>
          <w:bCs/>
          <w:sz w:val="28"/>
          <w:szCs w:val="28"/>
        </w:rPr>
        <w:t>Economic Factors</w:t>
      </w:r>
      <w:r>
        <w:rPr>
          <w:sz w:val="28"/>
          <w:szCs w:val="28"/>
        </w:rPr>
        <w:t>:</w:t>
      </w:r>
    </w:p>
    <w:p w14:paraId="1931AA7A" w14:textId="77777777" w:rsidR="00E94B61" w:rsidRPr="00E94B61" w:rsidRDefault="00E94B61" w:rsidP="00E94B61">
      <w:pPr>
        <w:rPr>
          <w:sz w:val="28"/>
          <w:szCs w:val="28"/>
        </w:rPr>
      </w:pPr>
      <w:r w:rsidRPr="00E94B61">
        <w:rPr>
          <w:sz w:val="28"/>
          <w:szCs w:val="28"/>
        </w:rPr>
        <w:t>Economic factors play a critical role in Morrisons' business environment. The UK economy's health, including inflation rates, consumer spending power, and overall economic growth, directly affects supermarket sales. Economic downturns or recessions can lead to decreased consumer spending on non-essential items, impacting sales volumes. Conversely, economic growth can boost consumer confidence and spending. Currency fluctuations, especially post-Brexit, also influence import costs for Morrisons, affecting pricing strategies.</w:t>
      </w:r>
    </w:p>
    <w:p w14:paraId="2165BCF9" w14:textId="77777777" w:rsidR="00E94B61" w:rsidRPr="00E94B61" w:rsidRDefault="00E94B61" w:rsidP="00E94B61">
      <w:pPr>
        <w:rPr>
          <w:sz w:val="28"/>
          <w:szCs w:val="28"/>
        </w:rPr>
      </w:pPr>
    </w:p>
    <w:p w14:paraId="570F6E34" w14:textId="5F9C9DB7" w:rsidR="00E94B61" w:rsidRPr="00E94B61" w:rsidRDefault="00E94B61" w:rsidP="00E94B61">
      <w:pPr>
        <w:rPr>
          <w:sz w:val="28"/>
          <w:szCs w:val="28"/>
        </w:rPr>
      </w:pPr>
      <w:r w:rsidRPr="009E3B28">
        <w:rPr>
          <w:b/>
          <w:bCs/>
          <w:sz w:val="28"/>
          <w:szCs w:val="28"/>
        </w:rPr>
        <w:t>Social Factors</w:t>
      </w:r>
      <w:r>
        <w:rPr>
          <w:sz w:val="28"/>
          <w:szCs w:val="28"/>
        </w:rPr>
        <w:t>:</w:t>
      </w:r>
    </w:p>
    <w:p w14:paraId="0603A141" w14:textId="5B375F84" w:rsidR="00E94B61" w:rsidRPr="00E94B61" w:rsidRDefault="00E94B61" w:rsidP="00E94B61">
      <w:pPr>
        <w:rPr>
          <w:sz w:val="28"/>
          <w:szCs w:val="28"/>
        </w:rPr>
      </w:pPr>
      <w:r w:rsidRPr="00E94B61">
        <w:rPr>
          <w:sz w:val="28"/>
          <w:szCs w:val="28"/>
        </w:rPr>
        <w:t xml:space="preserve">Social trends and changes in consumer </w:t>
      </w:r>
      <w:r w:rsidRPr="00E94B61">
        <w:rPr>
          <w:sz w:val="28"/>
          <w:szCs w:val="28"/>
        </w:rPr>
        <w:t>behaviour</w:t>
      </w:r>
      <w:r w:rsidRPr="00E94B61">
        <w:rPr>
          <w:sz w:val="28"/>
          <w:szCs w:val="28"/>
        </w:rPr>
        <w:t xml:space="preserve"> are vital for Morrisons. Increasing health consciousness among consumers has led to a higher demand for organic and healthier food options. Demographic changes, such as an aging population, influence product offerings and marketing strategies. There is also a growing trend towards convenience, with busy lifestyles driving demand for ready-made meals and online shopping options. Morrisons must adapt to these social changes to meet customer expectations.</w:t>
      </w:r>
      <w:r w:rsidR="00A44937">
        <w:rPr>
          <w:sz w:val="28"/>
          <w:szCs w:val="28"/>
        </w:rPr>
        <w:t xml:space="preserve"> </w:t>
      </w:r>
      <w:r w:rsidR="00A44937" w:rsidRPr="00A44937">
        <w:rPr>
          <w:b/>
          <w:bCs/>
          <w:sz w:val="28"/>
          <w:szCs w:val="28"/>
        </w:rPr>
        <w:t>[2]</w:t>
      </w:r>
    </w:p>
    <w:p w14:paraId="544DDE5A" w14:textId="77777777" w:rsidR="00E94B61" w:rsidRPr="00E94B61" w:rsidRDefault="00E94B61" w:rsidP="00E94B61">
      <w:pPr>
        <w:rPr>
          <w:sz w:val="28"/>
          <w:szCs w:val="28"/>
        </w:rPr>
      </w:pPr>
    </w:p>
    <w:p w14:paraId="225F9795" w14:textId="1974EDF1" w:rsidR="00E94B61" w:rsidRPr="00E94B61" w:rsidRDefault="00E94B61" w:rsidP="00E94B61">
      <w:pPr>
        <w:rPr>
          <w:b/>
          <w:bCs/>
          <w:sz w:val="40"/>
          <w:szCs w:val="40"/>
        </w:rPr>
      </w:pPr>
      <w:r>
        <w:rPr>
          <w:b/>
          <w:bCs/>
          <w:sz w:val="40"/>
          <w:szCs w:val="40"/>
        </w:rPr>
        <w:lastRenderedPageBreak/>
        <w:t xml:space="preserve">                                                                                                </w:t>
      </w:r>
      <w:r w:rsidRPr="00E94B61">
        <w:rPr>
          <w:b/>
          <w:bCs/>
          <w:sz w:val="40"/>
          <w:szCs w:val="40"/>
        </w:rPr>
        <w:t>Page 3</w:t>
      </w:r>
    </w:p>
    <w:p w14:paraId="6003C447" w14:textId="77777777" w:rsidR="00E94B61" w:rsidRDefault="00E94B61" w:rsidP="00E94B61">
      <w:pPr>
        <w:rPr>
          <w:sz w:val="28"/>
          <w:szCs w:val="28"/>
        </w:rPr>
      </w:pPr>
    </w:p>
    <w:p w14:paraId="4A58152F" w14:textId="35D8FA36" w:rsidR="00E94B61" w:rsidRPr="00E94B61" w:rsidRDefault="00E94B61" w:rsidP="00E94B61">
      <w:pPr>
        <w:rPr>
          <w:sz w:val="28"/>
          <w:szCs w:val="28"/>
        </w:rPr>
      </w:pPr>
      <w:r w:rsidRPr="009E3B28">
        <w:rPr>
          <w:b/>
          <w:bCs/>
          <w:sz w:val="28"/>
          <w:szCs w:val="28"/>
        </w:rPr>
        <w:t>Technological Factors</w:t>
      </w:r>
      <w:r>
        <w:rPr>
          <w:sz w:val="28"/>
          <w:szCs w:val="28"/>
        </w:rPr>
        <w:t>:</w:t>
      </w:r>
    </w:p>
    <w:p w14:paraId="30319AE5" w14:textId="5F5374E0" w:rsidR="00E94B61" w:rsidRPr="00E94B61" w:rsidRDefault="00E94B61" w:rsidP="00E94B61">
      <w:pPr>
        <w:rPr>
          <w:sz w:val="28"/>
          <w:szCs w:val="28"/>
        </w:rPr>
      </w:pPr>
      <w:r w:rsidRPr="00E94B61">
        <w:rPr>
          <w:sz w:val="28"/>
          <w:szCs w:val="28"/>
        </w:rPr>
        <w:t>Technological advancements provide opportunities and challenges for Morrisons. The rise of e-commerce and online grocery shopping requires continuous investment in digital infrastructure and cybersecurity. Automation in warehouses and supply chain management can improve efficiency and reduce costs. Additionally, technological innovations like self-checkout systems and mobile payment solutions enhance the customer shopping experience. However, staying competitive requires ongoing technological upgrades and investments.</w:t>
      </w:r>
      <w:r w:rsidR="00A44937">
        <w:rPr>
          <w:sz w:val="28"/>
          <w:szCs w:val="28"/>
        </w:rPr>
        <w:t xml:space="preserve"> </w:t>
      </w:r>
      <w:r w:rsidR="00A44937" w:rsidRPr="00A44937">
        <w:rPr>
          <w:b/>
          <w:bCs/>
          <w:sz w:val="28"/>
          <w:szCs w:val="28"/>
        </w:rPr>
        <w:t>[3]</w:t>
      </w:r>
    </w:p>
    <w:p w14:paraId="7A100F77" w14:textId="77777777" w:rsidR="00E94B61" w:rsidRPr="00E94B61" w:rsidRDefault="00E94B61" w:rsidP="00E94B61">
      <w:pPr>
        <w:rPr>
          <w:sz w:val="28"/>
          <w:szCs w:val="28"/>
        </w:rPr>
      </w:pPr>
    </w:p>
    <w:p w14:paraId="552E44FC" w14:textId="10C2546F" w:rsidR="00E94B61" w:rsidRPr="00E94B61" w:rsidRDefault="00E94B61" w:rsidP="00E94B61">
      <w:pPr>
        <w:rPr>
          <w:sz w:val="28"/>
          <w:szCs w:val="28"/>
        </w:rPr>
      </w:pPr>
      <w:r w:rsidRPr="009E3B28">
        <w:rPr>
          <w:b/>
          <w:bCs/>
          <w:sz w:val="28"/>
          <w:szCs w:val="28"/>
        </w:rPr>
        <w:t>Environmental Factors</w:t>
      </w:r>
      <w:r>
        <w:rPr>
          <w:sz w:val="28"/>
          <w:szCs w:val="28"/>
        </w:rPr>
        <w:t>:</w:t>
      </w:r>
    </w:p>
    <w:p w14:paraId="6B196205" w14:textId="77777777" w:rsidR="00E94B61" w:rsidRPr="00E94B61" w:rsidRDefault="00E94B61" w:rsidP="00E94B61">
      <w:pPr>
        <w:rPr>
          <w:sz w:val="28"/>
          <w:szCs w:val="28"/>
        </w:rPr>
      </w:pPr>
      <w:r w:rsidRPr="00E94B61">
        <w:rPr>
          <w:sz w:val="28"/>
          <w:szCs w:val="28"/>
        </w:rPr>
        <w:t>Environmental concerns are increasingly important for consumers and businesses. Morrisons faces pressure to adopt sustainable practices, reduce carbon footprints, and minimize waste. Compliance with environmental regulations, such as those related to plastic packaging and waste disposal, is crucial. Initiatives like sourcing locally, reducing food waste, and promoting eco-friendly products resonate with environmentally conscious consumers and can enhance Morrisons' brand image.</w:t>
      </w:r>
    </w:p>
    <w:p w14:paraId="47D237ED" w14:textId="77777777" w:rsidR="00E94B61" w:rsidRPr="00E94B61" w:rsidRDefault="00E94B61" w:rsidP="00E94B61">
      <w:pPr>
        <w:rPr>
          <w:sz w:val="28"/>
          <w:szCs w:val="28"/>
        </w:rPr>
      </w:pPr>
    </w:p>
    <w:p w14:paraId="66B85E54" w14:textId="43955067" w:rsidR="00E94B61" w:rsidRPr="00E94B61" w:rsidRDefault="00E94B61" w:rsidP="00E94B61">
      <w:pPr>
        <w:rPr>
          <w:sz w:val="28"/>
          <w:szCs w:val="28"/>
        </w:rPr>
      </w:pPr>
      <w:r w:rsidRPr="009E3B28">
        <w:rPr>
          <w:b/>
          <w:bCs/>
          <w:sz w:val="28"/>
          <w:szCs w:val="28"/>
        </w:rPr>
        <w:t>Legal Factors</w:t>
      </w:r>
      <w:r>
        <w:rPr>
          <w:sz w:val="28"/>
          <w:szCs w:val="28"/>
        </w:rPr>
        <w:t>:</w:t>
      </w:r>
    </w:p>
    <w:p w14:paraId="047DB1C9" w14:textId="182A30E6" w:rsidR="00E94B61" w:rsidRPr="006E5BBD" w:rsidRDefault="00E94B61" w:rsidP="00E94B61">
      <w:pPr>
        <w:rPr>
          <w:sz w:val="28"/>
          <w:szCs w:val="28"/>
        </w:rPr>
      </w:pPr>
      <w:r w:rsidRPr="00E94B61">
        <w:rPr>
          <w:sz w:val="28"/>
          <w:szCs w:val="28"/>
        </w:rPr>
        <w:t xml:space="preserve">Legal factors include compliance with various laws and regulations affecting Morrisons. Food safety regulations, health and safety standards, and employment laws are critical to ensuring smooth operations. Compliance with competition laws and regulations governing advertising and marketing practices is also essential. Legal challenges, such as those related to </w:t>
      </w:r>
      <w:r w:rsidRPr="00E94B61">
        <w:rPr>
          <w:sz w:val="28"/>
          <w:szCs w:val="28"/>
        </w:rPr>
        <w:t>labour</w:t>
      </w:r>
      <w:r w:rsidRPr="00E94B61">
        <w:rPr>
          <w:sz w:val="28"/>
          <w:szCs w:val="28"/>
        </w:rPr>
        <w:t xml:space="preserve"> disputes or non-compliance with regulations, can lead to financial penalties and damage to reputation</w:t>
      </w:r>
      <w:r w:rsidR="006E5BBD">
        <w:rPr>
          <w:sz w:val="28"/>
          <w:szCs w:val="28"/>
        </w:rPr>
        <w:t xml:space="preserve">. </w:t>
      </w:r>
      <w:r w:rsidR="006E5BBD" w:rsidRPr="006E5BBD">
        <w:rPr>
          <w:b/>
          <w:bCs/>
          <w:sz w:val="28"/>
          <w:szCs w:val="28"/>
        </w:rPr>
        <w:t>[4]</w:t>
      </w:r>
    </w:p>
    <w:p w14:paraId="295E8C61" w14:textId="77777777" w:rsidR="0067344A" w:rsidRDefault="0067344A">
      <w:pPr>
        <w:rPr>
          <w:sz w:val="28"/>
          <w:szCs w:val="28"/>
        </w:rPr>
      </w:pPr>
    </w:p>
    <w:p w14:paraId="1C6F12FD" w14:textId="77777777" w:rsidR="00E94B61" w:rsidRDefault="00E94B61">
      <w:pPr>
        <w:rPr>
          <w:sz w:val="28"/>
          <w:szCs w:val="28"/>
        </w:rPr>
      </w:pPr>
    </w:p>
    <w:p w14:paraId="41AAAE5F" w14:textId="77777777" w:rsidR="00E94B61" w:rsidRDefault="00E94B61">
      <w:pPr>
        <w:rPr>
          <w:sz w:val="28"/>
          <w:szCs w:val="28"/>
        </w:rPr>
      </w:pPr>
    </w:p>
    <w:p w14:paraId="597D8F18" w14:textId="0DA3753A" w:rsidR="00E94B61" w:rsidRDefault="00E94B61">
      <w:pPr>
        <w:rPr>
          <w:b/>
          <w:bCs/>
          <w:sz w:val="40"/>
          <w:szCs w:val="40"/>
        </w:rPr>
      </w:pPr>
      <w:r w:rsidRPr="00E94B61">
        <w:rPr>
          <w:b/>
          <w:bCs/>
          <w:sz w:val="52"/>
          <w:szCs w:val="52"/>
        </w:rPr>
        <w:lastRenderedPageBreak/>
        <w:t xml:space="preserve">                           </w:t>
      </w:r>
      <w:r w:rsidRPr="00E94B61">
        <w:rPr>
          <w:sz w:val="52"/>
          <w:szCs w:val="52"/>
        </w:rPr>
        <w:t>Main report</w:t>
      </w:r>
      <w:r w:rsidRPr="00E94B61">
        <w:rPr>
          <w:b/>
          <w:bCs/>
          <w:sz w:val="52"/>
          <w:szCs w:val="52"/>
        </w:rPr>
        <w:t xml:space="preserve">     </w:t>
      </w:r>
      <w:r w:rsidRPr="00E94B61">
        <w:rPr>
          <w:b/>
          <w:bCs/>
          <w:sz w:val="40"/>
          <w:szCs w:val="40"/>
        </w:rPr>
        <w:t xml:space="preserve">                      </w:t>
      </w:r>
      <w:r>
        <w:rPr>
          <w:b/>
          <w:bCs/>
          <w:sz w:val="40"/>
          <w:szCs w:val="40"/>
        </w:rPr>
        <w:t xml:space="preserve"> </w:t>
      </w:r>
      <w:r w:rsidRPr="00E94B61">
        <w:rPr>
          <w:b/>
          <w:bCs/>
          <w:sz w:val="40"/>
          <w:szCs w:val="40"/>
        </w:rPr>
        <w:t>Page 4</w:t>
      </w:r>
    </w:p>
    <w:p w14:paraId="22A29179" w14:textId="77777777" w:rsidR="009E3B28" w:rsidRDefault="009E3B28">
      <w:pPr>
        <w:rPr>
          <w:b/>
          <w:bCs/>
          <w:sz w:val="40"/>
          <w:szCs w:val="40"/>
        </w:rPr>
      </w:pPr>
    </w:p>
    <w:p w14:paraId="4FB2D849" w14:textId="1CA5CA5A" w:rsidR="00E94B61" w:rsidRPr="009E5DD7" w:rsidRDefault="00E94B61">
      <w:pPr>
        <w:rPr>
          <w:sz w:val="28"/>
          <w:szCs w:val="28"/>
        </w:rPr>
      </w:pPr>
      <w:r>
        <w:rPr>
          <w:b/>
          <w:bCs/>
          <w:sz w:val="40"/>
          <w:szCs w:val="40"/>
        </w:rPr>
        <w:t>SWOT</w:t>
      </w:r>
      <w:r w:rsidR="009E3B28">
        <w:rPr>
          <w:b/>
          <w:bCs/>
          <w:sz w:val="40"/>
          <w:szCs w:val="40"/>
        </w:rPr>
        <w:t>:</w:t>
      </w:r>
      <w:r w:rsidR="009E5DD7">
        <w:rPr>
          <w:b/>
          <w:bCs/>
          <w:sz w:val="40"/>
          <w:szCs w:val="40"/>
        </w:rPr>
        <w:t xml:space="preserve"> </w:t>
      </w:r>
      <w:r w:rsidR="009E5DD7">
        <w:rPr>
          <w:sz w:val="28"/>
          <w:szCs w:val="28"/>
        </w:rPr>
        <w:t>Strengths, weaknesses, opportunities, Threats</w:t>
      </w:r>
    </w:p>
    <w:p w14:paraId="0220BEC4" w14:textId="77777777" w:rsidR="009E3B28" w:rsidRPr="009E3B28" w:rsidRDefault="009E3B28" w:rsidP="009E3B28">
      <w:pPr>
        <w:rPr>
          <w:sz w:val="24"/>
          <w:szCs w:val="24"/>
        </w:rPr>
      </w:pPr>
    </w:p>
    <w:p w14:paraId="3D43153C" w14:textId="27F17031" w:rsidR="009E3B28" w:rsidRPr="009E3B28" w:rsidRDefault="009E3B28" w:rsidP="009E3B28">
      <w:pPr>
        <w:rPr>
          <w:sz w:val="28"/>
          <w:szCs w:val="28"/>
        </w:rPr>
      </w:pPr>
      <w:r w:rsidRPr="009E5DD7">
        <w:rPr>
          <w:b/>
          <w:bCs/>
          <w:sz w:val="28"/>
          <w:szCs w:val="28"/>
        </w:rPr>
        <w:t>Strengths</w:t>
      </w:r>
      <w:r w:rsidR="009E5DD7">
        <w:rPr>
          <w:sz w:val="28"/>
          <w:szCs w:val="28"/>
        </w:rPr>
        <w:t>:</w:t>
      </w:r>
    </w:p>
    <w:p w14:paraId="519262D5" w14:textId="724F0CAB" w:rsidR="009E3B28" w:rsidRPr="009E3B28" w:rsidRDefault="009E3B28" w:rsidP="009E3B28">
      <w:pPr>
        <w:rPr>
          <w:sz w:val="28"/>
          <w:szCs w:val="28"/>
        </w:rPr>
      </w:pPr>
      <w:r w:rsidRPr="009E3B28">
        <w:rPr>
          <w:sz w:val="28"/>
          <w:szCs w:val="28"/>
        </w:rPr>
        <w:t>Morrisons boasts several strengths that contribute to its competitive position. Firstly, its strong brand reputation and customer loyalty are significant assets. The company is known for its fresh produce and in-house food manufacturing, which ensures quality control and cost efficiency. Morrisons’ extensive network of stores across the UK provides widespread accessibility to customers. Additionally, its competitive pricing strategy and frequent promotions attract a broad customer base. The company’s commitment to sustainability and sourcing local products also resonates well with environmentally conscious consumers</w:t>
      </w:r>
      <w:r w:rsidRPr="00A44937">
        <w:rPr>
          <w:b/>
          <w:bCs/>
          <w:sz w:val="28"/>
          <w:szCs w:val="28"/>
        </w:rPr>
        <w:t>.</w:t>
      </w:r>
      <w:r w:rsidR="00A44937">
        <w:rPr>
          <w:b/>
          <w:bCs/>
          <w:sz w:val="28"/>
          <w:szCs w:val="28"/>
        </w:rPr>
        <w:t xml:space="preserve"> </w:t>
      </w:r>
      <w:r w:rsidR="00A44937" w:rsidRPr="00A44937">
        <w:rPr>
          <w:b/>
          <w:bCs/>
          <w:sz w:val="28"/>
          <w:szCs w:val="28"/>
        </w:rPr>
        <w:t>[5]</w:t>
      </w:r>
    </w:p>
    <w:p w14:paraId="77E67385" w14:textId="77777777" w:rsidR="009E3B28" w:rsidRPr="009E3B28" w:rsidRDefault="009E3B28" w:rsidP="009E3B28">
      <w:pPr>
        <w:rPr>
          <w:sz w:val="28"/>
          <w:szCs w:val="28"/>
        </w:rPr>
      </w:pPr>
    </w:p>
    <w:p w14:paraId="0AFB9687" w14:textId="77777777" w:rsidR="009E3B28" w:rsidRDefault="009E3B28" w:rsidP="009E3B28">
      <w:pPr>
        <w:rPr>
          <w:sz w:val="28"/>
          <w:szCs w:val="28"/>
        </w:rPr>
      </w:pPr>
    </w:p>
    <w:p w14:paraId="20504063" w14:textId="77777777" w:rsidR="009E3B28" w:rsidRDefault="009E3B28" w:rsidP="009E3B28">
      <w:pPr>
        <w:rPr>
          <w:sz w:val="28"/>
          <w:szCs w:val="28"/>
        </w:rPr>
      </w:pPr>
    </w:p>
    <w:p w14:paraId="6C659B4D" w14:textId="77777777" w:rsidR="009E3B28" w:rsidRDefault="009E3B28" w:rsidP="009E3B28">
      <w:pPr>
        <w:rPr>
          <w:sz w:val="28"/>
          <w:szCs w:val="28"/>
        </w:rPr>
      </w:pPr>
    </w:p>
    <w:p w14:paraId="5EEAB5F7" w14:textId="7469CAEF" w:rsidR="009E3B28" w:rsidRPr="009E3B28" w:rsidRDefault="009E3B28" w:rsidP="009E3B28">
      <w:pPr>
        <w:rPr>
          <w:sz w:val="28"/>
          <w:szCs w:val="28"/>
        </w:rPr>
      </w:pPr>
      <w:r w:rsidRPr="009E5DD7">
        <w:rPr>
          <w:b/>
          <w:bCs/>
          <w:sz w:val="28"/>
          <w:szCs w:val="28"/>
        </w:rPr>
        <w:t>Weaknesses</w:t>
      </w:r>
      <w:r w:rsidR="009E5DD7">
        <w:rPr>
          <w:sz w:val="28"/>
          <w:szCs w:val="28"/>
        </w:rPr>
        <w:t>:</w:t>
      </w:r>
    </w:p>
    <w:p w14:paraId="6D53C049" w14:textId="53A49368" w:rsidR="009E3B28" w:rsidRPr="009E3B28" w:rsidRDefault="009E3B28" w:rsidP="009E3B28">
      <w:pPr>
        <w:rPr>
          <w:sz w:val="28"/>
          <w:szCs w:val="28"/>
        </w:rPr>
      </w:pPr>
      <w:r w:rsidRPr="009E3B28">
        <w:rPr>
          <w:sz w:val="28"/>
          <w:szCs w:val="28"/>
        </w:rPr>
        <w:t>Despite its strengths, Morrisons faces certain weaknesses. One notable challenge is its relatively smaller market share compared to competitors like Tesco and Sainsbury’s. This can limit economies of scale and bargaining power with suppliers. Morrisons has also been slower in adopting e-commerce and online grocery delivery services compared to some competitors, which became particularly evident during the COVID-19 pandemic. Furthermore, the company's operational costs can be high due to its in-house production and traditional store formats, potentially impacting profitability.</w:t>
      </w:r>
      <w:r w:rsidR="006E5BBD">
        <w:rPr>
          <w:sz w:val="28"/>
          <w:szCs w:val="28"/>
        </w:rPr>
        <w:t xml:space="preserve"> </w:t>
      </w:r>
      <w:r w:rsidR="006E5BBD" w:rsidRPr="006E5BBD">
        <w:rPr>
          <w:b/>
          <w:bCs/>
          <w:sz w:val="28"/>
          <w:szCs w:val="28"/>
        </w:rPr>
        <w:t>[</w:t>
      </w:r>
      <w:r w:rsidR="006E5BBD">
        <w:rPr>
          <w:b/>
          <w:bCs/>
          <w:sz w:val="28"/>
          <w:szCs w:val="28"/>
        </w:rPr>
        <w:t>6</w:t>
      </w:r>
      <w:r w:rsidR="006E5BBD" w:rsidRPr="006E5BBD">
        <w:rPr>
          <w:b/>
          <w:bCs/>
          <w:sz w:val="28"/>
          <w:szCs w:val="28"/>
        </w:rPr>
        <w:t>]</w:t>
      </w:r>
    </w:p>
    <w:p w14:paraId="41049E84" w14:textId="77777777" w:rsidR="009E3B28" w:rsidRPr="009E3B28" w:rsidRDefault="009E3B28" w:rsidP="009E3B28">
      <w:pPr>
        <w:rPr>
          <w:sz w:val="28"/>
          <w:szCs w:val="28"/>
        </w:rPr>
      </w:pPr>
    </w:p>
    <w:p w14:paraId="187DD6CF" w14:textId="77777777" w:rsidR="009E3B28" w:rsidRDefault="009E3B28" w:rsidP="009E3B28">
      <w:pPr>
        <w:rPr>
          <w:sz w:val="28"/>
          <w:szCs w:val="28"/>
        </w:rPr>
      </w:pPr>
    </w:p>
    <w:p w14:paraId="453484B9" w14:textId="0D724F81" w:rsidR="009E3B28" w:rsidRPr="009E3B28" w:rsidRDefault="009E3B28" w:rsidP="009E3B28">
      <w:pPr>
        <w:rPr>
          <w:b/>
          <w:bCs/>
          <w:sz w:val="40"/>
          <w:szCs w:val="40"/>
        </w:rPr>
      </w:pPr>
      <w:r>
        <w:rPr>
          <w:b/>
          <w:bCs/>
          <w:sz w:val="40"/>
          <w:szCs w:val="40"/>
        </w:rPr>
        <w:lastRenderedPageBreak/>
        <w:t xml:space="preserve">                                                                                                </w:t>
      </w:r>
      <w:r w:rsidRPr="009E3B28">
        <w:rPr>
          <w:b/>
          <w:bCs/>
          <w:sz w:val="40"/>
          <w:szCs w:val="40"/>
        </w:rPr>
        <w:t>Page 5</w:t>
      </w:r>
    </w:p>
    <w:p w14:paraId="3CA23CDA" w14:textId="77777777" w:rsidR="00E305DA" w:rsidRDefault="00E305DA" w:rsidP="009E3B28">
      <w:pPr>
        <w:rPr>
          <w:sz w:val="28"/>
          <w:szCs w:val="28"/>
        </w:rPr>
      </w:pPr>
    </w:p>
    <w:p w14:paraId="5EB85DD5" w14:textId="77777777" w:rsidR="00E305DA" w:rsidRDefault="00E305DA" w:rsidP="009E3B28">
      <w:pPr>
        <w:rPr>
          <w:sz w:val="28"/>
          <w:szCs w:val="28"/>
        </w:rPr>
      </w:pPr>
    </w:p>
    <w:p w14:paraId="6941FA4E" w14:textId="199B2970" w:rsidR="009E3B28" w:rsidRPr="009E3B28" w:rsidRDefault="009E3B28" w:rsidP="009E3B28">
      <w:pPr>
        <w:rPr>
          <w:sz w:val="28"/>
          <w:szCs w:val="28"/>
        </w:rPr>
      </w:pPr>
      <w:r w:rsidRPr="009E5DD7">
        <w:rPr>
          <w:b/>
          <w:bCs/>
          <w:sz w:val="28"/>
          <w:szCs w:val="28"/>
        </w:rPr>
        <w:t>Opportunities</w:t>
      </w:r>
      <w:r w:rsidR="009E5DD7">
        <w:rPr>
          <w:sz w:val="28"/>
          <w:szCs w:val="28"/>
        </w:rPr>
        <w:t>:</w:t>
      </w:r>
    </w:p>
    <w:p w14:paraId="232C5FB3" w14:textId="77777777" w:rsidR="009E3B28" w:rsidRPr="009E3B28" w:rsidRDefault="009E3B28" w:rsidP="009E3B28">
      <w:pPr>
        <w:rPr>
          <w:sz w:val="28"/>
          <w:szCs w:val="28"/>
        </w:rPr>
      </w:pPr>
      <w:r w:rsidRPr="009E3B28">
        <w:rPr>
          <w:sz w:val="28"/>
          <w:szCs w:val="28"/>
        </w:rPr>
        <w:t>Several opportunities exist for Morrisons to enhance its competitive position. The growing trend towards online shopping presents a significant opportunity to expand its e-commerce platform and improve digital customer experiences. Investing in technology and automation can streamline operations and reduce costs. Morrisons can also explore partnerships and collaborations to enhance product offerings and reach new customer segments. Additionally, the increasing consumer demand for healthy, organic, and sustainable products provides an opportunity to expand its product range and cater to evolving customer preferences.</w:t>
      </w:r>
    </w:p>
    <w:p w14:paraId="786015F0" w14:textId="77777777" w:rsidR="009E3B28" w:rsidRPr="009E3B28" w:rsidRDefault="009E3B28" w:rsidP="009E3B28">
      <w:pPr>
        <w:rPr>
          <w:sz w:val="28"/>
          <w:szCs w:val="28"/>
        </w:rPr>
      </w:pPr>
    </w:p>
    <w:p w14:paraId="7AB6FAB3" w14:textId="77777777" w:rsidR="00E305DA" w:rsidRDefault="00E305DA" w:rsidP="009E3B28">
      <w:pPr>
        <w:rPr>
          <w:sz w:val="28"/>
          <w:szCs w:val="28"/>
        </w:rPr>
      </w:pPr>
    </w:p>
    <w:p w14:paraId="548F430C" w14:textId="77777777" w:rsidR="00E305DA" w:rsidRDefault="00E305DA" w:rsidP="009E3B28">
      <w:pPr>
        <w:rPr>
          <w:sz w:val="28"/>
          <w:szCs w:val="28"/>
        </w:rPr>
      </w:pPr>
    </w:p>
    <w:p w14:paraId="42A6F792" w14:textId="77777777" w:rsidR="00E305DA" w:rsidRDefault="00E305DA" w:rsidP="009E3B28">
      <w:pPr>
        <w:rPr>
          <w:sz w:val="28"/>
          <w:szCs w:val="28"/>
        </w:rPr>
      </w:pPr>
    </w:p>
    <w:p w14:paraId="7ED8818E" w14:textId="77777777" w:rsidR="00E305DA" w:rsidRDefault="00E305DA" w:rsidP="009E3B28">
      <w:pPr>
        <w:rPr>
          <w:sz w:val="28"/>
          <w:szCs w:val="28"/>
        </w:rPr>
      </w:pPr>
    </w:p>
    <w:p w14:paraId="19369612" w14:textId="709175D7" w:rsidR="009E3B28" w:rsidRPr="009E5DD7" w:rsidRDefault="009E3B28" w:rsidP="009E3B28">
      <w:pPr>
        <w:rPr>
          <w:b/>
          <w:bCs/>
          <w:sz w:val="28"/>
          <w:szCs w:val="28"/>
        </w:rPr>
      </w:pPr>
      <w:r w:rsidRPr="009E5DD7">
        <w:rPr>
          <w:b/>
          <w:bCs/>
          <w:sz w:val="28"/>
          <w:szCs w:val="28"/>
        </w:rPr>
        <w:t>Threats</w:t>
      </w:r>
      <w:r w:rsidR="009E5DD7">
        <w:rPr>
          <w:b/>
          <w:bCs/>
          <w:sz w:val="28"/>
          <w:szCs w:val="28"/>
        </w:rPr>
        <w:t>:</w:t>
      </w:r>
    </w:p>
    <w:p w14:paraId="5E27EA02" w14:textId="77777777" w:rsidR="009E3B28" w:rsidRPr="009E3B28" w:rsidRDefault="009E3B28" w:rsidP="009E3B28">
      <w:pPr>
        <w:rPr>
          <w:sz w:val="28"/>
          <w:szCs w:val="28"/>
        </w:rPr>
      </w:pPr>
      <w:r w:rsidRPr="009E3B28">
        <w:rPr>
          <w:sz w:val="28"/>
          <w:szCs w:val="28"/>
        </w:rPr>
        <w:t>Morrisons faces external threats that could impact its success. Intense competition from other supermarket chains and discount retailers puts pressure on market share and profitability. Economic uncertainties, such as those caused by Brexit and fluctuating consumer spending, can affect sales. Moreover, regulatory changes and compliance requirements can impose additional costs and operational challenges. The rise of e-commerce giants like Amazon entering the grocery market also poses a significant threat.</w:t>
      </w:r>
    </w:p>
    <w:p w14:paraId="3C4934C8" w14:textId="77777777" w:rsidR="009E3B28" w:rsidRPr="009E3B28" w:rsidRDefault="009E3B28" w:rsidP="009E3B28">
      <w:pPr>
        <w:rPr>
          <w:sz w:val="28"/>
          <w:szCs w:val="28"/>
        </w:rPr>
      </w:pPr>
    </w:p>
    <w:p w14:paraId="16CF96EF" w14:textId="77777777" w:rsidR="00E305DA" w:rsidRDefault="00E305DA">
      <w:pPr>
        <w:rPr>
          <w:sz w:val="28"/>
          <w:szCs w:val="28"/>
        </w:rPr>
      </w:pPr>
    </w:p>
    <w:p w14:paraId="441C605F" w14:textId="77777777" w:rsidR="00E305DA" w:rsidRDefault="00E305DA">
      <w:pPr>
        <w:rPr>
          <w:sz w:val="28"/>
          <w:szCs w:val="28"/>
        </w:rPr>
      </w:pPr>
    </w:p>
    <w:p w14:paraId="27A37DF7" w14:textId="61F49FF9" w:rsidR="00E305DA" w:rsidRDefault="00E305DA">
      <w:pPr>
        <w:rPr>
          <w:b/>
          <w:bCs/>
          <w:sz w:val="40"/>
          <w:szCs w:val="40"/>
        </w:rPr>
      </w:pPr>
      <w:r>
        <w:rPr>
          <w:sz w:val="52"/>
          <w:szCs w:val="52"/>
        </w:rPr>
        <w:lastRenderedPageBreak/>
        <w:t xml:space="preserve">                       </w:t>
      </w:r>
      <w:r w:rsidRPr="00E305DA">
        <w:rPr>
          <w:sz w:val="52"/>
          <w:szCs w:val="52"/>
        </w:rPr>
        <w:t>Conclusion</w:t>
      </w:r>
      <w:r>
        <w:rPr>
          <w:sz w:val="28"/>
          <w:szCs w:val="28"/>
        </w:rPr>
        <w:t xml:space="preserve">                                                </w:t>
      </w:r>
      <w:r w:rsidRPr="00E305DA">
        <w:rPr>
          <w:b/>
          <w:bCs/>
          <w:sz w:val="40"/>
          <w:szCs w:val="40"/>
        </w:rPr>
        <w:t>Page 6</w:t>
      </w:r>
    </w:p>
    <w:p w14:paraId="4594E93E" w14:textId="77777777" w:rsidR="00E305DA" w:rsidRDefault="00E305DA">
      <w:pPr>
        <w:rPr>
          <w:b/>
          <w:bCs/>
          <w:sz w:val="40"/>
          <w:szCs w:val="40"/>
        </w:rPr>
      </w:pPr>
    </w:p>
    <w:p w14:paraId="6555DBEE" w14:textId="493161D8" w:rsidR="00E305DA" w:rsidRPr="00E305DA" w:rsidRDefault="00E305DA" w:rsidP="00E305DA">
      <w:pPr>
        <w:tabs>
          <w:tab w:val="left" w:pos="2904"/>
        </w:tabs>
        <w:rPr>
          <w:sz w:val="32"/>
          <w:szCs w:val="32"/>
        </w:rPr>
      </w:pPr>
      <w:r w:rsidRPr="00E305DA">
        <w:rPr>
          <w:sz w:val="32"/>
          <w:szCs w:val="32"/>
        </w:rPr>
        <w:t>In summary, Morrisons, a leading UK supermarket, operates in a dynamic business environment influenced by various PESTEL factors, including political uncertainties, economic conditions, social trends, technological advancements, environmental concerns, and legal requirements. A SWOT analysis reveals Morrisons' strengths in brand reputation, quality control, and sustainability, while highlighting weaknesses in market share and e-commerce adoption. Opportunities in online expansion and healthy product offerings can enhance its competitive position, despite threats from intense competition and economic fluctuations. Understanding these external and internal factors through PESTEL and SWOT analyses is crucial for Morrisons to navigate challenges, seize opportunities, and maintain its success in the highly competitive supermarket industry.</w:t>
      </w:r>
    </w:p>
    <w:p w14:paraId="29E32642" w14:textId="77777777" w:rsidR="00E305DA" w:rsidRPr="00E305DA" w:rsidRDefault="00E305DA" w:rsidP="00E305DA">
      <w:pPr>
        <w:tabs>
          <w:tab w:val="left" w:pos="2904"/>
        </w:tabs>
        <w:rPr>
          <w:sz w:val="32"/>
          <w:szCs w:val="32"/>
        </w:rPr>
      </w:pPr>
    </w:p>
    <w:p w14:paraId="0A3F81EE" w14:textId="77777777" w:rsidR="00E305DA" w:rsidRPr="00E305DA" w:rsidRDefault="00E305DA" w:rsidP="00E305DA">
      <w:pPr>
        <w:tabs>
          <w:tab w:val="left" w:pos="2904"/>
        </w:tabs>
        <w:rPr>
          <w:sz w:val="32"/>
          <w:szCs w:val="32"/>
        </w:rPr>
      </w:pPr>
    </w:p>
    <w:p w14:paraId="416833AB" w14:textId="77777777" w:rsidR="00E305DA" w:rsidRPr="00E305DA" w:rsidRDefault="00E305DA" w:rsidP="00E305DA">
      <w:pPr>
        <w:tabs>
          <w:tab w:val="left" w:pos="2904"/>
        </w:tabs>
        <w:rPr>
          <w:sz w:val="32"/>
          <w:szCs w:val="32"/>
        </w:rPr>
      </w:pPr>
    </w:p>
    <w:p w14:paraId="55930767" w14:textId="77777777" w:rsidR="00E305DA" w:rsidRPr="00E305DA" w:rsidRDefault="00E305DA" w:rsidP="00E305DA">
      <w:pPr>
        <w:tabs>
          <w:tab w:val="left" w:pos="2904"/>
        </w:tabs>
        <w:rPr>
          <w:sz w:val="32"/>
          <w:szCs w:val="32"/>
        </w:rPr>
      </w:pPr>
    </w:p>
    <w:p w14:paraId="048FE3EC" w14:textId="77777777" w:rsidR="00E305DA" w:rsidRPr="00E305DA" w:rsidRDefault="00E305DA" w:rsidP="00E305DA">
      <w:pPr>
        <w:tabs>
          <w:tab w:val="left" w:pos="2904"/>
        </w:tabs>
        <w:rPr>
          <w:sz w:val="32"/>
          <w:szCs w:val="32"/>
        </w:rPr>
      </w:pPr>
    </w:p>
    <w:p w14:paraId="1880F71A" w14:textId="1F277E9F" w:rsidR="00E305DA" w:rsidRDefault="00E305DA" w:rsidP="00E305DA">
      <w:pPr>
        <w:tabs>
          <w:tab w:val="left" w:pos="2904"/>
        </w:tabs>
        <w:rPr>
          <w:sz w:val="32"/>
          <w:szCs w:val="32"/>
        </w:rPr>
      </w:pPr>
    </w:p>
    <w:p w14:paraId="7462CCDB" w14:textId="77777777" w:rsidR="009E5DD7" w:rsidRDefault="009E5DD7" w:rsidP="00E305DA">
      <w:pPr>
        <w:tabs>
          <w:tab w:val="left" w:pos="2904"/>
        </w:tabs>
        <w:rPr>
          <w:sz w:val="32"/>
          <w:szCs w:val="32"/>
        </w:rPr>
      </w:pPr>
    </w:p>
    <w:p w14:paraId="4CA4735D" w14:textId="77777777" w:rsidR="009E5DD7" w:rsidRDefault="009E5DD7" w:rsidP="00E305DA">
      <w:pPr>
        <w:tabs>
          <w:tab w:val="left" w:pos="2904"/>
        </w:tabs>
        <w:rPr>
          <w:sz w:val="32"/>
          <w:szCs w:val="32"/>
        </w:rPr>
      </w:pPr>
    </w:p>
    <w:p w14:paraId="52506990" w14:textId="77777777" w:rsidR="009E5DD7" w:rsidRDefault="009E5DD7" w:rsidP="00E305DA">
      <w:pPr>
        <w:tabs>
          <w:tab w:val="left" w:pos="2904"/>
        </w:tabs>
        <w:rPr>
          <w:sz w:val="32"/>
          <w:szCs w:val="32"/>
        </w:rPr>
      </w:pPr>
    </w:p>
    <w:p w14:paraId="67A73B50" w14:textId="77777777" w:rsidR="009E5DD7" w:rsidRDefault="009E5DD7" w:rsidP="00E305DA">
      <w:pPr>
        <w:tabs>
          <w:tab w:val="left" w:pos="2904"/>
        </w:tabs>
        <w:rPr>
          <w:sz w:val="32"/>
          <w:szCs w:val="32"/>
        </w:rPr>
      </w:pPr>
    </w:p>
    <w:p w14:paraId="11BDF8E5" w14:textId="4CE48544" w:rsidR="009E5DD7" w:rsidRDefault="009E5DD7" w:rsidP="00E305DA">
      <w:pPr>
        <w:tabs>
          <w:tab w:val="left" w:pos="2904"/>
        </w:tabs>
        <w:rPr>
          <w:sz w:val="32"/>
          <w:szCs w:val="32"/>
        </w:rPr>
      </w:pPr>
    </w:p>
    <w:p w14:paraId="3079BF92" w14:textId="15B4417F" w:rsidR="009E5DD7" w:rsidRDefault="009E5DD7" w:rsidP="00E305DA">
      <w:pPr>
        <w:tabs>
          <w:tab w:val="left" w:pos="2904"/>
        </w:tabs>
        <w:rPr>
          <w:b/>
          <w:bCs/>
          <w:sz w:val="40"/>
          <w:szCs w:val="40"/>
        </w:rPr>
      </w:pPr>
      <w:r>
        <w:rPr>
          <w:sz w:val="32"/>
          <w:szCs w:val="32"/>
        </w:rPr>
        <w:lastRenderedPageBreak/>
        <w:t xml:space="preserve">                                        </w:t>
      </w:r>
      <w:r w:rsidRPr="009E5DD7">
        <w:rPr>
          <w:sz w:val="52"/>
          <w:szCs w:val="52"/>
        </w:rPr>
        <w:t>References</w:t>
      </w:r>
      <w:r>
        <w:rPr>
          <w:sz w:val="32"/>
          <w:szCs w:val="32"/>
        </w:rPr>
        <w:t xml:space="preserve">                                         </w:t>
      </w:r>
      <w:r w:rsidRPr="009E5DD7">
        <w:rPr>
          <w:b/>
          <w:bCs/>
          <w:sz w:val="40"/>
          <w:szCs w:val="40"/>
        </w:rPr>
        <w:t>Page 7</w:t>
      </w:r>
    </w:p>
    <w:p w14:paraId="3ED46EFE" w14:textId="77777777" w:rsidR="006E5BBD" w:rsidRDefault="006E5BBD" w:rsidP="00E305DA">
      <w:pPr>
        <w:tabs>
          <w:tab w:val="left" w:pos="2904"/>
        </w:tabs>
        <w:rPr>
          <w:b/>
          <w:bCs/>
          <w:sz w:val="40"/>
          <w:szCs w:val="40"/>
        </w:rPr>
      </w:pPr>
    </w:p>
    <w:p w14:paraId="1A12C1A2" w14:textId="77777777" w:rsidR="009E70CB" w:rsidRDefault="009E70CB" w:rsidP="00E305DA">
      <w:pPr>
        <w:tabs>
          <w:tab w:val="left" w:pos="2904"/>
        </w:tabs>
        <w:rPr>
          <w:b/>
          <w:bCs/>
          <w:sz w:val="40"/>
          <w:szCs w:val="40"/>
        </w:rPr>
      </w:pPr>
    </w:p>
    <w:p w14:paraId="2DD038BC" w14:textId="7C7E731B" w:rsidR="006E5BBD" w:rsidRPr="009E70CB" w:rsidRDefault="006E5BBD" w:rsidP="00E305DA">
      <w:pPr>
        <w:tabs>
          <w:tab w:val="left" w:pos="2904"/>
        </w:tabs>
        <w:rPr>
          <w:b/>
          <w:bCs/>
          <w:sz w:val="40"/>
          <w:szCs w:val="40"/>
        </w:rPr>
      </w:pPr>
      <w:r>
        <w:rPr>
          <w:b/>
          <w:bCs/>
          <w:sz w:val="40"/>
          <w:szCs w:val="40"/>
        </w:rPr>
        <w:t>[1]</w:t>
      </w:r>
      <w:r w:rsidR="009E70CB">
        <w:rPr>
          <w:b/>
          <w:bCs/>
          <w:sz w:val="40"/>
          <w:szCs w:val="40"/>
        </w:rPr>
        <w:t xml:space="preserve"> </w:t>
      </w:r>
      <w:r w:rsidR="009E70CB" w:rsidRPr="009E70CB">
        <w:rPr>
          <w:sz w:val="32"/>
          <w:szCs w:val="32"/>
        </w:rPr>
        <w:t xml:space="preserve">Willink, D. (2020) ‘Wm Morrison Supermarkets Plc v Various Claimants’, Ecclesiastical law journal, 22(3), pp. 396–398. Available at: </w:t>
      </w:r>
      <w:hyperlink r:id="rId6" w:history="1">
        <w:r w:rsidR="009E70CB" w:rsidRPr="009E70CB">
          <w:rPr>
            <w:rStyle w:val="Hyperlink"/>
            <w:sz w:val="32"/>
            <w:szCs w:val="32"/>
          </w:rPr>
          <w:t>https://doi.org/10.1017/S0956618X20000575</w:t>
        </w:r>
      </w:hyperlink>
      <w:r w:rsidR="009E70CB" w:rsidRPr="009E70CB">
        <w:rPr>
          <w:sz w:val="32"/>
          <w:szCs w:val="32"/>
        </w:rPr>
        <w:t>.</w:t>
      </w:r>
      <w:r w:rsidR="009E70CB" w:rsidRPr="009E70CB">
        <w:rPr>
          <w:sz w:val="32"/>
          <w:szCs w:val="32"/>
        </w:rPr>
        <w:t xml:space="preserve"> </w:t>
      </w:r>
    </w:p>
    <w:p w14:paraId="096399E2" w14:textId="2753D571" w:rsidR="006E5BBD" w:rsidRPr="009E70CB" w:rsidRDefault="006E5BBD" w:rsidP="00E305DA">
      <w:pPr>
        <w:tabs>
          <w:tab w:val="left" w:pos="2904"/>
        </w:tabs>
        <w:rPr>
          <w:sz w:val="40"/>
          <w:szCs w:val="40"/>
        </w:rPr>
      </w:pPr>
      <w:r>
        <w:rPr>
          <w:b/>
          <w:bCs/>
          <w:sz w:val="40"/>
          <w:szCs w:val="40"/>
        </w:rPr>
        <w:t>[2]</w:t>
      </w:r>
      <w:r w:rsidR="009E70CB" w:rsidRPr="009E70CB">
        <w:rPr>
          <w:sz w:val="40"/>
          <w:szCs w:val="40"/>
        </w:rPr>
        <w:t xml:space="preserve"> </w:t>
      </w:r>
      <w:r w:rsidR="009E70CB" w:rsidRPr="009E70CB">
        <w:rPr>
          <w:sz w:val="32"/>
          <w:szCs w:val="32"/>
        </w:rPr>
        <w:t xml:space="preserve">WM MORRISON SUPERMARKETS LIMITED (2024) Hoover’s Company Records. Fort Mill: </w:t>
      </w:r>
      <w:proofErr w:type="spellStart"/>
      <w:r w:rsidR="009E70CB" w:rsidRPr="009E70CB">
        <w:rPr>
          <w:sz w:val="32"/>
          <w:szCs w:val="32"/>
        </w:rPr>
        <w:t>Mergent</w:t>
      </w:r>
      <w:proofErr w:type="spellEnd"/>
      <w:r w:rsidR="009E70CB" w:rsidRPr="009E70CB">
        <w:rPr>
          <w:sz w:val="32"/>
          <w:szCs w:val="32"/>
        </w:rPr>
        <w:t>.</w:t>
      </w:r>
    </w:p>
    <w:p w14:paraId="7217F4CE" w14:textId="2DE78E88" w:rsidR="006E5BBD" w:rsidRDefault="006E5BBD" w:rsidP="00E305DA">
      <w:pPr>
        <w:tabs>
          <w:tab w:val="left" w:pos="2904"/>
        </w:tabs>
        <w:rPr>
          <w:b/>
          <w:bCs/>
          <w:sz w:val="40"/>
          <w:szCs w:val="40"/>
        </w:rPr>
      </w:pPr>
      <w:r>
        <w:rPr>
          <w:b/>
          <w:bCs/>
          <w:sz w:val="40"/>
          <w:szCs w:val="40"/>
        </w:rPr>
        <w:t>[3]</w:t>
      </w:r>
      <w:r w:rsidR="009E70CB">
        <w:rPr>
          <w:b/>
          <w:bCs/>
          <w:sz w:val="40"/>
          <w:szCs w:val="40"/>
        </w:rPr>
        <w:t xml:space="preserve"> </w:t>
      </w:r>
      <w:r w:rsidR="009E70CB" w:rsidRPr="009E70CB">
        <w:rPr>
          <w:sz w:val="32"/>
          <w:szCs w:val="32"/>
        </w:rPr>
        <w:t>Stock Review: Morrison (WM) Supermarkets decreases on slipping relative strength (2020) Company Data Report. Melbourne: News Bites Pty Ltd.</w:t>
      </w:r>
    </w:p>
    <w:p w14:paraId="4DAEC0EF" w14:textId="59335C6B" w:rsidR="006E5BBD" w:rsidRDefault="006E5BBD" w:rsidP="00E305DA">
      <w:pPr>
        <w:tabs>
          <w:tab w:val="left" w:pos="2904"/>
        </w:tabs>
        <w:rPr>
          <w:b/>
          <w:bCs/>
          <w:sz w:val="40"/>
          <w:szCs w:val="40"/>
        </w:rPr>
      </w:pPr>
      <w:r>
        <w:rPr>
          <w:b/>
          <w:bCs/>
          <w:sz w:val="40"/>
          <w:szCs w:val="40"/>
        </w:rPr>
        <w:t xml:space="preserve">[4] </w:t>
      </w:r>
      <w:r w:rsidRPr="006E5BBD">
        <w:rPr>
          <w:sz w:val="32"/>
          <w:szCs w:val="32"/>
        </w:rPr>
        <w:t>Wm Morrison Supermarkets PLC MarketLine Company Profile (no date). MarketLine, a Progressive Digital Media business.</w:t>
      </w:r>
      <w:r w:rsidRPr="006E5BBD">
        <w:rPr>
          <w:sz w:val="32"/>
          <w:szCs w:val="32"/>
        </w:rPr>
        <w:t xml:space="preserve"> </w:t>
      </w:r>
    </w:p>
    <w:p w14:paraId="031F2151" w14:textId="1B319BD1" w:rsidR="006E5BBD" w:rsidRDefault="006E5BBD" w:rsidP="006E5BBD">
      <w:pPr>
        <w:tabs>
          <w:tab w:val="left" w:pos="2904"/>
        </w:tabs>
        <w:rPr>
          <w:b/>
          <w:bCs/>
          <w:sz w:val="40"/>
          <w:szCs w:val="40"/>
        </w:rPr>
      </w:pPr>
      <w:r>
        <w:rPr>
          <w:b/>
          <w:bCs/>
          <w:sz w:val="40"/>
          <w:szCs w:val="40"/>
        </w:rPr>
        <w:t>[5]</w:t>
      </w:r>
      <w:r w:rsidR="00A44937">
        <w:rPr>
          <w:b/>
          <w:bCs/>
          <w:sz w:val="40"/>
          <w:szCs w:val="40"/>
        </w:rPr>
        <w:t xml:space="preserve"> </w:t>
      </w:r>
      <w:r w:rsidR="00A44937" w:rsidRPr="00A44937">
        <w:rPr>
          <w:sz w:val="32"/>
          <w:szCs w:val="32"/>
        </w:rPr>
        <w:t xml:space="preserve">Wm Morrison Supermarkets Plc (MRW) (2021) </w:t>
      </w:r>
      <w:proofErr w:type="spellStart"/>
      <w:r w:rsidR="00A44937" w:rsidRPr="00A44937">
        <w:rPr>
          <w:sz w:val="32"/>
          <w:szCs w:val="32"/>
        </w:rPr>
        <w:t>GlobalData</w:t>
      </w:r>
      <w:proofErr w:type="spellEnd"/>
      <w:r w:rsidR="00A44937" w:rsidRPr="00A44937">
        <w:rPr>
          <w:sz w:val="32"/>
          <w:szCs w:val="32"/>
        </w:rPr>
        <w:t xml:space="preserve"> Company Profiles - Financial and Strategic SWOT Analysis Review. London: </w:t>
      </w:r>
      <w:proofErr w:type="spellStart"/>
      <w:r w:rsidR="00A44937" w:rsidRPr="00A44937">
        <w:rPr>
          <w:sz w:val="32"/>
          <w:szCs w:val="32"/>
        </w:rPr>
        <w:t>GlobalData</w:t>
      </w:r>
      <w:proofErr w:type="spellEnd"/>
      <w:r w:rsidR="00A44937" w:rsidRPr="00A44937">
        <w:rPr>
          <w:sz w:val="32"/>
          <w:szCs w:val="32"/>
        </w:rPr>
        <w:t xml:space="preserve"> plc.</w:t>
      </w:r>
    </w:p>
    <w:p w14:paraId="089D5431" w14:textId="16B395CC" w:rsidR="009E70CB" w:rsidRPr="009E70CB" w:rsidRDefault="006E5BBD" w:rsidP="006E5BBD">
      <w:pPr>
        <w:tabs>
          <w:tab w:val="left" w:pos="2904"/>
        </w:tabs>
        <w:rPr>
          <w:sz w:val="32"/>
          <w:szCs w:val="32"/>
        </w:rPr>
      </w:pPr>
      <w:r>
        <w:rPr>
          <w:b/>
          <w:bCs/>
          <w:sz w:val="40"/>
          <w:szCs w:val="40"/>
        </w:rPr>
        <w:t xml:space="preserve">[6] </w:t>
      </w:r>
      <w:r w:rsidRPr="006E5BBD">
        <w:rPr>
          <w:sz w:val="32"/>
          <w:szCs w:val="32"/>
        </w:rPr>
        <w:t xml:space="preserve">Wm Morrison Supermarkets, PLC SWOT Analysis (no date). </w:t>
      </w:r>
      <w:proofErr w:type="spellStart"/>
      <w:r w:rsidRPr="006E5BBD">
        <w:rPr>
          <w:sz w:val="32"/>
          <w:szCs w:val="32"/>
        </w:rPr>
        <w:t>Datamonitor</w:t>
      </w:r>
      <w:proofErr w:type="spellEnd"/>
      <w:r w:rsidRPr="006E5BBD">
        <w:rPr>
          <w:sz w:val="32"/>
          <w:szCs w:val="32"/>
        </w:rPr>
        <w:t xml:space="preserve"> Plc.</w:t>
      </w:r>
      <w:r>
        <w:rPr>
          <w:sz w:val="32"/>
          <w:szCs w:val="32"/>
        </w:rPr>
        <w:t xml:space="preserve"> </w:t>
      </w:r>
    </w:p>
    <w:p w14:paraId="14DFAE96" w14:textId="02867D38" w:rsidR="009E70CB" w:rsidRPr="009E70CB" w:rsidRDefault="006E5BBD" w:rsidP="00E305DA">
      <w:pPr>
        <w:tabs>
          <w:tab w:val="left" w:pos="2904"/>
        </w:tabs>
        <w:rPr>
          <w:sz w:val="32"/>
          <w:szCs w:val="32"/>
        </w:rPr>
      </w:pPr>
      <w:r>
        <w:rPr>
          <w:b/>
          <w:bCs/>
          <w:sz w:val="40"/>
          <w:szCs w:val="40"/>
        </w:rPr>
        <w:t>[7]</w:t>
      </w:r>
      <w:r w:rsidR="00A44937" w:rsidRPr="00A44937">
        <w:rPr>
          <w:sz w:val="32"/>
          <w:szCs w:val="32"/>
        </w:rPr>
        <w:t xml:space="preserve"> Wm Morrison Supermarkets Plc (MRW) (2018) </w:t>
      </w:r>
      <w:proofErr w:type="spellStart"/>
      <w:r w:rsidR="00A44937" w:rsidRPr="00A44937">
        <w:rPr>
          <w:sz w:val="32"/>
          <w:szCs w:val="32"/>
        </w:rPr>
        <w:t>GlobalData</w:t>
      </w:r>
      <w:proofErr w:type="spellEnd"/>
      <w:r w:rsidR="00A44937" w:rsidRPr="00A44937">
        <w:rPr>
          <w:sz w:val="32"/>
          <w:szCs w:val="32"/>
        </w:rPr>
        <w:t xml:space="preserve"> Company Profiles - Financial and Strategic SWOT Analysis Review. London: </w:t>
      </w:r>
      <w:proofErr w:type="spellStart"/>
      <w:r w:rsidR="00A44937" w:rsidRPr="00A44937">
        <w:rPr>
          <w:sz w:val="32"/>
          <w:szCs w:val="32"/>
        </w:rPr>
        <w:t>GlobalData</w:t>
      </w:r>
      <w:proofErr w:type="spellEnd"/>
      <w:r w:rsidR="00A44937" w:rsidRPr="00A44937">
        <w:rPr>
          <w:sz w:val="32"/>
          <w:szCs w:val="32"/>
        </w:rPr>
        <w:t xml:space="preserve"> plc.</w:t>
      </w:r>
    </w:p>
    <w:p w14:paraId="7070125A" w14:textId="2901FCDA" w:rsidR="009E70CB" w:rsidRPr="009E70CB" w:rsidRDefault="006E5BBD" w:rsidP="009E70CB">
      <w:pPr>
        <w:tabs>
          <w:tab w:val="left" w:pos="2904"/>
        </w:tabs>
        <w:rPr>
          <w:b/>
          <w:bCs/>
          <w:sz w:val="40"/>
          <w:szCs w:val="40"/>
        </w:rPr>
      </w:pPr>
      <w:r>
        <w:rPr>
          <w:b/>
          <w:bCs/>
          <w:sz w:val="40"/>
          <w:szCs w:val="40"/>
        </w:rPr>
        <w:t>[8]</w:t>
      </w:r>
      <w:r w:rsidR="009E70CB" w:rsidRPr="009E70CB">
        <w:rPr>
          <w:b/>
          <w:bCs/>
          <w:sz w:val="40"/>
          <w:szCs w:val="40"/>
        </w:rPr>
        <w:t xml:space="preserve"> </w:t>
      </w:r>
      <w:r w:rsidR="009E70CB" w:rsidRPr="009E70CB">
        <w:rPr>
          <w:sz w:val="32"/>
          <w:szCs w:val="32"/>
        </w:rPr>
        <w:t>Research and Markets: The Company Profile on WM Morrison Supermarket Plc. Elaborates on the Company’s Business Structure and Operations, Products and Services (2006) Business Wire. New York: Business Wire.</w:t>
      </w:r>
    </w:p>
    <w:sectPr w:rsidR="009E70CB" w:rsidRPr="009E7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93D"/>
    <w:rsid w:val="004E4177"/>
    <w:rsid w:val="005F554E"/>
    <w:rsid w:val="0067344A"/>
    <w:rsid w:val="006E5BBD"/>
    <w:rsid w:val="007F1CE2"/>
    <w:rsid w:val="008A2FE1"/>
    <w:rsid w:val="009E3B28"/>
    <w:rsid w:val="009E5DD7"/>
    <w:rsid w:val="009E70CB"/>
    <w:rsid w:val="00A44937"/>
    <w:rsid w:val="00A804F8"/>
    <w:rsid w:val="00D504CF"/>
    <w:rsid w:val="00D5493D"/>
    <w:rsid w:val="00DB0C4B"/>
    <w:rsid w:val="00E305DA"/>
    <w:rsid w:val="00E9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BC992BE"/>
  <w15:chartTrackingRefBased/>
  <w15:docId w15:val="{17CE92EB-55FC-4AFD-B78F-61FD7D9D5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9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4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4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93D"/>
    <w:rPr>
      <w:rFonts w:eastAsiaTheme="majorEastAsia" w:cstheme="majorBidi"/>
      <w:color w:val="272727" w:themeColor="text1" w:themeTint="D8"/>
    </w:rPr>
  </w:style>
  <w:style w:type="paragraph" w:styleId="Title">
    <w:name w:val="Title"/>
    <w:basedOn w:val="Normal"/>
    <w:next w:val="Normal"/>
    <w:link w:val="TitleChar"/>
    <w:uiPriority w:val="10"/>
    <w:qFormat/>
    <w:rsid w:val="00D54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93D"/>
    <w:pPr>
      <w:spacing w:before="160"/>
      <w:jc w:val="center"/>
    </w:pPr>
    <w:rPr>
      <w:i/>
      <w:iCs/>
      <w:color w:val="404040" w:themeColor="text1" w:themeTint="BF"/>
    </w:rPr>
  </w:style>
  <w:style w:type="character" w:customStyle="1" w:styleId="QuoteChar">
    <w:name w:val="Quote Char"/>
    <w:basedOn w:val="DefaultParagraphFont"/>
    <w:link w:val="Quote"/>
    <w:uiPriority w:val="29"/>
    <w:rsid w:val="00D5493D"/>
    <w:rPr>
      <w:i/>
      <w:iCs/>
      <w:color w:val="404040" w:themeColor="text1" w:themeTint="BF"/>
    </w:rPr>
  </w:style>
  <w:style w:type="paragraph" w:styleId="ListParagraph">
    <w:name w:val="List Paragraph"/>
    <w:basedOn w:val="Normal"/>
    <w:uiPriority w:val="34"/>
    <w:qFormat/>
    <w:rsid w:val="00D5493D"/>
    <w:pPr>
      <w:ind w:left="720"/>
      <w:contextualSpacing/>
    </w:pPr>
  </w:style>
  <w:style w:type="character" w:styleId="IntenseEmphasis">
    <w:name w:val="Intense Emphasis"/>
    <w:basedOn w:val="DefaultParagraphFont"/>
    <w:uiPriority w:val="21"/>
    <w:qFormat/>
    <w:rsid w:val="00D5493D"/>
    <w:rPr>
      <w:i/>
      <w:iCs/>
      <w:color w:val="0F4761" w:themeColor="accent1" w:themeShade="BF"/>
    </w:rPr>
  </w:style>
  <w:style w:type="paragraph" w:styleId="IntenseQuote">
    <w:name w:val="Intense Quote"/>
    <w:basedOn w:val="Normal"/>
    <w:next w:val="Normal"/>
    <w:link w:val="IntenseQuoteChar"/>
    <w:uiPriority w:val="30"/>
    <w:qFormat/>
    <w:rsid w:val="00D54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93D"/>
    <w:rPr>
      <w:i/>
      <w:iCs/>
      <w:color w:val="0F4761" w:themeColor="accent1" w:themeShade="BF"/>
    </w:rPr>
  </w:style>
  <w:style w:type="character" w:styleId="IntenseReference">
    <w:name w:val="Intense Reference"/>
    <w:basedOn w:val="DefaultParagraphFont"/>
    <w:uiPriority w:val="32"/>
    <w:qFormat/>
    <w:rsid w:val="00D5493D"/>
    <w:rPr>
      <w:b/>
      <w:bCs/>
      <w:smallCaps/>
      <w:color w:val="0F4761" w:themeColor="accent1" w:themeShade="BF"/>
      <w:spacing w:val="5"/>
    </w:rPr>
  </w:style>
  <w:style w:type="paragraph" w:styleId="TOCHeading">
    <w:name w:val="TOC Heading"/>
    <w:basedOn w:val="Heading1"/>
    <w:next w:val="Normal"/>
    <w:uiPriority w:val="39"/>
    <w:unhideWhenUsed/>
    <w:qFormat/>
    <w:rsid w:val="004E417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E417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E417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E4177"/>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9E70CB"/>
    <w:rPr>
      <w:color w:val="467886" w:themeColor="hyperlink"/>
      <w:u w:val="single"/>
    </w:rPr>
  </w:style>
  <w:style w:type="character" w:styleId="UnresolvedMention">
    <w:name w:val="Unresolved Mention"/>
    <w:basedOn w:val="DefaultParagraphFont"/>
    <w:uiPriority w:val="99"/>
    <w:semiHidden/>
    <w:unhideWhenUsed/>
    <w:rsid w:val="009E70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7/S0956618X20000575"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9DE67-6571-43CC-8180-86B1D6D06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9</Pages>
  <Words>1416</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beards</dc:creator>
  <cp:keywords/>
  <dc:description/>
  <cp:lastModifiedBy>kyle beards</cp:lastModifiedBy>
  <cp:revision>1</cp:revision>
  <dcterms:created xsi:type="dcterms:W3CDTF">2024-06-29T11:28:00Z</dcterms:created>
  <dcterms:modified xsi:type="dcterms:W3CDTF">2024-06-29T14:04:00Z</dcterms:modified>
</cp:coreProperties>
</file>