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1884" w:rsidRDefault="00B31884" w:rsidP="00B31884">
      <w:pPr>
        <w:pStyle w:val="NoSpacing"/>
        <w:jc w:val="both"/>
        <w:rPr>
          <w:rFonts w:ascii="Arial" w:hAnsi="Arial" w:cs="Arial"/>
          <w:kern w:val="2"/>
          <w:sz w:val="24"/>
          <w:szCs w:val="24"/>
          <w:lang w:val="en-GB" w:eastAsia="zh-CN"/>
          <w14:ligatures w14:val="standardContextual"/>
        </w:rPr>
      </w:pPr>
      <w:r w:rsidRPr="00675E0B">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14:anchorId="03E58C90" wp14:editId="184E3181">
                <wp:simplePos x="0" y="0"/>
                <wp:positionH relativeFrom="page">
                  <wp:posOffset>127000</wp:posOffset>
                </wp:positionH>
                <wp:positionV relativeFrom="margin">
                  <wp:align>center</wp:align>
                </wp:positionV>
                <wp:extent cx="2194560" cy="9125712"/>
                <wp:effectExtent l="0" t="0" r="635" b="15240"/>
                <wp:wrapNone/>
                <wp:docPr id="10"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 name="Rectangle 1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Pentagon 12"/>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rsidR="00B31884" w:rsidRDefault="00B31884" w:rsidP="00B3188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3" name="Group 13"/>
                        <wpg:cNvGrpSpPr/>
                        <wpg:grpSpPr>
                          <a:xfrm>
                            <a:off x="76200" y="4210050"/>
                            <a:ext cx="2057400" cy="4910328"/>
                            <a:chOff x="80645" y="4211812"/>
                            <a:chExt cx="1306273" cy="3121026"/>
                          </a:xfrm>
                        </wpg:grpSpPr>
                        <wpg:grpSp>
                          <wpg:cNvPr id="14" name="Group 14"/>
                          <wpg:cNvGrpSpPr>
                            <a:grpSpLocks noChangeAspect="1"/>
                          </wpg:cNvGrpSpPr>
                          <wpg:grpSpPr>
                            <a:xfrm>
                              <a:off x="141062" y="4211812"/>
                              <a:ext cx="1047750" cy="3121026"/>
                              <a:chOff x="141062" y="4211812"/>
                              <a:chExt cx="1047750" cy="3121026"/>
                            </a:xfrm>
                          </wpg:grpSpPr>
                          <wps:wsp>
                            <wps:cNvPr id="15" name="Freeform 15"/>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7" name="Group 27"/>
                          <wpg:cNvGrpSpPr>
                            <a:grpSpLocks noChangeAspect="1"/>
                          </wpg:cNvGrpSpPr>
                          <wpg:grpSpPr>
                            <a:xfrm>
                              <a:off x="80645" y="4826972"/>
                              <a:ext cx="1306273" cy="2505863"/>
                              <a:chOff x="80645" y="4649964"/>
                              <a:chExt cx="874712" cy="1677988"/>
                            </a:xfrm>
                          </wpg:grpSpPr>
                          <wps:wsp>
                            <wps:cNvPr id="28" name="Freeform 2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E58C90" id="Group 1" o:spid="_x0000_s1026" style="position:absolute;left:0;text-align:left;margin-left:10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">
                <v:rect id="Rectangle 1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2"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rsidR="00B31884" w:rsidRDefault="00B31884" w:rsidP="00B3188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o:lock v:ext="edit" aspectratio="t"/>
                    <v:shape id="Freeform 15"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6TDvwAAANsAAAAPAAAAZHJzL2Rvd25yZXYueG1sRE/LqsIw&#10;EN1f8B/CCG4umip4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BKO6TD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6"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7"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8"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9"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0"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1"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2"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3"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EMKxwAAANsAAAAPAAAAZHJzL2Rvd25yZXYueG1sRI/dSsNA&#10;FITvC32H5RS8Ke3GL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KSQQwr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4"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" path="m,l31,65r-8,l,xe" fillcolor="#44546a [3215]" strokecolor="#44546a [3215]" strokeweight="0">
                      <v:path arrowok="t" o:connecttype="custom" o:connectlocs="0,0;49213,103188;36513,103188;0,0" o:connectangles="0,0,0,0"/>
                    </v:shape>
                    <v:shape id="Freeform 25"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K5rxAAAANsAAAAPAAAAZHJzL2Rvd25yZXYueG1sRI9BawIx&#10;FITvhf6H8ITeNKtQ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PxArmv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26"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2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31"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2"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jctxQAAANsAAAAPAAAAZHJzL2Rvd25yZXYueG1sRI9La8Mw&#10;EITvgf4HsYXeErku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DUfjct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33"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34"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5"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6"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xWjxQAAANsAAAAPAAAAZHJzL2Rvd25yZXYueG1sRI9BawIx&#10;FITvQv9DeEIvRbO2YH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BL1xWj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37"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WygwgAAANsAAAAPAAAAZHJzL2Rvd25yZXYueG1sRI9PawIx&#10;FMTvgt8hPMFbzdqC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CpHWyg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38"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PD6wQAAANsAAAAPAAAAZHJzL2Rvd25yZXYueG1sRE/Pa8Iw&#10;FL4P/B/CE7zNVIW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Jp08Pr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rsidR="00B31884" w:rsidRPr="00675E0B" w:rsidRDefault="00B31884" w:rsidP="00B31884">
      <w:pPr>
        <w:pStyle w:val="NoSpacing"/>
        <w:jc w:val="both"/>
        <w:rPr>
          <w:rFonts w:ascii="Arial" w:hAnsi="Arial" w:cs="Arial"/>
          <w:sz w:val="24"/>
          <w:szCs w:val="24"/>
        </w:rPr>
      </w:pPr>
      <w:r w:rsidRPr="00675E0B">
        <w:rPr>
          <w:rFonts w:ascii="Arial" w:hAnsi="Arial" w:cs="Arial"/>
          <w:noProof/>
          <w:sz w:val="24"/>
          <w:szCs w:val="24"/>
          <w:lang w:val="en-GB" w:eastAsia="en-GB"/>
        </w:rPr>
        <mc:AlternateContent>
          <mc:Choice Requires="wps">
            <w:drawing>
              <wp:anchor distT="0" distB="0" distL="114300" distR="114300" simplePos="0" relativeHeight="251660288" behindDoc="0" locked="0" layoutInCell="1" allowOverlap="1" wp14:anchorId="0ACDD664" wp14:editId="15A67A7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9"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31884" w:rsidRDefault="00B31884" w:rsidP="00B3188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rsidR="00B31884" w:rsidRDefault="00B31884" w:rsidP="00B3188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CDD664"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B4l9894AgAAWwUAAA4AAAAAAAAA&#10;AAAAAAAALgIAAGRycy9lMm9Eb2MueG1sUEsBAi0AFAAGAAgAAAAhAMjPqBXYAAAABQEAAA8AAAAA&#10;AAAAAAAAAAAA0gQAAGRycy9kb3ducmV2LnhtbFBLBQYAAAAABAAEAPMAAADXBQAAAAA=&#10;" filled="f" stroked="f" strokeweight=".5pt">
                <v:textbox style="mso-fit-shape-to-text:t" inset="0,0,0,0">
                  <w:txbxContent>
                    <w:p w:rsidR="00B31884" w:rsidRDefault="00B31884" w:rsidP="00B3188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rsidR="00B31884" w:rsidRDefault="00B31884" w:rsidP="00B3188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rsidR="00B31884" w:rsidRDefault="00B31884" w:rsidP="00B31884">
      <w:pPr>
        <w:jc w:val="both"/>
        <w:rPr>
          <w:rFonts w:ascii="Arial" w:hAnsi="Arial" w:cs="Arial"/>
        </w:rPr>
      </w:pPr>
      <w:r>
        <w:rPr>
          <w:noProof/>
          <w:lang w:eastAsia="en-GB"/>
        </w:rPr>
        <w:drawing>
          <wp:inline distT="0" distB="0" distL="0" distR="0" wp14:anchorId="2EB513A7" wp14:editId="73BFC123">
            <wp:extent cx="3893820" cy="1744980"/>
            <wp:effectExtent l="0" t="0" r="0" b="7620"/>
            <wp:docPr id="160394134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09755" cy="1752121"/>
                    </a:xfrm>
                    <a:prstGeom prst="rect">
                      <a:avLst/>
                    </a:prstGeom>
                    <a:noFill/>
                    <a:ln>
                      <a:noFill/>
                    </a:ln>
                  </pic:spPr>
                </pic:pic>
              </a:graphicData>
            </a:graphic>
          </wp:inline>
        </w:drawing>
      </w:r>
      <w:r w:rsidRPr="00675E0B">
        <w:rPr>
          <w:rFonts w:ascii="Arial" w:hAnsi="Arial" w:cs="Arial"/>
          <w:noProof/>
          <w:lang w:eastAsia="en-GB"/>
        </w:rPr>
        <mc:AlternateContent>
          <mc:Choice Requires="wpg">
            <w:drawing>
              <wp:anchor distT="45720" distB="45720" distL="182880" distR="182880" simplePos="0" relativeHeight="251661312" behindDoc="0" locked="0" layoutInCell="1" allowOverlap="1" wp14:anchorId="1E6142E5" wp14:editId="14500351">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31884" w:rsidRDefault="00B31884" w:rsidP="00B31884">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31884" w:rsidRPr="001B0BFA" w:rsidRDefault="00B31884" w:rsidP="00B31884">
                              <w:pPr>
                                <w:rPr>
                                  <w:b/>
                                  <w:bCs/>
                                  <w:caps/>
                                  <w:color w:val="5B9BD5" w:themeColor="accent1"/>
                                  <w:sz w:val="26"/>
                                  <w:szCs w:val="26"/>
                                </w:rPr>
                              </w:pPr>
                              <w:r>
                                <w:rPr>
                                  <w:caps/>
                                  <w:color w:val="5B9BD5" w:themeColor="accent1"/>
                                  <w:sz w:val="26"/>
                                  <w:szCs w:val="26"/>
                                </w:rPr>
                                <w:t xml:space="preserve">Module NaMe: </w:t>
                              </w:r>
                              <w:r w:rsidRPr="001B0BFA">
                                <w:rPr>
                                  <w:b/>
                                  <w:bCs/>
                                  <w:caps/>
                                  <w:color w:val="5B9BD5" w:themeColor="accent1"/>
                                  <w:sz w:val="26"/>
                                  <w:szCs w:val="26"/>
                                </w:rPr>
                                <w:t>Data Warehousing and Data Mining</w:t>
                              </w:r>
                            </w:p>
                            <w:p w:rsidR="00B31884" w:rsidRPr="001B0BFA" w:rsidRDefault="00B31884" w:rsidP="00B31884">
                              <w:pPr>
                                <w:rPr>
                                  <w:b/>
                                  <w:bCs/>
                                  <w:caps/>
                                  <w:color w:val="5B9BD5" w:themeColor="accent1"/>
                                  <w:sz w:val="26"/>
                                  <w:szCs w:val="26"/>
                                </w:rPr>
                              </w:pPr>
                              <w:r w:rsidRPr="009867B2">
                                <w:rPr>
                                  <w:caps/>
                                  <w:color w:val="5B9BD5" w:themeColor="accent1"/>
                                  <w:sz w:val="26"/>
                                  <w:szCs w:val="26"/>
                                </w:rPr>
                                <w:t xml:space="preserve">Module Code: </w:t>
                              </w:r>
                              <w:r w:rsidRPr="001B0BFA">
                                <w:rPr>
                                  <w:b/>
                                  <w:bCs/>
                                  <w:caps/>
                                  <w:color w:val="5B9BD5" w:themeColor="accent1"/>
                                  <w:sz w:val="26"/>
                                  <w:szCs w:val="26"/>
                                </w:rPr>
                                <w:t>ACCA6026_LON</w:t>
                              </w:r>
                            </w:p>
                            <w:p w:rsidR="00B31884" w:rsidRPr="009867B2" w:rsidRDefault="00B31884" w:rsidP="00B31884">
                              <w:pPr>
                                <w:rPr>
                                  <w:caps/>
                                  <w:color w:val="5B9BD5" w:themeColor="accent1"/>
                                  <w:sz w:val="26"/>
                                  <w:szCs w:val="26"/>
                                </w:rPr>
                              </w:pPr>
                              <w:r w:rsidRPr="009867B2">
                                <w:rPr>
                                  <w:caps/>
                                  <w:color w:val="5B9BD5" w:themeColor="accent1"/>
                                  <w:sz w:val="26"/>
                                  <w:szCs w:val="26"/>
                                </w:rPr>
                                <w:t>Student NAME: Emriona Bushaj</w:t>
                              </w:r>
                            </w:p>
                            <w:p w:rsidR="00B31884" w:rsidRPr="009867B2" w:rsidRDefault="00B31884" w:rsidP="00B31884">
                              <w:pPr>
                                <w:rPr>
                                  <w:caps/>
                                  <w:color w:val="5B9BD5" w:themeColor="accent1"/>
                                  <w:sz w:val="26"/>
                                  <w:szCs w:val="26"/>
                                </w:rPr>
                              </w:pPr>
                              <w:r w:rsidRPr="009867B2">
                                <w:rPr>
                                  <w:caps/>
                                  <w:color w:val="5B9BD5" w:themeColor="accent1"/>
                                  <w:sz w:val="26"/>
                                  <w:szCs w:val="26"/>
                                </w:rPr>
                                <w:t>Student ID: 2313944</w:t>
                              </w:r>
                            </w:p>
                            <w:p w:rsidR="00B31884" w:rsidRPr="001B0BFA" w:rsidRDefault="00B31884" w:rsidP="00B31884">
                              <w:pPr>
                                <w:rPr>
                                  <w:caps/>
                                  <w:color w:val="5B9BD5" w:themeColor="accent1"/>
                                  <w:sz w:val="26"/>
                                  <w:szCs w:val="26"/>
                                </w:rPr>
                              </w:pPr>
                              <w:r w:rsidRPr="009867B2">
                                <w:rPr>
                                  <w:caps/>
                                  <w:color w:val="5B9BD5" w:themeColor="accent1"/>
                                  <w:sz w:val="26"/>
                                  <w:szCs w:val="26"/>
                                </w:rPr>
                                <w:t>L</w:t>
                              </w:r>
                              <w:r>
                                <w:rPr>
                                  <w:caps/>
                                  <w:color w:val="5B9BD5" w:themeColor="accent1"/>
                                  <w:sz w:val="26"/>
                                  <w:szCs w:val="26"/>
                                </w:rPr>
                                <w:t xml:space="preserve">ecturer: </w:t>
                              </w:r>
                              <w:r w:rsidRPr="001B0BFA">
                                <w:rPr>
                                  <w:caps/>
                                  <w:color w:val="5B9BD5" w:themeColor="accent1"/>
                                  <w:sz w:val="26"/>
                                  <w:szCs w:val="26"/>
                                </w:rPr>
                                <w:t>Dr Nouh Elmitwally</w:t>
                              </w:r>
                            </w:p>
                            <w:p w:rsidR="00B31884" w:rsidRPr="009867B2" w:rsidRDefault="00B31884" w:rsidP="00B31884">
                              <w:pPr>
                                <w:rPr>
                                  <w:caps/>
                                  <w:color w:val="5B9BD5" w:themeColor="accent1"/>
                                  <w:sz w:val="26"/>
                                  <w:szCs w:val="26"/>
                                </w:rPr>
                              </w:pPr>
                              <w:r w:rsidRPr="009867B2">
                                <w:rPr>
                                  <w:caps/>
                                  <w:color w:val="5B9BD5" w:themeColor="accent1"/>
                                  <w:sz w:val="26"/>
                                  <w:szCs w:val="26"/>
                                </w:rPr>
                                <w:t>Trinity saint david University of Wales (London Campus)</w:t>
                              </w:r>
                            </w:p>
                            <w:p w:rsidR="00B31884" w:rsidRPr="009867B2" w:rsidRDefault="00B31884" w:rsidP="00B31884">
                              <w:pPr>
                                <w:rPr>
                                  <w:caps/>
                                  <w:color w:val="5B9BD5" w:themeColor="accent1"/>
                                  <w:sz w:val="26"/>
                                  <w:szCs w:val="26"/>
                                </w:rPr>
                              </w:pPr>
                            </w:p>
                            <w:p w:rsidR="00B31884" w:rsidRDefault="00B31884" w:rsidP="00B31884">
                              <w:pPr>
                                <w:rPr>
                                  <w:caps/>
                                  <w:color w:val="5B9BD5" w:themeColor="accent1"/>
                                  <w:sz w:val="26"/>
                                  <w:szCs w:val="26"/>
                                </w:rPr>
                              </w:pPr>
                            </w:p>
                            <w:p w:rsidR="00B31884" w:rsidRDefault="00B31884" w:rsidP="00B31884">
                              <w:pPr>
                                <w:rPr>
                                  <w:caps/>
                                  <w:color w:val="5B9BD5" w:themeColor="accent1"/>
                                  <w:sz w:val="26"/>
                                  <w:szCs w:val="26"/>
                                </w:rPr>
                              </w:pPr>
                            </w:p>
                            <w:p w:rsidR="00B31884" w:rsidRDefault="00B31884" w:rsidP="00B31884">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6142E5" id="Group 64" o:spid="_x0000_s1056" style="position:absolute;left:0;text-align:left;margin-left:79.5pt;margin-top:180pt;width:419.55pt;height:211pt;z-index:251661312;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rsidR="00B31884" w:rsidRDefault="00B31884" w:rsidP="00B31884">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rsidR="00B31884" w:rsidRPr="001B0BFA" w:rsidRDefault="00B31884" w:rsidP="00B31884">
                        <w:pPr>
                          <w:rPr>
                            <w:b/>
                            <w:bCs/>
                            <w:caps/>
                            <w:color w:val="5B9BD5" w:themeColor="accent1"/>
                            <w:sz w:val="26"/>
                            <w:szCs w:val="26"/>
                          </w:rPr>
                        </w:pPr>
                        <w:r>
                          <w:rPr>
                            <w:caps/>
                            <w:color w:val="5B9BD5" w:themeColor="accent1"/>
                            <w:sz w:val="26"/>
                            <w:szCs w:val="26"/>
                          </w:rPr>
                          <w:t xml:space="preserve">Module NaMe: </w:t>
                        </w:r>
                        <w:r w:rsidRPr="001B0BFA">
                          <w:rPr>
                            <w:b/>
                            <w:bCs/>
                            <w:caps/>
                            <w:color w:val="5B9BD5" w:themeColor="accent1"/>
                            <w:sz w:val="26"/>
                            <w:szCs w:val="26"/>
                          </w:rPr>
                          <w:t>Data Warehousing and Data Mining</w:t>
                        </w:r>
                      </w:p>
                      <w:p w:rsidR="00B31884" w:rsidRPr="001B0BFA" w:rsidRDefault="00B31884" w:rsidP="00B31884">
                        <w:pPr>
                          <w:rPr>
                            <w:b/>
                            <w:bCs/>
                            <w:caps/>
                            <w:color w:val="5B9BD5" w:themeColor="accent1"/>
                            <w:sz w:val="26"/>
                            <w:szCs w:val="26"/>
                          </w:rPr>
                        </w:pPr>
                        <w:r w:rsidRPr="009867B2">
                          <w:rPr>
                            <w:caps/>
                            <w:color w:val="5B9BD5" w:themeColor="accent1"/>
                            <w:sz w:val="26"/>
                            <w:szCs w:val="26"/>
                          </w:rPr>
                          <w:t xml:space="preserve">Module Code: </w:t>
                        </w:r>
                        <w:r w:rsidRPr="001B0BFA">
                          <w:rPr>
                            <w:b/>
                            <w:bCs/>
                            <w:caps/>
                            <w:color w:val="5B9BD5" w:themeColor="accent1"/>
                            <w:sz w:val="26"/>
                            <w:szCs w:val="26"/>
                          </w:rPr>
                          <w:t>ACCA6026_LON</w:t>
                        </w:r>
                      </w:p>
                      <w:p w:rsidR="00B31884" w:rsidRPr="009867B2" w:rsidRDefault="00B31884" w:rsidP="00B31884">
                        <w:pPr>
                          <w:rPr>
                            <w:caps/>
                            <w:color w:val="5B9BD5" w:themeColor="accent1"/>
                            <w:sz w:val="26"/>
                            <w:szCs w:val="26"/>
                          </w:rPr>
                        </w:pPr>
                        <w:r w:rsidRPr="009867B2">
                          <w:rPr>
                            <w:caps/>
                            <w:color w:val="5B9BD5" w:themeColor="accent1"/>
                            <w:sz w:val="26"/>
                            <w:szCs w:val="26"/>
                          </w:rPr>
                          <w:t>Student NAME: Emriona Bushaj</w:t>
                        </w:r>
                      </w:p>
                      <w:p w:rsidR="00B31884" w:rsidRPr="009867B2" w:rsidRDefault="00B31884" w:rsidP="00B31884">
                        <w:pPr>
                          <w:rPr>
                            <w:caps/>
                            <w:color w:val="5B9BD5" w:themeColor="accent1"/>
                            <w:sz w:val="26"/>
                            <w:szCs w:val="26"/>
                          </w:rPr>
                        </w:pPr>
                        <w:r w:rsidRPr="009867B2">
                          <w:rPr>
                            <w:caps/>
                            <w:color w:val="5B9BD5" w:themeColor="accent1"/>
                            <w:sz w:val="26"/>
                            <w:szCs w:val="26"/>
                          </w:rPr>
                          <w:t>Student ID: 2313944</w:t>
                        </w:r>
                      </w:p>
                      <w:p w:rsidR="00B31884" w:rsidRPr="001B0BFA" w:rsidRDefault="00B31884" w:rsidP="00B31884">
                        <w:pPr>
                          <w:rPr>
                            <w:caps/>
                            <w:color w:val="5B9BD5" w:themeColor="accent1"/>
                            <w:sz w:val="26"/>
                            <w:szCs w:val="26"/>
                          </w:rPr>
                        </w:pPr>
                        <w:r w:rsidRPr="009867B2">
                          <w:rPr>
                            <w:caps/>
                            <w:color w:val="5B9BD5" w:themeColor="accent1"/>
                            <w:sz w:val="26"/>
                            <w:szCs w:val="26"/>
                          </w:rPr>
                          <w:t>L</w:t>
                        </w:r>
                        <w:r>
                          <w:rPr>
                            <w:caps/>
                            <w:color w:val="5B9BD5" w:themeColor="accent1"/>
                            <w:sz w:val="26"/>
                            <w:szCs w:val="26"/>
                          </w:rPr>
                          <w:t xml:space="preserve">ecturer: </w:t>
                        </w:r>
                        <w:r w:rsidRPr="001B0BFA">
                          <w:rPr>
                            <w:caps/>
                            <w:color w:val="5B9BD5" w:themeColor="accent1"/>
                            <w:sz w:val="26"/>
                            <w:szCs w:val="26"/>
                          </w:rPr>
                          <w:t>Dr Nouh Elmitwally</w:t>
                        </w:r>
                      </w:p>
                      <w:p w:rsidR="00B31884" w:rsidRPr="009867B2" w:rsidRDefault="00B31884" w:rsidP="00B31884">
                        <w:pPr>
                          <w:rPr>
                            <w:caps/>
                            <w:color w:val="5B9BD5" w:themeColor="accent1"/>
                            <w:sz w:val="26"/>
                            <w:szCs w:val="26"/>
                          </w:rPr>
                        </w:pPr>
                        <w:r w:rsidRPr="009867B2">
                          <w:rPr>
                            <w:caps/>
                            <w:color w:val="5B9BD5" w:themeColor="accent1"/>
                            <w:sz w:val="26"/>
                            <w:szCs w:val="26"/>
                          </w:rPr>
                          <w:t>Trinity saint david University of Wales (London Campus)</w:t>
                        </w:r>
                      </w:p>
                      <w:p w:rsidR="00B31884" w:rsidRPr="009867B2" w:rsidRDefault="00B31884" w:rsidP="00B31884">
                        <w:pPr>
                          <w:rPr>
                            <w:caps/>
                            <w:color w:val="5B9BD5" w:themeColor="accent1"/>
                            <w:sz w:val="26"/>
                            <w:szCs w:val="26"/>
                          </w:rPr>
                        </w:pPr>
                      </w:p>
                      <w:p w:rsidR="00B31884" w:rsidRDefault="00B31884" w:rsidP="00B31884">
                        <w:pPr>
                          <w:rPr>
                            <w:caps/>
                            <w:color w:val="5B9BD5" w:themeColor="accent1"/>
                            <w:sz w:val="26"/>
                            <w:szCs w:val="26"/>
                          </w:rPr>
                        </w:pPr>
                      </w:p>
                      <w:p w:rsidR="00B31884" w:rsidRDefault="00B31884" w:rsidP="00B31884">
                        <w:pPr>
                          <w:rPr>
                            <w:caps/>
                            <w:color w:val="5B9BD5" w:themeColor="accent1"/>
                            <w:sz w:val="26"/>
                            <w:szCs w:val="26"/>
                          </w:rPr>
                        </w:pPr>
                      </w:p>
                      <w:p w:rsidR="00B31884" w:rsidRDefault="00B31884" w:rsidP="00B31884">
                        <w:pPr>
                          <w:rPr>
                            <w:caps/>
                            <w:color w:val="5B9BD5" w:themeColor="accent1"/>
                            <w:sz w:val="26"/>
                            <w:szCs w:val="26"/>
                          </w:rPr>
                        </w:pPr>
                      </w:p>
                    </w:txbxContent>
                  </v:textbox>
                </v:shape>
                <w10:wrap type="square" anchorx="margin" anchory="margin"/>
              </v:group>
            </w:pict>
          </mc:Fallback>
        </mc:AlternateContent>
      </w: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jc w:val="both"/>
        <w:rPr>
          <w:rFonts w:ascii="Arial" w:hAnsi="Arial" w:cs="Arial"/>
        </w:rPr>
      </w:pPr>
    </w:p>
    <w:p w:rsidR="00B31884" w:rsidRDefault="00B31884" w:rsidP="00B31884">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B31884" w:rsidRDefault="00B31884" w:rsidP="00B31884">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B31884" w:rsidRDefault="00B31884" w:rsidP="00B31884">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B31884" w:rsidRDefault="00B31884" w:rsidP="00B31884">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B31884" w:rsidRDefault="00B31884" w:rsidP="00B31884">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B31884" w:rsidRDefault="00B31884" w:rsidP="00B31884">
      <w:pPr>
        <w:spacing w:before="100" w:beforeAutospacing="1" w:after="100" w:afterAutospacing="1" w:line="240" w:lineRule="auto"/>
        <w:outlineLvl w:val="0"/>
        <w:rPr>
          <w:rFonts w:ascii="Times New Roman" w:eastAsia="Times New Roman" w:hAnsi="Times New Roman" w:cs="Times New Roman"/>
          <w:b/>
          <w:bCs/>
          <w:sz w:val="24"/>
          <w:szCs w:val="24"/>
          <w:lang w:eastAsia="en-GB"/>
        </w:rPr>
      </w:pPr>
    </w:p>
    <w:p w:rsidR="00A452D4" w:rsidRPr="00B951AF" w:rsidRDefault="00A452D4" w:rsidP="00A452D4">
      <w:pPr>
        <w:spacing w:before="100" w:beforeAutospacing="1" w:after="100" w:afterAutospacing="1" w:line="240" w:lineRule="auto"/>
        <w:outlineLvl w:val="0"/>
        <w:rPr>
          <w:rFonts w:ascii="Arial" w:eastAsia="Times New Roman" w:hAnsi="Arial" w:cs="Arial"/>
          <w:b/>
          <w:bCs/>
          <w:kern w:val="36"/>
          <w:sz w:val="24"/>
          <w:szCs w:val="24"/>
          <w:lang w:eastAsia="en-GB"/>
        </w:rPr>
      </w:pPr>
      <w:r w:rsidRPr="00B951AF">
        <w:rPr>
          <w:rFonts w:ascii="Arial" w:eastAsia="Times New Roman" w:hAnsi="Arial" w:cs="Arial"/>
          <w:b/>
          <w:bCs/>
          <w:kern w:val="36"/>
          <w:sz w:val="24"/>
          <w:szCs w:val="24"/>
          <w:lang w:eastAsia="en-GB"/>
        </w:rPr>
        <w:lastRenderedPageBreak/>
        <w:t>Stroke Prediction Data Mining Report</w:t>
      </w:r>
    </w:p>
    <w:p w:rsidR="00A452D4" w:rsidRPr="00B951AF" w:rsidRDefault="00A452D4" w:rsidP="00A452D4">
      <w:pPr>
        <w:spacing w:before="100" w:beforeAutospacing="1" w:after="100" w:afterAutospacing="1" w:line="240" w:lineRule="auto"/>
        <w:outlineLvl w:val="1"/>
        <w:rPr>
          <w:rFonts w:ascii="Arial" w:eastAsia="Times New Roman" w:hAnsi="Arial" w:cs="Arial"/>
          <w:b/>
          <w:bCs/>
          <w:sz w:val="24"/>
          <w:szCs w:val="24"/>
          <w:lang w:eastAsia="en-GB"/>
        </w:rPr>
      </w:pPr>
      <w:r w:rsidRPr="00B951AF">
        <w:rPr>
          <w:rFonts w:ascii="Arial" w:eastAsia="Times New Roman" w:hAnsi="Arial" w:cs="Arial"/>
          <w:b/>
          <w:bCs/>
          <w:sz w:val="24"/>
          <w:szCs w:val="24"/>
          <w:lang w:eastAsia="en-GB"/>
        </w:rPr>
        <w:t xml:space="preserve">1.1 Purpose and Practice of Data Mining </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Data mining refers to the process of extracting meaningful patterns, relationships, and insights from large datasets using techniques from statistics, machine learning, and artificial intelligence. It enables organisations to move beyond simple data storage toward advanced analytics that support predictive and informed decision-making. In healthcare, data mining plays a critical role in improving patient outcomes by identifying risk factors, predicting diseases, and supporting early intervention strategies.</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In the context of stroke prediction, data mining allows healthcare providers to analyse patient data such as age, medical history, lifestyle, and physiological measurements to identify individuals at high risk. Predictive models can assist clinicians by highlighting patterns that may not be immediately visible, enabling earlier diagnosis and preventive care. This is particularly important for stroke, as early detection and lifestyle interventions can significantly reduce the likelihood of occurrence.</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In business contexts, data mining is widely used for customer segmentation, fraud detection, and demand forecasting. Similar principles apply in healthcare, where patients can be grouped based on risk profiles, allowing for targeted interventions and efficient allocation of resources. Decision support systems powered by data mining can improve both operational efficiency and service quality.</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This assignment applies data mining techniques to the Stroke Prediction Dataset to achieve two main objectives: predicting stroke risk using classification models and identifying patterns among individuals using clustering techniques. By combining supervised and unsupervised learning approaches, the analysis aims to provide both predictive insights and deeper understanding of patient groups.</w:t>
      </w:r>
    </w:p>
    <w:p w:rsidR="00A452D4" w:rsidRPr="00B951AF" w:rsidRDefault="00A452D4" w:rsidP="00A452D4">
      <w:pPr>
        <w:spacing w:after="0" w:line="240" w:lineRule="auto"/>
        <w:rPr>
          <w:rFonts w:ascii="Arial" w:eastAsia="Times New Roman" w:hAnsi="Arial" w:cs="Arial"/>
          <w:sz w:val="24"/>
          <w:szCs w:val="24"/>
          <w:lang w:eastAsia="en-GB"/>
        </w:rPr>
      </w:pPr>
    </w:p>
    <w:p w:rsidR="00A452D4" w:rsidRPr="00B951AF" w:rsidRDefault="00A452D4" w:rsidP="00A452D4">
      <w:pPr>
        <w:spacing w:before="100" w:beforeAutospacing="1" w:after="100" w:afterAutospacing="1" w:line="240" w:lineRule="auto"/>
        <w:outlineLvl w:val="1"/>
        <w:rPr>
          <w:rFonts w:ascii="Arial" w:eastAsia="Times New Roman" w:hAnsi="Arial" w:cs="Arial"/>
          <w:b/>
          <w:bCs/>
          <w:sz w:val="24"/>
          <w:szCs w:val="24"/>
          <w:lang w:eastAsia="en-GB"/>
        </w:rPr>
      </w:pPr>
      <w:r w:rsidRPr="00B951AF">
        <w:rPr>
          <w:rFonts w:ascii="Arial" w:eastAsia="Times New Roman" w:hAnsi="Arial" w:cs="Arial"/>
          <w:b/>
          <w:bCs/>
          <w:sz w:val="24"/>
          <w:szCs w:val="24"/>
          <w:lang w:eastAsia="en-GB"/>
        </w:rPr>
        <w:t xml:space="preserve">1.2 Dataset Description and Exploration </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The Stroke Prediction Dataset is a structured dataset designed to support the analysis and prediction of stroke risk based on demographic, medical, and lifestyle factors. The dataset contains approximately </w:t>
      </w:r>
      <w:r w:rsidRPr="00B951AF">
        <w:rPr>
          <w:rFonts w:ascii="Arial" w:eastAsia="Times New Roman" w:hAnsi="Arial" w:cs="Arial"/>
          <w:b/>
          <w:bCs/>
          <w:sz w:val="24"/>
          <w:szCs w:val="24"/>
          <w:lang w:eastAsia="en-GB"/>
        </w:rPr>
        <w:t>5,110 instances (rows)</w:t>
      </w:r>
      <w:r w:rsidRPr="00B951AF">
        <w:rPr>
          <w:rFonts w:ascii="Arial" w:eastAsia="Times New Roman" w:hAnsi="Arial" w:cs="Arial"/>
          <w:sz w:val="24"/>
          <w:szCs w:val="24"/>
          <w:lang w:eastAsia="en-GB"/>
        </w:rPr>
        <w:t xml:space="preserve"> and </w:t>
      </w:r>
      <w:r w:rsidRPr="00B951AF">
        <w:rPr>
          <w:rFonts w:ascii="Arial" w:eastAsia="Times New Roman" w:hAnsi="Arial" w:cs="Arial"/>
          <w:b/>
          <w:bCs/>
          <w:sz w:val="24"/>
          <w:szCs w:val="24"/>
          <w:lang w:eastAsia="en-GB"/>
        </w:rPr>
        <w:t>12 attributes (columns)</w:t>
      </w:r>
      <w:r w:rsidRPr="00B951AF">
        <w:rPr>
          <w:rFonts w:ascii="Arial" w:eastAsia="Times New Roman" w:hAnsi="Arial" w:cs="Arial"/>
          <w:sz w:val="24"/>
          <w:szCs w:val="24"/>
          <w:lang w:eastAsia="en-GB"/>
        </w:rPr>
        <w:t>, including one target variable named stroke, which indicates whether an individual has experienced a stroke (1) or not (0).</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The dataset includes a mix of </w:t>
      </w:r>
      <w:r w:rsidRPr="00B951AF">
        <w:rPr>
          <w:rFonts w:ascii="Arial" w:eastAsia="Times New Roman" w:hAnsi="Arial" w:cs="Arial"/>
          <w:b/>
          <w:bCs/>
          <w:sz w:val="24"/>
          <w:szCs w:val="24"/>
          <w:lang w:eastAsia="en-GB"/>
        </w:rPr>
        <w:t>numerical and categorical variables</w:t>
      </w:r>
      <w:r w:rsidRPr="00B951AF">
        <w:rPr>
          <w:rFonts w:ascii="Arial" w:eastAsia="Times New Roman" w:hAnsi="Arial" w:cs="Arial"/>
          <w:sz w:val="24"/>
          <w:szCs w:val="24"/>
          <w:lang w:eastAsia="en-GB"/>
        </w:rPr>
        <w:t xml:space="preserve">. Numerical attributes include age, </w:t>
      </w:r>
      <w:proofErr w:type="spellStart"/>
      <w:r w:rsidRPr="00B951AF">
        <w:rPr>
          <w:rFonts w:ascii="Arial" w:eastAsia="Times New Roman" w:hAnsi="Arial" w:cs="Arial"/>
          <w:sz w:val="24"/>
          <w:szCs w:val="24"/>
          <w:lang w:eastAsia="en-GB"/>
        </w:rPr>
        <w:t>avg_glucose_level</w:t>
      </w:r>
      <w:proofErr w:type="spellEnd"/>
      <w:r w:rsidRPr="00B951AF">
        <w:rPr>
          <w:rFonts w:ascii="Arial" w:eastAsia="Times New Roman" w:hAnsi="Arial" w:cs="Arial"/>
          <w:sz w:val="24"/>
          <w:szCs w:val="24"/>
          <w:lang w:eastAsia="en-GB"/>
        </w:rPr>
        <w:t xml:space="preserve">, and </w:t>
      </w:r>
      <w:proofErr w:type="spellStart"/>
      <w:r w:rsidRPr="00B951AF">
        <w:rPr>
          <w:rFonts w:ascii="Arial" w:eastAsia="Times New Roman" w:hAnsi="Arial" w:cs="Arial"/>
          <w:sz w:val="24"/>
          <w:szCs w:val="24"/>
          <w:lang w:eastAsia="en-GB"/>
        </w:rPr>
        <w:t>bmi</w:t>
      </w:r>
      <w:proofErr w:type="spellEnd"/>
      <w:r w:rsidRPr="00B951AF">
        <w:rPr>
          <w:rFonts w:ascii="Arial" w:eastAsia="Times New Roman" w:hAnsi="Arial" w:cs="Arial"/>
          <w:sz w:val="24"/>
          <w:szCs w:val="24"/>
          <w:lang w:eastAsia="en-GB"/>
        </w:rPr>
        <w:t xml:space="preserve">, which provide continuous measurements related to patient health. Categorical attributes include gender, hypertension, </w:t>
      </w:r>
      <w:proofErr w:type="spellStart"/>
      <w:r w:rsidRPr="00B951AF">
        <w:rPr>
          <w:rFonts w:ascii="Arial" w:eastAsia="Times New Roman" w:hAnsi="Arial" w:cs="Arial"/>
          <w:sz w:val="24"/>
          <w:szCs w:val="24"/>
          <w:lang w:eastAsia="en-GB"/>
        </w:rPr>
        <w:t>heart_disease</w:t>
      </w:r>
      <w:proofErr w:type="spellEnd"/>
      <w:r w:rsidRPr="00B951AF">
        <w:rPr>
          <w:rFonts w:ascii="Arial" w:eastAsia="Times New Roman" w:hAnsi="Arial" w:cs="Arial"/>
          <w:sz w:val="24"/>
          <w:szCs w:val="24"/>
          <w:lang w:eastAsia="en-GB"/>
        </w:rPr>
        <w:t xml:space="preserve">, </w:t>
      </w:r>
      <w:proofErr w:type="spellStart"/>
      <w:r w:rsidRPr="00B951AF">
        <w:rPr>
          <w:rFonts w:ascii="Arial" w:eastAsia="Times New Roman" w:hAnsi="Arial" w:cs="Arial"/>
          <w:sz w:val="24"/>
          <w:szCs w:val="24"/>
          <w:lang w:eastAsia="en-GB"/>
        </w:rPr>
        <w:t>ever_married</w:t>
      </w:r>
      <w:proofErr w:type="spellEnd"/>
      <w:r w:rsidRPr="00B951AF">
        <w:rPr>
          <w:rFonts w:ascii="Arial" w:eastAsia="Times New Roman" w:hAnsi="Arial" w:cs="Arial"/>
          <w:sz w:val="24"/>
          <w:szCs w:val="24"/>
          <w:lang w:eastAsia="en-GB"/>
        </w:rPr>
        <w:t xml:space="preserve">, </w:t>
      </w:r>
      <w:proofErr w:type="spellStart"/>
      <w:r w:rsidRPr="00B951AF">
        <w:rPr>
          <w:rFonts w:ascii="Arial" w:eastAsia="Times New Roman" w:hAnsi="Arial" w:cs="Arial"/>
          <w:sz w:val="24"/>
          <w:szCs w:val="24"/>
          <w:lang w:eastAsia="en-GB"/>
        </w:rPr>
        <w:t>work_type</w:t>
      </w:r>
      <w:proofErr w:type="spellEnd"/>
      <w:r w:rsidRPr="00B951AF">
        <w:rPr>
          <w:rFonts w:ascii="Arial" w:eastAsia="Times New Roman" w:hAnsi="Arial" w:cs="Arial"/>
          <w:sz w:val="24"/>
          <w:szCs w:val="24"/>
          <w:lang w:eastAsia="en-GB"/>
        </w:rPr>
        <w:t xml:space="preserve">, </w:t>
      </w:r>
      <w:proofErr w:type="spellStart"/>
      <w:r w:rsidRPr="00B951AF">
        <w:rPr>
          <w:rFonts w:ascii="Arial" w:eastAsia="Times New Roman" w:hAnsi="Arial" w:cs="Arial"/>
          <w:sz w:val="24"/>
          <w:szCs w:val="24"/>
          <w:lang w:eastAsia="en-GB"/>
        </w:rPr>
        <w:t>Residence_type</w:t>
      </w:r>
      <w:proofErr w:type="spellEnd"/>
      <w:r w:rsidRPr="00B951AF">
        <w:rPr>
          <w:rFonts w:ascii="Arial" w:eastAsia="Times New Roman" w:hAnsi="Arial" w:cs="Arial"/>
          <w:sz w:val="24"/>
          <w:szCs w:val="24"/>
          <w:lang w:eastAsia="en-GB"/>
        </w:rPr>
        <w:t xml:space="preserve">, and </w:t>
      </w:r>
      <w:proofErr w:type="spellStart"/>
      <w:r w:rsidRPr="00B951AF">
        <w:rPr>
          <w:rFonts w:ascii="Arial" w:eastAsia="Times New Roman" w:hAnsi="Arial" w:cs="Arial"/>
          <w:sz w:val="24"/>
          <w:szCs w:val="24"/>
          <w:lang w:eastAsia="en-GB"/>
        </w:rPr>
        <w:t>smoking_status</w:t>
      </w:r>
      <w:proofErr w:type="spellEnd"/>
      <w:r w:rsidRPr="00B951AF">
        <w:rPr>
          <w:rFonts w:ascii="Arial" w:eastAsia="Times New Roman" w:hAnsi="Arial" w:cs="Arial"/>
          <w:sz w:val="24"/>
          <w:szCs w:val="24"/>
          <w:lang w:eastAsia="en-GB"/>
        </w:rPr>
        <w:t xml:space="preserve">. These attributes represent discrete categories and require appropriate handling during </w:t>
      </w:r>
      <w:proofErr w:type="spellStart"/>
      <w:r w:rsidRPr="00B951AF">
        <w:rPr>
          <w:rFonts w:ascii="Arial" w:eastAsia="Times New Roman" w:hAnsi="Arial" w:cs="Arial"/>
          <w:sz w:val="24"/>
          <w:szCs w:val="24"/>
          <w:lang w:eastAsia="en-GB"/>
        </w:rPr>
        <w:t>preprocessing</w:t>
      </w:r>
      <w:proofErr w:type="spellEnd"/>
      <w:r w:rsidRPr="00B951AF">
        <w:rPr>
          <w:rFonts w:ascii="Arial" w:eastAsia="Times New Roman" w:hAnsi="Arial" w:cs="Arial"/>
          <w:sz w:val="24"/>
          <w:szCs w:val="24"/>
          <w:lang w:eastAsia="en-GB"/>
        </w:rPr>
        <w:t>. The id attribute serves only as a unique identifier and does not contribute to prediction.</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lastRenderedPageBreak/>
        <w:t xml:space="preserve">Initial exploration of the dataset in Excel revealed the presence of </w:t>
      </w:r>
      <w:r w:rsidRPr="00B951AF">
        <w:rPr>
          <w:rFonts w:ascii="Arial" w:eastAsia="Times New Roman" w:hAnsi="Arial" w:cs="Arial"/>
          <w:b/>
          <w:bCs/>
          <w:sz w:val="24"/>
          <w:szCs w:val="24"/>
          <w:lang w:eastAsia="en-GB"/>
        </w:rPr>
        <w:t>missing values</w:t>
      </w:r>
      <w:r w:rsidRPr="00B951AF">
        <w:rPr>
          <w:rFonts w:ascii="Arial" w:eastAsia="Times New Roman" w:hAnsi="Arial" w:cs="Arial"/>
          <w:sz w:val="24"/>
          <w:szCs w:val="24"/>
          <w:lang w:eastAsia="en-GB"/>
        </w:rPr>
        <w:t xml:space="preserve">, particularly within the </w:t>
      </w:r>
      <w:proofErr w:type="spellStart"/>
      <w:r w:rsidRPr="00B951AF">
        <w:rPr>
          <w:rFonts w:ascii="Arial" w:eastAsia="Times New Roman" w:hAnsi="Arial" w:cs="Arial"/>
          <w:sz w:val="24"/>
          <w:szCs w:val="24"/>
          <w:lang w:eastAsia="en-GB"/>
        </w:rPr>
        <w:t>bmi</w:t>
      </w:r>
      <w:proofErr w:type="spellEnd"/>
      <w:r w:rsidRPr="00B951AF">
        <w:rPr>
          <w:rFonts w:ascii="Arial" w:eastAsia="Times New Roman" w:hAnsi="Arial" w:cs="Arial"/>
          <w:sz w:val="24"/>
          <w:szCs w:val="24"/>
          <w:lang w:eastAsia="en-GB"/>
        </w:rPr>
        <w:t xml:space="preserve"> attribute. This is a common issue in healthcare datasets and must be addressed before modelling. Summary statistics showed that numerical variables such as age and glucose levels vary significantly across individuals, indicating a diverse population.</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Visualisation techniques were used to better understand the dataset. A </w:t>
      </w:r>
      <w:r w:rsidRPr="00B951AF">
        <w:rPr>
          <w:rFonts w:ascii="Arial" w:eastAsia="Times New Roman" w:hAnsi="Arial" w:cs="Arial"/>
          <w:b/>
          <w:bCs/>
          <w:sz w:val="24"/>
          <w:szCs w:val="24"/>
          <w:lang w:eastAsia="en-GB"/>
        </w:rPr>
        <w:t>bar chart of the stroke variable</w:t>
      </w:r>
      <w:r w:rsidRPr="00B951AF">
        <w:rPr>
          <w:rFonts w:ascii="Arial" w:eastAsia="Times New Roman" w:hAnsi="Arial" w:cs="Arial"/>
          <w:sz w:val="24"/>
          <w:szCs w:val="24"/>
          <w:lang w:eastAsia="en-GB"/>
        </w:rPr>
        <w:t xml:space="preserve"> showed a strong class imbalance, with a significantly higher number of non-stroke cases compared to stroke cases. This imbalance is important because it can affect model performance and bias predictions toward the majority class.</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Histograms for age, </w:t>
      </w:r>
      <w:proofErr w:type="spellStart"/>
      <w:r w:rsidRPr="00B951AF">
        <w:rPr>
          <w:rFonts w:ascii="Arial" w:eastAsia="Times New Roman" w:hAnsi="Arial" w:cs="Arial"/>
          <w:sz w:val="24"/>
          <w:szCs w:val="24"/>
          <w:lang w:eastAsia="en-GB"/>
        </w:rPr>
        <w:t>avg_glucose_level</w:t>
      </w:r>
      <w:proofErr w:type="spellEnd"/>
      <w:r w:rsidRPr="00B951AF">
        <w:rPr>
          <w:rFonts w:ascii="Arial" w:eastAsia="Times New Roman" w:hAnsi="Arial" w:cs="Arial"/>
          <w:sz w:val="24"/>
          <w:szCs w:val="24"/>
          <w:lang w:eastAsia="en-GB"/>
        </w:rPr>
        <w:t xml:space="preserve">, and </w:t>
      </w:r>
      <w:proofErr w:type="spellStart"/>
      <w:r w:rsidRPr="00B951AF">
        <w:rPr>
          <w:rFonts w:ascii="Arial" w:eastAsia="Times New Roman" w:hAnsi="Arial" w:cs="Arial"/>
          <w:sz w:val="24"/>
          <w:szCs w:val="24"/>
          <w:lang w:eastAsia="en-GB"/>
        </w:rPr>
        <w:t>bmi</w:t>
      </w:r>
      <w:proofErr w:type="spellEnd"/>
      <w:r w:rsidRPr="00B951AF">
        <w:rPr>
          <w:rFonts w:ascii="Arial" w:eastAsia="Times New Roman" w:hAnsi="Arial" w:cs="Arial"/>
          <w:sz w:val="24"/>
          <w:szCs w:val="24"/>
          <w:lang w:eastAsia="en-GB"/>
        </w:rPr>
        <w:t xml:space="preserve"> revealed non-uniform distributions. Age tends to be spread across a wide range, while glucose levels may show skewness due to extreme values. BMI also showed variability, with some missing entries affecting the overall distribution.</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These exploratory insights highlight key challenges in the dataset, including missing values and class imbalance. Understanding these characteristics is essential for selecting appropriate </w:t>
      </w:r>
      <w:proofErr w:type="spellStart"/>
      <w:r w:rsidRPr="00B951AF">
        <w:rPr>
          <w:rFonts w:ascii="Arial" w:eastAsia="Times New Roman" w:hAnsi="Arial" w:cs="Arial"/>
          <w:sz w:val="24"/>
          <w:szCs w:val="24"/>
          <w:lang w:eastAsia="en-GB"/>
        </w:rPr>
        <w:t>preprocessing</w:t>
      </w:r>
      <w:proofErr w:type="spellEnd"/>
      <w:r w:rsidRPr="00B951AF">
        <w:rPr>
          <w:rFonts w:ascii="Arial" w:eastAsia="Times New Roman" w:hAnsi="Arial" w:cs="Arial"/>
          <w:sz w:val="24"/>
          <w:szCs w:val="24"/>
          <w:lang w:eastAsia="en-GB"/>
        </w:rPr>
        <w:t xml:space="preserve"> techniques and evaluation metrics. Overall, the dataset provides a realistic and complex scenario for applying data mining techniques in a healthcare context.</w:t>
      </w:r>
    </w:p>
    <w:p w:rsidR="009D1B53" w:rsidRPr="009D1B53" w:rsidRDefault="009D1B53" w:rsidP="009D1B53">
      <w:pPr>
        <w:numPr>
          <w:ilvl w:val="0"/>
          <w:numId w:val="7"/>
        </w:numPr>
        <w:spacing w:before="100" w:beforeAutospacing="1" w:after="100" w:afterAutospacing="1" w:line="240" w:lineRule="auto"/>
        <w:rPr>
          <w:rFonts w:ascii="Arial" w:eastAsia="Times New Roman" w:hAnsi="Arial" w:cs="Arial"/>
          <w:sz w:val="24"/>
          <w:szCs w:val="24"/>
          <w:lang w:eastAsia="en-GB"/>
        </w:rPr>
      </w:pPr>
      <w:r w:rsidRPr="009D1B53">
        <w:rPr>
          <w:rFonts w:ascii="Arial" w:eastAsia="Times New Roman" w:hAnsi="Arial" w:cs="Arial"/>
          <w:sz w:val="24"/>
          <w:szCs w:val="24"/>
          <w:lang w:eastAsia="en-GB"/>
        </w:rPr>
        <w:t xml:space="preserve">“The dataset contains </w:t>
      </w:r>
      <w:r w:rsidRPr="00B951AF">
        <w:rPr>
          <w:rFonts w:ascii="Arial" w:eastAsia="Times New Roman" w:hAnsi="Arial" w:cs="Arial"/>
          <w:b/>
          <w:bCs/>
          <w:sz w:val="24"/>
          <w:szCs w:val="24"/>
          <w:lang w:eastAsia="en-GB"/>
        </w:rPr>
        <w:t>201 missing BMI values (≈4%)</w:t>
      </w:r>
      <w:r w:rsidRPr="009D1B53">
        <w:rPr>
          <w:rFonts w:ascii="Arial" w:eastAsia="Times New Roman" w:hAnsi="Arial" w:cs="Arial"/>
          <w:sz w:val="24"/>
          <w:szCs w:val="24"/>
          <w:lang w:eastAsia="en-GB"/>
        </w:rPr>
        <w:t xml:space="preserve">” </w:t>
      </w:r>
    </w:p>
    <w:p w:rsidR="009D1B53" w:rsidRPr="00B951AF" w:rsidRDefault="009D1B53" w:rsidP="009D1B53">
      <w:pPr>
        <w:numPr>
          <w:ilvl w:val="0"/>
          <w:numId w:val="7"/>
        </w:numPr>
        <w:spacing w:before="100" w:beforeAutospacing="1" w:after="100" w:afterAutospacing="1" w:line="240" w:lineRule="auto"/>
        <w:rPr>
          <w:rFonts w:ascii="Arial" w:eastAsia="Times New Roman" w:hAnsi="Arial" w:cs="Arial"/>
          <w:sz w:val="24"/>
          <w:szCs w:val="24"/>
          <w:lang w:eastAsia="en-GB"/>
        </w:rPr>
      </w:pPr>
      <w:r w:rsidRPr="009D1B53">
        <w:rPr>
          <w:rFonts w:ascii="Arial" w:eastAsia="Times New Roman" w:hAnsi="Arial" w:cs="Arial"/>
          <w:sz w:val="24"/>
          <w:szCs w:val="24"/>
          <w:lang w:eastAsia="en-GB"/>
        </w:rPr>
        <w:t xml:space="preserve">“Class distribution: </w:t>
      </w:r>
      <w:r w:rsidRPr="00B951AF">
        <w:rPr>
          <w:rFonts w:ascii="Arial" w:eastAsia="Times New Roman" w:hAnsi="Arial" w:cs="Arial"/>
          <w:b/>
          <w:bCs/>
          <w:sz w:val="24"/>
          <w:szCs w:val="24"/>
          <w:lang w:eastAsia="en-GB"/>
        </w:rPr>
        <w:t>95.1% non-stroke, 4.9% stroke</w:t>
      </w:r>
      <w:r w:rsidRPr="009D1B53">
        <w:rPr>
          <w:rFonts w:ascii="Arial" w:eastAsia="Times New Roman" w:hAnsi="Arial" w:cs="Arial"/>
          <w:sz w:val="24"/>
          <w:szCs w:val="24"/>
          <w:lang w:eastAsia="en-GB"/>
        </w:rPr>
        <w:t xml:space="preserve">” </w:t>
      </w:r>
    </w:p>
    <w:p w:rsidR="001F0A7D" w:rsidRPr="009D1B53" w:rsidRDefault="001F0A7D" w:rsidP="001F0A7D">
      <w:pPr>
        <w:spacing w:before="100" w:beforeAutospacing="1" w:after="100" w:afterAutospacing="1" w:line="240" w:lineRule="auto"/>
        <w:jc w:val="center"/>
        <w:rPr>
          <w:rFonts w:ascii="Arial" w:eastAsia="Times New Roman" w:hAnsi="Arial" w:cs="Arial"/>
          <w:b/>
          <w:sz w:val="24"/>
          <w:szCs w:val="24"/>
          <w:u w:val="single"/>
          <w:lang w:eastAsia="en-GB"/>
        </w:rPr>
      </w:pPr>
      <w:r w:rsidRPr="00B951AF">
        <w:rPr>
          <w:rFonts w:ascii="Arial" w:eastAsia="Times New Roman" w:hAnsi="Arial" w:cs="Arial"/>
          <w:b/>
          <w:sz w:val="24"/>
          <w:szCs w:val="24"/>
          <w:u w:val="single"/>
          <w:lang w:eastAsia="en-GB"/>
        </w:rPr>
        <w:t>Age Distribution</w:t>
      </w:r>
    </w:p>
    <w:p w:rsidR="009D1B53" w:rsidRDefault="001F0A7D" w:rsidP="00A452D4">
      <w:pPr>
        <w:spacing w:before="100" w:beforeAutospacing="1" w:after="100" w:afterAutospacing="1" w:line="240" w:lineRule="auto"/>
        <w:rPr>
          <w:rFonts w:ascii="Times New Roman" w:eastAsia="Times New Roman" w:hAnsi="Times New Roman" w:cs="Times New Roman"/>
          <w:sz w:val="24"/>
          <w:szCs w:val="24"/>
          <w:lang w:eastAsia="en-GB"/>
        </w:rPr>
      </w:pPr>
      <w:r>
        <w:rPr>
          <w:noProof/>
          <w:lang w:eastAsia="en-GB"/>
        </w:rPr>
        <w:drawing>
          <wp:inline distT="0" distB="0" distL="0" distR="0" wp14:anchorId="220751A9" wp14:editId="261E6FBB">
            <wp:extent cx="5731510" cy="21507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150745"/>
                    </a:xfrm>
                    <a:prstGeom prst="rect">
                      <a:avLst/>
                    </a:prstGeom>
                  </pic:spPr>
                </pic:pic>
              </a:graphicData>
            </a:graphic>
          </wp:inline>
        </w:drawing>
      </w:r>
    </w:p>
    <w:p w:rsidR="001F0A7D" w:rsidRDefault="001F0A7D" w:rsidP="00A452D4">
      <w:pPr>
        <w:spacing w:before="100" w:beforeAutospacing="1" w:after="100" w:afterAutospacing="1" w:line="240" w:lineRule="auto"/>
        <w:rPr>
          <w:rFonts w:ascii="Times New Roman" w:eastAsia="Times New Roman" w:hAnsi="Times New Roman" w:cs="Times New Roman"/>
          <w:sz w:val="24"/>
          <w:szCs w:val="24"/>
          <w:lang w:eastAsia="en-GB"/>
        </w:rPr>
      </w:pPr>
    </w:p>
    <w:p w:rsidR="001F0A7D" w:rsidRDefault="001F0A7D" w:rsidP="00A452D4">
      <w:pPr>
        <w:spacing w:before="100" w:beforeAutospacing="1" w:after="100" w:afterAutospacing="1" w:line="240" w:lineRule="auto"/>
        <w:rPr>
          <w:rFonts w:ascii="Times New Roman" w:eastAsia="Times New Roman" w:hAnsi="Times New Roman" w:cs="Times New Roman"/>
          <w:sz w:val="24"/>
          <w:szCs w:val="24"/>
          <w:lang w:eastAsia="en-GB"/>
        </w:rPr>
      </w:pPr>
    </w:p>
    <w:p w:rsidR="001F0A7D" w:rsidRDefault="001F0A7D" w:rsidP="00A452D4">
      <w:pPr>
        <w:spacing w:before="100" w:beforeAutospacing="1" w:after="100" w:afterAutospacing="1" w:line="240" w:lineRule="auto"/>
        <w:rPr>
          <w:rFonts w:ascii="Times New Roman" w:eastAsia="Times New Roman" w:hAnsi="Times New Roman" w:cs="Times New Roman"/>
          <w:sz w:val="24"/>
          <w:szCs w:val="24"/>
          <w:lang w:eastAsia="en-GB"/>
        </w:rPr>
      </w:pPr>
    </w:p>
    <w:p w:rsidR="001F0A7D" w:rsidRDefault="001F0A7D" w:rsidP="00A452D4">
      <w:pPr>
        <w:spacing w:before="100" w:beforeAutospacing="1" w:after="100" w:afterAutospacing="1" w:line="240" w:lineRule="auto"/>
        <w:rPr>
          <w:rFonts w:ascii="Times New Roman" w:eastAsia="Times New Roman" w:hAnsi="Times New Roman" w:cs="Times New Roman"/>
          <w:sz w:val="24"/>
          <w:szCs w:val="24"/>
          <w:lang w:eastAsia="en-GB"/>
        </w:rPr>
      </w:pPr>
    </w:p>
    <w:p w:rsidR="001F0A7D" w:rsidRDefault="001F0A7D" w:rsidP="00A452D4">
      <w:pPr>
        <w:spacing w:before="100" w:beforeAutospacing="1" w:after="100" w:afterAutospacing="1" w:line="240" w:lineRule="auto"/>
        <w:rPr>
          <w:rFonts w:ascii="Times New Roman" w:eastAsia="Times New Roman" w:hAnsi="Times New Roman" w:cs="Times New Roman"/>
          <w:sz w:val="24"/>
          <w:szCs w:val="24"/>
          <w:lang w:eastAsia="en-GB"/>
        </w:rPr>
      </w:pPr>
    </w:p>
    <w:p w:rsidR="001F0A7D" w:rsidRDefault="001F0A7D" w:rsidP="00A452D4">
      <w:pPr>
        <w:spacing w:before="100" w:beforeAutospacing="1" w:after="100" w:afterAutospacing="1" w:line="240" w:lineRule="auto"/>
        <w:rPr>
          <w:rFonts w:ascii="Times New Roman" w:eastAsia="Times New Roman" w:hAnsi="Times New Roman" w:cs="Times New Roman"/>
          <w:sz w:val="24"/>
          <w:szCs w:val="24"/>
          <w:lang w:eastAsia="en-GB"/>
        </w:rPr>
      </w:pPr>
    </w:p>
    <w:p w:rsidR="001F0A7D" w:rsidRDefault="001F0A7D" w:rsidP="001F0A7D">
      <w:pPr>
        <w:spacing w:before="100" w:beforeAutospacing="1" w:after="100" w:afterAutospacing="1" w:line="240" w:lineRule="auto"/>
        <w:jc w:val="center"/>
        <w:rPr>
          <w:rFonts w:ascii="Times New Roman" w:eastAsia="Times New Roman" w:hAnsi="Times New Roman" w:cs="Times New Roman"/>
          <w:b/>
          <w:sz w:val="24"/>
          <w:szCs w:val="24"/>
          <w:u w:val="single"/>
          <w:lang w:eastAsia="en-GB"/>
        </w:rPr>
      </w:pPr>
      <w:r w:rsidRPr="001F0A7D">
        <w:rPr>
          <w:rFonts w:ascii="Times New Roman" w:eastAsia="Times New Roman" w:hAnsi="Times New Roman" w:cs="Times New Roman"/>
          <w:b/>
          <w:sz w:val="24"/>
          <w:szCs w:val="24"/>
          <w:u w:val="single"/>
          <w:lang w:eastAsia="en-GB"/>
        </w:rPr>
        <w:t>Class Distribution of Stroke</w:t>
      </w:r>
    </w:p>
    <w:p w:rsidR="001F0A7D" w:rsidRDefault="001F0A7D" w:rsidP="001F0A7D">
      <w:pPr>
        <w:spacing w:before="100" w:beforeAutospacing="1" w:after="100" w:afterAutospacing="1" w:line="240" w:lineRule="auto"/>
        <w:jc w:val="center"/>
        <w:rPr>
          <w:rFonts w:ascii="Times New Roman" w:eastAsia="Times New Roman" w:hAnsi="Times New Roman" w:cs="Times New Roman"/>
          <w:b/>
          <w:sz w:val="24"/>
          <w:szCs w:val="24"/>
          <w:u w:val="single"/>
          <w:lang w:eastAsia="en-GB"/>
        </w:rPr>
      </w:pPr>
      <w:r w:rsidRPr="001F0A7D">
        <w:rPr>
          <w:rFonts w:ascii="Times New Roman" w:eastAsia="Times New Roman" w:hAnsi="Times New Roman" w:cs="Times New Roman"/>
          <w:b/>
          <w:sz w:val="24"/>
          <w:szCs w:val="24"/>
          <w:u w:val="single"/>
          <w:lang w:eastAsia="en-GB"/>
        </w:rPr>
        <w:drawing>
          <wp:inline distT="0" distB="0" distL="0" distR="0" wp14:anchorId="0ABCA63C" wp14:editId="37024816">
            <wp:extent cx="4476980" cy="173998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76980" cy="1739989"/>
                    </a:xfrm>
                    <a:prstGeom prst="rect">
                      <a:avLst/>
                    </a:prstGeom>
                  </pic:spPr>
                </pic:pic>
              </a:graphicData>
            </a:graphic>
          </wp:inline>
        </w:drawing>
      </w:r>
    </w:p>
    <w:p w:rsidR="001F0A7D" w:rsidRDefault="001F0A7D" w:rsidP="001F0A7D">
      <w:pPr>
        <w:spacing w:before="100" w:beforeAutospacing="1" w:after="100" w:afterAutospacing="1" w:line="240" w:lineRule="auto"/>
        <w:jc w:val="center"/>
        <w:rPr>
          <w:rFonts w:ascii="Times New Roman" w:eastAsia="Times New Roman" w:hAnsi="Times New Roman" w:cs="Times New Roman"/>
          <w:b/>
          <w:sz w:val="24"/>
          <w:szCs w:val="24"/>
          <w:u w:val="single"/>
          <w:lang w:eastAsia="en-GB"/>
        </w:rPr>
      </w:pPr>
    </w:p>
    <w:p w:rsidR="001F0A7D" w:rsidRDefault="001F0A7D" w:rsidP="001F0A7D">
      <w:pPr>
        <w:spacing w:before="100" w:beforeAutospacing="1" w:after="100" w:afterAutospacing="1" w:line="240" w:lineRule="auto"/>
        <w:jc w:val="center"/>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Glucose Distribution</w:t>
      </w:r>
    </w:p>
    <w:p w:rsidR="001F0A7D" w:rsidRDefault="001F0A7D" w:rsidP="001F0A7D">
      <w:pPr>
        <w:spacing w:before="100" w:beforeAutospacing="1" w:after="100" w:afterAutospacing="1" w:line="240" w:lineRule="auto"/>
        <w:jc w:val="center"/>
        <w:rPr>
          <w:rFonts w:ascii="Times New Roman" w:eastAsia="Times New Roman" w:hAnsi="Times New Roman" w:cs="Times New Roman"/>
          <w:b/>
          <w:sz w:val="24"/>
          <w:szCs w:val="24"/>
          <w:u w:val="single"/>
          <w:lang w:eastAsia="en-GB"/>
        </w:rPr>
      </w:pPr>
      <w:r w:rsidRPr="001F0A7D">
        <w:rPr>
          <w:rFonts w:ascii="Times New Roman" w:eastAsia="Times New Roman" w:hAnsi="Times New Roman" w:cs="Times New Roman"/>
          <w:b/>
          <w:sz w:val="24"/>
          <w:szCs w:val="24"/>
          <w:u w:val="single"/>
          <w:lang w:eastAsia="en-GB"/>
        </w:rPr>
        <w:drawing>
          <wp:inline distT="0" distB="0" distL="0" distR="0" wp14:anchorId="5E0C1F18" wp14:editId="135F4ABC">
            <wp:extent cx="5731510" cy="193992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39925"/>
                    </a:xfrm>
                    <a:prstGeom prst="rect">
                      <a:avLst/>
                    </a:prstGeom>
                  </pic:spPr>
                </pic:pic>
              </a:graphicData>
            </a:graphic>
          </wp:inline>
        </w:drawing>
      </w:r>
    </w:p>
    <w:p w:rsidR="001F0A7D" w:rsidRDefault="001F0A7D" w:rsidP="001F0A7D">
      <w:pPr>
        <w:spacing w:before="100" w:beforeAutospacing="1" w:after="100" w:afterAutospacing="1" w:line="240" w:lineRule="auto"/>
        <w:jc w:val="center"/>
        <w:rPr>
          <w:rFonts w:ascii="Times New Roman" w:eastAsia="Times New Roman" w:hAnsi="Times New Roman" w:cs="Times New Roman"/>
          <w:b/>
          <w:sz w:val="24"/>
          <w:szCs w:val="24"/>
          <w:u w:val="single"/>
          <w:lang w:eastAsia="en-GB"/>
        </w:rPr>
      </w:pPr>
    </w:p>
    <w:p w:rsidR="001F0A7D" w:rsidRDefault="001F0A7D" w:rsidP="001F0A7D">
      <w:pPr>
        <w:spacing w:before="100" w:beforeAutospacing="1" w:after="100" w:afterAutospacing="1" w:line="240" w:lineRule="auto"/>
        <w:jc w:val="center"/>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BMI Distribution</w:t>
      </w:r>
    </w:p>
    <w:p w:rsidR="001F0A7D" w:rsidRPr="001F0A7D" w:rsidRDefault="001F0A7D" w:rsidP="001F0A7D">
      <w:pPr>
        <w:spacing w:before="100" w:beforeAutospacing="1" w:after="100" w:afterAutospacing="1" w:line="240" w:lineRule="auto"/>
        <w:jc w:val="center"/>
        <w:rPr>
          <w:rFonts w:ascii="Times New Roman" w:eastAsia="Times New Roman" w:hAnsi="Times New Roman" w:cs="Times New Roman"/>
          <w:b/>
          <w:sz w:val="24"/>
          <w:szCs w:val="24"/>
          <w:u w:val="single"/>
          <w:lang w:eastAsia="en-GB"/>
        </w:rPr>
      </w:pPr>
      <w:r w:rsidRPr="001F0A7D">
        <w:rPr>
          <w:rFonts w:ascii="Times New Roman" w:eastAsia="Times New Roman" w:hAnsi="Times New Roman" w:cs="Times New Roman"/>
          <w:b/>
          <w:sz w:val="24"/>
          <w:szCs w:val="24"/>
          <w:u w:val="single"/>
          <w:lang w:eastAsia="en-GB"/>
        </w:rPr>
        <w:drawing>
          <wp:inline distT="0" distB="0" distL="0" distR="0" wp14:anchorId="3FCEFA1C" wp14:editId="0259140F">
            <wp:extent cx="5731510" cy="1845945"/>
            <wp:effectExtent l="0" t="0" r="254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45945"/>
                    </a:xfrm>
                    <a:prstGeom prst="rect">
                      <a:avLst/>
                    </a:prstGeom>
                  </pic:spPr>
                </pic:pic>
              </a:graphicData>
            </a:graphic>
          </wp:inline>
        </w:drawing>
      </w:r>
    </w:p>
    <w:p w:rsidR="001F0A7D" w:rsidRDefault="001F0A7D" w:rsidP="00A452D4">
      <w:pPr>
        <w:spacing w:before="100" w:beforeAutospacing="1" w:after="100" w:afterAutospacing="1" w:line="240" w:lineRule="auto"/>
        <w:rPr>
          <w:rFonts w:ascii="Times New Roman" w:eastAsia="Times New Roman" w:hAnsi="Times New Roman" w:cs="Times New Roman"/>
          <w:sz w:val="24"/>
          <w:szCs w:val="24"/>
          <w:lang w:eastAsia="en-GB"/>
        </w:rPr>
      </w:pPr>
    </w:p>
    <w:p w:rsidR="001F0A7D" w:rsidRPr="00A452D4" w:rsidRDefault="001F0A7D" w:rsidP="00A452D4">
      <w:pPr>
        <w:spacing w:before="100" w:beforeAutospacing="1" w:after="100" w:afterAutospacing="1" w:line="240" w:lineRule="auto"/>
        <w:rPr>
          <w:rFonts w:ascii="Times New Roman" w:eastAsia="Times New Roman" w:hAnsi="Times New Roman" w:cs="Times New Roman"/>
          <w:sz w:val="24"/>
          <w:szCs w:val="24"/>
          <w:lang w:eastAsia="en-GB"/>
        </w:rPr>
      </w:pPr>
    </w:p>
    <w:p w:rsidR="00A452D4" w:rsidRPr="00A452D4" w:rsidRDefault="00A452D4" w:rsidP="00A452D4">
      <w:pPr>
        <w:spacing w:after="0" w:line="240" w:lineRule="auto"/>
        <w:rPr>
          <w:rFonts w:ascii="Times New Roman" w:eastAsia="Times New Roman" w:hAnsi="Times New Roman" w:cs="Times New Roman"/>
          <w:sz w:val="24"/>
          <w:szCs w:val="24"/>
          <w:lang w:eastAsia="en-GB"/>
        </w:rPr>
      </w:pPr>
    </w:p>
    <w:p w:rsidR="00A452D4" w:rsidRPr="00B951AF" w:rsidRDefault="00A452D4" w:rsidP="00A452D4">
      <w:pPr>
        <w:spacing w:before="100" w:beforeAutospacing="1" w:after="100" w:afterAutospacing="1" w:line="240" w:lineRule="auto"/>
        <w:outlineLvl w:val="1"/>
        <w:rPr>
          <w:rFonts w:ascii="Arial" w:eastAsia="Times New Roman" w:hAnsi="Arial" w:cs="Arial"/>
          <w:b/>
          <w:bCs/>
          <w:sz w:val="24"/>
          <w:szCs w:val="24"/>
          <w:lang w:eastAsia="en-GB"/>
        </w:rPr>
      </w:pPr>
      <w:r w:rsidRPr="00B951AF">
        <w:rPr>
          <w:rFonts w:ascii="Arial" w:eastAsia="Times New Roman" w:hAnsi="Arial" w:cs="Arial"/>
          <w:b/>
          <w:bCs/>
          <w:sz w:val="24"/>
          <w:szCs w:val="24"/>
          <w:lang w:eastAsia="en-GB"/>
        </w:rPr>
        <w:t xml:space="preserve">1.3 Data Pre-processing and Post-processing </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Data </w:t>
      </w:r>
      <w:proofErr w:type="spellStart"/>
      <w:r w:rsidRPr="00B951AF">
        <w:rPr>
          <w:rFonts w:ascii="Arial" w:eastAsia="Times New Roman" w:hAnsi="Arial" w:cs="Arial"/>
          <w:sz w:val="24"/>
          <w:szCs w:val="24"/>
          <w:lang w:eastAsia="en-GB"/>
        </w:rPr>
        <w:t>preprocessing</w:t>
      </w:r>
      <w:proofErr w:type="spellEnd"/>
      <w:r w:rsidRPr="00B951AF">
        <w:rPr>
          <w:rFonts w:ascii="Arial" w:eastAsia="Times New Roman" w:hAnsi="Arial" w:cs="Arial"/>
          <w:sz w:val="24"/>
          <w:szCs w:val="24"/>
          <w:lang w:eastAsia="en-GB"/>
        </w:rPr>
        <w:t xml:space="preserve"> is a critical stage in the data mining process, as the quality of input data directly influences the performance and reliability of the resulting models. Several </w:t>
      </w:r>
      <w:proofErr w:type="spellStart"/>
      <w:r w:rsidRPr="00B951AF">
        <w:rPr>
          <w:rFonts w:ascii="Arial" w:eastAsia="Times New Roman" w:hAnsi="Arial" w:cs="Arial"/>
          <w:sz w:val="24"/>
          <w:szCs w:val="24"/>
          <w:lang w:eastAsia="en-GB"/>
        </w:rPr>
        <w:t>preprocessing</w:t>
      </w:r>
      <w:proofErr w:type="spellEnd"/>
      <w:r w:rsidRPr="00B951AF">
        <w:rPr>
          <w:rFonts w:ascii="Arial" w:eastAsia="Times New Roman" w:hAnsi="Arial" w:cs="Arial"/>
          <w:sz w:val="24"/>
          <w:szCs w:val="24"/>
          <w:lang w:eastAsia="en-GB"/>
        </w:rPr>
        <w:t xml:space="preserve"> steps were carried out using Weka to prepare the Stroke Prediction Dataset for analysis.</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The first step involved removing the id attribute. Since this variable serves only as a unique identifier, it does not provide meaningful information for prediction and could introduce noise into the model. Removing irrelevant attributes improves model efficiency and reduces unnecessary complexity.</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The second step focused on handling missing values. The dataset contained missing values in the </w:t>
      </w:r>
      <w:proofErr w:type="spellStart"/>
      <w:r w:rsidRPr="00B951AF">
        <w:rPr>
          <w:rFonts w:ascii="Arial" w:eastAsia="Times New Roman" w:hAnsi="Arial" w:cs="Arial"/>
          <w:sz w:val="24"/>
          <w:szCs w:val="24"/>
          <w:lang w:eastAsia="en-GB"/>
        </w:rPr>
        <w:t>bmi</w:t>
      </w:r>
      <w:proofErr w:type="spellEnd"/>
      <w:r w:rsidRPr="00B951AF">
        <w:rPr>
          <w:rFonts w:ascii="Arial" w:eastAsia="Times New Roman" w:hAnsi="Arial" w:cs="Arial"/>
          <w:sz w:val="24"/>
          <w:szCs w:val="24"/>
          <w:lang w:eastAsia="en-GB"/>
        </w:rPr>
        <w:t xml:space="preserve"> attribute, which could negatively impact model performance if left untreated. To address this, Weka’s </w:t>
      </w:r>
      <w:proofErr w:type="spellStart"/>
      <w:r w:rsidRPr="00B951AF">
        <w:rPr>
          <w:rFonts w:ascii="Arial" w:eastAsia="Times New Roman" w:hAnsi="Arial" w:cs="Arial"/>
          <w:b/>
          <w:bCs/>
          <w:sz w:val="24"/>
          <w:szCs w:val="24"/>
          <w:lang w:eastAsia="en-GB"/>
        </w:rPr>
        <w:t>ReplaceMissingValues</w:t>
      </w:r>
      <w:proofErr w:type="spellEnd"/>
      <w:r w:rsidRPr="00B951AF">
        <w:rPr>
          <w:rFonts w:ascii="Arial" w:eastAsia="Times New Roman" w:hAnsi="Arial" w:cs="Arial"/>
          <w:sz w:val="24"/>
          <w:szCs w:val="24"/>
          <w:lang w:eastAsia="en-GB"/>
        </w:rPr>
        <w:t xml:space="preserve"> filter was applied. This method replaces missing numerical values with the mean of the attribute and categorical values with the mode. This approach ensures that all instances can be used during model training without discarding valuable data.</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Next, categorical variables were considered. The dataset contains multiple nominal attributes such as gender, work type, and smoking status. For classification algorithms in Weka, these attributes can often be used directly without encoding. However, for clustering algorithms such as </w:t>
      </w:r>
      <w:proofErr w:type="spellStart"/>
      <w:r w:rsidRPr="00B951AF">
        <w:rPr>
          <w:rFonts w:ascii="Arial" w:eastAsia="Times New Roman" w:hAnsi="Arial" w:cs="Arial"/>
          <w:b/>
          <w:bCs/>
          <w:sz w:val="24"/>
          <w:szCs w:val="24"/>
          <w:lang w:eastAsia="en-GB"/>
        </w:rPr>
        <w:t>SimpleKMeans</w:t>
      </w:r>
      <w:proofErr w:type="spellEnd"/>
      <w:r w:rsidRPr="00B951AF">
        <w:rPr>
          <w:rFonts w:ascii="Arial" w:eastAsia="Times New Roman" w:hAnsi="Arial" w:cs="Arial"/>
          <w:sz w:val="24"/>
          <w:szCs w:val="24"/>
          <w:lang w:eastAsia="en-GB"/>
        </w:rPr>
        <w:t xml:space="preserve">, categorical variables must be converted into numerical form. This was achieved using the </w:t>
      </w:r>
      <w:proofErr w:type="spellStart"/>
      <w:r w:rsidRPr="00B951AF">
        <w:rPr>
          <w:rFonts w:ascii="Arial" w:eastAsia="Times New Roman" w:hAnsi="Arial" w:cs="Arial"/>
          <w:b/>
          <w:bCs/>
          <w:sz w:val="24"/>
          <w:szCs w:val="24"/>
          <w:lang w:eastAsia="en-GB"/>
        </w:rPr>
        <w:t>NominalToBinary</w:t>
      </w:r>
      <w:proofErr w:type="spellEnd"/>
      <w:r w:rsidRPr="00B951AF">
        <w:rPr>
          <w:rFonts w:ascii="Arial" w:eastAsia="Times New Roman" w:hAnsi="Arial" w:cs="Arial"/>
          <w:sz w:val="24"/>
          <w:szCs w:val="24"/>
          <w:lang w:eastAsia="en-GB"/>
        </w:rPr>
        <w:t xml:space="preserve"> filter, which transforms categorical variables into binary indicators.</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Normalization was also applied to the dataset before clustering. Since numerical attributes such as age, BMI, and glucose level have different scales, normalization ensures that no single attribute dominates the clustering process. The </w:t>
      </w:r>
      <w:r w:rsidRPr="00B951AF">
        <w:rPr>
          <w:rFonts w:ascii="Arial" w:eastAsia="Times New Roman" w:hAnsi="Arial" w:cs="Arial"/>
          <w:b/>
          <w:bCs/>
          <w:sz w:val="24"/>
          <w:szCs w:val="24"/>
          <w:lang w:eastAsia="en-GB"/>
        </w:rPr>
        <w:t>Normalize</w:t>
      </w:r>
      <w:r w:rsidRPr="00B951AF">
        <w:rPr>
          <w:rFonts w:ascii="Arial" w:eastAsia="Times New Roman" w:hAnsi="Arial" w:cs="Arial"/>
          <w:sz w:val="24"/>
          <w:szCs w:val="24"/>
          <w:lang w:eastAsia="en-GB"/>
        </w:rPr>
        <w:t xml:space="preserve"> filter in Weka was used to scale values to a standard range.</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A key issue identified during exploration was </w:t>
      </w:r>
      <w:r w:rsidRPr="00B951AF">
        <w:rPr>
          <w:rFonts w:ascii="Arial" w:eastAsia="Times New Roman" w:hAnsi="Arial" w:cs="Arial"/>
          <w:b/>
          <w:bCs/>
          <w:sz w:val="24"/>
          <w:szCs w:val="24"/>
          <w:lang w:eastAsia="en-GB"/>
        </w:rPr>
        <w:t>class imbalance</w:t>
      </w:r>
      <w:r w:rsidRPr="00B951AF">
        <w:rPr>
          <w:rFonts w:ascii="Arial" w:eastAsia="Times New Roman" w:hAnsi="Arial" w:cs="Arial"/>
          <w:sz w:val="24"/>
          <w:szCs w:val="24"/>
          <w:lang w:eastAsia="en-GB"/>
        </w:rPr>
        <w:t xml:space="preserve">. The dataset contains far fewer stroke cases compared to non-stroke cases. This imbalance can lead to biased models that achieve high accuracy by simply predicting the majority class. To address this, the </w:t>
      </w:r>
      <w:r w:rsidRPr="00B951AF">
        <w:rPr>
          <w:rFonts w:ascii="Arial" w:eastAsia="Times New Roman" w:hAnsi="Arial" w:cs="Arial"/>
          <w:b/>
          <w:bCs/>
          <w:sz w:val="24"/>
          <w:szCs w:val="24"/>
          <w:lang w:eastAsia="en-GB"/>
        </w:rPr>
        <w:t>SMOTE (Synthetic Minority Over-</w:t>
      </w:r>
      <w:proofErr w:type="gramStart"/>
      <w:r w:rsidRPr="00B951AF">
        <w:rPr>
          <w:rFonts w:ascii="Arial" w:eastAsia="Times New Roman" w:hAnsi="Arial" w:cs="Arial"/>
          <w:b/>
          <w:bCs/>
          <w:sz w:val="24"/>
          <w:szCs w:val="24"/>
          <w:lang w:eastAsia="en-GB"/>
        </w:rPr>
        <w:t>sampling</w:t>
      </w:r>
      <w:proofErr w:type="gramEnd"/>
      <w:r w:rsidRPr="00B951AF">
        <w:rPr>
          <w:rFonts w:ascii="Arial" w:eastAsia="Times New Roman" w:hAnsi="Arial" w:cs="Arial"/>
          <w:b/>
          <w:bCs/>
          <w:sz w:val="24"/>
          <w:szCs w:val="24"/>
          <w:lang w:eastAsia="en-GB"/>
        </w:rPr>
        <w:t xml:space="preserve"> Technique)</w:t>
      </w:r>
      <w:r w:rsidRPr="00B951AF">
        <w:rPr>
          <w:rFonts w:ascii="Arial" w:eastAsia="Times New Roman" w:hAnsi="Arial" w:cs="Arial"/>
          <w:sz w:val="24"/>
          <w:szCs w:val="24"/>
          <w:lang w:eastAsia="en-GB"/>
        </w:rPr>
        <w:t xml:space="preserve"> method was considered. SMOTE generates synthetic examples of the minority class to balance the dataset and improve the model’s ability to detect stroke cases. While SMOTE can improve recall, it must be used carefully to avoid overfitting.</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Feature selection was also considered as part of </w:t>
      </w:r>
      <w:proofErr w:type="spellStart"/>
      <w:r w:rsidRPr="00B951AF">
        <w:rPr>
          <w:rFonts w:ascii="Arial" w:eastAsia="Times New Roman" w:hAnsi="Arial" w:cs="Arial"/>
          <w:sz w:val="24"/>
          <w:szCs w:val="24"/>
          <w:lang w:eastAsia="en-GB"/>
        </w:rPr>
        <w:t>preprocessing</w:t>
      </w:r>
      <w:proofErr w:type="spellEnd"/>
      <w:r w:rsidRPr="00B951AF">
        <w:rPr>
          <w:rFonts w:ascii="Arial" w:eastAsia="Times New Roman" w:hAnsi="Arial" w:cs="Arial"/>
          <w:sz w:val="24"/>
          <w:szCs w:val="24"/>
          <w:lang w:eastAsia="en-GB"/>
        </w:rPr>
        <w:t>. Attributes such as age, hypertension, heart disease, glucose level, BMI, and smoking status are likely to be strong predictors of stroke risk. Identifying and prioritising these features helps improve model performance and interpretability.</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Post-processing involved analysing and interpreting the outputs generated by Weka. After running classification models, key evaluation metrics such as accuracy, precision, recall, and AUC were recorded. Confusion matrices were examined to </w:t>
      </w:r>
      <w:r w:rsidRPr="00B951AF">
        <w:rPr>
          <w:rFonts w:ascii="Arial" w:eastAsia="Times New Roman" w:hAnsi="Arial" w:cs="Arial"/>
          <w:sz w:val="24"/>
          <w:szCs w:val="24"/>
          <w:lang w:eastAsia="en-GB"/>
        </w:rPr>
        <w:lastRenderedPageBreak/>
        <w:t>understand how well each model performed in identifying stroke cases. For clustering, the characteristics of each cluster were analysed based on centroid values.</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Visual outputs from Excel and screenshots from Weka were used to present findings clearly. This combination of </w:t>
      </w:r>
      <w:proofErr w:type="spellStart"/>
      <w:r w:rsidRPr="00B951AF">
        <w:rPr>
          <w:rFonts w:ascii="Arial" w:eastAsia="Times New Roman" w:hAnsi="Arial" w:cs="Arial"/>
          <w:sz w:val="24"/>
          <w:szCs w:val="24"/>
          <w:lang w:eastAsia="en-GB"/>
        </w:rPr>
        <w:t>preprocessing</w:t>
      </w:r>
      <w:proofErr w:type="spellEnd"/>
      <w:r w:rsidRPr="00B951AF">
        <w:rPr>
          <w:rFonts w:ascii="Arial" w:eastAsia="Times New Roman" w:hAnsi="Arial" w:cs="Arial"/>
          <w:sz w:val="24"/>
          <w:szCs w:val="24"/>
          <w:lang w:eastAsia="en-GB"/>
        </w:rPr>
        <w:t>, modelling, and post-processing ensured that the analysis was both accurate and interpretable.</w:t>
      </w:r>
    </w:p>
    <w:p w:rsidR="00A452D4" w:rsidRPr="00B951AF" w:rsidRDefault="00A452D4" w:rsidP="00A452D4">
      <w:pPr>
        <w:spacing w:after="0" w:line="240" w:lineRule="auto"/>
        <w:rPr>
          <w:rFonts w:ascii="Arial" w:eastAsia="Times New Roman" w:hAnsi="Arial" w:cs="Arial"/>
          <w:sz w:val="24"/>
          <w:szCs w:val="24"/>
          <w:lang w:eastAsia="en-GB"/>
        </w:rPr>
      </w:pPr>
    </w:p>
    <w:p w:rsidR="009D1B53" w:rsidRPr="00B951AF" w:rsidRDefault="009D1B53" w:rsidP="009D1B53">
      <w:pPr>
        <w:pStyle w:val="Heading2"/>
        <w:rPr>
          <w:rFonts w:ascii="Arial" w:hAnsi="Arial" w:cs="Arial"/>
          <w:sz w:val="24"/>
          <w:szCs w:val="24"/>
        </w:rPr>
      </w:pPr>
      <w:r w:rsidRPr="00B951AF">
        <w:rPr>
          <w:rStyle w:val="Strong"/>
          <w:rFonts w:ascii="Arial" w:hAnsi="Arial" w:cs="Arial"/>
          <w:b/>
          <w:bCs/>
          <w:sz w:val="24"/>
          <w:szCs w:val="24"/>
        </w:rPr>
        <w:t>1.4 Sample Runs and An</w:t>
      </w:r>
      <w:r w:rsidR="001F0A7D" w:rsidRPr="00B951AF">
        <w:rPr>
          <w:rStyle w:val="Strong"/>
          <w:rFonts w:ascii="Arial" w:hAnsi="Arial" w:cs="Arial"/>
          <w:b/>
          <w:bCs/>
          <w:sz w:val="24"/>
          <w:szCs w:val="24"/>
        </w:rPr>
        <w:t xml:space="preserve">alysis Methods </w:t>
      </w:r>
    </w:p>
    <w:p w:rsidR="009D1B53" w:rsidRPr="00B951AF" w:rsidRDefault="009D1B53" w:rsidP="009D1B53">
      <w:pPr>
        <w:pStyle w:val="NormalWeb"/>
        <w:rPr>
          <w:rFonts w:ascii="Arial" w:hAnsi="Arial" w:cs="Arial"/>
        </w:rPr>
      </w:pPr>
      <w:r w:rsidRPr="00B951AF">
        <w:rPr>
          <w:rFonts w:ascii="Arial" w:hAnsi="Arial" w:cs="Arial"/>
        </w:rPr>
        <w:t xml:space="preserve">The data mining analysis was conducted using Weka, supported by Excel for initial data exploration and visualisation. Three classification algorithms were selected: </w:t>
      </w:r>
      <w:r w:rsidRPr="00B951AF">
        <w:rPr>
          <w:rStyle w:val="Strong"/>
          <w:rFonts w:ascii="Arial" w:hAnsi="Arial" w:cs="Arial"/>
        </w:rPr>
        <w:t>J48 Decision Tree, Random Forest, and Logistic Regression</w:t>
      </w:r>
      <w:r w:rsidRPr="00B951AF">
        <w:rPr>
          <w:rFonts w:ascii="Arial" w:hAnsi="Arial" w:cs="Arial"/>
        </w:rPr>
        <w:t xml:space="preserve">, as they provide a balance between interpretability, statistical reasoning, and predictive performance. The class attribute was set to </w:t>
      </w:r>
      <w:r w:rsidRPr="00B951AF">
        <w:rPr>
          <w:rStyle w:val="Emphasis"/>
          <w:rFonts w:ascii="Arial" w:hAnsi="Arial" w:cs="Arial"/>
        </w:rPr>
        <w:t>stroke</w:t>
      </w:r>
      <w:r w:rsidRPr="00B951AF">
        <w:rPr>
          <w:rFonts w:ascii="Arial" w:hAnsi="Arial" w:cs="Arial"/>
        </w:rPr>
        <w:t xml:space="preserve">, and </w:t>
      </w:r>
      <w:r w:rsidRPr="00B951AF">
        <w:rPr>
          <w:rStyle w:val="Strong"/>
          <w:rFonts w:ascii="Arial" w:hAnsi="Arial" w:cs="Arial"/>
        </w:rPr>
        <w:t>10-fold cross-validation</w:t>
      </w:r>
      <w:r w:rsidRPr="00B951AF">
        <w:rPr>
          <w:rFonts w:ascii="Arial" w:hAnsi="Arial" w:cs="Arial"/>
        </w:rPr>
        <w:t xml:space="preserve"> was used to ensure reliable evaluation.</w:t>
      </w:r>
    </w:p>
    <w:p w:rsidR="009D1B53" w:rsidRPr="00B951AF" w:rsidRDefault="009D1B53" w:rsidP="009D1B53">
      <w:pPr>
        <w:rPr>
          <w:rFonts w:ascii="Arial" w:hAnsi="Arial" w:cs="Arial"/>
          <w:sz w:val="24"/>
          <w:szCs w:val="24"/>
        </w:rPr>
      </w:pPr>
    </w:p>
    <w:p w:rsidR="009D1B53" w:rsidRPr="00B951AF" w:rsidRDefault="009D1B53" w:rsidP="009D1B53">
      <w:pPr>
        <w:pStyle w:val="Heading3"/>
        <w:rPr>
          <w:rFonts w:ascii="Arial" w:hAnsi="Arial" w:cs="Arial"/>
          <w:sz w:val="24"/>
          <w:szCs w:val="24"/>
        </w:rPr>
      </w:pPr>
      <w:r w:rsidRPr="00B951AF">
        <w:rPr>
          <w:rStyle w:val="Strong"/>
          <w:rFonts w:ascii="Arial" w:hAnsi="Arial" w:cs="Arial"/>
          <w:b/>
          <w:bCs/>
          <w:sz w:val="24"/>
          <w:szCs w:val="24"/>
        </w:rPr>
        <w:t>J48 Decision Tree</w:t>
      </w:r>
    </w:p>
    <w:p w:rsidR="009D1B53" w:rsidRPr="00B951AF" w:rsidRDefault="009D1B53" w:rsidP="009D1B53">
      <w:pPr>
        <w:pStyle w:val="NormalWeb"/>
        <w:rPr>
          <w:rFonts w:ascii="Arial" w:hAnsi="Arial" w:cs="Arial"/>
        </w:rPr>
      </w:pPr>
      <w:r w:rsidRPr="00B951AF">
        <w:rPr>
          <w:rFonts w:ascii="Arial" w:hAnsi="Arial" w:cs="Arial"/>
        </w:rPr>
        <w:t xml:space="preserve">The J48 model achieved an overall </w:t>
      </w:r>
      <w:r w:rsidRPr="00B951AF">
        <w:rPr>
          <w:rStyle w:val="Strong"/>
          <w:rFonts w:ascii="Arial" w:hAnsi="Arial" w:cs="Arial"/>
        </w:rPr>
        <w:t>accuracy of approximately 95.12%</w:t>
      </w:r>
      <w:r w:rsidRPr="00B951AF">
        <w:rPr>
          <w:rFonts w:ascii="Arial" w:hAnsi="Arial" w:cs="Arial"/>
        </w:rPr>
        <w:t xml:space="preserve">. However, further analysis of the confusion matrix revealed a critical limitation. The model failed to correctly classify any stroke cases, resulting in a </w:t>
      </w:r>
      <w:r w:rsidRPr="00B951AF">
        <w:rPr>
          <w:rStyle w:val="Strong"/>
          <w:rFonts w:ascii="Arial" w:hAnsi="Arial" w:cs="Arial"/>
        </w:rPr>
        <w:t>recall of 0.000 for the stroke class</w:t>
      </w:r>
      <w:r w:rsidRPr="00B951AF">
        <w:rPr>
          <w:rFonts w:ascii="Arial" w:hAnsi="Arial" w:cs="Arial"/>
        </w:rPr>
        <w:t>.</w:t>
      </w:r>
    </w:p>
    <w:p w:rsidR="009D1B53" w:rsidRPr="00B951AF" w:rsidRDefault="009D1B53" w:rsidP="009D1B53">
      <w:pPr>
        <w:pStyle w:val="NormalWeb"/>
        <w:rPr>
          <w:rFonts w:ascii="Arial" w:hAnsi="Arial" w:cs="Arial"/>
        </w:rPr>
      </w:pPr>
      <w:r w:rsidRPr="00B951AF">
        <w:rPr>
          <w:rFonts w:ascii="Arial" w:hAnsi="Arial" w:cs="Arial"/>
        </w:rPr>
        <w:t>This indicates that the model was heavily biased towards the majority class (non-stroke), predicting all instances as non-stroke. While the accuracy appears high, it is misleading due to the severe class imbalance within the dataset. This demonstrates that accuracy alone is not a reliable metric in healthcare datasets where detecting minority cases is essential.</w:t>
      </w:r>
    </w:p>
    <w:p w:rsidR="00503084" w:rsidRDefault="00503084" w:rsidP="009D1B53">
      <w:pPr>
        <w:pStyle w:val="NormalWeb"/>
      </w:pPr>
      <w:r w:rsidRPr="00503084">
        <w:drawing>
          <wp:inline distT="0" distB="0" distL="0" distR="0" wp14:anchorId="6FB1D842" wp14:editId="7B8B8E2B">
            <wp:extent cx="4502381" cy="2082907"/>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02381" cy="2082907"/>
                    </a:xfrm>
                    <a:prstGeom prst="rect">
                      <a:avLst/>
                    </a:prstGeom>
                  </pic:spPr>
                </pic:pic>
              </a:graphicData>
            </a:graphic>
          </wp:inline>
        </w:drawing>
      </w:r>
    </w:p>
    <w:p w:rsidR="00503084" w:rsidRDefault="00503084" w:rsidP="009D1B53">
      <w:pPr>
        <w:pStyle w:val="NormalWeb"/>
      </w:pPr>
      <w:r w:rsidRPr="00503084">
        <w:lastRenderedPageBreak/>
        <w:drawing>
          <wp:inline distT="0" distB="0" distL="0" distR="0" wp14:anchorId="15DD9496" wp14:editId="5DB93F32">
            <wp:extent cx="3905451" cy="2482978"/>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05451" cy="2482978"/>
                    </a:xfrm>
                    <a:prstGeom prst="rect">
                      <a:avLst/>
                    </a:prstGeom>
                  </pic:spPr>
                </pic:pic>
              </a:graphicData>
            </a:graphic>
          </wp:inline>
        </w:drawing>
      </w:r>
    </w:p>
    <w:p w:rsidR="009D1B53" w:rsidRDefault="009D1B53" w:rsidP="009D1B53"/>
    <w:p w:rsidR="009D1B53" w:rsidRPr="00B951AF" w:rsidRDefault="001F0A7D" w:rsidP="009D1B53">
      <w:pPr>
        <w:pStyle w:val="Heading3"/>
        <w:rPr>
          <w:rFonts w:ascii="Arial" w:hAnsi="Arial" w:cs="Arial"/>
          <w:sz w:val="24"/>
          <w:szCs w:val="24"/>
        </w:rPr>
      </w:pPr>
      <w:r w:rsidRPr="00B951AF">
        <w:rPr>
          <w:rStyle w:val="Strong"/>
          <w:rFonts w:ascii="Arial" w:hAnsi="Arial" w:cs="Arial"/>
          <w:b/>
          <w:bCs/>
          <w:sz w:val="24"/>
          <w:szCs w:val="24"/>
        </w:rPr>
        <w:t xml:space="preserve">Random Forest </w:t>
      </w:r>
    </w:p>
    <w:p w:rsidR="009D1B53" w:rsidRPr="00B951AF" w:rsidRDefault="009D1B53" w:rsidP="009D1B53">
      <w:pPr>
        <w:pStyle w:val="NormalWeb"/>
        <w:rPr>
          <w:rFonts w:ascii="Arial" w:hAnsi="Arial" w:cs="Arial"/>
        </w:rPr>
      </w:pPr>
      <w:r w:rsidRPr="00B951AF">
        <w:rPr>
          <w:rFonts w:ascii="Arial" w:hAnsi="Arial" w:cs="Arial"/>
        </w:rPr>
        <w:t xml:space="preserve">The Random Forest model achieved a similar overall </w:t>
      </w:r>
      <w:r w:rsidRPr="00B951AF">
        <w:rPr>
          <w:rStyle w:val="Strong"/>
          <w:rFonts w:ascii="Arial" w:hAnsi="Arial" w:cs="Arial"/>
        </w:rPr>
        <w:t>accuracy of approximately 95.08%</w:t>
      </w:r>
      <w:r w:rsidRPr="00B951AF">
        <w:rPr>
          <w:rFonts w:ascii="Arial" w:hAnsi="Arial" w:cs="Arial"/>
        </w:rPr>
        <w:t>. Despite being a more advanced ensemble method, it exhibited the same limitation as the J48 model.</w:t>
      </w:r>
    </w:p>
    <w:p w:rsidR="009D1B53" w:rsidRPr="00B951AF" w:rsidRDefault="009D1B53" w:rsidP="009D1B53">
      <w:pPr>
        <w:pStyle w:val="NormalWeb"/>
        <w:rPr>
          <w:rFonts w:ascii="Arial" w:hAnsi="Arial" w:cs="Arial"/>
        </w:rPr>
      </w:pPr>
      <w:r w:rsidRPr="00B951AF">
        <w:rPr>
          <w:rFonts w:ascii="Arial" w:hAnsi="Arial" w:cs="Arial"/>
        </w:rPr>
        <w:t xml:space="preserve">Analysis of the confusion matrix showed that </w:t>
      </w:r>
      <w:r w:rsidRPr="00B951AF">
        <w:rPr>
          <w:rStyle w:val="Strong"/>
          <w:rFonts w:ascii="Arial" w:hAnsi="Arial" w:cs="Arial"/>
        </w:rPr>
        <w:t>all stroke cases were misclassified as non-stroke</w:t>
      </w:r>
      <w:r w:rsidRPr="00B951AF">
        <w:rPr>
          <w:rFonts w:ascii="Arial" w:hAnsi="Arial" w:cs="Arial"/>
        </w:rPr>
        <w:t xml:space="preserve">, resulting in a </w:t>
      </w:r>
      <w:r w:rsidRPr="00B951AF">
        <w:rPr>
          <w:rStyle w:val="Strong"/>
          <w:rFonts w:ascii="Arial" w:hAnsi="Arial" w:cs="Arial"/>
        </w:rPr>
        <w:t>recall of 0.000</w:t>
      </w:r>
      <w:r w:rsidRPr="00B951AF">
        <w:rPr>
          <w:rFonts w:ascii="Arial" w:hAnsi="Arial" w:cs="Arial"/>
        </w:rPr>
        <w:t xml:space="preserve"> for the minority class. This confirms that the model was also strongly influenced by the class imbalance and unable to detect stroke occurrences effectively.</w:t>
      </w:r>
    </w:p>
    <w:p w:rsidR="009D1B53" w:rsidRPr="00B951AF" w:rsidRDefault="009D1B53" w:rsidP="009D1B53">
      <w:pPr>
        <w:pStyle w:val="NormalWeb"/>
        <w:rPr>
          <w:rFonts w:ascii="Arial" w:hAnsi="Arial" w:cs="Arial"/>
        </w:rPr>
      </w:pPr>
      <w:r w:rsidRPr="00B951AF">
        <w:rPr>
          <w:rFonts w:ascii="Arial" w:hAnsi="Arial" w:cs="Arial"/>
        </w:rPr>
        <w:t xml:space="preserve">Although the model produced a moderate </w:t>
      </w:r>
      <w:r w:rsidRPr="00B951AF">
        <w:rPr>
          <w:rStyle w:val="Strong"/>
          <w:rFonts w:ascii="Arial" w:hAnsi="Arial" w:cs="Arial"/>
        </w:rPr>
        <w:t>AUC value of approximately 0.79</w:t>
      </w:r>
      <w:r w:rsidRPr="00B951AF">
        <w:rPr>
          <w:rFonts w:ascii="Arial" w:hAnsi="Arial" w:cs="Arial"/>
        </w:rPr>
        <w:t>, indicating some ability to distinguish between classes, this did not translate into meaningful detection of stroke cases. This highlights the importance of evaluating models using multiple metrics, particularly recall and AUC, rather than relying solely on accuracy.</w:t>
      </w:r>
    </w:p>
    <w:p w:rsidR="001F0A7D" w:rsidRDefault="001F0A7D" w:rsidP="009D1B53">
      <w:pPr>
        <w:pStyle w:val="NormalWeb"/>
      </w:pPr>
      <w:r w:rsidRPr="001F0A7D">
        <w:drawing>
          <wp:inline distT="0" distB="0" distL="0" distR="0" wp14:anchorId="77CEC459" wp14:editId="4F0FAC46">
            <wp:extent cx="4959605" cy="2273417"/>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59605" cy="2273417"/>
                    </a:xfrm>
                    <a:prstGeom prst="rect">
                      <a:avLst/>
                    </a:prstGeom>
                  </pic:spPr>
                </pic:pic>
              </a:graphicData>
            </a:graphic>
          </wp:inline>
        </w:drawing>
      </w:r>
    </w:p>
    <w:p w:rsidR="009D1B53" w:rsidRDefault="009D1B53" w:rsidP="009D1B53"/>
    <w:p w:rsidR="009D1B53" w:rsidRPr="00B951AF" w:rsidRDefault="009D1B53" w:rsidP="009D1B53">
      <w:pPr>
        <w:pStyle w:val="Heading3"/>
        <w:rPr>
          <w:rFonts w:ascii="Arial" w:hAnsi="Arial" w:cs="Arial"/>
          <w:sz w:val="24"/>
          <w:szCs w:val="24"/>
        </w:rPr>
      </w:pPr>
      <w:r w:rsidRPr="00B951AF">
        <w:rPr>
          <w:rStyle w:val="Strong"/>
          <w:rFonts w:ascii="Arial" w:hAnsi="Arial" w:cs="Arial"/>
          <w:b/>
          <w:bCs/>
          <w:sz w:val="24"/>
          <w:szCs w:val="24"/>
        </w:rPr>
        <w:lastRenderedPageBreak/>
        <w:t>Improved Random Forest</w:t>
      </w:r>
      <w:r w:rsidRPr="00B951AF">
        <w:rPr>
          <w:rStyle w:val="Strong"/>
          <w:rFonts w:ascii="Arial" w:hAnsi="Arial" w:cs="Arial"/>
          <w:b/>
          <w:bCs/>
          <w:sz w:val="24"/>
          <w:szCs w:val="24"/>
        </w:rPr>
        <w:t xml:space="preserve"> </w:t>
      </w:r>
    </w:p>
    <w:p w:rsidR="009D1B53" w:rsidRPr="00B951AF" w:rsidRDefault="009D1B53" w:rsidP="009D1B53">
      <w:pPr>
        <w:pStyle w:val="NormalWeb"/>
        <w:rPr>
          <w:rFonts w:ascii="Arial" w:hAnsi="Arial" w:cs="Arial"/>
        </w:rPr>
      </w:pPr>
      <w:r w:rsidRPr="00B951AF">
        <w:rPr>
          <w:rFonts w:ascii="Arial" w:hAnsi="Arial" w:cs="Arial"/>
        </w:rPr>
        <w:t xml:space="preserve">To address the issue of class imbalance, the </w:t>
      </w:r>
      <w:r w:rsidRPr="00B951AF">
        <w:rPr>
          <w:rStyle w:val="Strong"/>
          <w:rFonts w:ascii="Arial" w:hAnsi="Arial" w:cs="Arial"/>
        </w:rPr>
        <w:t>Resample filter</w:t>
      </w:r>
      <w:r w:rsidRPr="00B951AF">
        <w:rPr>
          <w:rFonts w:ascii="Arial" w:hAnsi="Arial" w:cs="Arial"/>
        </w:rPr>
        <w:t xml:space="preserve"> was applied in Weka with the parameter </w:t>
      </w:r>
      <w:proofErr w:type="spellStart"/>
      <w:r w:rsidRPr="00B951AF">
        <w:rPr>
          <w:rStyle w:val="Emphasis"/>
          <w:rFonts w:ascii="Arial" w:hAnsi="Arial" w:cs="Arial"/>
          <w:i w:val="0"/>
        </w:rPr>
        <w:t>biasToUniformClass</w:t>
      </w:r>
      <w:proofErr w:type="spellEnd"/>
      <w:r w:rsidRPr="00B951AF">
        <w:rPr>
          <w:rStyle w:val="Emphasis"/>
          <w:rFonts w:ascii="Arial" w:hAnsi="Arial" w:cs="Arial"/>
          <w:i w:val="0"/>
        </w:rPr>
        <w:t xml:space="preserve"> set to 1.0</w:t>
      </w:r>
      <w:r w:rsidRPr="00B951AF">
        <w:rPr>
          <w:rFonts w:ascii="Arial" w:hAnsi="Arial" w:cs="Arial"/>
          <w:i/>
        </w:rPr>
        <w:t>.</w:t>
      </w:r>
      <w:r w:rsidRPr="00B951AF">
        <w:rPr>
          <w:rFonts w:ascii="Arial" w:hAnsi="Arial" w:cs="Arial"/>
        </w:rPr>
        <w:t xml:space="preserve"> This created a more balanced dataset and allowed the model to learn patterns associated with stroke cases more effectively.</w:t>
      </w:r>
    </w:p>
    <w:p w:rsidR="009D1B53" w:rsidRPr="00B951AF" w:rsidRDefault="009D1B53" w:rsidP="009D1B53">
      <w:pPr>
        <w:pStyle w:val="NormalWeb"/>
        <w:rPr>
          <w:rFonts w:ascii="Arial" w:hAnsi="Arial" w:cs="Arial"/>
        </w:rPr>
      </w:pPr>
      <w:r w:rsidRPr="00B951AF">
        <w:rPr>
          <w:rFonts w:ascii="Arial" w:hAnsi="Arial" w:cs="Arial"/>
        </w:rPr>
        <w:t xml:space="preserve">After applying resampling, the performance of the Random Forest model improved significantly. The model achieved an </w:t>
      </w:r>
      <w:r w:rsidRPr="00B951AF">
        <w:rPr>
          <w:rStyle w:val="Strong"/>
          <w:rFonts w:ascii="Arial" w:hAnsi="Arial" w:cs="Arial"/>
        </w:rPr>
        <w:t>accuracy of approximately 98.02%</w:t>
      </w:r>
      <w:r w:rsidRPr="00B951AF">
        <w:rPr>
          <w:rFonts w:ascii="Arial" w:hAnsi="Arial" w:cs="Arial"/>
        </w:rPr>
        <w:t xml:space="preserve">, with a </w:t>
      </w:r>
      <w:r w:rsidRPr="00B951AF">
        <w:rPr>
          <w:rStyle w:val="Strong"/>
          <w:rFonts w:ascii="Arial" w:hAnsi="Arial" w:cs="Arial"/>
        </w:rPr>
        <w:t>recall of 1.000 for the stroke class</w:t>
      </w:r>
      <w:r w:rsidRPr="00B951AF">
        <w:rPr>
          <w:rFonts w:ascii="Arial" w:hAnsi="Arial" w:cs="Arial"/>
        </w:rPr>
        <w:t>, indicating that all stroke cases were correctly identified.</w:t>
      </w:r>
    </w:p>
    <w:p w:rsidR="009D1B53" w:rsidRPr="00B951AF" w:rsidRDefault="009D1B53" w:rsidP="009D1B53">
      <w:pPr>
        <w:pStyle w:val="NormalWeb"/>
        <w:rPr>
          <w:rFonts w:ascii="Arial" w:hAnsi="Arial" w:cs="Arial"/>
        </w:rPr>
      </w:pPr>
      <w:r w:rsidRPr="00B951AF">
        <w:rPr>
          <w:rFonts w:ascii="Arial" w:hAnsi="Arial" w:cs="Arial"/>
        </w:rPr>
        <w:t xml:space="preserve">Additionally, the </w:t>
      </w:r>
      <w:r w:rsidRPr="00B951AF">
        <w:rPr>
          <w:rStyle w:val="Strong"/>
          <w:rFonts w:ascii="Arial" w:hAnsi="Arial" w:cs="Arial"/>
        </w:rPr>
        <w:t>precision for stroke cases reached approximately 0.962</w:t>
      </w:r>
      <w:r w:rsidRPr="00B951AF">
        <w:rPr>
          <w:rFonts w:ascii="Arial" w:hAnsi="Arial" w:cs="Arial"/>
        </w:rPr>
        <w:t>, demonstrating a high level of prediction reliability. The confusion matrix confirmed that no stroke cases were misclassified, representing a substantial improvement compared to the initial models.</w:t>
      </w:r>
    </w:p>
    <w:p w:rsidR="009D1B53" w:rsidRPr="00B951AF" w:rsidRDefault="009D1B53" w:rsidP="009D1B53">
      <w:pPr>
        <w:pStyle w:val="NormalWeb"/>
        <w:rPr>
          <w:rFonts w:ascii="Arial" w:hAnsi="Arial" w:cs="Arial"/>
        </w:rPr>
      </w:pPr>
      <w:r w:rsidRPr="00B951AF">
        <w:rPr>
          <w:rFonts w:ascii="Arial" w:hAnsi="Arial" w:cs="Arial"/>
        </w:rPr>
        <w:t>These results clearly demonstrate that addressing class imbalance is critical for improving model performance, particularly in healthcare applications where correctly identifying positive cases is essential. The improved Random Forest model provides a more clinically useful and reliable predictive solution.</w:t>
      </w:r>
    </w:p>
    <w:p w:rsidR="001F0A7D" w:rsidRDefault="001F0A7D" w:rsidP="009D1B53">
      <w:pPr>
        <w:pStyle w:val="NormalWeb"/>
      </w:pPr>
      <w:r w:rsidRPr="001F0A7D">
        <w:drawing>
          <wp:inline distT="0" distB="0" distL="0" distR="0" wp14:anchorId="25D64843" wp14:editId="289F0417">
            <wp:extent cx="4899047" cy="2989580"/>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14577" cy="2999057"/>
                    </a:xfrm>
                    <a:prstGeom prst="rect">
                      <a:avLst/>
                    </a:prstGeom>
                  </pic:spPr>
                </pic:pic>
              </a:graphicData>
            </a:graphic>
          </wp:inline>
        </w:drawing>
      </w:r>
    </w:p>
    <w:p w:rsidR="009D1B53" w:rsidRDefault="009D1B53" w:rsidP="009D1B53"/>
    <w:p w:rsidR="009D1B53" w:rsidRDefault="009D1B53" w:rsidP="009D1B53"/>
    <w:p w:rsidR="009D1B53" w:rsidRDefault="009D1B53" w:rsidP="009D1B53"/>
    <w:p w:rsidR="00B951AF" w:rsidRDefault="00B951AF" w:rsidP="009D1B53"/>
    <w:p w:rsidR="00B951AF" w:rsidRDefault="00B951AF" w:rsidP="009D1B53"/>
    <w:p w:rsidR="009D1B53" w:rsidRDefault="009D1B53" w:rsidP="009D1B53"/>
    <w:p w:rsidR="009D1B53" w:rsidRPr="00B951AF" w:rsidRDefault="009D1B53" w:rsidP="009D1B53">
      <w:pPr>
        <w:pStyle w:val="Heading3"/>
        <w:rPr>
          <w:rFonts w:ascii="Arial" w:hAnsi="Arial" w:cs="Arial"/>
        </w:rPr>
      </w:pPr>
      <w:r w:rsidRPr="00B951AF">
        <w:rPr>
          <w:rStyle w:val="Strong"/>
          <w:rFonts w:ascii="Arial" w:hAnsi="Arial" w:cs="Arial"/>
          <w:b/>
          <w:bCs/>
        </w:rPr>
        <w:lastRenderedPageBreak/>
        <w:t>Logistic Regression</w:t>
      </w:r>
    </w:p>
    <w:p w:rsidR="009D1B53" w:rsidRPr="00B951AF" w:rsidRDefault="009D1B53" w:rsidP="009D1B53">
      <w:pPr>
        <w:pStyle w:val="NormalWeb"/>
        <w:rPr>
          <w:rFonts w:ascii="Arial" w:hAnsi="Arial" w:cs="Arial"/>
        </w:rPr>
      </w:pPr>
      <w:r w:rsidRPr="00B951AF">
        <w:rPr>
          <w:rFonts w:ascii="Arial" w:hAnsi="Arial" w:cs="Arial"/>
        </w:rPr>
        <w:t>Logistic Regression was included as a baseline statistical model. It estimates the probability of stroke occurrence based on input variables and provides interpretable coefficients, which are valuable in medical contexts.</w:t>
      </w:r>
    </w:p>
    <w:p w:rsidR="009D1B53" w:rsidRPr="00B951AF" w:rsidRDefault="009D1B53" w:rsidP="009D1B53">
      <w:pPr>
        <w:pStyle w:val="NormalWeb"/>
        <w:rPr>
          <w:rFonts w:ascii="Arial" w:hAnsi="Arial" w:cs="Arial"/>
        </w:rPr>
      </w:pPr>
      <w:r w:rsidRPr="00B951AF">
        <w:rPr>
          <w:rFonts w:ascii="Arial" w:hAnsi="Arial" w:cs="Arial"/>
        </w:rPr>
        <w:t>The model demonstrated moderate performance compared to Random Forest. While it was able to identify some relationships between variables and stroke risk, it was less effective in capturing complex patterns within the dataset. This is expected, as Logistic Regression assumes linear relationships between variables.</w:t>
      </w:r>
    </w:p>
    <w:p w:rsidR="009D1B53" w:rsidRPr="00B951AF" w:rsidRDefault="009D1B53" w:rsidP="009D1B53">
      <w:pPr>
        <w:rPr>
          <w:rFonts w:ascii="Arial" w:hAnsi="Arial" w:cs="Arial"/>
          <w:sz w:val="24"/>
          <w:szCs w:val="24"/>
        </w:rPr>
      </w:pPr>
    </w:p>
    <w:p w:rsidR="009D1B53" w:rsidRPr="00B951AF" w:rsidRDefault="009D1B53" w:rsidP="009D1B53">
      <w:pPr>
        <w:pStyle w:val="Heading3"/>
        <w:rPr>
          <w:rFonts w:ascii="Arial" w:hAnsi="Arial" w:cs="Arial"/>
          <w:sz w:val="24"/>
          <w:szCs w:val="24"/>
        </w:rPr>
      </w:pPr>
      <w:r w:rsidRPr="00B951AF">
        <w:rPr>
          <w:rStyle w:val="Strong"/>
          <w:rFonts w:ascii="Arial" w:hAnsi="Arial" w:cs="Arial"/>
          <w:b/>
          <w:bCs/>
          <w:sz w:val="24"/>
          <w:szCs w:val="24"/>
        </w:rPr>
        <w:t xml:space="preserve">Clustering with </w:t>
      </w:r>
      <w:proofErr w:type="spellStart"/>
      <w:r w:rsidRPr="00B951AF">
        <w:rPr>
          <w:rStyle w:val="Strong"/>
          <w:rFonts w:ascii="Arial" w:hAnsi="Arial" w:cs="Arial"/>
          <w:b/>
          <w:bCs/>
          <w:sz w:val="24"/>
          <w:szCs w:val="24"/>
        </w:rPr>
        <w:t>SimpleKMeans</w:t>
      </w:r>
      <w:proofErr w:type="spellEnd"/>
    </w:p>
    <w:p w:rsidR="009D1B53" w:rsidRPr="00B951AF" w:rsidRDefault="009D1B53" w:rsidP="009D1B53">
      <w:pPr>
        <w:rPr>
          <w:rFonts w:ascii="Arial" w:eastAsia="Times New Roman" w:hAnsi="Arial" w:cs="Arial"/>
          <w:b/>
          <w:bCs/>
          <w:sz w:val="24"/>
          <w:szCs w:val="24"/>
          <w:lang w:eastAsia="en-GB"/>
        </w:rPr>
      </w:pPr>
      <w:r w:rsidRPr="00B951AF">
        <w:rPr>
          <w:rFonts w:ascii="Arial" w:eastAsia="Times New Roman" w:hAnsi="Arial" w:cs="Arial"/>
          <w:sz w:val="24"/>
          <w:szCs w:val="24"/>
          <w:lang w:eastAsia="en-GB"/>
        </w:rPr>
        <w:t>The clustering results revealed distinct groups of individuals based on health and lifestyle characteristics. One cluster consisted primarily of younger individuals with lower glucose levels and fewer medical conditions, representing a lower-risk group. Another cluster contained older individuals with higher glucose levels and increased prevalence of hypertension and heart disease, indicating a higher-risk group.</w:t>
      </w:r>
      <w:r w:rsidRPr="00B951AF">
        <w:rPr>
          <w:rFonts w:ascii="Arial" w:eastAsia="Times New Roman" w:hAnsi="Arial" w:cs="Arial"/>
          <w:sz w:val="24"/>
          <w:szCs w:val="24"/>
          <w:lang w:eastAsia="en-GB"/>
        </w:rPr>
        <w:br/>
      </w:r>
      <w:r w:rsidRPr="00B951AF">
        <w:rPr>
          <w:rFonts w:ascii="Arial" w:eastAsia="Times New Roman" w:hAnsi="Arial" w:cs="Arial"/>
          <w:b/>
          <w:bCs/>
          <w:sz w:val="24"/>
          <w:szCs w:val="24"/>
          <w:lang w:eastAsia="en-GB"/>
        </w:rPr>
        <w:t>The clustering analysis identified clear separation between low-risk and high-risk patient groups, particularly based on age, glucose levels, and medical conditions.</w:t>
      </w:r>
    </w:p>
    <w:p w:rsidR="009D1B53" w:rsidRPr="00B951AF" w:rsidRDefault="009D1B53" w:rsidP="009D1B53">
      <w:pPr>
        <w:rPr>
          <w:rFonts w:ascii="Arial" w:hAnsi="Arial" w:cs="Arial"/>
          <w:sz w:val="24"/>
          <w:szCs w:val="24"/>
        </w:rPr>
      </w:pPr>
    </w:p>
    <w:p w:rsidR="009D1B53" w:rsidRPr="00B951AF" w:rsidRDefault="009D1B53" w:rsidP="009D1B53">
      <w:pPr>
        <w:pStyle w:val="Heading3"/>
        <w:rPr>
          <w:rFonts w:ascii="Arial" w:hAnsi="Arial" w:cs="Arial"/>
          <w:sz w:val="24"/>
          <w:szCs w:val="24"/>
        </w:rPr>
      </w:pPr>
      <w:r w:rsidRPr="00B951AF">
        <w:rPr>
          <w:rStyle w:val="Strong"/>
          <w:rFonts w:ascii="Arial" w:hAnsi="Arial" w:cs="Arial"/>
          <w:b/>
          <w:bCs/>
          <w:sz w:val="24"/>
          <w:szCs w:val="24"/>
        </w:rPr>
        <w:t>Evaluation Metrics Justification</w:t>
      </w:r>
    </w:p>
    <w:p w:rsidR="009D1B53" w:rsidRPr="00B951AF" w:rsidRDefault="009D1B53" w:rsidP="009D1B53">
      <w:pPr>
        <w:pStyle w:val="NormalWeb"/>
        <w:rPr>
          <w:rFonts w:ascii="Arial" w:hAnsi="Arial" w:cs="Arial"/>
        </w:rPr>
      </w:pPr>
      <w:r w:rsidRPr="00B951AF">
        <w:rPr>
          <w:rFonts w:ascii="Arial" w:hAnsi="Arial" w:cs="Arial"/>
        </w:rPr>
        <w:t>Several evaluation metrics were used to assess model performance:</w:t>
      </w:r>
    </w:p>
    <w:p w:rsidR="009D1B53" w:rsidRPr="00B951AF" w:rsidRDefault="009D1B53" w:rsidP="009D1B53">
      <w:pPr>
        <w:numPr>
          <w:ilvl w:val="0"/>
          <w:numId w:val="6"/>
        </w:numPr>
        <w:spacing w:before="100" w:beforeAutospacing="1" w:after="100" w:afterAutospacing="1" w:line="240" w:lineRule="auto"/>
        <w:rPr>
          <w:rFonts w:ascii="Arial" w:hAnsi="Arial" w:cs="Arial"/>
          <w:sz w:val="24"/>
          <w:szCs w:val="24"/>
        </w:rPr>
      </w:pPr>
      <w:r w:rsidRPr="00B951AF">
        <w:rPr>
          <w:rStyle w:val="Strong"/>
          <w:rFonts w:ascii="Arial" w:hAnsi="Arial" w:cs="Arial"/>
          <w:sz w:val="24"/>
          <w:szCs w:val="24"/>
        </w:rPr>
        <w:t>Accuracy</w:t>
      </w:r>
      <w:r w:rsidRPr="00B951AF">
        <w:rPr>
          <w:rFonts w:ascii="Arial" w:hAnsi="Arial" w:cs="Arial"/>
          <w:sz w:val="24"/>
          <w:szCs w:val="24"/>
        </w:rPr>
        <w:t xml:space="preserve"> measures overall correctness but is unreliable for imbalanced datasets </w:t>
      </w:r>
    </w:p>
    <w:p w:rsidR="009D1B53" w:rsidRPr="00B951AF" w:rsidRDefault="009D1B53" w:rsidP="009D1B53">
      <w:pPr>
        <w:numPr>
          <w:ilvl w:val="0"/>
          <w:numId w:val="6"/>
        </w:numPr>
        <w:spacing w:before="100" w:beforeAutospacing="1" w:after="100" w:afterAutospacing="1" w:line="240" w:lineRule="auto"/>
        <w:rPr>
          <w:rFonts w:ascii="Arial" w:hAnsi="Arial" w:cs="Arial"/>
          <w:sz w:val="24"/>
          <w:szCs w:val="24"/>
        </w:rPr>
      </w:pPr>
      <w:r w:rsidRPr="00B951AF">
        <w:rPr>
          <w:rStyle w:val="Strong"/>
          <w:rFonts w:ascii="Arial" w:hAnsi="Arial" w:cs="Arial"/>
          <w:sz w:val="24"/>
          <w:szCs w:val="24"/>
        </w:rPr>
        <w:t>Precision</w:t>
      </w:r>
      <w:r w:rsidRPr="00B951AF">
        <w:rPr>
          <w:rFonts w:ascii="Arial" w:hAnsi="Arial" w:cs="Arial"/>
          <w:sz w:val="24"/>
          <w:szCs w:val="24"/>
        </w:rPr>
        <w:t xml:space="preserve"> evaluates the correctness of positive predictions </w:t>
      </w:r>
    </w:p>
    <w:p w:rsidR="009D1B53" w:rsidRPr="00B951AF" w:rsidRDefault="009D1B53" w:rsidP="009D1B53">
      <w:pPr>
        <w:numPr>
          <w:ilvl w:val="0"/>
          <w:numId w:val="6"/>
        </w:numPr>
        <w:spacing w:before="100" w:beforeAutospacing="1" w:after="100" w:afterAutospacing="1" w:line="240" w:lineRule="auto"/>
        <w:rPr>
          <w:rFonts w:ascii="Arial" w:hAnsi="Arial" w:cs="Arial"/>
          <w:sz w:val="24"/>
          <w:szCs w:val="24"/>
        </w:rPr>
      </w:pPr>
      <w:r w:rsidRPr="00B951AF">
        <w:rPr>
          <w:rStyle w:val="Strong"/>
          <w:rFonts w:ascii="Arial" w:hAnsi="Arial" w:cs="Arial"/>
          <w:sz w:val="24"/>
          <w:szCs w:val="24"/>
        </w:rPr>
        <w:t>Recall (Sensitivity)</w:t>
      </w:r>
      <w:r w:rsidRPr="00B951AF">
        <w:rPr>
          <w:rFonts w:ascii="Arial" w:hAnsi="Arial" w:cs="Arial"/>
          <w:sz w:val="24"/>
          <w:szCs w:val="24"/>
        </w:rPr>
        <w:t xml:space="preserve"> measures the ability to detect actual stroke cases (most important) </w:t>
      </w:r>
    </w:p>
    <w:p w:rsidR="009D1B53" w:rsidRPr="00B951AF" w:rsidRDefault="009D1B53" w:rsidP="009D1B53">
      <w:pPr>
        <w:numPr>
          <w:ilvl w:val="0"/>
          <w:numId w:val="6"/>
        </w:numPr>
        <w:spacing w:before="100" w:beforeAutospacing="1" w:after="100" w:afterAutospacing="1" w:line="240" w:lineRule="auto"/>
        <w:rPr>
          <w:rFonts w:ascii="Arial" w:hAnsi="Arial" w:cs="Arial"/>
          <w:sz w:val="24"/>
          <w:szCs w:val="24"/>
        </w:rPr>
      </w:pPr>
      <w:r w:rsidRPr="00B951AF">
        <w:rPr>
          <w:rStyle w:val="Strong"/>
          <w:rFonts w:ascii="Arial" w:hAnsi="Arial" w:cs="Arial"/>
          <w:sz w:val="24"/>
          <w:szCs w:val="24"/>
        </w:rPr>
        <w:t>AUC</w:t>
      </w:r>
      <w:r w:rsidRPr="00B951AF">
        <w:rPr>
          <w:rFonts w:ascii="Arial" w:hAnsi="Arial" w:cs="Arial"/>
          <w:sz w:val="24"/>
          <w:szCs w:val="24"/>
        </w:rPr>
        <w:t xml:space="preserve"> assesses the model’s ability to distinguish between classes </w:t>
      </w:r>
    </w:p>
    <w:p w:rsidR="009D1B53" w:rsidRPr="00B951AF" w:rsidRDefault="009D1B53" w:rsidP="009D1B53">
      <w:pPr>
        <w:pStyle w:val="NormalWeb"/>
        <w:rPr>
          <w:rFonts w:ascii="Arial" w:hAnsi="Arial" w:cs="Arial"/>
        </w:rPr>
      </w:pPr>
      <w:r w:rsidRPr="00B951AF">
        <w:rPr>
          <w:rFonts w:ascii="Arial" w:hAnsi="Arial" w:cs="Arial"/>
        </w:rPr>
        <w:t>The results showed that while initial models achieved high accuracy, they failed to detect stroke cases. After addressing class imbalance, the improved Random Forest model achieved the best overall performance, making it the most suitable model for this dataset.</w:t>
      </w:r>
    </w:p>
    <w:p w:rsidR="009D1B53" w:rsidRPr="00B951AF" w:rsidRDefault="009D1B53" w:rsidP="009D1B53">
      <w:pPr>
        <w:rPr>
          <w:rFonts w:ascii="Arial" w:hAnsi="Arial" w:cs="Arial"/>
        </w:rPr>
      </w:pPr>
    </w:p>
    <w:p w:rsidR="009D1B53" w:rsidRDefault="009D1B53" w:rsidP="009D1B53"/>
    <w:p w:rsidR="009D1B53" w:rsidRDefault="009D1B53" w:rsidP="009D1B53">
      <w:pPr>
        <w:pStyle w:val="Heading1"/>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26"/>
        <w:gridCol w:w="899"/>
        <w:gridCol w:w="624"/>
        <w:gridCol w:w="911"/>
        <w:gridCol w:w="580"/>
        <w:gridCol w:w="2192"/>
      </w:tblGrid>
      <w:tr w:rsidR="009D1B53" w:rsidTr="009D1B53">
        <w:trPr>
          <w:tblHeader/>
          <w:tblCellSpacing w:w="15" w:type="dxa"/>
        </w:trPr>
        <w:tc>
          <w:tcPr>
            <w:tcW w:w="0" w:type="auto"/>
            <w:vAlign w:val="center"/>
            <w:hideMark/>
          </w:tcPr>
          <w:p w:rsidR="009D1B53" w:rsidRDefault="009D1B53">
            <w:pPr>
              <w:jc w:val="center"/>
              <w:rPr>
                <w:b/>
                <w:bCs/>
              </w:rPr>
            </w:pPr>
            <w:r>
              <w:rPr>
                <w:b/>
                <w:bCs/>
              </w:rPr>
              <w:lastRenderedPageBreak/>
              <w:t>Model</w:t>
            </w:r>
          </w:p>
        </w:tc>
        <w:tc>
          <w:tcPr>
            <w:tcW w:w="0" w:type="auto"/>
            <w:vAlign w:val="center"/>
            <w:hideMark/>
          </w:tcPr>
          <w:p w:rsidR="009D1B53" w:rsidRDefault="009D1B53">
            <w:pPr>
              <w:jc w:val="center"/>
              <w:rPr>
                <w:b/>
                <w:bCs/>
              </w:rPr>
            </w:pPr>
            <w:r>
              <w:rPr>
                <w:b/>
                <w:bCs/>
              </w:rPr>
              <w:t>Accuracy</w:t>
            </w:r>
          </w:p>
        </w:tc>
        <w:tc>
          <w:tcPr>
            <w:tcW w:w="0" w:type="auto"/>
            <w:vAlign w:val="center"/>
            <w:hideMark/>
          </w:tcPr>
          <w:p w:rsidR="009D1B53" w:rsidRDefault="009D1B53">
            <w:pPr>
              <w:jc w:val="center"/>
              <w:rPr>
                <w:b/>
                <w:bCs/>
              </w:rPr>
            </w:pPr>
            <w:r>
              <w:rPr>
                <w:b/>
                <w:bCs/>
              </w:rPr>
              <w:t>Recall</w:t>
            </w:r>
          </w:p>
        </w:tc>
        <w:tc>
          <w:tcPr>
            <w:tcW w:w="0" w:type="auto"/>
            <w:vAlign w:val="center"/>
            <w:hideMark/>
          </w:tcPr>
          <w:p w:rsidR="009D1B53" w:rsidRDefault="009D1B53">
            <w:pPr>
              <w:jc w:val="center"/>
              <w:rPr>
                <w:b/>
                <w:bCs/>
              </w:rPr>
            </w:pPr>
            <w:r>
              <w:rPr>
                <w:b/>
                <w:bCs/>
              </w:rPr>
              <w:t>Precision</w:t>
            </w:r>
          </w:p>
        </w:tc>
        <w:tc>
          <w:tcPr>
            <w:tcW w:w="0" w:type="auto"/>
            <w:vAlign w:val="center"/>
            <w:hideMark/>
          </w:tcPr>
          <w:p w:rsidR="009D1B53" w:rsidRDefault="009D1B53">
            <w:pPr>
              <w:jc w:val="center"/>
              <w:rPr>
                <w:b/>
                <w:bCs/>
              </w:rPr>
            </w:pPr>
            <w:r>
              <w:rPr>
                <w:b/>
                <w:bCs/>
              </w:rPr>
              <w:t>AUC</w:t>
            </w:r>
          </w:p>
        </w:tc>
        <w:tc>
          <w:tcPr>
            <w:tcW w:w="0" w:type="auto"/>
            <w:vAlign w:val="center"/>
            <w:hideMark/>
          </w:tcPr>
          <w:p w:rsidR="009D1B53" w:rsidRDefault="009D1B53">
            <w:pPr>
              <w:jc w:val="center"/>
              <w:rPr>
                <w:b/>
                <w:bCs/>
              </w:rPr>
            </w:pPr>
            <w:r>
              <w:rPr>
                <w:b/>
                <w:bCs/>
              </w:rPr>
              <w:t>Key Insight</w:t>
            </w:r>
          </w:p>
        </w:tc>
      </w:tr>
      <w:tr w:rsidR="009D1B53" w:rsidTr="009D1B53">
        <w:trPr>
          <w:tblCellSpacing w:w="15" w:type="dxa"/>
        </w:trPr>
        <w:tc>
          <w:tcPr>
            <w:tcW w:w="0" w:type="auto"/>
            <w:vAlign w:val="center"/>
            <w:hideMark/>
          </w:tcPr>
          <w:p w:rsidR="009D1B53" w:rsidRDefault="009D1B53">
            <w:r>
              <w:t>J48</w:t>
            </w:r>
          </w:p>
        </w:tc>
        <w:tc>
          <w:tcPr>
            <w:tcW w:w="0" w:type="auto"/>
            <w:vAlign w:val="center"/>
            <w:hideMark/>
          </w:tcPr>
          <w:p w:rsidR="009D1B53" w:rsidRDefault="009D1B53">
            <w:r>
              <w:t>95.12%</w:t>
            </w:r>
          </w:p>
        </w:tc>
        <w:tc>
          <w:tcPr>
            <w:tcW w:w="0" w:type="auto"/>
            <w:vAlign w:val="center"/>
            <w:hideMark/>
          </w:tcPr>
          <w:p w:rsidR="009D1B53" w:rsidRDefault="009D1B53">
            <w:r>
              <w:t>0.000</w:t>
            </w:r>
          </w:p>
        </w:tc>
        <w:tc>
          <w:tcPr>
            <w:tcW w:w="0" w:type="auto"/>
            <w:vAlign w:val="center"/>
            <w:hideMark/>
          </w:tcPr>
          <w:p w:rsidR="009D1B53" w:rsidRDefault="009D1B53">
            <w:r>
              <w:t>0.000</w:t>
            </w:r>
          </w:p>
        </w:tc>
        <w:tc>
          <w:tcPr>
            <w:tcW w:w="0" w:type="auto"/>
            <w:vAlign w:val="center"/>
            <w:hideMark/>
          </w:tcPr>
          <w:p w:rsidR="009D1B53" w:rsidRDefault="009D1B53">
            <w:r>
              <w:t>~0.49</w:t>
            </w:r>
          </w:p>
        </w:tc>
        <w:tc>
          <w:tcPr>
            <w:tcW w:w="0" w:type="auto"/>
            <w:vAlign w:val="center"/>
            <w:hideMark/>
          </w:tcPr>
          <w:p w:rsidR="009D1B53" w:rsidRDefault="009D1B53">
            <w:r>
              <w:t>Failed to detect stroke</w:t>
            </w:r>
          </w:p>
        </w:tc>
      </w:tr>
      <w:tr w:rsidR="009D1B53" w:rsidTr="009D1B53">
        <w:trPr>
          <w:tblCellSpacing w:w="15" w:type="dxa"/>
        </w:trPr>
        <w:tc>
          <w:tcPr>
            <w:tcW w:w="0" w:type="auto"/>
            <w:vAlign w:val="center"/>
            <w:hideMark/>
          </w:tcPr>
          <w:p w:rsidR="009D1B53" w:rsidRDefault="009D1B53">
            <w:r>
              <w:t>Random Forest</w:t>
            </w:r>
          </w:p>
        </w:tc>
        <w:tc>
          <w:tcPr>
            <w:tcW w:w="0" w:type="auto"/>
            <w:vAlign w:val="center"/>
            <w:hideMark/>
          </w:tcPr>
          <w:p w:rsidR="009D1B53" w:rsidRDefault="009D1B53">
            <w:r>
              <w:t>95.08%</w:t>
            </w:r>
          </w:p>
        </w:tc>
        <w:tc>
          <w:tcPr>
            <w:tcW w:w="0" w:type="auto"/>
            <w:vAlign w:val="center"/>
            <w:hideMark/>
          </w:tcPr>
          <w:p w:rsidR="009D1B53" w:rsidRDefault="009D1B53">
            <w:r>
              <w:t>0.000</w:t>
            </w:r>
          </w:p>
        </w:tc>
        <w:tc>
          <w:tcPr>
            <w:tcW w:w="0" w:type="auto"/>
            <w:vAlign w:val="center"/>
            <w:hideMark/>
          </w:tcPr>
          <w:p w:rsidR="009D1B53" w:rsidRDefault="009D1B53">
            <w:r>
              <w:t>0.000</w:t>
            </w:r>
          </w:p>
        </w:tc>
        <w:tc>
          <w:tcPr>
            <w:tcW w:w="0" w:type="auto"/>
            <w:vAlign w:val="center"/>
            <w:hideMark/>
          </w:tcPr>
          <w:p w:rsidR="009D1B53" w:rsidRDefault="009D1B53">
            <w:r>
              <w:t>~0.79</w:t>
            </w:r>
          </w:p>
        </w:tc>
        <w:tc>
          <w:tcPr>
            <w:tcW w:w="0" w:type="auto"/>
            <w:vAlign w:val="center"/>
            <w:hideMark/>
          </w:tcPr>
          <w:p w:rsidR="009D1B53" w:rsidRDefault="009D1B53">
            <w:r>
              <w:t>Biased to majority class</w:t>
            </w:r>
          </w:p>
        </w:tc>
      </w:tr>
      <w:tr w:rsidR="009D1B53" w:rsidTr="009D1B53">
        <w:trPr>
          <w:tblCellSpacing w:w="15" w:type="dxa"/>
        </w:trPr>
        <w:tc>
          <w:tcPr>
            <w:tcW w:w="0" w:type="auto"/>
            <w:vAlign w:val="center"/>
            <w:hideMark/>
          </w:tcPr>
          <w:p w:rsidR="009D1B53" w:rsidRDefault="009D1B53">
            <w:r>
              <w:t>Random Forest (Resampled)</w:t>
            </w:r>
          </w:p>
        </w:tc>
        <w:tc>
          <w:tcPr>
            <w:tcW w:w="0" w:type="auto"/>
            <w:vAlign w:val="center"/>
            <w:hideMark/>
          </w:tcPr>
          <w:p w:rsidR="009D1B53" w:rsidRDefault="009D1B53">
            <w:r>
              <w:t>98.02%</w:t>
            </w:r>
          </w:p>
        </w:tc>
        <w:tc>
          <w:tcPr>
            <w:tcW w:w="0" w:type="auto"/>
            <w:vAlign w:val="center"/>
            <w:hideMark/>
          </w:tcPr>
          <w:p w:rsidR="009D1B53" w:rsidRDefault="009D1B53">
            <w:r>
              <w:t>1.000</w:t>
            </w:r>
          </w:p>
        </w:tc>
        <w:tc>
          <w:tcPr>
            <w:tcW w:w="0" w:type="auto"/>
            <w:vAlign w:val="center"/>
            <w:hideMark/>
          </w:tcPr>
          <w:p w:rsidR="009D1B53" w:rsidRDefault="009D1B53">
            <w:r>
              <w:t>0.962</w:t>
            </w:r>
          </w:p>
        </w:tc>
        <w:tc>
          <w:tcPr>
            <w:tcW w:w="0" w:type="auto"/>
            <w:vAlign w:val="center"/>
            <w:hideMark/>
          </w:tcPr>
          <w:p w:rsidR="009D1B53" w:rsidRDefault="009D1B53">
            <w:r>
              <w:t>~1.00</w:t>
            </w:r>
          </w:p>
        </w:tc>
        <w:tc>
          <w:tcPr>
            <w:tcW w:w="0" w:type="auto"/>
            <w:vAlign w:val="center"/>
            <w:hideMark/>
          </w:tcPr>
          <w:p w:rsidR="009D1B53" w:rsidRDefault="009D1B53">
            <w:r>
              <w:t>Best model</w:t>
            </w:r>
          </w:p>
        </w:tc>
      </w:tr>
    </w:tbl>
    <w:p w:rsidR="00A452D4" w:rsidRPr="00A452D4" w:rsidRDefault="00A452D4" w:rsidP="00A452D4">
      <w:pPr>
        <w:spacing w:after="0" w:line="240" w:lineRule="auto"/>
        <w:rPr>
          <w:rFonts w:ascii="Times New Roman" w:eastAsia="Times New Roman" w:hAnsi="Times New Roman" w:cs="Times New Roman"/>
          <w:sz w:val="24"/>
          <w:szCs w:val="24"/>
          <w:lang w:eastAsia="en-GB"/>
        </w:rPr>
      </w:pPr>
    </w:p>
    <w:p w:rsidR="00A452D4" w:rsidRPr="00B951AF" w:rsidRDefault="00A452D4" w:rsidP="00A452D4">
      <w:pPr>
        <w:spacing w:before="100" w:beforeAutospacing="1" w:after="100" w:afterAutospacing="1" w:line="240" w:lineRule="auto"/>
        <w:outlineLvl w:val="1"/>
        <w:rPr>
          <w:rFonts w:ascii="Arial" w:eastAsia="Times New Roman" w:hAnsi="Arial" w:cs="Arial"/>
          <w:b/>
          <w:bCs/>
          <w:sz w:val="24"/>
          <w:szCs w:val="24"/>
          <w:lang w:eastAsia="en-GB"/>
        </w:rPr>
      </w:pPr>
      <w:r w:rsidRPr="00B951AF">
        <w:rPr>
          <w:rFonts w:ascii="Arial" w:eastAsia="Times New Roman" w:hAnsi="Arial" w:cs="Arial"/>
          <w:b/>
          <w:bCs/>
          <w:sz w:val="24"/>
          <w:szCs w:val="24"/>
          <w:lang w:eastAsia="en-GB"/>
        </w:rPr>
        <w:t xml:space="preserve">1.5 Business Recommendations </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Based on the analysis, healthcare organisations should adopt predictive data mining techniques to identify individuals at high risk of stroke. Early identification allows for targeted interventions such as lifestyle changes, regular monitoring, and preventive treatment.</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Healthcare providers should integrate predictive models into clinical decision support systems. These systems can assist doctors by highlighting high-risk patients and improving diagnosis accuracy. This leads to better patient outcomes and more efficient use of resources.</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Clustering results suggest that patients can be segmented into different risk groups. Public health organisations should use this segmentation to design targeted awareness campaigns. For example, older individuals with high glucose levels and hypertension may require more intensive interventions compared to younger individuals.</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Improving data quality is also essential. Missing values, particularly in BMI, can affect model performance. Healthcare systems should focus on better data collection and management practices to ensure reliable analysis.</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Overall, data-driven decision-making can significantly enhance stroke prevention strategies and improve healthcare efficiency.</w:t>
      </w:r>
    </w:p>
    <w:p w:rsidR="00A452D4" w:rsidRPr="00B951AF" w:rsidRDefault="00A452D4" w:rsidP="00A452D4">
      <w:pPr>
        <w:spacing w:after="0" w:line="240" w:lineRule="auto"/>
        <w:rPr>
          <w:rFonts w:ascii="Arial" w:eastAsia="Times New Roman" w:hAnsi="Arial" w:cs="Arial"/>
          <w:sz w:val="24"/>
          <w:szCs w:val="24"/>
          <w:lang w:eastAsia="en-GB"/>
        </w:rPr>
      </w:pPr>
    </w:p>
    <w:p w:rsidR="00A452D4" w:rsidRPr="00B951AF" w:rsidRDefault="00A452D4" w:rsidP="00A452D4">
      <w:pPr>
        <w:spacing w:before="100" w:beforeAutospacing="1" w:after="100" w:afterAutospacing="1" w:line="240" w:lineRule="auto"/>
        <w:outlineLvl w:val="1"/>
        <w:rPr>
          <w:rFonts w:ascii="Arial" w:eastAsia="Times New Roman" w:hAnsi="Arial" w:cs="Arial"/>
          <w:b/>
          <w:bCs/>
          <w:sz w:val="24"/>
          <w:szCs w:val="24"/>
          <w:lang w:eastAsia="en-GB"/>
        </w:rPr>
      </w:pPr>
      <w:r w:rsidRPr="00B951AF">
        <w:rPr>
          <w:rFonts w:ascii="Arial" w:eastAsia="Times New Roman" w:hAnsi="Arial" w:cs="Arial"/>
          <w:b/>
          <w:bCs/>
          <w:sz w:val="24"/>
          <w:szCs w:val="24"/>
          <w:lang w:eastAsia="en-GB"/>
        </w:rPr>
        <w:t xml:space="preserve">1.6 Reflective Commentary </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This analysis demonstrated the practical application of data mining techniques in a healthcare context. The models were able to identify key factors influencing stroke risk, and the use of multiple algorithms allowed for comparison of performance and interpretability.</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One strength of the analysis was the combination of classification and clustering methods. Classification provided predictive insights, while clustering helped identify patterns within the data. This dual approach offered a more comprehensive understanding of the dataset.</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lastRenderedPageBreak/>
        <w:t>However, several limitations were encountered. The most significant challenge was class imbalance, which made it difficult for models to accurately detect stroke cases. While techniques such as SMOTE can help address this issue, they may introduce additional complexity and risk of overfitting.</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Another limitation was the presence of missing values, particularly in the BMI attribute. Although these were handled using imputation, this approach may not fully reflect real-world data variability.</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If the analysis were to be repeated, additional techniques such as advanced feature selection, more sophisticated balancing methods, and external validation datasets could be used to improve performance. More visualisations could also enhance the presentation of results.</w:t>
      </w:r>
    </w:p>
    <w:p w:rsidR="00A452D4" w:rsidRPr="00B951AF" w:rsidRDefault="00A452D4" w:rsidP="00A452D4">
      <w:pPr>
        <w:spacing w:before="100" w:beforeAutospacing="1" w:after="100" w:afterAutospacing="1" w:line="240" w:lineRule="auto"/>
        <w:rPr>
          <w:rFonts w:ascii="Arial" w:eastAsia="Times New Roman" w:hAnsi="Arial" w:cs="Arial"/>
          <w:sz w:val="24"/>
          <w:szCs w:val="24"/>
          <w:lang w:eastAsia="en-GB"/>
        </w:rPr>
      </w:pPr>
      <w:r w:rsidRPr="00B951AF">
        <w:rPr>
          <w:rFonts w:ascii="Arial" w:eastAsia="Times New Roman" w:hAnsi="Arial" w:cs="Arial"/>
          <w:sz w:val="24"/>
          <w:szCs w:val="24"/>
          <w:lang w:eastAsia="en-GB"/>
        </w:rPr>
        <w:t xml:space="preserve">Overall, this assignment provided valuable experience in data </w:t>
      </w:r>
      <w:proofErr w:type="spellStart"/>
      <w:r w:rsidRPr="00B951AF">
        <w:rPr>
          <w:rFonts w:ascii="Arial" w:eastAsia="Times New Roman" w:hAnsi="Arial" w:cs="Arial"/>
          <w:sz w:val="24"/>
          <w:szCs w:val="24"/>
          <w:lang w:eastAsia="en-GB"/>
        </w:rPr>
        <w:t>preprocessing</w:t>
      </w:r>
      <w:proofErr w:type="spellEnd"/>
      <w:r w:rsidRPr="00B951AF">
        <w:rPr>
          <w:rFonts w:ascii="Arial" w:eastAsia="Times New Roman" w:hAnsi="Arial" w:cs="Arial"/>
          <w:sz w:val="24"/>
          <w:szCs w:val="24"/>
          <w:lang w:eastAsia="en-GB"/>
        </w:rPr>
        <w:t>, model evaluation, and interpretation, highlighting the importance of data quality and appropriate method selection in data mining.</w:t>
      </w:r>
    </w:p>
    <w:p w:rsidR="004F00E9" w:rsidRPr="00B951AF" w:rsidRDefault="004F00E9">
      <w:pPr>
        <w:rPr>
          <w:rFonts w:ascii="Arial" w:hAnsi="Arial" w:cs="Arial"/>
          <w:sz w:val="24"/>
          <w:szCs w:val="24"/>
        </w:rPr>
      </w:pPr>
      <w:bookmarkStart w:id="0" w:name="_GoBack"/>
      <w:bookmarkEnd w:id="0"/>
    </w:p>
    <w:sectPr w:rsidR="004F00E9" w:rsidRPr="00B951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9163E"/>
    <w:multiLevelType w:val="multilevel"/>
    <w:tmpl w:val="02468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6F28C4"/>
    <w:multiLevelType w:val="multilevel"/>
    <w:tmpl w:val="48BA5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1E791B"/>
    <w:multiLevelType w:val="multilevel"/>
    <w:tmpl w:val="93629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DD3BAA"/>
    <w:multiLevelType w:val="multilevel"/>
    <w:tmpl w:val="6CA20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1251B0"/>
    <w:multiLevelType w:val="multilevel"/>
    <w:tmpl w:val="3AA07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1A4707"/>
    <w:multiLevelType w:val="multilevel"/>
    <w:tmpl w:val="1C182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A45138"/>
    <w:multiLevelType w:val="multilevel"/>
    <w:tmpl w:val="0CF0B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2"/>
  </w:num>
  <w:num w:numId="4">
    <w:abstractNumId w:val="1"/>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1884"/>
    <w:rsid w:val="001F0A7D"/>
    <w:rsid w:val="004F00E9"/>
    <w:rsid w:val="00503084"/>
    <w:rsid w:val="009D1B53"/>
    <w:rsid w:val="00A452D4"/>
    <w:rsid w:val="00B31884"/>
    <w:rsid w:val="00B951AF"/>
    <w:rsid w:val="00D60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7D83C"/>
  <w15:chartTrackingRefBased/>
  <w15:docId w15:val="{43066412-0878-470D-8A1D-DE7C1BB68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1884"/>
  </w:style>
  <w:style w:type="paragraph" w:styleId="Heading1">
    <w:name w:val="heading 1"/>
    <w:basedOn w:val="Normal"/>
    <w:link w:val="Heading1Char"/>
    <w:uiPriority w:val="9"/>
    <w:qFormat/>
    <w:rsid w:val="00A452D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452D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452D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8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1884"/>
    <w:rPr>
      <w:rFonts w:eastAsiaTheme="minorEastAsia"/>
      <w:lang w:val="en-US"/>
    </w:rPr>
  </w:style>
  <w:style w:type="character" w:customStyle="1" w:styleId="Heading1Char">
    <w:name w:val="Heading 1 Char"/>
    <w:basedOn w:val="DefaultParagraphFont"/>
    <w:link w:val="Heading1"/>
    <w:uiPriority w:val="9"/>
    <w:rsid w:val="00A452D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452D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452D4"/>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452D4"/>
    <w:rPr>
      <w:b/>
      <w:bCs/>
    </w:rPr>
  </w:style>
  <w:style w:type="paragraph" w:styleId="NormalWeb">
    <w:name w:val="Normal (Web)"/>
    <w:basedOn w:val="Normal"/>
    <w:uiPriority w:val="99"/>
    <w:semiHidden/>
    <w:unhideWhenUsed/>
    <w:rsid w:val="00A452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A452D4"/>
    <w:rPr>
      <w:rFonts w:ascii="Courier New" w:eastAsia="Times New Roman" w:hAnsi="Courier New" w:cs="Courier New"/>
      <w:sz w:val="20"/>
      <w:szCs w:val="20"/>
    </w:rPr>
  </w:style>
  <w:style w:type="character" w:styleId="Emphasis">
    <w:name w:val="Emphasis"/>
    <w:basedOn w:val="DefaultParagraphFont"/>
    <w:uiPriority w:val="20"/>
    <w:qFormat/>
    <w:rsid w:val="009D1B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243583">
      <w:bodyDiv w:val="1"/>
      <w:marLeft w:val="0"/>
      <w:marRight w:val="0"/>
      <w:marTop w:val="0"/>
      <w:marBottom w:val="0"/>
      <w:divBdr>
        <w:top w:val="none" w:sz="0" w:space="0" w:color="auto"/>
        <w:left w:val="none" w:sz="0" w:space="0" w:color="auto"/>
        <w:bottom w:val="none" w:sz="0" w:space="0" w:color="auto"/>
        <w:right w:val="none" w:sz="0" w:space="0" w:color="auto"/>
      </w:divBdr>
    </w:div>
    <w:div w:id="876310839">
      <w:bodyDiv w:val="1"/>
      <w:marLeft w:val="0"/>
      <w:marRight w:val="0"/>
      <w:marTop w:val="0"/>
      <w:marBottom w:val="0"/>
      <w:divBdr>
        <w:top w:val="none" w:sz="0" w:space="0" w:color="auto"/>
        <w:left w:val="none" w:sz="0" w:space="0" w:color="auto"/>
        <w:bottom w:val="none" w:sz="0" w:space="0" w:color="auto"/>
        <w:right w:val="none" w:sz="0" w:space="0" w:color="auto"/>
      </w:divBdr>
      <w:divsChild>
        <w:div w:id="1920365170">
          <w:marLeft w:val="0"/>
          <w:marRight w:val="0"/>
          <w:marTop w:val="0"/>
          <w:marBottom w:val="0"/>
          <w:divBdr>
            <w:top w:val="none" w:sz="0" w:space="0" w:color="auto"/>
            <w:left w:val="none" w:sz="0" w:space="0" w:color="auto"/>
            <w:bottom w:val="none" w:sz="0" w:space="0" w:color="auto"/>
            <w:right w:val="none" w:sz="0" w:space="0" w:color="auto"/>
          </w:divBdr>
          <w:divsChild>
            <w:div w:id="106202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344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1189</TotalTime>
  <Pages>11</Pages>
  <Words>2343</Words>
  <Characters>13357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2026-04-20T18:16:00Z</dcterms:created>
  <dcterms:modified xsi:type="dcterms:W3CDTF">2026-04-26T19:29:00Z</dcterms:modified>
</cp:coreProperties>
</file>