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rPr>
          <w:lang w:val="en-GB" w:eastAsia="zh-CN"/>
        </w:rPr>
        <w:id w:val="-1452395572"/>
        <w:docPartObj>
          <w:docPartGallery w:val="Cover Pages"/>
          <w:docPartUnique/>
        </w:docPartObj>
      </w:sdtPr>
      <w:sdtEndPr>
        <w:rPr>
          <w:color w:val="FFFFFF" w:themeColor="background1"/>
          <w:sz w:val="28"/>
          <w:szCs w:val="28"/>
        </w:rPr>
      </w:sdtEndPr>
      <w:sdtContent>
        <w:p w14:paraId="0255A72F" w14:textId="66DA9594" w:rsidR="008673BC" w:rsidRDefault="008673BC">
          <w:pPr>
            <w:pStyle w:val="NoSpacing"/>
          </w:pPr>
          <w:r>
            <w:rPr>
              <w:noProof/>
            </w:rPr>
            <mc:AlternateContent>
              <mc:Choice Requires="wpg">
                <w:drawing>
                  <wp:anchor distT="0" distB="0" distL="114300" distR="114300" simplePos="0" relativeHeight="251659264" behindDoc="1" locked="0" layoutInCell="1" allowOverlap="1" wp14:anchorId="2AFB5865" wp14:editId="776AA9C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9F9C230" w14:textId="2D39B694" w:rsidR="008673BC" w:rsidRDefault="008673BC">
                                      <w:pPr>
                                        <w:pStyle w:val="NoSpacing"/>
                                        <w:jc w:val="right"/>
                                        <w:rPr>
                                          <w:color w:val="FFFFFF" w:themeColor="background1"/>
                                          <w:sz w:val="28"/>
                                          <w:szCs w:val="28"/>
                                        </w:rPr>
                                      </w:pPr>
                                      <w:r>
                                        <w:rPr>
                                          <w:color w:val="FFFFFF" w:themeColor="background1"/>
                                          <w:sz w:val="28"/>
                                          <w:szCs w:val="28"/>
                                        </w:rPr>
                                        <w:t>Human Development ECEY4001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AFB586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9F9C230" w14:textId="2D39B694" w:rsidR="008673BC" w:rsidRDefault="008673BC">
                                <w:pPr>
                                  <w:pStyle w:val="NoSpacing"/>
                                  <w:jc w:val="right"/>
                                  <w:rPr>
                                    <w:color w:val="FFFFFF" w:themeColor="background1"/>
                                    <w:sz w:val="28"/>
                                    <w:szCs w:val="28"/>
                                  </w:rPr>
                                </w:pPr>
                                <w:r>
                                  <w:rPr>
                                    <w:color w:val="FFFFFF" w:themeColor="background1"/>
                                    <w:sz w:val="28"/>
                                    <w:szCs w:val="28"/>
                                  </w:rPr>
                                  <w:t>Human Development ECEY4001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E5DE3A0" wp14:editId="42F22D3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9B9191" w14:textId="54D9BC4E" w:rsidR="008673BC" w:rsidRPr="00B171D8" w:rsidRDefault="009D40C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673BC" w:rsidRPr="00B171D8">
                                      <w:rPr>
                                        <w:color w:val="4472C4" w:themeColor="accent1"/>
                                        <w:sz w:val="26"/>
                                        <w:szCs w:val="26"/>
                                      </w:rPr>
                                      <w:t>Sara Elisabeth King (2105395)</w:t>
                                    </w:r>
                                  </w:sdtContent>
                                </w:sdt>
                              </w:p>
                              <w:p w14:paraId="242C3142" w14:textId="11B51B90" w:rsidR="008673BC" w:rsidRDefault="009D40C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8673BC">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E5DE3A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D9B9191" w14:textId="54D9BC4E" w:rsidR="008673BC" w:rsidRPr="00B171D8" w:rsidRDefault="009D40C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673BC" w:rsidRPr="00B171D8">
                                <w:rPr>
                                  <w:color w:val="4472C4" w:themeColor="accent1"/>
                                  <w:sz w:val="26"/>
                                  <w:szCs w:val="26"/>
                                </w:rPr>
                                <w:t>Sara Elisabeth King (2105395)</w:t>
                              </w:r>
                            </w:sdtContent>
                          </w:sdt>
                        </w:p>
                        <w:p w14:paraId="242C3142" w14:textId="11B51B90" w:rsidR="008673BC" w:rsidRDefault="009D40C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8673BC">
                                <w:rPr>
                                  <w:caps/>
                                  <w:color w:val="595959" w:themeColor="text1" w:themeTint="A6"/>
                                  <w:sz w:val="20"/>
                                  <w:szCs w:val="20"/>
                                </w:rPr>
                                <w:t xml:space="preserve">     </w:t>
                              </w:r>
                            </w:sdtContent>
                          </w:sdt>
                        </w:p>
                      </w:txbxContent>
                    </v:textbox>
                    <w10:wrap anchorx="page" anchory="page"/>
                  </v:shape>
                </w:pict>
              </mc:Fallback>
            </mc:AlternateContent>
          </w:r>
        </w:p>
        <w:p w14:paraId="0C986096" w14:textId="514664AF" w:rsidR="008673BC" w:rsidRDefault="00ED735C">
          <w:pPr>
            <w:rPr>
              <w:color w:val="FFFFFF" w:themeColor="background1"/>
              <w:sz w:val="28"/>
              <w:szCs w:val="28"/>
              <w:lang w:val="en-US" w:eastAsia="en-US"/>
            </w:rPr>
          </w:pPr>
          <w:r>
            <w:rPr>
              <w:noProof/>
            </w:rPr>
            <mc:AlternateContent>
              <mc:Choice Requires="wps">
                <w:drawing>
                  <wp:anchor distT="45720" distB="45720" distL="114300" distR="114300" simplePos="0" relativeHeight="251664384" behindDoc="0" locked="0" layoutInCell="1" allowOverlap="1" wp14:anchorId="31180F3A" wp14:editId="2DF73A2B">
                    <wp:simplePos x="0" y="0"/>
                    <wp:positionH relativeFrom="column">
                      <wp:posOffset>3225800</wp:posOffset>
                    </wp:positionH>
                    <wp:positionV relativeFrom="paragraph">
                      <wp:posOffset>7023735</wp:posOffset>
                    </wp:positionV>
                    <wp:extent cx="1441450" cy="28575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285750"/>
                            </a:xfrm>
                            <a:prstGeom prst="rect">
                              <a:avLst/>
                            </a:prstGeom>
                            <a:solidFill>
                              <a:srgbClr val="FFFFFF"/>
                            </a:solidFill>
                            <a:ln w="9525">
                              <a:solidFill>
                                <a:srgbClr val="000000"/>
                              </a:solidFill>
                              <a:miter lim="800000"/>
                              <a:headEnd/>
                              <a:tailEnd/>
                            </a:ln>
                          </wps:spPr>
                          <wps:txbx>
                            <w:txbxContent>
                              <w:p w14:paraId="054615AA" w14:textId="59C43CE3" w:rsidR="00ED735C" w:rsidRDefault="00ED735C">
                                <w:r>
                                  <w:t>(</w:t>
                                </w:r>
                                <w:r w:rsidRPr="00ED735C">
                                  <w:rPr>
                                    <w:sz w:val="18"/>
                                    <w:szCs w:val="18"/>
                                  </w:rPr>
                                  <w:t>Source: Famly.Co</w:t>
                                </w:r>
                                <w:r>
                                  <w:rPr>
                                    <w:sz w:val="18"/>
                                    <w:szCs w:val="18"/>
                                  </w:rPr>
                                  <w:t>.,</w:t>
                                </w:r>
                                <w:r w:rsidRPr="00ED735C">
                                  <w:rPr>
                                    <w:sz w:val="18"/>
                                    <w:szCs w:val="18"/>
                                  </w:rPr>
                                  <w:t xml:space="preserve"> 2020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180F3A" id="Text Box 2" o:spid="_x0000_s1056" type="#_x0000_t202" style="position:absolute;margin-left:254pt;margin-top:553.05pt;width:113.5pt;height:2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5EcJAIAAE0EAAAOAAAAZHJzL2Uyb0RvYy54bWysVNtu2zAMfR+wfxD0vjgxkqU14hRdugwD&#10;ugvQ7gNoWY6FyaImKbGzrx8lp2l2exnmB4EUqUPykPTqZug0O0jnFZqSzyZTzqQRWCuzK/mXx+2r&#10;K858AFODRiNLfpSe36xfvlj1tpA5tqhr6RiBGF/0tuRtCLbIMi9a2YGfoJWGjA26DgKpbpfVDnpC&#10;73SWT6evsx5dbR0K6T3d3o1Gvk74TSNF+NQ0XgamS065hXS6dFbxzNYrKHYObKvEKQ34hyw6UIaC&#10;nqHuIADbO/UbVKeEQ49NmAjsMmwaJWSqgaqZTX+p5qEFK1MtRI63Z5r8/4MVHw+fHVN1yfPZkjMD&#10;HTXpUQ6BvcGB5ZGf3vqC3B4sOYaBrqnPqVZv71F89czgpgWzk7fOYd9KqCm/WXyZXTwdcXwEqfoP&#10;WFMY2AdMQEPjukge0cEInfp0PPcmpiJiyPl8Nl+QSZAtv1osSY4hoHh6bZ0P7yR2LAold9T7hA6H&#10;ex9G1yeXGMyjVvVWaZ0Ut6s22rED0Jxs03dC/8lNG9aX/HqRL0YC/goxTd+fIDoVaOC16kp+dXaC&#10;ItL21tSUJhQBlB5lqk6bE4+RupHEMFTD2LIYIHJcYX0kYh2O8037SEKL7jtnPc12yf23PTjJmX5v&#10;qDnXRGZchqTMF8ucFHdpqS4tYARBlTxwNoqbkBYopmrwlprYqMTvcyanlGlmU4dO+xWX4lJPXs9/&#10;gfUPAAAA//8DAFBLAwQUAAYACAAAACEAIvshbeEAAAANAQAADwAAAGRycy9kb3ducmV2LnhtbEyP&#10;wU7DMBBE70j8g7VIXBC1Q0kaQpwKIYHgBgXB1Y3dJMJeB9tNw9+zPcFxZ0azb+r17CybTIiDRwnZ&#10;QgAz2Ho9YCfh/e3hsgQWk0KtrEcj4cdEWDenJ7WqtD/gq5k2qWNUgrFSEvqUxorz2PbGqbjwo0Hy&#10;dj44legMHddBHajcWX4lRMGdGpA+9Go0971pvzZ7J6G8fpo+4/Py5aMtdvYmXaymx+8g5fnZfHcL&#10;LJk5/YXhiE/o0BDT1u9RR2Yl5KKkLYmMTBQZMIqsljlJ26OUZxnwpub/VzS/AAAA//8DAFBLAQIt&#10;ABQABgAIAAAAIQC2gziS/gAAAOEBAAATAAAAAAAAAAAAAAAAAAAAAABbQ29udGVudF9UeXBlc10u&#10;eG1sUEsBAi0AFAAGAAgAAAAhADj9If/WAAAAlAEAAAsAAAAAAAAAAAAAAAAALwEAAF9yZWxzLy5y&#10;ZWxzUEsBAi0AFAAGAAgAAAAhAFZfkRwkAgAATQQAAA4AAAAAAAAAAAAAAAAALgIAAGRycy9lMm9E&#10;b2MueG1sUEsBAi0AFAAGAAgAAAAhACL7IW3hAAAADQEAAA8AAAAAAAAAAAAAAAAAfgQAAGRycy9k&#10;b3ducmV2LnhtbFBLBQYAAAAABAAEAPMAAACMBQAAAAA=&#10;">
                    <v:textbox>
                      <w:txbxContent>
                        <w:p w14:paraId="054615AA" w14:textId="59C43CE3" w:rsidR="00ED735C" w:rsidRDefault="00ED735C">
                          <w:r>
                            <w:t>(</w:t>
                          </w:r>
                          <w:r w:rsidRPr="00ED735C">
                            <w:rPr>
                              <w:sz w:val="18"/>
                              <w:szCs w:val="18"/>
                            </w:rPr>
                            <w:t>Source: Famly.Co</w:t>
                          </w:r>
                          <w:r>
                            <w:rPr>
                              <w:sz w:val="18"/>
                              <w:szCs w:val="18"/>
                            </w:rPr>
                            <w:t>.,</w:t>
                          </w:r>
                          <w:r w:rsidRPr="00ED735C">
                            <w:rPr>
                              <w:sz w:val="18"/>
                              <w:szCs w:val="18"/>
                            </w:rPr>
                            <w:t xml:space="preserve"> 2020</w:t>
                          </w:r>
                          <w:r>
                            <w:t>)</w:t>
                          </w:r>
                        </w:p>
                      </w:txbxContent>
                    </v:textbox>
                    <w10:wrap type="square"/>
                  </v:shape>
                </w:pict>
              </mc:Fallback>
            </mc:AlternateContent>
          </w:r>
          <w:r w:rsidR="00133E7F">
            <w:rPr>
              <w:noProof/>
            </w:rPr>
            <mc:AlternateContent>
              <mc:Choice Requires="wps">
                <w:drawing>
                  <wp:anchor distT="0" distB="0" distL="114300" distR="114300" simplePos="0" relativeHeight="251660288" behindDoc="0" locked="0" layoutInCell="1" allowOverlap="1" wp14:anchorId="5FBD8ABE" wp14:editId="06FE2E50">
                    <wp:simplePos x="0" y="0"/>
                    <wp:positionH relativeFrom="page">
                      <wp:posOffset>2965450</wp:posOffset>
                    </wp:positionH>
                    <wp:positionV relativeFrom="page">
                      <wp:posOffset>1866900</wp:posOffset>
                    </wp:positionV>
                    <wp:extent cx="4292600" cy="1631950"/>
                    <wp:effectExtent l="0" t="0" r="12700" b="6350"/>
                    <wp:wrapNone/>
                    <wp:docPr id="1" name="Text Box 1"/>
                    <wp:cNvGraphicFramePr/>
                    <a:graphic xmlns:a="http://schemas.openxmlformats.org/drawingml/2006/main">
                      <a:graphicData uri="http://schemas.microsoft.com/office/word/2010/wordprocessingShape">
                        <wps:wsp>
                          <wps:cNvSpPr txBox="1"/>
                          <wps:spPr>
                            <a:xfrm>
                              <a:off x="0" y="0"/>
                              <a:ext cx="4292600" cy="163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6A72B0" w14:textId="1CDA5CA0" w:rsidR="008673BC" w:rsidRPr="00133E7F" w:rsidRDefault="009D40CD">
                                <w:pPr>
                                  <w:pStyle w:val="NoSpacing"/>
                                  <w:rPr>
                                    <w:rFonts w:ascii="Arial" w:eastAsiaTheme="majorEastAsia" w:hAnsi="Arial" w:cs="Arial"/>
                                    <w:b/>
                                    <w:bCs/>
                                    <w:color w:val="262626" w:themeColor="text1" w:themeTint="D9"/>
                                    <w:sz w:val="72"/>
                                  </w:rPr>
                                </w:pPr>
                                <w:sdt>
                                  <w:sdtPr>
                                    <w:rPr>
                                      <w:rFonts w:ascii="Arial" w:eastAsiaTheme="majorEastAsia" w:hAnsi="Arial" w:cs="Arial"/>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673BC" w:rsidRPr="00133E7F">
                                      <w:rPr>
                                        <w:rFonts w:ascii="Arial" w:eastAsiaTheme="majorEastAsia" w:hAnsi="Arial" w:cs="Arial"/>
                                        <w:b/>
                                        <w:bCs/>
                                        <w:color w:val="262626" w:themeColor="text1" w:themeTint="D9"/>
                                        <w:sz w:val="72"/>
                                        <w:szCs w:val="72"/>
                                      </w:rPr>
                                      <w:t>EARLY YEARS TRANSITIONS:</w:t>
                                    </w:r>
                                  </w:sdtContent>
                                </w:sdt>
                              </w:p>
                              <w:p w14:paraId="64BEAF3D" w14:textId="6642A82E" w:rsidR="008673BC" w:rsidRPr="00133E7F" w:rsidRDefault="008673BC">
                                <w:pPr>
                                  <w:spacing w:before="120"/>
                                  <w:rPr>
                                    <w:rFonts w:ascii="Arial" w:hAnsi="Arial" w:cs="Arial"/>
                                    <w:b/>
                                    <w:bCs/>
                                    <w:color w:val="404040" w:themeColor="text1" w:themeTint="BF"/>
                                    <w:sz w:val="36"/>
                                    <w:szCs w:val="36"/>
                                  </w:rPr>
                                </w:pPr>
                                <w:r w:rsidRPr="00133E7F">
                                  <w:rPr>
                                    <w:rFonts w:ascii="Arial" w:hAnsi="Arial" w:cs="Arial"/>
                                    <w:b/>
                                    <w:bCs/>
                                    <w:color w:val="404040" w:themeColor="text1" w:themeTint="BF"/>
                                    <w:sz w:val="36"/>
                                    <w:szCs w:val="36"/>
                                  </w:rPr>
                                  <w:t>A Guidance Handbook for Practitioners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FBD8ABE" id="Text Box 1" o:spid="_x0000_s1057" type="#_x0000_t202" style="position:absolute;margin-left:233.5pt;margin-top:147pt;width:338pt;height:12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qENdQIAAFoFAAAOAAAAZHJzL2Uyb0RvYy54bWysVN9v0zAQfkfif7D8ztJ2ULFq6VQ2DSFN&#10;28SG9uw69hrh+IztNil/PZ+dpBuDlyFenMvdd+f78Z1Pz7rGsJ3yoSZb8unRhDNlJVW1fSz5t/vL&#10;dx85C1HYShiyquR7FfjZ8u2b09Yt1Iw2ZCrlGYLYsGhdyTcxukVRBLlRjQhH5JSFUZNvRMSvfywq&#10;L1pEb0wxm0zmRUu+cp6kCgHai97Ilzm+1krGG62DisyUHLnFfPp8rtNZLE/F4tELt6nlkIb4hywa&#10;UVtcegh1IaJgW1//EaqppadAOh5JagrSupYq14BqppMX1dxthFO5FjQnuEObwv8LK693t57VFWbH&#10;mRUNRnSvusg+UcemqTutCwuA7hxgsYM6IQd9gDIV3WnfpC/KYbCjz/tDb1MwCeX72clsPoFJwjad&#10;H09PPuTuF0/uzof4WVHDklByj+HlnordVYi4EtARkm6zdFkbkwdoLGtLPj9GyN8s8DA2aVSmwhAm&#10;ldSnnqW4NyphjP2qNFqRK0iKTEJ1bjzbCdBHSKlszMXnuEAnlEYSr3Ec8E9Zvca5r2O8mWw8ODe1&#10;JZ+rf5F29X1MWfd4NPJZ3UmM3brLHDgeJ7umao+Be+oXJjh5WWMoVyLEW+GxIRgktj7e4NCG0Hwa&#10;JM425H/+TZ/wIC6snLXYuJKHH1vhFWfmiwWl03qOgh+F9SjYbXNOmAJoimyyCAcfzShqT80DHoNV&#10;ugUmYSXuKnkcxfPY7z0eE6lWqwzCEjoRr+ydkyl0Gkqi2H33ILwbeBhB4Wsad1EsXtCxxyZPS6tt&#10;JF1nrqa+9l0c+o0FzhQeHpv0Qjz/z6inJ3H5CwAA//8DAFBLAwQUAAYACAAAACEAqks9MuEAAAAM&#10;AQAADwAAAGRycy9kb3ducmV2LnhtbEyPS0/DMBCE70j8B2uRuFE7JS0QsqkQjxvPAhLcnNgkEfY6&#10;sp00/HvcE9xmtKPZb8rNbA2btA+9I4RsIYBpapzqqUV4e707OQcWoiQljSON8KMDbKrDg1IWyu3o&#10;RU/b2LJUQqGQCF2MQ8F5aDptZVi4QVO6fTlvZUzWt1x5uUvl1vClEGtuZU/pQycHfd3p5ns7WgTz&#10;Efx9LeLndNM+xOcnPr7fZo+Ix0fz1SWwqOf4F4Y9fkKHKjHVbiQVmEHI12dpS0RYXuRJ7BNZfppU&#10;jbBaZQJ4VfL/I6pfAAAA//8DAFBLAQItABQABgAIAAAAIQC2gziS/gAAAOEBAAATAAAAAAAAAAAA&#10;AAAAAAAAAABbQ29udGVudF9UeXBlc10ueG1sUEsBAi0AFAAGAAgAAAAhADj9If/WAAAAlAEAAAsA&#10;AAAAAAAAAAAAAAAALwEAAF9yZWxzLy5yZWxzUEsBAi0AFAAGAAgAAAAhAKquoQ11AgAAWgUAAA4A&#10;AAAAAAAAAAAAAAAALgIAAGRycy9lMm9Eb2MueG1sUEsBAi0AFAAGAAgAAAAhAKpLPTLhAAAADAEA&#10;AA8AAAAAAAAAAAAAAAAAzwQAAGRycy9kb3ducmV2LnhtbFBLBQYAAAAABAAEAPMAAADdBQAAAAA=&#10;" filled="f" stroked="f" strokeweight=".5pt">
                    <v:textbox inset="0,0,0,0">
                      <w:txbxContent>
                        <w:p w14:paraId="4E6A72B0" w14:textId="1CDA5CA0" w:rsidR="008673BC" w:rsidRPr="00133E7F" w:rsidRDefault="009D40CD">
                          <w:pPr>
                            <w:pStyle w:val="NoSpacing"/>
                            <w:rPr>
                              <w:rFonts w:ascii="Arial" w:eastAsiaTheme="majorEastAsia" w:hAnsi="Arial" w:cs="Arial"/>
                              <w:b/>
                              <w:bCs/>
                              <w:color w:val="262626" w:themeColor="text1" w:themeTint="D9"/>
                              <w:sz w:val="72"/>
                            </w:rPr>
                          </w:pPr>
                          <w:sdt>
                            <w:sdtPr>
                              <w:rPr>
                                <w:rFonts w:ascii="Arial" w:eastAsiaTheme="majorEastAsia" w:hAnsi="Arial" w:cs="Arial"/>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673BC" w:rsidRPr="00133E7F">
                                <w:rPr>
                                  <w:rFonts w:ascii="Arial" w:eastAsiaTheme="majorEastAsia" w:hAnsi="Arial" w:cs="Arial"/>
                                  <w:b/>
                                  <w:bCs/>
                                  <w:color w:val="262626" w:themeColor="text1" w:themeTint="D9"/>
                                  <w:sz w:val="72"/>
                                  <w:szCs w:val="72"/>
                                </w:rPr>
                                <w:t>EARLY YEARS TRANSITIONS:</w:t>
                              </w:r>
                            </w:sdtContent>
                          </w:sdt>
                        </w:p>
                        <w:p w14:paraId="64BEAF3D" w14:textId="6642A82E" w:rsidR="008673BC" w:rsidRPr="00133E7F" w:rsidRDefault="008673BC">
                          <w:pPr>
                            <w:spacing w:before="120"/>
                            <w:rPr>
                              <w:rFonts w:ascii="Arial" w:hAnsi="Arial" w:cs="Arial"/>
                              <w:b/>
                              <w:bCs/>
                              <w:color w:val="404040" w:themeColor="text1" w:themeTint="BF"/>
                              <w:sz w:val="36"/>
                              <w:szCs w:val="36"/>
                            </w:rPr>
                          </w:pPr>
                          <w:r w:rsidRPr="00133E7F">
                            <w:rPr>
                              <w:rFonts w:ascii="Arial" w:hAnsi="Arial" w:cs="Arial"/>
                              <w:b/>
                              <w:bCs/>
                              <w:color w:val="404040" w:themeColor="text1" w:themeTint="BF"/>
                              <w:sz w:val="36"/>
                              <w:szCs w:val="36"/>
                            </w:rPr>
                            <w:t>A Guidance Handbook for Practitioners</w:t>
                          </w:r>
                        </w:p>
                      </w:txbxContent>
                    </v:textbox>
                    <w10:wrap anchorx="page" anchory="page"/>
                  </v:shape>
                </w:pict>
              </mc:Fallback>
            </mc:AlternateContent>
          </w:r>
          <w:r w:rsidR="00B75D2D">
            <w:rPr>
              <w:noProof/>
              <w:color w:val="FFFFFF" w:themeColor="background1"/>
              <w:sz w:val="28"/>
              <w:szCs w:val="28"/>
              <w:lang w:val="en-US" w:eastAsia="en-US"/>
            </w:rPr>
            <w:drawing>
              <wp:anchor distT="0" distB="0" distL="114300" distR="114300" simplePos="0" relativeHeight="251662336" behindDoc="0" locked="0" layoutInCell="1" allowOverlap="1" wp14:anchorId="44F36C12" wp14:editId="69800BFE">
                <wp:simplePos x="0" y="0"/>
                <wp:positionH relativeFrom="column">
                  <wp:posOffset>2101850</wp:posOffset>
                </wp:positionH>
                <wp:positionV relativeFrom="paragraph">
                  <wp:posOffset>3042285</wp:posOffset>
                </wp:positionV>
                <wp:extent cx="4017010" cy="3911600"/>
                <wp:effectExtent l="152400" t="152400" r="364490" b="355600"/>
                <wp:wrapSquare wrapText="bothSides"/>
                <wp:docPr id="34" name="Picture 3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7010" cy="39116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673BC">
            <w:rPr>
              <w:color w:val="FFFFFF" w:themeColor="background1"/>
              <w:sz w:val="28"/>
              <w:szCs w:val="28"/>
              <w:lang w:val="en-US" w:eastAsia="en-US"/>
            </w:rPr>
            <w:br w:type="page"/>
          </w:r>
        </w:p>
      </w:sdtContent>
    </w:sdt>
    <w:p w14:paraId="7E422105" w14:textId="4BFD517B" w:rsidR="001545FD" w:rsidRDefault="007C353C" w:rsidP="00774C8B">
      <w:pPr>
        <w:jc w:val="center"/>
        <w:rPr>
          <w:rFonts w:ascii="Arial" w:hAnsi="Arial" w:cs="Arial"/>
          <w:b/>
          <w:bCs/>
          <w:sz w:val="44"/>
          <w:szCs w:val="44"/>
          <w:u w:val="single"/>
        </w:rPr>
      </w:pPr>
      <w:r w:rsidRPr="00774C8B">
        <w:rPr>
          <w:rFonts w:ascii="Arial" w:hAnsi="Arial" w:cs="Arial"/>
          <w:b/>
          <w:bCs/>
          <w:sz w:val="44"/>
          <w:szCs w:val="44"/>
          <w:u w:val="single"/>
        </w:rPr>
        <w:lastRenderedPageBreak/>
        <w:t>Contents</w:t>
      </w:r>
    </w:p>
    <w:p w14:paraId="502BC28F" w14:textId="77777777" w:rsidR="00774C8B" w:rsidRPr="00774C8B" w:rsidRDefault="00774C8B" w:rsidP="00774C8B">
      <w:pPr>
        <w:rPr>
          <w:rFonts w:ascii="Arial" w:hAnsi="Arial" w:cs="Arial"/>
          <w:b/>
          <w:bCs/>
          <w:sz w:val="44"/>
          <w:szCs w:val="44"/>
          <w:u w:val="single"/>
        </w:rPr>
      </w:pPr>
    </w:p>
    <w:p w14:paraId="56CE595C" w14:textId="454708BF" w:rsidR="007C353C" w:rsidRDefault="007C353C"/>
    <w:p w14:paraId="5127578F" w14:textId="1A1DD909" w:rsidR="007C353C" w:rsidRDefault="007C353C"/>
    <w:p w14:paraId="3B525985" w14:textId="2D7AA3D0" w:rsidR="007C353C" w:rsidRDefault="007C353C"/>
    <w:p w14:paraId="16CC7E74" w14:textId="1BFCEE15" w:rsidR="007C353C" w:rsidRDefault="007C353C"/>
    <w:p w14:paraId="4D57D2FC" w14:textId="168BEDD8" w:rsidR="007C353C" w:rsidRDefault="007C353C"/>
    <w:p w14:paraId="3E320DFB" w14:textId="4991E7BD" w:rsidR="007C353C" w:rsidRDefault="007C353C"/>
    <w:p w14:paraId="76A45FD5" w14:textId="497198D3" w:rsidR="007C353C" w:rsidRDefault="007C353C"/>
    <w:p w14:paraId="03AB485E" w14:textId="5950AF41" w:rsidR="007C353C" w:rsidRDefault="007C353C"/>
    <w:p w14:paraId="7C0E70A5" w14:textId="3A15FA1F" w:rsidR="007C353C" w:rsidRDefault="007C353C"/>
    <w:p w14:paraId="32ADB080" w14:textId="1C4299F6" w:rsidR="007C353C" w:rsidRDefault="007C353C"/>
    <w:p w14:paraId="0B5E9D3D" w14:textId="3B73914A" w:rsidR="007C353C" w:rsidRDefault="007C353C"/>
    <w:p w14:paraId="1BAEEDB0" w14:textId="548E046B" w:rsidR="007C353C" w:rsidRDefault="007C353C"/>
    <w:p w14:paraId="7D79A1C0" w14:textId="685D2354" w:rsidR="007C353C" w:rsidRDefault="007C353C"/>
    <w:p w14:paraId="18A86277" w14:textId="4082FA66" w:rsidR="007C353C" w:rsidRDefault="007C353C"/>
    <w:p w14:paraId="4BE3BE8D" w14:textId="7B11F60B" w:rsidR="007C353C" w:rsidRDefault="007C353C"/>
    <w:p w14:paraId="7B19077E" w14:textId="0A416496" w:rsidR="007C353C" w:rsidRDefault="007C353C"/>
    <w:p w14:paraId="09BC930E" w14:textId="22623B48" w:rsidR="007C353C" w:rsidRDefault="007C353C"/>
    <w:p w14:paraId="2D88FFAA" w14:textId="3395A8C7" w:rsidR="007C353C" w:rsidRDefault="007C353C"/>
    <w:p w14:paraId="4DC5024C" w14:textId="19F5FE58" w:rsidR="007C353C" w:rsidRDefault="007C353C"/>
    <w:p w14:paraId="0D2B3C8E" w14:textId="4EBECB1B" w:rsidR="007C353C" w:rsidRDefault="007C353C"/>
    <w:p w14:paraId="0882BB81" w14:textId="1A5FFE89" w:rsidR="007C353C" w:rsidRDefault="007C353C"/>
    <w:p w14:paraId="6FB489DC" w14:textId="330DAF22" w:rsidR="007C353C" w:rsidRDefault="007C353C"/>
    <w:p w14:paraId="009C1BD8" w14:textId="29B3DF11" w:rsidR="007C353C" w:rsidRDefault="007C353C"/>
    <w:p w14:paraId="0A9C3555" w14:textId="25B6B434" w:rsidR="007C353C" w:rsidRDefault="007C353C"/>
    <w:p w14:paraId="6D2BFCD0" w14:textId="4B8EB42B" w:rsidR="007C353C" w:rsidRDefault="007C353C"/>
    <w:p w14:paraId="3CA2B228" w14:textId="48998EE2" w:rsidR="007C353C" w:rsidRDefault="007C353C"/>
    <w:p w14:paraId="460B5296" w14:textId="1D81C04E" w:rsidR="007C353C" w:rsidRDefault="007C353C"/>
    <w:p w14:paraId="3E1C5151" w14:textId="5F6875E1" w:rsidR="007C353C" w:rsidRDefault="007C353C"/>
    <w:p w14:paraId="7B647BC5" w14:textId="49785749" w:rsidR="00B27A10" w:rsidRPr="00501204" w:rsidRDefault="00B27A10" w:rsidP="004C2831">
      <w:pPr>
        <w:jc w:val="center"/>
        <w:rPr>
          <w:rFonts w:ascii="Arial" w:hAnsi="Arial" w:cs="Arial"/>
          <w:b/>
          <w:bCs/>
          <w:sz w:val="44"/>
          <w:szCs w:val="44"/>
          <w:u w:val="single"/>
        </w:rPr>
      </w:pPr>
      <w:r w:rsidRPr="00501204">
        <w:rPr>
          <w:rFonts w:ascii="Arial" w:hAnsi="Arial" w:cs="Arial"/>
          <w:b/>
          <w:bCs/>
          <w:sz w:val="44"/>
          <w:szCs w:val="44"/>
          <w:u w:val="single"/>
        </w:rPr>
        <w:lastRenderedPageBreak/>
        <w:t>Introduction</w:t>
      </w:r>
    </w:p>
    <w:p w14:paraId="68CAAFFF" w14:textId="77777777" w:rsidR="00501204" w:rsidRDefault="00501204" w:rsidP="002A4066">
      <w:pPr>
        <w:jc w:val="both"/>
        <w:rPr>
          <w:rFonts w:ascii="Arial" w:hAnsi="Arial" w:cs="Arial"/>
          <w:b/>
          <w:bCs/>
          <w:sz w:val="24"/>
          <w:szCs w:val="24"/>
          <w:u w:val="single"/>
        </w:rPr>
      </w:pPr>
    </w:p>
    <w:p w14:paraId="18472E1F" w14:textId="62A82CC7" w:rsidR="004D7080" w:rsidRPr="002A4066" w:rsidRDefault="004D7080" w:rsidP="002A4066">
      <w:pPr>
        <w:jc w:val="both"/>
        <w:rPr>
          <w:rFonts w:ascii="Arial" w:hAnsi="Arial" w:cs="Arial"/>
          <w:b/>
          <w:bCs/>
          <w:sz w:val="24"/>
          <w:szCs w:val="24"/>
          <w:u w:val="single"/>
        </w:rPr>
      </w:pPr>
      <w:r w:rsidRPr="002A4066">
        <w:rPr>
          <w:rFonts w:ascii="Arial" w:hAnsi="Arial" w:cs="Arial"/>
          <w:b/>
          <w:bCs/>
          <w:sz w:val="24"/>
          <w:szCs w:val="24"/>
          <w:u w:val="single"/>
        </w:rPr>
        <w:t>Aims</w:t>
      </w:r>
    </w:p>
    <w:p w14:paraId="5082DED5" w14:textId="71EC389D" w:rsidR="00A156E9" w:rsidRDefault="009F6A8B" w:rsidP="002A4066">
      <w:pPr>
        <w:jc w:val="both"/>
        <w:rPr>
          <w:rFonts w:ascii="Arial" w:hAnsi="Arial" w:cs="Arial"/>
          <w:sz w:val="24"/>
          <w:szCs w:val="24"/>
        </w:rPr>
      </w:pPr>
      <w:r w:rsidRPr="002A4066">
        <w:rPr>
          <w:rFonts w:ascii="Arial" w:hAnsi="Arial" w:cs="Arial"/>
          <w:sz w:val="24"/>
          <w:szCs w:val="24"/>
        </w:rPr>
        <w:t>T</w:t>
      </w:r>
      <w:r w:rsidR="00C11EED" w:rsidRPr="002A4066">
        <w:rPr>
          <w:rFonts w:ascii="Arial" w:hAnsi="Arial" w:cs="Arial"/>
          <w:sz w:val="24"/>
          <w:szCs w:val="24"/>
        </w:rPr>
        <w:t xml:space="preserve">his handbook aims </w:t>
      </w:r>
      <w:r w:rsidRPr="002A4066">
        <w:rPr>
          <w:rFonts w:ascii="Arial" w:hAnsi="Arial" w:cs="Arial"/>
          <w:sz w:val="24"/>
          <w:szCs w:val="24"/>
        </w:rPr>
        <w:t xml:space="preserve">to assist Early Years </w:t>
      </w:r>
      <w:r w:rsidR="00554194" w:rsidRPr="002A4066">
        <w:rPr>
          <w:rFonts w:ascii="Arial" w:hAnsi="Arial" w:cs="Arial"/>
          <w:sz w:val="24"/>
          <w:szCs w:val="24"/>
        </w:rPr>
        <w:t>w</w:t>
      </w:r>
      <w:r w:rsidRPr="002A4066">
        <w:rPr>
          <w:rFonts w:ascii="Arial" w:hAnsi="Arial" w:cs="Arial"/>
          <w:sz w:val="24"/>
          <w:szCs w:val="24"/>
        </w:rPr>
        <w:t>orkers w</w:t>
      </w:r>
      <w:r w:rsidR="00ED79A8" w:rsidRPr="002A4066">
        <w:rPr>
          <w:rFonts w:ascii="Arial" w:hAnsi="Arial" w:cs="Arial"/>
          <w:sz w:val="24"/>
          <w:szCs w:val="24"/>
        </w:rPr>
        <w:t>hen</w:t>
      </w:r>
      <w:r w:rsidRPr="002A4066">
        <w:rPr>
          <w:rFonts w:ascii="Arial" w:hAnsi="Arial" w:cs="Arial"/>
          <w:sz w:val="24"/>
          <w:szCs w:val="24"/>
        </w:rPr>
        <w:t xml:space="preserve"> supporting children </w:t>
      </w:r>
      <w:r w:rsidR="00ED79A8" w:rsidRPr="002A4066">
        <w:rPr>
          <w:rFonts w:ascii="Arial" w:hAnsi="Arial" w:cs="Arial"/>
          <w:sz w:val="24"/>
          <w:szCs w:val="24"/>
        </w:rPr>
        <w:t>during</w:t>
      </w:r>
      <w:r w:rsidRPr="002A4066">
        <w:rPr>
          <w:rFonts w:ascii="Arial" w:hAnsi="Arial" w:cs="Arial"/>
          <w:sz w:val="24"/>
          <w:szCs w:val="24"/>
        </w:rPr>
        <w:t xml:space="preserve"> </w:t>
      </w:r>
      <w:r w:rsidR="00ED79A8" w:rsidRPr="002A4066">
        <w:rPr>
          <w:rFonts w:ascii="Arial" w:hAnsi="Arial" w:cs="Arial"/>
          <w:sz w:val="24"/>
          <w:szCs w:val="24"/>
        </w:rPr>
        <w:t xml:space="preserve">the </w:t>
      </w:r>
      <w:r w:rsidRPr="002A4066">
        <w:rPr>
          <w:rFonts w:ascii="Arial" w:hAnsi="Arial" w:cs="Arial"/>
          <w:sz w:val="24"/>
          <w:szCs w:val="24"/>
        </w:rPr>
        <w:t>transition</w:t>
      </w:r>
      <w:r w:rsidR="00ED79A8" w:rsidRPr="002A4066">
        <w:rPr>
          <w:rFonts w:ascii="Arial" w:hAnsi="Arial" w:cs="Arial"/>
          <w:sz w:val="24"/>
          <w:szCs w:val="24"/>
        </w:rPr>
        <w:t>ing process</w:t>
      </w:r>
      <w:r w:rsidR="00C11EED" w:rsidRPr="002A4066">
        <w:rPr>
          <w:rFonts w:ascii="Arial" w:hAnsi="Arial" w:cs="Arial"/>
          <w:sz w:val="24"/>
          <w:szCs w:val="24"/>
        </w:rPr>
        <w:t>.</w:t>
      </w:r>
      <w:r w:rsidR="0076203D" w:rsidRPr="002A4066">
        <w:rPr>
          <w:rFonts w:ascii="Arial" w:hAnsi="Arial" w:cs="Arial"/>
          <w:sz w:val="24"/>
          <w:szCs w:val="24"/>
        </w:rPr>
        <w:t xml:space="preserve"> It will explore in detail the importance of communication during transitions</w:t>
      </w:r>
      <w:r w:rsidR="00B31ADF">
        <w:rPr>
          <w:rFonts w:ascii="Arial" w:hAnsi="Arial" w:cs="Arial"/>
          <w:sz w:val="24"/>
          <w:szCs w:val="24"/>
        </w:rPr>
        <w:t xml:space="preserve"> for the Early Years Foundation Stage</w:t>
      </w:r>
      <w:r w:rsidR="0076203D" w:rsidRPr="002A4066">
        <w:rPr>
          <w:rFonts w:ascii="Arial" w:hAnsi="Arial" w:cs="Arial"/>
          <w:sz w:val="24"/>
          <w:szCs w:val="24"/>
        </w:rPr>
        <w:t xml:space="preserve">, specifically </w:t>
      </w:r>
      <w:r w:rsidR="00F44D9F" w:rsidRPr="002A4066">
        <w:rPr>
          <w:rFonts w:ascii="Arial" w:hAnsi="Arial" w:cs="Arial"/>
          <w:sz w:val="24"/>
          <w:szCs w:val="24"/>
        </w:rPr>
        <w:t xml:space="preserve">focusing on </w:t>
      </w:r>
      <w:r w:rsidR="00A156E9" w:rsidRPr="002A4066">
        <w:rPr>
          <w:rFonts w:ascii="Arial" w:hAnsi="Arial" w:cs="Arial"/>
          <w:sz w:val="24"/>
          <w:szCs w:val="24"/>
        </w:rPr>
        <w:t>children</w:t>
      </w:r>
      <w:r w:rsidR="0076203D" w:rsidRPr="002A4066">
        <w:rPr>
          <w:rFonts w:ascii="Arial" w:hAnsi="Arial" w:cs="Arial"/>
          <w:sz w:val="24"/>
          <w:szCs w:val="24"/>
        </w:rPr>
        <w:t xml:space="preserve"> aged 0-</w:t>
      </w:r>
      <w:r w:rsidR="00C91DD9">
        <w:rPr>
          <w:rFonts w:ascii="Arial" w:hAnsi="Arial" w:cs="Arial"/>
          <w:sz w:val="24"/>
          <w:szCs w:val="24"/>
        </w:rPr>
        <w:t>2</w:t>
      </w:r>
      <w:r w:rsidR="0076203D" w:rsidRPr="002A4066">
        <w:rPr>
          <w:rFonts w:ascii="Arial" w:hAnsi="Arial" w:cs="Arial"/>
          <w:sz w:val="24"/>
          <w:szCs w:val="24"/>
        </w:rPr>
        <w:t xml:space="preserve">years </w:t>
      </w:r>
      <w:r w:rsidR="00F44D9F" w:rsidRPr="002A4066">
        <w:rPr>
          <w:rFonts w:ascii="Arial" w:hAnsi="Arial" w:cs="Arial"/>
          <w:sz w:val="24"/>
          <w:szCs w:val="24"/>
        </w:rPr>
        <w:t xml:space="preserve">who are entering a creche environment for the first time. </w:t>
      </w:r>
      <w:r w:rsidR="00075D65" w:rsidRPr="002A4066">
        <w:rPr>
          <w:rFonts w:ascii="Arial" w:hAnsi="Arial" w:cs="Arial"/>
          <w:sz w:val="24"/>
          <w:szCs w:val="24"/>
        </w:rPr>
        <w:t xml:space="preserve"> </w:t>
      </w:r>
      <w:r w:rsidR="00EC04F2" w:rsidRPr="002A4066">
        <w:rPr>
          <w:rFonts w:ascii="Arial" w:hAnsi="Arial" w:cs="Arial"/>
          <w:sz w:val="24"/>
          <w:szCs w:val="24"/>
        </w:rPr>
        <w:t xml:space="preserve">Not only can this </w:t>
      </w:r>
      <w:r w:rsidR="000B3051" w:rsidRPr="002A4066">
        <w:rPr>
          <w:rFonts w:ascii="Arial" w:hAnsi="Arial" w:cs="Arial"/>
          <w:sz w:val="24"/>
          <w:szCs w:val="24"/>
        </w:rPr>
        <w:t>be</w:t>
      </w:r>
      <w:r w:rsidR="0011730A" w:rsidRPr="002A4066">
        <w:rPr>
          <w:rFonts w:ascii="Arial" w:hAnsi="Arial" w:cs="Arial"/>
          <w:sz w:val="24"/>
          <w:szCs w:val="24"/>
        </w:rPr>
        <w:t xml:space="preserve"> an</w:t>
      </w:r>
      <w:r w:rsidR="000B3051" w:rsidRPr="002A4066">
        <w:rPr>
          <w:rFonts w:ascii="Arial" w:hAnsi="Arial" w:cs="Arial"/>
          <w:sz w:val="24"/>
          <w:szCs w:val="24"/>
        </w:rPr>
        <w:t xml:space="preserve"> extremely anxious and distressing</w:t>
      </w:r>
      <w:r w:rsidR="0011730A" w:rsidRPr="002A4066">
        <w:rPr>
          <w:rFonts w:ascii="Arial" w:hAnsi="Arial" w:cs="Arial"/>
          <w:sz w:val="24"/>
          <w:szCs w:val="24"/>
        </w:rPr>
        <w:t xml:space="preserve"> time</w:t>
      </w:r>
      <w:r w:rsidR="00A156E9" w:rsidRPr="002A4066">
        <w:rPr>
          <w:rFonts w:ascii="Arial" w:hAnsi="Arial" w:cs="Arial"/>
          <w:sz w:val="24"/>
          <w:szCs w:val="24"/>
        </w:rPr>
        <w:t xml:space="preserve"> for </w:t>
      </w:r>
      <w:r w:rsidR="00EC04F2" w:rsidRPr="002A4066">
        <w:rPr>
          <w:rFonts w:ascii="Arial" w:hAnsi="Arial" w:cs="Arial"/>
          <w:sz w:val="24"/>
          <w:szCs w:val="24"/>
        </w:rPr>
        <w:t xml:space="preserve">the child, but also </w:t>
      </w:r>
      <w:r w:rsidR="00B80628" w:rsidRPr="002A4066">
        <w:rPr>
          <w:rFonts w:ascii="Arial" w:hAnsi="Arial" w:cs="Arial"/>
          <w:sz w:val="24"/>
          <w:szCs w:val="24"/>
        </w:rPr>
        <w:t xml:space="preserve">for </w:t>
      </w:r>
      <w:r w:rsidR="00EC04F2" w:rsidRPr="002A4066">
        <w:rPr>
          <w:rFonts w:ascii="Arial" w:hAnsi="Arial" w:cs="Arial"/>
          <w:sz w:val="24"/>
          <w:szCs w:val="24"/>
        </w:rPr>
        <w:t>the</w:t>
      </w:r>
      <w:r w:rsidR="00BF050D" w:rsidRPr="002A4066">
        <w:rPr>
          <w:rFonts w:ascii="Arial" w:hAnsi="Arial" w:cs="Arial"/>
          <w:sz w:val="24"/>
          <w:szCs w:val="24"/>
        </w:rPr>
        <w:t xml:space="preserve"> </w:t>
      </w:r>
      <w:r w:rsidR="00EC04F2" w:rsidRPr="002A4066">
        <w:rPr>
          <w:rFonts w:ascii="Arial" w:hAnsi="Arial" w:cs="Arial"/>
          <w:sz w:val="24"/>
          <w:szCs w:val="24"/>
        </w:rPr>
        <w:t>parent</w:t>
      </w:r>
      <w:r w:rsidR="00BF050D" w:rsidRPr="002A4066">
        <w:rPr>
          <w:rFonts w:ascii="Arial" w:hAnsi="Arial" w:cs="Arial"/>
          <w:sz w:val="24"/>
          <w:szCs w:val="24"/>
        </w:rPr>
        <w:t>(s)</w:t>
      </w:r>
      <w:r w:rsidR="00EC04F2" w:rsidRPr="002A4066">
        <w:rPr>
          <w:rFonts w:ascii="Arial" w:hAnsi="Arial" w:cs="Arial"/>
          <w:sz w:val="24"/>
          <w:szCs w:val="24"/>
        </w:rPr>
        <w:t>/guardian</w:t>
      </w:r>
      <w:r w:rsidR="00BF050D" w:rsidRPr="002A4066">
        <w:rPr>
          <w:rFonts w:ascii="Arial" w:hAnsi="Arial" w:cs="Arial"/>
          <w:sz w:val="24"/>
          <w:szCs w:val="24"/>
        </w:rPr>
        <w:t>(s)</w:t>
      </w:r>
      <w:r w:rsidR="00A218C4" w:rsidRPr="002A4066">
        <w:rPr>
          <w:rFonts w:ascii="Arial" w:hAnsi="Arial" w:cs="Arial"/>
          <w:sz w:val="24"/>
          <w:szCs w:val="24"/>
        </w:rPr>
        <w:t>.</w:t>
      </w:r>
      <w:r w:rsidR="00CC5FE3" w:rsidRPr="002A4066">
        <w:rPr>
          <w:rFonts w:ascii="Arial" w:hAnsi="Arial" w:cs="Arial"/>
          <w:sz w:val="24"/>
          <w:szCs w:val="24"/>
        </w:rPr>
        <w:t xml:space="preserve"> </w:t>
      </w:r>
      <w:r w:rsidR="002B00B7" w:rsidRPr="002A4066">
        <w:rPr>
          <w:rFonts w:ascii="Arial" w:hAnsi="Arial" w:cs="Arial"/>
          <w:sz w:val="24"/>
          <w:szCs w:val="24"/>
        </w:rPr>
        <w:t>Hence</w:t>
      </w:r>
      <w:r w:rsidR="00BC5E35" w:rsidRPr="002A4066">
        <w:rPr>
          <w:rFonts w:ascii="Arial" w:hAnsi="Arial" w:cs="Arial"/>
          <w:sz w:val="24"/>
          <w:szCs w:val="24"/>
        </w:rPr>
        <w:t xml:space="preserve"> the reason why </w:t>
      </w:r>
      <w:r w:rsidR="00CC5FE3" w:rsidRPr="002A4066">
        <w:rPr>
          <w:rFonts w:ascii="Arial" w:hAnsi="Arial" w:cs="Arial"/>
          <w:sz w:val="24"/>
          <w:szCs w:val="24"/>
        </w:rPr>
        <w:t xml:space="preserve">the </w:t>
      </w:r>
      <w:r w:rsidR="000C7B0C" w:rsidRPr="002A4066">
        <w:rPr>
          <w:rFonts w:ascii="Arial" w:hAnsi="Arial" w:cs="Arial"/>
          <w:sz w:val="24"/>
          <w:szCs w:val="24"/>
        </w:rPr>
        <w:t>support and skills</w:t>
      </w:r>
      <w:r w:rsidR="00CC5FE3" w:rsidRPr="002A4066">
        <w:rPr>
          <w:rFonts w:ascii="Arial" w:hAnsi="Arial" w:cs="Arial"/>
          <w:sz w:val="24"/>
          <w:szCs w:val="24"/>
        </w:rPr>
        <w:t xml:space="preserve"> demonstrated by the childcare professional </w:t>
      </w:r>
      <w:r w:rsidR="000C7B0C" w:rsidRPr="002A4066">
        <w:rPr>
          <w:rFonts w:ascii="Arial" w:hAnsi="Arial" w:cs="Arial"/>
          <w:sz w:val="24"/>
          <w:szCs w:val="24"/>
        </w:rPr>
        <w:t>is vital to enabling a child to transition successfully into their new environment.</w:t>
      </w:r>
      <w:r w:rsidR="00996253" w:rsidRPr="002A4066">
        <w:rPr>
          <w:rFonts w:ascii="Arial" w:hAnsi="Arial" w:cs="Arial"/>
          <w:sz w:val="24"/>
          <w:szCs w:val="24"/>
        </w:rPr>
        <w:t xml:space="preserve"> </w:t>
      </w:r>
      <w:r w:rsidR="00461530" w:rsidRPr="002A4066">
        <w:rPr>
          <w:rFonts w:ascii="Arial" w:hAnsi="Arial" w:cs="Arial"/>
          <w:sz w:val="24"/>
          <w:szCs w:val="24"/>
        </w:rPr>
        <w:t>Lindon (2012) states that i</w:t>
      </w:r>
      <w:r w:rsidR="00996253" w:rsidRPr="002A4066">
        <w:rPr>
          <w:rFonts w:ascii="Arial" w:hAnsi="Arial" w:cs="Arial"/>
          <w:sz w:val="24"/>
          <w:szCs w:val="24"/>
        </w:rPr>
        <w:t>ncreasing knowledge and research with regards to child developmental facts and theories gives practitioners</w:t>
      </w:r>
      <w:r w:rsidR="00461530" w:rsidRPr="002A4066">
        <w:rPr>
          <w:rFonts w:ascii="Arial" w:hAnsi="Arial" w:cs="Arial"/>
          <w:sz w:val="24"/>
          <w:szCs w:val="24"/>
        </w:rPr>
        <w:t xml:space="preserve"> (and parents too)</w:t>
      </w:r>
      <w:r w:rsidR="00996253" w:rsidRPr="002A4066">
        <w:rPr>
          <w:rFonts w:ascii="Arial" w:hAnsi="Arial" w:cs="Arial"/>
          <w:sz w:val="24"/>
          <w:szCs w:val="24"/>
        </w:rPr>
        <w:t xml:space="preserve"> the tools </w:t>
      </w:r>
      <w:r w:rsidR="001077F0" w:rsidRPr="002A4066">
        <w:rPr>
          <w:rFonts w:ascii="Arial" w:hAnsi="Arial" w:cs="Arial"/>
          <w:sz w:val="24"/>
          <w:szCs w:val="24"/>
        </w:rPr>
        <w:t xml:space="preserve">to adapt and possibly enhance their own performance, providing high-quality care and support for the child. </w:t>
      </w:r>
      <w:r w:rsidR="004F6289" w:rsidRPr="002A4066">
        <w:rPr>
          <w:rFonts w:ascii="Arial" w:hAnsi="Arial" w:cs="Arial"/>
          <w:sz w:val="24"/>
          <w:szCs w:val="24"/>
        </w:rPr>
        <w:t>The over-all aim of this handbook is to support practitioners in providing the best possible outcomes for th</w:t>
      </w:r>
      <w:r w:rsidR="00F003F7" w:rsidRPr="002A4066">
        <w:rPr>
          <w:rFonts w:ascii="Arial" w:hAnsi="Arial" w:cs="Arial"/>
          <w:sz w:val="24"/>
          <w:szCs w:val="24"/>
        </w:rPr>
        <w:t xml:space="preserve">e child during </w:t>
      </w:r>
      <w:r w:rsidR="00D73691" w:rsidRPr="002A4066">
        <w:rPr>
          <w:rFonts w:ascii="Arial" w:hAnsi="Arial" w:cs="Arial"/>
          <w:sz w:val="24"/>
          <w:szCs w:val="24"/>
        </w:rPr>
        <w:t>the transitioning process.</w:t>
      </w:r>
    </w:p>
    <w:p w14:paraId="053F1D72" w14:textId="77777777" w:rsidR="00501204" w:rsidRPr="002A4066" w:rsidRDefault="00501204" w:rsidP="002A4066">
      <w:pPr>
        <w:jc w:val="both"/>
        <w:rPr>
          <w:rFonts w:ascii="Arial" w:hAnsi="Arial" w:cs="Arial"/>
          <w:sz w:val="24"/>
          <w:szCs w:val="24"/>
        </w:rPr>
      </w:pPr>
    </w:p>
    <w:p w14:paraId="454D6D63" w14:textId="00158657" w:rsidR="00501204" w:rsidRPr="00501204" w:rsidRDefault="00501204" w:rsidP="00501204">
      <w:pPr>
        <w:jc w:val="center"/>
        <w:rPr>
          <w:rFonts w:ascii="Arial" w:hAnsi="Arial" w:cs="Arial"/>
          <w:b/>
          <w:bCs/>
          <w:sz w:val="36"/>
          <w:szCs w:val="36"/>
        </w:rPr>
      </w:pPr>
      <w:r w:rsidRPr="00501204">
        <w:rPr>
          <w:noProof/>
          <w:sz w:val="36"/>
          <w:szCs w:val="36"/>
        </w:rPr>
        <w:drawing>
          <wp:anchor distT="0" distB="0" distL="114300" distR="114300" simplePos="0" relativeHeight="251665408" behindDoc="0" locked="0" layoutInCell="1" allowOverlap="1" wp14:anchorId="787A0F22" wp14:editId="748E5F9D">
            <wp:simplePos x="0" y="0"/>
            <wp:positionH relativeFrom="margin">
              <wp:align>center</wp:align>
            </wp:positionH>
            <wp:positionV relativeFrom="paragraph">
              <wp:posOffset>506075</wp:posOffset>
            </wp:positionV>
            <wp:extent cx="5269865" cy="1783715"/>
            <wp:effectExtent l="0" t="0" r="6985" b="6985"/>
            <wp:wrapSquare wrapText="bothSides"/>
            <wp:docPr id="35" name="Picture 3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11559" t="41449" r="10520" b="8302"/>
                    <a:stretch/>
                  </pic:blipFill>
                  <pic:spPr bwMode="auto">
                    <a:xfrm>
                      <a:off x="0" y="0"/>
                      <a:ext cx="5269865" cy="1783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30BE7" w:rsidRPr="00501204">
        <w:rPr>
          <w:rFonts w:ascii="Arial" w:hAnsi="Arial" w:cs="Arial"/>
          <w:b/>
          <w:bCs/>
          <w:sz w:val="36"/>
          <w:szCs w:val="36"/>
        </w:rPr>
        <w:t>Transitions – what are they?</w:t>
      </w:r>
    </w:p>
    <w:p w14:paraId="3EF374F1" w14:textId="0366213B" w:rsidR="00501204" w:rsidRDefault="00501204" w:rsidP="00501204">
      <w:pPr>
        <w:spacing w:after="0" w:line="240" w:lineRule="auto"/>
        <w:ind w:left="720" w:firstLine="720"/>
      </w:pPr>
      <w:r>
        <w:t>(Source: Early Childhood Recommended Practices Modules, 2021)</w:t>
      </w:r>
    </w:p>
    <w:p w14:paraId="1693C637" w14:textId="77777777" w:rsidR="00501204" w:rsidRDefault="00501204" w:rsidP="002A4066">
      <w:pPr>
        <w:spacing w:after="0" w:line="240" w:lineRule="auto"/>
        <w:jc w:val="both"/>
        <w:rPr>
          <w:rFonts w:ascii="Arial" w:hAnsi="Arial" w:cs="Arial"/>
          <w:sz w:val="24"/>
          <w:szCs w:val="24"/>
        </w:rPr>
      </w:pPr>
    </w:p>
    <w:p w14:paraId="1D663E24" w14:textId="77777777" w:rsidR="00501204" w:rsidRDefault="00501204" w:rsidP="002A4066">
      <w:pPr>
        <w:spacing w:after="0" w:line="240" w:lineRule="auto"/>
        <w:jc w:val="both"/>
        <w:rPr>
          <w:rFonts w:ascii="Arial" w:hAnsi="Arial" w:cs="Arial"/>
          <w:sz w:val="24"/>
          <w:szCs w:val="24"/>
        </w:rPr>
      </w:pPr>
    </w:p>
    <w:p w14:paraId="47A163F1" w14:textId="3E27F170" w:rsidR="00855AFF" w:rsidRPr="002A4066" w:rsidRDefault="00855AFF" w:rsidP="002A4066">
      <w:pPr>
        <w:spacing w:after="0" w:line="240" w:lineRule="auto"/>
        <w:jc w:val="both"/>
        <w:rPr>
          <w:rFonts w:ascii="Arial" w:hAnsi="Arial" w:cs="Arial"/>
          <w:sz w:val="24"/>
          <w:szCs w:val="24"/>
        </w:rPr>
      </w:pPr>
      <w:r w:rsidRPr="002A4066">
        <w:rPr>
          <w:rFonts w:ascii="Arial" w:hAnsi="Arial" w:cs="Arial"/>
          <w:sz w:val="24"/>
          <w:szCs w:val="24"/>
        </w:rPr>
        <w:t xml:space="preserve">It is not possible to summarise the term ‘transitions’ into one singular definition as it can be used in a range of contexts. However, </w:t>
      </w:r>
      <w:r w:rsidR="00C72D61" w:rsidRPr="002A4066">
        <w:rPr>
          <w:rFonts w:ascii="Arial" w:hAnsi="Arial" w:cs="Arial"/>
          <w:sz w:val="24"/>
          <w:szCs w:val="24"/>
        </w:rPr>
        <w:t xml:space="preserve">it is commonly </w:t>
      </w:r>
      <w:r w:rsidR="000B0110" w:rsidRPr="002A4066">
        <w:rPr>
          <w:rFonts w:ascii="Arial" w:hAnsi="Arial" w:cs="Arial"/>
          <w:sz w:val="24"/>
          <w:szCs w:val="24"/>
        </w:rPr>
        <w:t xml:space="preserve">described </w:t>
      </w:r>
      <w:r w:rsidR="00A42786" w:rsidRPr="002A4066">
        <w:rPr>
          <w:rFonts w:ascii="Arial" w:hAnsi="Arial" w:cs="Arial"/>
          <w:sz w:val="24"/>
          <w:szCs w:val="24"/>
        </w:rPr>
        <w:t>as</w:t>
      </w:r>
      <w:r w:rsidR="00AD09A7" w:rsidRPr="002A4066">
        <w:rPr>
          <w:rFonts w:ascii="Arial" w:hAnsi="Arial" w:cs="Arial"/>
          <w:sz w:val="24"/>
          <w:szCs w:val="24"/>
        </w:rPr>
        <w:t xml:space="preserve"> </w:t>
      </w:r>
      <w:r w:rsidR="001C7111" w:rsidRPr="002A4066">
        <w:rPr>
          <w:rFonts w:ascii="Arial" w:hAnsi="Arial" w:cs="Arial"/>
          <w:sz w:val="24"/>
          <w:szCs w:val="24"/>
        </w:rPr>
        <w:t>a particular period in one’s lifetime where significant events occur</w:t>
      </w:r>
      <w:r w:rsidR="000F139D" w:rsidRPr="002A4066">
        <w:rPr>
          <w:rFonts w:ascii="Arial" w:hAnsi="Arial" w:cs="Arial"/>
          <w:sz w:val="24"/>
          <w:szCs w:val="24"/>
        </w:rPr>
        <w:t xml:space="preserve"> </w:t>
      </w:r>
      <w:r w:rsidR="001C7111" w:rsidRPr="002A4066">
        <w:rPr>
          <w:rFonts w:ascii="Arial" w:hAnsi="Arial" w:cs="Arial"/>
          <w:sz w:val="24"/>
          <w:szCs w:val="24"/>
        </w:rPr>
        <w:t xml:space="preserve">and is usually associated with alterations and/or developments to </w:t>
      </w:r>
      <w:r w:rsidR="000B0110" w:rsidRPr="002A4066">
        <w:rPr>
          <w:rFonts w:ascii="Arial" w:hAnsi="Arial" w:cs="Arial"/>
          <w:sz w:val="24"/>
          <w:szCs w:val="24"/>
        </w:rPr>
        <w:t xml:space="preserve">a variety of aspects, including personal appearance, roles and relationships, </w:t>
      </w:r>
      <w:r w:rsidR="00FF18A0" w:rsidRPr="002A4066">
        <w:rPr>
          <w:rFonts w:ascii="Arial" w:hAnsi="Arial" w:cs="Arial"/>
          <w:sz w:val="24"/>
          <w:szCs w:val="24"/>
        </w:rPr>
        <w:t>professional status</w:t>
      </w:r>
      <w:r w:rsidR="00965ABF" w:rsidRPr="002A4066">
        <w:rPr>
          <w:rFonts w:ascii="Arial" w:hAnsi="Arial" w:cs="Arial"/>
          <w:sz w:val="24"/>
          <w:szCs w:val="24"/>
        </w:rPr>
        <w:t xml:space="preserve">, social </w:t>
      </w:r>
      <w:r w:rsidR="008D6BB5" w:rsidRPr="002A4066">
        <w:rPr>
          <w:rFonts w:ascii="Arial" w:hAnsi="Arial" w:cs="Arial"/>
          <w:sz w:val="24"/>
          <w:szCs w:val="24"/>
        </w:rPr>
        <w:t>involvement</w:t>
      </w:r>
      <w:r w:rsidR="00965ABF" w:rsidRPr="002A4066">
        <w:rPr>
          <w:rFonts w:ascii="Arial" w:hAnsi="Arial" w:cs="Arial"/>
          <w:sz w:val="24"/>
          <w:szCs w:val="24"/>
        </w:rPr>
        <w:t xml:space="preserve"> and physical surroundings</w:t>
      </w:r>
      <w:r w:rsidR="000F139D" w:rsidRPr="002A4066">
        <w:rPr>
          <w:rFonts w:ascii="Arial" w:hAnsi="Arial" w:cs="Arial"/>
          <w:sz w:val="24"/>
          <w:szCs w:val="24"/>
        </w:rPr>
        <w:t>.</w:t>
      </w:r>
      <w:r w:rsidR="00726BE2" w:rsidRPr="002A4066">
        <w:rPr>
          <w:rFonts w:ascii="Arial" w:hAnsi="Arial" w:cs="Arial"/>
          <w:sz w:val="24"/>
          <w:szCs w:val="24"/>
        </w:rPr>
        <w:t xml:space="preserve"> </w:t>
      </w:r>
      <w:r w:rsidR="005F1821" w:rsidRPr="002A4066">
        <w:rPr>
          <w:rFonts w:ascii="Arial" w:hAnsi="Arial" w:cs="Arial"/>
          <w:sz w:val="24"/>
          <w:szCs w:val="24"/>
        </w:rPr>
        <w:t xml:space="preserve">Transitions can impact on an individual’s cognitive, social and emotional well-being and therefore </w:t>
      </w:r>
      <w:r w:rsidR="00176ED9" w:rsidRPr="002A4066">
        <w:rPr>
          <w:rFonts w:ascii="Arial" w:hAnsi="Arial" w:cs="Arial"/>
          <w:sz w:val="24"/>
          <w:szCs w:val="24"/>
        </w:rPr>
        <w:t xml:space="preserve">can include the need for </w:t>
      </w:r>
      <w:r w:rsidR="005F1821" w:rsidRPr="002A4066">
        <w:rPr>
          <w:rFonts w:ascii="Arial" w:hAnsi="Arial" w:cs="Arial"/>
          <w:sz w:val="24"/>
          <w:szCs w:val="24"/>
        </w:rPr>
        <w:t>psychosocial and cultural adjustments</w:t>
      </w:r>
      <w:r w:rsidR="005364C5" w:rsidRPr="002A4066">
        <w:rPr>
          <w:rFonts w:ascii="Arial" w:hAnsi="Arial" w:cs="Arial"/>
          <w:sz w:val="24"/>
          <w:szCs w:val="24"/>
        </w:rPr>
        <w:t xml:space="preserve"> (</w:t>
      </w:r>
      <w:r w:rsidR="005364C5" w:rsidRPr="002A4066">
        <w:rPr>
          <w:rFonts w:ascii="Arial" w:hAnsi="Arial" w:cs="Arial"/>
          <w:color w:val="222222"/>
          <w:sz w:val="24"/>
          <w:szCs w:val="24"/>
          <w:shd w:val="clear" w:color="auto" w:fill="FFFFFF"/>
        </w:rPr>
        <w:t>Vogler, Gina, and Woodhead, 2008)</w:t>
      </w:r>
    </w:p>
    <w:p w14:paraId="29720DE4" w14:textId="08203E29" w:rsidR="004E546C" w:rsidRDefault="00AF5DFC" w:rsidP="004E546C">
      <w:pPr>
        <w:spacing w:after="0" w:line="240" w:lineRule="auto"/>
        <w:ind w:firstLine="720"/>
        <w:jc w:val="both"/>
        <w:rPr>
          <w:rFonts w:ascii="Arial" w:hAnsi="Arial" w:cs="Arial"/>
          <w:sz w:val="24"/>
          <w:szCs w:val="24"/>
        </w:rPr>
      </w:pPr>
      <w:r w:rsidRPr="002A4066">
        <w:rPr>
          <w:rFonts w:ascii="Arial" w:hAnsi="Arial" w:cs="Arial"/>
          <w:sz w:val="24"/>
          <w:szCs w:val="24"/>
        </w:rPr>
        <w:t xml:space="preserve">The Novak Djokovic Foundation (2016) </w:t>
      </w:r>
      <w:r w:rsidR="00315E02" w:rsidRPr="002A4066">
        <w:rPr>
          <w:rFonts w:ascii="Arial" w:hAnsi="Arial" w:cs="Arial"/>
          <w:sz w:val="24"/>
          <w:szCs w:val="24"/>
        </w:rPr>
        <w:t>explains that t</w:t>
      </w:r>
      <w:r w:rsidR="00E72779" w:rsidRPr="002A4066">
        <w:rPr>
          <w:rFonts w:ascii="Arial" w:hAnsi="Arial" w:cs="Arial"/>
          <w:sz w:val="24"/>
          <w:szCs w:val="24"/>
        </w:rPr>
        <w:t xml:space="preserve">ransitions in </w:t>
      </w:r>
      <w:r w:rsidR="00315E02" w:rsidRPr="002A4066">
        <w:rPr>
          <w:rFonts w:ascii="Arial" w:hAnsi="Arial" w:cs="Arial"/>
          <w:sz w:val="24"/>
          <w:szCs w:val="24"/>
        </w:rPr>
        <w:t>the early years</w:t>
      </w:r>
      <w:r w:rsidR="004E546C">
        <w:rPr>
          <w:rFonts w:ascii="Arial" w:hAnsi="Arial" w:cs="Arial"/>
          <w:sz w:val="24"/>
          <w:szCs w:val="24"/>
        </w:rPr>
        <w:t xml:space="preserve"> can</w:t>
      </w:r>
      <w:r w:rsidR="00E72779" w:rsidRPr="002A4066">
        <w:rPr>
          <w:rFonts w:ascii="Arial" w:hAnsi="Arial" w:cs="Arial"/>
          <w:sz w:val="24"/>
          <w:szCs w:val="24"/>
        </w:rPr>
        <w:t xml:space="preserve"> </w:t>
      </w:r>
      <w:r w:rsidR="00315E02" w:rsidRPr="002A4066">
        <w:rPr>
          <w:rFonts w:ascii="Arial" w:hAnsi="Arial" w:cs="Arial"/>
          <w:sz w:val="24"/>
          <w:szCs w:val="24"/>
        </w:rPr>
        <w:t>refer to the new experience of a child</w:t>
      </w:r>
      <w:r w:rsidR="00E72779" w:rsidRPr="002A4066">
        <w:rPr>
          <w:rFonts w:ascii="Arial" w:hAnsi="Arial" w:cs="Arial"/>
          <w:sz w:val="24"/>
          <w:szCs w:val="24"/>
        </w:rPr>
        <w:t xml:space="preserve"> having to attend and adjust to an unfamiliar </w:t>
      </w:r>
      <w:r w:rsidR="00315E02" w:rsidRPr="002A4066">
        <w:rPr>
          <w:rFonts w:ascii="Arial" w:hAnsi="Arial" w:cs="Arial"/>
          <w:sz w:val="24"/>
          <w:szCs w:val="24"/>
        </w:rPr>
        <w:t>setting/</w:t>
      </w:r>
      <w:r w:rsidR="00E72779" w:rsidRPr="002A4066">
        <w:rPr>
          <w:rFonts w:ascii="Arial" w:hAnsi="Arial" w:cs="Arial"/>
          <w:sz w:val="24"/>
          <w:szCs w:val="24"/>
        </w:rPr>
        <w:t>environment.</w:t>
      </w:r>
      <w:r w:rsidR="00315E02" w:rsidRPr="002A4066">
        <w:rPr>
          <w:rFonts w:ascii="Arial" w:hAnsi="Arial" w:cs="Arial"/>
          <w:sz w:val="24"/>
          <w:szCs w:val="24"/>
        </w:rPr>
        <w:t xml:space="preserve"> Similarly,</w:t>
      </w:r>
      <w:r w:rsidR="00E72779" w:rsidRPr="002A4066">
        <w:rPr>
          <w:rFonts w:ascii="Arial" w:hAnsi="Arial" w:cs="Arial"/>
          <w:sz w:val="24"/>
          <w:szCs w:val="24"/>
        </w:rPr>
        <w:t xml:space="preserve"> </w:t>
      </w:r>
      <w:r w:rsidR="00F30BE7" w:rsidRPr="002A4066">
        <w:rPr>
          <w:rFonts w:ascii="Arial" w:hAnsi="Arial" w:cs="Arial"/>
          <w:sz w:val="24"/>
          <w:szCs w:val="24"/>
        </w:rPr>
        <w:t xml:space="preserve">Early Years Matters (2021) </w:t>
      </w:r>
      <w:r w:rsidR="002B1851" w:rsidRPr="002A4066">
        <w:rPr>
          <w:rFonts w:ascii="Arial" w:hAnsi="Arial" w:cs="Arial"/>
          <w:sz w:val="24"/>
          <w:szCs w:val="24"/>
        </w:rPr>
        <w:t>points out</w:t>
      </w:r>
      <w:r w:rsidR="00F30BE7" w:rsidRPr="002A4066">
        <w:rPr>
          <w:rFonts w:ascii="Arial" w:hAnsi="Arial" w:cs="Arial"/>
          <w:sz w:val="24"/>
          <w:szCs w:val="24"/>
        </w:rPr>
        <w:t xml:space="preserve"> that transition “is always about change; particularly adjusting to change</w:t>
      </w:r>
      <w:r w:rsidR="003C14F0" w:rsidRPr="002A4066">
        <w:rPr>
          <w:rFonts w:ascii="Arial" w:hAnsi="Arial" w:cs="Arial"/>
          <w:sz w:val="24"/>
          <w:szCs w:val="24"/>
        </w:rPr>
        <w:t>” and</w:t>
      </w:r>
      <w:r w:rsidR="002E30EA" w:rsidRPr="002A4066">
        <w:rPr>
          <w:rFonts w:ascii="Arial" w:hAnsi="Arial" w:cs="Arial"/>
          <w:sz w:val="24"/>
          <w:szCs w:val="24"/>
        </w:rPr>
        <w:t xml:space="preserve"> describes </w:t>
      </w:r>
      <w:r w:rsidR="00F30BE7" w:rsidRPr="002A4066">
        <w:rPr>
          <w:rFonts w:ascii="Arial" w:hAnsi="Arial" w:cs="Arial"/>
          <w:sz w:val="24"/>
          <w:szCs w:val="24"/>
        </w:rPr>
        <w:t xml:space="preserve">it </w:t>
      </w:r>
      <w:r w:rsidR="002E30EA" w:rsidRPr="002A4066">
        <w:rPr>
          <w:rFonts w:ascii="Arial" w:hAnsi="Arial" w:cs="Arial"/>
          <w:sz w:val="24"/>
          <w:szCs w:val="24"/>
        </w:rPr>
        <w:lastRenderedPageBreak/>
        <w:t xml:space="preserve">as </w:t>
      </w:r>
      <w:r w:rsidR="00F30BE7" w:rsidRPr="002A4066">
        <w:rPr>
          <w:rFonts w:ascii="Arial" w:hAnsi="Arial" w:cs="Arial"/>
          <w:sz w:val="24"/>
          <w:szCs w:val="24"/>
        </w:rPr>
        <w:t>an on-going process</w:t>
      </w:r>
      <w:r w:rsidR="002E30EA" w:rsidRPr="002A4066">
        <w:rPr>
          <w:rFonts w:ascii="Arial" w:hAnsi="Arial" w:cs="Arial"/>
          <w:sz w:val="24"/>
          <w:szCs w:val="24"/>
        </w:rPr>
        <w:t xml:space="preserve"> rather than a singular occurrence that</w:t>
      </w:r>
      <w:r w:rsidR="00F30BE7" w:rsidRPr="002A4066">
        <w:rPr>
          <w:rFonts w:ascii="Arial" w:hAnsi="Arial" w:cs="Arial"/>
          <w:sz w:val="24"/>
          <w:szCs w:val="24"/>
        </w:rPr>
        <w:t xml:space="preserve"> requir</w:t>
      </w:r>
      <w:r w:rsidR="002E30EA" w:rsidRPr="002A4066">
        <w:rPr>
          <w:rFonts w:ascii="Arial" w:hAnsi="Arial" w:cs="Arial"/>
          <w:sz w:val="24"/>
          <w:szCs w:val="24"/>
        </w:rPr>
        <w:t>es</w:t>
      </w:r>
      <w:r w:rsidR="00F30BE7" w:rsidRPr="002A4066">
        <w:rPr>
          <w:rFonts w:ascii="Arial" w:hAnsi="Arial" w:cs="Arial"/>
          <w:sz w:val="24"/>
          <w:szCs w:val="24"/>
        </w:rPr>
        <w:t xml:space="preserve"> input </w:t>
      </w:r>
      <w:r w:rsidR="00741915" w:rsidRPr="002A4066">
        <w:rPr>
          <w:rFonts w:ascii="Arial" w:hAnsi="Arial" w:cs="Arial"/>
          <w:sz w:val="24"/>
          <w:szCs w:val="24"/>
        </w:rPr>
        <w:t>from the</w:t>
      </w:r>
      <w:r w:rsidR="00F30BE7" w:rsidRPr="002A4066">
        <w:rPr>
          <w:rFonts w:ascii="Arial" w:hAnsi="Arial" w:cs="Arial"/>
          <w:sz w:val="24"/>
          <w:szCs w:val="24"/>
        </w:rPr>
        <w:t xml:space="preserve"> practitioner</w:t>
      </w:r>
      <w:r w:rsidR="002E30EA" w:rsidRPr="002A4066">
        <w:rPr>
          <w:rFonts w:ascii="Arial" w:hAnsi="Arial" w:cs="Arial"/>
          <w:sz w:val="24"/>
          <w:szCs w:val="24"/>
        </w:rPr>
        <w:t>,</w:t>
      </w:r>
      <w:r w:rsidR="00F30BE7" w:rsidRPr="002A4066">
        <w:rPr>
          <w:rFonts w:ascii="Arial" w:hAnsi="Arial" w:cs="Arial"/>
          <w:sz w:val="24"/>
          <w:szCs w:val="24"/>
        </w:rPr>
        <w:t xml:space="preserve"> parent/guardian</w:t>
      </w:r>
      <w:r w:rsidR="002E30EA" w:rsidRPr="002A4066">
        <w:rPr>
          <w:rFonts w:ascii="Arial" w:hAnsi="Arial" w:cs="Arial"/>
          <w:sz w:val="24"/>
          <w:szCs w:val="24"/>
        </w:rPr>
        <w:t xml:space="preserve"> </w:t>
      </w:r>
      <w:r w:rsidR="00855AFF" w:rsidRPr="002A4066">
        <w:rPr>
          <w:rFonts w:ascii="Arial" w:hAnsi="Arial" w:cs="Arial"/>
          <w:sz w:val="24"/>
          <w:szCs w:val="24"/>
        </w:rPr>
        <w:t>and</w:t>
      </w:r>
      <w:r w:rsidR="002E30EA" w:rsidRPr="002A4066">
        <w:rPr>
          <w:rFonts w:ascii="Arial" w:hAnsi="Arial" w:cs="Arial"/>
          <w:sz w:val="24"/>
          <w:szCs w:val="24"/>
        </w:rPr>
        <w:t xml:space="preserve"> the child</w:t>
      </w:r>
      <w:r w:rsidR="00635184">
        <w:rPr>
          <w:rFonts w:ascii="Arial" w:hAnsi="Arial" w:cs="Arial"/>
          <w:sz w:val="24"/>
          <w:szCs w:val="24"/>
        </w:rPr>
        <w:t xml:space="preserve">, </w:t>
      </w:r>
      <w:r w:rsidR="00110E82">
        <w:rPr>
          <w:rFonts w:ascii="Arial" w:hAnsi="Arial" w:cs="Arial"/>
          <w:sz w:val="24"/>
          <w:szCs w:val="24"/>
        </w:rPr>
        <w:t>if</w:t>
      </w:r>
      <w:r w:rsidR="00847F8A" w:rsidRPr="002A4066">
        <w:rPr>
          <w:rFonts w:ascii="Arial" w:hAnsi="Arial" w:cs="Arial"/>
          <w:sz w:val="24"/>
          <w:szCs w:val="24"/>
        </w:rPr>
        <w:t xml:space="preserve"> they have the </w:t>
      </w:r>
      <w:r w:rsidR="002E30EA" w:rsidRPr="002A4066">
        <w:rPr>
          <w:rFonts w:ascii="Arial" w:hAnsi="Arial" w:cs="Arial"/>
          <w:sz w:val="24"/>
          <w:szCs w:val="24"/>
        </w:rPr>
        <w:t>capacity to do so.</w:t>
      </w:r>
      <w:r w:rsidR="004E546C">
        <w:rPr>
          <w:rFonts w:ascii="Arial" w:hAnsi="Arial" w:cs="Arial"/>
          <w:sz w:val="24"/>
          <w:szCs w:val="24"/>
        </w:rPr>
        <w:t xml:space="preserve"> </w:t>
      </w:r>
      <w:r w:rsidR="00635184">
        <w:rPr>
          <w:rFonts w:ascii="Arial" w:hAnsi="Arial" w:cs="Arial"/>
          <w:sz w:val="24"/>
          <w:szCs w:val="24"/>
        </w:rPr>
        <w:t xml:space="preserve">Clarke (2020) says that there are many </w:t>
      </w:r>
      <w:r w:rsidR="00F342F9">
        <w:rPr>
          <w:rFonts w:ascii="Arial" w:hAnsi="Arial" w:cs="Arial"/>
          <w:sz w:val="24"/>
          <w:szCs w:val="24"/>
        </w:rPr>
        <w:t>common</w:t>
      </w:r>
      <w:r w:rsidR="00635184">
        <w:rPr>
          <w:rFonts w:ascii="Arial" w:hAnsi="Arial" w:cs="Arial"/>
          <w:sz w:val="24"/>
          <w:szCs w:val="24"/>
        </w:rPr>
        <w:t xml:space="preserve"> examples of</w:t>
      </w:r>
      <w:r w:rsidR="00F342F9">
        <w:rPr>
          <w:rFonts w:ascii="Arial" w:hAnsi="Arial" w:cs="Arial"/>
          <w:sz w:val="24"/>
          <w:szCs w:val="24"/>
        </w:rPr>
        <w:t xml:space="preserve"> transitions</w:t>
      </w:r>
      <w:r w:rsidR="00635184">
        <w:rPr>
          <w:rFonts w:ascii="Arial" w:hAnsi="Arial" w:cs="Arial"/>
          <w:sz w:val="24"/>
          <w:szCs w:val="24"/>
        </w:rPr>
        <w:t xml:space="preserve"> for</w:t>
      </w:r>
      <w:r w:rsidR="00F342F9">
        <w:rPr>
          <w:rFonts w:ascii="Arial" w:hAnsi="Arial" w:cs="Arial"/>
          <w:sz w:val="24"/>
          <w:szCs w:val="24"/>
        </w:rPr>
        <w:t xml:space="preserve"> </w:t>
      </w:r>
      <w:r w:rsidR="00635184">
        <w:rPr>
          <w:rFonts w:ascii="Arial" w:hAnsi="Arial" w:cs="Arial"/>
          <w:sz w:val="24"/>
          <w:szCs w:val="24"/>
        </w:rPr>
        <w:t>children, including:</w:t>
      </w:r>
    </w:p>
    <w:p w14:paraId="3ADA332A" w14:textId="49DB8353" w:rsidR="004E546C" w:rsidRDefault="004E546C" w:rsidP="004E546C">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Weaning onto solid food</w:t>
      </w:r>
    </w:p>
    <w:p w14:paraId="4817F378" w14:textId="250D1888" w:rsidR="004E546C" w:rsidRDefault="004E546C" w:rsidP="004E546C">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Advancing from crawling to walking</w:t>
      </w:r>
    </w:p>
    <w:p w14:paraId="2E115C42" w14:textId="4AACF1E4" w:rsidR="004E546C" w:rsidRDefault="004E546C" w:rsidP="004E546C">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Progressing from nappies onto toilet-training</w:t>
      </w:r>
    </w:p>
    <w:p w14:paraId="4AC974E3" w14:textId="153AD7E5" w:rsidR="00F342F9" w:rsidRDefault="00F342F9" w:rsidP="00F342F9">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Starting a new setting (for example nursery or school)</w:t>
      </w:r>
    </w:p>
    <w:p w14:paraId="7FA64093" w14:textId="0B3EF36D" w:rsidR="00F342F9" w:rsidRDefault="00F342F9" w:rsidP="00F342F9">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Arrival of a new siblin</w:t>
      </w:r>
      <w:r w:rsidR="00501204">
        <w:rPr>
          <w:rFonts w:ascii="Arial" w:hAnsi="Arial" w:cs="Arial"/>
          <w:sz w:val="24"/>
          <w:szCs w:val="24"/>
        </w:rPr>
        <w:t>g</w:t>
      </w:r>
    </w:p>
    <w:p w14:paraId="422455CA" w14:textId="6FED1129" w:rsidR="00F342F9" w:rsidRDefault="00F342F9" w:rsidP="00F342F9">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Moving house</w:t>
      </w:r>
    </w:p>
    <w:p w14:paraId="35D3BC6C" w14:textId="394E4362" w:rsidR="00F342F9" w:rsidRDefault="00F342F9" w:rsidP="00F342F9">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Parents separating</w:t>
      </w:r>
    </w:p>
    <w:p w14:paraId="5A4560BC" w14:textId="5F5578A8" w:rsidR="00F342F9" w:rsidRPr="00F342F9" w:rsidRDefault="00F342F9" w:rsidP="00F342F9">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 xml:space="preserve">Illness or death within the family. </w:t>
      </w:r>
    </w:p>
    <w:p w14:paraId="1E54FE9E" w14:textId="39672E5D" w:rsidR="00AE2895" w:rsidRDefault="00AE2895" w:rsidP="002A4066">
      <w:pPr>
        <w:spacing w:after="0" w:line="240" w:lineRule="auto"/>
        <w:ind w:firstLine="720"/>
        <w:jc w:val="both"/>
        <w:rPr>
          <w:rFonts w:ascii="Arial" w:hAnsi="Arial" w:cs="Arial"/>
          <w:sz w:val="24"/>
          <w:szCs w:val="24"/>
        </w:rPr>
      </w:pPr>
    </w:p>
    <w:p w14:paraId="77E44715" w14:textId="17198D8E" w:rsidR="00172A0B" w:rsidRDefault="0017495F" w:rsidP="002A4066">
      <w:pPr>
        <w:spacing w:after="0" w:line="240" w:lineRule="auto"/>
        <w:ind w:firstLine="720"/>
        <w:jc w:val="both"/>
        <w:rPr>
          <w:rFonts w:ascii="Arial" w:hAnsi="Arial" w:cs="Arial"/>
          <w:sz w:val="24"/>
          <w:szCs w:val="24"/>
        </w:rPr>
      </w:pPr>
      <w:r w:rsidRPr="002A4066">
        <w:rPr>
          <w:rFonts w:ascii="Arial" w:hAnsi="Arial" w:cs="Arial"/>
          <w:sz w:val="24"/>
          <w:szCs w:val="24"/>
        </w:rPr>
        <w:t xml:space="preserve">It is a well-known fact that </w:t>
      </w:r>
      <w:r w:rsidR="00BD5063" w:rsidRPr="002A4066">
        <w:rPr>
          <w:rFonts w:ascii="Arial" w:hAnsi="Arial" w:cs="Arial"/>
          <w:sz w:val="24"/>
          <w:szCs w:val="24"/>
        </w:rPr>
        <w:t xml:space="preserve">transitions </w:t>
      </w:r>
      <w:r w:rsidR="00520EF0" w:rsidRPr="002A4066">
        <w:rPr>
          <w:rFonts w:ascii="Arial" w:hAnsi="Arial" w:cs="Arial"/>
          <w:sz w:val="24"/>
          <w:szCs w:val="24"/>
        </w:rPr>
        <w:t>play</w:t>
      </w:r>
      <w:r w:rsidR="00BD5063" w:rsidRPr="002A4066">
        <w:rPr>
          <w:rFonts w:ascii="Arial" w:hAnsi="Arial" w:cs="Arial"/>
          <w:sz w:val="24"/>
          <w:szCs w:val="24"/>
        </w:rPr>
        <w:t xml:space="preserve"> a significant role in modern societies when </w:t>
      </w:r>
      <w:r w:rsidR="0011544F" w:rsidRPr="002A4066">
        <w:rPr>
          <w:rFonts w:ascii="Arial" w:hAnsi="Arial" w:cs="Arial"/>
          <w:sz w:val="24"/>
          <w:szCs w:val="24"/>
        </w:rPr>
        <w:t>considering</w:t>
      </w:r>
      <w:r w:rsidR="00BD5063" w:rsidRPr="002A4066">
        <w:rPr>
          <w:rFonts w:ascii="Arial" w:hAnsi="Arial" w:cs="Arial"/>
          <w:sz w:val="24"/>
          <w:szCs w:val="24"/>
        </w:rPr>
        <w:t xml:space="preserve"> children’s learning and education.</w:t>
      </w:r>
      <w:r w:rsidR="00520EF0" w:rsidRPr="002A4066">
        <w:rPr>
          <w:rFonts w:ascii="Arial" w:hAnsi="Arial" w:cs="Arial"/>
          <w:sz w:val="24"/>
          <w:szCs w:val="24"/>
        </w:rPr>
        <w:t xml:space="preserve"> All children in the care and education system will</w:t>
      </w:r>
      <w:r w:rsidR="00E10F73" w:rsidRPr="002A4066">
        <w:rPr>
          <w:rFonts w:ascii="Arial" w:hAnsi="Arial" w:cs="Arial"/>
          <w:sz w:val="24"/>
          <w:szCs w:val="24"/>
        </w:rPr>
        <w:t xml:space="preserve"> have</w:t>
      </w:r>
      <w:r w:rsidR="00520EF0" w:rsidRPr="002A4066">
        <w:rPr>
          <w:rFonts w:ascii="Arial" w:hAnsi="Arial" w:cs="Arial"/>
          <w:sz w:val="24"/>
          <w:szCs w:val="24"/>
        </w:rPr>
        <w:t xml:space="preserve"> experience</w:t>
      </w:r>
      <w:r w:rsidR="00E10F73" w:rsidRPr="002A4066">
        <w:rPr>
          <w:rFonts w:ascii="Arial" w:hAnsi="Arial" w:cs="Arial"/>
          <w:sz w:val="24"/>
          <w:szCs w:val="24"/>
        </w:rPr>
        <w:t>d</w:t>
      </w:r>
      <w:r w:rsidR="00520EF0" w:rsidRPr="002A4066">
        <w:rPr>
          <w:rFonts w:ascii="Arial" w:hAnsi="Arial" w:cs="Arial"/>
          <w:sz w:val="24"/>
          <w:szCs w:val="24"/>
        </w:rPr>
        <w:t xml:space="preserve"> transitions in some such way</w:t>
      </w:r>
      <w:r w:rsidR="00741915" w:rsidRPr="002A4066">
        <w:rPr>
          <w:rFonts w:ascii="Arial" w:hAnsi="Arial" w:cs="Arial"/>
          <w:sz w:val="24"/>
          <w:szCs w:val="24"/>
        </w:rPr>
        <w:t xml:space="preserve">, and </w:t>
      </w:r>
      <w:r w:rsidR="0011544F" w:rsidRPr="002A4066">
        <w:rPr>
          <w:rFonts w:ascii="Arial" w:hAnsi="Arial" w:cs="Arial"/>
          <w:sz w:val="24"/>
          <w:szCs w:val="24"/>
        </w:rPr>
        <w:t>the</w:t>
      </w:r>
      <w:r w:rsidR="006033A5" w:rsidRPr="002A4066">
        <w:rPr>
          <w:rFonts w:ascii="Arial" w:hAnsi="Arial" w:cs="Arial"/>
          <w:sz w:val="24"/>
          <w:szCs w:val="24"/>
        </w:rPr>
        <w:t xml:space="preserve"> effects of</w:t>
      </w:r>
      <w:r w:rsidR="0011544F" w:rsidRPr="002A4066">
        <w:rPr>
          <w:rFonts w:ascii="Arial" w:hAnsi="Arial" w:cs="Arial"/>
          <w:sz w:val="24"/>
          <w:szCs w:val="24"/>
        </w:rPr>
        <w:t xml:space="preserve"> transitions can be</w:t>
      </w:r>
      <w:r w:rsidR="00520EF0" w:rsidRPr="002A4066">
        <w:rPr>
          <w:rFonts w:ascii="Arial" w:hAnsi="Arial" w:cs="Arial"/>
          <w:sz w:val="24"/>
          <w:szCs w:val="24"/>
        </w:rPr>
        <w:t xml:space="preserve"> instrumental </w:t>
      </w:r>
      <w:r w:rsidR="000A7922" w:rsidRPr="002A4066">
        <w:rPr>
          <w:rFonts w:ascii="Arial" w:hAnsi="Arial" w:cs="Arial"/>
          <w:sz w:val="24"/>
          <w:szCs w:val="24"/>
        </w:rPr>
        <w:t>to the child’s learning and over-all well-being</w:t>
      </w:r>
      <w:r w:rsidR="00C67470" w:rsidRPr="002A4066">
        <w:rPr>
          <w:rFonts w:ascii="Arial" w:hAnsi="Arial" w:cs="Arial"/>
          <w:sz w:val="24"/>
          <w:szCs w:val="24"/>
        </w:rPr>
        <w:t xml:space="preserve"> (Brooker, 2008).</w:t>
      </w:r>
      <w:r w:rsidR="004E46E6">
        <w:rPr>
          <w:rFonts w:ascii="Arial" w:hAnsi="Arial" w:cs="Arial"/>
          <w:sz w:val="24"/>
          <w:szCs w:val="24"/>
        </w:rPr>
        <w:t xml:space="preserve"> A thoughtful and sensitive approach to managing transition can be extremely reassuring</w:t>
      </w:r>
      <w:r w:rsidR="002F0513">
        <w:rPr>
          <w:rFonts w:ascii="Arial" w:hAnsi="Arial" w:cs="Arial"/>
          <w:sz w:val="24"/>
          <w:szCs w:val="24"/>
        </w:rPr>
        <w:t xml:space="preserve"> for children and their parents/carers, alleviating the anxiety of being separated from one another. </w:t>
      </w:r>
      <w:r w:rsidR="000532FE">
        <w:rPr>
          <w:rFonts w:ascii="Arial" w:hAnsi="Arial" w:cs="Arial"/>
          <w:sz w:val="24"/>
          <w:szCs w:val="24"/>
        </w:rPr>
        <w:t>A s</w:t>
      </w:r>
      <w:r w:rsidR="002F0513">
        <w:rPr>
          <w:rFonts w:ascii="Arial" w:hAnsi="Arial" w:cs="Arial"/>
          <w:sz w:val="24"/>
          <w:szCs w:val="24"/>
        </w:rPr>
        <w:t>mooth transitio</w:t>
      </w:r>
      <w:r w:rsidR="000532FE">
        <w:rPr>
          <w:rFonts w:ascii="Arial" w:hAnsi="Arial" w:cs="Arial"/>
          <w:sz w:val="24"/>
          <w:szCs w:val="24"/>
        </w:rPr>
        <w:t>n</w:t>
      </w:r>
      <w:r w:rsidR="002F0513">
        <w:rPr>
          <w:rFonts w:ascii="Arial" w:hAnsi="Arial" w:cs="Arial"/>
          <w:sz w:val="24"/>
          <w:szCs w:val="24"/>
        </w:rPr>
        <w:t xml:space="preserve"> </w:t>
      </w:r>
      <w:r w:rsidR="000532FE">
        <w:rPr>
          <w:rFonts w:ascii="Arial" w:hAnsi="Arial" w:cs="Arial"/>
          <w:sz w:val="24"/>
          <w:szCs w:val="24"/>
        </w:rPr>
        <w:t>will provide comfort for parents/carers and children, setting a foundation that will encourage trust and confidenc</w:t>
      </w:r>
      <w:r w:rsidR="00593801">
        <w:rPr>
          <w:rFonts w:ascii="Arial" w:hAnsi="Arial" w:cs="Arial"/>
          <w:sz w:val="24"/>
          <w:szCs w:val="24"/>
        </w:rPr>
        <w:t>e in the care of the child (Patel, 2021).</w:t>
      </w:r>
    </w:p>
    <w:p w14:paraId="5ABCC877" w14:textId="17636D8D" w:rsidR="00F76046" w:rsidRDefault="00F76046" w:rsidP="00F76046">
      <w:pPr>
        <w:spacing w:after="0" w:line="240" w:lineRule="auto"/>
        <w:jc w:val="both"/>
        <w:rPr>
          <w:rFonts w:ascii="Arial" w:hAnsi="Arial" w:cs="Arial"/>
          <w:sz w:val="24"/>
          <w:szCs w:val="24"/>
        </w:rPr>
      </w:pPr>
    </w:p>
    <w:p w14:paraId="5C6E7869" w14:textId="150E4B35" w:rsidR="00F76046" w:rsidRDefault="00F76046" w:rsidP="00F76046">
      <w:pPr>
        <w:spacing w:after="0" w:line="240" w:lineRule="auto"/>
        <w:jc w:val="both"/>
        <w:rPr>
          <w:rFonts w:ascii="Arial" w:hAnsi="Arial" w:cs="Arial"/>
          <w:sz w:val="24"/>
          <w:szCs w:val="24"/>
        </w:rPr>
      </w:pPr>
    </w:p>
    <w:p w14:paraId="6067FBC8" w14:textId="10330518" w:rsidR="00F76046" w:rsidRDefault="00F76046" w:rsidP="00F76046">
      <w:pPr>
        <w:spacing w:after="0" w:line="240" w:lineRule="auto"/>
        <w:jc w:val="both"/>
        <w:rPr>
          <w:rFonts w:ascii="Arial" w:hAnsi="Arial" w:cs="Arial"/>
          <w:sz w:val="24"/>
          <w:szCs w:val="24"/>
        </w:rPr>
      </w:pPr>
    </w:p>
    <w:p w14:paraId="1057309B" w14:textId="7BF05756" w:rsidR="00F76046" w:rsidRDefault="00F76046" w:rsidP="00F76046">
      <w:pPr>
        <w:spacing w:after="0" w:line="240" w:lineRule="auto"/>
        <w:jc w:val="both"/>
        <w:rPr>
          <w:rFonts w:ascii="Arial" w:hAnsi="Arial" w:cs="Arial"/>
          <w:sz w:val="24"/>
          <w:szCs w:val="24"/>
        </w:rPr>
      </w:pPr>
    </w:p>
    <w:p w14:paraId="4E5384D0" w14:textId="751B0217" w:rsidR="00F76046" w:rsidRDefault="00F76046" w:rsidP="00F76046">
      <w:pPr>
        <w:spacing w:after="0" w:line="240" w:lineRule="auto"/>
        <w:jc w:val="both"/>
        <w:rPr>
          <w:rFonts w:ascii="Arial" w:hAnsi="Arial" w:cs="Arial"/>
          <w:sz w:val="24"/>
          <w:szCs w:val="24"/>
        </w:rPr>
      </w:pPr>
    </w:p>
    <w:p w14:paraId="282C2717" w14:textId="40E46536" w:rsidR="00F76046" w:rsidRDefault="00F76046" w:rsidP="00F76046">
      <w:pPr>
        <w:spacing w:after="0" w:line="240" w:lineRule="auto"/>
        <w:jc w:val="both"/>
        <w:rPr>
          <w:rFonts w:ascii="Arial" w:hAnsi="Arial" w:cs="Arial"/>
          <w:sz w:val="24"/>
          <w:szCs w:val="24"/>
        </w:rPr>
      </w:pPr>
    </w:p>
    <w:p w14:paraId="150BA9E1" w14:textId="7B80C75F" w:rsidR="00F76046" w:rsidRDefault="00F76046" w:rsidP="00F76046">
      <w:pPr>
        <w:spacing w:after="0" w:line="240" w:lineRule="auto"/>
        <w:jc w:val="both"/>
        <w:rPr>
          <w:rFonts w:ascii="Arial" w:hAnsi="Arial" w:cs="Arial"/>
          <w:sz w:val="24"/>
          <w:szCs w:val="24"/>
        </w:rPr>
      </w:pPr>
    </w:p>
    <w:p w14:paraId="166D6EEA" w14:textId="7F44D3F5" w:rsidR="00F76046" w:rsidRDefault="00F76046" w:rsidP="00F76046">
      <w:pPr>
        <w:spacing w:after="0" w:line="240" w:lineRule="auto"/>
        <w:jc w:val="both"/>
        <w:rPr>
          <w:rFonts w:ascii="Arial" w:hAnsi="Arial" w:cs="Arial"/>
          <w:sz w:val="24"/>
          <w:szCs w:val="24"/>
        </w:rPr>
      </w:pPr>
    </w:p>
    <w:p w14:paraId="0E844CC0" w14:textId="04812736" w:rsidR="00F76046" w:rsidRDefault="00F76046" w:rsidP="00F76046">
      <w:pPr>
        <w:spacing w:after="0" w:line="240" w:lineRule="auto"/>
        <w:jc w:val="both"/>
        <w:rPr>
          <w:rFonts w:ascii="Arial" w:hAnsi="Arial" w:cs="Arial"/>
          <w:sz w:val="24"/>
          <w:szCs w:val="24"/>
        </w:rPr>
      </w:pPr>
    </w:p>
    <w:p w14:paraId="69CA04B4" w14:textId="06234F2D" w:rsidR="00F76046" w:rsidRDefault="00F76046" w:rsidP="00F76046">
      <w:pPr>
        <w:spacing w:after="0" w:line="240" w:lineRule="auto"/>
        <w:jc w:val="both"/>
        <w:rPr>
          <w:rFonts w:ascii="Arial" w:hAnsi="Arial" w:cs="Arial"/>
          <w:sz w:val="24"/>
          <w:szCs w:val="24"/>
        </w:rPr>
      </w:pPr>
    </w:p>
    <w:p w14:paraId="13A12666" w14:textId="284AE19C" w:rsidR="00F76046" w:rsidRDefault="00F76046" w:rsidP="00F76046">
      <w:pPr>
        <w:spacing w:after="0" w:line="240" w:lineRule="auto"/>
        <w:jc w:val="both"/>
        <w:rPr>
          <w:rFonts w:ascii="Arial" w:hAnsi="Arial" w:cs="Arial"/>
          <w:sz w:val="24"/>
          <w:szCs w:val="24"/>
        </w:rPr>
      </w:pPr>
    </w:p>
    <w:p w14:paraId="5BBDED3F" w14:textId="20435FFB" w:rsidR="00F76046" w:rsidRDefault="00F76046" w:rsidP="00F76046">
      <w:pPr>
        <w:spacing w:after="0" w:line="240" w:lineRule="auto"/>
        <w:jc w:val="both"/>
        <w:rPr>
          <w:rFonts w:ascii="Arial" w:hAnsi="Arial" w:cs="Arial"/>
          <w:sz w:val="24"/>
          <w:szCs w:val="24"/>
        </w:rPr>
      </w:pPr>
    </w:p>
    <w:p w14:paraId="53C5EEB5" w14:textId="6B637D61" w:rsidR="00F76046" w:rsidRDefault="00F76046" w:rsidP="00F76046">
      <w:pPr>
        <w:spacing w:after="0" w:line="240" w:lineRule="auto"/>
        <w:jc w:val="both"/>
        <w:rPr>
          <w:rFonts w:ascii="Arial" w:hAnsi="Arial" w:cs="Arial"/>
          <w:sz w:val="24"/>
          <w:szCs w:val="24"/>
        </w:rPr>
      </w:pPr>
    </w:p>
    <w:p w14:paraId="62CDD418" w14:textId="0D4E7F41" w:rsidR="00F76046" w:rsidRDefault="00F76046" w:rsidP="00F76046">
      <w:pPr>
        <w:spacing w:after="0" w:line="240" w:lineRule="auto"/>
        <w:jc w:val="both"/>
        <w:rPr>
          <w:rFonts w:ascii="Arial" w:hAnsi="Arial" w:cs="Arial"/>
          <w:sz w:val="24"/>
          <w:szCs w:val="24"/>
        </w:rPr>
      </w:pPr>
    </w:p>
    <w:p w14:paraId="17748E9F" w14:textId="6D903177" w:rsidR="00F76046" w:rsidRDefault="00F76046" w:rsidP="00F76046">
      <w:pPr>
        <w:spacing w:after="0" w:line="240" w:lineRule="auto"/>
        <w:jc w:val="both"/>
        <w:rPr>
          <w:rFonts w:ascii="Arial" w:hAnsi="Arial" w:cs="Arial"/>
          <w:sz w:val="24"/>
          <w:szCs w:val="24"/>
        </w:rPr>
      </w:pPr>
    </w:p>
    <w:p w14:paraId="4FC69BEA" w14:textId="11583940" w:rsidR="00F76046" w:rsidRDefault="00F76046" w:rsidP="00F76046">
      <w:pPr>
        <w:spacing w:after="0" w:line="240" w:lineRule="auto"/>
        <w:jc w:val="both"/>
        <w:rPr>
          <w:rFonts w:ascii="Arial" w:hAnsi="Arial" w:cs="Arial"/>
          <w:sz w:val="24"/>
          <w:szCs w:val="24"/>
        </w:rPr>
      </w:pPr>
    </w:p>
    <w:p w14:paraId="00990C8B" w14:textId="0A82DE22" w:rsidR="00F76046" w:rsidRDefault="00F76046" w:rsidP="00F76046">
      <w:pPr>
        <w:spacing w:after="0" w:line="240" w:lineRule="auto"/>
        <w:jc w:val="both"/>
        <w:rPr>
          <w:rFonts w:ascii="Arial" w:hAnsi="Arial" w:cs="Arial"/>
          <w:sz w:val="24"/>
          <w:szCs w:val="24"/>
        </w:rPr>
      </w:pPr>
    </w:p>
    <w:p w14:paraId="59906337" w14:textId="133B2869" w:rsidR="00F76046" w:rsidRDefault="00F76046" w:rsidP="00F76046">
      <w:pPr>
        <w:spacing w:after="0" w:line="240" w:lineRule="auto"/>
        <w:jc w:val="both"/>
        <w:rPr>
          <w:rFonts w:ascii="Arial" w:hAnsi="Arial" w:cs="Arial"/>
          <w:sz w:val="24"/>
          <w:szCs w:val="24"/>
        </w:rPr>
      </w:pPr>
    </w:p>
    <w:p w14:paraId="5F8A03D5" w14:textId="4CC1EB5A" w:rsidR="00F76046" w:rsidRDefault="00F76046" w:rsidP="00F76046">
      <w:pPr>
        <w:spacing w:after="0" w:line="240" w:lineRule="auto"/>
        <w:jc w:val="both"/>
        <w:rPr>
          <w:rFonts w:ascii="Arial" w:hAnsi="Arial" w:cs="Arial"/>
          <w:sz w:val="24"/>
          <w:szCs w:val="24"/>
        </w:rPr>
      </w:pPr>
    </w:p>
    <w:p w14:paraId="466EC7E4" w14:textId="22F75AC2" w:rsidR="00F76046" w:rsidRDefault="00F76046" w:rsidP="00F76046">
      <w:pPr>
        <w:spacing w:after="0" w:line="240" w:lineRule="auto"/>
        <w:jc w:val="both"/>
        <w:rPr>
          <w:rFonts w:ascii="Arial" w:hAnsi="Arial" w:cs="Arial"/>
          <w:sz w:val="24"/>
          <w:szCs w:val="24"/>
        </w:rPr>
      </w:pPr>
    </w:p>
    <w:p w14:paraId="066191A8" w14:textId="681D90F4" w:rsidR="00F76046" w:rsidRDefault="00F76046" w:rsidP="00F76046">
      <w:pPr>
        <w:spacing w:after="0" w:line="240" w:lineRule="auto"/>
        <w:jc w:val="both"/>
        <w:rPr>
          <w:rFonts w:ascii="Arial" w:hAnsi="Arial" w:cs="Arial"/>
          <w:sz w:val="24"/>
          <w:szCs w:val="24"/>
        </w:rPr>
      </w:pPr>
    </w:p>
    <w:p w14:paraId="514EBFF3" w14:textId="5526A8EA" w:rsidR="00F76046" w:rsidRDefault="00F76046" w:rsidP="00F76046">
      <w:pPr>
        <w:spacing w:after="0" w:line="240" w:lineRule="auto"/>
        <w:jc w:val="both"/>
        <w:rPr>
          <w:rFonts w:ascii="Arial" w:hAnsi="Arial" w:cs="Arial"/>
          <w:sz w:val="24"/>
          <w:szCs w:val="24"/>
        </w:rPr>
      </w:pPr>
    </w:p>
    <w:p w14:paraId="472AF877" w14:textId="568AD6CE" w:rsidR="00F76046" w:rsidRDefault="00F76046" w:rsidP="00F76046">
      <w:pPr>
        <w:spacing w:after="0" w:line="240" w:lineRule="auto"/>
        <w:jc w:val="both"/>
        <w:rPr>
          <w:rFonts w:ascii="Arial" w:hAnsi="Arial" w:cs="Arial"/>
          <w:sz w:val="24"/>
          <w:szCs w:val="24"/>
        </w:rPr>
      </w:pPr>
    </w:p>
    <w:p w14:paraId="275F740E" w14:textId="13F4010D" w:rsidR="00F76046" w:rsidRDefault="00F76046" w:rsidP="00F76046">
      <w:pPr>
        <w:spacing w:after="0" w:line="240" w:lineRule="auto"/>
        <w:jc w:val="both"/>
        <w:rPr>
          <w:rFonts w:ascii="Arial" w:hAnsi="Arial" w:cs="Arial"/>
          <w:sz w:val="24"/>
          <w:szCs w:val="24"/>
        </w:rPr>
      </w:pPr>
    </w:p>
    <w:p w14:paraId="12D8F989" w14:textId="28E9BDE2" w:rsidR="00F76046" w:rsidRDefault="00F76046" w:rsidP="00F76046">
      <w:pPr>
        <w:spacing w:after="0" w:line="240" w:lineRule="auto"/>
        <w:jc w:val="both"/>
        <w:rPr>
          <w:rFonts w:ascii="Arial" w:hAnsi="Arial" w:cs="Arial"/>
          <w:sz w:val="24"/>
          <w:szCs w:val="24"/>
        </w:rPr>
      </w:pPr>
    </w:p>
    <w:p w14:paraId="2A265B06" w14:textId="1C7EB971" w:rsidR="00F76046" w:rsidRDefault="00F76046" w:rsidP="00F76046">
      <w:pPr>
        <w:spacing w:after="0" w:line="240" w:lineRule="auto"/>
        <w:jc w:val="both"/>
        <w:rPr>
          <w:rFonts w:ascii="Arial" w:hAnsi="Arial" w:cs="Arial"/>
          <w:sz w:val="24"/>
          <w:szCs w:val="24"/>
        </w:rPr>
      </w:pPr>
    </w:p>
    <w:p w14:paraId="449CE9BC" w14:textId="52BFA84A" w:rsidR="00F76046" w:rsidRDefault="00F76046" w:rsidP="00F76046">
      <w:pPr>
        <w:spacing w:after="0" w:line="240" w:lineRule="auto"/>
        <w:jc w:val="both"/>
        <w:rPr>
          <w:rFonts w:ascii="Arial" w:hAnsi="Arial" w:cs="Arial"/>
          <w:sz w:val="24"/>
          <w:szCs w:val="24"/>
        </w:rPr>
      </w:pPr>
    </w:p>
    <w:p w14:paraId="1DA7F44E" w14:textId="4F540A82" w:rsidR="00F76046" w:rsidRDefault="00F76046" w:rsidP="00F76046">
      <w:pPr>
        <w:spacing w:after="0" w:line="240" w:lineRule="auto"/>
        <w:jc w:val="both"/>
        <w:rPr>
          <w:rFonts w:ascii="Arial" w:hAnsi="Arial" w:cs="Arial"/>
          <w:sz w:val="24"/>
          <w:szCs w:val="24"/>
        </w:rPr>
      </w:pPr>
    </w:p>
    <w:p w14:paraId="66240394" w14:textId="2FCC314A" w:rsidR="00F76046" w:rsidRPr="004E13DD" w:rsidRDefault="00F76046" w:rsidP="00F76046">
      <w:pPr>
        <w:spacing w:after="0" w:line="240" w:lineRule="auto"/>
        <w:jc w:val="center"/>
        <w:rPr>
          <w:rFonts w:ascii="Arial" w:hAnsi="Arial" w:cs="Arial"/>
          <w:b/>
          <w:bCs/>
          <w:sz w:val="36"/>
          <w:szCs w:val="36"/>
          <w:u w:val="single"/>
        </w:rPr>
      </w:pPr>
      <w:r w:rsidRPr="004E13DD">
        <w:rPr>
          <w:rFonts w:ascii="Arial" w:hAnsi="Arial" w:cs="Arial"/>
          <w:b/>
          <w:bCs/>
          <w:sz w:val="36"/>
          <w:szCs w:val="36"/>
          <w:u w:val="single"/>
        </w:rPr>
        <w:lastRenderedPageBreak/>
        <w:t>The Needs of The Child</w:t>
      </w:r>
    </w:p>
    <w:p w14:paraId="41070CE3" w14:textId="0004D6EF" w:rsidR="00F76046" w:rsidRDefault="00F76046" w:rsidP="00F76046">
      <w:pPr>
        <w:spacing w:after="0" w:line="240" w:lineRule="auto"/>
        <w:jc w:val="center"/>
        <w:rPr>
          <w:rFonts w:ascii="Arial" w:hAnsi="Arial" w:cs="Arial"/>
          <w:b/>
          <w:bCs/>
          <w:sz w:val="36"/>
          <w:szCs w:val="36"/>
        </w:rPr>
      </w:pPr>
    </w:p>
    <w:p w14:paraId="74426D5E" w14:textId="77777777" w:rsidR="00B5094F" w:rsidRDefault="00F14170" w:rsidP="00E800AC">
      <w:pPr>
        <w:spacing w:after="0" w:line="240" w:lineRule="auto"/>
        <w:jc w:val="both"/>
        <w:rPr>
          <w:rFonts w:ascii="Arial" w:hAnsi="Arial" w:cs="Arial"/>
          <w:sz w:val="24"/>
          <w:szCs w:val="24"/>
        </w:rPr>
      </w:pPr>
      <w:r>
        <w:rPr>
          <w:rFonts w:ascii="Arial" w:hAnsi="Arial" w:cs="Arial"/>
          <w:sz w:val="24"/>
          <w:szCs w:val="24"/>
        </w:rPr>
        <w:t>H</w:t>
      </w:r>
      <w:r w:rsidR="00F94A85">
        <w:rPr>
          <w:rFonts w:ascii="Arial" w:hAnsi="Arial" w:cs="Arial"/>
          <w:sz w:val="24"/>
          <w:szCs w:val="24"/>
        </w:rPr>
        <w:t xml:space="preserve">aving access to a good education system that </w:t>
      </w:r>
      <w:r w:rsidR="006354D2">
        <w:rPr>
          <w:rFonts w:ascii="Arial" w:hAnsi="Arial" w:cs="Arial"/>
          <w:sz w:val="24"/>
          <w:szCs w:val="24"/>
        </w:rPr>
        <w:t>is suitable to</w:t>
      </w:r>
      <w:r w:rsidR="00F94A85">
        <w:rPr>
          <w:rFonts w:ascii="Arial" w:hAnsi="Arial" w:cs="Arial"/>
          <w:sz w:val="24"/>
          <w:szCs w:val="24"/>
        </w:rPr>
        <w:t xml:space="preserve"> the needs of </w:t>
      </w:r>
      <w:r w:rsidR="002406BF">
        <w:rPr>
          <w:rFonts w:ascii="Arial" w:hAnsi="Arial" w:cs="Arial"/>
          <w:sz w:val="24"/>
          <w:szCs w:val="24"/>
        </w:rPr>
        <w:t>the child</w:t>
      </w:r>
      <w:r w:rsidR="008C01E4">
        <w:rPr>
          <w:rFonts w:ascii="Arial" w:hAnsi="Arial" w:cs="Arial"/>
          <w:sz w:val="24"/>
          <w:szCs w:val="24"/>
        </w:rPr>
        <w:t xml:space="preserve"> is</w:t>
      </w:r>
      <w:r>
        <w:rPr>
          <w:rFonts w:ascii="Arial" w:hAnsi="Arial" w:cs="Arial"/>
          <w:sz w:val="24"/>
          <w:szCs w:val="24"/>
        </w:rPr>
        <w:t xml:space="preserve"> not only a legal right </w:t>
      </w:r>
      <w:r w:rsidR="00C369A9">
        <w:rPr>
          <w:rFonts w:ascii="Arial" w:hAnsi="Arial" w:cs="Arial"/>
          <w:sz w:val="24"/>
          <w:szCs w:val="24"/>
        </w:rPr>
        <w:t>for</w:t>
      </w:r>
      <w:r>
        <w:rPr>
          <w:rFonts w:ascii="Arial" w:hAnsi="Arial" w:cs="Arial"/>
          <w:sz w:val="24"/>
          <w:szCs w:val="24"/>
        </w:rPr>
        <w:t xml:space="preserve"> all </w:t>
      </w:r>
      <w:r w:rsidR="003F2863">
        <w:rPr>
          <w:rFonts w:ascii="Arial" w:hAnsi="Arial" w:cs="Arial"/>
          <w:sz w:val="24"/>
          <w:szCs w:val="24"/>
        </w:rPr>
        <w:t>children but</w:t>
      </w:r>
      <w:r w:rsidR="008C01E4">
        <w:rPr>
          <w:rFonts w:ascii="Arial" w:hAnsi="Arial" w:cs="Arial"/>
          <w:sz w:val="24"/>
          <w:szCs w:val="24"/>
        </w:rPr>
        <w:t xml:space="preserve"> </w:t>
      </w:r>
      <w:r>
        <w:rPr>
          <w:rFonts w:ascii="Arial" w:hAnsi="Arial" w:cs="Arial"/>
          <w:sz w:val="24"/>
          <w:szCs w:val="24"/>
        </w:rPr>
        <w:t xml:space="preserve">is </w:t>
      </w:r>
      <w:r w:rsidR="008C01E4">
        <w:rPr>
          <w:rFonts w:ascii="Arial" w:hAnsi="Arial" w:cs="Arial"/>
          <w:sz w:val="24"/>
          <w:szCs w:val="24"/>
        </w:rPr>
        <w:t xml:space="preserve">also </w:t>
      </w:r>
      <w:r>
        <w:rPr>
          <w:rFonts w:ascii="Arial" w:hAnsi="Arial" w:cs="Arial"/>
          <w:sz w:val="24"/>
          <w:szCs w:val="24"/>
        </w:rPr>
        <w:t>consequential to providing the best possible opportunities for children to achieve their full potential</w:t>
      </w:r>
      <w:r w:rsidR="00C369A9">
        <w:rPr>
          <w:rFonts w:ascii="Arial" w:hAnsi="Arial" w:cs="Arial"/>
          <w:sz w:val="24"/>
          <w:szCs w:val="24"/>
        </w:rPr>
        <w:t xml:space="preserve"> (Gov.UK, 2021).</w:t>
      </w:r>
      <w:r w:rsidR="002406BF">
        <w:rPr>
          <w:rFonts w:ascii="Arial" w:hAnsi="Arial" w:cs="Arial"/>
          <w:sz w:val="24"/>
          <w:szCs w:val="24"/>
        </w:rPr>
        <w:t xml:space="preserve"> Considering each child as an individual is vital for their development as “every child is a unique child, who is constantly learning and can be resilient, capable, confident and self-assured” (EYFS, 2021, p.6).</w:t>
      </w:r>
      <w:r w:rsidR="00E800AC">
        <w:rPr>
          <w:rFonts w:ascii="Arial" w:hAnsi="Arial" w:cs="Arial"/>
          <w:sz w:val="24"/>
          <w:szCs w:val="24"/>
        </w:rPr>
        <w:t xml:space="preserve"> </w:t>
      </w:r>
      <w:r w:rsidR="00001109">
        <w:rPr>
          <w:rFonts w:ascii="Arial" w:hAnsi="Arial" w:cs="Arial"/>
          <w:sz w:val="24"/>
          <w:szCs w:val="24"/>
        </w:rPr>
        <w:t>S</w:t>
      </w:r>
      <w:r w:rsidR="00051FF0">
        <w:rPr>
          <w:rFonts w:ascii="Arial" w:hAnsi="Arial" w:cs="Arial"/>
          <w:sz w:val="24"/>
          <w:szCs w:val="24"/>
        </w:rPr>
        <w:t>tudies</w:t>
      </w:r>
      <w:r w:rsidR="00700313">
        <w:rPr>
          <w:rFonts w:ascii="Arial" w:hAnsi="Arial" w:cs="Arial"/>
          <w:sz w:val="24"/>
          <w:szCs w:val="24"/>
        </w:rPr>
        <w:t xml:space="preserve"> </w:t>
      </w:r>
      <w:r w:rsidR="002B4AF7">
        <w:rPr>
          <w:rFonts w:ascii="Arial" w:hAnsi="Arial" w:cs="Arial"/>
          <w:sz w:val="24"/>
          <w:szCs w:val="24"/>
        </w:rPr>
        <w:t xml:space="preserve">into </w:t>
      </w:r>
      <w:r w:rsidR="00700313">
        <w:rPr>
          <w:rFonts w:ascii="Arial" w:hAnsi="Arial" w:cs="Arial"/>
          <w:sz w:val="24"/>
          <w:szCs w:val="24"/>
        </w:rPr>
        <w:t xml:space="preserve">child development </w:t>
      </w:r>
      <w:r w:rsidR="00051FF0">
        <w:rPr>
          <w:rFonts w:ascii="Arial" w:hAnsi="Arial" w:cs="Arial"/>
          <w:sz w:val="24"/>
          <w:szCs w:val="24"/>
        </w:rPr>
        <w:t>are still</w:t>
      </w:r>
      <w:r w:rsidR="002B4AF7">
        <w:rPr>
          <w:rFonts w:ascii="Arial" w:hAnsi="Arial" w:cs="Arial"/>
          <w:sz w:val="24"/>
          <w:szCs w:val="24"/>
        </w:rPr>
        <w:t xml:space="preserve"> on-going</w:t>
      </w:r>
      <w:r w:rsidR="00565119">
        <w:rPr>
          <w:rFonts w:ascii="Arial" w:hAnsi="Arial" w:cs="Arial"/>
          <w:sz w:val="24"/>
          <w:szCs w:val="24"/>
        </w:rPr>
        <w:t xml:space="preserve">; </w:t>
      </w:r>
      <w:r w:rsidR="00001109">
        <w:rPr>
          <w:rFonts w:ascii="Arial" w:hAnsi="Arial" w:cs="Arial"/>
          <w:sz w:val="24"/>
          <w:szCs w:val="24"/>
        </w:rPr>
        <w:t>however,</w:t>
      </w:r>
      <w:r w:rsidR="002B4AF7">
        <w:rPr>
          <w:rFonts w:ascii="Arial" w:hAnsi="Arial" w:cs="Arial"/>
          <w:sz w:val="24"/>
          <w:szCs w:val="24"/>
        </w:rPr>
        <w:t xml:space="preserve"> acquiring knowledge and understanding of </w:t>
      </w:r>
      <w:r w:rsidR="00051FF0">
        <w:rPr>
          <w:rFonts w:ascii="Arial" w:hAnsi="Arial" w:cs="Arial"/>
          <w:sz w:val="24"/>
          <w:szCs w:val="24"/>
        </w:rPr>
        <w:t>research that has already been conducted will</w:t>
      </w:r>
      <w:r w:rsidR="002B4AF7">
        <w:rPr>
          <w:rFonts w:ascii="Arial" w:hAnsi="Arial" w:cs="Arial"/>
          <w:sz w:val="24"/>
          <w:szCs w:val="24"/>
        </w:rPr>
        <w:t xml:space="preserve"> </w:t>
      </w:r>
      <w:r w:rsidR="00700313">
        <w:rPr>
          <w:rFonts w:ascii="Arial" w:hAnsi="Arial" w:cs="Arial"/>
          <w:sz w:val="24"/>
          <w:szCs w:val="24"/>
        </w:rPr>
        <w:t xml:space="preserve">help </w:t>
      </w:r>
      <w:r w:rsidR="00051FF0">
        <w:rPr>
          <w:rFonts w:ascii="Arial" w:hAnsi="Arial" w:cs="Arial"/>
          <w:sz w:val="24"/>
          <w:szCs w:val="24"/>
        </w:rPr>
        <w:t xml:space="preserve">professionals understand and pinpoint </w:t>
      </w:r>
      <w:r w:rsidR="00700313">
        <w:rPr>
          <w:rFonts w:ascii="Arial" w:hAnsi="Arial" w:cs="Arial"/>
          <w:sz w:val="24"/>
          <w:szCs w:val="24"/>
        </w:rPr>
        <w:t>the specific needs of a child.</w:t>
      </w:r>
    </w:p>
    <w:p w14:paraId="47F7D0C0" w14:textId="3D334DF4" w:rsidR="00E800AC" w:rsidRDefault="00700313" w:rsidP="00E800AC">
      <w:pPr>
        <w:spacing w:after="0" w:line="240" w:lineRule="auto"/>
        <w:jc w:val="both"/>
        <w:rPr>
          <w:rFonts w:ascii="Arial" w:hAnsi="Arial" w:cs="Arial"/>
          <w:sz w:val="24"/>
          <w:szCs w:val="24"/>
        </w:rPr>
      </w:pPr>
      <w:r>
        <w:rPr>
          <w:rFonts w:ascii="Arial" w:hAnsi="Arial" w:cs="Arial"/>
          <w:sz w:val="24"/>
          <w:szCs w:val="24"/>
        </w:rPr>
        <w:t xml:space="preserve"> </w:t>
      </w:r>
    </w:p>
    <w:p w14:paraId="4B5518AB" w14:textId="77777777" w:rsidR="00E800AC" w:rsidRDefault="00E800AC" w:rsidP="00E800AC">
      <w:pPr>
        <w:spacing w:after="0" w:line="240" w:lineRule="auto"/>
        <w:jc w:val="both"/>
        <w:rPr>
          <w:rFonts w:ascii="Arial" w:hAnsi="Arial" w:cs="Arial"/>
          <w:sz w:val="24"/>
          <w:szCs w:val="24"/>
        </w:rPr>
      </w:pPr>
    </w:p>
    <w:p w14:paraId="0E02C38B" w14:textId="057E90A5" w:rsidR="00E800AC" w:rsidRPr="00B5094F" w:rsidRDefault="00B5094F" w:rsidP="00E800AC">
      <w:pPr>
        <w:spacing w:after="0" w:line="240" w:lineRule="auto"/>
        <w:jc w:val="both"/>
        <w:rPr>
          <w:rFonts w:ascii="Arial" w:hAnsi="Arial" w:cs="Arial"/>
          <w:b/>
          <w:bCs/>
          <w:sz w:val="24"/>
          <w:szCs w:val="24"/>
          <w:u w:val="single"/>
        </w:rPr>
      </w:pPr>
      <w:r w:rsidRPr="00B5094F">
        <w:rPr>
          <w:rFonts w:ascii="Arial" w:hAnsi="Arial" w:cs="Arial"/>
          <w:b/>
          <w:bCs/>
          <w:sz w:val="24"/>
          <w:szCs w:val="24"/>
          <w:u w:val="single"/>
        </w:rPr>
        <w:t>Brain Development</w:t>
      </w:r>
    </w:p>
    <w:p w14:paraId="40CE7C41" w14:textId="336AA649" w:rsidR="00D0720A" w:rsidRDefault="00700313" w:rsidP="00E800AC">
      <w:pPr>
        <w:spacing w:after="0" w:line="240" w:lineRule="auto"/>
        <w:jc w:val="both"/>
        <w:rPr>
          <w:rFonts w:ascii="Arial" w:hAnsi="Arial" w:cs="Arial"/>
          <w:sz w:val="24"/>
          <w:szCs w:val="24"/>
        </w:rPr>
      </w:pPr>
      <w:r>
        <w:rPr>
          <w:rFonts w:ascii="Arial" w:hAnsi="Arial" w:cs="Arial"/>
          <w:sz w:val="24"/>
          <w:szCs w:val="24"/>
        </w:rPr>
        <w:t xml:space="preserve">Disciplines within the social and natural sciences </w:t>
      </w:r>
      <w:r w:rsidR="00051FF0">
        <w:rPr>
          <w:rFonts w:ascii="Arial" w:hAnsi="Arial" w:cs="Arial"/>
          <w:sz w:val="24"/>
          <w:szCs w:val="24"/>
        </w:rPr>
        <w:t>such as</w:t>
      </w:r>
      <w:r w:rsidR="002B4AF7">
        <w:rPr>
          <w:rFonts w:ascii="Arial" w:hAnsi="Arial" w:cs="Arial"/>
          <w:sz w:val="24"/>
          <w:szCs w:val="24"/>
        </w:rPr>
        <w:t xml:space="preserve"> biology, psychology, medicine and</w:t>
      </w:r>
      <w:r w:rsidR="0095695A">
        <w:rPr>
          <w:rFonts w:ascii="Arial" w:hAnsi="Arial" w:cs="Arial"/>
          <w:sz w:val="24"/>
          <w:szCs w:val="24"/>
        </w:rPr>
        <w:t xml:space="preserve"> (more recently)</w:t>
      </w:r>
      <w:r w:rsidR="002B4AF7">
        <w:rPr>
          <w:rFonts w:ascii="Arial" w:hAnsi="Arial" w:cs="Arial"/>
          <w:sz w:val="24"/>
          <w:szCs w:val="24"/>
        </w:rPr>
        <w:t xml:space="preserve"> neurop</w:t>
      </w:r>
      <w:r w:rsidR="001D7C8B">
        <w:rPr>
          <w:rFonts w:ascii="Arial" w:hAnsi="Arial" w:cs="Arial"/>
          <w:sz w:val="24"/>
          <w:szCs w:val="24"/>
        </w:rPr>
        <w:t>s</w:t>
      </w:r>
      <w:r w:rsidR="002B4AF7">
        <w:rPr>
          <w:rFonts w:ascii="Arial" w:hAnsi="Arial" w:cs="Arial"/>
          <w:sz w:val="24"/>
          <w:szCs w:val="24"/>
        </w:rPr>
        <w:t>y</w:t>
      </w:r>
      <w:r w:rsidR="001D7C8B">
        <w:rPr>
          <w:rFonts w:ascii="Arial" w:hAnsi="Arial" w:cs="Arial"/>
          <w:sz w:val="24"/>
          <w:szCs w:val="24"/>
        </w:rPr>
        <w:t>chology</w:t>
      </w:r>
      <w:r w:rsidR="002B4AF7">
        <w:rPr>
          <w:rFonts w:ascii="Arial" w:hAnsi="Arial" w:cs="Arial"/>
          <w:sz w:val="24"/>
          <w:szCs w:val="24"/>
        </w:rPr>
        <w:t xml:space="preserve"> have exerted influence over suggested theories and ideas regarding </w:t>
      </w:r>
      <w:r w:rsidR="00051FF0">
        <w:rPr>
          <w:rFonts w:ascii="Arial" w:hAnsi="Arial" w:cs="Arial"/>
          <w:sz w:val="24"/>
          <w:szCs w:val="24"/>
        </w:rPr>
        <w:t>the development of children</w:t>
      </w:r>
      <w:r w:rsidR="002B4AF7">
        <w:rPr>
          <w:rFonts w:ascii="Arial" w:hAnsi="Arial" w:cs="Arial"/>
          <w:sz w:val="24"/>
          <w:szCs w:val="24"/>
        </w:rPr>
        <w:t xml:space="preserve"> (Lindon</w:t>
      </w:r>
      <w:r w:rsidR="00C2149B">
        <w:rPr>
          <w:rFonts w:ascii="Arial" w:hAnsi="Arial" w:cs="Arial"/>
          <w:sz w:val="24"/>
          <w:szCs w:val="24"/>
        </w:rPr>
        <w:t xml:space="preserve"> and Brodie,</w:t>
      </w:r>
      <w:r w:rsidR="002B4AF7">
        <w:rPr>
          <w:rFonts w:ascii="Arial" w:hAnsi="Arial" w:cs="Arial"/>
          <w:sz w:val="24"/>
          <w:szCs w:val="24"/>
        </w:rPr>
        <w:t xml:space="preserve"> 20</w:t>
      </w:r>
      <w:r w:rsidR="00C2149B">
        <w:rPr>
          <w:rFonts w:ascii="Arial" w:hAnsi="Arial" w:cs="Arial"/>
          <w:sz w:val="24"/>
          <w:szCs w:val="24"/>
        </w:rPr>
        <w:t>16</w:t>
      </w:r>
      <w:r w:rsidR="002B4AF7">
        <w:rPr>
          <w:rFonts w:ascii="Arial" w:hAnsi="Arial" w:cs="Arial"/>
          <w:sz w:val="24"/>
          <w:szCs w:val="24"/>
        </w:rPr>
        <w:t>).</w:t>
      </w:r>
      <w:r w:rsidR="001D7C8B">
        <w:rPr>
          <w:rFonts w:ascii="Arial" w:hAnsi="Arial" w:cs="Arial"/>
          <w:sz w:val="24"/>
          <w:szCs w:val="24"/>
        </w:rPr>
        <w:t xml:space="preserve"> </w:t>
      </w:r>
      <w:r w:rsidR="00D0720A">
        <w:rPr>
          <w:rFonts w:ascii="Arial" w:hAnsi="Arial" w:cs="Arial"/>
          <w:sz w:val="24"/>
          <w:szCs w:val="24"/>
        </w:rPr>
        <w:t>In recent times, n</w:t>
      </w:r>
      <w:r w:rsidR="001D7C8B">
        <w:rPr>
          <w:rFonts w:ascii="Arial" w:hAnsi="Arial" w:cs="Arial"/>
          <w:sz w:val="24"/>
          <w:szCs w:val="24"/>
        </w:rPr>
        <w:t xml:space="preserve">europsychological </w:t>
      </w:r>
      <w:r w:rsidR="00D0720A">
        <w:rPr>
          <w:rFonts w:ascii="Arial" w:hAnsi="Arial" w:cs="Arial"/>
          <w:sz w:val="24"/>
          <w:szCs w:val="24"/>
        </w:rPr>
        <w:t xml:space="preserve">findings and approaches have become apparent in trying to understand and treat psychiatric, psychosocial, developmental and learning issues </w:t>
      </w:r>
      <w:r w:rsidR="00FB4B86">
        <w:rPr>
          <w:rFonts w:ascii="Arial" w:hAnsi="Arial" w:cs="Arial"/>
          <w:sz w:val="24"/>
          <w:szCs w:val="24"/>
        </w:rPr>
        <w:t>in children and young people</w:t>
      </w:r>
      <w:r w:rsidR="00D0720A">
        <w:rPr>
          <w:rFonts w:ascii="Arial" w:hAnsi="Arial" w:cs="Arial"/>
          <w:sz w:val="24"/>
          <w:szCs w:val="24"/>
        </w:rPr>
        <w:t xml:space="preserve"> (Semrud-Clikeman and Ellison, </w:t>
      </w:r>
      <w:r w:rsidR="00C53FD4">
        <w:rPr>
          <w:rFonts w:ascii="Arial" w:hAnsi="Arial" w:cs="Arial"/>
          <w:sz w:val="24"/>
          <w:szCs w:val="24"/>
        </w:rPr>
        <w:t>2009).</w:t>
      </w:r>
      <w:r w:rsidR="00FB4B86">
        <w:rPr>
          <w:rFonts w:ascii="Arial" w:hAnsi="Arial" w:cs="Arial"/>
          <w:sz w:val="24"/>
          <w:szCs w:val="24"/>
        </w:rPr>
        <w:t xml:space="preserve"> </w:t>
      </w:r>
      <w:r w:rsidR="00E94BB1">
        <w:rPr>
          <w:rFonts w:ascii="Arial" w:hAnsi="Arial" w:cs="Arial"/>
          <w:sz w:val="24"/>
          <w:szCs w:val="24"/>
        </w:rPr>
        <w:t xml:space="preserve">In the first few years of a child’s life, their brain develops at a rapid pace </w:t>
      </w:r>
      <w:r w:rsidR="00654D25">
        <w:rPr>
          <w:rFonts w:ascii="Arial" w:hAnsi="Arial" w:cs="Arial"/>
          <w:sz w:val="24"/>
          <w:szCs w:val="24"/>
        </w:rPr>
        <w:t xml:space="preserve">and early experiences can affect its construction. </w:t>
      </w:r>
      <w:r w:rsidR="002664A6">
        <w:rPr>
          <w:rFonts w:ascii="Arial" w:hAnsi="Arial" w:cs="Arial"/>
          <w:sz w:val="24"/>
          <w:szCs w:val="24"/>
        </w:rPr>
        <w:t>A young child’s brain will make over one million neural connections every second, and research has proven that positive interactions during these early years is crucial in helping the brain to develop.</w:t>
      </w:r>
      <w:r w:rsidR="0063678E">
        <w:rPr>
          <w:rFonts w:ascii="Arial" w:hAnsi="Arial" w:cs="Arial"/>
          <w:sz w:val="24"/>
          <w:szCs w:val="24"/>
        </w:rPr>
        <w:t xml:space="preserve"> The brain of a child that has experienced neglect or inappropriate/unreliable care does not develop as efficiently and can </w:t>
      </w:r>
      <w:r w:rsidR="00845A89">
        <w:rPr>
          <w:rFonts w:ascii="Arial" w:hAnsi="Arial" w:cs="Arial"/>
          <w:sz w:val="24"/>
          <w:szCs w:val="24"/>
        </w:rPr>
        <w:t>cause the child to experience issues regarding learning and behaviour (Harvard University, 2021).</w:t>
      </w:r>
      <w:r w:rsidR="003A3977">
        <w:rPr>
          <w:rFonts w:ascii="Arial" w:hAnsi="Arial" w:cs="Arial"/>
          <w:sz w:val="24"/>
          <w:szCs w:val="24"/>
        </w:rPr>
        <w:t xml:space="preserve"> Recognising that communication plays a key role in brain development, the NSPCC (2021) have launched a ‘Look, Say, Sing, Play’ campaign to promote regular and appropriate communication/interaction between carers and children, both professionally and at home, in order to encourage ‘brain-building.’</w:t>
      </w:r>
    </w:p>
    <w:p w14:paraId="1D7A112B" w14:textId="77777777" w:rsidR="00B5094F" w:rsidRDefault="00B5094F" w:rsidP="00E800AC">
      <w:pPr>
        <w:spacing w:after="0" w:line="240" w:lineRule="auto"/>
        <w:jc w:val="both"/>
        <w:rPr>
          <w:rFonts w:ascii="Arial" w:hAnsi="Arial" w:cs="Arial"/>
          <w:sz w:val="24"/>
          <w:szCs w:val="24"/>
        </w:rPr>
      </w:pPr>
    </w:p>
    <w:p w14:paraId="7DB8000F" w14:textId="16E74D97" w:rsidR="00E800AC" w:rsidRDefault="00E800AC" w:rsidP="00E800AC">
      <w:pPr>
        <w:spacing w:after="0" w:line="240" w:lineRule="auto"/>
        <w:jc w:val="both"/>
        <w:rPr>
          <w:rFonts w:ascii="Arial" w:hAnsi="Arial" w:cs="Arial"/>
          <w:sz w:val="24"/>
          <w:szCs w:val="24"/>
        </w:rPr>
      </w:pPr>
    </w:p>
    <w:p w14:paraId="4298635C" w14:textId="4D999EE7" w:rsidR="00E800AC" w:rsidRPr="00B5094F" w:rsidRDefault="00B5094F" w:rsidP="00E800AC">
      <w:pPr>
        <w:spacing w:after="0" w:line="240" w:lineRule="auto"/>
        <w:jc w:val="both"/>
        <w:rPr>
          <w:rFonts w:ascii="Arial" w:hAnsi="Arial" w:cs="Arial"/>
          <w:b/>
          <w:bCs/>
          <w:sz w:val="24"/>
          <w:szCs w:val="24"/>
          <w:u w:val="single"/>
        </w:rPr>
      </w:pPr>
      <w:r w:rsidRPr="00B5094F">
        <w:rPr>
          <w:rFonts w:ascii="Arial" w:hAnsi="Arial" w:cs="Arial"/>
          <w:b/>
          <w:bCs/>
          <w:sz w:val="24"/>
          <w:szCs w:val="24"/>
          <w:u w:val="single"/>
        </w:rPr>
        <w:t>Maslow’s Hierarchy of Needs</w:t>
      </w:r>
    </w:p>
    <w:p w14:paraId="7E7D79E6" w14:textId="46386CF0" w:rsidR="00816C5F" w:rsidRDefault="007607BF" w:rsidP="00E800AC">
      <w:pPr>
        <w:spacing w:after="0" w:line="240" w:lineRule="auto"/>
        <w:jc w:val="both"/>
        <w:rPr>
          <w:rFonts w:ascii="Arial" w:hAnsi="Arial" w:cs="Arial"/>
          <w:sz w:val="24"/>
          <w:szCs w:val="24"/>
        </w:rPr>
      </w:pPr>
      <w:r>
        <w:rPr>
          <w:rFonts w:ascii="Arial" w:hAnsi="Arial" w:cs="Arial"/>
          <w:sz w:val="24"/>
          <w:szCs w:val="24"/>
        </w:rPr>
        <w:t xml:space="preserve">Maslow (1943) developed The Hierarchy of Needs Model based on his theory that </w:t>
      </w:r>
      <w:r w:rsidR="007176E2">
        <w:rPr>
          <w:rFonts w:ascii="Arial" w:hAnsi="Arial" w:cs="Arial"/>
          <w:sz w:val="24"/>
          <w:szCs w:val="24"/>
        </w:rPr>
        <w:t>everyone</w:t>
      </w:r>
      <w:r>
        <w:rPr>
          <w:rFonts w:ascii="Arial" w:hAnsi="Arial" w:cs="Arial"/>
          <w:sz w:val="24"/>
          <w:szCs w:val="24"/>
        </w:rPr>
        <w:t xml:space="preserve"> has</w:t>
      </w:r>
      <w:r w:rsidR="00816C5F">
        <w:rPr>
          <w:rFonts w:ascii="Arial" w:hAnsi="Arial" w:cs="Arial"/>
          <w:sz w:val="24"/>
          <w:szCs w:val="24"/>
        </w:rPr>
        <w:t xml:space="preserve"> five levels of ‘needs’</w:t>
      </w:r>
      <w:r w:rsidR="008E0762">
        <w:rPr>
          <w:rFonts w:ascii="Arial" w:hAnsi="Arial" w:cs="Arial"/>
          <w:sz w:val="24"/>
          <w:szCs w:val="24"/>
        </w:rPr>
        <w:t>, where the first level needs to be achieved before the second, and so on.</w:t>
      </w:r>
      <w:r>
        <w:rPr>
          <w:rFonts w:ascii="Arial" w:hAnsi="Arial" w:cs="Arial"/>
          <w:sz w:val="24"/>
          <w:szCs w:val="24"/>
        </w:rPr>
        <w:t xml:space="preserve"> He argued</w:t>
      </w:r>
      <w:r w:rsidR="00816C5F">
        <w:rPr>
          <w:rFonts w:ascii="Arial" w:hAnsi="Arial" w:cs="Arial"/>
          <w:sz w:val="24"/>
          <w:szCs w:val="24"/>
        </w:rPr>
        <w:t xml:space="preserve"> that</w:t>
      </w:r>
      <w:r>
        <w:rPr>
          <w:rFonts w:ascii="Arial" w:hAnsi="Arial" w:cs="Arial"/>
          <w:sz w:val="24"/>
          <w:szCs w:val="24"/>
        </w:rPr>
        <w:t xml:space="preserve"> if</w:t>
      </w:r>
      <w:r w:rsidR="00816C5F">
        <w:rPr>
          <w:rFonts w:ascii="Arial" w:hAnsi="Arial" w:cs="Arial"/>
          <w:sz w:val="24"/>
          <w:szCs w:val="24"/>
        </w:rPr>
        <w:t xml:space="preserve"> </w:t>
      </w:r>
      <w:r>
        <w:rPr>
          <w:rFonts w:ascii="Arial" w:hAnsi="Arial" w:cs="Arial"/>
          <w:sz w:val="24"/>
          <w:szCs w:val="24"/>
        </w:rPr>
        <w:t>his model was used as the basis for further research, it</w:t>
      </w:r>
      <w:r w:rsidR="00816C5F">
        <w:rPr>
          <w:rFonts w:ascii="Arial" w:hAnsi="Arial" w:cs="Arial"/>
          <w:sz w:val="24"/>
          <w:szCs w:val="24"/>
        </w:rPr>
        <w:t xml:space="preserve"> should provide</w:t>
      </w:r>
      <w:r>
        <w:rPr>
          <w:rFonts w:ascii="Arial" w:hAnsi="Arial" w:cs="Arial"/>
          <w:sz w:val="24"/>
          <w:szCs w:val="24"/>
        </w:rPr>
        <w:t xml:space="preserve"> a</w:t>
      </w:r>
      <w:r w:rsidR="00816C5F">
        <w:rPr>
          <w:rFonts w:ascii="Arial" w:hAnsi="Arial" w:cs="Arial"/>
          <w:sz w:val="24"/>
          <w:szCs w:val="24"/>
        </w:rPr>
        <w:t xml:space="preserve"> greater insight of how </w:t>
      </w:r>
      <w:r w:rsidR="000559FC">
        <w:rPr>
          <w:rFonts w:ascii="Arial" w:hAnsi="Arial" w:cs="Arial"/>
          <w:sz w:val="24"/>
          <w:szCs w:val="24"/>
        </w:rPr>
        <w:t xml:space="preserve">we are able to </w:t>
      </w:r>
      <w:r w:rsidR="00816C5F">
        <w:rPr>
          <w:rFonts w:ascii="Arial" w:hAnsi="Arial" w:cs="Arial"/>
          <w:sz w:val="24"/>
          <w:szCs w:val="24"/>
        </w:rPr>
        <w:t xml:space="preserve">meet </w:t>
      </w:r>
      <w:r w:rsidR="000559FC">
        <w:rPr>
          <w:rFonts w:ascii="Arial" w:hAnsi="Arial" w:cs="Arial"/>
          <w:sz w:val="24"/>
          <w:szCs w:val="24"/>
        </w:rPr>
        <w:t>the needs of individuals</w:t>
      </w:r>
      <w:r w:rsidR="00162291">
        <w:rPr>
          <w:rFonts w:ascii="Arial" w:hAnsi="Arial" w:cs="Arial"/>
          <w:sz w:val="24"/>
          <w:szCs w:val="24"/>
        </w:rPr>
        <w:t xml:space="preserve"> (Milheim, 2012).</w:t>
      </w:r>
      <w:r w:rsidR="00B24674">
        <w:rPr>
          <w:rFonts w:ascii="Arial" w:hAnsi="Arial" w:cs="Arial"/>
          <w:sz w:val="24"/>
          <w:szCs w:val="24"/>
        </w:rPr>
        <w:t xml:space="preserve"> The five levels are:</w:t>
      </w:r>
    </w:p>
    <w:p w14:paraId="2C3478E0" w14:textId="6708C800" w:rsidR="00816C5F" w:rsidRDefault="00816C5F" w:rsidP="00816C5F">
      <w:pPr>
        <w:pStyle w:val="ListParagraph"/>
        <w:numPr>
          <w:ilvl w:val="0"/>
          <w:numId w:val="3"/>
        </w:numPr>
        <w:spacing w:after="0" w:line="240" w:lineRule="auto"/>
        <w:rPr>
          <w:rFonts w:ascii="Arial" w:hAnsi="Arial" w:cs="Arial"/>
          <w:sz w:val="24"/>
          <w:szCs w:val="24"/>
        </w:rPr>
      </w:pPr>
      <w:r w:rsidRPr="007176E2">
        <w:rPr>
          <w:rFonts w:ascii="Arial" w:hAnsi="Arial" w:cs="Arial"/>
          <w:b/>
          <w:bCs/>
          <w:sz w:val="24"/>
          <w:szCs w:val="24"/>
        </w:rPr>
        <w:t>Physiological</w:t>
      </w:r>
      <w:r w:rsidR="00C72047" w:rsidRPr="007176E2">
        <w:rPr>
          <w:rFonts w:ascii="Arial" w:hAnsi="Arial" w:cs="Arial"/>
          <w:b/>
          <w:bCs/>
          <w:sz w:val="24"/>
          <w:szCs w:val="24"/>
        </w:rPr>
        <w:t xml:space="preserve"> needs</w:t>
      </w:r>
      <w:r>
        <w:rPr>
          <w:rFonts w:ascii="Arial" w:hAnsi="Arial" w:cs="Arial"/>
          <w:sz w:val="24"/>
          <w:szCs w:val="24"/>
        </w:rPr>
        <w:t xml:space="preserve"> – these are the basic requirements needed to exist such as air, food</w:t>
      </w:r>
      <w:r w:rsidR="00B24674">
        <w:rPr>
          <w:rFonts w:ascii="Arial" w:hAnsi="Arial" w:cs="Arial"/>
          <w:sz w:val="24"/>
          <w:szCs w:val="24"/>
        </w:rPr>
        <w:t>, water and warmth.</w:t>
      </w:r>
    </w:p>
    <w:p w14:paraId="14931AAE" w14:textId="509C180E" w:rsidR="00816C5F" w:rsidRDefault="00B24674" w:rsidP="00816C5F">
      <w:pPr>
        <w:pStyle w:val="ListParagraph"/>
        <w:numPr>
          <w:ilvl w:val="0"/>
          <w:numId w:val="3"/>
        </w:numPr>
        <w:spacing w:after="0" w:line="240" w:lineRule="auto"/>
        <w:rPr>
          <w:rFonts w:ascii="Arial" w:hAnsi="Arial" w:cs="Arial"/>
          <w:sz w:val="24"/>
          <w:szCs w:val="24"/>
        </w:rPr>
      </w:pPr>
      <w:r w:rsidRPr="007176E2">
        <w:rPr>
          <w:rFonts w:ascii="Arial" w:hAnsi="Arial" w:cs="Arial"/>
          <w:b/>
          <w:bCs/>
          <w:sz w:val="24"/>
          <w:szCs w:val="24"/>
        </w:rPr>
        <w:t>Safety</w:t>
      </w:r>
      <w:r w:rsidR="00C72047" w:rsidRPr="007176E2">
        <w:rPr>
          <w:rFonts w:ascii="Arial" w:hAnsi="Arial" w:cs="Arial"/>
          <w:b/>
          <w:bCs/>
          <w:sz w:val="24"/>
          <w:szCs w:val="24"/>
        </w:rPr>
        <w:t xml:space="preserve"> needs</w:t>
      </w:r>
      <w:r>
        <w:rPr>
          <w:rFonts w:ascii="Arial" w:hAnsi="Arial" w:cs="Arial"/>
          <w:sz w:val="24"/>
          <w:szCs w:val="24"/>
        </w:rPr>
        <w:t xml:space="preserve"> – a safe, secure environment that provides structure and protection from harm.</w:t>
      </w:r>
    </w:p>
    <w:p w14:paraId="25071764" w14:textId="276FBAC2" w:rsidR="00B24674" w:rsidRDefault="00B24674" w:rsidP="00816C5F">
      <w:pPr>
        <w:pStyle w:val="ListParagraph"/>
        <w:numPr>
          <w:ilvl w:val="0"/>
          <w:numId w:val="3"/>
        </w:numPr>
        <w:spacing w:after="0" w:line="240" w:lineRule="auto"/>
        <w:rPr>
          <w:rFonts w:ascii="Arial" w:hAnsi="Arial" w:cs="Arial"/>
          <w:sz w:val="24"/>
          <w:szCs w:val="24"/>
        </w:rPr>
      </w:pPr>
      <w:r w:rsidRPr="007176E2">
        <w:rPr>
          <w:rFonts w:ascii="Arial" w:hAnsi="Arial" w:cs="Arial"/>
          <w:b/>
          <w:bCs/>
          <w:sz w:val="24"/>
          <w:szCs w:val="24"/>
        </w:rPr>
        <w:t>Love and belonging</w:t>
      </w:r>
      <w:r w:rsidR="00C72047" w:rsidRPr="007176E2">
        <w:rPr>
          <w:rFonts w:ascii="Arial" w:hAnsi="Arial" w:cs="Arial"/>
          <w:b/>
          <w:bCs/>
          <w:sz w:val="24"/>
          <w:szCs w:val="24"/>
        </w:rPr>
        <w:t xml:space="preserve"> needs</w:t>
      </w:r>
      <w:r>
        <w:rPr>
          <w:rFonts w:ascii="Arial" w:hAnsi="Arial" w:cs="Arial"/>
          <w:sz w:val="24"/>
          <w:szCs w:val="24"/>
        </w:rPr>
        <w:t xml:space="preserve"> – to be socially accepted and </w:t>
      </w:r>
      <w:r w:rsidR="00C72047">
        <w:rPr>
          <w:rFonts w:ascii="Arial" w:hAnsi="Arial" w:cs="Arial"/>
          <w:sz w:val="24"/>
          <w:szCs w:val="24"/>
        </w:rPr>
        <w:t>have meaningful, significant relationships with family members, peers and life-partner.</w:t>
      </w:r>
    </w:p>
    <w:p w14:paraId="437D5D17" w14:textId="1DD2FE2F" w:rsidR="00C72047" w:rsidRDefault="00C72047" w:rsidP="00816C5F">
      <w:pPr>
        <w:pStyle w:val="ListParagraph"/>
        <w:numPr>
          <w:ilvl w:val="0"/>
          <w:numId w:val="3"/>
        </w:numPr>
        <w:spacing w:after="0" w:line="240" w:lineRule="auto"/>
        <w:rPr>
          <w:rFonts w:ascii="Arial" w:hAnsi="Arial" w:cs="Arial"/>
          <w:sz w:val="24"/>
          <w:szCs w:val="24"/>
        </w:rPr>
      </w:pPr>
      <w:r w:rsidRPr="007176E2">
        <w:rPr>
          <w:rFonts w:ascii="Arial" w:hAnsi="Arial" w:cs="Arial"/>
          <w:b/>
          <w:bCs/>
          <w:sz w:val="24"/>
          <w:szCs w:val="24"/>
        </w:rPr>
        <w:t>Self-esteem</w:t>
      </w:r>
      <w:r>
        <w:rPr>
          <w:rFonts w:ascii="Arial" w:hAnsi="Arial" w:cs="Arial"/>
          <w:sz w:val="24"/>
          <w:szCs w:val="24"/>
        </w:rPr>
        <w:t xml:space="preserve"> – </w:t>
      </w:r>
      <w:r w:rsidR="00483E3B">
        <w:rPr>
          <w:rFonts w:ascii="Arial" w:hAnsi="Arial" w:cs="Arial"/>
          <w:sz w:val="24"/>
          <w:szCs w:val="24"/>
        </w:rPr>
        <w:t xml:space="preserve">the desire for dignity and achievement, as well as acquiring recognition and respect from others and an over-all positive reputation. </w:t>
      </w:r>
    </w:p>
    <w:p w14:paraId="426E03F3" w14:textId="078615D6" w:rsidR="00483E3B" w:rsidRDefault="00DE4365" w:rsidP="00816C5F">
      <w:pPr>
        <w:pStyle w:val="ListParagraph"/>
        <w:numPr>
          <w:ilvl w:val="0"/>
          <w:numId w:val="3"/>
        </w:numPr>
        <w:spacing w:after="0" w:line="240" w:lineRule="auto"/>
        <w:rPr>
          <w:rFonts w:ascii="Arial" w:hAnsi="Arial" w:cs="Arial"/>
          <w:sz w:val="24"/>
          <w:szCs w:val="24"/>
        </w:rPr>
      </w:pPr>
      <w:r w:rsidRPr="007176E2">
        <w:rPr>
          <w:rFonts w:ascii="Arial" w:hAnsi="Arial" w:cs="Arial"/>
          <w:b/>
          <w:bCs/>
          <w:sz w:val="24"/>
          <w:szCs w:val="24"/>
        </w:rPr>
        <w:t xml:space="preserve">Self-actualization </w:t>
      </w:r>
      <w:r w:rsidR="00421F5C">
        <w:rPr>
          <w:rFonts w:ascii="Arial" w:hAnsi="Arial" w:cs="Arial"/>
          <w:sz w:val="24"/>
          <w:szCs w:val="24"/>
        </w:rPr>
        <w:t>–</w:t>
      </w:r>
      <w:r>
        <w:rPr>
          <w:rFonts w:ascii="Arial" w:hAnsi="Arial" w:cs="Arial"/>
          <w:sz w:val="24"/>
          <w:szCs w:val="24"/>
        </w:rPr>
        <w:t xml:space="preserve"> </w:t>
      </w:r>
      <w:r w:rsidR="00421F5C">
        <w:rPr>
          <w:rFonts w:ascii="Arial" w:hAnsi="Arial" w:cs="Arial"/>
          <w:sz w:val="24"/>
          <w:szCs w:val="24"/>
        </w:rPr>
        <w:t xml:space="preserve">Realising own potential and seeking personal growth </w:t>
      </w:r>
      <w:r w:rsidR="004C19FC">
        <w:rPr>
          <w:rFonts w:ascii="Arial" w:hAnsi="Arial" w:cs="Arial"/>
          <w:sz w:val="24"/>
          <w:szCs w:val="24"/>
        </w:rPr>
        <w:t>for</w:t>
      </w:r>
      <w:r w:rsidR="00421F5C">
        <w:rPr>
          <w:rFonts w:ascii="Arial" w:hAnsi="Arial" w:cs="Arial"/>
          <w:sz w:val="24"/>
          <w:szCs w:val="24"/>
        </w:rPr>
        <w:t xml:space="preserve"> </w:t>
      </w:r>
    </w:p>
    <w:p w14:paraId="70265B25" w14:textId="49861ED6" w:rsidR="000D2AB9" w:rsidRDefault="004A4182" w:rsidP="000D2AB9">
      <w:pPr>
        <w:spacing w:after="0" w:line="240" w:lineRule="auto"/>
        <w:rPr>
          <w:rFonts w:ascii="Arial" w:hAnsi="Arial" w:cs="Arial"/>
          <w:sz w:val="24"/>
          <w:szCs w:val="24"/>
        </w:rPr>
      </w:pPr>
      <w:r>
        <w:rPr>
          <w:noProof/>
        </w:rPr>
        <w:lastRenderedPageBreak/>
        <w:drawing>
          <wp:anchor distT="0" distB="0" distL="114300" distR="114300" simplePos="0" relativeHeight="251666432" behindDoc="0" locked="0" layoutInCell="1" allowOverlap="1" wp14:anchorId="18A5741F" wp14:editId="7002F9BA">
            <wp:simplePos x="0" y="0"/>
            <wp:positionH relativeFrom="margin">
              <wp:posOffset>1503680</wp:posOffset>
            </wp:positionH>
            <wp:positionV relativeFrom="paragraph">
              <wp:posOffset>16510</wp:posOffset>
            </wp:positionV>
            <wp:extent cx="2623820" cy="2197735"/>
            <wp:effectExtent l="0" t="0" r="5080" b="0"/>
            <wp:wrapSquare wrapText="bothSides"/>
            <wp:docPr id="11" name="Picture 11" descr="A picture containing text, businesscard,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businesscard,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23820" cy="2197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A4582D" w14:textId="3078F1DF" w:rsidR="000D2AB9" w:rsidRPr="000D2AB9" w:rsidRDefault="000D2AB9" w:rsidP="000D2AB9">
      <w:pPr>
        <w:spacing w:after="0" w:line="240" w:lineRule="auto"/>
        <w:rPr>
          <w:rFonts w:ascii="Arial" w:hAnsi="Arial" w:cs="Arial"/>
          <w:sz w:val="24"/>
          <w:szCs w:val="24"/>
        </w:rPr>
      </w:pPr>
    </w:p>
    <w:p w14:paraId="5007E269" w14:textId="5B958692" w:rsidR="005513EA" w:rsidRDefault="005513EA" w:rsidP="00051F6C">
      <w:pPr>
        <w:spacing w:after="0" w:line="240" w:lineRule="auto"/>
        <w:ind w:left="720" w:firstLine="720"/>
      </w:pPr>
    </w:p>
    <w:p w14:paraId="38B1A9FF" w14:textId="174B114F" w:rsidR="000D2AB9" w:rsidRDefault="000D2AB9" w:rsidP="00051F6C">
      <w:pPr>
        <w:spacing w:after="0" w:line="240" w:lineRule="auto"/>
        <w:ind w:left="720" w:firstLine="720"/>
      </w:pPr>
    </w:p>
    <w:p w14:paraId="35E3BEF8" w14:textId="7D21FD91" w:rsidR="000D2AB9" w:rsidRDefault="000D2AB9" w:rsidP="00051F6C">
      <w:pPr>
        <w:spacing w:after="0" w:line="240" w:lineRule="auto"/>
        <w:ind w:left="720" w:firstLine="720"/>
      </w:pPr>
    </w:p>
    <w:p w14:paraId="1C099CD6" w14:textId="37D28CA4" w:rsidR="000D2AB9" w:rsidRDefault="000D2AB9" w:rsidP="00051F6C">
      <w:pPr>
        <w:spacing w:after="0" w:line="240" w:lineRule="auto"/>
        <w:ind w:left="720" w:firstLine="720"/>
      </w:pPr>
    </w:p>
    <w:p w14:paraId="236A53AF" w14:textId="41192DD3" w:rsidR="000D2AB9" w:rsidRDefault="000D2AB9" w:rsidP="00051F6C">
      <w:pPr>
        <w:spacing w:after="0" w:line="240" w:lineRule="auto"/>
        <w:ind w:left="720" w:firstLine="720"/>
      </w:pPr>
    </w:p>
    <w:p w14:paraId="7DFFDBE7" w14:textId="5BA42E78" w:rsidR="000D2AB9" w:rsidRDefault="000D2AB9" w:rsidP="00051F6C">
      <w:pPr>
        <w:spacing w:after="0" w:line="240" w:lineRule="auto"/>
        <w:ind w:left="720" w:firstLine="720"/>
      </w:pPr>
    </w:p>
    <w:p w14:paraId="44978DAE" w14:textId="05232F1F" w:rsidR="000D2AB9" w:rsidRDefault="000D2AB9" w:rsidP="00051F6C">
      <w:pPr>
        <w:spacing w:after="0" w:line="240" w:lineRule="auto"/>
        <w:ind w:left="720" w:firstLine="720"/>
      </w:pPr>
    </w:p>
    <w:p w14:paraId="31D362BF" w14:textId="0DB8F208" w:rsidR="000D2AB9" w:rsidRDefault="000D2AB9" w:rsidP="00051F6C">
      <w:pPr>
        <w:spacing w:after="0" w:line="240" w:lineRule="auto"/>
        <w:ind w:left="720" w:firstLine="720"/>
      </w:pPr>
    </w:p>
    <w:p w14:paraId="25458739" w14:textId="77777777" w:rsidR="004A4182" w:rsidRDefault="004A4182" w:rsidP="001B7497">
      <w:pPr>
        <w:spacing w:after="0" w:line="240" w:lineRule="auto"/>
        <w:rPr>
          <w:rFonts w:ascii="Arial" w:hAnsi="Arial" w:cs="Arial"/>
          <w:sz w:val="24"/>
          <w:szCs w:val="24"/>
        </w:rPr>
      </w:pPr>
    </w:p>
    <w:p w14:paraId="6DCAD902" w14:textId="77777777" w:rsidR="004A4182" w:rsidRDefault="004A4182" w:rsidP="001B7497">
      <w:pPr>
        <w:spacing w:after="0" w:line="240" w:lineRule="auto"/>
        <w:rPr>
          <w:rFonts w:ascii="Arial" w:hAnsi="Arial" w:cs="Arial"/>
          <w:sz w:val="24"/>
          <w:szCs w:val="24"/>
        </w:rPr>
      </w:pPr>
    </w:p>
    <w:p w14:paraId="08844724" w14:textId="77777777" w:rsidR="004A4182" w:rsidRDefault="004A4182" w:rsidP="001B7497">
      <w:pPr>
        <w:spacing w:after="0" w:line="240" w:lineRule="auto"/>
        <w:rPr>
          <w:rFonts w:ascii="Arial" w:hAnsi="Arial" w:cs="Arial"/>
          <w:sz w:val="24"/>
          <w:szCs w:val="24"/>
        </w:rPr>
      </w:pPr>
    </w:p>
    <w:p w14:paraId="7F40E5F4" w14:textId="4215202C" w:rsidR="000D2AB9" w:rsidRDefault="00633A9F" w:rsidP="00633A9F">
      <w:pPr>
        <w:spacing w:after="0" w:line="240" w:lineRule="auto"/>
        <w:ind w:left="2160"/>
        <w:rPr>
          <w:rFonts w:ascii="Arial" w:hAnsi="Arial" w:cs="Arial"/>
          <w:sz w:val="24"/>
          <w:szCs w:val="24"/>
        </w:rPr>
      </w:pPr>
      <w:r>
        <w:rPr>
          <w:rFonts w:ascii="Arial" w:hAnsi="Arial" w:cs="Arial"/>
          <w:sz w:val="24"/>
          <w:szCs w:val="24"/>
        </w:rPr>
        <w:t xml:space="preserve">        </w:t>
      </w:r>
      <w:r w:rsidR="000D2AB9">
        <w:rPr>
          <w:rFonts w:ascii="Arial" w:hAnsi="Arial" w:cs="Arial"/>
          <w:sz w:val="24"/>
          <w:szCs w:val="24"/>
        </w:rPr>
        <w:t xml:space="preserve">(Source: </w:t>
      </w:r>
      <w:r w:rsidR="004A4182">
        <w:rPr>
          <w:rFonts w:ascii="Arial" w:hAnsi="Arial" w:cs="Arial"/>
          <w:sz w:val="24"/>
          <w:szCs w:val="24"/>
        </w:rPr>
        <w:t>Future Learn, no date</w:t>
      </w:r>
      <w:r w:rsidR="002461B6">
        <w:rPr>
          <w:rFonts w:ascii="Arial" w:hAnsi="Arial" w:cs="Arial"/>
          <w:sz w:val="24"/>
          <w:szCs w:val="24"/>
        </w:rPr>
        <w:t>)</w:t>
      </w:r>
    </w:p>
    <w:p w14:paraId="08D66541" w14:textId="23F71521" w:rsidR="00E16BC3" w:rsidRDefault="00E16BC3" w:rsidP="001B7497">
      <w:pPr>
        <w:spacing w:after="0" w:line="240" w:lineRule="auto"/>
        <w:rPr>
          <w:rFonts w:ascii="Arial" w:hAnsi="Arial" w:cs="Arial"/>
          <w:sz w:val="24"/>
          <w:szCs w:val="24"/>
        </w:rPr>
      </w:pPr>
    </w:p>
    <w:p w14:paraId="07073FB3" w14:textId="77777777" w:rsidR="00572EE9" w:rsidRDefault="00572EE9" w:rsidP="0026669F">
      <w:pPr>
        <w:spacing w:after="0" w:line="240" w:lineRule="auto"/>
        <w:rPr>
          <w:rFonts w:ascii="Arial" w:hAnsi="Arial" w:cs="Arial"/>
          <w:sz w:val="24"/>
          <w:szCs w:val="24"/>
        </w:rPr>
      </w:pPr>
    </w:p>
    <w:p w14:paraId="13588B86" w14:textId="0DBC2C96" w:rsidR="0026669F" w:rsidRDefault="004B4C9E" w:rsidP="0026669F">
      <w:pPr>
        <w:spacing w:after="0" w:line="240" w:lineRule="auto"/>
        <w:rPr>
          <w:rFonts w:ascii="Arial" w:hAnsi="Arial" w:cs="Arial"/>
          <w:sz w:val="24"/>
          <w:szCs w:val="24"/>
        </w:rPr>
      </w:pPr>
      <w:r>
        <w:rPr>
          <w:rFonts w:ascii="Arial" w:hAnsi="Arial" w:cs="Arial"/>
          <w:sz w:val="24"/>
          <w:szCs w:val="24"/>
        </w:rPr>
        <w:t xml:space="preserve">From a child developmental view, children must have their needs met </w:t>
      </w:r>
      <w:r w:rsidR="002E269D">
        <w:rPr>
          <w:rFonts w:ascii="Arial" w:hAnsi="Arial" w:cs="Arial"/>
          <w:sz w:val="24"/>
          <w:szCs w:val="24"/>
        </w:rPr>
        <w:t>in order to achieve their full</w:t>
      </w:r>
      <w:r w:rsidR="00F321B5">
        <w:rPr>
          <w:rFonts w:ascii="Arial" w:hAnsi="Arial" w:cs="Arial"/>
          <w:sz w:val="24"/>
          <w:szCs w:val="24"/>
        </w:rPr>
        <w:t xml:space="preserve"> potential</w:t>
      </w:r>
      <w:r w:rsidR="009F59CC">
        <w:rPr>
          <w:rFonts w:ascii="Arial" w:hAnsi="Arial" w:cs="Arial"/>
          <w:sz w:val="24"/>
          <w:szCs w:val="24"/>
        </w:rPr>
        <w:t xml:space="preserve"> in all areas of development and learning including physical, emotional, social, communication, creative and cognitive development (Future Learn, </w:t>
      </w:r>
      <w:r w:rsidR="008956E1">
        <w:rPr>
          <w:rFonts w:ascii="Arial" w:hAnsi="Arial" w:cs="Arial"/>
          <w:sz w:val="24"/>
          <w:szCs w:val="24"/>
        </w:rPr>
        <w:t>no date).</w:t>
      </w:r>
    </w:p>
    <w:p w14:paraId="19A9E5DE" w14:textId="6B28A187" w:rsidR="0026669F" w:rsidRDefault="0079745E" w:rsidP="0026669F">
      <w:pPr>
        <w:spacing w:after="0" w:line="240" w:lineRule="auto"/>
        <w:rPr>
          <w:rFonts w:ascii="Arial" w:hAnsi="Arial" w:cs="Arial"/>
          <w:sz w:val="24"/>
          <w:szCs w:val="24"/>
        </w:rPr>
      </w:pPr>
      <w:r>
        <w:rPr>
          <w:rFonts w:ascii="Arial" w:hAnsi="Arial" w:cs="Arial"/>
          <w:sz w:val="24"/>
          <w:szCs w:val="24"/>
        </w:rPr>
        <w:t xml:space="preserve"> </w:t>
      </w:r>
    </w:p>
    <w:p w14:paraId="10C9A178" w14:textId="797E7938" w:rsidR="00E800AC" w:rsidRDefault="00E800AC" w:rsidP="0026669F">
      <w:pPr>
        <w:spacing w:after="0" w:line="240" w:lineRule="auto"/>
        <w:rPr>
          <w:rFonts w:ascii="Arial" w:hAnsi="Arial" w:cs="Arial"/>
          <w:sz w:val="24"/>
          <w:szCs w:val="24"/>
        </w:rPr>
      </w:pPr>
    </w:p>
    <w:p w14:paraId="2FA2DA73" w14:textId="7855D770" w:rsidR="00E800AC" w:rsidRDefault="00B5094F" w:rsidP="0026669F">
      <w:pPr>
        <w:spacing w:after="0" w:line="240" w:lineRule="auto"/>
        <w:rPr>
          <w:rFonts w:ascii="Arial" w:hAnsi="Arial" w:cs="Arial"/>
          <w:b/>
          <w:bCs/>
          <w:sz w:val="24"/>
          <w:szCs w:val="24"/>
          <w:u w:val="single"/>
        </w:rPr>
      </w:pPr>
      <w:r w:rsidRPr="00B5094F">
        <w:rPr>
          <w:rFonts w:ascii="Arial" w:hAnsi="Arial" w:cs="Arial"/>
          <w:b/>
          <w:bCs/>
          <w:sz w:val="24"/>
          <w:szCs w:val="24"/>
          <w:u w:val="single"/>
        </w:rPr>
        <w:t>Attachment Theory</w:t>
      </w:r>
    </w:p>
    <w:p w14:paraId="339A04DE" w14:textId="5FD55563" w:rsidR="003361EA" w:rsidRDefault="00E63683" w:rsidP="003361EA">
      <w:pPr>
        <w:spacing w:after="0" w:line="240" w:lineRule="auto"/>
        <w:rPr>
          <w:rFonts w:ascii="Arial" w:hAnsi="Arial" w:cs="Arial"/>
          <w:sz w:val="24"/>
          <w:szCs w:val="24"/>
        </w:rPr>
      </w:pPr>
      <w:r>
        <w:rPr>
          <w:rFonts w:ascii="Arial" w:hAnsi="Arial" w:cs="Arial"/>
          <w:sz w:val="24"/>
          <w:szCs w:val="24"/>
        </w:rPr>
        <w:t>A</w:t>
      </w:r>
      <w:r w:rsidR="002F51BD">
        <w:rPr>
          <w:rFonts w:ascii="Arial" w:hAnsi="Arial" w:cs="Arial"/>
          <w:sz w:val="24"/>
          <w:szCs w:val="24"/>
        </w:rPr>
        <w:t xml:space="preserve">ccording to Bowlby (1969), </w:t>
      </w:r>
      <w:r w:rsidR="00D940C6">
        <w:rPr>
          <w:rFonts w:ascii="Arial" w:hAnsi="Arial" w:cs="Arial"/>
          <w:sz w:val="24"/>
          <w:szCs w:val="24"/>
        </w:rPr>
        <w:t>“attachment is characterized by specific behaviours in children, such as seeking proximity to the attachment figure when upset or threatened.”</w:t>
      </w:r>
      <w:r>
        <w:rPr>
          <w:rFonts w:ascii="Arial" w:hAnsi="Arial" w:cs="Arial"/>
          <w:sz w:val="24"/>
          <w:szCs w:val="24"/>
        </w:rPr>
        <w:t xml:space="preserve"> He argued that children </w:t>
      </w:r>
      <w:r w:rsidR="008E2B00">
        <w:rPr>
          <w:rFonts w:ascii="Arial" w:hAnsi="Arial" w:cs="Arial"/>
          <w:sz w:val="24"/>
          <w:szCs w:val="24"/>
        </w:rPr>
        <w:t>are</w:t>
      </w:r>
      <w:r>
        <w:rPr>
          <w:rFonts w:ascii="Arial" w:hAnsi="Arial" w:cs="Arial"/>
          <w:sz w:val="24"/>
          <w:szCs w:val="24"/>
        </w:rPr>
        <w:t xml:space="preserve"> pre-programmed from birth to form attachments</w:t>
      </w:r>
      <w:r w:rsidR="008E2B00">
        <w:rPr>
          <w:rFonts w:ascii="Arial" w:hAnsi="Arial" w:cs="Arial"/>
          <w:sz w:val="24"/>
          <w:szCs w:val="24"/>
        </w:rPr>
        <w:t xml:space="preserve"> and are instinctively driven to find one main attachment figure – known as monotropy, he suggests that the primary caregiver is usually the mother, but that is not necessarily always the case</w:t>
      </w:r>
      <w:r w:rsidR="002E7C62">
        <w:rPr>
          <w:rFonts w:ascii="Arial" w:hAnsi="Arial" w:cs="Arial"/>
          <w:sz w:val="24"/>
          <w:szCs w:val="24"/>
        </w:rPr>
        <w:t xml:space="preserve"> (McLeod, 2017).</w:t>
      </w:r>
      <w:r w:rsidR="00823D5A">
        <w:rPr>
          <w:rFonts w:ascii="Arial" w:hAnsi="Arial" w:cs="Arial"/>
          <w:sz w:val="24"/>
          <w:szCs w:val="24"/>
        </w:rPr>
        <w:t xml:space="preserve"> </w:t>
      </w:r>
      <w:r w:rsidR="00474C3B">
        <w:rPr>
          <w:rFonts w:ascii="Arial" w:hAnsi="Arial" w:cs="Arial"/>
          <w:sz w:val="24"/>
          <w:szCs w:val="24"/>
        </w:rPr>
        <w:t xml:space="preserve">A significant period in attachment theory is from birth to one years old, as </w:t>
      </w:r>
      <w:r w:rsidR="003361EA">
        <w:rPr>
          <w:rFonts w:ascii="Arial" w:hAnsi="Arial" w:cs="Arial"/>
          <w:sz w:val="24"/>
          <w:szCs w:val="24"/>
        </w:rPr>
        <w:t xml:space="preserve">three out of four of </w:t>
      </w:r>
      <w:r w:rsidR="00474C3B">
        <w:rPr>
          <w:rFonts w:ascii="Arial" w:hAnsi="Arial" w:cs="Arial"/>
          <w:sz w:val="24"/>
          <w:szCs w:val="24"/>
        </w:rPr>
        <w:t>the proposed phases of attachment occurs during this time</w:t>
      </w:r>
      <w:r w:rsidR="00C47D08">
        <w:rPr>
          <w:rFonts w:ascii="Arial" w:hAnsi="Arial" w:cs="Arial"/>
          <w:sz w:val="24"/>
          <w:szCs w:val="24"/>
        </w:rPr>
        <w:t xml:space="preserve"> (Wilson-Ali, Barratt-Pugh, Knaus, 2019)</w:t>
      </w:r>
      <w:r w:rsidR="003361EA">
        <w:rPr>
          <w:rFonts w:ascii="Arial" w:hAnsi="Arial" w:cs="Arial"/>
          <w:sz w:val="24"/>
          <w:szCs w:val="24"/>
        </w:rPr>
        <w:t xml:space="preserve">. Ainsworth </w:t>
      </w:r>
      <w:r w:rsidR="003361EA" w:rsidRPr="003361EA">
        <w:rPr>
          <w:rFonts w:ascii="Arial" w:hAnsi="Arial" w:cs="Arial"/>
          <w:i/>
          <w:iCs/>
          <w:sz w:val="24"/>
          <w:szCs w:val="24"/>
        </w:rPr>
        <w:t>et al</w:t>
      </w:r>
      <w:r w:rsidR="003361EA">
        <w:rPr>
          <w:rFonts w:ascii="Arial" w:hAnsi="Arial" w:cs="Arial"/>
          <w:sz w:val="24"/>
          <w:szCs w:val="24"/>
        </w:rPr>
        <w:t>. (1979, 2014) describe the four phases as:</w:t>
      </w:r>
    </w:p>
    <w:p w14:paraId="4F5959F3" w14:textId="1BD511FA" w:rsidR="00A26126" w:rsidRPr="003361EA" w:rsidRDefault="00A26126" w:rsidP="003361EA">
      <w:pPr>
        <w:pStyle w:val="ListParagraph"/>
        <w:numPr>
          <w:ilvl w:val="0"/>
          <w:numId w:val="6"/>
        </w:numPr>
        <w:spacing w:after="0" w:line="240" w:lineRule="auto"/>
        <w:rPr>
          <w:rFonts w:ascii="Arial" w:hAnsi="Arial" w:cs="Arial"/>
          <w:sz w:val="24"/>
          <w:szCs w:val="24"/>
        </w:rPr>
      </w:pPr>
      <w:r w:rsidRPr="00E63B2D">
        <w:rPr>
          <w:rFonts w:ascii="Arial" w:hAnsi="Arial" w:cs="Arial"/>
          <w:b/>
          <w:bCs/>
          <w:sz w:val="24"/>
          <w:szCs w:val="24"/>
        </w:rPr>
        <w:t>Pre-attachment</w:t>
      </w:r>
      <w:r w:rsidRPr="003361EA">
        <w:rPr>
          <w:rFonts w:ascii="Arial" w:hAnsi="Arial" w:cs="Arial"/>
          <w:sz w:val="24"/>
          <w:szCs w:val="24"/>
        </w:rPr>
        <w:t xml:space="preserve"> </w:t>
      </w:r>
      <w:r w:rsidR="0075786F" w:rsidRPr="00E63B2D">
        <w:rPr>
          <w:rFonts w:ascii="Arial" w:hAnsi="Arial" w:cs="Arial"/>
          <w:b/>
          <w:bCs/>
          <w:sz w:val="24"/>
          <w:szCs w:val="24"/>
        </w:rPr>
        <w:t>(</w:t>
      </w:r>
      <w:r w:rsidR="00E63B2D" w:rsidRPr="00E63B2D">
        <w:rPr>
          <w:rFonts w:ascii="Arial" w:hAnsi="Arial" w:cs="Arial"/>
          <w:b/>
          <w:bCs/>
          <w:sz w:val="24"/>
          <w:szCs w:val="24"/>
        </w:rPr>
        <w:t xml:space="preserve">birth to three </w:t>
      </w:r>
      <w:r w:rsidR="0075786F" w:rsidRPr="00E63B2D">
        <w:rPr>
          <w:rFonts w:ascii="Arial" w:hAnsi="Arial" w:cs="Arial"/>
          <w:b/>
          <w:bCs/>
          <w:sz w:val="24"/>
          <w:szCs w:val="24"/>
        </w:rPr>
        <w:t>months old)</w:t>
      </w:r>
      <w:r w:rsidR="0075786F">
        <w:rPr>
          <w:rFonts w:ascii="Arial" w:hAnsi="Arial" w:cs="Arial"/>
          <w:sz w:val="24"/>
          <w:szCs w:val="24"/>
        </w:rPr>
        <w:t xml:space="preserve"> </w:t>
      </w:r>
      <w:r w:rsidR="00E63B2D">
        <w:rPr>
          <w:rFonts w:ascii="Arial" w:hAnsi="Arial" w:cs="Arial"/>
          <w:b/>
          <w:bCs/>
          <w:sz w:val="24"/>
          <w:szCs w:val="24"/>
        </w:rPr>
        <w:t>–</w:t>
      </w:r>
      <w:r w:rsidR="003361EA" w:rsidRPr="003361EA">
        <w:rPr>
          <w:rFonts w:ascii="Arial" w:hAnsi="Arial" w:cs="Arial"/>
          <w:sz w:val="24"/>
          <w:szCs w:val="24"/>
        </w:rPr>
        <w:t xml:space="preserve"> </w:t>
      </w:r>
      <w:r w:rsidR="00A56403">
        <w:rPr>
          <w:rFonts w:ascii="Arial" w:hAnsi="Arial" w:cs="Arial"/>
          <w:sz w:val="24"/>
          <w:szCs w:val="24"/>
        </w:rPr>
        <w:t>B</w:t>
      </w:r>
      <w:r w:rsidR="003361EA" w:rsidRPr="003361EA">
        <w:rPr>
          <w:rFonts w:ascii="Arial" w:hAnsi="Arial" w:cs="Arial"/>
          <w:sz w:val="24"/>
          <w:szCs w:val="24"/>
        </w:rPr>
        <w:t xml:space="preserve">aby does not display preference or attachment to a particular </w:t>
      </w:r>
      <w:r w:rsidR="0075786F" w:rsidRPr="003361EA">
        <w:rPr>
          <w:rFonts w:ascii="Arial" w:hAnsi="Arial" w:cs="Arial"/>
          <w:sz w:val="24"/>
          <w:szCs w:val="24"/>
        </w:rPr>
        <w:t>carer</w:t>
      </w:r>
      <w:r w:rsidR="0075786F">
        <w:rPr>
          <w:rFonts w:ascii="Arial" w:hAnsi="Arial" w:cs="Arial"/>
          <w:sz w:val="24"/>
          <w:szCs w:val="24"/>
        </w:rPr>
        <w:t xml:space="preserve"> but enjoys looking at human faces and listening to voices. The baby encourages bonding with caregivers through grasping, sucking, babbling and crying</w:t>
      </w:r>
      <w:r w:rsidR="00C47D08">
        <w:rPr>
          <w:rFonts w:ascii="Arial" w:hAnsi="Arial" w:cs="Arial"/>
          <w:sz w:val="24"/>
          <w:szCs w:val="24"/>
        </w:rPr>
        <w:t>.</w:t>
      </w:r>
    </w:p>
    <w:p w14:paraId="037B2027" w14:textId="41FAAADA" w:rsidR="00A26126" w:rsidRDefault="003361EA" w:rsidP="00A26126">
      <w:pPr>
        <w:pStyle w:val="ListParagraph"/>
        <w:numPr>
          <w:ilvl w:val="0"/>
          <w:numId w:val="4"/>
        </w:numPr>
        <w:spacing w:after="0" w:line="240" w:lineRule="auto"/>
        <w:rPr>
          <w:rFonts w:ascii="Arial" w:hAnsi="Arial" w:cs="Arial"/>
          <w:sz w:val="24"/>
          <w:szCs w:val="24"/>
        </w:rPr>
      </w:pPr>
      <w:r w:rsidRPr="00E63B2D">
        <w:rPr>
          <w:rFonts w:ascii="Arial" w:hAnsi="Arial" w:cs="Arial"/>
          <w:b/>
          <w:bCs/>
          <w:sz w:val="24"/>
          <w:szCs w:val="24"/>
        </w:rPr>
        <w:t>Attachment in the making</w:t>
      </w:r>
      <w:r w:rsidR="00E63B2D">
        <w:rPr>
          <w:rFonts w:ascii="Arial" w:hAnsi="Arial" w:cs="Arial"/>
          <w:b/>
          <w:bCs/>
          <w:sz w:val="24"/>
          <w:szCs w:val="24"/>
        </w:rPr>
        <w:t xml:space="preserve"> (three to six months old)</w:t>
      </w:r>
      <w:r>
        <w:rPr>
          <w:rFonts w:ascii="Arial" w:hAnsi="Arial" w:cs="Arial"/>
          <w:sz w:val="24"/>
          <w:szCs w:val="24"/>
        </w:rPr>
        <w:t xml:space="preserve"> </w:t>
      </w:r>
      <w:r w:rsidR="00E63B2D">
        <w:rPr>
          <w:rFonts w:ascii="Arial" w:hAnsi="Arial" w:cs="Arial"/>
          <w:sz w:val="24"/>
          <w:szCs w:val="24"/>
        </w:rPr>
        <w:t>–</w:t>
      </w:r>
      <w:r>
        <w:rPr>
          <w:rFonts w:ascii="Arial" w:hAnsi="Arial" w:cs="Arial"/>
          <w:sz w:val="24"/>
          <w:szCs w:val="24"/>
        </w:rPr>
        <w:t xml:space="preserve"> </w:t>
      </w:r>
      <w:r w:rsidR="00A56403">
        <w:rPr>
          <w:rFonts w:ascii="Arial" w:hAnsi="Arial" w:cs="Arial"/>
          <w:sz w:val="24"/>
          <w:szCs w:val="24"/>
        </w:rPr>
        <w:t>B</w:t>
      </w:r>
      <w:r w:rsidR="00E63B2D">
        <w:rPr>
          <w:rFonts w:ascii="Arial" w:hAnsi="Arial" w:cs="Arial"/>
          <w:sz w:val="24"/>
          <w:szCs w:val="24"/>
        </w:rPr>
        <w:t xml:space="preserve">aby will begin to differentiate between people and will start to show preference for one </w:t>
      </w:r>
      <w:r w:rsidR="00FD2136">
        <w:rPr>
          <w:rFonts w:ascii="Arial" w:hAnsi="Arial" w:cs="Arial"/>
          <w:sz w:val="24"/>
          <w:szCs w:val="24"/>
        </w:rPr>
        <w:t>person</w:t>
      </w:r>
      <w:r w:rsidR="00E63B2D">
        <w:rPr>
          <w:rFonts w:ascii="Arial" w:hAnsi="Arial" w:cs="Arial"/>
          <w:sz w:val="24"/>
          <w:szCs w:val="24"/>
        </w:rPr>
        <w:t>.</w:t>
      </w:r>
    </w:p>
    <w:p w14:paraId="7A98736D" w14:textId="2B68D498" w:rsidR="00D734E1" w:rsidRPr="00D734E1" w:rsidRDefault="00A26126" w:rsidP="00D734E1">
      <w:pPr>
        <w:pStyle w:val="ListParagraph"/>
        <w:numPr>
          <w:ilvl w:val="0"/>
          <w:numId w:val="4"/>
        </w:numPr>
        <w:spacing w:after="0" w:line="240" w:lineRule="auto"/>
        <w:rPr>
          <w:rFonts w:ascii="Arial" w:hAnsi="Arial" w:cs="Arial"/>
          <w:b/>
          <w:bCs/>
          <w:sz w:val="24"/>
          <w:szCs w:val="24"/>
        </w:rPr>
      </w:pPr>
      <w:r w:rsidRPr="00E63B2D">
        <w:rPr>
          <w:rFonts w:ascii="Arial" w:hAnsi="Arial" w:cs="Arial"/>
          <w:b/>
          <w:bCs/>
          <w:sz w:val="24"/>
          <w:szCs w:val="24"/>
        </w:rPr>
        <w:t>Clear-cut attachment</w:t>
      </w:r>
      <w:r w:rsidR="00E63B2D" w:rsidRPr="00E63B2D">
        <w:rPr>
          <w:rFonts w:ascii="Arial" w:hAnsi="Arial" w:cs="Arial"/>
          <w:b/>
          <w:bCs/>
          <w:sz w:val="24"/>
          <w:szCs w:val="24"/>
        </w:rPr>
        <w:t xml:space="preserve"> (six months to three years old)</w:t>
      </w:r>
      <w:r w:rsidRPr="00E63B2D">
        <w:rPr>
          <w:rFonts w:ascii="Arial" w:hAnsi="Arial" w:cs="Arial"/>
          <w:b/>
          <w:bCs/>
          <w:sz w:val="24"/>
          <w:szCs w:val="24"/>
        </w:rPr>
        <w:t xml:space="preserve"> – </w:t>
      </w:r>
      <w:r w:rsidR="00F21270">
        <w:rPr>
          <w:rFonts w:ascii="Arial" w:hAnsi="Arial" w:cs="Arial"/>
          <w:sz w:val="24"/>
          <w:szCs w:val="24"/>
        </w:rPr>
        <w:t>their attachment to</w:t>
      </w:r>
      <w:r w:rsidR="00D734E1">
        <w:rPr>
          <w:rFonts w:ascii="Arial" w:hAnsi="Arial" w:cs="Arial"/>
          <w:sz w:val="24"/>
          <w:szCs w:val="24"/>
        </w:rPr>
        <w:t>wards</w:t>
      </w:r>
      <w:r w:rsidR="00F21270">
        <w:rPr>
          <w:rFonts w:ascii="Arial" w:hAnsi="Arial" w:cs="Arial"/>
          <w:sz w:val="24"/>
          <w:szCs w:val="24"/>
        </w:rPr>
        <w:t xml:space="preserve"> a </w:t>
      </w:r>
      <w:r w:rsidR="00D734E1">
        <w:rPr>
          <w:rFonts w:ascii="Arial" w:hAnsi="Arial" w:cs="Arial"/>
          <w:sz w:val="24"/>
          <w:szCs w:val="24"/>
        </w:rPr>
        <w:t>specific person</w:t>
      </w:r>
      <w:r w:rsidR="00F21270">
        <w:rPr>
          <w:rFonts w:ascii="Arial" w:hAnsi="Arial" w:cs="Arial"/>
          <w:sz w:val="24"/>
          <w:szCs w:val="24"/>
        </w:rPr>
        <w:t xml:space="preserve"> becomes mor</w:t>
      </w:r>
      <w:r w:rsidR="00D734E1">
        <w:rPr>
          <w:rFonts w:ascii="Arial" w:hAnsi="Arial" w:cs="Arial"/>
          <w:sz w:val="24"/>
          <w:szCs w:val="24"/>
        </w:rPr>
        <w:t>e obvious and intense, and separation anxiety occurs. They feel uneasy and possibly distressed around strangers, particularly when in an unfamiliar environment.</w:t>
      </w:r>
    </w:p>
    <w:p w14:paraId="17B19AD7" w14:textId="3C3D6FF8" w:rsidR="00A26126" w:rsidRPr="00A42C31" w:rsidRDefault="00A26126" w:rsidP="00A26126">
      <w:pPr>
        <w:pStyle w:val="ListParagraph"/>
        <w:numPr>
          <w:ilvl w:val="0"/>
          <w:numId w:val="4"/>
        </w:numPr>
        <w:spacing w:after="0" w:line="240" w:lineRule="auto"/>
        <w:rPr>
          <w:rFonts w:ascii="Arial" w:hAnsi="Arial" w:cs="Arial"/>
          <w:b/>
          <w:bCs/>
          <w:sz w:val="24"/>
          <w:szCs w:val="24"/>
        </w:rPr>
      </w:pPr>
      <w:r w:rsidRPr="00D734E1">
        <w:rPr>
          <w:rFonts w:ascii="Arial" w:hAnsi="Arial" w:cs="Arial"/>
          <w:b/>
          <w:bCs/>
          <w:sz w:val="24"/>
          <w:szCs w:val="24"/>
        </w:rPr>
        <w:t>Goal-corrected partnership</w:t>
      </w:r>
      <w:r w:rsidR="00D734E1" w:rsidRPr="00D734E1">
        <w:rPr>
          <w:rFonts w:ascii="Arial" w:hAnsi="Arial" w:cs="Arial"/>
          <w:b/>
          <w:bCs/>
          <w:sz w:val="24"/>
          <w:szCs w:val="24"/>
        </w:rPr>
        <w:t xml:space="preserve"> (three years+) </w:t>
      </w:r>
      <w:r w:rsidR="00D734E1">
        <w:rPr>
          <w:rFonts w:ascii="Arial" w:hAnsi="Arial" w:cs="Arial"/>
          <w:b/>
          <w:bCs/>
          <w:sz w:val="24"/>
          <w:szCs w:val="24"/>
        </w:rPr>
        <w:t>–</w:t>
      </w:r>
      <w:r w:rsidR="00D734E1" w:rsidRPr="00D734E1">
        <w:rPr>
          <w:rFonts w:ascii="Arial" w:hAnsi="Arial" w:cs="Arial"/>
          <w:b/>
          <w:bCs/>
          <w:sz w:val="24"/>
          <w:szCs w:val="24"/>
        </w:rPr>
        <w:t xml:space="preserve"> </w:t>
      </w:r>
      <w:r w:rsidR="00D734E1">
        <w:rPr>
          <w:rFonts w:ascii="Arial" w:hAnsi="Arial" w:cs="Arial"/>
          <w:sz w:val="24"/>
          <w:szCs w:val="24"/>
        </w:rPr>
        <w:t>Children begin to understand that care</w:t>
      </w:r>
      <w:r w:rsidR="00A56403">
        <w:rPr>
          <w:rFonts w:ascii="Arial" w:hAnsi="Arial" w:cs="Arial"/>
          <w:sz w:val="24"/>
          <w:szCs w:val="24"/>
        </w:rPr>
        <w:t>rs</w:t>
      </w:r>
      <w:r w:rsidR="00D734E1">
        <w:rPr>
          <w:rFonts w:ascii="Arial" w:hAnsi="Arial" w:cs="Arial"/>
          <w:sz w:val="24"/>
          <w:szCs w:val="24"/>
        </w:rPr>
        <w:t xml:space="preserve"> </w:t>
      </w:r>
      <w:r w:rsidR="00A56403">
        <w:rPr>
          <w:rFonts w:ascii="Arial" w:hAnsi="Arial" w:cs="Arial"/>
          <w:sz w:val="24"/>
          <w:szCs w:val="24"/>
        </w:rPr>
        <w:t xml:space="preserve">cannot </w:t>
      </w:r>
      <w:r w:rsidR="00204866">
        <w:rPr>
          <w:rFonts w:ascii="Arial" w:hAnsi="Arial" w:cs="Arial"/>
          <w:sz w:val="24"/>
          <w:szCs w:val="24"/>
        </w:rPr>
        <w:t>be always with them</w:t>
      </w:r>
      <w:r w:rsidR="00A56403">
        <w:rPr>
          <w:rFonts w:ascii="Arial" w:hAnsi="Arial" w:cs="Arial"/>
          <w:sz w:val="24"/>
          <w:szCs w:val="24"/>
        </w:rPr>
        <w:t xml:space="preserve"> and become less distressed when carer leaves for a short period of time </w:t>
      </w:r>
      <w:r w:rsidR="00C47D08">
        <w:rPr>
          <w:rFonts w:ascii="Arial" w:hAnsi="Arial" w:cs="Arial"/>
          <w:sz w:val="24"/>
          <w:szCs w:val="24"/>
        </w:rPr>
        <w:t>(Vinney, 2019).</w:t>
      </w:r>
    </w:p>
    <w:p w14:paraId="1EC464FF" w14:textId="56EACE86" w:rsidR="00A42C31" w:rsidRDefault="00A42C31" w:rsidP="00A42C31">
      <w:pPr>
        <w:spacing w:after="0" w:line="240" w:lineRule="auto"/>
        <w:rPr>
          <w:rFonts w:ascii="Arial" w:hAnsi="Arial" w:cs="Arial"/>
          <w:sz w:val="24"/>
          <w:szCs w:val="24"/>
        </w:rPr>
      </w:pPr>
    </w:p>
    <w:p w14:paraId="29D28C00" w14:textId="7DCF8DEB" w:rsidR="002A3EF8" w:rsidRDefault="00EA32E1" w:rsidP="00A42C31">
      <w:pPr>
        <w:spacing w:after="0" w:line="240" w:lineRule="auto"/>
        <w:rPr>
          <w:rFonts w:ascii="Arial" w:hAnsi="Arial" w:cs="Arial"/>
          <w:sz w:val="24"/>
          <w:szCs w:val="24"/>
        </w:rPr>
      </w:pPr>
      <w:r>
        <w:rPr>
          <w:rFonts w:ascii="Arial" w:hAnsi="Arial" w:cs="Arial"/>
          <w:sz w:val="24"/>
          <w:szCs w:val="24"/>
        </w:rPr>
        <w:t>Similarly, Erikson (1982) also points out the need for infants to feel secure, as he introduced his theory on the Eight Stages of</w:t>
      </w:r>
      <w:r w:rsidR="00C81B0D">
        <w:rPr>
          <w:rFonts w:ascii="Arial" w:hAnsi="Arial" w:cs="Arial"/>
          <w:sz w:val="24"/>
          <w:szCs w:val="24"/>
        </w:rPr>
        <w:t xml:space="preserve"> Human</w:t>
      </w:r>
      <w:r>
        <w:rPr>
          <w:rFonts w:ascii="Arial" w:hAnsi="Arial" w:cs="Arial"/>
          <w:sz w:val="24"/>
          <w:szCs w:val="24"/>
        </w:rPr>
        <w:t xml:space="preserve"> Development. </w:t>
      </w:r>
      <w:r w:rsidR="00C81B0D">
        <w:rPr>
          <w:rFonts w:ascii="Arial" w:hAnsi="Arial" w:cs="Arial"/>
          <w:sz w:val="24"/>
          <w:szCs w:val="24"/>
        </w:rPr>
        <w:t>His bio-psychosocial approach</w:t>
      </w:r>
      <w:r w:rsidR="00204866">
        <w:rPr>
          <w:rFonts w:ascii="Arial" w:hAnsi="Arial" w:cs="Arial"/>
          <w:sz w:val="24"/>
          <w:szCs w:val="24"/>
        </w:rPr>
        <w:t xml:space="preserve"> was built of Freud’s theory of psychosexual development and suggests that an individual will experience conflict in each stage of development. </w:t>
      </w:r>
      <w:r w:rsidR="002A3EF8">
        <w:rPr>
          <w:rFonts w:ascii="Arial" w:hAnsi="Arial" w:cs="Arial"/>
          <w:sz w:val="24"/>
          <w:szCs w:val="24"/>
        </w:rPr>
        <w:t xml:space="preserve">He </w:t>
      </w:r>
      <w:r w:rsidR="002A3EF8">
        <w:rPr>
          <w:rFonts w:ascii="Arial" w:hAnsi="Arial" w:cs="Arial"/>
          <w:sz w:val="24"/>
          <w:szCs w:val="24"/>
        </w:rPr>
        <w:lastRenderedPageBreak/>
        <w:t xml:space="preserve">believed that </w:t>
      </w:r>
      <w:r w:rsidR="00204866">
        <w:rPr>
          <w:rFonts w:ascii="Arial" w:hAnsi="Arial" w:cs="Arial"/>
          <w:sz w:val="24"/>
          <w:szCs w:val="24"/>
        </w:rPr>
        <w:t>identity strengths or ‘virtues’</w:t>
      </w:r>
      <w:r w:rsidR="002A3EF8">
        <w:rPr>
          <w:rFonts w:ascii="Arial" w:hAnsi="Arial" w:cs="Arial"/>
          <w:sz w:val="24"/>
          <w:szCs w:val="24"/>
        </w:rPr>
        <w:t xml:space="preserve"> can be achieved when an individual acquires both perspectives (Batra</w:t>
      </w:r>
      <w:r w:rsidR="00A35A67">
        <w:rPr>
          <w:rFonts w:ascii="Arial" w:hAnsi="Arial" w:cs="Arial"/>
          <w:sz w:val="24"/>
          <w:szCs w:val="24"/>
        </w:rPr>
        <w:t>, 2013).</w:t>
      </w:r>
    </w:p>
    <w:p w14:paraId="1E845BE5" w14:textId="2466D584" w:rsidR="00A35A67" w:rsidRDefault="00A35A67" w:rsidP="00A42C31">
      <w:pPr>
        <w:spacing w:after="0" w:line="240" w:lineRule="auto"/>
        <w:rPr>
          <w:rFonts w:ascii="Arial" w:hAnsi="Arial" w:cs="Arial"/>
          <w:sz w:val="24"/>
          <w:szCs w:val="24"/>
        </w:rPr>
      </w:pPr>
      <w:r>
        <w:rPr>
          <w:noProof/>
        </w:rPr>
        <w:drawing>
          <wp:anchor distT="0" distB="0" distL="114300" distR="114300" simplePos="0" relativeHeight="251667456" behindDoc="0" locked="0" layoutInCell="1" allowOverlap="1" wp14:anchorId="653B4F7A" wp14:editId="6569130E">
            <wp:simplePos x="0" y="0"/>
            <wp:positionH relativeFrom="margin">
              <wp:posOffset>725424</wp:posOffset>
            </wp:positionH>
            <wp:positionV relativeFrom="paragraph">
              <wp:posOffset>111887</wp:posOffset>
            </wp:positionV>
            <wp:extent cx="3925570" cy="3205480"/>
            <wp:effectExtent l="0" t="0" r="0" b="0"/>
            <wp:wrapSquare wrapText="bothSides"/>
            <wp:docPr id="37" name="Picture 37" descr="Erik Erikson's Stages of Psychosoci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ik Erikson's Stages of Psychosocial Development"/>
                    <pic:cNvPicPr>
                      <a:picLocks noChangeAspect="1" noChangeArrowheads="1"/>
                    </pic:cNvPicPr>
                  </pic:nvPicPr>
                  <pic:blipFill rotWithShape="1">
                    <a:blip r:embed="rId11">
                      <a:extLst>
                        <a:ext uri="{28A0092B-C50C-407E-A947-70E740481C1C}">
                          <a14:useLocalDpi xmlns:a14="http://schemas.microsoft.com/office/drawing/2010/main" val="0"/>
                        </a:ext>
                      </a:extLst>
                    </a:blip>
                    <a:srcRect l="6276" t="2764" r="6706" b="4973"/>
                    <a:stretch/>
                  </pic:blipFill>
                  <pic:spPr bwMode="auto">
                    <a:xfrm>
                      <a:off x="0" y="0"/>
                      <a:ext cx="3925570" cy="32054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B32D58" w14:textId="55239FA2" w:rsidR="00A35A67" w:rsidRDefault="00A35A67" w:rsidP="00A42C31">
      <w:pPr>
        <w:spacing w:after="0" w:line="240" w:lineRule="auto"/>
        <w:rPr>
          <w:rFonts w:ascii="Arial" w:hAnsi="Arial" w:cs="Arial"/>
          <w:sz w:val="24"/>
          <w:szCs w:val="24"/>
        </w:rPr>
      </w:pPr>
    </w:p>
    <w:p w14:paraId="52AFF12D" w14:textId="7640D79E" w:rsidR="00A35A67" w:rsidRDefault="00A35A67" w:rsidP="00A42C31">
      <w:pPr>
        <w:spacing w:after="0" w:line="240" w:lineRule="auto"/>
        <w:rPr>
          <w:rFonts w:ascii="Arial" w:hAnsi="Arial" w:cs="Arial"/>
          <w:sz w:val="24"/>
          <w:szCs w:val="24"/>
        </w:rPr>
      </w:pPr>
    </w:p>
    <w:p w14:paraId="309CC707" w14:textId="098C307D" w:rsidR="00A35A67" w:rsidRDefault="00A35A67" w:rsidP="00A42C31">
      <w:pPr>
        <w:spacing w:after="0" w:line="240" w:lineRule="auto"/>
        <w:rPr>
          <w:rFonts w:ascii="Arial" w:hAnsi="Arial" w:cs="Arial"/>
          <w:sz w:val="24"/>
          <w:szCs w:val="24"/>
        </w:rPr>
      </w:pPr>
    </w:p>
    <w:p w14:paraId="622CCFD3" w14:textId="6C2DB621" w:rsidR="00A35A67" w:rsidRDefault="00A35A67" w:rsidP="00A42C31">
      <w:pPr>
        <w:spacing w:after="0" w:line="240" w:lineRule="auto"/>
        <w:rPr>
          <w:rFonts w:ascii="Arial" w:hAnsi="Arial" w:cs="Arial"/>
          <w:sz w:val="24"/>
          <w:szCs w:val="24"/>
        </w:rPr>
      </w:pPr>
    </w:p>
    <w:p w14:paraId="30B10015" w14:textId="115CF548" w:rsidR="00A35A67" w:rsidRDefault="00A35A67" w:rsidP="00A42C31">
      <w:pPr>
        <w:spacing w:after="0" w:line="240" w:lineRule="auto"/>
        <w:rPr>
          <w:rFonts w:ascii="Arial" w:hAnsi="Arial" w:cs="Arial"/>
          <w:sz w:val="24"/>
          <w:szCs w:val="24"/>
        </w:rPr>
      </w:pPr>
    </w:p>
    <w:p w14:paraId="363A81DB" w14:textId="7D9478F5" w:rsidR="00A35A67" w:rsidRDefault="00A35A67" w:rsidP="00A42C31">
      <w:pPr>
        <w:spacing w:after="0" w:line="240" w:lineRule="auto"/>
        <w:rPr>
          <w:rFonts w:ascii="Arial" w:hAnsi="Arial" w:cs="Arial"/>
          <w:sz w:val="24"/>
          <w:szCs w:val="24"/>
        </w:rPr>
      </w:pPr>
    </w:p>
    <w:p w14:paraId="43F15D5E" w14:textId="1D97BD7C" w:rsidR="00A35A67" w:rsidRDefault="00A35A67" w:rsidP="00A42C31">
      <w:pPr>
        <w:spacing w:after="0" w:line="240" w:lineRule="auto"/>
        <w:rPr>
          <w:rFonts w:ascii="Arial" w:hAnsi="Arial" w:cs="Arial"/>
          <w:sz w:val="24"/>
          <w:szCs w:val="24"/>
        </w:rPr>
      </w:pPr>
    </w:p>
    <w:p w14:paraId="614D0BD2" w14:textId="63CB65F5" w:rsidR="00A35A67" w:rsidRDefault="00A35A67" w:rsidP="00A42C31">
      <w:pPr>
        <w:spacing w:after="0" w:line="240" w:lineRule="auto"/>
        <w:rPr>
          <w:rFonts w:ascii="Arial" w:hAnsi="Arial" w:cs="Arial"/>
          <w:sz w:val="24"/>
          <w:szCs w:val="24"/>
        </w:rPr>
      </w:pPr>
    </w:p>
    <w:p w14:paraId="0D134CB6" w14:textId="38729A64" w:rsidR="00A35A67" w:rsidRDefault="00A35A67" w:rsidP="00A42C31">
      <w:pPr>
        <w:spacing w:after="0" w:line="240" w:lineRule="auto"/>
        <w:rPr>
          <w:rFonts w:ascii="Arial" w:hAnsi="Arial" w:cs="Arial"/>
          <w:sz w:val="24"/>
          <w:szCs w:val="24"/>
        </w:rPr>
      </w:pPr>
    </w:p>
    <w:p w14:paraId="1F99B19E" w14:textId="0B0CED1C" w:rsidR="00A35A67" w:rsidRDefault="00A35A67" w:rsidP="00A42C31">
      <w:pPr>
        <w:spacing w:after="0" w:line="240" w:lineRule="auto"/>
        <w:rPr>
          <w:rFonts w:ascii="Arial" w:hAnsi="Arial" w:cs="Arial"/>
          <w:sz w:val="24"/>
          <w:szCs w:val="24"/>
        </w:rPr>
      </w:pPr>
    </w:p>
    <w:p w14:paraId="09F109AA" w14:textId="7F0C84F6" w:rsidR="00A35A67" w:rsidRDefault="00A35A67" w:rsidP="00A42C31">
      <w:pPr>
        <w:spacing w:after="0" w:line="240" w:lineRule="auto"/>
        <w:rPr>
          <w:rFonts w:ascii="Arial" w:hAnsi="Arial" w:cs="Arial"/>
          <w:sz w:val="24"/>
          <w:szCs w:val="24"/>
        </w:rPr>
      </w:pPr>
    </w:p>
    <w:p w14:paraId="1E55D924" w14:textId="5E77F2A6" w:rsidR="00A35A67" w:rsidRDefault="00A35A67" w:rsidP="00A42C31">
      <w:pPr>
        <w:spacing w:after="0" w:line="240" w:lineRule="auto"/>
        <w:rPr>
          <w:rFonts w:ascii="Arial" w:hAnsi="Arial" w:cs="Arial"/>
          <w:sz w:val="24"/>
          <w:szCs w:val="24"/>
        </w:rPr>
      </w:pPr>
    </w:p>
    <w:p w14:paraId="3AA4A977" w14:textId="5A0607EE" w:rsidR="00A35A67" w:rsidRDefault="00A35A67" w:rsidP="00A42C31">
      <w:pPr>
        <w:spacing w:after="0" w:line="240" w:lineRule="auto"/>
        <w:rPr>
          <w:rFonts w:ascii="Arial" w:hAnsi="Arial" w:cs="Arial"/>
          <w:sz w:val="24"/>
          <w:szCs w:val="24"/>
        </w:rPr>
      </w:pPr>
    </w:p>
    <w:p w14:paraId="346B1D2A" w14:textId="0C4A96B9" w:rsidR="00A35A67" w:rsidRDefault="00A35A67" w:rsidP="00A42C31">
      <w:pPr>
        <w:spacing w:after="0" w:line="240" w:lineRule="auto"/>
        <w:rPr>
          <w:rFonts w:ascii="Arial" w:hAnsi="Arial" w:cs="Arial"/>
          <w:sz w:val="24"/>
          <w:szCs w:val="24"/>
        </w:rPr>
      </w:pPr>
    </w:p>
    <w:p w14:paraId="2484EF1B" w14:textId="1AD5A59E" w:rsidR="00A35A67" w:rsidRDefault="00A35A67" w:rsidP="00A42C31">
      <w:pPr>
        <w:spacing w:after="0" w:line="240" w:lineRule="auto"/>
        <w:rPr>
          <w:rFonts w:ascii="Arial" w:hAnsi="Arial" w:cs="Arial"/>
          <w:sz w:val="24"/>
          <w:szCs w:val="24"/>
        </w:rPr>
      </w:pPr>
    </w:p>
    <w:p w14:paraId="113F6AD4" w14:textId="48F204FB" w:rsidR="00A35A67" w:rsidRDefault="00A35A67" w:rsidP="00A42C31">
      <w:pPr>
        <w:spacing w:after="0" w:line="240" w:lineRule="auto"/>
        <w:rPr>
          <w:rFonts w:ascii="Arial" w:hAnsi="Arial" w:cs="Arial"/>
          <w:sz w:val="24"/>
          <w:szCs w:val="24"/>
        </w:rPr>
      </w:pPr>
    </w:p>
    <w:p w14:paraId="07B5F358" w14:textId="6A45287E" w:rsidR="00A35A67" w:rsidRDefault="00A35A67" w:rsidP="00A42C31">
      <w:pPr>
        <w:spacing w:after="0" w:line="240" w:lineRule="auto"/>
        <w:rPr>
          <w:rFonts w:ascii="Arial" w:hAnsi="Arial" w:cs="Arial"/>
          <w:sz w:val="24"/>
          <w:szCs w:val="24"/>
        </w:rPr>
      </w:pPr>
    </w:p>
    <w:p w14:paraId="7A2F6C72" w14:textId="0860493A" w:rsidR="00A35A67" w:rsidRDefault="00A35A67" w:rsidP="00A42C31">
      <w:pPr>
        <w:spacing w:after="0" w:line="240" w:lineRule="auto"/>
        <w:rPr>
          <w:rFonts w:ascii="Arial" w:hAnsi="Arial" w:cs="Arial"/>
          <w:sz w:val="24"/>
          <w:szCs w:val="24"/>
        </w:rPr>
      </w:pPr>
    </w:p>
    <w:p w14:paraId="69EF9704" w14:textId="20E02E4B" w:rsidR="00A35A67" w:rsidRDefault="00A35A67" w:rsidP="00A42C31">
      <w:pPr>
        <w:spacing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t xml:space="preserve">         (Source: The Psychology Notes HQ, 2019)</w:t>
      </w:r>
    </w:p>
    <w:p w14:paraId="535CABF7" w14:textId="253E0FD4" w:rsidR="00C91DD9" w:rsidRDefault="00C91DD9" w:rsidP="00A42C31">
      <w:pPr>
        <w:spacing w:after="0" w:line="240" w:lineRule="auto"/>
        <w:rPr>
          <w:rFonts w:ascii="Arial" w:hAnsi="Arial" w:cs="Arial"/>
          <w:sz w:val="24"/>
          <w:szCs w:val="24"/>
        </w:rPr>
      </w:pPr>
    </w:p>
    <w:p w14:paraId="58F1FD79" w14:textId="575E2E4D" w:rsidR="00C91DD9" w:rsidRDefault="00C91DD9" w:rsidP="00A42C31">
      <w:pPr>
        <w:spacing w:after="0" w:line="240" w:lineRule="auto"/>
        <w:rPr>
          <w:rFonts w:ascii="Arial" w:hAnsi="Arial" w:cs="Arial"/>
          <w:sz w:val="24"/>
          <w:szCs w:val="24"/>
        </w:rPr>
      </w:pPr>
      <w:r>
        <w:rPr>
          <w:rFonts w:ascii="Arial" w:hAnsi="Arial" w:cs="Arial"/>
          <w:sz w:val="24"/>
          <w:szCs w:val="24"/>
        </w:rPr>
        <w:t xml:space="preserve">For </w:t>
      </w:r>
      <w:r w:rsidR="00206729">
        <w:rPr>
          <w:rFonts w:ascii="Arial" w:hAnsi="Arial" w:cs="Arial"/>
          <w:sz w:val="24"/>
          <w:szCs w:val="24"/>
        </w:rPr>
        <w:t xml:space="preserve">the target age group </w:t>
      </w:r>
      <w:r w:rsidR="00B432AC">
        <w:rPr>
          <w:rFonts w:ascii="Arial" w:hAnsi="Arial" w:cs="Arial"/>
          <w:sz w:val="24"/>
          <w:szCs w:val="24"/>
        </w:rPr>
        <w:t>of</w:t>
      </w:r>
      <w:r w:rsidR="00206729">
        <w:rPr>
          <w:rFonts w:ascii="Arial" w:hAnsi="Arial" w:cs="Arial"/>
          <w:sz w:val="24"/>
          <w:szCs w:val="24"/>
        </w:rPr>
        <w:t xml:space="preserve"> this handbook</w:t>
      </w:r>
      <w:r w:rsidR="00B432AC">
        <w:rPr>
          <w:rFonts w:ascii="Arial" w:hAnsi="Arial" w:cs="Arial"/>
          <w:sz w:val="24"/>
          <w:szCs w:val="24"/>
        </w:rPr>
        <w:t xml:space="preserve"> (0-2years)</w:t>
      </w:r>
      <w:r w:rsidR="00814E19">
        <w:rPr>
          <w:rFonts w:ascii="Arial" w:hAnsi="Arial" w:cs="Arial"/>
          <w:sz w:val="24"/>
          <w:szCs w:val="24"/>
        </w:rPr>
        <w:t xml:space="preserve">, Erikson believes that </w:t>
      </w:r>
      <w:r w:rsidR="00206729">
        <w:rPr>
          <w:rFonts w:ascii="Arial" w:hAnsi="Arial" w:cs="Arial"/>
          <w:sz w:val="24"/>
          <w:szCs w:val="24"/>
        </w:rPr>
        <w:t xml:space="preserve">children </w:t>
      </w:r>
      <w:r w:rsidR="00814E19">
        <w:rPr>
          <w:rFonts w:ascii="Arial" w:hAnsi="Arial" w:cs="Arial"/>
          <w:sz w:val="24"/>
          <w:szCs w:val="24"/>
        </w:rPr>
        <w:t>will experience two of the above stages:</w:t>
      </w:r>
    </w:p>
    <w:p w14:paraId="39F42D01" w14:textId="676F462B" w:rsidR="00814E19" w:rsidRDefault="00814E19" w:rsidP="00A42C31">
      <w:pPr>
        <w:spacing w:after="0" w:line="240" w:lineRule="auto"/>
        <w:rPr>
          <w:rFonts w:ascii="Arial" w:hAnsi="Arial" w:cs="Arial"/>
          <w:sz w:val="24"/>
          <w:szCs w:val="24"/>
        </w:rPr>
      </w:pPr>
    </w:p>
    <w:p w14:paraId="32E3D26A" w14:textId="3CFB38C2" w:rsidR="00814E19" w:rsidRDefault="00814E19" w:rsidP="00814E19">
      <w:pPr>
        <w:pStyle w:val="ListParagraph"/>
        <w:numPr>
          <w:ilvl w:val="0"/>
          <w:numId w:val="7"/>
        </w:numPr>
        <w:spacing w:after="0" w:line="240" w:lineRule="auto"/>
        <w:rPr>
          <w:rFonts w:ascii="Arial" w:hAnsi="Arial" w:cs="Arial"/>
          <w:b/>
          <w:bCs/>
          <w:sz w:val="24"/>
          <w:szCs w:val="24"/>
        </w:rPr>
      </w:pPr>
      <w:r w:rsidRPr="00814E19">
        <w:rPr>
          <w:rFonts w:ascii="Arial" w:hAnsi="Arial" w:cs="Arial"/>
          <w:b/>
          <w:bCs/>
          <w:sz w:val="24"/>
          <w:szCs w:val="24"/>
        </w:rPr>
        <w:t xml:space="preserve">Stage 1 – Trust vs. Mistrust </w:t>
      </w:r>
      <w:r>
        <w:rPr>
          <w:rFonts w:ascii="Arial" w:hAnsi="Arial" w:cs="Arial"/>
          <w:b/>
          <w:bCs/>
          <w:sz w:val="24"/>
          <w:szCs w:val="24"/>
        </w:rPr>
        <w:t>–</w:t>
      </w:r>
      <w:r w:rsidRPr="00814E19">
        <w:rPr>
          <w:rFonts w:ascii="Arial" w:hAnsi="Arial" w:cs="Arial"/>
          <w:b/>
          <w:bCs/>
          <w:sz w:val="24"/>
          <w:szCs w:val="24"/>
        </w:rPr>
        <w:t xml:space="preserve"> </w:t>
      </w:r>
      <w:r w:rsidR="0081241A">
        <w:rPr>
          <w:rFonts w:ascii="Arial" w:hAnsi="Arial" w:cs="Arial"/>
          <w:sz w:val="24"/>
          <w:szCs w:val="24"/>
        </w:rPr>
        <w:t>Erikson suggests that b</w:t>
      </w:r>
      <w:r w:rsidR="00DA3ECE">
        <w:rPr>
          <w:rFonts w:ascii="Arial" w:hAnsi="Arial" w:cs="Arial"/>
          <w:sz w:val="24"/>
          <w:szCs w:val="24"/>
        </w:rPr>
        <w:t>etween the ages of 0-18months</w:t>
      </w:r>
      <w:r w:rsidR="0081241A">
        <w:rPr>
          <w:rFonts w:ascii="Arial" w:hAnsi="Arial" w:cs="Arial"/>
          <w:sz w:val="24"/>
          <w:szCs w:val="24"/>
        </w:rPr>
        <w:t xml:space="preserve">, </w:t>
      </w:r>
      <w:r w:rsidR="00DA3ECE">
        <w:rPr>
          <w:rFonts w:ascii="Arial" w:hAnsi="Arial" w:cs="Arial"/>
          <w:sz w:val="24"/>
          <w:szCs w:val="24"/>
        </w:rPr>
        <w:t>infants learn to trust the caregiver (usually the mother) to provide their basic needs</w:t>
      </w:r>
      <w:r w:rsidR="008F2226">
        <w:rPr>
          <w:rFonts w:ascii="Arial" w:hAnsi="Arial" w:cs="Arial"/>
          <w:sz w:val="24"/>
          <w:szCs w:val="24"/>
        </w:rPr>
        <w:t>, provided these needs</w:t>
      </w:r>
      <w:r w:rsidR="00DA3ECE">
        <w:rPr>
          <w:rFonts w:ascii="Arial" w:hAnsi="Arial" w:cs="Arial"/>
          <w:sz w:val="24"/>
          <w:szCs w:val="24"/>
        </w:rPr>
        <w:t xml:space="preserve"> are adequately met.</w:t>
      </w:r>
      <w:r w:rsidR="00F42729">
        <w:rPr>
          <w:rFonts w:ascii="Arial" w:hAnsi="Arial" w:cs="Arial"/>
          <w:sz w:val="24"/>
          <w:szCs w:val="24"/>
        </w:rPr>
        <w:t xml:space="preserve"> The virtue ‘Hope’ emerges as a direct result of the child being attended to in a loving, caring manner. </w:t>
      </w:r>
      <w:r w:rsidR="00DA3ECE">
        <w:rPr>
          <w:rFonts w:ascii="Arial" w:hAnsi="Arial" w:cs="Arial"/>
          <w:sz w:val="24"/>
          <w:szCs w:val="24"/>
        </w:rPr>
        <w:t xml:space="preserve">However, if the infant is deprived of these fundamental needs, or the caregiver is unreliable </w:t>
      </w:r>
      <w:r w:rsidR="0081241A">
        <w:rPr>
          <w:rFonts w:ascii="Arial" w:hAnsi="Arial" w:cs="Arial"/>
          <w:sz w:val="24"/>
          <w:szCs w:val="24"/>
        </w:rPr>
        <w:t xml:space="preserve">in </w:t>
      </w:r>
      <w:r w:rsidR="00DA3ECE">
        <w:rPr>
          <w:rFonts w:ascii="Arial" w:hAnsi="Arial" w:cs="Arial"/>
          <w:sz w:val="24"/>
          <w:szCs w:val="24"/>
        </w:rPr>
        <w:t>providing them, infants will develop feelings of mistrust which can negatively affect their ability to form relationships in future.</w:t>
      </w:r>
      <w:r w:rsidR="0038712F">
        <w:rPr>
          <w:rFonts w:ascii="Arial" w:hAnsi="Arial" w:cs="Arial"/>
          <w:sz w:val="24"/>
          <w:szCs w:val="24"/>
        </w:rPr>
        <w:t xml:space="preserve"> Erikson describes thi</w:t>
      </w:r>
      <w:r w:rsidR="00F42729">
        <w:rPr>
          <w:rFonts w:ascii="Arial" w:hAnsi="Arial" w:cs="Arial"/>
          <w:sz w:val="24"/>
          <w:szCs w:val="24"/>
        </w:rPr>
        <w:t xml:space="preserve">s </w:t>
      </w:r>
      <w:r w:rsidR="0038712F">
        <w:rPr>
          <w:rFonts w:ascii="Arial" w:hAnsi="Arial" w:cs="Arial"/>
          <w:sz w:val="24"/>
          <w:szCs w:val="24"/>
        </w:rPr>
        <w:t>as ‘Withdrawal’, an inv</w:t>
      </w:r>
      <w:r w:rsidR="00F42729">
        <w:rPr>
          <w:rFonts w:ascii="Arial" w:hAnsi="Arial" w:cs="Arial"/>
          <w:sz w:val="24"/>
          <w:szCs w:val="24"/>
        </w:rPr>
        <w:t xml:space="preserve">eterate state which is </w:t>
      </w:r>
      <w:r w:rsidR="0081241A">
        <w:rPr>
          <w:rFonts w:ascii="Arial" w:hAnsi="Arial" w:cs="Arial"/>
          <w:sz w:val="24"/>
          <w:szCs w:val="24"/>
        </w:rPr>
        <w:t>the total opposite of</w:t>
      </w:r>
      <w:r w:rsidR="00F42729">
        <w:rPr>
          <w:rFonts w:ascii="Arial" w:hAnsi="Arial" w:cs="Arial"/>
          <w:sz w:val="24"/>
          <w:szCs w:val="24"/>
        </w:rPr>
        <w:t xml:space="preserve"> the virtue ‘Hope.’</w:t>
      </w:r>
    </w:p>
    <w:p w14:paraId="32FFD3F6" w14:textId="4397226F" w:rsidR="00814E19" w:rsidRPr="004E13DD" w:rsidRDefault="00814E19" w:rsidP="00814E19">
      <w:pPr>
        <w:pStyle w:val="ListParagraph"/>
        <w:numPr>
          <w:ilvl w:val="0"/>
          <w:numId w:val="7"/>
        </w:numPr>
        <w:spacing w:after="0" w:line="240" w:lineRule="auto"/>
        <w:rPr>
          <w:rFonts w:ascii="Arial" w:hAnsi="Arial" w:cs="Arial"/>
          <w:b/>
          <w:bCs/>
          <w:sz w:val="24"/>
          <w:szCs w:val="24"/>
        </w:rPr>
      </w:pPr>
      <w:r>
        <w:rPr>
          <w:rFonts w:ascii="Arial" w:hAnsi="Arial" w:cs="Arial"/>
          <w:b/>
          <w:bCs/>
          <w:sz w:val="24"/>
          <w:szCs w:val="24"/>
        </w:rPr>
        <w:t xml:space="preserve">Stage 2 – Autonomy vs. Shame/Doubt </w:t>
      </w:r>
      <w:r w:rsidR="0054404C">
        <w:rPr>
          <w:rFonts w:ascii="Arial" w:hAnsi="Arial" w:cs="Arial"/>
          <w:b/>
          <w:bCs/>
          <w:sz w:val="24"/>
          <w:szCs w:val="24"/>
        </w:rPr>
        <w:t>–</w:t>
      </w:r>
      <w:r>
        <w:rPr>
          <w:rFonts w:ascii="Arial" w:hAnsi="Arial" w:cs="Arial"/>
          <w:b/>
          <w:bCs/>
          <w:sz w:val="24"/>
          <w:szCs w:val="24"/>
        </w:rPr>
        <w:t xml:space="preserve"> </w:t>
      </w:r>
      <w:r w:rsidR="0054404C">
        <w:rPr>
          <w:rFonts w:ascii="Arial" w:hAnsi="Arial" w:cs="Arial"/>
          <w:sz w:val="24"/>
          <w:szCs w:val="24"/>
        </w:rPr>
        <w:t>From 18months to 3years old, a child develops greater physical abilities enabling them to be more independent (for example, the ability to</w:t>
      </w:r>
      <w:r w:rsidR="00EB5BD3">
        <w:rPr>
          <w:rFonts w:ascii="Arial" w:hAnsi="Arial" w:cs="Arial"/>
          <w:sz w:val="24"/>
          <w:szCs w:val="24"/>
        </w:rPr>
        <w:t xml:space="preserve"> walk,</w:t>
      </w:r>
      <w:r w:rsidR="0054404C">
        <w:rPr>
          <w:rFonts w:ascii="Arial" w:hAnsi="Arial" w:cs="Arial"/>
          <w:sz w:val="24"/>
          <w:szCs w:val="24"/>
        </w:rPr>
        <w:t xml:space="preserve"> </w:t>
      </w:r>
      <w:r w:rsidR="009165A9">
        <w:rPr>
          <w:rFonts w:ascii="Arial" w:hAnsi="Arial" w:cs="Arial"/>
          <w:sz w:val="24"/>
          <w:szCs w:val="24"/>
        </w:rPr>
        <w:t xml:space="preserve">use the toilet, play with toys, </w:t>
      </w:r>
      <w:r w:rsidR="0054404C">
        <w:rPr>
          <w:rFonts w:ascii="Arial" w:hAnsi="Arial" w:cs="Arial"/>
          <w:sz w:val="24"/>
          <w:szCs w:val="24"/>
        </w:rPr>
        <w:t>to feed</w:t>
      </w:r>
      <w:r w:rsidR="009165A9">
        <w:rPr>
          <w:rFonts w:ascii="Arial" w:hAnsi="Arial" w:cs="Arial"/>
          <w:sz w:val="24"/>
          <w:szCs w:val="24"/>
        </w:rPr>
        <w:t xml:space="preserve"> and dress</w:t>
      </w:r>
      <w:r w:rsidR="0054404C">
        <w:rPr>
          <w:rFonts w:ascii="Arial" w:hAnsi="Arial" w:cs="Arial"/>
          <w:sz w:val="24"/>
          <w:szCs w:val="24"/>
        </w:rPr>
        <w:t xml:space="preserve"> </w:t>
      </w:r>
      <w:r w:rsidR="009165A9">
        <w:rPr>
          <w:rFonts w:ascii="Arial" w:hAnsi="Arial" w:cs="Arial"/>
          <w:sz w:val="24"/>
          <w:szCs w:val="24"/>
        </w:rPr>
        <w:t>themselves</w:t>
      </w:r>
      <w:r w:rsidR="0054404C">
        <w:rPr>
          <w:rFonts w:ascii="Arial" w:hAnsi="Arial" w:cs="Arial"/>
          <w:sz w:val="24"/>
          <w:szCs w:val="24"/>
        </w:rPr>
        <w:t>).</w:t>
      </w:r>
      <w:r w:rsidR="00EB5BD3">
        <w:rPr>
          <w:rFonts w:ascii="Arial" w:hAnsi="Arial" w:cs="Arial"/>
          <w:sz w:val="24"/>
          <w:szCs w:val="24"/>
        </w:rPr>
        <w:t xml:space="preserve"> Erikson’s theory </w:t>
      </w:r>
      <w:r w:rsidR="009165A9">
        <w:rPr>
          <w:rFonts w:ascii="Arial" w:hAnsi="Arial" w:cs="Arial"/>
          <w:sz w:val="24"/>
          <w:szCs w:val="24"/>
        </w:rPr>
        <w:t>claims that the way in which caregivers respond to children during this stage can either encourage or delay their development.</w:t>
      </w:r>
      <w:r w:rsidR="00EB5BD3">
        <w:rPr>
          <w:rFonts w:ascii="Arial" w:hAnsi="Arial" w:cs="Arial"/>
          <w:sz w:val="24"/>
          <w:szCs w:val="24"/>
        </w:rPr>
        <w:t xml:space="preserve"> </w:t>
      </w:r>
      <w:r w:rsidR="00C93D84">
        <w:rPr>
          <w:rFonts w:ascii="Arial" w:hAnsi="Arial" w:cs="Arial"/>
          <w:sz w:val="24"/>
          <w:szCs w:val="24"/>
        </w:rPr>
        <w:t>If caregivers are too restrictive and don’t allow children the opportunity to learn</w:t>
      </w:r>
      <w:r w:rsidR="00CF1BF7">
        <w:rPr>
          <w:rFonts w:ascii="Arial" w:hAnsi="Arial" w:cs="Arial"/>
          <w:sz w:val="24"/>
          <w:szCs w:val="24"/>
        </w:rPr>
        <w:t xml:space="preserve"> self-control and independence, this </w:t>
      </w:r>
      <w:r w:rsidR="0055080E">
        <w:rPr>
          <w:rFonts w:ascii="Arial" w:hAnsi="Arial" w:cs="Arial"/>
          <w:sz w:val="24"/>
          <w:szCs w:val="24"/>
        </w:rPr>
        <w:t>can</w:t>
      </w:r>
      <w:r w:rsidR="00CF1BF7">
        <w:rPr>
          <w:rFonts w:ascii="Arial" w:hAnsi="Arial" w:cs="Arial"/>
          <w:sz w:val="24"/>
          <w:szCs w:val="24"/>
        </w:rPr>
        <w:t xml:space="preserve"> lead to the child having feelings of shame and doubt, especially if they recognise that they are less able than their peer</w:t>
      </w:r>
      <w:r w:rsidR="007A3462">
        <w:rPr>
          <w:rFonts w:ascii="Arial" w:hAnsi="Arial" w:cs="Arial"/>
          <w:sz w:val="24"/>
          <w:szCs w:val="24"/>
        </w:rPr>
        <w:t>s. Therefore, finding the correct balance between encouraging independence and protecting children from failure and harm during this stage is crucial to supporting healthy development.</w:t>
      </w:r>
      <w:r w:rsidR="00091ED3">
        <w:rPr>
          <w:rFonts w:ascii="Arial" w:hAnsi="Arial" w:cs="Arial"/>
          <w:sz w:val="24"/>
          <w:szCs w:val="24"/>
        </w:rPr>
        <w:t xml:space="preserve"> Displaying patience and explaining </w:t>
      </w:r>
      <w:r w:rsidR="00E50635">
        <w:rPr>
          <w:rFonts w:ascii="Arial" w:hAnsi="Arial" w:cs="Arial"/>
          <w:sz w:val="24"/>
          <w:szCs w:val="24"/>
        </w:rPr>
        <w:t>possible consequences to their actions will gradually lead the child to experience autonomy in a way that is socially acceptable</w:t>
      </w:r>
      <w:r w:rsidR="00E37600">
        <w:rPr>
          <w:rFonts w:ascii="Arial" w:hAnsi="Arial" w:cs="Arial"/>
          <w:sz w:val="24"/>
          <w:szCs w:val="24"/>
        </w:rPr>
        <w:t>. As a result, children will achieve a sense of Will, developing self-confidence in their own capabilities</w:t>
      </w:r>
      <w:r w:rsidR="00053E4A">
        <w:rPr>
          <w:rFonts w:ascii="Arial" w:hAnsi="Arial" w:cs="Arial"/>
          <w:sz w:val="24"/>
          <w:szCs w:val="24"/>
        </w:rPr>
        <w:t xml:space="preserve"> (Batra, 2013).</w:t>
      </w:r>
    </w:p>
    <w:p w14:paraId="1810E5E7" w14:textId="1FD41A32" w:rsidR="004E13DD" w:rsidRDefault="004E13DD" w:rsidP="004E13DD">
      <w:pPr>
        <w:spacing w:after="0" w:line="240" w:lineRule="auto"/>
        <w:jc w:val="center"/>
        <w:rPr>
          <w:rFonts w:ascii="Arial" w:hAnsi="Arial" w:cs="Arial"/>
          <w:b/>
          <w:bCs/>
          <w:sz w:val="36"/>
          <w:szCs w:val="36"/>
          <w:u w:val="single"/>
        </w:rPr>
      </w:pPr>
      <w:r w:rsidRPr="004E13DD">
        <w:rPr>
          <w:rFonts w:ascii="Arial" w:hAnsi="Arial" w:cs="Arial"/>
          <w:b/>
          <w:bCs/>
          <w:sz w:val="36"/>
          <w:szCs w:val="36"/>
          <w:u w:val="single"/>
        </w:rPr>
        <w:lastRenderedPageBreak/>
        <w:t>The Role of The Adult</w:t>
      </w:r>
    </w:p>
    <w:p w14:paraId="26FDB9BF" w14:textId="41081134" w:rsidR="004E13DD" w:rsidRDefault="004E13DD" w:rsidP="004E13DD">
      <w:pPr>
        <w:spacing w:after="0" w:line="240" w:lineRule="auto"/>
        <w:rPr>
          <w:rFonts w:ascii="Arial" w:hAnsi="Arial" w:cs="Arial"/>
          <w:b/>
          <w:bCs/>
          <w:sz w:val="36"/>
          <w:szCs w:val="36"/>
          <w:u w:val="single"/>
        </w:rPr>
      </w:pPr>
    </w:p>
    <w:p w14:paraId="3ED308DE" w14:textId="4ABE2336" w:rsidR="00FE404A" w:rsidRDefault="007B7D20" w:rsidP="00610CCA">
      <w:pPr>
        <w:spacing w:after="0" w:line="240" w:lineRule="auto"/>
        <w:jc w:val="both"/>
        <w:rPr>
          <w:rFonts w:ascii="Arial" w:hAnsi="Arial" w:cs="Arial"/>
          <w:sz w:val="24"/>
          <w:szCs w:val="24"/>
        </w:rPr>
      </w:pPr>
      <w:r>
        <w:rPr>
          <w:rFonts w:ascii="Arial" w:hAnsi="Arial" w:cs="Arial"/>
          <w:sz w:val="24"/>
          <w:szCs w:val="24"/>
        </w:rPr>
        <w:t xml:space="preserve">The first aspect to note is that adults </w:t>
      </w:r>
      <w:r w:rsidR="00BA157C">
        <w:rPr>
          <w:rFonts w:ascii="Arial" w:hAnsi="Arial" w:cs="Arial"/>
          <w:sz w:val="24"/>
          <w:szCs w:val="24"/>
        </w:rPr>
        <w:t>p</w:t>
      </w:r>
      <w:r w:rsidR="00AF626E">
        <w:rPr>
          <w:rFonts w:ascii="Arial" w:hAnsi="Arial" w:cs="Arial"/>
          <w:sz w:val="24"/>
          <w:szCs w:val="24"/>
        </w:rPr>
        <w:t xml:space="preserve">lay a </w:t>
      </w:r>
      <w:r>
        <w:rPr>
          <w:rFonts w:ascii="Arial" w:hAnsi="Arial" w:cs="Arial"/>
          <w:sz w:val="24"/>
          <w:szCs w:val="24"/>
        </w:rPr>
        <w:t>significant</w:t>
      </w:r>
      <w:r w:rsidR="00B2272E">
        <w:rPr>
          <w:rFonts w:ascii="Arial" w:hAnsi="Arial" w:cs="Arial"/>
          <w:sz w:val="24"/>
          <w:szCs w:val="24"/>
        </w:rPr>
        <w:t xml:space="preserve"> lead </w:t>
      </w:r>
      <w:r>
        <w:rPr>
          <w:rFonts w:ascii="Arial" w:hAnsi="Arial" w:cs="Arial"/>
          <w:sz w:val="24"/>
          <w:szCs w:val="24"/>
        </w:rPr>
        <w:t xml:space="preserve">role </w:t>
      </w:r>
      <w:r w:rsidR="00BA157C">
        <w:rPr>
          <w:rFonts w:ascii="Arial" w:hAnsi="Arial" w:cs="Arial"/>
          <w:sz w:val="24"/>
          <w:szCs w:val="24"/>
        </w:rPr>
        <w:t>when facilitating transitions</w:t>
      </w:r>
      <w:r w:rsidR="0052716A">
        <w:rPr>
          <w:rFonts w:ascii="Arial" w:hAnsi="Arial" w:cs="Arial"/>
          <w:sz w:val="24"/>
          <w:szCs w:val="24"/>
        </w:rPr>
        <w:t>, particularly for children aged 0-2 years.</w:t>
      </w:r>
      <w:r w:rsidR="00BA157C">
        <w:rPr>
          <w:rFonts w:ascii="Arial" w:hAnsi="Arial" w:cs="Arial"/>
          <w:sz w:val="24"/>
          <w:szCs w:val="24"/>
        </w:rPr>
        <w:t xml:space="preserve"> </w:t>
      </w:r>
      <w:r w:rsidR="00AF626E">
        <w:rPr>
          <w:rFonts w:ascii="Arial" w:hAnsi="Arial" w:cs="Arial"/>
          <w:sz w:val="24"/>
          <w:szCs w:val="24"/>
        </w:rPr>
        <w:t xml:space="preserve">Winnicott </w:t>
      </w:r>
      <w:r w:rsidR="00B45605">
        <w:rPr>
          <w:rFonts w:ascii="Arial" w:hAnsi="Arial" w:cs="Arial"/>
          <w:sz w:val="24"/>
          <w:szCs w:val="24"/>
        </w:rPr>
        <w:t>(1960) recognised the extreme vulnerability of an infant child and points out its fragile psychological state</w:t>
      </w:r>
      <w:r w:rsidR="00CA0DB5">
        <w:rPr>
          <w:rFonts w:ascii="Arial" w:hAnsi="Arial" w:cs="Arial"/>
          <w:sz w:val="24"/>
          <w:szCs w:val="24"/>
        </w:rPr>
        <w:t>,</w:t>
      </w:r>
      <w:r w:rsidR="00B2272E">
        <w:rPr>
          <w:rFonts w:ascii="Arial" w:hAnsi="Arial" w:cs="Arial"/>
          <w:sz w:val="24"/>
          <w:szCs w:val="24"/>
        </w:rPr>
        <w:t xml:space="preserve"> </w:t>
      </w:r>
      <w:r w:rsidR="00A4658E">
        <w:rPr>
          <w:rFonts w:ascii="Arial" w:hAnsi="Arial" w:cs="Arial"/>
          <w:sz w:val="24"/>
          <w:szCs w:val="24"/>
        </w:rPr>
        <w:t>lack</w:t>
      </w:r>
      <w:r w:rsidR="00CA0DB5">
        <w:rPr>
          <w:rFonts w:ascii="Arial" w:hAnsi="Arial" w:cs="Arial"/>
          <w:sz w:val="24"/>
          <w:szCs w:val="24"/>
        </w:rPr>
        <w:t xml:space="preserve">ing </w:t>
      </w:r>
      <w:r w:rsidR="00A4658E">
        <w:rPr>
          <w:rFonts w:ascii="Arial" w:hAnsi="Arial" w:cs="Arial"/>
          <w:sz w:val="24"/>
          <w:szCs w:val="24"/>
        </w:rPr>
        <w:t xml:space="preserve">understanding </w:t>
      </w:r>
      <w:r w:rsidR="004B79CE">
        <w:rPr>
          <w:rFonts w:ascii="Arial" w:hAnsi="Arial" w:cs="Arial"/>
          <w:sz w:val="24"/>
          <w:szCs w:val="24"/>
        </w:rPr>
        <w:t xml:space="preserve">of the world </w:t>
      </w:r>
      <w:r w:rsidR="00F075E4">
        <w:rPr>
          <w:rFonts w:ascii="Arial" w:hAnsi="Arial" w:cs="Arial"/>
          <w:sz w:val="24"/>
          <w:szCs w:val="24"/>
        </w:rPr>
        <w:t xml:space="preserve">around </w:t>
      </w:r>
      <w:r w:rsidR="00B2272E">
        <w:rPr>
          <w:rFonts w:ascii="Arial" w:hAnsi="Arial" w:cs="Arial"/>
          <w:sz w:val="24"/>
          <w:szCs w:val="24"/>
        </w:rPr>
        <w:t>them</w:t>
      </w:r>
      <w:r w:rsidR="004B79CE">
        <w:rPr>
          <w:rFonts w:ascii="Arial" w:hAnsi="Arial" w:cs="Arial"/>
          <w:sz w:val="24"/>
          <w:szCs w:val="24"/>
        </w:rPr>
        <w:t xml:space="preserve"> and</w:t>
      </w:r>
      <w:r w:rsidR="00B2272E">
        <w:rPr>
          <w:rFonts w:ascii="Arial" w:hAnsi="Arial" w:cs="Arial"/>
          <w:sz w:val="24"/>
          <w:szCs w:val="24"/>
        </w:rPr>
        <w:t xml:space="preserve"> </w:t>
      </w:r>
      <w:r w:rsidR="004B79CE">
        <w:rPr>
          <w:rFonts w:ascii="Arial" w:hAnsi="Arial" w:cs="Arial"/>
          <w:sz w:val="24"/>
          <w:szCs w:val="24"/>
        </w:rPr>
        <w:t>incapable of communicating effectively</w:t>
      </w:r>
      <w:r w:rsidR="00B2272E">
        <w:rPr>
          <w:rFonts w:ascii="Arial" w:hAnsi="Arial" w:cs="Arial"/>
          <w:sz w:val="24"/>
          <w:szCs w:val="24"/>
        </w:rPr>
        <w:t>.</w:t>
      </w:r>
      <w:r w:rsidR="00F86CC4">
        <w:rPr>
          <w:rFonts w:ascii="Arial" w:hAnsi="Arial" w:cs="Arial"/>
          <w:sz w:val="24"/>
          <w:szCs w:val="24"/>
        </w:rPr>
        <w:t xml:space="preserve"> He</w:t>
      </w:r>
      <w:r w:rsidR="0029087B">
        <w:rPr>
          <w:rFonts w:ascii="Arial" w:hAnsi="Arial" w:cs="Arial"/>
          <w:sz w:val="24"/>
          <w:szCs w:val="24"/>
        </w:rPr>
        <w:t xml:space="preserve"> claimed</w:t>
      </w:r>
      <w:r w:rsidR="00F86CC4">
        <w:rPr>
          <w:rFonts w:ascii="Arial" w:hAnsi="Arial" w:cs="Arial"/>
          <w:sz w:val="24"/>
          <w:szCs w:val="24"/>
        </w:rPr>
        <w:t xml:space="preserve"> </w:t>
      </w:r>
      <w:r w:rsidR="00FF65BE">
        <w:rPr>
          <w:rFonts w:ascii="Arial" w:hAnsi="Arial" w:cs="Arial"/>
          <w:sz w:val="24"/>
          <w:szCs w:val="24"/>
        </w:rPr>
        <w:t>that without the environment on which it depends, the baby cannot exist (Mitchell, 2009).</w:t>
      </w:r>
    </w:p>
    <w:p w14:paraId="3CF53871" w14:textId="77777777" w:rsidR="00FF65BE" w:rsidRDefault="00FF65BE" w:rsidP="00FF65BE">
      <w:pPr>
        <w:spacing w:after="0" w:line="240" w:lineRule="auto"/>
        <w:rPr>
          <w:rFonts w:ascii="Arial" w:hAnsi="Arial" w:cs="Arial"/>
          <w:sz w:val="24"/>
          <w:szCs w:val="24"/>
        </w:rPr>
      </w:pPr>
    </w:p>
    <w:p w14:paraId="134A2263" w14:textId="0AB437F3" w:rsidR="004E13DD" w:rsidRDefault="002050E6" w:rsidP="00B45605">
      <w:pPr>
        <w:spacing w:after="0" w:line="240" w:lineRule="auto"/>
        <w:ind w:left="851" w:right="851"/>
        <w:jc w:val="both"/>
        <w:rPr>
          <w:rFonts w:ascii="Arial" w:hAnsi="Arial" w:cs="Arial"/>
          <w:sz w:val="24"/>
          <w:szCs w:val="24"/>
        </w:rPr>
      </w:pPr>
      <w:r>
        <w:rPr>
          <w:rFonts w:ascii="Arial" w:hAnsi="Arial" w:cs="Arial"/>
          <w:sz w:val="24"/>
          <w:szCs w:val="24"/>
        </w:rPr>
        <w:t>There is no such thing as an infant… If you set out to describe a baby, you will find that you are describing a baby and someone. A baby cannot exist alone but is essentially part of a relationship.</w:t>
      </w:r>
    </w:p>
    <w:p w14:paraId="3B5D5AC5" w14:textId="28BD12A3" w:rsidR="002050E6" w:rsidRDefault="002050E6" w:rsidP="00B45605">
      <w:pPr>
        <w:spacing w:after="0" w:line="240" w:lineRule="auto"/>
        <w:ind w:left="851" w:right="851"/>
        <w:jc w:val="right"/>
        <w:rPr>
          <w:rFonts w:ascii="Arial" w:hAnsi="Arial" w:cs="Arial"/>
          <w:sz w:val="24"/>
          <w:szCs w:val="24"/>
        </w:rPr>
      </w:pPr>
      <w:r>
        <w:rPr>
          <w:rFonts w:ascii="Arial" w:hAnsi="Arial" w:cs="Arial"/>
          <w:sz w:val="24"/>
          <w:szCs w:val="24"/>
        </w:rPr>
        <w:t>(Winnicott, 1966)</w:t>
      </w:r>
    </w:p>
    <w:p w14:paraId="0EE5A023" w14:textId="3AEF5590" w:rsidR="002D5B94" w:rsidRDefault="002D5B94" w:rsidP="00A1717A">
      <w:pPr>
        <w:spacing w:after="0" w:line="240" w:lineRule="auto"/>
        <w:rPr>
          <w:rFonts w:ascii="Arial" w:hAnsi="Arial" w:cs="Arial"/>
          <w:sz w:val="24"/>
          <w:szCs w:val="24"/>
        </w:rPr>
      </w:pPr>
    </w:p>
    <w:p w14:paraId="720390DD" w14:textId="77777777" w:rsidR="005B1E42" w:rsidRDefault="008342FF" w:rsidP="00A1717A">
      <w:pPr>
        <w:spacing w:after="0" w:line="240" w:lineRule="auto"/>
        <w:rPr>
          <w:rFonts w:ascii="Arial" w:hAnsi="Arial" w:cs="Arial"/>
          <w:sz w:val="24"/>
          <w:szCs w:val="24"/>
        </w:rPr>
      </w:pPr>
      <w:r>
        <w:rPr>
          <w:rFonts w:ascii="Arial" w:hAnsi="Arial" w:cs="Arial"/>
          <w:sz w:val="24"/>
          <w:szCs w:val="24"/>
        </w:rPr>
        <w:t>It is important to</w:t>
      </w:r>
      <w:r w:rsidR="0064567A">
        <w:rPr>
          <w:rFonts w:ascii="Arial" w:hAnsi="Arial" w:cs="Arial"/>
          <w:sz w:val="24"/>
          <w:szCs w:val="24"/>
        </w:rPr>
        <w:t xml:space="preserve"> take into consideration the </w:t>
      </w:r>
      <w:r>
        <w:rPr>
          <w:rFonts w:ascii="Arial" w:hAnsi="Arial" w:cs="Arial"/>
          <w:sz w:val="24"/>
          <w:szCs w:val="24"/>
        </w:rPr>
        <w:t>vulnerab</w:t>
      </w:r>
      <w:r w:rsidR="00F539F9">
        <w:rPr>
          <w:rFonts w:ascii="Arial" w:hAnsi="Arial" w:cs="Arial"/>
          <w:sz w:val="24"/>
          <w:szCs w:val="24"/>
        </w:rPr>
        <w:t>ility of</w:t>
      </w:r>
      <w:r>
        <w:rPr>
          <w:rFonts w:ascii="Arial" w:hAnsi="Arial" w:cs="Arial"/>
          <w:sz w:val="24"/>
          <w:szCs w:val="24"/>
        </w:rPr>
        <w:t xml:space="preserve"> a child when they are going through any sort of transition.</w:t>
      </w:r>
      <w:r w:rsidR="005F0E80">
        <w:rPr>
          <w:rFonts w:ascii="Arial" w:hAnsi="Arial" w:cs="Arial"/>
          <w:sz w:val="24"/>
          <w:szCs w:val="24"/>
        </w:rPr>
        <w:t xml:space="preserve"> </w:t>
      </w:r>
    </w:p>
    <w:p w14:paraId="5903213F" w14:textId="77141B80" w:rsidR="006108D4" w:rsidRDefault="005F0E80" w:rsidP="005B1E42">
      <w:pPr>
        <w:spacing w:after="0" w:line="240" w:lineRule="auto"/>
        <w:ind w:firstLine="720"/>
        <w:rPr>
          <w:rFonts w:ascii="Arial" w:hAnsi="Arial" w:cs="Arial"/>
          <w:sz w:val="24"/>
          <w:szCs w:val="24"/>
        </w:rPr>
      </w:pPr>
      <w:r>
        <w:rPr>
          <w:rFonts w:ascii="Arial" w:hAnsi="Arial" w:cs="Arial"/>
          <w:sz w:val="24"/>
          <w:szCs w:val="24"/>
        </w:rPr>
        <w:t xml:space="preserve">All adults that are involved in the care of the child need to work together </w:t>
      </w:r>
      <w:r w:rsidR="00BD6E9E">
        <w:rPr>
          <w:rFonts w:ascii="Arial" w:hAnsi="Arial" w:cs="Arial"/>
          <w:sz w:val="24"/>
          <w:szCs w:val="24"/>
        </w:rPr>
        <w:t>to facilitate a well-supported transition.</w:t>
      </w:r>
      <w:r w:rsidR="00F539F9">
        <w:rPr>
          <w:rFonts w:ascii="Arial" w:hAnsi="Arial" w:cs="Arial"/>
          <w:sz w:val="24"/>
          <w:szCs w:val="24"/>
        </w:rPr>
        <w:t xml:space="preserve"> A positive partnership between parents and early years practitioners can result in great benefits for a child’s cognitive development and academic achievement (Lamb-Parker, 2001).</w:t>
      </w:r>
      <w:r w:rsidR="00FF4483">
        <w:rPr>
          <w:rFonts w:ascii="Arial" w:hAnsi="Arial" w:cs="Arial"/>
          <w:sz w:val="24"/>
          <w:szCs w:val="24"/>
        </w:rPr>
        <w:t xml:space="preserve"> The UK </w:t>
      </w:r>
      <w:r w:rsidR="00B51B8E">
        <w:rPr>
          <w:rFonts w:ascii="Arial" w:hAnsi="Arial" w:cs="Arial"/>
          <w:sz w:val="24"/>
          <w:szCs w:val="24"/>
        </w:rPr>
        <w:t>G</w:t>
      </w:r>
      <w:r w:rsidR="00FF4483">
        <w:rPr>
          <w:rFonts w:ascii="Arial" w:hAnsi="Arial" w:cs="Arial"/>
          <w:sz w:val="24"/>
          <w:szCs w:val="24"/>
        </w:rPr>
        <w:t>overnment ha</w:t>
      </w:r>
      <w:r w:rsidR="004C7BE5">
        <w:rPr>
          <w:rFonts w:ascii="Arial" w:hAnsi="Arial" w:cs="Arial"/>
          <w:sz w:val="24"/>
          <w:szCs w:val="24"/>
        </w:rPr>
        <w:t>s</w:t>
      </w:r>
      <w:r w:rsidR="00FF4483">
        <w:rPr>
          <w:rFonts w:ascii="Arial" w:hAnsi="Arial" w:cs="Arial"/>
          <w:sz w:val="24"/>
          <w:szCs w:val="24"/>
        </w:rPr>
        <w:t xml:space="preserve"> recognised the significance of parental involvement in children’s education and have issued</w:t>
      </w:r>
      <w:r w:rsidR="00161126">
        <w:rPr>
          <w:rFonts w:ascii="Arial" w:hAnsi="Arial" w:cs="Arial"/>
          <w:sz w:val="24"/>
          <w:szCs w:val="24"/>
        </w:rPr>
        <w:t xml:space="preserve"> ‘The Children’s Plan’</w:t>
      </w:r>
      <w:r w:rsidR="00095F05">
        <w:rPr>
          <w:rFonts w:ascii="Arial" w:hAnsi="Arial" w:cs="Arial"/>
          <w:sz w:val="24"/>
          <w:szCs w:val="24"/>
        </w:rPr>
        <w:t xml:space="preserve"> (DCSF 2007)</w:t>
      </w:r>
      <w:r w:rsidR="00161126">
        <w:rPr>
          <w:rFonts w:ascii="Arial" w:hAnsi="Arial" w:cs="Arial"/>
          <w:sz w:val="24"/>
          <w:szCs w:val="24"/>
        </w:rPr>
        <w:t>, a Policy paper that emphasises the importance of this.</w:t>
      </w:r>
      <w:r w:rsidR="00095F05">
        <w:rPr>
          <w:rFonts w:ascii="Arial" w:hAnsi="Arial" w:cs="Arial"/>
          <w:sz w:val="24"/>
          <w:szCs w:val="24"/>
        </w:rPr>
        <w:t xml:space="preserve"> </w:t>
      </w:r>
      <w:r w:rsidR="006108D4">
        <w:rPr>
          <w:rFonts w:ascii="Arial" w:hAnsi="Arial" w:cs="Arial"/>
          <w:sz w:val="24"/>
          <w:szCs w:val="24"/>
        </w:rPr>
        <w:t>In working effectively with one another, issues are more likely to be identified early</w:t>
      </w:r>
      <w:r w:rsidR="00AB35B4">
        <w:rPr>
          <w:rFonts w:ascii="Arial" w:hAnsi="Arial" w:cs="Arial"/>
          <w:sz w:val="24"/>
          <w:szCs w:val="24"/>
        </w:rPr>
        <w:t xml:space="preserve"> (or possibly prevented)</w:t>
      </w:r>
      <w:r w:rsidR="006108D4">
        <w:rPr>
          <w:rFonts w:ascii="Arial" w:hAnsi="Arial" w:cs="Arial"/>
          <w:sz w:val="24"/>
          <w:szCs w:val="24"/>
        </w:rPr>
        <w:t xml:space="preserve"> and strategies can be put into place </w:t>
      </w:r>
      <w:r w:rsidR="004D0B29">
        <w:rPr>
          <w:rFonts w:ascii="Arial" w:hAnsi="Arial" w:cs="Arial"/>
          <w:sz w:val="24"/>
          <w:szCs w:val="24"/>
        </w:rPr>
        <w:t xml:space="preserve">that can help meet the needs of the child. </w:t>
      </w:r>
      <w:r w:rsidR="00DB55EA">
        <w:rPr>
          <w:rFonts w:ascii="Arial" w:hAnsi="Arial" w:cs="Arial"/>
          <w:sz w:val="24"/>
          <w:szCs w:val="24"/>
        </w:rPr>
        <w:t xml:space="preserve">An </w:t>
      </w:r>
      <w:r w:rsidR="004D1BB0">
        <w:rPr>
          <w:rFonts w:ascii="Arial" w:hAnsi="Arial" w:cs="Arial"/>
          <w:sz w:val="24"/>
          <w:szCs w:val="24"/>
        </w:rPr>
        <w:t>effective partnership</w:t>
      </w:r>
      <w:r w:rsidR="00DB55EA">
        <w:rPr>
          <w:rFonts w:ascii="Arial" w:hAnsi="Arial" w:cs="Arial"/>
          <w:sz w:val="24"/>
          <w:szCs w:val="24"/>
        </w:rPr>
        <w:t xml:space="preserve"> will</w:t>
      </w:r>
      <w:r w:rsidR="004D0B29">
        <w:rPr>
          <w:rFonts w:ascii="Arial" w:hAnsi="Arial" w:cs="Arial"/>
          <w:sz w:val="24"/>
          <w:szCs w:val="24"/>
        </w:rPr>
        <w:t xml:space="preserve"> </w:t>
      </w:r>
      <w:r w:rsidR="00AB35B4">
        <w:rPr>
          <w:rFonts w:ascii="Arial" w:hAnsi="Arial" w:cs="Arial"/>
          <w:sz w:val="24"/>
          <w:szCs w:val="24"/>
        </w:rPr>
        <w:t xml:space="preserve">also </w:t>
      </w:r>
      <w:r w:rsidR="004D0B29">
        <w:rPr>
          <w:rFonts w:ascii="Arial" w:hAnsi="Arial" w:cs="Arial"/>
          <w:sz w:val="24"/>
          <w:szCs w:val="24"/>
        </w:rPr>
        <w:t xml:space="preserve">allow the opportunity to advocate for </w:t>
      </w:r>
      <w:r w:rsidR="004D1BB0">
        <w:rPr>
          <w:rFonts w:ascii="Arial" w:hAnsi="Arial" w:cs="Arial"/>
          <w:sz w:val="24"/>
          <w:szCs w:val="24"/>
        </w:rPr>
        <w:t>the child</w:t>
      </w:r>
      <w:r w:rsidR="004D0B29">
        <w:rPr>
          <w:rFonts w:ascii="Arial" w:hAnsi="Arial" w:cs="Arial"/>
          <w:sz w:val="24"/>
          <w:szCs w:val="24"/>
        </w:rPr>
        <w:t xml:space="preserve"> (Hornby, 2011).</w:t>
      </w:r>
    </w:p>
    <w:p w14:paraId="0AB25B12" w14:textId="40FCDC40" w:rsidR="00B55C80" w:rsidRDefault="00095F05" w:rsidP="004D1BB0">
      <w:pPr>
        <w:spacing w:after="0" w:line="240" w:lineRule="auto"/>
        <w:ind w:firstLine="720"/>
        <w:rPr>
          <w:rFonts w:ascii="Arial" w:hAnsi="Arial" w:cs="Arial"/>
          <w:sz w:val="24"/>
          <w:szCs w:val="24"/>
        </w:rPr>
      </w:pPr>
      <w:r>
        <w:rPr>
          <w:rFonts w:ascii="Arial" w:hAnsi="Arial" w:cs="Arial"/>
          <w:sz w:val="24"/>
          <w:szCs w:val="24"/>
        </w:rPr>
        <w:t xml:space="preserve">Notably, </w:t>
      </w:r>
      <w:r w:rsidR="001820D7">
        <w:rPr>
          <w:rFonts w:ascii="Arial" w:hAnsi="Arial" w:cs="Arial"/>
          <w:sz w:val="24"/>
          <w:szCs w:val="24"/>
        </w:rPr>
        <w:t>positive partnerships cannot be</w:t>
      </w:r>
      <w:r w:rsidR="004C7BE5">
        <w:rPr>
          <w:rFonts w:ascii="Arial" w:hAnsi="Arial" w:cs="Arial"/>
          <w:sz w:val="24"/>
          <w:szCs w:val="24"/>
        </w:rPr>
        <w:t xml:space="preserve"> established</w:t>
      </w:r>
      <w:r w:rsidR="001820D7">
        <w:rPr>
          <w:rFonts w:ascii="Arial" w:hAnsi="Arial" w:cs="Arial"/>
          <w:sz w:val="24"/>
          <w:szCs w:val="24"/>
        </w:rPr>
        <w:t xml:space="preserve"> without effective communication. Rogers (1980), as cited by Hornby (2011), suggests that in order to work effectively with parents, professionals need to communicate the attitudes of “genuineness, respect and empathy.”</w:t>
      </w:r>
      <w:r w:rsidR="00B51B8E">
        <w:rPr>
          <w:rFonts w:ascii="Arial" w:hAnsi="Arial" w:cs="Arial"/>
          <w:sz w:val="24"/>
          <w:szCs w:val="24"/>
        </w:rPr>
        <w:t xml:space="preserve"> </w:t>
      </w:r>
    </w:p>
    <w:p w14:paraId="3E3EDD96" w14:textId="77777777" w:rsidR="002D658E" w:rsidRDefault="002D658E" w:rsidP="00A1717A">
      <w:pPr>
        <w:spacing w:after="0" w:line="240" w:lineRule="auto"/>
        <w:rPr>
          <w:rFonts w:ascii="Arial" w:hAnsi="Arial" w:cs="Arial"/>
          <w:sz w:val="24"/>
          <w:szCs w:val="24"/>
        </w:rPr>
      </w:pPr>
    </w:p>
    <w:p w14:paraId="6B4116D1" w14:textId="3435E98D" w:rsidR="002D658E" w:rsidRPr="004E13DD" w:rsidRDefault="00DE7B37" w:rsidP="00A1717A">
      <w:pPr>
        <w:spacing w:after="0" w:line="240" w:lineRule="auto"/>
        <w:rPr>
          <w:rFonts w:ascii="Arial" w:hAnsi="Arial" w:cs="Arial"/>
          <w:sz w:val="24"/>
          <w:szCs w:val="24"/>
        </w:rPr>
      </w:pPr>
      <w:r>
        <w:rPr>
          <w:rFonts w:ascii="Arial" w:hAnsi="Arial" w:cs="Arial"/>
          <w:sz w:val="24"/>
          <w:szCs w:val="24"/>
        </w:rPr>
        <w:tab/>
        <w:t>Early years practitioners are required to take a holistic approach when caring for and educating children.</w:t>
      </w:r>
      <w:r w:rsidR="001B3FF0">
        <w:rPr>
          <w:rFonts w:ascii="Arial" w:hAnsi="Arial" w:cs="Arial"/>
          <w:sz w:val="24"/>
          <w:szCs w:val="24"/>
        </w:rPr>
        <w:t xml:space="preserve"> </w:t>
      </w:r>
      <w:r w:rsidR="00C74919">
        <w:rPr>
          <w:rFonts w:ascii="Arial" w:hAnsi="Arial" w:cs="Arial"/>
          <w:sz w:val="24"/>
          <w:szCs w:val="24"/>
        </w:rPr>
        <w:t xml:space="preserve">Both Froebel and Montessori </w:t>
      </w:r>
      <w:r w:rsidR="00567F4C">
        <w:rPr>
          <w:rFonts w:ascii="Arial" w:hAnsi="Arial" w:cs="Arial"/>
          <w:sz w:val="24"/>
          <w:szCs w:val="24"/>
        </w:rPr>
        <w:t>recognised t</w:t>
      </w:r>
      <w:r w:rsidR="002F042D">
        <w:rPr>
          <w:rFonts w:ascii="Arial" w:hAnsi="Arial" w:cs="Arial"/>
          <w:sz w:val="24"/>
          <w:szCs w:val="24"/>
        </w:rPr>
        <w:t xml:space="preserve">he need for </w:t>
      </w:r>
      <w:r w:rsidR="005C6ABA">
        <w:rPr>
          <w:rFonts w:ascii="Arial" w:hAnsi="Arial" w:cs="Arial"/>
          <w:sz w:val="24"/>
          <w:szCs w:val="24"/>
        </w:rPr>
        <w:t>knowledgeable and qualified</w:t>
      </w:r>
      <w:r w:rsidR="009A24CD">
        <w:rPr>
          <w:rFonts w:ascii="Arial" w:hAnsi="Arial" w:cs="Arial"/>
          <w:sz w:val="24"/>
          <w:szCs w:val="24"/>
        </w:rPr>
        <w:t xml:space="preserve"> practitioners </w:t>
      </w:r>
      <w:r w:rsidR="00602D79">
        <w:rPr>
          <w:rFonts w:ascii="Arial" w:hAnsi="Arial" w:cs="Arial"/>
          <w:sz w:val="24"/>
          <w:szCs w:val="24"/>
        </w:rPr>
        <w:t>that could ad</w:t>
      </w:r>
      <w:r w:rsidR="00E844BF">
        <w:rPr>
          <w:rFonts w:ascii="Arial" w:hAnsi="Arial" w:cs="Arial"/>
          <w:sz w:val="24"/>
          <w:szCs w:val="24"/>
        </w:rPr>
        <w:t>o</w:t>
      </w:r>
      <w:r w:rsidR="00602D79">
        <w:rPr>
          <w:rFonts w:ascii="Arial" w:hAnsi="Arial" w:cs="Arial"/>
          <w:sz w:val="24"/>
          <w:szCs w:val="24"/>
        </w:rPr>
        <w:t>pt</w:t>
      </w:r>
      <w:r w:rsidR="009A24CD">
        <w:rPr>
          <w:rFonts w:ascii="Arial" w:hAnsi="Arial" w:cs="Arial"/>
          <w:sz w:val="24"/>
          <w:szCs w:val="24"/>
        </w:rPr>
        <w:t xml:space="preserve"> </w:t>
      </w:r>
      <w:r w:rsidR="00602D79">
        <w:rPr>
          <w:rFonts w:ascii="Arial" w:hAnsi="Arial" w:cs="Arial"/>
          <w:sz w:val="24"/>
          <w:szCs w:val="24"/>
        </w:rPr>
        <w:t>a</w:t>
      </w:r>
      <w:r w:rsidR="009A24CD">
        <w:rPr>
          <w:rFonts w:ascii="Arial" w:hAnsi="Arial" w:cs="Arial"/>
          <w:sz w:val="24"/>
          <w:szCs w:val="24"/>
        </w:rPr>
        <w:t xml:space="preserve"> </w:t>
      </w:r>
      <w:r w:rsidR="002F042D">
        <w:rPr>
          <w:rFonts w:ascii="Arial" w:hAnsi="Arial" w:cs="Arial"/>
          <w:sz w:val="24"/>
          <w:szCs w:val="24"/>
        </w:rPr>
        <w:t>holistic approach</w:t>
      </w:r>
      <w:r w:rsidR="009A24CD">
        <w:rPr>
          <w:rFonts w:ascii="Arial" w:hAnsi="Arial" w:cs="Arial"/>
          <w:sz w:val="24"/>
          <w:szCs w:val="24"/>
        </w:rPr>
        <w:t xml:space="preserve"> </w:t>
      </w:r>
      <w:r w:rsidR="00567F4C">
        <w:rPr>
          <w:rFonts w:ascii="Arial" w:hAnsi="Arial" w:cs="Arial"/>
          <w:sz w:val="24"/>
          <w:szCs w:val="24"/>
        </w:rPr>
        <w:t>to the care and education of children</w:t>
      </w:r>
      <w:r w:rsidR="005C6ABA">
        <w:rPr>
          <w:rFonts w:ascii="Arial" w:hAnsi="Arial" w:cs="Arial"/>
          <w:sz w:val="24"/>
          <w:szCs w:val="24"/>
        </w:rPr>
        <w:t xml:space="preserve"> (Dyer, 2017).</w:t>
      </w:r>
      <w:r w:rsidR="0095119B">
        <w:rPr>
          <w:rFonts w:ascii="Arial" w:hAnsi="Arial" w:cs="Arial"/>
          <w:sz w:val="24"/>
          <w:szCs w:val="24"/>
        </w:rPr>
        <w:t xml:space="preserve"> </w:t>
      </w:r>
      <w:r w:rsidR="008C6D03">
        <w:rPr>
          <w:rFonts w:ascii="Arial" w:hAnsi="Arial" w:cs="Arial"/>
          <w:sz w:val="24"/>
          <w:szCs w:val="24"/>
        </w:rPr>
        <w:t xml:space="preserve">According to the EYFS, a holistic approach requires practitioners to </w:t>
      </w:r>
      <w:r w:rsidR="0089337D">
        <w:rPr>
          <w:rFonts w:ascii="Arial" w:hAnsi="Arial" w:cs="Arial"/>
          <w:sz w:val="24"/>
          <w:szCs w:val="24"/>
        </w:rPr>
        <w:t>positively encourage</w:t>
      </w:r>
      <w:r w:rsidR="008C6D03">
        <w:rPr>
          <w:rFonts w:ascii="Arial" w:hAnsi="Arial" w:cs="Arial"/>
          <w:sz w:val="24"/>
          <w:szCs w:val="24"/>
        </w:rPr>
        <w:t xml:space="preserve"> a child in all areas of development including physical, social, emotional, </w:t>
      </w:r>
      <w:r w:rsidR="0089337D">
        <w:rPr>
          <w:rFonts w:ascii="Arial" w:hAnsi="Arial" w:cs="Arial"/>
          <w:sz w:val="24"/>
          <w:szCs w:val="24"/>
        </w:rPr>
        <w:t>intellectual and spiritual well-being.</w:t>
      </w:r>
      <w:r w:rsidR="009E1758">
        <w:rPr>
          <w:rFonts w:ascii="Arial" w:hAnsi="Arial" w:cs="Arial"/>
          <w:sz w:val="24"/>
          <w:szCs w:val="24"/>
        </w:rPr>
        <w:t xml:space="preserve"> Inclusion needs to be considered and respected in order to adopt a holistic approach into practice. </w:t>
      </w:r>
      <w:r w:rsidR="00D5549C">
        <w:rPr>
          <w:rFonts w:ascii="Arial" w:hAnsi="Arial" w:cs="Arial"/>
          <w:sz w:val="24"/>
          <w:szCs w:val="24"/>
        </w:rPr>
        <w:t>Booth, Ainscow and Kingston (2006) defined the term inclusion as “the unified drive towards maximal participation in and minimal exclusion from early years settings, from schools and from society.”</w:t>
      </w:r>
    </w:p>
    <w:sectPr w:rsidR="002D658E" w:rsidRPr="004E13DD" w:rsidSect="007C353C">
      <w:pgSz w:w="11906" w:h="16838"/>
      <w:pgMar w:top="1440" w:right="1440" w:bottom="1440" w:left="1440" w:header="708" w:footer="708"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CD38E" w14:textId="77777777" w:rsidR="009D40CD" w:rsidRDefault="009D40CD">
      <w:pPr>
        <w:spacing w:after="0" w:line="240" w:lineRule="auto"/>
      </w:pPr>
    </w:p>
  </w:endnote>
  <w:endnote w:type="continuationSeparator" w:id="0">
    <w:p w14:paraId="2A26901B" w14:textId="77777777" w:rsidR="009D40CD" w:rsidRDefault="009D40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37B78" w14:textId="77777777" w:rsidR="009D40CD" w:rsidRDefault="009D40CD">
      <w:pPr>
        <w:spacing w:after="0" w:line="240" w:lineRule="auto"/>
      </w:pPr>
    </w:p>
  </w:footnote>
  <w:footnote w:type="continuationSeparator" w:id="0">
    <w:p w14:paraId="199CA324" w14:textId="77777777" w:rsidR="009D40CD" w:rsidRDefault="009D40C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C79A4"/>
    <w:multiLevelType w:val="hybridMultilevel"/>
    <w:tmpl w:val="A52E4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DC7A2B"/>
    <w:multiLevelType w:val="hybridMultilevel"/>
    <w:tmpl w:val="3072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906CB"/>
    <w:multiLevelType w:val="hybridMultilevel"/>
    <w:tmpl w:val="8892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54A88"/>
    <w:multiLevelType w:val="hybridMultilevel"/>
    <w:tmpl w:val="1C544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A105D4"/>
    <w:multiLevelType w:val="hybridMultilevel"/>
    <w:tmpl w:val="87F673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E81EC9"/>
    <w:multiLevelType w:val="hybridMultilevel"/>
    <w:tmpl w:val="8B722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0D5664"/>
    <w:multiLevelType w:val="hybridMultilevel"/>
    <w:tmpl w:val="F78C7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1"/>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isplayBackgroundShape/>
  <w:defaultTabStop w:val="720"/>
  <w:characterSpacingControl w:val="doNotCompress"/>
  <w:hdrShapeDefaults>
    <o:shapedefaults v:ext="edit" spidmax="2050">
      <o:colormru v:ext="edit" colors="#f3f2c8"/>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DF6"/>
    <w:rsid w:val="00001109"/>
    <w:rsid w:val="000258FC"/>
    <w:rsid w:val="000279B6"/>
    <w:rsid w:val="000339A8"/>
    <w:rsid w:val="0003767A"/>
    <w:rsid w:val="000431D8"/>
    <w:rsid w:val="00043F56"/>
    <w:rsid w:val="000443F5"/>
    <w:rsid w:val="00051F6C"/>
    <w:rsid w:val="00051FF0"/>
    <w:rsid w:val="000532FE"/>
    <w:rsid w:val="00053E4A"/>
    <w:rsid w:val="000559FC"/>
    <w:rsid w:val="000655FC"/>
    <w:rsid w:val="00075D65"/>
    <w:rsid w:val="0007632F"/>
    <w:rsid w:val="0007770C"/>
    <w:rsid w:val="00091ED3"/>
    <w:rsid w:val="00095F05"/>
    <w:rsid w:val="00097B98"/>
    <w:rsid w:val="000A7922"/>
    <w:rsid w:val="000B0110"/>
    <w:rsid w:val="000B3051"/>
    <w:rsid w:val="000C7B0C"/>
    <w:rsid w:val="000D2AB9"/>
    <w:rsid w:val="000D6CEB"/>
    <w:rsid w:val="000F139D"/>
    <w:rsid w:val="001077F0"/>
    <w:rsid w:val="00110E82"/>
    <w:rsid w:val="0011544F"/>
    <w:rsid w:val="0011730A"/>
    <w:rsid w:val="00133E7F"/>
    <w:rsid w:val="001545FD"/>
    <w:rsid w:val="00161126"/>
    <w:rsid w:val="00162291"/>
    <w:rsid w:val="00172A0B"/>
    <w:rsid w:val="0017495F"/>
    <w:rsid w:val="00176ED9"/>
    <w:rsid w:val="001820D7"/>
    <w:rsid w:val="001A1EDF"/>
    <w:rsid w:val="001B3FF0"/>
    <w:rsid w:val="001B7497"/>
    <w:rsid w:val="001C1B16"/>
    <w:rsid w:val="001C7111"/>
    <w:rsid w:val="001D7C8B"/>
    <w:rsid w:val="00204866"/>
    <w:rsid w:val="002050E6"/>
    <w:rsid w:val="00206729"/>
    <w:rsid w:val="002406BF"/>
    <w:rsid w:val="00242B26"/>
    <w:rsid w:val="002461B6"/>
    <w:rsid w:val="002664A6"/>
    <w:rsid w:val="0026669F"/>
    <w:rsid w:val="00282DF6"/>
    <w:rsid w:val="0029087B"/>
    <w:rsid w:val="002A3EF8"/>
    <w:rsid w:val="002A4066"/>
    <w:rsid w:val="002B00B7"/>
    <w:rsid w:val="002B1851"/>
    <w:rsid w:val="002B4AF7"/>
    <w:rsid w:val="002C1C47"/>
    <w:rsid w:val="002D5B94"/>
    <w:rsid w:val="002D658E"/>
    <w:rsid w:val="002E269D"/>
    <w:rsid w:val="002E30EA"/>
    <w:rsid w:val="002E7C62"/>
    <w:rsid w:val="002F042D"/>
    <w:rsid w:val="002F0513"/>
    <w:rsid w:val="002F2A68"/>
    <w:rsid w:val="002F51BD"/>
    <w:rsid w:val="0030467C"/>
    <w:rsid w:val="00315E02"/>
    <w:rsid w:val="003226F6"/>
    <w:rsid w:val="00333F3E"/>
    <w:rsid w:val="003361EA"/>
    <w:rsid w:val="0038712F"/>
    <w:rsid w:val="003A085C"/>
    <w:rsid w:val="003A3977"/>
    <w:rsid w:val="003C14F0"/>
    <w:rsid w:val="003F2863"/>
    <w:rsid w:val="00421F5C"/>
    <w:rsid w:val="00441D13"/>
    <w:rsid w:val="00461530"/>
    <w:rsid w:val="00474C3B"/>
    <w:rsid w:val="00483E3B"/>
    <w:rsid w:val="004A4182"/>
    <w:rsid w:val="004B4C9E"/>
    <w:rsid w:val="004B6142"/>
    <w:rsid w:val="004B79CE"/>
    <w:rsid w:val="004C19FC"/>
    <w:rsid w:val="004C2831"/>
    <w:rsid w:val="004C2EBF"/>
    <w:rsid w:val="004C7BE5"/>
    <w:rsid w:val="004D0B29"/>
    <w:rsid w:val="004D1BB0"/>
    <w:rsid w:val="004D7080"/>
    <w:rsid w:val="004E13DD"/>
    <w:rsid w:val="004E46E6"/>
    <w:rsid w:val="004E546C"/>
    <w:rsid w:val="004F6289"/>
    <w:rsid w:val="00501204"/>
    <w:rsid w:val="00501CDA"/>
    <w:rsid w:val="00520EF0"/>
    <w:rsid w:val="0052716A"/>
    <w:rsid w:val="005364C5"/>
    <w:rsid w:val="0054033D"/>
    <w:rsid w:val="0054404C"/>
    <w:rsid w:val="00547574"/>
    <w:rsid w:val="0055080E"/>
    <w:rsid w:val="005513EA"/>
    <w:rsid w:val="00554194"/>
    <w:rsid w:val="00565119"/>
    <w:rsid w:val="00567F4C"/>
    <w:rsid w:val="00572EE9"/>
    <w:rsid w:val="00593801"/>
    <w:rsid w:val="005A1B28"/>
    <w:rsid w:val="005B1E42"/>
    <w:rsid w:val="005C6ABA"/>
    <w:rsid w:val="005F0E80"/>
    <w:rsid w:val="005F1821"/>
    <w:rsid w:val="00602D79"/>
    <w:rsid w:val="006033A5"/>
    <w:rsid w:val="006043F7"/>
    <w:rsid w:val="006108D4"/>
    <w:rsid w:val="00610CCA"/>
    <w:rsid w:val="00633A9F"/>
    <w:rsid w:val="00635184"/>
    <w:rsid w:val="006354D2"/>
    <w:rsid w:val="0063678E"/>
    <w:rsid w:val="0064567A"/>
    <w:rsid w:val="00654D25"/>
    <w:rsid w:val="006C3390"/>
    <w:rsid w:val="00700313"/>
    <w:rsid w:val="007176E2"/>
    <w:rsid w:val="00726BE2"/>
    <w:rsid w:val="00735279"/>
    <w:rsid w:val="00741915"/>
    <w:rsid w:val="0074193E"/>
    <w:rsid w:val="0075786F"/>
    <w:rsid w:val="007607BF"/>
    <w:rsid w:val="0076203D"/>
    <w:rsid w:val="00774C8B"/>
    <w:rsid w:val="0078418A"/>
    <w:rsid w:val="0079745E"/>
    <w:rsid w:val="007A3462"/>
    <w:rsid w:val="007B7D20"/>
    <w:rsid w:val="007C353C"/>
    <w:rsid w:val="0081241A"/>
    <w:rsid w:val="00814E19"/>
    <w:rsid w:val="00816C5F"/>
    <w:rsid w:val="00823D5A"/>
    <w:rsid w:val="008342FF"/>
    <w:rsid w:val="00845A89"/>
    <w:rsid w:val="00847F8A"/>
    <w:rsid w:val="00855AFF"/>
    <w:rsid w:val="00862DC0"/>
    <w:rsid w:val="008673BC"/>
    <w:rsid w:val="0089337D"/>
    <w:rsid w:val="008956E1"/>
    <w:rsid w:val="008C01E4"/>
    <w:rsid w:val="008C6D03"/>
    <w:rsid w:val="008D6BB5"/>
    <w:rsid w:val="008E0762"/>
    <w:rsid w:val="008E2B00"/>
    <w:rsid w:val="008E7DA4"/>
    <w:rsid w:val="008F2226"/>
    <w:rsid w:val="009165A9"/>
    <w:rsid w:val="0095119B"/>
    <w:rsid w:val="0095695A"/>
    <w:rsid w:val="00965ABF"/>
    <w:rsid w:val="00975CCC"/>
    <w:rsid w:val="00981D37"/>
    <w:rsid w:val="00982F0B"/>
    <w:rsid w:val="00996253"/>
    <w:rsid w:val="009A24CD"/>
    <w:rsid w:val="009B06E7"/>
    <w:rsid w:val="009B3E01"/>
    <w:rsid w:val="009C1EFF"/>
    <w:rsid w:val="009D40CD"/>
    <w:rsid w:val="009E1758"/>
    <w:rsid w:val="009F59CC"/>
    <w:rsid w:val="009F6A8B"/>
    <w:rsid w:val="009F6D4F"/>
    <w:rsid w:val="00A156E9"/>
    <w:rsid w:val="00A1717A"/>
    <w:rsid w:val="00A218C4"/>
    <w:rsid w:val="00A26126"/>
    <w:rsid w:val="00A35A67"/>
    <w:rsid w:val="00A42786"/>
    <w:rsid w:val="00A42C31"/>
    <w:rsid w:val="00A4658E"/>
    <w:rsid w:val="00A55132"/>
    <w:rsid w:val="00A56403"/>
    <w:rsid w:val="00AB35B4"/>
    <w:rsid w:val="00AD09A7"/>
    <w:rsid w:val="00AE2895"/>
    <w:rsid w:val="00AE7DDC"/>
    <w:rsid w:val="00AF5DFC"/>
    <w:rsid w:val="00AF626E"/>
    <w:rsid w:val="00B171D8"/>
    <w:rsid w:val="00B2272E"/>
    <w:rsid w:val="00B24674"/>
    <w:rsid w:val="00B27A10"/>
    <w:rsid w:val="00B31ADF"/>
    <w:rsid w:val="00B432AC"/>
    <w:rsid w:val="00B45605"/>
    <w:rsid w:val="00B5094F"/>
    <w:rsid w:val="00B51B8E"/>
    <w:rsid w:val="00B55794"/>
    <w:rsid w:val="00B55C80"/>
    <w:rsid w:val="00B75D2D"/>
    <w:rsid w:val="00B80628"/>
    <w:rsid w:val="00B80D93"/>
    <w:rsid w:val="00BA157C"/>
    <w:rsid w:val="00BC5E35"/>
    <w:rsid w:val="00BD5063"/>
    <w:rsid w:val="00BD6E9E"/>
    <w:rsid w:val="00BF050D"/>
    <w:rsid w:val="00BF0F33"/>
    <w:rsid w:val="00C11EED"/>
    <w:rsid w:val="00C2149B"/>
    <w:rsid w:val="00C369A9"/>
    <w:rsid w:val="00C47D08"/>
    <w:rsid w:val="00C53FD4"/>
    <w:rsid w:val="00C67470"/>
    <w:rsid w:val="00C72047"/>
    <w:rsid w:val="00C72D61"/>
    <w:rsid w:val="00C74919"/>
    <w:rsid w:val="00C81B0D"/>
    <w:rsid w:val="00C83ADB"/>
    <w:rsid w:val="00C91DD9"/>
    <w:rsid w:val="00C93D84"/>
    <w:rsid w:val="00CA0DB5"/>
    <w:rsid w:val="00CC5FE3"/>
    <w:rsid w:val="00CF1BF7"/>
    <w:rsid w:val="00D0720A"/>
    <w:rsid w:val="00D300F3"/>
    <w:rsid w:val="00D5549C"/>
    <w:rsid w:val="00D56336"/>
    <w:rsid w:val="00D734E1"/>
    <w:rsid w:val="00D73691"/>
    <w:rsid w:val="00D940C6"/>
    <w:rsid w:val="00DA0884"/>
    <w:rsid w:val="00DA3ECE"/>
    <w:rsid w:val="00DB55EA"/>
    <w:rsid w:val="00DE4365"/>
    <w:rsid w:val="00DE59B5"/>
    <w:rsid w:val="00DE7B37"/>
    <w:rsid w:val="00DF46C5"/>
    <w:rsid w:val="00E10F73"/>
    <w:rsid w:val="00E16BC3"/>
    <w:rsid w:val="00E37600"/>
    <w:rsid w:val="00E4250B"/>
    <w:rsid w:val="00E467A7"/>
    <w:rsid w:val="00E50635"/>
    <w:rsid w:val="00E63683"/>
    <w:rsid w:val="00E63B2D"/>
    <w:rsid w:val="00E72779"/>
    <w:rsid w:val="00E800AC"/>
    <w:rsid w:val="00E844BF"/>
    <w:rsid w:val="00E94BB1"/>
    <w:rsid w:val="00EA32E1"/>
    <w:rsid w:val="00EA3576"/>
    <w:rsid w:val="00EB5715"/>
    <w:rsid w:val="00EB5BD3"/>
    <w:rsid w:val="00EC04F2"/>
    <w:rsid w:val="00ED4294"/>
    <w:rsid w:val="00ED735C"/>
    <w:rsid w:val="00ED79A8"/>
    <w:rsid w:val="00F003F7"/>
    <w:rsid w:val="00F014DE"/>
    <w:rsid w:val="00F075E4"/>
    <w:rsid w:val="00F14170"/>
    <w:rsid w:val="00F21270"/>
    <w:rsid w:val="00F30BE7"/>
    <w:rsid w:val="00F321B5"/>
    <w:rsid w:val="00F342F9"/>
    <w:rsid w:val="00F42729"/>
    <w:rsid w:val="00F44D9F"/>
    <w:rsid w:val="00F539F9"/>
    <w:rsid w:val="00F56961"/>
    <w:rsid w:val="00F72A1E"/>
    <w:rsid w:val="00F76046"/>
    <w:rsid w:val="00F84532"/>
    <w:rsid w:val="00F86CC4"/>
    <w:rsid w:val="00F94A85"/>
    <w:rsid w:val="00FA07D1"/>
    <w:rsid w:val="00FB4B86"/>
    <w:rsid w:val="00FD2136"/>
    <w:rsid w:val="00FE404A"/>
    <w:rsid w:val="00FF18A0"/>
    <w:rsid w:val="00FF4483"/>
    <w:rsid w:val="00FF65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3f2c8"/>
    </o:shapedefaults>
    <o:shapelayout v:ext="edit">
      <o:idmap v:ext="edit" data="2"/>
    </o:shapelayout>
  </w:shapeDefaults>
  <w:decimalSymbol w:val="."/>
  <w:listSeparator w:val=","/>
  <w14:docId w14:val="72CA5890"/>
  <w15:chartTrackingRefBased/>
  <w15:docId w15:val="{1F0D2A95-3353-4193-AD02-D3C34FF52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2DF6"/>
    <w:pPr>
      <w:spacing w:after="0" w:line="240" w:lineRule="auto"/>
    </w:pPr>
    <w:rPr>
      <w:lang w:val="en-US" w:eastAsia="en-US"/>
    </w:rPr>
  </w:style>
  <w:style w:type="character" w:customStyle="1" w:styleId="NoSpacingChar">
    <w:name w:val="No Spacing Char"/>
    <w:basedOn w:val="DefaultParagraphFont"/>
    <w:link w:val="NoSpacing"/>
    <w:uiPriority w:val="1"/>
    <w:rsid w:val="00282DF6"/>
    <w:rPr>
      <w:lang w:val="en-US" w:eastAsia="en-US"/>
    </w:rPr>
  </w:style>
  <w:style w:type="paragraph" w:styleId="ListParagraph">
    <w:name w:val="List Paragraph"/>
    <w:basedOn w:val="Normal"/>
    <w:uiPriority w:val="34"/>
    <w:qFormat/>
    <w:rsid w:val="004E5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Human Development ECEY4001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14122</TotalTime>
  <Pages>8</Pages>
  <Words>2018</Words>
  <Characters>11507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EARLY YEARS TRANSITIONS:</vt:lpstr>
    </vt:vector>
  </TitlesOfParts>
  <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TRANSITIONS:</dc:title>
  <dc:subject/>
  <dc:creator>Sara Elisabeth King (2105395)</dc:creator>
  <cp:keywords/>
  <dc:description/>
  <cp:lastModifiedBy>Sara Elisabeth King (2105395)</cp:lastModifiedBy>
  <cp:revision>189</cp:revision>
  <dcterms:created xsi:type="dcterms:W3CDTF">2021-11-04T10:54:00Z</dcterms:created>
  <dcterms:modified xsi:type="dcterms:W3CDTF">2021-11-25T21:09:00Z</dcterms:modified>
</cp:coreProperties>
</file>