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806465599"/>
        <w:docPartObj>
          <w:docPartGallery w:val="Cover Pages"/>
          <w:docPartUnique/>
        </w:docPartObj>
      </w:sdtPr>
      <w:sdtEndPr/>
      <w:sdtContent>
        <w:p w14:paraId="73D55C1C" w14:textId="77777777" w:rsidR="00BC6769" w:rsidRPr="00351818" w:rsidRDefault="00BC6769" w:rsidP="00BC6769">
          <w:pPr>
            <w:pStyle w:val="NoSpacing"/>
            <w:rPr>
              <w:rFonts w:ascii="Times New Roman" w:hAnsi="Times New Roman" w:cs="Times New Roman"/>
            </w:rPr>
          </w:pPr>
          <w:r w:rsidRPr="00351818">
            <w:rPr>
              <w:rFonts w:ascii="Times New Roman" w:hAnsi="Times New Roman" w:cs="Times New Roman"/>
              <w:noProof/>
              <w:lang w:eastAsia="en-GB"/>
            </w:rPr>
            <mc:AlternateContent>
              <mc:Choice Requires="wpg">
                <w:drawing>
                  <wp:anchor distT="0" distB="0" distL="114300" distR="114300" simplePos="0" relativeHeight="251659264" behindDoc="1" locked="0" layoutInCell="1" allowOverlap="1" wp14:anchorId="15A8123A" wp14:editId="6BD005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3D0198" w14:textId="77777777" w:rsidR="00BC6769" w:rsidRDefault="00D100C5" w:rsidP="00BC6769">
                                  <w:pPr>
                                    <w:pStyle w:val="NoSpacing"/>
                                    <w:jc w:val="right"/>
                                    <w:rPr>
                                      <w:color w:val="FFFFFF" w:themeColor="background1"/>
                                      <w:sz w:val="28"/>
                                      <w:szCs w:val="28"/>
                                    </w:rPr>
                                  </w:pPr>
                                  <w:r>
                                    <w:rPr>
                                      <w:color w:val="FFFFFF" w:themeColor="background1"/>
                                      <w:sz w:val="28"/>
                                      <w:szCs w:val="28"/>
                                      <w:lang w:val="en-US"/>
                                    </w:rPr>
                                    <w:t>9/8/2026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5A8123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p w:rsidR="00BC6769" w:rsidRDefault="00D100C5" w:rsidP="00BC6769">
                            <w:pPr>
                              <w:pStyle w:val="NoSpacing"/>
                              <w:jc w:val="right"/>
                              <w:rPr>
                                <w:color w:val="FFFFFF" w:themeColor="background1"/>
                                <w:sz w:val="28"/>
                                <w:szCs w:val="28"/>
                              </w:rPr>
                            </w:pPr>
                            <w:r>
                              <w:rPr>
                                <w:color w:val="FFFFFF" w:themeColor="background1"/>
                                <w:sz w:val="28"/>
                                <w:szCs w:val="28"/>
                                <w:lang w:val="en-US"/>
                              </w:rPr>
                              <w:t>9/8/2026</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351818">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266EDAF6" wp14:editId="05D2C75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9C4D9" w14:textId="77777777" w:rsidR="00BC6769" w:rsidRPr="00C779A2" w:rsidRDefault="00BC6769" w:rsidP="00BC6769">
                                <w:pPr>
                                  <w:pStyle w:val="NoSpacing"/>
                                  <w:rPr>
                                    <w:rFonts w:asciiTheme="majorHAnsi" w:eastAsiaTheme="majorEastAsia" w:hAnsiTheme="majorHAnsi" w:cstheme="majorBidi"/>
                                    <w:b/>
                                    <w:color w:val="262626" w:themeColor="text1" w:themeTint="D9"/>
                                    <w:sz w:val="72"/>
                                  </w:rPr>
                                </w:pPr>
                              </w:p>
                              <w:p w14:paraId="1A91815D" w14:textId="77777777" w:rsidR="00BC6769" w:rsidRDefault="00BC6769" w:rsidP="00BC6769">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66EDAF6"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rsidR="00BC6769" w:rsidRPr="00C779A2" w:rsidRDefault="00BC6769" w:rsidP="00BC6769">
                          <w:pPr>
                            <w:pStyle w:val="NoSpacing"/>
                            <w:rPr>
                              <w:rFonts w:asciiTheme="majorHAnsi" w:eastAsiaTheme="majorEastAsia" w:hAnsiTheme="majorHAnsi" w:cstheme="majorBidi"/>
                              <w:b/>
                              <w:color w:val="262626" w:themeColor="text1" w:themeTint="D9"/>
                              <w:sz w:val="72"/>
                            </w:rPr>
                          </w:pPr>
                        </w:p>
                        <w:p w:rsidR="00BC6769" w:rsidRDefault="00BC6769" w:rsidP="00BC6769">
                          <w:pPr>
                            <w:spacing w:before="120"/>
                            <w:rPr>
                              <w:color w:val="404040" w:themeColor="text1" w:themeTint="BF"/>
                              <w:sz w:val="36"/>
                              <w:szCs w:val="36"/>
                            </w:rPr>
                          </w:pPr>
                        </w:p>
                      </w:txbxContent>
                    </v:textbox>
                    <w10:wrap anchorx="page" anchory="page"/>
                  </v:shape>
                </w:pict>
              </mc:Fallback>
            </mc:AlternateContent>
          </w:r>
          <w:r w:rsidRPr="00351818">
            <w:rPr>
              <w:rFonts w:ascii="Times New Roman" w:hAnsi="Times New Roman" w:cs="Times New Roman"/>
              <w:noProof/>
              <w:lang w:eastAsia="en-GB"/>
            </w:rPr>
            <mc:AlternateContent>
              <mc:Choice Requires="wps">
                <w:drawing>
                  <wp:anchor distT="45720" distB="45720" distL="114300" distR="114300" simplePos="0" relativeHeight="251663360" behindDoc="0" locked="0" layoutInCell="1" allowOverlap="1" wp14:anchorId="02362263" wp14:editId="71D1D1E8">
                    <wp:simplePos x="0" y="0"/>
                    <wp:positionH relativeFrom="column">
                      <wp:posOffset>2914650</wp:posOffset>
                    </wp:positionH>
                    <wp:positionV relativeFrom="paragraph">
                      <wp:posOffset>8163560</wp:posOffset>
                    </wp:positionV>
                    <wp:extent cx="3409950" cy="495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95300"/>
                            </a:xfrm>
                            <a:prstGeom prst="rect">
                              <a:avLst/>
                            </a:prstGeom>
                            <a:solidFill>
                              <a:srgbClr val="FFFFFF"/>
                            </a:solidFill>
                            <a:ln w="9525">
                              <a:solidFill>
                                <a:srgbClr val="000000"/>
                              </a:solidFill>
                              <a:miter lim="800000"/>
                              <a:headEnd/>
                              <a:tailEnd/>
                            </a:ln>
                          </wps:spPr>
                          <wps:txbx>
                            <w:txbxContent>
                              <w:p w14:paraId="7434252D" w14:textId="77777777" w:rsidR="00BC6769" w:rsidRPr="006A40DA" w:rsidRDefault="00BC6769" w:rsidP="00BC6769">
                                <w:pPr>
                                  <w:rPr>
                                    <w:sz w:val="28"/>
                                    <w:szCs w:val="28"/>
                                  </w:rPr>
                                </w:pPr>
                                <w:r w:rsidRPr="006A40DA">
                                  <w:rPr>
                                    <w:sz w:val="28"/>
                                    <w:szCs w:val="28"/>
                                  </w:rPr>
                                  <w:t xml:space="preserve">Lecturer’s Name: Dr Kwame </w:t>
                                </w:r>
                                <w:r w:rsidRPr="006A40DA">
                                  <w:rPr>
                                    <w:sz w:val="28"/>
                                    <w:szCs w:val="28"/>
                                  </w:rPr>
                                  <w:t>Assa-Agyei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62263" id="Text Box 2" o:spid="_x0000_s1056" type="#_x0000_t202" style="position:absolute;margin-left:229.5pt;margin-top:642.8pt;width:268.5pt;height:3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rI8JwIAAE0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WL6TUl&#10;hmkU6UkMgbyDgRSRn976EsMeLQaGAY9R51Srtw/Av3tiYN0xsxV3zkHfCdZgftN4M7u4OuL4CFL3&#10;n6DBZ9guQAIaWqcjeUgHQXTU6XDWJqbC8fBqli8Wc3Rx9M0W86s8iZex8nTbOh8+CNAkbirqUPuE&#10;zvYPPsRsWHkKiY95ULLZSKWS4bb1WjmyZ9gnm/SlAl6EKUP6ii7mxXwk4K8Qefr+BKFlwIZXUlf0&#10;5hzEykjbe9OkdgxMqnGPKStz5DFSN5IYhnoYJTvJU0NzQGIdjP2N84ibDtxPSnrs7Yr6HzvmBCXq&#10;o0FxFtPZLA5DMmbz6wINd+mpLz3McISqaKBk3K5DGqDIm4E7FLGVid+o9pjJMWXs2UT7cb7iUFza&#10;KerXX2D1DAAA//8DAFBLAwQUAAYACAAAACEAI6Ns3OEAAAANAQAADwAAAGRycy9kb3ducmV2Lnht&#10;bEyPwU7DMBBE70j8g7VIXBB1aFqThDgVQgLBDQqCqxu7SYS9Drabhr9nOcFxZ0azb+rN7CybTIiD&#10;RwlXiwyYwdbrATsJb6/3lwWwmBRqZT0aCd8mwqY5PalVpf0RX8y0TR2jEoyVktCnNFacx7Y3TsWF&#10;Hw2St/fBqURn6LgO6kjlzvJllgnu1ID0oVejuetN+7k9OAnF6nH6iE/583sr9rZMF9fTw1eQ8vxs&#10;vr0Blsyc/sLwi0/o0BDTzh9QR2YlrNYlbUlkLIu1AEaRshQk7UjKRS6ANzX/v6L5AQAA//8DAFBL&#10;AQItABQABgAIAAAAIQC2gziS/gAAAOEBAAATAAAAAAAAAAAAAAAAAAAAAABbQ29udGVudF9UeXBl&#10;c10ueG1sUEsBAi0AFAAGAAgAAAAhADj9If/WAAAAlAEAAAsAAAAAAAAAAAAAAAAALwEAAF9yZWxz&#10;Ly5yZWxzUEsBAi0AFAAGAAgAAAAhAEiesjwnAgAATQQAAA4AAAAAAAAAAAAAAAAALgIAAGRycy9l&#10;Mm9Eb2MueG1sUEsBAi0AFAAGAAgAAAAhACOjbNzhAAAADQEAAA8AAAAAAAAAAAAAAAAAgQQAAGRy&#10;cy9kb3ducmV2LnhtbFBLBQYAAAAABAAEAPMAAACPBQAAAAA=&#10;">
                    <v:textbox>
                      <w:txbxContent>
                        <w:p w:rsidR="00BC6769" w:rsidRPr="006A40DA" w:rsidRDefault="00BC6769" w:rsidP="00BC6769">
                          <w:pPr>
                            <w:rPr>
                              <w:sz w:val="28"/>
                              <w:szCs w:val="28"/>
                            </w:rPr>
                          </w:pPr>
                          <w:r w:rsidRPr="006A40DA">
                            <w:rPr>
                              <w:sz w:val="28"/>
                              <w:szCs w:val="28"/>
                            </w:rPr>
                            <w:t xml:space="preserve">Lecturer’s Name: Dr Kwame </w:t>
                          </w:r>
                          <w:proofErr w:type="spellStart"/>
                          <w:r w:rsidRPr="006A40DA">
                            <w:rPr>
                              <w:sz w:val="28"/>
                              <w:szCs w:val="28"/>
                            </w:rPr>
                            <w:t>Assa-Agyei</w:t>
                          </w:r>
                          <w:proofErr w:type="spellEnd"/>
                        </w:p>
                      </w:txbxContent>
                    </v:textbox>
                    <w10:wrap type="square"/>
                  </v:shape>
                </w:pict>
              </mc:Fallback>
            </mc:AlternateContent>
          </w:r>
          <w:r w:rsidRPr="00351818">
            <w:rPr>
              <w:rFonts w:ascii="Times New Roman" w:hAnsi="Times New Roman" w:cs="Times New Roman"/>
              <w:noProof/>
              <w:lang w:eastAsia="en-GB"/>
            </w:rPr>
            <mc:AlternateContent>
              <mc:Choice Requires="wps">
                <w:drawing>
                  <wp:anchor distT="91440" distB="91440" distL="114300" distR="114300" simplePos="0" relativeHeight="251662336" behindDoc="0" locked="0" layoutInCell="1" allowOverlap="1" wp14:anchorId="196E95FD" wp14:editId="427CDA42">
                    <wp:simplePos x="0" y="0"/>
                    <wp:positionH relativeFrom="margin">
                      <wp:align>right</wp:align>
                    </wp:positionH>
                    <wp:positionV relativeFrom="paragraph">
                      <wp:posOffset>6362700</wp:posOffset>
                    </wp:positionV>
                    <wp:extent cx="3648075" cy="109537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095375"/>
                            </a:xfrm>
                            <a:prstGeom prst="rect">
                              <a:avLst/>
                            </a:prstGeom>
                            <a:noFill/>
                            <a:ln w="9525">
                              <a:noFill/>
                              <a:miter lim="800000"/>
                              <a:headEnd/>
                              <a:tailEnd/>
                            </a:ln>
                          </wps:spPr>
                          <wps:txbx>
                            <w:txbxContent>
                              <w:p w14:paraId="338DEAF5" w14:textId="77777777" w:rsidR="00BC6769" w:rsidRDefault="00BC6769" w:rsidP="00BC6769">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 xml:space="preserve">Student Name: </w:t>
                                </w:r>
                                <w:r w:rsidR="00CA4D30">
                                  <w:rPr>
                                    <w:i/>
                                    <w:iCs/>
                                    <w:color w:val="5B9BD5" w:themeColor="accent1"/>
                                    <w:sz w:val="24"/>
                                    <w:szCs w:val="24"/>
                                  </w:rPr>
                                  <w:t>AKINWUNMI AKINYEMI</w:t>
                                </w:r>
                              </w:p>
                              <w:p w14:paraId="667B8EB8" w14:textId="77777777" w:rsidR="00BC6769" w:rsidRDefault="00BC6769" w:rsidP="00BC6769">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CA4D30">
                                  <w:rPr>
                                    <w:i/>
                                    <w:iCs/>
                                    <w:color w:val="5B9BD5" w:themeColor="accent1"/>
                                    <w:sz w:val="24"/>
                                    <w:szCs w:val="24"/>
                                  </w:rPr>
                                  <w:t>: 2515474</w:t>
                                </w:r>
                              </w:p>
                              <w:p w14:paraId="2D1F2141" w14:textId="77777777" w:rsidR="00BC6769" w:rsidRDefault="00BC6769" w:rsidP="00BC6769">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E95FD" id="_x0000_s1057" type="#_x0000_t202" style="position:absolute;margin-left:236.05pt;margin-top:501pt;width:287.25pt;height:86.25pt;z-index:251662336;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oNWDwIAAPwDAAAOAAAAZHJzL2Uyb0RvYy54bWysU9tuGyEQfa/Uf0C817u+xfbK6yhNmqpS&#10;epGSfgBmWS8qMBSwd92vzwC2a7VvVXlADDNzmHNmWN8OWpGDcF6Cqel4VFIiDIdGml1Nv788vltS&#10;4gMzDVNgRE2PwtPbzds3695WYgIdqEY4giDGV72taReCrYrC805o5kdghUFnC06zgKbbFY1jPaJr&#10;VUzK8qbowTXWARfe4+1DdtJNwm9bwcPXtvUiEFVTrC2k3aV9G/dis2bVzjHbSX4qg/1DFZpJg49e&#10;oB5YYGTv5F9QWnIHHtow4qALaFvJReKAbMblH2yeO2ZF4oLieHuRyf8/WP7l8M0R2dR0Wi4oMUxj&#10;k17EEMh7GMgk6tNbX2HYs8XAMOA19jlx9fYJ+A9PDNx3zOzEnXPQd4I1WN84ZhZXqRnHR5Bt/xka&#10;fIbtAySgoXU6iodyEETHPh0vvYmlcLyc3syW5WJOCUffuFzNp2jEN1h1TrfOh48CNImHmjpsfoJn&#10;hycfcug5JL5m4FEqhfesUob0NV3NJ/OUcOXRMuB8KqlruizjyhMTWX4wTUoOTKp8xlqUOdGOTDPn&#10;MGyHrPBZzS00R9TBQR5H/D546MD9oqTHUayp/7lnTlCiPhnUcjWezeLsJmM2X0zQcNee7bWHGY5Q&#10;NQ2U5ON9SPOeKd+h5q1MasTm5EpOJeOIJT1P3yHO8LWdon5/2s0rAAAA//8DAFBLAwQUAAYACAAA&#10;ACEAkCEf99sAAAAKAQAADwAAAGRycy9kb3ducmV2LnhtbExPQU7DMBC8I/EHa5G40XWrBkqIUyEQ&#10;VxAFKnFz420SEa+j2G3C79me6G12ZjQ7U6wn36kjDbENbGA+06CIq+Barg18frzcrEDFZNnZLjAZ&#10;+KUI6/LyorC5CyO/03GTaiUhHHNroEmpzxFj1ZC3cRZ6YtH2YfA2yTnU6AY7SrjvcKH1LXrbsnxo&#10;bE9PDVU/m4M38PW6/94u9Vv97LN+DJNG9vdozPXV9PgAKtGU/s1wqi/VoZROu3BgF1VnQIYkYbVe&#10;CBI9u1tmoHZCzU8IywLPJ5R/AAAA//8DAFBLAQItABQABgAIAAAAIQC2gziS/gAAAOEBAAATAAAA&#10;AAAAAAAAAAAAAAAAAABbQ29udGVudF9UeXBlc10ueG1sUEsBAi0AFAAGAAgAAAAhADj9If/WAAAA&#10;lAEAAAsAAAAAAAAAAAAAAAAALwEAAF9yZWxzLy5yZWxzUEsBAi0AFAAGAAgAAAAhANl2g1YPAgAA&#10;/AMAAA4AAAAAAAAAAAAAAAAALgIAAGRycy9lMm9Eb2MueG1sUEsBAi0AFAAGAAgAAAAhAJAhH/fb&#10;AAAACgEAAA8AAAAAAAAAAAAAAAAAaQQAAGRycy9kb3ducmV2LnhtbFBLBQYAAAAABAAEAPMAAABx&#10;BQAAAAA=&#10;" filled="f" stroked="f">
                    <v:textbox>
                      <w:txbxContent>
                        <w:p w:rsidR="00BC6769" w:rsidRDefault="00BC6769" w:rsidP="00BC6769">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 xml:space="preserve">Student Name: </w:t>
                          </w:r>
                          <w:r w:rsidR="00CA4D30">
                            <w:rPr>
                              <w:i/>
                              <w:iCs/>
                              <w:color w:val="5B9BD5" w:themeColor="accent1"/>
                              <w:sz w:val="24"/>
                              <w:szCs w:val="24"/>
                            </w:rPr>
                            <w:t>AKINWUNMI AKINYEMI</w:t>
                          </w:r>
                        </w:p>
                        <w:p w:rsidR="00BC6769" w:rsidRDefault="00BC6769" w:rsidP="00BC6769">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CA4D30">
                            <w:rPr>
                              <w:i/>
                              <w:iCs/>
                              <w:color w:val="5B9BD5" w:themeColor="accent1"/>
                              <w:sz w:val="24"/>
                              <w:szCs w:val="24"/>
                            </w:rPr>
                            <w:t>: 2515474</w:t>
                          </w:r>
                        </w:p>
                        <w:p w:rsidR="00BC6769" w:rsidRDefault="00BC6769" w:rsidP="00BC6769">
                          <w:pPr>
                            <w:pBdr>
                              <w:top w:val="single" w:sz="24" w:space="8" w:color="5B9BD5" w:themeColor="accent1"/>
                              <w:bottom w:val="single" w:sz="24" w:space="8" w:color="5B9BD5" w:themeColor="accent1"/>
                            </w:pBdr>
                            <w:spacing w:after="0"/>
                            <w:rPr>
                              <w:i/>
                              <w:iCs/>
                              <w:color w:val="5B9BD5" w:themeColor="accent1"/>
                              <w:sz w:val="24"/>
                            </w:rPr>
                          </w:pPr>
                        </w:p>
                      </w:txbxContent>
                    </v:textbox>
                    <w10:wrap type="topAndBottom" anchorx="margin"/>
                  </v:shape>
                </w:pict>
              </mc:Fallback>
            </mc:AlternateContent>
          </w:r>
          <w:r w:rsidRPr="00351818">
            <w:rPr>
              <w:rFonts w:ascii="Times New Roman" w:hAnsi="Times New Roman" w:cs="Times New Roman"/>
              <w:noProof/>
              <w:lang w:eastAsia="en-GB"/>
            </w:rPr>
            <w:drawing>
              <wp:anchor distT="0" distB="0" distL="114300" distR="114300" simplePos="0" relativeHeight="251661312" behindDoc="0" locked="0" layoutInCell="1" allowOverlap="1" wp14:anchorId="4ACDFD87" wp14:editId="5B83FEEE">
                <wp:simplePos x="0" y="0"/>
                <wp:positionH relativeFrom="column">
                  <wp:posOffset>2905125</wp:posOffset>
                </wp:positionH>
                <wp:positionV relativeFrom="paragraph">
                  <wp:posOffset>3114040</wp:posOffset>
                </wp:positionV>
                <wp:extent cx="1666875" cy="1657350"/>
                <wp:effectExtent l="0" t="0" r="9525" b="0"/>
                <wp:wrapNone/>
                <wp:docPr id="729052935" name="Picture 1"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52935" name="Picture 1" descr="A blue background with a black and yellow shield with yellow flowers and leave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666875" cy="1657350"/>
                        </a:xfrm>
                        <a:prstGeom prst="rect">
                          <a:avLst/>
                        </a:prstGeom>
                      </pic:spPr>
                    </pic:pic>
                  </a:graphicData>
                </a:graphic>
              </wp:anchor>
            </w:drawing>
          </w:r>
        </w:p>
      </w:sdtContent>
    </w:sdt>
    <w:p w14:paraId="5B3B87BF" w14:textId="77777777" w:rsidR="00BC6769" w:rsidRPr="00351818" w:rsidRDefault="00BC6769" w:rsidP="00BC6769">
      <w:pPr>
        <w:rPr>
          <w:rFonts w:ascii="Times New Roman" w:hAnsi="Times New Roman" w:cs="Times New Roman"/>
        </w:rPr>
      </w:pPr>
    </w:p>
    <w:p w14:paraId="15D381AE" w14:textId="77777777" w:rsidR="00BC6769" w:rsidRPr="00351818" w:rsidRDefault="00BC6769" w:rsidP="00BC6769">
      <w:pPr>
        <w:rPr>
          <w:rFonts w:ascii="Times New Roman" w:hAnsi="Times New Roman" w:cs="Times New Roman"/>
        </w:rPr>
      </w:pPr>
      <w:r w:rsidRPr="00351818">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118733326"/>
        <w:docPartObj>
          <w:docPartGallery w:val="Table of Contents"/>
          <w:docPartUnique/>
        </w:docPartObj>
      </w:sdtPr>
      <w:sdtEndPr>
        <w:rPr>
          <w:b/>
          <w:bCs/>
          <w:noProof/>
        </w:rPr>
      </w:sdtEndPr>
      <w:sdtContent>
        <w:p w14:paraId="6E22BB23" w14:textId="77777777" w:rsidR="00AA11DC" w:rsidRPr="00351818" w:rsidRDefault="00AA11DC">
          <w:pPr>
            <w:pStyle w:val="TOCHeading"/>
            <w:rPr>
              <w:rFonts w:ascii="Times New Roman" w:hAnsi="Times New Roman" w:cs="Times New Roman"/>
              <w:color w:val="auto"/>
            </w:rPr>
          </w:pPr>
          <w:r w:rsidRPr="00351818">
            <w:rPr>
              <w:rFonts w:ascii="Times New Roman" w:hAnsi="Times New Roman" w:cs="Times New Roman"/>
              <w:color w:val="auto"/>
            </w:rPr>
            <w:t>Contents</w:t>
          </w:r>
        </w:p>
        <w:p w14:paraId="45722021" w14:textId="77777777" w:rsidR="00351818" w:rsidRPr="00351818" w:rsidRDefault="00AA11DC">
          <w:pPr>
            <w:pStyle w:val="TOC1"/>
            <w:tabs>
              <w:tab w:val="right" w:leader="dot" w:pos="9016"/>
            </w:tabs>
            <w:rPr>
              <w:rFonts w:ascii="Times New Roman" w:eastAsiaTheme="minorEastAsia" w:hAnsi="Times New Roman" w:cs="Times New Roman"/>
              <w:noProof/>
              <w:lang w:eastAsia="en-GB"/>
            </w:rPr>
          </w:pPr>
          <w:r w:rsidRPr="00351818">
            <w:rPr>
              <w:rFonts w:ascii="Times New Roman" w:hAnsi="Times New Roman" w:cs="Times New Roman"/>
            </w:rPr>
            <w:fldChar w:fldCharType="begin"/>
          </w:r>
          <w:r w:rsidRPr="00351818">
            <w:rPr>
              <w:rFonts w:ascii="Times New Roman" w:hAnsi="Times New Roman" w:cs="Times New Roman"/>
            </w:rPr>
            <w:instrText xml:space="preserve"> TOC \o "1-3" \h \z \u </w:instrText>
          </w:r>
          <w:r w:rsidRPr="00351818">
            <w:rPr>
              <w:rFonts w:ascii="Times New Roman" w:hAnsi="Times New Roman" w:cs="Times New Roman"/>
            </w:rPr>
            <w:fldChar w:fldCharType="separate"/>
          </w:r>
          <w:hyperlink w:anchor="_Toc237142592" w:history="1">
            <w:r w:rsidR="00351818" w:rsidRPr="00351818">
              <w:rPr>
                <w:rStyle w:val="Hyperlink"/>
                <w:rFonts w:ascii="Times New Roman" w:hAnsi="Times New Roman" w:cs="Times New Roman"/>
                <w:noProof/>
              </w:rPr>
              <w:t>ABSTRACT</w:t>
            </w:r>
            <w:r w:rsidR="00351818" w:rsidRPr="00351818">
              <w:rPr>
                <w:rFonts w:ascii="Times New Roman" w:hAnsi="Times New Roman" w:cs="Times New Roman"/>
                <w:noProof/>
                <w:webHidden/>
              </w:rPr>
              <w:tab/>
            </w:r>
            <w:r w:rsidR="00351818" w:rsidRPr="00351818">
              <w:rPr>
                <w:rFonts w:ascii="Times New Roman" w:hAnsi="Times New Roman" w:cs="Times New Roman"/>
                <w:noProof/>
                <w:webHidden/>
              </w:rPr>
              <w:fldChar w:fldCharType="begin"/>
            </w:r>
            <w:r w:rsidR="00351818" w:rsidRPr="00351818">
              <w:rPr>
                <w:rFonts w:ascii="Times New Roman" w:hAnsi="Times New Roman" w:cs="Times New Roman"/>
                <w:noProof/>
                <w:webHidden/>
              </w:rPr>
              <w:instrText xml:space="preserve"> PAGEREF _Toc237142592 \h </w:instrText>
            </w:r>
            <w:r w:rsidR="00351818" w:rsidRPr="00351818">
              <w:rPr>
                <w:rFonts w:ascii="Times New Roman" w:hAnsi="Times New Roman" w:cs="Times New Roman"/>
                <w:noProof/>
                <w:webHidden/>
              </w:rPr>
            </w:r>
            <w:r w:rsidR="00351818" w:rsidRPr="00351818">
              <w:rPr>
                <w:rFonts w:ascii="Times New Roman" w:hAnsi="Times New Roman" w:cs="Times New Roman"/>
                <w:noProof/>
                <w:webHidden/>
              </w:rPr>
              <w:fldChar w:fldCharType="separate"/>
            </w:r>
            <w:r w:rsidR="00657E81">
              <w:rPr>
                <w:rFonts w:ascii="Times New Roman" w:hAnsi="Times New Roman" w:cs="Times New Roman"/>
                <w:noProof/>
                <w:webHidden/>
              </w:rPr>
              <w:t>1</w:t>
            </w:r>
            <w:r w:rsidR="00351818" w:rsidRPr="00351818">
              <w:rPr>
                <w:rFonts w:ascii="Times New Roman" w:hAnsi="Times New Roman" w:cs="Times New Roman"/>
                <w:noProof/>
                <w:webHidden/>
              </w:rPr>
              <w:fldChar w:fldCharType="end"/>
            </w:r>
          </w:hyperlink>
        </w:p>
        <w:p w14:paraId="464779EA" w14:textId="77777777" w:rsidR="00351818" w:rsidRPr="00351818" w:rsidRDefault="00351818">
          <w:pPr>
            <w:pStyle w:val="TOC1"/>
            <w:tabs>
              <w:tab w:val="right" w:leader="dot" w:pos="9016"/>
            </w:tabs>
            <w:rPr>
              <w:rFonts w:ascii="Times New Roman" w:eastAsiaTheme="minorEastAsia" w:hAnsi="Times New Roman" w:cs="Times New Roman"/>
              <w:noProof/>
              <w:lang w:eastAsia="en-GB"/>
            </w:rPr>
          </w:pPr>
          <w:hyperlink w:anchor="_Toc237142593" w:history="1">
            <w:r w:rsidRPr="00351818">
              <w:rPr>
                <w:rStyle w:val="Hyperlink"/>
                <w:rFonts w:ascii="Times New Roman" w:hAnsi="Times New Roman" w:cs="Times New Roman"/>
                <w:noProof/>
              </w:rPr>
              <w:t>INTRODUCTION</w:t>
            </w:r>
            <w:r w:rsidRPr="00351818">
              <w:rPr>
                <w:rFonts w:ascii="Times New Roman" w:hAnsi="Times New Roman" w:cs="Times New Roman"/>
                <w:noProof/>
                <w:webHidden/>
              </w:rPr>
              <w:tab/>
            </w:r>
            <w:r w:rsidRPr="00351818">
              <w:rPr>
                <w:rFonts w:ascii="Times New Roman" w:hAnsi="Times New Roman" w:cs="Times New Roman"/>
                <w:noProof/>
                <w:webHidden/>
              </w:rPr>
              <w:fldChar w:fldCharType="begin"/>
            </w:r>
            <w:r w:rsidRPr="00351818">
              <w:rPr>
                <w:rFonts w:ascii="Times New Roman" w:hAnsi="Times New Roman" w:cs="Times New Roman"/>
                <w:noProof/>
                <w:webHidden/>
              </w:rPr>
              <w:instrText xml:space="preserve"> PAGEREF _Toc237142593 \h </w:instrText>
            </w:r>
            <w:r w:rsidRPr="00351818">
              <w:rPr>
                <w:rFonts w:ascii="Times New Roman" w:hAnsi="Times New Roman" w:cs="Times New Roman"/>
                <w:noProof/>
                <w:webHidden/>
              </w:rPr>
            </w:r>
            <w:r w:rsidRPr="00351818">
              <w:rPr>
                <w:rFonts w:ascii="Times New Roman" w:hAnsi="Times New Roman" w:cs="Times New Roman"/>
                <w:noProof/>
                <w:webHidden/>
              </w:rPr>
              <w:fldChar w:fldCharType="separate"/>
            </w:r>
            <w:r w:rsidR="00657E81">
              <w:rPr>
                <w:rFonts w:ascii="Times New Roman" w:hAnsi="Times New Roman" w:cs="Times New Roman"/>
                <w:noProof/>
                <w:webHidden/>
              </w:rPr>
              <w:t>1</w:t>
            </w:r>
            <w:r w:rsidRPr="00351818">
              <w:rPr>
                <w:rFonts w:ascii="Times New Roman" w:hAnsi="Times New Roman" w:cs="Times New Roman"/>
                <w:noProof/>
                <w:webHidden/>
              </w:rPr>
              <w:fldChar w:fldCharType="end"/>
            </w:r>
          </w:hyperlink>
        </w:p>
        <w:p w14:paraId="3F1CDD60" w14:textId="77777777" w:rsidR="00351818" w:rsidRPr="00351818" w:rsidRDefault="00351818">
          <w:pPr>
            <w:pStyle w:val="TOC1"/>
            <w:tabs>
              <w:tab w:val="right" w:leader="dot" w:pos="9016"/>
            </w:tabs>
            <w:rPr>
              <w:rFonts w:ascii="Times New Roman" w:eastAsiaTheme="minorEastAsia" w:hAnsi="Times New Roman" w:cs="Times New Roman"/>
              <w:noProof/>
              <w:lang w:eastAsia="en-GB"/>
            </w:rPr>
          </w:pPr>
          <w:hyperlink w:anchor="_Toc237142594" w:history="1">
            <w:r w:rsidRPr="00351818">
              <w:rPr>
                <w:rStyle w:val="Hyperlink"/>
                <w:rFonts w:ascii="Times New Roman" w:hAnsi="Times New Roman" w:cs="Times New Roman"/>
                <w:noProof/>
              </w:rPr>
              <w:t>Identification of Modern Threats</w:t>
            </w:r>
            <w:r w:rsidRPr="00351818">
              <w:rPr>
                <w:rFonts w:ascii="Times New Roman" w:hAnsi="Times New Roman" w:cs="Times New Roman"/>
                <w:noProof/>
                <w:webHidden/>
              </w:rPr>
              <w:tab/>
            </w:r>
            <w:r w:rsidRPr="00351818">
              <w:rPr>
                <w:rFonts w:ascii="Times New Roman" w:hAnsi="Times New Roman" w:cs="Times New Roman"/>
                <w:noProof/>
                <w:webHidden/>
              </w:rPr>
              <w:fldChar w:fldCharType="begin"/>
            </w:r>
            <w:r w:rsidRPr="00351818">
              <w:rPr>
                <w:rFonts w:ascii="Times New Roman" w:hAnsi="Times New Roman" w:cs="Times New Roman"/>
                <w:noProof/>
                <w:webHidden/>
              </w:rPr>
              <w:instrText xml:space="preserve"> PAGEREF _Toc237142594 \h </w:instrText>
            </w:r>
            <w:r w:rsidRPr="00351818">
              <w:rPr>
                <w:rFonts w:ascii="Times New Roman" w:hAnsi="Times New Roman" w:cs="Times New Roman"/>
                <w:noProof/>
                <w:webHidden/>
              </w:rPr>
            </w:r>
            <w:r w:rsidRPr="00351818">
              <w:rPr>
                <w:rFonts w:ascii="Times New Roman" w:hAnsi="Times New Roman" w:cs="Times New Roman"/>
                <w:noProof/>
                <w:webHidden/>
              </w:rPr>
              <w:fldChar w:fldCharType="separate"/>
            </w:r>
            <w:r w:rsidR="00657E81">
              <w:rPr>
                <w:rFonts w:ascii="Times New Roman" w:hAnsi="Times New Roman" w:cs="Times New Roman"/>
                <w:noProof/>
                <w:webHidden/>
              </w:rPr>
              <w:t>2</w:t>
            </w:r>
            <w:r w:rsidRPr="00351818">
              <w:rPr>
                <w:rFonts w:ascii="Times New Roman" w:hAnsi="Times New Roman" w:cs="Times New Roman"/>
                <w:noProof/>
                <w:webHidden/>
              </w:rPr>
              <w:fldChar w:fldCharType="end"/>
            </w:r>
          </w:hyperlink>
        </w:p>
        <w:p w14:paraId="51657DC5" w14:textId="77777777" w:rsidR="00351818" w:rsidRPr="00351818" w:rsidRDefault="00351818">
          <w:pPr>
            <w:pStyle w:val="TOC1"/>
            <w:tabs>
              <w:tab w:val="right" w:leader="dot" w:pos="9016"/>
            </w:tabs>
            <w:rPr>
              <w:rFonts w:ascii="Times New Roman" w:eastAsiaTheme="minorEastAsia" w:hAnsi="Times New Roman" w:cs="Times New Roman"/>
              <w:noProof/>
              <w:lang w:eastAsia="en-GB"/>
            </w:rPr>
          </w:pPr>
          <w:hyperlink w:anchor="_Toc237142595" w:history="1">
            <w:r w:rsidRPr="00351818">
              <w:rPr>
                <w:rStyle w:val="Hyperlink"/>
                <w:rFonts w:ascii="Times New Roman" w:hAnsi="Times New Roman" w:cs="Times New Roman"/>
                <w:noProof/>
              </w:rPr>
              <w:t>Modern Security Policies</w:t>
            </w:r>
            <w:r w:rsidRPr="00351818">
              <w:rPr>
                <w:rFonts w:ascii="Times New Roman" w:hAnsi="Times New Roman" w:cs="Times New Roman"/>
                <w:noProof/>
                <w:webHidden/>
              </w:rPr>
              <w:tab/>
            </w:r>
            <w:r w:rsidRPr="00351818">
              <w:rPr>
                <w:rFonts w:ascii="Times New Roman" w:hAnsi="Times New Roman" w:cs="Times New Roman"/>
                <w:noProof/>
                <w:webHidden/>
              </w:rPr>
              <w:fldChar w:fldCharType="begin"/>
            </w:r>
            <w:r w:rsidRPr="00351818">
              <w:rPr>
                <w:rFonts w:ascii="Times New Roman" w:hAnsi="Times New Roman" w:cs="Times New Roman"/>
                <w:noProof/>
                <w:webHidden/>
              </w:rPr>
              <w:instrText xml:space="preserve"> PAGEREF _Toc237142595 \h </w:instrText>
            </w:r>
            <w:r w:rsidRPr="00351818">
              <w:rPr>
                <w:rFonts w:ascii="Times New Roman" w:hAnsi="Times New Roman" w:cs="Times New Roman"/>
                <w:noProof/>
                <w:webHidden/>
              </w:rPr>
            </w:r>
            <w:r w:rsidRPr="00351818">
              <w:rPr>
                <w:rFonts w:ascii="Times New Roman" w:hAnsi="Times New Roman" w:cs="Times New Roman"/>
                <w:noProof/>
                <w:webHidden/>
              </w:rPr>
              <w:fldChar w:fldCharType="separate"/>
            </w:r>
            <w:r w:rsidR="00657E81">
              <w:rPr>
                <w:rFonts w:ascii="Times New Roman" w:hAnsi="Times New Roman" w:cs="Times New Roman"/>
                <w:noProof/>
                <w:webHidden/>
              </w:rPr>
              <w:t>3</w:t>
            </w:r>
            <w:r w:rsidRPr="00351818">
              <w:rPr>
                <w:rFonts w:ascii="Times New Roman" w:hAnsi="Times New Roman" w:cs="Times New Roman"/>
                <w:noProof/>
                <w:webHidden/>
              </w:rPr>
              <w:fldChar w:fldCharType="end"/>
            </w:r>
          </w:hyperlink>
        </w:p>
        <w:p w14:paraId="3D96DCDC" w14:textId="77777777" w:rsidR="00351818" w:rsidRPr="00351818" w:rsidRDefault="00351818">
          <w:pPr>
            <w:pStyle w:val="TOC1"/>
            <w:tabs>
              <w:tab w:val="right" w:leader="dot" w:pos="9016"/>
            </w:tabs>
            <w:rPr>
              <w:rFonts w:ascii="Times New Roman" w:eastAsiaTheme="minorEastAsia" w:hAnsi="Times New Roman" w:cs="Times New Roman"/>
              <w:noProof/>
              <w:lang w:eastAsia="en-GB"/>
            </w:rPr>
          </w:pPr>
          <w:hyperlink w:anchor="_Toc237142596" w:history="1">
            <w:r w:rsidRPr="00351818">
              <w:rPr>
                <w:rStyle w:val="Hyperlink"/>
                <w:rFonts w:ascii="Times New Roman" w:hAnsi="Times New Roman" w:cs="Times New Roman"/>
                <w:noProof/>
              </w:rPr>
              <w:t>Technical Mitigation Measures</w:t>
            </w:r>
            <w:r w:rsidRPr="00351818">
              <w:rPr>
                <w:rFonts w:ascii="Times New Roman" w:hAnsi="Times New Roman" w:cs="Times New Roman"/>
                <w:noProof/>
                <w:webHidden/>
              </w:rPr>
              <w:tab/>
            </w:r>
            <w:r w:rsidRPr="00351818">
              <w:rPr>
                <w:rFonts w:ascii="Times New Roman" w:hAnsi="Times New Roman" w:cs="Times New Roman"/>
                <w:noProof/>
                <w:webHidden/>
              </w:rPr>
              <w:fldChar w:fldCharType="begin"/>
            </w:r>
            <w:r w:rsidRPr="00351818">
              <w:rPr>
                <w:rFonts w:ascii="Times New Roman" w:hAnsi="Times New Roman" w:cs="Times New Roman"/>
                <w:noProof/>
                <w:webHidden/>
              </w:rPr>
              <w:instrText xml:space="preserve"> PAGEREF _Toc237142596 \h </w:instrText>
            </w:r>
            <w:r w:rsidRPr="00351818">
              <w:rPr>
                <w:rFonts w:ascii="Times New Roman" w:hAnsi="Times New Roman" w:cs="Times New Roman"/>
                <w:noProof/>
                <w:webHidden/>
              </w:rPr>
            </w:r>
            <w:r w:rsidRPr="00351818">
              <w:rPr>
                <w:rFonts w:ascii="Times New Roman" w:hAnsi="Times New Roman" w:cs="Times New Roman"/>
                <w:noProof/>
                <w:webHidden/>
              </w:rPr>
              <w:fldChar w:fldCharType="separate"/>
            </w:r>
            <w:r w:rsidR="00657E81">
              <w:rPr>
                <w:rFonts w:ascii="Times New Roman" w:hAnsi="Times New Roman" w:cs="Times New Roman"/>
                <w:noProof/>
                <w:webHidden/>
              </w:rPr>
              <w:t>4</w:t>
            </w:r>
            <w:r w:rsidRPr="00351818">
              <w:rPr>
                <w:rFonts w:ascii="Times New Roman" w:hAnsi="Times New Roman" w:cs="Times New Roman"/>
                <w:noProof/>
                <w:webHidden/>
              </w:rPr>
              <w:fldChar w:fldCharType="end"/>
            </w:r>
          </w:hyperlink>
        </w:p>
        <w:p w14:paraId="5FA3CC25" w14:textId="77777777" w:rsidR="00351818" w:rsidRPr="00351818" w:rsidRDefault="00351818">
          <w:pPr>
            <w:pStyle w:val="TOC1"/>
            <w:tabs>
              <w:tab w:val="right" w:leader="dot" w:pos="9016"/>
            </w:tabs>
            <w:rPr>
              <w:rFonts w:ascii="Times New Roman" w:eastAsiaTheme="minorEastAsia" w:hAnsi="Times New Roman" w:cs="Times New Roman"/>
              <w:noProof/>
              <w:lang w:eastAsia="en-GB"/>
            </w:rPr>
          </w:pPr>
          <w:hyperlink w:anchor="_Toc237142597" w:history="1">
            <w:r w:rsidRPr="00351818">
              <w:rPr>
                <w:rStyle w:val="Hyperlink"/>
                <w:rFonts w:ascii="Times New Roman" w:hAnsi="Times New Roman" w:cs="Times New Roman"/>
                <w:noProof/>
              </w:rPr>
              <w:t>Proactive Monitoring and Incident Response</w:t>
            </w:r>
            <w:r w:rsidRPr="00351818">
              <w:rPr>
                <w:rFonts w:ascii="Times New Roman" w:hAnsi="Times New Roman" w:cs="Times New Roman"/>
                <w:noProof/>
                <w:webHidden/>
              </w:rPr>
              <w:tab/>
            </w:r>
            <w:r w:rsidRPr="00351818">
              <w:rPr>
                <w:rFonts w:ascii="Times New Roman" w:hAnsi="Times New Roman" w:cs="Times New Roman"/>
                <w:noProof/>
                <w:webHidden/>
              </w:rPr>
              <w:fldChar w:fldCharType="begin"/>
            </w:r>
            <w:r w:rsidRPr="00351818">
              <w:rPr>
                <w:rFonts w:ascii="Times New Roman" w:hAnsi="Times New Roman" w:cs="Times New Roman"/>
                <w:noProof/>
                <w:webHidden/>
              </w:rPr>
              <w:instrText xml:space="preserve"> PAGEREF _Toc237142597 \h </w:instrText>
            </w:r>
            <w:r w:rsidRPr="00351818">
              <w:rPr>
                <w:rFonts w:ascii="Times New Roman" w:hAnsi="Times New Roman" w:cs="Times New Roman"/>
                <w:noProof/>
                <w:webHidden/>
              </w:rPr>
            </w:r>
            <w:r w:rsidRPr="00351818">
              <w:rPr>
                <w:rFonts w:ascii="Times New Roman" w:hAnsi="Times New Roman" w:cs="Times New Roman"/>
                <w:noProof/>
                <w:webHidden/>
              </w:rPr>
              <w:fldChar w:fldCharType="separate"/>
            </w:r>
            <w:r w:rsidR="00657E81">
              <w:rPr>
                <w:rFonts w:ascii="Times New Roman" w:hAnsi="Times New Roman" w:cs="Times New Roman"/>
                <w:noProof/>
                <w:webHidden/>
              </w:rPr>
              <w:t>4</w:t>
            </w:r>
            <w:r w:rsidRPr="00351818">
              <w:rPr>
                <w:rFonts w:ascii="Times New Roman" w:hAnsi="Times New Roman" w:cs="Times New Roman"/>
                <w:noProof/>
                <w:webHidden/>
              </w:rPr>
              <w:fldChar w:fldCharType="end"/>
            </w:r>
          </w:hyperlink>
        </w:p>
        <w:p w14:paraId="29DB9AAF" w14:textId="77777777" w:rsidR="00351818" w:rsidRPr="00351818" w:rsidRDefault="00351818">
          <w:pPr>
            <w:pStyle w:val="TOC1"/>
            <w:tabs>
              <w:tab w:val="right" w:leader="dot" w:pos="9016"/>
            </w:tabs>
            <w:rPr>
              <w:rFonts w:ascii="Times New Roman" w:eastAsiaTheme="minorEastAsia" w:hAnsi="Times New Roman" w:cs="Times New Roman"/>
              <w:noProof/>
              <w:lang w:eastAsia="en-GB"/>
            </w:rPr>
          </w:pPr>
          <w:hyperlink w:anchor="_Toc237142598" w:history="1">
            <w:r w:rsidRPr="00351818">
              <w:rPr>
                <w:rStyle w:val="Hyperlink"/>
                <w:rFonts w:ascii="Times New Roman" w:hAnsi="Times New Roman" w:cs="Times New Roman"/>
                <w:noProof/>
              </w:rPr>
              <w:t>Continuous Training and Awareness</w:t>
            </w:r>
            <w:r w:rsidRPr="00351818">
              <w:rPr>
                <w:rFonts w:ascii="Times New Roman" w:hAnsi="Times New Roman" w:cs="Times New Roman"/>
                <w:noProof/>
                <w:webHidden/>
              </w:rPr>
              <w:tab/>
            </w:r>
            <w:r w:rsidRPr="00351818">
              <w:rPr>
                <w:rFonts w:ascii="Times New Roman" w:hAnsi="Times New Roman" w:cs="Times New Roman"/>
                <w:noProof/>
                <w:webHidden/>
              </w:rPr>
              <w:fldChar w:fldCharType="begin"/>
            </w:r>
            <w:r w:rsidRPr="00351818">
              <w:rPr>
                <w:rFonts w:ascii="Times New Roman" w:hAnsi="Times New Roman" w:cs="Times New Roman"/>
                <w:noProof/>
                <w:webHidden/>
              </w:rPr>
              <w:instrText xml:space="preserve"> PAGEREF _Toc237142598 \h </w:instrText>
            </w:r>
            <w:r w:rsidRPr="00351818">
              <w:rPr>
                <w:rFonts w:ascii="Times New Roman" w:hAnsi="Times New Roman" w:cs="Times New Roman"/>
                <w:noProof/>
                <w:webHidden/>
              </w:rPr>
            </w:r>
            <w:r w:rsidRPr="00351818">
              <w:rPr>
                <w:rFonts w:ascii="Times New Roman" w:hAnsi="Times New Roman" w:cs="Times New Roman"/>
                <w:noProof/>
                <w:webHidden/>
              </w:rPr>
              <w:fldChar w:fldCharType="separate"/>
            </w:r>
            <w:r w:rsidR="00657E81">
              <w:rPr>
                <w:rFonts w:ascii="Times New Roman" w:hAnsi="Times New Roman" w:cs="Times New Roman"/>
                <w:noProof/>
                <w:webHidden/>
              </w:rPr>
              <w:t>7</w:t>
            </w:r>
            <w:r w:rsidRPr="00351818">
              <w:rPr>
                <w:rFonts w:ascii="Times New Roman" w:hAnsi="Times New Roman" w:cs="Times New Roman"/>
                <w:noProof/>
                <w:webHidden/>
              </w:rPr>
              <w:fldChar w:fldCharType="end"/>
            </w:r>
          </w:hyperlink>
        </w:p>
        <w:p w14:paraId="68C9ECFC" w14:textId="77777777" w:rsidR="00351818" w:rsidRPr="00351818" w:rsidRDefault="00351818">
          <w:pPr>
            <w:pStyle w:val="TOC1"/>
            <w:tabs>
              <w:tab w:val="right" w:leader="dot" w:pos="9016"/>
            </w:tabs>
            <w:rPr>
              <w:rFonts w:ascii="Times New Roman" w:eastAsiaTheme="minorEastAsia" w:hAnsi="Times New Roman" w:cs="Times New Roman"/>
              <w:noProof/>
              <w:lang w:eastAsia="en-GB"/>
            </w:rPr>
          </w:pPr>
          <w:hyperlink w:anchor="_Toc237142599" w:history="1">
            <w:r w:rsidRPr="00351818">
              <w:rPr>
                <w:rStyle w:val="Hyperlink"/>
                <w:rFonts w:ascii="Times New Roman" w:hAnsi="Times New Roman" w:cs="Times New Roman"/>
                <w:noProof/>
              </w:rPr>
              <w:t>Conclusion</w:t>
            </w:r>
            <w:r w:rsidRPr="00351818">
              <w:rPr>
                <w:rFonts w:ascii="Times New Roman" w:hAnsi="Times New Roman" w:cs="Times New Roman"/>
                <w:noProof/>
                <w:webHidden/>
              </w:rPr>
              <w:tab/>
            </w:r>
            <w:r w:rsidRPr="00351818">
              <w:rPr>
                <w:rFonts w:ascii="Times New Roman" w:hAnsi="Times New Roman" w:cs="Times New Roman"/>
                <w:noProof/>
                <w:webHidden/>
              </w:rPr>
              <w:fldChar w:fldCharType="begin"/>
            </w:r>
            <w:r w:rsidRPr="00351818">
              <w:rPr>
                <w:rFonts w:ascii="Times New Roman" w:hAnsi="Times New Roman" w:cs="Times New Roman"/>
                <w:noProof/>
                <w:webHidden/>
              </w:rPr>
              <w:instrText xml:space="preserve"> PAGEREF _Toc237142599 \h </w:instrText>
            </w:r>
            <w:r w:rsidRPr="00351818">
              <w:rPr>
                <w:rFonts w:ascii="Times New Roman" w:hAnsi="Times New Roman" w:cs="Times New Roman"/>
                <w:noProof/>
                <w:webHidden/>
              </w:rPr>
            </w:r>
            <w:r w:rsidRPr="00351818">
              <w:rPr>
                <w:rFonts w:ascii="Times New Roman" w:hAnsi="Times New Roman" w:cs="Times New Roman"/>
                <w:noProof/>
                <w:webHidden/>
              </w:rPr>
              <w:fldChar w:fldCharType="separate"/>
            </w:r>
            <w:r w:rsidR="00657E81">
              <w:rPr>
                <w:rFonts w:ascii="Times New Roman" w:hAnsi="Times New Roman" w:cs="Times New Roman"/>
                <w:noProof/>
                <w:webHidden/>
              </w:rPr>
              <w:t>7</w:t>
            </w:r>
            <w:r w:rsidRPr="00351818">
              <w:rPr>
                <w:rFonts w:ascii="Times New Roman" w:hAnsi="Times New Roman" w:cs="Times New Roman"/>
                <w:noProof/>
                <w:webHidden/>
              </w:rPr>
              <w:fldChar w:fldCharType="end"/>
            </w:r>
          </w:hyperlink>
        </w:p>
        <w:p w14:paraId="25956F58" w14:textId="77777777" w:rsidR="00351818" w:rsidRPr="00351818" w:rsidRDefault="00351818">
          <w:pPr>
            <w:pStyle w:val="TOC1"/>
            <w:tabs>
              <w:tab w:val="right" w:leader="dot" w:pos="9016"/>
            </w:tabs>
            <w:rPr>
              <w:rFonts w:ascii="Times New Roman" w:eastAsiaTheme="minorEastAsia" w:hAnsi="Times New Roman" w:cs="Times New Roman"/>
              <w:noProof/>
              <w:lang w:eastAsia="en-GB"/>
            </w:rPr>
          </w:pPr>
          <w:hyperlink w:anchor="_Toc237142600" w:history="1">
            <w:r w:rsidRPr="00351818">
              <w:rPr>
                <w:rStyle w:val="Hyperlink"/>
                <w:rFonts w:ascii="Times New Roman" w:hAnsi="Times New Roman" w:cs="Times New Roman"/>
                <w:noProof/>
              </w:rPr>
              <w:t>REFERENCES</w:t>
            </w:r>
            <w:r w:rsidRPr="00351818">
              <w:rPr>
                <w:rFonts w:ascii="Times New Roman" w:hAnsi="Times New Roman" w:cs="Times New Roman"/>
                <w:noProof/>
                <w:webHidden/>
              </w:rPr>
              <w:tab/>
            </w:r>
            <w:r w:rsidRPr="00351818">
              <w:rPr>
                <w:rFonts w:ascii="Times New Roman" w:hAnsi="Times New Roman" w:cs="Times New Roman"/>
                <w:noProof/>
                <w:webHidden/>
              </w:rPr>
              <w:fldChar w:fldCharType="begin"/>
            </w:r>
            <w:r w:rsidRPr="00351818">
              <w:rPr>
                <w:rFonts w:ascii="Times New Roman" w:hAnsi="Times New Roman" w:cs="Times New Roman"/>
                <w:noProof/>
                <w:webHidden/>
              </w:rPr>
              <w:instrText xml:space="preserve"> PAGEREF _Toc237142600 \h </w:instrText>
            </w:r>
            <w:r w:rsidRPr="00351818">
              <w:rPr>
                <w:rFonts w:ascii="Times New Roman" w:hAnsi="Times New Roman" w:cs="Times New Roman"/>
                <w:noProof/>
                <w:webHidden/>
              </w:rPr>
            </w:r>
            <w:r w:rsidRPr="00351818">
              <w:rPr>
                <w:rFonts w:ascii="Times New Roman" w:hAnsi="Times New Roman" w:cs="Times New Roman"/>
                <w:noProof/>
                <w:webHidden/>
              </w:rPr>
              <w:fldChar w:fldCharType="separate"/>
            </w:r>
            <w:r w:rsidR="00657E81">
              <w:rPr>
                <w:rFonts w:ascii="Times New Roman" w:hAnsi="Times New Roman" w:cs="Times New Roman"/>
                <w:noProof/>
                <w:webHidden/>
              </w:rPr>
              <w:t>8</w:t>
            </w:r>
            <w:r w:rsidRPr="00351818">
              <w:rPr>
                <w:rFonts w:ascii="Times New Roman" w:hAnsi="Times New Roman" w:cs="Times New Roman"/>
                <w:noProof/>
                <w:webHidden/>
              </w:rPr>
              <w:fldChar w:fldCharType="end"/>
            </w:r>
          </w:hyperlink>
        </w:p>
        <w:p w14:paraId="70DD36BE" w14:textId="77777777" w:rsidR="00351818" w:rsidRPr="00351818" w:rsidRDefault="00351818">
          <w:pPr>
            <w:pStyle w:val="TOC1"/>
            <w:tabs>
              <w:tab w:val="right" w:leader="dot" w:pos="9016"/>
            </w:tabs>
            <w:rPr>
              <w:rFonts w:ascii="Times New Roman" w:eastAsiaTheme="minorEastAsia" w:hAnsi="Times New Roman" w:cs="Times New Roman"/>
              <w:noProof/>
              <w:lang w:eastAsia="en-GB"/>
            </w:rPr>
          </w:pPr>
          <w:hyperlink w:anchor="_Toc237142601" w:history="1">
            <w:r w:rsidRPr="00351818">
              <w:rPr>
                <w:rStyle w:val="Hyperlink"/>
                <w:rFonts w:ascii="Times New Roman" w:hAnsi="Times New Roman" w:cs="Times New Roman"/>
                <w:noProof/>
              </w:rPr>
              <w:t>Appendix A: Screenshot of the Board of Directors PowerPoint presentation</w:t>
            </w:r>
            <w:r w:rsidRPr="00351818">
              <w:rPr>
                <w:rFonts w:ascii="Times New Roman" w:hAnsi="Times New Roman" w:cs="Times New Roman"/>
                <w:noProof/>
                <w:webHidden/>
              </w:rPr>
              <w:tab/>
            </w:r>
            <w:r w:rsidRPr="00351818">
              <w:rPr>
                <w:rFonts w:ascii="Times New Roman" w:hAnsi="Times New Roman" w:cs="Times New Roman"/>
                <w:noProof/>
                <w:webHidden/>
              </w:rPr>
              <w:fldChar w:fldCharType="begin"/>
            </w:r>
            <w:r w:rsidRPr="00351818">
              <w:rPr>
                <w:rFonts w:ascii="Times New Roman" w:hAnsi="Times New Roman" w:cs="Times New Roman"/>
                <w:noProof/>
                <w:webHidden/>
              </w:rPr>
              <w:instrText xml:space="preserve"> PAGEREF _Toc237142601 \h </w:instrText>
            </w:r>
            <w:r w:rsidRPr="00351818">
              <w:rPr>
                <w:rFonts w:ascii="Times New Roman" w:hAnsi="Times New Roman" w:cs="Times New Roman"/>
                <w:noProof/>
                <w:webHidden/>
              </w:rPr>
            </w:r>
            <w:r w:rsidRPr="00351818">
              <w:rPr>
                <w:rFonts w:ascii="Times New Roman" w:hAnsi="Times New Roman" w:cs="Times New Roman"/>
                <w:noProof/>
                <w:webHidden/>
              </w:rPr>
              <w:fldChar w:fldCharType="separate"/>
            </w:r>
            <w:r w:rsidR="00657E81">
              <w:rPr>
                <w:rFonts w:ascii="Times New Roman" w:hAnsi="Times New Roman" w:cs="Times New Roman"/>
                <w:noProof/>
                <w:webHidden/>
              </w:rPr>
              <w:t>10</w:t>
            </w:r>
            <w:r w:rsidRPr="00351818">
              <w:rPr>
                <w:rFonts w:ascii="Times New Roman" w:hAnsi="Times New Roman" w:cs="Times New Roman"/>
                <w:noProof/>
                <w:webHidden/>
              </w:rPr>
              <w:fldChar w:fldCharType="end"/>
            </w:r>
          </w:hyperlink>
        </w:p>
        <w:p w14:paraId="718A0491" w14:textId="77777777" w:rsidR="00AA11DC" w:rsidRPr="00351818" w:rsidRDefault="00AA11DC">
          <w:pPr>
            <w:rPr>
              <w:rFonts w:ascii="Times New Roman" w:hAnsi="Times New Roman" w:cs="Times New Roman"/>
            </w:rPr>
          </w:pPr>
          <w:r w:rsidRPr="00351818">
            <w:rPr>
              <w:rFonts w:ascii="Times New Roman" w:hAnsi="Times New Roman" w:cs="Times New Roman"/>
              <w:b/>
              <w:bCs/>
              <w:noProof/>
            </w:rPr>
            <w:fldChar w:fldCharType="end"/>
          </w:r>
        </w:p>
      </w:sdtContent>
    </w:sdt>
    <w:p w14:paraId="56DE1E18" w14:textId="77777777" w:rsidR="00AA11DC" w:rsidRPr="00351818" w:rsidRDefault="00AA11DC" w:rsidP="00AA11DC">
      <w:pPr>
        <w:rPr>
          <w:rFonts w:ascii="Times New Roman" w:hAnsi="Times New Roman" w:cs="Times New Roman"/>
        </w:rPr>
      </w:pPr>
    </w:p>
    <w:p w14:paraId="22355C75" w14:textId="77777777" w:rsidR="00AA11DC" w:rsidRPr="00351818" w:rsidRDefault="00AA11DC" w:rsidP="00B617BA">
      <w:pPr>
        <w:pStyle w:val="Heading1"/>
        <w:tabs>
          <w:tab w:val="left" w:pos="851"/>
        </w:tabs>
        <w:rPr>
          <w:rFonts w:cs="Times New Roman"/>
        </w:rPr>
      </w:pPr>
      <w:bookmarkStart w:id="0" w:name="_Toc237142592"/>
      <w:r w:rsidRPr="00351818">
        <w:rPr>
          <w:rFonts w:cs="Times New Roman"/>
        </w:rPr>
        <w:t>ABSTRACT</w:t>
      </w:r>
      <w:bookmarkEnd w:id="0"/>
    </w:p>
    <w:p w14:paraId="7428B0E5" w14:textId="77777777" w:rsidR="00AA11DC" w:rsidRPr="00351818" w:rsidRDefault="00AA11DC" w:rsidP="00AA11DC">
      <w:pPr>
        <w:rPr>
          <w:rFonts w:ascii="Times New Roman" w:hAnsi="Times New Roman" w:cs="Times New Roman"/>
          <w:sz w:val="24"/>
          <w:szCs w:val="24"/>
        </w:rPr>
      </w:pPr>
      <w:r w:rsidRPr="00351818">
        <w:rPr>
          <w:rFonts w:ascii="Times New Roman" w:hAnsi="Times New Roman" w:cs="Times New Roman"/>
          <w:sz w:val="24"/>
          <w:szCs w:val="24"/>
        </w:rPr>
        <w:t xml:space="preserve">This report examines the cybersecurity risks facing </w:t>
      </w:r>
      <w:proofErr w:type="spellStart"/>
      <w:r w:rsidRPr="00351818">
        <w:rPr>
          <w:rFonts w:ascii="Times New Roman" w:hAnsi="Times New Roman" w:cs="Times New Roman"/>
          <w:sz w:val="24"/>
          <w:szCs w:val="24"/>
        </w:rPr>
        <w:t>SteelForm</w:t>
      </w:r>
      <w:proofErr w:type="spellEnd"/>
      <w:r w:rsidRPr="00351818">
        <w:rPr>
          <w:rFonts w:ascii="Times New Roman" w:hAnsi="Times New Roman" w:cs="Times New Roman"/>
          <w:sz w:val="24"/>
          <w:szCs w:val="24"/>
        </w:rPr>
        <w:t xml:space="preserve"> Manufacturing Limited (SFM), a modern manufacturing organisation reliant on IoT-enabled sensors, automated machinery and cloud-based management systems. It identifies key internal and external threats, including poor security practices, social engineering, malware, ransomware, unauthorized access and IoT compromise, and considers their potential effects on data, production and business operations. The report proposes security policies covering access control, data protection, incident response, supplier security and OT/IoT security. It also recommends technical mitigation measures including network segmentation, firewalls, intrusion detection, multi-factor authentication, IoT security, patch management and centralized logging. In addition, proactive monitoring, incident response procedures, and a Security Education, Training and Awareness programme are proposed to strengthen SFM’s overall cybersecurity resilience and operational continuity.</w:t>
      </w:r>
    </w:p>
    <w:p w14:paraId="58172A77" w14:textId="77777777" w:rsidR="00CC76EF" w:rsidRPr="00351818" w:rsidRDefault="00E71F5A" w:rsidP="00B617BA">
      <w:pPr>
        <w:pStyle w:val="Heading1"/>
        <w:tabs>
          <w:tab w:val="left" w:pos="851"/>
        </w:tabs>
        <w:rPr>
          <w:rFonts w:cs="Times New Roman"/>
        </w:rPr>
      </w:pPr>
      <w:bookmarkStart w:id="1" w:name="_Toc237142593"/>
      <w:r w:rsidRPr="00351818">
        <w:rPr>
          <w:rFonts w:cs="Times New Roman"/>
        </w:rPr>
        <w:t>INTRODUCTION</w:t>
      </w:r>
      <w:bookmarkEnd w:id="1"/>
    </w:p>
    <w:p w14:paraId="0BC4F904" w14:textId="77777777" w:rsidR="00E71F5A" w:rsidRPr="00351818" w:rsidRDefault="00E9660C"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Companies today have become more reliant on digital technology to drive performance and productivity. There is also a high level of reliance on digital data where they get insights and can therefore make strategic decisions [1]. This reliance on digital data makes cybersecurity a pressing concern for modern day organizations [1]. </w:t>
      </w:r>
      <w:r w:rsidR="00C006DC" w:rsidRPr="00351818">
        <w:rPr>
          <w:rFonts w:ascii="Times New Roman" w:hAnsi="Times New Roman" w:cs="Times New Roman"/>
          <w:sz w:val="24"/>
          <w:szCs w:val="24"/>
        </w:rPr>
        <w:t>Cybersecurity was best defined by Cisco Network Academy as “the practice of protecting computers, networks, programs and data from digital attacks, damage or unauthorized access</w:t>
      </w:r>
      <w:r w:rsidR="007F05A1" w:rsidRPr="00351818">
        <w:rPr>
          <w:rFonts w:ascii="Times New Roman" w:hAnsi="Times New Roman" w:cs="Times New Roman"/>
          <w:sz w:val="24"/>
          <w:szCs w:val="24"/>
        </w:rPr>
        <w:t xml:space="preserve"> [2]</w:t>
      </w:r>
      <w:r w:rsidR="00C006DC" w:rsidRPr="00351818">
        <w:rPr>
          <w:rFonts w:ascii="Times New Roman" w:hAnsi="Times New Roman" w:cs="Times New Roman"/>
          <w:sz w:val="24"/>
          <w:szCs w:val="24"/>
        </w:rPr>
        <w:t>.</w:t>
      </w:r>
      <w:r w:rsidR="007F05A1" w:rsidRPr="00351818">
        <w:rPr>
          <w:rFonts w:ascii="Times New Roman" w:hAnsi="Times New Roman" w:cs="Times New Roman"/>
          <w:sz w:val="24"/>
          <w:szCs w:val="24"/>
        </w:rPr>
        <w:t xml:space="preserve"> </w:t>
      </w:r>
      <w:proofErr w:type="spellStart"/>
      <w:r w:rsidR="007F05A1" w:rsidRPr="00351818">
        <w:rPr>
          <w:rFonts w:ascii="Times New Roman" w:hAnsi="Times New Roman" w:cs="Times New Roman"/>
          <w:sz w:val="24"/>
          <w:szCs w:val="24"/>
        </w:rPr>
        <w:t>Steelform</w:t>
      </w:r>
      <w:proofErr w:type="spellEnd"/>
      <w:r w:rsidR="007F05A1" w:rsidRPr="00351818">
        <w:rPr>
          <w:rFonts w:ascii="Times New Roman" w:hAnsi="Times New Roman" w:cs="Times New Roman"/>
          <w:sz w:val="24"/>
          <w:szCs w:val="24"/>
        </w:rPr>
        <w:t xml:space="preserve"> Manufacturing Limited is a manufacturing company; therefore, cyber-attacks can prove crippling to the organization. </w:t>
      </w:r>
      <w:r w:rsidR="00534B4F" w:rsidRPr="00351818">
        <w:rPr>
          <w:rFonts w:ascii="Times New Roman" w:hAnsi="Times New Roman" w:cs="Times New Roman"/>
          <w:sz w:val="24"/>
          <w:szCs w:val="24"/>
        </w:rPr>
        <w:t>Attacks on data storage, automated machinery and company data lead to severe financial loss and may even pose a threat to worker safety [3].</w:t>
      </w:r>
      <w:r w:rsidR="0019106F" w:rsidRPr="00351818">
        <w:rPr>
          <w:rFonts w:ascii="Times New Roman" w:hAnsi="Times New Roman" w:cs="Times New Roman"/>
          <w:sz w:val="24"/>
          <w:szCs w:val="24"/>
        </w:rPr>
        <w:t xml:space="preserve"> With the advent of Industry 4.0, which is the integration of digital technology into organisational processes, the human-computer interface is more seamless than ever before [4]. Many different technologies have been placed together to form a strong framework which serve to increase the efficiency of the work system [4]. These benefits are integral to any </w:t>
      </w:r>
      <w:proofErr w:type="gramStart"/>
      <w:r w:rsidR="0019106F" w:rsidRPr="00351818">
        <w:rPr>
          <w:rFonts w:ascii="Times New Roman" w:hAnsi="Times New Roman" w:cs="Times New Roman"/>
          <w:sz w:val="24"/>
          <w:szCs w:val="24"/>
        </w:rPr>
        <w:t>organisation,</w:t>
      </w:r>
      <w:proofErr w:type="gramEnd"/>
      <w:r w:rsidR="0019106F" w:rsidRPr="00351818">
        <w:rPr>
          <w:rFonts w:ascii="Times New Roman" w:hAnsi="Times New Roman" w:cs="Times New Roman"/>
          <w:sz w:val="24"/>
          <w:szCs w:val="24"/>
        </w:rPr>
        <w:t xml:space="preserve"> however the threats that come with digitalization cannot be ignored. The company reports malware infections, </w:t>
      </w:r>
      <w:r w:rsidR="00CD599C" w:rsidRPr="00351818">
        <w:rPr>
          <w:rFonts w:ascii="Times New Roman" w:hAnsi="Times New Roman" w:cs="Times New Roman"/>
          <w:sz w:val="24"/>
          <w:szCs w:val="24"/>
        </w:rPr>
        <w:t xml:space="preserve">phishing emails </w:t>
      </w:r>
      <w:r w:rsidR="00CD599C" w:rsidRPr="00351818">
        <w:rPr>
          <w:rFonts w:ascii="Times New Roman" w:hAnsi="Times New Roman" w:cs="Times New Roman"/>
          <w:sz w:val="24"/>
          <w:szCs w:val="24"/>
        </w:rPr>
        <w:lastRenderedPageBreak/>
        <w:t xml:space="preserve">and unauthorized access attempts. This report aims to identify the potential threats facing the company, develop security policies suitable for the company, which also adhere to best practice in network and cyber security and describe methods with which these threats can be combatted such as training programs, proper monitoring etc. </w:t>
      </w:r>
    </w:p>
    <w:p w14:paraId="1E91C381" w14:textId="77777777" w:rsidR="00AF5E57" w:rsidRPr="00351818" w:rsidRDefault="00AF5E57" w:rsidP="00B617BA">
      <w:pPr>
        <w:tabs>
          <w:tab w:val="left" w:pos="851"/>
        </w:tabs>
        <w:rPr>
          <w:rFonts w:ascii="Times New Roman" w:hAnsi="Times New Roman" w:cs="Times New Roman"/>
          <w:sz w:val="24"/>
          <w:szCs w:val="24"/>
        </w:rPr>
      </w:pPr>
    </w:p>
    <w:p w14:paraId="5905F66A" w14:textId="77777777" w:rsidR="00AF5E57" w:rsidRPr="00351818" w:rsidRDefault="00AF5E57" w:rsidP="00B617BA">
      <w:pPr>
        <w:pStyle w:val="Heading1"/>
        <w:tabs>
          <w:tab w:val="left" w:pos="851"/>
        </w:tabs>
        <w:rPr>
          <w:rFonts w:cs="Times New Roman"/>
        </w:rPr>
      </w:pPr>
      <w:bookmarkStart w:id="2" w:name="_Toc237142594"/>
      <w:r w:rsidRPr="00351818">
        <w:rPr>
          <w:rFonts w:cs="Times New Roman"/>
        </w:rPr>
        <w:t>Identification of Modern Threats</w:t>
      </w:r>
      <w:bookmarkEnd w:id="2"/>
    </w:p>
    <w:p w14:paraId="54CB3672" w14:textId="77777777" w:rsidR="00CD599C" w:rsidRPr="00351818" w:rsidRDefault="000B2C6A"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It is critical that we understand the digital assets held by the company as this will help us highlight the attack surface and the possible threats. The company is stated to have adopted smart functioning technology such as IoT enabled sensors, automated machinery and a </w:t>
      </w:r>
      <w:proofErr w:type="gramStart"/>
      <w:r w:rsidRPr="00351818">
        <w:rPr>
          <w:rFonts w:ascii="Times New Roman" w:hAnsi="Times New Roman" w:cs="Times New Roman"/>
          <w:sz w:val="24"/>
          <w:szCs w:val="24"/>
        </w:rPr>
        <w:t>cloud based</w:t>
      </w:r>
      <w:proofErr w:type="gramEnd"/>
      <w:r w:rsidRPr="00351818">
        <w:rPr>
          <w:rFonts w:ascii="Times New Roman" w:hAnsi="Times New Roman" w:cs="Times New Roman"/>
          <w:sz w:val="24"/>
          <w:szCs w:val="24"/>
        </w:rPr>
        <w:t xml:space="preserve"> management system. </w:t>
      </w:r>
      <w:r w:rsidR="00C00C39" w:rsidRPr="00351818">
        <w:rPr>
          <w:rFonts w:ascii="Times New Roman" w:hAnsi="Times New Roman" w:cs="Times New Roman"/>
          <w:sz w:val="24"/>
          <w:szCs w:val="24"/>
        </w:rPr>
        <w:t>An attack surface simply refers to the amount of possible ways a hacker or an invader can “attack” or access a system [5]. An increase in the number of digital assets causes an increase in the attack surface</w:t>
      </w:r>
      <w:r w:rsidR="003C7A10" w:rsidRPr="00351818">
        <w:rPr>
          <w:rFonts w:ascii="Times New Roman" w:hAnsi="Times New Roman" w:cs="Times New Roman"/>
          <w:sz w:val="24"/>
          <w:szCs w:val="24"/>
        </w:rPr>
        <w:t xml:space="preserve"> [6]</w:t>
      </w:r>
      <w:r w:rsidR="00C00C39" w:rsidRPr="00351818">
        <w:rPr>
          <w:rFonts w:ascii="Times New Roman" w:hAnsi="Times New Roman" w:cs="Times New Roman"/>
          <w:sz w:val="24"/>
          <w:szCs w:val="24"/>
        </w:rPr>
        <w:t xml:space="preserve">. </w:t>
      </w:r>
    </w:p>
    <w:p w14:paraId="12F48982" w14:textId="77777777" w:rsidR="00C00C39" w:rsidRPr="00351818" w:rsidRDefault="00C00C39" w:rsidP="00B617BA">
      <w:pPr>
        <w:tabs>
          <w:tab w:val="left" w:pos="851"/>
        </w:tabs>
        <w:rPr>
          <w:rFonts w:ascii="Times New Roman" w:hAnsi="Times New Roman" w:cs="Times New Roman"/>
          <w:b/>
          <w:sz w:val="24"/>
          <w:szCs w:val="24"/>
        </w:rPr>
      </w:pPr>
      <w:r w:rsidRPr="00351818">
        <w:rPr>
          <w:rFonts w:ascii="Times New Roman" w:hAnsi="Times New Roman" w:cs="Times New Roman"/>
          <w:b/>
          <w:sz w:val="24"/>
          <w:szCs w:val="24"/>
        </w:rPr>
        <w:t>Internal Threats</w:t>
      </w:r>
    </w:p>
    <w:p w14:paraId="4A4C0EC0" w14:textId="77777777" w:rsidR="00C00C39" w:rsidRPr="00351818" w:rsidRDefault="00C00C39"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These are security risks that come from inside</w:t>
      </w:r>
      <w:r w:rsidR="003C7A10" w:rsidRPr="00351818">
        <w:rPr>
          <w:rFonts w:ascii="Times New Roman" w:hAnsi="Times New Roman" w:cs="Times New Roman"/>
          <w:sz w:val="24"/>
          <w:szCs w:val="24"/>
        </w:rPr>
        <w:t xml:space="preserve"> the organisation</w:t>
      </w:r>
      <w:r w:rsidR="00D3754E" w:rsidRPr="00351818">
        <w:rPr>
          <w:rFonts w:ascii="Times New Roman" w:hAnsi="Times New Roman" w:cs="Times New Roman"/>
          <w:sz w:val="24"/>
          <w:szCs w:val="24"/>
        </w:rPr>
        <w:t xml:space="preserve"> [7]</w:t>
      </w:r>
      <w:r w:rsidR="003C7A10" w:rsidRPr="00351818">
        <w:rPr>
          <w:rFonts w:ascii="Times New Roman" w:hAnsi="Times New Roman" w:cs="Times New Roman"/>
          <w:sz w:val="24"/>
          <w:szCs w:val="24"/>
        </w:rPr>
        <w:t>. They include poor institutional practices (such as poor password practices</w:t>
      </w:r>
      <w:r w:rsidR="007925C0" w:rsidRPr="00351818">
        <w:rPr>
          <w:rFonts w:ascii="Times New Roman" w:hAnsi="Times New Roman" w:cs="Times New Roman"/>
          <w:sz w:val="24"/>
          <w:szCs w:val="24"/>
        </w:rPr>
        <w:t>, downloading from improper sites</w:t>
      </w:r>
      <w:r w:rsidR="003C7A10" w:rsidRPr="00351818">
        <w:rPr>
          <w:rFonts w:ascii="Times New Roman" w:hAnsi="Times New Roman" w:cs="Times New Roman"/>
          <w:sz w:val="24"/>
          <w:szCs w:val="24"/>
        </w:rPr>
        <w:t>) and protocol, poor digital literacy amongst employees, internal sa</w:t>
      </w:r>
      <w:r w:rsidR="00D3754E" w:rsidRPr="00351818">
        <w:rPr>
          <w:rFonts w:ascii="Times New Roman" w:hAnsi="Times New Roman" w:cs="Times New Roman"/>
          <w:sz w:val="24"/>
          <w:szCs w:val="24"/>
        </w:rPr>
        <w:t>botage and negligence [7]</w:t>
      </w:r>
      <w:r w:rsidR="007925C0" w:rsidRPr="00351818">
        <w:rPr>
          <w:rFonts w:ascii="Times New Roman" w:hAnsi="Times New Roman" w:cs="Times New Roman"/>
          <w:sz w:val="24"/>
          <w:szCs w:val="24"/>
        </w:rPr>
        <w:t>[8]</w:t>
      </w:r>
      <w:r w:rsidR="003C7A10" w:rsidRPr="00351818">
        <w:rPr>
          <w:rFonts w:ascii="Times New Roman" w:hAnsi="Times New Roman" w:cs="Times New Roman"/>
          <w:sz w:val="24"/>
          <w:szCs w:val="24"/>
        </w:rPr>
        <w:t>.</w:t>
      </w:r>
      <w:r w:rsidR="007925C0" w:rsidRPr="00351818">
        <w:rPr>
          <w:rFonts w:ascii="Times New Roman" w:hAnsi="Times New Roman" w:cs="Times New Roman"/>
          <w:sz w:val="24"/>
          <w:szCs w:val="24"/>
        </w:rPr>
        <w:t xml:space="preserve"> </w:t>
      </w:r>
    </w:p>
    <w:p w14:paraId="62DEC360" w14:textId="77777777" w:rsidR="00D3754E" w:rsidRPr="00351818" w:rsidRDefault="000702C2" w:rsidP="00B617BA">
      <w:pPr>
        <w:tabs>
          <w:tab w:val="left" w:pos="851"/>
        </w:tabs>
        <w:rPr>
          <w:rFonts w:ascii="Times New Roman" w:hAnsi="Times New Roman" w:cs="Times New Roman"/>
          <w:b/>
          <w:sz w:val="24"/>
          <w:szCs w:val="24"/>
        </w:rPr>
      </w:pPr>
      <w:r w:rsidRPr="00351818">
        <w:rPr>
          <w:rFonts w:ascii="Times New Roman" w:hAnsi="Times New Roman" w:cs="Times New Roman"/>
          <w:b/>
          <w:sz w:val="24"/>
          <w:szCs w:val="24"/>
        </w:rPr>
        <w:t>External Threats</w:t>
      </w:r>
    </w:p>
    <w:p w14:paraId="16FA1BBC" w14:textId="77777777" w:rsidR="000702C2" w:rsidRPr="00351818" w:rsidRDefault="000702C2"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These are threats from outside the organization [8]. The listed threats include </w:t>
      </w:r>
      <w:r w:rsidR="007925C0" w:rsidRPr="00351818">
        <w:rPr>
          <w:rFonts w:ascii="Times New Roman" w:hAnsi="Times New Roman" w:cs="Times New Roman"/>
          <w:sz w:val="24"/>
          <w:szCs w:val="24"/>
        </w:rPr>
        <w:t>malware infections, social engineering threats (</w:t>
      </w:r>
      <w:proofErr w:type="spellStart"/>
      <w:r w:rsidR="007925C0" w:rsidRPr="00351818">
        <w:rPr>
          <w:rFonts w:ascii="Times New Roman" w:hAnsi="Times New Roman" w:cs="Times New Roman"/>
          <w:sz w:val="24"/>
          <w:szCs w:val="24"/>
        </w:rPr>
        <w:t>eg.</w:t>
      </w:r>
      <w:proofErr w:type="spellEnd"/>
      <w:r w:rsidR="007925C0" w:rsidRPr="00351818">
        <w:rPr>
          <w:rFonts w:ascii="Times New Roman" w:hAnsi="Times New Roman" w:cs="Times New Roman"/>
          <w:sz w:val="24"/>
          <w:szCs w:val="24"/>
        </w:rPr>
        <w:t xml:space="preserve"> phishing) and unauthorized access attempts. The organization also remains susceptible to exploitation of weak encryption, ransomware groups, DDoS attacks and IoT compromise. </w:t>
      </w:r>
    </w:p>
    <w:p w14:paraId="1406B751" w14:textId="77777777" w:rsidR="007925C0" w:rsidRPr="00351818" w:rsidRDefault="007925C0"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u w:val="single"/>
        </w:rPr>
        <w:t>Social engineering threats</w:t>
      </w:r>
      <w:r w:rsidR="00666DB5" w:rsidRPr="00351818">
        <w:rPr>
          <w:rFonts w:ascii="Times New Roman" w:hAnsi="Times New Roman" w:cs="Times New Roman"/>
          <w:sz w:val="24"/>
          <w:szCs w:val="24"/>
        </w:rPr>
        <w:t xml:space="preserve">: This is an attack where the attackers take advantage of human vulnerabilities [9]. It </w:t>
      </w:r>
      <w:r w:rsidR="00A80CCF" w:rsidRPr="00351818">
        <w:rPr>
          <w:rFonts w:ascii="Times New Roman" w:hAnsi="Times New Roman" w:cs="Times New Roman"/>
          <w:sz w:val="24"/>
          <w:szCs w:val="24"/>
        </w:rPr>
        <w:t>includes using false identities/accounts to deceive people, phishing (which is using emails/text messages to deceive victims), vishing (by using voice), spear phishing (highly targeted phishing aimed at a person) [9][10].</w:t>
      </w:r>
    </w:p>
    <w:p w14:paraId="60B364DB" w14:textId="77777777" w:rsidR="00A80CCF" w:rsidRPr="00351818" w:rsidRDefault="00A80CCF"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u w:val="single"/>
        </w:rPr>
        <w:t xml:space="preserve">Malware/Ransomware: </w:t>
      </w:r>
      <w:r w:rsidR="001E1BE9" w:rsidRPr="00351818">
        <w:rPr>
          <w:rFonts w:ascii="Times New Roman" w:hAnsi="Times New Roman" w:cs="Times New Roman"/>
          <w:sz w:val="24"/>
          <w:szCs w:val="24"/>
        </w:rPr>
        <w:t xml:space="preserve">Malware simply refers to any software that is malicious in nature [11]. </w:t>
      </w:r>
      <w:r w:rsidR="004D68CF" w:rsidRPr="00351818">
        <w:rPr>
          <w:rFonts w:ascii="Times New Roman" w:hAnsi="Times New Roman" w:cs="Times New Roman"/>
          <w:sz w:val="24"/>
          <w:szCs w:val="24"/>
        </w:rPr>
        <w:t xml:space="preserve">It can be spread through phishing emails, downloads from improper sites, removable devices (such as flash drives etc.) [11][12]. Ransomware is a type of malware where data is encrypted by the attack and held to ransom. </w:t>
      </w:r>
    </w:p>
    <w:p w14:paraId="5D311BDE" w14:textId="77777777" w:rsidR="00A80CCF" w:rsidRPr="00351818" w:rsidRDefault="00F077DF"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u w:val="single"/>
        </w:rPr>
        <w:t>IoT compromise:</w:t>
      </w:r>
      <w:r w:rsidRPr="00351818">
        <w:rPr>
          <w:rFonts w:ascii="Times New Roman" w:hAnsi="Times New Roman" w:cs="Times New Roman"/>
          <w:sz w:val="24"/>
          <w:szCs w:val="24"/>
        </w:rPr>
        <w:t xml:space="preserve"> IoTs have become more connected by the day [13]. The data and physical systems are connected over a large network [13]. This serves as a huge attack surface. Several methods of attack include Node-Replication (clone) attack, Node Capture/ Tampering and routing attacks [13]. </w:t>
      </w:r>
    </w:p>
    <w:p w14:paraId="40070C95" w14:textId="77777777" w:rsidR="00A80CCF" w:rsidRPr="00351818" w:rsidRDefault="00F077DF"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These are a major threat to an organizational who not only deals with data but also deals with manufacturing. These threats can hal</w:t>
      </w:r>
      <w:r w:rsidR="0031198D" w:rsidRPr="00351818">
        <w:rPr>
          <w:rFonts w:ascii="Times New Roman" w:hAnsi="Times New Roman" w:cs="Times New Roman"/>
          <w:sz w:val="24"/>
          <w:szCs w:val="24"/>
        </w:rPr>
        <w:t xml:space="preserve">t the production process. These threats also expose costumer data to theft and violates the CIA (Confidentiality, Integrity, and Availability) standard of data [14]. </w:t>
      </w:r>
    </w:p>
    <w:p w14:paraId="697A9069" w14:textId="77777777" w:rsidR="0031198D" w:rsidRPr="00351818" w:rsidRDefault="0031198D" w:rsidP="00B617BA">
      <w:pPr>
        <w:tabs>
          <w:tab w:val="left" w:pos="851"/>
        </w:tabs>
        <w:rPr>
          <w:rFonts w:ascii="Times New Roman" w:hAnsi="Times New Roman" w:cs="Times New Roman"/>
          <w:sz w:val="24"/>
          <w:szCs w:val="24"/>
        </w:rPr>
      </w:pPr>
    </w:p>
    <w:p w14:paraId="1E02F5A5" w14:textId="77777777" w:rsidR="0031198D" w:rsidRPr="00351818" w:rsidRDefault="0031198D" w:rsidP="00B617BA">
      <w:pPr>
        <w:pStyle w:val="Heading1"/>
        <w:tabs>
          <w:tab w:val="left" w:pos="851"/>
        </w:tabs>
        <w:rPr>
          <w:rFonts w:cs="Times New Roman"/>
        </w:rPr>
      </w:pPr>
      <w:bookmarkStart w:id="3" w:name="_Toc215265712"/>
      <w:bookmarkStart w:id="4" w:name="_Toc237142595"/>
      <w:r w:rsidRPr="00351818">
        <w:rPr>
          <w:rFonts w:cs="Times New Roman"/>
        </w:rPr>
        <w:lastRenderedPageBreak/>
        <w:t>Modern Security Policies</w:t>
      </w:r>
      <w:bookmarkEnd w:id="3"/>
      <w:bookmarkEnd w:id="4"/>
      <w:r w:rsidRPr="00351818">
        <w:rPr>
          <w:rFonts w:cs="Times New Roman"/>
        </w:rPr>
        <w:t xml:space="preserve"> </w:t>
      </w:r>
    </w:p>
    <w:p w14:paraId="72968B30" w14:textId="77777777" w:rsidR="00162B1D" w:rsidRPr="00351818" w:rsidRDefault="00E83A6E"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Modern security policies refer to the actions, rules, practices that prescribe how an organization protects its digital assets from insider threats, account takeover attacks, ransomware, and more exploit vulnerabilities [15].</w:t>
      </w:r>
      <w:r w:rsidR="00162B1D" w:rsidRPr="00351818">
        <w:rPr>
          <w:rFonts w:ascii="Times New Roman" w:hAnsi="Times New Roman" w:cs="Times New Roman"/>
          <w:sz w:val="24"/>
          <w:szCs w:val="24"/>
        </w:rPr>
        <w:t xml:space="preserve"> These security policies must align with the company’s business goals, processes, team and technical controls [16].</w:t>
      </w:r>
    </w:p>
    <w:p w14:paraId="14669EE3" w14:textId="77777777" w:rsidR="00162B1D" w:rsidRPr="00351818" w:rsidRDefault="00162B1D" w:rsidP="00B617BA">
      <w:pPr>
        <w:tabs>
          <w:tab w:val="left" w:pos="851"/>
        </w:tabs>
        <w:rPr>
          <w:rFonts w:ascii="Times New Roman" w:hAnsi="Times New Roman" w:cs="Times New Roman"/>
          <w:b/>
          <w:sz w:val="24"/>
          <w:szCs w:val="24"/>
        </w:rPr>
      </w:pPr>
      <w:r w:rsidRPr="00351818">
        <w:rPr>
          <w:rFonts w:ascii="Times New Roman" w:hAnsi="Times New Roman" w:cs="Times New Roman"/>
          <w:b/>
          <w:sz w:val="24"/>
          <w:szCs w:val="24"/>
        </w:rPr>
        <w:t>Access control</w:t>
      </w:r>
    </w:p>
    <w:p w14:paraId="3FEA140D" w14:textId="77777777" w:rsidR="009875EE" w:rsidRPr="00351818" w:rsidRDefault="00BC02D7"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Unauthorized access leads to </w:t>
      </w:r>
      <w:r w:rsidR="00734685" w:rsidRPr="00351818">
        <w:rPr>
          <w:rFonts w:ascii="Times New Roman" w:hAnsi="Times New Roman" w:cs="Times New Roman"/>
          <w:sz w:val="24"/>
          <w:szCs w:val="24"/>
        </w:rPr>
        <w:t xml:space="preserve">loss/theft of crucial data. Particularly, for the organization, it is connected to financial loss, reduction in data integrity and loss of </w:t>
      </w:r>
      <w:proofErr w:type="gramStart"/>
      <w:r w:rsidR="00734685" w:rsidRPr="00351818">
        <w:rPr>
          <w:rFonts w:ascii="Times New Roman" w:hAnsi="Times New Roman" w:cs="Times New Roman"/>
          <w:sz w:val="24"/>
          <w:szCs w:val="24"/>
        </w:rPr>
        <w:t>data[</w:t>
      </w:r>
      <w:proofErr w:type="gramEnd"/>
      <w:r w:rsidR="00734685" w:rsidRPr="00351818">
        <w:rPr>
          <w:rFonts w:ascii="Times New Roman" w:hAnsi="Times New Roman" w:cs="Times New Roman"/>
          <w:sz w:val="24"/>
          <w:szCs w:val="24"/>
        </w:rPr>
        <w:t>17][18]. Access control is the process of limiting access to information systems and resources to authorized users, programs, processes, or other entities.</w:t>
      </w:r>
      <w:r w:rsidR="00405658" w:rsidRPr="00351818">
        <w:rPr>
          <w:rFonts w:ascii="Times New Roman" w:hAnsi="Times New Roman" w:cs="Times New Roman"/>
          <w:sz w:val="24"/>
          <w:szCs w:val="24"/>
        </w:rPr>
        <w:t xml:space="preserve"> The company should limit the amount people </w:t>
      </w:r>
      <w:r w:rsidR="0066109D" w:rsidRPr="00351818">
        <w:rPr>
          <w:rFonts w:ascii="Times New Roman" w:hAnsi="Times New Roman" w:cs="Times New Roman"/>
          <w:sz w:val="24"/>
          <w:szCs w:val="24"/>
        </w:rPr>
        <w:t xml:space="preserve">(employees) </w:t>
      </w:r>
      <w:r w:rsidR="00405658" w:rsidRPr="00351818">
        <w:rPr>
          <w:rFonts w:ascii="Times New Roman" w:hAnsi="Times New Roman" w:cs="Times New Roman"/>
          <w:sz w:val="24"/>
          <w:szCs w:val="24"/>
        </w:rPr>
        <w:t>that have access to certain information, this reduces the attack surface</w:t>
      </w:r>
      <w:r w:rsidR="0066109D" w:rsidRPr="00351818">
        <w:rPr>
          <w:rFonts w:ascii="Times New Roman" w:hAnsi="Times New Roman" w:cs="Times New Roman"/>
          <w:sz w:val="24"/>
          <w:szCs w:val="24"/>
        </w:rPr>
        <w:t xml:space="preserve"> and incidents of unauthorized </w:t>
      </w:r>
      <w:proofErr w:type="gramStart"/>
      <w:r w:rsidR="0066109D" w:rsidRPr="00351818">
        <w:rPr>
          <w:rFonts w:ascii="Times New Roman" w:hAnsi="Times New Roman" w:cs="Times New Roman"/>
          <w:sz w:val="24"/>
          <w:szCs w:val="24"/>
        </w:rPr>
        <w:t>modifications[</w:t>
      </w:r>
      <w:proofErr w:type="gramEnd"/>
      <w:r w:rsidR="0066109D" w:rsidRPr="00351818">
        <w:rPr>
          <w:rFonts w:ascii="Times New Roman" w:hAnsi="Times New Roman" w:cs="Times New Roman"/>
          <w:sz w:val="24"/>
          <w:szCs w:val="24"/>
        </w:rPr>
        <w:t>14]</w:t>
      </w:r>
      <w:r w:rsidR="00405658" w:rsidRPr="00351818">
        <w:rPr>
          <w:rFonts w:ascii="Times New Roman" w:hAnsi="Times New Roman" w:cs="Times New Roman"/>
          <w:sz w:val="24"/>
          <w:szCs w:val="24"/>
        </w:rPr>
        <w:t>.</w:t>
      </w:r>
      <w:r w:rsidR="0066109D" w:rsidRPr="00351818">
        <w:rPr>
          <w:rFonts w:ascii="Times New Roman" w:hAnsi="Times New Roman" w:cs="Times New Roman"/>
          <w:sz w:val="24"/>
          <w:szCs w:val="24"/>
        </w:rPr>
        <w:t xml:space="preserve"> Types of access control include Role-Based Access Control (RBAC), Mandatory Access Control (MAC) and Task-Based Access Control (TBAC). RBA</w:t>
      </w:r>
      <w:r w:rsidR="009875EE" w:rsidRPr="00351818">
        <w:rPr>
          <w:rFonts w:ascii="Times New Roman" w:hAnsi="Times New Roman" w:cs="Times New Roman"/>
          <w:sz w:val="24"/>
          <w:szCs w:val="24"/>
        </w:rPr>
        <w:t xml:space="preserve">C means that access is given based on job roles. MAC grants access based on security classification/clearance. TBAC gives access based on the task the user is </w:t>
      </w:r>
      <w:proofErr w:type="gramStart"/>
      <w:r w:rsidR="009875EE" w:rsidRPr="00351818">
        <w:rPr>
          <w:rFonts w:ascii="Times New Roman" w:hAnsi="Times New Roman" w:cs="Times New Roman"/>
          <w:sz w:val="24"/>
          <w:szCs w:val="24"/>
        </w:rPr>
        <w:t>performing[</w:t>
      </w:r>
      <w:proofErr w:type="gramEnd"/>
      <w:r w:rsidR="009875EE" w:rsidRPr="00351818">
        <w:rPr>
          <w:rFonts w:ascii="Times New Roman" w:hAnsi="Times New Roman" w:cs="Times New Roman"/>
          <w:sz w:val="24"/>
          <w:szCs w:val="24"/>
        </w:rPr>
        <w:t xml:space="preserve">14]. A combination of RBAC and MAC is best for a manufacturing organization. </w:t>
      </w:r>
    </w:p>
    <w:p w14:paraId="1210094C" w14:textId="77777777" w:rsidR="00405658" w:rsidRPr="00351818" w:rsidRDefault="00405658" w:rsidP="00B617BA">
      <w:pPr>
        <w:tabs>
          <w:tab w:val="left" w:pos="851"/>
        </w:tabs>
        <w:rPr>
          <w:rFonts w:ascii="Times New Roman" w:hAnsi="Times New Roman" w:cs="Times New Roman"/>
          <w:b/>
          <w:sz w:val="24"/>
          <w:szCs w:val="24"/>
        </w:rPr>
      </w:pPr>
      <w:r w:rsidRPr="00351818">
        <w:rPr>
          <w:rFonts w:ascii="Times New Roman" w:hAnsi="Times New Roman" w:cs="Times New Roman"/>
          <w:b/>
          <w:sz w:val="24"/>
          <w:szCs w:val="24"/>
        </w:rPr>
        <w:t>Data Protection Policies</w:t>
      </w:r>
    </w:p>
    <w:p w14:paraId="0C416288" w14:textId="77777777" w:rsidR="00405658" w:rsidRPr="00351818" w:rsidRDefault="00405658"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Data is a very valuable asset to the company. </w:t>
      </w:r>
      <w:r w:rsidR="0066109D" w:rsidRPr="00351818">
        <w:rPr>
          <w:rFonts w:ascii="Times New Roman" w:hAnsi="Times New Roman" w:cs="Times New Roman"/>
          <w:sz w:val="24"/>
          <w:szCs w:val="24"/>
        </w:rPr>
        <w:t>It can be stolen, mishandled, made inaccessible leading to</w:t>
      </w:r>
      <w:r w:rsidR="003A6805" w:rsidRPr="00351818">
        <w:rPr>
          <w:rFonts w:ascii="Times New Roman" w:hAnsi="Times New Roman" w:cs="Times New Roman"/>
          <w:sz w:val="24"/>
          <w:szCs w:val="24"/>
        </w:rPr>
        <w:t xml:space="preserve"> SFM</w:t>
      </w:r>
      <w:r w:rsidR="0066109D" w:rsidRPr="00351818">
        <w:rPr>
          <w:rFonts w:ascii="Times New Roman" w:hAnsi="Times New Roman" w:cs="Times New Roman"/>
          <w:sz w:val="24"/>
          <w:szCs w:val="24"/>
        </w:rPr>
        <w:t xml:space="preserve">’s </w:t>
      </w:r>
      <w:proofErr w:type="gramStart"/>
      <w:r w:rsidR="0066109D" w:rsidRPr="00351818">
        <w:rPr>
          <w:rFonts w:ascii="Times New Roman" w:hAnsi="Times New Roman" w:cs="Times New Roman"/>
          <w:sz w:val="24"/>
          <w:szCs w:val="24"/>
        </w:rPr>
        <w:t>loss[</w:t>
      </w:r>
      <w:proofErr w:type="gramEnd"/>
      <w:r w:rsidR="0066109D" w:rsidRPr="00351818">
        <w:rPr>
          <w:rFonts w:ascii="Times New Roman" w:hAnsi="Times New Roman" w:cs="Times New Roman"/>
          <w:sz w:val="24"/>
          <w:szCs w:val="24"/>
        </w:rPr>
        <w:t>14].</w:t>
      </w:r>
      <w:r w:rsidR="009875EE" w:rsidRPr="00351818">
        <w:rPr>
          <w:rFonts w:ascii="Times New Roman" w:hAnsi="Times New Roman" w:cs="Times New Roman"/>
          <w:sz w:val="24"/>
          <w:szCs w:val="24"/>
        </w:rPr>
        <w:t xml:space="preserve"> Proper education on safe password practices and authentication </w:t>
      </w:r>
      <w:proofErr w:type="gramStart"/>
      <w:r w:rsidR="009875EE" w:rsidRPr="00351818">
        <w:rPr>
          <w:rFonts w:ascii="Times New Roman" w:hAnsi="Times New Roman" w:cs="Times New Roman"/>
          <w:sz w:val="24"/>
          <w:szCs w:val="24"/>
        </w:rPr>
        <w:t>are</w:t>
      </w:r>
      <w:proofErr w:type="gramEnd"/>
      <w:r w:rsidR="009875EE" w:rsidRPr="00351818">
        <w:rPr>
          <w:rFonts w:ascii="Times New Roman" w:hAnsi="Times New Roman" w:cs="Times New Roman"/>
          <w:sz w:val="24"/>
          <w:szCs w:val="24"/>
        </w:rPr>
        <w:t xml:space="preserve"> </w:t>
      </w:r>
      <w:proofErr w:type="gramStart"/>
      <w:r w:rsidR="009875EE" w:rsidRPr="00351818">
        <w:rPr>
          <w:rFonts w:ascii="Times New Roman" w:hAnsi="Times New Roman" w:cs="Times New Roman"/>
          <w:sz w:val="24"/>
          <w:szCs w:val="24"/>
        </w:rPr>
        <w:t>crucial[</w:t>
      </w:r>
      <w:proofErr w:type="gramEnd"/>
      <w:r w:rsidR="009875EE" w:rsidRPr="00351818">
        <w:rPr>
          <w:rFonts w:ascii="Times New Roman" w:hAnsi="Times New Roman" w:cs="Times New Roman"/>
          <w:sz w:val="24"/>
          <w:szCs w:val="24"/>
        </w:rPr>
        <w:t>14].</w:t>
      </w:r>
      <w:r w:rsidR="00E37FA0" w:rsidRPr="00351818">
        <w:rPr>
          <w:rFonts w:ascii="Times New Roman" w:hAnsi="Times New Roman" w:cs="Times New Roman"/>
          <w:sz w:val="24"/>
          <w:szCs w:val="24"/>
        </w:rPr>
        <w:t xml:space="preserve"> Data should be stored in an encrypted format (Ciphertext) using Cryptography [14].</w:t>
      </w:r>
      <w:r w:rsidR="009875EE" w:rsidRPr="00351818">
        <w:rPr>
          <w:rFonts w:ascii="Times New Roman" w:hAnsi="Times New Roman" w:cs="Times New Roman"/>
          <w:sz w:val="24"/>
          <w:szCs w:val="24"/>
        </w:rPr>
        <w:t xml:space="preserve"> </w:t>
      </w:r>
      <w:r w:rsidR="0066109D" w:rsidRPr="00351818">
        <w:rPr>
          <w:rFonts w:ascii="Times New Roman" w:hAnsi="Times New Roman" w:cs="Times New Roman"/>
          <w:sz w:val="24"/>
          <w:szCs w:val="24"/>
        </w:rPr>
        <w:t xml:space="preserve"> </w:t>
      </w:r>
      <w:r w:rsidR="009875EE" w:rsidRPr="00351818">
        <w:rPr>
          <w:rFonts w:ascii="Times New Roman" w:hAnsi="Times New Roman" w:cs="Times New Roman"/>
          <w:sz w:val="24"/>
          <w:szCs w:val="24"/>
        </w:rPr>
        <w:t xml:space="preserve">Data Loss Prevention must also be implemented to prevent industrial espionage. This is simply a system where users cannot share high value information outside a network without proper </w:t>
      </w:r>
      <w:proofErr w:type="gramStart"/>
      <w:r w:rsidR="009875EE" w:rsidRPr="00351818">
        <w:rPr>
          <w:rFonts w:ascii="Times New Roman" w:hAnsi="Times New Roman" w:cs="Times New Roman"/>
          <w:sz w:val="24"/>
          <w:szCs w:val="24"/>
        </w:rPr>
        <w:t>authorization[</w:t>
      </w:r>
      <w:proofErr w:type="gramEnd"/>
      <w:r w:rsidR="009875EE" w:rsidRPr="00351818">
        <w:rPr>
          <w:rFonts w:ascii="Times New Roman" w:hAnsi="Times New Roman" w:cs="Times New Roman"/>
          <w:sz w:val="24"/>
          <w:szCs w:val="24"/>
        </w:rPr>
        <w:t>14].</w:t>
      </w:r>
      <w:r w:rsidR="00E37FA0" w:rsidRPr="00351818">
        <w:rPr>
          <w:rFonts w:ascii="Times New Roman" w:hAnsi="Times New Roman" w:cs="Times New Roman"/>
          <w:sz w:val="24"/>
          <w:szCs w:val="24"/>
        </w:rPr>
        <w:t xml:space="preserve"> Finally, a critical part for data review is auditing, which is simply maintaining information concerning the company’s data and data security so that the system can be reviewed periodically [14].</w:t>
      </w:r>
    </w:p>
    <w:p w14:paraId="436DBE8B" w14:textId="77777777" w:rsidR="0066109D" w:rsidRPr="00351818" w:rsidRDefault="0066109D" w:rsidP="00B617BA">
      <w:pPr>
        <w:tabs>
          <w:tab w:val="left" w:pos="851"/>
        </w:tabs>
        <w:rPr>
          <w:rFonts w:ascii="Times New Roman" w:hAnsi="Times New Roman" w:cs="Times New Roman"/>
          <w:b/>
          <w:sz w:val="24"/>
          <w:szCs w:val="24"/>
        </w:rPr>
      </w:pPr>
      <w:r w:rsidRPr="00351818">
        <w:rPr>
          <w:rFonts w:ascii="Times New Roman" w:hAnsi="Times New Roman" w:cs="Times New Roman"/>
          <w:b/>
          <w:sz w:val="24"/>
          <w:szCs w:val="24"/>
        </w:rPr>
        <w:t>Incident Response Policies</w:t>
      </w:r>
    </w:p>
    <w:p w14:paraId="6433AABE" w14:textId="77777777" w:rsidR="009875EE" w:rsidRPr="00351818" w:rsidRDefault="00E37FA0"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Cybersecurity is a rising issue in today’s business </w:t>
      </w:r>
      <w:proofErr w:type="gramStart"/>
      <w:r w:rsidRPr="00351818">
        <w:rPr>
          <w:rFonts w:ascii="Times New Roman" w:hAnsi="Times New Roman" w:cs="Times New Roman"/>
          <w:sz w:val="24"/>
          <w:szCs w:val="24"/>
        </w:rPr>
        <w:t>landscape[</w:t>
      </w:r>
      <w:proofErr w:type="gramEnd"/>
      <w:r w:rsidRPr="00351818">
        <w:rPr>
          <w:rFonts w:ascii="Times New Roman" w:hAnsi="Times New Roman" w:cs="Times New Roman"/>
          <w:sz w:val="24"/>
          <w:szCs w:val="24"/>
        </w:rPr>
        <w:t>1]. The NIST framework lists recovery as a key art of cybersecurity</w:t>
      </w:r>
      <w:r w:rsidR="003439DE" w:rsidRPr="00351818">
        <w:rPr>
          <w:rFonts w:ascii="Times New Roman" w:hAnsi="Times New Roman" w:cs="Times New Roman"/>
          <w:sz w:val="24"/>
          <w:szCs w:val="24"/>
        </w:rPr>
        <w:t xml:space="preserve"> </w:t>
      </w:r>
      <w:r w:rsidRPr="00351818">
        <w:rPr>
          <w:rFonts w:ascii="Times New Roman" w:hAnsi="Times New Roman" w:cs="Times New Roman"/>
          <w:sz w:val="24"/>
          <w:szCs w:val="24"/>
        </w:rPr>
        <w:t>[20]. The company mu</w:t>
      </w:r>
      <w:r w:rsidR="009875EE" w:rsidRPr="00351818">
        <w:rPr>
          <w:rFonts w:ascii="Times New Roman" w:hAnsi="Times New Roman" w:cs="Times New Roman"/>
          <w:sz w:val="24"/>
          <w:szCs w:val="24"/>
        </w:rPr>
        <w:t xml:space="preserve">st have suitable policies on data recovery and backup [14]. Recovery Point </w:t>
      </w:r>
      <w:proofErr w:type="spellStart"/>
      <w:r w:rsidR="009875EE" w:rsidRPr="00351818">
        <w:rPr>
          <w:rFonts w:ascii="Times New Roman" w:hAnsi="Times New Roman" w:cs="Times New Roman"/>
          <w:sz w:val="24"/>
          <w:szCs w:val="24"/>
        </w:rPr>
        <w:t>Obective</w:t>
      </w:r>
      <w:proofErr w:type="spellEnd"/>
      <w:r w:rsidR="009875EE" w:rsidRPr="00351818">
        <w:rPr>
          <w:rFonts w:ascii="Times New Roman" w:hAnsi="Times New Roman" w:cs="Times New Roman"/>
          <w:sz w:val="24"/>
          <w:szCs w:val="24"/>
        </w:rPr>
        <w:t xml:space="preserve"> (RPO) refers to a point in time where a business data can be recovered. </w:t>
      </w:r>
    </w:p>
    <w:p w14:paraId="2D2A2978" w14:textId="77777777" w:rsidR="0066109D" w:rsidRPr="00351818" w:rsidRDefault="0066109D" w:rsidP="00B617BA">
      <w:pPr>
        <w:tabs>
          <w:tab w:val="left" w:pos="851"/>
        </w:tabs>
        <w:rPr>
          <w:rFonts w:ascii="Times New Roman" w:hAnsi="Times New Roman" w:cs="Times New Roman"/>
          <w:b/>
          <w:sz w:val="24"/>
          <w:szCs w:val="24"/>
        </w:rPr>
      </w:pPr>
      <w:r w:rsidRPr="00351818">
        <w:rPr>
          <w:rFonts w:ascii="Times New Roman" w:hAnsi="Times New Roman" w:cs="Times New Roman"/>
          <w:b/>
          <w:sz w:val="24"/>
          <w:szCs w:val="24"/>
        </w:rPr>
        <w:t xml:space="preserve">Supplier Security/Third Party Policy </w:t>
      </w:r>
    </w:p>
    <w:p w14:paraId="4585B064" w14:textId="77777777" w:rsidR="003439DE" w:rsidRPr="00351818" w:rsidRDefault="00591765"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The companies supplied can serve as a source of </w:t>
      </w:r>
      <w:proofErr w:type="spellStart"/>
      <w:r w:rsidRPr="00351818">
        <w:rPr>
          <w:rFonts w:ascii="Times New Roman" w:hAnsi="Times New Roman" w:cs="Times New Roman"/>
          <w:sz w:val="24"/>
          <w:szCs w:val="24"/>
        </w:rPr>
        <w:t>cyber attack</w:t>
      </w:r>
      <w:proofErr w:type="spellEnd"/>
      <w:r w:rsidRPr="00351818">
        <w:rPr>
          <w:rFonts w:ascii="Times New Roman" w:hAnsi="Times New Roman" w:cs="Times New Roman"/>
          <w:sz w:val="24"/>
          <w:szCs w:val="24"/>
        </w:rPr>
        <w:t xml:space="preserve"> [22]. </w:t>
      </w:r>
      <w:r w:rsidR="00D109D4" w:rsidRPr="00351818">
        <w:rPr>
          <w:rFonts w:ascii="Times New Roman" w:hAnsi="Times New Roman" w:cs="Times New Roman"/>
          <w:sz w:val="24"/>
          <w:szCs w:val="24"/>
        </w:rPr>
        <w:t xml:space="preserve">Data shared with suppliers or companies supplied can be targeted if they do not have good cybersecurity measures [22]. NIST gave a crucial recommendation: organizations should have a policy that identifies and evaluates and mitigates risks associated with suppliers, products and services [22]. To apply this to SFM, there should be assessment of the security level of any supplier we wish to on-board and frequent monitoring. </w:t>
      </w:r>
    </w:p>
    <w:p w14:paraId="34CCD754" w14:textId="77777777" w:rsidR="0066109D" w:rsidRPr="00351818" w:rsidRDefault="0066109D" w:rsidP="00B617BA">
      <w:pPr>
        <w:tabs>
          <w:tab w:val="left" w:pos="851"/>
        </w:tabs>
        <w:rPr>
          <w:rFonts w:ascii="Times New Roman" w:hAnsi="Times New Roman" w:cs="Times New Roman"/>
          <w:b/>
          <w:sz w:val="24"/>
          <w:szCs w:val="24"/>
        </w:rPr>
      </w:pPr>
      <w:r w:rsidRPr="00351818">
        <w:rPr>
          <w:rFonts w:ascii="Times New Roman" w:hAnsi="Times New Roman" w:cs="Times New Roman"/>
          <w:b/>
          <w:sz w:val="24"/>
          <w:szCs w:val="24"/>
        </w:rPr>
        <w:t>OT/IoT Security Policy</w:t>
      </w:r>
    </w:p>
    <w:p w14:paraId="316D73AE" w14:textId="77777777" w:rsidR="00896DFC" w:rsidRPr="00351818" w:rsidRDefault="00896DFC"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A compromised IoT can affect the physical environment [2</w:t>
      </w:r>
      <w:r w:rsidR="002E13F0" w:rsidRPr="00351818">
        <w:rPr>
          <w:rFonts w:ascii="Times New Roman" w:hAnsi="Times New Roman" w:cs="Times New Roman"/>
          <w:sz w:val="24"/>
          <w:szCs w:val="24"/>
        </w:rPr>
        <w:t>2</w:t>
      </w:r>
      <w:r w:rsidRPr="00351818">
        <w:rPr>
          <w:rFonts w:ascii="Times New Roman" w:hAnsi="Times New Roman" w:cs="Times New Roman"/>
          <w:sz w:val="24"/>
          <w:szCs w:val="24"/>
        </w:rPr>
        <w:t>]. There can be unauthorized access and unauthorized configuration [2</w:t>
      </w:r>
      <w:r w:rsidR="002E13F0" w:rsidRPr="00351818">
        <w:rPr>
          <w:rFonts w:ascii="Times New Roman" w:hAnsi="Times New Roman" w:cs="Times New Roman"/>
          <w:sz w:val="24"/>
          <w:szCs w:val="24"/>
        </w:rPr>
        <w:t>2</w:t>
      </w:r>
      <w:r w:rsidRPr="00351818">
        <w:rPr>
          <w:rFonts w:ascii="Times New Roman" w:hAnsi="Times New Roman" w:cs="Times New Roman"/>
          <w:sz w:val="24"/>
          <w:szCs w:val="24"/>
        </w:rPr>
        <w:t xml:space="preserve">]. IoT must have data protection and encryption, </w:t>
      </w:r>
      <w:r w:rsidRPr="00351818">
        <w:rPr>
          <w:rFonts w:ascii="Times New Roman" w:hAnsi="Times New Roman" w:cs="Times New Roman"/>
          <w:sz w:val="24"/>
          <w:szCs w:val="24"/>
        </w:rPr>
        <w:lastRenderedPageBreak/>
        <w:t>there must be a secure updating process and a means of reporting data attack should be available [2</w:t>
      </w:r>
      <w:r w:rsidR="002E13F0" w:rsidRPr="00351818">
        <w:rPr>
          <w:rFonts w:ascii="Times New Roman" w:hAnsi="Times New Roman" w:cs="Times New Roman"/>
          <w:sz w:val="24"/>
          <w:szCs w:val="24"/>
        </w:rPr>
        <w:t>2</w:t>
      </w:r>
      <w:r w:rsidRPr="00351818">
        <w:rPr>
          <w:rFonts w:ascii="Times New Roman" w:hAnsi="Times New Roman" w:cs="Times New Roman"/>
          <w:sz w:val="24"/>
          <w:szCs w:val="24"/>
        </w:rPr>
        <w:t xml:space="preserve">]. </w:t>
      </w:r>
    </w:p>
    <w:p w14:paraId="4EFB9C99" w14:textId="77777777" w:rsidR="0066109D" w:rsidRPr="00351818" w:rsidRDefault="0066109D" w:rsidP="00B617BA">
      <w:pPr>
        <w:tabs>
          <w:tab w:val="left" w:pos="851"/>
        </w:tabs>
        <w:rPr>
          <w:rFonts w:ascii="Times New Roman" w:hAnsi="Times New Roman" w:cs="Times New Roman"/>
          <w:sz w:val="24"/>
          <w:szCs w:val="24"/>
        </w:rPr>
      </w:pPr>
    </w:p>
    <w:p w14:paraId="25B370E0" w14:textId="77777777" w:rsidR="002E13F0" w:rsidRPr="00351818" w:rsidRDefault="002E13F0" w:rsidP="00B617BA">
      <w:pPr>
        <w:pStyle w:val="Heading1"/>
        <w:tabs>
          <w:tab w:val="left" w:pos="851"/>
        </w:tabs>
        <w:rPr>
          <w:rFonts w:cs="Times New Roman"/>
        </w:rPr>
      </w:pPr>
      <w:bookmarkStart w:id="5" w:name="_Toc237142596"/>
      <w:r w:rsidRPr="00351818">
        <w:rPr>
          <w:rFonts w:cs="Times New Roman"/>
        </w:rPr>
        <w:t>Technical Mitigation Measures</w:t>
      </w:r>
      <w:bookmarkEnd w:id="5"/>
    </w:p>
    <w:p w14:paraId="6FFE0C4D" w14:textId="77777777" w:rsidR="002E13F0" w:rsidRPr="00351818" w:rsidRDefault="00C50248" w:rsidP="00B617BA">
      <w:pPr>
        <w:tabs>
          <w:tab w:val="left" w:pos="851"/>
        </w:tabs>
        <w:rPr>
          <w:rFonts w:ascii="Times New Roman" w:hAnsi="Times New Roman" w:cs="Times New Roman"/>
          <w:b/>
          <w:sz w:val="24"/>
          <w:szCs w:val="24"/>
        </w:rPr>
      </w:pPr>
      <w:r w:rsidRPr="00351818">
        <w:rPr>
          <w:rFonts w:ascii="Times New Roman" w:hAnsi="Times New Roman" w:cs="Times New Roman"/>
          <w:b/>
          <w:sz w:val="24"/>
          <w:szCs w:val="24"/>
        </w:rPr>
        <w:t>Network Safety</w:t>
      </w:r>
    </w:p>
    <w:p w14:paraId="002AD864" w14:textId="77777777" w:rsidR="00C50248" w:rsidRPr="00351818" w:rsidRDefault="00C50248"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Firewalls serve </w:t>
      </w:r>
      <w:proofErr w:type="gramStart"/>
      <w:r w:rsidRPr="00351818">
        <w:rPr>
          <w:rFonts w:ascii="Times New Roman" w:hAnsi="Times New Roman" w:cs="Times New Roman"/>
          <w:sz w:val="24"/>
          <w:szCs w:val="24"/>
        </w:rPr>
        <w:t>as  boundaries</w:t>
      </w:r>
      <w:proofErr w:type="gramEnd"/>
      <w:r w:rsidRPr="00351818">
        <w:rPr>
          <w:rFonts w:ascii="Times New Roman" w:hAnsi="Times New Roman" w:cs="Times New Roman"/>
          <w:sz w:val="24"/>
          <w:szCs w:val="24"/>
        </w:rPr>
        <w:t xml:space="preserve"> in between network segment. They should be implemented such that only authorized information pass between segments [23].  The NIST SP 800 also recommends the use of network segmentation, this is a method of access control. IoT devices are segmented and isolated, this reduces the effect of IoT compromise [23]. NIST specified the use of VLANs, zones, levels, tiers and </w:t>
      </w:r>
      <w:proofErr w:type="spellStart"/>
      <w:r w:rsidRPr="00351818">
        <w:rPr>
          <w:rFonts w:ascii="Times New Roman" w:hAnsi="Times New Roman" w:cs="Times New Roman"/>
          <w:sz w:val="24"/>
          <w:szCs w:val="24"/>
        </w:rPr>
        <w:t>ILoT</w:t>
      </w:r>
      <w:proofErr w:type="spellEnd"/>
      <w:r w:rsidRPr="00351818">
        <w:rPr>
          <w:rFonts w:ascii="Times New Roman" w:hAnsi="Times New Roman" w:cs="Times New Roman"/>
          <w:sz w:val="24"/>
          <w:szCs w:val="24"/>
        </w:rPr>
        <w:t xml:space="preserve"> architectures to organize OT networks [23].  </w:t>
      </w:r>
    </w:p>
    <w:p w14:paraId="06BC35E5" w14:textId="77777777" w:rsidR="00B617BA" w:rsidRPr="00351818" w:rsidRDefault="00B617BA"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Intrusion detection software, antivirus software should be used to detect, mitigate and deter the introduction of malicious software into the system [23]. </w:t>
      </w:r>
      <w:r w:rsidR="00E66E36" w:rsidRPr="00351818">
        <w:rPr>
          <w:rFonts w:ascii="Times New Roman" w:hAnsi="Times New Roman" w:cs="Times New Roman"/>
          <w:sz w:val="24"/>
          <w:szCs w:val="24"/>
        </w:rPr>
        <w:t>Malware detection can also use behavioural analysis and advanced file analysis to identify potentially malicious activity [23].</w:t>
      </w:r>
    </w:p>
    <w:p w14:paraId="7D6C4331" w14:textId="77777777" w:rsidR="00B617BA" w:rsidRPr="00351818" w:rsidRDefault="00B617BA" w:rsidP="00B617BA">
      <w:pPr>
        <w:tabs>
          <w:tab w:val="left" w:pos="851"/>
        </w:tabs>
        <w:rPr>
          <w:rFonts w:ascii="Times New Roman" w:hAnsi="Times New Roman" w:cs="Times New Roman"/>
          <w:b/>
          <w:sz w:val="24"/>
          <w:szCs w:val="24"/>
        </w:rPr>
      </w:pPr>
      <w:r w:rsidRPr="00351818">
        <w:rPr>
          <w:rFonts w:ascii="Times New Roman" w:hAnsi="Times New Roman" w:cs="Times New Roman"/>
          <w:b/>
          <w:sz w:val="24"/>
          <w:szCs w:val="24"/>
        </w:rPr>
        <w:t>Authorization:</w:t>
      </w:r>
    </w:p>
    <w:p w14:paraId="3D5AB570" w14:textId="77777777" w:rsidR="00B617BA" w:rsidRPr="00351818" w:rsidRDefault="00B617BA" w:rsidP="00B617BA">
      <w:pPr>
        <w:tabs>
          <w:tab w:val="left" w:pos="851"/>
        </w:tabs>
        <w:rPr>
          <w:rFonts w:ascii="Times New Roman" w:hAnsi="Times New Roman" w:cs="Times New Roman"/>
          <w:sz w:val="24"/>
        </w:rPr>
      </w:pPr>
      <w:r w:rsidRPr="00351818">
        <w:rPr>
          <w:rFonts w:ascii="Times New Roman" w:hAnsi="Times New Roman" w:cs="Times New Roman"/>
          <w:sz w:val="24"/>
        </w:rPr>
        <w:t>MFA (Multi-factor Authentication) refers to the use of more than one method of authentication (something you know- password, pin; something you have- key, smartcard; something you are- fingerprint, retina scan) [23]. This should be implemented in such a manner that each user only has access to the information necessary to do their duty.</w:t>
      </w:r>
    </w:p>
    <w:p w14:paraId="5BEF63FA" w14:textId="77777777" w:rsidR="00B617BA" w:rsidRPr="00351818" w:rsidRDefault="003177D5" w:rsidP="00B617BA">
      <w:pPr>
        <w:tabs>
          <w:tab w:val="left" w:pos="851"/>
        </w:tabs>
        <w:rPr>
          <w:rFonts w:ascii="Times New Roman" w:hAnsi="Times New Roman" w:cs="Times New Roman"/>
          <w:b/>
          <w:sz w:val="24"/>
        </w:rPr>
      </w:pPr>
      <w:r w:rsidRPr="00351818">
        <w:rPr>
          <w:rFonts w:ascii="Times New Roman" w:hAnsi="Times New Roman" w:cs="Times New Roman"/>
          <w:b/>
          <w:sz w:val="24"/>
        </w:rPr>
        <w:t>IoT:</w:t>
      </w:r>
    </w:p>
    <w:p w14:paraId="09DB42F1" w14:textId="77777777" w:rsidR="003177D5" w:rsidRPr="00351818" w:rsidRDefault="003177D5" w:rsidP="00B617BA">
      <w:pPr>
        <w:tabs>
          <w:tab w:val="left" w:pos="851"/>
        </w:tabs>
        <w:rPr>
          <w:rFonts w:ascii="Times New Roman" w:hAnsi="Times New Roman" w:cs="Times New Roman"/>
          <w:sz w:val="24"/>
        </w:rPr>
      </w:pPr>
      <w:r w:rsidRPr="00351818">
        <w:rPr>
          <w:rFonts w:ascii="Times New Roman" w:hAnsi="Times New Roman" w:cs="Times New Roman"/>
          <w:sz w:val="24"/>
        </w:rPr>
        <w:t xml:space="preserve">The first layer is device level security [23]. Each device should have a unique identifier [23]. For the device configuration, configuration changes should be restricted to authorized personnel [23]. For device authentication, the number of users and IoT devices allowed to communicate with an IoT device should be specified. </w:t>
      </w:r>
    </w:p>
    <w:p w14:paraId="3BA3D837" w14:textId="77777777" w:rsidR="003177D5" w:rsidRPr="00351818" w:rsidRDefault="00E66E36" w:rsidP="00B617BA">
      <w:pPr>
        <w:tabs>
          <w:tab w:val="left" w:pos="851"/>
        </w:tabs>
        <w:rPr>
          <w:rFonts w:ascii="Times New Roman" w:hAnsi="Times New Roman" w:cs="Times New Roman"/>
          <w:sz w:val="24"/>
        </w:rPr>
      </w:pPr>
      <w:r w:rsidRPr="00351818">
        <w:rPr>
          <w:rFonts w:ascii="Times New Roman" w:hAnsi="Times New Roman" w:cs="Times New Roman"/>
          <w:b/>
          <w:sz w:val="24"/>
        </w:rPr>
        <w:t>Patch Management:</w:t>
      </w:r>
      <w:r w:rsidRPr="00351818">
        <w:rPr>
          <w:rFonts w:ascii="Times New Roman" w:hAnsi="Times New Roman" w:cs="Times New Roman"/>
          <w:b/>
          <w:sz w:val="24"/>
        </w:rPr>
        <w:br/>
      </w:r>
      <w:r w:rsidRPr="00351818">
        <w:rPr>
          <w:rFonts w:ascii="Times New Roman" w:hAnsi="Times New Roman" w:cs="Times New Roman"/>
          <w:sz w:val="24"/>
        </w:rPr>
        <w:t xml:space="preserve">Patches should be made routinely to made to fix specific software vulnerability [23]. It is important for these patches to be tested before implementing them [23]. </w:t>
      </w:r>
    </w:p>
    <w:p w14:paraId="17AA8675" w14:textId="77777777" w:rsidR="00E66E36" w:rsidRPr="00351818" w:rsidRDefault="00E66E36" w:rsidP="00B617BA">
      <w:pPr>
        <w:tabs>
          <w:tab w:val="left" w:pos="851"/>
        </w:tabs>
        <w:rPr>
          <w:rFonts w:ascii="Times New Roman" w:hAnsi="Times New Roman" w:cs="Times New Roman"/>
          <w:b/>
          <w:sz w:val="24"/>
        </w:rPr>
      </w:pPr>
      <w:r w:rsidRPr="00351818">
        <w:rPr>
          <w:rFonts w:ascii="Times New Roman" w:hAnsi="Times New Roman" w:cs="Times New Roman"/>
          <w:b/>
          <w:sz w:val="24"/>
        </w:rPr>
        <w:t>Log monitoring:</w:t>
      </w:r>
    </w:p>
    <w:p w14:paraId="03F4ED21" w14:textId="77777777" w:rsidR="00E66E36" w:rsidRPr="00351818" w:rsidRDefault="00E66E36" w:rsidP="00B617BA">
      <w:pPr>
        <w:tabs>
          <w:tab w:val="left" w:pos="851"/>
        </w:tabs>
        <w:rPr>
          <w:rFonts w:ascii="Times New Roman" w:hAnsi="Times New Roman" w:cs="Times New Roman"/>
          <w:sz w:val="24"/>
        </w:rPr>
      </w:pPr>
      <w:r w:rsidRPr="00351818">
        <w:rPr>
          <w:rFonts w:ascii="Times New Roman" w:hAnsi="Times New Roman" w:cs="Times New Roman"/>
          <w:sz w:val="24"/>
        </w:rPr>
        <w:t xml:space="preserve">There should be centralized logging of the system and network [23]. It provides information about an incident and is critical </w:t>
      </w:r>
    </w:p>
    <w:p w14:paraId="6639CE6C" w14:textId="77777777" w:rsidR="00136D53" w:rsidRPr="00351818" w:rsidRDefault="00136D53" w:rsidP="00B617BA">
      <w:pPr>
        <w:tabs>
          <w:tab w:val="left" w:pos="851"/>
        </w:tabs>
        <w:rPr>
          <w:rFonts w:ascii="Times New Roman" w:hAnsi="Times New Roman" w:cs="Times New Roman"/>
          <w:sz w:val="24"/>
        </w:rPr>
      </w:pPr>
    </w:p>
    <w:p w14:paraId="52B0F15B" w14:textId="77777777" w:rsidR="00E66E36" w:rsidRPr="00351818" w:rsidRDefault="007F26D7" w:rsidP="003A6805">
      <w:pPr>
        <w:pStyle w:val="Heading1"/>
        <w:rPr>
          <w:rFonts w:cs="Times New Roman"/>
        </w:rPr>
      </w:pPr>
      <w:bookmarkStart w:id="6" w:name="_Toc237142597"/>
      <w:r w:rsidRPr="00351818">
        <w:rPr>
          <w:rFonts w:cs="Times New Roman"/>
        </w:rPr>
        <w:t>Proactive Monitoring and Incident Response</w:t>
      </w:r>
      <w:bookmarkEnd w:id="6"/>
    </w:p>
    <w:p w14:paraId="69280E04" w14:textId="77777777" w:rsidR="003A6805" w:rsidRPr="00351818" w:rsidRDefault="003A6805" w:rsidP="003A6805">
      <w:pPr>
        <w:rPr>
          <w:rFonts w:ascii="Times New Roman" w:hAnsi="Times New Roman" w:cs="Times New Roman"/>
        </w:rPr>
      </w:pPr>
      <w:r w:rsidRPr="00351818">
        <w:rPr>
          <w:rFonts w:ascii="Times New Roman" w:hAnsi="Times New Roman" w:cs="Times New Roman"/>
        </w:rPr>
        <w:t xml:space="preserve">Preventive policies have been set to deter and prevent </w:t>
      </w:r>
      <w:proofErr w:type="spellStart"/>
      <w:r w:rsidRPr="00351818">
        <w:rPr>
          <w:rFonts w:ascii="Times New Roman" w:hAnsi="Times New Roman" w:cs="Times New Roman"/>
        </w:rPr>
        <w:t>cyber attacks</w:t>
      </w:r>
      <w:proofErr w:type="spellEnd"/>
      <w:r w:rsidRPr="00351818">
        <w:rPr>
          <w:rFonts w:ascii="Times New Roman" w:hAnsi="Times New Roman" w:cs="Times New Roman"/>
        </w:rPr>
        <w:t xml:space="preserve">. </w:t>
      </w:r>
      <w:proofErr w:type="gramStart"/>
      <w:r w:rsidRPr="00351818">
        <w:rPr>
          <w:rFonts w:ascii="Times New Roman" w:hAnsi="Times New Roman" w:cs="Times New Roman"/>
        </w:rPr>
        <w:t>However</w:t>
      </w:r>
      <w:proofErr w:type="gramEnd"/>
      <w:r w:rsidRPr="00351818">
        <w:rPr>
          <w:rFonts w:ascii="Times New Roman" w:hAnsi="Times New Roman" w:cs="Times New Roman"/>
        </w:rPr>
        <w:t xml:space="preserve"> it is very important to know how to react when the cyberattack occurs. </w:t>
      </w:r>
    </w:p>
    <w:p w14:paraId="40AEA71D" w14:textId="77777777" w:rsidR="00411491" w:rsidRPr="00351818" w:rsidRDefault="00411491" w:rsidP="003A6805">
      <w:pPr>
        <w:rPr>
          <w:rFonts w:ascii="Times New Roman" w:hAnsi="Times New Roman" w:cs="Times New Roman"/>
          <w:b/>
        </w:rPr>
      </w:pPr>
      <w:r w:rsidRPr="00351818">
        <w:rPr>
          <w:rFonts w:ascii="Times New Roman" w:hAnsi="Times New Roman" w:cs="Times New Roman"/>
          <w:b/>
        </w:rPr>
        <w:t>Monitoring</w:t>
      </w:r>
    </w:p>
    <w:p w14:paraId="074DE073" w14:textId="77777777" w:rsidR="00D506BC" w:rsidRPr="00351818" w:rsidRDefault="00411491" w:rsidP="003A6805">
      <w:pPr>
        <w:rPr>
          <w:rFonts w:ascii="Times New Roman" w:hAnsi="Times New Roman" w:cs="Times New Roman"/>
        </w:rPr>
      </w:pPr>
      <w:r w:rsidRPr="00351818">
        <w:rPr>
          <w:rFonts w:ascii="Times New Roman" w:hAnsi="Times New Roman" w:cs="Times New Roman"/>
        </w:rPr>
        <w:t>External monitoring simply focuses on gaining early knowledge of emerging threats, vulnerabilities and attacks</w:t>
      </w:r>
      <w:r w:rsidR="00267C0F" w:rsidRPr="00351818">
        <w:rPr>
          <w:rFonts w:ascii="Times New Roman" w:hAnsi="Times New Roman" w:cs="Times New Roman"/>
        </w:rPr>
        <w:t xml:space="preserve"> [14</w:t>
      </w:r>
      <w:r w:rsidR="00D506BC" w:rsidRPr="00351818">
        <w:rPr>
          <w:rFonts w:ascii="Times New Roman" w:hAnsi="Times New Roman" w:cs="Times New Roman"/>
        </w:rPr>
        <w:t>]</w:t>
      </w:r>
      <w:r w:rsidRPr="00351818">
        <w:rPr>
          <w:rFonts w:ascii="Times New Roman" w:hAnsi="Times New Roman" w:cs="Times New Roman"/>
        </w:rPr>
        <w:t xml:space="preserve">. </w:t>
      </w:r>
      <w:r w:rsidR="00D506BC" w:rsidRPr="00351818">
        <w:rPr>
          <w:rFonts w:ascii="Times New Roman" w:hAnsi="Times New Roman" w:cs="Times New Roman"/>
        </w:rPr>
        <w:t xml:space="preserve">The security team should always stay updated on current external security threats. Raw intelligence should be collected, filtered for relevance and assigned priority according to relative </w:t>
      </w:r>
      <w:r w:rsidR="00D506BC" w:rsidRPr="00351818">
        <w:rPr>
          <w:rFonts w:ascii="Times New Roman" w:hAnsi="Times New Roman" w:cs="Times New Roman"/>
        </w:rPr>
        <w:lastRenderedPageBreak/>
        <w:t>risk impact [1</w:t>
      </w:r>
      <w:r w:rsidR="00267C0F" w:rsidRPr="00351818">
        <w:rPr>
          <w:rFonts w:ascii="Times New Roman" w:hAnsi="Times New Roman" w:cs="Times New Roman"/>
        </w:rPr>
        <w:t>4</w:t>
      </w:r>
      <w:r w:rsidR="00D506BC" w:rsidRPr="00351818">
        <w:rPr>
          <w:rFonts w:ascii="Times New Roman" w:hAnsi="Times New Roman" w:cs="Times New Roman"/>
        </w:rPr>
        <w:t xml:space="preserve">]. Detailed warnings should be updated to the relevant bodies [18]. A core part of monitoring is escalating warnings where necessary. </w:t>
      </w:r>
    </w:p>
    <w:p w14:paraId="51A8583E" w14:textId="77777777" w:rsidR="00D506BC" w:rsidRPr="00351818" w:rsidRDefault="00D506BC" w:rsidP="003A6805">
      <w:pPr>
        <w:rPr>
          <w:rFonts w:ascii="Times New Roman" w:hAnsi="Times New Roman" w:cs="Times New Roman"/>
        </w:rPr>
      </w:pPr>
      <w:r w:rsidRPr="00351818">
        <w:rPr>
          <w:rFonts w:ascii="Times New Roman" w:hAnsi="Times New Roman" w:cs="Times New Roman"/>
        </w:rPr>
        <w:t>Internal monitoring concerns informed awareness of the state of an organisation’s network and security defences [1</w:t>
      </w:r>
      <w:r w:rsidR="00267C0F" w:rsidRPr="00351818">
        <w:rPr>
          <w:rFonts w:ascii="Times New Roman" w:hAnsi="Times New Roman" w:cs="Times New Roman"/>
        </w:rPr>
        <w:t>4</w:t>
      </w:r>
      <w:r w:rsidRPr="00351818">
        <w:rPr>
          <w:rFonts w:ascii="Times New Roman" w:hAnsi="Times New Roman" w:cs="Times New Roman"/>
        </w:rPr>
        <w:t>]. It concerns building an inventory of networks, devices and the company’s security infrastructure. Then using Intrusion Detection and Prevention Systems (IDPSs) to detect and respond to threats; and monitor the internal state of the system and network continuously</w:t>
      </w:r>
      <w:r w:rsidR="00267C0F" w:rsidRPr="00351818">
        <w:rPr>
          <w:rFonts w:ascii="Times New Roman" w:hAnsi="Times New Roman" w:cs="Times New Roman"/>
        </w:rPr>
        <w:t xml:space="preserve"> [14]</w:t>
      </w:r>
      <w:r w:rsidRPr="00351818">
        <w:rPr>
          <w:rFonts w:ascii="Times New Roman" w:hAnsi="Times New Roman" w:cs="Times New Roman"/>
        </w:rPr>
        <w:t>.</w:t>
      </w:r>
    </w:p>
    <w:p w14:paraId="424E32C4" w14:textId="77777777" w:rsidR="00267C0F" w:rsidRPr="00351818" w:rsidRDefault="00267C0F" w:rsidP="003A6805">
      <w:pPr>
        <w:rPr>
          <w:rFonts w:ascii="Times New Roman" w:hAnsi="Times New Roman" w:cs="Times New Roman"/>
          <w:b/>
        </w:rPr>
      </w:pPr>
      <w:r w:rsidRPr="00351818">
        <w:rPr>
          <w:rFonts w:ascii="Times New Roman" w:hAnsi="Times New Roman" w:cs="Times New Roman"/>
          <w:b/>
        </w:rPr>
        <w:t>Incidence Response</w:t>
      </w:r>
    </w:p>
    <w:p w14:paraId="4CFE66CA" w14:textId="77777777" w:rsidR="00267C0F" w:rsidRPr="00351818" w:rsidRDefault="00267C0F" w:rsidP="003A6805">
      <w:pPr>
        <w:rPr>
          <w:rFonts w:ascii="Times New Roman" w:hAnsi="Times New Roman" w:cs="Times New Roman"/>
        </w:rPr>
      </w:pPr>
      <w:r w:rsidRPr="00351818">
        <w:rPr>
          <w:rFonts w:ascii="Times New Roman" w:hAnsi="Times New Roman" w:cs="Times New Roman"/>
        </w:rPr>
        <w:t xml:space="preserve">After there is an incidence of cyber-attack, the first line of response is an incident classification [14]. Incident classification involves reviewing an occurrence to determine if it was an actual incident and whether the incidence response protocol should be triggered [14]. The incident should be classified based on possible indicators such as unfamiliar files, unknown programs, unusual system crashes; probable indicators such as activities at unexpected times, unrecognized accounts; and definite indicators such as presence of hacker tools and notification from hacker [14]. </w:t>
      </w:r>
    </w:p>
    <w:p w14:paraId="56BA2833" w14:textId="77777777" w:rsidR="00267C0F" w:rsidRPr="00351818" w:rsidRDefault="00267C0F" w:rsidP="003A6805">
      <w:pPr>
        <w:rPr>
          <w:rFonts w:ascii="Times New Roman" w:hAnsi="Times New Roman" w:cs="Times New Roman"/>
        </w:rPr>
      </w:pPr>
      <w:r w:rsidRPr="00351818">
        <w:rPr>
          <w:rFonts w:ascii="Times New Roman" w:hAnsi="Times New Roman" w:cs="Times New Roman"/>
        </w:rPr>
        <w:t xml:space="preserve">Once the attack has been confirmed, the next step is to notify the Computer Security Incident Response Team [14]. Their primary objectives are to stop the incident, mitigate its effect and provide information necessary for recovery. For notification, there must always be a updates Alert Roster which contains the contact details of relevant personnel on the CSIRT team [14]. Several methods of containing the </w:t>
      </w:r>
      <w:r w:rsidR="00746C5D" w:rsidRPr="00351818">
        <w:rPr>
          <w:rFonts w:ascii="Times New Roman" w:hAnsi="Times New Roman" w:cs="Times New Roman"/>
        </w:rPr>
        <w:t xml:space="preserve">incident should be implemented including disabling compromised accounts, disconnect affected network segments and reconfigure the firewall to block problem traffic [14]. </w:t>
      </w:r>
    </w:p>
    <w:p w14:paraId="3EA51E0B" w14:textId="77777777" w:rsidR="00746C5D" w:rsidRPr="00351818" w:rsidRDefault="00746C5D" w:rsidP="003A6805">
      <w:pPr>
        <w:rPr>
          <w:rFonts w:ascii="Times New Roman" w:hAnsi="Times New Roman" w:cs="Times New Roman"/>
        </w:rPr>
      </w:pPr>
      <w:r w:rsidRPr="00351818">
        <w:rPr>
          <w:rFonts w:ascii="Times New Roman" w:hAnsi="Times New Roman" w:cs="Times New Roman"/>
        </w:rPr>
        <w:t xml:space="preserve">If a problem cannot be handled by the IR plan, it should be escalated to outside authorities and law enforcement [14]. After an incidence, it is important to identify the vulnerabilities that caused the incident to happen/spread, address failures in the security protocols, restore data from backups and continue consistent monitoring of the system [14]. </w:t>
      </w:r>
    </w:p>
    <w:p w14:paraId="5F7E6CF4" w14:textId="77777777" w:rsidR="00746C5D" w:rsidRPr="00351818" w:rsidRDefault="00746C5D" w:rsidP="003A6805">
      <w:pPr>
        <w:rPr>
          <w:rFonts w:ascii="Times New Roman" w:hAnsi="Times New Roman" w:cs="Times New Roman"/>
        </w:rPr>
      </w:pPr>
    </w:p>
    <w:p w14:paraId="1026A822" w14:textId="77777777" w:rsidR="00746C5D" w:rsidRPr="00351818" w:rsidRDefault="00746C5D" w:rsidP="003A6805">
      <w:pPr>
        <w:rPr>
          <w:rFonts w:ascii="Times New Roman" w:hAnsi="Times New Roman" w:cs="Times New Roman"/>
        </w:rPr>
      </w:pPr>
    </w:p>
    <w:p w14:paraId="360CCB83" w14:textId="77777777" w:rsidR="00746C5D" w:rsidRPr="00351818" w:rsidRDefault="00746C5D" w:rsidP="003A6805">
      <w:pPr>
        <w:rPr>
          <w:rFonts w:ascii="Times New Roman" w:hAnsi="Times New Roman" w:cs="Times New Roman"/>
        </w:rPr>
      </w:pPr>
    </w:p>
    <w:p w14:paraId="23E82C0B" w14:textId="77777777" w:rsidR="00746C5D" w:rsidRPr="00351818" w:rsidRDefault="00746C5D" w:rsidP="003A6805">
      <w:pPr>
        <w:rPr>
          <w:rFonts w:ascii="Times New Roman" w:hAnsi="Times New Roman" w:cs="Times New Roman"/>
        </w:rPr>
      </w:pPr>
    </w:p>
    <w:p w14:paraId="1CEE7877" w14:textId="77777777" w:rsidR="00746C5D" w:rsidRPr="00351818" w:rsidRDefault="00746C5D" w:rsidP="003A6805">
      <w:pPr>
        <w:rPr>
          <w:rFonts w:ascii="Times New Roman" w:hAnsi="Times New Roman" w:cs="Times New Roman"/>
        </w:rPr>
      </w:pPr>
    </w:p>
    <w:p w14:paraId="0390383D" w14:textId="77777777" w:rsidR="00746C5D" w:rsidRPr="00351818" w:rsidRDefault="00746C5D" w:rsidP="003A6805">
      <w:pPr>
        <w:rPr>
          <w:rFonts w:ascii="Times New Roman" w:hAnsi="Times New Roman" w:cs="Times New Roman"/>
        </w:rPr>
      </w:pPr>
    </w:p>
    <w:p w14:paraId="4ECA28D1" w14:textId="77777777" w:rsidR="00746C5D" w:rsidRPr="00351818" w:rsidRDefault="00281F42" w:rsidP="003A6805">
      <w:pPr>
        <w:rPr>
          <w:rFonts w:ascii="Times New Roman" w:hAnsi="Times New Roman" w:cs="Times New Roman"/>
        </w:rPr>
      </w:pPr>
      <w:r>
        <w:rPr>
          <w:rFonts w:ascii="Times New Roman" w:hAnsi="Times New Roman" w:cs="Times New Roman"/>
        </w:rPr>
        <w:lastRenderedPageBreak/>
        <w:pict w14:anchorId="3FFA90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1.75pt;height:594pt">
            <v:imagedata r:id="rId9" o:title="Untitled Diagram"/>
          </v:shape>
        </w:pict>
      </w:r>
    </w:p>
    <w:p w14:paraId="3C8CBDA8" w14:textId="77777777" w:rsidR="00880C8A" w:rsidRPr="00351818" w:rsidRDefault="00880C8A" w:rsidP="003A6805">
      <w:pPr>
        <w:rPr>
          <w:rFonts w:ascii="Times New Roman" w:hAnsi="Times New Roman" w:cs="Times New Roman"/>
        </w:rPr>
      </w:pPr>
    </w:p>
    <w:p w14:paraId="7E54A6CD" w14:textId="77777777" w:rsidR="00267C0F" w:rsidRPr="00351818" w:rsidRDefault="00267C0F" w:rsidP="003A6805">
      <w:pPr>
        <w:rPr>
          <w:rFonts w:ascii="Times New Roman" w:hAnsi="Times New Roman" w:cs="Times New Roman"/>
        </w:rPr>
      </w:pPr>
    </w:p>
    <w:p w14:paraId="108FFF56" w14:textId="77777777" w:rsidR="00880C8A" w:rsidRPr="00351818" w:rsidRDefault="00880C8A" w:rsidP="003A6805">
      <w:pPr>
        <w:rPr>
          <w:rFonts w:ascii="Times New Roman" w:hAnsi="Times New Roman" w:cs="Times New Roman"/>
        </w:rPr>
      </w:pPr>
    </w:p>
    <w:p w14:paraId="7F433944" w14:textId="77777777" w:rsidR="00880C8A" w:rsidRPr="00351818" w:rsidRDefault="00880C8A" w:rsidP="003A6805">
      <w:pPr>
        <w:rPr>
          <w:rFonts w:ascii="Times New Roman" w:hAnsi="Times New Roman" w:cs="Times New Roman"/>
        </w:rPr>
      </w:pPr>
    </w:p>
    <w:p w14:paraId="50F8DA4A" w14:textId="77777777" w:rsidR="00880C8A" w:rsidRPr="00351818" w:rsidRDefault="00880C8A" w:rsidP="00880C8A">
      <w:pPr>
        <w:pStyle w:val="Heading1"/>
        <w:rPr>
          <w:rFonts w:cs="Times New Roman"/>
        </w:rPr>
      </w:pPr>
      <w:bookmarkStart w:id="7" w:name="_Toc237142598"/>
      <w:r w:rsidRPr="00351818">
        <w:rPr>
          <w:rFonts w:cs="Times New Roman"/>
        </w:rPr>
        <w:lastRenderedPageBreak/>
        <w:t>Continuous Training and Awareness</w:t>
      </w:r>
      <w:bookmarkEnd w:id="7"/>
    </w:p>
    <w:p w14:paraId="75DB3AFF" w14:textId="77777777" w:rsidR="00B47C7E" w:rsidRPr="00351818" w:rsidRDefault="00D506BC" w:rsidP="003A6805">
      <w:pPr>
        <w:rPr>
          <w:rFonts w:ascii="Times New Roman" w:hAnsi="Times New Roman" w:cs="Times New Roman"/>
        </w:rPr>
      </w:pPr>
      <w:r w:rsidRPr="00351818">
        <w:rPr>
          <w:rFonts w:ascii="Times New Roman" w:hAnsi="Times New Roman" w:cs="Times New Roman"/>
        </w:rPr>
        <w:t xml:space="preserve"> </w:t>
      </w:r>
      <w:r w:rsidR="00B47C7E" w:rsidRPr="00351818">
        <w:rPr>
          <w:rFonts w:ascii="Times New Roman" w:hAnsi="Times New Roman" w:cs="Times New Roman"/>
        </w:rPr>
        <w:t xml:space="preserve">SETA (Security Education, Training, and Awareness </w:t>
      </w:r>
      <w:proofErr w:type="gramStart"/>
      <w:r w:rsidR="00B47C7E" w:rsidRPr="00351818">
        <w:rPr>
          <w:rFonts w:ascii="Times New Roman" w:hAnsi="Times New Roman" w:cs="Times New Roman"/>
        </w:rPr>
        <w:t>Program)  gives</w:t>
      </w:r>
      <w:proofErr w:type="gramEnd"/>
      <w:r w:rsidR="00B47C7E" w:rsidRPr="00351818">
        <w:rPr>
          <w:rFonts w:ascii="Times New Roman" w:hAnsi="Times New Roman" w:cs="Times New Roman"/>
        </w:rPr>
        <w:t xml:space="preserve"> a good template for training of employees [14]. It involves three main elements:</w:t>
      </w:r>
    </w:p>
    <w:p w14:paraId="76733AF9" w14:textId="77777777" w:rsidR="00411491" w:rsidRPr="00351818" w:rsidRDefault="00B47C7E" w:rsidP="00B47C7E">
      <w:pPr>
        <w:pStyle w:val="ListParagraph"/>
        <w:numPr>
          <w:ilvl w:val="0"/>
          <w:numId w:val="1"/>
        </w:numPr>
        <w:rPr>
          <w:rFonts w:ascii="Times New Roman" w:hAnsi="Times New Roman" w:cs="Times New Roman"/>
        </w:rPr>
      </w:pPr>
      <w:r w:rsidRPr="00351818">
        <w:rPr>
          <w:rFonts w:ascii="Times New Roman" w:hAnsi="Times New Roman" w:cs="Times New Roman"/>
        </w:rPr>
        <w:t xml:space="preserve">Security Awareness: Employees should be taught what security is and what they should do in certain scenarios [14]. They should be educated through specially made videos, company newsletters and training to spot threats and respond in their own capacity. </w:t>
      </w:r>
    </w:p>
    <w:p w14:paraId="3DAA69DA" w14:textId="77777777" w:rsidR="00B47C7E" w:rsidRPr="00351818" w:rsidRDefault="00B47C7E" w:rsidP="00B47C7E">
      <w:pPr>
        <w:pStyle w:val="ListParagraph"/>
        <w:numPr>
          <w:ilvl w:val="0"/>
          <w:numId w:val="1"/>
        </w:numPr>
        <w:rPr>
          <w:rFonts w:ascii="Times New Roman" w:hAnsi="Times New Roman" w:cs="Times New Roman"/>
        </w:rPr>
      </w:pPr>
      <w:r w:rsidRPr="00351818">
        <w:rPr>
          <w:rFonts w:ascii="Times New Roman" w:hAnsi="Times New Roman" w:cs="Times New Roman"/>
        </w:rPr>
        <w:t>Security Training: This involves equipping the employees with knowledge to prepare them to perform their duties securely [14]. This is done through formal training, seminars etc.</w:t>
      </w:r>
    </w:p>
    <w:p w14:paraId="4DABB2BA" w14:textId="77777777" w:rsidR="00B47C7E" w:rsidRPr="00351818" w:rsidRDefault="00B47C7E" w:rsidP="00B47C7E">
      <w:pPr>
        <w:pStyle w:val="ListParagraph"/>
        <w:numPr>
          <w:ilvl w:val="0"/>
          <w:numId w:val="1"/>
        </w:numPr>
        <w:rPr>
          <w:rFonts w:ascii="Times New Roman" w:hAnsi="Times New Roman" w:cs="Times New Roman"/>
        </w:rPr>
      </w:pPr>
      <w:r w:rsidRPr="00351818">
        <w:rPr>
          <w:rFonts w:ascii="Times New Roman" w:hAnsi="Times New Roman" w:cs="Times New Roman"/>
        </w:rPr>
        <w:t xml:space="preserve">Security Education: The employee must be informed of why the cyber security policies are in place. They must understand how the security processes where developed and how they are implemented [14]. </w:t>
      </w:r>
    </w:p>
    <w:p w14:paraId="4EF45DF0" w14:textId="77777777" w:rsidR="00B47C7E" w:rsidRPr="00351818" w:rsidRDefault="00B47C7E" w:rsidP="00B47C7E">
      <w:pPr>
        <w:rPr>
          <w:rFonts w:ascii="Times New Roman" w:hAnsi="Times New Roman" w:cs="Times New Roman"/>
        </w:rPr>
      </w:pPr>
      <w:r w:rsidRPr="00351818">
        <w:rPr>
          <w:rFonts w:ascii="Times New Roman" w:hAnsi="Times New Roman" w:cs="Times New Roman"/>
        </w:rPr>
        <w:t xml:space="preserve">Periodic assessment must be done to ensure continuity of training. </w:t>
      </w:r>
    </w:p>
    <w:p w14:paraId="0FC4AE43" w14:textId="77777777" w:rsidR="00B47C7E" w:rsidRPr="00351818" w:rsidRDefault="00B47C7E" w:rsidP="00B47C7E">
      <w:pPr>
        <w:rPr>
          <w:rFonts w:ascii="Times New Roman" w:hAnsi="Times New Roman" w:cs="Times New Roman"/>
        </w:rPr>
      </w:pPr>
    </w:p>
    <w:p w14:paraId="075DED4D" w14:textId="77777777" w:rsidR="00B47C7E" w:rsidRPr="00351818" w:rsidRDefault="00B47C7E" w:rsidP="00B47C7E">
      <w:pPr>
        <w:pStyle w:val="Heading1"/>
        <w:rPr>
          <w:rFonts w:cs="Times New Roman"/>
        </w:rPr>
      </w:pPr>
      <w:bookmarkStart w:id="8" w:name="_Toc237142599"/>
      <w:r w:rsidRPr="00351818">
        <w:rPr>
          <w:rFonts w:cs="Times New Roman"/>
        </w:rPr>
        <w:t>Conclusion</w:t>
      </w:r>
      <w:bookmarkEnd w:id="8"/>
    </w:p>
    <w:p w14:paraId="396555DA" w14:textId="77777777" w:rsidR="00B47C7E" w:rsidRPr="00351818" w:rsidRDefault="00B47C7E" w:rsidP="00B47C7E">
      <w:pPr>
        <w:rPr>
          <w:rFonts w:ascii="Times New Roman" w:hAnsi="Times New Roman" w:cs="Times New Roman"/>
        </w:rPr>
      </w:pPr>
      <w:r w:rsidRPr="00351818">
        <w:rPr>
          <w:rFonts w:ascii="Times New Roman" w:hAnsi="Times New Roman" w:cs="Times New Roman"/>
        </w:rPr>
        <w:t xml:space="preserve">Cybersecurity is clearly a pressing issue in organizations today. </w:t>
      </w:r>
      <w:r w:rsidR="00AA11DC" w:rsidRPr="00351818">
        <w:rPr>
          <w:rFonts w:ascii="Times New Roman" w:hAnsi="Times New Roman" w:cs="Times New Roman"/>
        </w:rPr>
        <w:t xml:space="preserve">SFM’s </w:t>
      </w:r>
      <w:proofErr w:type="spellStart"/>
      <w:r w:rsidR="00AA11DC" w:rsidRPr="00351818">
        <w:rPr>
          <w:rFonts w:ascii="Times New Roman" w:hAnsi="Times New Roman" w:cs="Times New Roman"/>
        </w:rPr>
        <w:t>digitialization</w:t>
      </w:r>
      <w:proofErr w:type="spellEnd"/>
      <w:r w:rsidR="00AA11DC" w:rsidRPr="00351818">
        <w:rPr>
          <w:rFonts w:ascii="Times New Roman" w:hAnsi="Times New Roman" w:cs="Times New Roman"/>
        </w:rPr>
        <w:t xml:space="preserve"> opens it up to </w:t>
      </w:r>
      <w:proofErr w:type="spellStart"/>
      <w:r w:rsidR="00AA11DC" w:rsidRPr="00351818">
        <w:rPr>
          <w:rFonts w:ascii="Times New Roman" w:hAnsi="Times New Roman" w:cs="Times New Roman"/>
        </w:rPr>
        <w:t>cyber attack</w:t>
      </w:r>
      <w:proofErr w:type="spellEnd"/>
      <w:r w:rsidR="00AA11DC" w:rsidRPr="00351818">
        <w:rPr>
          <w:rFonts w:ascii="Times New Roman" w:hAnsi="Times New Roman" w:cs="Times New Roman"/>
        </w:rPr>
        <w:t xml:space="preserve"> and threats. However, buy implementing the highlighted policies, proper monitoring of incidents and continuous employee training; occurrence of </w:t>
      </w:r>
      <w:proofErr w:type="spellStart"/>
      <w:r w:rsidR="00AA11DC" w:rsidRPr="00351818">
        <w:rPr>
          <w:rFonts w:ascii="Times New Roman" w:hAnsi="Times New Roman" w:cs="Times New Roman"/>
        </w:rPr>
        <w:t>cyber attacks</w:t>
      </w:r>
      <w:proofErr w:type="spellEnd"/>
      <w:r w:rsidR="00AA11DC" w:rsidRPr="00351818">
        <w:rPr>
          <w:rFonts w:ascii="Times New Roman" w:hAnsi="Times New Roman" w:cs="Times New Roman"/>
        </w:rPr>
        <w:t xml:space="preserve"> can be kept to a minimum. </w:t>
      </w:r>
    </w:p>
    <w:p w14:paraId="7F9B4C7B" w14:textId="77777777" w:rsidR="00411491" w:rsidRPr="00351818" w:rsidRDefault="00411491" w:rsidP="003A6805">
      <w:pPr>
        <w:rPr>
          <w:rFonts w:ascii="Times New Roman" w:hAnsi="Times New Roman" w:cs="Times New Roman"/>
        </w:rPr>
      </w:pPr>
    </w:p>
    <w:p w14:paraId="03D2050C" w14:textId="77777777" w:rsidR="00B617BA" w:rsidRPr="00351818" w:rsidRDefault="00B617BA" w:rsidP="00B617BA">
      <w:pPr>
        <w:tabs>
          <w:tab w:val="left" w:pos="851"/>
        </w:tabs>
        <w:rPr>
          <w:rFonts w:ascii="Times New Roman" w:hAnsi="Times New Roman" w:cs="Times New Roman"/>
          <w:sz w:val="24"/>
        </w:rPr>
      </w:pPr>
    </w:p>
    <w:p w14:paraId="2B18424D" w14:textId="77777777" w:rsidR="00896DFC" w:rsidRPr="00351818" w:rsidRDefault="00896DFC" w:rsidP="00B617BA">
      <w:pPr>
        <w:tabs>
          <w:tab w:val="left" w:pos="851"/>
        </w:tabs>
        <w:rPr>
          <w:rFonts w:ascii="Times New Roman" w:hAnsi="Times New Roman" w:cs="Times New Roman"/>
          <w:sz w:val="24"/>
          <w:szCs w:val="24"/>
        </w:rPr>
      </w:pPr>
    </w:p>
    <w:p w14:paraId="5CB44C80" w14:textId="77777777" w:rsidR="00896DFC" w:rsidRPr="00351818" w:rsidRDefault="00896DFC" w:rsidP="00B617BA">
      <w:pPr>
        <w:tabs>
          <w:tab w:val="left" w:pos="851"/>
        </w:tabs>
        <w:rPr>
          <w:rFonts w:ascii="Times New Roman" w:hAnsi="Times New Roman" w:cs="Times New Roman"/>
          <w:sz w:val="24"/>
          <w:szCs w:val="24"/>
        </w:rPr>
      </w:pPr>
    </w:p>
    <w:p w14:paraId="0BE7C41D" w14:textId="77777777" w:rsidR="00405658" w:rsidRPr="00351818" w:rsidRDefault="00405658" w:rsidP="00B617BA">
      <w:pPr>
        <w:tabs>
          <w:tab w:val="left" w:pos="851"/>
        </w:tabs>
        <w:rPr>
          <w:rFonts w:ascii="Times New Roman" w:hAnsi="Times New Roman" w:cs="Times New Roman"/>
          <w:sz w:val="24"/>
          <w:szCs w:val="24"/>
        </w:rPr>
      </w:pPr>
    </w:p>
    <w:p w14:paraId="555B3871" w14:textId="77777777" w:rsidR="00405658" w:rsidRPr="00351818" w:rsidRDefault="00405658" w:rsidP="00B617BA">
      <w:pPr>
        <w:tabs>
          <w:tab w:val="left" w:pos="851"/>
        </w:tabs>
        <w:rPr>
          <w:rFonts w:ascii="Times New Roman" w:hAnsi="Times New Roman" w:cs="Times New Roman"/>
          <w:sz w:val="24"/>
          <w:szCs w:val="24"/>
        </w:rPr>
      </w:pPr>
    </w:p>
    <w:p w14:paraId="279131D3" w14:textId="77777777" w:rsidR="00162B1D" w:rsidRPr="00351818" w:rsidRDefault="00162B1D" w:rsidP="00B617BA">
      <w:pPr>
        <w:tabs>
          <w:tab w:val="left" w:pos="851"/>
        </w:tabs>
        <w:rPr>
          <w:rFonts w:ascii="Times New Roman" w:hAnsi="Times New Roman" w:cs="Times New Roman"/>
          <w:sz w:val="24"/>
          <w:szCs w:val="24"/>
        </w:rPr>
      </w:pPr>
    </w:p>
    <w:p w14:paraId="08313F47" w14:textId="77777777" w:rsidR="00E83A6E" w:rsidRPr="00351818" w:rsidRDefault="00E83A6E" w:rsidP="00B617BA">
      <w:pPr>
        <w:tabs>
          <w:tab w:val="left" w:pos="851"/>
        </w:tabs>
        <w:rPr>
          <w:rFonts w:ascii="Times New Roman" w:hAnsi="Times New Roman" w:cs="Times New Roman"/>
          <w:sz w:val="24"/>
          <w:szCs w:val="24"/>
        </w:rPr>
      </w:pPr>
    </w:p>
    <w:p w14:paraId="64552F2D" w14:textId="77777777" w:rsidR="00E83A6E" w:rsidRPr="00351818" w:rsidRDefault="00E83A6E" w:rsidP="00B617BA">
      <w:pPr>
        <w:tabs>
          <w:tab w:val="left" w:pos="851"/>
        </w:tabs>
        <w:rPr>
          <w:rFonts w:ascii="Times New Roman" w:hAnsi="Times New Roman" w:cs="Times New Roman"/>
          <w:sz w:val="24"/>
          <w:szCs w:val="24"/>
        </w:rPr>
      </w:pPr>
    </w:p>
    <w:p w14:paraId="32FFCDE1" w14:textId="77777777" w:rsidR="00E83A6E" w:rsidRPr="00351818" w:rsidRDefault="00E83A6E" w:rsidP="00B617BA">
      <w:pPr>
        <w:tabs>
          <w:tab w:val="left" w:pos="851"/>
        </w:tabs>
        <w:rPr>
          <w:rFonts w:ascii="Times New Roman" w:hAnsi="Times New Roman" w:cs="Times New Roman"/>
          <w:sz w:val="24"/>
          <w:szCs w:val="24"/>
        </w:rPr>
      </w:pPr>
    </w:p>
    <w:p w14:paraId="1A8A063C" w14:textId="77777777" w:rsidR="000702C2" w:rsidRPr="00351818" w:rsidRDefault="000702C2" w:rsidP="00B617BA">
      <w:pPr>
        <w:tabs>
          <w:tab w:val="left" w:pos="851"/>
        </w:tabs>
        <w:rPr>
          <w:rFonts w:ascii="Times New Roman" w:hAnsi="Times New Roman" w:cs="Times New Roman"/>
          <w:sz w:val="24"/>
          <w:szCs w:val="24"/>
        </w:rPr>
      </w:pPr>
    </w:p>
    <w:p w14:paraId="3C1DE8F0" w14:textId="77777777" w:rsidR="00D3754E" w:rsidRPr="00351818" w:rsidRDefault="00D3754E" w:rsidP="00B617BA">
      <w:pPr>
        <w:tabs>
          <w:tab w:val="left" w:pos="851"/>
        </w:tabs>
        <w:rPr>
          <w:rFonts w:ascii="Times New Roman" w:hAnsi="Times New Roman" w:cs="Times New Roman"/>
          <w:sz w:val="24"/>
          <w:szCs w:val="24"/>
        </w:rPr>
      </w:pPr>
    </w:p>
    <w:p w14:paraId="627E216B" w14:textId="77777777" w:rsidR="003C7A10" w:rsidRPr="00351818" w:rsidRDefault="003C7A10" w:rsidP="00B617BA">
      <w:pPr>
        <w:tabs>
          <w:tab w:val="left" w:pos="851"/>
        </w:tabs>
        <w:rPr>
          <w:rFonts w:ascii="Times New Roman" w:hAnsi="Times New Roman" w:cs="Times New Roman"/>
          <w:sz w:val="24"/>
          <w:szCs w:val="24"/>
        </w:rPr>
      </w:pPr>
    </w:p>
    <w:p w14:paraId="1BD4E4BC" w14:textId="77777777" w:rsidR="00E9660C" w:rsidRPr="00351818" w:rsidRDefault="00E9660C" w:rsidP="00B617BA">
      <w:pPr>
        <w:tabs>
          <w:tab w:val="left" w:pos="851"/>
        </w:tabs>
        <w:rPr>
          <w:rFonts w:ascii="Times New Roman" w:hAnsi="Times New Roman" w:cs="Times New Roman"/>
        </w:rPr>
      </w:pPr>
    </w:p>
    <w:p w14:paraId="5157B220" w14:textId="77777777" w:rsidR="00D100C5" w:rsidRPr="00351818" w:rsidRDefault="00D100C5" w:rsidP="00B617BA">
      <w:pPr>
        <w:tabs>
          <w:tab w:val="left" w:pos="851"/>
        </w:tabs>
        <w:rPr>
          <w:rFonts w:ascii="Times New Roman" w:hAnsi="Times New Roman" w:cs="Times New Roman"/>
        </w:rPr>
      </w:pPr>
    </w:p>
    <w:p w14:paraId="2C594773" w14:textId="77777777" w:rsidR="00D100C5" w:rsidRPr="00351818" w:rsidRDefault="00D100C5" w:rsidP="00B617BA">
      <w:pPr>
        <w:tabs>
          <w:tab w:val="left" w:pos="851"/>
        </w:tabs>
        <w:rPr>
          <w:rFonts w:ascii="Times New Roman" w:hAnsi="Times New Roman" w:cs="Times New Roman"/>
        </w:rPr>
      </w:pPr>
    </w:p>
    <w:p w14:paraId="7816C7BD" w14:textId="77777777" w:rsidR="00E9660C" w:rsidRPr="00351818" w:rsidRDefault="00E9660C" w:rsidP="00B617BA">
      <w:pPr>
        <w:tabs>
          <w:tab w:val="left" w:pos="851"/>
        </w:tabs>
        <w:rPr>
          <w:rFonts w:ascii="Times New Roman" w:hAnsi="Times New Roman" w:cs="Times New Roman"/>
        </w:rPr>
      </w:pPr>
    </w:p>
    <w:p w14:paraId="1CF98A02" w14:textId="77777777" w:rsidR="00E9660C" w:rsidRPr="00351818" w:rsidRDefault="00E9660C" w:rsidP="00B617BA">
      <w:pPr>
        <w:pStyle w:val="Heading1"/>
        <w:tabs>
          <w:tab w:val="left" w:pos="851"/>
        </w:tabs>
        <w:rPr>
          <w:rFonts w:cs="Times New Roman"/>
        </w:rPr>
      </w:pPr>
      <w:bookmarkStart w:id="9" w:name="_Toc237142600"/>
      <w:r w:rsidRPr="00351818">
        <w:rPr>
          <w:rFonts w:cs="Times New Roman"/>
        </w:rPr>
        <w:lastRenderedPageBreak/>
        <w:t>REFERENCES</w:t>
      </w:r>
      <w:bookmarkEnd w:id="9"/>
    </w:p>
    <w:p w14:paraId="2C303B61" w14:textId="77777777" w:rsidR="00E9660C" w:rsidRPr="00351818" w:rsidRDefault="00E9660C"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[1] J. Crotty and E. Daniel, “Cyber threat: its origins and consequence and the use of qualitative and quantitative methods in cyber risk assessment,” </w:t>
      </w:r>
      <w:r w:rsidRPr="00351818">
        <w:rPr>
          <w:rStyle w:val="Emphasis"/>
          <w:rFonts w:ascii="Times New Roman" w:hAnsi="Times New Roman" w:cs="Times New Roman"/>
          <w:sz w:val="24"/>
          <w:szCs w:val="24"/>
        </w:rPr>
        <w:t>Applied Computing and Informatics</w:t>
      </w:r>
      <w:r w:rsidRPr="00351818">
        <w:rPr>
          <w:rFonts w:ascii="Times New Roman" w:hAnsi="Times New Roman" w:cs="Times New Roman"/>
          <w:sz w:val="24"/>
          <w:szCs w:val="24"/>
        </w:rPr>
        <w:t xml:space="preserve">, vol. 22, no. 1–2, pp. 198–209, 2026,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10.1108/ACI-07-2022-0178.</w:t>
      </w:r>
    </w:p>
    <w:p w14:paraId="5162CB1C" w14:textId="77777777" w:rsidR="00C006DC" w:rsidRPr="00351818" w:rsidRDefault="00C006DC"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[2] Cisco Networking Academy, “Cybersecurity,” </w:t>
      </w:r>
      <w:r w:rsidRPr="00351818">
        <w:rPr>
          <w:rStyle w:val="Emphasis"/>
          <w:rFonts w:ascii="Times New Roman" w:hAnsi="Times New Roman" w:cs="Times New Roman"/>
          <w:sz w:val="24"/>
          <w:szCs w:val="24"/>
        </w:rPr>
        <w:t>Cisco Networking Academy</w:t>
      </w:r>
      <w:r w:rsidRPr="00351818">
        <w:rPr>
          <w:rFonts w:ascii="Times New Roman" w:hAnsi="Times New Roman" w:cs="Times New Roman"/>
          <w:sz w:val="24"/>
          <w:szCs w:val="24"/>
        </w:rPr>
        <w:t xml:space="preserve">. [Online]. Available: </w:t>
      </w:r>
      <w:hyperlink r:id="rId10" w:tgtFrame="_blank" w:history="1">
        <w:r w:rsidRPr="00351818">
          <w:rPr>
            <w:rStyle w:val="Hyperlink"/>
            <w:rFonts w:ascii="Times New Roman" w:hAnsi="Times New Roman" w:cs="Times New Roman"/>
            <w:color w:val="auto"/>
            <w:sz w:val="24"/>
            <w:szCs w:val="24"/>
          </w:rPr>
          <w:t>https://www.netacad.com/cybersecurity</w:t>
        </w:r>
      </w:hyperlink>
      <w:r w:rsidRPr="00351818">
        <w:rPr>
          <w:rFonts w:ascii="Times New Roman" w:hAnsi="Times New Roman" w:cs="Times New Roman"/>
          <w:sz w:val="24"/>
          <w:szCs w:val="24"/>
        </w:rPr>
        <w:t>. [Accessed: Aug. 8, 2026].</w:t>
      </w:r>
    </w:p>
    <w:p w14:paraId="5616C6F7" w14:textId="77777777" w:rsidR="00534B4F" w:rsidRPr="00351818" w:rsidRDefault="00534B4F"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[3] A. A. Tubis, S. </w:t>
      </w:r>
      <w:proofErr w:type="spellStart"/>
      <w:r w:rsidRPr="00351818">
        <w:rPr>
          <w:rFonts w:ascii="Times New Roman" w:hAnsi="Times New Roman" w:cs="Times New Roman"/>
          <w:sz w:val="24"/>
          <w:szCs w:val="24"/>
        </w:rPr>
        <w:t>Werbińska</w:t>
      </w:r>
      <w:proofErr w:type="spellEnd"/>
      <w:r w:rsidRPr="00351818">
        <w:rPr>
          <w:rFonts w:ascii="Times New Roman" w:hAnsi="Times New Roman" w:cs="Times New Roman"/>
          <w:sz w:val="24"/>
          <w:szCs w:val="24"/>
        </w:rPr>
        <w:t xml:space="preserve">-Wojciechowska, M. </w:t>
      </w:r>
      <w:proofErr w:type="spellStart"/>
      <w:r w:rsidRPr="00351818">
        <w:rPr>
          <w:rFonts w:ascii="Times New Roman" w:hAnsi="Times New Roman" w:cs="Times New Roman"/>
          <w:sz w:val="24"/>
          <w:szCs w:val="24"/>
        </w:rPr>
        <w:t>Góralczyk</w:t>
      </w:r>
      <w:proofErr w:type="spellEnd"/>
      <w:r w:rsidRPr="00351818">
        <w:rPr>
          <w:rFonts w:ascii="Times New Roman" w:hAnsi="Times New Roman" w:cs="Times New Roman"/>
          <w:sz w:val="24"/>
          <w:szCs w:val="24"/>
        </w:rPr>
        <w:t xml:space="preserve">, A. Wróblewski, and B. Ziętek, “Cyber-attacks risk analysis method for different levels of automation of mining processes in mines based on fuzzy theory use,” </w:t>
      </w:r>
      <w:r w:rsidRPr="00351818">
        <w:rPr>
          <w:rStyle w:val="Emphasis"/>
          <w:rFonts w:ascii="Times New Roman" w:hAnsi="Times New Roman" w:cs="Times New Roman"/>
          <w:sz w:val="24"/>
          <w:szCs w:val="24"/>
        </w:rPr>
        <w:t>Sensors</w:t>
      </w:r>
      <w:r w:rsidRPr="00351818">
        <w:rPr>
          <w:rFonts w:ascii="Times New Roman" w:hAnsi="Times New Roman" w:cs="Times New Roman"/>
          <w:sz w:val="24"/>
          <w:szCs w:val="24"/>
        </w:rPr>
        <w:t xml:space="preserve">, vol. 20, no. 24, p. 7210, 2020,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10.3390/s20247210.</w:t>
      </w:r>
    </w:p>
    <w:p w14:paraId="42DBCABF" w14:textId="77777777" w:rsidR="00534B4F" w:rsidRPr="00351818" w:rsidRDefault="00534B4F"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[4] </w:t>
      </w:r>
      <w:r w:rsidR="0019106F" w:rsidRPr="00351818">
        <w:rPr>
          <w:rFonts w:ascii="Times New Roman" w:hAnsi="Times New Roman" w:cs="Times New Roman"/>
          <w:sz w:val="24"/>
          <w:szCs w:val="24"/>
        </w:rPr>
        <w:t xml:space="preserve">M. A. </w:t>
      </w:r>
      <w:proofErr w:type="spellStart"/>
      <w:r w:rsidR="0019106F" w:rsidRPr="00351818">
        <w:rPr>
          <w:rFonts w:ascii="Times New Roman" w:hAnsi="Times New Roman" w:cs="Times New Roman"/>
          <w:sz w:val="24"/>
          <w:szCs w:val="24"/>
        </w:rPr>
        <w:t>Shabur</w:t>
      </w:r>
      <w:proofErr w:type="spellEnd"/>
      <w:r w:rsidR="0019106F" w:rsidRPr="00351818">
        <w:rPr>
          <w:rFonts w:ascii="Times New Roman" w:hAnsi="Times New Roman" w:cs="Times New Roman"/>
          <w:sz w:val="24"/>
          <w:szCs w:val="24"/>
        </w:rPr>
        <w:t xml:space="preserve">, “A comprehensive review on the impact of Industry 4.0 on the development of a sustainable environment,” </w:t>
      </w:r>
      <w:r w:rsidR="0019106F" w:rsidRPr="00351818">
        <w:rPr>
          <w:rStyle w:val="Emphasis"/>
          <w:rFonts w:ascii="Times New Roman" w:hAnsi="Times New Roman" w:cs="Times New Roman"/>
          <w:sz w:val="24"/>
          <w:szCs w:val="24"/>
        </w:rPr>
        <w:t>Discover Sustainability</w:t>
      </w:r>
      <w:r w:rsidR="0019106F" w:rsidRPr="00351818">
        <w:rPr>
          <w:rFonts w:ascii="Times New Roman" w:hAnsi="Times New Roman" w:cs="Times New Roman"/>
          <w:sz w:val="24"/>
          <w:szCs w:val="24"/>
        </w:rPr>
        <w:t xml:space="preserve">, vol. 5, art. no. 97, 2024, </w:t>
      </w:r>
      <w:proofErr w:type="spellStart"/>
      <w:r w:rsidR="0019106F" w:rsidRPr="00351818">
        <w:rPr>
          <w:rFonts w:ascii="Times New Roman" w:hAnsi="Times New Roman" w:cs="Times New Roman"/>
          <w:sz w:val="24"/>
          <w:szCs w:val="24"/>
        </w:rPr>
        <w:t>doi</w:t>
      </w:r>
      <w:proofErr w:type="spellEnd"/>
      <w:r w:rsidR="0019106F" w:rsidRPr="00351818">
        <w:rPr>
          <w:rFonts w:ascii="Times New Roman" w:hAnsi="Times New Roman" w:cs="Times New Roman"/>
          <w:sz w:val="24"/>
          <w:szCs w:val="24"/>
        </w:rPr>
        <w:t>: 10.1007/s43621-024-00290-7.</w:t>
      </w:r>
    </w:p>
    <w:p w14:paraId="04FDD323" w14:textId="77777777" w:rsidR="000B2C6A" w:rsidRPr="00351818" w:rsidRDefault="000B2C6A"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[5] IBM, “What is an attack </w:t>
      </w:r>
      <w:proofErr w:type="gramStart"/>
      <w:r w:rsidRPr="00351818">
        <w:rPr>
          <w:rFonts w:ascii="Times New Roman" w:hAnsi="Times New Roman" w:cs="Times New Roman"/>
          <w:sz w:val="24"/>
          <w:szCs w:val="24"/>
        </w:rPr>
        <w:t>surface?,</w:t>
      </w:r>
      <w:proofErr w:type="gramEnd"/>
      <w:r w:rsidRPr="00351818">
        <w:rPr>
          <w:rFonts w:ascii="Times New Roman" w:hAnsi="Times New Roman" w:cs="Times New Roman"/>
          <w:sz w:val="24"/>
          <w:szCs w:val="24"/>
        </w:rPr>
        <w:t xml:space="preserve">” </w:t>
      </w:r>
      <w:r w:rsidRPr="00351818">
        <w:rPr>
          <w:rStyle w:val="Emphasis"/>
          <w:rFonts w:ascii="Times New Roman" w:hAnsi="Times New Roman" w:cs="Times New Roman"/>
          <w:sz w:val="24"/>
          <w:szCs w:val="24"/>
        </w:rPr>
        <w:t>IBM Think</w:t>
      </w:r>
      <w:r w:rsidRPr="00351818">
        <w:rPr>
          <w:rFonts w:ascii="Times New Roman" w:hAnsi="Times New Roman" w:cs="Times New Roman"/>
          <w:sz w:val="24"/>
          <w:szCs w:val="24"/>
        </w:rPr>
        <w:t xml:space="preserve">. [Online]. Available: </w:t>
      </w:r>
      <w:hyperlink r:id="rId11" w:tgtFrame="_blank" w:history="1">
        <w:r w:rsidRPr="00351818">
          <w:rPr>
            <w:rStyle w:val="Hyperlink"/>
            <w:rFonts w:ascii="Times New Roman" w:hAnsi="Times New Roman" w:cs="Times New Roman"/>
            <w:color w:val="auto"/>
            <w:sz w:val="24"/>
            <w:szCs w:val="24"/>
          </w:rPr>
          <w:t>https://www.ibm.com/think/topics/attack-surface</w:t>
        </w:r>
      </w:hyperlink>
      <w:r w:rsidRPr="00351818">
        <w:rPr>
          <w:rFonts w:ascii="Times New Roman" w:hAnsi="Times New Roman" w:cs="Times New Roman"/>
          <w:sz w:val="24"/>
          <w:szCs w:val="24"/>
        </w:rPr>
        <w:t>. [Accessed: Aug. 8, 2026].</w:t>
      </w:r>
    </w:p>
    <w:p w14:paraId="18999FB6" w14:textId="77777777" w:rsidR="00C00C39" w:rsidRPr="00351818" w:rsidRDefault="00C00C39"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[6] D. P. Dube and R. P. Mohanty, “Application of grounded theory in construction of factors of internal efficiency and external effectiveness of cyber security and developing impact models,” </w:t>
      </w:r>
      <w:r w:rsidRPr="00351818">
        <w:rPr>
          <w:rStyle w:val="Emphasis"/>
          <w:rFonts w:ascii="Times New Roman" w:hAnsi="Times New Roman" w:cs="Times New Roman"/>
          <w:sz w:val="24"/>
          <w:szCs w:val="24"/>
        </w:rPr>
        <w:t>Organizational Cybersecurity Journal: Practice, Process and People</w:t>
      </w:r>
      <w:r w:rsidRPr="00351818">
        <w:rPr>
          <w:rFonts w:ascii="Times New Roman" w:hAnsi="Times New Roman" w:cs="Times New Roman"/>
          <w:sz w:val="24"/>
          <w:szCs w:val="24"/>
        </w:rPr>
        <w:t xml:space="preserve">, vol. 3, no. 1, pp. 41–70, 2023,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10.1108/OCJ-04-2022-0009.</w:t>
      </w:r>
    </w:p>
    <w:p w14:paraId="5890D338" w14:textId="77777777" w:rsidR="003C7A10" w:rsidRPr="00351818" w:rsidRDefault="003C7A10" w:rsidP="00B617BA">
      <w:pPr>
        <w:tabs>
          <w:tab w:val="left" w:pos="851"/>
        </w:tabs>
        <w:rPr>
          <w:rFonts w:ascii="Times New Roman" w:hAnsi="Times New Roman" w:cs="Times New Roman"/>
          <w:b/>
          <w:sz w:val="24"/>
          <w:szCs w:val="24"/>
        </w:rPr>
      </w:pPr>
      <w:r w:rsidRPr="00351818">
        <w:rPr>
          <w:rFonts w:ascii="Times New Roman" w:hAnsi="Times New Roman" w:cs="Times New Roman"/>
          <w:sz w:val="24"/>
          <w:szCs w:val="24"/>
        </w:rPr>
        <w:t xml:space="preserve">[7] A. M. Auwal, “Invisible intrusions, internal threats and ethical vulnerabilities in Nigeria’s internet of things,” </w:t>
      </w:r>
      <w:r w:rsidRPr="00351818">
        <w:rPr>
          <w:rStyle w:val="Emphasis"/>
          <w:rFonts w:ascii="Times New Roman" w:hAnsi="Times New Roman" w:cs="Times New Roman"/>
          <w:sz w:val="24"/>
          <w:szCs w:val="24"/>
        </w:rPr>
        <w:t>Discover Internet of Things</w:t>
      </w:r>
      <w:r w:rsidRPr="00351818">
        <w:rPr>
          <w:rFonts w:ascii="Times New Roman" w:hAnsi="Times New Roman" w:cs="Times New Roman"/>
          <w:sz w:val="24"/>
          <w:szCs w:val="24"/>
        </w:rPr>
        <w:t xml:space="preserve">, vol. 5, art. no. 128, 2025,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10.1007/s43926-025-00251-0.</w:t>
      </w:r>
      <w:r w:rsidR="00D3754E" w:rsidRPr="00351818">
        <w:rPr>
          <w:rFonts w:ascii="Times New Roman" w:hAnsi="Times New Roman" w:cs="Times New Roman"/>
          <w:sz w:val="24"/>
          <w:szCs w:val="24"/>
        </w:rPr>
        <w:t xml:space="preserve">  </w:t>
      </w:r>
    </w:p>
    <w:p w14:paraId="4703FDD6" w14:textId="77777777" w:rsidR="000702C2" w:rsidRPr="00351818" w:rsidRDefault="000702C2"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[8]</w:t>
      </w:r>
      <w:r w:rsidRPr="00351818">
        <w:rPr>
          <w:rFonts w:ascii="Times New Roman" w:hAnsi="Times New Roman" w:cs="Times New Roman"/>
          <w:b/>
          <w:sz w:val="24"/>
          <w:szCs w:val="24"/>
        </w:rPr>
        <w:t xml:space="preserve"> </w:t>
      </w:r>
      <w:r w:rsidRPr="00351818">
        <w:rPr>
          <w:rFonts w:ascii="Times New Roman" w:hAnsi="Times New Roman" w:cs="Times New Roman"/>
          <w:sz w:val="24"/>
          <w:szCs w:val="24"/>
        </w:rPr>
        <w:t xml:space="preserve">U. H. Rao and U. Nayak, “Key concepts and principles,” in </w:t>
      </w:r>
      <w:r w:rsidRPr="00351818">
        <w:rPr>
          <w:rStyle w:val="Emphasis"/>
          <w:rFonts w:ascii="Times New Roman" w:hAnsi="Times New Roman" w:cs="Times New Roman"/>
          <w:sz w:val="24"/>
          <w:szCs w:val="24"/>
        </w:rPr>
        <w:t>The InfoSec Handbook: An Introduction to Information Security</w:t>
      </w:r>
      <w:r w:rsidRPr="00351818">
        <w:rPr>
          <w:rFonts w:ascii="Times New Roman" w:hAnsi="Times New Roman" w:cs="Times New Roman"/>
          <w:sz w:val="24"/>
          <w:szCs w:val="24"/>
        </w:rPr>
        <w:t xml:space="preserve">, Berlin, Germany: Springer, 2014, pp. 29–61,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10.1007/978-1-4302-6383-8_3.</w:t>
      </w:r>
    </w:p>
    <w:p w14:paraId="7F2DC332" w14:textId="77777777" w:rsidR="007925C0" w:rsidRPr="00351818" w:rsidRDefault="007925C0"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[9] Z. Wang, H. Zhu, P. Liu, and L. Sun, “Social engineering in cybersecurity: A domain ontology and knowledge graph application examples,” </w:t>
      </w:r>
      <w:r w:rsidRPr="00351818">
        <w:rPr>
          <w:rStyle w:val="Emphasis"/>
          <w:rFonts w:ascii="Times New Roman" w:hAnsi="Times New Roman" w:cs="Times New Roman"/>
          <w:sz w:val="24"/>
          <w:szCs w:val="24"/>
        </w:rPr>
        <w:t>Journal of Computer Virology and Hacking Techniques</w:t>
      </w:r>
      <w:r w:rsidRPr="00351818">
        <w:rPr>
          <w:rFonts w:ascii="Times New Roman" w:hAnsi="Times New Roman" w:cs="Times New Roman"/>
          <w:sz w:val="24"/>
          <w:szCs w:val="24"/>
        </w:rPr>
        <w:t xml:space="preserve">, vol. 17, pp. 283–296, 2021,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10.1186/s42400-021-00094-6.</w:t>
      </w:r>
    </w:p>
    <w:p w14:paraId="19A647CF" w14:textId="77777777" w:rsidR="00666DB5" w:rsidRPr="00351818" w:rsidRDefault="00666DB5"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[10] D. Chapagain, N. </w:t>
      </w:r>
      <w:proofErr w:type="spellStart"/>
      <w:r w:rsidRPr="00351818">
        <w:rPr>
          <w:rFonts w:ascii="Times New Roman" w:hAnsi="Times New Roman" w:cs="Times New Roman"/>
          <w:sz w:val="24"/>
          <w:szCs w:val="24"/>
        </w:rPr>
        <w:t>Kshetri</w:t>
      </w:r>
      <w:proofErr w:type="spellEnd"/>
      <w:r w:rsidRPr="00351818">
        <w:rPr>
          <w:rFonts w:ascii="Times New Roman" w:hAnsi="Times New Roman" w:cs="Times New Roman"/>
          <w:sz w:val="24"/>
          <w:szCs w:val="24"/>
        </w:rPr>
        <w:t>, B. Aryal, and B. Dhakal, “</w:t>
      </w:r>
      <w:proofErr w:type="spellStart"/>
      <w:r w:rsidRPr="00351818">
        <w:rPr>
          <w:rFonts w:ascii="Times New Roman" w:hAnsi="Times New Roman" w:cs="Times New Roman"/>
          <w:sz w:val="24"/>
          <w:szCs w:val="24"/>
        </w:rPr>
        <w:t>SEAtech</w:t>
      </w:r>
      <w:proofErr w:type="spellEnd"/>
      <w:r w:rsidRPr="00351818">
        <w:rPr>
          <w:rFonts w:ascii="Times New Roman" w:hAnsi="Times New Roman" w:cs="Times New Roman"/>
          <w:sz w:val="24"/>
          <w:szCs w:val="24"/>
        </w:rPr>
        <w:t xml:space="preserve">: Deception techniques in social engineering attacks: An analysis of emerging trends and countermeasures,” </w:t>
      </w:r>
      <w:proofErr w:type="spellStart"/>
      <w:r w:rsidRPr="00351818">
        <w:rPr>
          <w:rStyle w:val="Emphasis"/>
          <w:rFonts w:ascii="Times New Roman" w:hAnsi="Times New Roman" w:cs="Times New Roman"/>
          <w:sz w:val="24"/>
          <w:szCs w:val="24"/>
        </w:rPr>
        <w:t>arXiv</w:t>
      </w:r>
      <w:proofErr w:type="spellEnd"/>
      <w:r w:rsidRPr="00351818">
        <w:rPr>
          <w:rStyle w:val="Emphasis"/>
          <w:rFonts w:ascii="Times New Roman" w:hAnsi="Times New Roman" w:cs="Times New Roman"/>
          <w:sz w:val="24"/>
          <w:szCs w:val="24"/>
        </w:rPr>
        <w:t xml:space="preserve"> preprint</w:t>
      </w:r>
      <w:r w:rsidRPr="00351818">
        <w:rPr>
          <w:rFonts w:ascii="Times New Roman" w:hAnsi="Times New Roman" w:cs="Times New Roman"/>
          <w:sz w:val="24"/>
          <w:szCs w:val="24"/>
        </w:rPr>
        <w:t>, Aug. 4, 2024.</w:t>
      </w:r>
    </w:p>
    <w:p w14:paraId="1B1D8061" w14:textId="77777777" w:rsidR="001E1BE9" w:rsidRPr="00351818" w:rsidRDefault="001E1BE9"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[11] V. </w:t>
      </w:r>
      <w:proofErr w:type="spellStart"/>
      <w:r w:rsidRPr="00351818">
        <w:rPr>
          <w:rFonts w:ascii="Times New Roman" w:hAnsi="Times New Roman" w:cs="Times New Roman"/>
          <w:sz w:val="24"/>
          <w:szCs w:val="24"/>
        </w:rPr>
        <w:t>Liagkou</w:t>
      </w:r>
      <w:proofErr w:type="spellEnd"/>
      <w:r w:rsidRPr="00351818">
        <w:rPr>
          <w:rFonts w:ascii="Times New Roman" w:hAnsi="Times New Roman" w:cs="Times New Roman"/>
          <w:sz w:val="24"/>
          <w:szCs w:val="24"/>
        </w:rPr>
        <w:t xml:space="preserve">, P. E. </w:t>
      </w:r>
      <w:proofErr w:type="spellStart"/>
      <w:r w:rsidRPr="00351818">
        <w:rPr>
          <w:rFonts w:ascii="Times New Roman" w:hAnsi="Times New Roman" w:cs="Times New Roman"/>
          <w:sz w:val="24"/>
          <w:szCs w:val="24"/>
        </w:rPr>
        <w:t>Nastou</w:t>
      </w:r>
      <w:proofErr w:type="spellEnd"/>
      <w:r w:rsidRPr="00351818">
        <w:rPr>
          <w:rFonts w:ascii="Times New Roman" w:hAnsi="Times New Roman" w:cs="Times New Roman"/>
          <w:sz w:val="24"/>
          <w:szCs w:val="24"/>
        </w:rPr>
        <w:t xml:space="preserve">, P. Spirakis, and Y. C. Stamatiou, “Construction of countably infinite programs that evade malware/non-malware classification for any given formal system,” </w:t>
      </w:r>
      <w:r w:rsidRPr="00351818">
        <w:rPr>
          <w:rStyle w:val="Emphasis"/>
          <w:rFonts w:ascii="Times New Roman" w:hAnsi="Times New Roman" w:cs="Times New Roman"/>
          <w:sz w:val="24"/>
          <w:szCs w:val="24"/>
        </w:rPr>
        <w:t>Cryptography</w:t>
      </w:r>
      <w:r w:rsidRPr="00351818">
        <w:rPr>
          <w:rFonts w:ascii="Times New Roman" w:hAnsi="Times New Roman" w:cs="Times New Roman"/>
          <w:sz w:val="24"/>
          <w:szCs w:val="24"/>
        </w:rPr>
        <w:t>, vol. 9, no. 1, art. no. 16, 2025.</w:t>
      </w:r>
    </w:p>
    <w:p w14:paraId="55D2DB35" w14:textId="77777777" w:rsidR="001E1BE9" w:rsidRPr="00351818" w:rsidRDefault="001E1BE9"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[12] J. Narvaez, B. Endicott-</w:t>
      </w:r>
      <w:proofErr w:type="spellStart"/>
      <w:r w:rsidRPr="00351818">
        <w:rPr>
          <w:rFonts w:ascii="Times New Roman" w:hAnsi="Times New Roman" w:cs="Times New Roman"/>
          <w:sz w:val="24"/>
          <w:szCs w:val="24"/>
        </w:rPr>
        <w:t>Popovsky</w:t>
      </w:r>
      <w:proofErr w:type="spellEnd"/>
      <w:r w:rsidRPr="00351818">
        <w:rPr>
          <w:rFonts w:ascii="Times New Roman" w:hAnsi="Times New Roman" w:cs="Times New Roman"/>
          <w:sz w:val="24"/>
          <w:szCs w:val="24"/>
        </w:rPr>
        <w:t xml:space="preserve">, C. Seifert, I. Welch, and P. </w:t>
      </w:r>
      <w:proofErr w:type="spellStart"/>
      <w:r w:rsidRPr="00351818">
        <w:rPr>
          <w:rFonts w:ascii="Times New Roman" w:hAnsi="Times New Roman" w:cs="Times New Roman"/>
          <w:sz w:val="24"/>
          <w:szCs w:val="24"/>
        </w:rPr>
        <w:t>Komisarczuk</w:t>
      </w:r>
      <w:proofErr w:type="spellEnd"/>
      <w:r w:rsidRPr="00351818">
        <w:rPr>
          <w:rFonts w:ascii="Times New Roman" w:hAnsi="Times New Roman" w:cs="Times New Roman"/>
          <w:sz w:val="24"/>
          <w:szCs w:val="24"/>
        </w:rPr>
        <w:t>, “Drive-by-downloads,” Victoria University of Wellington, School of Mathematical and Computing Sciences, Wellington, New Zealand, Tech. Rep. CS-TR-08/01, Jan. 2008.</w:t>
      </w:r>
    </w:p>
    <w:p w14:paraId="15307585" w14:textId="77777777" w:rsidR="004D68CF" w:rsidRPr="00351818" w:rsidRDefault="004D68CF"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[13] I. </w:t>
      </w:r>
      <w:proofErr w:type="spellStart"/>
      <w:r w:rsidRPr="00351818">
        <w:rPr>
          <w:rFonts w:ascii="Times New Roman" w:hAnsi="Times New Roman" w:cs="Times New Roman"/>
          <w:sz w:val="24"/>
          <w:szCs w:val="24"/>
        </w:rPr>
        <w:t>Butun</w:t>
      </w:r>
      <w:proofErr w:type="spellEnd"/>
      <w:r w:rsidRPr="00351818">
        <w:rPr>
          <w:rFonts w:ascii="Times New Roman" w:hAnsi="Times New Roman" w:cs="Times New Roman"/>
          <w:sz w:val="24"/>
          <w:szCs w:val="24"/>
        </w:rPr>
        <w:t xml:space="preserve">, P. Österberg, and H. Song, “Security of the Internet of Things: Vulnerabilities, attacks, and countermeasures,” </w:t>
      </w:r>
      <w:r w:rsidRPr="00351818">
        <w:rPr>
          <w:rStyle w:val="Emphasis"/>
          <w:rFonts w:ascii="Times New Roman" w:hAnsi="Times New Roman" w:cs="Times New Roman"/>
          <w:sz w:val="24"/>
          <w:szCs w:val="24"/>
        </w:rPr>
        <w:t>IEEE Communications Surveys &amp; Tutorials</w:t>
      </w:r>
      <w:r w:rsidRPr="00351818">
        <w:rPr>
          <w:rFonts w:ascii="Times New Roman" w:hAnsi="Times New Roman" w:cs="Times New Roman"/>
          <w:sz w:val="24"/>
          <w:szCs w:val="24"/>
        </w:rPr>
        <w:t xml:space="preserve">, vol. 22, no. 1, pp. 616–644, 2020,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10.1109/COMST.2019.2953364</w:t>
      </w:r>
    </w:p>
    <w:p w14:paraId="7F192D0E" w14:textId="77777777" w:rsidR="0031198D" w:rsidRPr="00351818" w:rsidRDefault="0031198D"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lastRenderedPageBreak/>
        <w:t xml:space="preserve">[14] M. E. Whitman and H. J. </w:t>
      </w:r>
      <w:proofErr w:type="spellStart"/>
      <w:r w:rsidRPr="00351818">
        <w:rPr>
          <w:rFonts w:ascii="Times New Roman" w:hAnsi="Times New Roman" w:cs="Times New Roman"/>
          <w:sz w:val="24"/>
          <w:szCs w:val="24"/>
        </w:rPr>
        <w:t>Mattord</w:t>
      </w:r>
      <w:proofErr w:type="spellEnd"/>
      <w:r w:rsidRPr="00351818">
        <w:rPr>
          <w:rFonts w:ascii="Times New Roman" w:hAnsi="Times New Roman" w:cs="Times New Roman"/>
          <w:sz w:val="24"/>
          <w:szCs w:val="24"/>
        </w:rPr>
        <w:t xml:space="preserve">, </w:t>
      </w:r>
      <w:r w:rsidRPr="00351818">
        <w:rPr>
          <w:rStyle w:val="Emphasis"/>
          <w:rFonts w:ascii="Times New Roman" w:hAnsi="Times New Roman" w:cs="Times New Roman"/>
          <w:sz w:val="24"/>
          <w:szCs w:val="24"/>
        </w:rPr>
        <w:t>Principles of Information Security</w:t>
      </w:r>
      <w:r w:rsidRPr="00351818">
        <w:rPr>
          <w:rFonts w:ascii="Times New Roman" w:hAnsi="Times New Roman" w:cs="Times New Roman"/>
          <w:sz w:val="24"/>
          <w:szCs w:val="24"/>
        </w:rPr>
        <w:t>, 7th ed. Boston, MA, USA: Cengage Learning, 2021.</w:t>
      </w:r>
    </w:p>
    <w:p w14:paraId="03E265B4" w14:textId="77777777" w:rsidR="00E83A6E" w:rsidRPr="00351818" w:rsidRDefault="00E83A6E"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[15] E. Jeong and D. Yang, “A trust score-based access control model for zero trust architecture: Design, sensitivity analysis, and real-world performance evaluation,” </w:t>
      </w:r>
      <w:r w:rsidRPr="00351818">
        <w:rPr>
          <w:rStyle w:val="Emphasis"/>
          <w:rFonts w:ascii="Times New Roman" w:hAnsi="Times New Roman" w:cs="Times New Roman"/>
          <w:sz w:val="24"/>
          <w:szCs w:val="24"/>
        </w:rPr>
        <w:t>Applied Sciences</w:t>
      </w:r>
      <w:r w:rsidRPr="00351818">
        <w:rPr>
          <w:rFonts w:ascii="Times New Roman" w:hAnsi="Times New Roman" w:cs="Times New Roman"/>
          <w:sz w:val="24"/>
          <w:szCs w:val="24"/>
        </w:rPr>
        <w:t xml:space="preserve">, vol. 15, no. 17, art. no. 9551, 2025,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10.3390/app15179551.</w:t>
      </w:r>
    </w:p>
    <w:p w14:paraId="1F64685C" w14:textId="77777777" w:rsidR="00E83A6E" w:rsidRPr="00351818" w:rsidRDefault="00E83A6E"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[16] </w:t>
      </w:r>
      <w:r w:rsidR="00162B1D" w:rsidRPr="00351818">
        <w:rPr>
          <w:rFonts w:ascii="Times New Roman" w:hAnsi="Times New Roman" w:cs="Times New Roman"/>
          <w:sz w:val="24"/>
          <w:szCs w:val="24"/>
        </w:rPr>
        <w:t xml:space="preserve">Y. Han and B. He, “The impact of cybersecurity governance on corporate digital marketing: Evidence from Chinese A-share listed firms,” </w:t>
      </w:r>
      <w:r w:rsidR="00162B1D" w:rsidRPr="00351818">
        <w:rPr>
          <w:rStyle w:val="Emphasis"/>
          <w:rFonts w:ascii="Times New Roman" w:hAnsi="Times New Roman" w:cs="Times New Roman"/>
          <w:sz w:val="24"/>
          <w:szCs w:val="24"/>
        </w:rPr>
        <w:t>Journal of Theoretical and Applied Electronic Commerce Research</w:t>
      </w:r>
      <w:r w:rsidR="00162B1D" w:rsidRPr="00351818">
        <w:rPr>
          <w:rFonts w:ascii="Times New Roman" w:hAnsi="Times New Roman" w:cs="Times New Roman"/>
          <w:sz w:val="24"/>
          <w:szCs w:val="24"/>
        </w:rPr>
        <w:t xml:space="preserve">, vol. 21, no. 4, art. no. 102, 2026, </w:t>
      </w:r>
      <w:proofErr w:type="spellStart"/>
      <w:r w:rsidR="00162B1D" w:rsidRPr="00351818">
        <w:rPr>
          <w:rFonts w:ascii="Times New Roman" w:hAnsi="Times New Roman" w:cs="Times New Roman"/>
          <w:sz w:val="24"/>
          <w:szCs w:val="24"/>
        </w:rPr>
        <w:t>doi</w:t>
      </w:r>
      <w:proofErr w:type="spellEnd"/>
      <w:r w:rsidR="00162B1D" w:rsidRPr="00351818">
        <w:rPr>
          <w:rFonts w:ascii="Times New Roman" w:hAnsi="Times New Roman" w:cs="Times New Roman"/>
          <w:sz w:val="24"/>
          <w:szCs w:val="24"/>
        </w:rPr>
        <w:t>: 10.3390/jtaer21040102.</w:t>
      </w:r>
    </w:p>
    <w:p w14:paraId="6A044D36" w14:textId="77777777" w:rsidR="00734685" w:rsidRPr="00351818" w:rsidRDefault="00734685"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[17] F. Schlackl, N. Link, and H. Hoehle, “Antecedents and consequences of data breaches: A systematic review,” </w:t>
      </w:r>
      <w:r w:rsidRPr="00351818">
        <w:rPr>
          <w:rStyle w:val="Emphasis"/>
          <w:rFonts w:ascii="Times New Roman" w:hAnsi="Times New Roman" w:cs="Times New Roman"/>
          <w:sz w:val="24"/>
          <w:szCs w:val="24"/>
        </w:rPr>
        <w:t>Information &amp; Management</w:t>
      </w:r>
      <w:r w:rsidRPr="00351818">
        <w:rPr>
          <w:rFonts w:ascii="Times New Roman" w:hAnsi="Times New Roman" w:cs="Times New Roman"/>
          <w:sz w:val="24"/>
          <w:szCs w:val="24"/>
        </w:rPr>
        <w:t xml:space="preserve">, vol. 59, no. 7, art. no. 103638, 2022,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10.1016/j.im.2022.103638.</w:t>
      </w:r>
    </w:p>
    <w:p w14:paraId="42130EDF" w14:textId="77777777" w:rsidR="00734685" w:rsidRPr="00351818" w:rsidRDefault="00734685"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[18] C. Cross and T. J. Holt, “Beyond fraud and identity theft: Assessing the impact of data breaches on individual victims,” </w:t>
      </w:r>
      <w:r w:rsidRPr="00351818">
        <w:rPr>
          <w:rStyle w:val="Emphasis"/>
          <w:rFonts w:ascii="Times New Roman" w:hAnsi="Times New Roman" w:cs="Times New Roman"/>
          <w:sz w:val="24"/>
          <w:szCs w:val="24"/>
        </w:rPr>
        <w:t>Journal of Crime and Justice</w:t>
      </w:r>
      <w:r w:rsidRPr="00351818">
        <w:rPr>
          <w:rFonts w:ascii="Times New Roman" w:hAnsi="Times New Roman" w:cs="Times New Roman"/>
          <w:sz w:val="24"/>
          <w:szCs w:val="24"/>
        </w:rPr>
        <w:t xml:space="preserve">, 2025,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10.1080/0735648X.2025.2535007.</w:t>
      </w:r>
    </w:p>
    <w:p w14:paraId="702E5D52" w14:textId="77777777" w:rsidR="00405658" w:rsidRPr="00351818" w:rsidRDefault="00405658"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[19] National Institute of Standards and Technology, “Access control,” </w:t>
      </w:r>
      <w:r w:rsidRPr="00351818">
        <w:rPr>
          <w:rStyle w:val="Emphasis"/>
          <w:rFonts w:ascii="Times New Roman" w:hAnsi="Times New Roman" w:cs="Times New Roman"/>
          <w:sz w:val="24"/>
          <w:szCs w:val="24"/>
        </w:rPr>
        <w:t xml:space="preserve">NIST Computer Security Resource </w:t>
      </w:r>
      <w:proofErr w:type="spellStart"/>
      <w:r w:rsidRPr="00351818">
        <w:rPr>
          <w:rStyle w:val="Emphasis"/>
          <w:rFonts w:ascii="Times New Roman" w:hAnsi="Times New Roman" w:cs="Times New Roman"/>
          <w:sz w:val="24"/>
          <w:szCs w:val="24"/>
        </w:rPr>
        <w:t>Center</w:t>
      </w:r>
      <w:proofErr w:type="spellEnd"/>
      <w:r w:rsidRPr="00351818">
        <w:rPr>
          <w:rStyle w:val="Emphasis"/>
          <w:rFonts w:ascii="Times New Roman" w:hAnsi="Times New Roman" w:cs="Times New Roman"/>
          <w:sz w:val="24"/>
          <w:szCs w:val="24"/>
        </w:rPr>
        <w:t xml:space="preserve"> Glossary</w:t>
      </w:r>
      <w:r w:rsidRPr="00351818">
        <w:rPr>
          <w:rFonts w:ascii="Times New Roman" w:hAnsi="Times New Roman" w:cs="Times New Roman"/>
          <w:sz w:val="24"/>
          <w:szCs w:val="24"/>
        </w:rPr>
        <w:t xml:space="preserve">. [Online]. Available: </w:t>
      </w:r>
      <w:hyperlink r:id="rId12" w:tgtFrame="_blank" w:history="1">
        <w:r w:rsidRPr="00351818">
          <w:rPr>
            <w:rStyle w:val="Hyperlink"/>
            <w:rFonts w:ascii="Times New Roman" w:hAnsi="Times New Roman" w:cs="Times New Roman"/>
            <w:color w:val="auto"/>
            <w:sz w:val="24"/>
            <w:szCs w:val="24"/>
          </w:rPr>
          <w:t>NIST CSRC — Access Control</w:t>
        </w:r>
      </w:hyperlink>
      <w:r w:rsidRPr="00351818">
        <w:rPr>
          <w:rFonts w:ascii="Times New Roman" w:hAnsi="Times New Roman" w:cs="Times New Roman"/>
          <w:sz w:val="24"/>
          <w:szCs w:val="24"/>
        </w:rPr>
        <w:t>. [Accessed: Aug. 8, 2026].</w:t>
      </w:r>
    </w:p>
    <w:p w14:paraId="3DBF0A9A" w14:textId="77777777" w:rsidR="00E37FA0" w:rsidRPr="00351818" w:rsidRDefault="00E37FA0"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[20] National Institute of Standards and Technology, </w:t>
      </w:r>
      <w:r w:rsidRPr="00351818">
        <w:rPr>
          <w:rStyle w:val="Emphasis"/>
          <w:rFonts w:ascii="Times New Roman" w:hAnsi="Times New Roman" w:cs="Times New Roman"/>
          <w:sz w:val="24"/>
          <w:szCs w:val="24"/>
        </w:rPr>
        <w:t>The NIST Cybersecurity Framework (CSF) 2.0</w:t>
      </w:r>
      <w:r w:rsidRPr="00351818">
        <w:rPr>
          <w:rFonts w:ascii="Times New Roman" w:hAnsi="Times New Roman" w:cs="Times New Roman"/>
          <w:sz w:val="24"/>
          <w:szCs w:val="24"/>
        </w:rPr>
        <w:t xml:space="preserve">, NIST Cybersecurity White Paper (CSWP) 29, Feb. 26, 2024,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10.6028/NIST.CSWP.29.</w:t>
      </w:r>
    </w:p>
    <w:p w14:paraId="65067A81" w14:textId="77777777" w:rsidR="003439DE" w:rsidRPr="00351818" w:rsidRDefault="003439DE"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[21] A. </w:t>
      </w:r>
      <w:proofErr w:type="spellStart"/>
      <w:r w:rsidRPr="00351818">
        <w:rPr>
          <w:rFonts w:ascii="Times New Roman" w:hAnsi="Times New Roman" w:cs="Times New Roman"/>
          <w:sz w:val="24"/>
          <w:szCs w:val="24"/>
        </w:rPr>
        <w:t>Latsiou</w:t>
      </w:r>
      <w:proofErr w:type="spellEnd"/>
      <w:r w:rsidRPr="00351818">
        <w:rPr>
          <w:rFonts w:ascii="Times New Roman" w:hAnsi="Times New Roman" w:cs="Times New Roman"/>
          <w:sz w:val="24"/>
          <w:szCs w:val="24"/>
        </w:rPr>
        <w:t xml:space="preserve"> and C. </w:t>
      </w:r>
      <w:proofErr w:type="spellStart"/>
      <w:r w:rsidRPr="00351818">
        <w:rPr>
          <w:rFonts w:ascii="Times New Roman" w:hAnsi="Times New Roman" w:cs="Times New Roman"/>
          <w:sz w:val="24"/>
          <w:szCs w:val="24"/>
        </w:rPr>
        <w:t>Lambrinoudakis</w:t>
      </w:r>
      <w:proofErr w:type="spellEnd"/>
      <w:r w:rsidRPr="00351818">
        <w:rPr>
          <w:rFonts w:ascii="Times New Roman" w:hAnsi="Times New Roman" w:cs="Times New Roman"/>
          <w:sz w:val="24"/>
          <w:szCs w:val="24"/>
        </w:rPr>
        <w:t xml:space="preserve">, “Cyber supply chain risk management: From threats to treatment,” </w:t>
      </w:r>
      <w:r w:rsidRPr="00351818">
        <w:rPr>
          <w:rStyle w:val="Emphasis"/>
          <w:rFonts w:ascii="Times New Roman" w:hAnsi="Times New Roman" w:cs="Times New Roman"/>
          <w:sz w:val="24"/>
          <w:szCs w:val="24"/>
        </w:rPr>
        <w:t>International Journal of Information Security</w:t>
      </w:r>
      <w:r w:rsidRPr="00351818">
        <w:rPr>
          <w:rFonts w:ascii="Times New Roman" w:hAnsi="Times New Roman" w:cs="Times New Roman"/>
          <w:sz w:val="24"/>
          <w:szCs w:val="24"/>
        </w:rPr>
        <w:t xml:space="preserve">, vol. 25, art. no. 40, 2026,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10.1007/s10207-025-01207-9.</w:t>
      </w:r>
    </w:p>
    <w:p w14:paraId="4496886C" w14:textId="77777777" w:rsidR="00D109D4" w:rsidRPr="00351818" w:rsidRDefault="00D109D4"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[22] M. Fagan, K. N. Megas, K. Scarfone, and M. Smith, </w:t>
      </w:r>
      <w:r w:rsidRPr="00351818">
        <w:rPr>
          <w:rStyle w:val="Emphasis"/>
          <w:rFonts w:ascii="Times New Roman" w:hAnsi="Times New Roman" w:cs="Times New Roman"/>
          <w:sz w:val="24"/>
          <w:szCs w:val="24"/>
        </w:rPr>
        <w:t>IoT Device Cybersecurity Capability Core Baseline</w:t>
      </w:r>
      <w:r w:rsidRPr="00351818">
        <w:rPr>
          <w:rFonts w:ascii="Times New Roman" w:hAnsi="Times New Roman" w:cs="Times New Roman"/>
          <w:sz w:val="24"/>
          <w:szCs w:val="24"/>
        </w:rPr>
        <w:t xml:space="preserve">, NIST Interagency/Internal Report NISTIR 8259A, National Institute of Standards and Technology, Gaithersburg, MD, USA, May 2020,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10.6028/NIST.IR.8259A.</w:t>
      </w:r>
    </w:p>
    <w:p w14:paraId="5DFC5DBE" w14:textId="77777777" w:rsidR="002E13F0" w:rsidRPr="00351818" w:rsidRDefault="002E13F0" w:rsidP="00B617BA">
      <w:pPr>
        <w:tabs>
          <w:tab w:val="left" w:pos="851"/>
        </w:tabs>
        <w:rPr>
          <w:rFonts w:ascii="Times New Roman" w:hAnsi="Times New Roman" w:cs="Times New Roman"/>
          <w:sz w:val="24"/>
          <w:szCs w:val="24"/>
        </w:rPr>
      </w:pPr>
      <w:r w:rsidRPr="00351818">
        <w:rPr>
          <w:rFonts w:ascii="Times New Roman" w:hAnsi="Times New Roman" w:cs="Times New Roman"/>
          <w:sz w:val="24"/>
          <w:szCs w:val="24"/>
        </w:rPr>
        <w:t xml:space="preserve">[23] K. A. Stouffer, M. Pease, C. Tang, T. Zimmerman, V. Y. Pillitteri, S. Lightman, A. Hahn, S. Saravia, A. </w:t>
      </w:r>
      <w:proofErr w:type="spellStart"/>
      <w:r w:rsidRPr="00351818">
        <w:rPr>
          <w:rFonts w:ascii="Times New Roman" w:hAnsi="Times New Roman" w:cs="Times New Roman"/>
          <w:sz w:val="24"/>
          <w:szCs w:val="24"/>
        </w:rPr>
        <w:t>Sherule</w:t>
      </w:r>
      <w:proofErr w:type="spellEnd"/>
      <w:r w:rsidRPr="00351818">
        <w:rPr>
          <w:rFonts w:ascii="Times New Roman" w:hAnsi="Times New Roman" w:cs="Times New Roman"/>
          <w:sz w:val="24"/>
          <w:szCs w:val="24"/>
        </w:rPr>
        <w:t xml:space="preserve">, and M. Thompson, </w:t>
      </w:r>
      <w:r w:rsidRPr="00351818">
        <w:rPr>
          <w:rStyle w:val="Emphasis"/>
          <w:rFonts w:ascii="Times New Roman" w:hAnsi="Times New Roman" w:cs="Times New Roman"/>
          <w:sz w:val="24"/>
          <w:szCs w:val="24"/>
        </w:rPr>
        <w:t>Guide to Operational Technology (OT) Security</w:t>
      </w:r>
      <w:r w:rsidRPr="00351818">
        <w:rPr>
          <w:rFonts w:ascii="Times New Roman" w:hAnsi="Times New Roman" w:cs="Times New Roman"/>
          <w:sz w:val="24"/>
          <w:szCs w:val="24"/>
        </w:rPr>
        <w:t xml:space="preserve">, NIST Special Publication 800-82 Rev. 3, National Institute of Standards and Technology, Gaithersburg, MD, USA, Sep. 2023, </w:t>
      </w:r>
      <w:proofErr w:type="spellStart"/>
      <w:r w:rsidRPr="00351818">
        <w:rPr>
          <w:rFonts w:ascii="Times New Roman" w:hAnsi="Times New Roman" w:cs="Times New Roman"/>
          <w:sz w:val="24"/>
          <w:szCs w:val="24"/>
        </w:rPr>
        <w:t>doi</w:t>
      </w:r>
      <w:proofErr w:type="spellEnd"/>
      <w:r w:rsidRPr="00351818">
        <w:rPr>
          <w:rFonts w:ascii="Times New Roman" w:hAnsi="Times New Roman" w:cs="Times New Roman"/>
          <w:sz w:val="24"/>
          <w:szCs w:val="24"/>
        </w:rPr>
        <w:t>: 10.6028/NIST.SP.800-82r3.</w:t>
      </w:r>
    </w:p>
    <w:p w14:paraId="35A518F1" w14:textId="77777777" w:rsidR="001E1BE9" w:rsidRPr="00351818" w:rsidRDefault="001E1BE9" w:rsidP="00B617BA">
      <w:pPr>
        <w:tabs>
          <w:tab w:val="left" w:pos="851"/>
        </w:tabs>
        <w:rPr>
          <w:rFonts w:ascii="Times New Roman" w:hAnsi="Times New Roman" w:cs="Times New Roman"/>
        </w:rPr>
      </w:pPr>
    </w:p>
    <w:p w14:paraId="19BAA401" w14:textId="77777777" w:rsidR="000702C2" w:rsidRPr="00351818" w:rsidRDefault="000702C2" w:rsidP="00B617BA">
      <w:pPr>
        <w:tabs>
          <w:tab w:val="left" w:pos="851"/>
        </w:tabs>
        <w:rPr>
          <w:rFonts w:ascii="Times New Roman" w:hAnsi="Times New Roman" w:cs="Times New Roman"/>
          <w:b/>
        </w:rPr>
      </w:pPr>
    </w:p>
    <w:p w14:paraId="283274A9" w14:textId="77777777" w:rsidR="00351818" w:rsidRPr="00351818" w:rsidRDefault="00351818" w:rsidP="00B617BA">
      <w:pPr>
        <w:tabs>
          <w:tab w:val="left" w:pos="851"/>
        </w:tabs>
        <w:rPr>
          <w:rFonts w:ascii="Times New Roman" w:hAnsi="Times New Roman" w:cs="Times New Roman"/>
          <w:b/>
        </w:rPr>
      </w:pPr>
    </w:p>
    <w:p w14:paraId="32B23703" w14:textId="77777777" w:rsidR="00351818" w:rsidRPr="00351818" w:rsidRDefault="00351818" w:rsidP="00B617BA">
      <w:pPr>
        <w:tabs>
          <w:tab w:val="left" w:pos="851"/>
        </w:tabs>
        <w:rPr>
          <w:rFonts w:ascii="Times New Roman" w:hAnsi="Times New Roman" w:cs="Times New Roman"/>
          <w:b/>
        </w:rPr>
      </w:pPr>
    </w:p>
    <w:p w14:paraId="79F529BB" w14:textId="77777777" w:rsidR="00351818" w:rsidRPr="00351818" w:rsidRDefault="00351818" w:rsidP="00B617BA">
      <w:pPr>
        <w:tabs>
          <w:tab w:val="left" w:pos="851"/>
        </w:tabs>
        <w:rPr>
          <w:rFonts w:ascii="Times New Roman" w:hAnsi="Times New Roman" w:cs="Times New Roman"/>
          <w:b/>
        </w:rPr>
      </w:pPr>
    </w:p>
    <w:p w14:paraId="4D4EDB40" w14:textId="77777777" w:rsidR="00351818" w:rsidRPr="00351818" w:rsidRDefault="00351818" w:rsidP="00B617BA">
      <w:pPr>
        <w:tabs>
          <w:tab w:val="left" w:pos="851"/>
        </w:tabs>
        <w:rPr>
          <w:rFonts w:ascii="Times New Roman" w:hAnsi="Times New Roman" w:cs="Times New Roman"/>
          <w:b/>
        </w:rPr>
      </w:pPr>
    </w:p>
    <w:p w14:paraId="653E0AE0" w14:textId="77777777" w:rsidR="00351818" w:rsidRPr="00351818" w:rsidRDefault="00351818" w:rsidP="00351818">
      <w:pPr>
        <w:pStyle w:val="Heading1"/>
        <w:rPr>
          <w:rFonts w:cs="Times New Roman"/>
        </w:rPr>
      </w:pPr>
      <w:bookmarkStart w:id="10" w:name="_Toc215265718"/>
      <w:bookmarkStart w:id="11" w:name="_Toc237142601"/>
      <w:r w:rsidRPr="00351818">
        <w:rPr>
          <w:rFonts w:cs="Times New Roman"/>
        </w:rPr>
        <w:lastRenderedPageBreak/>
        <w:t>Appendix A: Screenshot of the Board of Directors PowerPoint presentation</w:t>
      </w:r>
      <w:bookmarkEnd w:id="10"/>
      <w:bookmarkEnd w:id="11"/>
    </w:p>
    <w:p w14:paraId="18343168" w14:textId="77777777" w:rsidR="00351818" w:rsidRDefault="00351818" w:rsidP="00B617BA">
      <w:pPr>
        <w:tabs>
          <w:tab w:val="left" w:pos="851"/>
        </w:tabs>
        <w:rPr>
          <w:rFonts w:ascii="Times New Roman" w:hAnsi="Times New Roman" w:cs="Times New Roman"/>
          <w:b/>
        </w:rPr>
      </w:pPr>
    </w:p>
    <w:p w14:paraId="25582A31" w14:textId="77777777" w:rsidR="00CA4D30" w:rsidRPr="00351818" w:rsidRDefault="00281F42" w:rsidP="00B617BA">
      <w:pPr>
        <w:tabs>
          <w:tab w:val="left" w:pos="851"/>
        </w:tabs>
        <w:rPr>
          <w:rFonts w:ascii="Times New Roman" w:hAnsi="Times New Roman" w:cs="Times New Roman"/>
          <w:b/>
        </w:rPr>
      </w:pPr>
      <w:r>
        <w:rPr>
          <w:rFonts w:ascii="Times New Roman" w:hAnsi="Times New Roman" w:cs="Times New Roman"/>
          <w:b/>
        </w:rPr>
        <w:pict w14:anchorId="0A92D0BD">
          <v:shape id="_x0000_i1026" type="#_x0000_t75" style="width:451.15pt;height:253.85pt">
            <v:imagedata r:id="rId13" o:title="powerpoint-1"/>
          </v:shape>
        </w:pict>
      </w:r>
    </w:p>
    <w:p w14:paraId="4257513F" w14:textId="77777777" w:rsidR="003C7A10" w:rsidRPr="00351818" w:rsidRDefault="00281F42" w:rsidP="00B617BA">
      <w:pPr>
        <w:tabs>
          <w:tab w:val="left" w:pos="851"/>
        </w:tabs>
        <w:rPr>
          <w:rFonts w:ascii="Times New Roman" w:hAnsi="Times New Roman" w:cs="Times New Roman"/>
        </w:rPr>
      </w:pPr>
      <w:r>
        <w:rPr>
          <w:rFonts w:ascii="Times New Roman" w:hAnsi="Times New Roman" w:cs="Times New Roman"/>
        </w:rPr>
        <w:lastRenderedPageBreak/>
        <w:pict w14:anchorId="3D5E8D38">
          <v:shape id="_x0000_i1027" type="#_x0000_t75" style="width:451.15pt;height:253.85pt">
            <v:imagedata r:id="rId14" o:title="powerpoint-3"/>
          </v:shape>
        </w:pict>
      </w:r>
      <w:r>
        <w:rPr>
          <w:rFonts w:ascii="Times New Roman" w:hAnsi="Times New Roman" w:cs="Times New Roman"/>
        </w:rPr>
        <w:pict w14:anchorId="6F5C7DC6">
          <v:shape id="_x0000_i1028" type="#_x0000_t75" style="width:451.15pt;height:253.85pt">
            <v:imagedata r:id="rId15" o:title="powerpoint-2"/>
          </v:shape>
        </w:pict>
      </w:r>
      <w:r>
        <w:rPr>
          <w:rFonts w:ascii="Times New Roman" w:hAnsi="Times New Roman" w:cs="Times New Roman"/>
        </w:rPr>
        <w:lastRenderedPageBreak/>
        <w:pict w14:anchorId="4A520C5D">
          <v:shape id="_x0000_i1029" type="#_x0000_t75" style="width:451.15pt;height:253.85pt">
            <v:imagedata r:id="rId16" o:title="powerpoint-4"/>
          </v:shape>
        </w:pict>
      </w:r>
      <w:r>
        <w:rPr>
          <w:rFonts w:ascii="Times New Roman" w:hAnsi="Times New Roman" w:cs="Times New Roman"/>
        </w:rPr>
        <w:pict w14:anchorId="48B13A4E">
          <v:shape id="_x0000_i1030" type="#_x0000_t75" style="width:451.15pt;height:253.85pt">
            <v:imagedata r:id="rId17" o:title="powerpoint-5"/>
          </v:shape>
        </w:pict>
      </w:r>
      <w:r>
        <w:rPr>
          <w:rFonts w:ascii="Times New Roman" w:hAnsi="Times New Roman" w:cs="Times New Roman"/>
        </w:rPr>
        <w:lastRenderedPageBreak/>
        <w:pict w14:anchorId="5216991A">
          <v:shape id="_x0000_i1031" type="#_x0000_t75" style="width:451.15pt;height:253.85pt">
            <v:imagedata r:id="rId18" o:title="powerpoint-6"/>
          </v:shape>
        </w:pict>
      </w:r>
      <w:r>
        <w:rPr>
          <w:rFonts w:ascii="Times New Roman" w:hAnsi="Times New Roman" w:cs="Times New Roman"/>
        </w:rPr>
        <w:pict w14:anchorId="47FC6152">
          <v:shape id="_x0000_i1032" type="#_x0000_t75" style="width:451.15pt;height:253.85pt">
            <v:imagedata r:id="rId19" o:title="powerpoint-7"/>
          </v:shape>
        </w:pict>
      </w:r>
    </w:p>
    <w:p w14:paraId="2AD4C79D" w14:textId="77777777" w:rsidR="00C00C39" w:rsidRPr="00351818" w:rsidRDefault="00281F42" w:rsidP="00B617BA">
      <w:pPr>
        <w:tabs>
          <w:tab w:val="left" w:pos="851"/>
        </w:tabs>
        <w:rPr>
          <w:rFonts w:ascii="Times New Roman" w:hAnsi="Times New Roman" w:cs="Times New Roman"/>
        </w:rPr>
      </w:pPr>
      <w:r>
        <w:rPr>
          <w:rFonts w:ascii="Times New Roman" w:hAnsi="Times New Roman" w:cs="Times New Roman"/>
        </w:rPr>
        <w:lastRenderedPageBreak/>
        <w:pict w14:anchorId="382E6FB1">
          <v:shape id="_x0000_i1033" type="#_x0000_t75" style="width:451.15pt;height:253.85pt">
            <v:imagedata r:id="rId20" o:title="powerpoint-9"/>
          </v:shape>
        </w:pict>
      </w:r>
      <w:r>
        <w:rPr>
          <w:rFonts w:ascii="Times New Roman" w:hAnsi="Times New Roman" w:cs="Times New Roman"/>
        </w:rPr>
        <w:pict w14:anchorId="687F982A">
          <v:shape id="_x0000_i1034" type="#_x0000_t75" style="width:451.15pt;height:253.85pt">
            <v:imagedata r:id="rId21" o:title="powerpoint-8"/>
          </v:shape>
        </w:pict>
      </w:r>
    </w:p>
    <w:sectPr w:rsidR="00C00C39" w:rsidRPr="00351818" w:rsidSect="00CA4D30">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5F57A" w14:textId="77777777" w:rsidR="005D1543" w:rsidRDefault="005D1543" w:rsidP="00351818">
      <w:pPr>
        <w:spacing w:after="0" w:line="240" w:lineRule="auto"/>
      </w:pPr>
      <w:r>
        <w:separator/>
      </w:r>
    </w:p>
  </w:endnote>
  <w:endnote w:type="continuationSeparator" w:id="0">
    <w:p w14:paraId="3FE7A471" w14:textId="77777777" w:rsidR="005D1543" w:rsidRDefault="005D1543" w:rsidP="00351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99D2F" w14:textId="77777777" w:rsidR="00775886" w:rsidRDefault="007758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130448"/>
      <w:docPartObj>
        <w:docPartGallery w:val="Page Numbers (Bottom of Page)"/>
        <w:docPartUnique/>
      </w:docPartObj>
    </w:sdtPr>
    <w:sdtEndPr>
      <w:rPr>
        <w:noProof/>
      </w:rPr>
    </w:sdtEndPr>
    <w:sdtContent>
      <w:p w14:paraId="59428150" w14:textId="77777777" w:rsidR="00CA4D30" w:rsidRDefault="00CA4D30">
        <w:pPr>
          <w:pStyle w:val="Footer"/>
        </w:pPr>
        <w:r>
          <w:fldChar w:fldCharType="begin"/>
        </w:r>
        <w:r>
          <w:instrText xml:space="preserve"> PAGE   \* MERGEFORMAT </w:instrText>
        </w:r>
        <w:r>
          <w:fldChar w:fldCharType="separate"/>
        </w:r>
        <w:r w:rsidR="00775886">
          <w:rPr>
            <w:noProof/>
          </w:rPr>
          <w:t>9</w:t>
        </w:r>
        <w:r>
          <w:rPr>
            <w:noProof/>
          </w:rPr>
          <w:fldChar w:fldCharType="end"/>
        </w:r>
      </w:p>
    </w:sdtContent>
  </w:sdt>
  <w:p w14:paraId="6767BD6A" w14:textId="77777777" w:rsidR="00CA4D30" w:rsidRDefault="00CA4D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AF727" w14:textId="77777777" w:rsidR="00775886" w:rsidRDefault="00775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0DF7F" w14:textId="77777777" w:rsidR="005D1543" w:rsidRDefault="005D1543" w:rsidP="00351818">
      <w:pPr>
        <w:spacing w:after="0" w:line="240" w:lineRule="auto"/>
      </w:pPr>
      <w:r>
        <w:separator/>
      </w:r>
    </w:p>
  </w:footnote>
  <w:footnote w:type="continuationSeparator" w:id="0">
    <w:p w14:paraId="55FA4554" w14:textId="77777777" w:rsidR="005D1543" w:rsidRDefault="005D1543" w:rsidP="00351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3B00E" w14:textId="77777777" w:rsidR="00775886" w:rsidRDefault="007758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06287" w14:textId="77777777" w:rsidR="00775886" w:rsidRDefault="007758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9E05D" w14:textId="77777777" w:rsidR="00775886" w:rsidRDefault="007758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55DCB"/>
    <w:multiLevelType w:val="hybridMultilevel"/>
    <w:tmpl w:val="58321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3601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F5A"/>
    <w:rsid w:val="000702C2"/>
    <w:rsid w:val="000B2C6A"/>
    <w:rsid w:val="00136D53"/>
    <w:rsid w:val="00162B1D"/>
    <w:rsid w:val="0019106F"/>
    <w:rsid w:val="001E1BE9"/>
    <w:rsid w:val="00267C0F"/>
    <w:rsid w:val="00281F42"/>
    <w:rsid w:val="002E13F0"/>
    <w:rsid w:val="0031198D"/>
    <w:rsid w:val="003177D5"/>
    <w:rsid w:val="003439DE"/>
    <w:rsid w:val="00351818"/>
    <w:rsid w:val="003A6805"/>
    <w:rsid w:val="003C7A10"/>
    <w:rsid w:val="00405658"/>
    <w:rsid w:val="00411491"/>
    <w:rsid w:val="004D68CF"/>
    <w:rsid w:val="00534B4F"/>
    <w:rsid w:val="00591765"/>
    <w:rsid w:val="005D1543"/>
    <w:rsid w:val="00657E81"/>
    <w:rsid w:val="0066109D"/>
    <w:rsid w:val="00666DB5"/>
    <w:rsid w:val="006921A7"/>
    <w:rsid w:val="00734685"/>
    <w:rsid w:val="00746C5D"/>
    <w:rsid w:val="00775886"/>
    <w:rsid w:val="007925C0"/>
    <w:rsid w:val="007F05A1"/>
    <w:rsid w:val="007F26D7"/>
    <w:rsid w:val="00880C8A"/>
    <w:rsid w:val="00883908"/>
    <w:rsid w:val="00896DFC"/>
    <w:rsid w:val="009875EE"/>
    <w:rsid w:val="009D55FF"/>
    <w:rsid w:val="00A80CCF"/>
    <w:rsid w:val="00AA11DC"/>
    <w:rsid w:val="00AF5E57"/>
    <w:rsid w:val="00B47C7E"/>
    <w:rsid w:val="00B617BA"/>
    <w:rsid w:val="00B94F3E"/>
    <w:rsid w:val="00BC02D7"/>
    <w:rsid w:val="00BC6769"/>
    <w:rsid w:val="00C006DC"/>
    <w:rsid w:val="00C00C39"/>
    <w:rsid w:val="00C50248"/>
    <w:rsid w:val="00CA4D30"/>
    <w:rsid w:val="00CC76EF"/>
    <w:rsid w:val="00CD599C"/>
    <w:rsid w:val="00D100C5"/>
    <w:rsid w:val="00D109D4"/>
    <w:rsid w:val="00D3754E"/>
    <w:rsid w:val="00D506BC"/>
    <w:rsid w:val="00E37FA0"/>
    <w:rsid w:val="00E66E36"/>
    <w:rsid w:val="00E71F5A"/>
    <w:rsid w:val="00E83A6E"/>
    <w:rsid w:val="00E9660C"/>
    <w:rsid w:val="00F077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7127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F5A"/>
    <w:pPr>
      <w:keepNext/>
      <w:keepLines/>
      <w:spacing w:before="240" w:after="0"/>
      <w:outlineLvl w:val="0"/>
    </w:pPr>
    <w:rPr>
      <w:rFonts w:ascii="Times New Roman" w:eastAsiaTheme="majorEastAsia" w:hAnsi="Times New Roman" w:cstheme="majorBidi"/>
      <w:b/>
      <w:caps/>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F5A"/>
    <w:rPr>
      <w:rFonts w:ascii="Times New Roman" w:eastAsiaTheme="majorEastAsia" w:hAnsi="Times New Roman" w:cstheme="majorBidi"/>
      <w:b/>
      <w:caps/>
      <w:sz w:val="26"/>
      <w:szCs w:val="32"/>
    </w:rPr>
  </w:style>
  <w:style w:type="character" w:styleId="Emphasis">
    <w:name w:val="Emphasis"/>
    <w:basedOn w:val="DefaultParagraphFont"/>
    <w:uiPriority w:val="20"/>
    <w:qFormat/>
    <w:rsid w:val="00E9660C"/>
    <w:rPr>
      <w:i/>
      <w:iCs/>
    </w:rPr>
  </w:style>
  <w:style w:type="character" w:customStyle="1" w:styleId="contents">
    <w:name w:val="contents"/>
    <w:basedOn w:val="DefaultParagraphFont"/>
    <w:rsid w:val="00C006DC"/>
  </w:style>
  <w:style w:type="character" w:styleId="Hyperlink">
    <w:name w:val="Hyperlink"/>
    <w:basedOn w:val="DefaultParagraphFont"/>
    <w:uiPriority w:val="99"/>
    <w:unhideWhenUsed/>
    <w:rsid w:val="00C006DC"/>
    <w:rPr>
      <w:color w:val="0000FF"/>
      <w:u w:val="single"/>
    </w:rPr>
  </w:style>
  <w:style w:type="paragraph" w:styleId="ListParagraph">
    <w:name w:val="List Paragraph"/>
    <w:basedOn w:val="Normal"/>
    <w:uiPriority w:val="34"/>
    <w:qFormat/>
    <w:rsid w:val="00B47C7E"/>
    <w:pPr>
      <w:ind w:left="720"/>
      <w:contextualSpacing/>
    </w:pPr>
  </w:style>
  <w:style w:type="paragraph" w:styleId="NoSpacing">
    <w:name w:val="No Spacing"/>
    <w:link w:val="NoSpacingChar"/>
    <w:uiPriority w:val="1"/>
    <w:qFormat/>
    <w:rsid w:val="00AA11DC"/>
    <w:pPr>
      <w:spacing w:after="0" w:line="240" w:lineRule="auto"/>
    </w:pPr>
  </w:style>
  <w:style w:type="paragraph" w:styleId="TOCHeading">
    <w:name w:val="TOC Heading"/>
    <w:basedOn w:val="Heading1"/>
    <w:next w:val="Normal"/>
    <w:uiPriority w:val="39"/>
    <w:unhideWhenUsed/>
    <w:qFormat/>
    <w:rsid w:val="00AA11DC"/>
    <w:pPr>
      <w:outlineLvl w:val="9"/>
    </w:pPr>
    <w:rPr>
      <w:rFonts w:asciiTheme="majorHAnsi" w:hAnsiTheme="majorHAnsi"/>
      <w:b w:val="0"/>
      <w:caps w:val="0"/>
      <w:color w:val="2E74B5" w:themeColor="accent1" w:themeShade="BF"/>
      <w:sz w:val="32"/>
      <w:lang w:val="en-US"/>
    </w:rPr>
  </w:style>
  <w:style w:type="paragraph" w:styleId="TOC1">
    <w:name w:val="toc 1"/>
    <w:basedOn w:val="Normal"/>
    <w:next w:val="Normal"/>
    <w:autoRedefine/>
    <w:uiPriority w:val="39"/>
    <w:unhideWhenUsed/>
    <w:rsid w:val="00AA11DC"/>
    <w:pPr>
      <w:spacing w:after="100"/>
    </w:pPr>
  </w:style>
  <w:style w:type="character" w:customStyle="1" w:styleId="NoSpacingChar">
    <w:name w:val="No Spacing Char"/>
    <w:basedOn w:val="DefaultParagraphFont"/>
    <w:link w:val="NoSpacing"/>
    <w:uiPriority w:val="1"/>
    <w:rsid w:val="00BC6769"/>
  </w:style>
  <w:style w:type="paragraph" w:styleId="Header">
    <w:name w:val="header"/>
    <w:basedOn w:val="Normal"/>
    <w:link w:val="HeaderChar"/>
    <w:uiPriority w:val="99"/>
    <w:unhideWhenUsed/>
    <w:rsid w:val="00351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818"/>
  </w:style>
  <w:style w:type="paragraph" w:styleId="Footer">
    <w:name w:val="footer"/>
    <w:basedOn w:val="Normal"/>
    <w:link w:val="FooterChar"/>
    <w:uiPriority w:val="99"/>
    <w:unhideWhenUsed/>
    <w:rsid w:val="00351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79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s://csrc.nist.gov/glossary/term/access_control?utm_source=chatgpt.com" TargetMode="External"/><Relationship Id="rId17" Type="http://schemas.openxmlformats.org/officeDocument/2006/relationships/image" Target="media/image7.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m.com/think/topics/attack-surface?utm_source=chatgpt.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netacad.com/en?utm_source=chatgpt.com"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3038</Words>
  <Characters>17318</Characters>
  <Application>Microsoft Office Word</Application>
  <DocSecurity>0</DocSecurity>
  <Lines>144</Lines>
  <Paragraphs>40</Paragraphs>
  <ScaleCrop>false</ScaleCrop>
  <Company/>
  <LinksUpToDate>false</LinksUpToDate>
  <CharactersWithSpaces>20316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2026-08-14T12:42:00Z</dcterms:created>
  <dcterms:modified xsi:type="dcterms:W3CDTF">2026-08-14T12:42:00Z</dcterms:modified>
</cp:coreProperties>
</file>