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E5C87" w:rsidRDefault="00000000">
      <w:pPr>
        <w:pStyle w:val="Title"/>
        <w:rPr>
          <w:sz w:val="36"/>
          <w:szCs w:val="36"/>
          <w:u w:val="none"/>
        </w:rPr>
      </w:pPr>
      <w:bookmarkStart w:id="0" w:name="_heading=h.gjdgxs" w:colFirst="0" w:colLast="0"/>
      <w:bookmarkEnd w:id="0"/>
      <w:r>
        <w:rPr>
          <w:sz w:val="36"/>
          <w:szCs w:val="36"/>
          <w:u w:val="none"/>
        </w:rPr>
        <w:t>Workplace Culture and Its Impact on Organisational Efficiency</w:t>
      </w:r>
    </w:p>
    <w:p w14:paraId="00000002" w14:textId="77777777" w:rsidR="00AE5C87" w:rsidRDefault="00000000">
      <w:pPr>
        <w:pBdr>
          <w:top w:val="nil"/>
          <w:left w:val="nil"/>
          <w:bottom w:val="nil"/>
          <w:right w:val="nil"/>
          <w:between w:val="nil"/>
        </w:pBdr>
        <w:spacing w:line="360" w:lineRule="auto"/>
        <w:jc w:val="both"/>
        <w:rPr>
          <w:b/>
          <w:color w:val="000000"/>
        </w:rPr>
      </w:pPr>
      <w:r>
        <w:br w:type="page"/>
      </w:r>
    </w:p>
    <w:p w14:paraId="00000003" w14:textId="77777777" w:rsidR="00AE5C87" w:rsidRDefault="00000000">
      <w:pPr>
        <w:pStyle w:val="Heading1"/>
        <w:jc w:val="center"/>
      </w:pPr>
      <w:bookmarkStart w:id="1" w:name="_heading=h.30j0zll" w:colFirst="0" w:colLast="0"/>
      <w:bookmarkEnd w:id="1"/>
      <w:r>
        <w:lastRenderedPageBreak/>
        <w:t>Executive summary</w:t>
      </w:r>
    </w:p>
    <w:p w14:paraId="00000004" w14:textId="77777777" w:rsidR="00AE5C87" w:rsidRDefault="00000000">
      <w:pPr>
        <w:pBdr>
          <w:top w:val="nil"/>
          <w:left w:val="nil"/>
          <w:bottom w:val="nil"/>
          <w:right w:val="nil"/>
          <w:between w:val="nil"/>
        </w:pBdr>
        <w:spacing w:line="360" w:lineRule="auto"/>
        <w:jc w:val="both"/>
        <w:rPr>
          <w:color w:val="000000"/>
        </w:rPr>
      </w:pPr>
      <w:r>
        <w:rPr>
          <w:color w:val="000000"/>
        </w:rPr>
        <w:t>This report scrutinises EasyJet, a leading low-cost airline focusing on its workplace culture, organisational efficiency and ethical practices. Through tools such as SWOT analysis, Porter's five forces and PESTLE analysis the report uncovers external and internal factors shipping EasyJet operations. The study explores the intricate relationship between its organisational culture and structure, emphasising the impact on financial and non-financial performance. A comprehensive environmental analysis unveils challenges and opportunities and ethical approaches are scrutinised. Strategic recommendations advocate for sustainable practices, aligning with global goals. The report has concluded that Easy Jet's commitment to innovation and ethics positions it favourably in the competitive aviation landscape.</w:t>
      </w:r>
    </w:p>
    <w:p w14:paraId="00000005" w14:textId="77777777" w:rsidR="00AE5C87" w:rsidRDefault="00000000">
      <w:pPr>
        <w:pStyle w:val="Heading1"/>
      </w:pPr>
      <w:bookmarkStart w:id="2" w:name="_heading=h.1fob9te" w:colFirst="0" w:colLast="0"/>
      <w:bookmarkEnd w:id="2"/>
      <w:r>
        <w:br w:type="page"/>
      </w:r>
    </w:p>
    <w:p w14:paraId="00000006" w14:textId="77777777" w:rsidR="00AE5C87" w:rsidRDefault="00000000">
      <w:pPr>
        <w:keepNext/>
        <w:keepLines/>
        <w:pBdr>
          <w:top w:val="nil"/>
          <w:left w:val="nil"/>
          <w:bottom w:val="nil"/>
          <w:right w:val="nil"/>
          <w:between w:val="nil"/>
        </w:pBdr>
        <w:spacing w:before="240" w:line="360" w:lineRule="auto"/>
        <w:jc w:val="center"/>
        <w:rPr>
          <w:b/>
          <w:color w:val="000000"/>
          <w:sz w:val="24"/>
          <w:szCs w:val="24"/>
        </w:rPr>
      </w:pPr>
      <w:bookmarkStart w:id="3" w:name="_heading=h.3znysh7" w:colFirst="0" w:colLast="0"/>
      <w:bookmarkEnd w:id="3"/>
      <w:r>
        <w:rPr>
          <w:b/>
          <w:color w:val="000000"/>
          <w:sz w:val="24"/>
          <w:szCs w:val="24"/>
        </w:rPr>
        <w:lastRenderedPageBreak/>
        <w:t>Table of Contents</w:t>
      </w:r>
    </w:p>
    <w:sdt>
      <w:sdtPr>
        <w:id w:val="1881129262"/>
        <w:docPartObj>
          <w:docPartGallery w:val="Table of Contents"/>
          <w:docPartUnique/>
        </w:docPartObj>
      </w:sdtPr>
      <w:sdtContent>
        <w:p w14:paraId="00000007" w14:textId="77777777" w:rsidR="00AE5C87" w:rsidRDefault="00000000">
          <w:pPr>
            <w:pBdr>
              <w:top w:val="nil"/>
              <w:left w:val="nil"/>
              <w:bottom w:val="nil"/>
              <w:right w:val="nil"/>
              <w:between w:val="nil"/>
            </w:pBdr>
            <w:tabs>
              <w:tab w:val="right" w:pos="9019"/>
            </w:tabs>
            <w:spacing w:after="100" w:line="360" w:lineRule="auto"/>
            <w:rPr>
              <w:color w:val="000000"/>
            </w:rPr>
          </w:pPr>
          <w:r>
            <w:fldChar w:fldCharType="begin"/>
          </w:r>
          <w:r>
            <w:instrText xml:space="preserve"> TOC \h \u \z \t "Heading 1,1,Heading 2,2,Heading 3,3,"</w:instrText>
          </w:r>
          <w:r>
            <w:fldChar w:fldCharType="separate"/>
          </w:r>
          <w:hyperlink w:anchor="_heading=h.2et92p0">
            <w:r>
              <w:rPr>
                <w:color w:val="000000"/>
              </w:rPr>
              <w:t>Task 1</w:t>
            </w:r>
            <w:r>
              <w:rPr>
                <w:color w:val="000000"/>
              </w:rPr>
              <w:tab/>
              <w:t>4</w:t>
            </w:r>
          </w:hyperlink>
        </w:p>
        <w:p w14:paraId="00000008" w14:textId="77777777" w:rsidR="00AE5C87" w:rsidRDefault="00000000">
          <w:pPr>
            <w:pBdr>
              <w:top w:val="nil"/>
              <w:left w:val="nil"/>
              <w:bottom w:val="nil"/>
              <w:right w:val="nil"/>
              <w:between w:val="nil"/>
            </w:pBdr>
            <w:tabs>
              <w:tab w:val="right" w:pos="9019"/>
            </w:tabs>
            <w:spacing w:after="100" w:line="360" w:lineRule="auto"/>
            <w:ind w:left="220"/>
            <w:rPr>
              <w:color w:val="000000"/>
            </w:rPr>
          </w:pPr>
          <w:hyperlink w:anchor="_heading=h.tyjcwt">
            <w:r>
              <w:rPr>
                <w:color w:val="000000"/>
              </w:rPr>
              <w:t>Introduction</w:t>
            </w:r>
            <w:r>
              <w:rPr>
                <w:color w:val="000000"/>
              </w:rPr>
              <w:tab/>
              <w:t>4</w:t>
            </w:r>
          </w:hyperlink>
        </w:p>
        <w:p w14:paraId="00000009" w14:textId="77777777" w:rsidR="00AE5C87" w:rsidRDefault="00000000">
          <w:pPr>
            <w:pBdr>
              <w:top w:val="nil"/>
              <w:left w:val="nil"/>
              <w:bottom w:val="nil"/>
              <w:right w:val="nil"/>
              <w:between w:val="nil"/>
            </w:pBdr>
            <w:tabs>
              <w:tab w:val="right" w:pos="9019"/>
            </w:tabs>
            <w:spacing w:after="100" w:line="360" w:lineRule="auto"/>
            <w:ind w:left="220"/>
            <w:rPr>
              <w:color w:val="000000"/>
            </w:rPr>
          </w:pPr>
          <w:hyperlink w:anchor="_heading=h.3dy6vkm">
            <w:r>
              <w:rPr>
                <w:color w:val="000000"/>
              </w:rPr>
              <w:t>“Briefly Introduce EasyJet Airline”</w:t>
            </w:r>
            <w:r>
              <w:rPr>
                <w:color w:val="000000"/>
              </w:rPr>
              <w:tab/>
              <w:t>5</w:t>
            </w:r>
          </w:hyperlink>
        </w:p>
        <w:p w14:paraId="0000000A" w14:textId="77777777" w:rsidR="00AE5C87" w:rsidRDefault="00000000">
          <w:pPr>
            <w:pBdr>
              <w:top w:val="nil"/>
              <w:left w:val="nil"/>
              <w:bottom w:val="nil"/>
              <w:right w:val="nil"/>
              <w:between w:val="nil"/>
            </w:pBdr>
            <w:tabs>
              <w:tab w:val="right" w:pos="9019"/>
            </w:tabs>
            <w:spacing w:after="100" w:line="360" w:lineRule="auto"/>
            <w:ind w:left="220"/>
            <w:rPr>
              <w:color w:val="000000"/>
            </w:rPr>
          </w:pPr>
          <w:hyperlink w:anchor="_heading=h.1t3h5sf">
            <w:r>
              <w:rPr>
                <w:color w:val="000000"/>
              </w:rPr>
              <w:t>“Relationship between the organisational culture and structure of Easy Jet and explanation of its impact on achieving financial and non-financial performance”.</w:t>
            </w:r>
            <w:r>
              <w:rPr>
                <w:color w:val="000000"/>
              </w:rPr>
              <w:tab/>
              <w:t>5</w:t>
            </w:r>
          </w:hyperlink>
        </w:p>
        <w:p w14:paraId="0000000B" w14:textId="77777777" w:rsidR="00AE5C87" w:rsidRDefault="00000000">
          <w:pPr>
            <w:pBdr>
              <w:top w:val="nil"/>
              <w:left w:val="nil"/>
              <w:bottom w:val="nil"/>
              <w:right w:val="nil"/>
              <w:between w:val="nil"/>
            </w:pBdr>
            <w:tabs>
              <w:tab w:val="right" w:pos="9019"/>
            </w:tabs>
            <w:spacing w:after="100" w:line="360" w:lineRule="auto"/>
            <w:ind w:left="220"/>
            <w:rPr>
              <w:color w:val="000000"/>
            </w:rPr>
          </w:pPr>
          <w:hyperlink w:anchor="_heading=h.4d34og8">
            <w:r>
              <w:rPr>
                <w:color w:val="000000"/>
              </w:rPr>
              <w:t>“The broader environment of EasyJet Plc by using appropriate environmental and organisational analytical techniques/tools”</w:t>
            </w:r>
            <w:r>
              <w:rPr>
                <w:color w:val="000000"/>
              </w:rPr>
              <w:tab/>
              <w:t>6</w:t>
            </w:r>
          </w:hyperlink>
        </w:p>
        <w:p w14:paraId="0000000C" w14:textId="77777777" w:rsidR="00AE5C87" w:rsidRDefault="00000000">
          <w:pPr>
            <w:pBdr>
              <w:top w:val="nil"/>
              <w:left w:val="nil"/>
              <w:bottom w:val="nil"/>
              <w:right w:val="nil"/>
              <w:between w:val="nil"/>
            </w:pBdr>
            <w:tabs>
              <w:tab w:val="right" w:pos="9019"/>
            </w:tabs>
            <w:spacing w:after="100" w:line="360" w:lineRule="auto"/>
            <w:ind w:left="220"/>
            <w:rPr>
              <w:color w:val="000000"/>
            </w:rPr>
          </w:pPr>
          <w:hyperlink w:anchor="_heading=h.2s8eyo1">
            <w:r>
              <w:rPr>
                <w:color w:val="000000"/>
              </w:rPr>
              <w:t>“Explanation of how Easy Jet Plc has been practising some Ethical approaches as a part of its organisational culture and the benefits thereof”.</w:t>
            </w:r>
            <w:r>
              <w:rPr>
                <w:color w:val="000000"/>
              </w:rPr>
              <w:tab/>
              <w:t>10</w:t>
            </w:r>
          </w:hyperlink>
        </w:p>
        <w:p w14:paraId="0000000D" w14:textId="77777777" w:rsidR="00AE5C87" w:rsidRDefault="00000000">
          <w:pPr>
            <w:pBdr>
              <w:top w:val="nil"/>
              <w:left w:val="nil"/>
              <w:bottom w:val="nil"/>
              <w:right w:val="nil"/>
              <w:between w:val="nil"/>
            </w:pBdr>
            <w:tabs>
              <w:tab w:val="right" w:pos="9019"/>
            </w:tabs>
            <w:spacing w:after="100" w:line="360" w:lineRule="auto"/>
            <w:ind w:left="220"/>
            <w:rPr>
              <w:color w:val="000000"/>
            </w:rPr>
          </w:pPr>
          <w:hyperlink w:anchor="_heading=h.17dp8vu">
            <w:r>
              <w:rPr>
                <w:color w:val="000000"/>
              </w:rPr>
              <w:t>“Based on the environmental and ethical challenges, provide recommendations to Easy Jet Plc to improve its performances and justify suggested actions”.</w:t>
            </w:r>
            <w:r>
              <w:rPr>
                <w:color w:val="000000"/>
              </w:rPr>
              <w:tab/>
              <w:t>11</w:t>
            </w:r>
          </w:hyperlink>
        </w:p>
        <w:p w14:paraId="0000000E" w14:textId="77777777" w:rsidR="00AE5C87" w:rsidRDefault="00000000">
          <w:pPr>
            <w:pBdr>
              <w:top w:val="nil"/>
              <w:left w:val="nil"/>
              <w:bottom w:val="nil"/>
              <w:right w:val="nil"/>
              <w:between w:val="nil"/>
            </w:pBdr>
            <w:tabs>
              <w:tab w:val="right" w:pos="9019"/>
            </w:tabs>
            <w:spacing w:after="100" w:line="360" w:lineRule="auto"/>
            <w:ind w:left="220"/>
            <w:rPr>
              <w:color w:val="000000"/>
            </w:rPr>
          </w:pPr>
          <w:hyperlink w:anchor="_heading=h.3rdcrjn">
            <w:r>
              <w:rPr>
                <w:color w:val="000000"/>
              </w:rPr>
              <w:t>Conclusion</w:t>
            </w:r>
            <w:r>
              <w:rPr>
                <w:color w:val="000000"/>
              </w:rPr>
              <w:tab/>
              <w:t>13</w:t>
            </w:r>
          </w:hyperlink>
        </w:p>
        <w:p w14:paraId="0000000F" w14:textId="77777777" w:rsidR="00AE5C87" w:rsidRDefault="00000000">
          <w:pPr>
            <w:pBdr>
              <w:top w:val="nil"/>
              <w:left w:val="nil"/>
              <w:bottom w:val="nil"/>
              <w:right w:val="nil"/>
              <w:between w:val="nil"/>
            </w:pBdr>
            <w:tabs>
              <w:tab w:val="right" w:pos="9019"/>
            </w:tabs>
            <w:spacing w:after="100" w:line="360" w:lineRule="auto"/>
            <w:ind w:left="220"/>
            <w:rPr>
              <w:color w:val="000000"/>
            </w:rPr>
          </w:pPr>
          <w:hyperlink w:anchor="_heading=h.26in1rg">
            <w:r>
              <w:rPr>
                <w:color w:val="000000"/>
              </w:rPr>
              <w:t>Reference List</w:t>
            </w:r>
            <w:r>
              <w:rPr>
                <w:color w:val="000000"/>
              </w:rPr>
              <w:tab/>
              <w:t>14</w:t>
            </w:r>
          </w:hyperlink>
        </w:p>
        <w:p w14:paraId="00000010" w14:textId="77777777" w:rsidR="00AE5C87" w:rsidRDefault="00000000">
          <w:pPr>
            <w:pBdr>
              <w:top w:val="nil"/>
              <w:left w:val="nil"/>
              <w:bottom w:val="nil"/>
              <w:right w:val="nil"/>
              <w:between w:val="nil"/>
            </w:pBdr>
            <w:tabs>
              <w:tab w:val="right" w:pos="9019"/>
            </w:tabs>
            <w:spacing w:after="100" w:line="360" w:lineRule="auto"/>
            <w:rPr>
              <w:color w:val="000000"/>
            </w:rPr>
          </w:pPr>
          <w:hyperlink w:anchor="_heading=h.lnxbz9">
            <w:r>
              <w:rPr>
                <w:color w:val="000000"/>
              </w:rPr>
              <w:t>Task 2</w:t>
            </w:r>
            <w:r>
              <w:rPr>
                <w:color w:val="000000"/>
              </w:rPr>
              <w:tab/>
              <w:t>16</w:t>
            </w:r>
          </w:hyperlink>
        </w:p>
        <w:p w14:paraId="00000011" w14:textId="77777777" w:rsidR="00AE5C87" w:rsidRDefault="00000000">
          <w:pPr>
            <w:pBdr>
              <w:top w:val="nil"/>
              <w:left w:val="nil"/>
              <w:bottom w:val="nil"/>
              <w:right w:val="nil"/>
              <w:between w:val="nil"/>
            </w:pBdr>
            <w:tabs>
              <w:tab w:val="right" w:pos="9019"/>
            </w:tabs>
            <w:spacing w:after="100" w:line="360" w:lineRule="auto"/>
            <w:ind w:left="220"/>
            <w:rPr>
              <w:color w:val="000000"/>
            </w:rPr>
          </w:pPr>
          <w:hyperlink w:anchor="_heading=h.35nkun2">
            <w:r>
              <w:rPr>
                <w:color w:val="000000"/>
              </w:rPr>
              <w:t>Introduction</w:t>
            </w:r>
            <w:r>
              <w:rPr>
                <w:color w:val="000000"/>
              </w:rPr>
              <w:tab/>
              <w:t>16</w:t>
            </w:r>
          </w:hyperlink>
        </w:p>
        <w:p w14:paraId="00000012" w14:textId="77777777" w:rsidR="00AE5C87" w:rsidRDefault="00000000">
          <w:pPr>
            <w:pBdr>
              <w:top w:val="nil"/>
              <w:left w:val="nil"/>
              <w:bottom w:val="nil"/>
              <w:right w:val="nil"/>
              <w:between w:val="nil"/>
            </w:pBdr>
            <w:tabs>
              <w:tab w:val="right" w:pos="9019"/>
            </w:tabs>
            <w:spacing w:after="100" w:line="360" w:lineRule="auto"/>
            <w:ind w:left="220"/>
            <w:rPr>
              <w:color w:val="000000"/>
            </w:rPr>
          </w:pPr>
          <w:hyperlink w:anchor="_heading=h.1ksv4uv">
            <w:r>
              <w:rPr>
                <w:color w:val="000000"/>
              </w:rPr>
              <w:t>Reflection</w:t>
            </w:r>
            <w:r>
              <w:rPr>
                <w:color w:val="000000"/>
              </w:rPr>
              <w:tab/>
              <w:t>17</w:t>
            </w:r>
          </w:hyperlink>
        </w:p>
        <w:p w14:paraId="00000013" w14:textId="77777777" w:rsidR="00AE5C87" w:rsidRDefault="00000000">
          <w:pPr>
            <w:pBdr>
              <w:top w:val="nil"/>
              <w:left w:val="nil"/>
              <w:bottom w:val="nil"/>
              <w:right w:val="nil"/>
              <w:between w:val="nil"/>
            </w:pBdr>
            <w:tabs>
              <w:tab w:val="right" w:pos="9019"/>
            </w:tabs>
            <w:spacing w:after="100" w:line="360" w:lineRule="auto"/>
            <w:ind w:left="220"/>
            <w:rPr>
              <w:color w:val="000000"/>
            </w:rPr>
          </w:pPr>
          <w:hyperlink w:anchor="_heading=h.44sinio">
            <w:r>
              <w:rPr>
                <w:color w:val="000000"/>
              </w:rPr>
              <w:t>Conclusion</w:t>
            </w:r>
            <w:r>
              <w:rPr>
                <w:color w:val="000000"/>
              </w:rPr>
              <w:tab/>
              <w:t>18</w:t>
            </w:r>
          </w:hyperlink>
        </w:p>
        <w:p w14:paraId="00000014" w14:textId="77777777" w:rsidR="00AE5C87" w:rsidRDefault="00000000">
          <w:pPr>
            <w:pBdr>
              <w:top w:val="nil"/>
              <w:left w:val="nil"/>
              <w:bottom w:val="nil"/>
              <w:right w:val="nil"/>
              <w:between w:val="nil"/>
            </w:pBdr>
            <w:tabs>
              <w:tab w:val="right" w:pos="9019"/>
            </w:tabs>
            <w:spacing w:after="100" w:line="360" w:lineRule="auto"/>
            <w:ind w:left="220"/>
            <w:rPr>
              <w:color w:val="000000"/>
            </w:rPr>
          </w:pPr>
          <w:hyperlink w:anchor="_heading=h.2jxsxqh">
            <w:r>
              <w:rPr>
                <w:color w:val="000000"/>
              </w:rPr>
              <w:t>Reference List/Bibliography</w:t>
            </w:r>
            <w:r>
              <w:rPr>
                <w:color w:val="000000"/>
              </w:rPr>
              <w:tab/>
              <w:t>19</w:t>
            </w:r>
          </w:hyperlink>
        </w:p>
        <w:p w14:paraId="00000015" w14:textId="77777777" w:rsidR="00AE5C87" w:rsidRDefault="00000000">
          <w:pPr>
            <w:spacing w:line="360" w:lineRule="auto"/>
          </w:pPr>
          <w:r>
            <w:fldChar w:fldCharType="end"/>
          </w:r>
        </w:p>
      </w:sdtContent>
    </w:sdt>
    <w:p w14:paraId="00000016" w14:textId="77777777" w:rsidR="00AE5C87" w:rsidRDefault="00000000">
      <w:pPr>
        <w:rPr>
          <w:b/>
        </w:rPr>
      </w:pPr>
      <w:r>
        <w:br w:type="page"/>
      </w:r>
    </w:p>
    <w:p w14:paraId="00000017" w14:textId="77777777" w:rsidR="00AE5C87" w:rsidRDefault="00000000">
      <w:pPr>
        <w:pStyle w:val="Heading1"/>
      </w:pPr>
      <w:bookmarkStart w:id="4" w:name="_heading=h.2et92p0" w:colFirst="0" w:colLast="0"/>
      <w:bookmarkEnd w:id="4"/>
      <w:r>
        <w:lastRenderedPageBreak/>
        <w:t>Task 1</w:t>
      </w:r>
    </w:p>
    <w:p w14:paraId="00000018" w14:textId="77777777" w:rsidR="00AE5C87" w:rsidRDefault="00000000">
      <w:pPr>
        <w:pStyle w:val="Heading2"/>
      </w:pPr>
      <w:bookmarkStart w:id="5" w:name="_heading=h.tyjcwt" w:colFirst="0" w:colLast="0"/>
      <w:bookmarkEnd w:id="5"/>
      <w:r>
        <w:t xml:space="preserve">Introduction </w:t>
      </w:r>
    </w:p>
    <w:p w14:paraId="00000019" w14:textId="77777777" w:rsidR="00AE5C87" w:rsidRDefault="00000000">
      <w:pPr>
        <w:pBdr>
          <w:top w:val="nil"/>
          <w:left w:val="nil"/>
          <w:bottom w:val="nil"/>
          <w:right w:val="nil"/>
          <w:between w:val="nil"/>
        </w:pBdr>
        <w:spacing w:line="360" w:lineRule="auto"/>
        <w:jc w:val="both"/>
        <w:rPr>
          <w:b/>
          <w:color w:val="000000"/>
        </w:rPr>
      </w:pPr>
      <w:r>
        <w:rPr>
          <w:color w:val="000000"/>
        </w:rPr>
        <w:t xml:space="preserve">Workplace culture plays a crucial role in shaping an organisation’s identity and influencing its operational dynamics. Culture within a company can significantly impact efficiency, employee morale and overall performance. Thus the report will delve into the specific case of </w:t>
      </w:r>
      <w:r>
        <w:t>EasyJet, a prominent</w:t>
      </w:r>
      <w:r>
        <w:rPr>
          <w:color w:val="000000"/>
        </w:rPr>
        <w:t xml:space="preserve"> low-cost airline to explore how its workplace culture shapes its organisational efficiency. The report will provide a comprehensive analysis of EasyJet, examining its organisational culture, environmental and ethical practices and strategic recommendations. Utilising tools such as Swot analysis, Porter 5 forces models and pestle analysis, the report will delve into the internal and external factors influencing the operations of EasyJet. The Report will further explore the airline's commitment to ethical approaches including environmental sustainability and workforce well-being. Additionally, strategic recommendations grounded in the findings from this analysis aim to enhance EasyJet's overall performance in a dynamic aviation landscape.</w:t>
      </w:r>
    </w:p>
    <w:p w14:paraId="0000001A" w14:textId="77777777" w:rsidR="00AE5C87" w:rsidRDefault="00AE5C87">
      <w:pPr>
        <w:pBdr>
          <w:top w:val="nil"/>
          <w:left w:val="nil"/>
          <w:bottom w:val="nil"/>
          <w:right w:val="nil"/>
          <w:between w:val="nil"/>
        </w:pBdr>
        <w:spacing w:line="360" w:lineRule="auto"/>
        <w:jc w:val="both"/>
        <w:rPr>
          <w:b/>
          <w:color w:val="000000"/>
        </w:rPr>
      </w:pPr>
    </w:p>
    <w:p w14:paraId="0000001B" w14:textId="77777777" w:rsidR="00AE5C87" w:rsidRDefault="00000000">
      <w:pPr>
        <w:pBdr>
          <w:top w:val="nil"/>
          <w:left w:val="nil"/>
          <w:bottom w:val="nil"/>
          <w:right w:val="nil"/>
          <w:between w:val="nil"/>
        </w:pBdr>
        <w:spacing w:line="360" w:lineRule="auto"/>
        <w:jc w:val="both"/>
        <w:rPr>
          <w:b/>
          <w:color w:val="000000"/>
        </w:rPr>
      </w:pPr>
      <w:r>
        <w:br w:type="page"/>
      </w:r>
    </w:p>
    <w:p w14:paraId="0000001C" w14:textId="77777777" w:rsidR="00AE5C87" w:rsidRDefault="00000000">
      <w:pPr>
        <w:pStyle w:val="Heading2"/>
      </w:pPr>
      <w:bookmarkStart w:id="6" w:name="_heading=h.3dy6vkm" w:colFirst="0" w:colLast="0"/>
      <w:bookmarkEnd w:id="6"/>
      <w:r>
        <w:lastRenderedPageBreak/>
        <w:t xml:space="preserve">“Briefly Introduce EasyJet Airline” </w:t>
      </w:r>
    </w:p>
    <w:p w14:paraId="0000001D" w14:textId="77777777" w:rsidR="00AE5C87" w:rsidRDefault="00000000">
      <w:pPr>
        <w:pBdr>
          <w:top w:val="nil"/>
          <w:left w:val="nil"/>
          <w:bottom w:val="nil"/>
          <w:right w:val="nil"/>
          <w:between w:val="nil"/>
        </w:pBdr>
        <w:spacing w:line="360" w:lineRule="auto"/>
        <w:jc w:val="both"/>
        <w:rPr>
          <w:color w:val="000000"/>
        </w:rPr>
      </w:pPr>
      <w:r>
        <w:rPr>
          <w:b/>
          <w:color w:val="000000"/>
        </w:rPr>
        <w:t xml:space="preserve">EasyJet Plc </w:t>
      </w:r>
      <w:r>
        <w:rPr>
          <w:color w:val="000000"/>
        </w:rPr>
        <w:t>was established in 1995 and the company stands as a prominent low-cost airline in Europe.  The company boasts a fleet of 308 aircraft traversing 927 routes across 34 countries (EasyJet plc, 2023). With the catchy slogan ‘Come on let's fly” and the moniker “the web’s favourite airline” " Easy Jet aims to make air travel accessible and enjoyable. As of 2022 Easy Jet reported an annual revenue of 5.8 billion British pounds solidifying its position as a key player in the aviation industry with a commitment to innovation efficiency and customer satisfaction (Statista, 2023). The organisational culture of the company revolves around innovation in passenger safety, agile management practices and a commitment to decentralisation. This culture extends to virtual working environments where performance is closely monitored with flexibility and adaptability at its core. Restructuring efforts focus on creating a new organisational structure enhancing performance and motivating staff. Easy Jet places significant emphasis on supplier selection, ensuring rigorous scrutiny and fostering long-term relationships for an efficient supply chain. Moreover, the airline seeks long-term strategic partnerships with key operators and authorities across various locations. The restructuring emphasises communication channels and approaches, incorporating performance standards in virtual environments</w:t>
      </w:r>
    </w:p>
    <w:p w14:paraId="0000001E" w14:textId="77777777" w:rsidR="00AE5C87" w:rsidRDefault="00AE5C87">
      <w:pPr>
        <w:pBdr>
          <w:top w:val="nil"/>
          <w:left w:val="nil"/>
          <w:bottom w:val="nil"/>
          <w:right w:val="nil"/>
          <w:between w:val="nil"/>
        </w:pBdr>
        <w:spacing w:line="360" w:lineRule="auto"/>
        <w:jc w:val="both"/>
        <w:rPr>
          <w:b/>
          <w:color w:val="000000"/>
        </w:rPr>
      </w:pPr>
    </w:p>
    <w:p w14:paraId="0000001F" w14:textId="77777777" w:rsidR="00AE5C87" w:rsidRDefault="00000000">
      <w:pPr>
        <w:pStyle w:val="Heading2"/>
      </w:pPr>
      <w:bookmarkStart w:id="7" w:name="_heading=h.1t3h5sf" w:colFirst="0" w:colLast="0"/>
      <w:bookmarkEnd w:id="7"/>
      <w:r>
        <w:t xml:space="preserve">“Relationship between the organisational culture and structure of Easy Jet and explanation of its impact on achieving financial and non-financial performance”. </w:t>
      </w:r>
    </w:p>
    <w:p w14:paraId="00000020" w14:textId="77777777" w:rsidR="00AE5C87" w:rsidRDefault="00000000">
      <w:pPr>
        <w:pBdr>
          <w:top w:val="nil"/>
          <w:left w:val="nil"/>
          <w:bottom w:val="nil"/>
          <w:right w:val="nil"/>
          <w:between w:val="nil"/>
        </w:pBdr>
        <w:spacing w:line="360" w:lineRule="auto"/>
        <w:jc w:val="both"/>
        <w:rPr>
          <w:color w:val="000000"/>
        </w:rPr>
      </w:pPr>
      <w:r>
        <w:rPr>
          <w:color w:val="000000"/>
        </w:rPr>
        <w:t xml:space="preserve">The </w:t>
      </w:r>
      <w:r>
        <w:rPr>
          <w:b/>
          <w:i/>
          <w:color w:val="000000"/>
        </w:rPr>
        <w:t>organisation culture</w:t>
      </w:r>
      <w:r>
        <w:rPr>
          <w:color w:val="000000"/>
        </w:rPr>
        <w:t xml:space="preserve"> of Easy Jet is based on innovative approaches and agile management. It highly emphasises innovation in the safety of passengers and the performance of the organisation. The agile management approach also contributes to operational efficiency and allows one to adapt to industrial benchmarks quickly. The culture of the organisation is also based on decentralisation and flexibility as the company values autonomy and various levels (</w:t>
      </w:r>
      <w:r>
        <w:rPr>
          <w:color w:val="000000"/>
          <w:highlight w:val="white"/>
        </w:rPr>
        <w:t>Lazarević and Ružičić, 2023</w:t>
      </w:r>
      <w:r>
        <w:rPr>
          <w:color w:val="000000"/>
        </w:rPr>
        <w:t xml:space="preserve">). The flexible and innovative culture of the organisation also contributes to a positive work environment and enhances employee morale. It also emphasises motivating staff to work tirelessly which provides the idea of being a culture which provides value to employee engagement. </w:t>
      </w:r>
    </w:p>
    <w:p w14:paraId="00000021" w14:textId="77777777" w:rsidR="00AE5C87" w:rsidRDefault="00000000">
      <w:pPr>
        <w:pBdr>
          <w:top w:val="nil"/>
          <w:left w:val="nil"/>
          <w:bottom w:val="nil"/>
          <w:right w:val="nil"/>
          <w:between w:val="nil"/>
        </w:pBdr>
        <w:spacing w:line="360" w:lineRule="auto"/>
        <w:jc w:val="both"/>
        <w:rPr>
          <w:color w:val="000000"/>
        </w:rPr>
      </w:pPr>
      <w:r>
        <w:rPr>
          <w:color w:val="000000"/>
        </w:rPr>
        <w:t>Easy Jet has a hierarchical structure which provides the organisation with clear change of command and labels of authority. The company also has communication which flows vertically through the hierarchy. The</w:t>
      </w:r>
      <w:r>
        <w:rPr>
          <w:b/>
          <w:i/>
          <w:color w:val="000000"/>
        </w:rPr>
        <w:t xml:space="preserve"> organisational structure </w:t>
      </w:r>
      <w:r>
        <w:rPr>
          <w:color w:val="000000"/>
        </w:rPr>
        <w:t>at Easy Jet focuses on having operations and restructuring. It has streamlined processes and clear reporting lines which contributes to financial performance through cost-effectiveness (</w:t>
      </w:r>
      <w:r>
        <w:rPr>
          <w:color w:val="000000"/>
          <w:highlight w:val="white"/>
        </w:rPr>
        <w:t xml:space="preserve">Dube </w:t>
      </w:r>
      <w:r>
        <w:rPr>
          <w:i/>
          <w:color w:val="000000"/>
          <w:highlight w:val="white"/>
        </w:rPr>
        <w:t>et al.,</w:t>
      </w:r>
      <w:r>
        <w:rPr>
          <w:color w:val="000000"/>
          <w:highlight w:val="white"/>
        </w:rPr>
        <w:t xml:space="preserve"> 2021</w:t>
      </w:r>
      <w:r>
        <w:rPr>
          <w:color w:val="000000"/>
        </w:rPr>
        <w:t xml:space="preserve">). The company also focuses on having supply relationships and strategic partnerships to gain long-term success for the organisation. The structure of the organisation is also based on having effective communication channels and virtual environments. Restructuring of communication </w:t>
      </w:r>
      <w:r>
        <w:rPr>
          <w:color w:val="000000"/>
        </w:rPr>
        <w:lastRenderedPageBreak/>
        <w:t xml:space="preserve">channels for virtual environments shows adaptability in the structure of the organisation. The company also has performance standards in virtual settings which indicates that it has a structured approach to managing remote work and also has a potential impact on non-financial aspects like employee collaboration and satisfaction. </w:t>
      </w:r>
    </w:p>
    <w:p w14:paraId="00000022" w14:textId="77777777" w:rsidR="00AE5C87" w:rsidRDefault="00000000">
      <w:pPr>
        <w:pBdr>
          <w:top w:val="nil"/>
          <w:left w:val="nil"/>
          <w:bottom w:val="nil"/>
          <w:right w:val="nil"/>
          <w:between w:val="nil"/>
        </w:pBdr>
        <w:spacing w:line="360" w:lineRule="auto"/>
        <w:jc w:val="both"/>
        <w:rPr>
          <w:color w:val="000000"/>
        </w:rPr>
      </w:pPr>
      <w:r>
        <w:rPr>
          <w:color w:val="000000"/>
        </w:rPr>
        <w:t>Both organisational structure and culture in the organisation have an impact on financial and non-financial performance (</w:t>
      </w:r>
      <w:r>
        <w:rPr>
          <w:color w:val="000000"/>
          <w:highlight w:val="white"/>
        </w:rPr>
        <w:t>Bhuiyan</w:t>
      </w:r>
      <w:r>
        <w:rPr>
          <w:i/>
          <w:color w:val="000000"/>
          <w:highlight w:val="white"/>
        </w:rPr>
        <w:t xml:space="preserve"> et al.,</w:t>
      </w:r>
      <w:r>
        <w:rPr>
          <w:color w:val="000000"/>
          <w:highlight w:val="white"/>
        </w:rPr>
        <w:t xml:space="preserve"> 2020</w:t>
      </w:r>
      <w:r>
        <w:rPr>
          <w:color w:val="000000"/>
        </w:rPr>
        <w:t xml:space="preserve">). Easy Jet has an innovative and agile culture which plays an important role in impacting operational efficiency. It has to reduce costs and also enhance the financial performance of the organisation. Maintaining good relationships with the suppliers allows the organisation to have a reliable supply chain which has an impact on cost stability and financial sustainability. </w:t>
      </w:r>
    </w:p>
    <w:p w14:paraId="00000023" w14:textId="77777777" w:rsidR="00AE5C87" w:rsidRDefault="00000000">
      <w:pPr>
        <w:pBdr>
          <w:top w:val="nil"/>
          <w:left w:val="nil"/>
          <w:bottom w:val="nil"/>
          <w:right w:val="nil"/>
          <w:between w:val="nil"/>
        </w:pBdr>
        <w:spacing w:line="360" w:lineRule="auto"/>
        <w:jc w:val="both"/>
        <w:rPr>
          <w:color w:val="000000"/>
        </w:rPr>
      </w:pPr>
      <w:r>
        <w:rPr>
          <w:b/>
          <w:i/>
          <w:color w:val="000000"/>
        </w:rPr>
        <w:t>Non-financial performance</w:t>
      </w:r>
      <w:r>
        <w:rPr>
          <w:color w:val="000000"/>
        </w:rPr>
        <w:t xml:space="preserve"> is also directly impacted by the structure and culture of the organisation. The focus of the company has allowed it to gain employee engagement and improve its morale. As a result, the non-financial aspect of performance is impacted along with reduced employee turnover and high productivity. It has also provided a major contribution to the adaptability and innovation of the organisation (</w:t>
      </w:r>
      <w:r>
        <w:rPr>
          <w:color w:val="000000"/>
          <w:highlight w:val="white"/>
        </w:rPr>
        <w:t xml:space="preserve">Beuren </w:t>
      </w:r>
      <w:r>
        <w:rPr>
          <w:i/>
          <w:color w:val="000000"/>
          <w:highlight w:val="white"/>
        </w:rPr>
        <w:t>et al.,</w:t>
      </w:r>
      <w:r>
        <w:rPr>
          <w:color w:val="000000"/>
          <w:highlight w:val="white"/>
        </w:rPr>
        <w:t xml:space="preserve"> 2022</w:t>
      </w:r>
      <w:r>
        <w:rPr>
          <w:color w:val="000000"/>
        </w:rPr>
        <w:t xml:space="preserve">). The organisation has an innovative culture and flexible structure which contributes to the ability of the organisation to adapt to market changes and also foster innovation and competitiveness. The relationship between innovative culture within the organisation and flexible structure is properly aligned with the ability to foster an environment of innovation, efficiency and agility. As a result, it has played a significant impact on both the financial and non-financial aspects of the performance of the company. </w:t>
      </w:r>
    </w:p>
    <w:p w14:paraId="00000024" w14:textId="77777777" w:rsidR="00AE5C87" w:rsidRDefault="00000000">
      <w:pPr>
        <w:pStyle w:val="Heading2"/>
      </w:pPr>
      <w:bookmarkStart w:id="8" w:name="_heading=h.4d34og8" w:colFirst="0" w:colLast="0"/>
      <w:bookmarkEnd w:id="8"/>
      <w:r>
        <w:t>“The broader environment of EasyJet Plc by using appropriate environmental and organisational analytical techniques/tools”</w:t>
      </w:r>
    </w:p>
    <w:p w14:paraId="00000025" w14:textId="77777777" w:rsidR="00AE5C87" w:rsidRDefault="00000000">
      <w:pPr>
        <w:pBdr>
          <w:top w:val="nil"/>
          <w:left w:val="nil"/>
          <w:bottom w:val="nil"/>
          <w:right w:val="nil"/>
          <w:between w:val="nil"/>
        </w:pBdr>
        <w:spacing w:line="360" w:lineRule="auto"/>
        <w:jc w:val="both"/>
        <w:rPr>
          <w:b/>
          <w:color w:val="000000"/>
        </w:rPr>
      </w:pPr>
      <w:r>
        <w:rPr>
          <w:b/>
          <w:color w:val="000000"/>
        </w:rPr>
        <w:t>PESTLE Analysis</w:t>
      </w:r>
    </w:p>
    <w:p w14:paraId="00000026" w14:textId="77777777" w:rsidR="00AE5C87" w:rsidRDefault="00000000">
      <w:pPr>
        <w:pBdr>
          <w:top w:val="nil"/>
          <w:left w:val="nil"/>
          <w:bottom w:val="nil"/>
          <w:right w:val="nil"/>
          <w:between w:val="nil"/>
        </w:pBdr>
        <w:spacing w:line="360" w:lineRule="auto"/>
        <w:jc w:val="both"/>
        <w:rPr>
          <w:color w:val="000000"/>
        </w:rPr>
      </w:pPr>
      <w:r>
        <w:rPr>
          <w:b/>
          <w:color w:val="000000"/>
        </w:rPr>
        <w:t>Political</w:t>
      </w:r>
      <w:r>
        <w:rPr>
          <w:color w:val="000000"/>
        </w:rPr>
        <w:t>:</w:t>
      </w:r>
      <w:r>
        <w:t xml:space="preserve"> </w:t>
      </w:r>
      <w:r>
        <w:rPr>
          <w:color w:val="000000"/>
        </w:rPr>
        <w:t>There are several political factors which have a direct impact on several organisations operating in the airline industry in the UK. Brexit is one of the important political factors which has brought about disruption in the airline industry of the UK (</w:t>
      </w:r>
      <w:r>
        <w:rPr>
          <w:color w:val="000000"/>
          <w:highlight w:val="white"/>
        </w:rPr>
        <w:t xml:space="preserve">Moradlou </w:t>
      </w:r>
      <w:r>
        <w:rPr>
          <w:i/>
          <w:color w:val="000000"/>
          <w:highlight w:val="white"/>
        </w:rPr>
        <w:t>et al.,</w:t>
      </w:r>
      <w:r>
        <w:rPr>
          <w:color w:val="000000"/>
          <w:highlight w:val="white"/>
        </w:rPr>
        <w:t xml:space="preserve"> 2021</w:t>
      </w:r>
      <w:r>
        <w:rPr>
          <w:color w:val="000000"/>
        </w:rPr>
        <w:t xml:space="preserve">). It has caused a shortage of labourers and as a result, the efficiency of Easy Jet has been impacted significantly. The Ukrainian war has also played a major role in impacting the operations that are carried out in the airline industry. The routes have been impacted and as a result, many flights through the region of Ukraine and Russia have faced a significant impact. As a result, Easy Jet has been forced to face a major negative impact due to it. </w:t>
      </w:r>
    </w:p>
    <w:p w14:paraId="00000027" w14:textId="77777777" w:rsidR="00AE5C87" w:rsidRDefault="00000000">
      <w:pPr>
        <w:pBdr>
          <w:top w:val="nil"/>
          <w:left w:val="nil"/>
          <w:bottom w:val="nil"/>
          <w:right w:val="nil"/>
          <w:between w:val="nil"/>
        </w:pBdr>
        <w:spacing w:line="360" w:lineRule="auto"/>
        <w:jc w:val="both"/>
        <w:rPr>
          <w:color w:val="000000"/>
        </w:rPr>
      </w:pPr>
      <w:r>
        <w:rPr>
          <w:b/>
          <w:color w:val="000000"/>
        </w:rPr>
        <w:t>Economic</w:t>
      </w:r>
      <w:r>
        <w:rPr>
          <w:color w:val="000000"/>
        </w:rPr>
        <w:t>: There are also a significant number of economic factors impacting the operations of the airline industry in the UK and across the world. The most significant economic factor is the inflation rate which has increased to over 10% recently (</w:t>
      </w:r>
      <w:r>
        <w:rPr>
          <w:color w:val="000000"/>
          <w:highlight w:val="white"/>
        </w:rPr>
        <w:t>Clark, 2023</w:t>
      </w:r>
      <w:r>
        <w:rPr>
          <w:color w:val="000000"/>
        </w:rPr>
        <w:t xml:space="preserve">). As a result, the disposable income of the consumers has been reduced significantly and as a result of this travel, expenditure has also been negatively impacted. It has played a major role in introducing </w:t>
      </w:r>
      <w:r>
        <w:rPr>
          <w:color w:val="000000"/>
        </w:rPr>
        <w:lastRenderedPageBreak/>
        <w:t xml:space="preserve">the profit margin for Easy Jet. However, it has also benefited the company to some extent as the reduction in disposable income has resulted in customers preferring low-cost airlines. As Easy Jet has been providing such an option of low-cost airline services, the company has been successful in increasing its operations to some extent. </w:t>
      </w:r>
    </w:p>
    <w:p w14:paraId="00000028" w14:textId="77777777" w:rsidR="00AE5C87" w:rsidRDefault="00000000">
      <w:pPr>
        <w:pBdr>
          <w:top w:val="nil"/>
          <w:left w:val="nil"/>
          <w:bottom w:val="nil"/>
          <w:right w:val="nil"/>
          <w:between w:val="nil"/>
        </w:pBdr>
        <w:spacing w:line="360" w:lineRule="auto"/>
        <w:jc w:val="both"/>
        <w:rPr>
          <w:color w:val="000000"/>
        </w:rPr>
      </w:pPr>
      <w:r>
        <w:rPr>
          <w:b/>
          <w:color w:val="000000"/>
        </w:rPr>
        <w:t>Social</w:t>
      </w:r>
      <w:r>
        <w:rPr>
          <w:b/>
        </w:rPr>
        <w:t xml:space="preserve">: </w:t>
      </w:r>
      <w:r>
        <w:rPr>
          <w:color w:val="000000"/>
        </w:rPr>
        <w:t>Changing preferences and trends in the airline industry is the most significant social factor which has had a major impact on the industry. Consumers have become more conscious about quality service and discounted prices. They provide higher preferences to the airline companies which offer low-cost services and it is one of them (</w:t>
      </w:r>
      <w:r>
        <w:rPr>
          <w:color w:val="000000"/>
          <w:highlight w:val="white"/>
        </w:rPr>
        <w:t>El Haddad, 2019</w:t>
      </w:r>
      <w:r>
        <w:rPr>
          <w:color w:val="000000"/>
        </w:rPr>
        <w:t xml:space="preserve">). Consumer behaviour is also an important social factor which has had a direct impact on the airline industry. Health consciousness is also an important factor which impacts the operation of the airline industry. </w:t>
      </w:r>
    </w:p>
    <w:p w14:paraId="00000029" w14:textId="77777777" w:rsidR="00AE5C87" w:rsidRDefault="00000000">
      <w:pPr>
        <w:pBdr>
          <w:top w:val="nil"/>
          <w:left w:val="nil"/>
          <w:bottom w:val="nil"/>
          <w:right w:val="nil"/>
          <w:between w:val="nil"/>
        </w:pBdr>
        <w:spacing w:line="360" w:lineRule="auto"/>
        <w:jc w:val="both"/>
        <w:rPr>
          <w:color w:val="000000"/>
        </w:rPr>
      </w:pPr>
      <w:r>
        <w:rPr>
          <w:b/>
          <w:color w:val="000000"/>
        </w:rPr>
        <w:t>Technological</w:t>
      </w:r>
      <w:r>
        <w:rPr>
          <w:b/>
        </w:rPr>
        <w:t xml:space="preserve">: </w:t>
      </w:r>
      <w:r>
        <w:rPr>
          <w:color w:val="000000"/>
        </w:rPr>
        <w:t xml:space="preserve">Technological </w:t>
      </w:r>
      <w:r>
        <w:t>factors have a significant</w:t>
      </w:r>
      <w:r>
        <w:rPr>
          <w:color w:val="000000"/>
        </w:rPr>
        <w:t xml:space="preserve"> impact on the operations that are carried out in the airline industry. Internet penetration rate has significantly impacted the operations in the aviation industry. It has increased significantly in recent times and in the UK it is over 97% (</w:t>
      </w:r>
      <w:r>
        <w:rPr>
          <w:color w:val="000000"/>
          <w:highlight w:val="white"/>
        </w:rPr>
        <w:t>Taylor, 2023</w:t>
      </w:r>
      <w:r>
        <w:rPr>
          <w:color w:val="000000"/>
        </w:rPr>
        <w:t xml:space="preserve">). As a result, most consumers have internet access and they can easily avail of airline services by making use of online platforms. It has made it compulsory for companies like Easy Jet to increase their efforts on online platforms to ensure that they remain competitive. Advances in aircraft technology have an impact on fuel efficiency and environmental impact. It is important to have technology </w:t>
      </w:r>
      <w:r>
        <w:t>call</w:t>
      </w:r>
      <w:r>
        <w:rPr>
          <w:color w:val="000000"/>
        </w:rPr>
        <w:t xml:space="preserve"> integration to ensure that a particular organisation gains operation effectiveness. </w:t>
      </w:r>
    </w:p>
    <w:p w14:paraId="0000002A" w14:textId="77777777" w:rsidR="00AE5C87" w:rsidRDefault="00000000">
      <w:pPr>
        <w:pBdr>
          <w:top w:val="nil"/>
          <w:left w:val="nil"/>
          <w:bottom w:val="nil"/>
          <w:right w:val="nil"/>
          <w:between w:val="nil"/>
        </w:pBdr>
        <w:spacing w:line="360" w:lineRule="auto"/>
        <w:jc w:val="both"/>
        <w:rPr>
          <w:color w:val="000000"/>
        </w:rPr>
      </w:pPr>
      <w:r>
        <w:rPr>
          <w:b/>
          <w:color w:val="000000"/>
        </w:rPr>
        <w:t>Legal</w:t>
      </w:r>
      <w:r>
        <w:rPr>
          <w:color w:val="000000"/>
        </w:rPr>
        <w:t>: EasyJet is one of the biggest aviation industries in the UK. It operates domestically and internationally. To operate internationally the company has to follow all the laws to operate their business. Every country has its own rules and regulations and the companies operating in the airline industry need to adhere to all of them which will ensure that they do not face legal consequences.</w:t>
      </w:r>
    </w:p>
    <w:p w14:paraId="0000002B" w14:textId="77777777" w:rsidR="00AE5C87" w:rsidRDefault="00000000">
      <w:pPr>
        <w:pBdr>
          <w:top w:val="nil"/>
          <w:left w:val="nil"/>
          <w:bottom w:val="nil"/>
          <w:right w:val="nil"/>
          <w:between w:val="nil"/>
        </w:pBdr>
        <w:spacing w:line="360" w:lineRule="auto"/>
        <w:jc w:val="both"/>
        <w:rPr>
          <w:b/>
          <w:color w:val="000000"/>
        </w:rPr>
      </w:pPr>
      <w:r>
        <w:rPr>
          <w:b/>
          <w:color w:val="000000"/>
        </w:rPr>
        <w:t xml:space="preserve">Environmental: </w:t>
      </w:r>
      <w:r>
        <w:rPr>
          <w:color w:val="000000"/>
        </w:rPr>
        <w:t>Environmental laws are one of the major factors that aviation companies have to follow to operate smoothly. EasyJet being the aviation industry is a significant contributor to carbon emissions which are the leading cause of global warming (</w:t>
      </w:r>
      <w:r>
        <w:rPr>
          <w:color w:val="000000"/>
          <w:highlight w:val="white"/>
        </w:rPr>
        <w:t>Beltrán Bort, 2023</w:t>
      </w:r>
      <w:r>
        <w:rPr>
          <w:color w:val="000000"/>
        </w:rPr>
        <w:t xml:space="preserve">). To reduce carbon emissions, EasyJet collaborates with Wright Electric for electric aircraft. The company has announced plans to become the world's first aviation industry of free carbon emission. The company has to ensure that it gains sustainability and make sure that the carbon footprint level is kept at a minimal level. </w:t>
      </w:r>
    </w:p>
    <w:p w14:paraId="0000002C" w14:textId="77777777" w:rsidR="00AE5C87" w:rsidRDefault="00000000">
      <w:pPr>
        <w:pBdr>
          <w:top w:val="nil"/>
          <w:left w:val="nil"/>
          <w:bottom w:val="nil"/>
          <w:right w:val="nil"/>
          <w:between w:val="nil"/>
        </w:pBdr>
        <w:spacing w:line="360" w:lineRule="auto"/>
        <w:jc w:val="both"/>
        <w:rPr>
          <w:b/>
          <w:color w:val="000000"/>
        </w:rPr>
      </w:pPr>
      <w:r>
        <w:rPr>
          <w:b/>
          <w:color w:val="000000"/>
        </w:rPr>
        <w:t>Porter’s Five Forces Analysis</w:t>
      </w:r>
    </w:p>
    <w:p w14:paraId="0000002D" w14:textId="77777777" w:rsidR="00AE5C87" w:rsidRDefault="00000000">
      <w:pPr>
        <w:pBdr>
          <w:top w:val="nil"/>
          <w:left w:val="nil"/>
          <w:bottom w:val="nil"/>
          <w:right w:val="nil"/>
          <w:between w:val="nil"/>
        </w:pBdr>
        <w:spacing w:line="360" w:lineRule="auto"/>
        <w:jc w:val="both"/>
        <w:rPr>
          <w:color w:val="000000"/>
        </w:rPr>
      </w:pPr>
      <w:r>
        <w:rPr>
          <w:b/>
          <w:color w:val="000000"/>
        </w:rPr>
        <w:t xml:space="preserve">Threat of new entrants (Low): </w:t>
      </w:r>
      <w:r>
        <w:rPr>
          <w:color w:val="000000"/>
        </w:rPr>
        <w:t xml:space="preserve">The threat of new entrants is low in the airline industry and as a result, it also faces weak forces due to it. This is mainly because the airline industry has a high barrier to entry which includes substantial capital requirements. It also requires </w:t>
      </w:r>
      <w:r>
        <w:rPr>
          <w:color w:val="000000"/>
        </w:rPr>
        <w:lastRenderedPageBreak/>
        <w:t xml:space="preserve">economies of scale and regulatory approvals. The company has established position and fleet size which act as a deterrent to new entrants. </w:t>
      </w:r>
    </w:p>
    <w:p w14:paraId="0000002E" w14:textId="77777777" w:rsidR="00AE5C87" w:rsidRDefault="00000000">
      <w:pPr>
        <w:pBdr>
          <w:top w:val="nil"/>
          <w:left w:val="nil"/>
          <w:bottom w:val="nil"/>
          <w:right w:val="nil"/>
          <w:between w:val="nil"/>
        </w:pBdr>
        <w:spacing w:line="360" w:lineRule="auto"/>
        <w:jc w:val="both"/>
        <w:rPr>
          <w:color w:val="000000"/>
        </w:rPr>
      </w:pPr>
      <w:r>
        <w:rPr>
          <w:b/>
          <w:color w:val="000000"/>
        </w:rPr>
        <w:t xml:space="preserve">Bargaining power of buyers (Moderate): </w:t>
      </w:r>
      <w:r>
        <w:rPr>
          <w:color w:val="000000"/>
        </w:rPr>
        <w:t>It is the moderate force which is faced in the airline industry in the UK. Customers in the airline industry have choices among various airlines which provides them with some bargaining power (</w:t>
      </w:r>
      <w:r>
        <w:rPr>
          <w:color w:val="000000"/>
          <w:highlight w:val="white"/>
        </w:rPr>
        <w:t xml:space="preserve">Shamsudin </w:t>
      </w:r>
      <w:r>
        <w:rPr>
          <w:i/>
          <w:color w:val="000000"/>
          <w:highlight w:val="white"/>
        </w:rPr>
        <w:t>et al.,</w:t>
      </w:r>
      <w:r>
        <w:rPr>
          <w:color w:val="000000"/>
          <w:highlight w:val="white"/>
        </w:rPr>
        <w:t xml:space="preserve"> 2020</w:t>
      </w:r>
      <w:r>
        <w:rPr>
          <w:color w:val="000000"/>
        </w:rPr>
        <w:t xml:space="preserve">). However, Easy Jet has a low-cost model which provides the organisation with the liberty to reduce their prices. Moreover, the customers of the airline industry also choose airlines based on price and as a result this force is moderate. </w:t>
      </w:r>
    </w:p>
    <w:p w14:paraId="0000002F" w14:textId="77777777" w:rsidR="00AE5C87" w:rsidRDefault="00000000">
      <w:pPr>
        <w:pBdr>
          <w:top w:val="nil"/>
          <w:left w:val="nil"/>
          <w:bottom w:val="nil"/>
          <w:right w:val="nil"/>
          <w:between w:val="nil"/>
        </w:pBdr>
        <w:spacing w:line="360" w:lineRule="auto"/>
        <w:jc w:val="both"/>
        <w:rPr>
          <w:color w:val="000000"/>
        </w:rPr>
      </w:pPr>
      <w:r>
        <w:rPr>
          <w:b/>
          <w:color w:val="000000"/>
        </w:rPr>
        <w:t xml:space="preserve">Bargaining power of suppliers (Moderate): </w:t>
      </w:r>
      <w:r>
        <w:rPr>
          <w:color w:val="000000"/>
        </w:rPr>
        <w:t xml:space="preserve">The power of the suppliers in the airline industry is moderate. There are few aircraft manufacturers but the power is moderate due to significant orders placed by major airlines. It plays a major role in reducing their power to some extent. There are also available alternate suppliers of certain services which play a significant role in making this force a moderate one. </w:t>
      </w:r>
    </w:p>
    <w:p w14:paraId="00000030" w14:textId="77777777" w:rsidR="00AE5C87" w:rsidRDefault="00000000">
      <w:pPr>
        <w:pBdr>
          <w:top w:val="nil"/>
          <w:left w:val="nil"/>
          <w:bottom w:val="nil"/>
          <w:right w:val="nil"/>
          <w:between w:val="nil"/>
        </w:pBdr>
        <w:spacing w:line="360" w:lineRule="auto"/>
        <w:jc w:val="both"/>
        <w:rPr>
          <w:color w:val="000000"/>
        </w:rPr>
      </w:pPr>
      <w:r>
        <w:rPr>
          <w:b/>
          <w:color w:val="000000"/>
        </w:rPr>
        <w:t xml:space="preserve">Threat substitute products or services (High): </w:t>
      </w:r>
      <w:r>
        <w:rPr>
          <w:color w:val="000000"/>
        </w:rPr>
        <w:t>It acts as a strong force in the airline industry for several reasons. There are various other modes of transportation which include trains or cars and as a result, there is a lower chance for the airline industries to operate efficiently in short-distance travel (</w:t>
      </w:r>
      <w:r>
        <w:rPr>
          <w:color w:val="000000"/>
          <w:highlight w:val="white"/>
        </w:rPr>
        <w:t xml:space="preserve">Åkerman </w:t>
      </w:r>
      <w:r>
        <w:rPr>
          <w:i/>
          <w:color w:val="000000"/>
          <w:highlight w:val="white"/>
        </w:rPr>
        <w:t>et al.,</w:t>
      </w:r>
      <w:r>
        <w:rPr>
          <w:color w:val="000000"/>
          <w:highlight w:val="white"/>
        </w:rPr>
        <w:t xml:space="preserve"> 2021</w:t>
      </w:r>
      <w:r>
        <w:rPr>
          <w:color w:val="000000"/>
        </w:rPr>
        <w:t xml:space="preserve">). There is also potential for video conferencing to substitute for certain business trips. It is the major reason which makes the substitute service a major force in the airline industry. </w:t>
      </w:r>
    </w:p>
    <w:p w14:paraId="00000031" w14:textId="77777777" w:rsidR="00AE5C87" w:rsidRDefault="00000000">
      <w:pPr>
        <w:pBdr>
          <w:top w:val="nil"/>
          <w:left w:val="nil"/>
          <w:bottom w:val="nil"/>
          <w:right w:val="nil"/>
          <w:between w:val="nil"/>
        </w:pBdr>
        <w:spacing w:line="360" w:lineRule="auto"/>
        <w:jc w:val="both"/>
        <w:rPr>
          <w:b/>
          <w:color w:val="000000"/>
        </w:rPr>
      </w:pPr>
      <w:r>
        <w:rPr>
          <w:b/>
          <w:color w:val="000000"/>
        </w:rPr>
        <w:t>Competitive Rivalry (High)</w:t>
      </w:r>
      <w:r>
        <w:rPr>
          <w:color w:val="000000"/>
        </w:rPr>
        <w:t xml:space="preserve">: It is also a strong force for the businesses operating in the airline industry. There is strong competition which is placed by many competitors like Ryanair, Wizz Air, British Airways and so on which makes competitive rivalry a fierce force in the industry. All these companies also provide low-cost services along with traditional airlines which compete for market share. Capacity competition, price wars and focus on operational efficiency also have contributed to intense rivalry. </w:t>
      </w:r>
    </w:p>
    <w:p w14:paraId="00000032" w14:textId="77777777" w:rsidR="00AE5C87" w:rsidRDefault="00000000">
      <w:pPr>
        <w:pBdr>
          <w:top w:val="nil"/>
          <w:left w:val="nil"/>
          <w:bottom w:val="nil"/>
          <w:right w:val="nil"/>
          <w:between w:val="nil"/>
        </w:pBdr>
        <w:spacing w:line="360" w:lineRule="auto"/>
        <w:jc w:val="both"/>
        <w:rPr>
          <w:b/>
          <w:color w:val="000000"/>
        </w:rPr>
      </w:pPr>
      <w:r>
        <w:rPr>
          <w:b/>
          <w:color w:val="000000"/>
        </w:rPr>
        <w:t>SWOT analysis</w:t>
      </w:r>
    </w:p>
    <w:p w14:paraId="00000033" w14:textId="77777777" w:rsidR="00AE5C87" w:rsidRDefault="00000000">
      <w:pPr>
        <w:pBdr>
          <w:top w:val="nil"/>
          <w:left w:val="nil"/>
          <w:bottom w:val="nil"/>
          <w:right w:val="nil"/>
          <w:between w:val="nil"/>
        </w:pBdr>
        <w:spacing w:line="360" w:lineRule="auto"/>
        <w:jc w:val="both"/>
        <w:rPr>
          <w:color w:val="000000"/>
        </w:rPr>
      </w:pPr>
      <w:r>
        <w:rPr>
          <w:b/>
          <w:color w:val="000000"/>
        </w:rPr>
        <w:t xml:space="preserve">Strengths: </w:t>
      </w:r>
      <w:r>
        <w:rPr>
          <w:color w:val="000000"/>
        </w:rPr>
        <w:t>One of the major strengths of Easy Jet is its low-cost models as it allows the company to offer competitive pricing and also attract travellers who are price sensitive. It also has extensive route networks as the company has operations in 927 routes across 34 countries providing the company with a broad reach and market presence (</w:t>
      </w:r>
      <w:r>
        <w:rPr>
          <w:color w:val="000000"/>
          <w:highlight w:val="white"/>
        </w:rPr>
        <w:t>Tiirinki, 2022</w:t>
      </w:r>
      <w:r>
        <w:rPr>
          <w:color w:val="000000"/>
        </w:rPr>
        <w:t xml:space="preserve">). Fleet efficiency is also one of its major strengths as Easy Jet has 308 aircraft which contributes to operational efficiency and flexibility in managing routes. It also has a strong brand recognition as it is one of the well-known and reputed brands in the air and industry. An innovative culture is the major emphasis of the company as a company provides innovation in the safety of the passengers and strong operations and provides a reflection of forward-thinking organisational culture. </w:t>
      </w:r>
    </w:p>
    <w:p w14:paraId="00000034" w14:textId="77777777" w:rsidR="00AE5C87" w:rsidRDefault="00000000">
      <w:pPr>
        <w:pBdr>
          <w:top w:val="nil"/>
          <w:left w:val="nil"/>
          <w:bottom w:val="nil"/>
          <w:right w:val="nil"/>
          <w:between w:val="nil"/>
        </w:pBdr>
        <w:spacing w:line="360" w:lineRule="auto"/>
        <w:jc w:val="both"/>
        <w:rPr>
          <w:b/>
          <w:color w:val="000000"/>
        </w:rPr>
      </w:pPr>
      <w:r>
        <w:rPr>
          <w:b/>
          <w:color w:val="000000"/>
        </w:rPr>
        <w:t>Weaknesses</w:t>
      </w:r>
    </w:p>
    <w:p w14:paraId="00000035" w14:textId="77777777" w:rsidR="00AE5C87" w:rsidRDefault="00000000">
      <w:pPr>
        <w:pBdr>
          <w:top w:val="nil"/>
          <w:left w:val="nil"/>
          <w:bottom w:val="nil"/>
          <w:right w:val="nil"/>
          <w:between w:val="nil"/>
        </w:pBdr>
        <w:spacing w:line="360" w:lineRule="auto"/>
        <w:jc w:val="both"/>
        <w:rPr>
          <w:color w:val="000000"/>
        </w:rPr>
      </w:pPr>
      <w:r>
        <w:rPr>
          <w:color w:val="000000"/>
        </w:rPr>
        <w:lastRenderedPageBreak/>
        <w:t>Easy Jet faces intense competition in the airline industry which leads to price wars and a decrease in the profit margins. It can be considered as the most significant weakness being faced by the organisation. It also has a high dependency on economic conditions and economic downturns can impact discretionary spending on travel and impact the airline industry including Easy Jet (</w:t>
      </w:r>
      <w:r>
        <w:rPr>
          <w:color w:val="222222"/>
          <w:highlight w:val="white"/>
        </w:rPr>
        <w:t>Read, 2019</w:t>
      </w:r>
      <w:r>
        <w:rPr>
          <w:color w:val="000000"/>
        </w:rPr>
        <w:t xml:space="preserve">). The company also has a high dependence on short-haul routes. As a result, the company cannot gain market share in long-haul travel segments. The company is also highly vulnerable to external factors like fuel price fluctuation and geopolitical events along with natural disasters which can have an impact on the cost and disrupt the service of the organisation. </w:t>
      </w:r>
    </w:p>
    <w:p w14:paraId="00000036" w14:textId="77777777" w:rsidR="00AE5C87" w:rsidRDefault="00000000">
      <w:pPr>
        <w:pBdr>
          <w:top w:val="nil"/>
          <w:left w:val="nil"/>
          <w:bottom w:val="nil"/>
          <w:right w:val="nil"/>
          <w:between w:val="nil"/>
        </w:pBdr>
        <w:spacing w:line="360" w:lineRule="auto"/>
        <w:jc w:val="both"/>
        <w:rPr>
          <w:b/>
          <w:color w:val="000000"/>
        </w:rPr>
      </w:pPr>
      <w:r>
        <w:rPr>
          <w:b/>
          <w:color w:val="000000"/>
        </w:rPr>
        <w:t>Opportunities</w:t>
      </w:r>
      <w:r>
        <w:rPr>
          <w:color w:val="000000"/>
        </w:rPr>
        <w:t xml:space="preserve">: Opportunities to expand into new markets or increase frequency on existing routes will play a significant role in allowing the company to grow. It also has the opportunity of strategic alliance as the formation of strategic partnerships with other airlines will provide the organisation with access to new customer bases and routes. The focus of the company can also be based on leveraging technology to enhance customer experience and digital marketing which will play a significant role in providing a competitive edge to the organisation. Easy Jet can also leverage the opportunity of diversification of services or increase the revenue streams such as trouble packages and will play a major role in diversifying income sources for the organisation. </w:t>
      </w:r>
    </w:p>
    <w:p w14:paraId="00000037" w14:textId="77777777" w:rsidR="00AE5C87" w:rsidRDefault="00000000">
      <w:pPr>
        <w:pBdr>
          <w:top w:val="nil"/>
          <w:left w:val="nil"/>
          <w:bottom w:val="nil"/>
          <w:right w:val="nil"/>
          <w:between w:val="nil"/>
        </w:pBdr>
        <w:spacing w:line="360" w:lineRule="auto"/>
        <w:jc w:val="both"/>
        <w:rPr>
          <w:b/>
          <w:color w:val="000000"/>
        </w:rPr>
      </w:pPr>
      <w:r>
        <w:rPr>
          <w:b/>
          <w:color w:val="000000"/>
        </w:rPr>
        <w:t xml:space="preserve">Threats: </w:t>
      </w:r>
      <w:r>
        <w:rPr>
          <w:color w:val="000000"/>
        </w:rPr>
        <w:t>The most significant threat which is being faced by the company is due to the increasing competition in the airline industry. Fluctuations in the fuel price also have a significant impact on the cost and profitability of the organisation (</w:t>
      </w:r>
      <w:r>
        <w:rPr>
          <w:color w:val="222222"/>
          <w:highlight w:val="white"/>
        </w:rPr>
        <w:t xml:space="preserve">Xiuzhen </w:t>
      </w:r>
      <w:r>
        <w:rPr>
          <w:i/>
          <w:color w:val="222222"/>
          <w:highlight w:val="white"/>
        </w:rPr>
        <w:t>et al.,</w:t>
      </w:r>
      <w:r>
        <w:rPr>
          <w:color w:val="222222"/>
          <w:highlight w:val="white"/>
        </w:rPr>
        <w:t xml:space="preserve"> 2022</w:t>
      </w:r>
      <w:r>
        <w:rPr>
          <w:color w:val="000000"/>
        </w:rPr>
        <w:t xml:space="preserve">). Regulatory challenges also play an important role in causing uncertainty and also pose challenges for operations. Global events and health crises like pandemics or natural disasters can also disrupt travel patterns and impact the airline industry. Exchange rate fluctuation can also impact operating costs and financial performance, especially for an airline operating in multiple countries. </w:t>
      </w:r>
    </w:p>
    <w:p w14:paraId="00000038" w14:textId="77777777" w:rsidR="00AE5C87" w:rsidRDefault="00000000">
      <w:pPr>
        <w:pBdr>
          <w:top w:val="nil"/>
          <w:left w:val="nil"/>
          <w:bottom w:val="nil"/>
          <w:right w:val="nil"/>
          <w:between w:val="nil"/>
        </w:pBdr>
        <w:spacing w:line="360" w:lineRule="auto"/>
        <w:jc w:val="both"/>
        <w:rPr>
          <w:color w:val="000000"/>
        </w:rPr>
      </w:pPr>
      <w:r>
        <w:rPr>
          <w:b/>
          <w:color w:val="000000"/>
        </w:rPr>
        <w:t xml:space="preserve">The driver of change: </w:t>
      </w:r>
      <w:r>
        <w:rPr>
          <w:color w:val="000000"/>
        </w:rPr>
        <w:t xml:space="preserve">There are several factors which have an impact on the operations of Easy Jet and make it necessary to embrace change. However, the most important factor which acts as a driver of change is </w:t>
      </w:r>
      <w:r>
        <w:rPr>
          <w:b/>
          <w:i/>
          <w:color w:val="000000"/>
        </w:rPr>
        <w:t xml:space="preserve">competition. </w:t>
      </w:r>
      <w:r>
        <w:rPr>
          <w:color w:val="000000"/>
        </w:rPr>
        <w:t xml:space="preserve">Several companies like Wizz Air, Ryanair and so on also provide similar services like Easy Jet while maintaining low cost. As a result, it has become compulsory for the company to embrace change which will allow the company to stay competitive. The company already has a strong brand reputation, and emphasising change and innovation will ensure that the company will be able to gain a competitive edge. </w:t>
      </w:r>
    </w:p>
    <w:p w14:paraId="00000039" w14:textId="77777777" w:rsidR="00AE5C87" w:rsidRDefault="00AE5C87">
      <w:pPr>
        <w:pBdr>
          <w:top w:val="nil"/>
          <w:left w:val="nil"/>
          <w:bottom w:val="nil"/>
          <w:right w:val="nil"/>
          <w:between w:val="nil"/>
        </w:pBdr>
        <w:spacing w:line="360" w:lineRule="auto"/>
        <w:jc w:val="both"/>
        <w:rPr>
          <w:b/>
          <w:color w:val="000000"/>
        </w:rPr>
      </w:pPr>
    </w:p>
    <w:p w14:paraId="0000003A" w14:textId="77777777" w:rsidR="00AE5C87" w:rsidRDefault="00000000">
      <w:pPr>
        <w:pStyle w:val="Heading2"/>
      </w:pPr>
      <w:bookmarkStart w:id="9" w:name="_heading=h.2s8eyo1" w:colFirst="0" w:colLast="0"/>
      <w:bookmarkEnd w:id="9"/>
      <w:r>
        <w:lastRenderedPageBreak/>
        <w:t xml:space="preserve">“Explanation of how Easy Jet Plc has been practising some Ethical approaches as a part of its organisational culture and the benefits thereof”. </w:t>
      </w:r>
    </w:p>
    <w:p w14:paraId="0000003B" w14:textId="77777777" w:rsidR="00AE5C87" w:rsidRDefault="00000000">
      <w:pPr>
        <w:pBdr>
          <w:top w:val="nil"/>
          <w:left w:val="nil"/>
          <w:bottom w:val="nil"/>
          <w:right w:val="nil"/>
          <w:between w:val="nil"/>
        </w:pBdr>
        <w:spacing w:line="360" w:lineRule="auto"/>
        <w:jc w:val="both"/>
        <w:rPr>
          <w:color w:val="000000"/>
        </w:rPr>
      </w:pPr>
      <w:r>
        <w:rPr>
          <w:color w:val="000000"/>
        </w:rPr>
        <w:t>Easy Jet, a prominent player in the aviation industry has distinguished itself by incorporating ethical approaches into its organisational culture. These practices have not only enhanced the reputation of the company but have also resulted in tangible benefits across various aspects of its operation.</w:t>
      </w:r>
    </w:p>
    <w:p w14:paraId="0000003C" w14:textId="77777777" w:rsidR="00AE5C87" w:rsidRDefault="00000000">
      <w:pPr>
        <w:pBdr>
          <w:top w:val="nil"/>
          <w:left w:val="nil"/>
          <w:bottom w:val="nil"/>
          <w:right w:val="nil"/>
          <w:between w:val="nil"/>
        </w:pBdr>
        <w:spacing w:line="360" w:lineRule="auto"/>
        <w:jc w:val="both"/>
        <w:rPr>
          <w:b/>
          <w:i/>
          <w:color w:val="000000"/>
        </w:rPr>
      </w:pPr>
      <w:r>
        <w:rPr>
          <w:b/>
          <w:i/>
          <w:color w:val="000000"/>
        </w:rPr>
        <w:t>Environmental sustainability</w:t>
      </w:r>
    </w:p>
    <w:p w14:paraId="0000003D" w14:textId="77777777" w:rsidR="00AE5C87" w:rsidRDefault="00000000">
      <w:pPr>
        <w:pBdr>
          <w:top w:val="nil"/>
          <w:left w:val="nil"/>
          <w:bottom w:val="nil"/>
          <w:right w:val="nil"/>
          <w:between w:val="nil"/>
        </w:pBdr>
        <w:spacing w:line="360" w:lineRule="auto"/>
        <w:jc w:val="both"/>
        <w:rPr>
          <w:color w:val="000000"/>
        </w:rPr>
      </w:pPr>
      <w:r>
        <w:rPr>
          <w:color w:val="000000"/>
        </w:rPr>
        <w:t xml:space="preserve">One of Easy </w:t>
      </w:r>
      <w:r>
        <w:t>jet's noteworthy</w:t>
      </w:r>
      <w:r>
        <w:rPr>
          <w:color w:val="000000"/>
        </w:rPr>
        <w:t xml:space="preserve"> ethical approaches revolves around environmental sustainability. Recognising the aviation industry's environmental impact, the company has taken proactive measures to address this concern (</w:t>
      </w:r>
      <w:r>
        <w:rPr>
          <w:color w:val="222222"/>
          <w:highlight w:val="white"/>
        </w:rPr>
        <w:t>Maleviti, 2023</w:t>
      </w:r>
      <w:r>
        <w:rPr>
          <w:color w:val="000000"/>
        </w:rPr>
        <w:t>). Easy Jet has invested in modern fuel, and efficient aircraft and embraced innovative technologies aimed at reducing its carbon footprint. By prioritising environmentally friendly practices, Easy Jet not only fulfils ethical responsibilities but also establishes itself as a leader in sustainable aviation.</w:t>
      </w:r>
    </w:p>
    <w:p w14:paraId="0000003E" w14:textId="77777777" w:rsidR="00AE5C87" w:rsidRDefault="00000000">
      <w:pPr>
        <w:pBdr>
          <w:top w:val="nil"/>
          <w:left w:val="nil"/>
          <w:bottom w:val="nil"/>
          <w:right w:val="nil"/>
          <w:between w:val="nil"/>
        </w:pBdr>
        <w:spacing w:line="360" w:lineRule="auto"/>
        <w:jc w:val="both"/>
        <w:rPr>
          <w:b/>
          <w:i/>
          <w:color w:val="000000"/>
        </w:rPr>
      </w:pPr>
      <w:r>
        <w:rPr>
          <w:b/>
          <w:i/>
          <w:color w:val="000000"/>
        </w:rPr>
        <w:t>Transparent reporting through building trust and communication</w:t>
      </w:r>
    </w:p>
    <w:p w14:paraId="0000003F" w14:textId="77777777" w:rsidR="00AE5C87" w:rsidRDefault="00000000">
      <w:pPr>
        <w:pBdr>
          <w:top w:val="nil"/>
          <w:left w:val="nil"/>
          <w:bottom w:val="nil"/>
          <w:right w:val="nil"/>
          <w:between w:val="nil"/>
        </w:pBdr>
        <w:spacing w:line="360" w:lineRule="auto"/>
        <w:jc w:val="both"/>
        <w:rPr>
          <w:color w:val="000000"/>
        </w:rPr>
      </w:pPr>
      <w:r>
        <w:rPr>
          <w:color w:val="000000"/>
        </w:rPr>
        <w:t xml:space="preserve">Ethical behaviour is reinforced through transparent reporting. EasyJet has consistently shared progress reports and goes regarding its environmental initiative with the public. This commitment to open communication fosters trust among stakeholders including </w:t>
      </w:r>
      <w:r>
        <w:t>customers, investors</w:t>
      </w:r>
      <w:r>
        <w:rPr>
          <w:color w:val="000000"/>
        </w:rPr>
        <w:t xml:space="preserve"> and regulatory bodies by keeping the stakeholders well informed, EasyJet not only upholds transparency but also solidifies its reputation as an environmentally conscious organisation.</w:t>
      </w:r>
    </w:p>
    <w:p w14:paraId="00000040" w14:textId="77777777" w:rsidR="00AE5C87" w:rsidRDefault="00000000">
      <w:pPr>
        <w:pBdr>
          <w:top w:val="nil"/>
          <w:left w:val="nil"/>
          <w:bottom w:val="nil"/>
          <w:right w:val="nil"/>
          <w:between w:val="nil"/>
        </w:pBdr>
        <w:spacing w:line="360" w:lineRule="auto"/>
        <w:jc w:val="both"/>
        <w:rPr>
          <w:b/>
          <w:i/>
          <w:color w:val="000000"/>
        </w:rPr>
      </w:pPr>
      <w:r>
        <w:rPr>
          <w:b/>
          <w:i/>
          <w:color w:val="000000"/>
        </w:rPr>
        <w:t>Workforce wellbeing with fair labour practices and diversity.</w:t>
      </w:r>
    </w:p>
    <w:p w14:paraId="00000041" w14:textId="77777777" w:rsidR="00AE5C87" w:rsidRDefault="00000000">
      <w:pPr>
        <w:pBdr>
          <w:top w:val="nil"/>
          <w:left w:val="nil"/>
          <w:bottom w:val="nil"/>
          <w:right w:val="nil"/>
          <w:between w:val="nil"/>
        </w:pBdr>
        <w:spacing w:line="360" w:lineRule="auto"/>
        <w:jc w:val="both"/>
        <w:rPr>
          <w:color w:val="000000"/>
        </w:rPr>
      </w:pPr>
      <w:r>
        <w:rPr>
          <w:color w:val="000000"/>
        </w:rPr>
        <w:t>EasyJet’s ethical commitment extends to the treatment of its workforce. The company has implemented fair labour practices ensuring competitive edges and comprehensive employee benefits (</w:t>
      </w:r>
      <w:r>
        <w:rPr>
          <w:color w:val="222222"/>
          <w:highlight w:val="white"/>
        </w:rPr>
        <w:t>Olk, 2021</w:t>
      </w:r>
      <w:r>
        <w:rPr>
          <w:color w:val="000000"/>
        </w:rPr>
        <w:t>). Moreover, EasyJet places a strong emphasis on diversity and inclusion creating a workplace that mirrors the diversity of the communities it serves. This ethical stance not only aligns with industry standards but also contributes to heightened employee morale, engagement and overall job satisfaction.</w:t>
      </w:r>
    </w:p>
    <w:p w14:paraId="00000042" w14:textId="77777777" w:rsidR="00AE5C87" w:rsidRDefault="00000000">
      <w:pPr>
        <w:pBdr>
          <w:top w:val="nil"/>
          <w:left w:val="nil"/>
          <w:bottom w:val="nil"/>
          <w:right w:val="nil"/>
          <w:between w:val="nil"/>
        </w:pBdr>
        <w:spacing w:line="360" w:lineRule="auto"/>
        <w:jc w:val="both"/>
        <w:rPr>
          <w:b/>
          <w:i/>
          <w:color w:val="000000"/>
        </w:rPr>
      </w:pPr>
      <w:r>
        <w:rPr>
          <w:b/>
          <w:i/>
          <w:color w:val="000000"/>
        </w:rPr>
        <w:t>Community engagement and Philanthropy</w:t>
      </w:r>
    </w:p>
    <w:p w14:paraId="00000043" w14:textId="77777777" w:rsidR="00AE5C87" w:rsidRDefault="00000000">
      <w:pPr>
        <w:pBdr>
          <w:top w:val="nil"/>
          <w:left w:val="nil"/>
          <w:bottom w:val="nil"/>
          <w:right w:val="nil"/>
          <w:between w:val="nil"/>
        </w:pBdr>
        <w:spacing w:line="360" w:lineRule="auto"/>
        <w:jc w:val="both"/>
        <w:rPr>
          <w:color w:val="000000"/>
        </w:rPr>
      </w:pPr>
      <w:r>
        <w:rPr>
          <w:color w:val="000000"/>
        </w:rPr>
        <w:t>A key pillar of EasyJet’s ethical framework is community engagement and philanthropy. The company actively supports charitable initiatives ranging from local community projects to global causes. By giving back to the communities it operates in, EasyJet builds positive relationships with stakeholders. This ethical approach not only aligns with societal expectations but also contributes to a positive brand image showcasing EasyJet as a socially responsible corporate entity.</w:t>
      </w:r>
    </w:p>
    <w:p w14:paraId="00000044" w14:textId="77777777" w:rsidR="00AE5C87" w:rsidRDefault="00000000">
      <w:pPr>
        <w:pBdr>
          <w:top w:val="nil"/>
          <w:left w:val="nil"/>
          <w:bottom w:val="nil"/>
          <w:right w:val="nil"/>
          <w:between w:val="nil"/>
        </w:pBdr>
        <w:spacing w:line="360" w:lineRule="auto"/>
        <w:jc w:val="both"/>
        <w:rPr>
          <w:b/>
          <w:i/>
          <w:color w:val="000000"/>
        </w:rPr>
      </w:pPr>
      <w:r>
        <w:rPr>
          <w:b/>
          <w:i/>
          <w:color w:val="000000"/>
        </w:rPr>
        <w:t>Financial implication through ethical practices as a competitive advantage</w:t>
      </w:r>
    </w:p>
    <w:p w14:paraId="00000045" w14:textId="77777777" w:rsidR="00AE5C87" w:rsidRDefault="00000000">
      <w:pPr>
        <w:pBdr>
          <w:top w:val="nil"/>
          <w:left w:val="nil"/>
          <w:bottom w:val="nil"/>
          <w:right w:val="nil"/>
          <w:between w:val="nil"/>
        </w:pBdr>
        <w:spacing w:line="360" w:lineRule="auto"/>
        <w:jc w:val="both"/>
        <w:rPr>
          <w:color w:val="000000"/>
        </w:rPr>
      </w:pPr>
      <w:r>
        <w:t>EasyJet's commitment</w:t>
      </w:r>
      <w:r>
        <w:rPr>
          <w:color w:val="000000"/>
        </w:rPr>
        <w:t xml:space="preserve"> to ethical business practices goes beyond altruism, it also has significant financial implications. The positive public perception resulting from ethical </w:t>
      </w:r>
      <w:r>
        <w:rPr>
          <w:color w:val="000000"/>
        </w:rPr>
        <w:lastRenderedPageBreak/>
        <w:t>behaviour contributes to increased brand loyalty, customer retention and market share (</w:t>
      </w:r>
      <w:r>
        <w:rPr>
          <w:color w:val="222222"/>
          <w:highlight w:val="white"/>
        </w:rPr>
        <w:t>Waheed and Zhang, 2022</w:t>
      </w:r>
      <w:r>
        <w:rPr>
          <w:color w:val="000000"/>
        </w:rPr>
        <w:t>). As Ethical considerations become increasingly influential in consumer decision-making, EasyJet commitment to ethics provides a competitive advantage in an industry where reputation is paramount.</w:t>
      </w:r>
    </w:p>
    <w:p w14:paraId="00000046" w14:textId="77777777" w:rsidR="00AE5C87" w:rsidRDefault="00000000">
      <w:pPr>
        <w:pBdr>
          <w:top w:val="nil"/>
          <w:left w:val="nil"/>
          <w:bottom w:val="nil"/>
          <w:right w:val="nil"/>
          <w:between w:val="nil"/>
        </w:pBdr>
        <w:spacing w:line="360" w:lineRule="auto"/>
        <w:jc w:val="both"/>
        <w:rPr>
          <w:b/>
          <w:color w:val="000000"/>
        </w:rPr>
      </w:pPr>
      <w:r>
        <w:rPr>
          <w:color w:val="000000"/>
        </w:rPr>
        <w:t>EasyJet stands as a model for corporate responsibility successfully integrating ethical approaches into its organisational culture. From environmental sustainability to workforce well-being and community engagement, EasyJet’s commitment to ethics has not only met industry standards but has also positioned the company for sustained success in an ever-evolving business landscape. As the aviation industry faces heightened scrutiny EasyJet’s ethical practices serve as a beacon showcasing the positive impact of responsible corporate behaviour</w:t>
      </w:r>
    </w:p>
    <w:p w14:paraId="00000047" w14:textId="77777777" w:rsidR="00AE5C87" w:rsidRDefault="00AE5C87">
      <w:pPr>
        <w:pBdr>
          <w:top w:val="nil"/>
          <w:left w:val="nil"/>
          <w:bottom w:val="nil"/>
          <w:right w:val="nil"/>
          <w:between w:val="nil"/>
        </w:pBdr>
        <w:spacing w:line="360" w:lineRule="auto"/>
        <w:jc w:val="both"/>
        <w:rPr>
          <w:b/>
          <w:color w:val="000000"/>
        </w:rPr>
      </w:pPr>
    </w:p>
    <w:p w14:paraId="00000048" w14:textId="77777777" w:rsidR="00AE5C87" w:rsidRDefault="00000000">
      <w:pPr>
        <w:pStyle w:val="Heading2"/>
      </w:pPr>
      <w:bookmarkStart w:id="10" w:name="_heading=h.17dp8vu" w:colFirst="0" w:colLast="0"/>
      <w:bookmarkEnd w:id="10"/>
      <w:r>
        <w:t xml:space="preserve">“Based on the environmental and ethical challenges, provide recommendations to Easy Jet Plc to improve its performances and justify suggested actions”. </w:t>
      </w:r>
    </w:p>
    <w:p w14:paraId="00000049" w14:textId="77777777" w:rsidR="00AE5C87" w:rsidRDefault="00000000">
      <w:pPr>
        <w:pBdr>
          <w:top w:val="nil"/>
          <w:left w:val="nil"/>
          <w:bottom w:val="nil"/>
          <w:right w:val="nil"/>
          <w:between w:val="nil"/>
        </w:pBdr>
        <w:spacing w:line="360" w:lineRule="auto"/>
        <w:jc w:val="both"/>
        <w:rPr>
          <w:color w:val="000000"/>
        </w:rPr>
      </w:pPr>
      <w:r>
        <w:rPr>
          <w:color w:val="000000"/>
        </w:rPr>
        <w:t xml:space="preserve">In the face of escalating environmental and ethical challenges within the aviation sector, EasyJet can significantly enhance its performance by adopting </w:t>
      </w:r>
      <w:r>
        <w:rPr>
          <w:b/>
          <w:i/>
          <w:color w:val="000000"/>
        </w:rPr>
        <w:t>sustainable practices</w:t>
      </w:r>
      <w:r>
        <w:rPr>
          <w:color w:val="000000"/>
        </w:rPr>
        <w:t xml:space="preserve"> by prioritising a comprehensive shift towards renewable energy sources. The recommendation to impress sustainable energy practices is strategically aligned with both the environmental conservation imperative and the company's ethical responsibility to reduce its carbon footprint (</w:t>
      </w:r>
      <w:r>
        <w:rPr>
          <w:color w:val="222222"/>
          <w:highlight w:val="white"/>
        </w:rPr>
        <w:t>Alojail and Khan, 2023</w:t>
      </w:r>
      <w:r>
        <w:rPr>
          <w:color w:val="000000"/>
        </w:rPr>
        <w:t>). This strategic move not only aligns with global sustainability goals but also positions EasyJet as an industrial leader committed to responsible and ethical practices</w:t>
      </w:r>
    </w:p>
    <w:p w14:paraId="0000004A" w14:textId="77777777" w:rsidR="00AE5C87" w:rsidRDefault="00000000">
      <w:pPr>
        <w:pBdr>
          <w:top w:val="nil"/>
          <w:left w:val="nil"/>
          <w:bottom w:val="nil"/>
          <w:right w:val="nil"/>
          <w:between w:val="nil"/>
        </w:pBdr>
        <w:spacing w:line="360" w:lineRule="auto"/>
        <w:jc w:val="both"/>
        <w:rPr>
          <w:b/>
          <w:i/>
          <w:color w:val="000000"/>
        </w:rPr>
      </w:pPr>
      <w:r>
        <w:rPr>
          <w:b/>
          <w:i/>
          <w:color w:val="000000"/>
        </w:rPr>
        <w:t>Justification of the recommendation</w:t>
      </w:r>
    </w:p>
    <w:p w14:paraId="0000004B" w14:textId="77777777" w:rsidR="00AE5C87" w:rsidRDefault="00000000">
      <w:pPr>
        <w:pBdr>
          <w:top w:val="nil"/>
          <w:left w:val="nil"/>
          <w:bottom w:val="nil"/>
          <w:right w:val="nil"/>
          <w:between w:val="nil"/>
        </w:pBdr>
        <w:spacing w:line="360" w:lineRule="auto"/>
        <w:jc w:val="both"/>
        <w:rPr>
          <w:color w:val="000000"/>
        </w:rPr>
      </w:pPr>
      <w:r>
        <w:rPr>
          <w:b/>
          <w:color w:val="000000"/>
        </w:rPr>
        <w:t xml:space="preserve">Reducing carbon footprint: </w:t>
      </w:r>
      <w:r>
        <w:rPr>
          <w:color w:val="000000"/>
        </w:rPr>
        <w:t>Transitioning to renewable energy sources such as solar or wind power for its operations and ground facilities is pivotal for EasyJet in its pursuit of reducing its carbon footprint. Traditional aviation operations are notorious for their greenhouse gas emissions contributing significantly to climate change. By investing in and adopting renewable energy EasyJet can make substantial strides in mitigating its environmental impact.</w:t>
      </w:r>
    </w:p>
    <w:p w14:paraId="0000004C" w14:textId="77777777" w:rsidR="00AE5C87" w:rsidRDefault="00000000">
      <w:pPr>
        <w:pBdr>
          <w:top w:val="nil"/>
          <w:left w:val="nil"/>
          <w:bottom w:val="nil"/>
          <w:right w:val="nil"/>
          <w:between w:val="nil"/>
        </w:pBdr>
        <w:spacing w:line="360" w:lineRule="auto"/>
        <w:jc w:val="both"/>
        <w:rPr>
          <w:color w:val="000000"/>
        </w:rPr>
      </w:pPr>
      <w:r>
        <w:rPr>
          <w:b/>
          <w:color w:val="000000"/>
        </w:rPr>
        <w:t xml:space="preserve">Operational cost savings: </w:t>
      </w:r>
      <w:r>
        <w:t>W</w:t>
      </w:r>
      <w:r>
        <w:rPr>
          <w:color w:val="000000"/>
        </w:rPr>
        <w:t>hile initial investment in renewable energy infrastructure may seem substantial, the long-term financial benefits are considerable. Renewable energy systems have lower operational costs compared to traditional energy sources (</w:t>
      </w:r>
      <w:r>
        <w:rPr>
          <w:color w:val="222222"/>
          <w:highlight w:val="white"/>
        </w:rPr>
        <w:t xml:space="preserve">Rahman </w:t>
      </w:r>
      <w:r>
        <w:rPr>
          <w:i/>
          <w:color w:val="222222"/>
          <w:highlight w:val="white"/>
        </w:rPr>
        <w:t>et al.,</w:t>
      </w:r>
      <w:r>
        <w:rPr>
          <w:color w:val="222222"/>
          <w:highlight w:val="white"/>
        </w:rPr>
        <w:t xml:space="preserve"> 2023</w:t>
      </w:r>
      <w:r>
        <w:rPr>
          <w:color w:val="000000"/>
        </w:rPr>
        <w:t>). EasyJet can expect reduced energy expenses over time, contributing to enhanced cost efficiency and financial sustainability. Moreover, governments and institutions worldwide often provide incentives and subsidies for companies adopting renewable energy further alleviating the financial burden.</w:t>
      </w:r>
    </w:p>
    <w:p w14:paraId="0000004D" w14:textId="77777777" w:rsidR="00AE5C87" w:rsidRDefault="00000000">
      <w:pPr>
        <w:pBdr>
          <w:top w:val="nil"/>
          <w:left w:val="nil"/>
          <w:bottom w:val="nil"/>
          <w:right w:val="nil"/>
          <w:between w:val="nil"/>
        </w:pBdr>
        <w:spacing w:line="360" w:lineRule="auto"/>
        <w:jc w:val="both"/>
        <w:rPr>
          <w:color w:val="000000"/>
        </w:rPr>
      </w:pPr>
      <w:r>
        <w:rPr>
          <w:b/>
          <w:color w:val="000000"/>
        </w:rPr>
        <w:t>Positive brand image:</w:t>
      </w:r>
      <w:r>
        <w:rPr>
          <w:color w:val="000000"/>
        </w:rPr>
        <w:t xml:space="preserve"> Embracing renewal energy aligns with the growing demand from environmentally conscious consumers for businesses to adopt sustainable practices. </w:t>
      </w:r>
      <w:r>
        <w:t xml:space="preserve">By </w:t>
      </w:r>
      <w:r>
        <w:lastRenderedPageBreak/>
        <w:t>committing</w:t>
      </w:r>
      <w:r>
        <w:rPr>
          <w:color w:val="000000"/>
        </w:rPr>
        <w:t xml:space="preserve"> to clean energy, EasyJet can enhance its brand image appealing to a wider customer base. This positive perception can lead to increased customer loyalty and preferences as consumers increasingly consider a company’s environmental responsibility when making purchasing decisions.</w:t>
      </w:r>
    </w:p>
    <w:p w14:paraId="0000004E" w14:textId="77777777" w:rsidR="00AE5C87" w:rsidRDefault="00000000">
      <w:pPr>
        <w:pBdr>
          <w:top w:val="nil"/>
          <w:left w:val="nil"/>
          <w:bottom w:val="nil"/>
          <w:right w:val="nil"/>
          <w:between w:val="nil"/>
        </w:pBdr>
        <w:spacing w:line="360" w:lineRule="auto"/>
        <w:jc w:val="both"/>
        <w:rPr>
          <w:color w:val="000000"/>
        </w:rPr>
      </w:pPr>
      <w:r>
        <w:rPr>
          <w:b/>
          <w:color w:val="000000"/>
        </w:rPr>
        <w:t>Regulatory compliance and Risk mitigation: G</w:t>
      </w:r>
      <w:r>
        <w:rPr>
          <w:color w:val="000000"/>
        </w:rPr>
        <w:t>overnment and regulatory bodies are intensifying their focus on environmental standards in the aviation industry. By proactively adopting sustainable energy practices EasyJet can position itself ahead of regulatory requirements reducing the risk of penalties of operational restrictions in the future (</w:t>
      </w:r>
      <w:r>
        <w:rPr>
          <w:color w:val="222222"/>
          <w:highlight w:val="white"/>
        </w:rPr>
        <w:t xml:space="preserve">Gangi </w:t>
      </w:r>
      <w:r>
        <w:rPr>
          <w:i/>
          <w:color w:val="222222"/>
          <w:highlight w:val="white"/>
        </w:rPr>
        <w:t>et al.,</w:t>
      </w:r>
      <w:r>
        <w:rPr>
          <w:color w:val="222222"/>
          <w:highlight w:val="white"/>
        </w:rPr>
        <w:t xml:space="preserve"> 2022</w:t>
      </w:r>
      <w:r>
        <w:rPr>
          <w:color w:val="000000"/>
        </w:rPr>
        <w:t>). This forward-looking approach not only ensures compliance but also demonstrates EasyJet's commitment to ethical responsibility and staying ahead of industry trends.</w:t>
      </w:r>
    </w:p>
    <w:p w14:paraId="0000004F" w14:textId="77777777" w:rsidR="00AE5C87" w:rsidRDefault="00000000">
      <w:pPr>
        <w:pBdr>
          <w:top w:val="nil"/>
          <w:left w:val="nil"/>
          <w:bottom w:val="nil"/>
          <w:right w:val="nil"/>
          <w:between w:val="nil"/>
        </w:pBdr>
        <w:spacing w:line="360" w:lineRule="auto"/>
        <w:jc w:val="both"/>
        <w:rPr>
          <w:color w:val="000000"/>
        </w:rPr>
      </w:pPr>
      <w:r>
        <w:rPr>
          <w:b/>
          <w:color w:val="000000"/>
        </w:rPr>
        <w:t xml:space="preserve">Encouraging industry innovation: </w:t>
      </w:r>
      <w:r>
        <w:rPr>
          <w:color w:val="000000"/>
        </w:rPr>
        <w:t>EasyJet adoption of renewable energy can catalyse industry-wide innovation. By taking a leadership role in sustainability,  EasyJet can encourage competitors and collaborators alike to explore and implement environmentally friendly practices. The collective effort contributes to the aviation sector's broader commitment to addressing ethical and environmental challenges collaboratively (</w:t>
      </w:r>
      <w:r>
        <w:rPr>
          <w:color w:val="222222"/>
          <w:highlight w:val="white"/>
        </w:rPr>
        <w:t>Mousavi and Bossink, 2020</w:t>
      </w:r>
      <w:r>
        <w:rPr>
          <w:color w:val="000000"/>
        </w:rPr>
        <w:t>).</w:t>
      </w:r>
    </w:p>
    <w:p w14:paraId="00000050" w14:textId="77777777" w:rsidR="00AE5C87" w:rsidRDefault="00000000">
      <w:pPr>
        <w:pBdr>
          <w:top w:val="nil"/>
          <w:left w:val="nil"/>
          <w:bottom w:val="nil"/>
          <w:right w:val="nil"/>
          <w:between w:val="nil"/>
        </w:pBdr>
        <w:spacing w:line="360" w:lineRule="auto"/>
        <w:jc w:val="both"/>
        <w:rPr>
          <w:b/>
          <w:color w:val="000000"/>
        </w:rPr>
      </w:pPr>
      <w:r>
        <w:rPr>
          <w:color w:val="000000"/>
        </w:rPr>
        <w:t xml:space="preserve">The recommendation for EasyJet to embrace renewable energy as a key sustainable practice is grounded in its potential to significantly improve environmental performance while aligning with ethical imperatives. This strategic move not only supports global sustainability goals but also positions EasyJet as a responsible industry leader. The benefits extend beyond environmental impact reduction,  encompassing financial </w:t>
      </w:r>
      <w:r>
        <w:t>efficiency, positive</w:t>
      </w:r>
      <w:r>
        <w:rPr>
          <w:color w:val="000000"/>
        </w:rPr>
        <w:t xml:space="preserve"> brand image, regulatory compliance and fostering industrial innovation. As EasyJet </w:t>
      </w:r>
      <w:r>
        <w:t>navigates</w:t>
      </w:r>
      <w:r>
        <w:rPr>
          <w:color w:val="000000"/>
        </w:rPr>
        <w:t xml:space="preserve"> the dynamic landscape of the aviation industry, this recommendation stands as a pivotal step towards a more sustainable and ethical future.</w:t>
      </w:r>
    </w:p>
    <w:p w14:paraId="00000051" w14:textId="77777777" w:rsidR="00AE5C87" w:rsidRDefault="00000000">
      <w:pPr>
        <w:pBdr>
          <w:top w:val="nil"/>
          <w:left w:val="nil"/>
          <w:bottom w:val="nil"/>
          <w:right w:val="nil"/>
          <w:between w:val="nil"/>
        </w:pBdr>
        <w:spacing w:line="360" w:lineRule="auto"/>
        <w:jc w:val="both"/>
        <w:rPr>
          <w:b/>
          <w:color w:val="000000"/>
        </w:rPr>
      </w:pPr>
      <w:r>
        <w:br w:type="page"/>
      </w:r>
    </w:p>
    <w:p w14:paraId="00000052" w14:textId="77777777" w:rsidR="00AE5C87" w:rsidRDefault="00000000">
      <w:pPr>
        <w:pStyle w:val="Heading2"/>
      </w:pPr>
      <w:bookmarkStart w:id="11" w:name="_heading=h.3rdcrjn" w:colFirst="0" w:colLast="0"/>
      <w:bookmarkEnd w:id="11"/>
      <w:r>
        <w:lastRenderedPageBreak/>
        <w:t xml:space="preserve">Conclusion </w:t>
      </w:r>
    </w:p>
    <w:p w14:paraId="00000053" w14:textId="77777777" w:rsidR="00AE5C87" w:rsidRDefault="00000000">
      <w:pPr>
        <w:pBdr>
          <w:top w:val="nil"/>
          <w:left w:val="nil"/>
          <w:bottom w:val="nil"/>
          <w:right w:val="nil"/>
          <w:between w:val="nil"/>
        </w:pBdr>
        <w:spacing w:line="360" w:lineRule="auto"/>
        <w:jc w:val="both"/>
        <w:rPr>
          <w:b/>
          <w:color w:val="000000"/>
        </w:rPr>
      </w:pPr>
      <w:r>
        <w:rPr>
          <w:color w:val="000000"/>
        </w:rPr>
        <w:t>EasyJet organisational culture characterised by innovation and flexibility aligns with its commitment to environmental sustainability and transparent communication. The swot analysis identifies key strengths such as low-cost models and extensive root network, while acknowledging challenges like intense competition. Porter's five forces analysis underscores the industry's competitive nature and emphasizes the need for strategic partnerships. The pestle analysis delves into political, economic, social, technological, environmental and legal factors revealing the complexity of the external environment. Recommendations informed by these analyses advocate for EasyJet to embrace renewable energy, mitigate environmental impact and align with Global sustainability goals. As the aviation industry evolves EasyJet ethical practices position it as a resilient and responsible player contributing to both financial and non-financial success.</w:t>
      </w:r>
    </w:p>
    <w:p w14:paraId="00000054" w14:textId="77777777" w:rsidR="00AE5C87" w:rsidRDefault="00000000">
      <w:pPr>
        <w:pBdr>
          <w:top w:val="nil"/>
          <w:left w:val="nil"/>
          <w:bottom w:val="nil"/>
          <w:right w:val="nil"/>
          <w:between w:val="nil"/>
        </w:pBdr>
        <w:spacing w:line="360" w:lineRule="auto"/>
        <w:jc w:val="both"/>
        <w:rPr>
          <w:b/>
          <w:color w:val="000000"/>
        </w:rPr>
      </w:pPr>
      <w:r>
        <w:br w:type="page"/>
      </w:r>
    </w:p>
    <w:p w14:paraId="00000055" w14:textId="77777777" w:rsidR="00AE5C87" w:rsidRDefault="00000000">
      <w:pPr>
        <w:pStyle w:val="Heading2"/>
      </w:pPr>
      <w:bookmarkStart w:id="12" w:name="_heading=h.26in1rg" w:colFirst="0" w:colLast="0"/>
      <w:bookmarkEnd w:id="12"/>
      <w:r>
        <w:lastRenderedPageBreak/>
        <w:t>Reference List</w:t>
      </w:r>
    </w:p>
    <w:p w14:paraId="00000056"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Åkerman, J., Kamb, A., Larsson, J. and Nässén, J., (2021). Low-carbon scenarios for long-distance travel 2060. </w:t>
      </w:r>
      <w:r>
        <w:rPr>
          <w:i/>
          <w:color w:val="222222"/>
          <w:highlight w:val="white"/>
        </w:rPr>
        <w:t>Transportation Research Part D: Transport and Environment</w:t>
      </w:r>
      <w:r>
        <w:rPr>
          <w:color w:val="222222"/>
          <w:highlight w:val="white"/>
        </w:rPr>
        <w:t xml:space="preserve">, </w:t>
      </w:r>
      <w:r>
        <w:rPr>
          <w:i/>
          <w:color w:val="222222"/>
          <w:highlight w:val="white"/>
        </w:rPr>
        <w:t>99</w:t>
      </w:r>
      <w:r>
        <w:rPr>
          <w:color w:val="222222"/>
          <w:highlight w:val="white"/>
        </w:rPr>
        <w:t>, p.103010.</w:t>
      </w:r>
    </w:p>
    <w:p w14:paraId="00000057"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Alojail, M. and Khan, S.B., (2023). Impact of Digital Transformation toward Sustainable Development. </w:t>
      </w:r>
      <w:r>
        <w:rPr>
          <w:i/>
          <w:color w:val="222222"/>
          <w:highlight w:val="white"/>
        </w:rPr>
        <w:t>Sustainability</w:t>
      </w:r>
      <w:r>
        <w:rPr>
          <w:color w:val="222222"/>
          <w:highlight w:val="white"/>
        </w:rPr>
        <w:t xml:space="preserve">, </w:t>
      </w:r>
      <w:r>
        <w:rPr>
          <w:i/>
          <w:color w:val="222222"/>
          <w:highlight w:val="white"/>
        </w:rPr>
        <w:t>15</w:t>
      </w:r>
      <w:r>
        <w:rPr>
          <w:color w:val="222222"/>
          <w:highlight w:val="white"/>
        </w:rPr>
        <w:t>(20), p.14697.</w:t>
      </w:r>
    </w:p>
    <w:p w14:paraId="00000058"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Beltrán Bort, S., (2023). The environmental commitment of European commercial aviation: the case of low-cost airlines.</w:t>
      </w:r>
    </w:p>
    <w:p w14:paraId="00000059"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Beuren, I.M., dos Santos, V. and Theiss, V., (2022). Organizational resilience, job satisfaction and business performance. </w:t>
      </w:r>
      <w:r>
        <w:rPr>
          <w:i/>
          <w:color w:val="222222"/>
          <w:highlight w:val="white"/>
        </w:rPr>
        <w:t>International Journal of Productivity and Performance Management</w:t>
      </w:r>
      <w:r>
        <w:rPr>
          <w:color w:val="222222"/>
          <w:highlight w:val="white"/>
        </w:rPr>
        <w:t xml:space="preserve">, </w:t>
      </w:r>
      <w:r>
        <w:rPr>
          <w:i/>
          <w:color w:val="222222"/>
          <w:highlight w:val="white"/>
        </w:rPr>
        <w:t>71</w:t>
      </w:r>
      <w:r>
        <w:rPr>
          <w:color w:val="222222"/>
          <w:highlight w:val="white"/>
        </w:rPr>
        <w:t>(6), pp.2262-2279.</w:t>
      </w:r>
    </w:p>
    <w:p w14:paraId="0000005A"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Bhuiyan, F., Baird, K. and Munir, R., (2020). The association between organisational culture, CSR practices and organisational performance in an emerging economy. </w:t>
      </w:r>
      <w:r>
        <w:rPr>
          <w:i/>
          <w:color w:val="222222"/>
          <w:highlight w:val="white"/>
        </w:rPr>
        <w:t>Meditari Accountancy Research</w:t>
      </w:r>
      <w:r>
        <w:rPr>
          <w:color w:val="222222"/>
          <w:highlight w:val="white"/>
        </w:rPr>
        <w:t xml:space="preserve">, </w:t>
      </w:r>
      <w:r>
        <w:rPr>
          <w:i/>
          <w:color w:val="222222"/>
          <w:highlight w:val="white"/>
        </w:rPr>
        <w:t>28</w:t>
      </w:r>
      <w:r>
        <w:rPr>
          <w:color w:val="222222"/>
          <w:highlight w:val="white"/>
        </w:rPr>
        <w:t>(6), pp.977-1011.</w:t>
      </w:r>
    </w:p>
    <w:p w14:paraId="0000005B" w14:textId="77777777" w:rsidR="00AE5C87" w:rsidRDefault="00000000">
      <w:pPr>
        <w:pBdr>
          <w:top w:val="nil"/>
          <w:left w:val="nil"/>
          <w:bottom w:val="nil"/>
          <w:right w:val="nil"/>
          <w:between w:val="nil"/>
        </w:pBdr>
        <w:spacing w:line="360" w:lineRule="auto"/>
        <w:jc w:val="both"/>
        <w:rPr>
          <w:color w:val="000000"/>
        </w:rPr>
      </w:pPr>
      <w:r>
        <w:rPr>
          <w:color w:val="000000"/>
        </w:rPr>
        <w:t xml:space="preserve">Clark D. (2023) </w:t>
      </w:r>
      <w:r>
        <w:rPr>
          <w:i/>
          <w:color w:val="000000"/>
        </w:rPr>
        <w:t>UK CPI inflation forecast 2023</w:t>
      </w:r>
      <w:r>
        <w:rPr>
          <w:color w:val="000000"/>
        </w:rPr>
        <w:t xml:space="preserve">, </w:t>
      </w:r>
      <w:r>
        <w:rPr>
          <w:i/>
          <w:color w:val="000000"/>
        </w:rPr>
        <w:t>Statista</w:t>
      </w:r>
      <w:r>
        <w:rPr>
          <w:color w:val="000000"/>
        </w:rPr>
        <w:t>. Available at: https://www.statista.com/statistics/306720/cpi-rate-forecast-uk/#:~:text=Inflation%20has%20been%20surging%20in,4.6%20percent%20in%20October%202023. (Accessed: 4 December 2023).</w:t>
      </w:r>
    </w:p>
    <w:p w14:paraId="0000005C"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Dube, K., Nhamo, G. and Chikodzi, D., (2021). COVID-19 pandemic and prospects for recovery of the global aviation industry. </w:t>
      </w:r>
      <w:r>
        <w:rPr>
          <w:i/>
          <w:color w:val="222222"/>
          <w:highlight w:val="white"/>
        </w:rPr>
        <w:t>Journal of Air Transport Management</w:t>
      </w:r>
      <w:r>
        <w:rPr>
          <w:color w:val="222222"/>
          <w:highlight w:val="white"/>
        </w:rPr>
        <w:t xml:space="preserve">, </w:t>
      </w:r>
      <w:r>
        <w:rPr>
          <w:i/>
          <w:color w:val="222222"/>
          <w:highlight w:val="white"/>
        </w:rPr>
        <w:t>92</w:t>
      </w:r>
      <w:r>
        <w:rPr>
          <w:color w:val="222222"/>
          <w:highlight w:val="white"/>
        </w:rPr>
        <w:t>, p.102022.</w:t>
      </w:r>
    </w:p>
    <w:p w14:paraId="0000005D" w14:textId="77777777" w:rsidR="00AE5C87" w:rsidRDefault="00000000">
      <w:pPr>
        <w:pBdr>
          <w:top w:val="nil"/>
          <w:left w:val="nil"/>
          <w:bottom w:val="nil"/>
          <w:right w:val="nil"/>
          <w:between w:val="nil"/>
        </w:pBdr>
        <w:spacing w:line="360" w:lineRule="auto"/>
        <w:jc w:val="both"/>
        <w:rPr>
          <w:color w:val="000000"/>
        </w:rPr>
      </w:pPr>
      <w:r>
        <w:rPr>
          <w:color w:val="000000"/>
        </w:rPr>
        <w:t>EasyJet plc</w:t>
      </w:r>
      <w:r>
        <w:rPr>
          <w:i/>
          <w:color w:val="000000"/>
        </w:rPr>
        <w:t xml:space="preserve"> </w:t>
      </w:r>
      <w:r>
        <w:rPr>
          <w:color w:val="000000"/>
        </w:rPr>
        <w:t>(2023).</w:t>
      </w:r>
      <w:r>
        <w:rPr>
          <w:i/>
          <w:color w:val="000000"/>
        </w:rPr>
        <w:t xml:space="preserve"> About - What we do</w:t>
      </w:r>
      <w:r>
        <w:rPr>
          <w:color w:val="000000"/>
        </w:rPr>
        <w:t>. Available at: https://corporate.easyjet.com/about/what-we-do/ (Accessed: 4 December 2023).</w:t>
      </w:r>
    </w:p>
    <w:p w14:paraId="0000005E"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El Haddad, R., (2019). Exploring service quality of low-cost airlines. </w:t>
      </w:r>
      <w:r>
        <w:rPr>
          <w:i/>
          <w:color w:val="222222"/>
          <w:highlight w:val="white"/>
        </w:rPr>
        <w:t>Services Marketing Quarterly</w:t>
      </w:r>
      <w:r>
        <w:rPr>
          <w:color w:val="222222"/>
          <w:highlight w:val="white"/>
        </w:rPr>
        <w:t xml:space="preserve">, </w:t>
      </w:r>
      <w:r>
        <w:rPr>
          <w:i/>
          <w:color w:val="222222"/>
          <w:highlight w:val="white"/>
        </w:rPr>
        <w:t>40</w:t>
      </w:r>
      <w:r>
        <w:rPr>
          <w:color w:val="222222"/>
          <w:highlight w:val="white"/>
        </w:rPr>
        <w:t>(4), pp.301-315.</w:t>
      </w:r>
    </w:p>
    <w:p w14:paraId="0000005F"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Gangi, F., Mustilli, M., Daniele, L.M. and Coscia, M., (2022). The sustainable development of the aerospace industry: Drivers and impact of corporate environmental responsibility. </w:t>
      </w:r>
      <w:r>
        <w:rPr>
          <w:i/>
          <w:color w:val="222222"/>
          <w:highlight w:val="white"/>
        </w:rPr>
        <w:t>Business Strategy and the Environment</w:t>
      </w:r>
      <w:r>
        <w:rPr>
          <w:color w:val="222222"/>
          <w:highlight w:val="white"/>
        </w:rPr>
        <w:t xml:space="preserve">, </w:t>
      </w:r>
      <w:r>
        <w:rPr>
          <w:i/>
          <w:color w:val="222222"/>
          <w:highlight w:val="white"/>
        </w:rPr>
        <w:t>31</w:t>
      </w:r>
      <w:r>
        <w:rPr>
          <w:color w:val="222222"/>
          <w:highlight w:val="white"/>
        </w:rPr>
        <w:t>(1), pp.218-235.</w:t>
      </w:r>
    </w:p>
    <w:p w14:paraId="00000060"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Lazarević, M. and Ružičić, M.M., (2023). Organizational Structure and Organizational Culture. </w:t>
      </w:r>
      <w:r>
        <w:rPr>
          <w:i/>
          <w:color w:val="222222"/>
          <w:highlight w:val="white"/>
        </w:rPr>
        <w:t>Economic Analysis</w:t>
      </w:r>
      <w:r>
        <w:rPr>
          <w:color w:val="222222"/>
          <w:highlight w:val="white"/>
        </w:rPr>
        <w:t>.</w:t>
      </w:r>
    </w:p>
    <w:p w14:paraId="00000061"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Maleviti, E., (2023). </w:t>
      </w:r>
      <w:r>
        <w:rPr>
          <w:i/>
          <w:color w:val="222222"/>
          <w:highlight w:val="white"/>
        </w:rPr>
        <w:t>Fundamentals of Sustainable Aviation</w:t>
      </w:r>
      <w:r>
        <w:rPr>
          <w:color w:val="222222"/>
          <w:highlight w:val="white"/>
        </w:rPr>
        <w:t>. Taylor &amp; Francis.</w:t>
      </w:r>
    </w:p>
    <w:p w14:paraId="00000062"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Moradlou, H., Reefke, H., Skipworth, H. and Roscoe, S., (2021). Geopolitical disruptions and the manufacturing location decision in multinational company supply chains: A Delphi study on Brexit. </w:t>
      </w:r>
      <w:r>
        <w:rPr>
          <w:i/>
          <w:color w:val="222222"/>
          <w:highlight w:val="white"/>
        </w:rPr>
        <w:t>International Journal of Operations &amp; Production Management</w:t>
      </w:r>
      <w:r>
        <w:rPr>
          <w:color w:val="222222"/>
          <w:highlight w:val="white"/>
        </w:rPr>
        <w:t xml:space="preserve">, </w:t>
      </w:r>
      <w:r>
        <w:rPr>
          <w:i/>
          <w:color w:val="222222"/>
          <w:highlight w:val="white"/>
        </w:rPr>
        <w:t>41</w:t>
      </w:r>
      <w:r>
        <w:rPr>
          <w:color w:val="222222"/>
          <w:highlight w:val="white"/>
        </w:rPr>
        <w:t>(2), pp.102-130.</w:t>
      </w:r>
    </w:p>
    <w:p w14:paraId="00000063"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Mousavi, S. and Bossink, B., (2020). Corporate-NGO partnership for environmentally sustainable innovation: Lessons from a cross-sector collaboration in aviation biofuels. </w:t>
      </w:r>
      <w:r>
        <w:rPr>
          <w:i/>
          <w:color w:val="222222"/>
          <w:highlight w:val="white"/>
        </w:rPr>
        <w:t>Environmental Innovation and Societal Transitions</w:t>
      </w:r>
      <w:r>
        <w:rPr>
          <w:color w:val="222222"/>
          <w:highlight w:val="white"/>
        </w:rPr>
        <w:t xml:space="preserve">, </w:t>
      </w:r>
      <w:r>
        <w:rPr>
          <w:i/>
          <w:color w:val="222222"/>
          <w:highlight w:val="white"/>
        </w:rPr>
        <w:t>34</w:t>
      </w:r>
      <w:r>
        <w:rPr>
          <w:color w:val="222222"/>
          <w:highlight w:val="white"/>
        </w:rPr>
        <w:t>, pp.80-95.</w:t>
      </w:r>
    </w:p>
    <w:p w14:paraId="00000064"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lastRenderedPageBreak/>
        <w:t xml:space="preserve">Olk, S., (2021). The effect of self-congruence on perceived green claims’ authenticity and perceived greenwashing: the case of EasyJet’s CO2 promise. </w:t>
      </w:r>
      <w:r>
        <w:rPr>
          <w:i/>
          <w:color w:val="222222"/>
          <w:highlight w:val="white"/>
        </w:rPr>
        <w:t>Journal of Nonprofit &amp; Public Sector Marketing</w:t>
      </w:r>
      <w:r>
        <w:rPr>
          <w:color w:val="222222"/>
          <w:highlight w:val="white"/>
        </w:rPr>
        <w:t xml:space="preserve">, </w:t>
      </w:r>
      <w:r>
        <w:rPr>
          <w:i/>
          <w:color w:val="222222"/>
          <w:highlight w:val="white"/>
        </w:rPr>
        <w:t>33</w:t>
      </w:r>
      <w:r>
        <w:rPr>
          <w:color w:val="222222"/>
          <w:highlight w:val="white"/>
        </w:rPr>
        <w:t>(2), pp.114-131.</w:t>
      </w:r>
    </w:p>
    <w:p w14:paraId="00000065"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Rahman, J., Jacob, R. and Zhang, J., (2023). Multi-timescale Power System Operations for Electrolytic Hydrogen Generation in Integrated Nuclear-Renewable Energy Systems.</w:t>
      </w:r>
    </w:p>
    <w:p w14:paraId="00000066"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Read, A.C., (2019). Capitalising on changing passenger behaviour in a connected world.</w:t>
      </w:r>
    </w:p>
    <w:p w14:paraId="00000067"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Shamsudin, M.F., Johari, N., Nayan, S., Esa, S.A. and Kadir, B., (2020). The influence of service quality, brand image, trust, and price on customer satisfaction: Case of airline services.</w:t>
      </w:r>
    </w:p>
    <w:p w14:paraId="00000068" w14:textId="77777777" w:rsidR="00AE5C87" w:rsidRDefault="00000000">
      <w:pPr>
        <w:pBdr>
          <w:top w:val="nil"/>
          <w:left w:val="nil"/>
          <w:bottom w:val="nil"/>
          <w:right w:val="nil"/>
          <w:between w:val="nil"/>
        </w:pBdr>
        <w:spacing w:line="360" w:lineRule="auto"/>
        <w:jc w:val="both"/>
        <w:rPr>
          <w:color w:val="000000"/>
        </w:rPr>
      </w:pPr>
      <w:r>
        <w:rPr>
          <w:color w:val="000000"/>
        </w:rPr>
        <w:t xml:space="preserve">Statista. (2023). </w:t>
      </w:r>
      <w:r>
        <w:rPr>
          <w:i/>
          <w:color w:val="000000"/>
        </w:rPr>
        <w:t>EasyJet plc: revenue 2022</w:t>
      </w:r>
      <w:r>
        <w:rPr>
          <w:color w:val="000000"/>
        </w:rPr>
        <w:t xml:space="preserve">, </w:t>
      </w:r>
      <w:r>
        <w:rPr>
          <w:i/>
          <w:color w:val="000000"/>
        </w:rPr>
        <w:t>Statista</w:t>
      </w:r>
      <w:r>
        <w:rPr>
          <w:color w:val="000000"/>
        </w:rPr>
        <w:t>. Available at: https://www.statista.com/statistics/1007546/revenue-easyjet-plc/#:~:text=In%202022%2C%20EasyJet%20recorded%20an,recorded%20prior%20to%20the%20pandemic. (Accessed: 4 December 2023)</w:t>
      </w:r>
    </w:p>
    <w:p w14:paraId="00000069" w14:textId="77777777" w:rsidR="00AE5C87" w:rsidRDefault="00000000">
      <w:pPr>
        <w:pBdr>
          <w:top w:val="nil"/>
          <w:left w:val="nil"/>
          <w:bottom w:val="nil"/>
          <w:right w:val="nil"/>
          <w:between w:val="nil"/>
        </w:pBdr>
        <w:spacing w:line="360" w:lineRule="auto"/>
        <w:jc w:val="both"/>
        <w:rPr>
          <w:color w:val="000000"/>
        </w:rPr>
      </w:pPr>
      <w:r>
        <w:rPr>
          <w:color w:val="000000"/>
        </w:rPr>
        <w:t xml:space="preserve">Taylor, P. (2023) </w:t>
      </w:r>
      <w:r>
        <w:rPr>
          <w:i/>
          <w:color w:val="000000"/>
        </w:rPr>
        <w:t>UK: internet penetration 2000-2021</w:t>
      </w:r>
      <w:r>
        <w:rPr>
          <w:color w:val="000000"/>
        </w:rPr>
        <w:t xml:space="preserve">, </w:t>
      </w:r>
      <w:r>
        <w:rPr>
          <w:i/>
          <w:color w:val="000000"/>
        </w:rPr>
        <w:t>Statista</w:t>
      </w:r>
      <w:r>
        <w:rPr>
          <w:color w:val="000000"/>
        </w:rPr>
        <w:t>. Available at: https://www.statista.com/statistics/468663/uk-internet-penetration/ (Accessed: 4 December 2023).</w:t>
      </w:r>
    </w:p>
    <w:p w14:paraId="0000006A"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Tiirinki, E., (2022). Carbon Reducing Initiatives as a Strategy to Achieve Sustainable Competitive Advantage: a case study of the airline industry.</w:t>
      </w:r>
    </w:p>
    <w:p w14:paraId="0000006B"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Waheed, A. and Zhang, Q., (2022). Effect of CSR and ethical practices on sustainable competitive performance: A case of emerging markets from a stakeholder theory perspective. </w:t>
      </w:r>
      <w:r>
        <w:rPr>
          <w:i/>
          <w:color w:val="222222"/>
          <w:highlight w:val="white"/>
        </w:rPr>
        <w:t>Journal of Business Ethics</w:t>
      </w:r>
      <w:r>
        <w:rPr>
          <w:color w:val="222222"/>
          <w:highlight w:val="white"/>
        </w:rPr>
        <w:t xml:space="preserve">, </w:t>
      </w:r>
      <w:r>
        <w:rPr>
          <w:i/>
          <w:color w:val="222222"/>
          <w:highlight w:val="white"/>
        </w:rPr>
        <w:t>175</w:t>
      </w:r>
      <w:r>
        <w:rPr>
          <w:color w:val="222222"/>
          <w:highlight w:val="white"/>
        </w:rPr>
        <w:t>(4), pp.837-855.</w:t>
      </w:r>
    </w:p>
    <w:p w14:paraId="0000006C"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Xiuzhen, X., Zheng, W. and Umair, M., (2022). Testing the fluctuations of oil resource price volatility: a hurdle for economic recovery. </w:t>
      </w:r>
      <w:r>
        <w:rPr>
          <w:i/>
          <w:color w:val="222222"/>
          <w:highlight w:val="white"/>
        </w:rPr>
        <w:t>Resources Policy</w:t>
      </w:r>
      <w:r>
        <w:rPr>
          <w:color w:val="222222"/>
          <w:highlight w:val="white"/>
        </w:rPr>
        <w:t xml:space="preserve">, </w:t>
      </w:r>
      <w:r>
        <w:rPr>
          <w:i/>
          <w:color w:val="222222"/>
          <w:highlight w:val="white"/>
        </w:rPr>
        <w:t>79</w:t>
      </w:r>
      <w:r>
        <w:rPr>
          <w:color w:val="222222"/>
          <w:highlight w:val="white"/>
        </w:rPr>
        <w:t>, p.102982.</w:t>
      </w:r>
    </w:p>
    <w:p w14:paraId="0000006D" w14:textId="77777777" w:rsidR="00AE5C87" w:rsidRDefault="00AE5C87">
      <w:pPr>
        <w:pBdr>
          <w:top w:val="nil"/>
          <w:left w:val="nil"/>
          <w:bottom w:val="nil"/>
          <w:right w:val="nil"/>
          <w:between w:val="nil"/>
        </w:pBdr>
        <w:spacing w:line="360" w:lineRule="auto"/>
        <w:jc w:val="both"/>
        <w:rPr>
          <w:b/>
          <w:color w:val="000000"/>
        </w:rPr>
      </w:pPr>
    </w:p>
    <w:p w14:paraId="0000006E" w14:textId="77777777" w:rsidR="00AE5C87" w:rsidRDefault="00AE5C87">
      <w:pPr>
        <w:pBdr>
          <w:top w:val="nil"/>
          <w:left w:val="nil"/>
          <w:bottom w:val="nil"/>
          <w:right w:val="nil"/>
          <w:between w:val="nil"/>
        </w:pBdr>
        <w:spacing w:line="360" w:lineRule="auto"/>
        <w:jc w:val="both"/>
        <w:rPr>
          <w:b/>
          <w:color w:val="000000"/>
        </w:rPr>
      </w:pPr>
    </w:p>
    <w:p w14:paraId="0000006F" w14:textId="77777777" w:rsidR="00AE5C87" w:rsidRDefault="00000000">
      <w:pPr>
        <w:pBdr>
          <w:top w:val="nil"/>
          <w:left w:val="nil"/>
          <w:bottom w:val="nil"/>
          <w:right w:val="nil"/>
          <w:between w:val="nil"/>
        </w:pBdr>
        <w:spacing w:line="360" w:lineRule="auto"/>
        <w:jc w:val="both"/>
        <w:rPr>
          <w:b/>
          <w:color w:val="000000"/>
        </w:rPr>
      </w:pPr>
      <w:r>
        <w:br w:type="page"/>
      </w:r>
    </w:p>
    <w:p w14:paraId="00000070" w14:textId="77777777" w:rsidR="00AE5C87" w:rsidRDefault="00000000">
      <w:pPr>
        <w:pStyle w:val="Heading1"/>
      </w:pPr>
      <w:bookmarkStart w:id="13" w:name="_heading=h.lnxbz9" w:colFirst="0" w:colLast="0"/>
      <w:bookmarkEnd w:id="13"/>
      <w:r>
        <w:lastRenderedPageBreak/>
        <w:t>Task 2</w:t>
      </w:r>
    </w:p>
    <w:p w14:paraId="00000071" w14:textId="77777777" w:rsidR="00AE5C87" w:rsidRDefault="00000000">
      <w:pPr>
        <w:pBdr>
          <w:top w:val="nil"/>
          <w:left w:val="nil"/>
          <w:bottom w:val="nil"/>
          <w:right w:val="nil"/>
          <w:between w:val="nil"/>
        </w:pBdr>
        <w:spacing w:line="360" w:lineRule="auto"/>
        <w:jc w:val="both"/>
        <w:rPr>
          <w:b/>
          <w:color w:val="000000"/>
        </w:rPr>
      </w:pPr>
      <w:r>
        <w:rPr>
          <w:b/>
          <w:color w:val="000000"/>
        </w:rPr>
        <w:t>What are the major areas that have been revealed in the report?</w:t>
      </w:r>
    </w:p>
    <w:p w14:paraId="00000072" w14:textId="77777777" w:rsidR="00AE5C87" w:rsidRDefault="00000000">
      <w:pPr>
        <w:pStyle w:val="Heading2"/>
      </w:pPr>
      <w:bookmarkStart w:id="14" w:name="_heading=h.35nkun2" w:colFirst="0" w:colLast="0"/>
      <w:bookmarkEnd w:id="14"/>
      <w:r>
        <w:t>Introduction</w:t>
      </w:r>
    </w:p>
    <w:p w14:paraId="00000073" w14:textId="77777777" w:rsidR="00AE5C87" w:rsidRDefault="00000000">
      <w:pPr>
        <w:pBdr>
          <w:top w:val="nil"/>
          <w:left w:val="nil"/>
          <w:bottom w:val="nil"/>
          <w:right w:val="nil"/>
          <w:between w:val="nil"/>
        </w:pBdr>
        <w:spacing w:line="360" w:lineRule="auto"/>
        <w:jc w:val="both"/>
        <w:rPr>
          <w:color w:val="000000"/>
        </w:rPr>
      </w:pPr>
      <w:r>
        <w:rPr>
          <w:color w:val="000000"/>
        </w:rPr>
        <w:t xml:space="preserve">The focus of task 2 will be on evaluating the various major findings which have been identified in the report. Based on the findings, all the major theoretical frameworks which can be referred to by the company to address the driver of change will also be evaluated. </w:t>
      </w:r>
    </w:p>
    <w:p w14:paraId="00000074" w14:textId="77777777" w:rsidR="00AE5C87" w:rsidRDefault="00000000">
      <w:pPr>
        <w:pBdr>
          <w:top w:val="nil"/>
          <w:left w:val="nil"/>
          <w:bottom w:val="nil"/>
          <w:right w:val="nil"/>
          <w:between w:val="nil"/>
        </w:pBdr>
        <w:spacing w:line="360" w:lineRule="auto"/>
        <w:jc w:val="both"/>
        <w:rPr>
          <w:b/>
          <w:color w:val="000000"/>
        </w:rPr>
      </w:pPr>
      <w:r>
        <w:br w:type="page"/>
      </w:r>
    </w:p>
    <w:p w14:paraId="00000075" w14:textId="77777777" w:rsidR="00AE5C87" w:rsidRDefault="00000000">
      <w:pPr>
        <w:pStyle w:val="Heading2"/>
      </w:pPr>
      <w:bookmarkStart w:id="15" w:name="_heading=h.1ksv4uv" w:colFirst="0" w:colLast="0"/>
      <w:bookmarkEnd w:id="15"/>
      <w:r>
        <w:lastRenderedPageBreak/>
        <w:t>Reflection</w:t>
      </w:r>
    </w:p>
    <w:p w14:paraId="00000076" w14:textId="77777777" w:rsidR="00AE5C87" w:rsidRDefault="00000000">
      <w:pPr>
        <w:spacing w:line="360" w:lineRule="auto"/>
        <w:jc w:val="both"/>
        <w:rPr>
          <w:b/>
          <w:color w:val="FF0000"/>
          <w:highlight w:val="white"/>
        </w:rPr>
      </w:pPr>
      <w:r>
        <w:rPr>
          <w:b/>
          <w:color w:val="FF0000"/>
          <w:highlight w:val="white"/>
        </w:rPr>
        <w:t>Briefly Introduce EasyJet Airline</w:t>
      </w:r>
    </w:p>
    <w:p w14:paraId="00000077" w14:textId="77777777" w:rsidR="00AE5C87" w:rsidRDefault="00000000">
      <w:pPr>
        <w:numPr>
          <w:ilvl w:val="0"/>
          <w:numId w:val="3"/>
        </w:numPr>
        <w:spacing w:line="360" w:lineRule="auto"/>
        <w:jc w:val="both"/>
        <w:rPr>
          <w:color w:val="FF0000"/>
          <w:highlight w:val="white"/>
        </w:rPr>
      </w:pPr>
      <w:r>
        <w:rPr>
          <w:color w:val="FF0000"/>
          <w:highlight w:val="white"/>
        </w:rPr>
        <w:t xml:space="preserve">My focus has first been based on providing a proper introduction to the company I chose which is Easy Jet. </w:t>
      </w:r>
    </w:p>
    <w:p w14:paraId="00000078" w14:textId="77777777" w:rsidR="00AE5C87" w:rsidRDefault="00000000">
      <w:pPr>
        <w:numPr>
          <w:ilvl w:val="0"/>
          <w:numId w:val="3"/>
        </w:numPr>
        <w:spacing w:line="360" w:lineRule="auto"/>
        <w:jc w:val="both"/>
        <w:rPr>
          <w:color w:val="FF0000"/>
          <w:highlight w:val="white"/>
        </w:rPr>
      </w:pPr>
      <w:r>
        <w:rPr>
          <w:color w:val="FF0000"/>
          <w:highlight w:val="white"/>
        </w:rPr>
        <w:t xml:space="preserve">I focused on providing discussion on various operations that are carried out within the chosen organisation. </w:t>
      </w:r>
    </w:p>
    <w:p w14:paraId="00000079" w14:textId="77777777" w:rsidR="00AE5C87" w:rsidRDefault="00000000">
      <w:pPr>
        <w:spacing w:line="360" w:lineRule="auto"/>
        <w:jc w:val="both"/>
        <w:rPr>
          <w:b/>
          <w:color w:val="FF0000"/>
          <w:highlight w:val="white"/>
        </w:rPr>
      </w:pPr>
      <w:r>
        <w:rPr>
          <w:b/>
          <w:color w:val="FF0000"/>
          <w:highlight w:val="white"/>
        </w:rPr>
        <w:t>“Relationship between the organisational culture and structure of Easy Jet and explanation of its impact on achieving financial and non-financial performance”.</w:t>
      </w:r>
    </w:p>
    <w:p w14:paraId="0000007A" w14:textId="77777777" w:rsidR="00AE5C87" w:rsidRDefault="00000000">
      <w:pPr>
        <w:numPr>
          <w:ilvl w:val="0"/>
          <w:numId w:val="5"/>
        </w:numPr>
        <w:spacing w:line="360" w:lineRule="auto"/>
        <w:jc w:val="both"/>
        <w:rPr>
          <w:color w:val="FF0000"/>
          <w:highlight w:val="white"/>
        </w:rPr>
      </w:pPr>
      <w:r>
        <w:rPr>
          <w:color w:val="FF0000"/>
          <w:highlight w:val="white"/>
        </w:rPr>
        <w:t xml:space="preserve">I found out that there is a significant relationship between organisation and culture and structure and has a major impact on financial and non-financial performance. </w:t>
      </w:r>
    </w:p>
    <w:p w14:paraId="0000007B" w14:textId="77777777" w:rsidR="00AE5C87" w:rsidRDefault="00000000">
      <w:pPr>
        <w:numPr>
          <w:ilvl w:val="0"/>
          <w:numId w:val="5"/>
        </w:numPr>
        <w:spacing w:line="360" w:lineRule="auto"/>
        <w:jc w:val="both"/>
        <w:rPr>
          <w:color w:val="FF0000"/>
          <w:highlight w:val="white"/>
        </w:rPr>
      </w:pPr>
      <w:r>
        <w:rPr>
          <w:color w:val="FF0000"/>
          <w:highlight w:val="white"/>
        </w:rPr>
        <w:t xml:space="preserve">It has a number of positive impacts on the performance of the organisation. </w:t>
      </w:r>
    </w:p>
    <w:p w14:paraId="0000007C" w14:textId="77777777" w:rsidR="00AE5C87" w:rsidRDefault="00000000">
      <w:pPr>
        <w:numPr>
          <w:ilvl w:val="0"/>
          <w:numId w:val="5"/>
        </w:numPr>
        <w:spacing w:line="360" w:lineRule="auto"/>
        <w:jc w:val="both"/>
        <w:rPr>
          <w:color w:val="FF0000"/>
          <w:highlight w:val="white"/>
        </w:rPr>
      </w:pPr>
      <w:r>
        <w:rPr>
          <w:color w:val="FF0000"/>
          <w:highlight w:val="white"/>
        </w:rPr>
        <w:t xml:space="preserve">However, I also found there are some significant negative impacts which are considered by the organisation while implementing its strategy. </w:t>
      </w:r>
    </w:p>
    <w:p w14:paraId="0000007D" w14:textId="77777777" w:rsidR="00AE5C87" w:rsidRDefault="00000000">
      <w:pPr>
        <w:spacing w:line="360" w:lineRule="auto"/>
        <w:jc w:val="both"/>
        <w:rPr>
          <w:b/>
          <w:color w:val="FF0000"/>
          <w:highlight w:val="white"/>
        </w:rPr>
      </w:pPr>
      <w:r>
        <w:rPr>
          <w:b/>
          <w:color w:val="FF0000"/>
          <w:highlight w:val="white"/>
        </w:rPr>
        <w:t>“The broader environment of EasyJet Plc by using appropriate environmental and organisational analytical techniques/tools”</w:t>
      </w:r>
    </w:p>
    <w:p w14:paraId="0000007E" w14:textId="77777777" w:rsidR="00AE5C87" w:rsidRDefault="00000000">
      <w:pPr>
        <w:numPr>
          <w:ilvl w:val="0"/>
          <w:numId w:val="6"/>
        </w:numPr>
        <w:spacing w:line="360" w:lineRule="auto"/>
        <w:jc w:val="both"/>
        <w:rPr>
          <w:color w:val="FF0000"/>
          <w:highlight w:val="white"/>
        </w:rPr>
      </w:pPr>
      <w:r>
        <w:rPr>
          <w:color w:val="FF0000"/>
          <w:highlight w:val="white"/>
        </w:rPr>
        <w:t xml:space="preserve">I made use of three significant models for analysing the internal and external environment of the chosen organisation. </w:t>
      </w:r>
    </w:p>
    <w:p w14:paraId="0000007F" w14:textId="77777777" w:rsidR="00AE5C87" w:rsidRDefault="00000000">
      <w:pPr>
        <w:numPr>
          <w:ilvl w:val="0"/>
          <w:numId w:val="6"/>
        </w:numPr>
        <w:spacing w:line="360" w:lineRule="auto"/>
        <w:jc w:val="both"/>
        <w:rPr>
          <w:color w:val="FF0000"/>
          <w:highlight w:val="white"/>
        </w:rPr>
      </w:pPr>
      <w:r>
        <w:rPr>
          <w:color w:val="FF0000"/>
          <w:highlight w:val="white"/>
        </w:rPr>
        <w:t xml:space="preserve">I was successful in finding out that the major driver of change within the organisation is competition. The outcome was found on the basis of the broader environmental analysis conducted on Easy Jet using relevant models. </w:t>
      </w:r>
    </w:p>
    <w:p w14:paraId="00000080" w14:textId="77777777" w:rsidR="00AE5C87" w:rsidRDefault="00000000">
      <w:pPr>
        <w:spacing w:line="360" w:lineRule="auto"/>
        <w:jc w:val="both"/>
        <w:rPr>
          <w:b/>
          <w:color w:val="FF0000"/>
          <w:highlight w:val="white"/>
        </w:rPr>
      </w:pPr>
      <w:r>
        <w:rPr>
          <w:b/>
          <w:color w:val="FF0000"/>
          <w:highlight w:val="white"/>
        </w:rPr>
        <w:t>“Explanation of how Easy Jet Plc has been practising some Ethical approaches as a part of its organisational culture and the benefits thereof”.</w:t>
      </w:r>
    </w:p>
    <w:p w14:paraId="00000081" w14:textId="77777777" w:rsidR="00AE5C87" w:rsidRDefault="00000000">
      <w:pPr>
        <w:numPr>
          <w:ilvl w:val="0"/>
          <w:numId w:val="1"/>
        </w:numPr>
        <w:spacing w:line="360" w:lineRule="auto"/>
        <w:jc w:val="both"/>
        <w:rPr>
          <w:color w:val="FF0000"/>
          <w:highlight w:val="white"/>
        </w:rPr>
      </w:pPr>
      <w:r>
        <w:rPr>
          <w:color w:val="FF0000"/>
          <w:highlight w:val="white"/>
        </w:rPr>
        <w:t xml:space="preserve">During the study, I found out that the focus of the company has been on carrying out ethical approaches in its operations and practices. </w:t>
      </w:r>
    </w:p>
    <w:p w14:paraId="00000082" w14:textId="77777777" w:rsidR="00AE5C87" w:rsidRDefault="00000000">
      <w:pPr>
        <w:numPr>
          <w:ilvl w:val="0"/>
          <w:numId w:val="1"/>
        </w:numPr>
        <w:spacing w:line="360" w:lineRule="auto"/>
        <w:jc w:val="both"/>
        <w:rPr>
          <w:color w:val="FF0000"/>
          <w:highlight w:val="white"/>
        </w:rPr>
      </w:pPr>
      <w:r>
        <w:rPr>
          <w:color w:val="FF0000"/>
          <w:highlight w:val="white"/>
        </w:rPr>
        <w:t xml:space="preserve">I understood that the ethical practices carried out by the organisation in culture have benefited the organisation and also have allowed it to gain a competitive advantage. </w:t>
      </w:r>
    </w:p>
    <w:p w14:paraId="00000083" w14:textId="77777777" w:rsidR="00AE5C87" w:rsidRDefault="00000000">
      <w:pPr>
        <w:spacing w:line="360" w:lineRule="auto"/>
        <w:jc w:val="both"/>
        <w:rPr>
          <w:b/>
          <w:color w:val="FF0000"/>
          <w:highlight w:val="white"/>
        </w:rPr>
      </w:pPr>
      <w:r>
        <w:rPr>
          <w:b/>
          <w:color w:val="FF0000"/>
          <w:highlight w:val="white"/>
        </w:rPr>
        <w:t>“Based on the environmental and ethical challenges, provide recommendations to Easy Jet Plc to improve its performances and justify suggested actions”.</w:t>
      </w:r>
    </w:p>
    <w:p w14:paraId="00000084" w14:textId="77777777" w:rsidR="00AE5C87" w:rsidRDefault="00000000">
      <w:pPr>
        <w:numPr>
          <w:ilvl w:val="0"/>
          <w:numId w:val="2"/>
        </w:numPr>
        <w:spacing w:line="360" w:lineRule="auto"/>
        <w:jc w:val="both"/>
        <w:rPr>
          <w:color w:val="FF0000"/>
          <w:highlight w:val="white"/>
        </w:rPr>
      </w:pPr>
      <w:r>
        <w:rPr>
          <w:color w:val="FF0000"/>
          <w:highlight w:val="white"/>
        </w:rPr>
        <w:t xml:space="preserve">Lastly, I focused on making appropriate recommendations for the organisation to ensure that its environmental and ethical challenges are mitigated. </w:t>
      </w:r>
    </w:p>
    <w:p w14:paraId="00000085" w14:textId="77777777" w:rsidR="00AE5C87" w:rsidRDefault="00000000">
      <w:pPr>
        <w:numPr>
          <w:ilvl w:val="0"/>
          <w:numId w:val="2"/>
        </w:numPr>
        <w:spacing w:line="360" w:lineRule="auto"/>
        <w:jc w:val="both"/>
        <w:rPr>
          <w:color w:val="FF0000"/>
          <w:highlight w:val="white"/>
        </w:rPr>
      </w:pPr>
      <w:r>
        <w:rPr>
          <w:color w:val="FF0000"/>
          <w:highlight w:val="white"/>
        </w:rPr>
        <w:t xml:space="preserve">The major recommendations which I provided included reducing carbon footprint, operational cost savings, positive brand image and so on. </w:t>
      </w:r>
    </w:p>
    <w:p w14:paraId="00000086" w14:textId="77777777" w:rsidR="00AE5C87" w:rsidRDefault="00000000">
      <w:pPr>
        <w:spacing w:line="360" w:lineRule="auto"/>
        <w:jc w:val="both"/>
        <w:rPr>
          <w:b/>
          <w:color w:val="FF0000"/>
          <w:highlight w:val="white"/>
        </w:rPr>
      </w:pPr>
      <w:r>
        <w:rPr>
          <w:b/>
          <w:color w:val="FF0000"/>
          <w:highlight w:val="white"/>
        </w:rPr>
        <w:t>Gibbs Reflective Model</w:t>
      </w:r>
    </w:p>
    <w:p w14:paraId="00000087" w14:textId="77777777" w:rsidR="00AE5C87" w:rsidRDefault="00000000">
      <w:pPr>
        <w:numPr>
          <w:ilvl w:val="0"/>
          <w:numId w:val="4"/>
        </w:numPr>
        <w:spacing w:line="360" w:lineRule="auto"/>
        <w:jc w:val="both"/>
        <w:rPr>
          <w:b/>
          <w:color w:val="FF0000"/>
        </w:rPr>
      </w:pPr>
      <w:r>
        <w:rPr>
          <w:b/>
          <w:color w:val="FF0000"/>
        </w:rPr>
        <w:t xml:space="preserve">Description: </w:t>
      </w:r>
      <w:r>
        <w:rPr>
          <w:color w:val="FF0000"/>
        </w:rPr>
        <w:t xml:space="preserve">Among all the drivers of change, I feel that the most significant driver of change that has an impact on the operations of Easy Jet is </w:t>
      </w:r>
      <w:r>
        <w:rPr>
          <w:b/>
          <w:i/>
          <w:color w:val="FF0000"/>
        </w:rPr>
        <w:t xml:space="preserve">competition. </w:t>
      </w:r>
      <w:r>
        <w:rPr>
          <w:color w:val="FF0000"/>
        </w:rPr>
        <w:t xml:space="preserve">I understood that Easy Jet faces fierce competition from various companies both in domestic as well as in the Global market. I also identified that the company focuses on having ethical </w:t>
      </w:r>
      <w:r>
        <w:rPr>
          <w:color w:val="FF0000"/>
        </w:rPr>
        <w:lastRenderedPageBreak/>
        <w:t>practices in place which allows it to carry out its activities efficiently. It has been revealed that sustainability is one of the major sources of competitive advantage in the airline industry. It has seen an improvement in the reputation of the organisation which allows for an increase in customer attraction for the particular organisation.</w:t>
      </w:r>
    </w:p>
    <w:p w14:paraId="00000088" w14:textId="77777777" w:rsidR="00AE5C87" w:rsidRDefault="00000000">
      <w:pPr>
        <w:numPr>
          <w:ilvl w:val="0"/>
          <w:numId w:val="4"/>
        </w:numPr>
        <w:spacing w:line="360" w:lineRule="auto"/>
        <w:jc w:val="both"/>
        <w:rPr>
          <w:color w:val="FF0000"/>
        </w:rPr>
      </w:pPr>
      <w:r>
        <w:rPr>
          <w:b/>
          <w:color w:val="FF0000"/>
        </w:rPr>
        <w:t xml:space="preserve">Feeling: </w:t>
      </w:r>
      <w:r>
        <w:rPr>
          <w:color w:val="FF0000"/>
        </w:rPr>
        <w:t>I felt very happy as it was a learning opportunity for me and I also became successful in improving a number of skills like research skills, time management skills and so on.</w:t>
      </w:r>
    </w:p>
    <w:p w14:paraId="00000089" w14:textId="77777777" w:rsidR="00AE5C87" w:rsidRDefault="00000000">
      <w:pPr>
        <w:numPr>
          <w:ilvl w:val="0"/>
          <w:numId w:val="4"/>
        </w:numPr>
        <w:spacing w:line="360" w:lineRule="auto"/>
        <w:jc w:val="both"/>
        <w:rPr>
          <w:color w:val="FF0000"/>
        </w:rPr>
      </w:pPr>
      <w:r>
        <w:rPr>
          <w:b/>
          <w:color w:val="FF0000"/>
        </w:rPr>
        <w:t xml:space="preserve">Analysis: </w:t>
      </w:r>
      <w:r>
        <w:rPr>
          <w:color w:val="FF0000"/>
        </w:rPr>
        <w:t>The reason things were good was the fact that I got appropriate support from my tutors and peers. The reason for some things not going well is my lack of experience in carrying out effective research.</w:t>
      </w:r>
    </w:p>
    <w:p w14:paraId="0000008A" w14:textId="77777777" w:rsidR="00AE5C87" w:rsidRDefault="00000000">
      <w:pPr>
        <w:numPr>
          <w:ilvl w:val="0"/>
          <w:numId w:val="4"/>
        </w:numPr>
        <w:spacing w:line="360" w:lineRule="auto"/>
        <w:jc w:val="both"/>
        <w:rPr>
          <w:color w:val="FF0000"/>
        </w:rPr>
      </w:pPr>
      <w:r>
        <w:rPr>
          <w:b/>
          <w:color w:val="FF0000"/>
        </w:rPr>
        <w:t xml:space="preserve">Conclusion: </w:t>
      </w:r>
      <w:r>
        <w:rPr>
          <w:color w:val="FF0000"/>
        </w:rPr>
        <w:t>I understood that I have strong research skills and I have proper time management. However, there are a number of improvements that have to be made which include improvement in communication and adaptability skills.</w:t>
      </w:r>
    </w:p>
    <w:p w14:paraId="0000008B" w14:textId="77777777" w:rsidR="00AE5C87" w:rsidRDefault="00000000">
      <w:pPr>
        <w:numPr>
          <w:ilvl w:val="0"/>
          <w:numId w:val="4"/>
        </w:numPr>
        <w:spacing w:line="360" w:lineRule="auto"/>
        <w:jc w:val="both"/>
        <w:rPr>
          <w:sz w:val="24"/>
          <w:szCs w:val="24"/>
        </w:rPr>
      </w:pPr>
      <w:r>
        <w:rPr>
          <w:b/>
          <w:color w:val="FF0000"/>
        </w:rPr>
        <w:t xml:space="preserve">Action plan: </w:t>
      </w:r>
      <w:r>
        <w:rPr>
          <w:color w:val="FF0000"/>
        </w:rPr>
        <w:t>If I face a similar situation in future then</w:t>
      </w:r>
      <w:r>
        <w:rPr>
          <w:sz w:val="24"/>
          <w:szCs w:val="24"/>
        </w:rPr>
        <w:t xml:space="preserve"> </w:t>
      </w:r>
      <w:r>
        <w:rPr>
          <w:color w:val="FF0000"/>
          <w:sz w:val="24"/>
          <w:szCs w:val="24"/>
        </w:rPr>
        <w:t>I will ensure that I have enough time to carry out all the research in detail.</w:t>
      </w:r>
    </w:p>
    <w:p w14:paraId="0000008C" w14:textId="77777777" w:rsidR="00AE5C87" w:rsidRDefault="00AE5C87">
      <w:pPr>
        <w:pBdr>
          <w:top w:val="nil"/>
          <w:left w:val="nil"/>
          <w:bottom w:val="nil"/>
          <w:right w:val="nil"/>
          <w:between w:val="nil"/>
        </w:pBdr>
        <w:spacing w:line="360" w:lineRule="auto"/>
        <w:jc w:val="both"/>
        <w:rPr>
          <w:b/>
          <w:i/>
        </w:rPr>
      </w:pPr>
    </w:p>
    <w:p w14:paraId="0000008D" w14:textId="77777777" w:rsidR="00AE5C87" w:rsidRDefault="00000000">
      <w:pPr>
        <w:pStyle w:val="Heading2"/>
      </w:pPr>
      <w:bookmarkStart w:id="16" w:name="_heading=h.44sinio" w:colFirst="0" w:colLast="0"/>
      <w:bookmarkEnd w:id="16"/>
      <w:r>
        <w:t>Conclusion</w:t>
      </w:r>
    </w:p>
    <w:p w14:paraId="0000008E" w14:textId="77777777" w:rsidR="00AE5C87" w:rsidRDefault="00000000">
      <w:pPr>
        <w:pBdr>
          <w:top w:val="nil"/>
          <w:left w:val="nil"/>
          <w:bottom w:val="nil"/>
          <w:right w:val="nil"/>
          <w:between w:val="nil"/>
        </w:pBdr>
        <w:spacing w:line="360" w:lineRule="auto"/>
        <w:jc w:val="both"/>
        <w:rPr>
          <w:color w:val="000000"/>
        </w:rPr>
      </w:pPr>
      <w:r>
        <w:rPr>
          <w:color w:val="000000"/>
        </w:rPr>
        <w:t xml:space="preserve">All the major findings which have been achieved in the report have been evaluated in detail in this study. It has been found that all the major factors which have to be considered by the company to be successful in the long term have been evaluated. </w:t>
      </w:r>
    </w:p>
    <w:p w14:paraId="0000008F" w14:textId="77777777" w:rsidR="00AE5C87" w:rsidRDefault="00AE5C87">
      <w:pPr>
        <w:pBdr>
          <w:top w:val="nil"/>
          <w:left w:val="nil"/>
          <w:bottom w:val="nil"/>
          <w:right w:val="nil"/>
          <w:between w:val="nil"/>
        </w:pBdr>
        <w:spacing w:line="360" w:lineRule="auto"/>
        <w:jc w:val="both"/>
        <w:rPr>
          <w:color w:val="000000"/>
        </w:rPr>
      </w:pPr>
    </w:p>
    <w:p w14:paraId="00000090" w14:textId="77777777" w:rsidR="00AE5C87" w:rsidRDefault="00000000">
      <w:pPr>
        <w:pBdr>
          <w:top w:val="nil"/>
          <w:left w:val="nil"/>
          <w:bottom w:val="nil"/>
          <w:right w:val="nil"/>
          <w:between w:val="nil"/>
        </w:pBdr>
        <w:spacing w:line="360" w:lineRule="auto"/>
        <w:jc w:val="both"/>
        <w:rPr>
          <w:b/>
          <w:color w:val="000000"/>
        </w:rPr>
      </w:pPr>
      <w:r>
        <w:br w:type="page"/>
      </w:r>
    </w:p>
    <w:p w14:paraId="00000091" w14:textId="77777777" w:rsidR="00AE5C87" w:rsidRDefault="00000000">
      <w:pPr>
        <w:pStyle w:val="Heading2"/>
      </w:pPr>
      <w:bookmarkStart w:id="17" w:name="_heading=h.2jxsxqh" w:colFirst="0" w:colLast="0"/>
      <w:bookmarkEnd w:id="17"/>
      <w:r>
        <w:lastRenderedPageBreak/>
        <w:t>Reference List/Bibliography</w:t>
      </w:r>
    </w:p>
    <w:p w14:paraId="00000092"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Adeani, I.S., Febriani, R.B. and Syafryadin, S., (2020). Using GIBBS’reflective cycle in making reflections of literary analysis. </w:t>
      </w:r>
      <w:r>
        <w:rPr>
          <w:i/>
          <w:color w:val="222222"/>
          <w:highlight w:val="white"/>
        </w:rPr>
        <w:t>Indonesian EFL Journal</w:t>
      </w:r>
      <w:r>
        <w:rPr>
          <w:color w:val="222222"/>
          <w:highlight w:val="white"/>
        </w:rPr>
        <w:t>, </w:t>
      </w:r>
      <w:r>
        <w:rPr>
          <w:i/>
          <w:color w:val="222222"/>
          <w:highlight w:val="white"/>
        </w:rPr>
        <w:t>6</w:t>
      </w:r>
      <w:r>
        <w:rPr>
          <w:color w:val="222222"/>
          <w:highlight w:val="white"/>
        </w:rPr>
        <w:t>(2), pp.139-148.</w:t>
      </w:r>
    </w:p>
    <w:p w14:paraId="00000093" w14:textId="77777777" w:rsidR="00AE5C87" w:rsidRDefault="00000000">
      <w:pPr>
        <w:pBdr>
          <w:top w:val="nil"/>
          <w:left w:val="nil"/>
          <w:bottom w:val="nil"/>
          <w:right w:val="nil"/>
          <w:between w:val="nil"/>
        </w:pBdr>
        <w:spacing w:line="360" w:lineRule="auto"/>
        <w:jc w:val="both"/>
        <w:rPr>
          <w:color w:val="000000"/>
        </w:rPr>
      </w:pPr>
      <w:r>
        <w:rPr>
          <w:color w:val="000000"/>
        </w:rPr>
        <w:t>Anderman, E.M., (2020). Achievement motivation theory: Balancing precision and utility. Contemporary Educational Psychology, 61, p.101864.</w:t>
      </w:r>
    </w:p>
    <w:p w14:paraId="00000094"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Brin, P.V. and Nehme, M.N., (2019). Corporate social responsibility: analysis of theories and models.</w:t>
      </w:r>
    </w:p>
    <w:p w14:paraId="00000095" w14:textId="77777777" w:rsidR="00AE5C87" w:rsidRDefault="00000000">
      <w:pPr>
        <w:pBdr>
          <w:top w:val="nil"/>
          <w:left w:val="nil"/>
          <w:bottom w:val="nil"/>
          <w:right w:val="nil"/>
          <w:between w:val="nil"/>
        </w:pBdr>
        <w:spacing w:line="360" w:lineRule="auto"/>
        <w:jc w:val="both"/>
        <w:rPr>
          <w:color w:val="222222"/>
          <w:highlight w:val="white"/>
        </w:rPr>
      </w:pPr>
      <w:r>
        <w:rPr>
          <w:color w:val="222222"/>
          <w:highlight w:val="white"/>
        </w:rPr>
        <w:t xml:space="preserve">Rodriguez-Gomez, S., Arco-Castro, M.L., Lopez-Perez, M.V. and Rodríguez-Ariza, L., (2020). Where does CSR come from and where does it go? A review of the state of the art. </w:t>
      </w:r>
      <w:r>
        <w:rPr>
          <w:i/>
          <w:color w:val="222222"/>
          <w:highlight w:val="white"/>
        </w:rPr>
        <w:t>Administrative Sciences</w:t>
      </w:r>
      <w:r>
        <w:rPr>
          <w:color w:val="222222"/>
          <w:highlight w:val="white"/>
        </w:rPr>
        <w:t xml:space="preserve">, </w:t>
      </w:r>
      <w:r>
        <w:rPr>
          <w:i/>
          <w:color w:val="222222"/>
          <w:highlight w:val="white"/>
        </w:rPr>
        <w:t>10</w:t>
      </w:r>
      <w:r>
        <w:rPr>
          <w:color w:val="222222"/>
          <w:highlight w:val="white"/>
        </w:rPr>
        <w:t>(3), p.60.</w:t>
      </w:r>
    </w:p>
    <w:p w14:paraId="00000096" w14:textId="77777777" w:rsidR="00AE5C87" w:rsidRDefault="00AE5C87">
      <w:pPr>
        <w:pBdr>
          <w:top w:val="nil"/>
          <w:left w:val="nil"/>
          <w:bottom w:val="nil"/>
          <w:right w:val="nil"/>
          <w:between w:val="nil"/>
        </w:pBdr>
        <w:spacing w:line="360" w:lineRule="auto"/>
        <w:jc w:val="both"/>
        <w:rPr>
          <w:b/>
          <w:color w:val="000000"/>
        </w:rPr>
      </w:pPr>
    </w:p>
    <w:sectPr w:rsidR="00AE5C8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798BF" w14:textId="77777777" w:rsidR="007A5387" w:rsidRDefault="007A5387">
      <w:pPr>
        <w:spacing w:line="240" w:lineRule="auto"/>
      </w:pPr>
      <w:r>
        <w:separator/>
      </w:r>
    </w:p>
  </w:endnote>
  <w:endnote w:type="continuationSeparator" w:id="0">
    <w:p w14:paraId="55251627" w14:textId="77777777" w:rsidR="007A5387" w:rsidRDefault="007A53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97" w14:textId="7B8ECDF7" w:rsidR="00AE5C87"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B378CC">
      <w:rPr>
        <w:noProof/>
        <w:color w:val="000000"/>
      </w:rPr>
      <w:t>1</w:t>
    </w:r>
    <w:r>
      <w:rPr>
        <w:color w:val="000000"/>
      </w:rPr>
      <w:fldChar w:fldCharType="end"/>
    </w:r>
  </w:p>
  <w:p w14:paraId="00000098" w14:textId="77777777" w:rsidR="00AE5C87" w:rsidRDefault="00AE5C8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C1DA7" w14:textId="77777777" w:rsidR="007A5387" w:rsidRDefault="007A5387">
      <w:pPr>
        <w:spacing w:line="240" w:lineRule="auto"/>
      </w:pPr>
      <w:r>
        <w:separator/>
      </w:r>
    </w:p>
  </w:footnote>
  <w:footnote w:type="continuationSeparator" w:id="0">
    <w:p w14:paraId="6B85C7E2" w14:textId="77777777" w:rsidR="007A5387" w:rsidRDefault="007A538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066EB"/>
    <w:multiLevelType w:val="multilevel"/>
    <w:tmpl w:val="06ECFF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0A641E"/>
    <w:multiLevelType w:val="multilevel"/>
    <w:tmpl w:val="4BFA22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6F7640"/>
    <w:multiLevelType w:val="multilevel"/>
    <w:tmpl w:val="A82C1F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C35E58"/>
    <w:multiLevelType w:val="multilevel"/>
    <w:tmpl w:val="38404A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EF1D15"/>
    <w:multiLevelType w:val="multilevel"/>
    <w:tmpl w:val="B4B87D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F9803B5"/>
    <w:multiLevelType w:val="multilevel"/>
    <w:tmpl w:val="E98083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4031558">
    <w:abstractNumId w:val="4"/>
  </w:num>
  <w:num w:numId="2" w16cid:durableId="642660173">
    <w:abstractNumId w:val="2"/>
  </w:num>
  <w:num w:numId="3" w16cid:durableId="938829396">
    <w:abstractNumId w:val="3"/>
  </w:num>
  <w:num w:numId="4" w16cid:durableId="157577814">
    <w:abstractNumId w:val="5"/>
  </w:num>
  <w:num w:numId="5" w16cid:durableId="1944260561">
    <w:abstractNumId w:val="0"/>
  </w:num>
  <w:num w:numId="6" w16cid:durableId="5277244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5C87"/>
    <w:rsid w:val="007A5387"/>
    <w:rsid w:val="00AE5C87"/>
    <w:rsid w:val="00B378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B4402BE-4A60-45EF-988C-3922BA342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line="360" w:lineRule="auto"/>
      <w:jc w:val="both"/>
      <w:outlineLvl w:val="0"/>
    </w:pPr>
    <w:rPr>
      <w:b/>
      <w:color w:val="000000"/>
    </w:rPr>
  </w:style>
  <w:style w:type="paragraph" w:styleId="Heading2">
    <w:name w:val="heading 2"/>
    <w:basedOn w:val="Normal"/>
    <w:next w:val="Normal"/>
    <w:uiPriority w:val="9"/>
    <w:unhideWhenUsed/>
    <w:qFormat/>
    <w:pPr>
      <w:keepNext/>
      <w:keepLines/>
      <w:pBdr>
        <w:top w:val="nil"/>
        <w:left w:val="nil"/>
        <w:bottom w:val="nil"/>
        <w:right w:val="nil"/>
        <w:between w:val="nil"/>
      </w:pBdr>
      <w:spacing w:line="360" w:lineRule="auto"/>
      <w:jc w:val="both"/>
      <w:outlineLvl w:val="1"/>
    </w:pPr>
    <w:rPr>
      <w:b/>
      <w:color w:val="000000"/>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line="360" w:lineRule="auto"/>
      <w:jc w:val="center"/>
    </w:pPr>
    <w:rPr>
      <w:b/>
      <w:color w:val="000000"/>
      <w:sz w:val="32"/>
      <w:szCs w:val="32"/>
      <w:u w:val="single"/>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Hz3mQrmdJF9SNjbNZpm0dzeY6w==">CgMxLjAyCGguZ2pkZ3hzMgloLjMwajB6bGwyCWguMWZvYjl0ZTIJaC4zem55c2g3MgloLjJldDkycDAyCGgudHlqY3d0MgloLjNkeTZ2a20yCWguMXQzaDVzZjIJaC40ZDM0b2c4MgloLjJzOGV5bzEyCWguMTdkcDh2dTIJaC4zcmRjcmpuMgloLjI2aW4xcmcyCGgubG54Yno5MgloLjM1bmt1bjIyCWguMWtzdjR1djIJaC40NHNpbmlvMgloLjJqeHN4cWg4AHIhMTk5MEdwYXEweHhnUmNWS2VFOG05ME00bWpxak56Mm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5389</Words>
  <Characters>30718</Characters>
  <Application>Microsoft Office Word</Application>
  <DocSecurity>0</DocSecurity>
  <Lines>255</Lines>
  <Paragraphs>72</Paragraphs>
  <ScaleCrop>false</ScaleCrop>
  <Company/>
  <LinksUpToDate>false</LinksUpToDate>
  <CharactersWithSpaces>36035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Karolina Aniko Farago</cp:lastModifiedBy>
  <cp:revision>2</cp:revision>
  <dcterms:created xsi:type="dcterms:W3CDTF">2023-12-16T18:35:00Z</dcterms:created>
  <dcterms:modified xsi:type="dcterms:W3CDTF">2023-12-16T18:35:00Z</dcterms:modified>
</cp:coreProperties>
</file>