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3644A" w14:textId="77777777" w:rsidR="00424D90" w:rsidRPr="00925A99" w:rsidRDefault="00424D90" w:rsidP="00925A99">
      <w:pPr>
        <w:pStyle w:val="Normal1"/>
        <w:spacing w:line="360" w:lineRule="auto"/>
        <w:jc w:val="center"/>
        <w:rPr>
          <w:b/>
          <w:sz w:val="40"/>
          <w:szCs w:val="40"/>
        </w:rPr>
      </w:pPr>
    </w:p>
    <w:p w14:paraId="2213644B" w14:textId="77777777" w:rsidR="00424D90" w:rsidRPr="00925A99" w:rsidRDefault="00424D90" w:rsidP="00925A99">
      <w:pPr>
        <w:pStyle w:val="Normal1"/>
        <w:spacing w:line="360" w:lineRule="auto"/>
        <w:jc w:val="center"/>
        <w:rPr>
          <w:b/>
          <w:sz w:val="40"/>
          <w:szCs w:val="40"/>
        </w:rPr>
      </w:pPr>
    </w:p>
    <w:p w14:paraId="2213644C" w14:textId="77777777" w:rsidR="00424D90" w:rsidRPr="00925A99" w:rsidRDefault="00424D90" w:rsidP="00925A99">
      <w:pPr>
        <w:pStyle w:val="Normal1"/>
        <w:spacing w:line="360" w:lineRule="auto"/>
        <w:jc w:val="center"/>
        <w:rPr>
          <w:b/>
          <w:sz w:val="40"/>
          <w:szCs w:val="40"/>
        </w:rPr>
      </w:pPr>
    </w:p>
    <w:p w14:paraId="2213644D" w14:textId="77777777" w:rsidR="00424D90" w:rsidRPr="00925A99" w:rsidRDefault="00424D90" w:rsidP="00925A99">
      <w:pPr>
        <w:pStyle w:val="Normal1"/>
        <w:spacing w:line="360" w:lineRule="auto"/>
        <w:jc w:val="center"/>
        <w:rPr>
          <w:b/>
          <w:sz w:val="40"/>
          <w:szCs w:val="40"/>
        </w:rPr>
      </w:pPr>
    </w:p>
    <w:p w14:paraId="2213644E" w14:textId="77777777" w:rsidR="00424D90" w:rsidRPr="00925A99" w:rsidRDefault="00424D90" w:rsidP="00925A99">
      <w:pPr>
        <w:pStyle w:val="Normal1"/>
        <w:spacing w:line="360" w:lineRule="auto"/>
        <w:jc w:val="center"/>
        <w:rPr>
          <w:b/>
          <w:sz w:val="40"/>
          <w:szCs w:val="40"/>
        </w:rPr>
      </w:pPr>
    </w:p>
    <w:p w14:paraId="2213644F" w14:textId="4F48CCF7" w:rsidR="00906A3F" w:rsidRDefault="00381DC7" w:rsidP="00925A99">
      <w:pPr>
        <w:pStyle w:val="Normal1"/>
        <w:spacing w:line="360" w:lineRule="auto"/>
        <w:jc w:val="center"/>
        <w:rPr>
          <w:b/>
          <w:sz w:val="40"/>
          <w:szCs w:val="40"/>
        </w:rPr>
      </w:pPr>
      <w:r w:rsidRPr="00381DC7">
        <w:rPr>
          <w:b/>
          <w:sz w:val="40"/>
          <w:szCs w:val="40"/>
        </w:rPr>
        <w:t>University of Wale</w:t>
      </w:r>
      <w:r>
        <w:rPr>
          <w:b/>
          <w:sz w:val="40"/>
          <w:szCs w:val="40"/>
        </w:rPr>
        <w:t>s Trinity Saint David</w:t>
      </w:r>
    </w:p>
    <w:p w14:paraId="641BBD7A" w14:textId="5E4AC2D4" w:rsidR="00D84B33" w:rsidRDefault="00D84B33" w:rsidP="00925A99">
      <w:pPr>
        <w:pStyle w:val="Normal1"/>
        <w:spacing w:line="360" w:lineRule="auto"/>
        <w:jc w:val="center"/>
        <w:rPr>
          <w:b/>
          <w:sz w:val="40"/>
          <w:szCs w:val="40"/>
        </w:rPr>
      </w:pPr>
      <w:r>
        <w:rPr>
          <w:b/>
          <w:sz w:val="40"/>
          <w:szCs w:val="40"/>
        </w:rPr>
        <w:t>Stanislav Stoyanov</w:t>
      </w:r>
    </w:p>
    <w:p w14:paraId="16AE6297" w14:textId="0E3FE4F8" w:rsidR="00D84B33" w:rsidRDefault="00D84B33" w:rsidP="00925A99">
      <w:pPr>
        <w:pStyle w:val="Normal1"/>
        <w:spacing w:line="360" w:lineRule="auto"/>
        <w:jc w:val="center"/>
        <w:rPr>
          <w:b/>
          <w:sz w:val="40"/>
          <w:szCs w:val="40"/>
        </w:rPr>
      </w:pPr>
      <w:r>
        <w:rPr>
          <w:b/>
          <w:sz w:val="40"/>
          <w:szCs w:val="40"/>
        </w:rPr>
        <w:t>Student number:2029</w:t>
      </w:r>
      <w:r w:rsidR="00AE02DE">
        <w:rPr>
          <w:b/>
          <w:sz w:val="40"/>
          <w:szCs w:val="40"/>
        </w:rPr>
        <w:t>652</w:t>
      </w:r>
    </w:p>
    <w:p w14:paraId="5D18825A" w14:textId="74FE1CC9" w:rsidR="00AE02DE" w:rsidRPr="00AE02DE" w:rsidRDefault="00AE02DE" w:rsidP="00925A99">
      <w:pPr>
        <w:pStyle w:val="Normal1"/>
        <w:spacing w:line="360" w:lineRule="auto"/>
        <w:jc w:val="center"/>
        <w:rPr>
          <w:b/>
          <w:sz w:val="40"/>
          <w:szCs w:val="40"/>
          <w:lang w:val="fr-FR"/>
        </w:rPr>
      </w:pPr>
      <w:proofErr w:type="spellStart"/>
      <w:r w:rsidRPr="00AE02DE">
        <w:rPr>
          <w:b/>
          <w:sz w:val="40"/>
          <w:szCs w:val="40"/>
          <w:lang w:val="fr-FR"/>
        </w:rPr>
        <w:t>Lecturer</w:t>
      </w:r>
      <w:proofErr w:type="spellEnd"/>
      <w:r w:rsidRPr="00AE02DE">
        <w:rPr>
          <w:b/>
          <w:sz w:val="40"/>
          <w:szCs w:val="40"/>
          <w:lang w:val="fr-FR"/>
        </w:rPr>
        <w:t xml:space="preserve">: </w:t>
      </w:r>
      <w:proofErr w:type="spellStart"/>
      <w:r w:rsidRPr="00AE02DE">
        <w:rPr>
          <w:b/>
          <w:sz w:val="40"/>
          <w:szCs w:val="40"/>
          <w:lang w:val="fr-FR"/>
        </w:rPr>
        <w:t>T</w:t>
      </w:r>
      <w:r>
        <w:rPr>
          <w:b/>
          <w:sz w:val="40"/>
          <w:szCs w:val="40"/>
          <w:lang w:val="fr-FR"/>
        </w:rPr>
        <w:t>ushara</w:t>
      </w:r>
      <w:proofErr w:type="spellEnd"/>
      <w:r>
        <w:rPr>
          <w:b/>
          <w:sz w:val="40"/>
          <w:szCs w:val="40"/>
          <w:lang w:val="fr-FR"/>
        </w:rPr>
        <w:t xml:space="preserve"> </w:t>
      </w:r>
      <w:proofErr w:type="spellStart"/>
      <w:r w:rsidR="008F706B">
        <w:rPr>
          <w:b/>
          <w:sz w:val="40"/>
          <w:szCs w:val="40"/>
          <w:lang w:val="fr-FR"/>
        </w:rPr>
        <w:t>Balendran</w:t>
      </w:r>
      <w:proofErr w:type="spellEnd"/>
    </w:p>
    <w:p w14:paraId="22136450" w14:textId="77777777" w:rsidR="00D56584" w:rsidRPr="00AE02DE" w:rsidRDefault="00660A99" w:rsidP="00925A99">
      <w:pPr>
        <w:pStyle w:val="Normal1"/>
        <w:spacing w:line="360" w:lineRule="auto"/>
        <w:jc w:val="center"/>
        <w:rPr>
          <w:b/>
          <w:sz w:val="40"/>
          <w:szCs w:val="40"/>
          <w:lang w:val="fr-FR"/>
        </w:rPr>
      </w:pPr>
      <w:r w:rsidRPr="00AE02DE">
        <w:rPr>
          <w:b/>
          <w:sz w:val="40"/>
          <w:szCs w:val="40"/>
          <w:lang w:val="fr-FR"/>
        </w:rPr>
        <w:t>Module Code: LCBB4004</w:t>
      </w:r>
    </w:p>
    <w:p w14:paraId="22136451" w14:textId="77777777" w:rsidR="00D56584" w:rsidRPr="00925A99" w:rsidRDefault="00660A99" w:rsidP="00925A99">
      <w:pPr>
        <w:pStyle w:val="Normal1"/>
        <w:spacing w:line="360" w:lineRule="auto"/>
        <w:jc w:val="center"/>
        <w:rPr>
          <w:b/>
          <w:sz w:val="40"/>
          <w:szCs w:val="40"/>
        </w:rPr>
      </w:pPr>
      <w:r w:rsidRPr="00925A99">
        <w:rPr>
          <w:b/>
          <w:sz w:val="40"/>
          <w:szCs w:val="40"/>
        </w:rPr>
        <w:t>Module Name: Marketing Fundamentals</w:t>
      </w:r>
    </w:p>
    <w:p w14:paraId="22136452" w14:textId="77777777" w:rsidR="00D56584" w:rsidRPr="00925A99" w:rsidRDefault="00660A99" w:rsidP="00925A99">
      <w:pPr>
        <w:pStyle w:val="Normal1"/>
        <w:spacing w:line="360" w:lineRule="auto"/>
        <w:jc w:val="center"/>
        <w:rPr>
          <w:b/>
          <w:sz w:val="40"/>
          <w:szCs w:val="40"/>
        </w:rPr>
      </w:pPr>
      <w:r w:rsidRPr="00925A99">
        <w:rPr>
          <w:b/>
          <w:sz w:val="40"/>
          <w:szCs w:val="40"/>
        </w:rPr>
        <w:t>Assessment 2: Marketing Fundamentals Analysis and Evaluation</w:t>
      </w:r>
    </w:p>
    <w:p w14:paraId="22136454" w14:textId="35A25D6D" w:rsidR="00D56584" w:rsidRPr="00925A99" w:rsidRDefault="00660A99" w:rsidP="00925A99">
      <w:pPr>
        <w:pStyle w:val="Normal1"/>
        <w:spacing w:line="360" w:lineRule="auto"/>
        <w:jc w:val="both"/>
        <w:rPr>
          <w:b/>
          <w:sz w:val="36"/>
          <w:szCs w:val="36"/>
        </w:rPr>
      </w:pPr>
      <w:r w:rsidRPr="00925A99">
        <w:br w:type="page"/>
      </w:r>
    </w:p>
    <w:sdt>
      <w:sdtPr>
        <w:rPr>
          <w:rFonts w:ascii="Arial" w:eastAsia="Arial" w:hAnsi="Arial" w:cs="Arial"/>
          <w:b w:val="0"/>
          <w:bCs w:val="0"/>
          <w:color w:val="000000" w:themeColor="text1"/>
          <w:sz w:val="22"/>
          <w:szCs w:val="22"/>
          <w:lang w:val="en-GB" w:eastAsia="en-GB"/>
        </w:rPr>
        <w:id w:val="27275341"/>
        <w:docPartObj>
          <w:docPartGallery w:val="Table of Contents"/>
          <w:docPartUnique/>
        </w:docPartObj>
      </w:sdtPr>
      <w:sdtEndPr/>
      <w:sdtContent>
        <w:p w14:paraId="22136455" w14:textId="77777777" w:rsidR="0087647A" w:rsidRPr="00925A99" w:rsidRDefault="0087647A" w:rsidP="00925A99">
          <w:pPr>
            <w:pStyle w:val="TOCHeading"/>
            <w:spacing w:line="360" w:lineRule="auto"/>
            <w:jc w:val="center"/>
            <w:rPr>
              <w:rFonts w:ascii="Arial" w:hAnsi="Arial" w:cs="Arial"/>
              <w:color w:val="000000" w:themeColor="text1"/>
              <w:lang w:val="en-GB"/>
            </w:rPr>
          </w:pPr>
          <w:r w:rsidRPr="00925A99">
            <w:rPr>
              <w:rFonts w:ascii="Arial" w:hAnsi="Arial" w:cs="Arial"/>
              <w:color w:val="000000" w:themeColor="text1"/>
              <w:lang w:val="en-GB"/>
            </w:rPr>
            <w:t>Table of Contents</w:t>
          </w:r>
        </w:p>
        <w:p w14:paraId="22136456" w14:textId="77777777" w:rsidR="00A95024" w:rsidRPr="00925A99" w:rsidRDefault="00676EC2" w:rsidP="00925A99">
          <w:pPr>
            <w:pStyle w:val="TOC1"/>
            <w:tabs>
              <w:tab w:val="right" w:leader="dot" w:pos="9019"/>
            </w:tabs>
            <w:rPr>
              <w:rFonts w:asciiTheme="minorHAnsi" w:eastAsiaTheme="minorEastAsia" w:hAnsiTheme="minorHAnsi" w:cstheme="minorBidi"/>
              <w:noProof/>
              <w:color w:val="auto"/>
            </w:rPr>
          </w:pPr>
          <w:r w:rsidRPr="00925A99">
            <w:fldChar w:fldCharType="begin"/>
          </w:r>
          <w:r w:rsidR="0087647A" w:rsidRPr="00925A99">
            <w:instrText xml:space="preserve"> TOC \o "1-3" \h \z \u </w:instrText>
          </w:r>
          <w:r w:rsidRPr="00925A99">
            <w:fldChar w:fldCharType="separate"/>
          </w:r>
          <w:hyperlink w:anchor="_Toc92127898" w:history="1">
            <w:r w:rsidR="00A95024" w:rsidRPr="00925A99">
              <w:rPr>
                <w:rStyle w:val="Hyperlink"/>
                <w:noProof/>
              </w:rPr>
              <w:t>Introduction</w:t>
            </w:r>
            <w:r w:rsidR="00A95024" w:rsidRPr="00925A99">
              <w:rPr>
                <w:noProof/>
                <w:webHidden/>
              </w:rPr>
              <w:tab/>
            </w:r>
            <w:r w:rsidRPr="00925A99">
              <w:rPr>
                <w:noProof/>
                <w:webHidden/>
              </w:rPr>
              <w:fldChar w:fldCharType="begin"/>
            </w:r>
            <w:r w:rsidR="00A95024" w:rsidRPr="00925A99">
              <w:rPr>
                <w:noProof/>
                <w:webHidden/>
              </w:rPr>
              <w:instrText xml:space="preserve"> PAGEREF _Toc92127898 \h </w:instrText>
            </w:r>
            <w:r w:rsidRPr="00925A99">
              <w:rPr>
                <w:noProof/>
                <w:webHidden/>
              </w:rPr>
            </w:r>
            <w:r w:rsidRPr="00925A99">
              <w:rPr>
                <w:noProof/>
                <w:webHidden/>
              </w:rPr>
              <w:fldChar w:fldCharType="separate"/>
            </w:r>
            <w:r w:rsidR="00925A99">
              <w:rPr>
                <w:noProof/>
                <w:webHidden/>
              </w:rPr>
              <w:t>3</w:t>
            </w:r>
            <w:r w:rsidRPr="00925A99">
              <w:rPr>
                <w:noProof/>
                <w:webHidden/>
              </w:rPr>
              <w:fldChar w:fldCharType="end"/>
            </w:r>
          </w:hyperlink>
        </w:p>
        <w:p w14:paraId="22136457" w14:textId="77777777" w:rsidR="00A95024" w:rsidRPr="00925A99" w:rsidRDefault="0081223C" w:rsidP="00925A99">
          <w:pPr>
            <w:pStyle w:val="TOC1"/>
            <w:tabs>
              <w:tab w:val="right" w:leader="dot" w:pos="9019"/>
            </w:tabs>
            <w:rPr>
              <w:rFonts w:asciiTheme="minorHAnsi" w:eastAsiaTheme="minorEastAsia" w:hAnsiTheme="minorHAnsi" w:cstheme="minorBidi"/>
              <w:noProof/>
              <w:color w:val="auto"/>
            </w:rPr>
          </w:pPr>
          <w:hyperlink w:anchor="_Toc92127899" w:history="1">
            <w:r w:rsidR="00A95024" w:rsidRPr="00925A99">
              <w:rPr>
                <w:rStyle w:val="Hyperlink"/>
                <w:noProof/>
              </w:rPr>
              <w:t>Internal analysis</w:t>
            </w:r>
            <w:r w:rsidR="00A95024" w:rsidRPr="00925A99">
              <w:rPr>
                <w:noProof/>
                <w:webHidden/>
              </w:rPr>
              <w:tab/>
            </w:r>
            <w:r w:rsidR="00676EC2" w:rsidRPr="00925A99">
              <w:rPr>
                <w:noProof/>
                <w:webHidden/>
              </w:rPr>
              <w:fldChar w:fldCharType="begin"/>
            </w:r>
            <w:r w:rsidR="00A95024" w:rsidRPr="00925A99">
              <w:rPr>
                <w:noProof/>
                <w:webHidden/>
              </w:rPr>
              <w:instrText xml:space="preserve"> PAGEREF _Toc92127899 \h </w:instrText>
            </w:r>
            <w:r w:rsidR="00676EC2" w:rsidRPr="00925A99">
              <w:rPr>
                <w:noProof/>
                <w:webHidden/>
              </w:rPr>
            </w:r>
            <w:r w:rsidR="00676EC2" w:rsidRPr="00925A99">
              <w:rPr>
                <w:noProof/>
                <w:webHidden/>
              </w:rPr>
              <w:fldChar w:fldCharType="separate"/>
            </w:r>
            <w:r w:rsidR="00925A99">
              <w:rPr>
                <w:noProof/>
                <w:webHidden/>
              </w:rPr>
              <w:t>3</w:t>
            </w:r>
            <w:r w:rsidR="00676EC2" w:rsidRPr="00925A99">
              <w:rPr>
                <w:noProof/>
                <w:webHidden/>
              </w:rPr>
              <w:fldChar w:fldCharType="end"/>
            </w:r>
          </w:hyperlink>
        </w:p>
        <w:p w14:paraId="22136458" w14:textId="77777777" w:rsidR="00A95024" w:rsidRPr="00925A99" w:rsidRDefault="0081223C" w:rsidP="00925A99">
          <w:pPr>
            <w:pStyle w:val="TOC2"/>
            <w:tabs>
              <w:tab w:val="right" w:leader="dot" w:pos="9019"/>
            </w:tabs>
            <w:rPr>
              <w:rFonts w:asciiTheme="minorHAnsi" w:eastAsiaTheme="minorEastAsia" w:hAnsiTheme="minorHAnsi" w:cstheme="minorBidi"/>
              <w:noProof/>
              <w:color w:val="auto"/>
            </w:rPr>
          </w:pPr>
          <w:hyperlink w:anchor="_Toc92127900" w:history="1">
            <w:r w:rsidR="00A95024" w:rsidRPr="00925A99">
              <w:rPr>
                <w:rStyle w:val="Hyperlink"/>
                <w:noProof/>
              </w:rPr>
              <w:t>SWOT analysis</w:t>
            </w:r>
            <w:r w:rsidR="00A95024" w:rsidRPr="00925A99">
              <w:rPr>
                <w:noProof/>
                <w:webHidden/>
              </w:rPr>
              <w:tab/>
            </w:r>
            <w:r w:rsidR="00676EC2" w:rsidRPr="00925A99">
              <w:rPr>
                <w:noProof/>
                <w:webHidden/>
              </w:rPr>
              <w:fldChar w:fldCharType="begin"/>
            </w:r>
            <w:r w:rsidR="00A95024" w:rsidRPr="00925A99">
              <w:rPr>
                <w:noProof/>
                <w:webHidden/>
              </w:rPr>
              <w:instrText xml:space="preserve"> PAGEREF _Toc92127900 \h </w:instrText>
            </w:r>
            <w:r w:rsidR="00676EC2" w:rsidRPr="00925A99">
              <w:rPr>
                <w:noProof/>
                <w:webHidden/>
              </w:rPr>
            </w:r>
            <w:r w:rsidR="00676EC2" w:rsidRPr="00925A99">
              <w:rPr>
                <w:noProof/>
                <w:webHidden/>
              </w:rPr>
              <w:fldChar w:fldCharType="separate"/>
            </w:r>
            <w:r w:rsidR="00925A99">
              <w:rPr>
                <w:noProof/>
                <w:webHidden/>
              </w:rPr>
              <w:t>3</w:t>
            </w:r>
            <w:r w:rsidR="00676EC2" w:rsidRPr="00925A99">
              <w:rPr>
                <w:noProof/>
                <w:webHidden/>
              </w:rPr>
              <w:fldChar w:fldCharType="end"/>
            </w:r>
          </w:hyperlink>
        </w:p>
        <w:p w14:paraId="22136459" w14:textId="77777777" w:rsidR="00A95024" w:rsidRPr="00925A99" w:rsidRDefault="0081223C" w:rsidP="00925A99">
          <w:pPr>
            <w:pStyle w:val="TOC2"/>
            <w:tabs>
              <w:tab w:val="right" w:leader="dot" w:pos="9019"/>
            </w:tabs>
            <w:rPr>
              <w:rFonts w:asciiTheme="minorHAnsi" w:eastAsiaTheme="minorEastAsia" w:hAnsiTheme="minorHAnsi" w:cstheme="minorBidi"/>
              <w:noProof/>
              <w:color w:val="auto"/>
            </w:rPr>
          </w:pPr>
          <w:hyperlink w:anchor="_Toc92127901" w:history="1">
            <w:r w:rsidR="00A95024" w:rsidRPr="00925A99">
              <w:rPr>
                <w:rStyle w:val="Hyperlink"/>
                <w:noProof/>
              </w:rPr>
              <w:t>McKinsey 7S Model</w:t>
            </w:r>
            <w:r w:rsidR="00A95024" w:rsidRPr="00925A99">
              <w:rPr>
                <w:noProof/>
                <w:webHidden/>
              </w:rPr>
              <w:tab/>
            </w:r>
            <w:r w:rsidR="00676EC2" w:rsidRPr="00925A99">
              <w:rPr>
                <w:noProof/>
                <w:webHidden/>
              </w:rPr>
              <w:fldChar w:fldCharType="begin"/>
            </w:r>
            <w:r w:rsidR="00A95024" w:rsidRPr="00925A99">
              <w:rPr>
                <w:noProof/>
                <w:webHidden/>
              </w:rPr>
              <w:instrText xml:space="preserve"> PAGEREF _Toc92127901 \h </w:instrText>
            </w:r>
            <w:r w:rsidR="00676EC2" w:rsidRPr="00925A99">
              <w:rPr>
                <w:noProof/>
                <w:webHidden/>
              </w:rPr>
            </w:r>
            <w:r w:rsidR="00676EC2" w:rsidRPr="00925A99">
              <w:rPr>
                <w:noProof/>
                <w:webHidden/>
              </w:rPr>
              <w:fldChar w:fldCharType="separate"/>
            </w:r>
            <w:r w:rsidR="00925A99">
              <w:rPr>
                <w:noProof/>
                <w:webHidden/>
              </w:rPr>
              <w:t>5</w:t>
            </w:r>
            <w:r w:rsidR="00676EC2" w:rsidRPr="00925A99">
              <w:rPr>
                <w:noProof/>
                <w:webHidden/>
              </w:rPr>
              <w:fldChar w:fldCharType="end"/>
            </w:r>
          </w:hyperlink>
        </w:p>
        <w:p w14:paraId="2213645A" w14:textId="77777777" w:rsidR="00A95024" w:rsidRPr="00925A99" w:rsidRDefault="0081223C" w:rsidP="00925A99">
          <w:pPr>
            <w:pStyle w:val="TOC1"/>
            <w:tabs>
              <w:tab w:val="right" w:leader="dot" w:pos="9019"/>
            </w:tabs>
            <w:rPr>
              <w:rFonts w:asciiTheme="minorHAnsi" w:eastAsiaTheme="minorEastAsia" w:hAnsiTheme="minorHAnsi" w:cstheme="minorBidi"/>
              <w:noProof/>
              <w:color w:val="auto"/>
            </w:rPr>
          </w:pPr>
          <w:hyperlink w:anchor="_Toc92127902" w:history="1">
            <w:r w:rsidR="00A95024" w:rsidRPr="00925A99">
              <w:rPr>
                <w:rStyle w:val="Hyperlink"/>
                <w:noProof/>
              </w:rPr>
              <w:t>External analysis</w:t>
            </w:r>
            <w:r w:rsidR="00A95024" w:rsidRPr="00925A99">
              <w:rPr>
                <w:noProof/>
                <w:webHidden/>
              </w:rPr>
              <w:tab/>
            </w:r>
            <w:r w:rsidR="00676EC2" w:rsidRPr="00925A99">
              <w:rPr>
                <w:noProof/>
                <w:webHidden/>
              </w:rPr>
              <w:fldChar w:fldCharType="begin"/>
            </w:r>
            <w:r w:rsidR="00A95024" w:rsidRPr="00925A99">
              <w:rPr>
                <w:noProof/>
                <w:webHidden/>
              </w:rPr>
              <w:instrText xml:space="preserve"> PAGEREF _Toc92127902 \h </w:instrText>
            </w:r>
            <w:r w:rsidR="00676EC2" w:rsidRPr="00925A99">
              <w:rPr>
                <w:noProof/>
                <w:webHidden/>
              </w:rPr>
            </w:r>
            <w:r w:rsidR="00676EC2" w:rsidRPr="00925A99">
              <w:rPr>
                <w:noProof/>
                <w:webHidden/>
              </w:rPr>
              <w:fldChar w:fldCharType="separate"/>
            </w:r>
            <w:r w:rsidR="00925A99">
              <w:rPr>
                <w:noProof/>
                <w:webHidden/>
              </w:rPr>
              <w:t>6</w:t>
            </w:r>
            <w:r w:rsidR="00676EC2" w:rsidRPr="00925A99">
              <w:rPr>
                <w:noProof/>
                <w:webHidden/>
              </w:rPr>
              <w:fldChar w:fldCharType="end"/>
            </w:r>
          </w:hyperlink>
        </w:p>
        <w:p w14:paraId="2213645B" w14:textId="77777777" w:rsidR="00A95024" w:rsidRPr="00925A99" w:rsidRDefault="0081223C" w:rsidP="00925A99">
          <w:pPr>
            <w:pStyle w:val="TOC2"/>
            <w:tabs>
              <w:tab w:val="right" w:leader="dot" w:pos="9019"/>
            </w:tabs>
            <w:rPr>
              <w:rFonts w:asciiTheme="minorHAnsi" w:eastAsiaTheme="minorEastAsia" w:hAnsiTheme="minorHAnsi" w:cstheme="minorBidi"/>
              <w:noProof/>
              <w:color w:val="auto"/>
            </w:rPr>
          </w:pPr>
          <w:hyperlink w:anchor="_Toc92127903" w:history="1">
            <w:r w:rsidR="00A95024" w:rsidRPr="00925A99">
              <w:rPr>
                <w:rStyle w:val="Hyperlink"/>
                <w:noProof/>
              </w:rPr>
              <w:t>PESTLE analysis</w:t>
            </w:r>
            <w:r w:rsidR="00A95024" w:rsidRPr="00925A99">
              <w:rPr>
                <w:noProof/>
                <w:webHidden/>
              </w:rPr>
              <w:tab/>
            </w:r>
            <w:r w:rsidR="00676EC2" w:rsidRPr="00925A99">
              <w:rPr>
                <w:noProof/>
                <w:webHidden/>
              </w:rPr>
              <w:fldChar w:fldCharType="begin"/>
            </w:r>
            <w:r w:rsidR="00A95024" w:rsidRPr="00925A99">
              <w:rPr>
                <w:noProof/>
                <w:webHidden/>
              </w:rPr>
              <w:instrText xml:space="preserve"> PAGEREF _Toc92127903 \h </w:instrText>
            </w:r>
            <w:r w:rsidR="00676EC2" w:rsidRPr="00925A99">
              <w:rPr>
                <w:noProof/>
                <w:webHidden/>
              </w:rPr>
            </w:r>
            <w:r w:rsidR="00676EC2" w:rsidRPr="00925A99">
              <w:rPr>
                <w:noProof/>
                <w:webHidden/>
              </w:rPr>
              <w:fldChar w:fldCharType="separate"/>
            </w:r>
            <w:r w:rsidR="00925A99">
              <w:rPr>
                <w:noProof/>
                <w:webHidden/>
              </w:rPr>
              <w:t>6</w:t>
            </w:r>
            <w:r w:rsidR="00676EC2" w:rsidRPr="00925A99">
              <w:rPr>
                <w:noProof/>
                <w:webHidden/>
              </w:rPr>
              <w:fldChar w:fldCharType="end"/>
            </w:r>
          </w:hyperlink>
        </w:p>
        <w:p w14:paraId="2213645C" w14:textId="77777777" w:rsidR="00A95024" w:rsidRPr="00925A99" w:rsidRDefault="0081223C" w:rsidP="00925A99">
          <w:pPr>
            <w:pStyle w:val="TOC2"/>
            <w:tabs>
              <w:tab w:val="right" w:leader="dot" w:pos="9019"/>
            </w:tabs>
            <w:rPr>
              <w:rFonts w:asciiTheme="minorHAnsi" w:eastAsiaTheme="minorEastAsia" w:hAnsiTheme="minorHAnsi" w:cstheme="minorBidi"/>
              <w:noProof/>
              <w:color w:val="auto"/>
            </w:rPr>
          </w:pPr>
          <w:hyperlink w:anchor="_Toc92127904" w:history="1">
            <w:r w:rsidR="00A95024" w:rsidRPr="00925A99">
              <w:rPr>
                <w:rStyle w:val="Hyperlink"/>
                <w:noProof/>
              </w:rPr>
              <w:t>Porter’s Five Forces analysis</w:t>
            </w:r>
            <w:r w:rsidR="00A95024" w:rsidRPr="00925A99">
              <w:rPr>
                <w:noProof/>
                <w:webHidden/>
              </w:rPr>
              <w:tab/>
            </w:r>
            <w:r w:rsidR="00676EC2" w:rsidRPr="00925A99">
              <w:rPr>
                <w:noProof/>
                <w:webHidden/>
              </w:rPr>
              <w:fldChar w:fldCharType="begin"/>
            </w:r>
            <w:r w:rsidR="00A95024" w:rsidRPr="00925A99">
              <w:rPr>
                <w:noProof/>
                <w:webHidden/>
              </w:rPr>
              <w:instrText xml:space="preserve"> PAGEREF _Toc92127904 \h </w:instrText>
            </w:r>
            <w:r w:rsidR="00676EC2" w:rsidRPr="00925A99">
              <w:rPr>
                <w:noProof/>
                <w:webHidden/>
              </w:rPr>
            </w:r>
            <w:r w:rsidR="00676EC2" w:rsidRPr="00925A99">
              <w:rPr>
                <w:noProof/>
                <w:webHidden/>
              </w:rPr>
              <w:fldChar w:fldCharType="separate"/>
            </w:r>
            <w:r w:rsidR="00925A99">
              <w:rPr>
                <w:noProof/>
                <w:webHidden/>
              </w:rPr>
              <w:t>8</w:t>
            </w:r>
            <w:r w:rsidR="00676EC2" w:rsidRPr="00925A99">
              <w:rPr>
                <w:noProof/>
                <w:webHidden/>
              </w:rPr>
              <w:fldChar w:fldCharType="end"/>
            </w:r>
          </w:hyperlink>
        </w:p>
        <w:p w14:paraId="2213645D" w14:textId="77777777" w:rsidR="00A95024" w:rsidRPr="00925A99" w:rsidRDefault="0081223C" w:rsidP="00925A99">
          <w:pPr>
            <w:pStyle w:val="TOC2"/>
            <w:tabs>
              <w:tab w:val="right" w:leader="dot" w:pos="9019"/>
            </w:tabs>
            <w:rPr>
              <w:rFonts w:asciiTheme="minorHAnsi" w:eastAsiaTheme="minorEastAsia" w:hAnsiTheme="minorHAnsi" w:cstheme="minorBidi"/>
              <w:noProof/>
              <w:color w:val="auto"/>
            </w:rPr>
          </w:pPr>
          <w:hyperlink w:anchor="_Toc92127905" w:history="1">
            <w:r w:rsidR="00A95024" w:rsidRPr="00925A99">
              <w:rPr>
                <w:rStyle w:val="Hyperlink"/>
                <w:noProof/>
              </w:rPr>
              <w:t>STP analysis</w:t>
            </w:r>
            <w:r w:rsidR="00A95024" w:rsidRPr="00925A99">
              <w:rPr>
                <w:noProof/>
                <w:webHidden/>
              </w:rPr>
              <w:tab/>
            </w:r>
            <w:r w:rsidR="00676EC2" w:rsidRPr="00925A99">
              <w:rPr>
                <w:noProof/>
                <w:webHidden/>
              </w:rPr>
              <w:fldChar w:fldCharType="begin"/>
            </w:r>
            <w:r w:rsidR="00A95024" w:rsidRPr="00925A99">
              <w:rPr>
                <w:noProof/>
                <w:webHidden/>
              </w:rPr>
              <w:instrText xml:space="preserve"> PAGEREF _Toc92127905 \h </w:instrText>
            </w:r>
            <w:r w:rsidR="00676EC2" w:rsidRPr="00925A99">
              <w:rPr>
                <w:noProof/>
                <w:webHidden/>
              </w:rPr>
            </w:r>
            <w:r w:rsidR="00676EC2" w:rsidRPr="00925A99">
              <w:rPr>
                <w:noProof/>
                <w:webHidden/>
              </w:rPr>
              <w:fldChar w:fldCharType="separate"/>
            </w:r>
            <w:r w:rsidR="00925A99">
              <w:rPr>
                <w:noProof/>
                <w:webHidden/>
              </w:rPr>
              <w:t>9</w:t>
            </w:r>
            <w:r w:rsidR="00676EC2" w:rsidRPr="00925A99">
              <w:rPr>
                <w:noProof/>
                <w:webHidden/>
              </w:rPr>
              <w:fldChar w:fldCharType="end"/>
            </w:r>
          </w:hyperlink>
        </w:p>
        <w:p w14:paraId="2213645E" w14:textId="77777777" w:rsidR="00A95024" w:rsidRPr="00925A99" w:rsidRDefault="0081223C" w:rsidP="00925A99">
          <w:pPr>
            <w:pStyle w:val="TOC1"/>
            <w:tabs>
              <w:tab w:val="right" w:leader="dot" w:pos="9019"/>
            </w:tabs>
            <w:rPr>
              <w:rFonts w:asciiTheme="minorHAnsi" w:eastAsiaTheme="minorEastAsia" w:hAnsiTheme="minorHAnsi" w:cstheme="minorBidi"/>
              <w:noProof/>
              <w:color w:val="auto"/>
            </w:rPr>
          </w:pPr>
          <w:hyperlink w:anchor="_Toc92127906" w:history="1">
            <w:r w:rsidR="00A95024" w:rsidRPr="00925A99">
              <w:rPr>
                <w:rStyle w:val="Hyperlink"/>
                <w:noProof/>
              </w:rPr>
              <w:t>Conclusion</w:t>
            </w:r>
            <w:r w:rsidR="00A95024" w:rsidRPr="00925A99">
              <w:rPr>
                <w:noProof/>
                <w:webHidden/>
              </w:rPr>
              <w:tab/>
            </w:r>
            <w:r w:rsidR="00676EC2" w:rsidRPr="00925A99">
              <w:rPr>
                <w:noProof/>
                <w:webHidden/>
              </w:rPr>
              <w:fldChar w:fldCharType="begin"/>
            </w:r>
            <w:r w:rsidR="00A95024" w:rsidRPr="00925A99">
              <w:rPr>
                <w:noProof/>
                <w:webHidden/>
              </w:rPr>
              <w:instrText xml:space="preserve"> PAGEREF _Toc92127906 \h </w:instrText>
            </w:r>
            <w:r w:rsidR="00676EC2" w:rsidRPr="00925A99">
              <w:rPr>
                <w:noProof/>
                <w:webHidden/>
              </w:rPr>
            </w:r>
            <w:r w:rsidR="00676EC2" w:rsidRPr="00925A99">
              <w:rPr>
                <w:noProof/>
                <w:webHidden/>
              </w:rPr>
              <w:fldChar w:fldCharType="separate"/>
            </w:r>
            <w:r w:rsidR="00925A99">
              <w:rPr>
                <w:noProof/>
                <w:webHidden/>
              </w:rPr>
              <w:t>11</w:t>
            </w:r>
            <w:r w:rsidR="00676EC2" w:rsidRPr="00925A99">
              <w:rPr>
                <w:noProof/>
                <w:webHidden/>
              </w:rPr>
              <w:fldChar w:fldCharType="end"/>
            </w:r>
          </w:hyperlink>
        </w:p>
        <w:p w14:paraId="2213645F" w14:textId="77777777" w:rsidR="00A95024" w:rsidRPr="00925A99" w:rsidRDefault="0081223C" w:rsidP="00925A99">
          <w:pPr>
            <w:pStyle w:val="TOC1"/>
            <w:tabs>
              <w:tab w:val="right" w:leader="dot" w:pos="9019"/>
            </w:tabs>
            <w:rPr>
              <w:rFonts w:asciiTheme="minorHAnsi" w:eastAsiaTheme="minorEastAsia" w:hAnsiTheme="minorHAnsi" w:cstheme="minorBidi"/>
              <w:noProof/>
              <w:color w:val="auto"/>
            </w:rPr>
          </w:pPr>
          <w:hyperlink w:anchor="_Toc92127907" w:history="1">
            <w:r w:rsidR="00A95024" w:rsidRPr="00925A99">
              <w:rPr>
                <w:rStyle w:val="Hyperlink"/>
                <w:noProof/>
              </w:rPr>
              <w:t>References</w:t>
            </w:r>
            <w:r w:rsidR="00A95024" w:rsidRPr="00925A99">
              <w:rPr>
                <w:noProof/>
                <w:webHidden/>
              </w:rPr>
              <w:tab/>
            </w:r>
            <w:r w:rsidR="00676EC2" w:rsidRPr="00925A99">
              <w:rPr>
                <w:noProof/>
                <w:webHidden/>
              </w:rPr>
              <w:fldChar w:fldCharType="begin"/>
            </w:r>
            <w:r w:rsidR="00A95024" w:rsidRPr="00925A99">
              <w:rPr>
                <w:noProof/>
                <w:webHidden/>
              </w:rPr>
              <w:instrText xml:space="preserve"> PAGEREF _Toc92127907 \h </w:instrText>
            </w:r>
            <w:r w:rsidR="00676EC2" w:rsidRPr="00925A99">
              <w:rPr>
                <w:noProof/>
                <w:webHidden/>
              </w:rPr>
            </w:r>
            <w:r w:rsidR="00676EC2" w:rsidRPr="00925A99">
              <w:rPr>
                <w:noProof/>
                <w:webHidden/>
              </w:rPr>
              <w:fldChar w:fldCharType="separate"/>
            </w:r>
            <w:r w:rsidR="00925A99">
              <w:rPr>
                <w:noProof/>
                <w:webHidden/>
              </w:rPr>
              <w:t>12</w:t>
            </w:r>
            <w:r w:rsidR="00676EC2" w:rsidRPr="00925A99">
              <w:rPr>
                <w:noProof/>
                <w:webHidden/>
              </w:rPr>
              <w:fldChar w:fldCharType="end"/>
            </w:r>
          </w:hyperlink>
        </w:p>
        <w:p w14:paraId="22136460" w14:textId="77777777" w:rsidR="0087647A" w:rsidRPr="00925A99" w:rsidRDefault="00676EC2" w:rsidP="00925A99">
          <w:r w:rsidRPr="00925A99">
            <w:fldChar w:fldCharType="end"/>
          </w:r>
        </w:p>
      </w:sdtContent>
    </w:sdt>
    <w:p w14:paraId="22136461" w14:textId="77777777" w:rsidR="00D56584" w:rsidRPr="00925A99" w:rsidRDefault="00660A99" w:rsidP="00925A99">
      <w:pPr>
        <w:pStyle w:val="Normal1"/>
        <w:spacing w:line="360" w:lineRule="auto"/>
        <w:jc w:val="both"/>
        <w:rPr>
          <w:b/>
          <w:sz w:val="36"/>
          <w:szCs w:val="36"/>
        </w:rPr>
      </w:pPr>
      <w:r w:rsidRPr="00925A99">
        <w:br w:type="page"/>
      </w:r>
    </w:p>
    <w:p w14:paraId="22136462" w14:textId="77777777" w:rsidR="00D56584" w:rsidRPr="00925A99" w:rsidRDefault="00660A99" w:rsidP="00925A99">
      <w:pPr>
        <w:pStyle w:val="Heading1"/>
        <w:rPr>
          <w:b w:val="0"/>
          <w:szCs w:val="32"/>
        </w:rPr>
      </w:pPr>
      <w:bookmarkStart w:id="0" w:name="_oflqhbbfcyi2" w:colFirst="0" w:colLast="0"/>
      <w:bookmarkStart w:id="1" w:name="_Toc92127898"/>
      <w:bookmarkEnd w:id="0"/>
      <w:r w:rsidRPr="00925A99">
        <w:rPr>
          <w:szCs w:val="32"/>
        </w:rPr>
        <w:lastRenderedPageBreak/>
        <w:t>Introduction</w:t>
      </w:r>
      <w:bookmarkEnd w:id="1"/>
      <w:r w:rsidRPr="00925A99">
        <w:rPr>
          <w:szCs w:val="32"/>
        </w:rPr>
        <w:t xml:space="preserve"> </w:t>
      </w:r>
    </w:p>
    <w:p w14:paraId="22136463" w14:textId="77777777" w:rsidR="00D56584" w:rsidRPr="00925A99" w:rsidRDefault="00660A99" w:rsidP="00925A99">
      <w:pPr>
        <w:pStyle w:val="Normal1"/>
        <w:spacing w:line="360" w:lineRule="auto"/>
        <w:jc w:val="both"/>
      </w:pPr>
      <w:r w:rsidRPr="00925A99">
        <w:t>The report that is going to be conducted will be based on one of the largest retail chains of the UK, Asda. The organisation was established in the year 1960 in Yorkshire, UK. The organisation serves both through its physical stores and even from the online platforms to its customers. The organisation works from the supercentres, superstores, living stores, fuel stations and even from the supermarkets (</w:t>
      </w:r>
      <w:proofErr w:type="spellStart"/>
      <w:r w:rsidRPr="00925A99">
        <w:t>corporateasda</w:t>
      </w:r>
      <w:proofErr w:type="spellEnd"/>
      <w:r w:rsidRPr="00925A99">
        <w:t>, 2022). Thus, it can easily be said that it is one of the leading retailers of the UK. However, due to the outbreak of the COVID-19 virus a huge change has come to the retail industry of the UK and the changes will be evaluated in this report with specific examples of the changes. Both the internal and the external analysis of the organisation will be conducted for evaluating the changes within this particular report along with the government policies and their impact.</w:t>
      </w:r>
    </w:p>
    <w:p w14:paraId="22136464" w14:textId="77777777" w:rsidR="00D56584" w:rsidRPr="00925A99" w:rsidRDefault="00660A99" w:rsidP="00925A99">
      <w:pPr>
        <w:pStyle w:val="Heading1"/>
      </w:pPr>
      <w:bookmarkStart w:id="2" w:name="_Toc92127899"/>
      <w:r w:rsidRPr="00925A99">
        <w:t>Internal analysis</w:t>
      </w:r>
      <w:bookmarkEnd w:id="2"/>
      <w:r w:rsidRPr="00925A99">
        <w:t xml:space="preserve"> </w:t>
      </w:r>
    </w:p>
    <w:p w14:paraId="22136465" w14:textId="77777777" w:rsidR="00D56584" w:rsidRPr="00925A99" w:rsidRDefault="00660A99" w:rsidP="00925A99">
      <w:pPr>
        <w:pStyle w:val="Heading2"/>
      </w:pPr>
      <w:bookmarkStart w:id="3" w:name="_22j9n7osau7c" w:colFirst="0" w:colLast="0"/>
      <w:bookmarkStart w:id="4" w:name="_Toc92127900"/>
      <w:bookmarkEnd w:id="3"/>
      <w:r w:rsidRPr="00925A99">
        <w:t>SWOT analysis</w:t>
      </w:r>
      <w:bookmarkEnd w:id="4"/>
      <w:r w:rsidRPr="00925A99">
        <w:t xml:space="preserve"> </w:t>
      </w:r>
    </w:p>
    <w:p w14:paraId="22136466" w14:textId="77777777" w:rsidR="00D56584" w:rsidRPr="00925A99" w:rsidRDefault="00660A99" w:rsidP="00925A99">
      <w:pPr>
        <w:pStyle w:val="Normal1"/>
        <w:spacing w:line="360" w:lineRule="auto"/>
        <w:jc w:val="both"/>
        <w:rPr>
          <w:b/>
        </w:rPr>
      </w:pPr>
      <w:r w:rsidRPr="00925A99">
        <w:rPr>
          <w:b/>
        </w:rPr>
        <w:t>SWOT Analysis of Asda</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56584" w:rsidRPr="00925A99" w14:paraId="22136469" w14:textId="77777777">
        <w:tc>
          <w:tcPr>
            <w:tcW w:w="4514" w:type="dxa"/>
            <w:shd w:val="clear" w:color="auto" w:fill="auto"/>
            <w:tcMar>
              <w:top w:w="100" w:type="dxa"/>
              <w:left w:w="100" w:type="dxa"/>
              <w:bottom w:w="100" w:type="dxa"/>
              <w:right w:w="100" w:type="dxa"/>
            </w:tcMar>
          </w:tcPr>
          <w:p w14:paraId="22136467" w14:textId="77777777" w:rsidR="00D56584" w:rsidRPr="00925A99" w:rsidRDefault="00660A99" w:rsidP="00925A99">
            <w:pPr>
              <w:pStyle w:val="Normal1"/>
              <w:widowControl w:val="0"/>
              <w:pBdr>
                <w:top w:val="nil"/>
                <w:left w:val="nil"/>
                <w:bottom w:val="nil"/>
                <w:right w:val="nil"/>
                <w:between w:val="nil"/>
              </w:pBdr>
              <w:spacing w:line="360" w:lineRule="auto"/>
              <w:jc w:val="center"/>
              <w:rPr>
                <w:b/>
              </w:rPr>
            </w:pPr>
            <w:r w:rsidRPr="00925A99">
              <w:rPr>
                <w:b/>
              </w:rPr>
              <w:t>Strengths</w:t>
            </w:r>
          </w:p>
        </w:tc>
        <w:tc>
          <w:tcPr>
            <w:tcW w:w="4514" w:type="dxa"/>
            <w:shd w:val="clear" w:color="auto" w:fill="auto"/>
            <w:tcMar>
              <w:top w:w="100" w:type="dxa"/>
              <w:left w:w="100" w:type="dxa"/>
              <w:bottom w:w="100" w:type="dxa"/>
              <w:right w:w="100" w:type="dxa"/>
            </w:tcMar>
          </w:tcPr>
          <w:p w14:paraId="22136468" w14:textId="77777777" w:rsidR="00D56584" w:rsidRPr="00925A99" w:rsidRDefault="00660A99" w:rsidP="00925A99">
            <w:pPr>
              <w:pStyle w:val="Normal1"/>
              <w:widowControl w:val="0"/>
              <w:pBdr>
                <w:top w:val="nil"/>
                <w:left w:val="nil"/>
                <w:bottom w:val="nil"/>
                <w:right w:val="nil"/>
                <w:between w:val="nil"/>
              </w:pBdr>
              <w:spacing w:line="360" w:lineRule="auto"/>
              <w:jc w:val="center"/>
              <w:rPr>
                <w:b/>
              </w:rPr>
            </w:pPr>
            <w:r w:rsidRPr="00925A99">
              <w:rPr>
                <w:b/>
              </w:rPr>
              <w:t>Weaknesses</w:t>
            </w:r>
          </w:p>
        </w:tc>
      </w:tr>
      <w:tr w:rsidR="00D56584" w:rsidRPr="00925A99" w14:paraId="22136470" w14:textId="77777777">
        <w:tc>
          <w:tcPr>
            <w:tcW w:w="4514" w:type="dxa"/>
            <w:shd w:val="clear" w:color="auto" w:fill="auto"/>
            <w:tcMar>
              <w:top w:w="100" w:type="dxa"/>
              <w:left w:w="100" w:type="dxa"/>
              <w:bottom w:w="100" w:type="dxa"/>
              <w:right w:w="100" w:type="dxa"/>
            </w:tcMar>
          </w:tcPr>
          <w:p w14:paraId="2213646A" w14:textId="77777777" w:rsidR="00D56584" w:rsidRPr="00925A99" w:rsidRDefault="00660A99" w:rsidP="00925A99">
            <w:pPr>
              <w:pStyle w:val="Normal1"/>
              <w:widowControl w:val="0"/>
              <w:numPr>
                <w:ilvl w:val="0"/>
                <w:numId w:val="1"/>
              </w:numPr>
              <w:pBdr>
                <w:top w:val="nil"/>
                <w:left w:val="nil"/>
                <w:bottom w:val="nil"/>
                <w:right w:val="nil"/>
                <w:between w:val="nil"/>
              </w:pBdr>
              <w:spacing w:line="360" w:lineRule="auto"/>
              <w:jc w:val="both"/>
            </w:pPr>
            <w:r w:rsidRPr="00925A99">
              <w:t>Huge variety of product range is the strength of Asda. It has a wide range of products to serve its customers starting from clothing, foods, cereals, ambient products and even carbonated drinks (</w:t>
            </w:r>
            <w:proofErr w:type="spellStart"/>
            <w:r w:rsidRPr="00925A99">
              <w:t>asda</w:t>
            </w:r>
            <w:proofErr w:type="spellEnd"/>
            <w:r w:rsidRPr="00925A99">
              <w:t xml:space="preserve">, 2022). </w:t>
            </w:r>
          </w:p>
          <w:p w14:paraId="2213646B" w14:textId="77777777" w:rsidR="00D56584" w:rsidRPr="00925A99" w:rsidRDefault="00660A99" w:rsidP="00925A99">
            <w:pPr>
              <w:pStyle w:val="Normal1"/>
              <w:widowControl w:val="0"/>
              <w:numPr>
                <w:ilvl w:val="0"/>
                <w:numId w:val="1"/>
              </w:numPr>
              <w:pBdr>
                <w:top w:val="nil"/>
                <w:left w:val="nil"/>
                <w:bottom w:val="nil"/>
                <w:right w:val="nil"/>
                <w:between w:val="nil"/>
              </w:pBdr>
              <w:spacing w:line="360" w:lineRule="auto"/>
              <w:jc w:val="both"/>
            </w:pPr>
            <w:r w:rsidRPr="00925A99">
              <w:t xml:space="preserve">Extensive distribution is another strength of the organisation as it servers and distributes from almost 25 distribution centres spread all over the UK. </w:t>
            </w:r>
          </w:p>
          <w:p w14:paraId="2213646C" w14:textId="77777777" w:rsidR="00D56584" w:rsidRPr="00925A99" w:rsidRDefault="00660A99" w:rsidP="00925A99">
            <w:pPr>
              <w:pStyle w:val="Normal1"/>
              <w:widowControl w:val="0"/>
              <w:numPr>
                <w:ilvl w:val="0"/>
                <w:numId w:val="1"/>
              </w:numPr>
              <w:pBdr>
                <w:top w:val="nil"/>
                <w:left w:val="nil"/>
                <w:bottom w:val="nil"/>
                <w:right w:val="nil"/>
                <w:between w:val="nil"/>
              </w:pBdr>
              <w:spacing w:line="360" w:lineRule="auto"/>
              <w:jc w:val="both"/>
            </w:pPr>
            <w:r w:rsidRPr="00925A99">
              <w:t xml:space="preserve">Maintaining positive and good connection through the social media networks is </w:t>
            </w:r>
            <w:r w:rsidR="00756E94" w:rsidRPr="00925A99">
              <w:t>strength</w:t>
            </w:r>
            <w:r w:rsidRPr="00925A99">
              <w:t xml:space="preserve"> of Asda (</w:t>
            </w:r>
            <w:proofErr w:type="spellStart"/>
            <w:r w:rsidRPr="00925A99">
              <w:t>asda</w:t>
            </w:r>
            <w:proofErr w:type="spellEnd"/>
            <w:r w:rsidRPr="00925A99">
              <w:t xml:space="preserve">, 2022. The organisation asks its customers to share their feedback </w:t>
            </w:r>
            <w:r w:rsidRPr="00925A99">
              <w:lastRenderedPageBreak/>
              <w:t xml:space="preserve">and experiences in their social media wall and also responds to their queries effectively. </w:t>
            </w:r>
          </w:p>
        </w:tc>
        <w:tc>
          <w:tcPr>
            <w:tcW w:w="4514" w:type="dxa"/>
            <w:shd w:val="clear" w:color="auto" w:fill="auto"/>
            <w:tcMar>
              <w:top w:w="100" w:type="dxa"/>
              <w:left w:w="100" w:type="dxa"/>
              <w:bottom w:w="100" w:type="dxa"/>
              <w:right w:w="100" w:type="dxa"/>
            </w:tcMar>
          </w:tcPr>
          <w:p w14:paraId="2213646D" w14:textId="77777777" w:rsidR="00D56584" w:rsidRPr="00925A99" w:rsidRDefault="00660A99" w:rsidP="00925A99">
            <w:pPr>
              <w:pStyle w:val="Normal1"/>
              <w:widowControl w:val="0"/>
              <w:numPr>
                <w:ilvl w:val="0"/>
                <w:numId w:val="4"/>
              </w:numPr>
              <w:pBdr>
                <w:top w:val="nil"/>
                <w:left w:val="nil"/>
                <w:bottom w:val="nil"/>
                <w:right w:val="nil"/>
                <w:between w:val="nil"/>
              </w:pBdr>
              <w:spacing w:line="360" w:lineRule="auto"/>
              <w:jc w:val="both"/>
            </w:pPr>
            <w:r w:rsidRPr="00925A99">
              <w:lastRenderedPageBreak/>
              <w:t xml:space="preserve">Limited global presence is one of the greatest weaknesses of Asda. It has a few organisations spread in other countries than the UK. The fear that Asda cherishes regarding the competition of the local and international market is a weakness on their part. </w:t>
            </w:r>
          </w:p>
          <w:p w14:paraId="2213646E" w14:textId="77777777" w:rsidR="00D56584" w:rsidRPr="00925A99" w:rsidRDefault="00660A99" w:rsidP="00925A99">
            <w:pPr>
              <w:pStyle w:val="Normal1"/>
              <w:widowControl w:val="0"/>
              <w:numPr>
                <w:ilvl w:val="0"/>
                <w:numId w:val="4"/>
              </w:numPr>
              <w:pBdr>
                <w:top w:val="nil"/>
                <w:left w:val="nil"/>
                <w:bottom w:val="nil"/>
                <w:right w:val="nil"/>
                <w:between w:val="nil"/>
              </w:pBdr>
              <w:spacing w:line="360" w:lineRule="auto"/>
              <w:jc w:val="both"/>
            </w:pPr>
            <w:r w:rsidRPr="00925A99">
              <w:t>Dairy Price-Fixing and false advertising are the two negative parts of the organisation. In 2007 they fixed the pricing on the dairy products and in 2010 they gave false advertisements during lower prices and this has caused a loss of a huge customer base (</w:t>
            </w:r>
            <w:proofErr w:type="spellStart"/>
            <w:r w:rsidRPr="00925A99">
              <w:t>theGuardian</w:t>
            </w:r>
            <w:proofErr w:type="spellEnd"/>
            <w:r w:rsidRPr="00925A99">
              <w:t xml:space="preserve">, </w:t>
            </w:r>
            <w:r w:rsidRPr="00925A99">
              <w:lastRenderedPageBreak/>
              <w:t xml:space="preserve">2022). </w:t>
            </w:r>
          </w:p>
          <w:p w14:paraId="2213646F" w14:textId="77777777" w:rsidR="00D56584" w:rsidRPr="00925A99" w:rsidRDefault="00660A99" w:rsidP="00925A99">
            <w:pPr>
              <w:pStyle w:val="Normal1"/>
              <w:widowControl w:val="0"/>
              <w:numPr>
                <w:ilvl w:val="0"/>
                <w:numId w:val="4"/>
              </w:numPr>
              <w:pBdr>
                <w:top w:val="nil"/>
                <w:left w:val="nil"/>
                <w:bottom w:val="nil"/>
                <w:right w:val="nil"/>
                <w:between w:val="nil"/>
              </w:pBdr>
              <w:spacing w:line="360" w:lineRule="auto"/>
              <w:jc w:val="both"/>
            </w:pPr>
            <w:r w:rsidRPr="00925A99">
              <w:t xml:space="preserve">During 2013 Asda </w:t>
            </w:r>
            <w:r w:rsidR="00A0224B" w:rsidRPr="00925A99">
              <w:t>was</w:t>
            </w:r>
            <w:r w:rsidRPr="00925A99">
              <w:t xml:space="preserve"> accused of piling the horse meat in fresh beef and that has caused a great loss of customer base for the organisation (</w:t>
            </w:r>
            <w:r w:rsidRPr="00925A99">
              <w:rPr>
                <w:highlight w:val="white"/>
              </w:rPr>
              <w:t>Statista, 2022</w:t>
            </w:r>
            <w:r w:rsidRPr="00925A99">
              <w:t xml:space="preserve">). </w:t>
            </w:r>
          </w:p>
        </w:tc>
      </w:tr>
      <w:tr w:rsidR="00D56584" w:rsidRPr="00925A99" w14:paraId="22136473" w14:textId="77777777">
        <w:tc>
          <w:tcPr>
            <w:tcW w:w="4514" w:type="dxa"/>
            <w:shd w:val="clear" w:color="auto" w:fill="auto"/>
            <w:tcMar>
              <w:top w:w="100" w:type="dxa"/>
              <w:left w:w="100" w:type="dxa"/>
              <w:bottom w:w="100" w:type="dxa"/>
              <w:right w:w="100" w:type="dxa"/>
            </w:tcMar>
          </w:tcPr>
          <w:p w14:paraId="22136471" w14:textId="77777777" w:rsidR="00D56584" w:rsidRPr="00925A99" w:rsidRDefault="00660A99" w:rsidP="00925A99">
            <w:pPr>
              <w:pStyle w:val="Normal1"/>
              <w:widowControl w:val="0"/>
              <w:pBdr>
                <w:top w:val="nil"/>
                <w:left w:val="nil"/>
                <w:bottom w:val="nil"/>
                <w:right w:val="nil"/>
                <w:between w:val="nil"/>
              </w:pBdr>
              <w:spacing w:line="360" w:lineRule="auto"/>
              <w:jc w:val="center"/>
              <w:rPr>
                <w:b/>
              </w:rPr>
            </w:pPr>
            <w:r w:rsidRPr="00925A99">
              <w:rPr>
                <w:b/>
              </w:rPr>
              <w:lastRenderedPageBreak/>
              <w:t>Opportunities</w:t>
            </w:r>
          </w:p>
        </w:tc>
        <w:tc>
          <w:tcPr>
            <w:tcW w:w="4514" w:type="dxa"/>
            <w:shd w:val="clear" w:color="auto" w:fill="auto"/>
            <w:tcMar>
              <w:top w:w="100" w:type="dxa"/>
              <w:left w:w="100" w:type="dxa"/>
              <w:bottom w:w="100" w:type="dxa"/>
              <w:right w:w="100" w:type="dxa"/>
            </w:tcMar>
          </w:tcPr>
          <w:p w14:paraId="22136472" w14:textId="77777777" w:rsidR="00D56584" w:rsidRPr="00925A99" w:rsidRDefault="00660A99" w:rsidP="00925A99">
            <w:pPr>
              <w:pStyle w:val="Normal1"/>
              <w:widowControl w:val="0"/>
              <w:pBdr>
                <w:top w:val="nil"/>
                <w:left w:val="nil"/>
                <w:bottom w:val="nil"/>
                <w:right w:val="nil"/>
                <w:between w:val="nil"/>
              </w:pBdr>
              <w:spacing w:line="360" w:lineRule="auto"/>
              <w:jc w:val="center"/>
              <w:rPr>
                <w:b/>
              </w:rPr>
            </w:pPr>
            <w:r w:rsidRPr="00925A99">
              <w:rPr>
                <w:b/>
              </w:rPr>
              <w:t>Threats</w:t>
            </w:r>
          </w:p>
        </w:tc>
      </w:tr>
      <w:tr w:rsidR="00D56584" w:rsidRPr="00925A99" w14:paraId="2213647A" w14:textId="77777777">
        <w:tc>
          <w:tcPr>
            <w:tcW w:w="4514" w:type="dxa"/>
            <w:shd w:val="clear" w:color="auto" w:fill="auto"/>
            <w:tcMar>
              <w:top w:w="100" w:type="dxa"/>
              <w:left w:w="100" w:type="dxa"/>
              <w:bottom w:w="100" w:type="dxa"/>
              <w:right w:w="100" w:type="dxa"/>
            </w:tcMar>
          </w:tcPr>
          <w:p w14:paraId="22136474" w14:textId="77777777" w:rsidR="00D56584" w:rsidRPr="00925A99" w:rsidRDefault="00660A99" w:rsidP="00925A99">
            <w:pPr>
              <w:pStyle w:val="Normal1"/>
              <w:widowControl w:val="0"/>
              <w:numPr>
                <w:ilvl w:val="0"/>
                <w:numId w:val="2"/>
              </w:numPr>
              <w:pBdr>
                <w:top w:val="nil"/>
                <w:left w:val="nil"/>
                <w:bottom w:val="nil"/>
                <w:right w:val="nil"/>
                <w:between w:val="nil"/>
              </w:pBdr>
              <w:spacing w:line="360" w:lineRule="auto"/>
              <w:jc w:val="both"/>
            </w:pPr>
            <w:r w:rsidRPr="00925A99">
              <w:t xml:space="preserve">Asda needs to expand its domain in the all new territories of several countries over the globe. Expansion of business can provide the organisation with great opportunities. </w:t>
            </w:r>
          </w:p>
          <w:p w14:paraId="22136475" w14:textId="77777777" w:rsidR="00D56584" w:rsidRPr="00925A99" w:rsidRDefault="00660A99" w:rsidP="00925A99">
            <w:pPr>
              <w:pStyle w:val="Normal1"/>
              <w:widowControl w:val="0"/>
              <w:numPr>
                <w:ilvl w:val="0"/>
                <w:numId w:val="2"/>
              </w:numPr>
              <w:pBdr>
                <w:top w:val="nil"/>
                <w:left w:val="nil"/>
                <w:bottom w:val="nil"/>
                <w:right w:val="nil"/>
                <w:between w:val="nil"/>
              </w:pBdr>
              <w:spacing w:line="360" w:lineRule="auto"/>
              <w:jc w:val="both"/>
            </w:pPr>
            <w:r w:rsidRPr="00925A99">
              <w:t>In the COVID-19 pandemic phase the expansion of online business can also provide the organisation with the opportunity to lower down the figure of losses that they are facing due to COVID outbreak and lockdowns (</w:t>
            </w:r>
            <w:proofErr w:type="spellStart"/>
            <w:r w:rsidRPr="00925A99">
              <w:t>asda</w:t>
            </w:r>
            <w:proofErr w:type="spellEnd"/>
            <w:r w:rsidRPr="00925A99">
              <w:rPr>
                <w:highlight w:val="white"/>
              </w:rPr>
              <w:t>, 2022)</w:t>
            </w:r>
            <w:r w:rsidRPr="00925A99">
              <w:t>.</w:t>
            </w:r>
          </w:p>
          <w:p w14:paraId="22136476" w14:textId="77777777" w:rsidR="00D56584" w:rsidRPr="00925A99" w:rsidRDefault="00660A99" w:rsidP="00925A99">
            <w:pPr>
              <w:pStyle w:val="Normal1"/>
              <w:widowControl w:val="0"/>
              <w:numPr>
                <w:ilvl w:val="0"/>
                <w:numId w:val="2"/>
              </w:numPr>
              <w:pBdr>
                <w:top w:val="nil"/>
                <w:left w:val="nil"/>
                <w:bottom w:val="nil"/>
                <w:right w:val="nil"/>
                <w:between w:val="nil"/>
              </w:pBdr>
              <w:spacing w:line="360" w:lineRule="auto"/>
              <w:jc w:val="both"/>
            </w:pPr>
            <w:r w:rsidRPr="00925A99">
              <w:t>Asda has set a long term goal towards sustainability through 100% recyclable packaging, 100% sustainable process in preserving fish and regarding the anaerobic digestion and all of these goals can work as an opportunity for them to increase customer base (</w:t>
            </w:r>
            <w:proofErr w:type="spellStart"/>
            <w:r w:rsidRPr="00925A99">
              <w:t>asda</w:t>
            </w:r>
            <w:proofErr w:type="spellEnd"/>
            <w:r w:rsidRPr="00925A99">
              <w:rPr>
                <w:highlight w:val="white"/>
              </w:rPr>
              <w:t>, 2022)</w:t>
            </w:r>
            <w:r w:rsidRPr="00925A99">
              <w:t xml:space="preserve">. </w:t>
            </w:r>
          </w:p>
        </w:tc>
        <w:tc>
          <w:tcPr>
            <w:tcW w:w="4514" w:type="dxa"/>
            <w:shd w:val="clear" w:color="auto" w:fill="auto"/>
            <w:tcMar>
              <w:top w:w="100" w:type="dxa"/>
              <w:left w:w="100" w:type="dxa"/>
              <w:bottom w:w="100" w:type="dxa"/>
              <w:right w:w="100" w:type="dxa"/>
            </w:tcMar>
          </w:tcPr>
          <w:p w14:paraId="22136477" w14:textId="77777777" w:rsidR="00D56584" w:rsidRPr="00925A99" w:rsidRDefault="00660A99" w:rsidP="00925A99">
            <w:pPr>
              <w:pStyle w:val="Normal1"/>
              <w:widowControl w:val="0"/>
              <w:numPr>
                <w:ilvl w:val="0"/>
                <w:numId w:val="3"/>
              </w:numPr>
              <w:pBdr>
                <w:top w:val="nil"/>
                <w:left w:val="nil"/>
                <w:bottom w:val="nil"/>
                <w:right w:val="nil"/>
                <w:between w:val="nil"/>
              </w:pBdr>
              <w:spacing w:line="360" w:lineRule="auto"/>
              <w:jc w:val="both"/>
            </w:pPr>
            <w:r w:rsidRPr="00925A99">
              <w:t>The biggest threat that Asda is facing in the meanwhile is the threat of COVID-19 virus that has spread throughout the world (</w:t>
            </w:r>
            <w:r w:rsidRPr="00925A99">
              <w:rPr>
                <w:highlight w:val="white"/>
              </w:rPr>
              <w:t>Statista, 2022)</w:t>
            </w:r>
            <w:r w:rsidRPr="00925A99">
              <w:t xml:space="preserve">. Not only Asda, however, all the other business organisations are facing the same threat at this juncture. </w:t>
            </w:r>
          </w:p>
          <w:p w14:paraId="22136478" w14:textId="77777777" w:rsidR="00D56584" w:rsidRPr="00925A99" w:rsidRDefault="00660A99" w:rsidP="00925A99">
            <w:pPr>
              <w:pStyle w:val="Normal1"/>
              <w:widowControl w:val="0"/>
              <w:numPr>
                <w:ilvl w:val="0"/>
                <w:numId w:val="3"/>
              </w:numPr>
              <w:pBdr>
                <w:top w:val="nil"/>
                <w:left w:val="nil"/>
                <w:bottom w:val="nil"/>
                <w:right w:val="nil"/>
                <w:between w:val="nil"/>
              </w:pBdr>
              <w:spacing w:line="360" w:lineRule="auto"/>
              <w:jc w:val="both"/>
            </w:pPr>
            <w:r w:rsidRPr="00925A99">
              <w:t>The new government policies that have been introduced for the prevention of COVID-19 virus including lockdowns and social distancing policies are also becoming a threat for the organisation as the physical stores are closing down (</w:t>
            </w:r>
            <w:r w:rsidRPr="00925A99">
              <w:rPr>
                <w:highlight w:val="white"/>
              </w:rPr>
              <w:t>Statista, 2022)</w:t>
            </w:r>
            <w:r w:rsidRPr="00925A99">
              <w:t xml:space="preserve">. </w:t>
            </w:r>
          </w:p>
          <w:p w14:paraId="22136479" w14:textId="77777777" w:rsidR="00D56584" w:rsidRPr="00925A99" w:rsidRDefault="00660A99" w:rsidP="00925A99">
            <w:pPr>
              <w:pStyle w:val="Normal1"/>
              <w:widowControl w:val="0"/>
              <w:numPr>
                <w:ilvl w:val="0"/>
                <w:numId w:val="3"/>
              </w:numPr>
              <w:pBdr>
                <w:top w:val="nil"/>
                <w:left w:val="nil"/>
                <w:bottom w:val="nil"/>
                <w:right w:val="nil"/>
                <w:between w:val="nil"/>
              </w:pBdr>
              <w:spacing w:line="360" w:lineRule="auto"/>
              <w:jc w:val="both"/>
            </w:pPr>
            <w:r w:rsidRPr="00925A99">
              <w:t xml:space="preserve">At this juncture the increasing online </w:t>
            </w:r>
            <w:r w:rsidR="00A32197" w:rsidRPr="00925A99">
              <w:t>businesses of other retailers are</w:t>
            </w:r>
            <w:r w:rsidRPr="00925A99">
              <w:t xml:space="preserve"> becoming a new threat for the organisation as well. </w:t>
            </w:r>
          </w:p>
        </w:tc>
      </w:tr>
    </w:tbl>
    <w:p w14:paraId="2213647B" w14:textId="77777777" w:rsidR="00D56584" w:rsidRPr="00925A99" w:rsidRDefault="00660A99" w:rsidP="00925A99">
      <w:pPr>
        <w:pStyle w:val="Normal1"/>
        <w:spacing w:line="360" w:lineRule="auto"/>
        <w:jc w:val="center"/>
        <w:rPr>
          <w:b/>
        </w:rPr>
      </w:pPr>
      <w:r w:rsidRPr="00925A99">
        <w:rPr>
          <w:b/>
        </w:rPr>
        <w:t>Table 1: SWOT Analysis of Asda</w:t>
      </w:r>
    </w:p>
    <w:p w14:paraId="2213647C" w14:textId="77777777" w:rsidR="00D56584" w:rsidRPr="00925A99" w:rsidRDefault="00660A99" w:rsidP="00925A99">
      <w:pPr>
        <w:pStyle w:val="Normal1"/>
        <w:spacing w:line="360" w:lineRule="auto"/>
        <w:jc w:val="center"/>
      </w:pPr>
      <w:r w:rsidRPr="00925A99">
        <w:t>(Source: Created by the Author)</w:t>
      </w:r>
    </w:p>
    <w:p w14:paraId="2213647D" w14:textId="77777777" w:rsidR="00D56584" w:rsidRPr="00925A99" w:rsidRDefault="00660A99" w:rsidP="00925A99">
      <w:pPr>
        <w:pStyle w:val="Heading2"/>
        <w:rPr>
          <w:b w:val="0"/>
          <w:szCs w:val="28"/>
        </w:rPr>
      </w:pPr>
      <w:bookmarkStart w:id="5" w:name="_ge5qjr1sex7m" w:colFirst="0" w:colLast="0"/>
      <w:bookmarkStart w:id="6" w:name="_Toc92127901"/>
      <w:bookmarkEnd w:id="5"/>
      <w:r w:rsidRPr="00925A99">
        <w:rPr>
          <w:szCs w:val="28"/>
        </w:rPr>
        <w:lastRenderedPageBreak/>
        <w:t>McKinsey 7S Model</w:t>
      </w:r>
      <w:bookmarkEnd w:id="6"/>
      <w:r w:rsidRPr="00925A99">
        <w:rPr>
          <w:szCs w:val="28"/>
        </w:rPr>
        <w:t xml:space="preserve"> </w:t>
      </w:r>
    </w:p>
    <w:p w14:paraId="2213647E" w14:textId="77777777" w:rsidR="00D56584" w:rsidRPr="00925A99" w:rsidRDefault="00660A99" w:rsidP="00925A99">
      <w:r w:rsidRPr="00925A99">
        <w:t xml:space="preserve">The </w:t>
      </w:r>
      <w:proofErr w:type="spellStart"/>
      <w:r w:rsidRPr="00925A99">
        <w:t>Mckinsey</w:t>
      </w:r>
      <w:proofErr w:type="spellEnd"/>
      <w:r w:rsidRPr="00925A99">
        <w:t xml:space="preserve"> 7S model was first developed by Tom Peters, Robert Waterman and Julien Philips along with the help of Richard Pascale and Anthony G. Athos in the year 1980 (</w:t>
      </w:r>
      <w:proofErr w:type="spellStart"/>
      <w:r w:rsidRPr="00925A99">
        <w:rPr>
          <w:color w:val="222222"/>
          <w:highlight w:val="white"/>
        </w:rPr>
        <w:t>Shaqrah</w:t>
      </w:r>
      <w:proofErr w:type="spellEnd"/>
      <w:r w:rsidRPr="00925A99">
        <w:rPr>
          <w:color w:val="222222"/>
          <w:highlight w:val="white"/>
        </w:rPr>
        <w:t>, 2018)</w:t>
      </w:r>
      <w:r w:rsidRPr="00925A99">
        <w:t xml:space="preserve">. It is a strategic planning tool that contains 7S’ and these S’ are divided into two types- the soft S’ and the hard S’. The soft S’ contains Style, Staff, Skills, and Shared Values. On the other hand, the Hard S’ contains Strategy, Structure and System of an organisation. The 7S’ in context of Asda is described below: </w:t>
      </w:r>
    </w:p>
    <w:p w14:paraId="2213647F" w14:textId="77777777" w:rsidR="00D56584" w:rsidRPr="00925A99" w:rsidRDefault="00660A99" w:rsidP="00925A99">
      <w:r w:rsidRPr="00925A99">
        <w:rPr>
          <w:b/>
        </w:rPr>
        <w:t xml:space="preserve">Style: </w:t>
      </w:r>
      <w:r w:rsidRPr="00925A99">
        <w:t>Style of an organisation defines the way particularly in which the organisation manages its top level managerial activities and the symbolic values of the actions that are taken in the part of the organisation (</w:t>
      </w:r>
      <w:proofErr w:type="spellStart"/>
      <w:r w:rsidRPr="00925A99">
        <w:rPr>
          <w:color w:val="222222"/>
          <w:highlight w:val="white"/>
        </w:rPr>
        <w:t>Shaqrah</w:t>
      </w:r>
      <w:proofErr w:type="spellEnd"/>
      <w:r w:rsidRPr="00925A99">
        <w:rPr>
          <w:color w:val="222222"/>
          <w:highlight w:val="white"/>
        </w:rPr>
        <w:t>, 2018)</w:t>
      </w:r>
      <w:r w:rsidRPr="00925A99">
        <w:t xml:space="preserve">. In the case of Asda the managers are intensely involved in managing the operational segments and the value chain management. Both of them are crucial points in the distribution style of Asda. However, the organisation consists of almost 25 distribution centres and from these many centres it can be said that their style is quite unique. </w:t>
      </w:r>
    </w:p>
    <w:p w14:paraId="22136480" w14:textId="77777777" w:rsidR="00D56584" w:rsidRPr="00925A99" w:rsidRDefault="00660A99" w:rsidP="00925A99">
      <w:r w:rsidRPr="00925A99">
        <w:rPr>
          <w:b/>
        </w:rPr>
        <w:t xml:space="preserve">Staff: </w:t>
      </w:r>
      <w:r w:rsidRPr="00925A99">
        <w:t xml:space="preserve">Staff of an organisation defines the employee power of the organisation as the whole production level of the organisation depends on the capability of the staff. An organisation must follow the tricks or ways through which it can gather, nourish and foster the potential employees. However, this has become a problem in the phase of COVID-19. However a crucial and effective policy that Asada has taken during the COVID-19 pandemic is ensuring the salary of its employees even if they are in </w:t>
      </w:r>
      <w:r w:rsidR="00757F09" w:rsidRPr="00925A99">
        <w:t>quarantine</w:t>
      </w:r>
      <w:r w:rsidRPr="00925A99">
        <w:t xml:space="preserve"> (</w:t>
      </w:r>
      <w:proofErr w:type="spellStart"/>
      <w:r w:rsidRPr="00925A99">
        <w:rPr>
          <w:highlight w:val="white"/>
        </w:rPr>
        <w:t>corporateasda</w:t>
      </w:r>
      <w:proofErr w:type="spellEnd"/>
      <w:r w:rsidRPr="00925A99">
        <w:rPr>
          <w:highlight w:val="white"/>
        </w:rPr>
        <w:t>, 2022)</w:t>
      </w:r>
      <w:r w:rsidRPr="00925A99">
        <w:t xml:space="preserve">. Thus, this particular step increased the motivation of the employees to work efficiently. </w:t>
      </w:r>
    </w:p>
    <w:p w14:paraId="22136481" w14:textId="77777777" w:rsidR="00D56584" w:rsidRPr="00925A99" w:rsidRDefault="00660A99" w:rsidP="00925A99">
      <w:r w:rsidRPr="00925A99">
        <w:rPr>
          <w:b/>
        </w:rPr>
        <w:t xml:space="preserve">Skills: </w:t>
      </w:r>
      <w:r w:rsidRPr="00925A99">
        <w:t>Skills in this section defines the skills of the employees as well as the managing authority of the organisation. Asda provides the Asda Graduate program in which they provide training regarding the CIMA on finance programme, Level 3 Leadership programme and at the same time the management program on buying and also on data science programs so that the candidates can easily incorporate with their employee posts within the organisation (</w:t>
      </w:r>
      <w:proofErr w:type="spellStart"/>
      <w:r w:rsidRPr="00925A99">
        <w:t>ASDACareers</w:t>
      </w:r>
      <w:proofErr w:type="spellEnd"/>
      <w:r w:rsidRPr="00925A99">
        <w:t xml:space="preserve">, 2022). Thus, they use properly skilled employees. </w:t>
      </w:r>
    </w:p>
    <w:p w14:paraId="22136482" w14:textId="77777777" w:rsidR="00D56584" w:rsidRPr="00925A99" w:rsidRDefault="00660A99" w:rsidP="00925A99">
      <w:r w:rsidRPr="00925A99">
        <w:rPr>
          <w:b/>
        </w:rPr>
        <w:t>Shared Values:</w:t>
      </w:r>
      <w:r w:rsidRPr="00925A99">
        <w:t xml:space="preserve"> Shared Value can be stated as the core competency of the McKinsey 7S model. The particular section of the model suggests the execution of the principles and values, at the same time the behavioural policies that needed to be followed by the employees as well as the higher authority of the organisation (</w:t>
      </w:r>
      <w:r w:rsidRPr="00925A99">
        <w:rPr>
          <w:color w:val="222222"/>
          <w:highlight w:val="white"/>
        </w:rPr>
        <w:t xml:space="preserve">Baines </w:t>
      </w:r>
      <w:r w:rsidRPr="00925A99">
        <w:rPr>
          <w:i/>
          <w:color w:val="222222"/>
          <w:highlight w:val="white"/>
        </w:rPr>
        <w:t>et al.,</w:t>
      </w:r>
      <w:r w:rsidRPr="00925A99">
        <w:rPr>
          <w:color w:val="222222"/>
          <w:highlight w:val="white"/>
        </w:rPr>
        <w:t xml:space="preserve"> 2014)</w:t>
      </w:r>
      <w:r w:rsidRPr="00925A99">
        <w:t xml:space="preserve">. The pivotal principle that Asda cherishes is honesty and this is the code that everyone within the organisation needs to follow for sure. </w:t>
      </w:r>
    </w:p>
    <w:p w14:paraId="22136483" w14:textId="77777777" w:rsidR="00D56584" w:rsidRPr="00925A99" w:rsidRDefault="00660A99" w:rsidP="00925A99">
      <w:r w:rsidRPr="00925A99">
        <w:rPr>
          <w:b/>
        </w:rPr>
        <w:t xml:space="preserve">Strategy: </w:t>
      </w:r>
      <w:r w:rsidRPr="00925A99">
        <w:t xml:space="preserve">Strategy can also be called a plan that each and every organisation sets for executing and reaching to the goal and objectives of the organisation. Strategy is a blueprint of the plans that the organisation wishes to execute for achieving much success. In the </w:t>
      </w:r>
      <w:r w:rsidRPr="00925A99">
        <w:lastRenderedPageBreak/>
        <w:t>meanwhile when COVID-19 pandemic is spread all over the globe, the strategy of Asda is to improve their price position to attract more customer base and to mend the losses that they are facing (</w:t>
      </w:r>
      <w:proofErr w:type="spellStart"/>
      <w:r w:rsidRPr="00925A99">
        <w:rPr>
          <w:highlight w:val="white"/>
        </w:rPr>
        <w:t>corporateasda</w:t>
      </w:r>
      <w:proofErr w:type="spellEnd"/>
      <w:r w:rsidRPr="00925A99">
        <w:rPr>
          <w:highlight w:val="white"/>
        </w:rPr>
        <w:t>, 2022)</w:t>
      </w:r>
      <w:r w:rsidRPr="00925A99">
        <w:t xml:space="preserve">. </w:t>
      </w:r>
    </w:p>
    <w:p w14:paraId="22136484" w14:textId="77777777" w:rsidR="00D56584" w:rsidRPr="00925A99" w:rsidRDefault="00660A99" w:rsidP="00925A99">
      <w:r w:rsidRPr="00925A99">
        <w:rPr>
          <w:b/>
        </w:rPr>
        <w:t xml:space="preserve">Structure: </w:t>
      </w:r>
      <w:r w:rsidRPr="00925A99">
        <w:t>Structure in case of McKinsey 7S model defines the functional units of an organisation (</w:t>
      </w:r>
      <w:r w:rsidRPr="00925A99">
        <w:rPr>
          <w:color w:val="222222"/>
          <w:highlight w:val="white"/>
        </w:rPr>
        <w:t>Blythe, 2014</w:t>
      </w:r>
      <w:r w:rsidRPr="00925A99">
        <w:t xml:space="preserve">). In the case of Asda the organisation consists of many of the organisations and functional units. </w:t>
      </w:r>
      <w:r w:rsidR="00AA7A1A" w:rsidRPr="00925A99">
        <w:t>Units the</w:t>
      </w:r>
      <w:r w:rsidRPr="00925A99">
        <w:t xml:space="preserve"> organisation consists of are- Human resource, marketing, distribution chain and customer services. These are the organisational units that Asda consists of and the activities of the organisation are monitored and controlled by the heads of these particular departments. </w:t>
      </w:r>
    </w:p>
    <w:p w14:paraId="22136485" w14:textId="77777777" w:rsidR="00D56584" w:rsidRPr="00925A99" w:rsidRDefault="00660A99" w:rsidP="00925A99">
      <w:r w:rsidRPr="00925A99">
        <w:rPr>
          <w:b/>
        </w:rPr>
        <w:t xml:space="preserve">System: </w:t>
      </w:r>
      <w:r w:rsidRPr="00925A99">
        <w:t>process defines the daily activities or the procedures that an organisation follows in purpose of their production and the management of other functions. The decisions that an organisation takes are generally taken based on the system and daily activities of that organisation (</w:t>
      </w:r>
      <w:proofErr w:type="spellStart"/>
      <w:r w:rsidRPr="00925A99">
        <w:t>Shaqrah</w:t>
      </w:r>
      <w:proofErr w:type="spellEnd"/>
      <w:r w:rsidRPr="00925A99">
        <w:t xml:space="preserve">, 2018). In the case of Asda the organisation definitely works within a proper system and during this pandemic the </w:t>
      </w:r>
      <w:r w:rsidR="00936129" w:rsidRPr="00925A99">
        <w:t>staffs</w:t>
      </w:r>
      <w:r w:rsidRPr="00925A99">
        <w:t xml:space="preserve"> is forced towards working in the safest way possible so that the risk of the disease can be avoided. </w:t>
      </w:r>
    </w:p>
    <w:p w14:paraId="22136486" w14:textId="77777777" w:rsidR="00D56584" w:rsidRPr="00925A99" w:rsidRDefault="00660A99" w:rsidP="00925A99">
      <w:pPr>
        <w:pStyle w:val="Heading1"/>
      </w:pPr>
      <w:bookmarkStart w:id="7" w:name="_l61twaehbz0k" w:colFirst="0" w:colLast="0"/>
      <w:bookmarkStart w:id="8" w:name="_Toc92127902"/>
      <w:bookmarkEnd w:id="7"/>
      <w:r w:rsidRPr="00925A99">
        <w:t>External analysis</w:t>
      </w:r>
      <w:bookmarkEnd w:id="8"/>
      <w:r w:rsidRPr="00925A99">
        <w:t xml:space="preserve"> </w:t>
      </w:r>
    </w:p>
    <w:p w14:paraId="22136487" w14:textId="77777777" w:rsidR="00D56584" w:rsidRPr="00925A99" w:rsidRDefault="00660A99" w:rsidP="00925A99">
      <w:pPr>
        <w:pStyle w:val="Heading2"/>
      </w:pPr>
      <w:bookmarkStart w:id="9" w:name="_wex1e8km4ffl" w:colFirst="0" w:colLast="0"/>
      <w:bookmarkStart w:id="10" w:name="_Toc92127903"/>
      <w:bookmarkEnd w:id="9"/>
      <w:r w:rsidRPr="00925A99">
        <w:t>PESTLE analysis</w:t>
      </w:r>
      <w:bookmarkEnd w:id="10"/>
      <w:r w:rsidRPr="00925A99">
        <w:t xml:space="preserve"> </w:t>
      </w:r>
    </w:p>
    <w:p w14:paraId="22136488" w14:textId="77777777" w:rsidR="00D56584" w:rsidRPr="00925A99" w:rsidRDefault="00660A99" w:rsidP="00925A99">
      <w:r w:rsidRPr="00925A99">
        <w:t xml:space="preserve">PESTLE analysis of an organisation generally defines the macro-environmental analysis of the organisation for discovering its position and situation in the particular industry. It helps the organisations to take strategic decisions after analysing the macro environment and their impact on the organisation. PESTLE generally stands for Political, Economic, Social, Technological, Legal and Environmental factors of a country that directly impacts the organisations or a particular industry of that country. Analysing the macro environmental factors helps the organisations to prepare from within for the coming changes in future. In this study the PESTLE analysis will be conducted on the retail industry of the UK. </w:t>
      </w:r>
    </w:p>
    <w:p w14:paraId="22136489" w14:textId="77777777" w:rsidR="00D56584" w:rsidRPr="00925A99" w:rsidRDefault="00660A99" w:rsidP="00925A99">
      <w:r w:rsidRPr="00925A99">
        <w:rPr>
          <w:b/>
        </w:rPr>
        <w:t xml:space="preserve">Political: </w:t>
      </w:r>
      <w:r w:rsidRPr="00925A99">
        <w:t>Political factor of the UK at the very outset involves the Brexit event that has recently taken place. It defines the UK’s exit from the European Union and as a result a lot of changes have come in the trade regulation of the UK. Due to Brexit the unrestricted import and export of the raw materials used in the retail sector has become restricted as the EU has placed extra taxes on the importing and exporting costs. On the other hand, due to the visa problem many migrant labourers are leaving the country leaving behind the shortage of employees (</w:t>
      </w:r>
      <w:r w:rsidRPr="00925A99">
        <w:rPr>
          <w:color w:val="222222"/>
          <w:highlight w:val="white"/>
        </w:rPr>
        <w:t>Wadsworth, 2018)</w:t>
      </w:r>
      <w:r w:rsidRPr="00925A99">
        <w:t xml:space="preserve">. And thus, this is a negative impact on the retail industry as well as on Asda. </w:t>
      </w:r>
    </w:p>
    <w:p w14:paraId="2213648A" w14:textId="77777777" w:rsidR="00D56584" w:rsidRPr="00925A99" w:rsidRDefault="00660A99" w:rsidP="00925A99">
      <w:r w:rsidRPr="00925A99">
        <w:rPr>
          <w:b/>
        </w:rPr>
        <w:lastRenderedPageBreak/>
        <w:t xml:space="preserve">Economic: </w:t>
      </w:r>
      <w:r w:rsidRPr="00925A99">
        <w:t xml:space="preserve">The economic condition of the UK has declined with the outspread of the COVID-19 virus. The GDP rate of the country has declined by almost 9.7% in the year 2020 and as an effect all the business industries, especially the retail industry is seeing losses (BBC, 2022). Retail industry of the UK is quite a huge contributor of revenue to the economy of the country and that has also declined due to the adverse condition that has developed due to the COVID-19 pandemic. Asda in the pandemic situation has cancelled the orders of its suppliers and also declares that they will only receive 30% of the payment amount (BBC, 2022). Thus, it can clearly be seen that they are also facing the adverse economic conditions that have arrived due to the virus. </w:t>
      </w:r>
    </w:p>
    <w:p w14:paraId="2213648B" w14:textId="77777777" w:rsidR="00D56584" w:rsidRPr="00925A99" w:rsidRDefault="00660A99" w:rsidP="00925A99">
      <w:r w:rsidRPr="00925A99">
        <w:rPr>
          <w:b/>
        </w:rPr>
        <w:t xml:space="preserve">Social: </w:t>
      </w:r>
      <w:r w:rsidRPr="00925A99">
        <w:t xml:space="preserve">Social life of the UK is quite an aristocratic and classy type. Another thing that impacts the social life of the UK is the celebrity following. People are much more interested in leading a lifestyle and following the fashion statements like celebrities do. Another new trend that has come recently to the society is the eating of vegan food so that any of the animals do not get harmed. Asda is producing the vegan items like meat free burgers, oat </w:t>
      </w:r>
      <w:r w:rsidR="00A87F35" w:rsidRPr="00925A99">
        <w:t>lifelong</w:t>
      </w:r>
      <w:r w:rsidRPr="00925A99">
        <w:t xml:space="preserve"> drink, vegan pastries and sugar free drinks also that all are vegan in nature (</w:t>
      </w:r>
      <w:proofErr w:type="spellStart"/>
      <w:r w:rsidRPr="00925A99">
        <w:rPr>
          <w:highlight w:val="white"/>
        </w:rPr>
        <w:t>Groceriesasda</w:t>
      </w:r>
      <w:proofErr w:type="spellEnd"/>
      <w:r w:rsidRPr="00925A99">
        <w:rPr>
          <w:highlight w:val="white"/>
        </w:rPr>
        <w:t>, 2022)</w:t>
      </w:r>
      <w:r w:rsidRPr="00925A99">
        <w:t xml:space="preserve">. Thus, it can be said that Asda is incorporating well with the trend. </w:t>
      </w:r>
    </w:p>
    <w:p w14:paraId="2213648C" w14:textId="77777777" w:rsidR="00D56584" w:rsidRPr="00925A99" w:rsidRDefault="00660A99" w:rsidP="00925A99">
      <w:r w:rsidRPr="00925A99">
        <w:rPr>
          <w:b/>
        </w:rPr>
        <w:t xml:space="preserve">Technological: </w:t>
      </w:r>
      <w:r w:rsidRPr="00925A99">
        <w:t xml:space="preserve">The UK is one of the countries in the world which innovates the most effective technologies for the purpose of business and as a result the retail industry of the UK is endowed with the emerging technologies and their effective usage in the industry overall. Asda is not an </w:t>
      </w:r>
      <w:r w:rsidR="00936129" w:rsidRPr="00925A99">
        <w:t>exception;</w:t>
      </w:r>
      <w:r w:rsidRPr="00925A99">
        <w:t xml:space="preserve"> the organisation uses the electronics ecommerce as B2B and B2C marketing strategy. And at the same time the organisation also uses the internet technology for the purpose of selling the products through the online platforms (</w:t>
      </w:r>
      <w:proofErr w:type="spellStart"/>
      <w:r w:rsidRPr="00925A99">
        <w:rPr>
          <w:highlight w:val="white"/>
        </w:rPr>
        <w:t>corporateasda</w:t>
      </w:r>
      <w:proofErr w:type="spellEnd"/>
      <w:r w:rsidRPr="00925A99">
        <w:rPr>
          <w:highlight w:val="white"/>
        </w:rPr>
        <w:t>, 2022)</w:t>
      </w:r>
      <w:r w:rsidRPr="00925A99">
        <w:t xml:space="preserve">. The company has also developed the use of data mining and Electronic Point of Sale system almost in all the stores of the organisation. </w:t>
      </w:r>
    </w:p>
    <w:p w14:paraId="2213648D" w14:textId="77777777" w:rsidR="00D56584" w:rsidRPr="00925A99" w:rsidRDefault="00660A99" w:rsidP="00925A99">
      <w:r w:rsidRPr="00925A99">
        <w:rPr>
          <w:b/>
        </w:rPr>
        <w:t xml:space="preserve">Legal: </w:t>
      </w:r>
      <w:r w:rsidRPr="00925A99">
        <w:t>Various acts are implemented in the UK for the safety and fair play of the employees within the organisations. These particular acts come within the legislation part of the macro environmental factors of the UK. Such an act is “The Equality Act, 2010” through which the government of the UK ensures that all men and women both can get the equal treatment when working in an organisation and each organisation has to abide by these rules to avoid the legal complications (</w:t>
      </w:r>
      <w:r w:rsidRPr="00925A99">
        <w:rPr>
          <w:highlight w:val="white"/>
        </w:rPr>
        <w:t>Legislation, 2022)</w:t>
      </w:r>
      <w:r w:rsidRPr="00925A99">
        <w:t xml:space="preserve">. And Asda is one of those organisations of the retail industry that also need to follow this act. However, there is no negative impact that can be seen about this act. </w:t>
      </w:r>
    </w:p>
    <w:p w14:paraId="2213648E" w14:textId="77777777" w:rsidR="00D56584" w:rsidRPr="00925A99" w:rsidRDefault="00660A99" w:rsidP="00925A99">
      <w:r w:rsidRPr="00925A99">
        <w:rPr>
          <w:b/>
        </w:rPr>
        <w:t xml:space="preserve">Environmental: </w:t>
      </w:r>
      <w:r w:rsidRPr="00925A99">
        <w:t xml:space="preserve">The environmental factor that is affecting the business of the UK is the out spread of the COVID-19 virus all over the world and the UK is not an exception in this matter. The shutdown of all the retail shops of the country due to the COVID-19 outbreak has had a negative impact on the business of the organisations </w:t>
      </w:r>
      <w:r w:rsidR="001F0134" w:rsidRPr="00925A99">
        <w:t>that</w:t>
      </w:r>
      <w:r w:rsidRPr="00925A99">
        <w:t xml:space="preserve"> are operating within the </w:t>
      </w:r>
      <w:r w:rsidRPr="00925A99">
        <w:lastRenderedPageBreak/>
        <w:t xml:space="preserve">retail industry. The sales of Asda have declined almost by 0.7% in 2020 due to the negative impact of the COVID-19 outbreak (BBC, 2022). </w:t>
      </w:r>
    </w:p>
    <w:p w14:paraId="2213648F" w14:textId="77777777" w:rsidR="00D56584" w:rsidRPr="00925A99" w:rsidRDefault="00660A99" w:rsidP="00925A99">
      <w:pPr>
        <w:pStyle w:val="Heading2"/>
        <w:rPr>
          <w:b w:val="0"/>
          <w:szCs w:val="28"/>
        </w:rPr>
      </w:pPr>
      <w:bookmarkStart w:id="11" w:name="_gkcf3z7n6ybx" w:colFirst="0" w:colLast="0"/>
      <w:bookmarkStart w:id="12" w:name="_Toc92127904"/>
      <w:bookmarkEnd w:id="11"/>
      <w:r w:rsidRPr="00925A99">
        <w:rPr>
          <w:szCs w:val="28"/>
        </w:rPr>
        <w:t>Porter’s Five Forces analysis</w:t>
      </w:r>
      <w:bookmarkEnd w:id="12"/>
      <w:r w:rsidRPr="00925A99">
        <w:rPr>
          <w:szCs w:val="28"/>
        </w:rPr>
        <w:t xml:space="preserve"> </w:t>
      </w:r>
    </w:p>
    <w:p w14:paraId="22136490" w14:textId="77777777" w:rsidR="00D56584" w:rsidRPr="00925A99" w:rsidRDefault="00660A99" w:rsidP="00925A99">
      <w:r w:rsidRPr="00925A99">
        <w:t xml:space="preserve">Porter’s Five Forces analysis was developed by Michael E. Porter in the year 1979 and from then it has become one of the most reliable tools of external market analysis for an organisation. The five forces involve- competitive rivalry, bargaining power of the suppliers, bargaining power of the customers, threat of new entrants and the threat of substitute products. The particular model explains the nature of competition and their relationships with the other competitors. And also defines the competitive position of an organisation in the industry. The Porter’s Five Forces analysis will be based on Asda in this particular assignment. </w:t>
      </w:r>
    </w:p>
    <w:p w14:paraId="22136491" w14:textId="77777777" w:rsidR="00D56584" w:rsidRPr="00925A99" w:rsidRDefault="00660A99" w:rsidP="00925A99">
      <w:r w:rsidRPr="00925A99">
        <w:rPr>
          <w:b/>
        </w:rPr>
        <w:t xml:space="preserve">Competitive Rivalry: </w:t>
      </w:r>
      <w:r w:rsidRPr="00925A99">
        <w:t xml:space="preserve">The retail sector of the UK is highly competitive in nature. There are so many organisations such as- Tesco, </w:t>
      </w:r>
      <w:r w:rsidR="00CE65B6" w:rsidRPr="00925A99">
        <w:t>Sainsbury’s</w:t>
      </w:r>
      <w:r w:rsidRPr="00925A99">
        <w:t xml:space="preserve">, Marks and Spencer, Burberry and so on, are already present to give Asda a high competition within the industry. However, the main competition that Asda gets is from Tesco, </w:t>
      </w:r>
      <w:r w:rsidR="00CE65B6" w:rsidRPr="00925A99">
        <w:t>Morrison’s</w:t>
      </w:r>
      <w:r w:rsidRPr="00925A99">
        <w:t xml:space="preserve"> and </w:t>
      </w:r>
      <w:r w:rsidR="00CE65B6" w:rsidRPr="00925A99">
        <w:t>Sainsbury’s</w:t>
      </w:r>
      <w:r w:rsidRPr="00925A99">
        <w:t>. Each of these organisations has taken different business strategies so that they can establish an unique brand image in the industry (</w:t>
      </w:r>
      <w:proofErr w:type="spellStart"/>
      <w:r w:rsidRPr="00925A99">
        <w:rPr>
          <w:highlight w:val="white"/>
        </w:rPr>
        <w:t>corporateasda</w:t>
      </w:r>
      <w:proofErr w:type="spellEnd"/>
      <w:r w:rsidRPr="00925A99">
        <w:rPr>
          <w:highlight w:val="white"/>
        </w:rPr>
        <w:t>, 2022)</w:t>
      </w:r>
      <w:r w:rsidRPr="00925A99">
        <w:t xml:space="preserve">. Thus, it can be said that the competitive rivalry is </w:t>
      </w:r>
      <w:r w:rsidRPr="00925A99">
        <w:rPr>
          <w:b/>
        </w:rPr>
        <w:t xml:space="preserve">high </w:t>
      </w:r>
      <w:r w:rsidRPr="00925A99">
        <w:t>in the case of Asda among the organisations with whi</w:t>
      </w:r>
      <w:r w:rsidR="001F0134" w:rsidRPr="00925A99">
        <w:t>ch the organisation competes.</w:t>
      </w:r>
    </w:p>
    <w:p w14:paraId="22136492" w14:textId="77777777" w:rsidR="00D56584" w:rsidRPr="00925A99" w:rsidRDefault="00660A99" w:rsidP="00925A99">
      <w:r w:rsidRPr="00925A99">
        <w:rPr>
          <w:b/>
        </w:rPr>
        <w:t xml:space="preserve">Bargaining Power of the Suppliers: </w:t>
      </w:r>
      <w:r w:rsidRPr="00925A99">
        <w:t>Each organisation present in the retail industry needs to maintain a good relationship with the suppliers so that the supply of the raw materials is intact throughout the year and this same strategy is followed by almost every organisation of the UK retail industry. The retailers should remain in good terms with the suppliers to survive in the industry and for making sure the effective supply of the goods and the circle of the supply (</w:t>
      </w:r>
      <w:r w:rsidRPr="00925A99">
        <w:rPr>
          <w:color w:val="222222"/>
          <w:highlight w:val="white"/>
        </w:rPr>
        <w:t xml:space="preserve">Kotler </w:t>
      </w:r>
      <w:r w:rsidRPr="00925A99">
        <w:rPr>
          <w:i/>
          <w:color w:val="222222"/>
          <w:highlight w:val="white"/>
        </w:rPr>
        <w:t>et al.,</w:t>
      </w:r>
      <w:r w:rsidRPr="00925A99">
        <w:rPr>
          <w:color w:val="222222"/>
          <w:highlight w:val="white"/>
        </w:rPr>
        <w:t xml:space="preserve"> 2017)</w:t>
      </w:r>
      <w:r w:rsidRPr="00925A99">
        <w:t xml:space="preserve">. The same strategy is also followed by Asda, however, the suppliers exercise a </w:t>
      </w:r>
      <w:r w:rsidRPr="00925A99">
        <w:rPr>
          <w:b/>
        </w:rPr>
        <w:t xml:space="preserve">high </w:t>
      </w:r>
      <w:r w:rsidRPr="00925A99">
        <w:t xml:space="preserve">power and hold over the organisations and in the decision of supplying goods or not. </w:t>
      </w:r>
    </w:p>
    <w:p w14:paraId="22136493" w14:textId="77777777" w:rsidR="00D56584" w:rsidRPr="00925A99" w:rsidRDefault="00660A99" w:rsidP="00925A99">
      <w:r w:rsidRPr="00925A99">
        <w:rPr>
          <w:b/>
        </w:rPr>
        <w:t xml:space="preserve">Bargaining Power of the Customers: </w:t>
      </w:r>
      <w:r w:rsidRPr="00925A99">
        <w:t xml:space="preserve">Customers are the most important and integral part of any sort of business. Especially in the retail industry customers exercise immense power as the selling of products depends entirely on the whims of the customers. Customers are </w:t>
      </w:r>
      <w:r w:rsidR="00CE65B6" w:rsidRPr="00925A99">
        <w:t>those who decide whether to buy or not from an organisation and this to a large extent depend</w:t>
      </w:r>
      <w:r w:rsidRPr="00925A99">
        <w:t xml:space="preserve"> on the product quality of the organisation. As Asda sells grocery goods and at the same time clothes, the trending fashion is another factor in this procedure (</w:t>
      </w:r>
      <w:proofErr w:type="spellStart"/>
      <w:r w:rsidRPr="00925A99">
        <w:rPr>
          <w:highlight w:val="white"/>
        </w:rPr>
        <w:t>asda</w:t>
      </w:r>
      <w:proofErr w:type="spellEnd"/>
      <w:r w:rsidRPr="00925A99">
        <w:rPr>
          <w:highlight w:val="white"/>
        </w:rPr>
        <w:t>, 2022)</w:t>
      </w:r>
      <w:r w:rsidRPr="00925A99">
        <w:t xml:space="preserve">. Thus, the bargaining </w:t>
      </w:r>
      <w:r w:rsidR="00CE65B6" w:rsidRPr="00925A99">
        <w:t>power of the buyers is</w:t>
      </w:r>
      <w:r w:rsidRPr="00925A99">
        <w:t xml:space="preserve"> </w:t>
      </w:r>
      <w:r w:rsidRPr="00925A99">
        <w:rPr>
          <w:b/>
        </w:rPr>
        <w:t xml:space="preserve">high </w:t>
      </w:r>
      <w:r w:rsidRPr="00925A99">
        <w:t xml:space="preserve">in the retail industry as there remains a huge scope for bargaining in the retail industry. </w:t>
      </w:r>
    </w:p>
    <w:p w14:paraId="22136494" w14:textId="77777777" w:rsidR="00D56584" w:rsidRPr="00925A99" w:rsidRDefault="00660A99" w:rsidP="00925A99">
      <w:r w:rsidRPr="00925A99">
        <w:rPr>
          <w:b/>
        </w:rPr>
        <w:lastRenderedPageBreak/>
        <w:t xml:space="preserve">Threat of the New Entrants: </w:t>
      </w:r>
      <w:r w:rsidRPr="00925A99">
        <w:t xml:space="preserve">Tesco, Asda, </w:t>
      </w:r>
      <w:r w:rsidR="00CE65B6" w:rsidRPr="00925A99">
        <w:t>Sainsbury’s</w:t>
      </w:r>
      <w:r w:rsidRPr="00925A99">
        <w:t xml:space="preserve"> and </w:t>
      </w:r>
      <w:r w:rsidR="00CE65B6" w:rsidRPr="00925A99">
        <w:t>Morrison’s</w:t>
      </w:r>
      <w:r w:rsidRPr="00925A99">
        <w:t xml:space="preserve"> can be considered as the main players of the UK retail industry and thus they have a larger brand value along with a large market share (</w:t>
      </w:r>
      <w:proofErr w:type="spellStart"/>
      <w:r w:rsidRPr="00925A99">
        <w:rPr>
          <w:highlight w:val="white"/>
        </w:rPr>
        <w:t>corporateasda</w:t>
      </w:r>
      <w:proofErr w:type="spellEnd"/>
      <w:r w:rsidRPr="00925A99">
        <w:rPr>
          <w:highlight w:val="white"/>
        </w:rPr>
        <w:t>, 2022)</w:t>
      </w:r>
      <w:r w:rsidRPr="00925A99">
        <w:t xml:space="preserve">. And as a result these organisations are giving tough competition to the new entrants and the power of the new entrants are quite </w:t>
      </w:r>
      <w:r w:rsidRPr="00925A99">
        <w:rPr>
          <w:b/>
        </w:rPr>
        <w:t xml:space="preserve">low </w:t>
      </w:r>
      <w:r w:rsidRPr="00925A99">
        <w:t xml:space="preserve">in this case. However, with the spread of COVID-19 virus and the shutting down of sops can put them in a risky state. </w:t>
      </w:r>
    </w:p>
    <w:p w14:paraId="22136495" w14:textId="77777777" w:rsidR="00D56584" w:rsidRPr="00925A99" w:rsidRDefault="00660A99" w:rsidP="00925A99">
      <w:r w:rsidRPr="00925A99">
        <w:rPr>
          <w:b/>
        </w:rPr>
        <w:t xml:space="preserve">Threat of the Substitute Products: </w:t>
      </w:r>
      <w:r w:rsidRPr="00925A99">
        <w:t xml:space="preserve">There are a wide range of products available in the retail sector offered by several organisations. Even a wide variety is available in case of one single product and they are differentiated by price, quality and brand. Thus, there is a </w:t>
      </w:r>
      <w:r w:rsidRPr="00925A99">
        <w:rPr>
          <w:b/>
        </w:rPr>
        <w:t xml:space="preserve">high </w:t>
      </w:r>
      <w:r w:rsidRPr="00925A99">
        <w:t>threat of substitute products in the retail and grocery sector of the UK. If the customers are not satisfied with the products offered by Asda, they can easily find a substitute for Asda products (</w:t>
      </w:r>
      <w:proofErr w:type="spellStart"/>
      <w:r w:rsidRPr="00925A99">
        <w:rPr>
          <w:highlight w:val="white"/>
        </w:rPr>
        <w:t>Groceriesasda</w:t>
      </w:r>
      <w:proofErr w:type="spellEnd"/>
      <w:r w:rsidRPr="00925A99">
        <w:rPr>
          <w:highlight w:val="white"/>
        </w:rPr>
        <w:t>, 2022)</w:t>
      </w:r>
      <w:r w:rsidRPr="00925A99">
        <w:t xml:space="preserve">. And thus, the organisations need to secure their brand image at first. So, their brand image can overpower all other influencing factors of substitutes. </w:t>
      </w:r>
    </w:p>
    <w:p w14:paraId="22136496" w14:textId="77777777" w:rsidR="00D56584" w:rsidRPr="00925A99" w:rsidRDefault="00660A99" w:rsidP="00925A99">
      <w:pPr>
        <w:pStyle w:val="Heading2"/>
        <w:rPr>
          <w:b w:val="0"/>
          <w:szCs w:val="28"/>
        </w:rPr>
      </w:pPr>
      <w:bookmarkStart w:id="13" w:name="_py47l7cc1a74" w:colFirst="0" w:colLast="0"/>
      <w:bookmarkStart w:id="14" w:name="_Toc92127905"/>
      <w:bookmarkEnd w:id="13"/>
      <w:r w:rsidRPr="00925A99">
        <w:rPr>
          <w:szCs w:val="28"/>
        </w:rPr>
        <w:t>STP analysis</w:t>
      </w:r>
      <w:bookmarkEnd w:id="14"/>
      <w:r w:rsidRPr="00925A99">
        <w:rPr>
          <w:szCs w:val="28"/>
        </w:rPr>
        <w:t xml:space="preserve"> </w:t>
      </w:r>
    </w:p>
    <w:p w14:paraId="22136497" w14:textId="77777777" w:rsidR="00D56584" w:rsidRPr="00925A99" w:rsidRDefault="00660A99" w:rsidP="00925A99">
      <w:r w:rsidRPr="00925A99">
        <w:t xml:space="preserve">STP can be considered as the acronym of Segmentation, Targeting, and Positioning. The particular model is a three step model which defines the products and services based on various segments. Through this particular model the organisation aims to a more personalised marketing strategy. The model in this section will be evaluated in the context of Asda. </w:t>
      </w:r>
    </w:p>
    <w:p w14:paraId="22136498" w14:textId="77777777" w:rsidR="00D56584" w:rsidRPr="00925A99" w:rsidRDefault="00660A99" w:rsidP="00925A99">
      <w:r w:rsidRPr="00925A99">
        <w:rPr>
          <w:b/>
        </w:rPr>
        <w:t xml:space="preserve">Segmentation: </w:t>
      </w:r>
      <w:r w:rsidRPr="00925A99">
        <w:t xml:space="preserve">Segmentation is a procedure within which the market is divided by the organisations into two basic sections or segments. The parts in which the market is segmented are accessible, definable, actionable and profitable in </w:t>
      </w:r>
      <w:r w:rsidR="003E6F22" w:rsidRPr="00925A99">
        <w:t>it</w:t>
      </w:r>
      <w:r w:rsidRPr="00925A99">
        <w:t>. The segmentation process provides the organisations with the scope to produce products and enhance the quality of the products according to the demand of the customers based on their needs, profitability, potential and finally their buying behaviour (</w:t>
      </w:r>
      <w:proofErr w:type="spellStart"/>
      <w:r w:rsidRPr="00925A99">
        <w:rPr>
          <w:color w:val="222222"/>
          <w:highlight w:val="white"/>
        </w:rPr>
        <w:t>Dolnicar</w:t>
      </w:r>
      <w:proofErr w:type="spellEnd"/>
      <w:r w:rsidRPr="00925A99">
        <w:rPr>
          <w:color w:val="222222"/>
          <w:highlight w:val="white"/>
        </w:rPr>
        <w:t xml:space="preserve"> </w:t>
      </w:r>
      <w:r w:rsidRPr="00925A99">
        <w:rPr>
          <w:i/>
          <w:color w:val="222222"/>
          <w:highlight w:val="white"/>
        </w:rPr>
        <w:t xml:space="preserve">et al., </w:t>
      </w:r>
      <w:r w:rsidRPr="00925A99">
        <w:rPr>
          <w:color w:val="222222"/>
          <w:highlight w:val="white"/>
        </w:rPr>
        <w:t>2018)</w:t>
      </w:r>
      <w:r w:rsidRPr="00925A99">
        <w:t xml:space="preserve">. In the case of Asda it divides the market based on the demographics, location, demand, income, and the age of the consumers. It generally offers the high quality products at a low price rate thus, using this as a segment for all the masses.  </w:t>
      </w:r>
    </w:p>
    <w:p w14:paraId="22136499" w14:textId="77777777" w:rsidR="00D56584" w:rsidRPr="00925A99" w:rsidRDefault="00660A99" w:rsidP="00925A99">
      <w:r w:rsidRPr="00925A99">
        <w:rPr>
          <w:b/>
        </w:rPr>
        <w:t xml:space="preserve">Targeting: </w:t>
      </w:r>
      <w:r w:rsidR="000B69FC" w:rsidRPr="00925A99">
        <w:t>The process of</w:t>
      </w:r>
      <w:r w:rsidR="000B69FC" w:rsidRPr="00925A99">
        <w:rPr>
          <w:b/>
        </w:rPr>
        <w:t xml:space="preserve"> </w:t>
      </w:r>
      <w:r w:rsidRPr="00925A99">
        <w:t>Targeting is a more personalised marketing strategy within which an organisation identifies the specific group or persons for the purpose of making and selling a variety of products. The organisations use the target marketing process to learn more about the consumers that they are servicing with their products (</w:t>
      </w:r>
      <w:r w:rsidRPr="00925A99">
        <w:rPr>
          <w:color w:val="222222"/>
          <w:highlight w:val="white"/>
        </w:rPr>
        <w:t>Polyakova and Ryan, 2019)</w:t>
      </w:r>
      <w:r w:rsidRPr="00925A99">
        <w:t xml:space="preserve">. According to the research the target market of Asda involves the consumers from almost all of the segments of the society and thus, they are providing the quality products at a </w:t>
      </w:r>
      <w:r w:rsidRPr="00925A99">
        <w:lastRenderedPageBreak/>
        <w:t xml:space="preserve">moderate rate. Most of the customers of Asda are women of age group </w:t>
      </w:r>
      <w:r w:rsidR="00D813C4" w:rsidRPr="00925A99">
        <w:t>of</w:t>
      </w:r>
      <w:r w:rsidRPr="00925A99">
        <w:t xml:space="preserve"> 20 to 30 and there are males also who buy most of the products of Asda. </w:t>
      </w:r>
    </w:p>
    <w:p w14:paraId="2213649A" w14:textId="77777777" w:rsidR="00D56584" w:rsidRPr="00925A99" w:rsidRDefault="00660A99" w:rsidP="00925A99">
      <w:r w:rsidRPr="00925A99">
        <w:rPr>
          <w:b/>
        </w:rPr>
        <w:t xml:space="preserve">Positioning: </w:t>
      </w:r>
      <w:r w:rsidRPr="00925A99">
        <w:t>The word positioning in the marketing purpose defines the</w:t>
      </w:r>
      <w:r w:rsidR="000B69FC" w:rsidRPr="00925A99">
        <w:t xml:space="preserve"> position of the product of an </w:t>
      </w:r>
      <w:r w:rsidRPr="00925A99">
        <w:t>particular organisation in the market which stands in the same position offered by several other organisations (</w:t>
      </w:r>
      <w:r w:rsidRPr="00925A99">
        <w:rPr>
          <w:color w:val="222222"/>
          <w:highlight w:val="white"/>
        </w:rPr>
        <w:t>Saqib, 2020)</w:t>
      </w:r>
      <w:r w:rsidRPr="00925A99">
        <w:t xml:space="preserve">. For example, if both Tesco and Asda are offering the same product at different prices, it is their own positioning and differentiation from each other. Asda stands in positioning with many of the organisations in comparison to most of the price. </w:t>
      </w:r>
    </w:p>
    <w:p w14:paraId="2213649B" w14:textId="77777777" w:rsidR="00D56584" w:rsidRPr="00925A99" w:rsidRDefault="00660A99" w:rsidP="00925A99">
      <w:pPr>
        <w:jc w:val="center"/>
      </w:pPr>
      <w:r w:rsidRPr="00925A99">
        <w:rPr>
          <w:noProof/>
          <w:lang w:eastAsia="en-US"/>
        </w:rPr>
        <w:drawing>
          <wp:inline distT="114300" distB="114300" distL="114300" distR="114300" wp14:anchorId="221364B4" wp14:editId="221364B5">
            <wp:extent cx="5486400" cy="3990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5486400" cy="3990975"/>
                    </a:xfrm>
                    <a:prstGeom prst="rect">
                      <a:avLst/>
                    </a:prstGeom>
                    <a:ln/>
                  </pic:spPr>
                </pic:pic>
              </a:graphicData>
            </a:graphic>
          </wp:inline>
        </w:drawing>
      </w:r>
    </w:p>
    <w:p w14:paraId="2213649C" w14:textId="77777777" w:rsidR="00D56584" w:rsidRPr="00925A99" w:rsidRDefault="00660A99" w:rsidP="00925A99">
      <w:pPr>
        <w:jc w:val="center"/>
        <w:rPr>
          <w:b/>
        </w:rPr>
      </w:pPr>
      <w:bookmarkStart w:id="15" w:name="_9iy83t272scb" w:colFirst="0" w:colLast="0"/>
      <w:bookmarkEnd w:id="15"/>
      <w:r w:rsidRPr="00925A99">
        <w:rPr>
          <w:b/>
        </w:rPr>
        <w:t>Figure 1: Positioning of Asda</w:t>
      </w:r>
    </w:p>
    <w:p w14:paraId="2213649D" w14:textId="77777777" w:rsidR="00D56584" w:rsidRPr="00925A99" w:rsidRDefault="00925A99" w:rsidP="00925A99">
      <w:pPr>
        <w:jc w:val="center"/>
      </w:pPr>
      <w:r>
        <w:t>(Source: Created by the learner</w:t>
      </w:r>
      <w:r w:rsidR="00660A99" w:rsidRPr="00925A99">
        <w:t>)</w:t>
      </w:r>
    </w:p>
    <w:p w14:paraId="2213649E" w14:textId="77777777" w:rsidR="00D56584" w:rsidRPr="00925A99" w:rsidRDefault="00660A99" w:rsidP="00925A99">
      <w:r w:rsidRPr="00925A99">
        <w:t>According to the position that can be seen in the figure, Asda stands in the quadrant of low price high quality products. Similarly Asda offers the products which are of low prices however of best quality on a day-to-day basis (</w:t>
      </w:r>
      <w:proofErr w:type="spellStart"/>
      <w:r w:rsidRPr="00925A99">
        <w:t>asda</w:t>
      </w:r>
      <w:proofErr w:type="spellEnd"/>
      <w:r w:rsidRPr="00925A99">
        <w:t xml:space="preserve">, 2022). The main competitions of Asda in this section are Primark and Marks and Spencer, the organisations which also offer the products in a </w:t>
      </w:r>
      <w:r w:rsidR="00654FE1" w:rsidRPr="00925A99">
        <w:t>same</w:t>
      </w:r>
      <w:r w:rsidRPr="00925A99">
        <w:t xml:space="preserve"> way. However, Asda does not have a lot of threat from Burberry and Nestle as they offer premium quality products at a premium price level. </w:t>
      </w:r>
    </w:p>
    <w:p w14:paraId="2213649F" w14:textId="77777777" w:rsidR="00D56584" w:rsidRPr="00925A99" w:rsidRDefault="00660A99" w:rsidP="00925A99">
      <w:pPr>
        <w:pStyle w:val="Heading1"/>
        <w:rPr>
          <w:b w:val="0"/>
          <w:szCs w:val="32"/>
        </w:rPr>
      </w:pPr>
      <w:bookmarkStart w:id="16" w:name="_zcf3lydr1uit" w:colFirst="0" w:colLast="0"/>
      <w:bookmarkStart w:id="17" w:name="_Toc92127906"/>
      <w:bookmarkEnd w:id="16"/>
      <w:r w:rsidRPr="00925A99">
        <w:rPr>
          <w:szCs w:val="32"/>
        </w:rPr>
        <w:lastRenderedPageBreak/>
        <w:t>Conclusion</w:t>
      </w:r>
      <w:bookmarkEnd w:id="17"/>
      <w:r w:rsidRPr="00925A99">
        <w:rPr>
          <w:szCs w:val="32"/>
        </w:rPr>
        <w:t xml:space="preserve"> </w:t>
      </w:r>
    </w:p>
    <w:p w14:paraId="221364A0" w14:textId="77777777" w:rsidR="00D56584" w:rsidRPr="00925A99" w:rsidRDefault="00660A99" w:rsidP="00925A99">
      <w:pPr>
        <w:rPr>
          <w:b/>
        </w:rPr>
      </w:pPr>
      <w:r w:rsidRPr="00925A99">
        <w:t>To conclude the report it can be said that, Asda is an retail organisation which generally focuses on offering the quality services and quality products at a low price so that it can be affordable for the general masses of the country and in this situation where the whole world is fighting with the severity of the COVID-19 virus, offering products at a low price is very important for the survival of the organisation. On the other hand, if the organisation continues providing low price products the consumers will be more attracted towards the organisation which will increase their sales.</w:t>
      </w:r>
      <w:r w:rsidRPr="00925A99">
        <w:br w:type="page"/>
      </w:r>
    </w:p>
    <w:p w14:paraId="221364A1" w14:textId="77777777" w:rsidR="00D56584" w:rsidRPr="00925A99" w:rsidRDefault="00660A99" w:rsidP="00925A99">
      <w:pPr>
        <w:pStyle w:val="Heading1"/>
        <w:rPr>
          <w:b w:val="0"/>
          <w:szCs w:val="32"/>
        </w:rPr>
      </w:pPr>
      <w:bookmarkStart w:id="18" w:name="_3eg7l1ymtoo1" w:colFirst="0" w:colLast="0"/>
      <w:bookmarkStart w:id="19" w:name="_Toc92127907"/>
      <w:bookmarkEnd w:id="18"/>
      <w:r w:rsidRPr="00925A99">
        <w:rPr>
          <w:szCs w:val="32"/>
        </w:rPr>
        <w:lastRenderedPageBreak/>
        <w:t>References</w:t>
      </w:r>
      <w:bookmarkEnd w:id="19"/>
    </w:p>
    <w:p w14:paraId="221364A2" w14:textId="77777777" w:rsidR="003A3FA5" w:rsidRPr="00925A99" w:rsidRDefault="003A3FA5" w:rsidP="00925A99">
      <w:pPr>
        <w:pStyle w:val="Normal1"/>
        <w:spacing w:before="240" w:after="240" w:line="360" w:lineRule="auto"/>
        <w:jc w:val="both"/>
      </w:pPr>
      <w:r w:rsidRPr="00925A99">
        <w:rPr>
          <w:highlight w:val="white"/>
        </w:rPr>
        <w:t xml:space="preserve">ASDA Careers. 2022. </w:t>
      </w:r>
      <w:r w:rsidRPr="00925A99">
        <w:rPr>
          <w:i/>
        </w:rPr>
        <w:t>ASDA Careers</w:t>
      </w:r>
      <w:r w:rsidRPr="00925A99">
        <w:t>. [online] Available at: &lt;https://www.asda.jobs/graduates/&gt; [Accessed 3 January 2022].</w:t>
      </w:r>
    </w:p>
    <w:p w14:paraId="221364A3" w14:textId="77777777" w:rsidR="003A3FA5" w:rsidRPr="00925A99" w:rsidRDefault="003A3FA5" w:rsidP="00925A99">
      <w:pPr>
        <w:pStyle w:val="Normal1"/>
        <w:spacing w:before="240" w:after="240" w:line="360" w:lineRule="auto"/>
        <w:jc w:val="both"/>
        <w:rPr>
          <w:highlight w:val="white"/>
        </w:rPr>
      </w:pPr>
      <w:r w:rsidRPr="00925A99">
        <w:rPr>
          <w:highlight w:val="white"/>
        </w:rPr>
        <w:t>asda.com. 2022. [online] Available at: &lt;https://www.ford.co.uk/experience-ford/about-ford/corporate-social-responsibility&gt; [Accessed 3 January 2022].</w:t>
      </w:r>
    </w:p>
    <w:p w14:paraId="221364A4" w14:textId="77777777" w:rsidR="003A3FA5" w:rsidRPr="00925A99" w:rsidRDefault="003A3FA5" w:rsidP="00925A99">
      <w:pPr>
        <w:pStyle w:val="Normal1"/>
        <w:spacing w:before="240" w:after="240" w:line="360" w:lineRule="auto"/>
        <w:jc w:val="both"/>
      </w:pPr>
      <w:r w:rsidRPr="00925A99">
        <w:rPr>
          <w:color w:val="222222"/>
          <w:highlight w:val="white"/>
        </w:rPr>
        <w:t xml:space="preserve">Baines, P., Fill, C. and Page, K., 2014. </w:t>
      </w:r>
      <w:r w:rsidRPr="00925A99">
        <w:rPr>
          <w:i/>
        </w:rPr>
        <w:t>Essentials of marketing</w:t>
      </w:r>
      <w:r w:rsidRPr="00925A99">
        <w:t>. Oxford University Press.</w:t>
      </w:r>
    </w:p>
    <w:p w14:paraId="221364A5" w14:textId="77777777" w:rsidR="003A3FA5" w:rsidRPr="00925A99" w:rsidRDefault="003A3FA5" w:rsidP="00925A99">
      <w:pPr>
        <w:pStyle w:val="Normal1"/>
        <w:spacing w:before="240" w:after="240" w:line="360" w:lineRule="auto"/>
        <w:jc w:val="both"/>
      </w:pPr>
      <w:r w:rsidRPr="00925A99">
        <w:rPr>
          <w:highlight w:val="white"/>
        </w:rPr>
        <w:t xml:space="preserve">BBC News. 2022. </w:t>
      </w:r>
      <w:r w:rsidRPr="00925A99">
        <w:rPr>
          <w:i/>
        </w:rPr>
        <w:t>Coronavirus: Asda cancels orders with suppliers</w:t>
      </w:r>
      <w:r w:rsidRPr="00925A99">
        <w:t>. [online] Available at: &lt;https://www.bbc.com/news/business-52343623&gt; [Accessed 3 January 2022].</w:t>
      </w:r>
    </w:p>
    <w:p w14:paraId="221364A6" w14:textId="77777777" w:rsidR="003A3FA5" w:rsidRPr="00925A99" w:rsidRDefault="003A3FA5" w:rsidP="00925A99">
      <w:pPr>
        <w:pStyle w:val="Normal1"/>
        <w:spacing w:before="240" w:after="240" w:line="360" w:lineRule="auto"/>
        <w:jc w:val="both"/>
      </w:pPr>
      <w:r w:rsidRPr="00925A99">
        <w:rPr>
          <w:color w:val="222222"/>
          <w:highlight w:val="white"/>
        </w:rPr>
        <w:t xml:space="preserve">Blythe, J., 2014. </w:t>
      </w:r>
      <w:r w:rsidRPr="00925A99">
        <w:rPr>
          <w:i/>
        </w:rPr>
        <w:t>Principles and practice of marketing</w:t>
      </w:r>
      <w:r w:rsidRPr="00925A99">
        <w:t>. Sage.</w:t>
      </w:r>
    </w:p>
    <w:p w14:paraId="221364A7" w14:textId="77777777" w:rsidR="003A3FA5" w:rsidRPr="00925A99" w:rsidRDefault="003A3FA5" w:rsidP="00925A99">
      <w:pPr>
        <w:pStyle w:val="Normal1"/>
        <w:spacing w:before="240" w:after="240" w:line="360" w:lineRule="auto"/>
        <w:jc w:val="both"/>
        <w:rPr>
          <w:highlight w:val="white"/>
        </w:rPr>
      </w:pPr>
      <w:r w:rsidRPr="00925A99">
        <w:rPr>
          <w:highlight w:val="white"/>
        </w:rPr>
        <w:t>corporate.asda.com. 2022. [online] Available at: &lt;https://corporate.asda.com/newsroom/2020/03/27/asda-extends-pay-support-for-colleagues-through-covid-19&gt; [Accessed 3 January 2022].</w:t>
      </w:r>
    </w:p>
    <w:p w14:paraId="221364A8" w14:textId="77777777" w:rsidR="003A3FA5" w:rsidRPr="00925A99" w:rsidRDefault="003A3FA5" w:rsidP="00925A99">
      <w:pPr>
        <w:pStyle w:val="Normal1"/>
        <w:spacing w:before="240" w:after="240" w:line="360" w:lineRule="auto"/>
        <w:jc w:val="both"/>
      </w:pPr>
      <w:r w:rsidRPr="00925A99">
        <w:t xml:space="preserve"> </w:t>
      </w:r>
      <w:proofErr w:type="spellStart"/>
      <w:r w:rsidRPr="005B51C5">
        <w:rPr>
          <w:color w:val="222222"/>
          <w:highlight w:val="white"/>
          <w:lang w:val="de-DE"/>
        </w:rPr>
        <w:t>Dolnicar</w:t>
      </w:r>
      <w:proofErr w:type="spellEnd"/>
      <w:r w:rsidRPr="005B51C5">
        <w:rPr>
          <w:color w:val="222222"/>
          <w:highlight w:val="white"/>
          <w:lang w:val="de-DE"/>
        </w:rPr>
        <w:t xml:space="preserve">, S., Grün, B. and Leisch, F., 2018. </w:t>
      </w:r>
      <w:r w:rsidRPr="00925A99">
        <w:rPr>
          <w:i/>
          <w:color w:val="222222"/>
          <w:highlight w:val="white"/>
        </w:rPr>
        <w:t>Market segmentation analysis: Understanding it, doing it, and making it useful</w:t>
      </w:r>
      <w:r w:rsidRPr="00925A99">
        <w:rPr>
          <w:color w:val="222222"/>
          <w:highlight w:val="white"/>
        </w:rPr>
        <w:t xml:space="preserve"> (p. 324). Springer Nature.</w:t>
      </w:r>
    </w:p>
    <w:p w14:paraId="221364A9" w14:textId="77777777" w:rsidR="003A3FA5" w:rsidRPr="00925A99" w:rsidRDefault="003A3FA5" w:rsidP="00925A99">
      <w:pPr>
        <w:pStyle w:val="Normal1"/>
        <w:spacing w:before="240" w:after="240" w:line="360" w:lineRule="auto"/>
        <w:jc w:val="both"/>
      </w:pPr>
      <w:r w:rsidRPr="00925A99">
        <w:rPr>
          <w:highlight w:val="white"/>
        </w:rPr>
        <w:t xml:space="preserve">Groceries.asda.com. 2022. </w:t>
      </w:r>
      <w:r w:rsidRPr="00925A99">
        <w:rPr>
          <w:i/>
        </w:rPr>
        <w:t>Online Food Shopping | Grocery Delivery | ASDA Groceries</w:t>
      </w:r>
      <w:r w:rsidRPr="00925A99">
        <w:t>. [online] Available at: &lt;https://groceries.asda.com/dept/vegan-plant-based/vegan-food/1215685992643-1215685643316&gt; [Accessed 3 January 2022].</w:t>
      </w:r>
    </w:p>
    <w:p w14:paraId="221364AA" w14:textId="77777777" w:rsidR="003A3FA5" w:rsidRPr="00925A99" w:rsidRDefault="003A3FA5" w:rsidP="00925A99">
      <w:pPr>
        <w:pStyle w:val="Normal1"/>
        <w:spacing w:before="240" w:after="240" w:line="360" w:lineRule="auto"/>
        <w:jc w:val="both"/>
      </w:pPr>
      <w:r w:rsidRPr="00925A99">
        <w:rPr>
          <w:color w:val="222222"/>
          <w:highlight w:val="white"/>
        </w:rPr>
        <w:t xml:space="preserve">Kotler, P., Armstrong, G.M., Harris, L.C. and Piercy, N., 2017. Principles of marketing: European edition. 7th European edition. </w:t>
      </w:r>
      <w:r w:rsidRPr="00925A99">
        <w:rPr>
          <w:i/>
        </w:rPr>
        <w:t>Harlow: Pearson</w:t>
      </w:r>
      <w:r w:rsidRPr="00925A99">
        <w:t>.</w:t>
      </w:r>
    </w:p>
    <w:p w14:paraId="221364AB" w14:textId="77777777" w:rsidR="003A3FA5" w:rsidRPr="00925A99" w:rsidRDefault="003A3FA5" w:rsidP="00925A99">
      <w:pPr>
        <w:pStyle w:val="Normal1"/>
        <w:spacing w:before="240" w:after="240" w:line="360" w:lineRule="auto"/>
        <w:jc w:val="both"/>
      </w:pPr>
      <w:r w:rsidRPr="00925A99">
        <w:rPr>
          <w:highlight w:val="white"/>
        </w:rPr>
        <w:t xml:space="preserve">Legislation.gov.uk. 2022. </w:t>
      </w:r>
      <w:r w:rsidRPr="00925A99">
        <w:rPr>
          <w:i/>
        </w:rPr>
        <w:t>Equality Act 2010</w:t>
      </w:r>
      <w:r w:rsidRPr="00925A99">
        <w:t>. [online] Available at: &lt;https://www.legislation.gov.uk/ukpga/2010/15/contents&gt; [Accessed 3 January 2022].</w:t>
      </w:r>
    </w:p>
    <w:p w14:paraId="221364AC" w14:textId="77777777" w:rsidR="003A3FA5" w:rsidRPr="00925A99" w:rsidRDefault="003A3FA5" w:rsidP="00925A99">
      <w:pPr>
        <w:pStyle w:val="Normal1"/>
        <w:spacing w:line="360" w:lineRule="auto"/>
        <w:jc w:val="both"/>
        <w:rPr>
          <w:color w:val="222222"/>
          <w:highlight w:val="white"/>
        </w:rPr>
      </w:pPr>
      <w:r w:rsidRPr="00925A99">
        <w:rPr>
          <w:color w:val="222222"/>
          <w:highlight w:val="white"/>
        </w:rPr>
        <w:t xml:space="preserve">Polyakova, M. and Ryan, S.P., 2019. </w:t>
      </w:r>
      <w:r w:rsidRPr="00925A99">
        <w:rPr>
          <w:i/>
          <w:color w:val="222222"/>
          <w:highlight w:val="white"/>
        </w:rPr>
        <w:t>Subsidy targeting with market power</w:t>
      </w:r>
      <w:r w:rsidRPr="00925A99">
        <w:rPr>
          <w:color w:val="222222"/>
          <w:highlight w:val="white"/>
        </w:rPr>
        <w:t xml:space="preserve"> (No. w26367). National Bureau of Economic Research.</w:t>
      </w:r>
    </w:p>
    <w:p w14:paraId="221364AD" w14:textId="77777777" w:rsidR="003A3FA5" w:rsidRPr="00925A99" w:rsidRDefault="003A3FA5" w:rsidP="00925A99">
      <w:pPr>
        <w:pStyle w:val="Normal1"/>
        <w:spacing w:line="360" w:lineRule="auto"/>
        <w:jc w:val="both"/>
        <w:rPr>
          <w:color w:val="222222"/>
          <w:highlight w:val="white"/>
        </w:rPr>
      </w:pPr>
      <w:r w:rsidRPr="00925A99">
        <w:rPr>
          <w:color w:val="222222"/>
          <w:highlight w:val="white"/>
        </w:rPr>
        <w:t xml:space="preserve">Saqib, N., 2020. Positioning–a literature review. </w:t>
      </w:r>
      <w:r w:rsidRPr="00925A99">
        <w:rPr>
          <w:i/>
          <w:color w:val="222222"/>
          <w:highlight w:val="white"/>
        </w:rPr>
        <w:t>PSU Research Review</w:t>
      </w:r>
      <w:r w:rsidRPr="00925A99">
        <w:rPr>
          <w:color w:val="222222"/>
          <w:highlight w:val="white"/>
        </w:rPr>
        <w:t>.</w:t>
      </w:r>
    </w:p>
    <w:p w14:paraId="221364AE" w14:textId="77777777" w:rsidR="003A3FA5" w:rsidRPr="00925A99" w:rsidRDefault="003A3FA5" w:rsidP="00925A99">
      <w:pPr>
        <w:pStyle w:val="Normal1"/>
        <w:spacing w:before="240" w:after="240" w:line="360" w:lineRule="auto"/>
        <w:jc w:val="both"/>
      </w:pPr>
      <w:proofErr w:type="spellStart"/>
      <w:r w:rsidRPr="00925A99">
        <w:rPr>
          <w:color w:val="222222"/>
          <w:highlight w:val="white"/>
        </w:rPr>
        <w:t>Shaqrah</w:t>
      </w:r>
      <w:proofErr w:type="spellEnd"/>
      <w:r w:rsidRPr="00925A99">
        <w:rPr>
          <w:color w:val="222222"/>
          <w:highlight w:val="white"/>
        </w:rPr>
        <w:t xml:space="preserve">, A.A., 2018. </w:t>
      </w:r>
      <w:proofErr w:type="spellStart"/>
      <w:r w:rsidRPr="00925A99">
        <w:rPr>
          <w:color w:val="222222"/>
          <w:highlight w:val="white"/>
        </w:rPr>
        <w:t>Analyzing</w:t>
      </w:r>
      <w:proofErr w:type="spellEnd"/>
      <w:r w:rsidRPr="00925A99">
        <w:rPr>
          <w:color w:val="222222"/>
          <w:highlight w:val="white"/>
        </w:rPr>
        <w:t xml:space="preserve"> business intelligence systems based on 7S model of McKinsey. </w:t>
      </w:r>
      <w:r w:rsidRPr="00925A99">
        <w:rPr>
          <w:i/>
        </w:rPr>
        <w:t>International Journal of Business Intelligence Research (IJBIR)</w:t>
      </w:r>
      <w:r w:rsidRPr="00925A99">
        <w:t xml:space="preserve">, </w:t>
      </w:r>
      <w:r w:rsidRPr="00925A99">
        <w:rPr>
          <w:i/>
        </w:rPr>
        <w:t>9</w:t>
      </w:r>
      <w:r w:rsidRPr="00925A99">
        <w:t>(1), pp.53-63.</w:t>
      </w:r>
    </w:p>
    <w:p w14:paraId="221364AF" w14:textId="77777777" w:rsidR="003A3FA5" w:rsidRPr="00925A99" w:rsidRDefault="003A3FA5" w:rsidP="00925A99">
      <w:pPr>
        <w:pStyle w:val="Normal1"/>
        <w:spacing w:before="240" w:after="240" w:line="360" w:lineRule="auto"/>
        <w:jc w:val="both"/>
      </w:pPr>
      <w:r w:rsidRPr="00925A99">
        <w:rPr>
          <w:highlight w:val="white"/>
        </w:rPr>
        <w:lastRenderedPageBreak/>
        <w:t xml:space="preserve">Statista. 2022. </w:t>
      </w:r>
      <w:r w:rsidRPr="00925A99">
        <w:rPr>
          <w:i/>
        </w:rPr>
        <w:t>Horsemeat scandal: attitude towards large retailers 2013 | Statista</w:t>
      </w:r>
      <w:r w:rsidRPr="00925A99">
        <w:t>. [online] Available at: &lt;https://www.statista.com/statistics/295032/impressions-of-large-retailers-since-the-horsemeat-scandal-in-great-britain/&gt; [Accessed 3 January 2022].</w:t>
      </w:r>
    </w:p>
    <w:p w14:paraId="221364B0" w14:textId="77777777" w:rsidR="003A3FA5" w:rsidRPr="00925A99" w:rsidRDefault="003A3FA5" w:rsidP="00925A99">
      <w:pPr>
        <w:pStyle w:val="Normal1"/>
        <w:spacing w:before="240" w:after="240" w:line="360" w:lineRule="auto"/>
        <w:jc w:val="both"/>
      </w:pPr>
      <w:r w:rsidRPr="00925A99">
        <w:rPr>
          <w:highlight w:val="white"/>
        </w:rPr>
        <w:t xml:space="preserve">Statista. 2022. </w:t>
      </w:r>
      <w:r w:rsidRPr="00925A99">
        <w:rPr>
          <w:i/>
        </w:rPr>
        <w:t>UK: COVID-19 impact on grocery sales by store in early 2020 | Statista</w:t>
      </w:r>
      <w:r w:rsidRPr="00925A99">
        <w:t>. [online] Available at: &lt;https://www.statista.com/statistics/1108853/grocery-sales-increase-in-the-united-kingdom-coronavirus/&gt; [Accessed 3 January 2022].</w:t>
      </w:r>
    </w:p>
    <w:p w14:paraId="221364B1" w14:textId="77777777" w:rsidR="003A3FA5" w:rsidRPr="00925A99" w:rsidRDefault="003A3FA5" w:rsidP="00925A99">
      <w:pPr>
        <w:pStyle w:val="Normal1"/>
        <w:spacing w:before="240" w:after="240" w:line="360" w:lineRule="auto"/>
        <w:jc w:val="both"/>
      </w:pPr>
      <w:r w:rsidRPr="00925A99">
        <w:rPr>
          <w:highlight w:val="white"/>
        </w:rPr>
        <w:t xml:space="preserve">Statista. 2022. </w:t>
      </w:r>
      <w:r w:rsidRPr="00925A99">
        <w:rPr>
          <w:i/>
        </w:rPr>
        <w:t>UK: impact of COVID-19 on grocery shopping 2021 | Statista</w:t>
      </w:r>
      <w:r w:rsidRPr="00925A99">
        <w:t>. [online] Available at: &lt;https://www.statista.com/statistics/448040/influence-of-covid-19-on-online-grocery-shopping-uk/&gt; [Accessed 3 January 2022].</w:t>
      </w:r>
    </w:p>
    <w:p w14:paraId="221364B2" w14:textId="77777777" w:rsidR="003A3FA5" w:rsidRPr="00925A99" w:rsidRDefault="003A3FA5" w:rsidP="00925A99">
      <w:pPr>
        <w:pStyle w:val="Normal1"/>
        <w:spacing w:before="240" w:after="240" w:line="360" w:lineRule="auto"/>
        <w:jc w:val="both"/>
      </w:pPr>
      <w:r w:rsidRPr="00925A99">
        <w:rPr>
          <w:highlight w:val="white"/>
        </w:rPr>
        <w:t xml:space="preserve">the Guardian. 2022. </w:t>
      </w:r>
      <w:r w:rsidRPr="00925A99">
        <w:rPr>
          <w:i/>
        </w:rPr>
        <w:t>Supermarkets fined £116m for price fixing</w:t>
      </w:r>
      <w:r w:rsidRPr="00925A99">
        <w:t>. [online] Available at: &lt;https://www.theguardian.com/business/2007/dec/08/supermarkets.asda&gt; [Accessed 3 January 2022].</w:t>
      </w:r>
    </w:p>
    <w:p w14:paraId="221364B3" w14:textId="77777777" w:rsidR="003A3FA5" w:rsidRPr="00925A99" w:rsidRDefault="003A3FA5" w:rsidP="00925A99">
      <w:pPr>
        <w:pStyle w:val="Normal1"/>
        <w:spacing w:before="240" w:after="240" w:line="360" w:lineRule="auto"/>
        <w:jc w:val="both"/>
      </w:pPr>
      <w:r w:rsidRPr="00925A99">
        <w:rPr>
          <w:color w:val="222222"/>
          <w:highlight w:val="white"/>
        </w:rPr>
        <w:t xml:space="preserve">Wadsworth, J., 2018. Off EU go? Brexit, the UK labour market and immigration. </w:t>
      </w:r>
      <w:r w:rsidRPr="00925A99">
        <w:rPr>
          <w:i/>
        </w:rPr>
        <w:t>Fiscal Studies</w:t>
      </w:r>
      <w:r w:rsidRPr="00925A99">
        <w:t xml:space="preserve">, </w:t>
      </w:r>
      <w:r w:rsidRPr="00925A99">
        <w:rPr>
          <w:i/>
        </w:rPr>
        <w:t>39</w:t>
      </w:r>
      <w:r w:rsidRPr="00925A99">
        <w:t>(4), pp.625-649.</w:t>
      </w:r>
    </w:p>
    <w:sectPr w:rsidR="003A3FA5" w:rsidRPr="00925A99" w:rsidSect="00D56584">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364B8" w14:textId="77777777" w:rsidR="001427CA" w:rsidRDefault="001427CA" w:rsidP="00A87F35">
      <w:pPr>
        <w:spacing w:line="240" w:lineRule="auto"/>
      </w:pPr>
      <w:r>
        <w:separator/>
      </w:r>
    </w:p>
  </w:endnote>
  <w:endnote w:type="continuationSeparator" w:id="0">
    <w:p w14:paraId="221364B9" w14:textId="77777777" w:rsidR="001427CA" w:rsidRDefault="001427CA" w:rsidP="00A87F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275340"/>
      <w:docPartObj>
        <w:docPartGallery w:val="Page Numbers (Bottom of Page)"/>
        <w:docPartUnique/>
      </w:docPartObj>
    </w:sdtPr>
    <w:sdtEndPr/>
    <w:sdtContent>
      <w:p w14:paraId="221364BA" w14:textId="77777777" w:rsidR="00A87F35" w:rsidRDefault="0081223C">
        <w:pPr>
          <w:pStyle w:val="Footer"/>
          <w:jc w:val="right"/>
        </w:pPr>
        <w:r>
          <w:fldChar w:fldCharType="begin"/>
        </w:r>
        <w:r>
          <w:instrText xml:space="preserve"> PAGE   \* MERGEFORMAT </w:instrText>
        </w:r>
        <w:r>
          <w:fldChar w:fldCharType="separate"/>
        </w:r>
        <w:r w:rsidR="00925A99">
          <w:rPr>
            <w:noProof/>
          </w:rPr>
          <w:t>1</w:t>
        </w:r>
        <w:r>
          <w:rPr>
            <w:noProof/>
          </w:rPr>
          <w:fldChar w:fldCharType="end"/>
        </w:r>
      </w:p>
    </w:sdtContent>
  </w:sdt>
  <w:p w14:paraId="221364BB" w14:textId="77777777" w:rsidR="00A87F35" w:rsidRDefault="00A87F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364B6" w14:textId="77777777" w:rsidR="001427CA" w:rsidRDefault="001427CA" w:rsidP="00A87F35">
      <w:pPr>
        <w:spacing w:line="240" w:lineRule="auto"/>
      </w:pPr>
      <w:r>
        <w:separator/>
      </w:r>
    </w:p>
  </w:footnote>
  <w:footnote w:type="continuationSeparator" w:id="0">
    <w:p w14:paraId="221364B7" w14:textId="77777777" w:rsidR="001427CA" w:rsidRDefault="001427CA" w:rsidP="00A87F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7239E"/>
    <w:multiLevelType w:val="multilevel"/>
    <w:tmpl w:val="5C7EE3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1B4B9A"/>
    <w:multiLevelType w:val="multilevel"/>
    <w:tmpl w:val="2236D9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9B66FBC"/>
    <w:multiLevelType w:val="multilevel"/>
    <w:tmpl w:val="7F52EB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F5D423C"/>
    <w:multiLevelType w:val="multilevel"/>
    <w:tmpl w:val="4C7C9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56584"/>
    <w:rsid w:val="00085291"/>
    <w:rsid w:val="000B5BD5"/>
    <w:rsid w:val="000B69FC"/>
    <w:rsid w:val="001427CA"/>
    <w:rsid w:val="001F0134"/>
    <w:rsid w:val="002F7F68"/>
    <w:rsid w:val="00381DC7"/>
    <w:rsid w:val="003A3FA5"/>
    <w:rsid w:val="003E6F22"/>
    <w:rsid w:val="00424D90"/>
    <w:rsid w:val="0054370D"/>
    <w:rsid w:val="00592547"/>
    <w:rsid w:val="005B51C5"/>
    <w:rsid w:val="00654FE1"/>
    <w:rsid w:val="00660A99"/>
    <w:rsid w:val="00676EC2"/>
    <w:rsid w:val="006C5286"/>
    <w:rsid w:val="00756E94"/>
    <w:rsid w:val="00757F09"/>
    <w:rsid w:val="0087647A"/>
    <w:rsid w:val="008F706B"/>
    <w:rsid w:val="00906A3F"/>
    <w:rsid w:val="00925A99"/>
    <w:rsid w:val="00936129"/>
    <w:rsid w:val="009E4F19"/>
    <w:rsid w:val="00A0224B"/>
    <w:rsid w:val="00A32197"/>
    <w:rsid w:val="00A87F35"/>
    <w:rsid w:val="00A95024"/>
    <w:rsid w:val="00AA7A1A"/>
    <w:rsid w:val="00AE02DE"/>
    <w:rsid w:val="00CE65B6"/>
    <w:rsid w:val="00D56584"/>
    <w:rsid w:val="00D813C4"/>
    <w:rsid w:val="00D84B33"/>
    <w:rsid w:val="00DB49BD"/>
    <w:rsid w:val="00DB6481"/>
    <w:rsid w:val="00E677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3644A"/>
  <w15:docId w15:val="{7D82D848-63E6-43DA-B0AB-BDAF6CBCA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FA5"/>
    <w:pPr>
      <w:spacing w:line="360" w:lineRule="auto"/>
      <w:jc w:val="both"/>
    </w:pPr>
    <w:rPr>
      <w:color w:val="000000" w:themeColor="text1"/>
    </w:rPr>
  </w:style>
  <w:style w:type="paragraph" w:styleId="Heading1">
    <w:name w:val="heading 1"/>
    <w:basedOn w:val="Normal1"/>
    <w:next w:val="Normal1"/>
    <w:qFormat/>
    <w:rsid w:val="003A3FA5"/>
    <w:pPr>
      <w:keepNext/>
      <w:keepLines/>
      <w:spacing w:before="400" w:after="120" w:line="360" w:lineRule="auto"/>
      <w:jc w:val="both"/>
      <w:outlineLvl w:val="0"/>
    </w:pPr>
    <w:rPr>
      <w:b/>
      <w:color w:val="000000" w:themeColor="text1"/>
      <w:sz w:val="32"/>
      <w:szCs w:val="40"/>
    </w:rPr>
  </w:style>
  <w:style w:type="paragraph" w:styleId="Heading2">
    <w:name w:val="heading 2"/>
    <w:basedOn w:val="Normal1"/>
    <w:next w:val="Normal1"/>
    <w:qFormat/>
    <w:rsid w:val="003A3FA5"/>
    <w:pPr>
      <w:keepNext/>
      <w:keepLines/>
      <w:spacing w:before="360" w:after="120" w:line="360" w:lineRule="auto"/>
      <w:jc w:val="both"/>
      <w:outlineLvl w:val="1"/>
    </w:pPr>
    <w:rPr>
      <w:b/>
      <w:color w:val="000000" w:themeColor="text1"/>
      <w:sz w:val="28"/>
      <w:szCs w:val="32"/>
    </w:rPr>
  </w:style>
  <w:style w:type="paragraph" w:styleId="Heading3">
    <w:name w:val="heading 3"/>
    <w:basedOn w:val="Normal1"/>
    <w:next w:val="Normal1"/>
    <w:rsid w:val="00D56584"/>
    <w:pPr>
      <w:keepNext/>
      <w:keepLines/>
      <w:spacing w:before="320" w:after="80"/>
      <w:outlineLvl w:val="2"/>
    </w:pPr>
    <w:rPr>
      <w:color w:val="434343"/>
      <w:sz w:val="28"/>
      <w:szCs w:val="28"/>
    </w:rPr>
  </w:style>
  <w:style w:type="paragraph" w:styleId="Heading4">
    <w:name w:val="heading 4"/>
    <w:basedOn w:val="Normal1"/>
    <w:next w:val="Normal1"/>
    <w:rsid w:val="00D56584"/>
    <w:pPr>
      <w:keepNext/>
      <w:keepLines/>
      <w:spacing w:before="280" w:after="80"/>
      <w:outlineLvl w:val="3"/>
    </w:pPr>
    <w:rPr>
      <w:color w:val="666666"/>
      <w:sz w:val="24"/>
      <w:szCs w:val="24"/>
    </w:rPr>
  </w:style>
  <w:style w:type="paragraph" w:styleId="Heading5">
    <w:name w:val="heading 5"/>
    <w:basedOn w:val="Normal1"/>
    <w:next w:val="Normal1"/>
    <w:rsid w:val="00D56584"/>
    <w:pPr>
      <w:keepNext/>
      <w:keepLines/>
      <w:spacing w:before="240" w:after="80"/>
      <w:outlineLvl w:val="4"/>
    </w:pPr>
    <w:rPr>
      <w:color w:val="666666"/>
    </w:rPr>
  </w:style>
  <w:style w:type="paragraph" w:styleId="Heading6">
    <w:name w:val="heading 6"/>
    <w:basedOn w:val="Normal1"/>
    <w:next w:val="Normal1"/>
    <w:rsid w:val="00D5658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6584"/>
  </w:style>
  <w:style w:type="paragraph" w:styleId="Title">
    <w:name w:val="Title"/>
    <w:basedOn w:val="Normal1"/>
    <w:next w:val="Normal1"/>
    <w:rsid w:val="00D56584"/>
    <w:pPr>
      <w:keepNext/>
      <w:keepLines/>
      <w:spacing w:after="60"/>
    </w:pPr>
    <w:rPr>
      <w:sz w:val="52"/>
      <w:szCs w:val="52"/>
    </w:rPr>
  </w:style>
  <w:style w:type="paragraph" w:styleId="Subtitle">
    <w:name w:val="Subtitle"/>
    <w:basedOn w:val="Normal1"/>
    <w:next w:val="Normal1"/>
    <w:rsid w:val="00D56584"/>
    <w:pPr>
      <w:keepNext/>
      <w:keepLines/>
      <w:spacing w:after="320"/>
    </w:pPr>
    <w:rPr>
      <w:color w:val="666666"/>
      <w:sz w:val="30"/>
      <w:szCs w:val="30"/>
    </w:rPr>
  </w:style>
  <w:style w:type="table" w:customStyle="1" w:styleId="a">
    <w:basedOn w:val="TableNormal"/>
    <w:rsid w:val="00D5658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A87F3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87F35"/>
  </w:style>
  <w:style w:type="paragraph" w:styleId="Footer">
    <w:name w:val="footer"/>
    <w:basedOn w:val="Normal"/>
    <w:link w:val="FooterChar"/>
    <w:uiPriority w:val="99"/>
    <w:unhideWhenUsed/>
    <w:rsid w:val="00A87F35"/>
    <w:pPr>
      <w:tabs>
        <w:tab w:val="center" w:pos="4513"/>
        <w:tab w:val="right" w:pos="9026"/>
      </w:tabs>
      <w:spacing w:line="240" w:lineRule="auto"/>
    </w:pPr>
  </w:style>
  <w:style w:type="character" w:customStyle="1" w:styleId="FooterChar">
    <w:name w:val="Footer Char"/>
    <w:basedOn w:val="DefaultParagraphFont"/>
    <w:link w:val="Footer"/>
    <w:uiPriority w:val="99"/>
    <w:rsid w:val="00A87F35"/>
  </w:style>
  <w:style w:type="paragraph" w:styleId="BalloonText">
    <w:name w:val="Balloon Text"/>
    <w:basedOn w:val="Normal"/>
    <w:link w:val="BalloonTextChar"/>
    <w:uiPriority w:val="99"/>
    <w:semiHidden/>
    <w:unhideWhenUsed/>
    <w:rsid w:val="00CE65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65B6"/>
    <w:rPr>
      <w:rFonts w:ascii="Tahoma" w:hAnsi="Tahoma" w:cs="Tahoma"/>
      <w:sz w:val="16"/>
      <w:szCs w:val="16"/>
    </w:rPr>
  </w:style>
  <w:style w:type="paragraph" w:styleId="NoSpacing">
    <w:name w:val="No Spacing"/>
    <w:uiPriority w:val="1"/>
    <w:qFormat/>
    <w:rsid w:val="00757F09"/>
    <w:pPr>
      <w:spacing w:line="240" w:lineRule="auto"/>
      <w:jc w:val="both"/>
    </w:pPr>
    <w:rPr>
      <w:color w:val="000000" w:themeColor="text1"/>
    </w:rPr>
  </w:style>
  <w:style w:type="paragraph" w:styleId="TOCHeading">
    <w:name w:val="TOC Heading"/>
    <w:basedOn w:val="Heading1"/>
    <w:next w:val="Normal"/>
    <w:uiPriority w:val="39"/>
    <w:semiHidden/>
    <w:unhideWhenUsed/>
    <w:qFormat/>
    <w:rsid w:val="0087647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87647A"/>
    <w:pPr>
      <w:spacing w:after="100"/>
    </w:pPr>
  </w:style>
  <w:style w:type="paragraph" w:styleId="TOC2">
    <w:name w:val="toc 2"/>
    <w:basedOn w:val="Normal"/>
    <w:next w:val="Normal"/>
    <w:autoRedefine/>
    <w:uiPriority w:val="39"/>
    <w:unhideWhenUsed/>
    <w:rsid w:val="0087647A"/>
    <w:pPr>
      <w:spacing w:after="100"/>
      <w:ind w:left="220"/>
    </w:pPr>
  </w:style>
  <w:style w:type="character" w:styleId="Hyperlink">
    <w:name w:val="Hyperlink"/>
    <w:basedOn w:val="DefaultParagraphFont"/>
    <w:uiPriority w:val="99"/>
    <w:unhideWhenUsed/>
    <w:rsid w:val="008764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23926E7-D95F-4B39-8009-129A45452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3541</Words>
  <Characters>20188</Characters>
  <Application>Microsoft Office Word</Application>
  <DocSecurity>0</DocSecurity>
  <Lines>168</Lines>
  <Paragraphs>47</Paragraphs>
  <ScaleCrop>false</ScaleCrop>
  <Company/>
  <LinksUpToDate>false</LinksUpToDate>
  <CharactersWithSpaces>23682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stanislav stoyanov</cp:lastModifiedBy>
  <cp:revision>2</cp:revision>
  <dcterms:created xsi:type="dcterms:W3CDTF">2022-01-07T09:40:00Z</dcterms:created>
  <dcterms:modified xsi:type="dcterms:W3CDTF">2022-01-07T09:40:00Z</dcterms:modified>
</cp:coreProperties>
</file>