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r w:rsidRPr="00000000" w:rsidR="00000000" w:rsidDel="00000000">
        <w:rPr>
          <w:color w:val="3366ff"/>
          <w:sz w:val="24"/>
          <w:rtl w:val="0"/>
        </w:rPr>
        <w:t xml:space="preserve">This template can be used to define roles and responsibilities – a few typical examples are given here. This document could be pasted into or appended to the Project Initiation Document.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Project Manager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The person responsible for developing, in conjunction with the Project Sponsor, a definition of the project. The Project Manager then ensures that the project is delivered on time, to budget and to the required quality standard (within agreed specifications). He/she ensures the project is effectively resourced and manages relationships with a wide range of groups (including all project contributors).</w:t>
            </w:r>
          </w:p>
          <w:p w:rsidP="00000000" w:rsidRPr="00000000" w:rsidR="00000000" w:rsidDel="00000000" w:rsidRDefault="00000000">
            <w:pPr>
              <w:ind w:left="80" w:firstLine="0"/>
            </w:pPr>
            <w:r w:rsidRPr="00000000" w:rsidR="00000000" w:rsidDel="00000000">
              <w:rPr>
                <w:color w:val="3366ff"/>
                <w:sz w:val="24"/>
                <w:rtl w:val="0"/>
              </w:rPr>
              <w:t xml:space="preserve">The Project Manager is also responsible for managing the work of consultants, allocating and utilising resources in an efficient manner and maintaining a cooperative, motivated and successful team.</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and leading the project team.</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Recruiting project staff and consultants.</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coordination of the partners and working groups engaged in project work.</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Developing and maintaining a detailed project plan.</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project deliverables in line with the project plan.</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Recording and managing project issues and escalating where necessary.</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Resolving cross-functional issues at project level.</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project scope and change control and escalating issues where necessary.</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Monitoring project progress and performance</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Providing status reports to the Project Sponsor.</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project training within the defined budget.</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Liaison with, and updates on progress to, Project Steering Board/Senior Management.</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project evaluation and dissemination activities.</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Managing consultancy input within the defined budget.</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Final approval of the design specification.</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Working closely with users to ensure the project meets business needs.</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Definition and management of the User Acceptance Testing programme.</w:t>
            </w:r>
          </w:p>
          <w:p w:rsidP="00000000" w:rsidRPr="00000000" w:rsidR="00000000" w:rsidDel="00000000" w:rsidRDefault="00000000">
            <w:pPr>
              <w:numPr>
                <w:ilvl w:val="0"/>
                <w:numId w:val="1"/>
              </w:numPr>
              <w:ind w:left="800" w:hanging="359"/>
            </w:pPr>
            <w:r w:rsidRPr="00000000" w:rsidR="00000000" w:rsidDel="00000000">
              <w:rPr>
                <w:color w:val="3366ff"/>
                <w:sz w:val="24"/>
                <w:rtl w:val="0"/>
              </w:rPr>
              <w:t xml:space="preserve">Identifying user training needs and devising and managing user training programmes.</w:t>
            </w:r>
          </w:p>
        </w:tc>
      </w:tr>
      <w:tr>
        <w:tc>
          <w:tcPr>
            <w:tcMar>
              <w:top w:w="100.0" w:type="dxa"/>
              <w:left w:w="80.0" w:type="dxa"/>
              <w:bottom w:w="100.0" w:type="dxa"/>
              <w:right w:w="80.0" w:type="dxa"/>
            </w:tcMar>
          </w:tcPr>
          <w:p w:rsidP="00000000" w:rsidRPr="00000000" w:rsidR="00000000" w:rsidDel="00000000" w:rsidRDefault="00000000">
            <w:pPr>
              <w:ind w:left="80" w:firstLine="7150"/>
            </w:pPr>
            <w:r w:rsidRPr="00000000" w:rsidR="00000000" w:rsidDel="00000000">
              <w:rPr>
                <w:sz w:val="24"/>
                <w:rtl w:val="0"/>
              </w:rPr>
              <w:t xml:space="preserve">Number of people:</w:t>
            </w:r>
            <w:r w:rsidRPr="00000000" w:rsidR="00000000" w:rsidDel="00000000">
              <w:rPr>
                <w:color w:val="3366ff"/>
                <w:sz w:val="24"/>
                <w:rtl w:val="0"/>
              </w:rPr>
              <w:t xml:space="preserve">   </w:t>
              <w:tab/>
              <w:t xml:space="preserve">1</w:t>
            </w:r>
          </w:p>
          <w:p w:rsidP="00000000" w:rsidRPr="00000000" w:rsidR="00000000" w:rsidDel="00000000" w:rsidRDefault="00000000">
            <w:pPr>
              <w:ind w:left="80" w:firstLine="7150"/>
            </w:pPr>
            <w:r w:rsidRPr="00000000" w:rsidR="00000000" w:rsidDel="00000000">
              <w:rPr>
                <w:sz w:val="24"/>
                <w:rtl w:val="0"/>
              </w:rPr>
              <w:t xml:space="preserve">Days per week: </w:t>
            </w:r>
            <w:r w:rsidRPr="00000000" w:rsidR="00000000" w:rsidDel="00000000">
              <w:rPr>
                <w:color w:val="3366ff"/>
                <w:sz w:val="24"/>
                <w:rtl w:val="0"/>
              </w:rPr>
              <w:t xml:space="preserve">        5</w:t>
            </w:r>
          </w:p>
          <w:p w:rsidP="00000000" w:rsidRPr="00000000" w:rsidR="00000000" w:rsidDel="00000000" w:rsidRDefault="00000000">
            <w:pPr>
              <w:ind w:left="80" w:firstLine="7150"/>
            </w:pPr>
            <w:r w:rsidRPr="00000000" w:rsidR="00000000" w:rsidDel="00000000">
              <w:rPr>
                <w:sz w:val="24"/>
                <w:rtl w:val="0"/>
              </w:rPr>
              <w:t xml:space="preserve">Total days for project:</w:t>
            </w:r>
            <w:r w:rsidRPr="00000000" w:rsidR="00000000" w:rsidDel="00000000">
              <w:rPr>
                <w:color w:val="3366ff"/>
                <w:sz w:val="24"/>
                <w:rtl w:val="0"/>
              </w:rPr>
              <w:t xml:space="preserve"> 600</w:t>
            </w:r>
          </w:p>
        </w:tc>
      </w:tr>
    </w:tbl>
    <w:p w:rsidP="00000000" w:rsidRPr="00000000" w:rsidR="00000000" w:rsidDel="00000000" w:rsidRDefault="00000000">
      <w:pPr>
        <w:ind w:left="140" w:firstLine="0"/>
      </w:pPr>
      <w:r w:rsidRPr="00000000" w:rsidR="00000000" w:rsidDel="00000000">
        <w:rPr>
          <w:rtl w:val="0"/>
        </w:rPr>
      </w:r>
    </w:p>
    <w:p w:rsidP="00000000" w:rsidRPr="00000000" w:rsidR="00000000" w:rsidDel="00000000" w:rsidRDefault="00000000">
      <w:pPr>
        <w:ind w:left="140" w:firstLine="0"/>
      </w:pPr>
      <w:r w:rsidRPr="00000000" w:rsidR="00000000" w:rsidDel="00000000">
        <w:rPr>
          <w:rtl w:val="0"/>
        </w:rPr>
      </w:r>
    </w:p>
    <w:p w:rsidP="00000000" w:rsidRPr="00000000" w:rsidR="00000000" w:rsidDel="00000000" w:rsidRDefault="00000000">
      <w:pPr>
        <w:ind w:left="140" w:firstLine="0"/>
      </w:pPr>
      <w:r w:rsidRPr="00000000" w:rsidR="00000000" w:rsidDel="00000000">
        <w:rPr>
          <w:i w:val="1"/>
          <w:color w:val="3366ff"/>
          <w:sz w:val="24"/>
          <w:rtl w:val="0"/>
        </w:rPr>
        <w:t xml:space="preserve">The above example resource estimates are assuming a 5-day working week over a total project lifespan allocation of 120 weeks.  Subsequent examples use 120 weeks as the full project life span (note for some staff categories they are not required for the full project duration or on the same full-time basis hence variance in estimates).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r w:rsidRPr="00000000" w:rsidR="00000000" w:rsidDel="00000000">
        <w:br w:type="page"/>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Project Sponsor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The person who commissions others to deliver the project and champions the cause throughout the project.  They will normally be a senior member of staff with a relevant area of responsibility that will be affected by the outcome of the project.  They are involved from the start of the project, including defining the project in conjunction with the Project Manager.  Once the project has been launched they should ensure that it is actively reviewed.  The Project Sponsor is usually the one who has to negotiate a path through the tricky diplomatic areas of the project!</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Acts as champion of the project.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Is accountable for the delivery of planned benefits associated with the project.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Ensures resolution of issues escalated by the Project Manager or the Project Board.</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Sponsors the communications programme; communicates the programme’s goals to the organization as a whole.</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Makes key organisation/commercial decisions for the project.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Assures availability of essential project resources.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Approves the budget and decides tolerances.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Leads the Project Steering Board.</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Ultimate authority and responsibility for the project.</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50"/>
            </w:pPr>
            <w:r w:rsidRPr="00000000" w:rsidR="00000000" w:rsidDel="00000000">
              <w:rPr>
                <w:sz w:val="24"/>
                <w:rtl w:val="0"/>
              </w:rPr>
              <w:t xml:space="preserve">Number of people:</w:t>
            </w:r>
            <w:r w:rsidRPr="00000000" w:rsidR="00000000" w:rsidDel="00000000">
              <w:rPr>
                <w:color w:val="3366ff"/>
                <w:sz w:val="24"/>
                <w:rtl w:val="0"/>
              </w:rPr>
              <w:t xml:space="preserve">    1</w:t>
            </w:r>
          </w:p>
          <w:p w:rsidP="00000000" w:rsidRPr="00000000" w:rsidR="00000000" w:rsidDel="00000000" w:rsidRDefault="00000000">
            <w:pPr>
              <w:ind w:left="80" w:firstLine="7150"/>
            </w:pPr>
            <w:r w:rsidRPr="00000000" w:rsidR="00000000" w:rsidDel="00000000">
              <w:rPr>
                <w:sz w:val="24"/>
                <w:rtl w:val="0"/>
              </w:rPr>
              <w:t xml:space="preserve">Days per week: </w:t>
            </w:r>
            <w:r w:rsidRPr="00000000" w:rsidR="00000000" w:rsidDel="00000000">
              <w:rPr>
                <w:color w:val="3366ff"/>
                <w:sz w:val="24"/>
                <w:rtl w:val="0"/>
              </w:rPr>
              <w:t xml:space="preserve">        0.5</w:t>
            </w:r>
          </w:p>
          <w:p w:rsidP="00000000" w:rsidRPr="00000000" w:rsidR="00000000" w:rsidDel="00000000" w:rsidRDefault="00000000">
            <w:pPr>
              <w:ind w:left="80" w:firstLine="7150"/>
            </w:pPr>
            <w:r w:rsidRPr="00000000" w:rsidR="00000000" w:rsidDel="00000000">
              <w:rPr>
                <w:sz w:val="24"/>
                <w:rtl w:val="0"/>
              </w:rPr>
              <w:t xml:space="preserve">Total days for project:</w:t>
            </w:r>
            <w:r w:rsidRPr="00000000" w:rsidR="00000000" w:rsidDel="00000000">
              <w:rPr>
                <w:color w:val="3366ff"/>
                <w:sz w:val="24"/>
                <w:rtl w:val="0"/>
              </w:rPr>
              <w:t xml:space="preserve"> 60</w:t>
            </w:r>
            <w:r w:rsidRPr="00000000" w:rsidR="00000000" w:rsidDel="00000000">
              <w:rPr>
                <w:rtl w:val="0"/>
              </w:rPr>
            </w:r>
          </w:p>
        </w:tc>
      </w:tr>
    </w:tbl>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Steering Board/Group member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This group, normally containing management grade staff, is responsible for overseeing the progress of the project and reacting to any strategic problems.  The group is optional, as the Sponsor-Manager relationship may be seen as the best means of control, but is usually required in large projects which cross functional boundaries.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Championing the project and raising awareness at senior level.</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Approving strategies, implementation plan, project scope and milestones.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Resolving strategic and policy issues.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Driving and managing change through the organisation.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Prioritising project goals with other ongoing projects.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Communicating with other key organisational representatives.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6</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8</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96</w:t>
            </w:r>
          </w:p>
        </w:tc>
      </w:tr>
    </w:tbl>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Senior Consultant or Supplier-side Project Manager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The person responsible for managing supplier-side input to the project</w:t>
            </w:r>
            <w:r w:rsidRPr="00000000" w:rsidR="00000000" w:rsidDel="00000000">
              <w:rPr>
                <w:color w:val="3366ff"/>
                <w:sz w:val="24"/>
                <w:rtl w:val="0"/>
              </w:rPr>
              <w:t xml:space="preserve">.</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Ensures that mandatory supplier requirements are met.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Manages the production and approval of the supplier side of the budget.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Makes effective use of supplier resources within the approved budget.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Tracks performance of consultants and takes appropriate action.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Proactively develops a collaborative relationship with the organisation to Project Steering Board level.</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Ensures that there are clear communication paths within the project team and the organisation and supplier.</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Acts as main point of contact between the supplier and the organisation.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Produces and monitors financial reports including entry and maintenance of all actual time and expense against the master plan.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Day to day management of supplier staff assigned to the project.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Quality Assures the work of supplier staff assigned to the project.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Encourages the transfer of product knowledge and skills to the appropriate staff within the organisation.</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2</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2</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480</w:t>
            </w:r>
          </w:p>
        </w:tc>
      </w:tr>
    </w:tbl>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Project Team member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The staff who actively work on the project, at some stage, during the lifetime of the project. This could be further broken down into specific roles as required – such as Project Administrator, etc.</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Team member roles will vary depending on the type of project.  Typically they might be to:</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Provide functional expertise in an administrative process.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Work with users to ensure the project meets business needs.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Documentation and analysis of current and future processes/systems.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Identification and mapping of information needs.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Defining requirements for reporting and interfacing.</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User training.</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3</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4</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w:t>
            </w:r>
          </w:p>
          <w:p w:rsidP="00000000" w:rsidRPr="00000000" w:rsidR="00000000" w:rsidDel="00000000" w:rsidRDefault="00000000">
            <w:pPr>
              <w:ind w:left="80" w:firstLine="7160"/>
            </w:pPr>
            <w:r w:rsidRPr="00000000" w:rsidR="00000000" w:rsidDel="00000000">
              <w:rPr>
                <w:color w:val="3366ff"/>
                <w:sz w:val="24"/>
                <w:rtl w:val="0"/>
              </w:rPr>
              <w:t xml:space="preserve">1440</w:t>
            </w:r>
          </w:p>
        </w:tc>
      </w:tr>
    </w:tbl>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ind w:left="0" w:firstLine="0"/>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Project Administrator or Coordinator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Responsible for maintenance of the project plan, maintenance and updating of a project website (if appropriate).  Provides administrative support to the Project Manager.</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Sets up and manages support functions covering planning, tracking, reporting, quality management and internal communication.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Produces consolidated reporting to the Project Steering Board, including milestone summary, key issues, risks, benefits, summary of costs incurred.</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Establishes standards, tools and procedures for use on the project, including Issue, Risk, Change and Information Management.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Manages the Project Library.</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Reviews project activities for compliance with procedures and standards.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Manages the support and provision of project tools and equipment.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Manages data security, software and license control.</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Assists with the production of user documentation.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Assists with testing.</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w:t>
              <w:tab/>
              <w:t xml:space="preserve">1</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5</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600</w:t>
            </w:r>
          </w:p>
        </w:tc>
      </w:tr>
    </w:tbl>
    <w:p w:rsidP="00000000" w:rsidRPr="00000000" w:rsidR="00000000" w:rsidDel="00000000" w:rsidRDefault="00000000">
      <w:pPr>
        <w:ind w:left="80" w:firstLine="0"/>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Systems/Technical Developer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To work with the Project Manager on defining and executing development requirements.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Working with the Project Manager on definition of development requirements and priorities.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Data Migration.</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Interfaces with other systems.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Reporting configuration and deployment.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Set up and maintenance of security rights and access permissions.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Contributing to technical strategy, policy and procedure.</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Development and operation of technical testing programmes.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Production of technical documentation to agreed quality standards.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Reporting on progress/issues to management and users.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2</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5</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w:t>
            </w:r>
          </w:p>
          <w:p w:rsidP="00000000" w:rsidRPr="00000000" w:rsidR="00000000" w:rsidDel="00000000" w:rsidRDefault="00000000">
            <w:pPr>
              <w:ind w:left="80" w:firstLine="7160"/>
            </w:pPr>
            <w:r w:rsidRPr="00000000" w:rsidR="00000000" w:rsidDel="00000000">
              <w:rPr>
                <w:color w:val="3366ff"/>
                <w:sz w:val="24"/>
                <w:rtl w:val="0"/>
              </w:rPr>
              <w:t xml:space="preserve">1000</w:t>
            </w:r>
          </w:p>
        </w:tc>
      </w:tr>
    </w:tbl>
    <w:p w:rsidP="00000000" w:rsidRPr="00000000" w:rsidR="00000000" w:rsidDel="00000000" w:rsidRDefault="00000000">
      <w:pPr>
        <w:ind w:left="0" w:firstLine="0"/>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Systems Administrator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Management and support of the IT system environments.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Management and support of the various environments.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Network operating systems management and support.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Database management and support.</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Back-up and disaster recovery measures.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Contributing to technical strategy, policy and procedure.</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Development and operation of technical testing programmes.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Production of technical documentation to agreed quality standards.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1</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5</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600</w:t>
            </w:r>
          </w:p>
        </w:tc>
      </w:tr>
    </w:tbl>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tbl>
      <w:tblPr>
        <w:tblW w:w="1009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10095"/>
        <w:gridCol w:w="111"/>
      </w:tblGrid>
      <w:tr>
        <w:tc>
          <w:tcPr>
            <w:tcMar>
              <w:top w:w="100.0" w:type="dxa"/>
              <w:left w:w="100.0" w:type="dxa"/>
              <w:bottom w:w="100.0" w:type="dxa"/>
              <w:right w:w="100.0" w:type="dxa"/>
            </w:tcMar>
          </w:tcPr>
          <w:p w:rsidP="00000000" w:rsidRPr="00000000" w:rsidR="00000000" w:rsidDel="00000000" w:rsidRDefault="00000000">
            <w:pPr>
              <w:ind w:left="80" w:firstLine="0"/>
            </w:pPr>
            <w:r w:rsidRPr="00000000" w:rsidR="00000000" w:rsidDel="00000000">
              <w:rPr>
                <w:b w:val="1"/>
                <w:sz w:val="24"/>
                <w:rtl w:val="0"/>
              </w:rPr>
              <w:t xml:space="preserve">Title:</w:t>
            </w:r>
            <w:r w:rsidRPr="00000000" w:rsidR="00000000" w:rsidDel="00000000">
              <w:rPr>
                <w:b w:val="1"/>
                <w:color w:val="3366ff"/>
                <w:sz w:val="24"/>
                <w:rtl w:val="0"/>
              </w:rPr>
              <w:t xml:space="preserve"> Programme Manager</w:t>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Role:</w:t>
            </w:r>
          </w:p>
          <w:p w:rsidP="00000000" w:rsidRPr="00000000" w:rsidR="00000000" w:rsidDel="00000000" w:rsidRDefault="00000000">
            <w:pPr>
              <w:ind w:left="80" w:firstLine="0"/>
            </w:pPr>
            <w:r w:rsidRPr="00000000" w:rsidR="00000000" w:rsidDel="00000000">
              <w:rPr>
                <w:color w:val="3366ff"/>
                <w:sz w:val="24"/>
                <w:rtl w:val="0"/>
              </w:rPr>
              <w:t xml:space="preserve">This role is relevant if there are several related projects.</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0"/>
            </w:pPr>
            <w:r w:rsidRPr="00000000" w:rsidR="00000000" w:rsidDel="00000000">
              <w:rPr>
                <w:b w:val="1"/>
                <w:sz w:val="24"/>
                <w:rtl w:val="0"/>
              </w:rPr>
              <w:t xml:space="preserve">Responsibilities: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Overall management and coordination of the programme of projects.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Contributing to strategy, policy and procedure.</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Management of supplier/contractual relationships.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Budgetary control of the programme of projects.</w:t>
            </w:r>
          </w:p>
          <w:p w:rsidP="00000000" w:rsidRPr="00000000" w:rsidR="00000000" w:rsidDel="00000000" w:rsidRDefault="00000000">
            <w:pPr>
              <w:numPr>
                <w:ilvl w:val="0"/>
                <w:numId w:val="1"/>
              </w:numPr>
              <w:spacing w:lineRule="auto" w:after="0" w:line="276" w:before="0"/>
              <w:ind w:left="800" w:right="0" w:hanging="359"/>
              <w:jc w:val="left"/>
            </w:pPr>
            <w:r w:rsidRPr="00000000" w:rsidR="00000000" w:rsidDel="00000000">
              <w:rPr>
                <w:color w:val="3366ff"/>
                <w:sz w:val="24"/>
                <w:rtl w:val="0"/>
              </w:rPr>
              <w:t xml:space="preserve">Monitoring of, and responding to, issues at the programme level.</w:t>
            </w:r>
            <w:r w:rsidRPr="00000000" w:rsidR="00000000" w:rsidDel="00000000">
              <w:rPr>
                <w:rtl w:val="0"/>
              </w:rPr>
            </w:r>
          </w:p>
        </w:tc>
      </w:tr>
      <w:tr>
        <w:tc>
          <w:tcPr>
            <w:tcMar>
              <w:top w:w="100.0" w:type="dxa"/>
              <w:left w:w="80.0" w:type="dxa"/>
              <w:bottom w:w="100.0" w:type="dxa"/>
              <w:right w:w="80.0" w:type="dxa"/>
            </w:tcMar>
          </w:tcPr>
          <w:p w:rsidP="00000000" w:rsidRPr="00000000" w:rsidR="00000000" w:rsidDel="00000000" w:rsidRDefault="00000000">
            <w:pPr>
              <w:ind w:left="80" w:firstLine="7160"/>
            </w:pPr>
            <w:r w:rsidRPr="00000000" w:rsidR="00000000" w:rsidDel="00000000">
              <w:rPr>
                <w:sz w:val="24"/>
                <w:rtl w:val="0"/>
              </w:rPr>
              <w:t xml:space="preserve">Number of people:</w:t>
            </w:r>
            <w:r w:rsidRPr="00000000" w:rsidR="00000000" w:rsidDel="00000000">
              <w:rPr>
                <w:color w:val="3366ff"/>
                <w:sz w:val="24"/>
                <w:rtl w:val="0"/>
              </w:rPr>
              <w:t xml:space="preserve">   </w:t>
              <w:tab/>
              <w:t xml:space="preserve">1</w:t>
            </w:r>
          </w:p>
          <w:p w:rsidP="00000000" w:rsidRPr="00000000" w:rsidR="00000000" w:rsidDel="00000000" w:rsidRDefault="00000000">
            <w:pPr>
              <w:ind w:left="80" w:firstLine="7160"/>
            </w:pPr>
            <w:r w:rsidRPr="00000000" w:rsidR="00000000" w:rsidDel="00000000">
              <w:rPr>
                <w:sz w:val="24"/>
                <w:rtl w:val="0"/>
              </w:rPr>
              <w:t xml:space="preserve">Days per week: </w:t>
            </w:r>
            <w:r w:rsidRPr="00000000" w:rsidR="00000000" w:rsidDel="00000000">
              <w:rPr>
                <w:color w:val="3366ff"/>
                <w:sz w:val="24"/>
                <w:rtl w:val="0"/>
              </w:rPr>
              <w:t xml:space="preserve">        5</w:t>
            </w:r>
          </w:p>
          <w:p w:rsidP="00000000" w:rsidRPr="00000000" w:rsidR="00000000" w:rsidDel="00000000" w:rsidRDefault="00000000">
            <w:pPr>
              <w:ind w:left="80" w:firstLine="7160"/>
            </w:pPr>
            <w:r w:rsidRPr="00000000" w:rsidR="00000000" w:rsidDel="00000000">
              <w:rPr>
                <w:sz w:val="24"/>
                <w:rtl w:val="0"/>
              </w:rPr>
              <w:t xml:space="preserve">Total days for project:</w:t>
            </w:r>
            <w:r w:rsidRPr="00000000" w:rsidR="00000000" w:rsidDel="00000000">
              <w:rPr>
                <w:color w:val="3366ff"/>
                <w:sz w:val="24"/>
                <w:rtl w:val="0"/>
              </w:rPr>
              <w:t xml:space="preserve"> 600</w:t>
            </w:r>
          </w:p>
        </w:tc>
      </w:tr>
    </w:tbl>
    <w:p w:rsidP="00000000" w:rsidRPr="00000000" w:rsidR="00000000" w:rsidDel="00000000" w:rsidRDefault="00000000">
      <w:pPr>
        <w:spacing w:lineRule="auto" w:after="0" w:line="276" w:before="0"/>
        <w:ind w:left="80" w:firstLine="0" w:right="0"/>
        <w:jc w:val="left"/>
      </w:pPr>
      <w:r w:rsidRPr="00000000" w:rsidR="00000000" w:rsidDel="00000000">
        <w:rPr>
          <w:rtl w:val="0"/>
        </w:rPr>
      </w:r>
    </w:p>
    <w:sectPr>
      <w:headerReference r:id="rId5" w:type="default"/>
      <w:footerReference r:id="rId6" w:type="default"/>
      <w:pgSz w:w="11906" w:h="16838"/>
      <w:pgMar w:left="850" w:right="85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sz w:val="18"/>
              <w:rtl w:val="0"/>
            </w:rPr>
            <w:t xml:space="preserve">Project Roles &amp; Responsibilities i1</w:t>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100.0" w:type="dxa"/>
            <w:left w:w="100.0" w:type="dxa"/>
            <w:bottom w:w="100.0" w:type="dxa"/>
            <w:right w:w="100.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Project Roles &amp; Responsibilities</w:t>
          </w:r>
        </w:p>
        <w:p w:rsidP="00000000" w:rsidRPr="00000000" w:rsidR="00000000" w:rsidDel="00000000" w:rsidRDefault="00000000">
          <w:pPr/>
          <w:r w:rsidRPr="00000000" w:rsidR="00000000" w:rsidDel="00000000">
            <w:rPr>
              <w:rtl w:val="0"/>
            </w:rPr>
          </w:r>
        </w:p>
        <w:tbl>
          <w:tblPr>
            <w:tblW w:w="679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1485"/>
            <w:gridCol w:w="5310"/>
            <w:gridCol w:w="5"/>
            <w:gridCol w:w="5"/>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0"/>
        <w:smallCaps w:val="0"/>
        <w:strike w:val="0"/>
        <w:color w:val="000000"/>
        <w:sz w:val="20"/>
        <w:u w:val="none"/>
        <w:vertAlign w:val="baseline"/>
      </w:rPr>
    </w:lvl>
    <w:lvl w:ilvl="1">
      <w:start w:val="1"/>
      <w:numFmt w:val="bullet"/>
      <w:lvlText w:val="○"/>
      <w:pPr>
        <w:ind w:left="1440" w:firstLine="1080"/>
      </w:pPr>
      <w:rPr>
        <w:rFonts w:cs="Arial" w:hAnsi="Arial" w:eastAsia="Arial" w:ascii="Arial"/>
        <w:b w:val="0"/>
        <w:i w:val="0"/>
        <w:smallCaps w:val="0"/>
        <w:strike w:val="0"/>
        <w:color w:val="000000"/>
        <w:sz w:val="20"/>
        <w:u w:val="none"/>
        <w:vertAlign w:val="baseline"/>
      </w:rPr>
    </w:lvl>
    <w:lvl w:ilvl="2">
      <w:start w:val="1"/>
      <w:numFmt w:val="bullet"/>
      <w:lvlText w:val="■"/>
      <w:pPr>
        <w:ind w:left="2160" w:firstLine="1800"/>
      </w:pPr>
      <w:rPr>
        <w:rFonts w:cs="Arial" w:hAnsi="Arial" w:eastAsia="Arial" w:ascii="Arial"/>
        <w:b w:val="0"/>
        <w:i w:val="0"/>
        <w:smallCaps w:val="0"/>
        <w:strike w:val="0"/>
        <w:color w:val="000000"/>
        <w:sz w:val="20"/>
        <w:u w:val="none"/>
        <w:vertAlign w:val="baseline"/>
      </w:rPr>
    </w:lvl>
    <w:lvl w:ilvl="3">
      <w:start w:val="1"/>
      <w:numFmt w:val="bullet"/>
      <w:lvlText w:val="●"/>
      <w:pPr>
        <w:ind w:left="2880" w:firstLine="2520"/>
      </w:pPr>
      <w:rPr>
        <w:rFonts w:cs="Arial" w:hAnsi="Arial" w:eastAsia="Arial" w:ascii="Arial"/>
        <w:b w:val="0"/>
        <w:i w:val="0"/>
        <w:smallCaps w:val="0"/>
        <w:strike w:val="0"/>
        <w:color w:val="000000"/>
        <w:sz w:val="20"/>
        <w:u w:val="none"/>
        <w:vertAlign w:val="baseline"/>
      </w:rPr>
    </w:lvl>
    <w:lvl w:ilvl="4">
      <w:start w:val="1"/>
      <w:numFmt w:val="bullet"/>
      <w:lvlText w:val="○"/>
      <w:pPr>
        <w:ind w:left="3600" w:firstLine="3240"/>
      </w:pPr>
      <w:rPr>
        <w:rFonts w:cs="Arial" w:hAnsi="Arial" w:eastAsia="Arial" w:ascii="Arial"/>
        <w:b w:val="0"/>
        <w:i w:val="0"/>
        <w:smallCaps w:val="0"/>
        <w:strike w:val="0"/>
        <w:color w:val="000000"/>
        <w:sz w:val="20"/>
        <w:u w:val="none"/>
        <w:vertAlign w:val="baseline"/>
      </w:rPr>
    </w:lvl>
    <w:lvl w:ilvl="5">
      <w:start w:val="1"/>
      <w:numFmt w:val="bullet"/>
      <w:lvlText w:val="■"/>
      <w:pPr>
        <w:ind w:left="4320" w:firstLine="3960"/>
      </w:pPr>
      <w:rPr>
        <w:rFonts w:cs="Arial" w:hAnsi="Arial" w:eastAsia="Arial" w:ascii="Arial"/>
        <w:b w:val="0"/>
        <w:i w:val="0"/>
        <w:smallCaps w:val="0"/>
        <w:strike w:val="0"/>
        <w:color w:val="000000"/>
        <w:sz w:val="20"/>
        <w:u w:val="none"/>
        <w:vertAlign w:val="baseline"/>
      </w:rPr>
    </w:lvl>
    <w:lvl w:ilvl="6">
      <w:start w:val="1"/>
      <w:numFmt w:val="bullet"/>
      <w:lvlText w:val="●"/>
      <w:pPr>
        <w:ind w:left="5040" w:firstLine="4680"/>
      </w:pPr>
      <w:rPr>
        <w:rFonts w:cs="Arial" w:hAnsi="Arial" w:eastAsia="Arial" w:ascii="Arial"/>
        <w:b w:val="0"/>
        <w:i w:val="0"/>
        <w:smallCaps w:val="0"/>
        <w:strike w:val="0"/>
        <w:color w:val="000000"/>
        <w:sz w:val="20"/>
        <w:u w:val="none"/>
        <w:vertAlign w:val="baseline"/>
      </w:rPr>
    </w:lvl>
    <w:lvl w:ilvl="7">
      <w:start w:val="1"/>
      <w:numFmt w:val="bullet"/>
      <w:lvlText w:val="○"/>
      <w:pPr>
        <w:ind w:left="5760" w:firstLine="5400"/>
      </w:pPr>
      <w:rPr>
        <w:rFonts w:cs="Arial" w:hAnsi="Arial" w:eastAsia="Arial" w:ascii="Arial"/>
        <w:b w:val="0"/>
        <w:i w:val="0"/>
        <w:smallCaps w:val="0"/>
        <w:strike w:val="0"/>
        <w:color w:val="000000"/>
        <w:sz w:val="20"/>
        <w:u w:val="none"/>
        <w:vertAlign w:val="baseline"/>
      </w:rPr>
    </w:lvl>
    <w:lvl w:ilvl="8">
      <w:start w:val="1"/>
      <w:numFmt w:val="bullet"/>
      <w:lvlText w:val="■"/>
      <w:pPr>
        <w:ind w:left="6480" w:firstLine="6120"/>
      </w:pPr>
      <w:rPr>
        <w:rFonts w:cs="Arial" w:hAnsi="Arial" w:eastAsia="Arial" w:ascii="Arial"/>
        <w:b w:val="0"/>
        <w:i w:val="0"/>
        <w:smallCaps w:val="0"/>
        <w:strike w:val="0"/>
        <w:color w:val="000000"/>
        <w:sz w:val="20"/>
        <w:u w:val="none"/>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styles" Target="styles.xml"/><Relationship Id="rId9" Type="http://schemas.openxmlformats.org/officeDocument/2006/relationships/customXml" Target="../customXml/item3.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6" ma:contentTypeDescription="Create a new document." ma:contentTypeScope="" ma:versionID="9d150462a0794876bdba5328706d87ac">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58aad930f5623f5376817727e787321b"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documentManagement>
</p:properties>
</file>

<file path=customXml/itemProps1.xml><?xml version="1.0" encoding="utf-8"?>
<ds:datastoreItem xmlns:ds="http://schemas.openxmlformats.org/officeDocument/2006/customXml" ds:itemID="{3756494D-5F5F-49D1-92F1-DB3DAF309CD3}"/>
</file>

<file path=customXml/itemProps2.xml><?xml version="1.0" encoding="utf-8"?>
<ds:datastoreItem xmlns:ds="http://schemas.openxmlformats.org/officeDocument/2006/customXml" ds:itemID="{FA8D710D-E451-45C7-A5AF-C801F5B8BC72}"/>
</file>

<file path=customXml/itemProps3.xml><?xml version="1.0" encoding="utf-8"?>
<ds:datastoreItem xmlns:ds="http://schemas.openxmlformats.org/officeDocument/2006/customXml" ds:itemID="{2AF916B3-47CB-47D8-94BE-C62E46693A7D}"/>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Roles &amp; Responsibilities.docx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