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24B4" w:rsidRPr="00A85BFE" w:rsidRDefault="00CD24B4" w:rsidP="00CD24B4">
      <w:pPr>
        <w:pStyle w:val="a3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6B4470D5" wp14:editId="3BA99D15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 w:type="textWrapping" w:clear="all"/>
      </w:r>
      <w:r w:rsidRPr="00A85BFE">
        <w:rPr>
          <w:rFonts w:ascii="Arial" w:hAnsi="Arial" w:cs="Arial"/>
          <w:b/>
          <w:sz w:val="28"/>
          <w:szCs w:val="28"/>
        </w:rPr>
        <w:t xml:space="preserve">APPENDIX </w:t>
      </w:r>
      <w:r w:rsidRPr="00E61D43">
        <w:rPr>
          <w:rFonts w:ascii="Arial" w:hAnsi="Arial" w:cs="Arial"/>
          <w:b/>
          <w:sz w:val="28"/>
          <w:szCs w:val="28"/>
        </w:rPr>
        <w:t>GA36d</w:t>
      </w: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2093"/>
        <w:gridCol w:w="3293"/>
        <w:gridCol w:w="2268"/>
        <w:gridCol w:w="1582"/>
        <w:gridCol w:w="686"/>
      </w:tblGrid>
      <w:tr w:rsidR="00CD24B4" w:rsidRPr="00A406E5" w:rsidTr="00B93487">
        <w:trPr>
          <w:gridAfter w:val="1"/>
          <w:wAfter w:w="686" w:type="dxa"/>
        </w:trPr>
        <w:tc>
          <w:tcPr>
            <w:tcW w:w="9236" w:type="dxa"/>
            <w:gridSpan w:val="4"/>
            <w:shd w:val="clear" w:color="auto" w:fill="C0C0C0"/>
          </w:tcPr>
          <w:p w:rsidR="00CD24B4" w:rsidRPr="00A406E5" w:rsidRDefault="00CD24B4" w:rsidP="00B93487">
            <w:pPr>
              <w:pStyle w:val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LEVEL 7</w:t>
            </w:r>
            <w:r w:rsidRPr="00A406E5">
              <w:rPr>
                <w:rFonts w:ascii="Arial" w:hAnsi="Arial" w:cs="Arial"/>
                <w:b/>
              </w:rPr>
              <w:t xml:space="preserve"> ASSESSMENT SPECIFICATION </w:t>
            </w:r>
          </w:p>
        </w:tc>
      </w:tr>
      <w:tr w:rsidR="00CD24B4" w:rsidRPr="00A406E5" w:rsidTr="00B93487">
        <w:tblPrEx>
          <w:shd w:val="clear" w:color="auto" w:fill="auto"/>
          <w:tblLook w:val="0000" w:firstRow="0" w:lastRow="0" w:firstColumn="0" w:lastColumn="0" w:noHBand="0" w:noVBand="0"/>
        </w:tblPrEx>
        <w:tc>
          <w:tcPr>
            <w:tcW w:w="2093" w:type="dxa"/>
            <w:shd w:val="pct15" w:color="auto" w:fill="auto"/>
          </w:tcPr>
          <w:p w:rsidR="00CD24B4" w:rsidRPr="00A406E5" w:rsidRDefault="00CD24B4" w:rsidP="00B9348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</w:rPr>
            </w:pPr>
            <w:r w:rsidRPr="00A406E5">
              <w:rPr>
                <w:rFonts w:ascii="Arial" w:hAnsi="Arial" w:cs="Arial"/>
                <w:b/>
                <w:sz w:val="22"/>
              </w:rPr>
              <w:t>Student name:</w:t>
            </w:r>
          </w:p>
        </w:tc>
        <w:tc>
          <w:tcPr>
            <w:tcW w:w="3293" w:type="dxa"/>
          </w:tcPr>
          <w:p w:rsidR="00CD24B4" w:rsidRPr="00A406E5" w:rsidRDefault="00CD24B4" w:rsidP="00B9348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Cheung Hoi Yan</w:t>
            </w:r>
          </w:p>
        </w:tc>
        <w:tc>
          <w:tcPr>
            <w:tcW w:w="2268" w:type="dxa"/>
            <w:shd w:val="clear" w:color="auto" w:fill="D9D9D9"/>
          </w:tcPr>
          <w:p w:rsidR="00CD24B4" w:rsidRPr="00A406E5" w:rsidRDefault="00CD24B4" w:rsidP="00B9348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</w:rPr>
            </w:pPr>
            <w:r w:rsidRPr="00A406E5">
              <w:rPr>
                <w:rFonts w:ascii="Arial" w:hAnsi="Arial" w:cs="Arial"/>
                <w:b/>
                <w:sz w:val="22"/>
              </w:rPr>
              <w:t>Student ID number:</w:t>
            </w:r>
          </w:p>
        </w:tc>
        <w:tc>
          <w:tcPr>
            <w:tcW w:w="2268" w:type="dxa"/>
            <w:gridSpan w:val="2"/>
          </w:tcPr>
          <w:p w:rsidR="00CD24B4" w:rsidRPr="00A406E5" w:rsidRDefault="00CD24B4" w:rsidP="00B9348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 w:hint="eastAsia"/>
                <w:b/>
                <w:sz w:val="22"/>
              </w:rPr>
              <w:t>1818881</w:t>
            </w:r>
          </w:p>
        </w:tc>
      </w:tr>
      <w:tr w:rsidR="00CD24B4" w:rsidRPr="00A406E5" w:rsidTr="00B93487">
        <w:tblPrEx>
          <w:shd w:val="clear" w:color="auto" w:fill="auto"/>
          <w:tblLook w:val="0000" w:firstRow="0" w:lastRow="0" w:firstColumn="0" w:lastColumn="0" w:noHBand="0" w:noVBand="0"/>
        </w:tblPrEx>
        <w:tc>
          <w:tcPr>
            <w:tcW w:w="2093" w:type="dxa"/>
            <w:shd w:val="pct15" w:color="auto" w:fill="auto"/>
          </w:tcPr>
          <w:p w:rsidR="00CD24B4" w:rsidRPr="00A406E5" w:rsidRDefault="00CD24B4" w:rsidP="00B9348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</w:rPr>
            </w:pPr>
            <w:proofErr w:type="spellStart"/>
            <w:r w:rsidRPr="00A406E5">
              <w:rPr>
                <w:rFonts w:ascii="Arial" w:hAnsi="Arial" w:cs="Arial"/>
                <w:b/>
                <w:sz w:val="22"/>
              </w:rPr>
              <w:t>Programme</w:t>
            </w:r>
            <w:proofErr w:type="spellEnd"/>
            <w:r w:rsidRPr="00A406E5">
              <w:rPr>
                <w:rFonts w:ascii="Arial" w:hAnsi="Arial" w:cs="Arial"/>
                <w:b/>
                <w:sz w:val="22"/>
              </w:rPr>
              <w:t>:</w:t>
            </w:r>
          </w:p>
        </w:tc>
        <w:tc>
          <w:tcPr>
            <w:tcW w:w="7829" w:type="dxa"/>
            <w:gridSpan w:val="4"/>
          </w:tcPr>
          <w:p w:rsidR="00CD24B4" w:rsidRDefault="00CD24B4" w:rsidP="00B9348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DBA</w:t>
            </w:r>
          </w:p>
        </w:tc>
      </w:tr>
      <w:tr w:rsidR="00CD24B4" w:rsidRPr="00A406E5" w:rsidTr="00B93487">
        <w:tblPrEx>
          <w:shd w:val="clear" w:color="auto" w:fill="auto"/>
          <w:tblLook w:val="0000" w:firstRow="0" w:lastRow="0" w:firstColumn="0" w:lastColumn="0" w:noHBand="0" w:noVBand="0"/>
        </w:tblPrEx>
        <w:tc>
          <w:tcPr>
            <w:tcW w:w="2093" w:type="dxa"/>
            <w:shd w:val="pct15" w:color="auto" w:fill="auto"/>
          </w:tcPr>
          <w:p w:rsidR="00CD24B4" w:rsidRPr="00A406E5" w:rsidRDefault="00CD24B4" w:rsidP="00B9348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</w:rPr>
            </w:pPr>
            <w:r w:rsidRPr="00A406E5">
              <w:rPr>
                <w:rFonts w:ascii="Arial" w:hAnsi="Arial" w:cs="Arial"/>
                <w:b/>
                <w:sz w:val="22"/>
              </w:rPr>
              <w:t>Module:</w:t>
            </w:r>
          </w:p>
        </w:tc>
        <w:tc>
          <w:tcPr>
            <w:tcW w:w="7829" w:type="dxa"/>
            <w:gridSpan w:val="4"/>
            <w:shd w:val="clear" w:color="auto" w:fill="auto"/>
          </w:tcPr>
          <w:p w:rsidR="00CD24B4" w:rsidRDefault="00CD24B4" w:rsidP="00B9348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Quantitative Research Methods</w:t>
            </w:r>
          </w:p>
        </w:tc>
      </w:tr>
      <w:tr w:rsidR="00CD24B4" w:rsidRPr="00A406E5" w:rsidTr="00B93487">
        <w:tblPrEx>
          <w:shd w:val="clear" w:color="auto" w:fill="auto"/>
          <w:tblLook w:val="0000" w:firstRow="0" w:lastRow="0" w:firstColumn="0" w:lastColumn="0" w:noHBand="0" w:noVBand="0"/>
        </w:tblPrEx>
        <w:tc>
          <w:tcPr>
            <w:tcW w:w="2093" w:type="dxa"/>
            <w:shd w:val="pct15" w:color="auto" w:fill="auto"/>
          </w:tcPr>
          <w:p w:rsidR="00CD24B4" w:rsidRPr="00A406E5" w:rsidRDefault="00CD24B4" w:rsidP="00B9348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</w:rPr>
            </w:pPr>
            <w:r w:rsidRPr="00A406E5">
              <w:rPr>
                <w:rFonts w:ascii="Arial" w:hAnsi="Arial" w:cs="Arial"/>
                <w:b/>
                <w:sz w:val="22"/>
              </w:rPr>
              <w:t>Module code:</w:t>
            </w:r>
          </w:p>
        </w:tc>
        <w:tc>
          <w:tcPr>
            <w:tcW w:w="3293" w:type="dxa"/>
          </w:tcPr>
          <w:p w:rsidR="00CD24B4" w:rsidRDefault="00CD24B4" w:rsidP="00B9348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lang w:eastAsia="zh-HK"/>
              </w:rPr>
            </w:pPr>
            <w:r>
              <w:rPr>
                <w:rFonts w:ascii="Arial" w:hAnsi="Arial" w:cs="Arial" w:hint="eastAsia"/>
                <w:b/>
                <w:sz w:val="22"/>
                <w:lang w:eastAsia="zh-HK"/>
              </w:rPr>
              <w:t>SBPD7010</w:t>
            </w:r>
          </w:p>
        </w:tc>
        <w:tc>
          <w:tcPr>
            <w:tcW w:w="2268" w:type="dxa"/>
            <w:shd w:val="clear" w:color="auto" w:fill="D9D9D9"/>
          </w:tcPr>
          <w:p w:rsidR="00CD24B4" w:rsidRDefault="00CD24B4" w:rsidP="00B93487">
            <w:pPr>
              <w:pStyle w:val="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Contribution to Overall Module Assessment (%):</w:t>
            </w:r>
          </w:p>
        </w:tc>
        <w:tc>
          <w:tcPr>
            <w:tcW w:w="2268" w:type="dxa"/>
            <w:gridSpan w:val="2"/>
          </w:tcPr>
          <w:p w:rsidR="00CD24B4" w:rsidRDefault="00CD24B4" w:rsidP="00B9348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100%</w:t>
            </w:r>
          </w:p>
        </w:tc>
      </w:tr>
      <w:tr w:rsidR="00CD24B4" w:rsidRPr="00A406E5" w:rsidTr="00B93487">
        <w:tblPrEx>
          <w:shd w:val="clear" w:color="auto" w:fill="auto"/>
          <w:tblLook w:val="0000" w:firstRow="0" w:lastRow="0" w:firstColumn="0" w:lastColumn="0" w:noHBand="0" w:noVBand="0"/>
        </w:tblPrEx>
        <w:tc>
          <w:tcPr>
            <w:tcW w:w="2093" w:type="dxa"/>
            <w:shd w:val="pct15" w:color="auto" w:fill="auto"/>
          </w:tcPr>
          <w:p w:rsidR="00CD24B4" w:rsidRPr="00A406E5" w:rsidRDefault="00CD24B4" w:rsidP="00B9348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</w:rPr>
            </w:pPr>
            <w:r w:rsidRPr="00A406E5">
              <w:rPr>
                <w:rFonts w:ascii="Arial" w:hAnsi="Arial" w:cs="Arial"/>
                <w:b/>
                <w:sz w:val="22"/>
              </w:rPr>
              <w:t>Lecturer:</w:t>
            </w:r>
          </w:p>
        </w:tc>
        <w:tc>
          <w:tcPr>
            <w:tcW w:w="3293" w:type="dxa"/>
          </w:tcPr>
          <w:p w:rsidR="00CD24B4" w:rsidRDefault="00CD24B4" w:rsidP="00B9348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</w:rPr>
              <w:t>Dr</w:t>
            </w:r>
            <w:proofErr w:type="spellEnd"/>
            <w:r>
              <w:rPr>
                <w:rFonts w:ascii="Arial" w:hAnsi="Arial" w:cs="Arial"/>
                <w:b/>
                <w:sz w:val="22"/>
              </w:rPr>
              <w:t xml:space="preserve"> Andrew Chan</w:t>
            </w:r>
          </w:p>
        </w:tc>
        <w:tc>
          <w:tcPr>
            <w:tcW w:w="2268" w:type="dxa"/>
            <w:shd w:val="clear" w:color="auto" w:fill="D9D9D9"/>
          </w:tcPr>
          <w:p w:rsidR="00CD24B4" w:rsidRDefault="00CD24B4" w:rsidP="00B9348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Internal Verifier:</w:t>
            </w:r>
          </w:p>
        </w:tc>
        <w:tc>
          <w:tcPr>
            <w:tcW w:w="2268" w:type="dxa"/>
            <w:gridSpan w:val="2"/>
          </w:tcPr>
          <w:p w:rsidR="00CD24B4" w:rsidRDefault="00CD24B4" w:rsidP="00B9348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</w:rPr>
            </w:pPr>
          </w:p>
        </w:tc>
      </w:tr>
      <w:tr w:rsidR="00CD24B4" w:rsidRPr="00A406E5" w:rsidTr="00B93487">
        <w:tblPrEx>
          <w:shd w:val="clear" w:color="auto" w:fill="auto"/>
          <w:tblLook w:val="0000" w:firstRow="0" w:lastRow="0" w:firstColumn="0" w:lastColumn="0" w:noHBand="0" w:noVBand="0"/>
        </w:tblPrEx>
        <w:tc>
          <w:tcPr>
            <w:tcW w:w="2093" w:type="dxa"/>
            <w:shd w:val="pct15" w:color="auto" w:fill="auto"/>
          </w:tcPr>
          <w:p w:rsidR="00CD24B4" w:rsidRPr="00A406E5" w:rsidRDefault="00CD24B4" w:rsidP="00B9348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</w:rPr>
            </w:pPr>
            <w:r w:rsidRPr="00A406E5">
              <w:rPr>
                <w:rFonts w:ascii="Arial" w:hAnsi="Arial" w:cs="Arial"/>
                <w:b/>
                <w:sz w:val="22"/>
              </w:rPr>
              <w:t>Assignment Title:</w:t>
            </w:r>
          </w:p>
        </w:tc>
        <w:tc>
          <w:tcPr>
            <w:tcW w:w="3293" w:type="dxa"/>
          </w:tcPr>
          <w:p w:rsidR="00CD24B4" w:rsidRDefault="00CD24B4" w:rsidP="00B9348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Project report, reflection and in-class test</w:t>
            </w:r>
          </w:p>
        </w:tc>
        <w:tc>
          <w:tcPr>
            <w:tcW w:w="2268" w:type="dxa"/>
            <w:shd w:val="pct15" w:color="auto" w:fill="auto"/>
          </w:tcPr>
          <w:p w:rsidR="00CD24B4" w:rsidRDefault="00CD24B4" w:rsidP="00B9348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Word count (or equivalent):</w:t>
            </w:r>
          </w:p>
        </w:tc>
        <w:tc>
          <w:tcPr>
            <w:tcW w:w="2268" w:type="dxa"/>
            <w:gridSpan w:val="2"/>
          </w:tcPr>
          <w:p w:rsidR="00CD24B4" w:rsidRDefault="00CD24B4" w:rsidP="00B9348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Project report: 3500</w:t>
            </w:r>
          </w:p>
          <w:p w:rsidR="00CD24B4" w:rsidRDefault="00CD24B4" w:rsidP="00B9348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Reflection: 1000</w:t>
            </w:r>
          </w:p>
        </w:tc>
      </w:tr>
      <w:tr w:rsidR="00CD24B4" w:rsidRPr="00A406E5" w:rsidTr="00B93487">
        <w:tblPrEx>
          <w:shd w:val="clear" w:color="auto" w:fill="auto"/>
          <w:tblLook w:val="0000" w:firstRow="0" w:lastRow="0" w:firstColumn="0" w:lastColumn="0" w:noHBand="0" w:noVBand="0"/>
        </w:tblPrEx>
        <w:tc>
          <w:tcPr>
            <w:tcW w:w="2093" w:type="dxa"/>
            <w:shd w:val="pct15" w:color="auto" w:fill="auto"/>
          </w:tcPr>
          <w:p w:rsidR="00CD24B4" w:rsidRPr="00A406E5" w:rsidRDefault="00CD24B4" w:rsidP="00B9348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</w:rPr>
            </w:pPr>
            <w:r w:rsidRPr="00A406E5">
              <w:rPr>
                <w:rFonts w:ascii="Arial" w:hAnsi="Arial" w:cs="Arial"/>
                <w:b/>
                <w:sz w:val="22"/>
              </w:rPr>
              <w:t>Submission deadline:</w:t>
            </w:r>
          </w:p>
        </w:tc>
        <w:tc>
          <w:tcPr>
            <w:tcW w:w="3293" w:type="dxa"/>
            <w:shd w:val="clear" w:color="auto" w:fill="auto"/>
          </w:tcPr>
          <w:p w:rsidR="00CD24B4" w:rsidRPr="00A406E5" w:rsidRDefault="00CD24B4" w:rsidP="00B9348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lang w:eastAsia="zh-HK"/>
              </w:rPr>
            </w:pPr>
            <w:r>
              <w:rPr>
                <w:rFonts w:ascii="Arial" w:hAnsi="Arial" w:cs="Arial" w:hint="eastAsia"/>
                <w:b/>
                <w:sz w:val="22"/>
                <w:lang w:eastAsia="zh-HK"/>
              </w:rPr>
              <w:t>30 April 2020</w:t>
            </w:r>
          </w:p>
        </w:tc>
        <w:tc>
          <w:tcPr>
            <w:tcW w:w="2268" w:type="dxa"/>
            <w:shd w:val="pct15" w:color="auto" w:fill="auto"/>
          </w:tcPr>
          <w:p w:rsidR="00CD24B4" w:rsidRPr="00A406E5" w:rsidRDefault="00CD24B4" w:rsidP="00B9348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</w:rPr>
            </w:pPr>
            <w:r w:rsidRPr="00A406E5">
              <w:rPr>
                <w:rFonts w:ascii="Arial" w:hAnsi="Arial" w:cs="Arial"/>
                <w:b/>
                <w:sz w:val="22"/>
              </w:rPr>
              <w:t>Return date of provisional marks &amp; written feedback:</w:t>
            </w:r>
          </w:p>
        </w:tc>
        <w:tc>
          <w:tcPr>
            <w:tcW w:w="2268" w:type="dxa"/>
            <w:gridSpan w:val="2"/>
          </w:tcPr>
          <w:p w:rsidR="00CD24B4" w:rsidRPr="00A406E5" w:rsidRDefault="00CD24B4" w:rsidP="00B93487">
            <w:pPr>
              <w:spacing w:before="120" w:after="120"/>
              <w:rPr>
                <w:rFonts w:ascii="Arial" w:hAnsi="Arial" w:cs="Arial"/>
                <w:b/>
                <w:sz w:val="22"/>
                <w:lang w:eastAsia="zh-HK"/>
              </w:rPr>
            </w:pPr>
            <w:r>
              <w:rPr>
                <w:rFonts w:ascii="Arial" w:hAnsi="Arial" w:cs="Arial" w:hint="eastAsia"/>
                <w:b/>
                <w:sz w:val="22"/>
                <w:lang w:eastAsia="zh-HK"/>
              </w:rPr>
              <w:t>1 June 2020</w:t>
            </w:r>
          </w:p>
        </w:tc>
      </w:tr>
      <w:tr w:rsidR="00CD24B4" w:rsidRPr="00A406E5" w:rsidTr="00B93487">
        <w:tblPrEx>
          <w:shd w:val="clear" w:color="auto" w:fill="auto"/>
          <w:tblLook w:val="0000" w:firstRow="0" w:lastRow="0" w:firstColumn="0" w:lastColumn="0" w:noHBand="0" w:noVBand="0"/>
        </w:tblPrEx>
        <w:tc>
          <w:tcPr>
            <w:tcW w:w="2093" w:type="dxa"/>
            <w:shd w:val="pct15" w:color="auto" w:fill="auto"/>
          </w:tcPr>
          <w:p w:rsidR="00CD24B4" w:rsidRPr="00A406E5" w:rsidRDefault="00CD24B4" w:rsidP="00B9348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</w:rPr>
            </w:pPr>
            <w:r w:rsidRPr="00A406E5">
              <w:rPr>
                <w:rFonts w:ascii="Arial" w:hAnsi="Arial" w:cs="Arial"/>
                <w:b/>
                <w:sz w:val="22"/>
              </w:rPr>
              <w:t>Submission method</w:t>
            </w:r>
            <w:r>
              <w:rPr>
                <w:rFonts w:ascii="Arial" w:hAnsi="Arial" w:cs="Arial"/>
                <w:b/>
                <w:sz w:val="22"/>
              </w:rPr>
              <w:t>:</w:t>
            </w:r>
          </w:p>
        </w:tc>
        <w:tc>
          <w:tcPr>
            <w:tcW w:w="7829" w:type="dxa"/>
            <w:gridSpan w:val="4"/>
            <w:shd w:val="clear" w:color="auto" w:fill="auto"/>
          </w:tcPr>
          <w:p w:rsidR="00CD24B4" w:rsidRPr="00A406E5" w:rsidRDefault="00CD24B4" w:rsidP="00B93487">
            <w:pPr>
              <w:rPr>
                <w:rFonts w:ascii="Arial" w:hAnsi="Arial" w:cs="Arial"/>
                <w:sz w:val="22"/>
              </w:rPr>
            </w:pPr>
            <w:r w:rsidRPr="00A406E5">
              <w:rPr>
                <w:rFonts w:ascii="Arial" w:hAnsi="Arial" w:cs="Arial"/>
                <w:sz w:val="22"/>
              </w:rPr>
              <w:t xml:space="preserve">All written assessments, where practical and possible, must be submitted via </w:t>
            </w:r>
            <w:proofErr w:type="spellStart"/>
            <w:r w:rsidRPr="00A406E5">
              <w:rPr>
                <w:rFonts w:ascii="Arial" w:hAnsi="Arial" w:cs="Arial"/>
                <w:sz w:val="22"/>
              </w:rPr>
              <w:t>Turnitin</w:t>
            </w:r>
            <w:proofErr w:type="spellEnd"/>
            <w:r w:rsidRPr="00A406E5">
              <w:rPr>
                <w:rFonts w:ascii="Arial" w:hAnsi="Arial" w:cs="Arial"/>
                <w:sz w:val="22"/>
              </w:rPr>
              <w:t xml:space="preserve"> unless otherwise instructed by the Lecturer. (Please DO NOT put this assessment specification into </w:t>
            </w:r>
            <w:proofErr w:type="spellStart"/>
            <w:r w:rsidRPr="00A406E5">
              <w:rPr>
                <w:rFonts w:ascii="Arial" w:hAnsi="Arial" w:cs="Arial"/>
                <w:sz w:val="22"/>
              </w:rPr>
              <w:t>Turnitin</w:t>
            </w:r>
            <w:proofErr w:type="spellEnd"/>
            <w:r w:rsidRPr="00A406E5">
              <w:rPr>
                <w:rFonts w:ascii="Arial" w:hAnsi="Arial" w:cs="Arial"/>
                <w:sz w:val="22"/>
              </w:rPr>
              <w:t xml:space="preserve"> or it will match many similarities with other students’ submissions.)</w:t>
            </w:r>
          </w:p>
          <w:p w:rsidR="00CD24B4" w:rsidRPr="00A406E5" w:rsidRDefault="00CD24B4" w:rsidP="00B9348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</w:rPr>
            </w:pPr>
            <w:r w:rsidRPr="00A406E5">
              <w:rPr>
                <w:rFonts w:ascii="Arial" w:hAnsi="Arial" w:cs="Arial"/>
                <w:b/>
                <w:sz w:val="22"/>
              </w:rPr>
              <w:t xml:space="preserve">Alternative submission method (if applicable): </w:t>
            </w:r>
          </w:p>
          <w:p w:rsidR="00CD24B4" w:rsidRPr="00A406E5" w:rsidRDefault="00CD24B4" w:rsidP="00B9348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</w:rPr>
            </w:pPr>
            <w:r w:rsidRPr="00A406E5">
              <w:rPr>
                <w:rFonts w:ascii="Arial" w:hAnsi="Arial" w:cs="Arial"/>
                <w:b/>
                <w:sz w:val="22"/>
              </w:rPr>
              <w:t xml:space="preserve">Late submission of the assessment will result in a late penalty mark.  </w:t>
            </w:r>
            <w:r w:rsidRPr="00A406E5">
              <w:rPr>
                <w:rFonts w:ascii="Arial" w:hAnsi="Arial" w:cs="Arial"/>
                <w:sz w:val="22"/>
              </w:rPr>
              <w:t>Penalties for late submission: Up to one week late, maximum mark o</w:t>
            </w:r>
            <w:r>
              <w:rPr>
                <w:rFonts w:ascii="Arial" w:hAnsi="Arial" w:cs="Arial"/>
                <w:sz w:val="22"/>
              </w:rPr>
              <w:t>f 50%.  Over one week late, 0%</w:t>
            </w:r>
            <w:r w:rsidRPr="00A406E5">
              <w:rPr>
                <w:rFonts w:ascii="Arial" w:hAnsi="Arial" w:cs="Arial"/>
                <w:sz w:val="22"/>
              </w:rPr>
              <w:t>.  Only the Extenuating Circumstances Panel may approve a change to submission dates.</w:t>
            </w:r>
          </w:p>
        </w:tc>
      </w:tr>
      <w:tr w:rsidR="00CD24B4" w:rsidRPr="00A406E5" w:rsidTr="00B93487">
        <w:tblPrEx>
          <w:shd w:val="clear" w:color="auto" w:fill="auto"/>
          <w:tblLook w:val="0000" w:firstRow="0" w:lastRow="0" w:firstColumn="0" w:lastColumn="0" w:noHBand="0" w:noVBand="0"/>
        </w:tblPrEx>
        <w:tc>
          <w:tcPr>
            <w:tcW w:w="2093" w:type="dxa"/>
            <w:shd w:val="pct15" w:color="auto" w:fill="auto"/>
          </w:tcPr>
          <w:p w:rsidR="00CD24B4" w:rsidRPr="00A406E5" w:rsidRDefault="00CD24B4" w:rsidP="00B93487">
            <w:pPr>
              <w:spacing w:before="120" w:after="120"/>
              <w:rPr>
                <w:rFonts w:ascii="Arial" w:hAnsi="Arial" w:cs="Arial"/>
                <w:b/>
                <w:sz w:val="22"/>
              </w:rPr>
            </w:pPr>
            <w:r w:rsidRPr="00A406E5">
              <w:rPr>
                <w:rFonts w:ascii="Arial" w:hAnsi="Arial" w:cs="Arial"/>
                <w:b/>
                <w:sz w:val="22"/>
              </w:rPr>
              <w:t>Academic honesty / referencing:</w:t>
            </w:r>
          </w:p>
        </w:tc>
        <w:tc>
          <w:tcPr>
            <w:tcW w:w="7829" w:type="dxa"/>
            <w:gridSpan w:val="4"/>
            <w:shd w:val="clear" w:color="auto" w:fill="auto"/>
          </w:tcPr>
          <w:p w:rsidR="00CD24B4" w:rsidRPr="00A406E5" w:rsidRDefault="00CD24B4" w:rsidP="00B93487">
            <w:pPr>
              <w:spacing w:before="120" w:after="120"/>
              <w:jc w:val="both"/>
              <w:rPr>
                <w:rFonts w:ascii="Arial" w:hAnsi="Arial" w:cs="Arial"/>
                <w:sz w:val="22"/>
              </w:rPr>
            </w:pPr>
            <w:r w:rsidRPr="00A406E5">
              <w:rPr>
                <w:rFonts w:ascii="Arial" w:hAnsi="Arial" w:cs="Arial"/>
                <w:sz w:val="22"/>
              </w:rPr>
              <w:t xml:space="preserve">Academic honesty is required. In the main body of your submission you must give credit to authors on whose research and ideas your work is based. Append to your submission a reference list that indicates the books, articles, etc. that you have </w:t>
            </w:r>
            <w:r>
              <w:rPr>
                <w:rFonts w:ascii="Arial" w:hAnsi="Arial" w:cs="Arial"/>
                <w:sz w:val="22"/>
              </w:rPr>
              <w:t xml:space="preserve">used, </w:t>
            </w:r>
            <w:r w:rsidRPr="00A406E5">
              <w:rPr>
                <w:rFonts w:ascii="Arial" w:hAnsi="Arial" w:cs="Arial"/>
                <w:sz w:val="22"/>
              </w:rPr>
              <w:t xml:space="preserve">cited or quoted in order to complete this assessment.  </w:t>
            </w:r>
          </w:p>
        </w:tc>
      </w:tr>
    </w:tbl>
    <w:p w:rsidR="00B2281B" w:rsidRDefault="00B2281B">
      <w:pPr>
        <w:widowControl/>
        <w:rPr>
          <w:b/>
          <w:bCs/>
        </w:rPr>
      </w:pPr>
      <w:r>
        <w:rPr>
          <w:b/>
          <w:bCs/>
        </w:rPr>
        <w:br w:type="page"/>
      </w:r>
    </w:p>
    <w:p w:rsidR="007237D6" w:rsidRDefault="007237D6" w:rsidP="007237D6">
      <w:pPr>
        <w:spacing w:line="360" w:lineRule="auto"/>
        <w:jc w:val="center"/>
        <w:rPr>
          <w:b/>
          <w:bCs/>
        </w:rPr>
      </w:pPr>
    </w:p>
    <w:p w:rsidR="007237D6" w:rsidRDefault="007237D6" w:rsidP="007237D6">
      <w:pPr>
        <w:spacing w:line="360" w:lineRule="auto"/>
        <w:jc w:val="center"/>
        <w:rPr>
          <w:b/>
          <w:bCs/>
        </w:rPr>
      </w:pPr>
    </w:p>
    <w:p w:rsidR="007237D6" w:rsidRPr="007237D6" w:rsidRDefault="007237D6" w:rsidP="007237D6">
      <w:pPr>
        <w:spacing w:line="360" w:lineRule="auto"/>
        <w:jc w:val="center"/>
        <w:rPr>
          <w:rFonts w:ascii="Times New Roman" w:hAnsi="Times New Roman" w:cs="Times New Roman"/>
          <w:b/>
          <w:bCs/>
          <w:szCs w:val="24"/>
        </w:rPr>
      </w:pPr>
      <w:r w:rsidRPr="007237D6">
        <w:rPr>
          <w:rFonts w:ascii="Times New Roman" w:hAnsi="Times New Roman" w:cs="Times New Roman"/>
          <w:b/>
          <w:bCs/>
          <w:szCs w:val="24"/>
        </w:rPr>
        <w:t>University of Wales Trinity Saint David</w:t>
      </w:r>
    </w:p>
    <w:p w:rsidR="007237D6" w:rsidRPr="007237D6" w:rsidRDefault="007237D6" w:rsidP="007237D6">
      <w:pPr>
        <w:spacing w:line="360" w:lineRule="auto"/>
        <w:jc w:val="center"/>
        <w:rPr>
          <w:rFonts w:ascii="Times New Roman" w:hAnsi="Times New Roman" w:cs="Times New Roman"/>
          <w:bCs/>
          <w:szCs w:val="24"/>
        </w:rPr>
      </w:pPr>
      <w:r w:rsidRPr="007237D6">
        <w:rPr>
          <w:rFonts w:ascii="Times New Roman" w:hAnsi="Times New Roman" w:cs="Times New Roman"/>
          <w:bCs/>
          <w:szCs w:val="24"/>
        </w:rPr>
        <w:t xml:space="preserve">DBA </w:t>
      </w:r>
      <w:proofErr w:type="spellStart"/>
      <w:r w:rsidRPr="007237D6">
        <w:rPr>
          <w:rFonts w:ascii="Times New Roman" w:hAnsi="Times New Roman" w:cs="Times New Roman"/>
          <w:bCs/>
          <w:szCs w:val="24"/>
        </w:rPr>
        <w:t>Programme</w:t>
      </w:r>
      <w:proofErr w:type="spellEnd"/>
    </w:p>
    <w:p w:rsidR="007237D6" w:rsidRPr="007237D6" w:rsidRDefault="007237D6" w:rsidP="007237D6">
      <w:pPr>
        <w:spacing w:line="360" w:lineRule="auto"/>
        <w:jc w:val="center"/>
        <w:rPr>
          <w:rFonts w:ascii="Times New Roman" w:hAnsi="Times New Roman" w:cs="Times New Roman"/>
          <w:b/>
          <w:bCs/>
          <w:szCs w:val="24"/>
        </w:rPr>
      </w:pPr>
    </w:p>
    <w:p w:rsidR="007237D6" w:rsidRPr="007237D6" w:rsidRDefault="007237D6" w:rsidP="007237D6">
      <w:pPr>
        <w:spacing w:line="360" w:lineRule="auto"/>
        <w:jc w:val="center"/>
        <w:rPr>
          <w:rFonts w:ascii="Times New Roman" w:hAnsi="Times New Roman" w:cs="Times New Roman"/>
          <w:b/>
          <w:bCs/>
          <w:szCs w:val="24"/>
        </w:rPr>
      </w:pPr>
    </w:p>
    <w:p w:rsidR="007237D6" w:rsidRPr="007237D6" w:rsidRDefault="007237D6" w:rsidP="007237D6">
      <w:pPr>
        <w:spacing w:line="360" w:lineRule="auto"/>
        <w:jc w:val="center"/>
        <w:rPr>
          <w:rFonts w:ascii="Times New Roman" w:hAnsi="Times New Roman" w:cs="Times New Roman"/>
          <w:b/>
          <w:szCs w:val="24"/>
        </w:rPr>
      </w:pPr>
      <w:r w:rsidRPr="007237D6">
        <w:rPr>
          <w:rFonts w:ascii="Times New Roman" w:hAnsi="Times New Roman" w:cs="Times New Roman"/>
          <w:b/>
          <w:szCs w:val="24"/>
        </w:rPr>
        <w:t>Module name and code</w:t>
      </w:r>
    </w:p>
    <w:p w:rsidR="007237D6" w:rsidRPr="005B5F20" w:rsidRDefault="005B5F20" w:rsidP="007237D6">
      <w:pPr>
        <w:spacing w:line="360" w:lineRule="auto"/>
        <w:jc w:val="center"/>
        <w:rPr>
          <w:rFonts w:ascii="Times New Roman" w:hAnsi="Times New Roman" w:cs="Times New Roman"/>
          <w:b/>
          <w:szCs w:val="24"/>
        </w:rPr>
      </w:pPr>
      <w:r w:rsidRPr="005B5F20">
        <w:rPr>
          <w:rStyle w:val="a7"/>
          <w:rFonts w:ascii="Times New Roman" w:hAnsi="Times New Roman" w:cs="Times New Roman"/>
          <w:b w:val="0"/>
          <w:color w:val="201F1E"/>
          <w:shd w:val="clear" w:color="auto" w:fill="FFFFFF"/>
        </w:rPr>
        <w:t>SBPD7010 Quantitative Research Methods</w:t>
      </w:r>
    </w:p>
    <w:p w:rsidR="007237D6" w:rsidRPr="007237D6" w:rsidRDefault="007237D6" w:rsidP="007237D6">
      <w:pPr>
        <w:spacing w:line="360" w:lineRule="auto"/>
        <w:jc w:val="center"/>
        <w:rPr>
          <w:rFonts w:ascii="Times New Roman" w:hAnsi="Times New Roman" w:cs="Times New Roman"/>
          <w:szCs w:val="24"/>
        </w:rPr>
      </w:pPr>
    </w:p>
    <w:p w:rsidR="007237D6" w:rsidRPr="007237D6" w:rsidRDefault="00E12941" w:rsidP="007237D6">
      <w:pPr>
        <w:spacing w:line="360" w:lineRule="auto"/>
        <w:jc w:val="center"/>
        <w:rPr>
          <w:rFonts w:ascii="Times New Roman" w:hAnsi="Times New Roman" w:cs="Times New Roman"/>
          <w:b/>
          <w:bCs/>
          <w:szCs w:val="24"/>
        </w:rPr>
      </w:pPr>
      <w:r>
        <w:rPr>
          <w:rFonts w:ascii="Times New Roman" w:hAnsi="Times New Roman" w:cs="Times New Roman"/>
          <w:b/>
          <w:bCs/>
          <w:szCs w:val="24"/>
        </w:rPr>
        <w:t xml:space="preserve">Component 2: </w:t>
      </w:r>
      <w:r w:rsidR="007237D6" w:rsidRPr="007237D6">
        <w:rPr>
          <w:rFonts w:ascii="Times New Roman" w:hAnsi="Times New Roman" w:cs="Times New Roman"/>
          <w:b/>
          <w:bCs/>
          <w:szCs w:val="24"/>
        </w:rPr>
        <w:t>Title of Re</w:t>
      </w:r>
      <w:r w:rsidR="00171AF1">
        <w:rPr>
          <w:rFonts w:ascii="Times New Roman" w:hAnsi="Times New Roman" w:cs="Times New Roman"/>
          <w:b/>
          <w:bCs/>
          <w:szCs w:val="24"/>
        </w:rPr>
        <w:t>port</w:t>
      </w:r>
    </w:p>
    <w:p w:rsidR="007237D6" w:rsidRPr="007237D6" w:rsidRDefault="007D0438" w:rsidP="007237D6">
      <w:pPr>
        <w:spacing w:line="36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Reflection</w:t>
      </w:r>
    </w:p>
    <w:p w:rsidR="007237D6" w:rsidRPr="007237D6" w:rsidRDefault="007237D6" w:rsidP="007237D6">
      <w:pPr>
        <w:spacing w:line="360" w:lineRule="auto"/>
        <w:jc w:val="center"/>
        <w:rPr>
          <w:rFonts w:ascii="Times New Roman" w:hAnsi="Times New Roman" w:cs="Times New Roman"/>
          <w:szCs w:val="24"/>
        </w:rPr>
      </w:pPr>
    </w:p>
    <w:p w:rsidR="007237D6" w:rsidRPr="007237D6" w:rsidRDefault="007237D6" w:rsidP="007237D6">
      <w:pPr>
        <w:spacing w:line="360" w:lineRule="auto"/>
        <w:jc w:val="center"/>
        <w:rPr>
          <w:rFonts w:ascii="Times New Roman" w:hAnsi="Times New Roman" w:cs="Times New Roman"/>
          <w:szCs w:val="24"/>
        </w:rPr>
      </w:pPr>
      <w:r w:rsidRPr="007237D6">
        <w:rPr>
          <w:rFonts w:ascii="Times New Roman" w:hAnsi="Times New Roman" w:cs="Times New Roman"/>
          <w:szCs w:val="24"/>
        </w:rPr>
        <w:t xml:space="preserve">Submitted to </w:t>
      </w:r>
      <w:r>
        <w:rPr>
          <w:rFonts w:ascii="Times New Roman" w:hAnsi="Times New Roman" w:cs="Times New Roman"/>
          <w:szCs w:val="24"/>
        </w:rPr>
        <w:t>Dr. Andrew Chan</w:t>
      </w:r>
    </w:p>
    <w:p w:rsidR="007237D6" w:rsidRPr="007237D6" w:rsidRDefault="007237D6" w:rsidP="007237D6">
      <w:pPr>
        <w:spacing w:line="360" w:lineRule="auto"/>
        <w:jc w:val="center"/>
        <w:rPr>
          <w:rFonts w:ascii="Times New Roman" w:hAnsi="Times New Roman" w:cs="Times New Roman"/>
          <w:b/>
          <w:szCs w:val="24"/>
        </w:rPr>
      </w:pPr>
      <w:r w:rsidRPr="007237D6">
        <w:rPr>
          <w:rFonts w:ascii="Times New Roman" w:hAnsi="Times New Roman" w:cs="Times New Roman"/>
          <w:b/>
          <w:szCs w:val="24"/>
        </w:rPr>
        <w:t>Student Name: CHEUNG Hoi Yan</w:t>
      </w:r>
    </w:p>
    <w:p w:rsidR="007237D6" w:rsidRPr="007237D6" w:rsidRDefault="007237D6" w:rsidP="007237D6">
      <w:pPr>
        <w:spacing w:line="360" w:lineRule="auto"/>
        <w:jc w:val="center"/>
        <w:rPr>
          <w:rFonts w:ascii="Times New Roman" w:hAnsi="Times New Roman" w:cs="Times New Roman"/>
          <w:b/>
          <w:szCs w:val="24"/>
        </w:rPr>
      </w:pPr>
      <w:r w:rsidRPr="007237D6">
        <w:rPr>
          <w:rFonts w:ascii="Times New Roman" w:hAnsi="Times New Roman" w:cs="Times New Roman"/>
          <w:b/>
          <w:szCs w:val="24"/>
        </w:rPr>
        <w:t>Student ID: 1818881</w:t>
      </w:r>
    </w:p>
    <w:p w:rsidR="007237D6" w:rsidRPr="007237D6" w:rsidRDefault="007237D6" w:rsidP="007237D6">
      <w:pPr>
        <w:spacing w:line="360" w:lineRule="auto"/>
        <w:jc w:val="center"/>
        <w:rPr>
          <w:rFonts w:ascii="Times New Roman" w:hAnsi="Times New Roman" w:cs="Times New Roman"/>
          <w:szCs w:val="24"/>
        </w:rPr>
      </w:pPr>
    </w:p>
    <w:p w:rsidR="007237D6" w:rsidRPr="007237D6" w:rsidRDefault="007237D6" w:rsidP="007237D6">
      <w:pPr>
        <w:spacing w:line="360" w:lineRule="auto"/>
        <w:jc w:val="center"/>
        <w:rPr>
          <w:rFonts w:ascii="Times New Roman" w:hAnsi="Times New Roman" w:cs="Times New Roman"/>
          <w:szCs w:val="24"/>
        </w:rPr>
      </w:pPr>
    </w:p>
    <w:p w:rsidR="007237D6" w:rsidRPr="007237D6" w:rsidRDefault="007237D6" w:rsidP="007237D6">
      <w:pPr>
        <w:spacing w:line="360" w:lineRule="auto"/>
        <w:jc w:val="center"/>
        <w:rPr>
          <w:rFonts w:ascii="Times New Roman" w:hAnsi="Times New Roman" w:cs="Times New Roman"/>
          <w:szCs w:val="24"/>
        </w:rPr>
      </w:pPr>
      <w:r w:rsidRPr="007237D6">
        <w:rPr>
          <w:rFonts w:ascii="Times New Roman" w:hAnsi="Times New Roman" w:cs="Times New Roman"/>
          <w:szCs w:val="24"/>
        </w:rPr>
        <w:t xml:space="preserve">Word count: </w:t>
      </w:r>
      <w:r w:rsidR="00BF1163">
        <w:rPr>
          <w:rFonts w:ascii="Times New Roman" w:hAnsi="Times New Roman" w:cs="Times New Roman"/>
          <w:szCs w:val="24"/>
        </w:rPr>
        <w:t>1001</w:t>
      </w:r>
      <w:bookmarkStart w:id="0" w:name="_GoBack"/>
      <w:bookmarkEnd w:id="0"/>
    </w:p>
    <w:p w:rsidR="007237D6" w:rsidRPr="007237D6" w:rsidRDefault="007237D6" w:rsidP="007237D6">
      <w:pPr>
        <w:spacing w:line="360" w:lineRule="auto"/>
        <w:jc w:val="center"/>
        <w:rPr>
          <w:rFonts w:ascii="Times New Roman" w:hAnsi="Times New Roman" w:cs="Times New Roman"/>
          <w:szCs w:val="24"/>
        </w:rPr>
      </w:pPr>
    </w:p>
    <w:p w:rsidR="007237D6" w:rsidRPr="007237D6" w:rsidRDefault="007237D6" w:rsidP="007237D6">
      <w:pPr>
        <w:spacing w:line="360" w:lineRule="auto"/>
        <w:jc w:val="center"/>
        <w:rPr>
          <w:rFonts w:ascii="Times New Roman" w:hAnsi="Times New Roman" w:cs="Times New Roman"/>
          <w:szCs w:val="24"/>
        </w:rPr>
      </w:pPr>
    </w:p>
    <w:p w:rsidR="007237D6" w:rsidRPr="007237D6" w:rsidRDefault="007237D6" w:rsidP="007237D6">
      <w:pPr>
        <w:spacing w:line="360" w:lineRule="auto"/>
        <w:jc w:val="center"/>
        <w:rPr>
          <w:rFonts w:ascii="Times New Roman" w:hAnsi="Times New Roman" w:cs="Times New Roman"/>
          <w:szCs w:val="24"/>
        </w:rPr>
      </w:pPr>
      <w:r w:rsidRPr="007237D6">
        <w:rPr>
          <w:rFonts w:ascii="Times New Roman" w:hAnsi="Times New Roman" w:cs="Times New Roman"/>
          <w:szCs w:val="24"/>
        </w:rPr>
        <w:t xml:space="preserve">Date: </w:t>
      </w:r>
      <w:r w:rsidR="0060596C">
        <w:rPr>
          <w:rFonts w:ascii="Times New Roman" w:hAnsi="Times New Roman" w:cs="Times New Roman"/>
          <w:szCs w:val="24"/>
        </w:rPr>
        <w:t>2</w:t>
      </w:r>
      <w:r w:rsidR="00F017CD">
        <w:rPr>
          <w:rFonts w:ascii="Times New Roman" w:hAnsi="Times New Roman" w:cs="Times New Roman"/>
          <w:szCs w:val="24"/>
        </w:rPr>
        <w:t>4</w:t>
      </w:r>
      <w:r w:rsidRPr="007237D6">
        <w:rPr>
          <w:rFonts w:ascii="Times New Roman" w:hAnsi="Times New Roman" w:cs="Times New Roman"/>
          <w:szCs w:val="24"/>
        </w:rPr>
        <w:t xml:space="preserve"> </w:t>
      </w:r>
      <w:r w:rsidR="00EF7E3F">
        <w:rPr>
          <w:rFonts w:ascii="Times New Roman" w:hAnsi="Times New Roman" w:cs="Times New Roman"/>
          <w:szCs w:val="24"/>
        </w:rPr>
        <w:t>April, 2020</w:t>
      </w:r>
    </w:p>
    <w:p w:rsidR="007237D6" w:rsidRDefault="007237D6" w:rsidP="007237D6">
      <w:pPr>
        <w:spacing w:line="360" w:lineRule="auto"/>
        <w:rPr>
          <w:rFonts w:ascii="Arial" w:hAnsi="Arial" w:cs="Arial"/>
          <w:b/>
          <w:color w:val="000000" w:themeColor="text1"/>
          <w:szCs w:val="24"/>
        </w:rPr>
      </w:pPr>
    </w:p>
    <w:p w:rsidR="007237D6" w:rsidRDefault="007237D6" w:rsidP="007237D6">
      <w:pPr>
        <w:spacing w:line="360" w:lineRule="auto"/>
        <w:rPr>
          <w:rFonts w:ascii="Arial" w:hAnsi="Arial" w:cs="Arial"/>
          <w:b/>
          <w:color w:val="000000" w:themeColor="text1"/>
          <w:szCs w:val="24"/>
        </w:rPr>
      </w:pPr>
    </w:p>
    <w:p w:rsidR="002F0D0B" w:rsidRDefault="002F0D0B" w:rsidP="007237D6">
      <w:pPr>
        <w:spacing w:line="360" w:lineRule="auto"/>
        <w:rPr>
          <w:rFonts w:ascii="Arial" w:hAnsi="Arial" w:cs="Arial"/>
          <w:b/>
          <w:color w:val="000000" w:themeColor="text1"/>
          <w:szCs w:val="24"/>
        </w:rPr>
      </w:pPr>
    </w:p>
    <w:p w:rsidR="00D8169C" w:rsidRDefault="00D8169C">
      <w:pPr>
        <w:widowControl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9815F0" w:rsidRDefault="009815F0" w:rsidP="006B2DAF">
      <w:p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 w:hint="eastAsia"/>
          <w:b/>
        </w:rPr>
        <w:lastRenderedPageBreak/>
        <w:t>Reflection</w:t>
      </w:r>
    </w:p>
    <w:p w:rsidR="009815F0" w:rsidRDefault="009815F0" w:rsidP="006B2DAF">
      <w:pPr>
        <w:spacing w:line="360" w:lineRule="auto"/>
        <w:rPr>
          <w:rFonts w:ascii="Times New Roman" w:hAnsi="Times New Roman" w:cs="Times New Roman"/>
          <w:b/>
        </w:rPr>
      </w:pPr>
    </w:p>
    <w:p w:rsidR="009815F0" w:rsidRPr="005664EA" w:rsidRDefault="008F116A" w:rsidP="006B2DAF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This module of “Quantitative Research Method” is one of the most important and significant subjects for </w:t>
      </w:r>
      <w:r w:rsidR="0036770D">
        <w:rPr>
          <w:rFonts w:ascii="Times New Roman" w:hAnsi="Times New Roman" w:cs="Times New Roman"/>
        </w:rPr>
        <w:t>our plan and design of</w:t>
      </w:r>
      <w:r>
        <w:rPr>
          <w:rFonts w:ascii="Times New Roman" w:hAnsi="Times New Roman" w:cs="Times New Roman"/>
        </w:rPr>
        <w:t xml:space="preserve"> the doctoral thesis.  </w:t>
      </w:r>
      <w:r w:rsidR="00192CC1">
        <w:rPr>
          <w:rFonts w:ascii="Times New Roman" w:hAnsi="Times New Roman" w:cs="Times New Roman"/>
        </w:rPr>
        <w:t>Quantitative research method</w:t>
      </w:r>
      <w:r>
        <w:rPr>
          <w:rFonts w:ascii="Times New Roman" w:hAnsi="Times New Roman" w:cs="Times New Roman"/>
        </w:rPr>
        <w:t xml:space="preserve"> is the ma</w:t>
      </w:r>
      <w:r w:rsidR="00A54994">
        <w:rPr>
          <w:rFonts w:ascii="Times New Roman" w:hAnsi="Times New Roman" w:cs="Times New Roman"/>
        </w:rPr>
        <w:t>in and most commonly used tool</w:t>
      </w:r>
      <w:r>
        <w:rPr>
          <w:rFonts w:ascii="Times New Roman" w:hAnsi="Times New Roman" w:cs="Times New Roman"/>
        </w:rPr>
        <w:t xml:space="preserve"> to conduct positivist or post-positivist research by collecting original data for a research subject.  After </w:t>
      </w:r>
      <w:proofErr w:type="spellStart"/>
      <w:r>
        <w:rPr>
          <w:rFonts w:ascii="Times New Roman" w:hAnsi="Times New Roman" w:cs="Times New Roman"/>
        </w:rPr>
        <w:t>analy</w:t>
      </w:r>
      <w:r w:rsidR="007C73AA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ing</w:t>
      </w:r>
      <w:proofErr w:type="spellEnd"/>
      <w:r>
        <w:rPr>
          <w:rFonts w:ascii="Times New Roman" w:hAnsi="Times New Roman" w:cs="Times New Roman"/>
        </w:rPr>
        <w:t xml:space="preserve"> the collected data, the researcher is able to use the fact of the </w:t>
      </w:r>
      <w:r w:rsidRPr="005664EA">
        <w:rPr>
          <w:rFonts w:ascii="Times New Roman" w:hAnsi="Times New Roman" w:cs="Times New Roman"/>
        </w:rPr>
        <w:t>findings to explain phenomena or problems, with a view to generating solutions</w:t>
      </w:r>
      <w:r w:rsidR="00D67B1D">
        <w:rPr>
          <w:rFonts w:ascii="Times New Roman" w:hAnsi="Times New Roman" w:cs="Times New Roman"/>
        </w:rPr>
        <w:t xml:space="preserve"> or contributing to new knowledge</w:t>
      </w:r>
      <w:r w:rsidR="00FF6051" w:rsidRPr="005664EA">
        <w:rPr>
          <w:rFonts w:ascii="Times New Roman" w:hAnsi="Times New Roman" w:cs="Times New Roman"/>
        </w:rPr>
        <w:t>.</w:t>
      </w:r>
      <w:r w:rsidR="005664EA" w:rsidRPr="005664EA">
        <w:rPr>
          <w:rFonts w:ascii="Times New Roman" w:hAnsi="Times New Roman" w:cs="Times New Roman"/>
        </w:rPr>
        <w:t xml:space="preserve">  </w:t>
      </w:r>
      <w:r w:rsidR="005664EA">
        <w:rPr>
          <w:rFonts w:ascii="Times New Roman" w:hAnsi="Times New Roman" w:cs="Times New Roman"/>
        </w:rPr>
        <w:t xml:space="preserve">This module taught us to </w:t>
      </w:r>
      <w:r w:rsidR="005664EA" w:rsidRPr="005664EA">
        <w:rPr>
          <w:rFonts w:ascii="Times New Roman" w:hAnsi="Times New Roman" w:cs="Times New Roman"/>
          <w:szCs w:val="24"/>
        </w:rPr>
        <w:t>critically assess the appropriate contexts for using quantitative research techniques, the philosophical underpinnings, strengths and limitations of quantitative research</w:t>
      </w:r>
      <w:r w:rsidR="000819BC">
        <w:rPr>
          <w:rFonts w:ascii="Times New Roman" w:hAnsi="Times New Roman" w:cs="Times New Roman"/>
          <w:szCs w:val="24"/>
        </w:rPr>
        <w:t>.</w:t>
      </w:r>
    </w:p>
    <w:p w:rsidR="00DB0437" w:rsidRDefault="00DB0437" w:rsidP="006B2DAF">
      <w:pPr>
        <w:spacing w:line="360" w:lineRule="auto"/>
        <w:jc w:val="both"/>
        <w:rPr>
          <w:rFonts w:ascii="Times New Roman" w:hAnsi="Times New Roman" w:cs="Times New Roman"/>
        </w:rPr>
      </w:pPr>
    </w:p>
    <w:p w:rsidR="00DB0437" w:rsidRPr="00692FB5" w:rsidRDefault="00DB0437" w:rsidP="006B2DAF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Since I do not have any background on statistics or have never conducted a research using quantitative research method, it has been</w:t>
      </w:r>
      <w:r w:rsidR="006850B1">
        <w:rPr>
          <w:rFonts w:ascii="Times New Roman" w:hAnsi="Times New Roman" w:cs="Times New Roman"/>
        </w:rPr>
        <w:t xml:space="preserve"> a</w:t>
      </w:r>
      <w:r>
        <w:rPr>
          <w:rFonts w:ascii="Times New Roman" w:hAnsi="Times New Roman" w:cs="Times New Roman"/>
        </w:rPr>
        <w:t xml:space="preserve"> steep learning curve for me during the process of this module.</w:t>
      </w:r>
      <w:r w:rsidR="008D5950">
        <w:rPr>
          <w:rFonts w:ascii="Times New Roman" w:hAnsi="Times New Roman" w:cs="Times New Roman"/>
        </w:rPr>
        <w:t xml:space="preserve">  The module covered a wide range of topics, from questionnaire construction, development of scales, sampling, reliability and validity, </w:t>
      </w:r>
      <w:r w:rsidR="005F288B">
        <w:rPr>
          <w:rFonts w:ascii="Times New Roman" w:hAnsi="Times New Roman" w:cs="Times New Roman"/>
        </w:rPr>
        <w:t xml:space="preserve">data analysis by using SPSS and the interpretation of data.  </w:t>
      </w:r>
      <w:r w:rsidR="00EB1AF0">
        <w:rPr>
          <w:rFonts w:ascii="Times New Roman" w:hAnsi="Times New Roman" w:cs="Times New Roman"/>
        </w:rPr>
        <w:t>I am sure that it is essential for me to understand how to make use of t</w:t>
      </w:r>
      <w:r w:rsidR="005F288B">
        <w:rPr>
          <w:rFonts w:ascii="Times New Roman" w:hAnsi="Times New Roman" w:cs="Times New Roman"/>
        </w:rPr>
        <w:t xml:space="preserve">hese tools </w:t>
      </w:r>
      <w:r w:rsidR="00EB1AF0">
        <w:rPr>
          <w:rFonts w:ascii="Times New Roman" w:hAnsi="Times New Roman" w:cs="Times New Roman"/>
        </w:rPr>
        <w:t xml:space="preserve">as they are very </w:t>
      </w:r>
      <w:r w:rsidR="00EB1AF0" w:rsidRPr="00692FB5">
        <w:rPr>
          <w:rFonts w:ascii="Times New Roman" w:hAnsi="Times New Roman" w:cs="Times New Roman"/>
        </w:rPr>
        <w:t>important during the whole research process for my doctoral thesis.</w:t>
      </w:r>
      <w:r w:rsidR="00692FB5" w:rsidRPr="00692FB5">
        <w:rPr>
          <w:rFonts w:ascii="Times New Roman" w:hAnsi="Times New Roman" w:cs="Times New Roman"/>
        </w:rPr>
        <w:t xml:space="preserve">  </w:t>
      </w:r>
      <w:r w:rsidR="00692FB5">
        <w:rPr>
          <w:rFonts w:ascii="Times New Roman" w:hAnsi="Times New Roman" w:cs="Times New Roman"/>
        </w:rPr>
        <w:t xml:space="preserve">I have to learn to </w:t>
      </w:r>
      <w:r w:rsidR="00692FB5" w:rsidRPr="00692FB5">
        <w:rPr>
          <w:rFonts w:ascii="Times New Roman" w:hAnsi="Times New Roman" w:cs="Times New Roman"/>
          <w:szCs w:val="24"/>
        </w:rPr>
        <w:t>design a quantitative research project, with particula</w:t>
      </w:r>
      <w:r w:rsidR="00692FB5">
        <w:rPr>
          <w:rFonts w:ascii="Times New Roman" w:hAnsi="Times New Roman" w:cs="Times New Roman"/>
          <w:szCs w:val="24"/>
        </w:rPr>
        <w:t xml:space="preserve">r attention to </w:t>
      </w:r>
      <w:r w:rsidR="00B2672D">
        <w:rPr>
          <w:rFonts w:ascii="Times New Roman" w:hAnsi="Times New Roman" w:cs="Times New Roman"/>
          <w:szCs w:val="24"/>
        </w:rPr>
        <w:t xml:space="preserve">building </w:t>
      </w:r>
      <w:r w:rsidR="00692FB5">
        <w:rPr>
          <w:rFonts w:ascii="Times New Roman" w:hAnsi="Times New Roman" w:cs="Times New Roman"/>
          <w:szCs w:val="24"/>
        </w:rPr>
        <w:t xml:space="preserve">hypotheses, </w:t>
      </w:r>
      <w:r w:rsidR="00B2672D" w:rsidRPr="00692FB5">
        <w:rPr>
          <w:rFonts w:ascii="Times New Roman" w:hAnsi="Times New Roman" w:cs="Times New Roman"/>
          <w:szCs w:val="24"/>
        </w:rPr>
        <w:t>questionnaire design</w:t>
      </w:r>
      <w:r w:rsidR="00B2672D">
        <w:rPr>
          <w:rFonts w:ascii="Times New Roman" w:hAnsi="Times New Roman" w:cs="Times New Roman"/>
          <w:szCs w:val="24"/>
        </w:rPr>
        <w:t xml:space="preserve">, </w:t>
      </w:r>
      <w:r w:rsidR="00692FB5">
        <w:rPr>
          <w:rFonts w:ascii="Times New Roman" w:hAnsi="Times New Roman" w:cs="Times New Roman"/>
          <w:szCs w:val="24"/>
        </w:rPr>
        <w:t>data</w:t>
      </w:r>
      <w:r w:rsidR="00B2672D">
        <w:rPr>
          <w:rFonts w:ascii="Times New Roman" w:hAnsi="Times New Roman" w:cs="Times New Roman"/>
          <w:szCs w:val="24"/>
        </w:rPr>
        <w:t xml:space="preserve"> collection</w:t>
      </w:r>
      <w:r w:rsidR="00692FB5" w:rsidRPr="00692FB5">
        <w:rPr>
          <w:rFonts w:ascii="Times New Roman" w:hAnsi="Times New Roman" w:cs="Times New Roman"/>
          <w:szCs w:val="24"/>
        </w:rPr>
        <w:t>, sampling and</w:t>
      </w:r>
      <w:r w:rsidR="00B2672D">
        <w:rPr>
          <w:rFonts w:ascii="Times New Roman" w:hAnsi="Times New Roman" w:cs="Times New Roman"/>
          <w:szCs w:val="24"/>
        </w:rPr>
        <w:t xml:space="preserve"> how to evaluate the items</w:t>
      </w:r>
      <w:r w:rsidR="001C5981">
        <w:rPr>
          <w:rFonts w:ascii="Times New Roman" w:hAnsi="Times New Roman" w:cs="Times New Roman"/>
          <w:szCs w:val="24"/>
        </w:rPr>
        <w:t>.</w:t>
      </w:r>
    </w:p>
    <w:p w:rsidR="009815F0" w:rsidRPr="00D91996" w:rsidRDefault="009815F0" w:rsidP="006B2DAF">
      <w:pPr>
        <w:spacing w:line="360" w:lineRule="auto"/>
        <w:jc w:val="both"/>
        <w:rPr>
          <w:rFonts w:ascii="Times New Roman" w:hAnsi="Times New Roman" w:cs="Times New Roman"/>
        </w:rPr>
      </w:pPr>
    </w:p>
    <w:p w:rsidR="00C8085E" w:rsidRPr="00D91996" w:rsidRDefault="00EB1AF0" w:rsidP="006B2DAF">
      <w:pPr>
        <w:spacing w:line="360" w:lineRule="auto"/>
        <w:jc w:val="both"/>
        <w:rPr>
          <w:rFonts w:ascii="Times New Roman" w:hAnsi="Times New Roman" w:cs="Times New Roman"/>
        </w:rPr>
      </w:pPr>
      <w:r w:rsidRPr="00D91996">
        <w:rPr>
          <w:rFonts w:ascii="Times New Roman" w:hAnsi="Times New Roman" w:cs="Times New Roman"/>
        </w:rPr>
        <w:tab/>
      </w:r>
      <w:r w:rsidR="00D91996" w:rsidRPr="00D91996">
        <w:rPr>
          <w:rFonts w:ascii="Times New Roman" w:hAnsi="Times New Roman" w:cs="Times New Roman"/>
        </w:rPr>
        <w:t>Before</w:t>
      </w:r>
      <w:r w:rsidR="00D91996">
        <w:rPr>
          <w:rFonts w:ascii="Times New Roman" w:hAnsi="Times New Roman" w:cs="Times New Roman"/>
        </w:rPr>
        <w:t xml:space="preserve"> I attended this module, I had been trying to equip myself </w:t>
      </w:r>
      <w:r w:rsidR="00492CD8">
        <w:rPr>
          <w:rFonts w:ascii="Times New Roman" w:hAnsi="Times New Roman" w:cs="Times New Roman"/>
        </w:rPr>
        <w:t>with</w:t>
      </w:r>
      <w:r w:rsidR="00D91996">
        <w:rPr>
          <w:rFonts w:ascii="Times New Roman" w:hAnsi="Times New Roman" w:cs="Times New Roman"/>
        </w:rPr>
        <w:t xml:space="preserve"> the basic knowledge of the quantitative research methods and concepts by watching online tutorials.  At the same time, I have gone through </w:t>
      </w:r>
      <w:r w:rsidR="00687F74">
        <w:rPr>
          <w:rFonts w:ascii="Times New Roman" w:hAnsi="Times New Roman" w:cs="Times New Roman"/>
        </w:rPr>
        <w:t xml:space="preserve">the first four </w:t>
      </w:r>
      <w:r w:rsidR="00442A5F">
        <w:rPr>
          <w:rFonts w:ascii="Times New Roman" w:hAnsi="Times New Roman" w:cs="Times New Roman"/>
        </w:rPr>
        <w:t xml:space="preserve">set of </w:t>
      </w:r>
      <w:r w:rsidR="00687F74">
        <w:rPr>
          <w:rFonts w:ascii="Times New Roman" w:hAnsi="Times New Roman" w:cs="Times New Roman"/>
        </w:rPr>
        <w:t>lecture notes,</w:t>
      </w:r>
      <w:r w:rsidR="00D91996">
        <w:rPr>
          <w:rFonts w:ascii="Times New Roman" w:hAnsi="Times New Roman" w:cs="Times New Roman"/>
        </w:rPr>
        <w:t xml:space="preserve"> </w:t>
      </w:r>
      <w:proofErr w:type="spellStart"/>
      <w:r w:rsidR="00D91996">
        <w:rPr>
          <w:rFonts w:ascii="Times New Roman" w:hAnsi="Times New Roman" w:cs="Times New Roman"/>
        </w:rPr>
        <w:t>powerpoint</w:t>
      </w:r>
      <w:proofErr w:type="spellEnd"/>
      <w:r w:rsidR="00D91996">
        <w:rPr>
          <w:rFonts w:ascii="Times New Roman" w:hAnsi="Times New Roman" w:cs="Times New Roman"/>
        </w:rPr>
        <w:t xml:space="preserve"> and the required readings so that I can prepare to ask questions on topics that I do not understand.</w:t>
      </w:r>
      <w:r w:rsidR="00BC6E6C">
        <w:rPr>
          <w:rFonts w:ascii="Times New Roman" w:hAnsi="Times New Roman" w:cs="Times New Roman"/>
        </w:rPr>
        <w:t xml:space="preserve">  After the first two online lessons, we were asked to start thinking about a research topic that we were interested i</w:t>
      </w:r>
      <w:r w:rsidR="003029DF">
        <w:rPr>
          <w:rFonts w:ascii="Times New Roman" w:hAnsi="Times New Roman" w:cs="Times New Roman"/>
        </w:rPr>
        <w:t>n.  Then, we had to formulate a presentation</w:t>
      </w:r>
      <w:r w:rsidR="00BC6E6C">
        <w:rPr>
          <w:rFonts w:ascii="Times New Roman" w:hAnsi="Times New Roman" w:cs="Times New Roman"/>
        </w:rPr>
        <w:t xml:space="preserve"> outline including a title of the proposed research, introduction of the </w:t>
      </w:r>
      <w:r w:rsidR="00BC6E6C">
        <w:rPr>
          <w:rFonts w:ascii="Times New Roman" w:hAnsi="Times New Roman" w:cs="Times New Roman"/>
        </w:rPr>
        <w:lastRenderedPageBreak/>
        <w:t>background and rationale, literature review on what had been done in previous research, methodology on how the research would be conducted, timeline and references.</w:t>
      </w:r>
      <w:r w:rsidR="00A20490">
        <w:rPr>
          <w:rFonts w:ascii="Times New Roman" w:hAnsi="Times New Roman" w:cs="Times New Roman"/>
        </w:rPr>
        <w:t xml:space="preserve">  This </w:t>
      </w:r>
      <w:proofErr w:type="spellStart"/>
      <w:r w:rsidR="00A20490">
        <w:rPr>
          <w:rFonts w:ascii="Times New Roman" w:hAnsi="Times New Roman" w:cs="Times New Roman"/>
        </w:rPr>
        <w:t>powerpoint</w:t>
      </w:r>
      <w:proofErr w:type="spellEnd"/>
      <w:r w:rsidR="00A20490">
        <w:rPr>
          <w:rFonts w:ascii="Times New Roman" w:hAnsi="Times New Roman" w:cs="Times New Roman"/>
        </w:rPr>
        <w:t xml:space="preserve"> presentation enabled us to </w:t>
      </w:r>
      <w:r w:rsidR="000B09C5">
        <w:rPr>
          <w:rFonts w:ascii="Times New Roman" w:hAnsi="Times New Roman" w:cs="Times New Roman"/>
        </w:rPr>
        <w:t>re-think</w:t>
      </w:r>
      <w:r w:rsidR="00A20490">
        <w:rPr>
          <w:rFonts w:ascii="Times New Roman" w:hAnsi="Times New Roman" w:cs="Times New Roman"/>
        </w:rPr>
        <w:t xml:space="preserve"> our </w:t>
      </w:r>
      <w:r w:rsidR="000B09C5">
        <w:rPr>
          <w:rFonts w:ascii="Times New Roman" w:hAnsi="Times New Roman" w:cs="Times New Roman"/>
        </w:rPr>
        <w:t xml:space="preserve">respective </w:t>
      </w:r>
      <w:r w:rsidR="00A20490">
        <w:rPr>
          <w:rFonts w:ascii="Times New Roman" w:hAnsi="Times New Roman" w:cs="Times New Roman"/>
        </w:rPr>
        <w:t>assignment topic</w:t>
      </w:r>
      <w:r w:rsidR="000B09C5">
        <w:rPr>
          <w:rFonts w:ascii="Times New Roman" w:hAnsi="Times New Roman" w:cs="Times New Roman"/>
        </w:rPr>
        <w:t>s, the appropriateness of the theories applied</w:t>
      </w:r>
      <w:r w:rsidR="00A20490">
        <w:rPr>
          <w:rFonts w:ascii="Times New Roman" w:hAnsi="Times New Roman" w:cs="Times New Roman"/>
        </w:rPr>
        <w:t xml:space="preserve"> and to work along a timeline systematically.</w:t>
      </w:r>
    </w:p>
    <w:p w:rsidR="00C8085E" w:rsidRDefault="00C8085E" w:rsidP="00FC7F78">
      <w:pPr>
        <w:spacing w:line="360" w:lineRule="auto"/>
        <w:jc w:val="both"/>
        <w:rPr>
          <w:rFonts w:ascii="Times New Roman" w:hAnsi="Times New Roman" w:cs="Times New Roman"/>
        </w:rPr>
      </w:pPr>
    </w:p>
    <w:p w:rsidR="00F41272" w:rsidRPr="00815E82" w:rsidRDefault="00F41272" w:rsidP="00F41272">
      <w:pPr>
        <w:spacing w:line="360" w:lineRule="auto"/>
        <w:ind w:firstLine="4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last lesson on the use of SPSS has been extremely useful and practical, in terms of both our assignment as well as the preparation for our doctoral thesis.</w:t>
      </w:r>
      <w:r w:rsidR="00CF158B">
        <w:rPr>
          <w:rFonts w:ascii="Times New Roman" w:hAnsi="Times New Roman" w:cs="Times New Roman"/>
        </w:rPr>
        <w:t xml:space="preserve">  I found that the topic of “data analysis” was well explained by Dr. Chan who gave us a lot of practical examples on how to interpret the data such as the p-value, t-test, and F statistics.  </w:t>
      </w:r>
      <w:r w:rsidR="00C313A2">
        <w:rPr>
          <w:rFonts w:ascii="Times New Roman" w:hAnsi="Times New Roman" w:cs="Times New Roman"/>
        </w:rPr>
        <w:t xml:space="preserve">He also demonstrated to us step by step on how to do the data analysis on SPSS as well as the regression model.  </w:t>
      </w:r>
      <w:r w:rsidR="00CF158B">
        <w:rPr>
          <w:rFonts w:ascii="Times New Roman" w:hAnsi="Times New Roman" w:cs="Times New Roman"/>
        </w:rPr>
        <w:t>The majority of the classmates reckoned that this module should be taught earlier, preferably as the first or second module of the first year of DBA</w:t>
      </w:r>
      <w:r w:rsidR="00207AC8">
        <w:rPr>
          <w:rFonts w:ascii="Times New Roman" w:hAnsi="Times New Roman" w:cs="Times New Roman"/>
        </w:rPr>
        <w:t>, which I fully agreed</w:t>
      </w:r>
      <w:r w:rsidR="00CF158B">
        <w:rPr>
          <w:rFonts w:ascii="Times New Roman" w:hAnsi="Times New Roman" w:cs="Times New Roman"/>
        </w:rPr>
        <w:t xml:space="preserve">.  This would help us understand the concept and how to interpret data </w:t>
      </w:r>
      <w:r w:rsidR="00C54FF5">
        <w:rPr>
          <w:rFonts w:ascii="Times New Roman" w:hAnsi="Times New Roman" w:cs="Times New Roman"/>
        </w:rPr>
        <w:t>at an</w:t>
      </w:r>
      <w:r w:rsidR="00CF158B">
        <w:rPr>
          <w:rFonts w:ascii="Times New Roman" w:hAnsi="Times New Roman" w:cs="Times New Roman"/>
        </w:rPr>
        <w:t xml:space="preserve"> early stage so that we could </w:t>
      </w:r>
      <w:r w:rsidR="00CF158B" w:rsidRPr="00815E82">
        <w:rPr>
          <w:rFonts w:ascii="Times New Roman" w:hAnsi="Times New Roman" w:cs="Times New Roman"/>
        </w:rPr>
        <w:t>have been able to understand the journals that we read subsequently.</w:t>
      </w:r>
      <w:r w:rsidR="00815E82" w:rsidRPr="00815E82">
        <w:rPr>
          <w:rFonts w:ascii="Times New Roman" w:hAnsi="Times New Roman" w:cs="Times New Roman"/>
        </w:rPr>
        <w:t xml:space="preserve">  </w:t>
      </w:r>
      <w:r w:rsidR="00815E82">
        <w:rPr>
          <w:rFonts w:ascii="Times New Roman" w:hAnsi="Times New Roman" w:cs="Times New Roman"/>
        </w:rPr>
        <w:t xml:space="preserve">The lessons also allowed us to </w:t>
      </w:r>
      <w:r w:rsidR="00815E82" w:rsidRPr="00815E82">
        <w:rPr>
          <w:rFonts w:ascii="Times New Roman" w:hAnsi="Times New Roman" w:cs="Times New Roman"/>
          <w:szCs w:val="24"/>
        </w:rPr>
        <w:t>understand and critically evaluate quant</w:t>
      </w:r>
      <w:r w:rsidR="00E4485A">
        <w:rPr>
          <w:rFonts w:ascii="Times New Roman" w:hAnsi="Times New Roman" w:cs="Times New Roman"/>
          <w:szCs w:val="24"/>
        </w:rPr>
        <w:t xml:space="preserve">itative research papers in </w:t>
      </w:r>
      <w:r w:rsidR="00815E82">
        <w:rPr>
          <w:rFonts w:ascii="Times New Roman" w:hAnsi="Times New Roman" w:cs="Times New Roman"/>
          <w:szCs w:val="24"/>
        </w:rPr>
        <w:t>our</w:t>
      </w:r>
      <w:r w:rsidR="00815E82" w:rsidRPr="00815E82">
        <w:rPr>
          <w:rFonts w:ascii="Times New Roman" w:hAnsi="Times New Roman" w:cs="Times New Roman"/>
          <w:szCs w:val="24"/>
        </w:rPr>
        <w:t xml:space="preserve"> subject area of interest</w:t>
      </w:r>
      <w:r w:rsidR="006C0FAB">
        <w:rPr>
          <w:rFonts w:ascii="Times New Roman" w:hAnsi="Times New Roman" w:cs="Times New Roman"/>
          <w:szCs w:val="24"/>
        </w:rPr>
        <w:t>.</w:t>
      </w:r>
    </w:p>
    <w:p w:rsidR="00F41272" w:rsidRPr="00CF158B" w:rsidRDefault="00F41272" w:rsidP="00FC7F78">
      <w:pPr>
        <w:spacing w:line="360" w:lineRule="auto"/>
        <w:jc w:val="both"/>
        <w:rPr>
          <w:rFonts w:ascii="Times New Roman" w:hAnsi="Times New Roman" w:cs="Times New Roman"/>
        </w:rPr>
      </w:pPr>
    </w:p>
    <w:p w:rsidR="00FD7B56" w:rsidRDefault="008D1ACF" w:rsidP="008D1ACF">
      <w:pPr>
        <w:spacing w:line="360" w:lineRule="auto"/>
        <w:ind w:firstLine="4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When I finalized my assignment topic on “Workplace Readiness for Change”, I </w:t>
      </w:r>
      <w:r w:rsidR="00BD11A7">
        <w:rPr>
          <w:rFonts w:ascii="Times New Roman" w:hAnsi="Times New Roman" w:cs="Times New Roman"/>
        </w:rPr>
        <w:t xml:space="preserve">originally intended to use this assignment as a pilot study for my doctoral thesis proposal on using my own organization, i.e. the Hong Kong Police Force </w:t>
      </w:r>
      <w:r w:rsidR="00FD7B56">
        <w:rPr>
          <w:rFonts w:ascii="Times New Roman" w:hAnsi="Times New Roman" w:cs="Times New Roman"/>
        </w:rPr>
        <w:t>(the Force)</w:t>
      </w:r>
      <w:r w:rsidR="00911CFD">
        <w:rPr>
          <w:rFonts w:ascii="Times New Roman" w:hAnsi="Times New Roman" w:cs="Times New Roman"/>
        </w:rPr>
        <w:t>,</w:t>
      </w:r>
      <w:r w:rsidR="00FD7B56">
        <w:rPr>
          <w:rFonts w:ascii="Times New Roman" w:hAnsi="Times New Roman" w:cs="Times New Roman"/>
        </w:rPr>
        <w:t xml:space="preserve"> </w:t>
      </w:r>
      <w:r w:rsidR="00BD11A7">
        <w:rPr>
          <w:rFonts w:ascii="Times New Roman" w:hAnsi="Times New Roman" w:cs="Times New Roman"/>
        </w:rPr>
        <w:t xml:space="preserve">as the focus of study.  However, I experienced the difficulty that if </w:t>
      </w:r>
      <w:r w:rsidR="00FD7B56">
        <w:rPr>
          <w:rFonts w:ascii="Times New Roman" w:hAnsi="Times New Roman" w:cs="Times New Roman"/>
        </w:rPr>
        <w:t xml:space="preserve">I designed the questionnaire for </w:t>
      </w:r>
      <w:r w:rsidR="005B2F48">
        <w:rPr>
          <w:rFonts w:ascii="Times New Roman" w:hAnsi="Times New Roman" w:cs="Times New Roman"/>
        </w:rPr>
        <w:t xml:space="preserve">measuring the organizational readiness for change in </w:t>
      </w:r>
      <w:r w:rsidR="00FD7B56">
        <w:rPr>
          <w:rFonts w:ascii="Times New Roman" w:hAnsi="Times New Roman" w:cs="Times New Roman"/>
        </w:rPr>
        <w:t xml:space="preserve">the Force, I had to ask my colleagues to complete the questionnaire for me.  It was a challenging task during this critical and busy period of epidemic and social unrest given the tight timeline of this assignment.  Therefore, after seeking Dr. Chan’s advice, I decided to modify the context of this assignment to focus on the business sector in Hong Kong instead.  This could allow me to disseminate the questionnaire to my </w:t>
      </w:r>
      <w:r w:rsidR="00351E45">
        <w:rPr>
          <w:rFonts w:ascii="Times New Roman" w:hAnsi="Times New Roman" w:cs="Times New Roman"/>
        </w:rPr>
        <w:t xml:space="preserve">UWTSD </w:t>
      </w:r>
      <w:r w:rsidR="00FD7B56">
        <w:rPr>
          <w:rFonts w:ascii="Times New Roman" w:hAnsi="Times New Roman" w:cs="Times New Roman"/>
        </w:rPr>
        <w:t>DBA classmates for completion.</w:t>
      </w:r>
    </w:p>
    <w:p w:rsidR="00FD7B56" w:rsidRDefault="00FD7B56" w:rsidP="00661031">
      <w:pPr>
        <w:spacing w:line="360" w:lineRule="auto"/>
        <w:jc w:val="both"/>
        <w:rPr>
          <w:rFonts w:ascii="Times New Roman" w:hAnsi="Times New Roman" w:cs="Times New Roman"/>
        </w:rPr>
      </w:pPr>
    </w:p>
    <w:p w:rsidR="00B07892" w:rsidRDefault="00BD11A7" w:rsidP="008D1ACF">
      <w:pPr>
        <w:spacing w:line="360" w:lineRule="auto"/>
        <w:ind w:firstLine="4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I </w:t>
      </w:r>
      <w:r w:rsidR="008D1ACF">
        <w:rPr>
          <w:rFonts w:ascii="Times New Roman" w:hAnsi="Times New Roman" w:cs="Times New Roman"/>
        </w:rPr>
        <w:t xml:space="preserve">followed the instructions of adopting and modifying an existing questionnaire based on Weiner’s theory of organizational readiness for change with </w:t>
      </w:r>
      <w:r w:rsidR="000744F7">
        <w:rPr>
          <w:rFonts w:ascii="Times New Roman" w:hAnsi="Times New Roman" w:cs="Times New Roman"/>
        </w:rPr>
        <w:t>six</w:t>
      </w:r>
      <w:r w:rsidR="008D1ACF">
        <w:rPr>
          <w:rFonts w:ascii="Times New Roman" w:hAnsi="Times New Roman" w:cs="Times New Roman"/>
        </w:rPr>
        <w:t xml:space="preserve"> dimensions</w:t>
      </w:r>
      <w:r>
        <w:rPr>
          <w:rFonts w:ascii="Times New Roman" w:hAnsi="Times New Roman" w:cs="Times New Roman"/>
        </w:rPr>
        <w:t>.</w:t>
      </w:r>
      <w:r w:rsidR="00915546">
        <w:rPr>
          <w:rFonts w:ascii="Times New Roman" w:hAnsi="Times New Roman" w:cs="Times New Roman"/>
        </w:rPr>
        <w:t xml:space="preserve">  During the formulation of the questionnaire, I made reference to </w:t>
      </w:r>
      <w:proofErr w:type="spellStart"/>
      <w:r w:rsidR="00915546">
        <w:rPr>
          <w:rFonts w:ascii="Times New Roman" w:hAnsi="Times New Roman" w:cs="Times New Roman"/>
        </w:rPr>
        <w:t>DeVellis</w:t>
      </w:r>
      <w:proofErr w:type="spellEnd"/>
      <w:r w:rsidR="00915546">
        <w:rPr>
          <w:rFonts w:ascii="Times New Roman" w:hAnsi="Times New Roman" w:cs="Times New Roman"/>
        </w:rPr>
        <w:t>’ scale development guidelines.  Firstly, I prepared the initial item pool and asked my classmates to review the items for me.  Although they m</w:t>
      </w:r>
      <w:r w:rsidR="00D93E36">
        <w:rPr>
          <w:rFonts w:ascii="Times New Roman" w:hAnsi="Times New Roman" w:cs="Times New Roman"/>
        </w:rPr>
        <w:t>ight</w:t>
      </w:r>
      <w:r w:rsidR="00915546">
        <w:rPr>
          <w:rFonts w:ascii="Times New Roman" w:hAnsi="Times New Roman" w:cs="Times New Roman"/>
        </w:rPr>
        <w:t xml:space="preserve"> not be experts on the topic, their comments were very valid and practical.  Then I considered to include validation items and administered the items to a development sample.  Finally, I evaluated the items and modified the wordings to suit the context of my study focus, i.e. business f</w:t>
      </w:r>
      <w:r w:rsidR="006F5E91">
        <w:rPr>
          <w:rFonts w:ascii="Times New Roman" w:hAnsi="Times New Roman" w:cs="Times New Roman"/>
        </w:rPr>
        <w:t>ield in Hong Kong, and adjusted</w:t>
      </w:r>
      <w:r w:rsidR="00915546">
        <w:rPr>
          <w:rFonts w:ascii="Times New Roman" w:hAnsi="Times New Roman" w:cs="Times New Roman"/>
        </w:rPr>
        <w:t xml:space="preserve"> the scale length.  </w:t>
      </w:r>
      <w:r w:rsidR="00314BD0">
        <w:rPr>
          <w:rFonts w:ascii="Times New Roman" w:hAnsi="Times New Roman" w:cs="Times New Roman"/>
        </w:rPr>
        <w:t xml:space="preserve">This step by step exercise </w:t>
      </w:r>
      <w:r w:rsidR="005364D3">
        <w:rPr>
          <w:rFonts w:ascii="Times New Roman" w:hAnsi="Times New Roman" w:cs="Times New Roman"/>
        </w:rPr>
        <w:t>helped us</w:t>
      </w:r>
      <w:r w:rsidR="00314BD0">
        <w:rPr>
          <w:rFonts w:ascii="Times New Roman" w:hAnsi="Times New Roman" w:cs="Times New Roman"/>
        </w:rPr>
        <w:t xml:space="preserve"> familiarize the process of designing the questionnaire, which I think will be useful in my doctoral thesis.  </w:t>
      </w:r>
    </w:p>
    <w:p w:rsidR="00B07892" w:rsidRDefault="00B07892" w:rsidP="00012592">
      <w:pPr>
        <w:spacing w:line="360" w:lineRule="auto"/>
        <w:jc w:val="both"/>
        <w:rPr>
          <w:rFonts w:ascii="Times New Roman" w:hAnsi="Times New Roman" w:cs="Times New Roman"/>
        </w:rPr>
      </w:pPr>
    </w:p>
    <w:p w:rsidR="006C4D00" w:rsidRPr="00392C77" w:rsidRDefault="0063153A" w:rsidP="00392C77">
      <w:pPr>
        <w:spacing w:line="36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</w:rPr>
        <w:tab/>
      </w:r>
      <w:r w:rsidR="00392C77">
        <w:rPr>
          <w:rFonts w:ascii="Times New Roman" w:hAnsi="Times New Roman" w:cs="Times New Roman"/>
        </w:rPr>
        <w:t xml:space="preserve">After collecting </w:t>
      </w:r>
      <w:r w:rsidR="00305F78">
        <w:rPr>
          <w:rFonts w:ascii="Times New Roman" w:hAnsi="Times New Roman" w:cs="Times New Roman"/>
        </w:rPr>
        <w:t>21</w:t>
      </w:r>
      <w:r w:rsidR="00392C77">
        <w:rPr>
          <w:rFonts w:ascii="Times New Roman" w:hAnsi="Times New Roman" w:cs="Times New Roman"/>
        </w:rPr>
        <w:t xml:space="preserve"> res</w:t>
      </w:r>
      <w:r w:rsidR="00136303">
        <w:rPr>
          <w:rFonts w:ascii="Times New Roman" w:hAnsi="Times New Roman" w:cs="Times New Roman"/>
        </w:rPr>
        <w:t>ponses through the platform of G</w:t>
      </w:r>
      <w:r w:rsidR="00392C77">
        <w:rPr>
          <w:rFonts w:ascii="Times New Roman" w:hAnsi="Times New Roman" w:cs="Times New Roman"/>
        </w:rPr>
        <w:t xml:space="preserve">oogle form, I transferred the data to </w:t>
      </w:r>
      <w:r w:rsidR="00392C77" w:rsidRPr="00392C77">
        <w:rPr>
          <w:rFonts w:ascii="Times New Roman" w:hAnsi="Times New Roman" w:cs="Times New Roman"/>
        </w:rPr>
        <w:t xml:space="preserve">an excel table for data analysis.  </w:t>
      </w:r>
      <w:r w:rsidR="00392C77">
        <w:rPr>
          <w:rFonts w:ascii="Times New Roman" w:hAnsi="Times New Roman" w:cs="Times New Roman"/>
        </w:rPr>
        <w:t xml:space="preserve">I tried to apply the knowledge of data analysis </w:t>
      </w:r>
      <w:r w:rsidR="00C76E88">
        <w:rPr>
          <w:rFonts w:ascii="Times New Roman" w:hAnsi="Times New Roman" w:cs="Times New Roman"/>
        </w:rPr>
        <w:t xml:space="preserve">from class focusing on </w:t>
      </w:r>
      <w:r w:rsidR="00392C77" w:rsidRPr="00392C77">
        <w:rPr>
          <w:rFonts w:ascii="Times New Roman" w:hAnsi="Times New Roman" w:cs="Times New Roman"/>
          <w:szCs w:val="24"/>
        </w:rPr>
        <w:t>select</w:t>
      </w:r>
      <w:r w:rsidR="00C76E88">
        <w:rPr>
          <w:rFonts w:ascii="Times New Roman" w:hAnsi="Times New Roman" w:cs="Times New Roman"/>
          <w:szCs w:val="24"/>
        </w:rPr>
        <w:t>ing</w:t>
      </w:r>
      <w:r w:rsidR="00392C77" w:rsidRPr="00392C77">
        <w:rPr>
          <w:rFonts w:ascii="Times New Roman" w:hAnsi="Times New Roman" w:cs="Times New Roman"/>
          <w:szCs w:val="24"/>
        </w:rPr>
        <w:t xml:space="preserve"> from and implement</w:t>
      </w:r>
      <w:r w:rsidR="00C76E88">
        <w:rPr>
          <w:rFonts w:ascii="Times New Roman" w:hAnsi="Times New Roman" w:cs="Times New Roman"/>
          <w:szCs w:val="24"/>
        </w:rPr>
        <w:t>ing</w:t>
      </w:r>
      <w:r w:rsidR="00392C77" w:rsidRPr="00392C77">
        <w:rPr>
          <w:rFonts w:ascii="Times New Roman" w:hAnsi="Times New Roman" w:cs="Times New Roman"/>
          <w:szCs w:val="24"/>
        </w:rPr>
        <w:t xml:space="preserve"> a range of quantitative analysis techniques to address </w:t>
      </w:r>
      <w:r w:rsidR="00C76E88">
        <w:rPr>
          <w:rFonts w:ascii="Times New Roman" w:hAnsi="Times New Roman" w:cs="Times New Roman"/>
          <w:szCs w:val="24"/>
        </w:rPr>
        <w:t xml:space="preserve">my </w:t>
      </w:r>
      <w:r w:rsidR="00392C77" w:rsidRPr="00392C77">
        <w:rPr>
          <w:rFonts w:ascii="Times New Roman" w:hAnsi="Times New Roman" w:cs="Times New Roman"/>
          <w:szCs w:val="24"/>
        </w:rPr>
        <w:t>research question</w:t>
      </w:r>
      <w:r w:rsidR="00C76E88">
        <w:rPr>
          <w:rFonts w:ascii="Times New Roman" w:hAnsi="Times New Roman" w:cs="Times New Roman"/>
          <w:szCs w:val="24"/>
        </w:rPr>
        <w:t xml:space="preserve"> on organizational readiness for change</w:t>
      </w:r>
      <w:r w:rsidR="004B3DC5">
        <w:rPr>
          <w:rFonts w:ascii="Times New Roman" w:hAnsi="Times New Roman" w:cs="Times New Roman"/>
          <w:szCs w:val="24"/>
        </w:rPr>
        <w:t xml:space="preserve"> by using </w:t>
      </w:r>
      <w:r w:rsidR="00447E1A">
        <w:rPr>
          <w:rFonts w:ascii="Times New Roman" w:hAnsi="Times New Roman" w:cs="Times New Roman"/>
          <w:szCs w:val="24"/>
        </w:rPr>
        <w:t>excel and tools provided by Dr. Chan</w:t>
      </w:r>
      <w:r w:rsidR="00C76E88">
        <w:rPr>
          <w:rFonts w:ascii="Times New Roman" w:hAnsi="Times New Roman" w:cs="Times New Roman"/>
          <w:szCs w:val="24"/>
        </w:rPr>
        <w:t xml:space="preserve">.  </w:t>
      </w:r>
      <w:r w:rsidR="00B718F2">
        <w:rPr>
          <w:rFonts w:ascii="Times New Roman" w:hAnsi="Times New Roman" w:cs="Times New Roman"/>
          <w:szCs w:val="24"/>
        </w:rPr>
        <w:t xml:space="preserve">Since this questionnaire was modified from an existing questionnaire of a journal paper, the reliability and validity for the items measuring each construct had been tested before.  However, I kept reminding myself during the process that in my doctoral thesis, I had to be careful and mindful </w:t>
      </w:r>
      <w:r w:rsidR="003F7719">
        <w:rPr>
          <w:rFonts w:ascii="Times New Roman" w:hAnsi="Times New Roman" w:cs="Times New Roman"/>
          <w:szCs w:val="24"/>
        </w:rPr>
        <w:t xml:space="preserve">of the academic requirements </w:t>
      </w:r>
      <w:r w:rsidR="00B718F2">
        <w:rPr>
          <w:rFonts w:ascii="Times New Roman" w:hAnsi="Times New Roman" w:cs="Times New Roman"/>
          <w:szCs w:val="24"/>
        </w:rPr>
        <w:t>when I designed the future questionnaire.</w:t>
      </w:r>
    </w:p>
    <w:p w:rsidR="0063153A" w:rsidRDefault="0063153A" w:rsidP="00FC7F78">
      <w:pPr>
        <w:spacing w:line="360" w:lineRule="auto"/>
        <w:jc w:val="both"/>
        <w:rPr>
          <w:rFonts w:ascii="Times New Roman" w:hAnsi="Times New Roman" w:cs="Times New Roman"/>
        </w:rPr>
      </w:pPr>
    </w:p>
    <w:p w:rsidR="0063153A" w:rsidRDefault="0063153A" w:rsidP="00FC7F78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976883">
        <w:rPr>
          <w:rFonts w:ascii="Times New Roman" w:hAnsi="Times New Roman" w:cs="Times New Roman"/>
        </w:rPr>
        <w:t xml:space="preserve">In conclusion, </w:t>
      </w:r>
      <w:r w:rsidR="00C84CEB">
        <w:rPr>
          <w:rFonts w:ascii="Times New Roman" w:hAnsi="Times New Roman" w:cs="Times New Roman"/>
        </w:rPr>
        <w:t xml:space="preserve">after </w:t>
      </w:r>
      <w:r w:rsidR="00976883">
        <w:rPr>
          <w:rFonts w:ascii="Times New Roman" w:hAnsi="Times New Roman" w:cs="Times New Roman"/>
        </w:rPr>
        <w:t>this module</w:t>
      </w:r>
      <w:r w:rsidR="00C84CEB">
        <w:rPr>
          <w:rFonts w:ascii="Times New Roman" w:hAnsi="Times New Roman" w:cs="Times New Roman"/>
        </w:rPr>
        <w:t>, I became</w:t>
      </w:r>
      <w:r w:rsidR="00C252BC">
        <w:rPr>
          <w:rFonts w:ascii="Times New Roman" w:hAnsi="Times New Roman" w:cs="Times New Roman"/>
        </w:rPr>
        <w:t xml:space="preserve"> more confident in</w:t>
      </w:r>
      <w:r>
        <w:rPr>
          <w:rFonts w:ascii="Times New Roman" w:hAnsi="Times New Roman" w:cs="Times New Roman"/>
        </w:rPr>
        <w:t xml:space="preserve"> apply</w:t>
      </w:r>
      <w:r w:rsidR="00C252BC">
        <w:rPr>
          <w:rFonts w:ascii="Times New Roman" w:hAnsi="Times New Roman" w:cs="Times New Roman"/>
        </w:rPr>
        <w:t>ing what I have learnt</w:t>
      </w:r>
      <w:r>
        <w:rPr>
          <w:rFonts w:ascii="Times New Roman" w:hAnsi="Times New Roman" w:cs="Times New Roman"/>
        </w:rPr>
        <w:t xml:space="preserve"> </w:t>
      </w:r>
      <w:r w:rsidR="00C252BC">
        <w:rPr>
          <w:rFonts w:ascii="Times New Roman" w:hAnsi="Times New Roman" w:cs="Times New Roman"/>
        </w:rPr>
        <w:t>on</w:t>
      </w:r>
      <w:r>
        <w:rPr>
          <w:rFonts w:ascii="Times New Roman" w:hAnsi="Times New Roman" w:cs="Times New Roman"/>
        </w:rPr>
        <w:t xml:space="preserve"> the </w:t>
      </w:r>
      <w:r w:rsidR="003C16AF">
        <w:rPr>
          <w:rFonts w:ascii="Times New Roman" w:hAnsi="Times New Roman" w:cs="Times New Roman"/>
        </w:rPr>
        <w:t>journey of conducting</w:t>
      </w:r>
      <w:r w:rsidR="000A55B8">
        <w:rPr>
          <w:rFonts w:ascii="Times New Roman" w:hAnsi="Times New Roman" w:cs="Times New Roman"/>
        </w:rPr>
        <w:t xml:space="preserve"> quantitative</w:t>
      </w:r>
      <w:r w:rsidR="003C16AF">
        <w:rPr>
          <w:rFonts w:ascii="Times New Roman" w:hAnsi="Times New Roman" w:cs="Times New Roman"/>
        </w:rPr>
        <w:t xml:space="preserve"> research for my doctoral thesis</w:t>
      </w:r>
      <w:r w:rsidR="00972BB3">
        <w:rPr>
          <w:rFonts w:ascii="Times New Roman" w:hAnsi="Times New Roman" w:cs="Times New Roman"/>
        </w:rPr>
        <w:t xml:space="preserve">. </w:t>
      </w:r>
      <w:r w:rsidR="00E12EF1">
        <w:rPr>
          <w:rFonts w:ascii="Times New Roman" w:hAnsi="Times New Roman" w:cs="Times New Roman"/>
        </w:rPr>
        <w:t xml:space="preserve"> I found that the lessons on </w:t>
      </w:r>
      <w:r w:rsidR="00A778DF">
        <w:rPr>
          <w:rFonts w:ascii="Times New Roman" w:hAnsi="Times New Roman" w:cs="Times New Roman"/>
        </w:rPr>
        <w:t>questionnaire</w:t>
      </w:r>
      <w:r w:rsidR="00647497">
        <w:rPr>
          <w:rFonts w:ascii="Times New Roman" w:hAnsi="Times New Roman" w:cs="Times New Roman"/>
        </w:rPr>
        <w:t xml:space="preserve"> design,</w:t>
      </w:r>
      <w:r w:rsidR="00E12EF1">
        <w:rPr>
          <w:rFonts w:ascii="Times New Roman" w:hAnsi="Times New Roman" w:cs="Times New Roman"/>
        </w:rPr>
        <w:t xml:space="preserve"> scale development</w:t>
      </w:r>
      <w:r w:rsidR="00647497">
        <w:rPr>
          <w:rFonts w:ascii="Times New Roman" w:hAnsi="Times New Roman" w:cs="Times New Roman"/>
        </w:rPr>
        <w:t xml:space="preserve"> and data analysis</w:t>
      </w:r>
      <w:r w:rsidR="00A60151">
        <w:rPr>
          <w:rFonts w:ascii="Times New Roman" w:hAnsi="Times New Roman" w:cs="Times New Roman"/>
        </w:rPr>
        <w:t xml:space="preserve"> were most useful</w:t>
      </w:r>
      <w:r w:rsidR="00B609A3">
        <w:rPr>
          <w:rFonts w:ascii="Times New Roman" w:hAnsi="Times New Roman" w:cs="Times New Roman"/>
        </w:rPr>
        <w:t xml:space="preserve"> as th</w:t>
      </w:r>
      <w:r w:rsidR="00784F6A">
        <w:rPr>
          <w:rFonts w:ascii="Times New Roman" w:hAnsi="Times New Roman" w:cs="Times New Roman"/>
        </w:rPr>
        <w:t>ese</w:t>
      </w:r>
      <w:r w:rsidR="00B609A3">
        <w:rPr>
          <w:rFonts w:ascii="Times New Roman" w:hAnsi="Times New Roman" w:cs="Times New Roman"/>
        </w:rPr>
        <w:t xml:space="preserve"> w</w:t>
      </w:r>
      <w:r w:rsidR="00AC22E9">
        <w:rPr>
          <w:rFonts w:ascii="Times New Roman" w:hAnsi="Times New Roman" w:cs="Times New Roman"/>
        </w:rPr>
        <w:t>ould</w:t>
      </w:r>
      <w:r w:rsidR="00B609A3">
        <w:rPr>
          <w:rFonts w:ascii="Times New Roman" w:hAnsi="Times New Roman" w:cs="Times New Roman"/>
        </w:rPr>
        <w:t xml:space="preserve"> determine whether I could get valid and reliable data to answer my research question.</w:t>
      </w:r>
    </w:p>
    <w:p w:rsidR="001C7346" w:rsidRPr="00A60151" w:rsidRDefault="001C7346" w:rsidP="00FC7F78">
      <w:pPr>
        <w:spacing w:line="360" w:lineRule="auto"/>
        <w:jc w:val="both"/>
        <w:rPr>
          <w:rFonts w:ascii="Times New Roman" w:hAnsi="Times New Roman" w:cs="Times New Roman"/>
        </w:rPr>
      </w:pPr>
    </w:p>
    <w:p w:rsidR="00A150B3" w:rsidRDefault="00A150B3" w:rsidP="006D59DF">
      <w:pPr>
        <w:spacing w:line="360" w:lineRule="auto"/>
        <w:rPr>
          <w:rFonts w:ascii="Times New Roman" w:hAnsi="Times New Roman" w:cs="Times New Roman"/>
          <w:b/>
        </w:rPr>
      </w:pPr>
    </w:p>
    <w:p w:rsidR="00971A5F" w:rsidRDefault="00971A5F" w:rsidP="006D59DF">
      <w:pPr>
        <w:spacing w:line="360" w:lineRule="auto"/>
        <w:rPr>
          <w:rFonts w:ascii="Times New Roman" w:hAnsi="Times New Roman" w:cs="Times New Roman"/>
          <w:b/>
        </w:rPr>
      </w:pPr>
    </w:p>
    <w:p w:rsidR="006D59DF" w:rsidRPr="00CC29FD" w:rsidRDefault="006D59DF" w:rsidP="006D59DF">
      <w:pPr>
        <w:spacing w:line="360" w:lineRule="auto"/>
        <w:rPr>
          <w:rFonts w:ascii="Times New Roman" w:hAnsi="Times New Roman" w:cs="Times New Roman"/>
          <w:b/>
        </w:rPr>
      </w:pPr>
      <w:r w:rsidRPr="00CC29FD">
        <w:rPr>
          <w:rFonts w:ascii="Times New Roman" w:hAnsi="Times New Roman" w:cs="Times New Roman"/>
          <w:b/>
        </w:rPr>
        <w:lastRenderedPageBreak/>
        <w:t>R</w:t>
      </w:r>
      <w:r w:rsidRPr="00CC29FD">
        <w:rPr>
          <w:rFonts w:ascii="Times New Roman" w:hAnsi="Times New Roman" w:cs="Times New Roman" w:hint="eastAsia"/>
          <w:b/>
        </w:rPr>
        <w:t xml:space="preserve">eferences </w:t>
      </w:r>
    </w:p>
    <w:p w:rsidR="006D59DF" w:rsidRDefault="006D59DF" w:rsidP="006D59DF">
      <w:pPr>
        <w:spacing w:line="360" w:lineRule="auto"/>
        <w:rPr>
          <w:rFonts w:ascii="Times New Roman" w:hAnsi="Times New Roman" w:cs="Times New Roman"/>
        </w:rPr>
      </w:pPr>
    </w:p>
    <w:p w:rsidR="006D59DF" w:rsidRPr="004D1F6F" w:rsidRDefault="006D59DF" w:rsidP="006D59DF">
      <w:pPr>
        <w:spacing w:line="360" w:lineRule="auto"/>
        <w:jc w:val="both"/>
        <w:rPr>
          <w:rFonts w:ascii="Times New Roman" w:eastAsia="DengXian" w:hAnsi="Times New Roman" w:cs="Times New Roman"/>
          <w:lang w:eastAsia="zh-CN"/>
        </w:rPr>
      </w:pPr>
      <w:r>
        <w:rPr>
          <w:rFonts w:ascii="Times New Roman" w:eastAsia="DengXian" w:hAnsi="Times New Roman" w:cs="Times New Roman" w:hint="eastAsia"/>
          <w:lang w:eastAsia="zh-CN"/>
        </w:rPr>
        <w:t>B</w:t>
      </w:r>
      <w:r>
        <w:rPr>
          <w:rFonts w:ascii="Times New Roman" w:eastAsia="DengXian" w:hAnsi="Times New Roman" w:cs="Times New Roman"/>
          <w:lang w:eastAsia="zh-CN"/>
        </w:rPr>
        <w:t xml:space="preserve">artlett, J. E., </w:t>
      </w:r>
      <w:proofErr w:type="spellStart"/>
      <w:r>
        <w:rPr>
          <w:rFonts w:ascii="Times New Roman" w:eastAsia="DengXian" w:hAnsi="Times New Roman" w:cs="Times New Roman"/>
          <w:lang w:eastAsia="zh-CN"/>
        </w:rPr>
        <w:t>Kotrlik</w:t>
      </w:r>
      <w:proofErr w:type="spellEnd"/>
      <w:r>
        <w:rPr>
          <w:rFonts w:ascii="Times New Roman" w:eastAsia="DengXian" w:hAnsi="Times New Roman" w:cs="Times New Roman"/>
          <w:lang w:eastAsia="zh-CN"/>
        </w:rPr>
        <w:t xml:space="preserve">, J. W. and Higgins, C. C. (2001) ‘Organizational Research: Determining Appropriate Sample Size in Survey Research,’ </w:t>
      </w:r>
      <w:r>
        <w:rPr>
          <w:rFonts w:ascii="Times New Roman" w:eastAsia="DengXian" w:hAnsi="Times New Roman" w:cs="Times New Roman"/>
          <w:i/>
          <w:lang w:eastAsia="zh-CN"/>
        </w:rPr>
        <w:t>Information Technology, Learning and Performance Journal</w:t>
      </w:r>
      <w:r>
        <w:rPr>
          <w:rFonts w:ascii="Times New Roman" w:eastAsia="DengXian" w:hAnsi="Times New Roman" w:cs="Times New Roman"/>
          <w:lang w:eastAsia="zh-CN"/>
        </w:rPr>
        <w:t>, Vol. 19 (1), pp. 43-50.</w:t>
      </w:r>
    </w:p>
    <w:p w:rsidR="006D59DF" w:rsidRDefault="006D59DF" w:rsidP="006D59DF">
      <w:pPr>
        <w:spacing w:line="360" w:lineRule="auto"/>
        <w:rPr>
          <w:rFonts w:ascii="Times New Roman" w:hAnsi="Times New Roman" w:cs="Times New Roman"/>
        </w:rPr>
      </w:pPr>
    </w:p>
    <w:p w:rsidR="006D59DF" w:rsidRPr="002161A0" w:rsidRDefault="006D59DF" w:rsidP="006D59DF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2161A0">
        <w:rPr>
          <w:rFonts w:ascii="Times New Roman" w:hAnsi="Times New Roman" w:cs="Times New Roman"/>
          <w:shd w:val="clear" w:color="auto" w:fill="FCFCFC"/>
        </w:rPr>
        <w:t>Chonko</w:t>
      </w:r>
      <w:proofErr w:type="spellEnd"/>
      <w:r w:rsidRPr="002161A0">
        <w:rPr>
          <w:rFonts w:ascii="Times New Roman" w:hAnsi="Times New Roman" w:cs="Times New Roman"/>
          <w:shd w:val="clear" w:color="auto" w:fill="FCFCFC"/>
        </w:rPr>
        <w:t xml:space="preserve">, L.B., Jones, E., Roberts, J. A. and Dubinsky, A. J. (2002) </w:t>
      </w:r>
      <w:r>
        <w:rPr>
          <w:rFonts w:ascii="Times New Roman" w:hAnsi="Times New Roman" w:cs="Times New Roman"/>
          <w:shd w:val="clear" w:color="auto" w:fill="FCFCFC"/>
        </w:rPr>
        <w:t>‘</w:t>
      </w:r>
      <w:r w:rsidRPr="002161A0">
        <w:rPr>
          <w:rFonts w:ascii="Times New Roman" w:hAnsi="Times New Roman" w:cs="Times New Roman"/>
          <w:shd w:val="clear" w:color="auto" w:fill="FCFCFC"/>
        </w:rPr>
        <w:t>The role of environmental turbulence, readiness for change, and salesperson learning in the success of sales for change</w:t>
      </w:r>
      <w:r>
        <w:rPr>
          <w:rFonts w:ascii="Times New Roman" w:hAnsi="Times New Roman" w:cs="Times New Roman"/>
          <w:shd w:val="clear" w:color="auto" w:fill="FCFCFC"/>
        </w:rPr>
        <w:t>’</w:t>
      </w:r>
      <w:r w:rsidRPr="002161A0">
        <w:rPr>
          <w:rFonts w:ascii="Times New Roman" w:hAnsi="Times New Roman" w:cs="Times New Roman"/>
          <w:shd w:val="clear" w:color="auto" w:fill="FCFCFC"/>
        </w:rPr>
        <w:t xml:space="preserve">, </w:t>
      </w:r>
      <w:r w:rsidRPr="002161A0">
        <w:rPr>
          <w:rFonts w:ascii="Times New Roman" w:hAnsi="Times New Roman" w:cs="Times New Roman"/>
          <w:i/>
          <w:shd w:val="clear" w:color="auto" w:fill="FCFCFC"/>
        </w:rPr>
        <w:t>Journal of Personal Selling &amp; Sales Management</w:t>
      </w:r>
      <w:r w:rsidRPr="002161A0">
        <w:rPr>
          <w:rFonts w:ascii="Times New Roman" w:hAnsi="Times New Roman" w:cs="Times New Roman"/>
          <w:shd w:val="clear" w:color="auto" w:fill="FCFCFC"/>
        </w:rPr>
        <w:t>. Vol. 22 (4), pp. 227-245.</w:t>
      </w:r>
    </w:p>
    <w:p w:rsidR="006D59DF" w:rsidRDefault="006D59DF" w:rsidP="006D59DF">
      <w:pPr>
        <w:spacing w:line="360" w:lineRule="auto"/>
        <w:rPr>
          <w:rFonts w:ascii="Times New Roman" w:hAnsi="Times New Roman" w:cs="Times New Roman"/>
        </w:rPr>
      </w:pPr>
    </w:p>
    <w:p w:rsidR="006D59DF" w:rsidRDefault="006D59DF" w:rsidP="006D59DF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 w:hint="eastAsia"/>
        </w:rPr>
        <w:t>C</w:t>
      </w:r>
      <w:r>
        <w:rPr>
          <w:rFonts w:ascii="Times New Roman" w:hAnsi="Times New Roman" w:cs="Times New Roman"/>
        </w:rPr>
        <w:t>inite</w:t>
      </w:r>
      <w:proofErr w:type="spellEnd"/>
      <w:r>
        <w:rPr>
          <w:rFonts w:ascii="Times New Roman" w:hAnsi="Times New Roman" w:cs="Times New Roman"/>
        </w:rPr>
        <w:t xml:space="preserve">, I., Duxbury, L. E. and Higgins, C. (2009) ‘Measurement of Perceived Organizational Readiness for Change in the Public Sector’, </w:t>
      </w:r>
      <w:r>
        <w:rPr>
          <w:rFonts w:ascii="Times New Roman" w:hAnsi="Times New Roman" w:cs="Times New Roman"/>
          <w:i/>
        </w:rPr>
        <w:t>British Journal of Management</w:t>
      </w:r>
      <w:r>
        <w:rPr>
          <w:rFonts w:ascii="Times New Roman" w:hAnsi="Times New Roman" w:cs="Times New Roman"/>
        </w:rPr>
        <w:t>, Vol. 20, pp. 265-277.</w:t>
      </w:r>
    </w:p>
    <w:p w:rsidR="006D59DF" w:rsidRDefault="006D59DF" w:rsidP="006D59DF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DOI: 10.1111/j.1467-8551.</w:t>
      </w:r>
      <w:proofErr w:type="gramStart"/>
      <w:r>
        <w:rPr>
          <w:rFonts w:ascii="Times New Roman" w:hAnsi="Times New Roman" w:cs="Times New Roman" w:hint="eastAsia"/>
        </w:rPr>
        <w:t>2008.00582.x</w:t>
      </w:r>
      <w:proofErr w:type="gramEnd"/>
    </w:p>
    <w:p w:rsidR="006D59DF" w:rsidRDefault="006D59DF" w:rsidP="006D59DF">
      <w:pPr>
        <w:spacing w:line="360" w:lineRule="auto"/>
        <w:rPr>
          <w:rFonts w:ascii="Times New Roman" w:hAnsi="Times New Roman" w:cs="Times New Roman"/>
        </w:rPr>
      </w:pPr>
    </w:p>
    <w:p w:rsidR="006D59DF" w:rsidRPr="009C5213" w:rsidRDefault="006D59DF" w:rsidP="006D59DF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Drucker, P. F. (1999) </w:t>
      </w:r>
      <w:r>
        <w:rPr>
          <w:rFonts w:ascii="Times New Roman" w:hAnsi="Times New Roman" w:cs="Times New Roman"/>
          <w:i/>
        </w:rPr>
        <w:t>Management Challenges for the 21</w:t>
      </w:r>
      <w:r w:rsidRPr="009C5213">
        <w:rPr>
          <w:rFonts w:ascii="Times New Roman" w:hAnsi="Times New Roman" w:cs="Times New Roman"/>
          <w:i/>
          <w:vertAlign w:val="superscript"/>
        </w:rPr>
        <w:t>st</w:t>
      </w:r>
      <w:r>
        <w:rPr>
          <w:rFonts w:ascii="Times New Roman" w:hAnsi="Times New Roman" w:cs="Times New Roman"/>
          <w:i/>
        </w:rPr>
        <w:t xml:space="preserve"> Century</w:t>
      </w:r>
      <w:r>
        <w:rPr>
          <w:rFonts w:ascii="Times New Roman" w:hAnsi="Times New Roman" w:cs="Times New Roman"/>
        </w:rPr>
        <w:t>, New York: Harper Business.</w:t>
      </w:r>
    </w:p>
    <w:p w:rsidR="006D59DF" w:rsidRPr="00AB7349" w:rsidRDefault="006D59DF" w:rsidP="006D59DF">
      <w:pPr>
        <w:spacing w:line="360" w:lineRule="auto"/>
        <w:rPr>
          <w:rFonts w:ascii="Times New Roman" w:hAnsi="Times New Roman" w:cs="Times New Roman"/>
        </w:rPr>
      </w:pPr>
    </w:p>
    <w:p w:rsidR="006D59DF" w:rsidRPr="002161A0" w:rsidRDefault="006D59DF" w:rsidP="006D59DF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2161A0">
        <w:rPr>
          <w:rFonts w:ascii="Times New Roman" w:hAnsi="Times New Roman" w:cs="Times New Roman"/>
          <w:shd w:val="clear" w:color="auto" w:fill="FCFCFC"/>
        </w:rPr>
        <w:t>Eby</w:t>
      </w:r>
      <w:proofErr w:type="spellEnd"/>
      <w:r w:rsidRPr="002161A0">
        <w:rPr>
          <w:rFonts w:ascii="Times New Roman" w:hAnsi="Times New Roman" w:cs="Times New Roman"/>
          <w:shd w:val="clear" w:color="auto" w:fill="FCFCFC"/>
        </w:rPr>
        <w:t xml:space="preserve">, L. T., Adams, D. M., Russell, J. E. A. and Gaby, S. H. (2000) “Perceptions of organizational readiness for change: Factors related to employees' reactions to the implementation of team-based selling”, </w:t>
      </w:r>
      <w:r w:rsidRPr="002161A0">
        <w:rPr>
          <w:rFonts w:ascii="Times New Roman" w:hAnsi="Times New Roman" w:cs="Times New Roman"/>
          <w:i/>
          <w:shd w:val="clear" w:color="auto" w:fill="FCFCFC"/>
        </w:rPr>
        <w:t>Human Relations</w:t>
      </w:r>
      <w:r w:rsidRPr="002161A0">
        <w:rPr>
          <w:rFonts w:ascii="Times New Roman" w:hAnsi="Times New Roman" w:cs="Times New Roman"/>
          <w:shd w:val="clear" w:color="auto" w:fill="FCFCFC"/>
        </w:rPr>
        <w:t>.  Vol. 53 (3), pp. 419-442. 10.1177/0018726700533006.</w:t>
      </w:r>
    </w:p>
    <w:p w:rsidR="006D59DF" w:rsidRDefault="006D59DF" w:rsidP="006D59DF">
      <w:pPr>
        <w:spacing w:line="360" w:lineRule="auto"/>
        <w:rPr>
          <w:rFonts w:ascii="Times New Roman" w:hAnsi="Times New Roman" w:cs="Times New Roman"/>
        </w:rPr>
      </w:pPr>
    </w:p>
    <w:p w:rsidR="006D59DF" w:rsidRPr="00266AE4" w:rsidRDefault="006D59DF" w:rsidP="006D59DF">
      <w:pPr>
        <w:spacing w:line="360" w:lineRule="auto"/>
        <w:jc w:val="both"/>
        <w:rPr>
          <w:rFonts w:ascii="Times New Roman" w:hAnsi="Times New Roman" w:cs="Times New Roman"/>
          <w:szCs w:val="28"/>
        </w:rPr>
      </w:pPr>
      <w:r w:rsidRPr="00266AE4">
        <w:rPr>
          <w:rFonts w:ascii="Times New Roman" w:hAnsi="Times New Roman" w:cs="Times New Roman"/>
          <w:szCs w:val="28"/>
        </w:rPr>
        <w:t xml:space="preserve">Fields, D. L. (2002) </w:t>
      </w:r>
      <w:r w:rsidRPr="00266AE4">
        <w:rPr>
          <w:rFonts w:ascii="Times New Roman" w:hAnsi="Times New Roman" w:cs="Times New Roman"/>
          <w:i/>
          <w:szCs w:val="28"/>
        </w:rPr>
        <w:t>Taking the Measure of Work: A Guide to Validated Scales for Organizational Research and Diagnosis</w:t>
      </w:r>
      <w:r w:rsidRPr="00266AE4">
        <w:rPr>
          <w:rFonts w:ascii="Times New Roman" w:hAnsi="Times New Roman" w:cs="Times New Roman"/>
          <w:szCs w:val="28"/>
        </w:rPr>
        <w:t>, California, Sage Publications, Inc.</w:t>
      </w:r>
    </w:p>
    <w:p w:rsidR="006D59DF" w:rsidRDefault="006D59DF" w:rsidP="006D59DF">
      <w:pPr>
        <w:spacing w:line="360" w:lineRule="auto"/>
        <w:rPr>
          <w:rFonts w:ascii="Times New Roman" w:hAnsi="Times New Roman" w:cs="Times New Roman"/>
        </w:rPr>
      </w:pPr>
    </w:p>
    <w:p w:rsidR="006D59DF" w:rsidRDefault="006D59DF" w:rsidP="006D59DF">
      <w:pPr>
        <w:spacing w:line="360" w:lineRule="auto"/>
        <w:jc w:val="both"/>
        <w:rPr>
          <w:rFonts w:ascii="Times New Roman" w:hAnsi="Times New Roman" w:cs="Times New Roman"/>
        </w:rPr>
      </w:pPr>
      <w:r w:rsidRPr="00CC29FD">
        <w:rPr>
          <w:rFonts w:ascii="Times New Roman" w:hAnsi="Times New Roman" w:cs="Times New Roman"/>
        </w:rPr>
        <w:t>George</w:t>
      </w:r>
      <w:r>
        <w:rPr>
          <w:rFonts w:ascii="Times New Roman" w:hAnsi="Times New Roman" w:cs="Times New Roman"/>
        </w:rPr>
        <w:t xml:space="preserve">, D. and </w:t>
      </w:r>
      <w:proofErr w:type="spellStart"/>
      <w:r>
        <w:rPr>
          <w:rFonts w:ascii="Times New Roman" w:hAnsi="Times New Roman" w:cs="Times New Roman"/>
        </w:rPr>
        <w:t>Mallery</w:t>
      </w:r>
      <w:proofErr w:type="spellEnd"/>
      <w:r>
        <w:rPr>
          <w:rFonts w:ascii="Times New Roman" w:hAnsi="Times New Roman" w:cs="Times New Roman"/>
        </w:rPr>
        <w:t xml:space="preserve">, P. (2003) </w:t>
      </w:r>
      <w:r>
        <w:rPr>
          <w:rFonts w:ascii="Times New Roman" w:hAnsi="Times New Roman" w:cs="Times New Roman"/>
          <w:i/>
        </w:rPr>
        <w:t>SPSS for Windows Step by Step: A Simple Guide and Reference</w:t>
      </w:r>
      <w:r>
        <w:rPr>
          <w:rFonts w:ascii="Times New Roman" w:hAnsi="Times New Roman" w:cs="Times New Roman"/>
        </w:rPr>
        <w:t>, 4</w:t>
      </w:r>
      <w:r w:rsidRPr="00CC29FD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ed. Boston: Allyn &amp; Bacon.</w:t>
      </w:r>
    </w:p>
    <w:p w:rsidR="006D59DF" w:rsidRDefault="006D59DF" w:rsidP="006D59DF">
      <w:pPr>
        <w:spacing w:line="360" w:lineRule="auto"/>
        <w:jc w:val="both"/>
        <w:rPr>
          <w:rFonts w:ascii="Times New Roman" w:hAnsi="Times New Roman" w:cs="Times New Roman"/>
        </w:rPr>
      </w:pPr>
    </w:p>
    <w:p w:rsidR="006D59DF" w:rsidRPr="00BD2AD9" w:rsidRDefault="006D59DF" w:rsidP="006D59DF">
      <w:pPr>
        <w:spacing w:line="360" w:lineRule="auto"/>
        <w:jc w:val="both"/>
        <w:rPr>
          <w:rFonts w:ascii="Times New Roman" w:hAnsi="Times New Roman" w:cs="Times New Roman"/>
          <w:szCs w:val="28"/>
        </w:rPr>
      </w:pPr>
      <w:proofErr w:type="spellStart"/>
      <w:r w:rsidRPr="00BD2AD9">
        <w:rPr>
          <w:rFonts w:ascii="Times New Roman" w:hAnsi="Times New Roman" w:cs="Times New Roman"/>
          <w:szCs w:val="28"/>
        </w:rPr>
        <w:lastRenderedPageBreak/>
        <w:t>Glasow</w:t>
      </w:r>
      <w:proofErr w:type="spellEnd"/>
      <w:r w:rsidRPr="00BD2AD9">
        <w:rPr>
          <w:rFonts w:ascii="Times New Roman" w:hAnsi="Times New Roman" w:cs="Times New Roman"/>
          <w:szCs w:val="28"/>
        </w:rPr>
        <w:t>, P.</w:t>
      </w:r>
      <w:r>
        <w:rPr>
          <w:rFonts w:ascii="Times New Roman" w:hAnsi="Times New Roman" w:cs="Times New Roman"/>
          <w:szCs w:val="28"/>
        </w:rPr>
        <w:t xml:space="preserve"> </w:t>
      </w:r>
      <w:r w:rsidRPr="00BD2AD9">
        <w:rPr>
          <w:rFonts w:ascii="Times New Roman" w:hAnsi="Times New Roman" w:cs="Times New Roman"/>
          <w:szCs w:val="28"/>
        </w:rPr>
        <w:t xml:space="preserve">A. (2005) </w:t>
      </w:r>
      <w:r w:rsidRPr="00BD2AD9">
        <w:rPr>
          <w:rFonts w:ascii="Times New Roman" w:hAnsi="Times New Roman" w:cs="Times New Roman"/>
          <w:i/>
          <w:szCs w:val="28"/>
        </w:rPr>
        <w:t>Fundamentals of Survey Research Methodology</w:t>
      </w:r>
      <w:r w:rsidRPr="00BD2AD9">
        <w:rPr>
          <w:rFonts w:ascii="Times New Roman" w:hAnsi="Times New Roman" w:cs="Times New Roman"/>
          <w:szCs w:val="28"/>
        </w:rPr>
        <w:t>. MITRE Washington C3 Center McLean, Virginia.</w:t>
      </w:r>
    </w:p>
    <w:p w:rsidR="006D59DF" w:rsidRDefault="006D59DF" w:rsidP="006D59DF">
      <w:pPr>
        <w:spacing w:line="360" w:lineRule="auto"/>
        <w:jc w:val="both"/>
        <w:rPr>
          <w:rFonts w:ascii="Times New Roman" w:hAnsi="Times New Roman" w:cs="Times New Roman"/>
        </w:rPr>
      </w:pPr>
    </w:p>
    <w:p w:rsidR="006D59DF" w:rsidRPr="002161A0" w:rsidRDefault="006D59DF" w:rsidP="006D59DF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2161A0">
        <w:rPr>
          <w:rFonts w:ascii="Times New Roman" w:hAnsi="Times New Roman" w:cs="Times New Roman"/>
          <w:shd w:val="clear" w:color="auto" w:fill="FCFCFC"/>
        </w:rPr>
        <w:t>Herscovitch</w:t>
      </w:r>
      <w:proofErr w:type="spellEnd"/>
      <w:r w:rsidRPr="002161A0">
        <w:rPr>
          <w:rFonts w:ascii="Times New Roman" w:hAnsi="Times New Roman" w:cs="Times New Roman"/>
          <w:shd w:val="clear" w:color="auto" w:fill="FCFCFC"/>
        </w:rPr>
        <w:t xml:space="preserve">, L. and Meyer, J. P. (2002) “Commitment to organizational change: Extension of a three-component model”, </w:t>
      </w:r>
      <w:r w:rsidRPr="002161A0">
        <w:rPr>
          <w:rFonts w:ascii="Times New Roman" w:hAnsi="Times New Roman" w:cs="Times New Roman"/>
          <w:i/>
          <w:shd w:val="clear" w:color="auto" w:fill="FCFCFC"/>
        </w:rPr>
        <w:t>Journal of Applied Psychology</w:t>
      </w:r>
      <w:r w:rsidRPr="002161A0">
        <w:rPr>
          <w:rFonts w:ascii="Times New Roman" w:hAnsi="Times New Roman" w:cs="Times New Roman"/>
          <w:shd w:val="clear" w:color="auto" w:fill="FCFCFC"/>
        </w:rPr>
        <w:t>, 87: pp. 474-487. 10.1037/0021-9010.87.3.474.</w:t>
      </w:r>
    </w:p>
    <w:p w:rsidR="006D59DF" w:rsidRPr="002161A0" w:rsidRDefault="006D59DF" w:rsidP="006D59DF">
      <w:pPr>
        <w:spacing w:line="360" w:lineRule="auto"/>
        <w:jc w:val="both"/>
        <w:rPr>
          <w:rFonts w:ascii="Times New Roman" w:hAnsi="Times New Roman" w:cs="Times New Roman"/>
        </w:rPr>
      </w:pPr>
    </w:p>
    <w:p w:rsidR="006D59DF" w:rsidRPr="002161A0" w:rsidRDefault="006D59DF" w:rsidP="006D59DF">
      <w:pPr>
        <w:spacing w:line="360" w:lineRule="auto"/>
        <w:jc w:val="both"/>
        <w:rPr>
          <w:rFonts w:ascii="Times New Roman" w:hAnsi="Times New Roman" w:cs="Times New Roman"/>
        </w:rPr>
      </w:pPr>
      <w:r w:rsidRPr="002161A0">
        <w:rPr>
          <w:rFonts w:ascii="Times New Roman" w:hAnsi="Times New Roman" w:cs="Times New Roman"/>
          <w:shd w:val="clear" w:color="auto" w:fill="FCFCFC"/>
        </w:rPr>
        <w:t xml:space="preserve">Holt, D. T., </w:t>
      </w:r>
      <w:proofErr w:type="spellStart"/>
      <w:r w:rsidRPr="002161A0">
        <w:rPr>
          <w:rFonts w:ascii="Times New Roman" w:hAnsi="Times New Roman" w:cs="Times New Roman"/>
          <w:shd w:val="clear" w:color="auto" w:fill="FCFCFC"/>
        </w:rPr>
        <w:t>Armenakis</w:t>
      </w:r>
      <w:proofErr w:type="spellEnd"/>
      <w:r w:rsidRPr="002161A0">
        <w:rPr>
          <w:rFonts w:ascii="Times New Roman" w:hAnsi="Times New Roman" w:cs="Times New Roman"/>
          <w:shd w:val="clear" w:color="auto" w:fill="FCFCFC"/>
        </w:rPr>
        <w:t xml:space="preserve">, A. A., Harris, S. G., Field, H. S. (2006) “Toward a Comprehensive Definition of Readiness for Change: A Review of Research and Instrumentation”, </w:t>
      </w:r>
      <w:r w:rsidRPr="002161A0">
        <w:rPr>
          <w:rFonts w:ascii="Times New Roman" w:hAnsi="Times New Roman" w:cs="Times New Roman"/>
          <w:i/>
          <w:shd w:val="clear" w:color="auto" w:fill="FCFCFC"/>
        </w:rPr>
        <w:t>Research in Organizational Change and Development</w:t>
      </w:r>
      <w:r w:rsidRPr="002161A0">
        <w:rPr>
          <w:rFonts w:ascii="Times New Roman" w:hAnsi="Times New Roman" w:cs="Times New Roman"/>
          <w:shd w:val="clear" w:color="auto" w:fill="FCFCFC"/>
        </w:rPr>
        <w:t>, Greenwich, CT: JAI Press, pp. 289-336.</w:t>
      </w:r>
    </w:p>
    <w:p w:rsidR="006D59DF" w:rsidRDefault="006D59DF" w:rsidP="006D59DF">
      <w:pPr>
        <w:spacing w:line="360" w:lineRule="auto"/>
        <w:jc w:val="both"/>
        <w:rPr>
          <w:rFonts w:ascii="Times New Roman" w:hAnsi="Times New Roman" w:cs="Times New Roman"/>
        </w:rPr>
      </w:pPr>
    </w:p>
    <w:p w:rsidR="006D59DF" w:rsidRPr="002161A0" w:rsidRDefault="006D59DF" w:rsidP="006D59DF">
      <w:pPr>
        <w:spacing w:line="360" w:lineRule="auto"/>
        <w:jc w:val="both"/>
        <w:rPr>
          <w:rFonts w:ascii="Times New Roman" w:hAnsi="Times New Roman" w:cs="Times New Roman"/>
        </w:rPr>
      </w:pPr>
      <w:r w:rsidRPr="002161A0">
        <w:rPr>
          <w:rFonts w:ascii="Times New Roman" w:hAnsi="Times New Roman" w:cs="Times New Roman"/>
          <w:shd w:val="clear" w:color="auto" w:fill="FCFCFC"/>
        </w:rPr>
        <w:t xml:space="preserve">Holt, D.T., </w:t>
      </w:r>
      <w:proofErr w:type="spellStart"/>
      <w:r w:rsidRPr="002161A0">
        <w:rPr>
          <w:rFonts w:ascii="Times New Roman" w:hAnsi="Times New Roman" w:cs="Times New Roman"/>
          <w:shd w:val="clear" w:color="auto" w:fill="FCFCFC"/>
        </w:rPr>
        <w:t>Armenakis</w:t>
      </w:r>
      <w:proofErr w:type="spellEnd"/>
      <w:r w:rsidRPr="002161A0">
        <w:rPr>
          <w:rFonts w:ascii="Times New Roman" w:hAnsi="Times New Roman" w:cs="Times New Roman"/>
          <w:shd w:val="clear" w:color="auto" w:fill="FCFCFC"/>
        </w:rPr>
        <w:t xml:space="preserve">, A. A., Field, H. S. and Harris, S. G. (2007) “Readiness for organizational change: The systematic development of a scale”, </w:t>
      </w:r>
      <w:r w:rsidRPr="002161A0">
        <w:rPr>
          <w:rFonts w:ascii="Times New Roman" w:hAnsi="Times New Roman" w:cs="Times New Roman"/>
          <w:i/>
          <w:shd w:val="clear" w:color="auto" w:fill="FCFCFC"/>
        </w:rPr>
        <w:t>Journal of Applied Behavioral Science</w:t>
      </w:r>
      <w:r w:rsidRPr="002161A0">
        <w:rPr>
          <w:rFonts w:ascii="Times New Roman" w:hAnsi="Times New Roman" w:cs="Times New Roman"/>
          <w:shd w:val="clear" w:color="auto" w:fill="FCFCFC"/>
        </w:rPr>
        <w:t>. 2007, Vol. 43 (2): pp.232-255. 10.1177/0021886306295295.</w:t>
      </w:r>
    </w:p>
    <w:p w:rsidR="006D59DF" w:rsidRDefault="006D59DF" w:rsidP="006D59DF">
      <w:pPr>
        <w:spacing w:line="360" w:lineRule="auto"/>
        <w:jc w:val="both"/>
        <w:rPr>
          <w:rFonts w:ascii="Times New Roman" w:hAnsi="Times New Roman" w:cs="Times New Roman"/>
        </w:rPr>
      </w:pPr>
    </w:p>
    <w:p w:rsidR="006D59DF" w:rsidRPr="00815B74" w:rsidRDefault="006D59DF" w:rsidP="006D59DF">
      <w:pPr>
        <w:spacing w:line="360" w:lineRule="auto"/>
        <w:jc w:val="both"/>
        <w:rPr>
          <w:rFonts w:ascii="Times New Roman" w:hAnsi="Times New Roman" w:cs="Times New Roman"/>
          <w:szCs w:val="28"/>
        </w:rPr>
      </w:pPr>
      <w:proofErr w:type="spellStart"/>
      <w:r w:rsidRPr="00815B74">
        <w:rPr>
          <w:rFonts w:ascii="Times New Roman" w:hAnsi="Times New Roman" w:cs="Times New Roman"/>
          <w:szCs w:val="28"/>
        </w:rPr>
        <w:t>Ivankova</w:t>
      </w:r>
      <w:proofErr w:type="spellEnd"/>
      <w:r w:rsidRPr="00815B74">
        <w:rPr>
          <w:rFonts w:ascii="Times New Roman" w:hAnsi="Times New Roman" w:cs="Times New Roman"/>
          <w:szCs w:val="28"/>
        </w:rPr>
        <w:t xml:space="preserve">, N. V., Creswell, J. W., and Stick, S. L. (2006) ‘Using Mixed-Methods Sequential Explanatory Design: From Theory to Practice’, </w:t>
      </w:r>
      <w:r w:rsidRPr="00815B74">
        <w:rPr>
          <w:rFonts w:ascii="Times New Roman" w:hAnsi="Times New Roman" w:cs="Times New Roman"/>
          <w:i/>
          <w:szCs w:val="28"/>
        </w:rPr>
        <w:t>Field Methods</w:t>
      </w:r>
      <w:r w:rsidRPr="00815B74">
        <w:rPr>
          <w:rFonts w:ascii="Times New Roman" w:hAnsi="Times New Roman" w:cs="Times New Roman"/>
          <w:szCs w:val="28"/>
        </w:rPr>
        <w:t>, Vol. 18(1), pp. 3-20.</w:t>
      </w:r>
    </w:p>
    <w:p w:rsidR="006D59DF" w:rsidRPr="00815B74" w:rsidRDefault="006D59DF" w:rsidP="006D59DF">
      <w:pPr>
        <w:spacing w:line="360" w:lineRule="auto"/>
        <w:jc w:val="both"/>
        <w:rPr>
          <w:rFonts w:ascii="Times New Roman" w:hAnsi="Times New Roman" w:cs="Times New Roman"/>
        </w:rPr>
      </w:pPr>
    </w:p>
    <w:p w:rsidR="006D59DF" w:rsidRDefault="006D59DF" w:rsidP="006D59DF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 w:hint="eastAsia"/>
        </w:rPr>
        <w:t>Johanson</w:t>
      </w:r>
      <w:proofErr w:type="spellEnd"/>
      <w:r>
        <w:rPr>
          <w:rFonts w:ascii="Times New Roman" w:hAnsi="Times New Roman" w:cs="Times New Roman" w:hint="eastAsia"/>
        </w:rPr>
        <w:t xml:space="preserve">, G. A. and Brooks, G. </w:t>
      </w:r>
      <w:r>
        <w:rPr>
          <w:rFonts w:ascii="Times New Roman" w:hAnsi="Times New Roman" w:cs="Times New Roman"/>
        </w:rPr>
        <w:t xml:space="preserve">P. (2010) “Initial Scale Development: Sample Size for Pilot Studies”, </w:t>
      </w:r>
      <w:r>
        <w:rPr>
          <w:rFonts w:ascii="Times New Roman" w:hAnsi="Times New Roman" w:cs="Times New Roman"/>
          <w:i/>
        </w:rPr>
        <w:t>Educational and Psychological Measurement</w:t>
      </w:r>
      <w:r>
        <w:rPr>
          <w:rFonts w:ascii="Times New Roman" w:hAnsi="Times New Roman" w:cs="Times New Roman"/>
        </w:rPr>
        <w:t>, Vol. 70(3), pp. 394-400.</w:t>
      </w:r>
    </w:p>
    <w:p w:rsidR="006D59DF" w:rsidRDefault="006D59DF" w:rsidP="006D59DF">
      <w:pPr>
        <w:spacing w:line="360" w:lineRule="auto"/>
        <w:rPr>
          <w:rFonts w:ascii="Times New Roman" w:hAnsi="Times New Roman" w:cs="Times New Roman"/>
        </w:rPr>
      </w:pPr>
    </w:p>
    <w:p w:rsidR="006D59DF" w:rsidRPr="002161A0" w:rsidRDefault="006D59DF" w:rsidP="006D59DF">
      <w:pPr>
        <w:spacing w:line="360" w:lineRule="auto"/>
        <w:jc w:val="both"/>
        <w:rPr>
          <w:rFonts w:ascii="Times New Roman" w:hAnsi="Times New Roman" w:cs="Times New Roman"/>
          <w:shd w:val="clear" w:color="auto" w:fill="FCFCFC"/>
        </w:rPr>
      </w:pPr>
      <w:r w:rsidRPr="002161A0">
        <w:rPr>
          <w:rFonts w:ascii="Times New Roman" w:hAnsi="Times New Roman" w:cs="Times New Roman"/>
          <w:shd w:val="clear" w:color="auto" w:fill="FCFCFC"/>
        </w:rPr>
        <w:t xml:space="preserve">Jones, R. A., </w:t>
      </w:r>
      <w:proofErr w:type="spellStart"/>
      <w:r w:rsidRPr="002161A0">
        <w:rPr>
          <w:rFonts w:ascii="Times New Roman" w:hAnsi="Times New Roman" w:cs="Times New Roman"/>
          <w:shd w:val="clear" w:color="auto" w:fill="FCFCFC"/>
        </w:rPr>
        <w:t>Jimmieson</w:t>
      </w:r>
      <w:proofErr w:type="spellEnd"/>
      <w:r w:rsidRPr="002161A0">
        <w:rPr>
          <w:rFonts w:ascii="Times New Roman" w:hAnsi="Times New Roman" w:cs="Times New Roman"/>
          <w:shd w:val="clear" w:color="auto" w:fill="FCFCFC"/>
        </w:rPr>
        <w:t xml:space="preserve">, N. L. and Griffiths, A. (2005) “The Impact of Organizational Culture and Reshaping Capabilities on Change Implementation Success: The Mediating Role of Readiness for Change”, </w:t>
      </w:r>
      <w:r w:rsidRPr="002161A0">
        <w:rPr>
          <w:rFonts w:ascii="Times New Roman" w:hAnsi="Times New Roman" w:cs="Times New Roman"/>
          <w:i/>
          <w:shd w:val="clear" w:color="auto" w:fill="FCFCFC"/>
        </w:rPr>
        <w:t>Journal of Management Studies</w:t>
      </w:r>
      <w:r w:rsidRPr="002161A0">
        <w:rPr>
          <w:rFonts w:ascii="Times New Roman" w:hAnsi="Times New Roman" w:cs="Times New Roman"/>
          <w:shd w:val="clear" w:color="auto" w:fill="FCFCFC"/>
        </w:rPr>
        <w:t xml:space="preserve">, Vol. 42(2), pp. 361-386. </w:t>
      </w:r>
    </w:p>
    <w:p w:rsidR="006D59DF" w:rsidRPr="002161A0" w:rsidRDefault="006D59DF" w:rsidP="006D59DF">
      <w:pPr>
        <w:spacing w:line="360" w:lineRule="auto"/>
        <w:jc w:val="both"/>
        <w:rPr>
          <w:rFonts w:ascii="Times New Roman" w:hAnsi="Times New Roman" w:cs="Times New Roman"/>
          <w:shd w:val="clear" w:color="auto" w:fill="FCFCFC"/>
        </w:rPr>
      </w:pPr>
      <w:r w:rsidRPr="002161A0">
        <w:rPr>
          <w:rFonts w:ascii="Times New Roman" w:hAnsi="Times New Roman" w:cs="Times New Roman"/>
          <w:shd w:val="clear" w:color="auto" w:fill="FCFCFC"/>
        </w:rPr>
        <w:t>10.1111/j.1467-6486.2005.</w:t>
      </w:r>
      <w:proofErr w:type="gramStart"/>
      <w:r w:rsidRPr="002161A0">
        <w:rPr>
          <w:rFonts w:ascii="Times New Roman" w:hAnsi="Times New Roman" w:cs="Times New Roman"/>
          <w:shd w:val="clear" w:color="auto" w:fill="FCFCFC"/>
        </w:rPr>
        <w:t>00500.x.</w:t>
      </w:r>
      <w:proofErr w:type="gramEnd"/>
    </w:p>
    <w:p w:rsidR="006D59DF" w:rsidRDefault="006D59DF" w:rsidP="006D59DF">
      <w:pPr>
        <w:spacing w:line="360" w:lineRule="auto"/>
        <w:rPr>
          <w:rFonts w:ascii="Times New Roman" w:hAnsi="Times New Roman" w:cs="Times New Roman"/>
        </w:rPr>
      </w:pPr>
    </w:p>
    <w:p w:rsidR="006D59DF" w:rsidRPr="006959D3" w:rsidRDefault="006D59DF" w:rsidP="006D59DF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ArialMT" w:hAnsi="Times New Roman" w:cs="Times New Roman"/>
          <w:szCs w:val="24"/>
          <w:lang w:eastAsia="en-US"/>
        </w:rPr>
      </w:pPr>
      <w:r w:rsidRPr="006959D3">
        <w:rPr>
          <w:rFonts w:ascii="Times New Roman" w:eastAsia="ArialMT" w:hAnsi="Times New Roman" w:cs="Times New Roman"/>
          <w:szCs w:val="24"/>
          <w:lang w:eastAsia="en-US"/>
        </w:rPr>
        <w:t xml:space="preserve">Kaplan, R. and Norton, D. (1996) </w:t>
      </w:r>
      <w:r w:rsidRPr="006959D3">
        <w:rPr>
          <w:rFonts w:ascii="Times New Roman" w:eastAsia="Arial-ItalicMT" w:hAnsi="Times New Roman" w:cs="Times New Roman"/>
          <w:i/>
          <w:iCs/>
          <w:szCs w:val="24"/>
          <w:lang w:eastAsia="en-US"/>
        </w:rPr>
        <w:t xml:space="preserve">Translating Strategy into Action: The Balanced Scorecard, </w:t>
      </w:r>
      <w:r w:rsidRPr="006959D3">
        <w:rPr>
          <w:rFonts w:ascii="Times New Roman" w:eastAsia="ArialMT" w:hAnsi="Times New Roman" w:cs="Times New Roman"/>
          <w:szCs w:val="24"/>
          <w:lang w:eastAsia="en-US"/>
        </w:rPr>
        <w:t xml:space="preserve">Harvard </w:t>
      </w:r>
      <w:r w:rsidRPr="006959D3">
        <w:rPr>
          <w:rFonts w:ascii="Times New Roman" w:eastAsia="ArialMT" w:hAnsi="Times New Roman" w:cs="Times New Roman"/>
          <w:szCs w:val="24"/>
          <w:lang w:eastAsia="en-US"/>
        </w:rPr>
        <w:lastRenderedPageBreak/>
        <w:t>Business School Press, Boston.</w:t>
      </w:r>
    </w:p>
    <w:p w:rsidR="006D59DF" w:rsidRDefault="006D59DF" w:rsidP="006D59DF">
      <w:pPr>
        <w:spacing w:line="360" w:lineRule="auto"/>
        <w:rPr>
          <w:rFonts w:ascii="Times New Roman" w:hAnsi="Times New Roman" w:cs="Times New Roman"/>
        </w:rPr>
      </w:pPr>
    </w:p>
    <w:p w:rsidR="006D59DF" w:rsidRPr="00640DCD" w:rsidRDefault="006D59DF" w:rsidP="006D59DF">
      <w:pPr>
        <w:spacing w:line="360" w:lineRule="auto"/>
        <w:jc w:val="both"/>
        <w:rPr>
          <w:rFonts w:ascii="Times New Roman" w:hAnsi="Times New Roman" w:cs="Times New Roman"/>
          <w:szCs w:val="28"/>
        </w:rPr>
      </w:pPr>
      <w:r w:rsidRPr="00640DCD">
        <w:rPr>
          <w:rFonts w:ascii="Times New Roman" w:hAnsi="Times New Roman" w:cs="Times New Roman"/>
          <w:szCs w:val="28"/>
        </w:rPr>
        <w:t xml:space="preserve">Leung, M. K. (2014) </w:t>
      </w:r>
      <w:r w:rsidRPr="00640DCD">
        <w:rPr>
          <w:rFonts w:ascii="Times New Roman" w:hAnsi="Times New Roman" w:cs="Times New Roman"/>
          <w:i/>
          <w:iCs/>
          <w:szCs w:val="28"/>
        </w:rPr>
        <w:t xml:space="preserve">The Impact of ICT Policies on Educational Practice in a Secondary School, </w:t>
      </w:r>
      <w:r w:rsidRPr="00640DCD">
        <w:rPr>
          <w:rFonts w:ascii="Times New Roman" w:hAnsi="Times New Roman" w:cs="Times New Roman"/>
          <w:szCs w:val="28"/>
        </w:rPr>
        <w:t>University of Hong Kong.</w:t>
      </w:r>
    </w:p>
    <w:p w:rsidR="006D59DF" w:rsidRPr="00640DCD" w:rsidRDefault="006D59DF" w:rsidP="006D59DF">
      <w:pPr>
        <w:spacing w:line="360" w:lineRule="auto"/>
        <w:rPr>
          <w:rFonts w:ascii="Times New Roman" w:hAnsi="Times New Roman" w:cs="Times New Roman"/>
        </w:rPr>
      </w:pPr>
    </w:p>
    <w:p w:rsidR="006D59DF" w:rsidRPr="002161A0" w:rsidRDefault="006D59DF" w:rsidP="006D59DF">
      <w:pPr>
        <w:spacing w:line="360" w:lineRule="auto"/>
        <w:jc w:val="both"/>
        <w:rPr>
          <w:rFonts w:ascii="Times New Roman" w:hAnsi="Times New Roman" w:cs="Times New Roman"/>
        </w:rPr>
      </w:pPr>
      <w:r w:rsidRPr="002161A0">
        <w:rPr>
          <w:rFonts w:ascii="Times New Roman" w:hAnsi="Times New Roman" w:cs="Times New Roman"/>
          <w:shd w:val="clear" w:color="auto" w:fill="FCFCFC"/>
        </w:rPr>
        <w:t xml:space="preserve">Oliver, D.R.P. and </w:t>
      </w:r>
      <w:proofErr w:type="spellStart"/>
      <w:r w:rsidRPr="002161A0">
        <w:rPr>
          <w:rFonts w:ascii="Times New Roman" w:hAnsi="Times New Roman" w:cs="Times New Roman"/>
          <w:shd w:val="clear" w:color="auto" w:fill="FCFCFC"/>
        </w:rPr>
        <w:t>Demiris</w:t>
      </w:r>
      <w:proofErr w:type="spellEnd"/>
      <w:r w:rsidRPr="002161A0">
        <w:rPr>
          <w:rFonts w:ascii="Times New Roman" w:hAnsi="Times New Roman" w:cs="Times New Roman"/>
          <w:shd w:val="clear" w:color="auto" w:fill="FCFCFC"/>
        </w:rPr>
        <w:t xml:space="preserve">, G. (2004) “An assessment of the readiness of hospice organizations to accept technological innovation”, </w:t>
      </w:r>
      <w:r w:rsidRPr="002161A0">
        <w:rPr>
          <w:rFonts w:ascii="Times New Roman" w:hAnsi="Times New Roman" w:cs="Times New Roman"/>
          <w:i/>
          <w:shd w:val="clear" w:color="auto" w:fill="FCFCFC"/>
        </w:rPr>
        <w:t>Journal of Telemedicine and Telecare</w:t>
      </w:r>
      <w:r w:rsidRPr="002161A0">
        <w:rPr>
          <w:rFonts w:ascii="Times New Roman" w:hAnsi="Times New Roman" w:cs="Times New Roman"/>
          <w:shd w:val="clear" w:color="auto" w:fill="FCFCFC"/>
        </w:rPr>
        <w:t>. 2004:10, pp. 170-174.</w:t>
      </w:r>
      <w:r w:rsidRPr="002161A0">
        <w:rPr>
          <w:rFonts w:ascii="Georgia" w:hAnsi="Georgia"/>
          <w:shd w:val="clear" w:color="auto" w:fill="FCFCFC"/>
        </w:rPr>
        <w:t xml:space="preserve"> </w:t>
      </w:r>
      <w:r w:rsidRPr="002161A0">
        <w:rPr>
          <w:rFonts w:ascii="Times New Roman" w:hAnsi="Times New Roman" w:cs="Times New Roman"/>
          <w:shd w:val="clear" w:color="auto" w:fill="FCFCFC"/>
        </w:rPr>
        <w:t>10.1258/135763304323070832.</w:t>
      </w:r>
    </w:p>
    <w:p w:rsidR="006D59DF" w:rsidRDefault="006D59DF" w:rsidP="006D59DF">
      <w:pPr>
        <w:spacing w:line="360" w:lineRule="auto"/>
        <w:rPr>
          <w:rFonts w:ascii="Times New Roman" w:hAnsi="Times New Roman" w:cs="Times New Roman"/>
        </w:rPr>
      </w:pPr>
    </w:p>
    <w:p w:rsidR="006D59DF" w:rsidRPr="00B641C2" w:rsidRDefault="006D59DF" w:rsidP="006D59DF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B641C2">
        <w:rPr>
          <w:rFonts w:ascii="Times New Roman" w:hAnsi="Times New Roman" w:cs="Times New Roman"/>
          <w:shd w:val="clear" w:color="auto" w:fill="FFFFFF"/>
        </w:rPr>
        <w:t>Shea</w:t>
      </w:r>
      <w:proofErr w:type="spellEnd"/>
      <w:r w:rsidRPr="00B641C2">
        <w:rPr>
          <w:rFonts w:ascii="Times New Roman" w:hAnsi="Times New Roman" w:cs="Times New Roman"/>
          <w:shd w:val="clear" w:color="auto" w:fill="FFFFFF"/>
        </w:rPr>
        <w:t>, C.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  <w:r w:rsidRPr="00B641C2">
        <w:rPr>
          <w:rFonts w:ascii="Times New Roman" w:hAnsi="Times New Roman" w:cs="Times New Roman"/>
          <w:shd w:val="clear" w:color="auto" w:fill="FFFFFF"/>
        </w:rPr>
        <w:t>M., Jacobs, S.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  <w:r w:rsidRPr="00B641C2">
        <w:rPr>
          <w:rFonts w:ascii="Times New Roman" w:hAnsi="Times New Roman" w:cs="Times New Roman"/>
          <w:shd w:val="clear" w:color="auto" w:fill="FFFFFF"/>
        </w:rPr>
        <w:t>R.</w:t>
      </w:r>
      <w:r>
        <w:rPr>
          <w:rFonts w:ascii="Times New Roman" w:hAnsi="Times New Roman" w:cs="Times New Roman"/>
          <w:shd w:val="clear" w:color="auto" w:fill="FFFFFF"/>
        </w:rPr>
        <w:t xml:space="preserve"> and</w:t>
      </w:r>
      <w:r w:rsidRPr="00B641C2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Pr="00B641C2">
        <w:rPr>
          <w:rFonts w:ascii="Times New Roman" w:hAnsi="Times New Roman" w:cs="Times New Roman"/>
          <w:shd w:val="clear" w:color="auto" w:fill="FFFFFF"/>
        </w:rPr>
        <w:t>Esserman</w:t>
      </w:r>
      <w:proofErr w:type="spellEnd"/>
      <w:r w:rsidRPr="00B641C2">
        <w:rPr>
          <w:rFonts w:ascii="Times New Roman" w:hAnsi="Times New Roman" w:cs="Times New Roman"/>
          <w:shd w:val="clear" w:color="auto" w:fill="FFFFFF"/>
        </w:rPr>
        <w:t>, D.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  <w:r w:rsidRPr="00B641C2">
        <w:rPr>
          <w:rFonts w:ascii="Times New Roman" w:hAnsi="Times New Roman" w:cs="Times New Roman"/>
          <w:shd w:val="clear" w:color="auto" w:fill="FFFFFF"/>
        </w:rPr>
        <w:t>A. </w:t>
      </w:r>
      <w:r w:rsidRPr="00B641C2">
        <w:rPr>
          <w:rFonts w:ascii="Times New Roman" w:hAnsi="Times New Roman" w:cs="Times New Roman"/>
          <w:i/>
          <w:iCs/>
          <w:shd w:val="clear" w:color="auto" w:fill="FFFFFF"/>
        </w:rPr>
        <w:t>et al.</w:t>
      </w:r>
      <w:r w:rsidRPr="00B641C2">
        <w:rPr>
          <w:rFonts w:ascii="Times New Roman" w:hAnsi="Times New Roman" w:cs="Times New Roman"/>
          <w:shd w:val="clear" w:color="auto" w:fill="FFFFFF"/>
        </w:rPr>
        <w:t> </w:t>
      </w:r>
      <w:r>
        <w:rPr>
          <w:rFonts w:ascii="Times New Roman" w:hAnsi="Times New Roman" w:cs="Times New Roman"/>
          <w:shd w:val="clear" w:color="auto" w:fill="FFFFFF"/>
        </w:rPr>
        <w:t>(2014) ‘</w:t>
      </w:r>
      <w:r w:rsidRPr="00B641C2">
        <w:rPr>
          <w:rFonts w:ascii="Times New Roman" w:hAnsi="Times New Roman" w:cs="Times New Roman"/>
          <w:shd w:val="clear" w:color="auto" w:fill="FFFFFF"/>
        </w:rPr>
        <w:t>Organizational readiness for implementing change: a psychometric assessment of a new measure</w:t>
      </w:r>
      <w:r>
        <w:rPr>
          <w:rFonts w:ascii="Times New Roman" w:hAnsi="Times New Roman" w:cs="Times New Roman"/>
          <w:shd w:val="clear" w:color="auto" w:fill="FFFFFF"/>
        </w:rPr>
        <w:t>’,</w:t>
      </w:r>
      <w:r w:rsidRPr="00B641C2">
        <w:rPr>
          <w:rFonts w:ascii="Times New Roman" w:hAnsi="Times New Roman" w:cs="Times New Roman"/>
          <w:shd w:val="clear" w:color="auto" w:fill="FFFFFF"/>
        </w:rPr>
        <w:t> </w:t>
      </w:r>
      <w:r w:rsidRPr="00B641C2">
        <w:rPr>
          <w:rFonts w:ascii="Times New Roman" w:hAnsi="Times New Roman" w:cs="Times New Roman"/>
          <w:i/>
          <w:iCs/>
          <w:shd w:val="clear" w:color="auto" w:fill="FFFFFF"/>
        </w:rPr>
        <w:t>Implementation Sci</w:t>
      </w:r>
      <w:r>
        <w:rPr>
          <w:rFonts w:ascii="Times New Roman" w:hAnsi="Times New Roman" w:cs="Times New Roman"/>
          <w:i/>
          <w:iCs/>
          <w:shd w:val="clear" w:color="auto" w:fill="FFFFFF"/>
        </w:rPr>
        <w:t>ence,</w:t>
      </w:r>
      <w:r>
        <w:rPr>
          <w:rFonts w:ascii="Times New Roman" w:hAnsi="Times New Roman" w:cs="Times New Roman"/>
          <w:iCs/>
          <w:shd w:val="clear" w:color="auto" w:fill="FFFFFF"/>
        </w:rPr>
        <w:t xml:space="preserve"> Vol.</w:t>
      </w:r>
      <w:r w:rsidRPr="00B641C2">
        <w:rPr>
          <w:rFonts w:ascii="Times New Roman" w:hAnsi="Times New Roman" w:cs="Times New Roman"/>
          <w:shd w:val="clear" w:color="auto" w:fill="FFFFFF"/>
        </w:rPr>
        <w:t> </w:t>
      </w:r>
      <w:r w:rsidRPr="00B641C2">
        <w:rPr>
          <w:rFonts w:ascii="Times New Roman" w:hAnsi="Times New Roman" w:cs="Times New Roman"/>
          <w:bCs/>
          <w:shd w:val="clear" w:color="auto" w:fill="FFFFFF"/>
        </w:rPr>
        <w:t>9</w:t>
      </w:r>
      <w:r>
        <w:rPr>
          <w:rFonts w:ascii="Times New Roman" w:hAnsi="Times New Roman" w:cs="Times New Roman"/>
          <w:bCs/>
          <w:shd w:val="clear" w:color="auto" w:fill="FFFFFF"/>
        </w:rPr>
        <w:t xml:space="preserve"> (</w:t>
      </w:r>
      <w:r w:rsidRPr="00B641C2">
        <w:rPr>
          <w:rFonts w:ascii="Times New Roman" w:hAnsi="Times New Roman" w:cs="Times New Roman"/>
          <w:shd w:val="clear" w:color="auto" w:fill="FFFFFF"/>
        </w:rPr>
        <w:t>7</w:t>
      </w:r>
      <w:r>
        <w:rPr>
          <w:rFonts w:ascii="Times New Roman" w:hAnsi="Times New Roman" w:cs="Times New Roman"/>
          <w:shd w:val="clear" w:color="auto" w:fill="FFFFFF"/>
        </w:rPr>
        <w:t>)</w:t>
      </w:r>
      <w:r w:rsidRPr="00B641C2">
        <w:rPr>
          <w:rFonts w:ascii="Times New Roman" w:hAnsi="Times New Roman" w:cs="Times New Roman"/>
          <w:shd w:val="clear" w:color="auto" w:fill="FFFFFF"/>
        </w:rPr>
        <w:t>. https://doi.org/10.1186/1748-5908-9-7</w:t>
      </w:r>
    </w:p>
    <w:p w:rsidR="006D59DF" w:rsidRDefault="006D59DF" w:rsidP="006D59DF">
      <w:pPr>
        <w:spacing w:line="360" w:lineRule="auto"/>
        <w:rPr>
          <w:rFonts w:ascii="Times New Roman" w:hAnsi="Times New Roman" w:cs="Times New Roman"/>
        </w:rPr>
      </w:pPr>
    </w:p>
    <w:p w:rsidR="006D59DF" w:rsidRPr="008F2479" w:rsidRDefault="006D59DF" w:rsidP="006D59DF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 w:hint="eastAsia"/>
        </w:rPr>
        <w:t>Susanto</w:t>
      </w:r>
      <w:proofErr w:type="spellEnd"/>
      <w:r>
        <w:rPr>
          <w:rFonts w:ascii="Times New Roman" w:hAnsi="Times New Roman" w:cs="Times New Roman" w:hint="eastAsia"/>
        </w:rPr>
        <w:t>, A. B. (</w:t>
      </w:r>
      <w:r>
        <w:rPr>
          <w:rFonts w:ascii="Times New Roman" w:hAnsi="Times New Roman" w:cs="Times New Roman"/>
        </w:rPr>
        <w:t xml:space="preserve">2008) ‘Organizational Readiness for Change: A Case Study on Change Readiness in a Manufacturing Company in Indonesia’, </w:t>
      </w:r>
      <w:r>
        <w:rPr>
          <w:rFonts w:ascii="Times New Roman" w:hAnsi="Times New Roman" w:cs="Times New Roman"/>
          <w:i/>
        </w:rPr>
        <w:t>International Journal of Management Perspectives</w:t>
      </w:r>
      <w:r>
        <w:rPr>
          <w:rFonts w:ascii="Times New Roman" w:hAnsi="Times New Roman" w:cs="Times New Roman"/>
        </w:rPr>
        <w:t>, Vol. 1(2), pp. 50-61.</w:t>
      </w:r>
    </w:p>
    <w:p w:rsidR="006D59DF" w:rsidRDefault="006D59DF" w:rsidP="006D59DF">
      <w:pPr>
        <w:spacing w:line="360" w:lineRule="auto"/>
        <w:rPr>
          <w:rFonts w:ascii="Times New Roman" w:hAnsi="Times New Roman" w:cs="Times New Roman"/>
        </w:rPr>
      </w:pPr>
    </w:p>
    <w:p w:rsidR="006D59DF" w:rsidRPr="0042035C" w:rsidRDefault="006D59DF" w:rsidP="00964E05">
      <w:pPr>
        <w:spacing w:line="360" w:lineRule="auto"/>
        <w:jc w:val="both"/>
        <w:rPr>
          <w:rFonts w:ascii="Times New Roman" w:hAnsi="Times New Roman" w:cs="Times New Roman"/>
        </w:rPr>
      </w:pPr>
      <w:r w:rsidRPr="005E5E74">
        <w:rPr>
          <w:rFonts w:ascii="Times New Roman" w:hAnsi="Times New Roman" w:cs="Times New Roman"/>
          <w:shd w:val="clear" w:color="auto" w:fill="FCFCFC"/>
        </w:rPr>
        <w:t xml:space="preserve">Weiner, B. J. (2009) </w:t>
      </w:r>
      <w:r>
        <w:rPr>
          <w:rFonts w:ascii="Times New Roman" w:hAnsi="Times New Roman" w:cs="Times New Roman"/>
          <w:shd w:val="clear" w:color="auto" w:fill="FCFCFC"/>
        </w:rPr>
        <w:t>‘</w:t>
      </w:r>
      <w:r w:rsidRPr="005E5E74">
        <w:rPr>
          <w:rFonts w:ascii="Times New Roman" w:hAnsi="Times New Roman" w:cs="Times New Roman"/>
          <w:shd w:val="clear" w:color="auto" w:fill="FCFCFC"/>
        </w:rPr>
        <w:t>A theory of organizational readiness for change</w:t>
      </w:r>
      <w:r>
        <w:rPr>
          <w:rFonts w:ascii="Times New Roman" w:hAnsi="Times New Roman" w:cs="Times New Roman"/>
          <w:shd w:val="clear" w:color="auto" w:fill="FCFCFC"/>
        </w:rPr>
        <w:t>’</w:t>
      </w:r>
      <w:r w:rsidRPr="005E5E74">
        <w:rPr>
          <w:rFonts w:ascii="Times New Roman" w:hAnsi="Times New Roman" w:cs="Times New Roman"/>
          <w:shd w:val="clear" w:color="auto" w:fill="FCFCFC"/>
        </w:rPr>
        <w:t>, </w:t>
      </w:r>
      <w:r w:rsidRPr="005E5E74">
        <w:rPr>
          <w:rFonts w:ascii="Times New Roman" w:hAnsi="Times New Roman" w:cs="Times New Roman"/>
          <w:i/>
          <w:iCs/>
          <w:shd w:val="clear" w:color="auto" w:fill="FCFCFC"/>
        </w:rPr>
        <w:t>Implementation Sci</w:t>
      </w:r>
      <w:r>
        <w:rPr>
          <w:rFonts w:ascii="Times New Roman" w:hAnsi="Times New Roman" w:cs="Times New Roman"/>
          <w:i/>
          <w:iCs/>
          <w:shd w:val="clear" w:color="auto" w:fill="FCFCFC"/>
        </w:rPr>
        <w:t>ence,</w:t>
      </w:r>
      <w:r w:rsidRPr="005E5E74">
        <w:rPr>
          <w:rFonts w:ascii="Times New Roman" w:hAnsi="Times New Roman" w:cs="Times New Roman"/>
          <w:shd w:val="clear" w:color="auto" w:fill="FCFCFC"/>
        </w:rPr>
        <w:t> </w:t>
      </w:r>
      <w:r w:rsidRPr="002124C4">
        <w:rPr>
          <w:rFonts w:ascii="Times New Roman" w:hAnsi="Times New Roman" w:cs="Times New Roman"/>
          <w:bCs/>
          <w:shd w:val="clear" w:color="auto" w:fill="FCFCFC"/>
        </w:rPr>
        <w:t>4</w:t>
      </w:r>
      <w:r w:rsidRPr="005E5E74">
        <w:rPr>
          <w:rFonts w:ascii="Times New Roman" w:hAnsi="Times New Roman" w:cs="Times New Roman"/>
          <w:b/>
          <w:bCs/>
          <w:shd w:val="clear" w:color="auto" w:fill="FCFCFC"/>
        </w:rPr>
        <w:t>, </w:t>
      </w:r>
      <w:r w:rsidRPr="005E5E74">
        <w:rPr>
          <w:rFonts w:ascii="Times New Roman" w:hAnsi="Times New Roman" w:cs="Times New Roman"/>
          <w:shd w:val="clear" w:color="auto" w:fill="FCFCFC"/>
        </w:rPr>
        <w:t>67. https://doi.org/10.1186/1748-5908-4-67</w:t>
      </w:r>
    </w:p>
    <w:sectPr w:rsidR="006D59DF" w:rsidRPr="0042035C" w:rsidSect="002F0D0B">
      <w:footerReference w:type="default" r:id="rId10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AC1" w:rsidRDefault="000A7AC1" w:rsidP="00E2215D">
      <w:r>
        <w:separator/>
      </w:r>
    </w:p>
  </w:endnote>
  <w:endnote w:type="continuationSeparator" w:id="0">
    <w:p w:rsidR="000A7AC1" w:rsidRDefault="000A7AC1" w:rsidP="00E221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MT">
    <w:altName w:val="Malgun Gothic Semi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-ItalicMT">
    <w:altName w:val="Malgun Gothic Semi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49885667"/>
      <w:docPartObj>
        <w:docPartGallery w:val="Page Numbers (Bottom of Page)"/>
        <w:docPartUnique/>
      </w:docPartObj>
    </w:sdtPr>
    <w:sdtEndPr/>
    <w:sdtContent>
      <w:p w:rsidR="00684978" w:rsidRDefault="0068497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1163" w:rsidRPr="00BF1163">
          <w:rPr>
            <w:noProof/>
            <w:lang w:val="zh-TW"/>
          </w:rPr>
          <w:t>3</w:t>
        </w:r>
        <w:r>
          <w:fldChar w:fldCharType="end"/>
        </w:r>
      </w:p>
    </w:sdtContent>
  </w:sdt>
  <w:p w:rsidR="00684978" w:rsidRDefault="0068497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AC1" w:rsidRDefault="000A7AC1" w:rsidP="00E2215D">
      <w:r>
        <w:separator/>
      </w:r>
    </w:p>
  </w:footnote>
  <w:footnote w:type="continuationSeparator" w:id="0">
    <w:p w:rsidR="000A7AC1" w:rsidRDefault="000A7AC1" w:rsidP="00E221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4F1474"/>
    <w:multiLevelType w:val="hybridMultilevel"/>
    <w:tmpl w:val="A300D1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9FD"/>
    <w:rsid w:val="00012592"/>
    <w:rsid w:val="000204A9"/>
    <w:rsid w:val="0002129F"/>
    <w:rsid w:val="00024ED4"/>
    <w:rsid w:val="0002510E"/>
    <w:rsid w:val="0002667E"/>
    <w:rsid w:val="000308D7"/>
    <w:rsid w:val="00032235"/>
    <w:rsid w:val="00041355"/>
    <w:rsid w:val="0004357A"/>
    <w:rsid w:val="00045B01"/>
    <w:rsid w:val="000539D9"/>
    <w:rsid w:val="00062EF3"/>
    <w:rsid w:val="00063F5B"/>
    <w:rsid w:val="00073AAE"/>
    <w:rsid w:val="000744F7"/>
    <w:rsid w:val="000751D8"/>
    <w:rsid w:val="00075425"/>
    <w:rsid w:val="000819BC"/>
    <w:rsid w:val="000822E7"/>
    <w:rsid w:val="00090752"/>
    <w:rsid w:val="000933F9"/>
    <w:rsid w:val="00093AD1"/>
    <w:rsid w:val="00095ADD"/>
    <w:rsid w:val="000A55B8"/>
    <w:rsid w:val="000A5F89"/>
    <w:rsid w:val="000A74F7"/>
    <w:rsid w:val="000A7AC1"/>
    <w:rsid w:val="000B09C5"/>
    <w:rsid w:val="000B36C6"/>
    <w:rsid w:val="000B3CEA"/>
    <w:rsid w:val="000B3ED6"/>
    <w:rsid w:val="000B4435"/>
    <w:rsid w:val="000C05C5"/>
    <w:rsid w:val="000C0829"/>
    <w:rsid w:val="000C2C50"/>
    <w:rsid w:val="000C410B"/>
    <w:rsid w:val="000D2055"/>
    <w:rsid w:val="000D4718"/>
    <w:rsid w:val="000D55E0"/>
    <w:rsid w:val="000E2AB1"/>
    <w:rsid w:val="000E36AA"/>
    <w:rsid w:val="000F6DB1"/>
    <w:rsid w:val="000F6E7F"/>
    <w:rsid w:val="00103FAB"/>
    <w:rsid w:val="00105E85"/>
    <w:rsid w:val="00110468"/>
    <w:rsid w:val="00110747"/>
    <w:rsid w:val="0011347F"/>
    <w:rsid w:val="001159CC"/>
    <w:rsid w:val="00126AD5"/>
    <w:rsid w:val="00132F27"/>
    <w:rsid w:val="00134613"/>
    <w:rsid w:val="00134BEB"/>
    <w:rsid w:val="00136303"/>
    <w:rsid w:val="00152C4C"/>
    <w:rsid w:val="00152C5A"/>
    <w:rsid w:val="001541E4"/>
    <w:rsid w:val="0017010F"/>
    <w:rsid w:val="00171AF1"/>
    <w:rsid w:val="0017671C"/>
    <w:rsid w:val="001851E2"/>
    <w:rsid w:val="0018653E"/>
    <w:rsid w:val="0019020B"/>
    <w:rsid w:val="00190C7B"/>
    <w:rsid w:val="00191F33"/>
    <w:rsid w:val="00191F43"/>
    <w:rsid w:val="00192CC1"/>
    <w:rsid w:val="00193EB4"/>
    <w:rsid w:val="0019480F"/>
    <w:rsid w:val="001949BA"/>
    <w:rsid w:val="001955E0"/>
    <w:rsid w:val="001A0A51"/>
    <w:rsid w:val="001A6929"/>
    <w:rsid w:val="001B0EA5"/>
    <w:rsid w:val="001B18E8"/>
    <w:rsid w:val="001B40A2"/>
    <w:rsid w:val="001C2547"/>
    <w:rsid w:val="001C5981"/>
    <w:rsid w:val="001C7346"/>
    <w:rsid w:val="001C742C"/>
    <w:rsid w:val="001D1611"/>
    <w:rsid w:val="001D28B0"/>
    <w:rsid w:val="001D5A1D"/>
    <w:rsid w:val="001D5A48"/>
    <w:rsid w:val="001D5AE8"/>
    <w:rsid w:val="001D7874"/>
    <w:rsid w:val="001E72AD"/>
    <w:rsid w:val="001F04EB"/>
    <w:rsid w:val="001F0758"/>
    <w:rsid w:val="001F215E"/>
    <w:rsid w:val="001F412D"/>
    <w:rsid w:val="001F50C1"/>
    <w:rsid w:val="00202F4F"/>
    <w:rsid w:val="00203CA1"/>
    <w:rsid w:val="00204F1D"/>
    <w:rsid w:val="00207AC8"/>
    <w:rsid w:val="002124C4"/>
    <w:rsid w:val="002134C9"/>
    <w:rsid w:val="002161A0"/>
    <w:rsid w:val="00217D95"/>
    <w:rsid w:val="00221467"/>
    <w:rsid w:val="0022481B"/>
    <w:rsid w:val="0023652E"/>
    <w:rsid w:val="0024397E"/>
    <w:rsid w:val="00245CDD"/>
    <w:rsid w:val="002550E9"/>
    <w:rsid w:val="002578CF"/>
    <w:rsid w:val="0026078D"/>
    <w:rsid w:val="0026301F"/>
    <w:rsid w:val="00266AE4"/>
    <w:rsid w:val="00275B2B"/>
    <w:rsid w:val="002868F1"/>
    <w:rsid w:val="00290DC6"/>
    <w:rsid w:val="00293027"/>
    <w:rsid w:val="0029435B"/>
    <w:rsid w:val="00295511"/>
    <w:rsid w:val="00295D6D"/>
    <w:rsid w:val="002A018C"/>
    <w:rsid w:val="002A0F9D"/>
    <w:rsid w:val="002A1EA4"/>
    <w:rsid w:val="002A3268"/>
    <w:rsid w:val="002B1E87"/>
    <w:rsid w:val="002B4303"/>
    <w:rsid w:val="002B45E3"/>
    <w:rsid w:val="002C258B"/>
    <w:rsid w:val="002C558A"/>
    <w:rsid w:val="002D1A8A"/>
    <w:rsid w:val="002D7516"/>
    <w:rsid w:val="002D7880"/>
    <w:rsid w:val="002E2851"/>
    <w:rsid w:val="002E449D"/>
    <w:rsid w:val="002E4988"/>
    <w:rsid w:val="002E4DF5"/>
    <w:rsid w:val="002F0D0B"/>
    <w:rsid w:val="002F207E"/>
    <w:rsid w:val="002F4270"/>
    <w:rsid w:val="002F5D00"/>
    <w:rsid w:val="003023AE"/>
    <w:rsid w:val="003029DF"/>
    <w:rsid w:val="00305F78"/>
    <w:rsid w:val="003110C4"/>
    <w:rsid w:val="00314BD0"/>
    <w:rsid w:val="00315EEC"/>
    <w:rsid w:val="0032453C"/>
    <w:rsid w:val="00331304"/>
    <w:rsid w:val="00331724"/>
    <w:rsid w:val="00331ABC"/>
    <w:rsid w:val="003338D2"/>
    <w:rsid w:val="00333A2D"/>
    <w:rsid w:val="003353BF"/>
    <w:rsid w:val="0033785C"/>
    <w:rsid w:val="003437B0"/>
    <w:rsid w:val="00351E45"/>
    <w:rsid w:val="003536CA"/>
    <w:rsid w:val="003537FC"/>
    <w:rsid w:val="00356469"/>
    <w:rsid w:val="00360E66"/>
    <w:rsid w:val="003634E2"/>
    <w:rsid w:val="003647A5"/>
    <w:rsid w:val="00366994"/>
    <w:rsid w:val="00367387"/>
    <w:rsid w:val="0036770D"/>
    <w:rsid w:val="00367B31"/>
    <w:rsid w:val="003711D9"/>
    <w:rsid w:val="00373701"/>
    <w:rsid w:val="00377EEA"/>
    <w:rsid w:val="00381E94"/>
    <w:rsid w:val="00387123"/>
    <w:rsid w:val="00392C77"/>
    <w:rsid w:val="00394376"/>
    <w:rsid w:val="003954DC"/>
    <w:rsid w:val="003A0DD4"/>
    <w:rsid w:val="003B7A95"/>
    <w:rsid w:val="003C10C2"/>
    <w:rsid w:val="003C16AF"/>
    <w:rsid w:val="003C7365"/>
    <w:rsid w:val="003D2308"/>
    <w:rsid w:val="003D28B8"/>
    <w:rsid w:val="003D2A3B"/>
    <w:rsid w:val="003D33E8"/>
    <w:rsid w:val="003D6913"/>
    <w:rsid w:val="003E2AF4"/>
    <w:rsid w:val="003F0806"/>
    <w:rsid w:val="003F376D"/>
    <w:rsid w:val="003F7719"/>
    <w:rsid w:val="003F7BDE"/>
    <w:rsid w:val="00400DCF"/>
    <w:rsid w:val="00414017"/>
    <w:rsid w:val="00414296"/>
    <w:rsid w:val="00415245"/>
    <w:rsid w:val="00415BAE"/>
    <w:rsid w:val="0042035C"/>
    <w:rsid w:val="00420AC6"/>
    <w:rsid w:val="004246DC"/>
    <w:rsid w:val="00431AE0"/>
    <w:rsid w:val="0043380F"/>
    <w:rsid w:val="004403C8"/>
    <w:rsid w:val="00442A5F"/>
    <w:rsid w:val="00442C29"/>
    <w:rsid w:val="00447E1A"/>
    <w:rsid w:val="00454451"/>
    <w:rsid w:val="00455994"/>
    <w:rsid w:val="00457DB2"/>
    <w:rsid w:val="004679AF"/>
    <w:rsid w:val="00471274"/>
    <w:rsid w:val="00472EF7"/>
    <w:rsid w:val="004851CC"/>
    <w:rsid w:val="00485BCA"/>
    <w:rsid w:val="00485DBD"/>
    <w:rsid w:val="00490664"/>
    <w:rsid w:val="00492CD8"/>
    <w:rsid w:val="00494F14"/>
    <w:rsid w:val="00497104"/>
    <w:rsid w:val="00497638"/>
    <w:rsid w:val="00497853"/>
    <w:rsid w:val="004A07AE"/>
    <w:rsid w:val="004A48B7"/>
    <w:rsid w:val="004A774C"/>
    <w:rsid w:val="004B3DC5"/>
    <w:rsid w:val="004B4B10"/>
    <w:rsid w:val="004B5D9B"/>
    <w:rsid w:val="004B6D56"/>
    <w:rsid w:val="004B7A03"/>
    <w:rsid w:val="004C5539"/>
    <w:rsid w:val="004C7D35"/>
    <w:rsid w:val="004D056F"/>
    <w:rsid w:val="004D1F6F"/>
    <w:rsid w:val="004D21DE"/>
    <w:rsid w:val="004D2275"/>
    <w:rsid w:val="004E3839"/>
    <w:rsid w:val="004E4FBD"/>
    <w:rsid w:val="004E6094"/>
    <w:rsid w:val="004F2AD3"/>
    <w:rsid w:val="00504ABB"/>
    <w:rsid w:val="00512BA8"/>
    <w:rsid w:val="0051553D"/>
    <w:rsid w:val="00524296"/>
    <w:rsid w:val="00526BDE"/>
    <w:rsid w:val="00531545"/>
    <w:rsid w:val="00533BB3"/>
    <w:rsid w:val="005364BB"/>
    <w:rsid w:val="005364D3"/>
    <w:rsid w:val="00540048"/>
    <w:rsid w:val="00540123"/>
    <w:rsid w:val="0054291A"/>
    <w:rsid w:val="00547351"/>
    <w:rsid w:val="00555EE9"/>
    <w:rsid w:val="005561FC"/>
    <w:rsid w:val="00564F5B"/>
    <w:rsid w:val="005664EA"/>
    <w:rsid w:val="00566614"/>
    <w:rsid w:val="00573BC7"/>
    <w:rsid w:val="0057680A"/>
    <w:rsid w:val="00577445"/>
    <w:rsid w:val="00581419"/>
    <w:rsid w:val="0058317D"/>
    <w:rsid w:val="00584E42"/>
    <w:rsid w:val="00585809"/>
    <w:rsid w:val="00593A71"/>
    <w:rsid w:val="00594C58"/>
    <w:rsid w:val="00597DB9"/>
    <w:rsid w:val="005A1137"/>
    <w:rsid w:val="005A120E"/>
    <w:rsid w:val="005A62C1"/>
    <w:rsid w:val="005B00A0"/>
    <w:rsid w:val="005B27AE"/>
    <w:rsid w:val="005B2A5F"/>
    <w:rsid w:val="005B2F48"/>
    <w:rsid w:val="005B36CC"/>
    <w:rsid w:val="005B5F20"/>
    <w:rsid w:val="005B621D"/>
    <w:rsid w:val="005C7EB4"/>
    <w:rsid w:val="005D4121"/>
    <w:rsid w:val="005D4C13"/>
    <w:rsid w:val="005E0C2C"/>
    <w:rsid w:val="005E4CDE"/>
    <w:rsid w:val="005E5E74"/>
    <w:rsid w:val="005F288B"/>
    <w:rsid w:val="005F2BE6"/>
    <w:rsid w:val="005F4D30"/>
    <w:rsid w:val="00600569"/>
    <w:rsid w:val="00601003"/>
    <w:rsid w:val="00602EF4"/>
    <w:rsid w:val="006053DF"/>
    <w:rsid w:val="0060596C"/>
    <w:rsid w:val="006120CA"/>
    <w:rsid w:val="00621B47"/>
    <w:rsid w:val="006245E3"/>
    <w:rsid w:val="00627B67"/>
    <w:rsid w:val="0063153A"/>
    <w:rsid w:val="00632F10"/>
    <w:rsid w:val="00640DCD"/>
    <w:rsid w:val="00641455"/>
    <w:rsid w:val="00642440"/>
    <w:rsid w:val="006426D9"/>
    <w:rsid w:val="00643B86"/>
    <w:rsid w:val="00647497"/>
    <w:rsid w:val="006505BF"/>
    <w:rsid w:val="00651204"/>
    <w:rsid w:val="006515FF"/>
    <w:rsid w:val="00652F7C"/>
    <w:rsid w:val="00661031"/>
    <w:rsid w:val="00663307"/>
    <w:rsid w:val="00663F26"/>
    <w:rsid w:val="00672866"/>
    <w:rsid w:val="006735C4"/>
    <w:rsid w:val="006751BF"/>
    <w:rsid w:val="00676C82"/>
    <w:rsid w:val="00677F50"/>
    <w:rsid w:val="0068013B"/>
    <w:rsid w:val="00684978"/>
    <w:rsid w:val="006850B1"/>
    <w:rsid w:val="00685912"/>
    <w:rsid w:val="00687F74"/>
    <w:rsid w:val="006914C3"/>
    <w:rsid w:val="00692FB5"/>
    <w:rsid w:val="006959D3"/>
    <w:rsid w:val="00697736"/>
    <w:rsid w:val="006A0BBB"/>
    <w:rsid w:val="006A0CDE"/>
    <w:rsid w:val="006A19A0"/>
    <w:rsid w:val="006A64A0"/>
    <w:rsid w:val="006B2DAF"/>
    <w:rsid w:val="006C0FAB"/>
    <w:rsid w:val="006C15F3"/>
    <w:rsid w:val="006C4D00"/>
    <w:rsid w:val="006D59DF"/>
    <w:rsid w:val="006D68CB"/>
    <w:rsid w:val="006E1B36"/>
    <w:rsid w:val="006E349F"/>
    <w:rsid w:val="006E60AD"/>
    <w:rsid w:val="006F1A02"/>
    <w:rsid w:val="006F3992"/>
    <w:rsid w:val="006F5E91"/>
    <w:rsid w:val="00700080"/>
    <w:rsid w:val="00700452"/>
    <w:rsid w:val="00704F84"/>
    <w:rsid w:val="00707805"/>
    <w:rsid w:val="0071012F"/>
    <w:rsid w:val="00713EC5"/>
    <w:rsid w:val="007218E7"/>
    <w:rsid w:val="007237D6"/>
    <w:rsid w:val="00723A06"/>
    <w:rsid w:val="007240A4"/>
    <w:rsid w:val="00727AA9"/>
    <w:rsid w:val="00727CCE"/>
    <w:rsid w:val="00733812"/>
    <w:rsid w:val="00751A4A"/>
    <w:rsid w:val="00751DF5"/>
    <w:rsid w:val="007563FF"/>
    <w:rsid w:val="0076037D"/>
    <w:rsid w:val="00760538"/>
    <w:rsid w:val="00766FA3"/>
    <w:rsid w:val="007676D1"/>
    <w:rsid w:val="007678E1"/>
    <w:rsid w:val="007701A0"/>
    <w:rsid w:val="00774F80"/>
    <w:rsid w:val="00782797"/>
    <w:rsid w:val="00784221"/>
    <w:rsid w:val="00784571"/>
    <w:rsid w:val="00784F6A"/>
    <w:rsid w:val="007856BD"/>
    <w:rsid w:val="007900CE"/>
    <w:rsid w:val="007902EA"/>
    <w:rsid w:val="007913C8"/>
    <w:rsid w:val="00793614"/>
    <w:rsid w:val="00794B33"/>
    <w:rsid w:val="007962E7"/>
    <w:rsid w:val="00797A0B"/>
    <w:rsid w:val="00797B70"/>
    <w:rsid w:val="007A18D1"/>
    <w:rsid w:val="007A2719"/>
    <w:rsid w:val="007A2A6B"/>
    <w:rsid w:val="007A2B5D"/>
    <w:rsid w:val="007A2CDF"/>
    <w:rsid w:val="007A6C95"/>
    <w:rsid w:val="007B0AA1"/>
    <w:rsid w:val="007B1095"/>
    <w:rsid w:val="007B7842"/>
    <w:rsid w:val="007B7A35"/>
    <w:rsid w:val="007C0553"/>
    <w:rsid w:val="007C1D64"/>
    <w:rsid w:val="007C55CA"/>
    <w:rsid w:val="007C73AA"/>
    <w:rsid w:val="007D0438"/>
    <w:rsid w:val="007D2F28"/>
    <w:rsid w:val="007D6011"/>
    <w:rsid w:val="007D6E6A"/>
    <w:rsid w:val="007E3C85"/>
    <w:rsid w:val="007E45D4"/>
    <w:rsid w:val="007E4C6C"/>
    <w:rsid w:val="007E5A8A"/>
    <w:rsid w:val="007E6134"/>
    <w:rsid w:val="007F2C37"/>
    <w:rsid w:val="007F4A5A"/>
    <w:rsid w:val="007F73E1"/>
    <w:rsid w:val="008031BF"/>
    <w:rsid w:val="0081021D"/>
    <w:rsid w:val="00810E97"/>
    <w:rsid w:val="00814428"/>
    <w:rsid w:val="00814C6B"/>
    <w:rsid w:val="00815B74"/>
    <w:rsid w:val="00815E82"/>
    <w:rsid w:val="00816E0F"/>
    <w:rsid w:val="008206CD"/>
    <w:rsid w:val="008230CD"/>
    <w:rsid w:val="00823949"/>
    <w:rsid w:val="0083308B"/>
    <w:rsid w:val="00834578"/>
    <w:rsid w:val="00835C73"/>
    <w:rsid w:val="00836F38"/>
    <w:rsid w:val="008457D3"/>
    <w:rsid w:val="00850218"/>
    <w:rsid w:val="00855886"/>
    <w:rsid w:val="0087116B"/>
    <w:rsid w:val="00872D10"/>
    <w:rsid w:val="00882A57"/>
    <w:rsid w:val="008834FC"/>
    <w:rsid w:val="00886020"/>
    <w:rsid w:val="00897318"/>
    <w:rsid w:val="008A079C"/>
    <w:rsid w:val="008A11A4"/>
    <w:rsid w:val="008A3740"/>
    <w:rsid w:val="008A46FC"/>
    <w:rsid w:val="008A57CF"/>
    <w:rsid w:val="008B1E02"/>
    <w:rsid w:val="008C637F"/>
    <w:rsid w:val="008C65DD"/>
    <w:rsid w:val="008D1213"/>
    <w:rsid w:val="008D1ACF"/>
    <w:rsid w:val="008D2C47"/>
    <w:rsid w:val="008D51C0"/>
    <w:rsid w:val="008D5950"/>
    <w:rsid w:val="008D6D94"/>
    <w:rsid w:val="008E51A7"/>
    <w:rsid w:val="008F116A"/>
    <w:rsid w:val="008F2479"/>
    <w:rsid w:val="008F359D"/>
    <w:rsid w:val="008F38D5"/>
    <w:rsid w:val="008F61B7"/>
    <w:rsid w:val="008F776E"/>
    <w:rsid w:val="00900194"/>
    <w:rsid w:val="009043F7"/>
    <w:rsid w:val="009048A6"/>
    <w:rsid w:val="0090599E"/>
    <w:rsid w:val="00907E23"/>
    <w:rsid w:val="00910EEE"/>
    <w:rsid w:val="00911CFD"/>
    <w:rsid w:val="00915546"/>
    <w:rsid w:val="009206AA"/>
    <w:rsid w:val="00920C80"/>
    <w:rsid w:val="0092653E"/>
    <w:rsid w:val="0092706E"/>
    <w:rsid w:val="00931880"/>
    <w:rsid w:val="00932C6F"/>
    <w:rsid w:val="00933BB7"/>
    <w:rsid w:val="00937373"/>
    <w:rsid w:val="00937BA2"/>
    <w:rsid w:val="00940053"/>
    <w:rsid w:val="00946741"/>
    <w:rsid w:val="0095434B"/>
    <w:rsid w:val="0095627C"/>
    <w:rsid w:val="0096258A"/>
    <w:rsid w:val="00964E05"/>
    <w:rsid w:val="0096521B"/>
    <w:rsid w:val="00970157"/>
    <w:rsid w:val="009716B0"/>
    <w:rsid w:val="00971A5F"/>
    <w:rsid w:val="00972BB3"/>
    <w:rsid w:val="00976883"/>
    <w:rsid w:val="009815F0"/>
    <w:rsid w:val="0099181C"/>
    <w:rsid w:val="0099374D"/>
    <w:rsid w:val="009A0DCC"/>
    <w:rsid w:val="009A2C4D"/>
    <w:rsid w:val="009A31B7"/>
    <w:rsid w:val="009A6119"/>
    <w:rsid w:val="009B36AE"/>
    <w:rsid w:val="009C2D2B"/>
    <w:rsid w:val="009C468B"/>
    <w:rsid w:val="009C5213"/>
    <w:rsid w:val="009C5ADD"/>
    <w:rsid w:val="009D0AB6"/>
    <w:rsid w:val="009D5A3D"/>
    <w:rsid w:val="009E2C09"/>
    <w:rsid w:val="009F04A5"/>
    <w:rsid w:val="009F2B98"/>
    <w:rsid w:val="009F5CDF"/>
    <w:rsid w:val="00A0405A"/>
    <w:rsid w:val="00A057D1"/>
    <w:rsid w:val="00A11B73"/>
    <w:rsid w:val="00A11CB0"/>
    <w:rsid w:val="00A1279A"/>
    <w:rsid w:val="00A13630"/>
    <w:rsid w:val="00A150B3"/>
    <w:rsid w:val="00A20490"/>
    <w:rsid w:val="00A204AB"/>
    <w:rsid w:val="00A24D07"/>
    <w:rsid w:val="00A33C6F"/>
    <w:rsid w:val="00A348DB"/>
    <w:rsid w:val="00A42309"/>
    <w:rsid w:val="00A4609D"/>
    <w:rsid w:val="00A54994"/>
    <w:rsid w:val="00A557F3"/>
    <w:rsid w:val="00A60151"/>
    <w:rsid w:val="00A63034"/>
    <w:rsid w:val="00A643F5"/>
    <w:rsid w:val="00A74C3C"/>
    <w:rsid w:val="00A778DF"/>
    <w:rsid w:val="00A85F1D"/>
    <w:rsid w:val="00A922BA"/>
    <w:rsid w:val="00A94C5E"/>
    <w:rsid w:val="00A95777"/>
    <w:rsid w:val="00AA0DEB"/>
    <w:rsid w:val="00AA2ADF"/>
    <w:rsid w:val="00AA3443"/>
    <w:rsid w:val="00AA681D"/>
    <w:rsid w:val="00AB27EC"/>
    <w:rsid w:val="00AB288E"/>
    <w:rsid w:val="00AB7349"/>
    <w:rsid w:val="00AC22E9"/>
    <w:rsid w:val="00AD30EA"/>
    <w:rsid w:val="00AD4CC0"/>
    <w:rsid w:val="00AD59A6"/>
    <w:rsid w:val="00AD710E"/>
    <w:rsid w:val="00AE1A2A"/>
    <w:rsid w:val="00AE2CCF"/>
    <w:rsid w:val="00AF05FA"/>
    <w:rsid w:val="00AF4410"/>
    <w:rsid w:val="00B07892"/>
    <w:rsid w:val="00B12FA1"/>
    <w:rsid w:val="00B1373D"/>
    <w:rsid w:val="00B16ACE"/>
    <w:rsid w:val="00B2281B"/>
    <w:rsid w:val="00B2672D"/>
    <w:rsid w:val="00B2681D"/>
    <w:rsid w:val="00B2758C"/>
    <w:rsid w:val="00B35F96"/>
    <w:rsid w:val="00B3718D"/>
    <w:rsid w:val="00B40D90"/>
    <w:rsid w:val="00B43024"/>
    <w:rsid w:val="00B44EF9"/>
    <w:rsid w:val="00B502F3"/>
    <w:rsid w:val="00B52B4B"/>
    <w:rsid w:val="00B550CE"/>
    <w:rsid w:val="00B55A65"/>
    <w:rsid w:val="00B56720"/>
    <w:rsid w:val="00B609A3"/>
    <w:rsid w:val="00B641C2"/>
    <w:rsid w:val="00B6464E"/>
    <w:rsid w:val="00B718F2"/>
    <w:rsid w:val="00B77939"/>
    <w:rsid w:val="00B81FAA"/>
    <w:rsid w:val="00B8528F"/>
    <w:rsid w:val="00B92B19"/>
    <w:rsid w:val="00B95D13"/>
    <w:rsid w:val="00B97EA9"/>
    <w:rsid w:val="00BA042D"/>
    <w:rsid w:val="00BA4722"/>
    <w:rsid w:val="00BB362F"/>
    <w:rsid w:val="00BB5C5B"/>
    <w:rsid w:val="00BB7408"/>
    <w:rsid w:val="00BC1616"/>
    <w:rsid w:val="00BC5703"/>
    <w:rsid w:val="00BC6451"/>
    <w:rsid w:val="00BC6E6C"/>
    <w:rsid w:val="00BD06F0"/>
    <w:rsid w:val="00BD11A7"/>
    <w:rsid w:val="00BD131B"/>
    <w:rsid w:val="00BD2AD9"/>
    <w:rsid w:val="00BD5E8D"/>
    <w:rsid w:val="00BE034F"/>
    <w:rsid w:val="00BE17B3"/>
    <w:rsid w:val="00BE2395"/>
    <w:rsid w:val="00BE3C3E"/>
    <w:rsid w:val="00BE45F5"/>
    <w:rsid w:val="00BF1163"/>
    <w:rsid w:val="00BF7162"/>
    <w:rsid w:val="00BF7E6A"/>
    <w:rsid w:val="00C146D5"/>
    <w:rsid w:val="00C17EB1"/>
    <w:rsid w:val="00C252BC"/>
    <w:rsid w:val="00C313A2"/>
    <w:rsid w:val="00C33465"/>
    <w:rsid w:val="00C37589"/>
    <w:rsid w:val="00C41072"/>
    <w:rsid w:val="00C43B88"/>
    <w:rsid w:val="00C52A8E"/>
    <w:rsid w:val="00C54FF5"/>
    <w:rsid w:val="00C57328"/>
    <w:rsid w:val="00C57DF6"/>
    <w:rsid w:val="00C63BC9"/>
    <w:rsid w:val="00C6521F"/>
    <w:rsid w:val="00C7110A"/>
    <w:rsid w:val="00C76E88"/>
    <w:rsid w:val="00C80207"/>
    <w:rsid w:val="00C8085E"/>
    <w:rsid w:val="00C838F8"/>
    <w:rsid w:val="00C84CEB"/>
    <w:rsid w:val="00C95ACC"/>
    <w:rsid w:val="00C97528"/>
    <w:rsid w:val="00C9768D"/>
    <w:rsid w:val="00CA38FB"/>
    <w:rsid w:val="00CA5053"/>
    <w:rsid w:val="00CA6996"/>
    <w:rsid w:val="00CB1994"/>
    <w:rsid w:val="00CB48E2"/>
    <w:rsid w:val="00CB603A"/>
    <w:rsid w:val="00CC29FD"/>
    <w:rsid w:val="00CC62ED"/>
    <w:rsid w:val="00CD02EA"/>
    <w:rsid w:val="00CD24B4"/>
    <w:rsid w:val="00CD5CF0"/>
    <w:rsid w:val="00CD730D"/>
    <w:rsid w:val="00CE44DD"/>
    <w:rsid w:val="00CE4BD7"/>
    <w:rsid w:val="00CF158B"/>
    <w:rsid w:val="00CF40AB"/>
    <w:rsid w:val="00D0475F"/>
    <w:rsid w:val="00D0746D"/>
    <w:rsid w:val="00D204B5"/>
    <w:rsid w:val="00D25354"/>
    <w:rsid w:val="00D259AF"/>
    <w:rsid w:val="00D25DCD"/>
    <w:rsid w:val="00D269D3"/>
    <w:rsid w:val="00D26B6A"/>
    <w:rsid w:val="00D27C46"/>
    <w:rsid w:val="00D40689"/>
    <w:rsid w:val="00D504D7"/>
    <w:rsid w:val="00D54413"/>
    <w:rsid w:val="00D5578C"/>
    <w:rsid w:val="00D6116F"/>
    <w:rsid w:val="00D62412"/>
    <w:rsid w:val="00D63951"/>
    <w:rsid w:val="00D64E09"/>
    <w:rsid w:val="00D677BB"/>
    <w:rsid w:val="00D67B1D"/>
    <w:rsid w:val="00D74BFD"/>
    <w:rsid w:val="00D75FE9"/>
    <w:rsid w:val="00D77590"/>
    <w:rsid w:val="00D8169C"/>
    <w:rsid w:val="00D83121"/>
    <w:rsid w:val="00D845C9"/>
    <w:rsid w:val="00D85914"/>
    <w:rsid w:val="00D861F5"/>
    <w:rsid w:val="00D86C43"/>
    <w:rsid w:val="00D91996"/>
    <w:rsid w:val="00D93E36"/>
    <w:rsid w:val="00D9423D"/>
    <w:rsid w:val="00DA0E27"/>
    <w:rsid w:val="00DA167C"/>
    <w:rsid w:val="00DA2888"/>
    <w:rsid w:val="00DA36F6"/>
    <w:rsid w:val="00DB0437"/>
    <w:rsid w:val="00DB3C96"/>
    <w:rsid w:val="00DB3F2E"/>
    <w:rsid w:val="00DB55DB"/>
    <w:rsid w:val="00DB70F7"/>
    <w:rsid w:val="00DB71A8"/>
    <w:rsid w:val="00DB7487"/>
    <w:rsid w:val="00DC4E12"/>
    <w:rsid w:val="00DC7B31"/>
    <w:rsid w:val="00DD031F"/>
    <w:rsid w:val="00DE3C60"/>
    <w:rsid w:val="00DE6808"/>
    <w:rsid w:val="00DE7116"/>
    <w:rsid w:val="00E1146D"/>
    <w:rsid w:val="00E12941"/>
    <w:rsid w:val="00E12EF1"/>
    <w:rsid w:val="00E14914"/>
    <w:rsid w:val="00E14B6C"/>
    <w:rsid w:val="00E21743"/>
    <w:rsid w:val="00E2215D"/>
    <w:rsid w:val="00E225D1"/>
    <w:rsid w:val="00E249E3"/>
    <w:rsid w:val="00E265BA"/>
    <w:rsid w:val="00E26A48"/>
    <w:rsid w:val="00E344A6"/>
    <w:rsid w:val="00E353A4"/>
    <w:rsid w:val="00E3716E"/>
    <w:rsid w:val="00E41714"/>
    <w:rsid w:val="00E41C78"/>
    <w:rsid w:val="00E424BF"/>
    <w:rsid w:val="00E43247"/>
    <w:rsid w:val="00E4485A"/>
    <w:rsid w:val="00E474CB"/>
    <w:rsid w:val="00E50F00"/>
    <w:rsid w:val="00E66FFA"/>
    <w:rsid w:val="00E70C4C"/>
    <w:rsid w:val="00E71898"/>
    <w:rsid w:val="00E73BC4"/>
    <w:rsid w:val="00E82BBC"/>
    <w:rsid w:val="00E84489"/>
    <w:rsid w:val="00E90E43"/>
    <w:rsid w:val="00E971BD"/>
    <w:rsid w:val="00EA60D6"/>
    <w:rsid w:val="00EB1AF0"/>
    <w:rsid w:val="00EB7294"/>
    <w:rsid w:val="00EC0B75"/>
    <w:rsid w:val="00EC1AC6"/>
    <w:rsid w:val="00ED1C31"/>
    <w:rsid w:val="00ED3E4A"/>
    <w:rsid w:val="00ED57DD"/>
    <w:rsid w:val="00ED6580"/>
    <w:rsid w:val="00ED6D9A"/>
    <w:rsid w:val="00EE2A53"/>
    <w:rsid w:val="00EE2D44"/>
    <w:rsid w:val="00EF0AB4"/>
    <w:rsid w:val="00EF26F4"/>
    <w:rsid w:val="00EF313C"/>
    <w:rsid w:val="00EF44ED"/>
    <w:rsid w:val="00EF4CA1"/>
    <w:rsid w:val="00EF7770"/>
    <w:rsid w:val="00EF7E3F"/>
    <w:rsid w:val="00F017CD"/>
    <w:rsid w:val="00F02846"/>
    <w:rsid w:val="00F0752F"/>
    <w:rsid w:val="00F11E12"/>
    <w:rsid w:val="00F13A02"/>
    <w:rsid w:val="00F17375"/>
    <w:rsid w:val="00F17D4F"/>
    <w:rsid w:val="00F24654"/>
    <w:rsid w:val="00F37183"/>
    <w:rsid w:val="00F41272"/>
    <w:rsid w:val="00F41741"/>
    <w:rsid w:val="00F430A1"/>
    <w:rsid w:val="00F543C8"/>
    <w:rsid w:val="00F54DCE"/>
    <w:rsid w:val="00F57B76"/>
    <w:rsid w:val="00F626FB"/>
    <w:rsid w:val="00F62D32"/>
    <w:rsid w:val="00F6377A"/>
    <w:rsid w:val="00F7685C"/>
    <w:rsid w:val="00F8401C"/>
    <w:rsid w:val="00F8625B"/>
    <w:rsid w:val="00F94E0C"/>
    <w:rsid w:val="00F94E5E"/>
    <w:rsid w:val="00FA0726"/>
    <w:rsid w:val="00FA4ABA"/>
    <w:rsid w:val="00FB2429"/>
    <w:rsid w:val="00FC17E6"/>
    <w:rsid w:val="00FC7F78"/>
    <w:rsid w:val="00FD05A4"/>
    <w:rsid w:val="00FD1827"/>
    <w:rsid w:val="00FD7B56"/>
    <w:rsid w:val="00FE2944"/>
    <w:rsid w:val="00FE7728"/>
    <w:rsid w:val="00FF1070"/>
    <w:rsid w:val="00FF1258"/>
    <w:rsid w:val="00FF6051"/>
    <w:rsid w:val="00FF7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210D64"/>
  <w15:chartTrackingRefBased/>
  <w15:docId w15:val="{0643A585-3827-4418-B993-BA4DD043B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next w:val="a"/>
    <w:link w:val="20"/>
    <w:qFormat/>
    <w:rsid w:val="00CD24B4"/>
    <w:pPr>
      <w:keepNext/>
      <w:widowControl/>
      <w:jc w:val="both"/>
      <w:outlineLvl w:val="1"/>
    </w:pPr>
    <w:rPr>
      <w:rFonts w:ascii="Times New Roman" w:eastAsia="新細明體" w:hAnsi="Times New Roman" w:cs="Times New Roman"/>
      <w:b/>
      <w:kern w:val="0"/>
      <w:szCs w:val="20"/>
      <w:lang w:val="en-GB" w:eastAsia="en-GB"/>
    </w:rPr>
  </w:style>
  <w:style w:type="paragraph" w:styleId="4">
    <w:name w:val="heading 4"/>
    <w:basedOn w:val="a"/>
    <w:next w:val="a"/>
    <w:link w:val="40"/>
    <w:qFormat/>
    <w:rsid w:val="00CD24B4"/>
    <w:pPr>
      <w:keepNext/>
      <w:widowControl/>
      <w:spacing w:before="120" w:after="120"/>
      <w:jc w:val="center"/>
      <w:outlineLvl w:val="3"/>
    </w:pPr>
    <w:rPr>
      <w:rFonts w:ascii="Times New Roman" w:eastAsia="新細明體" w:hAnsi="Times New Roman" w:cs="Times New Roman"/>
      <w:kern w:val="0"/>
      <w:sz w:val="40"/>
      <w:szCs w:val="20"/>
      <w:lang w:val="en-GB" w:eastAsia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E221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E2215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221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2215D"/>
    <w:rPr>
      <w:sz w:val="20"/>
      <w:szCs w:val="20"/>
    </w:rPr>
  </w:style>
  <w:style w:type="character" w:styleId="a7">
    <w:name w:val="Strong"/>
    <w:basedOn w:val="a0"/>
    <w:uiPriority w:val="22"/>
    <w:qFormat/>
    <w:rsid w:val="005B5F20"/>
    <w:rPr>
      <w:b/>
      <w:bCs/>
    </w:rPr>
  </w:style>
  <w:style w:type="paragraph" w:styleId="a8">
    <w:name w:val="List Paragraph"/>
    <w:basedOn w:val="a"/>
    <w:uiPriority w:val="34"/>
    <w:qFormat/>
    <w:rsid w:val="006C4D00"/>
    <w:pPr>
      <w:widowControl/>
      <w:ind w:left="720"/>
      <w:contextualSpacing/>
    </w:pPr>
    <w:rPr>
      <w:rFonts w:ascii="Times New Roman" w:eastAsia="新細明體" w:hAnsi="Times New Roman" w:cs="Times New Roman"/>
      <w:kern w:val="0"/>
      <w:sz w:val="20"/>
      <w:szCs w:val="20"/>
      <w:lang w:val="en-GB" w:eastAsia="en-GB"/>
    </w:rPr>
  </w:style>
  <w:style w:type="table" w:styleId="a9">
    <w:name w:val="Table Grid"/>
    <w:basedOn w:val="a1"/>
    <w:uiPriority w:val="39"/>
    <w:rsid w:val="00AD59A6"/>
    <w:rPr>
      <w:kern w:val="0"/>
      <w:sz w:val="22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標題 2 字元"/>
    <w:basedOn w:val="a0"/>
    <w:link w:val="2"/>
    <w:rsid w:val="00CD24B4"/>
    <w:rPr>
      <w:rFonts w:ascii="Times New Roman" w:eastAsia="新細明體" w:hAnsi="Times New Roman" w:cs="Times New Roman"/>
      <w:b/>
      <w:kern w:val="0"/>
      <w:szCs w:val="20"/>
      <w:lang w:val="en-GB" w:eastAsia="en-GB"/>
    </w:rPr>
  </w:style>
  <w:style w:type="character" w:customStyle="1" w:styleId="40">
    <w:name w:val="標題 4 字元"/>
    <w:basedOn w:val="a0"/>
    <w:link w:val="4"/>
    <w:rsid w:val="00CD24B4"/>
    <w:rPr>
      <w:rFonts w:ascii="Times New Roman" w:eastAsia="新細明體" w:hAnsi="Times New Roman" w:cs="Times New Roman"/>
      <w:kern w:val="0"/>
      <w:sz w:val="40"/>
      <w:szCs w:val="20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81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82944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27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115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218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506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8832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DB5130-7D9B-40D3-8684-6EB87555E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8</Pages>
  <Words>1766</Words>
  <Characters>10068</Characters>
  <Application>Microsoft Office Word</Application>
  <DocSecurity>0</DocSecurity>
  <Lines>83</Lines>
  <Paragraphs>23</Paragraphs>
  <ScaleCrop>false</ScaleCrop>
  <Company>CEO</Company>
  <LinksUpToDate>false</LinksUpToDate>
  <CharactersWithSpaces>11811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CEO-User</dc:creator>
  <cp:keywords/>
  <dc:description/>
  <cp:lastModifiedBy>CEO-User</cp:lastModifiedBy>
  <cp:revision>33</cp:revision>
  <dcterms:created xsi:type="dcterms:W3CDTF">2020-04-17T07:34:00Z</dcterms:created>
  <dcterms:modified xsi:type="dcterms:W3CDTF">2020-04-24T07:25:00Z</dcterms:modified>
</cp:coreProperties>
</file>