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90458390" w:displacedByCustomXml="next"/>
    <w:sdt>
      <w:sdtPr>
        <w:id w:val="-2013598025"/>
        <w:docPartObj>
          <w:docPartGallery w:val="Cover Pages"/>
          <w:docPartUnique/>
        </w:docPartObj>
      </w:sdtPr>
      <w:sdtContent>
        <w:p w14:paraId="5280B38F" w14:textId="5FA12462" w:rsidR="003B7FB5" w:rsidRDefault="003B7FB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E754952" wp14:editId="1565AA15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361950</wp:posOffset>
                    </wp:positionV>
                    <wp:extent cx="6858000" cy="9163050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63050"/>
                              <a:chOff x="0" y="0"/>
                              <a:chExt cx="6858000" cy="9163050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352401" y="5553075"/>
                                <a:ext cx="6306084" cy="3609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9DC68E6" w14:textId="7E0F86E0" w:rsidR="003B7FB5" w:rsidRDefault="003B7FB5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Cyrille Rene Tounoudjou</w:t>
                                      </w:r>
                                      <w:r w:rsidR="0069078F">
                                        <w:rPr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r w:rsidR="00CD2C0D">
                                        <w:rPr>
                                          <w:color w:val="FFFFFF" w:themeColor="background1"/>
                                        </w:rPr>
                                        <w:t>17/12/2021</w: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</w:p>
                                  </w:sdtContent>
                                </w:sdt>
                                <w:p w14:paraId="67B0EC96" w14:textId="7B4CBEBE" w:rsidR="003B7FB5" w:rsidRPr="00481FE4" w:rsidRDefault="003B7FB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341667" w:rsidRPr="00481FE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B</w:t>
                                      </w:r>
                                      <w:r w:rsidR="00121057" w:rsidRPr="00481FE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MSW5102 DEVELOPING R</w:t>
                                      </w:r>
                                      <w:r w:rsidR="00382EBE" w:rsidRPr="00481FE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ELATIONSHIP AND WORKPLACE ACHEIVEMENT</w:t>
                                      </w:r>
                                      <w:r w:rsidR="001842B6" w:rsidRPr="00481FE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ESSAY AND PDP</w:t>
                                      </w:r>
                                      <w:r w:rsidR="009A624A" w:rsidRPr="00481FE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. </w:t>
                                      </w:r>
                                      <w:r w:rsidR="00AE7D4C" w:rsidRPr="00481FE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</w:sdtContent>
                                  </w:sdt>
                                  <w:r w:rsidRPr="00481FE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9A624A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Lecturer:</w:t>
                                      </w:r>
                                      <w:r w:rsidR="00E50824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E50824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Brynach</w:t>
                                      </w:r>
                                      <w:r w:rsid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r w:rsidR="00E50824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E50824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Heffe</w:t>
                                      </w:r>
                                      <w:r w:rsidR="00E063D0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r</w:t>
                                      </w:r>
                                      <w:r w:rsidR="00E50824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nann</w:t>
                                      </w:r>
                                      <w:proofErr w:type="spellEnd"/>
                                      <w:proofErr w:type="gramEnd"/>
                                      <w:r w:rsidR="009A624A" w:rsidRPr="00481FE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209550" y="1543051"/>
                                <a:ext cx="6578915" cy="12572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97116B4" w14:textId="6CFAAAA8" w:rsidR="003B7FB5" w:rsidRPr="005B2A76" w:rsidRDefault="003B7FB5" w:rsidP="00EE647E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48"/>
                                          <w:szCs w:val="48"/>
                                        </w:rPr>
                                      </w:pPr>
                                      <w:r w:rsidRPr="005B2A76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48"/>
                                          <w:szCs w:val="48"/>
                                        </w:rPr>
                                        <w:t>University of wale</w:t>
                                      </w:r>
                                      <w:r w:rsidR="00EE647E" w:rsidRPr="005B2A76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48"/>
                                          <w:szCs w:val="48"/>
                                        </w:rPr>
                                        <w:t>s</w:t>
                                      </w:r>
                                      <w:r w:rsidR="007140E9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48"/>
                                          <w:szCs w:val="48"/>
                                        </w:rPr>
                                        <w:t xml:space="preserve"> </w:t>
                                      </w:r>
                                      <w:r w:rsidRPr="005B2A76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48"/>
                                          <w:szCs w:val="48"/>
                                        </w:rPr>
                                        <w:t>trinity saint david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E754952" id="Group 193" o:spid="_x0000_s1026" style="position:absolute;margin-left:30pt;margin-top:28.5pt;width:540pt;height:721.5pt;z-index:-251657216;mso-position-horizontal-relative:page;mso-position-vertical-relative:page" coordsize="68580,91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left:3524;top:55530;width:63060;height:3610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9DC68E6" w14:textId="7E0F86E0" w:rsidR="003B7FB5" w:rsidRDefault="003B7FB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Cyrille Rene Tounoudjou</w:t>
                                </w:r>
                                <w:r w:rsidR="0069078F"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CD2C0D">
                                  <w:rPr>
                                    <w:color w:val="FFFFFF" w:themeColor="background1"/>
                                  </w:rPr>
                                  <w:t>17/12/2021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</w:sdtContent>
                          </w:sdt>
                          <w:p w14:paraId="67B0EC96" w14:textId="7B4CBEBE" w:rsidR="003B7FB5" w:rsidRPr="00481FE4" w:rsidRDefault="003B7FB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341667" w:rsidRPr="00481FE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B</w:t>
                                </w:r>
                                <w:r w:rsidR="00121057" w:rsidRPr="00481FE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MSW5102 DEVELOPING R</w:t>
                                </w:r>
                                <w:r w:rsidR="00382EBE" w:rsidRPr="00481FE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ELATIONSHIP AND WORKPLACE ACHEIVEMENT</w:t>
                                </w:r>
                                <w:r w:rsidR="001842B6" w:rsidRPr="00481FE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ESSAY AND PDP</w:t>
                                </w:r>
                                <w:r w:rsidR="009A624A" w:rsidRPr="00481FE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. </w:t>
                                </w:r>
                                <w:r w:rsidR="00AE7D4C" w:rsidRPr="00481FE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sdtContent>
                            </w:sdt>
                            <w:r w:rsidRPr="00481FE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9A624A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Lecturer:</w:t>
                                </w:r>
                                <w:r w:rsidR="00E50824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gramStart"/>
                                <w:r w:rsidR="00E50824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Brynach</w:t>
                                </w:r>
                                <w:r w:rsid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E50824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spellStart"/>
                                <w:r w:rsidR="00E50824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Heffe</w:t>
                                </w:r>
                                <w:r w:rsidR="00E063D0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r</w:t>
                                </w:r>
                                <w:r w:rsidR="00E50824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nann</w:t>
                                </w:r>
                                <w:proofErr w:type="spellEnd"/>
                                <w:proofErr w:type="gramEnd"/>
                                <w:r w:rsidR="009A624A" w:rsidRPr="00481FE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2095;top:15430;width:65789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97116B4" w14:textId="6CFAAAA8" w:rsidR="003B7FB5" w:rsidRPr="005B2A76" w:rsidRDefault="003B7FB5" w:rsidP="00EE647E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r w:rsidRPr="005B2A76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University of wale</w:t>
                                </w:r>
                                <w:r w:rsidR="00EE647E" w:rsidRPr="005B2A76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s</w:t>
                                </w:r>
                                <w:r w:rsidR="007140E9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  <w:r w:rsidRPr="005B2A76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trinity saint david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2BA2C0B" w14:textId="44D5F83D" w:rsidR="003B7FB5" w:rsidRDefault="003B7FB5">
          <w:r>
            <w:br w:type="page"/>
          </w:r>
        </w:p>
      </w:sdtContent>
    </w:sdt>
    <w:p w14:paraId="2935A3DF" w14:textId="77777777" w:rsidR="000325A9" w:rsidRDefault="000325A9">
      <w:pPr>
        <w:pStyle w:val="TOCHeading"/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pPr>
    </w:p>
    <w:sdt>
      <w:sdtPr>
        <w:id w:val="3327256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7A8AB57" w14:textId="5148D903" w:rsidR="00420C90" w:rsidRDefault="00420C90">
          <w:pPr>
            <w:pStyle w:val="TOCHeading"/>
          </w:pPr>
          <w:r>
            <w:t>Contents</w:t>
          </w:r>
        </w:p>
        <w:p w14:paraId="4FB079BC" w14:textId="416839AB" w:rsidR="001169E1" w:rsidRDefault="00420C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634589" w:history="1">
            <w:r w:rsidR="001169E1" w:rsidRPr="003F1ADB">
              <w:rPr>
                <w:rStyle w:val="Hyperlink"/>
                <w:noProof/>
              </w:rPr>
              <w:t>Introduction</w:t>
            </w:r>
            <w:r w:rsidR="001169E1">
              <w:rPr>
                <w:noProof/>
                <w:webHidden/>
              </w:rPr>
              <w:tab/>
            </w:r>
            <w:r w:rsidR="001169E1">
              <w:rPr>
                <w:noProof/>
                <w:webHidden/>
              </w:rPr>
              <w:fldChar w:fldCharType="begin"/>
            </w:r>
            <w:r w:rsidR="001169E1">
              <w:rPr>
                <w:noProof/>
                <w:webHidden/>
              </w:rPr>
              <w:instrText xml:space="preserve"> PAGEREF _Toc90634589 \h </w:instrText>
            </w:r>
            <w:r w:rsidR="001169E1">
              <w:rPr>
                <w:noProof/>
                <w:webHidden/>
              </w:rPr>
            </w:r>
            <w:r w:rsidR="001169E1">
              <w:rPr>
                <w:noProof/>
                <w:webHidden/>
              </w:rPr>
              <w:fldChar w:fldCharType="separate"/>
            </w:r>
            <w:r w:rsidR="001169E1">
              <w:rPr>
                <w:noProof/>
                <w:webHidden/>
              </w:rPr>
              <w:t>2</w:t>
            </w:r>
            <w:r w:rsidR="001169E1">
              <w:rPr>
                <w:noProof/>
                <w:webHidden/>
              </w:rPr>
              <w:fldChar w:fldCharType="end"/>
            </w:r>
          </w:hyperlink>
        </w:p>
        <w:p w14:paraId="403AFDFC" w14:textId="56C56575" w:rsidR="001169E1" w:rsidRDefault="001169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0" w:history="1">
            <w:r w:rsidRPr="003F1ADB">
              <w:rPr>
                <w:rStyle w:val="Hyperlink"/>
                <w:noProof/>
              </w:rPr>
              <w:t>Benefits to Employees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2E7A79" w14:textId="05DA920E" w:rsidR="001169E1" w:rsidRDefault="001169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1" w:history="1">
            <w:r w:rsidRPr="003F1ADB">
              <w:rPr>
                <w:rStyle w:val="Hyperlink"/>
                <w:noProof/>
              </w:rPr>
              <w:t>Employee Motivational Theories Appraisal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D4A33" w14:textId="33161009" w:rsidR="001169E1" w:rsidRDefault="001169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2" w:history="1">
            <w:r w:rsidRPr="003F1ADB">
              <w:rPr>
                <w:rStyle w:val="Hyperlink"/>
                <w:noProof/>
              </w:rPr>
              <w:t>Leadership and Employee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462FD" w14:textId="3F7AAE18" w:rsidR="001169E1" w:rsidRDefault="001169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3" w:history="1">
            <w:r w:rsidRPr="003F1ADB">
              <w:rPr>
                <w:rStyle w:val="Hyperlink"/>
                <w:noProof/>
              </w:rPr>
              <w:t>Benefits to the Organization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6634C" w14:textId="55AD11FE" w:rsidR="001169E1" w:rsidRDefault="001169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4" w:history="1">
            <w:r w:rsidRPr="003F1AD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C16D9" w14:textId="718F3DD3" w:rsidR="001169E1" w:rsidRDefault="001169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5" w:history="1">
            <w:r w:rsidRPr="003F1ADB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58488" w14:textId="0AE8ADAD" w:rsidR="001169E1" w:rsidRDefault="001169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6" w:history="1">
            <w:r w:rsidRPr="003F1ADB">
              <w:rPr>
                <w:rStyle w:val="Hyperlink"/>
                <w:noProof/>
              </w:rPr>
              <w:t>Performance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1A3F6F" w14:textId="49C0365D" w:rsidR="001169E1" w:rsidRDefault="001169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634597" w:history="1">
            <w:r w:rsidRPr="003F1ADB">
              <w:rPr>
                <w:rStyle w:val="Hyperlink"/>
                <w:noProof/>
              </w:rPr>
              <w:t>References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_Toc90634597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1DF87" w14:textId="410039B3" w:rsidR="00420C90" w:rsidRDefault="00420C90">
          <w:r>
            <w:rPr>
              <w:b/>
              <w:bCs/>
              <w:noProof/>
            </w:rPr>
            <w:fldChar w:fldCharType="end"/>
          </w:r>
        </w:p>
      </w:sdtContent>
    </w:sdt>
    <w:p w14:paraId="775AC3C8" w14:textId="4B3FF0E5" w:rsidR="00285F8E" w:rsidRPr="006319BB" w:rsidRDefault="006319BB" w:rsidP="006319B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860168C" w14:textId="05E25743" w:rsidR="00B26755" w:rsidRDefault="0027303B" w:rsidP="000C6AF7">
      <w:pPr>
        <w:pStyle w:val="Heading1"/>
        <w:jc w:val="both"/>
      </w:pPr>
      <w:bookmarkStart w:id="1" w:name="_Toc90634589"/>
      <w:r>
        <w:lastRenderedPageBreak/>
        <w:t>Introduction</w:t>
      </w:r>
      <w:bookmarkEnd w:id="0"/>
      <w:bookmarkEnd w:id="1"/>
    </w:p>
    <w:p w14:paraId="29FE2F31" w14:textId="5DD8A165" w:rsidR="00B26755" w:rsidRPr="00B26755" w:rsidRDefault="00B26755" w:rsidP="0097163F">
      <w:pPr>
        <w:jc w:val="both"/>
      </w:pPr>
      <w:r>
        <w:t>Employees are now acknowledged as one of the essential stakeholders that firms like Tesco</w:t>
      </w:r>
      <w:r w:rsidR="0057454B">
        <w:t xml:space="preserve"> </w:t>
      </w:r>
      <w:r>
        <w:t xml:space="preserve">and Sainsbury’s in the United Kingdom influence for the success of </w:t>
      </w:r>
      <w:r w:rsidR="005C29C0">
        <w:t>m</w:t>
      </w:r>
      <w:r w:rsidR="00E21346">
        <w:t>any</w:t>
      </w:r>
      <w:r w:rsidR="005C29C0">
        <w:t xml:space="preserve"> of</w:t>
      </w:r>
      <w:r>
        <w:t xml:space="preserve"> the</w:t>
      </w:r>
      <w:r w:rsidR="001C73C9">
        <w:t>ir</w:t>
      </w:r>
      <w:r w:rsidR="00521868">
        <w:t xml:space="preserve"> </w:t>
      </w:r>
      <w:r>
        <w:t>conflicts and complaints. This is as defined by several professionals who keep an eye out for</w:t>
      </w:r>
      <w:r w:rsidR="00521868">
        <w:t xml:space="preserve"> </w:t>
      </w:r>
      <w:r>
        <w:t>assessment aspects that persuade most of the head strength and, over time, contribute to</w:t>
      </w:r>
      <w:r w:rsidR="00E21346">
        <w:t xml:space="preserve"> </w:t>
      </w:r>
      <w:r>
        <w:t>the conspiracy’s profitability. Companies, appropriately, built up various parts to encourage</w:t>
      </w:r>
      <w:r w:rsidR="00E21346">
        <w:t xml:space="preserve"> </w:t>
      </w:r>
      <w:r>
        <w:t>respect movement from their personnel, with their demands aligned with their struggles, and</w:t>
      </w:r>
      <w:r w:rsidR="00783394">
        <w:t xml:space="preserve"> </w:t>
      </w:r>
      <w:r>
        <w:t>organisations supplied astounding freedoms to such</w:t>
      </w:r>
      <w:r w:rsidR="00783394">
        <w:t xml:space="preserve"> </w:t>
      </w:r>
      <w:r>
        <w:t>organisations to display the standard</w:t>
      </w:r>
      <w:r w:rsidR="00783394">
        <w:t xml:space="preserve"> </w:t>
      </w:r>
      <w:r>
        <w:t>Outcomes.</w:t>
      </w:r>
    </w:p>
    <w:p w14:paraId="2DC14D05" w14:textId="0EA8CCD2" w:rsidR="0027303B" w:rsidRDefault="0027303B" w:rsidP="000C6AF7">
      <w:pPr>
        <w:pStyle w:val="Heading1"/>
        <w:jc w:val="both"/>
      </w:pPr>
      <w:bookmarkStart w:id="2" w:name="_Toc90458391"/>
      <w:bookmarkStart w:id="3" w:name="_Toc90634590"/>
      <w:r>
        <w:t>Benefits to Employees</w:t>
      </w:r>
      <w:bookmarkEnd w:id="2"/>
      <w:bookmarkEnd w:id="3"/>
    </w:p>
    <w:p w14:paraId="300095B3" w14:textId="187E7689" w:rsidR="0018224C" w:rsidRDefault="0027303B" w:rsidP="000C6AF7">
      <w:pPr>
        <w:pStyle w:val="Heading2"/>
        <w:jc w:val="both"/>
      </w:pPr>
      <w:bookmarkStart w:id="4" w:name="_Toc90458392"/>
      <w:bookmarkStart w:id="5" w:name="_Toc90634591"/>
      <w:r>
        <w:t>Employee Motivational</w:t>
      </w:r>
      <w:r w:rsidR="0067643B">
        <w:t xml:space="preserve"> Theo</w:t>
      </w:r>
      <w:r w:rsidR="000F3E63">
        <w:t>ries</w:t>
      </w:r>
      <w:r>
        <w:t xml:space="preserve"> Appraisal</w:t>
      </w:r>
      <w:bookmarkEnd w:id="4"/>
      <w:bookmarkEnd w:id="5"/>
    </w:p>
    <w:p w14:paraId="6B80BD79" w14:textId="3D193263" w:rsidR="0018224C" w:rsidRDefault="0018224C" w:rsidP="000C6AF7">
      <w:pPr>
        <w:jc w:val="both"/>
      </w:pPr>
      <w:r>
        <w:t>Motivation has been one of the development vehicles that Sainsbury’s, like other collisions</w:t>
      </w:r>
      <w:r w:rsidR="00002F41">
        <w:t xml:space="preserve"> </w:t>
      </w:r>
      <w:r>
        <w:t>such as Tesco, has used for staff development, resulting in loosened aid to the association.</w:t>
      </w:r>
      <w:r w:rsidR="00481AB2">
        <w:t xml:space="preserve"> </w:t>
      </w:r>
      <w:r>
        <w:t>The employee needs consistently manifest themselves in such a manner that genuine workers</w:t>
      </w:r>
      <w:r w:rsidR="00481AB2">
        <w:t xml:space="preserve"> </w:t>
      </w:r>
      <w:r>
        <w:t>choose to benefit one way or another from the link or pull in themselves, while organisations</w:t>
      </w:r>
      <w:r w:rsidR="00481AB2">
        <w:t xml:space="preserve"> </w:t>
      </w:r>
      <w:r>
        <w:t>profit from their reality and relationships with one another (</w:t>
      </w:r>
      <w:proofErr w:type="spellStart"/>
      <w:r>
        <w:t>Tannady</w:t>
      </w:r>
      <w:proofErr w:type="spellEnd"/>
      <w:r>
        <w:t xml:space="preserve"> et al 2019). Employee</w:t>
      </w:r>
      <w:r w:rsidR="0000277D">
        <w:t xml:space="preserve"> </w:t>
      </w:r>
      <w:r>
        <w:t>premiums are either huge or to aid everyone with peopling and the relationship considering</w:t>
      </w:r>
      <w:r w:rsidR="0000277D">
        <w:t xml:space="preserve"> </w:t>
      </w:r>
      <w:r>
        <w:t>everything, according to McGregor’s Participation Theory of X and Y. Theory X</w:t>
      </w:r>
      <w:r w:rsidR="00733BA0">
        <w:t xml:space="preserve"> </w:t>
      </w:r>
      <w:r>
        <w:t>assumes that workers are individualistic individuals who may encounter various types of</w:t>
      </w:r>
      <w:r w:rsidR="00733BA0">
        <w:t xml:space="preserve"> </w:t>
      </w:r>
      <w:r>
        <w:t>employees in the partnership, however, Theory Y believes that what a couple of employees</w:t>
      </w:r>
      <w:r w:rsidR="00733BA0">
        <w:t xml:space="preserve"> </w:t>
      </w:r>
      <w:r>
        <w:t>would do is to draw in the relationship to perform better. Maslow</w:t>
      </w:r>
      <w:r w:rsidR="007C3D69">
        <w:t xml:space="preserve"> </w:t>
      </w:r>
      <w:r>
        <w:t>needs Hierarchy theory almost emphasises the necessity for growth, which must begin with</w:t>
      </w:r>
      <w:r w:rsidR="00E720EF">
        <w:t xml:space="preserve"> </w:t>
      </w:r>
      <w:r>
        <w:t>the most basic for those who will help in the future, before moving on to more evenly</w:t>
      </w:r>
      <w:r w:rsidR="00E720EF">
        <w:t xml:space="preserve"> </w:t>
      </w:r>
      <w:r>
        <w:t>distributed success. Employees needs dependably spin around the foundation of approaches</w:t>
      </w:r>
      <w:r w:rsidR="00592DE1">
        <w:t xml:space="preserve"> </w:t>
      </w:r>
      <w:r>
        <w:t xml:space="preserve">that can give food to three central </w:t>
      </w:r>
      <w:r w:rsidR="009A59F3">
        <w:t>cut-off</w:t>
      </w:r>
      <w:r>
        <w:t xml:space="preserve"> organisations, need for accomplishment, need for</w:t>
      </w:r>
      <w:r w:rsidR="00CA5B1C">
        <w:t xml:space="preserve"> </w:t>
      </w:r>
      <w:r>
        <w:t xml:space="preserve">power, and need for association, which accordingly starts the ideal level of </w:t>
      </w:r>
      <w:r w:rsidR="005B422D">
        <w:t>employee’s</w:t>
      </w:r>
      <w:r w:rsidR="009A59F3">
        <w:t xml:space="preserve"> </w:t>
      </w:r>
      <w:r>
        <w:t>engagement while staying aware of the standard moderate culture, according to that ward on</w:t>
      </w:r>
      <w:r w:rsidR="005B422D">
        <w:t xml:space="preserve"> </w:t>
      </w:r>
      <w:r>
        <w:t>employee motivation as displayed by Sainsbury (</w:t>
      </w:r>
      <w:proofErr w:type="spellStart"/>
      <w:r>
        <w:t>Gassner</w:t>
      </w:r>
      <w:proofErr w:type="spellEnd"/>
      <w:r>
        <w:t xml:space="preserve"> et al 2020).</w:t>
      </w:r>
    </w:p>
    <w:p w14:paraId="03BC6CA0" w14:textId="77777777" w:rsidR="00BA7FB4" w:rsidRDefault="007E4A3E" w:rsidP="000C6AF7">
      <w:pPr>
        <w:jc w:val="both"/>
      </w:pPr>
      <w:r>
        <w:t>Tesco is one of the UK’s most well-known merchants, assisting a variety of stakeholders such</w:t>
      </w:r>
      <w:r w:rsidR="005B422D">
        <w:t xml:space="preserve"> </w:t>
      </w:r>
      <w:r>
        <w:t>as clients, suppliers, organisations, and the government, among others. Workers are key</w:t>
      </w:r>
      <w:r w:rsidR="009D7A51">
        <w:t xml:space="preserve"> </w:t>
      </w:r>
      <w:r>
        <w:t>resources for Tesco in every condition since Tesco would struggle to fulfil its overall goals</w:t>
      </w:r>
      <w:r w:rsidR="004A4014">
        <w:t xml:space="preserve"> </w:t>
      </w:r>
      <w:r>
        <w:t>without employee’s duty. As a result, building a strong connection with employees is critical.</w:t>
      </w:r>
      <w:r w:rsidR="004A4014">
        <w:t xml:space="preserve"> </w:t>
      </w:r>
      <w:r>
        <w:t xml:space="preserve">Tesco developed Human Relations Management Theory to aid in the development </w:t>
      </w:r>
      <w:r w:rsidR="008616CA">
        <w:t>of strong</w:t>
      </w:r>
      <w:r>
        <w:t xml:space="preserve"> relationships with employees, which leads to increased employee resolve, increased</w:t>
      </w:r>
      <w:r w:rsidR="008616CA">
        <w:t xml:space="preserve"> </w:t>
      </w:r>
      <w:r>
        <w:t>employee mobility, and increased employee handiness at work (Bernardo et al 2020).</w:t>
      </w:r>
      <w:r w:rsidR="00A462BA">
        <w:t xml:space="preserve"> </w:t>
      </w:r>
      <w:r>
        <w:t>Employees that work for a plan, as demonstrated by this theory, are not robots as of now, for</w:t>
      </w:r>
      <w:r w:rsidR="00F04E07">
        <w:t xml:space="preserve"> </w:t>
      </w:r>
      <w:r>
        <w:t>a massive time frame outline period, an organisation should deal with these human creatures.</w:t>
      </w:r>
      <w:r w:rsidR="00C0293B">
        <w:t xml:space="preserve"> </w:t>
      </w:r>
      <w:r>
        <w:t>Furthermore, overall moderate sufficiency is dependent on the attitudes of employees, the</w:t>
      </w:r>
      <w:r w:rsidR="00C0293B">
        <w:t xml:space="preserve"> </w:t>
      </w:r>
      <w:r>
        <w:t>working environment, and the leadership styles used by an alliance (</w:t>
      </w:r>
      <w:proofErr w:type="spellStart"/>
      <w:r>
        <w:t>Fidyah</w:t>
      </w:r>
      <w:proofErr w:type="spellEnd"/>
      <w:r>
        <w:t xml:space="preserve"> &amp; </w:t>
      </w:r>
      <w:proofErr w:type="spellStart"/>
      <w:r>
        <w:t>Setiawati</w:t>
      </w:r>
      <w:proofErr w:type="spellEnd"/>
      <w:r w:rsidR="00C0293B">
        <w:t xml:space="preserve"> </w:t>
      </w:r>
      <w:r>
        <w:t xml:space="preserve">2020). </w:t>
      </w:r>
    </w:p>
    <w:p w14:paraId="50739DED" w14:textId="76833BAD" w:rsidR="007E4A3E" w:rsidRDefault="007E4A3E" w:rsidP="000C6AF7">
      <w:pPr>
        <w:jc w:val="both"/>
      </w:pPr>
      <w:r>
        <w:t>Tesco adopted the Human Relations Management Theory, which aims to change</w:t>
      </w:r>
      <w:r w:rsidR="00EA3970">
        <w:t xml:space="preserve"> e</w:t>
      </w:r>
      <w:r>
        <w:t>mployee’s perspectives for the better by building strong relationships, employing the right</w:t>
      </w:r>
      <w:r w:rsidR="00BA7FB4">
        <w:t xml:space="preserve"> </w:t>
      </w:r>
      <w:r>
        <w:t xml:space="preserve">leadership </w:t>
      </w:r>
      <w:r w:rsidR="006A51A4">
        <w:t>style,</w:t>
      </w:r>
      <w:r>
        <w:t xml:space="preserve"> and asking for financial and non-monetary rewards. Essentially, these plans</w:t>
      </w:r>
      <w:r w:rsidR="00BA7FB4">
        <w:t xml:space="preserve"> </w:t>
      </w:r>
      <w:r>
        <w:t>ask employees to give more in exchange for collusion, resulting in moderate abundance.</w:t>
      </w:r>
    </w:p>
    <w:p w14:paraId="30AD4664" w14:textId="2355A115" w:rsidR="007E4A3E" w:rsidRDefault="007E4A3E" w:rsidP="000C6AF7">
      <w:pPr>
        <w:jc w:val="both"/>
      </w:pPr>
      <w:r>
        <w:t>Sainsbury’s, on the other hand, proposes each of its workers as planned a perspective that</w:t>
      </w:r>
      <w:r w:rsidR="00937266">
        <w:t xml:space="preserve"> </w:t>
      </w:r>
      <w:r>
        <w:t>creates an energy of having a spot and works on their participation (</w:t>
      </w:r>
      <w:proofErr w:type="spellStart"/>
      <w:r>
        <w:t>Mangi</w:t>
      </w:r>
      <w:proofErr w:type="spellEnd"/>
      <w:r>
        <w:t xml:space="preserve"> et al 2015). This is</w:t>
      </w:r>
      <w:r w:rsidR="00937266">
        <w:t xml:space="preserve"> </w:t>
      </w:r>
      <w:r>
        <w:t>due to their first names appearing on the ID clear certification, which is followed by all levels</w:t>
      </w:r>
      <w:r w:rsidR="0009427C">
        <w:t xml:space="preserve"> </w:t>
      </w:r>
      <w:r>
        <w:t xml:space="preserve">of management </w:t>
      </w:r>
      <w:r>
        <w:lastRenderedPageBreak/>
        <w:t>addressing each other by their first names, resulting in a family-planned firm</w:t>
      </w:r>
      <w:r w:rsidR="0009427C">
        <w:t xml:space="preserve"> </w:t>
      </w:r>
      <w:r>
        <w:t>rather than a chief worked with business over time (Ahmad et al 2020). In addition to the</w:t>
      </w:r>
      <w:r w:rsidR="00510BDC">
        <w:t xml:space="preserve"> </w:t>
      </w:r>
      <w:r>
        <w:t>income and other material benefits that the organisation provides to its employees, it also</w:t>
      </w:r>
      <w:r w:rsidR="00510BDC">
        <w:t xml:space="preserve"> </w:t>
      </w:r>
      <w:r>
        <w:t>assigns them to dangerous jobs, which are subject to testing. Similarly, the organisation</w:t>
      </w:r>
      <w:r w:rsidR="001F4BCB">
        <w:t xml:space="preserve"> </w:t>
      </w:r>
      <w:r>
        <w:t>establishes a cross-status, in which rolled out heads are assigned to various locations that</w:t>
      </w:r>
      <w:r w:rsidR="001F4BCB">
        <w:t xml:space="preserve"> </w:t>
      </w:r>
      <w:r>
        <w:t>interact with them to experience a variety of leadership styles.</w:t>
      </w:r>
    </w:p>
    <w:p w14:paraId="1C6CD7D7" w14:textId="2AD36C70" w:rsidR="00CC4649" w:rsidRPr="0018224C" w:rsidRDefault="007E4A3E" w:rsidP="000C6AF7">
      <w:pPr>
        <w:jc w:val="both"/>
      </w:pPr>
      <w:r>
        <w:t>All extra things and their immediate families may obtain therapeutic services at reasonable</w:t>
      </w:r>
      <w:r w:rsidR="001F4BCB">
        <w:t xml:space="preserve"> </w:t>
      </w:r>
      <w:r>
        <w:t>rates and inexpensive charges, which turn distressed shown coordinated trained authority,</w:t>
      </w:r>
      <w:r w:rsidR="001F4BCB">
        <w:t xml:space="preserve"> </w:t>
      </w:r>
      <w:r>
        <w:t>eyesight, dentistry produced all-around knowledgeable prepared specialists, and medication</w:t>
      </w:r>
      <w:r w:rsidR="008F1624">
        <w:t xml:space="preserve"> </w:t>
      </w:r>
      <w:r>
        <w:t>stores (Hsu &amp; Huang 2008). By a large margin, the bulk of their demands are met by these</w:t>
      </w:r>
      <w:r w:rsidR="008F1624">
        <w:t xml:space="preserve"> </w:t>
      </w:r>
      <w:r>
        <w:t>motivational structures put up by the highest management level, which shifts them towards</w:t>
      </w:r>
      <w:r w:rsidR="008F1624">
        <w:t xml:space="preserve"> </w:t>
      </w:r>
      <w:r>
        <w:t>being set up on the path to success. As a result, based on the theories, it is theoretically</w:t>
      </w:r>
      <w:r w:rsidR="003D5C49">
        <w:t xml:space="preserve"> </w:t>
      </w:r>
      <w:r>
        <w:t>possible to influence the high sufficiency of the affiliation if the wants of the major</w:t>
      </w:r>
      <w:r w:rsidR="000D71B2">
        <w:t xml:space="preserve"> employees</w:t>
      </w:r>
      <w:r w:rsidR="00C337AD">
        <w:t xml:space="preserve"> </w:t>
      </w:r>
      <w:r w:rsidR="000D71B2">
        <w:t>are supplied by the coalition (</w:t>
      </w:r>
      <w:proofErr w:type="spellStart"/>
      <w:r w:rsidR="000D71B2">
        <w:t>Haqueet</w:t>
      </w:r>
      <w:proofErr w:type="spellEnd"/>
      <w:r w:rsidR="000D71B2">
        <w:t xml:space="preserve"> al 2014). According to Maslow’s hierarchy</w:t>
      </w:r>
      <w:r w:rsidR="00C337AD">
        <w:t xml:space="preserve"> </w:t>
      </w:r>
      <w:r w:rsidR="000D71B2">
        <w:t>of needs, core needs, which begin with mental wants, are plainly necessary for the</w:t>
      </w:r>
      <w:r w:rsidR="002A6AC9">
        <w:t xml:space="preserve"> </w:t>
      </w:r>
      <w:r w:rsidR="000D71B2">
        <w:t>achievement of self-completing needs, which transform shifting perceptions into reality and</w:t>
      </w:r>
      <w:r w:rsidR="002A6AC9">
        <w:t xml:space="preserve"> </w:t>
      </w:r>
      <w:r w:rsidR="000D71B2">
        <w:t>are necessary for the association’s success.</w:t>
      </w:r>
    </w:p>
    <w:p w14:paraId="2CC23EFD" w14:textId="3F5386A2" w:rsidR="0027303B" w:rsidRDefault="0027303B" w:rsidP="000C6AF7">
      <w:pPr>
        <w:pStyle w:val="Heading2"/>
        <w:jc w:val="both"/>
      </w:pPr>
      <w:bookmarkStart w:id="6" w:name="_Toc90458393"/>
      <w:bookmarkStart w:id="7" w:name="_Toc90634592"/>
      <w:r>
        <w:t>Leadership and Employee Engagement</w:t>
      </w:r>
      <w:bookmarkEnd w:id="6"/>
      <w:bookmarkEnd w:id="7"/>
    </w:p>
    <w:p w14:paraId="370DB20B" w14:textId="3AF85ED6" w:rsidR="00990B33" w:rsidRDefault="0095545B" w:rsidP="000C6AF7">
      <w:pPr>
        <w:jc w:val="both"/>
      </w:pPr>
      <w:r>
        <w:t>Another fundamental perspective demonstrated in Sainsbury is leadership and management</w:t>
      </w:r>
      <w:r w:rsidR="00F06C4D">
        <w:t xml:space="preserve"> </w:t>
      </w:r>
      <w:r>
        <w:t>development, which has been in jeopardy for the existing level of fit and particularly</w:t>
      </w:r>
      <w:r w:rsidR="00F06C4D">
        <w:t xml:space="preserve"> </w:t>
      </w:r>
      <w:r>
        <w:t>seasoned personnel. Employees will generally be essentially dedicated to taking tremendous</w:t>
      </w:r>
      <w:r w:rsidR="00902C95">
        <w:t xml:space="preserve"> </w:t>
      </w:r>
      <w:r>
        <w:t>forwards kick back that as such helpers themselves other than as the partnership for what itis worth because of a specific kind of leadership that is displayed in any association that</w:t>
      </w:r>
      <w:r w:rsidR="002321AA">
        <w:t xml:space="preserve"> </w:t>
      </w:r>
      <w:r>
        <w:t>sponsors and updates a given degree of employee working climate (</w:t>
      </w:r>
      <w:proofErr w:type="spellStart"/>
      <w:r>
        <w:t>Fidyah</w:t>
      </w:r>
      <w:proofErr w:type="spellEnd"/>
      <w:r>
        <w:t xml:space="preserve"> &amp; Setiawati2020). Most companies that are geared toward having skilled activities are seen displaying</w:t>
      </w:r>
      <w:r w:rsidR="009D1DED">
        <w:t xml:space="preserve"> </w:t>
      </w:r>
      <w:r>
        <w:t>various leadership and management styles that are appropriate for their pursuits. Employees</w:t>
      </w:r>
      <w:r w:rsidR="009D1DED">
        <w:t xml:space="preserve"> </w:t>
      </w:r>
      <w:r>
        <w:t>who are motivated by changing pioneers receive access to the cut-off organisations,</w:t>
      </w:r>
      <w:r w:rsidR="009D1DED">
        <w:t xml:space="preserve"> </w:t>
      </w:r>
      <w:r>
        <w:t>properties, and personalities that these pioneers will all display, making them more fit and</w:t>
      </w:r>
      <w:r w:rsidR="009D1DED">
        <w:t xml:space="preserve"> </w:t>
      </w:r>
      <w:r>
        <w:t>able to cope with any issue if the pioneers go missing.</w:t>
      </w:r>
    </w:p>
    <w:p w14:paraId="60EF3D5F" w14:textId="43DCD879" w:rsidR="00990B33" w:rsidRDefault="00990B33" w:rsidP="00FE786D">
      <w:pPr>
        <w:jc w:val="both"/>
      </w:pPr>
      <w:r>
        <w:t>Tesco’s transactional leadership style is exemplified by the fact that it is more centred on</w:t>
      </w:r>
      <w:r w:rsidR="00CC48F8">
        <w:t xml:space="preserve"> </w:t>
      </w:r>
      <w:r>
        <w:t>various</w:t>
      </w:r>
      <w:r w:rsidR="003527D8">
        <w:t xml:space="preserve"> </w:t>
      </w:r>
      <w:r>
        <w:t>interactions that the pioneer and chiefs initiate with their subordinates. It operates on</w:t>
      </w:r>
      <w:r w:rsidR="003527D8">
        <w:t xml:space="preserve"> </w:t>
      </w:r>
      <w:r>
        <w:t>a compromise utilitarian connection in which the pioneer offers either punishment or</w:t>
      </w:r>
      <w:r w:rsidR="003527D8">
        <w:t xml:space="preserve"> </w:t>
      </w:r>
      <w:r>
        <w:t>remuneration based on the job that the subordinates have done (Tomlinson 2010). This</w:t>
      </w:r>
      <w:r w:rsidR="003527D8">
        <w:t xml:space="preserve"> </w:t>
      </w:r>
      <w:r>
        <w:t>functioned more often as a restorative development vehicle, in which everything viewed the</w:t>
      </w:r>
      <w:r w:rsidR="003527D8">
        <w:t xml:space="preserve"> </w:t>
      </w:r>
      <w:r>
        <w:t>subordinates as pioneers might make the decision to be fundamentally maintained towards</w:t>
      </w:r>
      <w:r w:rsidR="003527D8">
        <w:t xml:space="preserve"> </w:t>
      </w:r>
      <w:r>
        <w:t>the achievement of a specified goal.</w:t>
      </w:r>
    </w:p>
    <w:p w14:paraId="499E9149" w14:textId="2E7FE84E" w:rsidR="009B4816" w:rsidRDefault="00990B33" w:rsidP="00FE786D">
      <w:pPr>
        <w:jc w:val="both"/>
      </w:pPr>
      <w:r>
        <w:t>At Sainsbury’s, transformational leadership is a sign of store gathering where the pioneers,</w:t>
      </w:r>
      <w:r w:rsidR="00864469">
        <w:t xml:space="preserve"> </w:t>
      </w:r>
      <w:r>
        <w:t>led by the CEO, make visits to the stores to intentionally address a few regions shown in the</w:t>
      </w:r>
      <w:r w:rsidR="00864469">
        <w:t xml:space="preserve"> </w:t>
      </w:r>
      <w:r>
        <w:t>stores, project impact that affects both clients and employees, and create leadership pipelines</w:t>
      </w:r>
      <w:r w:rsidR="00864469">
        <w:t xml:space="preserve"> </w:t>
      </w:r>
      <w:r>
        <w:t>through which unremittingly chosen people are taken through monumental leadership programmes</w:t>
      </w:r>
      <w:r w:rsidR="0029619C">
        <w:t xml:space="preserve"> </w:t>
      </w:r>
      <w:r>
        <w:t xml:space="preserve">at long last energy by top affiliation experts to (Al </w:t>
      </w:r>
      <w:proofErr w:type="spellStart"/>
      <w:r>
        <w:t>Shehri</w:t>
      </w:r>
      <w:proofErr w:type="spellEnd"/>
      <w:r>
        <w:t xml:space="preserve"> et al 2017).</w:t>
      </w:r>
      <w:r w:rsidR="002B0AD5">
        <w:t xml:space="preserve"> </w:t>
      </w:r>
      <w:r>
        <w:t>The growth of high</w:t>
      </w:r>
      <w:r w:rsidR="00E80A16">
        <w:t xml:space="preserve"> </w:t>
      </w:r>
      <w:r>
        <w:t>performing people considering their show rules demonstrates exchange leadership, which is</w:t>
      </w:r>
      <w:r w:rsidR="004908B2">
        <w:t xml:space="preserve"> not one of the major leadership styles. The alliances current CEO is one of the overseers who</w:t>
      </w:r>
      <w:r w:rsidR="00D724A2">
        <w:t xml:space="preserve"> </w:t>
      </w:r>
      <w:r w:rsidR="004908B2">
        <w:t>was brought up to speed on their model show level.</w:t>
      </w:r>
    </w:p>
    <w:p w14:paraId="7616EDC1" w14:textId="77777777" w:rsidR="008108CE" w:rsidRDefault="004908B2" w:rsidP="00FE786D">
      <w:pPr>
        <w:jc w:val="both"/>
      </w:pPr>
      <w:r>
        <w:t>Finally, the union establishes fantastic ties with its people, to the point that it plainly reacts to</w:t>
      </w:r>
      <w:r w:rsidR="009B4816">
        <w:t xml:space="preserve"> </w:t>
      </w:r>
      <w:r>
        <w:t>the lowest pay permissible by law, implying that each person receives incredible</w:t>
      </w:r>
      <w:r w:rsidR="009B4816">
        <w:t xml:space="preserve"> </w:t>
      </w:r>
      <w:r>
        <w:t>compensation for all labour completed (Peixoto et al 2020). Furthermore, compensation is</w:t>
      </w:r>
      <w:r w:rsidR="00261C06">
        <w:t xml:space="preserve"> </w:t>
      </w:r>
      <w:r>
        <w:t>consistently done based on the highest level of execution by which it is respected across the</w:t>
      </w:r>
      <w:r w:rsidR="00261C06">
        <w:t xml:space="preserve"> </w:t>
      </w:r>
      <w:r>
        <w:t>union. Top executives reclaim their legitimate compensation and benefits, which are</w:t>
      </w:r>
      <w:r w:rsidR="00261C06">
        <w:t xml:space="preserve"> </w:t>
      </w:r>
      <w:r>
        <w:t>comparable to those of normal employees.</w:t>
      </w:r>
    </w:p>
    <w:p w14:paraId="18D7C2DE" w14:textId="77777777" w:rsidR="00FE576C" w:rsidRDefault="004908B2" w:rsidP="00FE786D">
      <w:pPr>
        <w:jc w:val="both"/>
      </w:pPr>
      <w:r>
        <w:lastRenderedPageBreak/>
        <w:t>Every company or individual should develop a customised incentive plan that will provide</w:t>
      </w:r>
      <w:r w:rsidR="008108CE">
        <w:t xml:space="preserve"> </w:t>
      </w:r>
      <w:r>
        <w:t>standard advantages for two workers and organisations, with the goal of increasing</w:t>
      </w:r>
      <w:r w:rsidR="009276FE">
        <w:t xml:space="preserve"> </w:t>
      </w:r>
      <w:r>
        <w:t xml:space="preserve">organisational visibility and value over time. </w:t>
      </w:r>
    </w:p>
    <w:p w14:paraId="02C818B0" w14:textId="77777777" w:rsidR="00341E93" w:rsidRDefault="004908B2" w:rsidP="00FE786D">
      <w:pPr>
        <w:jc w:val="both"/>
      </w:pPr>
      <w:r>
        <w:t>Tesco produces care game-methodology subject</w:t>
      </w:r>
      <w:r w:rsidR="00FE576C">
        <w:t xml:space="preserve"> </w:t>
      </w:r>
      <w:r>
        <w:t>to the limitations that workers require, such as care, employee’s requirements, and short and</w:t>
      </w:r>
      <w:r w:rsidR="00FE576C">
        <w:t xml:space="preserve"> </w:t>
      </w:r>
      <w:r>
        <w:t>long-term struggles that help Tesco satisfy employees growth demands. Furthermore,</w:t>
      </w:r>
      <w:r w:rsidR="00E5194A">
        <w:t xml:space="preserve"> </w:t>
      </w:r>
      <w:r>
        <w:t>because workers’ demands are aligned with company goals, it aids in the successful</w:t>
      </w:r>
      <w:r w:rsidR="00E5194A">
        <w:t xml:space="preserve"> </w:t>
      </w:r>
      <w:r>
        <w:t>completion of overall fights. Tesco ensures that its employees have adequate cut-off points at</w:t>
      </w:r>
      <w:r w:rsidR="00E5194A">
        <w:t xml:space="preserve"> </w:t>
      </w:r>
      <w:r>
        <w:t xml:space="preserve">work to perform their jobs effectively, as Tesco recognises that </w:t>
      </w:r>
      <w:r w:rsidR="006D2E3A">
        <w:t xml:space="preserve">employee’s </w:t>
      </w:r>
      <w:r>
        <w:t>responsibility is a strategy for achieving the company’s overall goals.</w:t>
      </w:r>
    </w:p>
    <w:p w14:paraId="0A9A2D0A" w14:textId="685ECAF4" w:rsidR="00743FEE" w:rsidRDefault="004908B2" w:rsidP="00FE786D">
      <w:pPr>
        <w:jc w:val="both"/>
      </w:pPr>
      <w:r>
        <w:t>Tesco recognises the</w:t>
      </w:r>
      <w:r w:rsidR="00341E93">
        <w:t xml:space="preserve"> </w:t>
      </w:r>
      <w:r>
        <w:t>limitations that employees require and has implemented fundamental development designs to</w:t>
      </w:r>
      <w:r w:rsidR="00341E93">
        <w:t xml:space="preserve"> </w:t>
      </w:r>
      <w:r>
        <w:t>manage individual cut-off networks and data.</w:t>
      </w:r>
      <w:r w:rsidR="00341E93">
        <w:t xml:space="preserve"> </w:t>
      </w:r>
      <w:r>
        <w:t>Making employees display a detectable degree of job happiness as frequently as feasible</w:t>
      </w:r>
      <w:r w:rsidR="001E3D8E">
        <w:t xml:space="preserve"> </w:t>
      </w:r>
      <w:r>
        <w:t>while paying minor reprimand to the set advancements correspondingly as squares at work.</w:t>
      </w:r>
      <w:r w:rsidR="007D5294">
        <w:t xml:space="preserve"> Employees that consistently demonstrate low levels of occupation satisfaction unremittingly</w:t>
      </w:r>
      <w:r w:rsidR="0085459D">
        <w:t xml:space="preserve"> </w:t>
      </w:r>
      <w:r w:rsidR="007D5294">
        <w:t>endure numerous situations at work, which create an uncomfortable work environment. This</w:t>
      </w:r>
      <w:r w:rsidR="0085459D">
        <w:t xml:space="preserve"> </w:t>
      </w:r>
      <w:r w:rsidR="007D5294">
        <w:t>significant amount of time shifts to the formation of dreadful attitudes against every people,</w:t>
      </w:r>
      <w:r w:rsidR="004D538A">
        <w:t xml:space="preserve"> </w:t>
      </w:r>
      <w:r w:rsidR="007D5294">
        <w:t>growth, and circumstance that occurs in the job (</w:t>
      </w:r>
      <w:proofErr w:type="spellStart"/>
      <w:r w:rsidR="007D5294">
        <w:t>Brenyah</w:t>
      </w:r>
      <w:proofErr w:type="spellEnd"/>
      <w:r w:rsidR="007D5294">
        <w:t xml:space="preserve"> &amp; </w:t>
      </w:r>
      <w:proofErr w:type="spellStart"/>
      <w:r w:rsidR="007D5294">
        <w:t>Obuobisa</w:t>
      </w:r>
      <w:proofErr w:type="spellEnd"/>
      <w:r w:rsidR="007D5294">
        <w:t>-Darko 2017).</w:t>
      </w:r>
      <w:r w:rsidR="00743FEE">
        <w:t xml:space="preserve"> </w:t>
      </w:r>
    </w:p>
    <w:p w14:paraId="01780E58" w14:textId="0B6D960B" w:rsidR="007D5294" w:rsidRDefault="007D5294" w:rsidP="00FE786D">
      <w:pPr>
        <w:jc w:val="both"/>
      </w:pPr>
      <w:r>
        <w:t>Regardless</w:t>
      </w:r>
      <w:r w:rsidR="00743FEE">
        <w:t xml:space="preserve"> </w:t>
      </w:r>
      <w:r>
        <w:t>of whether they are undeniably expanding, such individuals will unquestionably</w:t>
      </w:r>
      <w:r w:rsidR="00743FEE">
        <w:t xml:space="preserve"> </w:t>
      </w:r>
      <w:r>
        <w:t>observe unquestionably completely express and complicated developments and cooperative</w:t>
      </w:r>
      <w:r w:rsidR="00E1203A">
        <w:t xml:space="preserve"> </w:t>
      </w:r>
      <w:r>
        <w:t>effort that updates their job and of the standard level if all else fails. Making workers</w:t>
      </w:r>
      <w:r w:rsidR="00E13D6F">
        <w:t xml:space="preserve"> </w:t>
      </w:r>
      <w:r>
        <w:t>unmistakably agree to major fundamental changes that present themselves inside the firm.</w:t>
      </w:r>
    </w:p>
    <w:p w14:paraId="3231AEDA" w14:textId="10AD6DED" w:rsidR="00990B33" w:rsidRPr="0095545B" w:rsidRDefault="007D5294" w:rsidP="00FE786D">
      <w:pPr>
        <w:jc w:val="both"/>
      </w:pPr>
      <w:r>
        <w:t>When it comes to having the option to present more cut-off habitats and qualities along these</w:t>
      </w:r>
      <w:r w:rsidR="00F83410">
        <w:t xml:space="preserve"> </w:t>
      </w:r>
      <w:r w:rsidR="005B3B6F">
        <w:t>lines on demand, it is critical for them to anticipate larger work areas as well as greater</w:t>
      </w:r>
      <w:r w:rsidR="00F83410">
        <w:t xml:space="preserve"> </w:t>
      </w:r>
      <w:r w:rsidR="005B3B6F">
        <w:t>settlements. Nonetheless, this gives up additional opportunities and paths for you to research</w:t>
      </w:r>
      <w:r w:rsidR="00F83410">
        <w:t xml:space="preserve"> </w:t>
      </w:r>
      <w:r w:rsidR="005B3B6F">
        <w:t>and get enthusiasm for other perspectives within businesses, which are unbelievably</w:t>
      </w:r>
      <w:r w:rsidR="00F83410">
        <w:t xml:space="preserve"> </w:t>
      </w:r>
      <w:r w:rsidR="005B3B6F">
        <w:t xml:space="preserve">important for your growth and development (Van </w:t>
      </w:r>
      <w:proofErr w:type="spellStart"/>
      <w:r w:rsidR="005B3B6F">
        <w:t>Waeyenberg</w:t>
      </w:r>
      <w:proofErr w:type="spellEnd"/>
      <w:r w:rsidR="005B3B6F">
        <w:t xml:space="preserve"> et al 2020). For example, a</w:t>
      </w:r>
      <w:r w:rsidR="0030383F">
        <w:t xml:space="preserve"> </w:t>
      </w:r>
      <w:r w:rsidR="005B3B6F">
        <w:t>low-level unequivocally making employee can be promoted to the position of human</w:t>
      </w:r>
      <w:r w:rsidR="0030383F">
        <w:t xml:space="preserve"> </w:t>
      </w:r>
      <w:r w:rsidR="005B3B6F">
        <w:t>resource controller, which allows them to look at more assessments and perhaps become the</w:t>
      </w:r>
      <w:r w:rsidR="0046402B">
        <w:t xml:space="preserve"> </w:t>
      </w:r>
      <w:r w:rsidR="005B3B6F">
        <w:t>company’s Chief Executive Officers. This is the tangential reason various people have</w:t>
      </w:r>
      <w:r w:rsidR="004D538A">
        <w:t xml:space="preserve"> </w:t>
      </w:r>
      <w:r w:rsidR="005B3B6F">
        <w:t>left different firms to start their own businesses and become managers and owners.</w:t>
      </w:r>
    </w:p>
    <w:p w14:paraId="5386CE87" w14:textId="7B87A075" w:rsidR="0027303B" w:rsidRDefault="0027303B" w:rsidP="00FE786D">
      <w:pPr>
        <w:pStyle w:val="Heading1"/>
        <w:jc w:val="both"/>
      </w:pPr>
      <w:bookmarkStart w:id="8" w:name="_Toc90458394"/>
      <w:bookmarkStart w:id="9" w:name="_Toc90634593"/>
      <w:r>
        <w:t>Benefits to the Organization</w:t>
      </w:r>
      <w:bookmarkEnd w:id="8"/>
      <w:bookmarkEnd w:id="9"/>
    </w:p>
    <w:p w14:paraId="16CE9127" w14:textId="77777777" w:rsidR="00877C62" w:rsidRDefault="00B14C17" w:rsidP="00FE786D">
      <w:pPr>
        <w:jc w:val="both"/>
      </w:pPr>
      <w:r>
        <w:t>Most companies with more fit and fit staff have continuously enhanced the optimum level of</w:t>
      </w:r>
      <w:r w:rsidR="003E0033">
        <w:t xml:space="preserve"> </w:t>
      </w:r>
      <w:r>
        <w:t>execution in tandem with the achievement of their set-up aims and protests. Making ones</w:t>
      </w:r>
      <w:r w:rsidR="003E0033">
        <w:t xml:space="preserve"> </w:t>
      </w:r>
      <w:r>
        <w:t>being on an uncertain line unequivocally makes a close organisation dependable because they</w:t>
      </w:r>
      <w:r w:rsidR="009835D2">
        <w:t xml:space="preserve"> </w:t>
      </w:r>
      <w:r>
        <w:t>continuously achieve the regular little by little job execution levels. When more employees</w:t>
      </w:r>
      <w:r w:rsidR="009835D2">
        <w:t xml:space="preserve"> </w:t>
      </w:r>
      <w:r>
        <w:t>participate in such shows, businesses consistently outperform expectations in every</w:t>
      </w:r>
      <w:r w:rsidR="009835D2">
        <w:t xml:space="preserve"> </w:t>
      </w:r>
      <w:r>
        <w:t>aspect of their development, month after month, and so continue to set cut-off deadlines and</w:t>
      </w:r>
      <w:r w:rsidR="009835D2">
        <w:t xml:space="preserve"> </w:t>
      </w:r>
      <w:r>
        <w:t>objectives that help them perform better in the industry (</w:t>
      </w:r>
      <w:proofErr w:type="spellStart"/>
      <w:r>
        <w:t>Hidi</w:t>
      </w:r>
      <w:proofErr w:type="spellEnd"/>
      <w:r>
        <w:t xml:space="preserve"> &amp; </w:t>
      </w:r>
      <w:proofErr w:type="spellStart"/>
      <w:r>
        <w:t>Harackiewicz</w:t>
      </w:r>
      <w:proofErr w:type="spellEnd"/>
      <w:r>
        <w:t xml:space="preserve"> 2000). </w:t>
      </w:r>
    </w:p>
    <w:p w14:paraId="7072CDB7" w14:textId="77777777" w:rsidR="00526891" w:rsidRDefault="00B14C17" w:rsidP="00FE786D">
      <w:pPr>
        <w:jc w:val="both"/>
      </w:pPr>
      <w:r>
        <w:t>For</w:t>
      </w:r>
      <w:r w:rsidR="00877C62">
        <w:t xml:space="preserve"> </w:t>
      </w:r>
      <w:r>
        <w:t>example, an employee who works in material stacking and unloading at a retail organisation,</w:t>
      </w:r>
      <w:r w:rsidR="00877C62">
        <w:t xml:space="preserve"> </w:t>
      </w:r>
      <w:r>
        <w:t>such as Sainsbury’s, can use her development to participate in offloading excess items,</w:t>
      </w:r>
      <w:r w:rsidR="00877C62">
        <w:t xml:space="preserve"> </w:t>
      </w:r>
      <w:r>
        <w:t>ensuring that the organisation is well stocked for the next day’s activities.</w:t>
      </w:r>
      <w:r w:rsidR="00877C62">
        <w:t xml:space="preserve"> </w:t>
      </w:r>
      <w:r>
        <w:t>Regardless, by persuasion and the nature of things handed on by the organisation, such</w:t>
      </w:r>
      <w:r w:rsidR="00FB7801">
        <w:t xml:space="preserve"> </w:t>
      </w:r>
      <w:r>
        <w:t>personnel make the organisation far more real in the industry.</w:t>
      </w:r>
    </w:p>
    <w:p w14:paraId="73729A2F" w14:textId="77777777" w:rsidR="004F796F" w:rsidRDefault="00B14C17" w:rsidP="00FE786D">
      <w:pPr>
        <w:jc w:val="both"/>
      </w:pPr>
      <w:r>
        <w:lastRenderedPageBreak/>
        <w:t>Making employees have the</w:t>
      </w:r>
      <w:r w:rsidR="00FB7801">
        <w:t xml:space="preserve"> </w:t>
      </w:r>
      <w:r>
        <w:t>data to deal with the shot at the things that an organisation may pass on unequivocally makes</w:t>
      </w:r>
      <w:r w:rsidR="00FB7801">
        <w:t xml:space="preserve"> </w:t>
      </w:r>
      <w:r>
        <w:t>the company have the option of recording gargantuan charting volumes on items offered in</w:t>
      </w:r>
      <w:r w:rsidR="00405443">
        <w:t xml:space="preserve"> </w:t>
      </w:r>
      <w:r>
        <w:t>business districts as required.</w:t>
      </w:r>
      <w:r w:rsidR="00874D35">
        <w:t xml:space="preserve"> When a company is cognisant of or permits a culture that promotes organisational growth as</w:t>
      </w:r>
      <w:r w:rsidR="00405443">
        <w:t xml:space="preserve"> </w:t>
      </w:r>
      <w:r w:rsidR="00874D35">
        <w:t>well as personnel development, which is one of the fundamental aspects for business success,</w:t>
      </w:r>
      <w:r w:rsidR="00BD7FAF">
        <w:t xml:space="preserve"> </w:t>
      </w:r>
      <w:r w:rsidR="00874D35">
        <w:t>organisational effectiveness is one of the most crucial factors to consider.</w:t>
      </w:r>
    </w:p>
    <w:p w14:paraId="29394254" w14:textId="2F8BCA79" w:rsidR="00874D35" w:rsidRDefault="00874D35" w:rsidP="00FE786D">
      <w:pPr>
        <w:jc w:val="both"/>
      </w:pPr>
      <w:r>
        <w:t>Employee</w:t>
      </w:r>
      <w:r w:rsidR="00BD7FAF">
        <w:t xml:space="preserve"> </w:t>
      </w:r>
      <w:r>
        <w:t>responsibilities are critical in today’s fast-paced business environment for making it in the</w:t>
      </w:r>
      <w:r w:rsidR="00E14E89">
        <w:t xml:space="preserve"> </w:t>
      </w:r>
      <w:r>
        <w:t>market, adding value to the business, or generating profits. However, employees require</w:t>
      </w:r>
      <w:r w:rsidR="00FE7F84">
        <w:t xml:space="preserve"> </w:t>
      </w:r>
      <w:r>
        <w:t xml:space="preserve">exceptional cut-off networks or data to complete the progressive activities at the workplace. </w:t>
      </w:r>
    </w:p>
    <w:p w14:paraId="63197AB2" w14:textId="545656C1" w:rsidR="00874D35" w:rsidRDefault="00874D35" w:rsidP="00FE786D">
      <w:pPr>
        <w:jc w:val="both"/>
      </w:pPr>
      <w:r>
        <w:t>As level-headed, employees care can do more than foster individual cut-off territories,</w:t>
      </w:r>
      <w:r w:rsidR="008044C8">
        <w:t xml:space="preserve"> </w:t>
      </w:r>
      <w:r>
        <w:t>resulting in benefits for both employers and employees (Sexton et al 2018). Employers could</w:t>
      </w:r>
      <w:r w:rsidR="008044C8">
        <w:t xml:space="preserve"> </w:t>
      </w:r>
      <w:r>
        <w:t>provide resources such as choices made competent, guiding, organising, e-learning, job-based</w:t>
      </w:r>
      <w:r w:rsidR="00201787">
        <w:t xml:space="preserve"> </w:t>
      </w:r>
      <w:r>
        <w:t>learning, or free learning to help employee's limitations at work. These tactics will keep</w:t>
      </w:r>
      <w:r w:rsidR="00201787">
        <w:t xml:space="preserve"> </w:t>
      </w:r>
      <w:r>
        <w:t>employees limit in mind in the short and long term.</w:t>
      </w:r>
    </w:p>
    <w:p w14:paraId="1B361423" w14:textId="5A092B2F" w:rsidR="00270C49" w:rsidRDefault="00874D35" w:rsidP="00FE786D">
      <w:pPr>
        <w:jc w:val="both"/>
      </w:pPr>
      <w:r>
        <w:t>Tesco has maintained a culture of the individual, planned development, and encouraged</w:t>
      </w:r>
      <w:r w:rsidR="00270C49">
        <w:t xml:space="preserve"> employees</w:t>
      </w:r>
      <w:r w:rsidR="00FD21DC">
        <w:t xml:space="preserve"> </w:t>
      </w:r>
      <w:r w:rsidR="00270C49">
        <w:t>to support each other’s abilities by providing development resources at the</w:t>
      </w:r>
      <w:r w:rsidR="00FD21DC">
        <w:t xml:space="preserve"> </w:t>
      </w:r>
      <w:r w:rsidR="00270C49">
        <w:t>workplace, such as strategy, assembly, self-study, or e-seeing, which serve undeniably as</w:t>
      </w:r>
      <w:r w:rsidR="00D15E4C">
        <w:t xml:space="preserve"> </w:t>
      </w:r>
      <w:r w:rsidR="00270C49">
        <w:t>development vehicles for Tesco to broaden individual cut-off points (Agarwal 2020). These</w:t>
      </w:r>
      <w:r w:rsidR="0078101D">
        <w:t xml:space="preserve"> </w:t>
      </w:r>
      <w:r w:rsidR="00270C49">
        <w:t>development vehicles have a considerable influence on both workers and Tesco, for example,</w:t>
      </w:r>
      <w:r w:rsidR="00772DE9">
        <w:t xml:space="preserve"> </w:t>
      </w:r>
      <w:r w:rsidR="00270C49">
        <w:t>they increase organisational shows, build strong relationships, push employee’s limitations,</w:t>
      </w:r>
      <w:r w:rsidR="007A697A">
        <w:t xml:space="preserve"> </w:t>
      </w:r>
      <w:r w:rsidR="00270C49">
        <w:t>and assist employees in calling prospects, among other things. Tesco employees are working</w:t>
      </w:r>
      <w:r w:rsidR="000E7D6F">
        <w:t xml:space="preserve"> </w:t>
      </w:r>
      <w:r w:rsidR="00270C49">
        <w:t>in unimaginable situations under John Allan’s leadership, as Tesco finished critical methods</w:t>
      </w:r>
      <w:r w:rsidR="00942802">
        <w:t xml:space="preserve"> </w:t>
      </w:r>
      <w:r w:rsidR="00270C49">
        <w:t>to nurture employees’ talents at the workplace, and these cut-off locations deliver normal</w:t>
      </w:r>
      <w:r w:rsidR="00291702">
        <w:t xml:space="preserve"> </w:t>
      </w:r>
      <w:r w:rsidR="00270C49">
        <w:t>advantages to both Tesco and employees (</w:t>
      </w:r>
      <w:proofErr w:type="spellStart"/>
      <w:r w:rsidR="00270C49">
        <w:t>Kini</w:t>
      </w:r>
      <w:proofErr w:type="spellEnd"/>
      <w:r w:rsidR="00270C49">
        <w:t xml:space="preserve"> &amp;</w:t>
      </w:r>
      <w:r w:rsidR="007078C1">
        <w:t xml:space="preserve"> </w:t>
      </w:r>
      <w:r w:rsidR="00270C49">
        <w:t>Hobson 2002). Employees who are</w:t>
      </w:r>
      <w:r w:rsidR="002E5E34">
        <w:t xml:space="preserve"> </w:t>
      </w:r>
      <w:r w:rsidR="00270C49">
        <w:t>developing, for example, consistently put forth a decent effort to attain the achievement they</w:t>
      </w:r>
    </w:p>
    <w:p w14:paraId="37D9407E" w14:textId="268C9F69" w:rsidR="00270C49" w:rsidRDefault="00270C49" w:rsidP="00FE786D">
      <w:pPr>
        <w:jc w:val="both"/>
      </w:pPr>
      <w:r>
        <w:t>desire without resorting to dirty tactics or extortion. As important, the company progresses</w:t>
      </w:r>
      <w:r w:rsidR="002E5E34">
        <w:t xml:space="preserve"> </w:t>
      </w:r>
      <w:r>
        <w:t>towards this transformation, attracting it to be one of the organisations that diverse people</w:t>
      </w:r>
      <w:r w:rsidR="00754045">
        <w:t xml:space="preserve"> </w:t>
      </w:r>
      <w:r>
        <w:t>value.</w:t>
      </w:r>
    </w:p>
    <w:p w14:paraId="6C005403" w14:textId="1AD4889A" w:rsidR="007505B5" w:rsidRDefault="00270C49" w:rsidP="00FE786D">
      <w:pPr>
        <w:jc w:val="both"/>
      </w:pPr>
      <w:r>
        <w:t>Furthermore, because businesses must enrol one of their own to see top management</w:t>
      </w:r>
      <w:r w:rsidR="007242F4">
        <w:t xml:space="preserve"> </w:t>
      </w:r>
      <w:r>
        <w:t>positions if the work area remains vacant, specifically having employees offer this</w:t>
      </w:r>
      <w:r w:rsidR="007242F4">
        <w:t xml:space="preserve"> </w:t>
      </w:r>
      <w:r>
        <w:t>opportunity for the organisation is a promising idea (Chen et al 2021). One of the reasons why</w:t>
      </w:r>
      <w:r w:rsidR="00455431">
        <w:t xml:space="preserve"> </w:t>
      </w:r>
      <w:r>
        <w:t>some organisations advance a portion of their employees to these circumstances despite the</w:t>
      </w:r>
      <w:r w:rsidR="00455431">
        <w:t xml:space="preserve"> </w:t>
      </w:r>
      <w:r>
        <w:t>existence of outside options is their desire to maintain a culture that has been in the business</w:t>
      </w:r>
      <w:r w:rsidR="00455431">
        <w:t xml:space="preserve"> </w:t>
      </w:r>
      <w:r>
        <w:t>or organisation. Along similar lines, organisations benefit from fewer checks for outside staff</w:t>
      </w:r>
      <w:r w:rsidR="00BD78BE">
        <w:t xml:space="preserve"> </w:t>
      </w:r>
      <w:r w:rsidR="007505B5">
        <w:t>during the hiring process. For example, the current CEO of Sainsbury’s rose from being one</w:t>
      </w:r>
      <w:r w:rsidR="00EE668C">
        <w:t xml:space="preserve"> </w:t>
      </w:r>
      <w:r w:rsidR="007505B5">
        <w:t>of the controllers to his current position because of advancement (</w:t>
      </w:r>
      <w:proofErr w:type="spellStart"/>
      <w:r w:rsidR="007505B5">
        <w:t>Sirisetti</w:t>
      </w:r>
      <w:proofErr w:type="spellEnd"/>
      <w:r w:rsidR="007505B5">
        <w:t xml:space="preserve"> 2012).</w:t>
      </w:r>
    </w:p>
    <w:p w14:paraId="1B2083E8" w14:textId="263C84A5" w:rsidR="007505B5" w:rsidRDefault="007505B5" w:rsidP="00FE786D">
      <w:pPr>
        <w:jc w:val="both"/>
      </w:pPr>
      <w:r>
        <w:t>Sainsbury has had this culture from</w:t>
      </w:r>
      <w:r w:rsidR="00671CD8">
        <w:t xml:space="preserve"> </w:t>
      </w:r>
      <w:r w:rsidR="0011686D">
        <w:t>its inception, making it the greatest organisation</w:t>
      </w:r>
      <w:r w:rsidR="0097246F">
        <w:t>.</w:t>
      </w:r>
      <w:r w:rsidR="00B10EAF">
        <w:t xml:space="preserve"> </w:t>
      </w:r>
      <w:r>
        <w:t>With this, businesses may keep a portion of</w:t>
      </w:r>
      <w:r w:rsidR="0097246F">
        <w:t xml:space="preserve"> </w:t>
      </w:r>
      <w:r>
        <w:t>their essential organisational culture and ways for incorporating their obligations into the</w:t>
      </w:r>
      <w:r w:rsidR="007242F4">
        <w:t xml:space="preserve"> </w:t>
      </w:r>
      <w:r>
        <w:t>business, allowing them to exist while paying remarkable attention to a wide range</w:t>
      </w:r>
      <w:r w:rsidR="0071659B">
        <w:t xml:space="preserve"> </w:t>
      </w:r>
      <w:r>
        <w:t>of issues.</w:t>
      </w:r>
    </w:p>
    <w:p w14:paraId="489C59ED" w14:textId="4971284F" w:rsidR="00270C49" w:rsidRDefault="00270C49" w:rsidP="00FE786D">
      <w:pPr>
        <w:jc w:val="both"/>
      </w:pPr>
    </w:p>
    <w:p w14:paraId="3132B38A" w14:textId="77777777" w:rsidR="00270C49" w:rsidRDefault="00270C49" w:rsidP="00FE786D">
      <w:pPr>
        <w:jc w:val="both"/>
      </w:pPr>
      <w:r>
        <w:t xml:space="preserve"> </w:t>
      </w:r>
    </w:p>
    <w:p w14:paraId="2048A879" w14:textId="011E71D4" w:rsidR="00B14C17" w:rsidRDefault="00B14C17" w:rsidP="00FE786D">
      <w:pPr>
        <w:jc w:val="both"/>
      </w:pPr>
    </w:p>
    <w:p w14:paraId="0A3CA4C6" w14:textId="77777777" w:rsidR="00B14C17" w:rsidRPr="00B14C17" w:rsidRDefault="00B14C17" w:rsidP="00FE786D">
      <w:pPr>
        <w:jc w:val="both"/>
      </w:pPr>
    </w:p>
    <w:p w14:paraId="19674050" w14:textId="7E8DEEE4" w:rsidR="00EF6948" w:rsidRDefault="0027303B" w:rsidP="00FE786D">
      <w:pPr>
        <w:pStyle w:val="Heading1"/>
        <w:jc w:val="both"/>
      </w:pPr>
      <w:bookmarkStart w:id="10" w:name="_Toc90458395"/>
      <w:bookmarkStart w:id="11" w:name="_Toc90634594"/>
      <w:r>
        <w:lastRenderedPageBreak/>
        <w:t>Conclusion</w:t>
      </w:r>
      <w:bookmarkEnd w:id="10"/>
      <w:bookmarkEnd w:id="11"/>
    </w:p>
    <w:p w14:paraId="2520E8A9" w14:textId="6C1C79C7" w:rsidR="00EF6948" w:rsidRDefault="00EF6948" w:rsidP="00FE786D">
      <w:pPr>
        <w:jc w:val="both"/>
      </w:pPr>
      <w:r>
        <w:t>Organizations that have consistently caused workers to have strong organisational cultures</w:t>
      </w:r>
      <w:r w:rsidR="0071659B">
        <w:t xml:space="preserve"> </w:t>
      </w:r>
      <w:r>
        <w:t>that represent how any volunteers should show themselves and operate in the organisations</w:t>
      </w:r>
      <w:r w:rsidR="00C85C3C">
        <w:t xml:space="preserve"> </w:t>
      </w:r>
      <w:r>
        <w:t>have undeniably caused employees to have strong organisational cultures. When it comes to</w:t>
      </w:r>
      <w:r w:rsidR="00C85C3C">
        <w:t xml:space="preserve"> </w:t>
      </w:r>
      <w:r>
        <w:t>Sainsbury’s, the creative culture that most senior executives have instilled in the company has</w:t>
      </w:r>
      <w:r w:rsidR="009D66FC">
        <w:t xml:space="preserve"> </w:t>
      </w:r>
      <w:r>
        <w:t>resulted in a workforce that is constantly striving to develop and be aware of machines that</w:t>
      </w:r>
      <w:r w:rsidR="00682223">
        <w:t xml:space="preserve"> </w:t>
      </w:r>
      <w:r>
        <w:t>can enhance and deal with their cycles and consistency. Any fresh pressing towards</w:t>
      </w:r>
      <w:r w:rsidR="00682223">
        <w:t xml:space="preserve"> </w:t>
      </w:r>
      <w:r>
        <w:t xml:space="preserve">employee </w:t>
      </w:r>
      <w:r w:rsidR="0012395E">
        <w:t>is</w:t>
      </w:r>
      <w:r>
        <w:t xml:space="preserve"> beneficially transformed to be submitted and regenerated in this culture.</w:t>
      </w:r>
    </w:p>
    <w:p w14:paraId="69549F0C" w14:textId="64E8747D" w:rsidR="00EF6948" w:rsidRDefault="00EF6948" w:rsidP="00FE786D">
      <w:pPr>
        <w:jc w:val="both"/>
      </w:pPr>
      <w:r>
        <w:t>Because of this organisational culture, the company has a low staff turnover rate, which is a</w:t>
      </w:r>
      <w:r w:rsidR="00682223">
        <w:t xml:space="preserve"> </w:t>
      </w:r>
      <w:r>
        <w:t>problem that most businesses encounter. Another benefit that the company has is that it has</w:t>
      </w:r>
      <w:r w:rsidR="00BE700F">
        <w:t xml:space="preserve"> </w:t>
      </w:r>
      <w:r>
        <w:t>more focused employee brilliance, which is near to the growth of an upstanding standards company. Employees in any organisation are the best predictors of whether that</w:t>
      </w:r>
      <w:r w:rsidR="00C04D3F">
        <w:t xml:space="preserve"> </w:t>
      </w:r>
      <w:r>
        <w:t>organisation will perform or win in various organisations. Employees who are always looking</w:t>
      </w:r>
      <w:r w:rsidR="00CA792F">
        <w:t xml:space="preserve"> </w:t>
      </w:r>
      <w:r>
        <w:t>for the best ideas and measures to implement in the business without examining any activities</w:t>
      </w:r>
      <w:r w:rsidR="00CA792F">
        <w:t xml:space="preserve"> </w:t>
      </w:r>
      <w:r>
        <w:t>that may pass them by are not advised. As a result, they have a culture of being moral</w:t>
      </w:r>
      <w:r w:rsidR="00CA792F">
        <w:t xml:space="preserve"> </w:t>
      </w:r>
      <w:r>
        <w:t>throughout the firm, which has handed down the organization morale throughout the industry.</w:t>
      </w:r>
    </w:p>
    <w:p w14:paraId="6E66884B" w14:textId="77777777" w:rsidR="00EF6948" w:rsidRDefault="00EF6948" w:rsidP="00FE786D">
      <w:pPr>
        <w:jc w:val="both"/>
      </w:pPr>
    </w:p>
    <w:p w14:paraId="374C5623" w14:textId="036A2056" w:rsidR="0027303B" w:rsidRPr="00747F92" w:rsidRDefault="00747F92" w:rsidP="00FE786D">
      <w:pPr>
        <w:pStyle w:val="Heading1"/>
        <w:jc w:val="both"/>
      </w:pPr>
      <w:r>
        <w:br w:type="page"/>
      </w:r>
    </w:p>
    <w:p w14:paraId="3A9E6D09" w14:textId="05BF0BA1" w:rsidR="00B430D4" w:rsidRDefault="00B430D4" w:rsidP="00FE786D">
      <w:pPr>
        <w:pStyle w:val="Heading1"/>
        <w:jc w:val="both"/>
      </w:pPr>
      <w:bookmarkStart w:id="12" w:name="_Toc90458396"/>
      <w:bookmarkStart w:id="13" w:name="_Toc90634595"/>
      <w:r>
        <w:lastRenderedPageBreak/>
        <w:t>Append</w:t>
      </w:r>
      <w:r w:rsidR="00942551">
        <w:t>ix</w:t>
      </w:r>
      <w:bookmarkEnd w:id="12"/>
      <w:bookmarkEnd w:id="13"/>
    </w:p>
    <w:p w14:paraId="3548377E" w14:textId="3AF01B95" w:rsidR="00747F92" w:rsidRDefault="00B430D4" w:rsidP="00FE786D">
      <w:pPr>
        <w:pStyle w:val="Heading2"/>
        <w:jc w:val="both"/>
      </w:pPr>
      <w:bookmarkStart w:id="14" w:name="_Toc90458397"/>
      <w:bookmarkStart w:id="15" w:name="_Toc90634596"/>
      <w:r>
        <w:t>P</w:t>
      </w:r>
      <w:r w:rsidR="000C2BF5">
        <w:t>erformance Development</w:t>
      </w:r>
      <w:r>
        <w:t xml:space="preserve"> Plan</w:t>
      </w:r>
      <w:bookmarkEnd w:id="14"/>
      <w:bookmarkEnd w:id="15"/>
    </w:p>
    <w:p w14:paraId="32FB516C" w14:textId="77777777" w:rsidR="00032212" w:rsidRDefault="00B97806" w:rsidP="00FE786D">
      <w:pPr>
        <w:jc w:val="both"/>
      </w:pPr>
      <w:r>
        <w:t>Personal development provides a good concept of the areas in which an individual or</w:t>
      </w:r>
      <w:r w:rsidR="00032212">
        <w:t xml:space="preserve"> </w:t>
      </w:r>
      <w:r>
        <w:t xml:space="preserve">organisation should improve to advance personally and professionally. </w:t>
      </w:r>
    </w:p>
    <w:p w14:paraId="1BE359B1" w14:textId="505E2E37" w:rsidR="00B97806" w:rsidRDefault="00B97806" w:rsidP="00FE786D">
      <w:pPr>
        <w:jc w:val="both"/>
      </w:pPr>
      <w:r>
        <w:t>Tesco</w:t>
      </w:r>
      <w:r w:rsidR="00032212">
        <w:t xml:space="preserve"> </w:t>
      </w:r>
      <w:r>
        <w:t>recognised that organisational performance was being hampered by the aforesaid personal</w:t>
      </w:r>
      <w:r w:rsidR="0056333D">
        <w:t xml:space="preserve"> </w:t>
      </w:r>
      <w:r>
        <w:t>development plan, which is ready to grow the employee’s talents. To ask these limits and</w:t>
      </w:r>
      <w:r w:rsidR="00B179BC">
        <w:t xml:space="preserve"> </w:t>
      </w:r>
      <w:r>
        <w:t>meet individual needs, Tesco expects to provide clear development assets such as design,</w:t>
      </w:r>
      <w:r w:rsidR="00B179BC">
        <w:t xml:space="preserve"> </w:t>
      </w:r>
      <w:r>
        <w:t>studio, e-learning, or assembling, which will aid in making individual cut-off places. As a</w:t>
      </w:r>
      <w:r w:rsidR="00B179BC">
        <w:t xml:space="preserve"> </w:t>
      </w:r>
      <w:r>
        <w:t>result, employees will be able to play out the required tries competently, benefiting both Tesco and employees.</w:t>
      </w:r>
    </w:p>
    <w:p w14:paraId="1CC4FBAC" w14:textId="77777777" w:rsidR="00994248" w:rsidRDefault="00994248" w:rsidP="00FE786D">
      <w:pPr>
        <w:jc w:val="both"/>
      </w:pPr>
    </w:p>
    <w:p w14:paraId="767E7E05" w14:textId="5E503854" w:rsidR="00994248" w:rsidRDefault="00994248" w:rsidP="00FE786D">
      <w:pPr>
        <w:jc w:val="both"/>
      </w:pPr>
      <w:r w:rsidRPr="00994248">
        <w:rPr>
          <w:noProof/>
        </w:rPr>
        <w:drawing>
          <wp:inline distT="0" distB="0" distL="0" distR="0" wp14:anchorId="468DC62F" wp14:editId="47F8C07B">
            <wp:extent cx="5563376" cy="416300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41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19366" w14:textId="77777777" w:rsidR="00586304" w:rsidRDefault="00586304" w:rsidP="00FE786D">
      <w:pPr>
        <w:jc w:val="both"/>
      </w:pPr>
    </w:p>
    <w:p w14:paraId="5B7D51DB" w14:textId="1CCB3F97" w:rsidR="008562F1" w:rsidRDefault="00D816CA" w:rsidP="00FE786D">
      <w:pPr>
        <w:jc w:val="both"/>
      </w:pPr>
      <w:r>
        <w:t xml:space="preserve">The areas of development are improving computer and IT skills, </w:t>
      </w:r>
      <w:r w:rsidR="00072262">
        <w:t>i</w:t>
      </w:r>
      <w:r>
        <w:t>mproving</w:t>
      </w:r>
      <w:r w:rsidR="008E6CF7">
        <w:t xml:space="preserve"> </w:t>
      </w:r>
      <w:r>
        <w:t>communication</w:t>
      </w:r>
      <w:r w:rsidR="00B179BC">
        <w:t xml:space="preserve"> </w:t>
      </w:r>
      <w:r>
        <w:t>skills, improving problem solving skills, developing conflict resolution skills, developing</w:t>
      </w:r>
      <w:r w:rsidR="008562F1">
        <w:t xml:space="preserve"> </w:t>
      </w:r>
      <w:r>
        <w:t xml:space="preserve">influencing skills, developing listening skills and improving organizing skills. </w:t>
      </w:r>
    </w:p>
    <w:p w14:paraId="114D8740" w14:textId="48C662A3" w:rsidR="00D816CA" w:rsidRDefault="00D816CA" w:rsidP="00FE786D">
      <w:pPr>
        <w:jc w:val="both"/>
      </w:pPr>
      <w:r>
        <w:t>Priorities are</w:t>
      </w:r>
      <w:r w:rsidR="008562F1">
        <w:t xml:space="preserve"> </w:t>
      </w:r>
      <w:r>
        <w:t>given from 1 to 3 and proficiency for all the development areas have been defined.</w:t>
      </w:r>
      <w:r w:rsidR="00072262">
        <w:t xml:space="preserve"> </w:t>
      </w:r>
      <w:r>
        <w:t>Employee development at work is critical for improving organisational performance since</w:t>
      </w:r>
      <w:r w:rsidR="00A272FE">
        <w:t xml:space="preserve"> </w:t>
      </w:r>
      <w:r>
        <w:t>workers may pass on quality organisations that, over time, add respect to a company, such as</w:t>
      </w:r>
      <w:r w:rsidR="00A272FE">
        <w:t xml:space="preserve"> </w:t>
      </w:r>
      <w:r>
        <w:t>cases benefits, brand image, or rot costs. Tesco used express development plans to stimulate</w:t>
      </w:r>
      <w:r w:rsidR="00A272FE">
        <w:t xml:space="preserve"> </w:t>
      </w:r>
      <w:r>
        <w:t>the employee’s potential since personal growth is critical for corporate performance. When it</w:t>
      </w:r>
      <w:r w:rsidR="00AB696D">
        <w:t xml:space="preserve"> </w:t>
      </w:r>
      <w:r>
        <w:t>comes to having the option to present more cut-off habitats and qualities along these lines on</w:t>
      </w:r>
      <w:r w:rsidR="00AB696D">
        <w:t xml:space="preserve"> </w:t>
      </w:r>
      <w:r>
        <w:t>demand, it is critical for them to anticipate larger work areas as well as greater settlements.</w:t>
      </w:r>
    </w:p>
    <w:p w14:paraId="13B9B86D" w14:textId="1C2CE04C" w:rsidR="00D816CA" w:rsidRDefault="00D816CA" w:rsidP="00FE786D">
      <w:pPr>
        <w:jc w:val="both"/>
      </w:pPr>
      <w:r>
        <w:lastRenderedPageBreak/>
        <w:t>Nonetheless, this gives up additional opportunities and paths for you to research and get</w:t>
      </w:r>
      <w:r w:rsidR="00AB696D">
        <w:t xml:space="preserve"> </w:t>
      </w:r>
      <w:r>
        <w:t>enthusiasm for other perspectives within businesses, which are unbelievably important for</w:t>
      </w:r>
      <w:r w:rsidR="00AB696D">
        <w:t xml:space="preserve"> </w:t>
      </w:r>
      <w:r>
        <w:t>your growth and development.</w:t>
      </w:r>
    </w:p>
    <w:p w14:paraId="56D2D17F" w14:textId="3480B95B" w:rsidR="00BD1709" w:rsidRDefault="00BD1709" w:rsidP="00FE786D">
      <w:pPr>
        <w:jc w:val="both"/>
      </w:pPr>
      <w:r>
        <w:t>To manage an employee’s talents, a company should be aware of and encourage personal</w:t>
      </w:r>
      <w:r w:rsidR="00AB696D">
        <w:t xml:space="preserve"> </w:t>
      </w:r>
      <w:r>
        <w:t>growth at work through different planning and development activities. Employees with good</w:t>
      </w:r>
      <w:r w:rsidR="00150EE3">
        <w:t xml:space="preserve"> </w:t>
      </w:r>
      <w:r>
        <w:t>cut-off spots may carry out the relocated tasks satisfactorily at their workstations with little or</w:t>
      </w:r>
      <w:r w:rsidR="00150EE3">
        <w:t xml:space="preserve"> </w:t>
      </w:r>
      <w:r>
        <w:t>no supervision, so increasing employee capacity, increasing calling prospects, lowering</w:t>
      </w:r>
      <w:r w:rsidR="00150EE3">
        <w:t xml:space="preserve"> </w:t>
      </w:r>
      <w:r>
        <w:t>expenses, and increasing organisational performance and value. Along these lines, an</w:t>
      </w:r>
      <w:r w:rsidR="004B3CEC">
        <w:t xml:space="preserve"> </w:t>
      </w:r>
      <w:r>
        <w:t>organisation should meet the employees needs for work area accomplishment, establish a</w:t>
      </w:r>
      <w:r w:rsidR="004B3CEC">
        <w:t xml:space="preserve"> </w:t>
      </w:r>
      <w:r>
        <w:t>solid relationship, and keep personal development in mind through various methodologies</w:t>
      </w:r>
      <w:r w:rsidR="003F72EE">
        <w:t xml:space="preserve"> </w:t>
      </w:r>
      <w:r>
        <w:t xml:space="preserve">and development dares to completely complete the commitments in a general sense </w:t>
      </w:r>
      <w:r w:rsidR="004F6AA4">
        <w:t>more</w:t>
      </w:r>
      <w:r>
        <w:t xml:space="preserve"> profitably for an organisation.</w:t>
      </w:r>
    </w:p>
    <w:p w14:paraId="37C02399" w14:textId="77777777" w:rsidR="00614BC0" w:rsidRDefault="00BD1709" w:rsidP="00FE786D">
      <w:pPr>
        <w:jc w:val="both"/>
      </w:pPr>
      <w:r>
        <w:t>When a company enlivens or fosters a culture that looks after organisational growth as well</w:t>
      </w:r>
      <w:r w:rsidR="004F6AA4">
        <w:t xml:space="preserve"> </w:t>
      </w:r>
      <w:r>
        <w:t>as personnel development, which is one of the fundamental aspects of business performance,</w:t>
      </w:r>
      <w:r w:rsidR="007F56F3">
        <w:t xml:space="preserve"> </w:t>
      </w:r>
      <w:r>
        <w:t>organisational effectiveness is enhanced all around. In today’s fast-paced business</w:t>
      </w:r>
      <w:r w:rsidR="007F56F3">
        <w:t xml:space="preserve"> </w:t>
      </w:r>
      <w:r>
        <w:t>environment, employee’s responsibilities are critical to succeed in the market, add value to</w:t>
      </w:r>
      <w:r w:rsidR="007F56F3">
        <w:t xml:space="preserve"> </w:t>
      </w:r>
      <w:r w:rsidR="00A73E28">
        <w:t>the company or generate profits. However, employees require good cut-off living spaces or</w:t>
      </w:r>
      <w:r w:rsidR="007F56F3">
        <w:t xml:space="preserve"> </w:t>
      </w:r>
      <w:r w:rsidR="00A73E28">
        <w:t>information to complete the continuous activities at the workplace as a result, employee’s</w:t>
      </w:r>
      <w:r w:rsidR="00365BD6">
        <w:t xml:space="preserve"> </w:t>
      </w:r>
      <w:r w:rsidR="00A73E28">
        <w:t>personal development can do more than empower individual cut-off networks, resulting in</w:t>
      </w:r>
      <w:r w:rsidR="00365BD6">
        <w:t xml:space="preserve"> </w:t>
      </w:r>
      <w:r w:rsidR="00A73E28">
        <w:t>benefits for both employers and employees.</w:t>
      </w:r>
    </w:p>
    <w:p w14:paraId="5D417849" w14:textId="4F7DFAEE" w:rsidR="00A73E28" w:rsidRDefault="00A73E28" w:rsidP="00FE786D">
      <w:pPr>
        <w:jc w:val="both"/>
      </w:pPr>
      <w:r>
        <w:t xml:space="preserve"> Employers should provide personal development</w:t>
      </w:r>
      <w:r w:rsidR="00614BC0">
        <w:t xml:space="preserve"> </w:t>
      </w:r>
      <w:r>
        <w:t>assets such as enrolling skilful, guide, arranging, e-learning, job-based learning, or self-worked with learning to aid employee’s limitations at work. These constructs will remain</w:t>
      </w:r>
      <w:r w:rsidR="004478B1">
        <w:t xml:space="preserve"> </w:t>
      </w:r>
      <w:r>
        <w:t>conscious of employees limits in the short and long term.</w:t>
      </w:r>
    </w:p>
    <w:p w14:paraId="14E2AC0A" w14:textId="05FD44F2" w:rsidR="0027303B" w:rsidRPr="00747F92" w:rsidRDefault="00747F92" w:rsidP="00FE786D">
      <w:pPr>
        <w:jc w:val="both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C69613" w14:textId="65A8455D" w:rsidR="000C2BF5" w:rsidRDefault="000C2BF5" w:rsidP="00FE786D">
      <w:pPr>
        <w:pStyle w:val="Heading1"/>
        <w:jc w:val="both"/>
      </w:pPr>
      <w:bookmarkStart w:id="16" w:name="_Toc90458398"/>
      <w:bookmarkStart w:id="17" w:name="_Toc90634597"/>
      <w:r>
        <w:lastRenderedPageBreak/>
        <w:t>References List</w:t>
      </w:r>
      <w:bookmarkEnd w:id="16"/>
      <w:bookmarkEnd w:id="17"/>
    </w:p>
    <w:p w14:paraId="74A311F3" w14:textId="514BCF59" w:rsidR="00DA0A1D" w:rsidRDefault="00DA0A1D" w:rsidP="00682286">
      <w:pPr>
        <w:jc w:val="both"/>
      </w:pPr>
      <w:r>
        <w:t xml:space="preserve">Al </w:t>
      </w:r>
      <w:proofErr w:type="spellStart"/>
      <w:r>
        <w:t>Shehri</w:t>
      </w:r>
      <w:proofErr w:type="spellEnd"/>
      <w:r>
        <w:t>, M., McLaughlin, P., Al-</w:t>
      </w:r>
      <w:proofErr w:type="spellStart"/>
      <w:r>
        <w:t>Ashaab</w:t>
      </w:r>
      <w:proofErr w:type="spellEnd"/>
      <w:r>
        <w:t>, A. and Hamad, R., 2017. The impact of</w:t>
      </w:r>
    </w:p>
    <w:p w14:paraId="2EF47CBB" w14:textId="77777777" w:rsidR="00DA0A1D" w:rsidRDefault="00DA0A1D" w:rsidP="00FE786D">
      <w:pPr>
        <w:jc w:val="both"/>
      </w:pPr>
      <w:r>
        <w:t>organizational culture on employee engagement in Saudi banks. Journal of Human Resources</w:t>
      </w:r>
    </w:p>
    <w:p w14:paraId="2EDA95D3" w14:textId="635FF111" w:rsidR="00BB590E" w:rsidRDefault="00DA0A1D" w:rsidP="00FE786D">
      <w:pPr>
        <w:jc w:val="both"/>
      </w:pPr>
      <w:r>
        <w:t>Management Research, 1, pp.1-23.</w:t>
      </w:r>
    </w:p>
    <w:p w14:paraId="6B4E6038" w14:textId="77777777" w:rsidR="00DA0A1D" w:rsidRDefault="00DA0A1D" w:rsidP="004C5EE7">
      <w:pPr>
        <w:jc w:val="both"/>
      </w:pPr>
      <w:proofErr w:type="spellStart"/>
      <w:r>
        <w:t>Brenyah</w:t>
      </w:r>
      <w:proofErr w:type="spellEnd"/>
      <w:r>
        <w:t xml:space="preserve">, R.S. and </w:t>
      </w:r>
      <w:proofErr w:type="spellStart"/>
      <w:r>
        <w:t>Obuobisa</w:t>
      </w:r>
      <w:proofErr w:type="spellEnd"/>
      <w:r>
        <w:t>-Darko, T., 2017. Organisational culture and employee</w:t>
      </w:r>
    </w:p>
    <w:p w14:paraId="38CE448C" w14:textId="77777777" w:rsidR="00DA0A1D" w:rsidRDefault="00DA0A1D" w:rsidP="00FE786D">
      <w:pPr>
        <w:jc w:val="both"/>
      </w:pPr>
      <w:r>
        <w:t>engagement within the Ghanaian public sector. Review of Public Administration and</w:t>
      </w:r>
    </w:p>
    <w:p w14:paraId="5C28809B" w14:textId="77777777" w:rsidR="00DA0A1D" w:rsidRDefault="00DA0A1D" w:rsidP="00FE786D">
      <w:pPr>
        <w:jc w:val="both"/>
      </w:pPr>
      <w:r>
        <w:t>Management, 5(3), pp.1-7.</w:t>
      </w:r>
    </w:p>
    <w:p w14:paraId="18DA9AAB" w14:textId="77777777" w:rsidR="00DA0A1D" w:rsidRDefault="00DA0A1D" w:rsidP="004C5EE7">
      <w:pPr>
        <w:jc w:val="both"/>
      </w:pPr>
      <w:proofErr w:type="spellStart"/>
      <w:r>
        <w:t>Fidyah</w:t>
      </w:r>
      <w:proofErr w:type="spellEnd"/>
      <w:r>
        <w:t xml:space="preserve">, D.N. and </w:t>
      </w:r>
      <w:proofErr w:type="spellStart"/>
      <w:r>
        <w:t>Setiawati</w:t>
      </w:r>
      <w:proofErr w:type="spellEnd"/>
      <w:r>
        <w:t>, T., 2020. Influence of organizational culture and employee</w:t>
      </w:r>
    </w:p>
    <w:p w14:paraId="156C5C3A" w14:textId="77777777" w:rsidR="00DA0A1D" w:rsidRDefault="00DA0A1D" w:rsidP="00FE786D">
      <w:pPr>
        <w:jc w:val="both"/>
      </w:pPr>
      <w:r>
        <w:t>engagement on employee performance: job satisfaction as intervening variable. Review of</w:t>
      </w:r>
    </w:p>
    <w:p w14:paraId="791AE932" w14:textId="77777777" w:rsidR="00DA0A1D" w:rsidRDefault="00DA0A1D" w:rsidP="00FE786D">
      <w:pPr>
        <w:jc w:val="both"/>
      </w:pPr>
      <w:r>
        <w:t>Integrative Business and Economics Research, 9(4), pp.64-81.</w:t>
      </w:r>
    </w:p>
    <w:p w14:paraId="187111FC" w14:textId="77777777" w:rsidR="00DA0A1D" w:rsidRDefault="00DA0A1D" w:rsidP="004C5EE7">
      <w:pPr>
        <w:jc w:val="both"/>
      </w:pPr>
      <w:r>
        <w:t>Haque, M.F., Haque, M.A. and Islam, M., 2014. Motivational Theories-A Critical</w:t>
      </w:r>
    </w:p>
    <w:p w14:paraId="44CBBCE6" w14:textId="77777777" w:rsidR="00DA0A1D" w:rsidRDefault="00DA0A1D" w:rsidP="00FE786D">
      <w:pPr>
        <w:jc w:val="both"/>
      </w:pPr>
      <w:r>
        <w:t>Analysis. ASA University Review, 8(1).</w:t>
      </w:r>
    </w:p>
    <w:p w14:paraId="571AA0EA" w14:textId="77777777" w:rsidR="00DA0A1D" w:rsidRDefault="00DA0A1D" w:rsidP="004C5EE7">
      <w:pPr>
        <w:jc w:val="both"/>
      </w:pPr>
      <w:proofErr w:type="spellStart"/>
      <w:r>
        <w:t>Hidi</w:t>
      </w:r>
      <w:proofErr w:type="spellEnd"/>
      <w:r>
        <w:t xml:space="preserve">, S. and </w:t>
      </w:r>
      <w:proofErr w:type="spellStart"/>
      <w:r>
        <w:t>Harackiewicz</w:t>
      </w:r>
      <w:proofErr w:type="spellEnd"/>
      <w:r>
        <w:t>, J.M., 2000. Motivating the academically unmotivated: A critical</w:t>
      </w:r>
    </w:p>
    <w:p w14:paraId="339C1749" w14:textId="77777777" w:rsidR="00DA0A1D" w:rsidRDefault="00DA0A1D" w:rsidP="00FE786D">
      <w:pPr>
        <w:jc w:val="both"/>
      </w:pPr>
      <w:r>
        <w:t>issue for the 21st century. Review of educational research, 70(2), pp.151-179.</w:t>
      </w:r>
    </w:p>
    <w:p w14:paraId="0636230A" w14:textId="77777777" w:rsidR="00DA0A1D" w:rsidRDefault="00DA0A1D" w:rsidP="004C5EE7">
      <w:pPr>
        <w:jc w:val="both"/>
      </w:pPr>
      <w:r>
        <w:t>Hsu, C.H. and Huang, S., 2008. Travel motivation: A critical review of the concept’s</w:t>
      </w:r>
    </w:p>
    <w:p w14:paraId="65EAF01A" w14:textId="77777777" w:rsidR="00DA0A1D" w:rsidRDefault="00DA0A1D" w:rsidP="00FE786D">
      <w:pPr>
        <w:jc w:val="both"/>
      </w:pPr>
      <w:r>
        <w:t>development. Tourism management: Analysis, behaviour and strategy, pp.14-27.</w:t>
      </w:r>
    </w:p>
    <w:p w14:paraId="0109FB80" w14:textId="77777777" w:rsidR="00DA0A1D" w:rsidRDefault="00DA0A1D" w:rsidP="004C5EE7">
      <w:pPr>
        <w:jc w:val="both"/>
      </w:pPr>
      <w:proofErr w:type="spellStart"/>
      <w:r>
        <w:t>Kini</w:t>
      </w:r>
      <w:proofErr w:type="spellEnd"/>
      <w:r>
        <w:t>, R.B. and Hobson, C.J., 2002. Motivational theories and successful total quality</w:t>
      </w:r>
    </w:p>
    <w:p w14:paraId="7702201C" w14:textId="77777777" w:rsidR="00DA0A1D" w:rsidRDefault="00DA0A1D" w:rsidP="00FE786D">
      <w:pPr>
        <w:jc w:val="both"/>
      </w:pPr>
      <w:r>
        <w:t>initiatives. International Journal of Management, 19(4), p.605.</w:t>
      </w:r>
    </w:p>
    <w:p w14:paraId="2796BE5F" w14:textId="77777777" w:rsidR="00DA0A1D" w:rsidRDefault="00DA0A1D" w:rsidP="00417BB1">
      <w:pPr>
        <w:jc w:val="both"/>
      </w:pPr>
      <w:proofErr w:type="spellStart"/>
      <w:r>
        <w:t>Mangi</w:t>
      </w:r>
      <w:proofErr w:type="spellEnd"/>
      <w:r>
        <w:t xml:space="preserve">, A.A., </w:t>
      </w:r>
      <w:proofErr w:type="spellStart"/>
      <w:r>
        <w:t>Kanasro</w:t>
      </w:r>
      <w:proofErr w:type="spellEnd"/>
      <w:r>
        <w:t xml:space="preserve">, H.A. and </w:t>
      </w:r>
      <w:proofErr w:type="spellStart"/>
      <w:r>
        <w:t>Burdi</w:t>
      </w:r>
      <w:proofErr w:type="spellEnd"/>
      <w:r>
        <w:t>, M.B., 2015. Motivation tools and organizational</w:t>
      </w:r>
    </w:p>
    <w:p w14:paraId="5D120C9D" w14:textId="77777777" w:rsidR="00DA0A1D" w:rsidRDefault="00DA0A1D" w:rsidP="00FE786D">
      <w:pPr>
        <w:jc w:val="both"/>
      </w:pPr>
      <w:r>
        <w:t xml:space="preserve">success: A </w:t>
      </w:r>
      <w:proofErr w:type="spellStart"/>
      <w:r>
        <w:t>criticle</w:t>
      </w:r>
      <w:proofErr w:type="spellEnd"/>
      <w:r>
        <w:t xml:space="preserve"> analysis of motivational theories. The Government-Annual Research</w:t>
      </w:r>
    </w:p>
    <w:p w14:paraId="187AD587" w14:textId="77777777" w:rsidR="00DA0A1D" w:rsidRDefault="00DA0A1D" w:rsidP="00FE786D">
      <w:pPr>
        <w:jc w:val="both"/>
      </w:pPr>
      <w:r>
        <w:t>Journal of Political Science., 4(4).</w:t>
      </w:r>
    </w:p>
    <w:p w14:paraId="2F424EC7" w14:textId="6F3E2C02" w:rsidR="00DA0A1D" w:rsidRDefault="00DA0A1D" w:rsidP="004C5EE7">
      <w:pPr>
        <w:jc w:val="both"/>
      </w:pPr>
      <w:r>
        <w:t xml:space="preserve">Sexton, J.B., Adair, K.C., Leonard, M.W., Frankel, T.C., Proulx, J., Watson, S.R., Magnus, </w:t>
      </w:r>
    </w:p>
    <w:p w14:paraId="1DD4FEB0" w14:textId="77777777" w:rsidR="00DA0A1D" w:rsidRDefault="00DA0A1D" w:rsidP="00FE786D">
      <w:pPr>
        <w:jc w:val="both"/>
      </w:pPr>
      <w:r>
        <w:t xml:space="preserve">B., Bogan, B., Jamal, M., </w:t>
      </w:r>
      <w:proofErr w:type="spellStart"/>
      <w:r>
        <w:t>Schwendimann</w:t>
      </w:r>
      <w:proofErr w:type="spellEnd"/>
      <w:r>
        <w:t>, R. and Frankel, A.S., 2018. Providing feedback</w:t>
      </w:r>
    </w:p>
    <w:p w14:paraId="0F3B69FA" w14:textId="77777777" w:rsidR="00DA0A1D" w:rsidRDefault="00DA0A1D" w:rsidP="00FE786D">
      <w:pPr>
        <w:jc w:val="both"/>
      </w:pPr>
      <w:r>
        <w:t xml:space="preserve">following Leadership </w:t>
      </w:r>
      <w:proofErr w:type="spellStart"/>
      <w:r>
        <w:t>WalkRounds</w:t>
      </w:r>
      <w:proofErr w:type="spellEnd"/>
      <w:r>
        <w:t xml:space="preserve"> is associated with better patient safety culture, higher</w:t>
      </w:r>
    </w:p>
    <w:p w14:paraId="755D4C99" w14:textId="4EC83EF0" w:rsidR="00DA0A1D" w:rsidRDefault="00DA0A1D" w:rsidP="00FE786D">
      <w:pPr>
        <w:jc w:val="both"/>
      </w:pPr>
      <w:r>
        <w:t>employee engagement and lower burnout. BMJ quality &amp;</w:t>
      </w:r>
      <w:r w:rsidR="00FB491A">
        <w:t xml:space="preserve"> </w:t>
      </w:r>
      <w:r>
        <w:t>safety, 27(4), pp.261-270.</w:t>
      </w:r>
    </w:p>
    <w:p w14:paraId="17506CF1" w14:textId="77777777" w:rsidR="00DA0A1D" w:rsidRDefault="00DA0A1D" w:rsidP="00417BB1">
      <w:pPr>
        <w:jc w:val="both"/>
      </w:pPr>
      <w:proofErr w:type="spellStart"/>
      <w:r>
        <w:t>Sirisetti</w:t>
      </w:r>
      <w:proofErr w:type="spellEnd"/>
      <w:r>
        <w:t>, S., 2012. Employee engagement culture. Journal of Commerce (22206043), 4(1).</w:t>
      </w:r>
    </w:p>
    <w:p w14:paraId="2E8EEEC1" w14:textId="77777777" w:rsidR="00305CA2" w:rsidRDefault="00305CA2" w:rsidP="00FE786D">
      <w:pPr>
        <w:pStyle w:val="ListParagraph"/>
        <w:jc w:val="both"/>
      </w:pPr>
    </w:p>
    <w:p w14:paraId="6585D8CC" w14:textId="4FCB3392" w:rsidR="00A524BF" w:rsidRDefault="00DA0A1D" w:rsidP="00417BB1">
      <w:pPr>
        <w:jc w:val="both"/>
      </w:pPr>
      <w:r>
        <w:t xml:space="preserve">Steers, R.M., </w:t>
      </w:r>
      <w:proofErr w:type="spellStart"/>
      <w:r>
        <w:t>Mowday</w:t>
      </w:r>
      <w:proofErr w:type="spellEnd"/>
      <w:r>
        <w:t>, R.T. and Shapiro, D.L., 2004. The future of work motivation theory.</w:t>
      </w:r>
    </w:p>
    <w:p w14:paraId="7BE1A086" w14:textId="77777777" w:rsidR="00DA0A1D" w:rsidRDefault="00DA0A1D" w:rsidP="00417BB1">
      <w:pPr>
        <w:jc w:val="both"/>
      </w:pPr>
      <w:proofErr w:type="spellStart"/>
      <w:r>
        <w:t>Tannady</w:t>
      </w:r>
      <w:proofErr w:type="spellEnd"/>
      <w:r>
        <w:t xml:space="preserve">, H., </w:t>
      </w:r>
      <w:proofErr w:type="spellStart"/>
      <w:r>
        <w:t>Tannady</w:t>
      </w:r>
      <w:proofErr w:type="spellEnd"/>
      <w:r>
        <w:t>, H. and Zami, A., 2019. The effect of organizational culture and</w:t>
      </w:r>
    </w:p>
    <w:p w14:paraId="4DB354D7" w14:textId="77777777" w:rsidR="00161E8C" w:rsidRDefault="00DA0A1D" w:rsidP="00FE786D">
      <w:pPr>
        <w:jc w:val="both"/>
      </w:pPr>
      <w:r>
        <w:t xml:space="preserve">employee engagement on job performance of healthcare industry in province of Jakarta, Indonesia. </w:t>
      </w:r>
      <w:proofErr w:type="spellStart"/>
      <w:r>
        <w:t>Calitatea</w:t>
      </w:r>
      <w:proofErr w:type="spellEnd"/>
      <w:r>
        <w:t>, 20(169), pp.18-22.</w:t>
      </w:r>
    </w:p>
    <w:p w14:paraId="68C233D6" w14:textId="28523CAC" w:rsidR="004D4991" w:rsidRDefault="00DA0A1D" w:rsidP="00532B12">
      <w:pPr>
        <w:jc w:val="both"/>
      </w:pPr>
      <w:r>
        <w:t>Tomlinson, G., 2010. Building a culture of high employee engagement. Strategic HR review.</w:t>
      </w:r>
    </w:p>
    <w:p w14:paraId="42E17CC2" w14:textId="1CDCD0AE" w:rsidR="00DA0A1D" w:rsidRDefault="00DA0A1D" w:rsidP="00532B12">
      <w:pPr>
        <w:jc w:val="both"/>
      </w:pPr>
      <w:proofErr w:type="spellStart"/>
      <w:r>
        <w:lastRenderedPageBreak/>
        <w:t>Gassner</w:t>
      </w:r>
      <w:proofErr w:type="spellEnd"/>
      <w:r>
        <w:t xml:space="preserve">, D., </w:t>
      </w:r>
      <w:proofErr w:type="spellStart"/>
      <w:r>
        <w:t>Gofen</w:t>
      </w:r>
      <w:proofErr w:type="spellEnd"/>
      <w:r>
        <w:t>, A. and Raaphorst, N., 2020. Performance management from the bottom</w:t>
      </w:r>
    </w:p>
    <w:p w14:paraId="5F7BE92E" w14:textId="77777777" w:rsidR="00DA0A1D" w:rsidRDefault="00DA0A1D" w:rsidP="00FE786D">
      <w:pPr>
        <w:jc w:val="both"/>
      </w:pPr>
      <w:r>
        <w:t>up. Public Management Review, pp.1-18.</w:t>
      </w:r>
    </w:p>
    <w:p w14:paraId="2FAD6739" w14:textId="2EE889FC" w:rsidR="00DA0A1D" w:rsidRDefault="00DA0A1D" w:rsidP="00532B12">
      <w:pPr>
        <w:jc w:val="both"/>
      </w:pPr>
      <w:proofErr w:type="spellStart"/>
      <w:r>
        <w:t>Plaček</w:t>
      </w:r>
      <w:proofErr w:type="spellEnd"/>
      <w:r>
        <w:t xml:space="preserve">, M., </w:t>
      </w:r>
      <w:proofErr w:type="spellStart"/>
      <w:r>
        <w:t>Nemec</w:t>
      </w:r>
      <w:proofErr w:type="spellEnd"/>
      <w:r>
        <w:t xml:space="preserve">, J., </w:t>
      </w:r>
      <w:proofErr w:type="spellStart"/>
      <w:r>
        <w:t>Ochrana</w:t>
      </w:r>
      <w:proofErr w:type="spellEnd"/>
      <w:r>
        <w:t xml:space="preserve">, F., </w:t>
      </w:r>
      <w:proofErr w:type="spellStart"/>
      <w:r>
        <w:t>Půček</w:t>
      </w:r>
      <w:proofErr w:type="spellEnd"/>
      <w:r>
        <w:t xml:space="preserve">, M., </w:t>
      </w:r>
      <w:proofErr w:type="spellStart"/>
      <w:r>
        <w:t>Křápek</w:t>
      </w:r>
      <w:proofErr w:type="spellEnd"/>
      <w:r>
        <w:t xml:space="preserve">, M. and </w:t>
      </w:r>
      <w:proofErr w:type="spellStart"/>
      <w:r>
        <w:t>Špaček</w:t>
      </w:r>
      <w:proofErr w:type="spellEnd"/>
      <w:r>
        <w:t>, D., 2021. Do</w:t>
      </w:r>
    </w:p>
    <w:p w14:paraId="2A5DC38F" w14:textId="77777777" w:rsidR="00DA0A1D" w:rsidRDefault="00DA0A1D" w:rsidP="00FE786D">
      <w:pPr>
        <w:jc w:val="both"/>
      </w:pPr>
      <w:r>
        <w:t xml:space="preserve">performance management schemes deliver results in the public </w:t>
      </w:r>
      <w:proofErr w:type="gramStart"/>
      <w:r>
        <w:t>sector?</w:t>
      </w:r>
      <w:proofErr w:type="gramEnd"/>
      <w:r>
        <w:t xml:space="preserve"> Observations from the</w:t>
      </w:r>
    </w:p>
    <w:p w14:paraId="6A241439" w14:textId="38F61802" w:rsidR="00DA0A1D" w:rsidRDefault="00DA0A1D" w:rsidP="00FE786D">
      <w:pPr>
        <w:jc w:val="both"/>
      </w:pPr>
      <w:r>
        <w:t>Czech Republic. Public Money &amp; Management, 41(8), pp.636-645.</w:t>
      </w:r>
    </w:p>
    <w:p w14:paraId="0528AF4B" w14:textId="61EED9F3" w:rsidR="00DA0A1D" w:rsidRDefault="00DA0A1D" w:rsidP="00532B12">
      <w:pPr>
        <w:jc w:val="both"/>
      </w:pPr>
      <w:r>
        <w:t xml:space="preserve">Jiang, S., Shi, H., Lin, </w:t>
      </w:r>
      <w:proofErr w:type="gramStart"/>
      <w:r>
        <w:t>W.</w:t>
      </w:r>
      <w:proofErr w:type="gramEnd"/>
      <w:r>
        <w:t xml:space="preserve"> and Liu, H.C., 2020. A large group linguistic Z-DEMATEL</w:t>
      </w:r>
    </w:p>
    <w:p w14:paraId="04D988E5" w14:textId="77777777" w:rsidR="00DA0A1D" w:rsidRDefault="00DA0A1D" w:rsidP="00FE786D">
      <w:pPr>
        <w:jc w:val="both"/>
      </w:pPr>
      <w:r>
        <w:t>approach for identifying key performance indicators in hospital performance</w:t>
      </w:r>
    </w:p>
    <w:p w14:paraId="286578F5" w14:textId="77777777" w:rsidR="00DA0A1D" w:rsidRDefault="00DA0A1D" w:rsidP="00FE786D">
      <w:pPr>
        <w:jc w:val="both"/>
      </w:pPr>
      <w:r>
        <w:t>management. Applied Soft Computing, 86, p.105900.</w:t>
      </w:r>
    </w:p>
    <w:p w14:paraId="57DE1895" w14:textId="4A001CB5" w:rsidR="00DA0A1D" w:rsidRDefault="00DA0A1D" w:rsidP="00532B12">
      <w:pPr>
        <w:jc w:val="both"/>
      </w:pPr>
      <w:proofErr w:type="spellStart"/>
      <w:r>
        <w:t>Abdolvand</w:t>
      </w:r>
      <w:proofErr w:type="spellEnd"/>
      <w:r>
        <w:t xml:space="preserve">, N. and </w:t>
      </w:r>
      <w:proofErr w:type="spellStart"/>
      <w:r>
        <w:t>Albadvi</w:t>
      </w:r>
      <w:proofErr w:type="spellEnd"/>
      <w:r>
        <w:t>, A., 2021. Providing a holistic model based on customer lifetime</w:t>
      </w:r>
    </w:p>
    <w:p w14:paraId="7E61F433" w14:textId="77777777" w:rsidR="00DA0A1D" w:rsidRDefault="00DA0A1D" w:rsidP="00FE786D">
      <w:pPr>
        <w:jc w:val="both"/>
      </w:pPr>
      <w:r>
        <w:t>value to manage performance in geographically distributed service industries. Journal of</w:t>
      </w:r>
    </w:p>
    <w:p w14:paraId="0EE25432" w14:textId="77777777" w:rsidR="00DA0A1D" w:rsidRDefault="00DA0A1D" w:rsidP="00FE786D">
      <w:pPr>
        <w:jc w:val="both"/>
      </w:pPr>
      <w:r>
        <w:t xml:space="preserve">Business </w:t>
      </w:r>
      <w:proofErr w:type="gramStart"/>
      <w:r>
        <w:t>Researches</w:t>
      </w:r>
      <w:proofErr w:type="gramEnd"/>
      <w:r>
        <w:t>, 64, pp.43-90.</w:t>
      </w:r>
    </w:p>
    <w:p w14:paraId="1BC4CBD2" w14:textId="0B279431" w:rsidR="00DA0A1D" w:rsidRDefault="00DA0A1D" w:rsidP="00532B12">
      <w:pPr>
        <w:jc w:val="both"/>
      </w:pPr>
      <w:r>
        <w:t>Bernardo, M., de Souza, M.A.M., Lopes, R.S.M. and Rodrigues, L.F., 2020. University</w:t>
      </w:r>
    </w:p>
    <w:p w14:paraId="67CBFFF8" w14:textId="77777777" w:rsidR="00DA0A1D" w:rsidRDefault="00DA0A1D" w:rsidP="00FE786D">
      <w:pPr>
        <w:jc w:val="both"/>
      </w:pPr>
      <w:r>
        <w:t>library performance management: Applying zero-sum gains DEA models to resource</w:t>
      </w:r>
    </w:p>
    <w:p w14:paraId="1827AE47" w14:textId="77777777" w:rsidR="00DA0A1D" w:rsidRDefault="00DA0A1D" w:rsidP="00FE786D">
      <w:pPr>
        <w:jc w:val="both"/>
      </w:pPr>
      <w:r>
        <w:t>allocation. Socio-Economic Planning Sciences, p.100808.</w:t>
      </w:r>
    </w:p>
    <w:p w14:paraId="4555A3D2" w14:textId="4F15D05C" w:rsidR="00DA0A1D" w:rsidRDefault="00DA0A1D" w:rsidP="00532B12">
      <w:pPr>
        <w:jc w:val="both"/>
      </w:pPr>
      <w:r>
        <w:t xml:space="preserve">Peixoto, M.G.M., </w:t>
      </w:r>
      <w:proofErr w:type="spellStart"/>
      <w:r>
        <w:t>Musetti</w:t>
      </w:r>
      <w:proofErr w:type="spellEnd"/>
      <w:r>
        <w:t xml:space="preserve">, M.A. and de </w:t>
      </w:r>
      <w:proofErr w:type="spellStart"/>
      <w:r>
        <w:t>Mendonça</w:t>
      </w:r>
      <w:proofErr w:type="spellEnd"/>
      <w:r>
        <w:t>, M.C.A., 2020. Performance management</w:t>
      </w:r>
    </w:p>
    <w:p w14:paraId="017A9AD1" w14:textId="77777777" w:rsidR="00DA0A1D" w:rsidRDefault="00DA0A1D" w:rsidP="00FE786D">
      <w:pPr>
        <w:jc w:val="both"/>
      </w:pPr>
      <w:r>
        <w:t>in hospital organizations from the perspective of Principal Component Analysis and Data</w:t>
      </w:r>
    </w:p>
    <w:p w14:paraId="5791EA23" w14:textId="2A8E9AAE" w:rsidR="00DA0A1D" w:rsidRDefault="00DA0A1D" w:rsidP="00FE786D">
      <w:pPr>
        <w:jc w:val="both"/>
      </w:pPr>
      <w:r>
        <w:t>Envelopment Analysis: the case of Federal University Hospitals in Brazil. Computers &amp;</w:t>
      </w:r>
    </w:p>
    <w:p w14:paraId="13D032FC" w14:textId="77777777" w:rsidR="00DA0A1D" w:rsidRDefault="00DA0A1D" w:rsidP="00FE786D">
      <w:pPr>
        <w:jc w:val="both"/>
      </w:pPr>
      <w:r>
        <w:t>Industrial Engineering, 150, p.106873.</w:t>
      </w:r>
    </w:p>
    <w:p w14:paraId="3540AC90" w14:textId="6B919480" w:rsidR="00DA0A1D" w:rsidRDefault="00DA0A1D" w:rsidP="00532B12">
      <w:pPr>
        <w:jc w:val="both"/>
      </w:pPr>
      <w:r>
        <w:t>Ahmad, S., Abdullah, A. and Talib, F., 2020. Lean-green performance management in Indian</w:t>
      </w:r>
    </w:p>
    <w:p w14:paraId="0D28E0F0" w14:textId="77777777" w:rsidR="00DA0A1D" w:rsidRDefault="00DA0A1D" w:rsidP="00FE786D">
      <w:pPr>
        <w:jc w:val="both"/>
      </w:pPr>
      <w:r>
        <w:t>SMEs: a novel perspective using the best-worst method approach. Benchmarking: An</w:t>
      </w:r>
    </w:p>
    <w:p w14:paraId="744A1BBE" w14:textId="77777777" w:rsidR="00DA0A1D" w:rsidRDefault="00DA0A1D" w:rsidP="00FE786D">
      <w:pPr>
        <w:jc w:val="both"/>
      </w:pPr>
      <w:r>
        <w:t>International Journal.</w:t>
      </w:r>
    </w:p>
    <w:p w14:paraId="5A174FF1" w14:textId="2185748D" w:rsidR="00DA0A1D" w:rsidRDefault="00DA0A1D" w:rsidP="00532B12">
      <w:pPr>
        <w:jc w:val="both"/>
      </w:pPr>
      <w:r>
        <w:t xml:space="preserve">Van </w:t>
      </w:r>
      <w:proofErr w:type="spellStart"/>
      <w:r>
        <w:t>Waeyenberg</w:t>
      </w:r>
      <w:proofErr w:type="spellEnd"/>
      <w:r>
        <w:t xml:space="preserve">, T., Peccei, R. and </w:t>
      </w:r>
      <w:proofErr w:type="spellStart"/>
      <w:r>
        <w:t>Decramer</w:t>
      </w:r>
      <w:proofErr w:type="spellEnd"/>
      <w:r>
        <w:t>, A., 2020. Performance management and</w:t>
      </w:r>
    </w:p>
    <w:p w14:paraId="4B62BD92" w14:textId="77777777" w:rsidR="00DA0A1D" w:rsidRDefault="00DA0A1D" w:rsidP="00FE786D">
      <w:pPr>
        <w:jc w:val="both"/>
      </w:pPr>
      <w:r>
        <w:t>teacher performance: The role of affective organizational commitment and exhaustion. The</w:t>
      </w:r>
    </w:p>
    <w:p w14:paraId="260F6EE5" w14:textId="77777777" w:rsidR="00DA0A1D" w:rsidRDefault="00DA0A1D" w:rsidP="00FE786D">
      <w:pPr>
        <w:jc w:val="both"/>
      </w:pPr>
      <w:r>
        <w:t>International Journal of Human Resource Management, pp.1-24.</w:t>
      </w:r>
    </w:p>
    <w:p w14:paraId="391E0D66" w14:textId="1AC413C9" w:rsidR="00DA0A1D" w:rsidRDefault="00DA0A1D" w:rsidP="00532B12">
      <w:pPr>
        <w:jc w:val="both"/>
      </w:pPr>
      <w:r>
        <w:t>Agarwal, A., 2020. Investigating design targets for effective performance management</w:t>
      </w:r>
    </w:p>
    <w:p w14:paraId="50F4E376" w14:textId="77777777" w:rsidR="00DA0A1D" w:rsidRDefault="00DA0A1D" w:rsidP="00FE786D">
      <w:pPr>
        <w:jc w:val="both"/>
      </w:pPr>
      <w:r>
        <w:t>system: an application of balance scorecard using QFD. Journal of Advances in Management</w:t>
      </w:r>
    </w:p>
    <w:p w14:paraId="5DC704CD" w14:textId="77777777" w:rsidR="00DA0A1D" w:rsidRDefault="00DA0A1D" w:rsidP="00FE786D">
      <w:pPr>
        <w:jc w:val="both"/>
      </w:pPr>
      <w:r>
        <w:t>Research.</w:t>
      </w:r>
    </w:p>
    <w:p w14:paraId="37100BA2" w14:textId="22384C4D" w:rsidR="00DA0A1D" w:rsidRDefault="00DA0A1D" w:rsidP="00532B12">
      <w:pPr>
        <w:jc w:val="both"/>
      </w:pPr>
      <w:r>
        <w:t xml:space="preserve">Chen, L., </w:t>
      </w:r>
      <w:proofErr w:type="spellStart"/>
      <w:r>
        <w:t>Jagota</w:t>
      </w:r>
      <w:proofErr w:type="spellEnd"/>
      <w:r>
        <w:t>, V. and Kumar, A., 2021. Research on optimization of scientific research</w:t>
      </w:r>
    </w:p>
    <w:p w14:paraId="7D9B138C" w14:textId="77777777" w:rsidR="00DA0A1D" w:rsidRDefault="00DA0A1D" w:rsidP="00FE786D">
      <w:pPr>
        <w:jc w:val="both"/>
      </w:pPr>
      <w:r>
        <w:t>performance management based on BP neural network. International Journal of System</w:t>
      </w:r>
    </w:p>
    <w:p w14:paraId="484245E3" w14:textId="675CD7C9" w:rsidR="009769FE" w:rsidRPr="009769FE" w:rsidRDefault="00DA0A1D" w:rsidP="00FE786D">
      <w:pPr>
        <w:jc w:val="both"/>
      </w:pPr>
      <w:r>
        <w:t>Assurance Engineering and Management, pp.1-10.</w:t>
      </w:r>
    </w:p>
    <w:sectPr w:rsidR="009769FE" w:rsidRPr="009769FE" w:rsidSect="003B7FB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6C9F6" w14:textId="77777777" w:rsidR="00B44121" w:rsidRDefault="00B44121" w:rsidP="006F3F67">
      <w:pPr>
        <w:spacing w:after="0" w:line="240" w:lineRule="auto"/>
      </w:pPr>
      <w:r>
        <w:separator/>
      </w:r>
    </w:p>
  </w:endnote>
  <w:endnote w:type="continuationSeparator" w:id="0">
    <w:p w14:paraId="121BDA2A" w14:textId="77777777" w:rsidR="00B44121" w:rsidRDefault="00B44121" w:rsidP="006F3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43223" w14:textId="36B049B4" w:rsidR="006F3F67" w:rsidRDefault="00225BD7">
    <w:pPr>
      <w:pStyle w:val="Footer"/>
    </w:pPr>
    <w:r>
      <w:t>Cyrille Tounoudjou (1914188)</w:t>
    </w:r>
    <w:r w:rsidR="00F31EDE">
      <w:ptab w:relativeTo="margin" w:alignment="center" w:leader="none"/>
    </w:r>
    <w:r w:rsidR="00F31EDE">
      <w:ptab w:relativeTo="margin" w:alignment="right" w:leader="none"/>
    </w:r>
  </w:p>
  <w:p w14:paraId="68DD06B5" w14:textId="77777777" w:rsidR="00A5630E" w:rsidRDefault="00A56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F225C" w14:textId="77777777" w:rsidR="00B44121" w:rsidRDefault="00B44121" w:rsidP="006F3F67">
      <w:pPr>
        <w:spacing w:after="0" w:line="240" w:lineRule="auto"/>
      </w:pPr>
      <w:r>
        <w:separator/>
      </w:r>
    </w:p>
  </w:footnote>
  <w:footnote w:type="continuationSeparator" w:id="0">
    <w:p w14:paraId="2CBB426D" w14:textId="77777777" w:rsidR="00B44121" w:rsidRDefault="00B44121" w:rsidP="006F3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122389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9B3E805" w14:textId="3DCB6AE4" w:rsidR="006F3F67" w:rsidRDefault="006F3F6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21221E" w14:textId="77777777" w:rsidR="006F3F67" w:rsidRDefault="006F3F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06F5"/>
    <w:multiLevelType w:val="hybridMultilevel"/>
    <w:tmpl w:val="25825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D0186"/>
    <w:multiLevelType w:val="hybridMultilevel"/>
    <w:tmpl w:val="584488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F5D6A"/>
    <w:multiLevelType w:val="hybridMultilevel"/>
    <w:tmpl w:val="EEDAD8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A23F0"/>
    <w:multiLevelType w:val="hybridMultilevel"/>
    <w:tmpl w:val="D0247F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62457"/>
    <w:multiLevelType w:val="hybridMultilevel"/>
    <w:tmpl w:val="DF204CD0"/>
    <w:lvl w:ilvl="0" w:tplc="EC96E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DC4EBD"/>
    <w:multiLevelType w:val="hybridMultilevel"/>
    <w:tmpl w:val="99A027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D1545"/>
    <w:multiLevelType w:val="hybridMultilevel"/>
    <w:tmpl w:val="A9940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03B"/>
    <w:rsid w:val="0000277D"/>
    <w:rsid w:val="00002F41"/>
    <w:rsid w:val="000062EF"/>
    <w:rsid w:val="00026F9C"/>
    <w:rsid w:val="00032212"/>
    <w:rsid w:val="000325A9"/>
    <w:rsid w:val="00046FEC"/>
    <w:rsid w:val="00065590"/>
    <w:rsid w:val="00072262"/>
    <w:rsid w:val="0009427C"/>
    <w:rsid w:val="000B6A02"/>
    <w:rsid w:val="000C2BF5"/>
    <w:rsid w:val="000C6AF7"/>
    <w:rsid w:val="000C779D"/>
    <w:rsid w:val="000D1A51"/>
    <w:rsid w:val="000D3A01"/>
    <w:rsid w:val="000D57DF"/>
    <w:rsid w:val="000D71B2"/>
    <w:rsid w:val="000E7D6F"/>
    <w:rsid w:val="000F3E63"/>
    <w:rsid w:val="00101461"/>
    <w:rsid w:val="0011686D"/>
    <w:rsid w:val="001169E1"/>
    <w:rsid w:val="00121057"/>
    <w:rsid w:val="0012395E"/>
    <w:rsid w:val="00150EE3"/>
    <w:rsid w:val="001511BD"/>
    <w:rsid w:val="001558C9"/>
    <w:rsid w:val="00161E8C"/>
    <w:rsid w:val="00163FAA"/>
    <w:rsid w:val="0018224C"/>
    <w:rsid w:val="001842B6"/>
    <w:rsid w:val="001B23D9"/>
    <w:rsid w:val="001B4A10"/>
    <w:rsid w:val="001C73C9"/>
    <w:rsid w:val="001E3D8E"/>
    <w:rsid w:val="001F4BCB"/>
    <w:rsid w:val="001F4EBD"/>
    <w:rsid w:val="00201787"/>
    <w:rsid w:val="00205D39"/>
    <w:rsid w:val="002145CD"/>
    <w:rsid w:val="00225BD7"/>
    <w:rsid w:val="00227401"/>
    <w:rsid w:val="002321AA"/>
    <w:rsid w:val="00261C06"/>
    <w:rsid w:val="00270C49"/>
    <w:rsid w:val="0027303B"/>
    <w:rsid w:val="00285F8E"/>
    <w:rsid w:val="00291702"/>
    <w:rsid w:val="0029619C"/>
    <w:rsid w:val="002A6AC9"/>
    <w:rsid w:val="002B0AD5"/>
    <w:rsid w:val="002C64CB"/>
    <w:rsid w:val="002E50EB"/>
    <w:rsid w:val="002E5E34"/>
    <w:rsid w:val="002E6921"/>
    <w:rsid w:val="002F622E"/>
    <w:rsid w:val="002F672C"/>
    <w:rsid w:val="002F6BA1"/>
    <w:rsid w:val="00301457"/>
    <w:rsid w:val="0030383F"/>
    <w:rsid w:val="00305CA2"/>
    <w:rsid w:val="00341667"/>
    <w:rsid w:val="00341E93"/>
    <w:rsid w:val="00344BD4"/>
    <w:rsid w:val="003527D8"/>
    <w:rsid w:val="00365BD6"/>
    <w:rsid w:val="00382EBE"/>
    <w:rsid w:val="003B7FB5"/>
    <w:rsid w:val="003D5C49"/>
    <w:rsid w:val="003E0033"/>
    <w:rsid w:val="003F72EE"/>
    <w:rsid w:val="003F73FB"/>
    <w:rsid w:val="00405443"/>
    <w:rsid w:val="00417BB1"/>
    <w:rsid w:val="00420C90"/>
    <w:rsid w:val="004478B1"/>
    <w:rsid w:val="004511CB"/>
    <w:rsid w:val="00455431"/>
    <w:rsid w:val="00457942"/>
    <w:rsid w:val="0046402B"/>
    <w:rsid w:val="00481AB2"/>
    <w:rsid w:val="00481FE4"/>
    <w:rsid w:val="004908B2"/>
    <w:rsid w:val="00496576"/>
    <w:rsid w:val="004A4014"/>
    <w:rsid w:val="004B3CEC"/>
    <w:rsid w:val="004C018C"/>
    <w:rsid w:val="004C1A26"/>
    <w:rsid w:val="004C5EE7"/>
    <w:rsid w:val="004D12C4"/>
    <w:rsid w:val="004D47F6"/>
    <w:rsid w:val="004D4991"/>
    <w:rsid w:val="004D538A"/>
    <w:rsid w:val="004E1565"/>
    <w:rsid w:val="004F3263"/>
    <w:rsid w:val="004F6AA4"/>
    <w:rsid w:val="004F796F"/>
    <w:rsid w:val="00510BDC"/>
    <w:rsid w:val="00521868"/>
    <w:rsid w:val="00526891"/>
    <w:rsid w:val="00532B12"/>
    <w:rsid w:val="00545112"/>
    <w:rsid w:val="00553FD6"/>
    <w:rsid w:val="00556A0A"/>
    <w:rsid w:val="0056333D"/>
    <w:rsid w:val="0057454B"/>
    <w:rsid w:val="00582C1E"/>
    <w:rsid w:val="00586304"/>
    <w:rsid w:val="00592DE1"/>
    <w:rsid w:val="005972FA"/>
    <w:rsid w:val="005B2126"/>
    <w:rsid w:val="005B2564"/>
    <w:rsid w:val="005B2A76"/>
    <w:rsid w:val="005B3B6F"/>
    <w:rsid w:val="005B422D"/>
    <w:rsid w:val="005C29C0"/>
    <w:rsid w:val="005D3A6A"/>
    <w:rsid w:val="005D7D4C"/>
    <w:rsid w:val="005E5D90"/>
    <w:rsid w:val="005F5E6C"/>
    <w:rsid w:val="00607135"/>
    <w:rsid w:val="00614BC0"/>
    <w:rsid w:val="006319BB"/>
    <w:rsid w:val="00666270"/>
    <w:rsid w:val="00671BC4"/>
    <w:rsid w:val="00671CD8"/>
    <w:rsid w:val="0067643B"/>
    <w:rsid w:val="00682223"/>
    <w:rsid w:val="00682286"/>
    <w:rsid w:val="0069078F"/>
    <w:rsid w:val="006A51A4"/>
    <w:rsid w:val="006D2E3A"/>
    <w:rsid w:val="006E101F"/>
    <w:rsid w:val="006F3F67"/>
    <w:rsid w:val="006F7EA3"/>
    <w:rsid w:val="007078C1"/>
    <w:rsid w:val="007140E9"/>
    <w:rsid w:val="0071659B"/>
    <w:rsid w:val="007242F4"/>
    <w:rsid w:val="00733BA0"/>
    <w:rsid w:val="00743FEE"/>
    <w:rsid w:val="00747F92"/>
    <w:rsid w:val="007505B5"/>
    <w:rsid w:val="00751BE8"/>
    <w:rsid w:val="00751BEE"/>
    <w:rsid w:val="00754045"/>
    <w:rsid w:val="00757736"/>
    <w:rsid w:val="007629CF"/>
    <w:rsid w:val="00772DE9"/>
    <w:rsid w:val="0078101D"/>
    <w:rsid w:val="00783394"/>
    <w:rsid w:val="007A697A"/>
    <w:rsid w:val="007C2C90"/>
    <w:rsid w:val="007C3D69"/>
    <w:rsid w:val="007D3C96"/>
    <w:rsid w:val="007D5294"/>
    <w:rsid w:val="007D701E"/>
    <w:rsid w:val="007E4A3E"/>
    <w:rsid w:val="007F4199"/>
    <w:rsid w:val="007F56F3"/>
    <w:rsid w:val="008044C8"/>
    <w:rsid w:val="008108CE"/>
    <w:rsid w:val="00846753"/>
    <w:rsid w:val="0085459D"/>
    <w:rsid w:val="008562F1"/>
    <w:rsid w:val="008616CA"/>
    <w:rsid w:val="00864469"/>
    <w:rsid w:val="00874D35"/>
    <w:rsid w:val="00877C62"/>
    <w:rsid w:val="00883545"/>
    <w:rsid w:val="008A33BF"/>
    <w:rsid w:val="008C500F"/>
    <w:rsid w:val="008D3F1C"/>
    <w:rsid w:val="008D4701"/>
    <w:rsid w:val="008E6CF7"/>
    <w:rsid w:val="008F1624"/>
    <w:rsid w:val="008F402F"/>
    <w:rsid w:val="008F7BAD"/>
    <w:rsid w:val="00902C95"/>
    <w:rsid w:val="00903BD5"/>
    <w:rsid w:val="009276FE"/>
    <w:rsid w:val="00927D3B"/>
    <w:rsid w:val="00937266"/>
    <w:rsid w:val="00942551"/>
    <w:rsid w:val="00942802"/>
    <w:rsid w:val="00954369"/>
    <w:rsid w:val="0095545B"/>
    <w:rsid w:val="0097163F"/>
    <w:rsid w:val="0097246F"/>
    <w:rsid w:val="009769FE"/>
    <w:rsid w:val="00981614"/>
    <w:rsid w:val="009835D2"/>
    <w:rsid w:val="00990B33"/>
    <w:rsid w:val="00994248"/>
    <w:rsid w:val="00995BFD"/>
    <w:rsid w:val="009A59F3"/>
    <w:rsid w:val="009A624A"/>
    <w:rsid w:val="009B10AB"/>
    <w:rsid w:val="009B4816"/>
    <w:rsid w:val="009C075A"/>
    <w:rsid w:val="009D1DED"/>
    <w:rsid w:val="009D66FC"/>
    <w:rsid w:val="009D7A51"/>
    <w:rsid w:val="009F2AAD"/>
    <w:rsid w:val="009F7F27"/>
    <w:rsid w:val="00A272FE"/>
    <w:rsid w:val="00A462BA"/>
    <w:rsid w:val="00A524BF"/>
    <w:rsid w:val="00A5630E"/>
    <w:rsid w:val="00A56FA8"/>
    <w:rsid w:val="00A73E28"/>
    <w:rsid w:val="00A9221B"/>
    <w:rsid w:val="00AB696D"/>
    <w:rsid w:val="00AE2490"/>
    <w:rsid w:val="00AE7729"/>
    <w:rsid w:val="00AE7D4C"/>
    <w:rsid w:val="00B10EAF"/>
    <w:rsid w:val="00B14C17"/>
    <w:rsid w:val="00B179BC"/>
    <w:rsid w:val="00B22BB0"/>
    <w:rsid w:val="00B230F3"/>
    <w:rsid w:val="00B26755"/>
    <w:rsid w:val="00B36749"/>
    <w:rsid w:val="00B430D4"/>
    <w:rsid w:val="00B437E1"/>
    <w:rsid w:val="00B44121"/>
    <w:rsid w:val="00B577FF"/>
    <w:rsid w:val="00B81C39"/>
    <w:rsid w:val="00B93E65"/>
    <w:rsid w:val="00B97806"/>
    <w:rsid w:val="00BA7FB4"/>
    <w:rsid w:val="00BB590E"/>
    <w:rsid w:val="00BC56AA"/>
    <w:rsid w:val="00BD1709"/>
    <w:rsid w:val="00BD78BE"/>
    <w:rsid w:val="00BD7FAF"/>
    <w:rsid w:val="00BE700F"/>
    <w:rsid w:val="00C0293B"/>
    <w:rsid w:val="00C04D3F"/>
    <w:rsid w:val="00C16C3C"/>
    <w:rsid w:val="00C337AD"/>
    <w:rsid w:val="00C412CB"/>
    <w:rsid w:val="00C8063E"/>
    <w:rsid w:val="00C81B30"/>
    <w:rsid w:val="00C85C3C"/>
    <w:rsid w:val="00C86AE2"/>
    <w:rsid w:val="00C94DB5"/>
    <w:rsid w:val="00CA3B8E"/>
    <w:rsid w:val="00CA5B1C"/>
    <w:rsid w:val="00CA792F"/>
    <w:rsid w:val="00CC4649"/>
    <w:rsid w:val="00CC48F8"/>
    <w:rsid w:val="00CD2C0D"/>
    <w:rsid w:val="00D10BA0"/>
    <w:rsid w:val="00D15E4C"/>
    <w:rsid w:val="00D203DC"/>
    <w:rsid w:val="00D63F9E"/>
    <w:rsid w:val="00D724A2"/>
    <w:rsid w:val="00D76CAA"/>
    <w:rsid w:val="00D816CA"/>
    <w:rsid w:val="00DA0A1D"/>
    <w:rsid w:val="00DC7AE1"/>
    <w:rsid w:val="00E026F6"/>
    <w:rsid w:val="00E063D0"/>
    <w:rsid w:val="00E1203A"/>
    <w:rsid w:val="00E13D6F"/>
    <w:rsid w:val="00E14E89"/>
    <w:rsid w:val="00E21346"/>
    <w:rsid w:val="00E50824"/>
    <w:rsid w:val="00E5194A"/>
    <w:rsid w:val="00E56774"/>
    <w:rsid w:val="00E65E97"/>
    <w:rsid w:val="00E720EF"/>
    <w:rsid w:val="00E75D3D"/>
    <w:rsid w:val="00E80A16"/>
    <w:rsid w:val="00EA3970"/>
    <w:rsid w:val="00EB2348"/>
    <w:rsid w:val="00EE07E9"/>
    <w:rsid w:val="00EE2A28"/>
    <w:rsid w:val="00EE647E"/>
    <w:rsid w:val="00EE668C"/>
    <w:rsid w:val="00EF6948"/>
    <w:rsid w:val="00F04E07"/>
    <w:rsid w:val="00F06C4D"/>
    <w:rsid w:val="00F25AC9"/>
    <w:rsid w:val="00F31EDE"/>
    <w:rsid w:val="00F44E31"/>
    <w:rsid w:val="00F81063"/>
    <w:rsid w:val="00F83410"/>
    <w:rsid w:val="00FB491A"/>
    <w:rsid w:val="00FB7801"/>
    <w:rsid w:val="00FD21DC"/>
    <w:rsid w:val="00FE576C"/>
    <w:rsid w:val="00FE786D"/>
    <w:rsid w:val="00FE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C54DC"/>
  <w15:chartTrackingRefBased/>
  <w15:docId w15:val="{4875A3C7-3E27-4D42-82A5-C514BB6D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0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303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47F9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F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47F9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47F9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747F9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47F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8467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3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F67"/>
  </w:style>
  <w:style w:type="paragraph" w:styleId="Footer">
    <w:name w:val="footer"/>
    <w:basedOn w:val="Normal"/>
    <w:link w:val="FooterChar"/>
    <w:uiPriority w:val="99"/>
    <w:unhideWhenUsed/>
    <w:rsid w:val="006F3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Lecturer: Brynach  Heffernann </CompanyAddress>
  <CompanyPhone/>
  <CompanyFax/>
  <CompanyEmail>17/12/2021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02F7A5-DF0A-43E6-AD0A-12A8B842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3767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BMSW5102 DEVELOPING RELATIONSHIP AND WORKPLACE ACHEIVEMENT ESSAY AND PDP.</Company>
  <LinksUpToDate>false</LinksUpToDate>
  <CharactersWithSpaces>25195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</dc:title>
  <dc:subject>BMSW5102 ​Developing relationships and workplace achievement</dc:subject>
  <dc:creator>Cyrille Rene Tounoudjou 17/12/2021</dc:creator>
  <cp:keywords/>
  <dc:description/>
  <cp:lastModifiedBy>Cyrille Rene Tounoudjou (1914188)</cp:lastModifiedBy>
  <cp:revision>2</cp:revision>
  <dcterms:created xsi:type="dcterms:W3CDTF">2021-12-17T12:45:00Z</dcterms:created>
  <dcterms:modified xsi:type="dcterms:W3CDTF">2021-12-17T12:45:00Z</dcterms:modified>
</cp:coreProperties>
</file>