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A0E" w:rsidRDefault="00254A0E" w:rsidP="00F44490">
      <w:pPr>
        <w:pBdr>
          <w:bottom w:val="single" w:sz="4" w:space="1" w:color="auto"/>
        </w:pBdr>
        <w:jc w:val="center"/>
        <w:rPr>
          <w:rFonts w:ascii="Arial" w:hAnsi="Arial" w:cs="Arial"/>
        </w:rPr>
      </w:pPr>
    </w:p>
    <w:p w:rsidR="00254A0E" w:rsidRPr="000A59B1" w:rsidRDefault="00254A0E" w:rsidP="00254A0E">
      <w:pPr>
        <w:jc w:val="center"/>
        <w:rPr>
          <w:rFonts w:ascii="Garamond" w:hAnsi="Garamond" w:cs="Arial"/>
          <w:sz w:val="56"/>
          <w:szCs w:val="56"/>
        </w:rPr>
      </w:pPr>
      <w:r w:rsidRPr="000A59B1">
        <w:rPr>
          <w:rFonts w:ascii="Garamond" w:hAnsi="Garamond" w:cs="Arial"/>
          <w:sz w:val="56"/>
          <w:szCs w:val="56"/>
        </w:rPr>
        <w:t>Name: Rafay Abdullah</w:t>
      </w:r>
    </w:p>
    <w:p w:rsidR="00254A0E" w:rsidRPr="000A59B1" w:rsidRDefault="00254A0E" w:rsidP="00254A0E">
      <w:pPr>
        <w:jc w:val="center"/>
        <w:rPr>
          <w:rFonts w:ascii="Garamond" w:hAnsi="Garamond" w:cs="Arial"/>
          <w:sz w:val="56"/>
          <w:szCs w:val="56"/>
        </w:rPr>
      </w:pPr>
      <w:r w:rsidRPr="000A59B1">
        <w:rPr>
          <w:rFonts w:ascii="Garamond" w:hAnsi="Garamond" w:cs="Arial"/>
          <w:sz w:val="56"/>
          <w:szCs w:val="56"/>
        </w:rPr>
        <w:t>Student ID: 1804746</w:t>
      </w:r>
    </w:p>
    <w:p w:rsidR="00254A0E" w:rsidRPr="000A59B1" w:rsidRDefault="00254A0E" w:rsidP="00254A0E">
      <w:pPr>
        <w:jc w:val="center"/>
        <w:rPr>
          <w:rFonts w:ascii="Garamond" w:hAnsi="Garamond" w:cs="Arial"/>
          <w:sz w:val="56"/>
          <w:szCs w:val="56"/>
        </w:rPr>
      </w:pPr>
      <w:r w:rsidRPr="000A59B1">
        <w:rPr>
          <w:rFonts w:ascii="Garamond" w:hAnsi="Garamond" w:cs="Arial"/>
          <w:sz w:val="56"/>
          <w:szCs w:val="56"/>
        </w:rPr>
        <w:t>Course: BMMB-7006D PT - Global Business Challenges</w:t>
      </w:r>
    </w:p>
    <w:p w:rsidR="00254A0E" w:rsidRDefault="00254A0E" w:rsidP="00254A0E">
      <w:pPr>
        <w:jc w:val="center"/>
        <w:rPr>
          <w:rFonts w:ascii="Arial" w:hAnsi="Arial" w:cs="Arial"/>
          <w:sz w:val="56"/>
          <w:szCs w:val="56"/>
        </w:rPr>
      </w:pPr>
    </w:p>
    <w:p w:rsidR="00254A0E" w:rsidRDefault="00254A0E" w:rsidP="00254A0E">
      <w:pPr>
        <w:jc w:val="center"/>
        <w:rPr>
          <w:rFonts w:ascii="Arial" w:hAnsi="Arial" w:cs="Arial"/>
          <w:sz w:val="56"/>
          <w:szCs w:val="56"/>
        </w:rPr>
      </w:pPr>
    </w:p>
    <w:p w:rsidR="00254A0E" w:rsidRDefault="00254A0E" w:rsidP="00254A0E">
      <w:pPr>
        <w:jc w:val="center"/>
        <w:rPr>
          <w:rFonts w:ascii="Arial" w:hAnsi="Arial" w:cs="Arial"/>
          <w:sz w:val="56"/>
          <w:szCs w:val="56"/>
        </w:rPr>
      </w:pPr>
    </w:p>
    <w:p w:rsidR="00F44490" w:rsidRDefault="00254A0E" w:rsidP="00254A0E">
      <w:pPr>
        <w:jc w:val="center"/>
        <w:rPr>
          <w:rFonts w:ascii="Arial" w:hAnsi="Arial" w:cs="Arial"/>
          <w:sz w:val="18"/>
          <w:szCs w:val="18"/>
        </w:rPr>
      </w:pPr>
      <w:r w:rsidRPr="00254A0E">
        <w:rPr>
          <w:rFonts w:ascii="Garamond" w:hAnsi="Garamond" w:cs="Arial"/>
          <w:sz w:val="68"/>
          <w:szCs w:val="68"/>
          <w:u w:val="single"/>
        </w:rPr>
        <w:t xml:space="preserve">Assessment: </w:t>
      </w:r>
      <w:r w:rsidRPr="00254A0E">
        <w:rPr>
          <w:rFonts w:ascii="Garamond" w:hAnsi="Garamond" w:cs="Arial"/>
          <w:sz w:val="68"/>
          <w:szCs w:val="68"/>
          <w:u w:val="single"/>
        </w:rPr>
        <w:t>Critical Assessment of Economic Conditions Affecting Tesla, Inc</w:t>
      </w:r>
      <w:r w:rsidRPr="00254A0E">
        <w:rPr>
          <w:rFonts w:ascii="Arial" w:hAnsi="Arial" w:cs="Arial"/>
          <w:sz w:val="18"/>
          <w:szCs w:val="18"/>
        </w:rPr>
        <w:t>.</w:t>
      </w:r>
    </w:p>
    <w:p w:rsidR="00F44490" w:rsidRDefault="00F44490">
      <w:pPr>
        <w:rPr>
          <w:rFonts w:ascii="Arial" w:hAnsi="Arial" w:cs="Arial"/>
          <w:sz w:val="18"/>
          <w:szCs w:val="18"/>
        </w:rPr>
      </w:pPr>
      <w:r>
        <w:rPr>
          <w:rFonts w:ascii="Arial" w:hAnsi="Arial" w:cs="Arial"/>
          <w:sz w:val="18"/>
          <w:szCs w:val="18"/>
        </w:rPr>
        <w:br w:type="page"/>
      </w:r>
    </w:p>
    <w:p w:rsidR="00F44490" w:rsidRDefault="00F44490" w:rsidP="00F44490">
      <w:pPr>
        <w:pStyle w:val="Heading1"/>
      </w:pPr>
      <w:r>
        <w:lastRenderedPageBreak/>
        <w:t>CONTENTS</w:t>
      </w:r>
    </w:p>
    <w:p w:rsidR="00C031DB" w:rsidRPr="00B94CBA" w:rsidRDefault="00C031DB" w:rsidP="00C031DB">
      <w:pPr>
        <w:rPr>
          <w:rFonts w:ascii="Arial" w:hAnsi="Arial" w:cs="Arial"/>
          <w:sz w:val="24"/>
          <w:szCs w:val="24"/>
        </w:rPr>
      </w:pPr>
      <w:r w:rsidRPr="00B94CBA">
        <w:rPr>
          <w:rFonts w:ascii="Arial" w:hAnsi="Arial" w:cs="Arial"/>
          <w:sz w:val="24"/>
          <w:szCs w:val="24"/>
        </w:rPr>
        <w:t>Section</w:t>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Pr="00B94CBA">
        <w:rPr>
          <w:rFonts w:ascii="Arial" w:hAnsi="Arial" w:cs="Arial"/>
          <w:sz w:val="24"/>
          <w:szCs w:val="24"/>
        </w:rPr>
        <w:tab/>
      </w:r>
      <w:r w:rsidR="00B94CBA">
        <w:rPr>
          <w:rFonts w:ascii="Arial" w:hAnsi="Arial" w:cs="Arial"/>
          <w:sz w:val="24"/>
          <w:szCs w:val="24"/>
        </w:rPr>
        <w:tab/>
      </w:r>
      <w:r w:rsidRPr="00B94CBA">
        <w:rPr>
          <w:rFonts w:ascii="Arial" w:hAnsi="Arial" w:cs="Arial"/>
          <w:sz w:val="24"/>
          <w:szCs w:val="24"/>
        </w:rPr>
        <w:t>Page</w:t>
      </w:r>
    </w:p>
    <w:p w:rsidR="00C031DB" w:rsidRPr="00B94CBA" w:rsidRDefault="00C031DB" w:rsidP="00755E66">
      <w:pPr>
        <w:tabs>
          <w:tab w:val="left" w:pos="1260"/>
        </w:tabs>
        <w:jc w:val="both"/>
        <w:rPr>
          <w:rFonts w:ascii="Arial" w:hAnsi="Arial" w:cs="Arial"/>
          <w:sz w:val="24"/>
          <w:szCs w:val="24"/>
        </w:rPr>
      </w:pPr>
      <w:r w:rsidRPr="00B94CBA">
        <w:rPr>
          <w:rFonts w:ascii="Arial" w:hAnsi="Arial" w:cs="Arial"/>
          <w:sz w:val="24"/>
          <w:szCs w:val="24"/>
        </w:rPr>
        <w:tab/>
      </w:r>
    </w:p>
    <w:p w:rsidR="00C031DB" w:rsidRPr="00B94CBA" w:rsidRDefault="00C031DB" w:rsidP="00755E66">
      <w:pPr>
        <w:jc w:val="both"/>
        <w:rPr>
          <w:rFonts w:ascii="Arial" w:hAnsi="Arial" w:cs="Arial"/>
          <w:sz w:val="24"/>
          <w:szCs w:val="24"/>
        </w:rPr>
      </w:pPr>
      <w:r w:rsidRPr="00B94CBA">
        <w:rPr>
          <w:rFonts w:ascii="Arial" w:hAnsi="Arial" w:cs="Arial"/>
          <w:sz w:val="24"/>
          <w:szCs w:val="24"/>
        </w:rPr>
        <w:t>Introduction...............................................................................</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.3</w:t>
      </w:r>
    </w:p>
    <w:p w:rsidR="00C031DB" w:rsidRPr="00B94CBA" w:rsidRDefault="00C031DB" w:rsidP="00755E66">
      <w:pPr>
        <w:jc w:val="both"/>
        <w:rPr>
          <w:rFonts w:ascii="Arial" w:hAnsi="Arial" w:cs="Arial"/>
          <w:sz w:val="24"/>
          <w:szCs w:val="24"/>
        </w:rPr>
      </w:pPr>
      <w:r w:rsidRPr="00B94CBA">
        <w:rPr>
          <w:rFonts w:ascii="Arial" w:hAnsi="Arial" w:cs="Arial"/>
          <w:sz w:val="24"/>
          <w:szCs w:val="24"/>
        </w:rPr>
        <w:t>Economical Comparison to Industrial Competitors..............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w:t>
      </w:r>
      <w:r w:rsidRPr="00B94CBA">
        <w:rPr>
          <w:rFonts w:ascii="Arial" w:hAnsi="Arial" w:cs="Arial"/>
          <w:sz w:val="24"/>
          <w:szCs w:val="24"/>
        </w:rPr>
        <w:t>.....3</w:t>
      </w:r>
    </w:p>
    <w:p w:rsidR="00C031DB" w:rsidRPr="00B94CBA" w:rsidRDefault="00C031DB" w:rsidP="00755E66">
      <w:pPr>
        <w:jc w:val="both"/>
        <w:rPr>
          <w:rFonts w:ascii="Arial" w:hAnsi="Arial" w:cs="Arial"/>
          <w:sz w:val="24"/>
          <w:szCs w:val="24"/>
        </w:rPr>
      </w:pPr>
      <w:r w:rsidRPr="00B94CBA">
        <w:rPr>
          <w:rFonts w:ascii="Arial" w:hAnsi="Arial" w:cs="Arial"/>
          <w:sz w:val="24"/>
          <w:szCs w:val="24"/>
        </w:rPr>
        <w:t>PESTLE Analysis.......................................................................</w:t>
      </w:r>
      <w:r w:rsidRPr="00B94CBA">
        <w:rPr>
          <w:rFonts w:ascii="Arial" w:hAnsi="Arial" w:cs="Arial"/>
          <w:sz w:val="24"/>
          <w:szCs w:val="24"/>
        </w:rPr>
        <w:t>...............................</w:t>
      </w:r>
      <w:r w:rsidRPr="00B94CBA">
        <w:rPr>
          <w:rFonts w:ascii="Arial" w:hAnsi="Arial" w:cs="Arial"/>
          <w:sz w:val="24"/>
          <w:szCs w:val="24"/>
        </w:rPr>
        <w:t>4</w:t>
      </w:r>
    </w:p>
    <w:p w:rsidR="00C031DB" w:rsidRPr="00B94CBA" w:rsidRDefault="00C031DB" w:rsidP="00755E66">
      <w:pPr>
        <w:ind w:firstLine="708"/>
        <w:jc w:val="both"/>
        <w:rPr>
          <w:rFonts w:ascii="Arial" w:hAnsi="Arial" w:cs="Arial"/>
          <w:sz w:val="24"/>
          <w:szCs w:val="24"/>
        </w:rPr>
      </w:pPr>
      <w:r w:rsidRPr="00B94CBA">
        <w:rPr>
          <w:rFonts w:ascii="Arial" w:hAnsi="Arial" w:cs="Arial"/>
          <w:sz w:val="24"/>
          <w:szCs w:val="24"/>
        </w:rPr>
        <w:t>Political Factors............................................................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w:t>
      </w:r>
      <w:r w:rsidRPr="00B94CBA">
        <w:rPr>
          <w:rFonts w:ascii="Arial" w:hAnsi="Arial" w:cs="Arial"/>
          <w:sz w:val="24"/>
          <w:szCs w:val="24"/>
        </w:rPr>
        <w:t>4</w:t>
      </w:r>
    </w:p>
    <w:p w:rsidR="00C031DB" w:rsidRPr="00B94CBA" w:rsidRDefault="00C031DB" w:rsidP="00755E66">
      <w:pPr>
        <w:ind w:firstLine="708"/>
        <w:jc w:val="both"/>
        <w:rPr>
          <w:rFonts w:ascii="Arial" w:hAnsi="Arial" w:cs="Arial"/>
          <w:sz w:val="24"/>
          <w:szCs w:val="24"/>
        </w:rPr>
      </w:pPr>
      <w:r w:rsidRPr="00B94CBA">
        <w:rPr>
          <w:rFonts w:ascii="Arial" w:hAnsi="Arial" w:cs="Arial"/>
          <w:sz w:val="24"/>
          <w:szCs w:val="24"/>
        </w:rPr>
        <w:t>Economic Factors.........................................................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5</w:t>
      </w:r>
    </w:p>
    <w:p w:rsidR="00C031DB" w:rsidRPr="00B94CBA" w:rsidRDefault="00C031DB" w:rsidP="00755E66">
      <w:pPr>
        <w:ind w:firstLine="708"/>
        <w:jc w:val="both"/>
        <w:rPr>
          <w:rFonts w:ascii="Arial" w:hAnsi="Arial" w:cs="Arial"/>
          <w:sz w:val="24"/>
          <w:szCs w:val="24"/>
        </w:rPr>
      </w:pPr>
      <w:r w:rsidRPr="00B94CBA">
        <w:rPr>
          <w:rFonts w:ascii="Arial" w:hAnsi="Arial" w:cs="Arial"/>
          <w:sz w:val="24"/>
          <w:szCs w:val="24"/>
        </w:rPr>
        <w:t>Social Factors...............................................................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5</w:t>
      </w:r>
    </w:p>
    <w:p w:rsidR="00C031DB" w:rsidRPr="00B94CBA" w:rsidRDefault="00C031DB" w:rsidP="00755E66">
      <w:pPr>
        <w:ind w:firstLine="708"/>
        <w:jc w:val="both"/>
        <w:rPr>
          <w:rFonts w:ascii="Arial" w:hAnsi="Arial" w:cs="Arial"/>
          <w:sz w:val="24"/>
          <w:szCs w:val="24"/>
        </w:rPr>
      </w:pPr>
      <w:r w:rsidRPr="00B94CBA">
        <w:rPr>
          <w:rFonts w:ascii="Arial" w:hAnsi="Arial" w:cs="Arial"/>
          <w:sz w:val="24"/>
          <w:szCs w:val="24"/>
        </w:rPr>
        <w:t>Technological Factors..................................................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6</w:t>
      </w:r>
    </w:p>
    <w:p w:rsidR="00C031DB" w:rsidRPr="00B94CBA" w:rsidRDefault="00C031DB" w:rsidP="00755E66">
      <w:pPr>
        <w:ind w:firstLine="708"/>
        <w:jc w:val="both"/>
        <w:rPr>
          <w:rFonts w:ascii="Arial" w:hAnsi="Arial" w:cs="Arial"/>
          <w:sz w:val="24"/>
          <w:szCs w:val="24"/>
        </w:rPr>
      </w:pPr>
      <w:r w:rsidRPr="00B94CBA">
        <w:rPr>
          <w:rFonts w:ascii="Arial" w:hAnsi="Arial" w:cs="Arial"/>
          <w:sz w:val="24"/>
          <w:szCs w:val="24"/>
        </w:rPr>
        <w:t>Legal Factors.........................................................</w:t>
      </w:r>
      <w:r w:rsidRPr="00B94CBA">
        <w:rPr>
          <w:rFonts w:ascii="Arial" w:hAnsi="Arial" w:cs="Arial"/>
          <w:sz w:val="24"/>
          <w:szCs w:val="24"/>
        </w:rPr>
        <w:t>..................................</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6</w:t>
      </w:r>
    </w:p>
    <w:p w:rsidR="00C031DB" w:rsidRPr="00B94CBA" w:rsidRDefault="00C031DB" w:rsidP="00755E66">
      <w:pPr>
        <w:ind w:firstLine="708"/>
        <w:jc w:val="both"/>
        <w:rPr>
          <w:rFonts w:ascii="Arial" w:hAnsi="Arial" w:cs="Arial"/>
          <w:sz w:val="24"/>
          <w:szCs w:val="24"/>
        </w:rPr>
      </w:pPr>
      <w:r w:rsidRPr="00B94CBA">
        <w:rPr>
          <w:rFonts w:ascii="Arial" w:hAnsi="Arial" w:cs="Arial"/>
          <w:sz w:val="24"/>
          <w:szCs w:val="24"/>
        </w:rPr>
        <w:t>Environmental Factors........................</w:t>
      </w:r>
      <w:r w:rsidRPr="00B94CBA">
        <w:rPr>
          <w:rFonts w:ascii="Arial" w:hAnsi="Arial" w:cs="Arial"/>
          <w:sz w:val="24"/>
          <w:szCs w:val="24"/>
        </w:rPr>
        <w:t>..................................</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6</w:t>
      </w:r>
    </w:p>
    <w:p w:rsidR="00C031DB" w:rsidRPr="00B94CBA" w:rsidRDefault="00C031DB" w:rsidP="00755E66">
      <w:pPr>
        <w:jc w:val="both"/>
        <w:rPr>
          <w:rFonts w:ascii="Arial" w:hAnsi="Arial" w:cs="Arial"/>
          <w:sz w:val="24"/>
          <w:szCs w:val="24"/>
        </w:rPr>
      </w:pPr>
      <w:r w:rsidRPr="00B94CBA">
        <w:rPr>
          <w:rFonts w:ascii="Arial" w:hAnsi="Arial" w:cs="Arial"/>
          <w:sz w:val="24"/>
          <w:szCs w:val="24"/>
        </w:rPr>
        <w:t>SWOT: Internal Analysis...............................................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.......7</w:t>
      </w:r>
    </w:p>
    <w:p w:rsidR="00C031DB" w:rsidRPr="00B94CBA" w:rsidRDefault="00C031DB" w:rsidP="00755E66">
      <w:pPr>
        <w:jc w:val="both"/>
        <w:rPr>
          <w:rFonts w:ascii="Arial" w:hAnsi="Arial" w:cs="Arial"/>
          <w:sz w:val="24"/>
          <w:szCs w:val="24"/>
        </w:rPr>
      </w:pPr>
      <w:r w:rsidRPr="00B94CBA">
        <w:rPr>
          <w:rFonts w:ascii="Arial" w:hAnsi="Arial" w:cs="Arial"/>
          <w:sz w:val="24"/>
          <w:szCs w:val="24"/>
        </w:rPr>
        <w:t>SWOT: External Analysis.........................................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...........7</w:t>
      </w:r>
    </w:p>
    <w:p w:rsidR="00C031DB" w:rsidRPr="00B94CBA" w:rsidRDefault="00C031DB" w:rsidP="00755E66">
      <w:pPr>
        <w:jc w:val="both"/>
        <w:rPr>
          <w:rFonts w:ascii="Arial" w:hAnsi="Arial" w:cs="Arial"/>
          <w:sz w:val="24"/>
          <w:szCs w:val="24"/>
        </w:rPr>
      </w:pPr>
      <w:r w:rsidRPr="00B94CBA">
        <w:rPr>
          <w:rFonts w:ascii="Arial" w:hAnsi="Arial" w:cs="Arial"/>
          <w:sz w:val="24"/>
          <w:szCs w:val="24"/>
        </w:rPr>
        <w:t>Porter’s Five Forces Analysis &amp; Recommendations........</w:t>
      </w:r>
      <w:r w:rsidR="004A05A9">
        <w:rPr>
          <w:rFonts w:ascii="Arial" w:hAnsi="Arial" w:cs="Arial"/>
          <w:sz w:val="24"/>
          <w:szCs w:val="24"/>
        </w:rPr>
        <w:t>............................</w:t>
      </w:r>
      <w:r w:rsidRPr="00B94CBA">
        <w:rPr>
          <w:rFonts w:ascii="Arial" w:hAnsi="Arial" w:cs="Arial"/>
          <w:sz w:val="24"/>
          <w:szCs w:val="24"/>
        </w:rPr>
        <w:t>.....</w:t>
      </w:r>
      <w:r w:rsidRPr="00B94CBA">
        <w:rPr>
          <w:rFonts w:ascii="Arial" w:hAnsi="Arial" w:cs="Arial"/>
          <w:sz w:val="24"/>
          <w:szCs w:val="24"/>
        </w:rPr>
        <w:t>.........8</w:t>
      </w:r>
    </w:p>
    <w:p w:rsidR="00C031DB" w:rsidRPr="00B94CBA" w:rsidRDefault="00C031DB" w:rsidP="00755E66">
      <w:pPr>
        <w:jc w:val="both"/>
        <w:rPr>
          <w:rFonts w:ascii="Arial" w:hAnsi="Arial" w:cs="Arial"/>
          <w:sz w:val="24"/>
          <w:szCs w:val="24"/>
        </w:rPr>
      </w:pPr>
      <w:r w:rsidRPr="00B94CBA">
        <w:rPr>
          <w:rFonts w:ascii="Arial" w:hAnsi="Arial" w:cs="Arial"/>
          <w:sz w:val="24"/>
          <w:szCs w:val="24"/>
        </w:rPr>
        <w:t>Summary and Recommendations.........................</w:t>
      </w:r>
      <w:r w:rsidRPr="00B94CBA">
        <w:rPr>
          <w:rFonts w:ascii="Arial" w:hAnsi="Arial" w:cs="Arial"/>
          <w:sz w:val="24"/>
          <w:szCs w:val="24"/>
        </w:rPr>
        <w:t>...................................</w:t>
      </w:r>
      <w:r w:rsidR="004A05A9">
        <w:rPr>
          <w:rFonts w:ascii="Arial" w:hAnsi="Arial" w:cs="Arial"/>
          <w:sz w:val="24"/>
          <w:szCs w:val="24"/>
        </w:rPr>
        <w:t>..</w:t>
      </w:r>
      <w:r w:rsidRPr="00B94CBA">
        <w:rPr>
          <w:rFonts w:ascii="Arial" w:hAnsi="Arial" w:cs="Arial"/>
          <w:sz w:val="24"/>
          <w:szCs w:val="24"/>
        </w:rPr>
        <w:t>.........</w:t>
      </w:r>
      <w:r w:rsidRPr="00B94CBA">
        <w:rPr>
          <w:rFonts w:ascii="Arial" w:hAnsi="Arial" w:cs="Arial"/>
          <w:sz w:val="24"/>
          <w:szCs w:val="24"/>
        </w:rPr>
        <w:t>.......8</w:t>
      </w:r>
    </w:p>
    <w:p w:rsidR="00C031DB" w:rsidRPr="00B94CBA" w:rsidRDefault="00C031DB" w:rsidP="00755E66">
      <w:pPr>
        <w:pStyle w:val="NoSpacing"/>
        <w:ind w:firstLine="720"/>
        <w:jc w:val="both"/>
        <w:rPr>
          <w:rFonts w:ascii="Arial" w:hAnsi="Arial" w:cs="Arial"/>
          <w:sz w:val="24"/>
          <w:szCs w:val="24"/>
        </w:rPr>
      </w:pPr>
      <w:r w:rsidRPr="00B94CBA">
        <w:rPr>
          <w:rFonts w:ascii="Arial" w:hAnsi="Arial" w:cs="Arial"/>
          <w:sz w:val="24"/>
          <w:szCs w:val="24"/>
        </w:rPr>
        <w:t>Competitive Rivalry or Competition with Tesla, Inc. (Strong Force)</w:t>
      </w:r>
      <w:r w:rsidR="004A05A9">
        <w:rPr>
          <w:rFonts w:ascii="Arial" w:hAnsi="Arial" w:cs="Arial"/>
          <w:sz w:val="24"/>
          <w:szCs w:val="24"/>
        </w:rPr>
        <w:t>...</w:t>
      </w:r>
      <w:r w:rsidRPr="00B94CBA">
        <w:rPr>
          <w:rFonts w:ascii="Arial" w:hAnsi="Arial" w:cs="Arial"/>
          <w:sz w:val="24"/>
          <w:szCs w:val="24"/>
        </w:rPr>
        <w:t>.............9</w:t>
      </w:r>
    </w:p>
    <w:p w:rsidR="00C031DB" w:rsidRPr="00B94CBA" w:rsidRDefault="00C031DB" w:rsidP="00755E66">
      <w:pPr>
        <w:pStyle w:val="NoSpacing"/>
        <w:ind w:firstLine="720"/>
        <w:jc w:val="both"/>
        <w:rPr>
          <w:rFonts w:ascii="Arial" w:hAnsi="Arial" w:cs="Arial"/>
          <w:sz w:val="24"/>
          <w:szCs w:val="24"/>
        </w:rPr>
      </w:pPr>
      <w:r w:rsidRPr="00B94CBA">
        <w:rPr>
          <w:rFonts w:ascii="Arial" w:hAnsi="Arial" w:cs="Arial"/>
          <w:sz w:val="24"/>
          <w:szCs w:val="24"/>
        </w:rPr>
        <w:t>Bargaining Power of Tesla’s Customers/Buyers (Moderate Force)</w:t>
      </w:r>
      <w:r w:rsidR="004A05A9">
        <w:rPr>
          <w:rFonts w:ascii="Arial" w:hAnsi="Arial" w:cs="Arial"/>
          <w:sz w:val="24"/>
          <w:szCs w:val="24"/>
        </w:rPr>
        <w:t>.</w:t>
      </w:r>
      <w:r w:rsidRPr="00B94CBA">
        <w:rPr>
          <w:rFonts w:ascii="Arial" w:hAnsi="Arial" w:cs="Arial"/>
          <w:sz w:val="24"/>
          <w:szCs w:val="24"/>
        </w:rPr>
        <w:t>................9</w:t>
      </w:r>
    </w:p>
    <w:p w:rsidR="00C031DB" w:rsidRPr="00B94CBA" w:rsidRDefault="00C031DB" w:rsidP="00755E66">
      <w:pPr>
        <w:pStyle w:val="NoSpacing"/>
        <w:ind w:firstLine="720"/>
        <w:jc w:val="both"/>
        <w:rPr>
          <w:rFonts w:ascii="Arial" w:hAnsi="Arial" w:cs="Arial"/>
          <w:sz w:val="24"/>
          <w:szCs w:val="24"/>
        </w:rPr>
      </w:pPr>
      <w:r w:rsidRPr="00B94CBA">
        <w:rPr>
          <w:rFonts w:ascii="Arial" w:hAnsi="Arial" w:cs="Arial"/>
          <w:sz w:val="24"/>
          <w:szCs w:val="24"/>
        </w:rPr>
        <w:t>Bargaining Power of Tesla’s Suppliers (Moderate Force)</w:t>
      </w:r>
      <w:r w:rsidR="004A05A9">
        <w:rPr>
          <w:rFonts w:ascii="Arial" w:hAnsi="Arial" w:cs="Arial"/>
          <w:sz w:val="24"/>
          <w:szCs w:val="24"/>
        </w:rPr>
        <w:t>..............................10</w:t>
      </w:r>
    </w:p>
    <w:p w:rsidR="00C031DB" w:rsidRPr="00B94CBA" w:rsidRDefault="00C031DB" w:rsidP="00755E66">
      <w:pPr>
        <w:pStyle w:val="NoSpacing"/>
        <w:ind w:firstLine="720"/>
        <w:jc w:val="both"/>
        <w:rPr>
          <w:rFonts w:ascii="Arial" w:hAnsi="Arial" w:cs="Arial"/>
          <w:sz w:val="24"/>
          <w:szCs w:val="24"/>
        </w:rPr>
      </w:pPr>
      <w:r w:rsidRPr="00B94CBA">
        <w:rPr>
          <w:rFonts w:ascii="Arial" w:hAnsi="Arial" w:cs="Arial"/>
          <w:sz w:val="24"/>
          <w:szCs w:val="24"/>
        </w:rPr>
        <w:t>Threat of Substitutes or Substitution (Moderate Force)</w:t>
      </w:r>
      <w:r w:rsidR="004A05A9">
        <w:rPr>
          <w:rFonts w:ascii="Arial" w:hAnsi="Arial" w:cs="Arial"/>
          <w:sz w:val="24"/>
          <w:szCs w:val="24"/>
        </w:rPr>
        <w:t>.................................10</w:t>
      </w:r>
    </w:p>
    <w:p w:rsidR="00C031DB" w:rsidRPr="00B94CBA" w:rsidRDefault="00C031DB" w:rsidP="00755E66">
      <w:pPr>
        <w:pStyle w:val="NoSpacing"/>
        <w:ind w:firstLine="720"/>
        <w:jc w:val="both"/>
        <w:rPr>
          <w:rFonts w:ascii="Arial" w:hAnsi="Arial" w:cs="Arial"/>
          <w:sz w:val="24"/>
          <w:szCs w:val="24"/>
        </w:rPr>
      </w:pPr>
      <w:r w:rsidRPr="00B94CBA">
        <w:rPr>
          <w:rFonts w:ascii="Arial" w:hAnsi="Arial" w:cs="Arial"/>
          <w:sz w:val="24"/>
          <w:szCs w:val="24"/>
        </w:rPr>
        <w:t>Threat of New Entrants or New Entry (Weak Force)</w:t>
      </w:r>
      <w:r w:rsidR="004A05A9">
        <w:rPr>
          <w:rFonts w:ascii="Arial" w:hAnsi="Arial" w:cs="Arial"/>
          <w:sz w:val="24"/>
          <w:szCs w:val="24"/>
        </w:rPr>
        <w:t>......................................11</w:t>
      </w:r>
    </w:p>
    <w:p w:rsidR="00C031DB" w:rsidRPr="00B94CBA" w:rsidRDefault="00C031DB" w:rsidP="00755E66">
      <w:pPr>
        <w:pStyle w:val="NoSpacing"/>
        <w:jc w:val="both"/>
        <w:rPr>
          <w:rFonts w:ascii="Arial" w:hAnsi="Arial" w:cs="Arial"/>
          <w:sz w:val="24"/>
          <w:szCs w:val="24"/>
        </w:rPr>
      </w:pPr>
      <w:r w:rsidRPr="00B94CBA">
        <w:rPr>
          <w:rFonts w:ascii="Arial" w:hAnsi="Arial" w:cs="Arial"/>
          <w:sz w:val="24"/>
          <w:szCs w:val="24"/>
        </w:rPr>
        <w:t>Value Chain Analysis (VCA)............................................</w:t>
      </w:r>
      <w:r w:rsidR="00755E66">
        <w:rPr>
          <w:rFonts w:ascii="Arial" w:hAnsi="Arial" w:cs="Arial"/>
          <w:sz w:val="24"/>
          <w:szCs w:val="24"/>
        </w:rPr>
        <w:t>..................................</w:t>
      </w:r>
      <w:r w:rsidRPr="00B94CBA">
        <w:rPr>
          <w:rFonts w:ascii="Arial" w:hAnsi="Arial" w:cs="Arial"/>
          <w:sz w:val="24"/>
          <w:szCs w:val="24"/>
        </w:rPr>
        <w:t>........12</w:t>
      </w:r>
    </w:p>
    <w:p w:rsidR="00C031DB" w:rsidRPr="00B94CBA" w:rsidRDefault="00C031DB" w:rsidP="00755E66">
      <w:pPr>
        <w:pStyle w:val="NoSpacing"/>
        <w:ind w:firstLine="708"/>
        <w:jc w:val="both"/>
        <w:rPr>
          <w:rFonts w:ascii="Arial" w:hAnsi="Arial" w:cs="Arial"/>
          <w:sz w:val="24"/>
          <w:szCs w:val="24"/>
        </w:rPr>
      </w:pPr>
      <w:r w:rsidRPr="00B94CBA">
        <w:rPr>
          <w:rFonts w:ascii="Arial" w:hAnsi="Arial" w:cs="Arial"/>
          <w:sz w:val="24"/>
          <w:szCs w:val="24"/>
        </w:rPr>
        <w:t>Primary Activities..................................................</w:t>
      </w:r>
      <w:r w:rsidR="00755E66">
        <w:rPr>
          <w:rFonts w:ascii="Arial" w:hAnsi="Arial" w:cs="Arial"/>
          <w:sz w:val="24"/>
          <w:szCs w:val="24"/>
        </w:rPr>
        <w:t>.....................................</w:t>
      </w:r>
      <w:r w:rsidRPr="00B94CBA">
        <w:rPr>
          <w:rFonts w:ascii="Arial" w:hAnsi="Arial" w:cs="Arial"/>
          <w:sz w:val="24"/>
          <w:szCs w:val="24"/>
        </w:rPr>
        <w:t>......12</w:t>
      </w:r>
    </w:p>
    <w:p w:rsidR="00C031DB" w:rsidRPr="00B94CBA" w:rsidRDefault="00C031DB" w:rsidP="00755E66">
      <w:pPr>
        <w:pStyle w:val="NoSpacing"/>
        <w:ind w:firstLine="708"/>
        <w:jc w:val="both"/>
        <w:rPr>
          <w:rFonts w:ascii="Arial" w:hAnsi="Arial" w:cs="Arial"/>
          <w:sz w:val="24"/>
          <w:szCs w:val="24"/>
        </w:rPr>
      </w:pPr>
      <w:r w:rsidRPr="00B94CBA">
        <w:rPr>
          <w:rFonts w:ascii="Arial" w:hAnsi="Arial" w:cs="Arial"/>
          <w:sz w:val="24"/>
          <w:szCs w:val="24"/>
        </w:rPr>
        <w:t>Support Activities......................................................</w:t>
      </w:r>
      <w:r w:rsidR="00755E66">
        <w:rPr>
          <w:rFonts w:ascii="Arial" w:hAnsi="Arial" w:cs="Arial"/>
          <w:sz w:val="24"/>
          <w:szCs w:val="24"/>
        </w:rPr>
        <w:t>.....................................</w:t>
      </w:r>
      <w:r w:rsidRPr="00B94CBA">
        <w:rPr>
          <w:rFonts w:ascii="Arial" w:hAnsi="Arial" w:cs="Arial"/>
          <w:sz w:val="24"/>
          <w:szCs w:val="24"/>
        </w:rPr>
        <w:t>..13</w:t>
      </w:r>
    </w:p>
    <w:p w:rsidR="00C031DB" w:rsidRPr="00B94CBA" w:rsidRDefault="00C031DB" w:rsidP="00755E66">
      <w:pPr>
        <w:pStyle w:val="NoSpacing"/>
        <w:jc w:val="both"/>
        <w:rPr>
          <w:rFonts w:ascii="Arial" w:hAnsi="Arial" w:cs="Arial"/>
          <w:sz w:val="24"/>
          <w:szCs w:val="24"/>
        </w:rPr>
      </w:pPr>
      <w:r w:rsidRPr="00B94CBA">
        <w:rPr>
          <w:rFonts w:ascii="Arial" w:hAnsi="Arial" w:cs="Arial"/>
          <w:sz w:val="24"/>
          <w:szCs w:val="24"/>
        </w:rPr>
        <w:t>World Economic Outlook Challenge......................................</w:t>
      </w:r>
      <w:r w:rsidR="00755E66">
        <w:rPr>
          <w:rFonts w:ascii="Arial" w:hAnsi="Arial" w:cs="Arial"/>
          <w:sz w:val="24"/>
          <w:szCs w:val="24"/>
        </w:rPr>
        <w:t>.................................</w:t>
      </w:r>
      <w:r w:rsidRPr="00B94CBA">
        <w:rPr>
          <w:rFonts w:ascii="Arial" w:hAnsi="Arial" w:cs="Arial"/>
          <w:sz w:val="24"/>
          <w:szCs w:val="24"/>
        </w:rPr>
        <w:t>....14</w:t>
      </w:r>
    </w:p>
    <w:p w:rsidR="00C031DB" w:rsidRPr="00B94CBA" w:rsidRDefault="00C031DB" w:rsidP="00755E66">
      <w:pPr>
        <w:pStyle w:val="NoSpacing"/>
        <w:jc w:val="both"/>
        <w:rPr>
          <w:rFonts w:ascii="Arial" w:hAnsi="Arial" w:cs="Arial"/>
          <w:sz w:val="24"/>
          <w:szCs w:val="24"/>
        </w:rPr>
      </w:pPr>
      <w:r w:rsidRPr="00B94CBA">
        <w:rPr>
          <w:rFonts w:ascii="Arial" w:hAnsi="Arial" w:cs="Arial"/>
          <w:sz w:val="24"/>
          <w:szCs w:val="24"/>
        </w:rPr>
        <w:t>Conclusion...........................................................................</w:t>
      </w:r>
      <w:r w:rsidR="00755E66">
        <w:rPr>
          <w:rFonts w:ascii="Arial" w:hAnsi="Arial" w:cs="Arial"/>
          <w:sz w:val="24"/>
          <w:szCs w:val="24"/>
        </w:rPr>
        <w:t>...............................</w:t>
      </w:r>
      <w:r w:rsidRPr="00B94CBA">
        <w:rPr>
          <w:rFonts w:ascii="Arial" w:hAnsi="Arial" w:cs="Arial"/>
          <w:sz w:val="24"/>
          <w:szCs w:val="24"/>
        </w:rPr>
        <w:t>........15</w:t>
      </w:r>
    </w:p>
    <w:p w:rsidR="00C031DB" w:rsidRPr="00B94CBA" w:rsidRDefault="00C031DB" w:rsidP="00755E66">
      <w:pPr>
        <w:pStyle w:val="NoSpacing"/>
        <w:jc w:val="both"/>
        <w:rPr>
          <w:rFonts w:ascii="Arial" w:hAnsi="Arial" w:cs="Arial"/>
          <w:sz w:val="24"/>
          <w:szCs w:val="24"/>
        </w:rPr>
      </w:pPr>
      <w:r w:rsidRPr="00B94CBA">
        <w:rPr>
          <w:rFonts w:ascii="Arial" w:hAnsi="Arial" w:cs="Arial"/>
          <w:sz w:val="24"/>
          <w:szCs w:val="24"/>
        </w:rPr>
        <w:t>References..............................................................................</w:t>
      </w:r>
      <w:r w:rsidR="00755E66">
        <w:rPr>
          <w:rFonts w:ascii="Arial" w:hAnsi="Arial" w:cs="Arial"/>
          <w:sz w:val="24"/>
          <w:szCs w:val="24"/>
        </w:rPr>
        <w:t>..............................</w:t>
      </w:r>
      <w:r w:rsidRPr="00B94CBA">
        <w:rPr>
          <w:rFonts w:ascii="Arial" w:hAnsi="Arial" w:cs="Arial"/>
          <w:sz w:val="24"/>
          <w:szCs w:val="24"/>
        </w:rPr>
        <w:t>......16</w:t>
      </w:r>
    </w:p>
    <w:p w:rsidR="00F44490" w:rsidRDefault="00F44490" w:rsidP="00F44490">
      <w:pPr>
        <w:jc w:val="center"/>
        <w:rPr>
          <w:rFonts w:ascii="Arial" w:hAnsi="Arial" w:cs="Arial"/>
        </w:rPr>
      </w:pPr>
    </w:p>
    <w:p w:rsidR="00F44490" w:rsidRDefault="00F44490" w:rsidP="00F44490">
      <w:pPr>
        <w:jc w:val="center"/>
        <w:rPr>
          <w:rFonts w:ascii="Arial" w:eastAsiaTheme="majorEastAsia" w:hAnsi="Arial" w:cs="Arial"/>
          <w:sz w:val="56"/>
          <w:szCs w:val="56"/>
        </w:rPr>
      </w:pPr>
      <w:r>
        <w:rPr>
          <w:rFonts w:ascii="Arial" w:hAnsi="Arial" w:cs="Arial"/>
        </w:rPr>
        <w:br w:type="page"/>
      </w:r>
    </w:p>
    <w:p w:rsidR="00A10484" w:rsidRPr="00057BC0" w:rsidRDefault="00D328CB" w:rsidP="007642FD">
      <w:pPr>
        <w:pStyle w:val="Title"/>
        <w:jc w:val="center"/>
        <w:rPr>
          <w:rFonts w:ascii="Arial" w:hAnsi="Arial" w:cs="Arial"/>
        </w:rPr>
      </w:pPr>
      <w:r w:rsidRPr="00057BC0">
        <w:rPr>
          <w:noProof/>
          <w:lang w:eastAsia="en-GB"/>
        </w:rPr>
        <w:lastRenderedPageBreak/>
        <w:drawing>
          <wp:anchor distT="0" distB="0" distL="114300" distR="114300" simplePos="0" relativeHeight="251658240" behindDoc="1" locked="0" layoutInCell="1" allowOverlap="1" wp14:anchorId="72181ABA" wp14:editId="21C6342E">
            <wp:simplePos x="0" y="0"/>
            <wp:positionH relativeFrom="column">
              <wp:posOffset>5572125</wp:posOffset>
            </wp:positionH>
            <wp:positionV relativeFrom="paragraph">
              <wp:posOffset>-752475</wp:posOffset>
            </wp:positionV>
            <wp:extent cx="918845" cy="1185545"/>
            <wp:effectExtent l="0" t="0" r="0" b="0"/>
            <wp:wrapTight wrapText="bothSides">
              <wp:wrapPolygon edited="0">
                <wp:start x="4926" y="0"/>
                <wp:lineTo x="448" y="347"/>
                <wp:lineTo x="448" y="3124"/>
                <wp:lineTo x="7165" y="5553"/>
                <wp:lineTo x="8509" y="11107"/>
                <wp:lineTo x="10748" y="16660"/>
                <wp:lineTo x="0" y="18742"/>
                <wp:lineTo x="0" y="19784"/>
                <wp:lineTo x="448" y="21172"/>
                <wp:lineTo x="21048" y="21172"/>
                <wp:lineTo x="21048" y="18742"/>
                <wp:lineTo x="10748" y="16660"/>
                <wp:lineTo x="12539" y="11107"/>
                <wp:lineTo x="13435" y="5553"/>
                <wp:lineTo x="20152" y="3471"/>
                <wp:lineTo x="20600" y="347"/>
                <wp:lineTo x="16122" y="0"/>
                <wp:lineTo x="4926" y="0"/>
              </wp:wrapPolygon>
            </wp:wrapTight>
            <wp:docPr id="3" name="Picture 3" descr="https://s14-eu5.startpage.com/wikioimage/f803e262f3318ace23d789c54e28c7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14-eu5.startpage.com/wikioimage/f803e262f3318ace23d789c54e28c7c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884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6714" w:rsidRPr="00057BC0">
        <w:rPr>
          <w:rFonts w:ascii="Arial" w:hAnsi="Arial" w:cs="Arial"/>
        </w:rPr>
        <w:t>Critical Assessment of Economic Conditions Affecting Tesla, Inc.</w:t>
      </w:r>
    </w:p>
    <w:p w:rsidR="00855982" w:rsidRPr="0087604B" w:rsidRDefault="00A86714" w:rsidP="00A86714">
      <w:pPr>
        <w:pStyle w:val="Heading1"/>
        <w:rPr>
          <w:rFonts w:ascii="Arial" w:hAnsi="Arial" w:cs="Arial"/>
          <w:sz w:val="24"/>
          <w:szCs w:val="24"/>
        </w:rPr>
      </w:pPr>
      <w:r w:rsidRPr="0087604B">
        <w:rPr>
          <w:rFonts w:ascii="Arial" w:hAnsi="Arial" w:cs="Arial"/>
          <w:sz w:val="24"/>
          <w:szCs w:val="24"/>
        </w:rPr>
        <w:t>Introduction</w:t>
      </w:r>
    </w:p>
    <w:p w:rsidR="00E206FF" w:rsidRPr="0087604B" w:rsidRDefault="006F10A5" w:rsidP="00E206FF">
      <w:pPr>
        <w:rPr>
          <w:rFonts w:ascii="Arial" w:hAnsi="Arial" w:cs="Arial"/>
          <w:sz w:val="24"/>
          <w:szCs w:val="24"/>
        </w:rPr>
      </w:pPr>
      <w:r w:rsidRPr="0087604B">
        <w:rPr>
          <w:rFonts w:ascii="Arial" w:hAnsi="Arial" w:cs="Arial"/>
          <w:sz w:val="24"/>
          <w:szCs w:val="24"/>
        </w:rPr>
        <w:t>Tesla, Inc. is an increasingly successful electric vehicle and battery manufacturer</w:t>
      </w:r>
      <w:r w:rsidR="002C2B2D" w:rsidRPr="0087604B">
        <w:rPr>
          <w:rFonts w:ascii="Arial" w:hAnsi="Arial" w:cs="Arial"/>
          <w:sz w:val="24"/>
          <w:szCs w:val="24"/>
        </w:rPr>
        <w:t xml:space="preserve"> based in Palo Alto, California. The company has been credited with cataly</w:t>
      </w:r>
      <w:r w:rsidR="00755E85" w:rsidRPr="0087604B">
        <w:rPr>
          <w:rFonts w:ascii="Arial" w:hAnsi="Arial" w:cs="Arial"/>
          <w:sz w:val="24"/>
          <w:szCs w:val="24"/>
        </w:rPr>
        <w:t>s</w:t>
      </w:r>
      <w:r w:rsidR="002C2B2D" w:rsidRPr="0087604B">
        <w:rPr>
          <w:rFonts w:ascii="Arial" w:hAnsi="Arial" w:cs="Arial"/>
          <w:sz w:val="24"/>
          <w:szCs w:val="24"/>
        </w:rPr>
        <w:t xml:space="preserve">ing the boom in electric vehicles (EV) and this has primarily been through the efforts of the </w:t>
      </w:r>
      <w:r w:rsidR="00A51D40" w:rsidRPr="0087604B">
        <w:rPr>
          <w:rFonts w:ascii="Arial" w:hAnsi="Arial" w:cs="Arial"/>
          <w:sz w:val="24"/>
          <w:szCs w:val="24"/>
        </w:rPr>
        <w:t>current CEO, Elon Musk.</w:t>
      </w:r>
      <w:r w:rsidR="00E206FF" w:rsidRPr="0087604B">
        <w:rPr>
          <w:rFonts w:ascii="Arial" w:hAnsi="Arial" w:cs="Arial"/>
          <w:sz w:val="24"/>
          <w:szCs w:val="24"/>
        </w:rPr>
        <w:t xml:space="preserve"> The company’s growth has relied to a great extent on an innovative business model that mimics a technological manufacturer rather than a motor vehicle manufacturer.</w:t>
      </w:r>
    </w:p>
    <w:p w:rsidR="00E77528" w:rsidRPr="0087604B" w:rsidRDefault="00E206FF" w:rsidP="00212BAA">
      <w:pPr>
        <w:rPr>
          <w:rFonts w:ascii="Arial" w:hAnsi="Arial" w:cs="Arial"/>
          <w:sz w:val="24"/>
          <w:szCs w:val="24"/>
        </w:rPr>
      </w:pPr>
      <w:r w:rsidRPr="0087604B">
        <w:rPr>
          <w:rFonts w:ascii="Arial" w:hAnsi="Arial" w:cs="Arial"/>
          <w:sz w:val="24"/>
          <w:szCs w:val="24"/>
        </w:rPr>
        <w:t xml:space="preserve">The aim </w:t>
      </w:r>
      <w:r w:rsidR="00646298" w:rsidRPr="0087604B">
        <w:rPr>
          <w:rFonts w:ascii="Arial" w:hAnsi="Arial" w:cs="Arial"/>
          <w:sz w:val="24"/>
          <w:szCs w:val="24"/>
        </w:rPr>
        <w:t xml:space="preserve">of this report is to assess the economic conditions in which Tesla, Inc. operates and </w:t>
      </w:r>
      <w:r w:rsidR="00860AB2" w:rsidRPr="0087604B">
        <w:rPr>
          <w:rFonts w:ascii="Arial" w:hAnsi="Arial" w:cs="Arial"/>
          <w:sz w:val="24"/>
          <w:szCs w:val="24"/>
        </w:rPr>
        <w:t>discuss their actual and potential implications with regards to future business continuity.</w:t>
      </w:r>
    </w:p>
    <w:p w:rsidR="00EE2FCB" w:rsidRPr="0087604B" w:rsidRDefault="00E77528" w:rsidP="00F44490">
      <w:pPr>
        <w:rPr>
          <w:rFonts w:ascii="Arial" w:hAnsi="Arial" w:cs="Arial"/>
          <w:sz w:val="24"/>
          <w:szCs w:val="24"/>
        </w:rPr>
      </w:pPr>
      <w:r w:rsidRPr="0087604B">
        <w:rPr>
          <w:rFonts w:ascii="Arial" w:hAnsi="Arial" w:cs="Arial"/>
          <w:sz w:val="24"/>
          <w:szCs w:val="24"/>
        </w:rPr>
        <w:t>There are various factors that have and will continue to influence Tesla’s business decisions in the short- to long-term. These factors can be analysed using a number of analytic techniques, including PESTLE, SWOT</w:t>
      </w:r>
      <w:r w:rsidR="00EE2FCB" w:rsidRPr="0087604B">
        <w:rPr>
          <w:rFonts w:ascii="Arial" w:hAnsi="Arial" w:cs="Arial"/>
          <w:sz w:val="24"/>
          <w:szCs w:val="24"/>
        </w:rPr>
        <w:t xml:space="preserve">, Porter’s Five Forces and </w:t>
      </w:r>
      <w:r w:rsidR="00F44490">
        <w:rPr>
          <w:rFonts w:ascii="Arial" w:hAnsi="Arial" w:cs="Arial"/>
          <w:sz w:val="24"/>
          <w:szCs w:val="24"/>
        </w:rPr>
        <w:t>Value Chain Analysis (VCA)</w:t>
      </w:r>
      <w:r w:rsidR="00EE2FCB" w:rsidRPr="0087604B">
        <w:rPr>
          <w:rFonts w:ascii="Arial" w:hAnsi="Arial" w:cs="Arial"/>
          <w:sz w:val="24"/>
          <w:szCs w:val="24"/>
        </w:rPr>
        <w:t xml:space="preserve">. </w:t>
      </w:r>
    </w:p>
    <w:p w:rsidR="00212BAA" w:rsidRPr="0087604B" w:rsidRDefault="00EE2FCB" w:rsidP="00D328CB">
      <w:pPr>
        <w:rPr>
          <w:rFonts w:ascii="Arial" w:hAnsi="Arial" w:cs="Arial"/>
          <w:sz w:val="24"/>
          <w:szCs w:val="24"/>
        </w:rPr>
      </w:pPr>
      <w:r w:rsidRPr="0087604B">
        <w:rPr>
          <w:rFonts w:ascii="Arial" w:hAnsi="Arial" w:cs="Arial"/>
          <w:sz w:val="24"/>
          <w:szCs w:val="24"/>
        </w:rPr>
        <w:t>Each of these will be considered in turn, before which we will analyse Tesla’s place in the current automobile industry against rival manufacturers.</w:t>
      </w:r>
    </w:p>
    <w:p w:rsidR="004C69F2" w:rsidRPr="0087604B" w:rsidRDefault="004C69F2" w:rsidP="00E91D8D">
      <w:pPr>
        <w:pStyle w:val="Heading1"/>
        <w:rPr>
          <w:rFonts w:ascii="Arial" w:hAnsi="Arial" w:cs="Arial"/>
          <w:sz w:val="24"/>
          <w:szCs w:val="24"/>
        </w:rPr>
      </w:pPr>
      <w:r w:rsidRPr="0087604B">
        <w:rPr>
          <w:rFonts w:ascii="Arial" w:hAnsi="Arial" w:cs="Arial"/>
          <w:sz w:val="24"/>
          <w:szCs w:val="24"/>
        </w:rPr>
        <w:t>Economical Comparison to Industrial Competitors</w:t>
      </w:r>
    </w:p>
    <w:p w:rsidR="00B24FC4" w:rsidRPr="00057BC0" w:rsidRDefault="00B24FC4" w:rsidP="00C21108">
      <w:pPr>
        <w:rPr>
          <w:rFonts w:ascii="Arial" w:eastAsia="Times New Roman" w:hAnsi="Arial" w:cs="Arial"/>
          <w:sz w:val="24"/>
          <w:szCs w:val="24"/>
          <w:lang w:eastAsia="en-GB"/>
        </w:rPr>
      </w:pPr>
      <w:r w:rsidRPr="0087604B">
        <w:rPr>
          <w:rFonts w:ascii="Arial" w:hAnsi="Arial" w:cs="Arial"/>
          <w:sz w:val="24"/>
          <w:szCs w:val="24"/>
        </w:rPr>
        <w:t>Tesla has needed to focus on several issues</w:t>
      </w:r>
      <w:r w:rsidRPr="00057BC0">
        <w:rPr>
          <w:rFonts w:ascii="Arial" w:hAnsi="Arial" w:cs="Arial"/>
          <w:sz w:val="24"/>
          <w:szCs w:val="24"/>
        </w:rPr>
        <w:t xml:space="preserve"> to not only compete against its competitors, but attempt to take the lead in the electrical vehicle (EV) market. Some of th</w:t>
      </w:r>
      <w:r w:rsidR="00C21108" w:rsidRPr="00057BC0">
        <w:rPr>
          <w:rFonts w:ascii="Arial" w:hAnsi="Arial" w:cs="Arial"/>
          <w:sz w:val="24"/>
          <w:szCs w:val="24"/>
        </w:rPr>
        <w:t xml:space="preserve">e most important points include </w:t>
      </w:r>
      <w:r w:rsidR="00C21108" w:rsidRPr="00057BC0">
        <w:rPr>
          <w:rFonts w:ascii="Arial" w:eastAsia="Times New Roman" w:hAnsi="Arial" w:cs="Arial"/>
          <w:sz w:val="24"/>
          <w:szCs w:val="24"/>
          <w:lang w:eastAsia="en-GB"/>
        </w:rPr>
        <w:t xml:space="preserve">technological innovation, product quality and safety, service options, product performance, design and styling, brand perception, product price </w:t>
      </w:r>
      <w:r w:rsidRPr="00057BC0">
        <w:rPr>
          <w:rFonts w:ascii="Arial" w:eastAsia="Times New Roman" w:hAnsi="Arial" w:cs="Arial"/>
          <w:sz w:val="24"/>
          <w:szCs w:val="24"/>
          <w:lang w:eastAsia="en-GB"/>
        </w:rPr>
        <w:t>and</w:t>
      </w:r>
      <w:r w:rsidR="00C21108" w:rsidRPr="00057BC0">
        <w:rPr>
          <w:rFonts w:ascii="Arial" w:eastAsia="Times New Roman" w:hAnsi="Arial" w:cs="Arial"/>
          <w:sz w:val="24"/>
          <w:szCs w:val="24"/>
          <w:lang w:eastAsia="en-GB"/>
        </w:rPr>
        <w:t xml:space="preserve"> </w:t>
      </w:r>
      <w:r w:rsidRPr="00057BC0">
        <w:rPr>
          <w:rFonts w:ascii="Arial" w:eastAsia="Times New Roman" w:hAnsi="Arial" w:cs="Arial"/>
          <w:sz w:val="24"/>
          <w:szCs w:val="24"/>
          <w:lang w:eastAsia="en-GB"/>
        </w:rPr>
        <w:t>manufacturing efficiency</w:t>
      </w:r>
      <w:r w:rsidR="00C21108" w:rsidRPr="00057BC0">
        <w:rPr>
          <w:rFonts w:ascii="Arial" w:eastAsia="Times New Roman" w:hAnsi="Arial" w:cs="Arial"/>
          <w:sz w:val="24"/>
          <w:szCs w:val="24"/>
          <w:lang w:eastAsia="en-GB"/>
        </w:rPr>
        <w:t xml:space="preserve"> (CSI Market, 2019)</w:t>
      </w:r>
      <w:r w:rsidRPr="00057BC0">
        <w:rPr>
          <w:rFonts w:ascii="Arial" w:eastAsia="Times New Roman" w:hAnsi="Arial" w:cs="Arial"/>
          <w:sz w:val="24"/>
          <w:szCs w:val="24"/>
          <w:lang w:eastAsia="en-GB"/>
        </w:rPr>
        <w:t>.</w:t>
      </w:r>
    </w:p>
    <w:p w:rsidR="00B24FC4" w:rsidRDefault="00B84850" w:rsidP="006F10A5">
      <w:pPr>
        <w:rPr>
          <w:rFonts w:ascii="Arial" w:hAnsi="Arial" w:cs="Arial"/>
          <w:sz w:val="24"/>
        </w:rPr>
      </w:pPr>
      <w:r w:rsidRPr="00057BC0">
        <w:rPr>
          <w:rFonts w:ascii="Arial" w:hAnsi="Arial" w:cs="Arial"/>
          <w:sz w:val="24"/>
        </w:rPr>
        <w:t>Tesla’s main rivals have included major</w:t>
      </w:r>
      <w:r w:rsidR="00755E85" w:rsidRPr="00057BC0">
        <w:rPr>
          <w:rFonts w:ascii="Arial" w:hAnsi="Arial" w:cs="Arial"/>
          <w:sz w:val="24"/>
        </w:rPr>
        <w:t>, mass market</w:t>
      </w:r>
      <w:r w:rsidRPr="00057BC0">
        <w:rPr>
          <w:rFonts w:ascii="Arial" w:hAnsi="Arial" w:cs="Arial"/>
          <w:sz w:val="24"/>
        </w:rPr>
        <w:t xml:space="preserve"> automobile manufa</w:t>
      </w:r>
      <w:r w:rsidR="00755E85" w:rsidRPr="00057BC0">
        <w:rPr>
          <w:rFonts w:ascii="Arial" w:hAnsi="Arial" w:cs="Arial"/>
          <w:sz w:val="24"/>
        </w:rPr>
        <w:t>cturers in the USA and across the globe, premium luxury brands and also those manufacturers focussing solely on electric vehicles.</w:t>
      </w:r>
    </w:p>
    <w:p w:rsidR="00D90481" w:rsidRDefault="00D90481" w:rsidP="006F10A5">
      <w:pPr>
        <w:rPr>
          <w:rFonts w:ascii="Arial" w:hAnsi="Arial" w:cs="Arial"/>
          <w:sz w:val="24"/>
        </w:rPr>
      </w:pPr>
      <w:r>
        <w:rPr>
          <w:rFonts w:ascii="Arial" w:hAnsi="Arial" w:cs="Arial"/>
          <w:sz w:val="24"/>
        </w:rPr>
        <w:t>Some headline figures regarding production this year are as follows</w:t>
      </w:r>
      <w:r w:rsidR="009D4209">
        <w:rPr>
          <w:rFonts w:ascii="Arial" w:hAnsi="Arial" w:cs="Arial"/>
          <w:sz w:val="24"/>
        </w:rPr>
        <w:t>, take from a CNBC news article</w:t>
      </w:r>
      <w:r>
        <w:rPr>
          <w:rFonts w:ascii="Arial" w:hAnsi="Arial" w:cs="Arial"/>
          <w:sz w:val="24"/>
        </w:rPr>
        <w:t xml:space="preserve"> (Shama, 2019):</w:t>
      </w:r>
    </w:p>
    <w:p w:rsidR="00D90481" w:rsidRPr="00D90481" w:rsidRDefault="00D90481" w:rsidP="00D90481">
      <w:pPr>
        <w:numPr>
          <w:ilvl w:val="0"/>
          <w:numId w:val="46"/>
        </w:numPr>
        <w:spacing w:before="100" w:beforeAutospacing="1" w:after="100" w:afterAutospacing="1" w:line="240" w:lineRule="auto"/>
        <w:rPr>
          <w:rFonts w:ascii="Arial" w:eastAsia="Times New Roman" w:hAnsi="Arial" w:cs="Arial"/>
          <w:sz w:val="24"/>
          <w:szCs w:val="24"/>
          <w:lang w:eastAsia="en-GB"/>
        </w:rPr>
      </w:pPr>
      <w:r w:rsidRPr="0087604B">
        <w:rPr>
          <w:rFonts w:ascii="Arial" w:eastAsia="Times New Roman" w:hAnsi="Arial" w:cs="Arial"/>
          <w:sz w:val="24"/>
          <w:szCs w:val="24"/>
          <w:lang w:eastAsia="en-GB"/>
        </w:rPr>
        <w:t>“</w:t>
      </w:r>
      <w:r w:rsidRPr="00D90481">
        <w:rPr>
          <w:rFonts w:ascii="Arial" w:eastAsia="Times New Roman" w:hAnsi="Arial" w:cs="Arial"/>
          <w:sz w:val="24"/>
          <w:szCs w:val="24"/>
          <w:lang w:eastAsia="en-GB"/>
        </w:rPr>
        <w:t>Tesla set new production and delivery records during the second quarter.</w:t>
      </w:r>
    </w:p>
    <w:p w:rsidR="00D90481" w:rsidRPr="00D90481" w:rsidRDefault="00D90481" w:rsidP="00D90481">
      <w:pPr>
        <w:numPr>
          <w:ilvl w:val="0"/>
          <w:numId w:val="46"/>
        </w:numPr>
        <w:spacing w:before="100" w:beforeAutospacing="1" w:after="100" w:afterAutospacing="1" w:line="240" w:lineRule="auto"/>
        <w:rPr>
          <w:rFonts w:ascii="Arial" w:eastAsia="Times New Roman" w:hAnsi="Arial" w:cs="Arial"/>
          <w:sz w:val="24"/>
          <w:szCs w:val="24"/>
          <w:lang w:eastAsia="en-GB"/>
        </w:rPr>
      </w:pPr>
      <w:r w:rsidRPr="00D90481">
        <w:rPr>
          <w:rFonts w:ascii="Arial" w:eastAsia="Times New Roman" w:hAnsi="Arial" w:cs="Arial"/>
          <w:sz w:val="24"/>
          <w:szCs w:val="24"/>
          <w:lang w:eastAsia="en-GB"/>
        </w:rPr>
        <w:t>The company delivered 95,200 vehicles, producing 87,048 cars.</w:t>
      </w:r>
    </w:p>
    <w:p w:rsidR="009D4209" w:rsidRPr="00D90481" w:rsidRDefault="00D90481" w:rsidP="009D4209">
      <w:pPr>
        <w:numPr>
          <w:ilvl w:val="0"/>
          <w:numId w:val="46"/>
        </w:numPr>
        <w:spacing w:before="100" w:beforeAutospacing="1" w:after="100" w:afterAutospacing="1" w:line="240" w:lineRule="auto"/>
        <w:rPr>
          <w:rFonts w:ascii="Arial" w:eastAsia="Times New Roman" w:hAnsi="Arial" w:cs="Arial"/>
          <w:sz w:val="24"/>
          <w:szCs w:val="24"/>
          <w:lang w:eastAsia="en-GB"/>
        </w:rPr>
      </w:pPr>
      <w:r w:rsidRPr="00D90481">
        <w:rPr>
          <w:rFonts w:ascii="Arial" w:eastAsia="Times New Roman" w:hAnsi="Arial" w:cs="Arial"/>
          <w:sz w:val="24"/>
          <w:szCs w:val="24"/>
          <w:lang w:eastAsia="en-GB"/>
        </w:rPr>
        <w:t>The company’s stock jumped by about 7% in after-market trading.</w:t>
      </w:r>
    </w:p>
    <w:p w:rsidR="00D90481" w:rsidRPr="0087604B" w:rsidRDefault="00D90481" w:rsidP="00D90481">
      <w:pPr>
        <w:pStyle w:val="NormalWeb"/>
        <w:numPr>
          <w:ilvl w:val="0"/>
          <w:numId w:val="46"/>
        </w:numPr>
        <w:rPr>
          <w:rFonts w:ascii="Arial" w:hAnsi="Arial" w:cs="Arial"/>
        </w:rPr>
      </w:pPr>
      <w:r w:rsidRPr="0087604B">
        <w:rPr>
          <w:rFonts w:ascii="Arial" w:hAnsi="Arial" w:cs="Arial"/>
        </w:rPr>
        <w:t xml:space="preserve">Tesla’s deliveries also blew away analysts’ estimates of 91,000, according to data compiled by FactSet. A disappointing 63,000 vehicles were delivered during </w:t>
      </w:r>
      <w:r w:rsidRPr="0087604B">
        <w:rPr>
          <w:rFonts w:ascii="Arial" w:hAnsi="Arial" w:cs="Arial"/>
        </w:rPr>
        <w:lastRenderedPageBreak/>
        <w:t>the first three months of the year, when Tesla was plagued by challenges transporting cars from its factory in Fremont, California, across the world as well as questions about waning customer demand.</w:t>
      </w:r>
    </w:p>
    <w:p w:rsidR="00D90481" w:rsidRPr="0087604B" w:rsidRDefault="00D90481" w:rsidP="00D90481">
      <w:pPr>
        <w:pStyle w:val="NormalWeb"/>
        <w:numPr>
          <w:ilvl w:val="0"/>
          <w:numId w:val="46"/>
        </w:numPr>
        <w:rPr>
          <w:rFonts w:ascii="Arial" w:hAnsi="Arial" w:cs="Arial"/>
        </w:rPr>
      </w:pPr>
      <w:r w:rsidRPr="0087604B">
        <w:rPr>
          <w:rFonts w:ascii="Arial" w:hAnsi="Arial" w:cs="Arial"/>
        </w:rPr>
        <w:t>Tesla’s orders aren’t fully reflected in its delivery numbers until a buyer takes possession of their new car. The company said 7,400 vehicles were still in transit, but not yet delivered, during the second quarter. Those sales will show up in its third-quarter report.</w:t>
      </w:r>
    </w:p>
    <w:p w:rsidR="00D90481" w:rsidRPr="0087604B" w:rsidRDefault="00D90481" w:rsidP="00D90481">
      <w:pPr>
        <w:pStyle w:val="NormalWeb"/>
        <w:numPr>
          <w:ilvl w:val="0"/>
          <w:numId w:val="46"/>
        </w:numPr>
        <w:rPr>
          <w:rFonts w:ascii="Arial" w:hAnsi="Arial" w:cs="Arial"/>
        </w:rPr>
      </w:pPr>
      <w:r w:rsidRPr="0087604B">
        <w:rPr>
          <w:rFonts w:ascii="Arial" w:hAnsi="Arial" w:cs="Arial"/>
        </w:rPr>
        <w:t xml:space="preserve">Tesla is facing increased competition for the high-end electric sports car market as automakers from </w:t>
      </w:r>
      <w:r w:rsidRPr="00FD3DB1">
        <w:rPr>
          <w:rFonts w:ascii="Arial" w:eastAsiaTheme="majorEastAsia" w:hAnsi="Arial" w:cs="Arial"/>
        </w:rPr>
        <w:t>Ford</w:t>
      </w:r>
      <w:r w:rsidRPr="0087604B">
        <w:rPr>
          <w:rFonts w:ascii="Arial" w:hAnsi="Arial" w:cs="Arial"/>
        </w:rPr>
        <w:t xml:space="preserve"> to </w:t>
      </w:r>
      <w:r w:rsidRPr="00FD3DB1">
        <w:rPr>
          <w:rFonts w:ascii="Arial" w:eastAsiaTheme="majorEastAsia" w:hAnsi="Arial" w:cs="Arial"/>
        </w:rPr>
        <w:t>Jaguar</w:t>
      </w:r>
      <w:r w:rsidRPr="0087604B">
        <w:rPr>
          <w:rFonts w:ascii="Arial" w:hAnsi="Arial" w:cs="Arial"/>
        </w:rPr>
        <w:t xml:space="preserve"> invest billions of dollars to develop their own electric </w:t>
      </w:r>
      <w:r w:rsidR="0087604B" w:rsidRPr="0087604B">
        <w:rPr>
          <w:rFonts w:ascii="Arial" w:hAnsi="Arial" w:cs="Arial"/>
        </w:rPr>
        <w:t>line-ups</w:t>
      </w:r>
      <w:r w:rsidRPr="0087604B">
        <w:rPr>
          <w:rFonts w:ascii="Arial" w:hAnsi="Arial" w:cs="Arial"/>
        </w:rPr>
        <w:t xml:space="preserve">. </w:t>
      </w:r>
      <w:r w:rsidRPr="00FD3DB1">
        <w:rPr>
          <w:rFonts w:ascii="Arial" w:eastAsiaTheme="majorEastAsia" w:hAnsi="Arial" w:cs="Arial"/>
        </w:rPr>
        <w:t>Volkswagen</w:t>
      </w:r>
      <w:r w:rsidRPr="0087604B">
        <w:rPr>
          <w:rFonts w:ascii="Arial" w:hAnsi="Arial" w:cs="Arial"/>
        </w:rPr>
        <w:t xml:space="preserve"> and Mercedes-Benz </w:t>
      </w:r>
      <w:r w:rsidRPr="00FD3DB1">
        <w:rPr>
          <w:rFonts w:ascii="Arial" w:eastAsiaTheme="majorEastAsia" w:hAnsi="Arial" w:cs="Arial"/>
        </w:rPr>
        <w:t>began taking orders in May</w:t>
      </w:r>
      <w:r w:rsidRPr="0087604B">
        <w:rPr>
          <w:rFonts w:ascii="Arial" w:hAnsi="Arial" w:cs="Arial"/>
        </w:rPr>
        <w:t xml:space="preserve"> for new battery-electric vehicles with plans to roll out more models in the coming years. </w:t>
      </w:r>
      <w:r w:rsidRPr="00FD3DB1">
        <w:rPr>
          <w:rFonts w:ascii="Arial" w:eastAsiaTheme="majorEastAsia" w:hAnsi="Arial" w:cs="Arial"/>
        </w:rPr>
        <w:t>Jaguar’s I-Pace all-electric SUV swept industry awards</w:t>
      </w:r>
      <w:r w:rsidRPr="0087604B">
        <w:rPr>
          <w:rFonts w:ascii="Arial" w:hAnsi="Arial" w:cs="Arial"/>
        </w:rPr>
        <w:t xml:space="preserve"> at the New York Auto Show in April.</w:t>
      </w:r>
    </w:p>
    <w:p w:rsidR="00D90481" w:rsidRPr="0087604B" w:rsidRDefault="00D90481" w:rsidP="00D90481">
      <w:pPr>
        <w:pStyle w:val="NormalWeb"/>
        <w:numPr>
          <w:ilvl w:val="0"/>
          <w:numId w:val="46"/>
        </w:numPr>
        <w:rPr>
          <w:rFonts w:ascii="Arial" w:hAnsi="Arial" w:cs="Arial"/>
        </w:rPr>
      </w:pPr>
      <w:r w:rsidRPr="0087604B">
        <w:rPr>
          <w:rFonts w:ascii="Arial" w:hAnsi="Arial" w:cs="Arial"/>
        </w:rPr>
        <w:t>Deliveries for the company’s biggest seller, the Model 3, were 77,550 compared with 74,100 estimated by analysts. Combined deliveries for the Model S sedans and Model X SUVs were 17,650, also beating estimates of 16,600, according to FactSet data.</w:t>
      </w:r>
    </w:p>
    <w:p w:rsidR="00D90481" w:rsidRPr="0087604B" w:rsidRDefault="00D90481" w:rsidP="00D90481">
      <w:pPr>
        <w:pStyle w:val="NormalWeb"/>
        <w:numPr>
          <w:ilvl w:val="0"/>
          <w:numId w:val="46"/>
        </w:numPr>
        <w:rPr>
          <w:rFonts w:ascii="Arial" w:hAnsi="Arial" w:cs="Arial"/>
        </w:rPr>
      </w:pPr>
      <w:r w:rsidRPr="0087604B">
        <w:rPr>
          <w:rFonts w:ascii="Arial" w:hAnsi="Arial" w:cs="Arial"/>
        </w:rPr>
        <w:t>Tesla told investors in April it expected to “deliver between 90,000 and 100,000 vehicles in Q2. Although it is possible to deliver a higher number of vehicles.”</w:t>
      </w:r>
    </w:p>
    <w:p w:rsidR="00D90481" w:rsidRPr="0087604B" w:rsidRDefault="00D90481" w:rsidP="00D90481">
      <w:pPr>
        <w:pStyle w:val="NormalWeb"/>
        <w:numPr>
          <w:ilvl w:val="0"/>
          <w:numId w:val="46"/>
        </w:numPr>
        <w:rPr>
          <w:rFonts w:ascii="Arial" w:hAnsi="Arial" w:cs="Arial"/>
        </w:rPr>
      </w:pPr>
      <w:r w:rsidRPr="0087604B">
        <w:rPr>
          <w:rFonts w:ascii="Arial" w:hAnsi="Arial" w:cs="Arial"/>
        </w:rPr>
        <w:t>Tesla’s stock has lost almost a third of its value over the last year and the company’s market cap is at about $40 billion.</w:t>
      </w:r>
      <w:r w:rsidRPr="0087604B">
        <w:rPr>
          <w:rFonts w:ascii="Arial" w:hAnsi="Arial" w:cs="Arial"/>
        </w:rPr>
        <w:t>”</w:t>
      </w:r>
    </w:p>
    <w:p w:rsidR="00D90481" w:rsidRPr="00057BC0" w:rsidRDefault="00D90481" w:rsidP="006F10A5">
      <w:pPr>
        <w:rPr>
          <w:rFonts w:ascii="Arial" w:hAnsi="Arial" w:cs="Arial"/>
          <w:sz w:val="24"/>
        </w:rPr>
      </w:pPr>
    </w:p>
    <w:p w:rsidR="00EE2FCB" w:rsidRPr="0087604B" w:rsidRDefault="00EE2FCB" w:rsidP="00D20A1C">
      <w:pPr>
        <w:pStyle w:val="Heading1"/>
        <w:rPr>
          <w:rFonts w:ascii="Arial" w:hAnsi="Arial" w:cs="Arial"/>
          <w:sz w:val="24"/>
          <w:szCs w:val="24"/>
        </w:rPr>
      </w:pPr>
      <w:r w:rsidRPr="0087604B">
        <w:rPr>
          <w:rFonts w:ascii="Arial" w:hAnsi="Arial" w:cs="Arial"/>
          <w:sz w:val="24"/>
          <w:szCs w:val="24"/>
        </w:rPr>
        <w:t>PESTLE ANALYSIS</w:t>
      </w:r>
      <w:r w:rsidR="00AE2AA8">
        <w:rPr>
          <w:rFonts w:ascii="Arial" w:hAnsi="Arial" w:cs="Arial"/>
          <w:sz w:val="24"/>
          <w:szCs w:val="24"/>
        </w:rPr>
        <w:t xml:space="preserve"> (Frue, 2018)</w:t>
      </w:r>
    </w:p>
    <w:p w:rsidR="00EE2FCB" w:rsidRPr="00057BC0" w:rsidRDefault="00EE2FCB" w:rsidP="006F10A5">
      <w:pPr>
        <w:rPr>
          <w:rFonts w:ascii="Arial" w:hAnsi="Arial" w:cs="Arial"/>
        </w:rPr>
      </w:pPr>
      <w:r w:rsidRPr="00057BC0">
        <w:rPr>
          <w:rFonts w:ascii="Arial" w:hAnsi="Arial" w:cs="Arial"/>
        </w:rPr>
        <w:t>This form of analysis looks at the following factors:</w:t>
      </w:r>
    </w:p>
    <w:p w:rsidR="00EE2FCB" w:rsidRPr="00057BC0" w:rsidRDefault="00EE2FCB" w:rsidP="00EE2FCB">
      <w:pPr>
        <w:pStyle w:val="ListParagraph"/>
        <w:numPr>
          <w:ilvl w:val="0"/>
          <w:numId w:val="32"/>
        </w:numPr>
        <w:rPr>
          <w:rFonts w:ascii="Arial" w:hAnsi="Arial" w:cs="Arial"/>
          <w:sz w:val="24"/>
          <w:szCs w:val="24"/>
        </w:rPr>
      </w:pPr>
      <w:r w:rsidRPr="00057BC0">
        <w:rPr>
          <w:rFonts w:ascii="Arial" w:hAnsi="Arial" w:cs="Arial"/>
          <w:sz w:val="24"/>
          <w:szCs w:val="24"/>
        </w:rPr>
        <w:t>Political</w:t>
      </w:r>
    </w:p>
    <w:p w:rsidR="00EE2FCB" w:rsidRPr="00057BC0" w:rsidRDefault="00EE2FCB" w:rsidP="00EE2FCB">
      <w:pPr>
        <w:pStyle w:val="ListParagraph"/>
        <w:numPr>
          <w:ilvl w:val="0"/>
          <w:numId w:val="32"/>
        </w:numPr>
        <w:rPr>
          <w:rFonts w:ascii="Arial" w:hAnsi="Arial" w:cs="Arial"/>
          <w:sz w:val="24"/>
          <w:szCs w:val="24"/>
        </w:rPr>
      </w:pPr>
      <w:r w:rsidRPr="00057BC0">
        <w:rPr>
          <w:rFonts w:ascii="Arial" w:hAnsi="Arial" w:cs="Arial"/>
          <w:sz w:val="24"/>
          <w:szCs w:val="24"/>
        </w:rPr>
        <w:t>Economic</w:t>
      </w:r>
    </w:p>
    <w:p w:rsidR="00EE2FCB" w:rsidRPr="00057BC0" w:rsidRDefault="00EE2FCB" w:rsidP="00EE2FCB">
      <w:pPr>
        <w:pStyle w:val="ListParagraph"/>
        <w:numPr>
          <w:ilvl w:val="0"/>
          <w:numId w:val="32"/>
        </w:numPr>
        <w:rPr>
          <w:rFonts w:ascii="Arial" w:hAnsi="Arial" w:cs="Arial"/>
          <w:sz w:val="24"/>
          <w:szCs w:val="24"/>
        </w:rPr>
      </w:pPr>
      <w:r w:rsidRPr="00057BC0">
        <w:rPr>
          <w:rFonts w:ascii="Arial" w:hAnsi="Arial" w:cs="Arial"/>
          <w:sz w:val="24"/>
          <w:szCs w:val="24"/>
        </w:rPr>
        <w:t>Social</w:t>
      </w:r>
    </w:p>
    <w:p w:rsidR="00EE2FCB" w:rsidRPr="00057BC0" w:rsidRDefault="00525A27" w:rsidP="00525A27">
      <w:pPr>
        <w:pStyle w:val="ListParagraph"/>
        <w:numPr>
          <w:ilvl w:val="0"/>
          <w:numId w:val="32"/>
        </w:numPr>
        <w:rPr>
          <w:rFonts w:ascii="Arial" w:hAnsi="Arial" w:cs="Arial"/>
          <w:sz w:val="24"/>
          <w:szCs w:val="24"/>
        </w:rPr>
      </w:pPr>
      <w:r>
        <w:rPr>
          <w:rFonts w:ascii="Arial" w:hAnsi="Arial" w:cs="Arial"/>
          <w:sz w:val="24"/>
          <w:szCs w:val="24"/>
        </w:rPr>
        <w:t>Technological</w:t>
      </w:r>
    </w:p>
    <w:p w:rsidR="00EE2FCB" w:rsidRPr="00057BC0" w:rsidRDefault="00525A27" w:rsidP="00525A27">
      <w:pPr>
        <w:pStyle w:val="ListParagraph"/>
        <w:numPr>
          <w:ilvl w:val="0"/>
          <w:numId w:val="32"/>
        </w:numPr>
        <w:rPr>
          <w:rFonts w:ascii="Arial" w:hAnsi="Arial" w:cs="Arial"/>
          <w:sz w:val="24"/>
          <w:szCs w:val="24"/>
        </w:rPr>
      </w:pPr>
      <w:r>
        <w:rPr>
          <w:rFonts w:ascii="Arial" w:hAnsi="Arial" w:cs="Arial"/>
          <w:sz w:val="24"/>
          <w:szCs w:val="24"/>
        </w:rPr>
        <w:t>Legal</w:t>
      </w:r>
    </w:p>
    <w:p w:rsidR="00EE2FCB" w:rsidRPr="00057BC0" w:rsidRDefault="00525A27" w:rsidP="00EE2FCB">
      <w:pPr>
        <w:pStyle w:val="ListParagraph"/>
        <w:numPr>
          <w:ilvl w:val="0"/>
          <w:numId w:val="32"/>
        </w:numPr>
        <w:rPr>
          <w:rFonts w:ascii="Arial" w:hAnsi="Arial" w:cs="Arial"/>
          <w:sz w:val="24"/>
          <w:szCs w:val="24"/>
        </w:rPr>
      </w:pPr>
      <w:r>
        <w:rPr>
          <w:rFonts w:ascii="Arial" w:hAnsi="Arial" w:cs="Arial"/>
          <w:sz w:val="24"/>
          <w:szCs w:val="24"/>
        </w:rPr>
        <w:t>Environmental</w:t>
      </w:r>
    </w:p>
    <w:p w:rsidR="00EE2FCB" w:rsidRPr="00057BC0" w:rsidRDefault="00EE2FCB" w:rsidP="006F10A5">
      <w:pPr>
        <w:rPr>
          <w:rFonts w:ascii="Arial" w:hAnsi="Arial" w:cs="Arial"/>
        </w:rPr>
      </w:pPr>
    </w:p>
    <w:p w:rsidR="00E77528" w:rsidRPr="00057BC0" w:rsidRDefault="00E77528" w:rsidP="00B84850">
      <w:pPr>
        <w:rPr>
          <w:rFonts w:ascii="Arial" w:hAnsi="Arial" w:cs="Arial"/>
          <w:sz w:val="24"/>
          <w:szCs w:val="24"/>
        </w:rPr>
      </w:pPr>
      <w:r w:rsidRPr="00057BC0">
        <w:rPr>
          <w:rFonts w:ascii="Arial" w:hAnsi="Arial" w:cs="Arial"/>
          <w:sz w:val="24"/>
          <w:szCs w:val="24"/>
        </w:rPr>
        <w:t>(Frue, 2018)</w:t>
      </w:r>
    </w:p>
    <w:p w:rsidR="00492833" w:rsidRPr="00057BC0" w:rsidRDefault="00E77528" w:rsidP="001B5BA6">
      <w:pPr>
        <w:pStyle w:val="Heading2"/>
        <w:rPr>
          <w:rFonts w:ascii="Arial" w:hAnsi="Arial" w:cs="Arial"/>
          <w:sz w:val="24"/>
          <w:szCs w:val="24"/>
        </w:rPr>
      </w:pPr>
      <w:r w:rsidRPr="00057BC0">
        <w:rPr>
          <w:rFonts w:ascii="Arial" w:hAnsi="Arial" w:cs="Arial"/>
          <w:sz w:val="24"/>
          <w:szCs w:val="24"/>
        </w:rPr>
        <w:t xml:space="preserve">Political factors: </w:t>
      </w:r>
    </w:p>
    <w:p w:rsidR="00E77528" w:rsidRPr="00057BC0" w:rsidRDefault="00E77528" w:rsidP="000360F3">
      <w:pPr>
        <w:rPr>
          <w:rFonts w:ascii="Arial" w:hAnsi="Arial" w:cs="Arial"/>
          <w:sz w:val="24"/>
          <w:szCs w:val="24"/>
        </w:rPr>
      </w:pPr>
      <w:r w:rsidRPr="00057BC0">
        <w:rPr>
          <w:rFonts w:ascii="Arial" w:hAnsi="Arial" w:cs="Arial"/>
          <w:sz w:val="24"/>
          <w:szCs w:val="24"/>
        </w:rPr>
        <w:t xml:space="preserve">Tesla Inc. </w:t>
      </w:r>
      <w:r w:rsidR="00EE6305" w:rsidRPr="00057BC0">
        <w:rPr>
          <w:rFonts w:ascii="Arial" w:hAnsi="Arial" w:cs="Arial"/>
          <w:sz w:val="24"/>
          <w:szCs w:val="24"/>
        </w:rPr>
        <w:t>has positioned itself as a leader</w:t>
      </w:r>
      <w:r w:rsidRPr="00057BC0">
        <w:rPr>
          <w:rFonts w:ascii="Arial" w:hAnsi="Arial" w:cs="Arial"/>
          <w:sz w:val="24"/>
          <w:szCs w:val="24"/>
        </w:rPr>
        <w:t xml:space="preserve"> </w:t>
      </w:r>
      <w:r w:rsidR="00EE6305" w:rsidRPr="00057BC0">
        <w:rPr>
          <w:rFonts w:ascii="Arial" w:hAnsi="Arial" w:cs="Arial"/>
          <w:sz w:val="24"/>
          <w:szCs w:val="24"/>
        </w:rPr>
        <w:t>in the</w:t>
      </w:r>
      <w:r w:rsidRPr="00057BC0">
        <w:rPr>
          <w:rFonts w:ascii="Arial" w:hAnsi="Arial" w:cs="Arial"/>
          <w:sz w:val="24"/>
          <w:szCs w:val="24"/>
        </w:rPr>
        <w:t xml:space="preserve"> electric vehicle</w:t>
      </w:r>
      <w:r w:rsidR="00EE6305" w:rsidRPr="00057BC0">
        <w:rPr>
          <w:rFonts w:ascii="Arial" w:hAnsi="Arial" w:cs="Arial"/>
          <w:sz w:val="24"/>
          <w:szCs w:val="24"/>
        </w:rPr>
        <w:t xml:space="preserve"> industry</w:t>
      </w:r>
      <w:r w:rsidRPr="00057BC0">
        <w:rPr>
          <w:rFonts w:ascii="Arial" w:hAnsi="Arial" w:cs="Arial"/>
          <w:sz w:val="24"/>
          <w:szCs w:val="24"/>
        </w:rPr>
        <w:t xml:space="preserve">. </w:t>
      </w:r>
      <w:r w:rsidR="00492833" w:rsidRPr="00057BC0">
        <w:rPr>
          <w:rFonts w:ascii="Arial" w:hAnsi="Arial" w:cs="Arial"/>
          <w:sz w:val="24"/>
          <w:szCs w:val="24"/>
        </w:rPr>
        <w:t>Contrary to traditional automobiles that need</w:t>
      </w:r>
      <w:r w:rsidRPr="00057BC0">
        <w:rPr>
          <w:rFonts w:ascii="Arial" w:hAnsi="Arial" w:cs="Arial"/>
          <w:sz w:val="24"/>
          <w:szCs w:val="24"/>
        </w:rPr>
        <w:t xml:space="preserve"> </w:t>
      </w:r>
      <w:r w:rsidR="00492833" w:rsidRPr="00057BC0">
        <w:rPr>
          <w:rFonts w:ascii="Arial" w:hAnsi="Arial" w:cs="Arial"/>
          <w:sz w:val="24"/>
          <w:szCs w:val="24"/>
        </w:rPr>
        <w:t>large quantities</w:t>
      </w:r>
      <w:r w:rsidRPr="00057BC0">
        <w:rPr>
          <w:rFonts w:ascii="Arial" w:hAnsi="Arial" w:cs="Arial"/>
          <w:sz w:val="24"/>
          <w:szCs w:val="24"/>
        </w:rPr>
        <w:t xml:space="preserve"> of fuel to </w:t>
      </w:r>
      <w:r w:rsidR="00492833" w:rsidRPr="00057BC0">
        <w:rPr>
          <w:rFonts w:ascii="Arial" w:hAnsi="Arial" w:cs="Arial"/>
          <w:sz w:val="24"/>
          <w:szCs w:val="24"/>
        </w:rPr>
        <w:t>function</w:t>
      </w:r>
      <w:r w:rsidRPr="00057BC0">
        <w:rPr>
          <w:rFonts w:ascii="Arial" w:hAnsi="Arial" w:cs="Arial"/>
          <w:sz w:val="24"/>
          <w:szCs w:val="24"/>
        </w:rPr>
        <w:t>, Tesla uses</w:t>
      </w:r>
      <w:r w:rsidR="00492833" w:rsidRPr="00057BC0">
        <w:rPr>
          <w:rFonts w:ascii="Arial" w:hAnsi="Arial" w:cs="Arial"/>
          <w:sz w:val="24"/>
          <w:szCs w:val="24"/>
        </w:rPr>
        <w:t xml:space="preserve"> </w:t>
      </w:r>
      <w:r w:rsidRPr="00057BC0">
        <w:rPr>
          <w:rFonts w:ascii="Arial" w:hAnsi="Arial" w:cs="Arial"/>
          <w:sz w:val="24"/>
          <w:szCs w:val="24"/>
        </w:rPr>
        <w:lastRenderedPageBreak/>
        <w:t>electricity</w:t>
      </w:r>
      <w:r w:rsidR="000360F3">
        <w:rPr>
          <w:rFonts w:ascii="Arial" w:hAnsi="Arial" w:cs="Arial"/>
          <w:sz w:val="24"/>
          <w:szCs w:val="24"/>
        </w:rPr>
        <w:t>.</w:t>
      </w:r>
      <w:r w:rsidRPr="00057BC0">
        <w:rPr>
          <w:rFonts w:ascii="Arial" w:hAnsi="Arial" w:cs="Arial"/>
          <w:sz w:val="24"/>
          <w:szCs w:val="24"/>
        </w:rPr>
        <w:t xml:space="preserve"> </w:t>
      </w:r>
      <w:r w:rsidR="00492833" w:rsidRPr="00057BC0">
        <w:rPr>
          <w:rFonts w:ascii="Arial" w:hAnsi="Arial" w:cs="Arial"/>
          <w:sz w:val="24"/>
          <w:szCs w:val="24"/>
        </w:rPr>
        <w:t xml:space="preserve">To re-charge, </w:t>
      </w:r>
      <w:r w:rsidRPr="00057BC0">
        <w:rPr>
          <w:rFonts w:ascii="Arial" w:hAnsi="Arial" w:cs="Arial"/>
          <w:sz w:val="24"/>
          <w:szCs w:val="24"/>
        </w:rPr>
        <w:t>Tesla drivers u</w:t>
      </w:r>
      <w:r w:rsidR="00492833" w:rsidRPr="00057BC0">
        <w:rPr>
          <w:rFonts w:ascii="Arial" w:hAnsi="Arial" w:cs="Arial"/>
          <w:sz w:val="24"/>
          <w:szCs w:val="24"/>
        </w:rPr>
        <w:t>tilise</w:t>
      </w:r>
      <w:r w:rsidRPr="00057BC0">
        <w:rPr>
          <w:rFonts w:ascii="Arial" w:hAnsi="Arial" w:cs="Arial"/>
          <w:sz w:val="24"/>
          <w:szCs w:val="24"/>
        </w:rPr>
        <w:t xml:space="preserve"> electronic stations to refill their cars</w:t>
      </w:r>
      <w:r w:rsidR="00492833" w:rsidRPr="00057BC0">
        <w:rPr>
          <w:rFonts w:ascii="Arial" w:hAnsi="Arial" w:cs="Arial"/>
          <w:sz w:val="24"/>
          <w:szCs w:val="24"/>
        </w:rPr>
        <w:t xml:space="preserve"> as opposed to a </w:t>
      </w:r>
      <w:r w:rsidR="00EA27CB" w:rsidRPr="00057BC0">
        <w:rPr>
          <w:rFonts w:ascii="Arial" w:hAnsi="Arial" w:cs="Arial"/>
          <w:sz w:val="24"/>
          <w:szCs w:val="24"/>
        </w:rPr>
        <w:t>usual petrol</w:t>
      </w:r>
      <w:r w:rsidRPr="00057BC0">
        <w:rPr>
          <w:rFonts w:ascii="Arial" w:hAnsi="Arial" w:cs="Arial"/>
          <w:sz w:val="24"/>
          <w:szCs w:val="24"/>
        </w:rPr>
        <w:t xml:space="preserve"> station.</w:t>
      </w:r>
    </w:p>
    <w:p w:rsidR="00E77528" w:rsidRPr="00057BC0" w:rsidRDefault="00E77528" w:rsidP="003C0A3F">
      <w:pPr>
        <w:pStyle w:val="NormalWeb"/>
        <w:rPr>
          <w:rFonts w:ascii="Arial" w:hAnsi="Arial" w:cs="Arial"/>
        </w:rPr>
      </w:pPr>
      <w:r w:rsidRPr="00057BC0">
        <w:rPr>
          <w:rFonts w:ascii="Arial" w:hAnsi="Arial" w:cs="Arial"/>
        </w:rPr>
        <w:t xml:space="preserve">The </w:t>
      </w:r>
      <w:r w:rsidR="00D20A1C" w:rsidRPr="00057BC0">
        <w:rPr>
          <w:rFonts w:ascii="Arial" w:hAnsi="Arial" w:cs="Arial"/>
        </w:rPr>
        <w:t xml:space="preserve">US </w:t>
      </w:r>
      <w:r w:rsidRPr="00057BC0">
        <w:rPr>
          <w:rFonts w:ascii="Arial" w:hAnsi="Arial" w:cs="Arial"/>
        </w:rPr>
        <w:t>government has taken ste</w:t>
      </w:r>
      <w:r w:rsidR="00D20A1C" w:rsidRPr="00057BC0">
        <w:rPr>
          <w:rFonts w:ascii="Arial" w:hAnsi="Arial" w:cs="Arial"/>
        </w:rPr>
        <w:t>ps to enhance and expedite</w:t>
      </w:r>
      <w:r w:rsidRPr="00057BC0">
        <w:rPr>
          <w:rFonts w:ascii="Arial" w:hAnsi="Arial" w:cs="Arial"/>
        </w:rPr>
        <w:t xml:space="preserve"> the development of electric and hybrid engines. </w:t>
      </w:r>
      <w:r w:rsidR="00D20A1C" w:rsidRPr="00057BC0">
        <w:rPr>
          <w:rFonts w:ascii="Arial" w:hAnsi="Arial" w:cs="Arial"/>
        </w:rPr>
        <w:t xml:space="preserve">An advantage for Tesla included customers being able to qualify for tax credits when buying a Tesla electric vehicle. </w:t>
      </w:r>
      <w:r w:rsidRPr="00057BC0">
        <w:rPr>
          <w:rFonts w:ascii="Arial" w:hAnsi="Arial" w:cs="Arial"/>
        </w:rPr>
        <w:t>Specific states</w:t>
      </w:r>
      <w:r w:rsidR="00D20A1C" w:rsidRPr="00057BC0">
        <w:rPr>
          <w:rFonts w:ascii="Arial" w:hAnsi="Arial" w:cs="Arial"/>
        </w:rPr>
        <w:t xml:space="preserve"> such as</w:t>
      </w:r>
      <w:r w:rsidRPr="00057BC0">
        <w:rPr>
          <w:rFonts w:ascii="Arial" w:hAnsi="Arial" w:cs="Arial"/>
        </w:rPr>
        <w:t xml:space="preserve"> Virginia and Colorado offer a state tax credit of at least $5,000 when an electric car</w:t>
      </w:r>
      <w:r w:rsidR="00D20A1C" w:rsidRPr="00057BC0">
        <w:rPr>
          <w:rFonts w:ascii="Arial" w:hAnsi="Arial" w:cs="Arial"/>
        </w:rPr>
        <w:t xml:space="preserve"> is purchased (</w:t>
      </w:r>
      <w:r w:rsidR="003C0A3F" w:rsidRPr="003C0A3F">
        <w:rPr>
          <w:rFonts w:ascii="Arial" w:hAnsi="Arial" w:cs="Arial"/>
        </w:rPr>
        <w:t>Frue, 2018</w:t>
      </w:r>
      <w:r w:rsidR="00D20A1C" w:rsidRPr="00057BC0">
        <w:rPr>
          <w:rFonts w:ascii="Arial" w:hAnsi="Arial" w:cs="Arial"/>
          <w:b/>
        </w:rPr>
        <w:t>)</w:t>
      </w:r>
      <w:r w:rsidRPr="00057BC0">
        <w:rPr>
          <w:rFonts w:ascii="Arial" w:hAnsi="Arial" w:cs="Arial"/>
        </w:rPr>
        <w:t>.</w:t>
      </w:r>
    </w:p>
    <w:p w:rsidR="00E77528" w:rsidRPr="00057BC0" w:rsidRDefault="00E77528" w:rsidP="009073B1">
      <w:pPr>
        <w:pStyle w:val="NormalWeb"/>
        <w:rPr>
          <w:rFonts w:ascii="Arial" w:hAnsi="Arial" w:cs="Arial"/>
        </w:rPr>
      </w:pPr>
      <w:r w:rsidRPr="00057BC0">
        <w:rPr>
          <w:rFonts w:ascii="Arial" w:hAnsi="Arial" w:cs="Arial"/>
        </w:rPr>
        <w:t xml:space="preserve">Tesla </w:t>
      </w:r>
      <w:r w:rsidR="00D20A1C" w:rsidRPr="00057BC0">
        <w:rPr>
          <w:rFonts w:ascii="Arial" w:hAnsi="Arial" w:cs="Arial"/>
        </w:rPr>
        <w:t>has</w:t>
      </w:r>
      <w:r w:rsidRPr="00057BC0">
        <w:rPr>
          <w:rFonts w:ascii="Arial" w:hAnsi="Arial" w:cs="Arial"/>
        </w:rPr>
        <w:t xml:space="preserve"> </w:t>
      </w:r>
      <w:r w:rsidR="00D20A1C" w:rsidRPr="00057BC0">
        <w:rPr>
          <w:rFonts w:ascii="Arial" w:hAnsi="Arial" w:cs="Arial"/>
        </w:rPr>
        <w:t xml:space="preserve">also </w:t>
      </w:r>
      <w:r w:rsidRPr="00057BC0">
        <w:rPr>
          <w:rFonts w:ascii="Arial" w:hAnsi="Arial" w:cs="Arial"/>
        </w:rPr>
        <w:t>branch</w:t>
      </w:r>
      <w:r w:rsidR="00D20A1C" w:rsidRPr="00057BC0">
        <w:rPr>
          <w:rFonts w:ascii="Arial" w:hAnsi="Arial" w:cs="Arial"/>
        </w:rPr>
        <w:t xml:space="preserve">ed </w:t>
      </w:r>
      <w:r w:rsidRPr="00057BC0">
        <w:rPr>
          <w:rFonts w:ascii="Arial" w:hAnsi="Arial" w:cs="Arial"/>
        </w:rPr>
        <w:t>out</w:t>
      </w:r>
      <w:r w:rsidR="00D20A1C" w:rsidRPr="00057BC0">
        <w:rPr>
          <w:rFonts w:ascii="Arial" w:hAnsi="Arial" w:cs="Arial"/>
        </w:rPr>
        <w:t xml:space="preserve"> internationally</w:t>
      </w:r>
      <w:r w:rsidRPr="00057BC0">
        <w:rPr>
          <w:rFonts w:ascii="Arial" w:hAnsi="Arial" w:cs="Arial"/>
        </w:rPr>
        <w:t xml:space="preserve">, </w:t>
      </w:r>
      <w:r w:rsidR="00D20A1C" w:rsidRPr="00057BC0">
        <w:rPr>
          <w:rFonts w:ascii="Arial" w:hAnsi="Arial" w:cs="Arial"/>
        </w:rPr>
        <w:t>though its</w:t>
      </w:r>
      <w:r w:rsidRPr="00057BC0">
        <w:rPr>
          <w:rFonts w:ascii="Arial" w:hAnsi="Arial" w:cs="Arial"/>
        </w:rPr>
        <w:t xml:space="preserve"> success in </w:t>
      </w:r>
      <w:r w:rsidR="00D20A1C" w:rsidRPr="00057BC0">
        <w:rPr>
          <w:rFonts w:ascii="Arial" w:hAnsi="Arial" w:cs="Arial"/>
        </w:rPr>
        <w:t>other nations is</w:t>
      </w:r>
      <w:r w:rsidRPr="00057BC0">
        <w:rPr>
          <w:rFonts w:ascii="Arial" w:hAnsi="Arial" w:cs="Arial"/>
        </w:rPr>
        <w:t xml:space="preserve"> depend</w:t>
      </w:r>
      <w:r w:rsidR="00D20A1C" w:rsidRPr="00057BC0">
        <w:rPr>
          <w:rFonts w:ascii="Arial" w:hAnsi="Arial" w:cs="Arial"/>
        </w:rPr>
        <w:t>ent</w:t>
      </w:r>
      <w:r w:rsidRPr="00057BC0">
        <w:rPr>
          <w:rFonts w:ascii="Arial" w:hAnsi="Arial" w:cs="Arial"/>
        </w:rPr>
        <w:t xml:space="preserve"> on the</w:t>
      </w:r>
      <w:r w:rsidR="00D20A1C" w:rsidRPr="00057BC0">
        <w:rPr>
          <w:rFonts w:ascii="Arial" w:hAnsi="Arial" w:cs="Arial"/>
        </w:rPr>
        <w:t>ir</w:t>
      </w:r>
      <w:r w:rsidRPr="00057BC0">
        <w:rPr>
          <w:rFonts w:ascii="Arial" w:hAnsi="Arial" w:cs="Arial"/>
        </w:rPr>
        <w:t xml:space="preserve"> local econom</w:t>
      </w:r>
      <w:r w:rsidR="00D20A1C" w:rsidRPr="00057BC0">
        <w:rPr>
          <w:rFonts w:ascii="Arial" w:hAnsi="Arial" w:cs="Arial"/>
        </w:rPr>
        <w:t>ies</w:t>
      </w:r>
      <w:r w:rsidRPr="00057BC0">
        <w:rPr>
          <w:rFonts w:ascii="Arial" w:hAnsi="Arial" w:cs="Arial"/>
        </w:rPr>
        <w:t>.</w:t>
      </w:r>
    </w:p>
    <w:p w:rsidR="00D14D59" w:rsidRPr="00057BC0" w:rsidRDefault="00E77528" w:rsidP="009073B1">
      <w:pPr>
        <w:pStyle w:val="Heading2"/>
        <w:spacing w:line="240" w:lineRule="auto"/>
        <w:rPr>
          <w:rFonts w:ascii="Arial" w:hAnsi="Arial" w:cs="Arial"/>
          <w:sz w:val="24"/>
          <w:szCs w:val="24"/>
        </w:rPr>
      </w:pPr>
      <w:r w:rsidRPr="00057BC0">
        <w:rPr>
          <w:rFonts w:ascii="Arial" w:hAnsi="Arial" w:cs="Arial"/>
          <w:sz w:val="24"/>
          <w:szCs w:val="24"/>
        </w:rPr>
        <w:t xml:space="preserve">Economic factors: </w:t>
      </w:r>
    </w:p>
    <w:p w:rsidR="00FA2C6C" w:rsidRPr="00057BC0" w:rsidRDefault="00FA2C6C" w:rsidP="009073B1">
      <w:pPr>
        <w:spacing w:line="240" w:lineRule="auto"/>
        <w:rPr>
          <w:rFonts w:ascii="Arial" w:hAnsi="Arial" w:cs="Arial"/>
          <w:sz w:val="24"/>
        </w:rPr>
      </w:pPr>
    </w:p>
    <w:p w:rsidR="00E77528" w:rsidRPr="00057BC0" w:rsidRDefault="00D14D59" w:rsidP="009073B1">
      <w:pPr>
        <w:spacing w:line="240" w:lineRule="auto"/>
        <w:rPr>
          <w:rFonts w:ascii="Arial" w:hAnsi="Arial" w:cs="Arial"/>
          <w:sz w:val="24"/>
        </w:rPr>
      </w:pPr>
      <w:r w:rsidRPr="00057BC0">
        <w:rPr>
          <w:rFonts w:ascii="Arial" w:hAnsi="Arial" w:cs="Arial"/>
          <w:sz w:val="24"/>
        </w:rPr>
        <w:t>An i</w:t>
      </w:r>
      <w:r w:rsidR="00E77528" w:rsidRPr="00057BC0">
        <w:rPr>
          <w:rFonts w:ascii="Arial" w:hAnsi="Arial" w:cs="Arial"/>
          <w:sz w:val="24"/>
        </w:rPr>
        <w:t>ncreased economy</w:t>
      </w:r>
      <w:r w:rsidRPr="00057BC0">
        <w:rPr>
          <w:rFonts w:ascii="Arial" w:hAnsi="Arial" w:cs="Arial"/>
          <w:sz w:val="24"/>
        </w:rPr>
        <w:t xml:space="preserve"> and GDP per capita will likely</w:t>
      </w:r>
      <w:r w:rsidR="00E77528" w:rsidRPr="00057BC0">
        <w:rPr>
          <w:rFonts w:ascii="Arial" w:hAnsi="Arial" w:cs="Arial"/>
          <w:sz w:val="24"/>
        </w:rPr>
        <w:t xml:space="preserve"> lead to more Tesla purchases</w:t>
      </w:r>
      <w:r w:rsidRPr="00057BC0">
        <w:rPr>
          <w:rFonts w:ascii="Arial" w:hAnsi="Arial" w:cs="Arial"/>
          <w:sz w:val="24"/>
        </w:rPr>
        <w:t>.</w:t>
      </w:r>
    </w:p>
    <w:p w:rsidR="00E77528" w:rsidRPr="00057BC0" w:rsidRDefault="00D14D59" w:rsidP="00430FD7">
      <w:pPr>
        <w:pStyle w:val="NormalWeb"/>
        <w:rPr>
          <w:rFonts w:ascii="Arial" w:hAnsi="Arial" w:cs="Arial"/>
        </w:rPr>
      </w:pPr>
      <w:r w:rsidRPr="00057BC0">
        <w:rPr>
          <w:rFonts w:ascii="Arial" w:hAnsi="Arial" w:cs="Arial"/>
        </w:rPr>
        <w:t>E</w:t>
      </w:r>
      <w:r w:rsidR="00E77528" w:rsidRPr="00057BC0">
        <w:rPr>
          <w:rFonts w:ascii="Arial" w:hAnsi="Arial" w:cs="Arial"/>
        </w:rPr>
        <w:t>lectric car</w:t>
      </w:r>
      <w:r w:rsidRPr="00057BC0">
        <w:rPr>
          <w:rFonts w:ascii="Arial" w:hAnsi="Arial" w:cs="Arial"/>
        </w:rPr>
        <w:t xml:space="preserve"> sales</w:t>
      </w:r>
      <w:r w:rsidR="00E77528" w:rsidRPr="00057BC0">
        <w:rPr>
          <w:rFonts w:ascii="Arial" w:hAnsi="Arial" w:cs="Arial"/>
        </w:rPr>
        <w:t xml:space="preserve"> ha</w:t>
      </w:r>
      <w:r w:rsidRPr="00057BC0">
        <w:rPr>
          <w:rFonts w:ascii="Arial" w:hAnsi="Arial" w:cs="Arial"/>
        </w:rPr>
        <w:t>d</w:t>
      </w:r>
      <w:r w:rsidR="00E77528" w:rsidRPr="00057BC0">
        <w:rPr>
          <w:rFonts w:ascii="Arial" w:hAnsi="Arial" w:cs="Arial"/>
        </w:rPr>
        <w:t xml:space="preserve"> risen as the global economy increased. In 2017, it was </w:t>
      </w:r>
      <w:r w:rsidR="00430FD7" w:rsidRPr="00057BC0">
        <w:rPr>
          <w:rFonts w:ascii="Arial" w:hAnsi="Arial" w:cs="Arial"/>
        </w:rPr>
        <w:t>estimat</w:t>
      </w:r>
      <w:r w:rsidR="00E77528" w:rsidRPr="00057BC0">
        <w:rPr>
          <w:rFonts w:ascii="Arial" w:hAnsi="Arial" w:cs="Arial"/>
        </w:rPr>
        <w:t xml:space="preserve">ed that the world economy would grow by 3.5 percent. These rises, in Asia and Europe as well as the United States, led to more electric developments. In fact, the sales of electric cars </w:t>
      </w:r>
      <w:r w:rsidR="00FA2C6C" w:rsidRPr="00057BC0">
        <w:rPr>
          <w:rFonts w:ascii="Arial" w:hAnsi="Arial" w:cs="Arial"/>
        </w:rPr>
        <w:t>significantly rose</w:t>
      </w:r>
      <w:r w:rsidR="00E77528" w:rsidRPr="00057BC0">
        <w:rPr>
          <w:rFonts w:ascii="Arial" w:hAnsi="Arial" w:cs="Arial"/>
        </w:rPr>
        <w:t xml:space="preserve"> over 30 percent between 2016 and 2017.</w:t>
      </w:r>
    </w:p>
    <w:p w:rsidR="00E77528" w:rsidRPr="00057BC0" w:rsidRDefault="00430FD7" w:rsidP="00430FD7">
      <w:pPr>
        <w:pStyle w:val="NormalWeb"/>
        <w:rPr>
          <w:rFonts w:ascii="Arial" w:hAnsi="Arial" w:cs="Arial"/>
        </w:rPr>
      </w:pPr>
      <w:r w:rsidRPr="00057BC0">
        <w:rPr>
          <w:rFonts w:ascii="Arial" w:hAnsi="Arial" w:cs="Arial"/>
        </w:rPr>
        <w:t>M</w:t>
      </w:r>
      <w:r w:rsidR="00E77528" w:rsidRPr="00057BC0">
        <w:rPr>
          <w:rFonts w:ascii="Arial" w:hAnsi="Arial" w:cs="Arial"/>
        </w:rPr>
        <w:t>aterial</w:t>
      </w:r>
      <w:r w:rsidRPr="00057BC0">
        <w:rPr>
          <w:rFonts w:ascii="Arial" w:hAnsi="Arial" w:cs="Arial"/>
        </w:rPr>
        <w:t xml:space="preserve"> cost</w:t>
      </w:r>
      <w:r w:rsidR="00E77528" w:rsidRPr="00057BC0">
        <w:rPr>
          <w:rFonts w:ascii="Arial" w:hAnsi="Arial" w:cs="Arial"/>
        </w:rPr>
        <w:t xml:space="preserve"> is </w:t>
      </w:r>
      <w:r w:rsidRPr="00057BC0">
        <w:rPr>
          <w:rFonts w:ascii="Arial" w:hAnsi="Arial" w:cs="Arial"/>
        </w:rPr>
        <w:t>now</w:t>
      </w:r>
      <w:r w:rsidR="00E77528" w:rsidRPr="00057BC0">
        <w:rPr>
          <w:rFonts w:ascii="Arial" w:hAnsi="Arial" w:cs="Arial"/>
        </w:rPr>
        <w:t xml:space="preserve"> on the decline for Tesla</w:t>
      </w:r>
      <w:r w:rsidRPr="00057BC0">
        <w:rPr>
          <w:rFonts w:ascii="Arial" w:hAnsi="Arial" w:cs="Arial"/>
        </w:rPr>
        <w:t>, p</w:t>
      </w:r>
      <w:r w:rsidR="00E77528" w:rsidRPr="00057BC0">
        <w:rPr>
          <w:rFonts w:ascii="Arial" w:hAnsi="Arial" w:cs="Arial"/>
        </w:rPr>
        <w:t xml:space="preserve">articularly the cost of batteries, which is </w:t>
      </w:r>
      <w:r w:rsidRPr="00057BC0">
        <w:rPr>
          <w:rFonts w:ascii="Arial" w:hAnsi="Arial" w:cs="Arial"/>
        </w:rPr>
        <w:t>advantageous</w:t>
      </w:r>
      <w:r w:rsidR="00E77528" w:rsidRPr="00057BC0">
        <w:rPr>
          <w:rFonts w:ascii="Arial" w:hAnsi="Arial" w:cs="Arial"/>
        </w:rPr>
        <w:t xml:space="preserve"> for the company. The more popular their cars become to the public, the lower materials prices may drop.</w:t>
      </w:r>
    </w:p>
    <w:p w:rsidR="00E77528" w:rsidRPr="0087604B" w:rsidRDefault="00E77528" w:rsidP="009073B1">
      <w:pPr>
        <w:pStyle w:val="NormalWeb"/>
        <w:rPr>
          <w:rFonts w:ascii="Arial" w:hAnsi="Arial" w:cs="Arial"/>
        </w:rPr>
      </w:pPr>
      <w:r w:rsidRPr="00057BC0">
        <w:rPr>
          <w:rFonts w:ascii="Arial" w:hAnsi="Arial" w:cs="Arial"/>
        </w:rPr>
        <w:t xml:space="preserve">This allows for the possible creation of a more cost-effective vehicle for the public. That too can positively impact the price of </w:t>
      </w:r>
      <w:r w:rsidRPr="0087604B">
        <w:rPr>
          <w:rFonts w:ascii="Arial" w:hAnsi="Arial" w:cs="Arial"/>
        </w:rPr>
        <w:t xml:space="preserve">materials. </w:t>
      </w:r>
      <w:hyperlink r:id="rId11" w:history="1">
        <w:r w:rsidRPr="0087604B">
          <w:rPr>
            <w:rStyle w:val="Hyperlink"/>
            <w:rFonts w:ascii="Arial" w:hAnsi="Arial" w:cs="Arial"/>
            <w:color w:val="auto"/>
            <w:u w:val="none"/>
          </w:rPr>
          <w:t>Results depend on the respective country’s economy</w:t>
        </w:r>
      </w:hyperlink>
      <w:r w:rsidRPr="0087604B">
        <w:rPr>
          <w:rFonts w:ascii="Arial" w:hAnsi="Arial" w:cs="Arial"/>
        </w:rPr>
        <w:t>, of course. Any country with a declining economy will slice into the company’s profits.</w:t>
      </w:r>
    </w:p>
    <w:p w:rsidR="00E77528" w:rsidRPr="00057BC0" w:rsidRDefault="00E77528" w:rsidP="009073B1">
      <w:pPr>
        <w:pStyle w:val="NormalWeb"/>
        <w:rPr>
          <w:rFonts w:ascii="Arial" w:hAnsi="Arial" w:cs="Arial"/>
        </w:rPr>
      </w:pPr>
      <w:r w:rsidRPr="00057BC0">
        <w:rPr>
          <w:rFonts w:ascii="Arial" w:hAnsi="Arial" w:cs="Arial"/>
        </w:rPr>
        <w:t xml:space="preserve">In many countries though, consumers are </w:t>
      </w:r>
      <w:r w:rsidRPr="0087604B">
        <w:rPr>
          <w:rFonts w:ascii="Arial" w:hAnsi="Arial" w:cs="Arial"/>
        </w:rPr>
        <w:t xml:space="preserve">investing </w:t>
      </w:r>
      <w:hyperlink r:id="rId12" w:history="1">
        <w:r w:rsidRPr="0087604B">
          <w:rPr>
            <w:rStyle w:val="Hyperlink"/>
            <w:rFonts w:ascii="Arial" w:hAnsi="Arial" w:cs="Arial"/>
            <w:color w:val="auto"/>
            <w:u w:val="none"/>
          </w:rPr>
          <w:t>in luxury vehicles like SUVs and BMWs</w:t>
        </w:r>
      </w:hyperlink>
      <w:r w:rsidRPr="0087604B">
        <w:rPr>
          <w:rFonts w:ascii="Arial" w:hAnsi="Arial" w:cs="Arial"/>
        </w:rPr>
        <w:t>. This is good for Tesla since they are viewed</w:t>
      </w:r>
      <w:r w:rsidRPr="00057BC0">
        <w:rPr>
          <w:rFonts w:ascii="Arial" w:hAnsi="Arial" w:cs="Arial"/>
        </w:rPr>
        <w:t xml:space="preserve"> as luxury vehicles with the latest gadgets.</w:t>
      </w:r>
    </w:p>
    <w:p w:rsidR="00E77528" w:rsidRPr="00057BC0" w:rsidRDefault="00E77528" w:rsidP="0087604B">
      <w:pPr>
        <w:pStyle w:val="NormalWeb"/>
        <w:rPr>
          <w:rFonts w:ascii="Arial" w:hAnsi="Arial" w:cs="Arial"/>
        </w:rPr>
      </w:pPr>
      <w:r w:rsidRPr="00057BC0">
        <w:rPr>
          <w:rFonts w:ascii="Arial" w:hAnsi="Arial" w:cs="Arial"/>
        </w:rPr>
        <w:t>Providing a vehicle for middle-class citizens is a</w:t>
      </w:r>
      <w:r w:rsidR="0087604B">
        <w:rPr>
          <w:rFonts w:ascii="Arial" w:hAnsi="Arial" w:cs="Arial"/>
        </w:rPr>
        <w:t>lso a</w:t>
      </w:r>
      <w:r w:rsidRPr="00057BC0">
        <w:rPr>
          <w:rFonts w:ascii="Arial" w:hAnsi="Arial" w:cs="Arial"/>
        </w:rPr>
        <w:t xml:space="preserve"> </w:t>
      </w:r>
      <w:r w:rsidR="0087604B">
        <w:rPr>
          <w:rFonts w:ascii="Arial" w:hAnsi="Arial" w:cs="Arial"/>
        </w:rPr>
        <w:t>wise idea, n</w:t>
      </w:r>
      <w:r w:rsidRPr="00057BC0">
        <w:rPr>
          <w:rFonts w:ascii="Arial" w:hAnsi="Arial" w:cs="Arial"/>
        </w:rPr>
        <w:t xml:space="preserve">ot only because Tesla has little competition in the electric vehicle </w:t>
      </w:r>
      <w:r w:rsidR="0087604B">
        <w:rPr>
          <w:rFonts w:ascii="Arial" w:hAnsi="Arial" w:cs="Arial"/>
        </w:rPr>
        <w:t xml:space="preserve">niche </w:t>
      </w:r>
      <w:r w:rsidRPr="00057BC0">
        <w:rPr>
          <w:rFonts w:ascii="Arial" w:hAnsi="Arial" w:cs="Arial"/>
        </w:rPr>
        <w:t xml:space="preserve">at </w:t>
      </w:r>
      <w:r w:rsidR="0087604B">
        <w:rPr>
          <w:rFonts w:ascii="Arial" w:hAnsi="Arial" w:cs="Arial"/>
        </w:rPr>
        <w:t>present</w:t>
      </w:r>
      <w:r w:rsidRPr="00057BC0">
        <w:rPr>
          <w:rFonts w:ascii="Arial" w:hAnsi="Arial" w:cs="Arial"/>
        </w:rPr>
        <w:t xml:space="preserve">, but also because people </w:t>
      </w:r>
      <w:r w:rsidR="0087604B">
        <w:rPr>
          <w:rFonts w:ascii="Arial" w:hAnsi="Arial" w:cs="Arial"/>
        </w:rPr>
        <w:t xml:space="preserve">desire </w:t>
      </w:r>
      <w:r w:rsidRPr="00057BC0">
        <w:rPr>
          <w:rFonts w:ascii="Arial" w:hAnsi="Arial" w:cs="Arial"/>
        </w:rPr>
        <w:t xml:space="preserve">it. An option </w:t>
      </w:r>
      <w:r w:rsidR="0087604B">
        <w:rPr>
          <w:rFonts w:ascii="Arial" w:hAnsi="Arial" w:cs="Arial"/>
        </w:rPr>
        <w:t>such as</w:t>
      </w:r>
      <w:r w:rsidRPr="00057BC0">
        <w:rPr>
          <w:rFonts w:ascii="Arial" w:hAnsi="Arial" w:cs="Arial"/>
        </w:rPr>
        <w:t xml:space="preserve"> this, for the average </w:t>
      </w:r>
      <w:r w:rsidR="0087604B">
        <w:rPr>
          <w:rFonts w:ascii="Arial" w:hAnsi="Arial" w:cs="Arial"/>
        </w:rPr>
        <w:t>customer</w:t>
      </w:r>
      <w:r w:rsidRPr="00057BC0">
        <w:rPr>
          <w:rFonts w:ascii="Arial" w:hAnsi="Arial" w:cs="Arial"/>
        </w:rPr>
        <w:t>, will be a</w:t>
      </w:r>
      <w:r w:rsidR="0087604B">
        <w:rPr>
          <w:rFonts w:ascii="Arial" w:hAnsi="Arial" w:cs="Arial"/>
        </w:rPr>
        <w:t>n</w:t>
      </w:r>
      <w:r w:rsidRPr="00057BC0">
        <w:rPr>
          <w:rFonts w:ascii="Arial" w:hAnsi="Arial" w:cs="Arial"/>
        </w:rPr>
        <w:t xml:space="preserve"> </w:t>
      </w:r>
      <w:r w:rsidR="0087604B">
        <w:rPr>
          <w:rFonts w:ascii="Arial" w:hAnsi="Arial" w:cs="Arial"/>
        </w:rPr>
        <w:t>intelligent</w:t>
      </w:r>
      <w:r w:rsidRPr="00057BC0">
        <w:rPr>
          <w:rFonts w:ascii="Arial" w:hAnsi="Arial" w:cs="Arial"/>
        </w:rPr>
        <w:t xml:space="preserve"> move for Tesla’s feature.</w:t>
      </w:r>
    </w:p>
    <w:p w:rsidR="00E77528" w:rsidRPr="00057BC0" w:rsidRDefault="00E77528" w:rsidP="00DF35BE">
      <w:pPr>
        <w:pStyle w:val="Heading2"/>
        <w:spacing w:line="240" w:lineRule="auto"/>
        <w:rPr>
          <w:rFonts w:ascii="Arial" w:hAnsi="Arial" w:cs="Arial"/>
          <w:sz w:val="24"/>
          <w:szCs w:val="24"/>
        </w:rPr>
      </w:pPr>
      <w:r w:rsidRPr="00057BC0">
        <w:rPr>
          <w:rFonts w:ascii="Arial" w:hAnsi="Arial" w:cs="Arial"/>
          <w:sz w:val="24"/>
          <w:szCs w:val="24"/>
        </w:rPr>
        <w:t>Social factors:</w:t>
      </w:r>
    </w:p>
    <w:p w:rsidR="00E77528" w:rsidRPr="00057BC0" w:rsidRDefault="00DF35BE" w:rsidP="00DF35BE">
      <w:pPr>
        <w:pStyle w:val="NormalWeb"/>
        <w:rPr>
          <w:rFonts w:ascii="Arial" w:hAnsi="Arial" w:cs="Arial"/>
        </w:rPr>
      </w:pPr>
      <w:r>
        <w:rPr>
          <w:rFonts w:ascii="Arial" w:hAnsi="Arial" w:cs="Arial"/>
        </w:rPr>
        <w:t>Consumers</w:t>
      </w:r>
      <w:r w:rsidR="00E77528" w:rsidRPr="00057BC0">
        <w:rPr>
          <w:rFonts w:ascii="Arial" w:hAnsi="Arial" w:cs="Arial"/>
        </w:rPr>
        <w:t xml:space="preserve"> </w:t>
      </w:r>
      <w:r>
        <w:rPr>
          <w:rFonts w:ascii="Arial" w:hAnsi="Arial" w:cs="Arial"/>
        </w:rPr>
        <w:t>have an affinity for</w:t>
      </w:r>
      <w:r w:rsidR="003C0A3F">
        <w:rPr>
          <w:rFonts w:ascii="Arial" w:hAnsi="Arial" w:cs="Arial"/>
        </w:rPr>
        <w:t xml:space="preserve"> the idea of an electric car, e</w:t>
      </w:r>
      <w:r w:rsidR="00E77528" w:rsidRPr="00057BC0">
        <w:rPr>
          <w:rFonts w:ascii="Arial" w:hAnsi="Arial" w:cs="Arial"/>
        </w:rPr>
        <w:t>specially people who have eco-friendliness in mind. An electric vehicle eliminates the need to use as much fue</w:t>
      </w:r>
      <w:r w:rsidR="003C0A3F">
        <w:rPr>
          <w:rFonts w:ascii="Arial" w:hAnsi="Arial" w:cs="Arial"/>
        </w:rPr>
        <w:t>l as a traditional vehicle, which is an advantage for</w:t>
      </w:r>
      <w:r w:rsidR="00E77528" w:rsidRPr="00057BC0">
        <w:rPr>
          <w:rFonts w:ascii="Arial" w:hAnsi="Arial" w:cs="Arial"/>
        </w:rPr>
        <w:t xml:space="preserve"> the environment. </w:t>
      </w:r>
      <w:r w:rsidR="003C0A3F">
        <w:rPr>
          <w:rFonts w:ascii="Arial" w:hAnsi="Arial" w:cs="Arial"/>
        </w:rPr>
        <w:t xml:space="preserve">Additionally, </w:t>
      </w:r>
      <w:r w:rsidR="00E77528" w:rsidRPr="00057BC0">
        <w:rPr>
          <w:rFonts w:ascii="Arial" w:hAnsi="Arial" w:cs="Arial"/>
        </w:rPr>
        <w:t xml:space="preserve">an electric car is supposed to be cheaper to use than a traditional car (over </w:t>
      </w:r>
      <w:r w:rsidR="003C0A3F">
        <w:rPr>
          <w:rFonts w:ascii="Arial" w:hAnsi="Arial" w:cs="Arial"/>
        </w:rPr>
        <w:t>the longer-term</w:t>
      </w:r>
      <w:r w:rsidR="00E77528" w:rsidRPr="00057BC0">
        <w:rPr>
          <w:rFonts w:ascii="Arial" w:hAnsi="Arial" w:cs="Arial"/>
        </w:rPr>
        <w:t>).</w:t>
      </w:r>
    </w:p>
    <w:p w:rsidR="00E77528" w:rsidRPr="00057BC0" w:rsidRDefault="00E77528" w:rsidP="000360F3">
      <w:pPr>
        <w:pStyle w:val="NormalWeb"/>
        <w:rPr>
          <w:rFonts w:ascii="Arial" w:hAnsi="Arial" w:cs="Arial"/>
        </w:rPr>
      </w:pPr>
      <w:r w:rsidRPr="00057BC0">
        <w:rPr>
          <w:rFonts w:ascii="Arial" w:hAnsi="Arial" w:cs="Arial"/>
        </w:rPr>
        <w:lastRenderedPageBreak/>
        <w:t>A Tesla is environmentally sustainable</w:t>
      </w:r>
      <w:r w:rsidR="003C0A3F">
        <w:rPr>
          <w:rFonts w:ascii="Arial" w:hAnsi="Arial" w:cs="Arial"/>
        </w:rPr>
        <w:t>, and relatively new</w:t>
      </w:r>
      <w:r w:rsidRPr="00057BC0">
        <w:rPr>
          <w:rFonts w:ascii="Arial" w:hAnsi="Arial" w:cs="Arial"/>
        </w:rPr>
        <w:t xml:space="preserve">. Very few cars on the market boast the power and luxury Tesla does. The company has </w:t>
      </w:r>
      <w:r w:rsidR="003C0A3F">
        <w:rPr>
          <w:rFonts w:ascii="Arial" w:hAnsi="Arial" w:cs="Arial"/>
        </w:rPr>
        <w:t>performed</w:t>
      </w:r>
      <w:r w:rsidRPr="00057BC0">
        <w:rPr>
          <w:rFonts w:ascii="Arial" w:hAnsi="Arial" w:cs="Arial"/>
        </w:rPr>
        <w:t xml:space="preserve"> an </w:t>
      </w:r>
      <w:r w:rsidR="003C0A3F">
        <w:rPr>
          <w:rFonts w:ascii="Arial" w:hAnsi="Arial" w:cs="Arial"/>
        </w:rPr>
        <w:t>impressive feat in</w:t>
      </w:r>
      <w:r w:rsidRPr="00057BC0">
        <w:rPr>
          <w:rFonts w:ascii="Arial" w:hAnsi="Arial" w:cs="Arial"/>
        </w:rPr>
        <w:t xml:space="preserve"> maintaining their place in people’s mind</w:t>
      </w:r>
      <w:r w:rsidR="000360F3">
        <w:rPr>
          <w:rFonts w:ascii="Arial" w:hAnsi="Arial" w:cs="Arial"/>
        </w:rPr>
        <w:t>s</w:t>
      </w:r>
      <w:r w:rsidRPr="00057BC0">
        <w:rPr>
          <w:rFonts w:ascii="Arial" w:hAnsi="Arial" w:cs="Arial"/>
        </w:rPr>
        <w:t xml:space="preserve"> as </w:t>
      </w:r>
      <w:r w:rsidR="000360F3">
        <w:rPr>
          <w:rFonts w:ascii="Arial" w:hAnsi="Arial" w:cs="Arial"/>
        </w:rPr>
        <w:t>an iconic and instantly recognisable electric car</w:t>
      </w:r>
      <w:r w:rsidRPr="00057BC0">
        <w:rPr>
          <w:rFonts w:ascii="Arial" w:hAnsi="Arial" w:cs="Arial"/>
        </w:rPr>
        <w:t>. This makes it more difficult for other, similar ve</w:t>
      </w:r>
      <w:r w:rsidR="000360F3">
        <w:rPr>
          <w:rFonts w:ascii="Arial" w:hAnsi="Arial" w:cs="Arial"/>
        </w:rPr>
        <w:t>hicles, to come onto the scene.</w:t>
      </w:r>
      <w:bookmarkStart w:id="0" w:name="_GoBack"/>
      <w:bookmarkEnd w:id="0"/>
    </w:p>
    <w:p w:rsidR="00E77528" w:rsidRPr="00057BC0" w:rsidRDefault="00E77528" w:rsidP="00C031DB">
      <w:pPr>
        <w:pStyle w:val="Heading2"/>
        <w:spacing w:line="240" w:lineRule="auto"/>
        <w:rPr>
          <w:rFonts w:ascii="Arial" w:hAnsi="Arial" w:cs="Arial"/>
          <w:sz w:val="24"/>
          <w:szCs w:val="24"/>
        </w:rPr>
      </w:pPr>
      <w:r w:rsidRPr="00057BC0">
        <w:rPr>
          <w:rFonts w:ascii="Arial" w:hAnsi="Arial" w:cs="Arial"/>
          <w:sz w:val="24"/>
          <w:szCs w:val="24"/>
        </w:rPr>
        <w:t xml:space="preserve">Technological factors: </w:t>
      </w:r>
    </w:p>
    <w:p w:rsidR="00E77528" w:rsidRPr="00057BC0" w:rsidRDefault="00E77528" w:rsidP="003C0A3F">
      <w:pPr>
        <w:pStyle w:val="NormalWeb"/>
        <w:rPr>
          <w:rFonts w:ascii="Arial" w:hAnsi="Arial" w:cs="Arial"/>
        </w:rPr>
      </w:pPr>
      <w:r w:rsidRPr="00057BC0">
        <w:rPr>
          <w:rFonts w:ascii="Arial" w:hAnsi="Arial" w:cs="Arial"/>
        </w:rPr>
        <w:t>Technology is both a</w:t>
      </w:r>
      <w:r w:rsidR="003C0A3F">
        <w:rPr>
          <w:rFonts w:ascii="Arial" w:hAnsi="Arial" w:cs="Arial"/>
        </w:rPr>
        <w:t>n advantage and a disadvantage</w:t>
      </w:r>
      <w:r w:rsidRPr="00057BC0">
        <w:rPr>
          <w:rFonts w:ascii="Arial" w:hAnsi="Arial" w:cs="Arial"/>
        </w:rPr>
        <w:t xml:space="preserve"> to Tesla.</w:t>
      </w:r>
    </w:p>
    <w:p w:rsidR="00E77528" w:rsidRPr="00057BC0" w:rsidRDefault="00E77528" w:rsidP="003C0A3F">
      <w:pPr>
        <w:pStyle w:val="NormalWeb"/>
        <w:rPr>
          <w:rFonts w:ascii="Arial" w:hAnsi="Arial" w:cs="Arial"/>
        </w:rPr>
      </w:pPr>
      <w:r w:rsidRPr="00057BC0">
        <w:rPr>
          <w:rFonts w:ascii="Arial" w:hAnsi="Arial" w:cs="Arial"/>
        </w:rPr>
        <w:t>As a</w:t>
      </w:r>
      <w:r w:rsidR="003C0A3F">
        <w:rPr>
          <w:rFonts w:ascii="Arial" w:hAnsi="Arial" w:cs="Arial"/>
        </w:rPr>
        <w:t>n advantage</w:t>
      </w:r>
      <w:r w:rsidRPr="00057BC0">
        <w:rPr>
          <w:rFonts w:ascii="Arial" w:hAnsi="Arial" w:cs="Arial"/>
        </w:rPr>
        <w:t xml:space="preserve">, it </w:t>
      </w:r>
      <w:r w:rsidR="003C0A3F">
        <w:rPr>
          <w:rFonts w:ascii="Arial" w:hAnsi="Arial" w:cs="Arial"/>
        </w:rPr>
        <w:t xml:space="preserve">assists </w:t>
      </w:r>
      <w:r w:rsidRPr="00057BC0">
        <w:rPr>
          <w:rFonts w:ascii="Arial" w:hAnsi="Arial" w:cs="Arial"/>
        </w:rPr>
        <w:t xml:space="preserve">the company </w:t>
      </w:r>
      <w:r w:rsidR="003C0A3F">
        <w:rPr>
          <w:rFonts w:ascii="Arial" w:hAnsi="Arial" w:cs="Arial"/>
        </w:rPr>
        <w:t xml:space="preserve">in </w:t>
      </w:r>
      <w:r w:rsidRPr="00057BC0">
        <w:rPr>
          <w:rFonts w:ascii="Arial" w:hAnsi="Arial" w:cs="Arial"/>
        </w:rPr>
        <w:t>maintain</w:t>
      </w:r>
      <w:r w:rsidR="003C0A3F">
        <w:rPr>
          <w:rFonts w:ascii="Arial" w:hAnsi="Arial" w:cs="Arial"/>
        </w:rPr>
        <w:t>ing</w:t>
      </w:r>
      <w:r w:rsidRPr="00057BC0">
        <w:rPr>
          <w:rFonts w:ascii="Arial" w:hAnsi="Arial" w:cs="Arial"/>
        </w:rPr>
        <w:t xml:space="preserve"> a competitive edge on the competition. It allows Tesla to be fuel efficient, and paves the way for future sustainability and usability. The cars are made to adopt newer technology, unlike traditional options in the automotive industry</w:t>
      </w:r>
      <w:r w:rsidR="003C0A3F">
        <w:rPr>
          <w:rFonts w:ascii="Arial" w:hAnsi="Arial" w:cs="Arial"/>
        </w:rPr>
        <w:t xml:space="preserve"> (Frue, 2018)</w:t>
      </w:r>
      <w:r w:rsidRPr="00057BC0">
        <w:rPr>
          <w:rFonts w:ascii="Arial" w:hAnsi="Arial" w:cs="Arial"/>
        </w:rPr>
        <w:t>.</w:t>
      </w:r>
    </w:p>
    <w:p w:rsidR="00E77528" w:rsidRPr="00057BC0" w:rsidRDefault="00E77528" w:rsidP="00B96148">
      <w:pPr>
        <w:pStyle w:val="NormalWeb"/>
        <w:rPr>
          <w:rFonts w:ascii="Arial" w:hAnsi="Arial" w:cs="Arial"/>
        </w:rPr>
      </w:pPr>
      <w:r w:rsidRPr="00057BC0">
        <w:rPr>
          <w:rFonts w:ascii="Arial" w:hAnsi="Arial" w:cs="Arial"/>
        </w:rPr>
        <w:t xml:space="preserve">But the </w:t>
      </w:r>
      <w:r w:rsidR="00B96148">
        <w:rPr>
          <w:rFonts w:ascii="Arial" w:hAnsi="Arial" w:cs="Arial"/>
        </w:rPr>
        <w:t xml:space="preserve">company also has to be on edge, as </w:t>
      </w:r>
      <w:r w:rsidRPr="00057BC0">
        <w:rPr>
          <w:rFonts w:ascii="Arial" w:hAnsi="Arial" w:cs="Arial"/>
        </w:rPr>
        <w:t xml:space="preserve">technology </w:t>
      </w:r>
      <w:r w:rsidR="00B96148">
        <w:rPr>
          <w:rFonts w:ascii="Arial" w:hAnsi="Arial" w:cs="Arial"/>
        </w:rPr>
        <w:t>quickly</w:t>
      </w:r>
      <w:r w:rsidRPr="00057BC0">
        <w:rPr>
          <w:rFonts w:ascii="Arial" w:hAnsi="Arial" w:cs="Arial"/>
        </w:rPr>
        <w:t xml:space="preserve"> become</w:t>
      </w:r>
      <w:r w:rsidR="00B96148">
        <w:rPr>
          <w:rFonts w:ascii="Arial" w:hAnsi="Arial" w:cs="Arial"/>
        </w:rPr>
        <w:t>s</w:t>
      </w:r>
      <w:r w:rsidRPr="00057BC0">
        <w:rPr>
          <w:rFonts w:ascii="Arial" w:hAnsi="Arial" w:cs="Arial"/>
        </w:rPr>
        <w:t xml:space="preserve"> obsolete. We, as people, are constantly creating, developing, and advancing what we already have. In a year’s time, the newest gadgets and apps can be absolutely useless thanks to upgrades and updates. Since Tesla relies on technology for their vehicles, this is both a positive and negative point for the vehicles</w:t>
      </w:r>
      <w:r w:rsidR="00B96148">
        <w:rPr>
          <w:rFonts w:ascii="Arial" w:hAnsi="Arial" w:cs="Arial"/>
        </w:rPr>
        <w:t xml:space="preserve"> (Kissinger, 2019; Frue, 2018)</w:t>
      </w:r>
      <w:r w:rsidRPr="00057BC0">
        <w:rPr>
          <w:rFonts w:ascii="Arial" w:hAnsi="Arial" w:cs="Arial"/>
        </w:rPr>
        <w:t>.</w:t>
      </w:r>
    </w:p>
    <w:p w:rsidR="00E77528" w:rsidRPr="00057BC0" w:rsidRDefault="00E77528" w:rsidP="00A45FE0">
      <w:pPr>
        <w:pStyle w:val="NormalWeb"/>
        <w:rPr>
          <w:rFonts w:ascii="Arial" w:hAnsi="Arial" w:cs="Arial"/>
        </w:rPr>
      </w:pPr>
      <w:r w:rsidRPr="00057BC0">
        <w:rPr>
          <w:rFonts w:ascii="Arial" w:hAnsi="Arial" w:cs="Arial"/>
        </w:rPr>
        <w:t xml:space="preserve">However, Tesla </w:t>
      </w:r>
      <w:r w:rsidRPr="003C0A3F">
        <w:rPr>
          <w:rFonts w:ascii="Arial" w:hAnsi="Arial" w:cs="Arial"/>
        </w:rPr>
        <w:t xml:space="preserve">is in a </w:t>
      </w:r>
      <w:r w:rsidR="00A45FE0">
        <w:rPr>
          <w:rFonts w:ascii="Arial" w:hAnsi="Arial" w:cs="Arial"/>
        </w:rPr>
        <w:t>prime position</w:t>
      </w:r>
      <w:r w:rsidRPr="003C0A3F">
        <w:rPr>
          <w:rFonts w:ascii="Arial" w:hAnsi="Arial" w:cs="Arial"/>
        </w:rPr>
        <w:t xml:space="preserve"> to implement</w:t>
      </w:r>
      <w:hyperlink r:id="rId13" w:history="1">
        <w:r w:rsidRPr="003C0A3F">
          <w:rPr>
            <w:rStyle w:val="Hyperlink"/>
            <w:rFonts w:ascii="Arial" w:hAnsi="Arial" w:cs="Arial"/>
            <w:color w:val="auto"/>
            <w:u w:val="none"/>
          </w:rPr>
          <w:t xml:space="preserve"> artificial intelligence (AI) and automation into their vehicles</w:t>
        </w:r>
      </w:hyperlink>
      <w:r w:rsidR="00A45FE0">
        <w:rPr>
          <w:rStyle w:val="Hyperlink"/>
          <w:rFonts w:ascii="Arial" w:hAnsi="Arial" w:cs="Arial"/>
          <w:color w:val="auto"/>
          <w:u w:val="none"/>
        </w:rPr>
        <w:t>, which has begun to an extent with self-driving cars</w:t>
      </w:r>
      <w:r w:rsidRPr="003C0A3F">
        <w:rPr>
          <w:rFonts w:ascii="Arial" w:hAnsi="Arial" w:cs="Arial"/>
        </w:rPr>
        <w:t>. Many traditional cars aren’t built for such advancements, but Tesla makes sure their cars</w:t>
      </w:r>
      <w:r w:rsidRPr="00057BC0">
        <w:rPr>
          <w:rFonts w:ascii="Arial" w:hAnsi="Arial" w:cs="Arial"/>
        </w:rPr>
        <w:t xml:space="preserve"> are ready to adopt the adva</w:t>
      </w:r>
      <w:r w:rsidR="00A45FE0">
        <w:rPr>
          <w:rFonts w:ascii="Arial" w:hAnsi="Arial" w:cs="Arial"/>
        </w:rPr>
        <w:t>ncements</w:t>
      </w:r>
      <w:r w:rsidRPr="00057BC0">
        <w:rPr>
          <w:rFonts w:ascii="Arial" w:hAnsi="Arial" w:cs="Arial"/>
        </w:rPr>
        <w:t>.</w:t>
      </w:r>
    </w:p>
    <w:p w:rsidR="00E77528" w:rsidRPr="00057BC0" w:rsidRDefault="00E77528" w:rsidP="00C031DB">
      <w:pPr>
        <w:pStyle w:val="Heading2"/>
        <w:spacing w:line="240" w:lineRule="auto"/>
        <w:rPr>
          <w:rFonts w:ascii="Arial" w:hAnsi="Arial" w:cs="Arial"/>
          <w:sz w:val="24"/>
          <w:szCs w:val="24"/>
        </w:rPr>
      </w:pPr>
      <w:r w:rsidRPr="00057BC0">
        <w:rPr>
          <w:rFonts w:ascii="Arial" w:hAnsi="Arial" w:cs="Arial"/>
          <w:sz w:val="24"/>
          <w:szCs w:val="24"/>
        </w:rPr>
        <w:t xml:space="preserve">Legal factors: </w:t>
      </w:r>
    </w:p>
    <w:p w:rsidR="00E77528" w:rsidRPr="00E82B93" w:rsidRDefault="00E77528" w:rsidP="00AE2AA8">
      <w:pPr>
        <w:pStyle w:val="NormalWeb"/>
        <w:rPr>
          <w:rFonts w:ascii="Arial" w:hAnsi="Arial" w:cs="Arial"/>
        </w:rPr>
      </w:pPr>
      <w:r w:rsidRPr="00057BC0">
        <w:rPr>
          <w:rFonts w:ascii="Arial" w:hAnsi="Arial" w:cs="Arial"/>
        </w:rPr>
        <w:t>Tesla i</w:t>
      </w:r>
      <w:r w:rsidR="00AE2AA8">
        <w:rPr>
          <w:rFonts w:ascii="Arial" w:hAnsi="Arial" w:cs="Arial"/>
        </w:rPr>
        <w:t>s expanding into other markets, so will</w:t>
      </w:r>
      <w:r w:rsidRPr="00057BC0">
        <w:rPr>
          <w:rFonts w:ascii="Arial" w:hAnsi="Arial" w:cs="Arial"/>
        </w:rPr>
        <w:t xml:space="preserve"> need to keep up-to-date on their international patents. If n</w:t>
      </w:r>
      <w:r w:rsidR="00E82B93">
        <w:rPr>
          <w:rFonts w:ascii="Arial" w:hAnsi="Arial" w:cs="Arial"/>
        </w:rPr>
        <w:t xml:space="preserve">ot, expanding will take longer, and </w:t>
      </w:r>
      <w:hyperlink r:id="rId14" w:history="1">
        <w:r w:rsidRPr="00E82B93">
          <w:rPr>
            <w:rStyle w:val="Hyperlink"/>
            <w:rFonts w:ascii="Arial" w:hAnsi="Arial" w:cs="Arial"/>
            <w:color w:val="auto"/>
            <w:u w:val="none"/>
          </w:rPr>
          <w:t>may also be intercepted by legality issues</w:t>
        </w:r>
      </w:hyperlink>
      <w:r w:rsidRPr="00E82B93">
        <w:rPr>
          <w:rFonts w:ascii="Arial" w:hAnsi="Arial" w:cs="Arial"/>
        </w:rPr>
        <w:t>.</w:t>
      </w:r>
    </w:p>
    <w:p w:rsidR="00E77528" w:rsidRPr="00057BC0" w:rsidRDefault="00E77528" w:rsidP="009073B1">
      <w:pPr>
        <w:pStyle w:val="NormalWeb"/>
        <w:rPr>
          <w:rFonts w:ascii="Arial" w:hAnsi="Arial" w:cs="Arial"/>
        </w:rPr>
      </w:pPr>
      <w:r w:rsidRPr="00057BC0">
        <w:rPr>
          <w:rFonts w:ascii="Arial" w:hAnsi="Arial" w:cs="Arial"/>
        </w:rPr>
        <w:t>Also, since the car f</w:t>
      </w:r>
      <w:r w:rsidR="00AE2AA8">
        <w:rPr>
          <w:rFonts w:ascii="Arial" w:hAnsi="Arial" w:cs="Arial"/>
        </w:rPr>
        <w:t>ocuses on eco-friendliness, Tesla can promote its</w:t>
      </w:r>
      <w:r w:rsidRPr="00057BC0">
        <w:rPr>
          <w:rFonts w:ascii="Arial" w:hAnsi="Arial" w:cs="Arial"/>
        </w:rPr>
        <w:t xml:space="preserve"> cars as energy efficient and ensure it abides by international environmental regulations.</w:t>
      </w:r>
    </w:p>
    <w:p w:rsidR="00E77528" w:rsidRPr="00057BC0" w:rsidRDefault="00E77528" w:rsidP="00C031DB">
      <w:pPr>
        <w:pStyle w:val="Heading2"/>
        <w:spacing w:line="240" w:lineRule="auto"/>
        <w:rPr>
          <w:rFonts w:ascii="Arial" w:hAnsi="Arial" w:cs="Arial"/>
          <w:sz w:val="24"/>
          <w:szCs w:val="24"/>
        </w:rPr>
      </w:pPr>
      <w:r w:rsidRPr="00057BC0">
        <w:rPr>
          <w:rFonts w:ascii="Arial" w:hAnsi="Arial" w:cs="Arial"/>
          <w:sz w:val="24"/>
          <w:szCs w:val="24"/>
        </w:rPr>
        <w:t xml:space="preserve">Environmental factors: </w:t>
      </w:r>
    </w:p>
    <w:p w:rsidR="00E77528" w:rsidRPr="00057BC0" w:rsidRDefault="00C031DB" w:rsidP="00C031DB">
      <w:pPr>
        <w:pStyle w:val="NormalWeb"/>
        <w:rPr>
          <w:rFonts w:ascii="Arial" w:hAnsi="Arial" w:cs="Arial"/>
        </w:rPr>
      </w:pPr>
      <w:r>
        <w:rPr>
          <w:rFonts w:ascii="Arial" w:hAnsi="Arial" w:cs="Arial"/>
        </w:rPr>
        <w:t>Brand image and recognition</w:t>
      </w:r>
      <w:r w:rsidR="00E77528" w:rsidRPr="00057BC0">
        <w:rPr>
          <w:rFonts w:ascii="Arial" w:hAnsi="Arial" w:cs="Arial"/>
        </w:rPr>
        <w:t xml:space="preserve"> is </w:t>
      </w:r>
      <w:r w:rsidR="00EB41C5" w:rsidRPr="00057BC0">
        <w:rPr>
          <w:rFonts w:ascii="Arial" w:hAnsi="Arial" w:cs="Arial"/>
        </w:rPr>
        <w:t>arguably Tesla’s greatest</w:t>
      </w:r>
      <w:r w:rsidR="00E77528" w:rsidRPr="00057BC0">
        <w:rPr>
          <w:rFonts w:ascii="Arial" w:hAnsi="Arial" w:cs="Arial"/>
        </w:rPr>
        <w:t xml:space="preserve"> </w:t>
      </w:r>
      <w:r w:rsidR="00EB41C5" w:rsidRPr="00057BC0">
        <w:rPr>
          <w:rFonts w:ascii="Arial" w:hAnsi="Arial" w:cs="Arial"/>
        </w:rPr>
        <w:t>asset</w:t>
      </w:r>
      <w:r w:rsidR="00E77528" w:rsidRPr="00057BC0">
        <w:rPr>
          <w:rFonts w:ascii="Arial" w:hAnsi="Arial" w:cs="Arial"/>
        </w:rPr>
        <w:t xml:space="preserve">. The cars are marketed as environmentally friendly because it uses electricity </w:t>
      </w:r>
      <w:r w:rsidR="00E82B93">
        <w:rPr>
          <w:rFonts w:ascii="Arial" w:hAnsi="Arial" w:cs="Arial"/>
        </w:rPr>
        <w:t xml:space="preserve">rather </w:t>
      </w:r>
      <w:r w:rsidR="00E77528" w:rsidRPr="00057BC0">
        <w:rPr>
          <w:rFonts w:ascii="Arial" w:hAnsi="Arial" w:cs="Arial"/>
        </w:rPr>
        <w:t xml:space="preserve">than </w:t>
      </w:r>
      <w:r w:rsidR="00E82B93">
        <w:rPr>
          <w:rFonts w:ascii="Arial" w:hAnsi="Arial" w:cs="Arial"/>
        </w:rPr>
        <w:t>petrol</w:t>
      </w:r>
      <w:r w:rsidR="00E77528" w:rsidRPr="00057BC0">
        <w:rPr>
          <w:rFonts w:ascii="Arial" w:hAnsi="Arial" w:cs="Arial"/>
        </w:rPr>
        <w:t xml:space="preserve">. Tesla vehicles abide by many environmental regulations and </w:t>
      </w:r>
      <w:r w:rsidR="00E82B93" w:rsidRPr="00E82B93">
        <w:rPr>
          <w:rStyle w:val="Hyperlink"/>
          <w:rFonts w:ascii="Arial" w:hAnsi="Arial" w:cs="Arial"/>
          <w:color w:val="auto"/>
          <w:u w:val="none"/>
        </w:rPr>
        <w:t>barely impact carbon emission</w:t>
      </w:r>
      <w:r w:rsidR="00E82B93">
        <w:rPr>
          <w:rFonts w:ascii="Arial" w:hAnsi="Arial" w:cs="Arial"/>
        </w:rPr>
        <w:t xml:space="preserve"> </w:t>
      </w:r>
      <w:r w:rsidR="00E77528" w:rsidRPr="00057BC0">
        <w:rPr>
          <w:rFonts w:ascii="Arial" w:hAnsi="Arial" w:cs="Arial"/>
        </w:rPr>
        <w:t xml:space="preserve">(compared to traditional cars). By focusing on the environment, Tesla has </w:t>
      </w:r>
      <w:r w:rsidR="00E82B93">
        <w:rPr>
          <w:rFonts w:ascii="Arial" w:hAnsi="Arial" w:cs="Arial"/>
        </w:rPr>
        <w:t xml:space="preserve">created a brand </w:t>
      </w:r>
      <w:r w:rsidR="00E77528" w:rsidRPr="00057BC0">
        <w:rPr>
          <w:rFonts w:ascii="Arial" w:hAnsi="Arial" w:cs="Arial"/>
        </w:rPr>
        <w:t xml:space="preserve">for itself </w:t>
      </w:r>
      <w:r w:rsidR="00E82B93">
        <w:rPr>
          <w:rFonts w:ascii="Arial" w:hAnsi="Arial" w:cs="Arial"/>
        </w:rPr>
        <w:t>that</w:t>
      </w:r>
      <w:r w:rsidR="00E77528" w:rsidRPr="00057BC0">
        <w:rPr>
          <w:rFonts w:ascii="Arial" w:hAnsi="Arial" w:cs="Arial"/>
        </w:rPr>
        <w:t xml:space="preserve"> few can compare</w:t>
      </w:r>
      <w:r w:rsidR="00E82B93">
        <w:rPr>
          <w:rFonts w:ascii="Arial" w:hAnsi="Arial" w:cs="Arial"/>
        </w:rPr>
        <w:t xml:space="preserve"> with</w:t>
      </w:r>
      <w:r w:rsidR="00E77528" w:rsidRPr="00057BC0">
        <w:rPr>
          <w:rFonts w:ascii="Arial" w:hAnsi="Arial" w:cs="Arial"/>
        </w:rPr>
        <w:t>.</w:t>
      </w:r>
    </w:p>
    <w:p w:rsidR="00E77528" w:rsidRPr="00E82B93" w:rsidRDefault="00E77528" w:rsidP="00E82B93">
      <w:pPr>
        <w:pStyle w:val="Heading1"/>
        <w:rPr>
          <w:rFonts w:ascii="Arial" w:hAnsi="Arial" w:cs="Arial"/>
          <w:sz w:val="24"/>
          <w:szCs w:val="24"/>
        </w:rPr>
      </w:pPr>
      <w:r w:rsidRPr="00E82B93">
        <w:rPr>
          <w:rFonts w:ascii="Arial" w:hAnsi="Arial" w:cs="Arial"/>
          <w:sz w:val="24"/>
          <w:szCs w:val="24"/>
        </w:rPr>
        <w:lastRenderedPageBreak/>
        <w:t>SWOT: Internal analysis</w:t>
      </w:r>
      <w:r w:rsidR="00E82B93" w:rsidRPr="00E82B93">
        <w:rPr>
          <w:rFonts w:ascii="Arial" w:hAnsi="Arial" w:cs="Arial"/>
          <w:sz w:val="24"/>
          <w:szCs w:val="24"/>
        </w:rPr>
        <w:t xml:space="preserve"> </w:t>
      </w:r>
      <w:r w:rsidR="00E82B93">
        <w:rPr>
          <w:rFonts w:ascii="Arial" w:hAnsi="Arial" w:cs="Arial"/>
          <w:sz w:val="24"/>
          <w:szCs w:val="24"/>
        </w:rPr>
        <w:t>(Kissinger, 2019; Frue, 2018 )</w:t>
      </w:r>
    </w:p>
    <w:p w:rsidR="00D14D59" w:rsidRPr="00057BC0" w:rsidRDefault="00D14D59" w:rsidP="00E77528">
      <w:pPr>
        <w:pStyle w:val="NormalWeb"/>
        <w:spacing w:line="540" w:lineRule="atLeast"/>
        <w:rPr>
          <w:rFonts w:ascii="Arial" w:hAnsi="Arial" w:cs="Arial"/>
        </w:rPr>
      </w:pPr>
      <w:r w:rsidRPr="00057BC0">
        <w:rPr>
          <w:rFonts w:ascii="Arial" w:hAnsi="Arial" w:cs="Arial"/>
        </w:rPr>
        <w:t>The following is a summary of the internal SWOT analysis:</w:t>
      </w:r>
    </w:p>
    <w:tbl>
      <w:tblPr>
        <w:tblW w:w="0" w:type="auto"/>
        <w:tblBorders>
          <w:top w:val="nil"/>
          <w:left w:val="nil"/>
          <w:bottom w:val="nil"/>
          <w:right w:val="nil"/>
        </w:tblBorders>
        <w:tblLayout w:type="fixed"/>
        <w:tblLook w:val="0000" w:firstRow="0" w:lastRow="0" w:firstColumn="0" w:lastColumn="0" w:noHBand="0" w:noVBand="0"/>
      </w:tblPr>
      <w:tblGrid>
        <w:gridCol w:w="4103"/>
        <w:gridCol w:w="4103"/>
      </w:tblGrid>
      <w:tr w:rsidR="00057BC0" w:rsidRPr="00057BC0" w:rsidTr="00C474B2">
        <w:trPr>
          <w:trHeight w:val="1948"/>
        </w:trPr>
        <w:tc>
          <w:tcPr>
            <w:tcW w:w="4103" w:type="dxa"/>
            <w:tcBorders>
              <w:top w:val="single" w:sz="4" w:space="0" w:color="auto"/>
              <w:left w:val="single" w:sz="4" w:space="0" w:color="auto"/>
              <w:bottom w:val="single" w:sz="4" w:space="0" w:color="auto"/>
              <w:right w:val="single" w:sz="4" w:space="0" w:color="auto"/>
            </w:tcBorders>
          </w:tcPr>
          <w:p w:rsidR="00E77528" w:rsidRPr="00057BC0" w:rsidRDefault="00E77528" w:rsidP="00F87400">
            <w:pPr>
              <w:pStyle w:val="Default"/>
              <w:rPr>
                <w:color w:val="auto"/>
                <w:sz w:val="22"/>
                <w:szCs w:val="22"/>
              </w:rPr>
            </w:pPr>
            <w:r w:rsidRPr="00057BC0">
              <w:rPr>
                <w:b/>
                <w:bCs/>
                <w:color w:val="auto"/>
                <w:sz w:val="22"/>
                <w:szCs w:val="22"/>
              </w:rPr>
              <w:t xml:space="preserve">Strengths: </w:t>
            </w:r>
          </w:p>
          <w:p w:rsidR="00E77528" w:rsidRPr="00057BC0" w:rsidRDefault="00E77528" w:rsidP="00F87400">
            <w:pPr>
              <w:pStyle w:val="Default"/>
              <w:rPr>
                <w:color w:val="auto"/>
                <w:sz w:val="22"/>
                <w:szCs w:val="22"/>
              </w:rPr>
            </w:pPr>
            <w:r w:rsidRPr="00057BC0">
              <w:rPr>
                <w:color w:val="auto"/>
                <w:sz w:val="22"/>
                <w:szCs w:val="22"/>
              </w:rPr>
              <w:t xml:space="preserve">• Ability to R&amp;D vehicle and manufacture the vehicles within the company. </w:t>
            </w:r>
          </w:p>
          <w:p w:rsidR="00E77528" w:rsidRPr="00057BC0" w:rsidRDefault="00E77528" w:rsidP="00F87400">
            <w:pPr>
              <w:pStyle w:val="Default"/>
              <w:rPr>
                <w:color w:val="auto"/>
                <w:sz w:val="22"/>
                <w:szCs w:val="22"/>
              </w:rPr>
            </w:pPr>
            <w:r w:rsidRPr="00057BC0">
              <w:rPr>
                <w:color w:val="auto"/>
                <w:sz w:val="22"/>
                <w:szCs w:val="22"/>
              </w:rPr>
              <w:t xml:space="preserve">• Supplies other organizations with parts. </w:t>
            </w:r>
          </w:p>
          <w:p w:rsidR="00E77528" w:rsidRPr="00057BC0" w:rsidRDefault="00E77528" w:rsidP="00F87400">
            <w:pPr>
              <w:pStyle w:val="Default"/>
              <w:rPr>
                <w:color w:val="auto"/>
                <w:sz w:val="22"/>
                <w:szCs w:val="22"/>
              </w:rPr>
            </w:pPr>
            <w:r w:rsidRPr="00057BC0">
              <w:rPr>
                <w:color w:val="auto"/>
                <w:sz w:val="22"/>
                <w:szCs w:val="22"/>
              </w:rPr>
              <w:t xml:space="preserve">• Developed the first full electric car. </w:t>
            </w:r>
          </w:p>
          <w:p w:rsidR="00E77528" w:rsidRPr="00057BC0" w:rsidRDefault="00E77528" w:rsidP="00F87400">
            <w:pPr>
              <w:pStyle w:val="Default"/>
              <w:rPr>
                <w:color w:val="auto"/>
                <w:sz w:val="22"/>
                <w:szCs w:val="22"/>
              </w:rPr>
            </w:pPr>
            <w:r w:rsidRPr="00057BC0">
              <w:rPr>
                <w:color w:val="auto"/>
                <w:sz w:val="22"/>
                <w:szCs w:val="22"/>
              </w:rPr>
              <w:t xml:space="preserve">• Technologically superior in drive train, transmission, and electrical technology. </w:t>
            </w:r>
          </w:p>
          <w:p w:rsidR="00E77528" w:rsidRPr="00057BC0" w:rsidRDefault="00E77528" w:rsidP="00F87400">
            <w:pPr>
              <w:pStyle w:val="Default"/>
              <w:rPr>
                <w:color w:val="auto"/>
                <w:sz w:val="22"/>
                <w:szCs w:val="22"/>
              </w:rPr>
            </w:pPr>
          </w:p>
        </w:tc>
        <w:tc>
          <w:tcPr>
            <w:tcW w:w="4103" w:type="dxa"/>
            <w:tcBorders>
              <w:top w:val="single" w:sz="4" w:space="0" w:color="auto"/>
              <w:left w:val="single" w:sz="4" w:space="0" w:color="auto"/>
              <w:bottom w:val="single" w:sz="4" w:space="0" w:color="auto"/>
              <w:right w:val="single" w:sz="4" w:space="0" w:color="auto"/>
            </w:tcBorders>
          </w:tcPr>
          <w:p w:rsidR="00E77528" w:rsidRPr="00057BC0" w:rsidRDefault="00E77528" w:rsidP="00F87400">
            <w:pPr>
              <w:pStyle w:val="Default"/>
              <w:rPr>
                <w:color w:val="auto"/>
                <w:sz w:val="22"/>
                <w:szCs w:val="22"/>
              </w:rPr>
            </w:pPr>
            <w:r w:rsidRPr="00057BC0">
              <w:rPr>
                <w:b/>
                <w:bCs/>
                <w:color w:val="auto"/>
                <w:sz w:val="22"/>
                <w:szCs w:val="22"/>
              </w:rPr>
              <w:t xml:space="preserve">Opportunity: </w:t>
            </w:r>
          </w:p>
          <w:p w:rsidR="00E77528" w:rsidRPr="00057BC0" w:rsidRDefault="00E77528" w:rsidP="00F87400">
            <w:pPr>
              <w:pStyle w:val="Default"/>
              <w:rPr>
                <w:color w:val="auto"/>
                <w:sz w:val="22"/>
                <w:szCs w:val="22"/>
              </w:rPr>
            </w:pPr>
            <w:r w:rsidRPr="00057BC0">
              <w:rPr>
                <w:color w:val="auto"/>
                <w:sz w:val="22"/>
                <w:szCs w:val="22"/>
              </w:rPr>
              <w:t xml:space="preserve">• </w:t>
            </w:r>
            <w:r w:rsidR="009F2CE4" w:rsidRPr="00057BC0">
              <w:rPr>
                <w:color w:val="auto"/>
                <w:sz w:val="22"/>
                <w:szCs w:val="22"/>
              </w:rPr>
              <w:t>Increasin</w:t>
            </w:r>
            <w:r w:rsidRPr="00057BC0">
              <w:rPr>
                <w:color w:val="auto"/>
                <w:sz w:val="22"/>
                <w:szCs w:val="22"/>
              </w:rPr>
              <w:t xml:space="preserve">g </w:t>
            </w:r>
            <w:r w:rsidR="009F2CE4" w:rsidRPr="00057BC0">
              <w:rPr>
                <w:color w:val="auto"/>
                <w:sz w:val="22"/>
                <w:szCs w:val="22"/>
              </w:rPr>
              <w:t xml:space="preserve">government </w:t>
            </w:r>
            <w:r w:rsidRPr="00057BC0">
              <w:rPr>
                <w:color w:val="auto"/>
                <w:sz w:val="22"/>
                <w:szCs w:val="22"/>
              </w:rPr>
              <w:t xml:space="preserve">support for clean energy. </w:t>
            </w:r>
          </w:p>
          <w:p w:rsidR="00E77528" w:rsidRPr="00057BC0" w:rsidRDefault="009F2CE4" w:rsidP="00F87400">
            <w:pPr>
              <w:pStyle w:val="Default"/>
              <w:rPr>
                <w:color w:val="auto"/>
                <w:sz w:val="22"/>
                <w:szCs w:val="22"/>
              </w:rPr>
            </w:pPr>
            <w:r w:rsidRPr="00057BC0">
              <w:rPr>
                <w:color w:val="auto"/>
                <w:sz w:val="22"/>
                <w:szCs w:val="22"/>
              </w:rPr>
              <w:t>• Increas</w:t>
            </w:r>
            <w:r w:rsidR="00E77528" w:rsidRPr="00057BC0">
              <w:rPr>
                <w:color w:val="auto"/>
                <w:sz w:val="22"/>
                <w:szCs w:val="22"/>
              </w:rPr>
              <w:t xml:space="preserve">ing gas prices. </w:t>
            </w:r>
          </w:p>
          <w:p w:rsidR="00E77528" w:rsidRPr="00057BC0" w:rsidRDefault="009F2CE4" w:rsidP="00F87400">
            <w:pPr>
              <w:pStyle w:val="Default"/>
              <w:rPr>
                <w:color w:val="auto"/>
                <w:sz w:val="22"/>
                <w:szCs w:val="22"/>
              </w:rPr>
            </w:pPr>
            <w:r w:rsidRPr="00057BC0">
              <w:rPr>
                <w:color w:val="auto"/>
                <w:sz w:val="22"/>
                <w:szCs w:val="22"/>
              </w:rPr>
              <w:t>• Innovative t</w:t>
            </w:r>
            <w:r w:rsidR="00E77528" w:rsidRPr="00057BC0">
              <w:rPr>
                <w:color w:val="auto"/>
                <w:sz w:val="22"/>
                <w:szCs w:val="22"/>
              </w:rPr>
              <w:t xml:space="preserve">echnology </w:t>
            </w:r>
          </w:p>
          <w:p w:rsidR="00E77528" w:rsidRPr="00057BC0" w:rsidRDefault="00E77528" w:rsidP="00F87400">
            <w:pPr>
              <w:pStyle w:val="Default"/>
              <w:rPr>
                <w:color w:val="auto"/>
                <w:sz w:val="22"/>
                <w:szCs w:val="22"/>
              </w:rPr>
            </w:pPr>
          </w:p>
        </w:tc>
      </w:tr>
      <w:tr w:rsidR="00E77528" w:rsidRPr="00057BC0" w:rsidTr="00F87400">
        <w:trPr>
          <w:trHeight w:val="141"/>
        </w:trPr>
        <w:tc>
          <w:tcPr>
            <w:tcW w:w="4103" w:type="dxa"/>
            <w:tcBorders>
              <w:top w:val="single" w:sz="4" w:space="0" w:color="auto"/>
              <w:left w:val="single" w:sz="4" w:space="0" w:color="auto"/>
              <w:right w:val="single" w:sz="4" w:space="0" w:color="auto"/>
            </w:tcBorders>
          </w:tcPr>
          <w:p w:rsidR="00E77528" w:rsidRPr="00057BC0" w:rsidRDefault="00E77528" w:rsidP="00F87400">
            <w:pPr>
              <w:pStyle w:val="Default"/>
              <w:rPr>
                <w:b/>
                <w:bCs/>
                <w:color w:val="auto"/>
                <w:sz w:val="22"/>
                <w:szCs w:val="22"/>
              </w:rPr>
            </w:pPr>
          </w:p>
        </w:tc>
        <w:tc>
          <w:tcPr>
            <w:tcW w:w="4103" w:type="dxa"/>
            <w:tcBorders>
              <w:top w:val="single" w:sz="4" w:space="0" w:color="auto"/>
              <w:left w:val="single" w:sz="4" w:space="0" w:color="auto"/>
              <w:right w:val="single" w:sz="4" w:space="0" w:color="auto"/>
            </w:tcBorders>
          </w:tcPr>
          <w:p w:rsidR="00E77528" w:rsidRPr="00057BC0" w:rsidRDefault="00E77528" w:rsidP="00F87400">
            <w:pPr>
              <w:pStyle w:val="Default"/>
              <w:rPr>
                <w:b/>
                <w:bCs/>
                <w:color w:val="auto"/>
                <w:sz w:val="22"/>
                <w:szCs w:val="22"/>
              </w:rPr>
            </w:pPr>
          </w:p>
        </w:tc>
      </w:tr>
      <w:tr w:rsidR="00E77528" w:rsidRPr="00057BC0" w:rsidTr="00F87400">
        <w:trPr>
          <w:trHeight w:val="1293"/>
        </w:trPr>
        <w:tc>
          <w:tcPr>
            <w:tcW w:w="4103" w:type="dxa"/>
            <w:tcBorders>
              <w:left w:val="single" w:sz="4" w:space="0" w:color="auto"/>
              <w:bottom w:val="single" w:sz="4" w:space="0" w:color="auto"/>
              <w:right w:val="single" w:sz="4" w:space="0" w:color="auto"/>
            </w:tcBorders>
          </w:tcPr>
          <w:p w:rsidR="00E77528" w:rsidRPr="00057BC0" w:rsidRDefault="00E77528" w:rsidP="00F87400">
            <w:pPr>
              <w:pStyle w:val="Default"/>
              <w:rPr>
                <w:color w:val="auto"/>
                <w:sz w:val="22"/>
                <w:szCs w:val="22"/>
              </w:rPr>
            </w:pPr>
            <w:r w:rsidRPr="00057BC0">
              <w:rPr>
                <w:b/>
                <w:bCs/>
                <w:color w:val="auto"/>
                <w:sz w:val="22"/>
                <w:szCs w:val="22"/>
              </w:rPr>
              <w:t xml:space="preserve">Weaknesses: </w:t>
            </w:r>
          </w:p>
          <w:p w:rsidR="00E77528" w:rsidRPr="00057BC0" w:rsidRDefault="00E77528" w:rsidP="00F87400">
            <w:pPr>
              <w:pStyle w:val="Default"/>
              <w:rPr>
                <w:color w:val="auto"/>
                <w:sz w:val="22"/>
                <w:szCs w:val="22"/>
              </w:rPr>
            </w:pPr>
            <w:r w:rsidRPr="00057BC0">
              <w:rPr>
                <w:color w:val="auto"/>
                <w:sz w:val="22"/>
                <w:szCs w:val="22"/>
              </w:rPr>
              <w:t xml:space="preserve">• Higher cost with innovative technology </w:t>
            </w:r>
          </w:p>
          <w:p w:rsidR="00E77528" w:rsidRPr="00057BC0" w:rsidRDefault="00E77528" w:rsidP="00F87400">
            <w:pPr>
              <w:pStyle w:val="Default"/>
              <w:rPr>
                <w:color w:val="auto"/>
                <w:sz w:val="22"/>
                <w:szCs w:val="22"/>
              </w:rPr>
            </w:pPr>
            <w:r w:rsidRPr="00057BC0">
              <w:rPr>
                <w:color w:val="auto"/>
                <w:sz w:val="22"/>
                <w:szCs w:val="22"/>
              </w:rPr>
              <w:t xml:space="preserve">• High price due to low demand for electric car. </w:t>
            </w:r>
          </w:p>
          <w:p w:rsidR="00E77528" w:rsidRPr="00057BC0" w:rsidRDefault="00E77528" w:rsidP="00F87400">
            <w:pPr>
              <w:pStyle w:val="Default"/>
              <w:rPr>
                <w:color w:val="auto"/>
                <w:sz w:val="22"/>
                <w:szCs w:val="22"/>
              </w:rPr>
            </w:pPr>
            <w:r w:rsidRPr="00057BC0">
              <w:rPr>
                <w:color w:val="auto"/>
                <w:sz w:val="22"/>
                <w:szCs w:val="22"/>
              </w:rPr>
              <w:t xml:space="preserve">• Small segment to target including early adopters. </w:t>
            </w:r>
          </w:p>
          <w:p w:rsidR="00E77528" w:rsidRPr="00057BC0" w:rsidRDefault="00E77528" w:rsidP="00F87400">
            <w:pPr>
              <w:pStyle w:val="Default"/>
              <w:rPr>
                <w:color w:val="auto"/>
                <w:sz w:val="22"/>
                <w:szCs w:val="22"/>
              </w:rPr>
            </w:pPr>
          </w:p>
        </w:tc>
        <w:tc>
          <w:tcPr>
            <w:tcW w:w="4103" w:type="dxa"/>
            <w:tcBorders>
              <w:left w:val="single" w:sz="4" w:space="0" w:color="auto"/>
              <w:bottom w:val="single" w:sz="4" w:space="0" w:color="auto"/>
              <w:right w:val="single" w:sz="4" w:space="0" w:color="auto"/>
            </w:tcBorders>
          </w:tcPr>
          <w:p w:rsidR="00E77528" w:rsidRPr="00057BC0" w:rsidRDefault="00E77528" w:rsidP="00F87400">
            <w:pPr>
              <w:pStyle w:val="Default"/>
              <w:rPr>
                <w:color w:val="auto"/>
                <w:sz w:val="22"/>
                <w:szCs w:val="22"/>
              </w:rPr>
            </w:pPr>
            <w:r w:rsidRPr="00057BC0">
              <w:rPr>
                <w:b/>
                <w:bCs/>
                <w:color w:val="auto"/>
                <w:sz w:val="22"/>
                <w:szCs w:val="22"/>
              </w:rPr>
              <w:t xml:space="preserve">Threats: </w:t>
            </w:r>
          </w:p>
          <w:p w:rsidR="00E77528" w:rsidRPr="00057BC0" w:rsidRDefault="00E77528" w:rsidP="00F87400">
            <w:pPr>
              <w:pStyle w:val="Default"/>
              <w:rPr>
                <w:color w:val="auto"/>
                <w:sz w:val="22"/>
                <w:szCs w:val="22"/>
              </w:rPr>
            </w:pPr>
            <w:r w:rsidRPr="00057BC0">
              <w:rPr>
                <w:color w:val="auto"/>
                <w:sz w:val="22"/>
                <w:szCs w:val="22"/>
              </w:rPr>
              <w:t xml:space="preserve">• Current business model Tesla can only produce a limited amount of vehicles increasing the chance of competitor stealing market share. </w:t>
            </w:r>
          </w:p>
          <w:p w:rsidR="00E77528" w:rsidRPr="00057BC0" w:rsidRDefault="00E77528" w:rsidP="00F87400">
            <w:pPr>
              <w:pStyle w:val="Default"/>
              <w:rPr>
                <w:color w:val="auto"/>
                <w:sz w:val="22"/>
                <w:szCs w:val="22"/>
              </w:rPr>
            </w:pPr>
            <w:r w:rsidRPr="00057BC0">
              <w:rPr>
                <w:color w:val="auto"/>
                <w:sz w:val="22"/>
                <w:szCs w:val="22"/>
              </w:rPr>
              <w:t xml:space="preserve">• Competing against strong competitors </w:t>
            </w:r>
          </w:p>
          <w:p w:rsidR="00E77528" w:rsidRPr="00057BC0" w:rsidRDefault="00E77528" w:rsidP="00F87400">
            <w:pPr>
              <w:pStyle w:val="Default"/>
              <w:rPr>
                <w:color w:val="auto"/>
                <w:sz w:val="22"/>
                <w:szCs w:val="22"/>
              </w:rPr>
            </w:pPr>
            <w:r w:rsidRPr="00057BC0">
              <w:rPr>
                <w:color w:val="auto"/>
                <w:sz w:val="22"/>
                <w:szCs w:val="22"/>
              </w:rPr>
              <w:t xml:space="preserve">• Lower priced vehicle </w:t>
            </w:r>
          </w:p>
          <w:p w:rsidR="00E77528" w:rsidRPr="00057BC0" w:rsidRDefault="00E77528" w:rsidP="00F87400">
            <w:pPr>
              <w:pStyle w:val="Default"/>
              <w:rPr>
                <w:color w:val="auto"/>
                <w:sz w:val="22"/>
                <w:szCs w:val="22"/>
              </w:rPr>
            </w:pPr>
          </w:p>
        </w:tc>
      </w:tr>
    </w:tbl>
    <w:p w:rsidR="00E77528" w:rsidRPr="00057BC0" w:rsidRDefault="00E77528" w:rsidP="00E77528">
      <w:pPr>
        <w:autoSpaceDE w:val="0"/>
        <w:autoSpaceDN w:val="0"/>
        <w:adjustRightInd w:val="0"/>
        <w:rPr>
          <w:rFonts w:ascii="Arial" w:eastAsiaTheme="minorHAnsi" w:hAnsi="Arial" w:cs="Arial"/>
          <w:sz w:val="24"/>
          <w:szCs w:val="24"/>
          <w:lang w:eastAsia="en-US"/>
        </w:rPr>
      </w:pPr>
    </w:p>
    <w:p w:rsidR="00E77528" w:rsidRPr="00E82B93" w:rsidRDefault="00E77528" w:rsidP="00E82B93">
      <w:pPr>
        <w:pStyle w:val="Heading1"/>
        <w:rPr>
          <w:rFonts w:ascii="Arial" w:hAnsi="Arial" w:cs="Arial"/>
          <w:sz w:val="24"/>
          <w:szCs w:val="24"/>
          <w:lang w:eastAsia="en-US"/>
        </w:rPr>
      </w:pPr>
      <w:r w:rsidRPr="00E82B93">
        <w:rPr>
          <w:rFonts w:ascii="Arial" w:hAnsi="Arial" w:cs="Arial"/>
          <w:sz w:val="24"/>
          <w:szCs w:val="24"/>
          <w:lang w:eastAsia="en-US"/>
        </w:rPr>
        <w:t>SWOT: External analysis</w:t>
      </w:r>
      <w:r w:rsidR="00E82B93">
        <w:rPr>
          <w:rFonts w:ascii="Arial" w:hAnsi="Arial" w:cs="Arial"/>
          <w:sz w:val="24"/>
          <w:szCs w:val="24"/>
          <w:lang w:eastAsia="en-US"/>
        </w:rPr>
        <w:t xml:space="preserve"> (Kissinger, 2019; Frue, 2018)</w:t>
      </w:r>
    </w:p>
    <w:p w:rsidR="00E77528" w:rsidRPr="00057BC0" w:rsidRDefault="00E77528" w:rsidP="00E77528">
      <w:pPr>
        <w:autoSpaceDE w:val="0"/>
        <w:autoSpaceDN w:val="0"/>
        <w:adjustRightInd w:val="0"/>
        <w:rPr>
          <w:rFonts w:ascii="Arial" w:eastAsiaTheme="minorHAnsi" w:hAnsi="Arial" w:cs="Arial"/>
          <w:b/>
          <w:sz w:val="24"/>
          <w:szCs w:val="24"/>
          <w:lang w:eastAsia="en-US"/>
        </w:rPr>
      </w:pPr>
    </w:p>
    <w:tbl>
      <w:tblPr>
        <w:tblpPr w:leftFromText="180" w:rightFromText="180" w:vertAnchor="text" w:tblpY="1"/>
        <w:tblOverlap w:val="never"/>
        <w:tblW w:w="0" w:type="auto"/>
        <w:tblBorders>
          <w:top w:val="nil"/>
          <w:left w:val="nil"/>
          <w:bottom w:val="nil"/>
          <w:right w:val="nil"/>
        </w:tblBorders>
        <w:tblLayout w:type="fixed"/>
        <w:tblLook w:val="0000" w:firstRow="0" w:lastRow="0" w:firstColumn="0" w:lastColumn="0" w:noHBand="0" w:noVBand="0"/>
      </w:tblPr>
      <w:tblGrid>
        <w:gridCol w:w="3614"/>
        <w:gridCol w:w="236"/>
        <w:gridCol w:w="3488"/>
        <w:gridCol w:w="289"/>
      </w:tblGrid>
      <w:tr w:rsidR="00E77528" w:rsidRPr="00057BC0" w:rsidTr="00F87400">
        <w:trPr>
          <w:gridAfter w:val="1"/>
          <w:wAfter w:w="289" w:type="dxa"/>
          <w:trHeight w:val="774"/>
        </w:trPr>
        <w:tc>
          <w:tcPr>
            <w:tcW w:w="3614" w:type="dxa"/>
            <w:tcBorders>
              <w:top w:val="single" w:sz="4" w:space="0" w:color="auto"/>
              <w:left w:val="single" w:sz="4" w:space="0" w:color="auto"/>
              <w:right w:val="single" w:sz="4" w:space="0" w:color="auto"/>
            </w:tcBorders>
          </w:tcPr>
          <w:p w:rsidR="00E77528" w:rsidRPr="00057BC0" w:rsidRDefault="00E77528" w:rsidP="00F87400">
            <w:pPr>
              <w:autoSpaceDE w:val="0"/>
              <w:autoSpaceDN w:val="0"/>
              <w:adjustRightInd w:val="0"/>
              <w:rPr>
                <w:rFonts w:ascii="Arial" w:eastAsiaTheme="minorHAnsi" w:hAnsi="Arial" w:cs="Arial"/>
                <w:lang w:eastAsia="en-US"/>
              </w:rPr>
            </w:pPr>
            <w:r w:rsidRPr="00057BC0">
              <w:rPr>
                <w:rFonts w:ascii="Arial" w:eastAsiaTheme="minorHAnsi" w:hAnsi="Arial" w:cs="Arial"/>
                <w:b/>
                <w:bCs/>
                <w:lang w:eastAsia="en-US"/>
              </w:rPr>
              <w:t xml:space="preserve">Strengths: </w:t>
            </w:r>
          </w:p>
          <w:p w:rsidR="00E77528" w:rsidRPr="00057BC0" w:rsidRDefault="00E77528" w:rsidP="00E77528">
            <w:pPr>
              <w:pStyle w:val="ListParagraph"/>
              <w:numPr>
                <w:ilvl w:val="0"/>
                <w:numId w:val="34"/>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Innovative culture </w:t>
            </w:r>
          </w:p>
          <w:p w:rsidR="00E77528" w:rsidRPr="00057BC0" w:rsidRDefault="00E77528" w:rsidP="00E77528">
            <w:pPr>
              <w:pStyle w:val="ListParagraph"/>
              <w:numPr>
                <w:ilvl w:val="0"/>
                <w:numId w:val="34"/>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Financial Strength </w:t>
            </w:r>
          </w:p>
          <w:p w:rsidR="00E77528" w:rsidRPr="00057BC0" w:rsidRDefault="00E77528" w:rsidP="00F87400">
            <w:pPr>
              <w:autoSpaceDE w:val="0"/>
              <w:autoSpaceDN w:val="0"/>
              <w:adjustRightInd w:val="0"/>
              <w:rPr>
                <w:rFonts w:ascii="Arial" w:eastAsiaTheme="minorHAnsi" w:hAnsi="Arial" w:cs="Arial"/>
                <w:lang w:eastAsia="en-US"/>
              </w:rPr>
            </w:pPr>
          </w:p>
        </w:tc>
        <w:tc>
          <w:tcPr>
            <w:tcW w:w="3724" w:type="dxa"/>
            <w:gridSpan w:val="2"/>
            <w:tcBorders>
              <w:top w:val="single" w:sz="4" w:space="0" w:color="auto"/>
              <w:left w:val="single" w:sz="4" w:space="0" w:color="auto"/>
              <w:right w:val="single" w:sz="4" w:space="0" w:color="auto"/>
            </w:tcBorders>
          </w:tcPr>
          <w:p w:rsidR="00E77528" w:rsidRPr="00057BC0" w:rsidRDefault="00E77528" w:rsidP="00F87400">
            <w:pPr>
              <w:autoSpaceDE w:val="0"/>
              <w:autoSpaceDN w:val="0"/>
              <w:adjustRightInd w:val="0"/>
              <w:rPr>
                <w:rFonts w:ascii="Arial" w:eastAsiaTheme="minorHAnsi" w:hAnsi="Arial" w:cs="Arial"/>
                <w:lang w:eastAsia="en-US"/>
              </w:rPr>
            </w:pPr>
            <w:r w:rsidRPr="00057BC0">
              <w:rPr>
                <w:rFonts w:ascii="Arial" w:eastAsiaTheme="minorHAnsi" w:hAnsi="Arial" w:cs="Arial"/>
                <w:b/>
                <w:bCs/>
                <w:lang w:eastAsia="en-US"/>
              </w:rPr>
              <w:t xml:space="preserve">Opportunity: </w:t>
            </w:r>
          </w:p>
          <w:p w:rsidR="00E77528" w:rsidRPr="00057BC0" w:rsidRDefault="00E77528" w:rsidP="00E77528">
            <w:pPr>
              <w:pStyle w:val="ListParagraph"/>
              <w:numPr>
                <w:ilvl w:val="0"/>
                <w:numId w:val="36"/>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New full electric car segment</w:t>
            </w:r>
          </w:p>
          <w:p w:rsidR="00E77528" w:rsidRPr="00057BC0" w:rsidRDefault="00E77528" w:rsidP="00E77528">
            <w:pPr>
              <w:pStyle w:val="ListParagraph"/>
              <w:numPr>
                <w:ilvl w:val="0"/>
                <w:numId w:val="36"/>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International expansion</w:t>
            </w:r>
          </w:p>
          <w:p w:rsidR="00E77528" w:rsidRPr="00057BC0" w:rsidRDefault="00E77528" w:rsidP="00F87400">
            <w:pPr>
              <w:autoSpaceDE w:val="0"/>
              <w:autoSpaceDN w:val="0"/>
              <w:adjustRightInd w:val="0"/>
              <w:rPr>
                <w:rFonts w:ascii="Arial" w:eastAsiaTheme="minorHAnsi" w:hAnsi="Arial" w:cs="Arial"/>
                <w:lang w:eastAsia="en-US"/>
              </w:rPr>
            </w:pPr>
          </w:p>
        </w:tc>
      </w:tr>
      <w:tr w:rsidR="00E77528" w:rsidRPr="00057BC0" w:rsidTr="00F87400">
        <w:trPr>
          <w:trHeight w:val="1252"/>
        </w:trPr>
        <w:tc>
          <w:tcPr>
            <w:tcW w:w="3614" w:type="dxa"/>
            <w:tcBorders>
              <w:left w:val="single" w:sz="4" w:space="0" w:color="auto"/>
              <w:bottom w:val="single" w:sz="4" w:space="0" w:color="auto"/>
            </w:tcBorders>
          </w:tcPr>
          <w:p w:rsidR="00E77528" w:rsidRPr="00057BC0" w:rsidRDefault="00E77528" w:rsidP="00E77528">
            <w:pPr>
              <w:pStyle w:val="ListParagraph"/>
              <w:numPr>
                <w:ilvl w:val="0"/>
                <w:numId w:val="35"/>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Innovation in technology </w:t>
            </w:r>
          </w:p>
          <w:p w:rsidR="00E77528" w:rsidRPr="00057BC0" w:rsidRDefault="00E77528" w:rsidP="00E77528">
            <w:pPr>
              <w:pStyle w:val="ListParagraph"/>
              <w:numPr>
                <w:ilvl w:val="0"/>
                <w:numId w:val="35"/>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Customer Loyalty </w:t>
            </w:r>
          </w:p>
          <w:p w:rsidR="00E77528" w:rsidRPr="00057BC0" w:rsidRDefault="00E77528" w:rsidP="00E77528">
            <w:pPr>
              <w:pStyle w:val="ListParagraph"/>
              <w:numPr>
                <w:ilvl w:val="0"/>
                <w:numId w:val="35"/>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Brand awareness </w:t>
            </w:r>
          </w:p>
          <w:p w:rsidR="00E77528" w:rsidRPr="00057BC0" w:rsidRDefault="00E77528" w:rsidP="00F87400">
            <w:pPr>
              <w:autoSpaceDE w:val="0"/>
              <w:autoSpaceDN w:val="0"/>
              <w:adjustRightInd w:val="0"/>
              <w:rPr>
                <w:rFonts w:ascii="Arial" w:eastAsiaTheme="minorHAnsi" w:hAnsi="Arial" w:cs="Arial"/>
                <w:lang w:eastAsia="en-US"/>
              </w:rPr>
            </w:pPr>
          </w:p>
          <w:p w:rsidR="00E77528" w:rsidRPr="00057BC0" w:rsidRDefault="00E77528" w:rsidP="00F87400">
            <w:pPr>
              <w:autoSpaceDE w:val="0"/>
              <w:autoSpaceDN w:val="0"/>
              <w:adjustRightInd w:val="0"/>
              <w:rPr>
                <w:rFonts w:ascii="Arial" w:eastAsiaTheme="minorHAnsi" w:hAnsi="Arial" w:cs="Arial"/>
                <w:lang w:eastAsia="en-US"/>
              </w:rPr>
            </w:pPr>
          </w:p>
        </w:tc>
        <w:tc>
          <w:tcPr>
            <w:tcW w:w="236" w:type="dxa"/>
            <w:tcBorders>
              <w:left w:val="single" w:sz="4" w:space="0" w:color="auto"/>
              <w:bottom w:val="single" w:sz="4" w:space="0" w:color="auto"/>
            </w:tcBorders>
          </w:tcPr>
          <w:p w:rsidR="00E77528" w:rsidRPr="00057BC0" w:rsidRDefault="00E77528" w:rsidP="00F87400">
            <w:pPr>
              <w:spacing w:after="200" w:line="276" w:lineRule="auto"/>
              <w:rPr>
                <w:rFonts w:ascii="Arial" w:eastAsiaTheme="minorHAnsi" w:hAnsi="Arial" w:cs="Arial"/>
                <w:lang w:eastAsia="en-US"/>
              </w:rPr>
            </w:pPr>
          </w:p>
          <w:p w:rsidR="00E77528" w:rsidRPr="00057BC0" w:rsidRDefault="00E77528" w:rsidP="00F87400">
            <w:pPr>
              <w:autoSpaceDE w:val="0"/>
              <w:autoSpaceDN w:val="0"/>
              <w:adjustRightInd w:val="0"/>
              <w:rPr>
                <w:rFonts w:ascii="Arial" w:eastAsiaTheme="minorHAnsi" w:hAnsi="Arial" w:cs="Arial"/>
                <w:lang w:eastAsia="en-US"/>
              </w:rPr>
            </w:pPr>
          </w:p>
        </w:tc>
        <w:tc>
          <w:tcPr>
            <w:tcW w:w="3488" w:type="dxa"/>
            <w:tcBorders>
              <w:bottom w:val="single" w:sz="4" w:space="0" w:color="auto"/>
              <w:right w:val="single" w:sz="4" w:space="0" w:color="auto"/>
            </w:tcBorders>
          </w:tcPr>
          <w:p w:rsidR="00E77528" w:rsidRPr="00057BC0" w:rsidRDefault="00E77528" w:rsidP="00E77528">
            <w:pPr>
              <w:pStyle w:val="ListParagraph"/>
              <w:numPr>
                <w:ilvl w:val="0"/>
                <w:numId w:val="36"/>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Innovative New products</w:t>
            </w:r>
          </w:p>
          <w:p w:rsidR="00E77528" w:rsidRPr="00057BC0" w:rsidRDefault="00E77528" w:rsidP="00E77528">
            <w:pPr>
              <w:pStyle w:val="ListParagraph"/>
              <w:numPr>
                <w:ilvl w:val="0"/>
                <w:numId w:val="36"/>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Growth of economy</w:t>
            </w:r>
          </w:p>
          <w:p w:rsidR="00E77528" w:rsidRPr="00057BC0" w:rsidRDefault="00E77528" w:rsidP="00E77528">
            <w:pPr>
              <w:pStyle w:val="ListParagraph"/>
              <w:numPr>
                <w:ilvl w:val="0"/>
                <w:numId w:val="36"/>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Demand increase of luxury vehicles.</w:t>
            </w:r>
          </w:p>
        </w:tc>
        <w:tc>
          <w:tcPr>
            <w:tcW w:w="289" w:type="dxa"/>
            <w:vMerge w:val="restart"/>
            <w:tcBorders>
              <w:left w:val="single" w:sz="4" w:space="0" w:color="auto"/>
              <w:right w:val="nil"/>
            </w:tcBorders>
          </w:tcPr>
          <w:p w:rsidR="00E77528" w:rsidRPr="00057BC0" w:rsidRDefault="00E77528" w:rsidP="00F87400">
            <w:pPr>
              <w:spacing w:after="200" w:line="276" w:lineRule="auto"/>
              <w:rPr>
                <w:rFonts w:ascii="Arial" w:eastAsiaTheme="minorHAnsi" w:hAnsi="Arial" w:cs="Arial"/>
                <w:lang w:eastAsia="en-US"/>
              </w:rPr>
            </w:pPr>
          </w:p>
          <w:p w:rsidR="00E77528" w:rsidRPr="00057BC0" w:rsidRDefault="00E77528" w:rsidP="00F87400">
            <w:pPr>
              <w:spacing w:after="200" w:line="276" w:lineRule="auto"/>
              <w:rPr>
                <w:rFonts w:ascii="Arial" w:eastAsiaTheme="minorHAnsi" w:hAnsi="Arial" w:cs="Arial"/>
                <w:lang w:eastAsia="en-US"/>
              </w:rPr>
            </w:pPr>
          </w:p>
          <w:p w:rsidR="00E77528" w:rsidRPr="00057BC0" w:rsidRDefault="00E77528" w:rsidP="00F87400">
            <w:pPr>
              <w:autoSpaceDE w:val="0"/>
              <w:autoSpaceDN w:val="0"/>
              <w:adjustRightInd w:val="0"/>
              <w:rPr>
                <w:rFonts w:ascii="Arial" w:eastAsiaTheme="minorHAnsi" w:hAnsi="Arial" w:cs="Arial"/>
                <w:lang w:eastAsia="en-US"/>
              </w:rPr>
            </w:pPr>
          </w:p>
        </w:tc>
      </w:tr>
      <w:tr w:rsidR="00E77528" w:rsidRPr="00057BC0" w:rsidTr="00F87400">
        <w:trPr>
          <w:trHeight w:val="1995"/>
        </w:trPr>
        <w:tc>
          <w:tcPr>
            <w:tcW w:w="3614" w:type="dxa"/>
            <w:tcBorders>
              <w:top w:val="single" w:sz="4" w:space="0" w:color="auto"/>
              <w:left w:val="single" w:sz="4" w:space="0" w:color="auto"/>
              <w:bottom w:val="single" w:sz="4" w:space="0" w:color="auto"/>
            </w:tcBorders>
          </w:tcPr>
          <w:p w:rsidR="00E77528" w:rsidRPr="00057BC0" w:rsidRDefault="00E77528" w:rsidP="00F87400">
            <w:pPr>
              <w:autoSpaceDE w:val="0"/>
              <w:autoSpaceDN w:val="0"/>
              <w:adjustRightInd w:val="0"/>
              <w:rPr>
                <w:rFonts w:ascii="Arial" w:eastAsiaTheme="minorHAnsi" w:hAnsi="Arial" w:cs="Arial"/>
                <w:lang w:eastAsia="en-US"/>
              </w:rPr>
            </w:pPr>
            <w:r w:rsidRPr="00057BC0">
              <w:rPr>
                <w:rFonts w:ascii="Arial" w:eastAsiaTheme="minorHAnsi" w:hAnsi="Arial" w:cs="Arial"/>
                <w:b/>
                <w:bCs/>
                <w:lang w:eastAsia="en-US"/>
              </w:rPr>
              <w:t xml:space="preserve">Weaknesses: </w:t>
            </w:r>
          </w:p>
          <w:p w:rsidR="00E77528" w:rsidRPr="00057BC0" w:rsidRDefault="00E77528" w:rsidP="00E77528">
            <w:pPr>
              <w:pStyle w:val="ListParagraph"/>
              <w:numPr>
                <w:ilvl w:val="0"/>
                <w:numId w:val="37"/>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Weak customer service </w:t>
            </w:r>
          </w:p>
          <w:p w:rsidR="00E77528" w:rsidRPr="00057BC0" w:rsidRDefault="00E77528" w:rsidP="00E77528">
            <w:pPr>
              <w:pStyle w:val="ListParagraph"/>
              <w:numPr>
                <w:ilvl w:val="0"/>
                <w:numId w:val="37"/>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High cost of production </w:t>
            </w:r>
          </w:p>
          <w:p w:rsidR="00E77528" w:rsidRPr="00057BC0" w:rsidRDefault="00E77528" w:rsidP="00F87400">
            <w:pPr>
              <w:autoSpaceDE w:val="0"/>
              <w:autoSpaceDN w:val="0"/>
              <w:adjustRightInd w:val="0"/>
              <w:rPr>
                <w:rFonts w:ascii="Arial" w:eastAsiaTheme="minorHAnsi" w:hAnsi="Arial" w:cs="Arial"/>
                <w:lang w:eastAsia="en-US"/>
              </w:rPr>
            </w:pPr>
          </w:p>
        </w:tc>
        <w:tc>
          <w:tcPr>
            <w:tcW w:w="236" w:type="dxa"/>
            <w:tcBorders>
              <w:top w:val="single" w:sz="4" w:space="0" w:color="auto"/>
              <w:left w:val="single" w:sz="4" w:space="0" w:color="auto"/>
              <w:bottom w:val="single" w:sz="4" w:space="0" w:color="auto"/>
            </w:tcBorders>
          </w:tcPr>
          <w:p w:rsidR="00E77528" w:rsidRPr="00057BC0" w:rsidRDefault="00E77528" w:rsidP="00F87400">
            <w:pPr>
              <w:autoSpaceDE w:val="0"/>
              <w:autoSpaceDN w:val="0"/>
              <w:adjustRightInd w:val="0"/>
              <w:rPr>
                <w:rFonts w:ascii="Arial" w:eastAsiaTheme="minorHAnsi" w:hAnsi="Arial" w:cs="Arial"/>
                <w:lang w:eastAsia="en-US"/>
              </w:rPr>
            </w:pPr>
          </w:p>
        </w:tc>
        <w:tc>
          <w:tcPr>
            <w:tcW w:w="3488" w:type="dxa"/>
            <w:tcBorders>
              <w:top w:val="single" w:sz="4" w:space="0" w:color="auto"/>
              <w:bottom w:val="single" w:sz="4" w:space="0" w:color="auto"/>
              <w:right w:val="single" w:sz="4" w:space="0" w:color="auto"/>
            </w:tcBorders>
          </w:tcPr>
          <w:p w:rsidR="00E77528" w:rsidRPr="00057BC0" w:rsidRDefault="00E77528" w:rsidP="00F87400">
            <w:pPr>
              <w:autoSpaceDE w:val="0"/>
              <w:autoSpaceDN w:val="0"/>
              <w:adjustRightInd w:val="0"/>
              <w:rPr>
                <w:rFonts w:ascii="Arial" w:eastAsiaTheme="minorHAnsi" w:hAnsi="Arial" w:cs="Arial"/>
                <w:lang w:eastAsia="en-US"/>
              </w:rPr>
            </w:pPr>
            <w:r w:rsidRPr="00057BC0">
              <w:rPr>
                <w:rFonts w:ascii="Arial" w:eastAsiaTheme="minorHAnsi" w:hAnsi="Arial" w:cs="Arial"/>
                <w:b/>
                <w:bCs/>
                <w:lang w:eastAsia="en-US"/>
              </w:rPr>
              <w:t xml:space="preserve">Threats: </w:t>
            </w:r>
          </w:p>
          <w:p w:rsidR="00E77528" w:rsidRPr="00057BC0" w:rsidRDefault="00E77528" w:rsidP="00E77528">
            <w:pPr>
              <w:pStyle w:val="ListParagraph"/>
              <w:numPr>
                <w:ilvl w:val="0"/>
                <w:numId w:val="38"/>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Intense competition </w:t>
            </w:r>
          </w:p>
          <w:p w:rsidR="00E77528" w:rsidRPr="00057BC0" w:rsidRDefault="00E77528" w:rsidP="00E77528">
            <w:pPr>
              <w:pStyle w:val="ListParagraph"/>
              <w:numPr>
                <w:ilvl w:val="0"/>
                <w:numId w:val="38"/>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Gas prices </w:t>
            </w:r>
          </w:p>
          <w:p w:rsidR="00E77528" w:rsidRPr="00057BC0" w:rsidRDefault="00E77528" w:rsidP="00E77528">
            <w:pPr>
              <w:pStyle w:val="ListParagraph"/>
              <w:numPr>
                <w:ilvl w:val="0"/>
                <w:numId w:val="38"/>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Change in taste </w:t>
            </w:r>
          </w:p>
          <w:p w:rsidR="00E77528" w:rsidRPr="00057BC0" w:rsidRDefault="00E77528" w:rsidP="00E77528">
            <w:pPr>
              <w:pStyle w:val="ListParagraph"/>
              <w:numPr>
                <w:ilvl w:val="0"/>
                <w:numId w:val="38"/>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 xml:space="preserve">Increase in cost of raw materials </w:t>
            </w:r>
          </w:p>
          <w:p w:rsidR="00E77528" w:rsidRPr="00057BC0" w:rsidRDefault="00E77528" w:rsidP="00E77528">
            <w:pPr>
              <w:pStyle w:val="ListParagraph"/>
              <w:numPr>
                <w:ilvl w:val="0"/>
                <w:numId w:val="38"/>
              </w:numPr>
              <w:autoSpaceDE w:val="0"/>
              <w:autoSpaceDN w:val="0"/>
              <w:adjustRightInd w:val="0"/>
              <w:rPr>
                <w:rFonts w:ascii="Arial" w:eastAsiaTheme="minorHAnsi" w:hAnsi="Arial" w:cs="Arial"/>
                <w:sz w:val="22"/>
                <w:szCs w:val="22"/>
                <w:lang w:eastAsia="en-US"/>
              </w:rPr>
            </w:pPr>
            <w:r w:rsidRPr="00057BC0">
              <w:rPr>
                <w:rFonts w:ascii="Arial" w:eastAsiaTheme="minorHAnsi" w:hAnsi="Arial" w:cs="Arial"/>
                <w:sz w:val="22"/>
                <w:szCs w:val="22"/>
                <w:lang w:eastAsia="en-US"/>
              </w:rPr>
              <w:t>Technology problems</w:t>
            </w:r>
          </w:p>
        </w:tc>
        <w:tc>
          <w:tcPr>
            <w:tcW w:w="289" w:type="dxa"/>
            <w:vMerge/>
            <w:tcBorders>
              <w:left w:val="single" w:sz="4" w:space="0" w:color="auto"/>
              <w:right w:val="nil"/>
            </w:tcBorders>
          </w:tcPr>
          <w:p w:rsidR="00E77528" w:rsidRPr="00057BC0" w:rsidRDefault="00E77528" w:rsidP="00F87400">
            <w:pPr>
              <w:autoSpaceDE w:val="0"/>
              <w:autoSpaceDN w:val="0"/>
              <w:adjustRightInd w:val="0"/>
              <w:rPr>
                <w:rFonts w:ascii="Arial" w:eastAsiaTheme="minorHAnsi" w:hAnsi="Arial" w:cs="Arial"/>
                <w:lang w:eastAsia="en-US"/>
              </w:rPr>
            </w:pPr>
          </w:p>
        </w:tc>
      </w:tr>
    </w:tbl>
    <w:p w:rsidR="00B84850" w:rsidRPr="00057BC0" w:rsidRDefault="00E77528" w:rsidP="00E77528">
      <w:pPr>
        <w:pStyle w:val="Heading1"/>
        <w:shd w:val="clear" w:color="auto" w:fill="FFFFFF"/>
        <w:rPr>
          <w:rFonts w:ascii="Arial" w:hAnsi="Arial" w:cs="Arial"/>
          <w:sz w:val="24"/>
          <w:szCs w:val="24"/>
        </w:rPr>
      </w:pPr>
      <w:r w:rsidRPr="00057BC0">
        <w:rPr>
          <w:rFonts w:ascii="Arial" w:hAnsi="Arial" w:cs="Arial"/>
        </w:rPr>
        <w:br w:type="textWrapping" w:clear="all"/>
      </w:r>
    </w:p>
    <w:p w:rsidR="00E77528" w:rsidRPr="00057BC0" w:rsidRDefault="00E77528" w:rsidP="00E77528">
      <w:pPr>
        <w:pStyle w:val="Heading1"/>
        <w:shd w:val="clear" w:color="auto" w:fill="FFFFFF"/>
        <w:rPr>
          <w:rFonts w:ascii="Arial" w:hAnsi="Arial" w:cs="Arial"/>
          <w:sz w:val="24"/>
          <w:szCs w:val="24"/>
        </w:rPr>
      </w:pPr>
      <w:r w:rsidRPr="00057BC0">
        <w:rPr>
          <w:rFonts w:ascii="Arial" w:hAnsi="Arial" w:cs="Arial"/>
          <w:sz w:val="24"/>
          <w:szCs w:val="24"/>
        </w:rPr>
        <w:t>Porter’s Five Forces Analysis &amp; Recommendations</w:t>
      </w:r>
    </w:p>
    <w:p w:rsidR="00E77528" w:rsidRPr="00057BC0" w:rsidRDefault="00E77528" w:rsidP="008B6157">
      <w:r w:rsidRPr="00057BC0">
        <w:rPr>
          <w:rStyle w:val="screen-reader-text1"/>
          <w:rFonts w:ascii="Arial" w:hAnsi="Arial" w:cs="Arial"/>
          <w:caps/>
          <w:spacing w:val="43"/>
          <w:sz w:val="24"/>
          <w:szCs w:val="24"/>
        </w:rPr>
        <w:t>(Kissinger, 2019)</w:t>
      </w:r>
      <w:r w:rsidRPr="00057BC0">
        <w:t xml:space="preserve"> </w:t>
      </w:r>
    </w:p>
    <w:p w:rsidR="00E77528" w:rsidRPr="00057BC0" w:rsidRDefault="00E77528" w:rsidP="008B6157">
      <w:pPr>
        <w:pStyle w:val="NormalWeb"/>
        <w:shd w:val="clear" w:color="auto" w:fill="FFFFFF"/>
        <w:rPr>
          <w:rFonts w:ascii="Arial" w:hAnsi="Arial" w:cs="Arial"/>
        </w:rPr>
      </w:pPr>
      <w:r w:rsidRPr="00057BC0">
        <w:rPr>
          <w:rFonts w:ascii="Arial" w:hAnsi="Arial" w:cs="Arial"/>
        </w:rPr>
        <w:t xml:space="preserve">Tesla Inc. (formerly </w:t>
      </w:r>
      <w:r w:rsidR="008B6157">
        <w:rPr>
          <w:rFonts w:ascii="Arial" w:hAnsi="Arial" w:cs="Arial"/>
        </w:rPr>
        <w:t xml:space="preserve">known as </w:t>
      </w:r>
      <w:r w:rsidRPr="00057BC0">
        <w:rPr>
          <w:rFonts w:ascii="Arial" w:hAnsi="Arial" w:cs="Arial"/>
        </w:rPr>
        <w:t xml:space="preserve">Tesla Motors, Inc.) maintains its profitability through strategic measures that address the competitive challenges outlined in this Five Forces analysis of the global automotive business. </w:t>
      </w:r>
      <w:r w:rsidR="008B6157">
        <w:rPr>
          <w:rFonts w:ascii="Arial" w:hAnsi="Arial" w:cs="Arial"/>
        </w:rPr>
        <w:t xml:space="preserve">This model was developed by </w:t>
      </w:r>
      <w:r w:rsidRPr="00057BC0">
        <w:rPr>
          <w:rFonts w:ascii="Arial" w:hAnsi="Arial" w:cs="Arial"/>
        </w:rPr>
        <w:t>Michael Porter</w:t>
      </w:r>
      <w:r w:rsidR="008B6157">
        <w:rPr>
          <w:rFonts w:ascii="Arial" w:hAnsi="Arial" w:cs="Arial"/>
        </w:rPr>
        <w:t xml:space="preserve"> as</w:t>
      </w:r>
      <w:r w:rsidRPr="00057BC0">
        <w:rPr>
          <w:rFonts w:ascii="Arial" w:hAnsi="Arial" w:cs="Arial"/>
        </w:rPr>
        <w:t xml:space="preserve"> a strategic management tool to </w:t>
      </w:r>
      <w:r w:rsidR="008B6157">
        <w:rPr>
          <w:rFonts w:ascii="Arial" w:hAnsi="Arial" w:cs="Arial"/>
        </w:rPr>
        <w:t>elucidate</w:t>
      </w:r>
      <w:r w:rsidRPr="00057BC0">
        <w:rPr>
          <w:rFonts w:ascii="Arial" w:hAnsi="Arial" w:cs="Arial"/>
        </w:rPr>
        <w:t xml:space="preserve"> the impact of external factors on </w:t>
      </w:r>
      <w:r w:rsidR="008B6157">
        <w:rPr>
          <w:rFonts w:ascii="Arial" w:hAnsi="Arial" w:cs="Arial"/>
        </w:rPr>
        <w:t>companies</w:t>
      </w:r>
      <w:r w:rsidRPr="00057BC0">
        <w:rPr>
          <w:rFonts w:ascii="Arial" w:hAnsi="Arial" w:cs="Arial"/>
        </w:rPr>
        <w:t xml:space="preserve"> and the competitive landscape of their industry environment. This Five Forces analysis of Tesla </w:t>
      </w:r>
      <w:r w:rsidR="008B6157">
        <w:rPr>
          <w:rFonts w:ascii="Arial" w:hAnsi="Arial" w:cs="Arial"/>
        </w:rPr>
        <w:t>“</w:t>
      </w:r>
      <w:r w:rsidRPr="00057BC0">
        <w:rPr>
          <w:rFonts w:ascii="Arial" w:hAnsi="Arial" w:cs="Arial"/>
        </w:rPr>
        <w:t xml:space="preserve">looks into the external factors significant in the automotive industry and the energy solutions industry, and how such factors affect the company. As one of the biggest players in the electric vehicle market, Tesla must effectively address such external factors to ensure its long-term competence and resilience in the face of competitive rivalry involving automakers like </w:t>
      </w:r>
      <w:r w:rsidRPr="008B6157">
        <w:rPr>
          <w:rFonts w:ascii="Arial" w:hAnsi="Arial" w:cs="Arial"/>
        </w:rPr>
        <w:t xml:space="preserve">Honda Motor Company, </w:t>
      </w:r>
      <w:hyperlink r:id="rId15" w:history="1">
        <w:r w:rsidRPr="008B6157">
          <w:rPr>
            <w:rStyle w:val="Hyperlink"/>
            <w:rFonts w:ascii="Arial" w:hAnsi="Arial" w:cs="Arial"/>
            <w:color w:val="auto"/>
            <w:u w:val="none"/>
          </w:rPr>
          <w:t>General Motors Company</w:t>
        </w:r>
      </w:hyperlink>
      <w:r w:rsidRPr="008B6157">
        <w:rPr>
          <w:rFonts w:ascii="Arial" w:hAnsi="Arial" w:cs="Arial"/>
        </w:rPr>
        <w:t xml:space="preserve">, </w:t>
      </w:r>
      <w:r w:rsidR="008B6157" w:rsidRPr="008B6157">
        <w:rPr>
          <w:rStyle w:val="Hyperlink"/>
          <w:rFonts w:ascii="Arial" w:hAnsi="Arial" w:cs="Arial"/>
          <w:color w:val="auto"/>
          <w:u w:val="none"/>
        </w:rPr>
        <w:t>Ford Motor Company</w:t>
      </w:r>
      <w:r w:rsidR="008B6157">
        <w:rPr>
          <w:rStyle w:val="Hyperlink"/>
          <w:rFonts w:ascii="Arial" w:hAnsi="Arial" w:cs="Arial"/>
          <w:color w:val="auto"/>
          <w:u w:val="none"/>
        </w:rPr>
        <w:t>,</w:t>
      </w:r>
      <w:r w:rsidRPr="008B6157">
        <w:rPr>
          <w:rFonts w:ascii="Arial" w:hAnsi="Arial" w:cs="Arial"/>
        </w:rPr>
        <w:t xml:space="preserve"> Volkswagen, </w:t>
      </w:r>
      <w:hyperlink r:id="rId16" w:history="1">
        <w:r w:rsidRPr="008B6157">
          <w:rPr>
            <w:rStyle w:val="Hyperlink"/>
            <w:rFonts w:ascii="Arial" w:hAnsi="Arial" w:cs="Arial"/>
            <w:color w:val="auto"/>
            <w:u w:val="none"/>
          </w:rPr>
          <w:t>Toyota Motor Corporation</w:t>
        </w:r>
      </w:hyperlink>
      <w:r w:rsidRPr="008B6157">
        <w:rPr>
          <w:rFonts w:ascii="Arial" w:hAnsi="Arial" w:cs="Arial"/>
        </w:rPr>
        <w:t>, Nissan Motor Company, and BMW (Bavarian Motor Works)</w:t>
      </w:r>
      <w:r w:rsidR="008B6157">
        <w:rPr>
          <w:rFonts w:ascii="Arial" w:hAnsi="Arial" w:cs="Arial"/>
        </w:rPr>
        <w:t>”</w:t>
      </w:r>
      <w:r w:rsidR="004D003D">
        <w:rPr>
          <w:rFonts w:ascii="Arial" w:hAnsi="Arial" w:cs="Arial"/>
        </w:rPr>
        <w:t xml:space="preserve"> (Seagul, 2014)</w:t>
      </w:r>
      <w:r w:rsidR="008B6157">
        <w:rPr>
          <w:rFonts w:ascii="Arial" w:hAnsi="Arial" w:cs="Arial"/>
        </w:rPr>
        <w:t>. The firm needs to</w:t>
      </w:r>
      <w:r w:rsidRPr="008B6157">
        <w:rPr>
          <w:rFonts w:ascii="Arial" w:hAnsi="Arial" w:cs="Arial"/>
        </w:rPr>
        <w:t xml:space="preserve"> account for the nature and characteristics of such competition in</w:t>
      </w:r>
      <w:r w:rsidR="008B6157">
        <w:rPr>
          <w:rFonts w:ascii="Arial" w:hAnsi="Arial" w:cs="Arial"/>
        </w:rPr>
        <w:t xml:space="preserve"> the </w:t>
      </w:r>
      <w:r w:rsidR="004D003D">
        <w:rPr>
          <w:rFonts w:ascii="Arial" w:hAnsi="Arial" w:cs="Arial"/>
        </w:rPr>
        <w:t>“</w:t>
      </w:r>
      <w:r w:rsidR="008B6157">
        <w:rPr>
          <w:rFonts w:ascii="Arial" w:hAnsi="Arial" w:cs="Arial"/>
        </w:rPr>
        <w:t>domestic and global</w:t>
      </w:r>
      <w:r w:rsidRPr="00057BC0">
        <w:rPr>
          <w:rFonts w:ascii="Arial" w:hAnsi="Arial" w:cs="Arial"/>
        </w:rPr>
        <w:t xml:space="preserve"> markets for electric automobiles, batteries, and solar panels, as considered in this external analysis.</w:t>
      </w:r>
      <w:r w:rsidR="004D003D">
        <w:rPr>
          <w:rFonts w:ascii="Arial" w:hAnsi="Arial" w:cs="Arial"/>
        </w:rPr>
        <w:t>” (Seagul, 2014)</w:t>
      </w:r>
    </w:p>
    <w:p w:rsidR="00E77528" w:rsidRPr="00057BC0" w:rsidRDefault="00192AA2" w:rsidP="00192AA2">
      <w:pPr>
        <w:pStyle w:val="NormalWeb"/>
        <w:shd w:val="clear" w:color="auto" w:fill="FFFFFF"/>
        <w:rPr>
          <w:rFonts w:ascii="Arial" w:hAnsi="Arial" w:cs="Arial"/>
        </w:rPr>
      </w:pPr>
      <w:r>
        <w:rPr>
          <w:rFonts w:ascii="Arial" w:hAnsi="Arial" w:cs="Arial"/>
        </w:rPr>
        <w:t>Tesla</w:t>
      </w:r>
      <w:r w:rsidR="00E77528" w:rsidRPr="00057BC0">
        <w:rPr>
          <w:rFonts w:ascii="Arial" w:hAnsi="Arial" w:cs="Arial"/>
        </w:rPr>
        <w:t>’s success a</w:t>
      </w:r>
      <w:r>
        <w:rPr>
          <w:rFonts w:ascii="Arial" w:hAnsi="Arial" w:cs="Arial"/>
        </w:rPr>
        <w:t xml:space="preserve">s an innovative </w:t>
      </w:r>
      <w:r w:rsidR="00E77528" w:rsidRPr="00057BC0">
        <w:rPr>
          <w:rFonts w:ascii="Arial" w:hAnsi="Arial" w:cs="Arial"/>
        </w:rPr>
        <w:t xml:space="preserve">electric vehicles </w:t>
      </w:r>
      <w:r>
        <w:rPr>
          <w:rFonts w:ascii="Arial" w:hAnsi="Arial" w:cs="Arial"/>
        </w:rPr>
        <w:t xml:space="preserve">manufacturer </w:t>
      </w:r>
      <w:r w:rsidR="00E77528" w:rsidRPr="00057BC0">
        <w:rPr>
          <w:rFonts w:ascii="Arial" w:hAnsi="Arial" w:cs="Arial"/>
        </w:rPr>
        <w:t>is partly based on its strategies that tackle the external factors in the automotive industry environment and the energy storage and solutions market. This Five Forces analysis (Porter’s model)</w:t>
      </w:r>
      <w:r>
        <w:rPr>
          <w:rFonts w:ascii="Arial" w:hAnsi="Arial" w:cs="Arial"/>
        </w:rPr>
        <w:t xml:space="preserve"> shows that Tesla must prioritis</w:t>
      </w:r>
      <w:r w:rsidR="00E77528" w:rsidRPr="00057BC0">
        <w:rPr>
          <w:rFonts w:ascii="Arial" w:hAnsi="Arial" w:cs="Arial"/>
        </w:rPr>
        <w:t>e competitive rivalry as the most significant of the forces in its multinational business environment. Pressures from substitutes, suppliers and buyers are also considered in this business analysis.</w:t>
      </w:r>
    </w:p>
    <w:p w:rsidR="00E77528" w:rsidRPr="00057BC0" w:rsidRDefault="00E77528" w:rsidP="00C031DB">
      <w:pPr>
        <w:pStyle w:val="Heading2"/>
        <w:shd w:val="clear" w:color="auto" w:fill="FFFFFF"/>
        <w:rPr>
          <w:rFonts w:ascii="Arial" w:hAnsi="Arial" w:cs="Arial"/>
          <w:sz w:val="24"/>
          <w:szCs w:val="24"/>
        </w:rPr>
      </w:pPr>
      <w:r w:rsidRPr="00057BC0">
        <w:rPr>
          <w:rFonts w:ascii="Arial" w:hAnsi="Arial" w:cs="Arial"/>
          <w:sz w:val="24"/>
          <w:szCs w:val="24"/>
        </w:rPr>
        <w:t xml:space="preserve">Summary &amp; Recommendations: </w:t>
      </w:r>
    </w:p>
    <w:p w:rsidR="00E77528" w:rsidRPr="00057BC0" w:rsidRDefault="005D7932" w:rsidP="00240403">
      <w:pPr>
        <w:pStyle w:val="NormalWeb"/>
        <w:shd w:val="clear" w:color="auto" w:fill="FFFFFF"/>
        <w:rPr>
          <w:rFonts w:ascii="Arial" w:hAnsi="Arial" w:cs="Arial"/>
        </w:rPr>
      </w:pPr>
      <w:r w:rsidRPr="00057BC0">
        <w:rPr>
          <w:rFonts w:ascii="Arial" w:hAnsi="Arial" w:cs="Arial"/>
        </w:rPr>
        <w:t>Global c</w:t>
      </w:r>
      <w:r w:rsidR="00D14D59" w:rsidRPr="00057BC0">
        <w:rPr>
          <w:rFonts w:ascii="Arial" w:hAnsi="Arial" w:cs="Arial"/>
        </w:rPr>
        <w:t>ompanies</w:t>
      </w:r>
      <w:r w:rsidR="00E77528" w:rsidRPr="00057BC0">
        <w:rPr>
          <w:rFonts w:ascii="Arial" w:hAnsi="Arial" w:cs="Arial"/>
        </w:rPr>
        <w:t xml:space="preserve"> in the automotive industry environment experience a </w:t>
      </w:r>
      <w:r w:rsidRPr="00057BC0">
        <w:rPr>
          <w:rFonts w:ascii="Arial" w:hAnsi="Arial" w:cs="Arial"/>
        </w:rPr>
        <w:t xml:space="preserve">range of external factors that </w:t>
      </w:r>
      <w:r w:rsidR="00E77528" w:rsidRPr="00057BC0">
        <w:rPr>
          <w:rFonts w:ascii="Arial" w:hAnsi="Arial" w:cs="Arial"/>
        </w:rPr>
        <w:t>includ</w:t>
      </w:r>
      <w:r w:rsidRPr="00057BC0">
        <w:rPr>
          <w:rFonts w:ascii="Arial" w:hAnsi="Arial" w:cs="Arial"/>
        </w:rPr>
        <w:t>e</w:t>
      </w:r>
      <w:r w:rsidR="00625D5C" w:rsidRPr="00057BC0">
        <w:rPr>
          <w:rFonts w:ascii="Arial" w:hAnsi="Arial" w:cs="Arial"/>
        </w:rPr>
        <w:t xml:space="preserve"> </w:t>
      </w:r>
      <w:r w:rsidR="00E77528" w:rsidRPr="00057BC0">
        <w:rPr>
          <w:rFonts w:ascii="Arial" w:hAnsi="Arial" w:cs="Arial"/>
        </w:rPr>
        <w:t xml:space="preserve">raw material availability and technology-based firm competitiveness. Tesla’s </w:t>
      </w:r>
      <w:r w:rsidR="00625D5C" w:rsidRPr="00057BC0">
        <w:rPr>
          <w:rFonts w:ascii="Arial" w:hAnsi="Arial" w:cs="Arial"/>
        </w:rPr>
        <w:t xml:space="preserve">on-going </w:t>
      </w:r>
      <w:r w:rsidR="00E77528" w:rsidRPr="00057BC0">
        <w:rPr>
          <w:rFonts w:ascii="Arial" w:hAnsi="Arial" w:cs="Arial"/>
        </w:rPr>
        <w:t>resilience is a re</w:t>
      </w:r>
      <w:r w:rsidR="00240403" w:rsidRPr="00057BC0">
        <w:rPr>
          <w:rFonts w:ascii="Arial" w:hAnsi="Arial" w:cs="Arial"/>
        </w:rPr>
        <w:t>sult</w:t>
      </w:r>
      <w:r w:rsidR="00E77528" w:rsidRPr="00057BC0">
        <w:rPr>
          <w:rFonts w:ascii="Arial" w:hAnsi="Arial" w:cs="Arial"/>
        </w:rPr>
        <w:t xml:space="preserve"> of strategic effectiveness. This company analysis shows that the business manages to grow in spite of competitive challenges. However, Tesla must ensure that it addresses external factors according to the intensity of the forces impacting the business, as shown in this Five Forces analysis:</w:t>
      </w:r>
    </w:p>
    <w:p w:rsidR="00E77528" w:rsidRPr="00057BC0" w:rsidRDefault="00E77528" w:rsidP="00E77528">
      <w:pPr>
        <w:numPr>
          <w:ilvl w:val="0"/>
          <w:numId w:val="39"/>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Competitive rivalry or competition (Strong Force)</w:t>
      </w:r>
    </w:p>
    <w:p w:rsidR="00E77528" w:rsidRPr="00057BC0" w:rsidRDefault="00E77528" w:rsidP="00E77528">
      <w:pPr>
        <w:numPr>
          <w:ilvl w:val="0"/>
          <w:numId w:val="39"/>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Bargaining power of buyers or customers (Moderate Force)</w:t>
      </w:r>
    </w:p>
    <w:p w:rsidR="00E77528" w:rsidRPr="00057BC0" w:rsidRDefault="00E77528" w:rsidP="00E77528">
      <w:pPr>
        <w:numPr>
          <w:ilvl w:val="0"/>
          <w:numId w:val="39"/>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Bargaining power of suppliers (Moderate Force)</w:t>
      </w:r>
    </w:p>
    <w:p w:rsidR="00E77528" w:rsidRPr="00057BC0" w:rsidRDefault="00E77528" w:rsidP="00E77528">
      <w:pPr>
        <w:numPr>
          <w:ilvl w:val="0"/>
          <w:numId w:val="39"/>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Threat of substitutes or substitution (Moderate Force)</w:t>
      </w:r>
    </w:p>
    <w:p w:rsidR="00E77528" w:rsidRPr="00057BC0" w:rsidRDefault="00E77528" w:rsidP="00E77528">
      <w:pPr>
        <w:numPr>
          <w:ilvl w:val="0"/>
          <w:numId w:val="39"/>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Threat of new entrants or new entry (Weak Force)</w:t>
      </w:r>
    </w:p>
    <w:p w:rsidR="00E77528" w:rsidRPr="00057BC0" w:rsidRDefault="00E77528" w:rsidP="00EB41C5">
      <w:pPr>
        <w:pStyle w:val="NormalWeb"/>
        <w:shd w:val="clear" w:color="auto" w:fill="FFFFFF"/>
        <w:rPr>
          <w:rFonts w:ascii="Arial" w:hAnsi="Arial" w:cs="Arial"/>
        </w:rPr>
      </w:pPr>
      <w:r w:rsidRPr="00057BC0">
        <w:rPr>
          <w:rStyle w:val="Strong"/>
          <w:rFonts w:ascii="Arial" w:eastAsiaTheme="majorEastAsia" w:hAnsi="Arial" w:cs="Arial"/>
        </w:rPr>
        <w:t>Recommendations</w:t>
      </w:r>
      <w:r w:rsidRPr="00057BC0">
        <w:rPr>
          <w:rFonts w:ascii="Arial" w:hAnsi="Arial" w:cs="Arial"/>
        </w:rPr>
        <w:t xml:space="preserve">. The results of this Porter’s Five Forces analysis of Tesla, Inc. show that competition is the most significant force that </w:t>
      </w:r>
      <w:r w:rsidR="00EB41C5" w:rsidRPr="00057BC0">
        <w:rPr>
          <w:rFonts w:ascii="Arial" w:hAnsi="Arial" w:cs="Arial"/>
        </w:rPr>
        <w:t>is affecting</w:t>
      </w:r>
      <w:r w:rsidRPr="00057BC0">
        <w:rPr>
          <w:rFonts w:ascii="Arial" w:hAnsi="Arial" w:cs="Arial"/>
        </w:rPr>
        <w:t xml:space="preserve"> the </w:t>
      </w:r>
      <w:r w:rsidR="00EB41C5" w:rsidRPr="00057BC0">
        <w:rPr>
          <w:rFonts w:ascii="Arial" w:hAnsi="Arial" w:cs="Arial"/>
        </w:rPr>
        <w:t>firm</w:t>
      </w:r>
      <w:r w:rsidRPr="00057BC0">
        <w:rPr>
          <w:rFonts w:ascii="Arial" w:hAnsi="Arial" w:cs="Arial"/>
        </w:rPr>
        <w:t>. Th</w:t>
      </w:r>
      <w:r w:rsidR="00EB41C5" w:rsidRPr="00057BC0">
        <w:rPr>
          <w:rFonts w:ascii="Arial" w:hAnsi="Arial" w:cs="Arial"/>
        </w:rPr>
        <w:t>erefore</w:t>
      </w:r>
      <w:r w:rsidRPr="00057BC0">
        <w:rPr>
          <w:rFonts w:ascii="Arial" w:hAnsi="Arial" w:cs="Arial"/>
        </w:rPr>
        <w:t>,</w:t>
      </w:r>
      <w:r w:rsidR="00EB41C5" w:rsidRPr="00057BC0">
        <w:rPr>
          <w:rFonts w:ascii="Arial" w:hAnsi="Arial" w:cs="Arial"/>
        </w:rPr>
        <w:t xml:space="preserve"> it </w:t>
      </w:r>
      <w:r w:rsidR="00EB41C5" w:rsidRPr="00057BC0">
        <w:rPr>
          <w:rFonts w:ascii="Arial" w:hAnsi="Arial" w:cs="Arial"/>
        </w:rPr>
        <w:lastRenderedPageBreak/>
        <w:t>is essential that</w:t>
      </w:r>
      <w:r w:rsidRPr="00057BC0">
        <w:rPr>
          <w:rFonts w:ascii="Arial" w:hAnsi="Arial" w:cs="Arial"/>
        </w:rPr>
        <w:t xml:space="preserve"> the company prioritize this force in its strategic formulation. A recommendation is to continue strengthening Tesla’s competitiveness: Stronger competitive advantage is achievable through innovation and increased market presence. For example, in terms of innovation, the company can boost its research and development (R&amp;D) investment to outpace competitors’ rate of energy storage innovation. In terms of increasing market presence, aggressive marketing campaigns </w:t>
      </w:r>
      <w:r w:rsidRPr="00590822">
        <w:rPr>
          <w:rFonts w:ascii="Arial" w:hAnsi="Arial" w:cs="Arial"/>
        </w:rPr>
        <w:t xml:space="preserve">support </w:t>
      </w:r>
      <w:hyperlink r:id="rId17" w:history="1">
        <w:r w:rsidRPr="00590822">
          <w:rPr>
            <w:rStyle w:val="Hyperlink"/>
            <w:rFonts w:ascii="Arial" w:hAnsi="Arial" w:cs="Arial"/>
            <w:color w:val="auto"/>
            <w:u w:val="none"/>
          </w:rPr>
          <w:t>Tesla’s vision and mission statements</w:t>
        </w:r>
      </w:hyperlink>
      <w:r w:rsidRPr="00590822">
        <w:rPr>
          <w:rFonts w:ascii="Arial" w:hAnsi="Arial" w:cs="Arial"/>
        </w:rPr>
        <w:t>. The other forces outlined in this Porter’s Five Forces analysis also have significant intensities</w:t>
      </w:r>
      <w:r w:rsidRPr="00057BC0">
        <w:rPr>
          <w:rFonts w:ascii="Arial" w:hAnsi="Arial" w:cs="Arial"/>
        </w:rPr>
        <w:t>, but to a lower degree compared to competitive rivalry. Managerial initiatives must address these forces according to their intensities</w:t>
      </w:r>
      <w:r w:rsidR="00590822">
        <w:rPr>
          <w:rFonts w:ascii="Arial" w:hAnsi="Arial" w:cs="Arial"/>
        </w:rPr>
        <w:t xml:space="preserve"> (Tiwari, 2017)</w:t>
      </w:r>
      <w:r w:rsidRPr="00057BC0">
        <w:rPr>
          <w:rFonts w:ascii="Arial" w:hAnsi="Arial" w:cs="Arial"/>
        </w:rPr>
        <w:t>.</w:t>
      </w:r>
    </w:p>
    <w:p w:rsidR="00E77528" w:rsidRPr="00057BC0" w:rsidRDefault="00E77528" w:rsidP="00E77528">
      <w:pPr>
        <w:pStyle w:val="Heading2"/>
        <w:shd w:val="clear" w:color="auto" w:fill="FFFFFF"/>
        <w:rPr>
          <w:rFonts w:ascii="Arial" w:hAnsi="Arial" w:cs="Arial"/>
          <w:sz w:val="24"/>
          <w:szCs w:val="24"/>
        </w:rPr>
      </w:pPr>
      <w:r w:rsidRPr="00057BC0">
        <w:rPr>
          <w:rFonts w:ascii="Arial" w:hAnsi="Arial" w:cs="Arial"/>
          <w:sz w:val="24"/>
          <w:szCs w:val="24"/>
        </w:rPr>
        <w:t>Competitive Rivalry or Competition with Tesla, Inc. (Strong Force)</w:t>
      </w:r>
    </w:p>
    <w:p w:rsidR="00E77528" w:rsidRPr="00057BC0" w:rsidRDefault="00837FC9" w:rsidP="00837FC9">
      <w:pPr>
        <w:pStyle w:val="NormalWeb"/>
        <w:shd w:val="clear" w:color="auto" w:fill="FFFFFF"/>
        <w:rPr>
          <w:rFonts w:ascii="Arial" w:hAnsi="Arial" w:cs="Arial"/>
        </w:rPr>
      </w:pPr>
      <w:r>
        <w:rPr>
          <w:rFonts w:ascii="Arial" w:hAnsi="Arial" w:cs="Arial"/>
        </w:rPr>
        <w:t>Tesla, Inc. operates in an extremely</w:t>
      </w:r>
      <w:r w:rsidR="00E77528" w:rsidRPr="00057BC0">
        <w:rPr>
          <w:rFonts w:ascii="Arial" w:hAnsi="Arial" w:cs="Arial"/>
        </w:rPr>
        <w:t xml:space="preserve"> competitive market. This aspect of the Five Forces Analysis outlines the influence of competition on the automotive and energy solutio</w:t>
      </w:r>
      <w:r>
        <w:rPr>
          <w:rFonts w:ascii="Arial" w:hAnsi="Arial" w:cs="Arial"/>
        </w:rPr>
        <w:t xml:space="preserve">ns industry environment. In </w:t>
      </w:r>
      <w:r w:rsidR="00E77528" w:rsidRPr="00057BC0">
        <w:rPr>
          <w:rFonts w:ascii="Arial" w:hAnsi="Arial" w:cs="Arial"/>
        </w:rPr>
        <w:t>Tesla</w:t>
      </w:r>
      <w:r>
        <w:rPr>
          <w:rFonts w:ascii="Arial" w:hAnsi="Arial" w:cs="Arial"/>
        </w:rPr>
        <w:t>’s case</w:t>
      </w:r>
      <w:r w:rsidR="00E77528" w:rsidRPr="00057BC0">
        <w:rPr>
          <w:rFonts w:ascii="Arial" w:hAnsi="Arial" w:cs="Arial"/>
        </w:rPr>
        <w:t xml:space="preserve">, the external factors and their intensities responsible for the strong force of competitive rivalry </w:t>
      </w:r>
      <w:r>
        <w:rPr>
          <w:rFonts w:ascii="Arial" w:hAnsi="Arial" w:cs="Arial"/>
        </w:rPr>
        <w:t>can be described</w:t>
      </w:r>
      <w:r w:rsidR="00E77528" w:rsidRPr="00057BC0">
        <w:rPr>
          <w:rFonts w:ascii="Arial" w:hAnsi="Arial" w:cs="Arial"/>
        </w:rPr>
        <w:t xml:space="preserve"> as follows:</w:t>
      </w:r>
    </w:p>
    <w:p w:rsidR="00E77528" w:rsidRPr="00057BC0" w:rsidRDefault="00E77528" w:rsidP="00E77528">
      <w:pPr>
        <w:numPr>
          <w:ilvl w:val="0"/>
          <w:numId w:val="40"/>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Small number of firms (weak force)</w:t>
      </w:r>
    </w:p>
    <w:p w:rsidR="00E77528" w:rsidRPr="00057BC0" w:rsidRDefault="00E77528" w:rsidP="00E77528">
      <w:pPr>
        <w:numPr>
          <w:ilvl w:val="0"/>
          <w:numId w:val="40"/>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High aggressiveness of firms (strong force)</w:t>
      </w:r>
    </w:p>
    <w:p w:rsidR="00E77528" w:rsidRPr="00057BC0" w:rsidRDefault="00E77528" w:rsidP="00E77528">
      <w:pPr>
        <w:numPr>
          <w:ilvl w:val="0"/>
          <w:numId w:val="40"/>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Low switching costs (strong force)</w:t>
      </w:r>
    </w:p>
    <w:p w:rsidR="00E77528" w:rsidRPr="00057BC0" w:rsidRDefault="00E77528" w:rsidP="00C474B2">
      <w:pPr>
        <w:pStyle w:val="NormalWeb"/>
        <w:shd w:val="clear" w:color="auto" w:fill="FFFFFF"/>
        <w:rPr>
          <w:rFonts w:ascii="Arial" w:hAnsi="Arial" w:cs="Arial"/>
        </w:rPr>
      </w:pPr>
      <w:r w:rsidRPr="00057BC0">
        <w:rPr>
          <w:rFonts w:ascii="Arial" w:hAnsi="Arial" w:cs="Arial"/>
        </w:rPr>
        <w:t xml:space="preserve">There are a </w:t>
      </w:r>
      <w:r w:rsidR="00C474B2" w:rsidRPr="00057BC0">
        <w:rPr>
          <w:rFonts w:ascii="Arial" w:hAnsi="Arial" w:cs="Arial"/>
        </w:rPr>
        <w:t>limited</w:t>
      </w:r>
      <w:r w:rsidRPr="00057BC0">
        <w:rPr>
          <w:rFonts w:ascii="Arial" w:hAnsi="Arial" w:cs="Arial"/>
        </w:rPr>
        <w:t xml:space="preserve"> number of firms operating in the automotive market. In Porter’s Five Forces analysis framework, this external factor limits the effect of competition on companies like Tesla, Inc. However, these firms are generally aggressive in innovating and promoting their products. For example, large automotive companies have aggressive marketing campaigns. </w:t>
      </w:r>
      <w:r w:rsidR="00C474B2" w:rsidRPr="00057BC0">
        <w:rPr>
          <w:rStyle w:val="Hyperlink"/>
          <w:rFonts w:ascii="Arial" w:hAnsi="Arial" w:cs="Arial"/>
          <w:color w:val="auto"/>
          <w:u w:val="none"/>
        </w:rPr>
        <w:t>Tesla’s marketing mix or 4Ps</w:t>
      </w:r>
      <w:r w:rsidRPr="00057BC0">
        <w:rPr>
          <w:rFonts w:ascii="Arial" w:hAnsi="Arial" w:cs="Arial"/>
        </w:rPr>
        <w:t xml:space="preserve"> part</w:t>
      </w:r>
      <w:r w:rsidR="00C474B2" w:rsidRPr="00057BC0">
        <w:rPr>
          <w:rFonts w:ascii="Arial" w:hAnsi="Arial" w:cs="Arial"/>
        </w:rPr>
        <w:t>ial</w:t>
      </w:r>
      <w:r w:rsidRPr="00057BC0">
        <w:rPr>
          <w:rFonts w:ascii="Arial" w:hAnsi="Arial" w:cs="Arial"/>
        </w:rPr>
        <w:t xml:space="preserve">ly meets such aggressiveness, which strengthens the effects of competitors against the business. Also, the </w:t>
      </w:r>
      <w:r w:rsidR="00C474B2" w:rsidRPr="00057BC0">
        <w:rPr>
          <w:rFonts w:ascii="Arial" w:hAnsi="Arial" w:cs="Arial"/>
        </w:rPr>
        <w:t>decreased</w:t>
      </w:r>
      <w:r w:rsidRPr="00057BC0">
        <w:rPr>
          <w:rFonts w:ascii="Arial" w:hAnsi="Arial" w:cs="Arial"/>
        </w:rPr>
        <w:t xml:space="preserve"> </w:t>
      </w:r>
      <w:r w:rsidR="00C474B2" w:rsidRPr="00057BC0">
        <w:rPr>
          <w:rFonts w:ascii="Arial" w:hAnsi="Arial" w:cs="Arial"/>
        </w:rPr>
        <w:t>obstacles</w:t>
      </w:r>
      <w:r w:rsidRPr="00057BC0">
        <w:rPr>
          <w:rFonts w:ascii="Arial" w:hAnsi="Arial" w:cs="Arial"/>
        </w:rPr>
        <w:t xml:space="preserve"> for customers to buy cars from other manufacturers (low switching costs) further strengthen the force of competition. This aspect of the Five Forces analysis of Tesla Inc. points to competitive rivalry as a high-priority strategic management consideration in the automotive and energy solutions industry environment.</w:t>
      </w:r>
    </w:p>
    <w:p w:rsidR="00E77528" w:rsidRPr="00057BC0" w:rsidRDefault="00E77528" w:rsidP="00E77528">
      <w:pPr>
        <w:pStyle w:val="Heading2"/>
        <w:shd w:val="clear" w:color="auto" w:fill="FFFFFF"/>
        <w:rPr>
          <w:rFonts w:ascii="Arial" w:hAnsi="Arial" w:cs="Arial"/>
          <w:sz w:val="24"/>
          <w:szCs w:val="24"/>
        </w:rPr>
      </w:pPr>
      <w:r w:rsidRPr="00057BC0">
        <w:rPr>
          <w:rFonts w:ascii="Arial" w:hAnsi="Arial" w:cs="Arial"/>
          <w:sz w:val="24"/>
          <w:szCs w:val="24"/>
        </w:rPr>
        <w:t>Bargaining Power of Tesla’s Customers/Buyers (Moderate Force)</w:t>
      </w:r>
    </w:p>
    <w:p w:rsidR="00E77528" w:rsidRPr="00057BC0" w:rsidRDefault="008E22C8" w:rsidP="00E77528">
      <w:pPr>
        <w:pStyle w:val="NormalWeb"/>
        <w:shd w:val="clear" w:color="auto" w:fill="FFFFFF"/>
        <w:rPr>
          <w:rFonts w:ascii="Arial" w:hAnsi="Arial" w:cs="Arial"/>
        </w:rPr>
      </w:pPr>
      <w:r>
        <w:rPr>
          <w:rFonts w:ascii="Arial" w:hAnsi="Arial" w:cs="Arial"/>
        </w:rPr>
        <w:t>“</w:t>
      </w:r>
      <w:r w:rsidR="00E77528" w:rsidRPr="00057BC0">
        <w:rPr>
          <w:rFonts w:ascii="Arial" w:hAnsi="Arial" w:cs="Arial"/>
        </w:rPr>
        <w:t>The influence of customers on firms and the automotive, battery, and solar panel industry environment is accounted for in this aspect of the Five Forces Analysis. Tesla’s customers are a direct factor that determines the company’s sales revenues. The following external factors and their intensities maintain the moderate force of the bargaining power of customers on the company</w:t>
      </w:r>
      <w:r>
        <w:rPr>
          <w:rFonts w:ascii="Arial" w:hAnsi="Arial" w:cs="Arial"/>
        </w:rPr>
        <w:t>” (Kissinger, 2019)</w:t>
      </w:r>
      <w:r w:rsidR="00E77528" w:rsidRPr="00057BC0">
        <w:rPr>
          <w:rFonts w:ascii="Arial" w:hAnsi="Arial" w:cs="Arial"/>
        </w:rPr>
        <w:t>:</w:t>
      </w:r>
    </w:p>
    <w:p w:rsidR="00E77528" w:rsidRPr="00057BC0" w:rsidRDefault="00E77528" w:rsidP="00E77528">
      <w:pPr>
        <w:numPr>
          <w:ilvl w:val="0"/>
          <w:numId w:val="41"/>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Low switching costs (strong force)</w:t>
      </w:r>
    </w:p>
    <w:p w:rsidR="00E77528" w:rsidRPr="00057BC0" w:rsidRDefault="00E77528" w:rsidP="00E77528">
      <w:pPr>
        <w:numPr>
          <w:ilvl w:val="0"/>
          <w:numId w:val="41"/>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Moderate substitute availability (moderate force)</w:t>
      </w:r>
    </w:p>
    <w:p w:rsidR="00E77528" w:rsidRPr="00057BC0" w:rsidRDefault="00E77528" w:rsidP="00E77528">
      <w:pPr>
        <w:numPr>
          <w:ilvl w:val="0"/>
          <w:numId w:val="41"/>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Low volume of purchases (weak force)</w:t>
      </w:r>
    </w:p>
    <w:p w:rsidR="00E77528" w:rsidRPr="00057BC0" w:rsidRDefault="00E77528" w:rsidP="008E22C8">
      <w:pPr>
        <w:pStyle w:val="NormalWeb"/>
        <w:shd w:val="clear" w:color="auto" w:fill="FFFFFF"/>
        <w:rPr>
          <w:rFonts w:ascii="Arial" w:hAnsi="Arial" w:cs="Arial"/>
        </w:rPr>
      </w:pPr>
      <w:r w:rsidRPr="00057BC0">
        <w:rPr>
          <w:rFonts w:ascii="Arial" w:hAnsi="Arial" w:cs="Arial"/>
        </w:rPr>
        <w:lastRenderedPageBreak/>
        <w:t xml:space="preserve">Low switching costs reduce barriers for Tesla customers to purchase cars from other providers. In the context of this Porter’s Five Forces analysis, this external factor imposes a strong force against the company and other players in the automotive industry environment. However, the availability of substitutes is only moderate in many cases, thereby limiting customers’ bargaining power against Tesla Inc. </w:t>
      </w:r>
      <w:r w:rsidR="008E22C8">
        <w:rPr>
          <w:rFonts w:ascii="Arial" w:hAnsi="Arial" w:cs="Arial"/>
        </w:rPr>
        <w:t>“</w:t>
      </w:r>
      <w:r w:rsidRPr="00057BC0">
        <w:rPr>
          <w:rFonts w:ascii="Arial" w:hAnsi="Arial" w:cs="Arial"/>
        </w:rPr>
        <w:t xml:space="preserve">For example, many customers in suburban areas have limited access to public transportation, making it more practical to drive their own car. In addition, the </w:t>
      </w:r>
      <w:r w:rsidR="008E22C8">
        <w:rPr>
          <w:rFonts w:ascii="Arial" w:hAnsi="Arial" w:cs="Arial"/>
        </w:rPr>
        <w:t xml:space="preserve">relatively </w:t>
      </w:r>
      <w:r w:rsidRPr="00057BC0">
        <w:rPr>
          <w:rFonts w:ascii="Arial" w:hAnsi="Arial" w:cs="Arial"/>
        </w:rPr>
        <w:t>low volume of purchases (each customer buys and keeps only one or a few cars) reduces the influence of customers on Tesla. Thus, the intensities of the external factors in this aspect of the Five Forces analysis reflect the bargaining power of customers as a moderate force and a secondary management priority.</w:t>
      </w:r>
      <w:r w:rsidRPr="008E22C8">
        <w:rPr>
          <w:rFonts w:ascii="Arial" w:hAnsi="Arial" w:cs="Arial"/>
        </w:rPr>
        <w:t xml:space="preserve"> This prioriti</w:t>
      </w:r>
      <w:r w:rsidR="008E22C8">
        <w:rPr>
          <w:rFonts w:ascii="Arial" w:hAnsi="Arial" w:cs="Arial"/>
        </w:rPr>
        <w:t>s</w:t>
      </w:r>
      <w:r w:rsidRPr="008E22C8">
        <w:rPr>
          <w:rFonts w:ascii="Arial" w:hAnsi="Arial" w:cs="Arial"/>
        </w:rPr>
        <w:t xml:space="preserve">ation is reflected in </w:t>
      </w:r>
      <w:r w:rsidRPr="008E22C8">
        <w:rPr>
          <w:rStyle w:val="Hyperlink"/>
          <w:rFonts w:ascii="Arial" w:hAnsi="Arial" w:cs="Arial"/>
          <w:color w:val="auto"/>
          <w:u w:val="none"/>
        </w:rPr>
        <w:t>Tesla Inc.’s generic s</w:t>
      </w:r>
      <w:r w:rsidR="008E22C8" w:rsidRPr="008E22C8">
        <w:rPr>
          <w:rStyle w:val="Hyperlink"/>
          <w:rFonts w:ascii="Arial" w:hAnsi="Arial" w:cs="Arial"/>
          <w:color w:val="auto"/>
          <w:u w:val="none"/>
        </w:rPr>
        <w:t>trategy and intensive strategies</w:t>
      </w:r>
      <w:r w:rsidR="008E22C8">
        <w:rPr>
          <w:rStyle w:val="Hyperlink"/>
          <w:rFonts w:ascii="Arial" w:hAnsi="Arial" w:cs="Arial"/>
          <w:color w:val="auto"/>
          <w:u w:val="none"/>
        </w:rPr>
        <w:t>.” (Kissinger, 2019)</w:t>
      </w:r>
    </w:p>
    <w:p w:rsidR="00E77528" w:rsidRPr="00057BC0" w:rsidRDefault="00E77528" w:rsidP="00E77528">
      <w:pPr>
        <w:pStyle w:val="Heading2"/>
        <w:shd w:val="clear" w:color="auto" w:fill="FFFFFF"/>
        <w:rPr>
          <w:rFonts w:ascii="Arial" w:hAnsi="Arial" w:cs="Arial"/>
          <w:sz w:val="24"/>
          <w:szCs w:val="24"/>
        </w:rPr>
      </w:pPr>
      <w:r w:rsidRPr="00057BC0">
        <w:rPr>
          <w:rFonts w:ascii="Arial" w:hAnsi="Arial" w:cs="Arial"/>
          <w:sz w:val="24"/>
          <w:szCs w:val="24"/>
        </w:rPr>
        <w:t>Bargaining Power of Tesla’s Suppliers (Moderate Force)</w:t>
      </w:r>
    </w:p>
    <w:p w:rsidR="00E77528" w:rsidRPr="00057BC0" w:rsidRDefault="00E77528" w:rsidP="00D96E78">
      <w:pPr>
        <w:pStyle w:val="NormalWeb"/>
        <w:shd w:val="clear" w:color="auto" w:fill="FFFFFF"/>
        <w:rPr>
          <w:rFonts w:ascii="Arial" w:hAnsi="Arial" w:cs="Arial"/>
        </w:rPr>
      </w:pPr>
      <w:r w:rsidRPr="00057BC0">
        <w:rPr>
          <w:rFonts w:ascii="Arial" w:hAnsi="Arial" w:cs="Arial"/>
        </w:rPr>
        <w:t>Tesla Inc.’s business depends on the reliability of suppliers</w:t>
      </w:r>
      <w:r w:rsidR="00D96E78">
        <w:rPr>
          <w:rFonts w:ascii="Arial" w:hAnsi="Arial" w:cs="Arial"/>
        </w:rPr>
        <w:t>, hence their bargaining power is relatively high</w:t>
      </w:r>
      <w:r w:rsidRPr="00057BC0">
        <w:rPr>
          <w:rFonts w:ascii="Arial" w:hAnsi="Arial" w:cs="Arial"/>
        </w:rPr>
        <w:t xml:space="preserve">. </w:t>
      </w:r>
      <w:r w:rsidR="00837FC9">
        <w:rPr>
          <w:rFonts w:ascii="Arial" w:hAnsi="Arial" w:cs="Arial"/>
        </w:rPr>
        <w:t xml:space="preserve">Any problems with the manufacture and/or delivery of components from over 200 worldwide suppliers can result in production disruption that will negatively impact on Tesla’s image. </w:t>
      </w:r>
      <w:r w:rsidRPr="00057BC0">
        <w:rPr>
          <w:rFonts w:ascii="Arial" w:hAnsi="Arial" w:cs="Arial"/>
        </w:rPr>
        <w:t>This aspect of the Five Forces Analysis shows how suppliers shape the industr</w:t>
      </w:r>
      <w:r w:rsidR="00D96E78">
        <w:rPr>
          <w:rFonts w:ascii="Arial" w:hAnsi="Arial" w:cs="Arial"/>
        </w:rPr>
        <w:t>ial</w:t>
      </w:r>
      <w:r w:rsidRPr="00057BC0">
        <w:rPr>
          <w:rFonts w:ascii="Arial" w:hAnsi="Arial" w:cs="Arial"/>
        </w:rPr>
        <w:t xml:space="preserve"> environment by influencing the availability of materials that firms need. The intensities of the external factors that create the moderate force of the bargaining power of Tesla’s suppliers are as follows:</w:t>
      </w:r>
    </w:p>
    <w:p w:rsidR="00E77528" w:rsidRPr="00057BC0" w:rsidRDefault="00E77528" w:rsidP="00E77528">
      <w:pPr>
        <w:numPr>
          <w:ilvl w:val="0"/>
          <w:numId w:val="42"/>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Moderate forward integration (moderate force)</w:t>
      </w:r>
    </w:p>
    <w:p w:rsidR="00E77528" w:rsidRPr="00057BC0" w:rsidRDefault="00E77528" w:rsidP="00E77528">
      <w:pPr>
        <w:numPr>
          <w:ilvl w:val="0"/>
          <w:numId w:val="42"/>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Moderate size of suppliers (moderate force)</w:t>
      </w:r>
    </w:p>
    <w:p w:rsidR="00E77528" w:rsidRPr="00057BC0" w:rsidRDefault="00E77528" w:rsidP="00E77528">
      <w:pPr>
        <w:numPr>
          <w:ilvl w:val="0"/>
          <w:numId w:val="42"/>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Moderate supply level (moderate force)</w:t>
      </w:r>
    </w:p>
    <w:p w:rsidR="00E77528" w:rsidRPr="00057BC0" w:rsidRDefault="00E77528" w:rsidP="00837FC9">
      <w:pPr>
        <w:pStyle w:val="NormalWeb"/>
        <w:shd w:val="clear" w:color="auto" w:fill="FFFFFF"/>
        <w:rPr>
          <w:rFonts w:ascii="Arial" w:hAnsi="Arial" w:cs="Arial"/>
        </w:rPr>
      </w:pPr>
      <w:r w:rsidRPr="00057BC0">
        <w:rPr>
          <w:rFonts w:ascii="Arial" w:hAnsi="Arial" w:cs="Arial"/>
        </w:rPr>
        <w:t xml:space="preserve">Tesla Inc.’s suppliers have a low level of forward integration. </w:t>
      </w:r>
      <w:r w:rsidR="00837FC9">
        <w:rPr>
          <w:rFonts w:ascii="Arial" w:hAnsi="Arial" w:cs="Arial"/>
        </w:rPr>
        <w:t>“</w:t>
      </w:r>
      <w:r w:rsidRPr="00057BC0">
        <w:rPr>
          <w:rFonts w:ascii="Arial" w:hAnsi="Arial" w:cs="Arial"/>
        </w:rPr>
        <w:t>This external factor refers to suppliers’ limited control in the distribution and sale of their products. For example, some suppliers use third parties to sell their materials to Tesla, while others directly transact with the company. In the framework of Porter’s Five Forces analysis, this external factor imposes a moderate force on the corporation. In addition, most of these suppliers are moderately sized, thereby having limited influence on the automotive industry environment.</w:t>
      </w:r>
      <w:r w:rsidR="00837FC9">
        <w:rPr>
          <w:rFonts w:ascii="Arial" w:hAnsi="Arial" w:cs="Arial"/>
        </w:rPr>
        <w:t>”</w:t>
      </w:r>
      <w:r w:rsidRPr="00057BC0">
        <w:rPr>
          <w:rFonts w:ascii="Arial" w:hAnsi="Arial" w:cs="Arial"/>
        </w:rPr>
        <w:t xml:space="preserve"> </w:t>
      </w:r>
      <w:r w:rsidR="00837FC9">
        <w:rPr>
          <w:rFonts w:ascii="Arial" w:hAnsi="Arial" w:cs="Arial"/>
        </w:rPr>
        <w:t xml:space="preserve">(Kissinger, 2019) </w:t>
      </w:r>
      <w:r w:rsidRPr="00057BC0">
        <w:rPr>
          <w:rFonts w:ascii="Arial" w:hAnsi="Arial" w:cs="Arial"/>
        </w:rPr>
        <w:t>Another external factor is the moderate level of supply, which empowers suppliers to affect Tesla, but only to a l</w:t>
      </w:r>
      <w:r w:rsidR="00837FC9">
        <w:rPr>
          <w:rFonts w:ascii="Arial" w:hAnsi="Arial" w:cs="Arial"/>
        </w:rPr>
        <w:t>esser</w:t>
      </w:r>
      <w:r w:rsidRPr="00057BC0">
        <w:rPr>
          <w:rFonts w:ascii="Arial" w:hAnsi="Arial" w:cs="Arial"/>
        </w:rPr>
        <w:t xml:space="preserve"> degree. This aspect of this Porter’s Five Forces analysis of Tesla Inc. indicates the bargaining power of suppliers as a secondary strategic management priority.</w:t>
      </w:r>
      <w:r w:rsidR="00837FC9">
        <w:rPr>
          <w:rFonts w:ascii="Arial" w:hAnsi="Arial" w:cs="Arial"/>
        </w:rPr>
        <w:t xml:space="preserve"> (Kissinger, 2019)</w:t>
      </w:r>
    </w:p>
    <w:p w:rsidR="00E77528" w:rsidRPr="00057BC0" w:rsidRDefault="00E77528" w:rsidP="00E77528">
      <w:pPr>
        <w:pStyle w:val="Heading2"/>
        <w:shd w:val="clear" w:color="auto" w:fill="FFFFFF"/>
        <w:rPr>
          <w:rFonts w:ascii="Arial" w:hAnsi="Arial" w:cs="Arial"/>
          <w:sz w:val="24"/>
          <w:szCs w:val="24"/>
        </w:rPr>
      </w:pPr>
      <w:r w:rsidRPr="00057BC0">
        <w:rPr>
          <w:rFonts w:ascii="Arial" w:hAnsi="Arial" w:cs="Arial"/>
          <w:sz w:val="24"/>
          <w:szCs w:val="24"/>
        </w:rPr>
        <w:t>Threat of Substitutes or Substitution (Moderate Force)</w:t>
      </w:r>
    </w:p>
    <w:p w:rsidR="00E77528" w:rsidRPr="00057BC0" w:rsidRDefault="00E77528" w:rsidP="00E77528">
      <w:pPr>
        <w:pStyle w:val="NormalWeb"/>
        <w:shd w:val="clear" w:color="auto" w:fill="FFFFFF"/>
        <w:rPr>
          <w:rFonts w:ascii="Arial" w:hAnsi="Arial" w:cs="Arial"/>
        </w:rPr>
      </w:pPr>
      <w:r w:rsidRPr="00057BC0">
        <w:rPr>
          <w:rFonts w:ascii="Arial" w:hAnsi="Arial" w:cs="Arial"/>
        </w:rPr>
        <w:t>Tesla, Inc. experiences the impact of substitutes on the automotive and energy solutions industry environment. In this aspect of the Five Forces Analysis, the intensities of the external factors that lead to the moderate force of the threat of substitution against the company are considered, as follows</w:t>
      </w:r>
      <w:r w:rsidR="00D61968">
        <w:rPr>
          <w:rFonts w:ascii="Arial" w:hAnsi="Arial" w:cs="Arial"/>
        </w:rPr>
        <w:t xml:space="preserve"> (Seagul, 2014)</w:t>
      </w:r>
      <w:r w:rsidRPr="00057BC0">
        <w:rPr>
          <w:rFonts w:ascii="Arial" w:hAnsi="Arial" w:cs="Arial"/>
        </w:rPr>
        <w:t>:</w:t>
      </w:r>
    </w:p>
    <w:p w:rsidR="00E77528" w:rsidRPr="00057BC0" w:rsidRDefault="00E77528" w:rsidP="00E77528">
      <w:pPr>
        <w:numPr>
          <w:ilvl w:val="0"/>
          <w:numId w:val="43"/>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lastRenderedPageBreak/>
        <w:t>Low switching costs (strong force)</w:t>
      </w:r>
    </w:p>
    <w:p w:rsidR="00E77528" w:rsidRPr="00057BC0" w:rsidRDefault="00E77528" w:rsidP="00E77528">
      <w:pPr>
        <w:numPr>
          <w:ilvl w:val="0"/>
          <w:numId w:val="43"/>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Moderate substitute availability (moderate force)</w:t>
      </w:r>
    </w:p>
    <w:p w:rsidR="00E77528" w:rsidRPr="00057BC0" w:rsidRDefault="00E77528" w:rsidP="00E77528">
      <w:pPr>
        <w:numPr>
          <w:ilvl w:val="0"/>
          <w:numId w:val="43"/>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Moderate performance of substitutes (moderate force)</w:t>
      </w:r>
    </w:p>
    <w:p w:rsidR="00E77528" w:rsidRPr="00057BC0" w:rsidRDefault="00E77528" w:rsidP="00D96E78">
      <w:pPr>
        <w:pStyle w:val="NormalWeb"/>
        <w:shd w:val="clear" w:color="auto" w:fill="FFFFFF"/>
        <w:rPr>
          <w:rFonts w:ascii="Arial" w:hAnsi="Arial" w:cs="Arial"/>
        </w:rPr>
      </w:pPr>
      <w:r w:rsidRPr="00057BC0">
        <w:rPr>
          <w:rFonts w:ascii="Arial" w:hAnsi="Arial" w:cs="Arial"/>
        </w:rPr>
        <w:t xml:space="preserve">As </w:t>
      </w:r>
      <w:r w:rsidR="00D96E78">
        <w:rPr>
          <w:rFonts w:ascii="Arial" w:hAnsi="Arial" w:cs="Arial"/>
        </w:rPr>
        <w:t>referred to</w:t>
      </w:r>
      <w:r w:rsidRPr="00057BC0">
        <w:rPr>
          <w:rFonts w:ascii="Arial" w:hAnsi="Arial" w:cs="Arial"/>
        </w:rPr>
        <w:t xml:space="preserve"> in the other aspects of this Porter’s Five Forces analysis of Tesla Inc., low switching costs enable competition. In this external analysis case, the low switching costs enable substitutes, such as public transportation, to easily attract customers. This external factor imposes a strong force against Tesla’s industry environment. However, the moderate availability of substitutes limits such influence of suppliers. For example, customers have only a moderate and limited number of substitute options in the market. </w:t>
      </w:r>
      <w:r w:rsidR="00D96E78">
        <w:rPr>
          <w:rFonts w:ascii="Arial" w:hAnsi="Arial" w:cs="Arial"/>
        </w:rPr>
        <w:t>In the UK, for example, there is a drive to encourage the public to use the available mass transport and to use bicycles. However</w:t>
      </w:r>
      <w:r w:rsidRPr="00057BC0">
        <w:rPr>
          <w:rFonts w:ascii="Arial" w:hAnsi="Arial" w:cs="Arial"/>
        </w:rPr>
        <w:t>, many substitutes have only a moderate level of performance in satisfying customers’ practical needs. For instance, public transportation is not as versatile as a private car. This condition further limits substitutes’ force against Tesla. In this aspect of the Five Forces analysis of Tesla, Inc., the external factors point to the threat of substitution as a secondary management consideration in the company’s strategies</w:t>
      </w:r>
      <w:r w:rsidR="00590822">
        <w:rPr>
          <w:rFonts w:ascii="Arial" w:hAnsi="Arial" w:cs="Arial"/>
        </w:rPr>
        <w:t xml:space="preserve"> (Tiwari, 2017)</w:t>
      </w:r>
      <w:r w:rsidRPr="00057BC0">
        <w:rPr>
          <w:rFonts w:ascii="Arial" w:hAnsi="Arial" w:cs="Arial"/>
        </w:rPr>
        <w:t>.</w:t>
      </w:r>
    </w:p>
    <w:p w:rsidR="00E77528" w:rsidRPr="00057BC0" w:rsidRDefault="00E77528" w:rsidP="00E77528">
      <w:pPr>
        <w:pStyle w:val="Heading2"/>
        <w:shd w:val="clear" w:color="auto" w:fill="FFFFFF"/>
        <w:rPr>
          <w:rFonts w:ascii="Arial" w:hAnsi="Arial" w:cs="Arial"/>
          <w:sz w:val="24"/>
          <w:szCs w:val="24"/>
        </w:rPr>
      </w:pPr>
      <w:r w:rsidRPr="00057BC0">
        <w:rPr>
          <w:rFonts w:ascii="Arial" w:hAnsi="Arial" w:cs="Arial"/>
          <w:sz w:val="24"/>
          <w:szCs w:val="24"/>
        </w:rPr>
        <w:t>Threat of New Entrants or New Entry (Weak Force)</w:t>
      </w:r>
    </w:p>
    <w:p w:rsidR="00E77528" w:rsidRPr="00057BC0" w:rsidRDefault="00E77528" w:rsidP="00E77528">
      <w:pPr>
        <w:pStyle w:val="NormalWeb"/>
        <w:shd w:val="clear" w:color="auto" w:fill="FFFFFF"/>
        <w:rPr>
          <w:rFonts w:ascii="Arial" w:hAnsi="Arial" w:cs="Arial"/>
        </w:rPr>
      </w:pPr>
      <w:r w:rsidRPr="00057BC0">
        <w:rPr>
          <w:rFonts w:ascii="Arial" w:hAnsi="Arial" w:cs="Arial"/>
        </w:rPr>
        <w:t xml:space="preserve">New entrants are new firms, which </w:t>
      </w:r>
      <w:r w:rsidR="00C10724">
        <w:rPr>
          <w:rFonts w:ascii="Arial" w:hAnsi="Arial" w:cs="Arial"/>
        </w:rPr>
        <w:t xml:space="preserve">have an </w:t>
      </w:r>
      <w:r w:rsidRPr="00057BC0">
        <w:rPr>
          <w:rFonts w:ascii="Arial" w:hAnsi="Arial" w:cs="Arial"/>
        </w:rPr>
        <w:t>impact</w:t>
      </w:r>
      <w:r w:rsidR="00C10724">
        <w:rPr>
          <w:rFonts w:ascii="Arial" w:hAnsi="Arial" w:cs="Arial"/>
        </w:rPr>
        <w:t xml:space="preserve"> on</w:t>
      </w:r>
      <w:r w:rsidRPr="00057BC0">
        <w:rPr>
          <w:rFonts w:ascii="Arial" w:hAnsi="Arial" w:cs="Arial"/>
        </w:rPr>
        <w:t xml:space="preserve"> the industry environment and </w:t>
      </w:r>
      <w:r w:rsidR="00C10724">
        <w:rPr>
          <w:rFonts w:ascii="Arial" w:hAnsi="Arial" w:cs="Arial"/>
        </w:rPr>
        <w:t xml:space="preserve">help </w:t>
      </w:r>
      <w:r w:rsidRPr="00057BC0">
        <w:rPr>
          <w:rFonts w:ascii="Arial" w:hAnsi="Arial" w:cs="Arial"/>
        </w:rPr>
        <w:t xml:space="preserve">determine the performance of companies like Tesla Inc. </w:t>
      </w:r>
      <w:r w:rsidR="00C10724">
        <w:rPr>
          <w:rFonts w:ascii="Arial" w:hAnsi="Arial" w:cs="Arial"/>
        </w:rPr>
        <w:t>Tesla was itself a new entrant in 2003 when it faced off emerging difficulties such as acquiring high capital investments, brand-building and creating distribution channels (Seagul, 2014).</w:t>
      </w:r>
      <w:r w:rsidRPr="00057BC0">
        <w:rPr>
          <w:rFonts w:ascii="Arial" w:hAnsi="Arial" w:cs="Arial"/>
        </w:rPr>
        <w:t>This aspect of the Five Forces analysis identifies the intensities of the external factors that create the weak force of the threat of new entry, as follows:</w:t>
      </w:r>
    </w:p>
    <w:p w:rsidR="00E77528" w:rsidRPr="00057BC0" w:rsidRDefault="00E77528" w:rsidP="00E77528">
      <w:pPr>
        <w:numPr>
          <w:ilvl w:val="0"/>
          <w:numId w:val="44"/>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High cost of brand development (weak force)</w:t>
      </w:r>
    </w:p>
    <w:p w:rsidR="00E77528" w:rsidRPr="00057BC0" w:rsidRDefault="00C10724" w:rsidP="00E77528">
      <w:pPr>
        <w:numPr>
          <w:ilvl w:val="0"/>
          <w:numId w:val="44"/>
        </w:numPr>
        <w:shd w:val="clear" w:color="auto" w:fill="FFFFFF"/>
        <w:spacing w:before="100" w:beforeAutospacing="1" w:after="100" w:afterAutospacing="1" w:line="240" w:lineRule="auto"/>
        <w:ind w:left="0"/>
        <w:rPr>
          <w:rFonts w:ascii="Arial" w:hAnsi="Arial" w:cs="Arial"/>
          <w:sz w:val="24"/>
          <w:szCs w:val="24"/>
        </w:rPr>
      </w:pPr>
      <w:r>
        <w:rPr>
          <w:rFonts w:ascii="Arial" w:hAnsi="Arial" w:cs="Arial"/>
          <w:sz w:val="24"/>
          <w:szCs w:val="24"/>
        </w:rPr>
        <w:t>High cost of undertaking</w:t>
      </w:r>
      <w:r w:rsidR="00E77528" w:rsidRPr="00057BC0">
        <w:rPr>
          <w:rFonts w:ascii="Arial" w:hAnsi="Arial" w:cs="Arial"/>
          <w:sz w:val="24"/>
          <w:szCs w:val="24"/>
        </w:rPr>
        <w:t xml:space="preserve"> business</w:t>
      </w:r>
      <w:r>
        <w:rPr>
          <w:rFonts w:ascii="Arial" w:hAnsi="Arial" w:cs="Arial"/>
          <w:sz w:val="24"/>
          <w:szCs w:val="24"/>
        </w:rPr>
        <w:t xml:space="preserve"> activities</w:t>
      </w:r>
      <w:r w:rsidR="00E77528" w:rsidRPr="00057BC0">
        <w:rPr>
          <w:rFonts w:ascii="Arial" w:hAnsi="Arial" w:cs="Arial"/>
          <w:sz w:val="24"/>
          <w:szCs w:val="24"/>
        </w:rPr>
        <w:t xml:space="preserve"> (weak force)</w:t>
      </w:r>
    </w:p>
    <w:p w:rsidR="00E77528" w:rsidRPr="00057BC0" w:rsidRDefault="00E77528" w:rsidP="00E77528">
      <w:pPr>
        <w:numPr>
          <w:ilvl w:val="0"/>
          <w:numId w:val="44"/>
        </w:numPr>
        <w:shd w:val="clear" w:color="auto" w:fill="FFFFFF"/>
        <w:spacing w:before="100" w:beforeAutospacing="1" w:after="100" w:afterAutospacing="1" w:line="240" w:lineRule="auto"/>
        <w:ind w:left="0"/>
        <w:rPr>
          <w:rFonts w:ascii="Arial" w:hAnsi="Arial" w:cs="Arial"/>
          <w:sz w:val="24"/>
          <w:szCs w:val="24"/>
        </w:rPr>
      </w:pPr>
      <w:r w:rsidRPr="00057BC0">
        <w:rPr>
          <w:rFonts w:ascii="Arial" w:hAnsi="Arial" w:cs="Arial"/>
          <w:sz w:val="24"/>
          <w:szCs w:val="24"/>
        </w:rPr>
        <w:t>High economies of scale (weak force)</w:t>
      </w:r>
    </w:p>
    <w:p w:rsidR="00E77528" w:rsidRDefault="00E77528" w:rsidP="00D61968">
      <w:pPr>
        <w:pStyle w:val="NormalWeb"/>
        <w:shd w:val="clear" w:color="auto" w:fill="FFFFFF"/>
        <w:rPr>
          <w:rFonts w:ascii="Arial" w:hAnsi="Arial" w:cs="Arial"/>
        </w:rPr>
      </w:pPr>
      <w:r w:rsidRPr="00057BC0">
        <w:rPr>
          <w:rFonts w:ascii="Arial" w:hAnsi="Arial" w:cs="Arial"/>
        </w:rPr>
        <w:t xml:space="preserve">Tesla’s business is difficult to compete with, especially because of the high cost of brand development, </w:t>
      </w:r>
      <w:r w:rsidR="001D665C">
        <w:rPr>
          <w:rFonts w:ascii="Arial" w:hAnsi="Arial" w:cs="Arial"/>
        </w:rPr>
        <w:t>in addition to</w:t>
      </w:r>
      <w:r w:rsidRPr="00057BC0">
        <w:rPr>
          <w:rFonts w:ascii="Arial" w:hAnsi="Arial" w:cs="Arial"/>
        </w:rPr>
        <w:t xml:space="preserve"> the popularity of Elon Musk</w:t>
      </w:r>
      <w:r w:rsidR="00D61968">
        <w:rPr>
          <w:rFonts w:ascii="Arial" w:hAnsi="Arial" w:cs="Arial"/>
        </w:rPr>
        <w:t xml:space="preserve"> as an inspirational leader</w:t>
      </w:r>
      <w:r w:rsidRPr="00057BC0">
        <w:rPr>
          <w:rFonts w:ascii="Arial" w:hAnsi="Arial" w:cs="Arial"/>
        </w:rPr>
        <w:t xml:space="preserve">. For </w:t>
      </w:r>
      <w:r w:rsidR="00D61968">
        <w:rPr>
          <w:rFonts w:ascii="Arial" w:hAnsi="Arial" w:cs="Arial"/>
        </w:rPr>
        <w:t>instance</w:t>
      </w:r>
      <w:r w:rsidRPr="00057BC0">
        <w:rPr>
          <w:rFonts w:ascii="Arial" w:hAnsi="Arial" w:cs="Arial"/>
        </w:rPr>
        <w:t xml:space="preserve">, it is </w:t>
      </w:r>
      <w:r w:rsidR="00D61968" w:rsidRPr="00057BC0">
        <w:rPr>
          <w:rFonts w:ascii="Arial" w:hAnsi="Arial" w:cs="Arial"/>
        </w:rPr>
        <w:t>challenging</w:t>
      </w:r>
      <w:r w:rsidRPr="00057BC0">
        <w:rPr>
          <w:rFonts w:ascii="Arial" w:hAnsi="Arial" w:cs="Arial"/>
        </w:rPr>
        <w:t xml:space="preserve"> for new entrants to match the company’s strong brand, which is one of the strengths </w:t>
      </w:r>
      <w:r w:rsidR="00D61968">
        <w:rPr>
          <w:rFonts w:ascii="Arial" w:hAnsi="Arial" w:cs="Arial"/>
        </w:rPr>
        <w:t>mention</w:t>
      </w:r>
      <w:r w:rsidRPr="00057BC0">
        <w:rPr>
          <w:rFonts w:ascii="Arial" w:hAnsi="Arial" w:cs="Arial"/>
        </w:rPr>
        <w:t>ed in the</w:t>
      </w:r>
      <w:r w:rsidRPr="00D61968">
        <w:rPr>
          <w:rFonts w:ascii="Arial" w:hAnsi="Arial" w:cs="Arial"/>
        </w:rPr>
        <w:t xml:space="preserve"> </w:t>
      </w:r>
      <w:r w:rsidR="00D61968" w:rsidRPr="00D61968">
        <w:rPr>
          <w:rStyle w:val="Hyperlink"/>
          <w:rFonts w:ascii="Arial" w:hAnsi="Arial" w:cs="Arial"/>
          <w:color w:val="auto"/>
          <w:u w:val="none"/>
        </w:rPr>
        <w:t>SWOT analysis of Tesla Inc.</w:t>
      </w:r>
      <w:r w:rsidRPr="00057BC0">
        <w:rPr>
          <w:rFonts w:ascii="Arial" w:hAnsi="Arial" w:cs="Arial"/>
        </w:rPr>
        <w:t xml:space="preserve"> This external factor is an entry barrier in the context of Porter’s Five Forces analysis. In addition, automobile manufacturing has high costs, which impose a barrier to new firms. Also, established players like Tesla benefit from increasing economies of scale, which new entrants can only achieve upon exceeding a production threshold. Based on the external factors in this aspect of the Five Forces Analysis, the threat of new entry is only a minor strategic management concern in Tesla Inc.’s industry environment.</w:t>
      </w:r>
    </w:p>
    <w:p w:rsidR="003C0A3F" w:rsidRDefault="003C0A3F" w:rsidP="00D61968">
      <w:pPr>
        <w:pStyle w:val="NormalWeb"/>
        <w:shd w:val="clear" w:color="auto" w:fill="FFFFFF"/>
        <w:rPr>
          <w:rFonts w:ascii="Arial" w:hAnsi="Arial" w:cs="Arial"/>
        </w:rPr>
      </w:pPr>
    </w:p>
    <w:p w:rsidR="008E22C8" w:rsidRPr="00EA529B" w:rsidRDefault="008E22C8" w:rsidP="00EA529B">
      <w:pPr>
        <w:pStyle w:val="Heading1"/>
        <w:rPr>
          <w:rFonts w:ascii="Arial" w:hAnsi="Arial" w:cs="Arial"/>
          <w:sz w:val="24"/>
          <w:szCs w:val="24"/>
        </w:rPr>
      </w:pPr>
      <w:r w:rsidRPr="00EA529B">
        <w:rPr>
          <w:rFonts w:ascii="Arial" w:hAnsi="Arial" w:cs="Arial"/>
          <w:sz w:val="24"/>
          <w:szCs w:val="24"/>
        </w:rPr>
        <w:lastRenderedPageBreak/>
        <w:t xml:space="preserve">Value Chain Analysis (VCA) </w:t>
      </w:r>
    </w:p>
    <w:p w:rsidR="008E22C8" w:rsidRPr="008E22C8" w:rsidRDefault="008A7948" w:rsidP="00EA529B">
      <w:pPr>
        <w:pStyle w:val="NormalWeb"/>
        <w:shd w:val="clear" w:color="auto" w:fill="FFFFFF"/>
        <w:rPr>
          <w:rFonts w:ascii="Arial" w:hAnsi="Arial" w:cs="Arial"/>
        </w:rPr>
      </w:pPr>
      <w:r>
        <w:rPr>
          <w:rFonts w:ascii="Arial" w:hAnsi="Arial" w:cs="Arial"/>
        </w:rPr>
        <w:t xml:space="preserve">The </w:t>
      </w:r>
      <w:r w:rsidR="008E22C8" w:rsidRPr="008E22C8">
        <w:rPr>
          <w:rFonts w:ascii="Arial" w:hAnsi="Arial" w:cs="Arial"/>
        </w:rPr>
        <w:t>Value Chain analysis helps a company to determine its own strengths and weaknesses along the functions and activities that add value in developing and marketing the product or service. It consists of primary activities th</w:t>
      </w:r>
      <w:r w:rsidR="00EA529B">
        <w:rPr>
          <w:rFonts w:ascii="Arial" w:hAnsi="Arial" w:cs="Arial"/>
        </w:rPr>
        <w:t xml:space="preserve">at are directly concerned with </w:t>
      </w:r>
      <w:r w:rsidR="008E22C8" w:rsidRPr="008E22C8">
        <w:rPr>
          <w:rFonts w:ascii="Arial" w:hAnsi="Arial" w:cs="Arial"/>
        </w:rPr>
        <w:t>production, and support activities that help to enhance the effectiveness of primary activi</w:t>
      </w:r>
      <w:r w:rsidR="00EA529B">
        <w:rPr>
          <w:rFonts w:ascii="Arial" w:hAnsi="Arial" w:cs="Arial"/>
        </w:rPr>
        <w:t xml:space="preserve">ties (Johnson </w:t>
      </w:r>
      <w:r w:rsidR="008E22C8" w:rsidRPr="008E22C8">
        <w:rPr>
          <w:rFonts w:ascii="Arial" w:hAnsi="Arial" w:cs="Arial"/>
        </w:rPr>
        <w:t xml:space="preserve">et al, 2008). </w:t>
      </w:r>
    </w:p>
    <w:p w:rsidR="008E22C8" w:rsidRPr="008E22C8" w:rsidRDefault="008E22C8" w:rsidP="00EA529B">
      <w:pPr>
        <w:pStyle w:val="NormalWeb"/>
        <w:numPr>
          <w:ilvl w:val="0"/>
          <w:numId w:val="45"/>
        </w:numPr>
        <w:shd w:val="clear" w:color="auto" w:fill="FFFFFF"/>
        <w:rPr>
          <w:rFonts w:ascii="Arial" w:hAnsi="Arial" w:cs="Arial"/>
        </w:rPr>
      </w:pPr>
      <w:r w:rsidRPr="008E22C8">
        <w:rPr>
          <w:rFonts w:ascii="Arial" w:hAnsi="Arial" w:cs="Arial"/>
        </w:rPr>
        <w:t xml:space="preserve">Primary Activities </w:t>
      </w:r>
    </w:p>
    <w:p w:rsidR="008E22C8" w:rsidRPr="008E22C8" w:rsidRDefault="008E22C8" w:rsidP="00EA529B">
      <w:pPr>
        <w:pStyle w:val="NormalWeb"/>
        <w:numPr>
          <w:ilvl w:val="1"/>
          <w:numId w:val="45"/>
        </w:numPr>
        <w:shd w:val="clear" w:color="auto" w:fill="FFFFFF"/>
        <w:rPr>
          <w:rFonts w:ascii="Arial" w:hAnsi="Arial" w:cs="Arial"/>
        </w:rPr>
      </w:pPr>
      <w:r w:rsidRPr="008E22C8">
        <w:rPr>
          <w:rFonts w:ascii="Arial" w:hAnsi="Arial" w:cs="Arial"/>
        </w:rPr>
        <w:t>Inbound Logistics</w:t>
      </w:r>
    </w:p>
    <w:p w:rsidR="008E22C8" w:rsidRPr="008E22C8" w:rsidRDefault="008E22C8" w:rsidP="00B8000F">
      <w:pPr>
        <w:pStyle w:val="NormalWeb"/>
        <w:shd w:val="clear" w:color="auto" w:fill="FFFFFF"/>
        <w:ind w:left="708"/>
        <w:rPr>
          <w:rFonts w:ascii="Arial" w:hAnsi="Arial" w:cs="Arial"/>
        </w:rPr>
      </w:pPr>
      <w:r w:rsidRPr="008E22C8">
        <w:rPr>
          <w:rFonts w:ascii="Arial" w:hAnsi="Arial" w:cs="Arial"/>
        </w:rPr>
        <w:t>The most important componen</w:t>
      </w:r>
      <w:r w:rsidR="00EA529B">
        <w:rPr>
          <w:rFonts w:ascii="Arial" w:hAnsi="Arial" w:cs="Arial"/>
        </w:rPr>
        <w:t xml:space="preserve">ts Tesla manufactures in-house </w:t>
      </w:r>
      <w:r w:rsidRPr="008E22C8">
        <w:rPr>
          <w:rFonts w:ascii="Arial" w:hAnsi="Arial" w:cs="Arial"/>
        </w:rPr>
        <w:t xml:space="preserve">(Bowman, 2010). Other components are produced and delivered from numerous suppliers in a timely manner. It reduces its waiting period to the minimum and improves production efficiency (Liker, 2004). </w:t>
      </w:r>
    </w:p>
    <w:p w:rsidR="008E22C8" w:rsidRPr="008E22C8" w:rsidRDefault="008E22C8" w:rsidP="00EA529B">
      <w:pPr>
        <w:pStyle w:val="NormalWeb"/>
        <w:numPr>
          <w:ilvl w:val="1"/>
          <w:numId w:val="45"/>
        </w:numPr>
        <w:shd w:val="clear" w:color="auto" w:fill="FFFFFF"/>
        <w:rPr>
          <w:rFonts w:ascii="Arial" w:hAnsi="Arial" w:cs="Arial"/>
        </w:rPr>
      </w:pPr>
      <w:r w:rsidRPr="008E22C8">
        <w:rPr>
          <w:rFonts w:ascii="Arial" w:hAnsi="Arial" w:cs="Arial"/>
        </w:rPr>
        <w:t>Operations</w:t>
      </w:r>
    </w:p>
    <w:p w:rsidR="008E22C8" w:rsidRPr="008E22C8" w:rsidRDefault="008E22C8" w:rsidP="00B8000F">
      <w:pPr>
        <w:pStyle w:val="NormalWeb"/>
        <w:shd w:val="clear" w:color="auto" w:fill="FFFFFF"/>
        <w:ind w:left="708"/>
        <w:rPr>
          <w:rFonts w:ascii="Arial" w:hAnsi="Arial" w:cs="Arial"/>
        </w:rPr>
      </w:pPr>
      <w:r w:rsidRPr="008E22C8">
        <w:rPr>
          <w:rFonts w:ascii="Arial" w:hAnsi="Arial" w:cs="Arial"/>
        </w:rPr>
        <w:t xml:space="preserve">All cars are made in Northern California, Fremont factory with all necessary </w:t>
      </w:r>
      <w:r w:rsidR="00EA529B">
        <w:rPr>
          <w:rFonts w:ascii="Arial" w:hAnsi="Arial" w:cs="Arial"/>
        </w:rPr>
        <w:t>m</w:t>
      </w:r>
      <w:r w:rsidRPr="008E22C8">
        <w:rPr>
          <w:rFonts w:ascii="Arial" w:hAnsi="Arial" w:cs="Arial"/>
        </w:rPr>
        <w:t>anufacturing operations (Tesla Motors, 2014). Manufacturing process is highly innovated and automated, with multi-function robots those can produce up to 83 vehicles per day and easily reprogrammed to produce different car models (Hill, et al</w:t>
      </w:r>
      <w:r w:rsidR="00EA529B">
        <w:rPr>
          <w:rFonts w:ascii="Arial" w:hAnsi="Arial" w:cs="Arial"/>
        </w:rPr>
        <w:t>.</w:t>
      </w:r>
      <w:r w:rsidRPr="008E22C8">
        <w:rPr>
          <w:rFonts w:ascii="Arial" w:hAnsi="Arial" w:cs="Arial"/>
        </w:rPr>
        <w:t xml:space="preserve">, 2014). </w:t>
      </w:r>
    </w:p>
    <w:p w:rsidR="008E22C8" w:rsidRPr="008E22C8" w:rsidRDefault="008E22C8" w:rsidP="00B8000F">
      <w:pPr>
        <w:pStyle w:val="NormalWeb"/>
        <w:numPr>
          <w:ilvl w:val="1"/>
          <w:numId w:val="45"/>
        </w:numPr>
        <w:shd w:val="clear" w:color="auto" w:fill="FFFFFF"/>
        <w:rPr>
          <w:rFonts w:ascii="Arial" w:hAnsi="Arial" w:cs="Arial"/>
        </w:rPr>
      </w:pPr>
      <w:r w:rsidRPr="008E22C8">
        <w:rPr>
          <w:rFonts w:ascii="Arial" w:hAnsi="Arial" w:cs="Arial"/>
        </w:rPr>
        <w:t>Outbound Logistics</w:t>
      </w:r>
    </w:p>
    <w:p w:rsidR="008E22C8" w:rsidRPr="008E22C8" w:rsidRDefault="008E22C8" w:rsidP="00B8000F">
      <w:pPr>
        <w:pStyle w:val="NormalWeb"/>
        <w:shd w:val="clear" w:color="auto" w:fill="FFFFFF"/>
        <w:ind w:left="708"/>
        <w:rPr>
          <w:rFonts w:ascii="Arial" w:hAnsi="Arial" w:cs="Arial"/>
        </w:rPr>
      </w:pPr>
      <w:r w:rsidRPr="008E22C8">
        <w:rPr>
          <w:rFonts w:ascii="Arial" w:hAnsi="Arial" w:cs="Arial"/>
        </w:rPr>
        <w:t>Tesla Motors distribution channel co</w:t>
      </w:r>
      <w:r w:rsidR="00B8000F">
        <w:rPr>
          <w:rFonts w:ascii="Arial" w:hAnsi="Arial" w:cs="Arial"/>
        </w:rPr>
        <w:t>mprises</w:t>
      </w:r>
      <w:r w:rsidRPr="008E22C8">
        <w:rPr>
          <w:rFonts w:ascii="Arial" w:hAnsi="Arial" w:cs="Arial"/>
        </w:rPr>
        <w:t xml:space="preserve"> their own stores across 18 countries (Tesla Motors, 2014) that play </w:t>
      </w:r>
      <w:r w:rsidR="00B8000F">
        <w:rPr>
          <w:rFonts w:ascii="Arial" w:hAnsi="Arial" w:cs="Arial"/>
        </w:rPr>
        <w:t xml:space="preserve">a </w:t>
      </w:r>
      <w:r w:rsidRPr="008E22C8">
        <w:rPr>
          <w:rFonts w:ascii="Arial" w:hAnsi="Arial" w:cs="Arial"/>
        </w:rPr>
        <w:t xml:space="preserve">role </w:t>
      </w:r>
      <w:r w:rsidR="00B8000F">
        <w:rPr>
          <w:rFonts w:ascii="Arial" w:hAnsi="Arial" w:cs="Arial"/>
        </w:rPr>
        <w:t>in</w:t>
      </w:r>
      <w:r w:rsidRPr="008E22C8">
        <w:rPr>
          <w:rFonts w:ascii="Arial" w:hAnsi="Arial" w:cs="Arial"/>
        </w:rPr>
        <w:t xml:space="preserve"> educating customers about the benefits of electric cars. While purchasing of a product is made over the online reservation and showrooms (Harryson and Keller, 2013), selecting the preferred deliver</w:t>
      </w:r>
      <w:r w:rsidR="00B8000F">
        <w:rPr>
          <w:rFonts w:ascii="Arial" w:hAnsi="Arial" w:cs="Arial"/>
        </w:rPr>
        <w:t>y address (Tesla Motors, 2014).</w:t>
      </w:r>
    </w:p>
    <w:p w:rsidR="008E22C8" w:rsidRPr="008E22C8" w:rsidRDefault="008E22C8" w:rsidP="00B8000F">
      <w:pPr>
        <w:pStyle w:val="NormalWeb"/>
        <w:numPr>
          <w:ilvl w:val="1"/>
          <w:numId w:val="45"/>
        </w:numPr>
        <w:shd w:val="clear" w:color="auto" w:fill="FFFFFF"/>
        <w:rPr>
          <w:rFonts w:ascii="Arial" w:hAnsi="Arial" w:cs="Arial"/>
        </w:rPr>
      </w:pPr>
      <w:r w:rsidRPr="008E22C8">
        <w:rPr>
          <w:rFonts w:ascii="Arial" w:hAnsi="Arial" w:cs="Arial"/>
        </w:rPr>
        <w:t>Marketing and Sales</w:t>
      </w:r>
    </w:p>
    <w:p w:rsidR="008E22C8" w:rsidRPr="008E22C8" w:rsidRDefault="008E22C8" w:rsidP="00C61552">
      <w:pPr>
        <w:pStyle w:val="NormalWeb"/>
        <w:shd w:val="clear" w:color="auto" w:fill="FFFFFF"/>
        <w:ind w:left="708"/>
        <w:rPr>
          <w:rFonts w:ascii="Arial" w:hAnsi="Arial" w:cs="Arial"/>
        </w:rPr>
      </w:pPr>
      <w:r w:rsidRPr="008E22C8">
        <w:rPr>
          <w:rFonts w:ascii="Arial" w:hAnsi="Arial" w:cs="Arial"/>
        </w:rPr>
        <w:t xml:space="preserve">Tesla </w:t>
      </w:r>
      <w:r w:rsidR="00B8000F">
        <w:rPr>
          <w:rFonts w:ascii="Arial" w:hAnsi="Arial" w:cs="Arial"/>
        </w:rPr>
        <w:t>does not spend</w:t>
      </w:r>
      <w:r w:rsidRPr="008E22C8">
        <w:rPr>
          <w:rFonts w:ascii="Arial" w:hAnsi="Arial" w:cs="Arial"/>
        </w:rPr>
        <w:t xml:space="preserve"> on traditional mark</w:t>
      </w:r>
      <w:r w:rsidR="00B8000F">
        <w:rPr>
          <w:rFonts w:ascii="Arial" w:hAnsi="Arial" w:cs="Arial"/>
        </w:rPr>
        <w:t xml:space="preserve">eting and does not employ an advertisement </w:t>
      </w:r>
      <w:r w:rsidRPr="008E22C8">
        <w:rPr>
          <w:rFonts w:ascii="Arial" w:hAnsi="Arial" w:cs="Arial"/>
        </w:rPr>
        <w:t xml:space="preserve">agency (Foley, 2013). Instead, they developed the network of their own stores, located in high foot traffic </w:t>
      </w:r>
      <w:r w:rsidR="00B8000F">
        <w:rPr>
          <w:rFonts w:ascii="Arial" w:hAnsi="Arial" w:cs="Arial"/>
        </w:rPr>
        <w:t>and wealthier</w:t>
      </w:r>
      <w:r w:rsidRPr="008E22C8">
        <w:rPr>
          <w:rFonts w:ascii="Arial" w:hAnsi="Arial" w:cs="Arial"/>
        </w:rPr>
        <w:t xml:space="preserve"> districts</w:t>
      </w:r>
      <w:r w:rsidR="00B8000F">
        <w:rPr>
          <w:rFonts w:ascii="Arial" w:hAnsi="Arial" w:cs="Arial"/>
        </w:rPr>
        <w:t>,</w:t>
      </w:r>
      <w:r w:rsidRPr="008E22C8">
        <w:rPr>
          <w:rFonts w:ascii="Arial" w:hAnsi="Arial" w:cs="Arial"/>
        </w:rPr>
        <w:t xml:space="preserve"> to interact brand awareness (Tesla Motors, 2014). Many Hollywood celebrities, including Morgan Freeman and George Clooney (Miller, 2012), are the owners of Model S, have an enormous impact on the popularity and fashionable image of Tesla products. Additionally, the company use web-based short films and </w:t>
      </w:r>
      <w:r w:rsidR="00C61552">
        <w:rPr>
          <w:rFonts w:ascii="Arial" w:hAnsi="Arial" w:cs="Arial"/>
        </w:rPr>
        <w:t>“</w:t>
      </w:r>
      <w:r w:rsidRPr="008E22C8">
        <w:rPr>
          <w:rFonts w:ascii="Arial" w:hAnsi="Arial" w:cs="Arial"/>
        </w:rPr>
        <w:t xml:space="preserve">Conceptualizing the Car Buying </w:t>
      </w:r>
      <w:r w:rsidR="00C61552">
        <w:rPr>
          <w:rFonts w:ascii="Arial" w:hAnsi="Arial" w:cs="Arial"/>
        </w:rPr>
        <w:t>E</w:t>
      </w:r>
      <w:r w:rsidRPr="008E22C8">
        <w:rPr>
          <w:rFonts w:ascii="Arial" w:hAnsi="Arial" w:cs="Arial"/>
        </w:rPr>
        <w:t>xperience</w:t>
      </w:r>
      <w:r w:rsidR="00C61552">
        <w:rPr>
          <w:rFonts w:ascii="Arial" w:hAnsi="Arial" w:cs="Arial"/>
        </w:rPr>
        <w:t>”</w:t>
      </w:r>
      <w:r w:rsidRPr="008E22C8">
        <w:rPr>
          <w:rFonts w:ascii="Arial" w:hAnsi="Arial" w:cs="Arial"/>
        </w:rPr>
        <w:t xml:space="preserve"> ad</w:t>
      </w:r>
      <w:r w:rsidR="00C61552">
        <w:rPr>
          <w:rFonts w:ascii="Arial" w:hAnsi="Arial" w:cs="Arial"/>
        </w:rPr>
        <w:t>vertising campaigns o</w:t>
      </w:r>
      <w:r w:rsidRPr="008E22C8">
        <w:rPr>
          <w:rFonts w:ascii="Arial" w:hAnsi="Arial" w:cs="Arial"/>
        </w:rPr>
        <w:t>n YouTube (Tesla Moto</w:t>
      </w:r>
      <w:r w:rsidR="00C61552">
        <w:rPr>
          <w:rFonts w:ascii="Arial" w:hAnsi="Arial" w:cs="Arial"/>
        </w:rPr>
        <w:t>rs, 2014).</w:t>
      </w:r>
    </w:p>
    <w:p w:rsidR="008E22C8" w:rsidRPr="008E22C8" w:rsidRDefault="008E22C8" w:rsidP="00BB7B2F">
      <w:pPr>
        <w:pStyle w:val="NormalWeb"/>
        <w:numPr>
          <w:ilvl w:val="1"/>
          <w:numId w:val="45"/>
        </w:numPr>
        <w:shd w:val="clear" w:color="auto" w:fill="FFFFFF"/>
        <w:rPr>
          <w:rFonts w:ascii="Arial" w:hAnsi="Arial" w:cs="Arial"/>
        </w:rPr>
      </w:pPr>
      <w:r w:rsidRPr="008E22C8">
        <w:rPr>
          <w:rFonts w:ascii="Arial" w:hAnsi="Arial" w:cs="Arial"/>
        </w:rPr>
        <w:lastRenderedPageBreak/>
        <w:t>Service</w:t>
      </w:r>
    </w:p>
    <w:p w:rsidR="008E22C8" w:rsidRPr="008E22C8" w:rsidRDefault="00BB7B2F" w:rsidP="00FF6A1F">
      <w:pPr>
        <w:pStyle w:val="NormalWeb"/>
        <w:shd w:val="clear" w:color="auto" w:fill="FFFFFF"/>
        <w:ind w:left="708"/>
        <w:rPr>
          <w:rFonts w:ascii="Arial" w:hAnsi="Arial" w:cs="Arial"/>
        </w:rPr>
      </w:pPr>
      <w:r>
        <w:rPr>
          <w:rFonts w:ascii="Arial" w:hAnsi="Arial" w:cs="Arial"/>
        </w:rPr>
        <w:t>Along</w:t>
      </w:r>
      <w:r w:rsidR="008E22C8" w:rsidRPr="008E22C8">
        <w:rPr>
          <w:rFonts w:ascii="Arial" w:hAnsi="Arial" w:cs="Arial"/>
        </w:rPr>
        <w:t xml:space="preserve"> with stores</w:t>
      </w:r>
      <w:r>
        <w:rPr>
          <w:rFonts w:ascii="Arial" w:hAnsi="Arial" w:cs="Arial"/>
        </w:rPr>
        <w:t>,</w:t>
      </w:r>
      <w:r w:rsidR="00FF6A1F">
        <w:rPr>
          <w:rFonts w:ascii="Arial" w:hAnsi="Arial" w:cs="Arial"/>
        </w:rPr>
        <w:t xml:space="preserve"> Tesla also owns its</w:t>
      </w:r>
      <w:r w:rsidR="008E22C8" w:rsidRPr="008E22C8">
        <w:rPr>
          <w:rFonts w:ascii="Arial" w:hAnsi="Arial" w:cs="Arial"/>
        </w:rPr>
        <w:t xml:space="preserve"> own service centres in North America, Europe and Asia (Tesla Motors, 2014). They </w:t>
      </w:r>
      <w:r w:rsidR="00FF6A1F">
        <w:rPr>
          <w:rFonts w:ascii="Arial" w:hAnsi="Arial" w:cs="Arial"/>
        </w:rPr>
        <w:t xml:space="preserve">have also </w:t>
      </w:r>
      <w:r w:rsidR="008E22C8" w:rsidRPr="008E22C8">
        <w:rPr>
          <w:rFonts w:ascii="Arial" w:hAnsi="Arial" w:cs="Arial"/>
        </w:rPr>
        <w:t>built and expand</w:t>
      </w:r>
      <w:r w:rsidR="00FF6A1F">
        <w:rPr>
          <w:rFonts w:ascii="Arial" w:hAnsi="Arial" w:cs="Arial"/>
        </w:rPr>
        <w:t>ed</w:t>
      </w:r>
      <w:r w:rsidR="008E22C8" w:rsidRPr="008E22C8">
        <w:rPr>
          <w:rFonts w:ascii="Arial" w:hAnsi="Arial" w:cs="Arial"/>
        </w:rPr>
        <w:t xml:space="preserve"> the super-fast free charging station network</w:t>
      </w:r>
      <w:r w:rsidR="00FF6A1F">
        <w:rPr>
          <w:rFonts w:ascii="Arial" w:hAnsi="Arial" w:cs="Arial"/>
        </w:rPr>
        <w:t xml:space="preserve"> </w:t>
      </w:r>
      <w:r w:rsidR="008E22C8" w:rsidRPr="008E22C8">
        <w:rPr>
          <w:rFonts w:ascii="Arial" w:hAnsi="Arial" w:cs="Arial"/>
        </w:rPr>
        <w:t xml:space="preserve">for their customers‘ vehicles, enhancing the value of the products. </w:t>
      </w:r>
      <w:r w:rsidR="00FF6A1F" w:rsidRPr="008E22C8">
        <w:rPr>
          <w:rFonts w:ascii="Arial" w:hAnsi="Arial" w:cs="Arial"/>
        </w:rPr>
        <w:t>Furthermore</w:t>
      </w:r>
      <w:r w:rsidR="008E22C8" w:rsidRPr="008E22C8">
        <w:rPr>
          <w:rFonts w:ascii="Arial" w:hAnsi="Arial" w:cs="Arial"/>
        </w:rPr>
        <w:t xml:space="preserve">, they </w:t>
      </w:r>
      <w:r w:rsidR="00FF6A1F" w:rsidRPr="008E22C8">
        <w:rPr>
          <w:rFonts w:ascii="Arial" w:hAnsi="Arial" w:cs="Arial"/>
        </w:rPr>
        <w:t>offer</w:t>
      </w:r>
      <w:r w:rsidR="008E22C8" w:rsidRPr="008E22C8">
        <w:rPr>
          <w:rFonts w:ascii="Arial" w:hAnsi="Arial" w:cs="Arial"/>
        </w:rPr>
        <w:t xml:space="preserve"> their customers </w:t>
      </w:r>
      <w:r w:rsidR="00FF6A1F">
        <w:rPr>
          <w:rFonts w:ascii="Arial" w:hAnsi="Arial" w:cs="Arial"/>
        </w:rPr>
        <w:t>a 50,</w:t>
      </w:r>
      <w:r w:rsidR="008E22C8" w:rsidRPr="008E22C8">
        <w:rPr>
          <w:rFonts w:ascii="Arial" w:hAnsi="Arial" w:cs="Arial"/>
        </w:rPr>
        <w:t>000 mile</w:t>
      </w:r>
      <w:r w:rsidR="00FF6A1F">
        <w:rPr>
          <w:rFonts w:ascii="Arial" w:hAnsi="Arial" w:cs="Arial"/>
        </w:rPr>
        <w:t>s</w:t>
      </w:r>
      <w:r w:rsidR="008E22C8" w:rsidRPr="008E22C8">
        <w:rPr>
          <w:rFonts w:ascii="Arial" w:hAnsi="Arial" w:cs="Arial"/>
        </w:rPr>
        <w:t xml:space="preserve"> warranty policy to increase their confidence and reduce operational costs (Baliga, 2009). </w:t>
      </w:r>
    </w:p>
    <w:p w:rsidR="008E22C8" w:rsidRPr="008E22C8" w:rsidRDefault="008E22C8" w:rsidP="00BB7B2F">
      <w:pPr>
        <w:pStyle w:val="NormalWeb"/>
        <w:numPr>
          <w:ilvl w:val="0"/>
          <w:numId w:val="45"/>
        </w:numPr>
        <w:shd w:val="clear" w:color="auto" w:fill="FFFFFF"/>
        <w:rPr>
          <w:rFonts w:ascii="Arial" w:hAnsi="Arial" w:cs="Arial"/>
        </w:rPr>
      </w:pPr>
      <w:r w:rsidRPr="008E22C8">
        <w:rPr>
          <w:rFonts w:ascii="Arial" w:hAnsi="Arial" w:cs="Arial"/>
        </w:rPr>
        <w:t xml:space="preserve">Support Activities </w:t>
      </w:r>
    </w:p>
    <w:p w:rsidR="008E22C8" w:rsidRPr="008E22C8" w:rsidRDefault="008E22C8" w:rsidP="00BB7B2F">
      <w:pPr>
        <w:pStyle w:val="NormalWeb"/>
        <w:numPr>
          <w:ilvl w:val="1"/>
          <w:numId w:val="45"/>
        </w:numPr>
        <w:shd w:val="clear" w:color="auto" w:fill="FFFFFF"/>
        <w:rPr>
          <w:rFonts w:ascii="Arial" w:hAnsi="Arial" w:cs="Arial"/>
        </w:rPr>
      </w:pPr>
      <w:r w:rsidRPr="008E22C8">
        <w:rPr>
          <w:rFonts w:ascii="Arial" w:hAnsi="Arial" w:cs="Arial"/>
        </w:rPr>
        <w:t>Infrastructure</w:t>
      </w:r>
    </w:p>
    <w:p w:rsidR="008E22C8" w:rsidRPr="008E22C8" w:rsidRDefault="008E22C8" w:rsidP="00FF6A1F">
      <w:pPr>
        <w:pStyle w:val="NormalWeb"/>
        <w:shd w:val="clear" w:color="auto" w:fill="FFFFFF"/>
        <w:ind w:left="708"/>
        <w:rPr>
          <w:rFonts w:ascii="Arial" w:hAnsi="Arial" w:cs="Arial"/>
        </w:rPr>
      </w:pPr>
      <w:r w:rsidRPr="008E22C8">
        <w:rPr>
          <w:rFonts w:ascii="Arial" w:hAnsi="Arial" w:cs="Arial"/>
        </w:rPr>
        <w:t xml:space="preserve">Tesla motors adopted a flat/horizontal organizational structure (Tesla Motors, 2014), with the CEO at the top making decisions and then delegating authority to lower level manager (Allbusiness.com, 2014). Tesla Motors benefits from having flat organization structure due to better communication process and faster decision-making, eliminating delays and lag time (Hill and Jones, 2008). Elon Musk, who has necessary leadership qualities to build a strong corporate culture to perfect execution of company‘s strategic vision, leads the management team (Forbes, 2014). </w:t>
      </w:r>
    </w:p>
    <w:p w:rsidR="008E22C8" w:rsidRPr="008E22C8" w:rsidRDefault="008E22C8" w:rsidP="00FF6A1F">
      <w:pPr>
        <w:pStyle w:val="NormalWeb"/>
        <w:numPr>
          <w:ilvl w:val="1"/>
          <w:numId w:val="45"/>
        </w:numPr>
        <w:shd w:val="clear" w:color="auto" w:fill="FFFFFF"/>
        <w:rPr>
          <w:rFonts w:ascii="Arial" w:hAnsi="Arial" w:cs="Arial"/>
        </w:rPr>
      </w:pPr>
      <w:r w:rsidRPr="008E22C8">
        <w:rPr>
          <w:rFonts w:ascii="Arial" w:hAnsi="Arial" w:cs="Arial"/>
        </w:rPr>
        <w:t>Procurement </w:t>
      </w:r>
    </w:p>
    <w:p w:rsidR="008E22C8" w:rsidRPr="008E22C8" w:rsidRDefault="00FF6A1F" w:rsidP="00FF6A1F">
      <w:pPr>
        <w:pStyle w:val="NormalWeb"/>
        <w:shd w:val="clear" w:color="auto" w:fill="FFFFFF"/>
        <w:ind w:left="708"/>
        <w:rPr>
          <w:rFonts w:ascii="Arial" w:hAnsi="Arial" w:cs="Arial"/>
        </w:rPr>
      </w:pPr>
      <w:r>
        <w:rPr>
          <w:rFonts w:ascii="Arial" w:hAnsi="Arial" w:cs="Arial"/>
        </w:rPr>
        <w:t>The company has</w:t>
      </w:r>
      <w:r w:rsidR="008E22C8" w:rsidRPr="008E22C8">
        <w:rPr>
          <w:rFonts w:ascii="Arial" w:hAnsi="Arial" w:cs="Arial"/>
        </w:rPr>
        <w:t xml:space="preserve"> developed </w:t>
      </w:r>
      <w:r>
        <w:rPr>
          <w:rFonts w:ascii="Arial" w:hAnsi="Arial" w:cs="Arial"/>
        </w:rPr>
        <w:t xml:space="preserve">cohesive </w:t>
      </w:r>
      <w:r w:rsidR="008E22C8" w:rsidRPr="008E22C8">
        <w:rPr>
          <w:rFonts w:ascii="Arial" w:hAnsi="Arial" w:cs="Arial"/>
        </w:rPr>
        <w:t>relationship</w:t>
      </w:r>
      <w:r>
        <w:rPr>
          <w:rFonts w:ascii="Arial" w:hAnsi="Arial" w:cs="Arial"/>
        </w:rPr>
        <w:t>s</w:t>
      </w:r>
      <w:r w:rsidR="008E22C8" w:rsidRPr="008E22C8">
        <w:rPr>
          <w:rFonts w:ascii="Arial" w:hAnsi="Arial" w:cs="Arial"/>
        </w:rPr>
        <w:t xml:space="preserve"> with strategic suppliers, such </w:t>
      </w:r>
      <w:r>
        <w:rPr>
          <w:rFonts w:ascii="Arial" w:hAnsi="Arial" w:cs="Arial"/>
        </w:rPr>
        <w:t>as</w:t>
      </w:r>
      <w:r w:rsidR="008E22C8" w:rsidRPr="008E22C8">
        <w:rPr>
          <w:rFonts w:ascii="Arial" w:hAnsi="Arial" w:cs="Arial"/>
        </w:rPr>
        <w:t> </w:t>
      </w:r>
      <w:r>
        <w:rPr>
          <w:rFonts w:ascii="Arial" w:hAnsi="Arial" w:cs="Arial"/>
        </w:rPr>
        <w:t>a “</w:t>
      </w:r>
      <w:r w:rsidR="008E22C8" w:rsidRPr="008E22C8">
        <w:rPr>
          <w:rFonts w:ascii="Arial" w:hAnsi="Arial" w:cs="Arial"/>
        </w:rPr>
        <w:t xml:space="preserve">partnership with Panasonic, allowing </w:t>
      </w:r>
      <w:r>
        <w:rPr>
          <w:rFonts w:ascii="Arial" w:hAnsi="Arial" w:cs="Arial"/>
        </w:rPr>
        <w:t xml:space="preserve">it </w:t>
      </w:r>
      <w:r w:rsidR="008E22C8" w:rsidRPr="008E22C8">
        <w:rPr>
          <w:rFonts w:ascii="Arial" w:hAnsi="Arial" w:cs="Arial"/>
        </w:rPr>
        <w:t>to gain significant benefits for each party and sharing of information (Ellram and Krause</w:t>
      </w:r>
      <w:r>
        <w:rPr>
          <w:rFonts w:ascii="Arial" w:hAnsi="Arial" w:cs="Arial"/>
        </w:rPr>
        <w:t>,</w:t>
      </w:r>
      <w:r w:rsidR="008E22C8" w:rsidRPr="008E22C8">
        <w:rPr>
          <w:rFonts w:ascii="Arial" w:hAnsi="Arial" w:cs="Arial"/>
        </w:rPr>
        <w:t xml:space="preserve"> 1994</w:t>
      </w:r>
      <w:r>
        <w:rPr>
          <w:rFonts w:ascii="Arial" w:hAnsi="Arial" w:cs="Arial"/>
        </w:rPr>
        <w:t>)</w:t>
      </w:r>
      <w:r w:rsidR="008E22C8" w:rsidRPr="008E22C8">
        <w:rPr>
          <w:rFonts w:ascii="Arial" w:hAnsi="Arial" w:cs="Arial"/>
        </w:rPr>
        <w:t xml:space="preserve"> and short-term agreements with other suppliers, to replace them with alternative sources in the case of their failure to provide necessary components</w:t>
      </w:r>
      <w:r>
        <w:rPr>
          <w:rFonts w:ascii="Arial" w:hAnsi="Arial" w:cs="Arial"/>
        </w:rPr>
        <w:t>”</w:t>
      </w:r>
      <w:r w:rsidR="008E22C8" w:rsidRPr="008E22C8">
        <w:rPr>
          <w:rFonts w:ascii="Arial" w:hAnsi="Arial" w:cs="Arial"/>
        </w:rPr>
        <w:t xml:space="preserve"> (Tesla Motors, 2014). </w:t>
      </w:r>
    </w:p>
    <w:p w:rsidR="008E22C8" w:rsidRPr="008E22C8" w:rsidRDefault="008E22C8" w:rsidP="00FF6A1F">
      <w:pPr>
        <w:pStyle w:val="NormalWeb"/>
        <w:numPr>
          <w:ilvl w:val="1"/>
          <w:numId w:val="45"/>
        </w:numPr>
        <w:shd w:val="clear" w:color="auto" w:fill="FFFFFF"/>
        <w:rPr>
          <w:rFonts w:ascii="Arial" w:hAnsi="Arial" w:cs="Arial"/>
        </w:rPr>
      </w:pPr>
      <w:r w:rsidRPr="008E22C8">
        <w:rPr>
          <w:rFonts w:ascii="Arial" w:hAnsi="Arial" w:cs="Arial"/>
        </w:rPr>
        <w:t>R</w:t>
      </w:r>
      <w:r w:rsidR="00FF6A1F">
        <w:rPr>
          <w:rFonts w:ascii="Arial" w:hAnsi="Arial" w:cs="Arial"/>
        </w:rPr>
        <w:t xml:space="preserve">esearch </w:t>
      </w:r>
      <w:r w:rsidRPr="008E22C8">
        <w:rPr>
          <w:rFonts w:ascii="Arial" w:hAnsi="Arial" w:cs="Arial"/>
        </w:rPr>
        <w:t>&amp;</w:t>
      </w:r>
      <w:r w:rsidR="00FF6A1F">
        <w:rPr>
          <w:rFonts w:ascii="Arial" w:hAnsi="Arial" w:cs="Arial"/>
        </w:rPr>
        <w:t xml:space="preserve"> </w:t>
      </w:r>
      <w:r w:rsidRPr="008E22C8">
        <w:rPr>
          <w:rFonts w:ascii="Arial" w:hAnsi="Arial" w:cs="Arial"/>
        </w:rPr>
        <w:t>D</w:t>
      </w:r>
      <w:r w:rsidR="00FF6A1F">
        <w:rPr>
          <w:rFonts w:ascii="Arial" w:hAnsi="Arial" w:cs="Arial"/>
        </w:rPr>
        <w:t>evelopment (R&amp;D)</w:t>
      </w:r>
    </w:p>
    <w:p w:rsidR="008E22C8" w:rsidRPr="008E22C8" w:rsidRDefault="008E22C8" w:rsidP="009B162C">
      <w:pPr>
        <w:pStyle w:val="NormalWeb"/>
        <w:shd w:val="clear" w:color="auto" w:fill="FFFFFF"/>
        <w:ind w:left="708"/>
        <w:rPr>
          <w:rFonts w:ascii="Arial" w:hAnsi="Arial" w:cs="Arial"/>
        </w:rPr>
      </w:pPr>
      <w:r w:rsidRPr="008E22C8">
        <w:rPr>
          <w:rFonts w:ascii="Arial" w:hAnsi="Arial" w:cs="Arial"/>
        </w:rPr>
        <w:t xml:space="preserve">R&amp;D is </w:t>
      </w:r>
      <w:r w:rsidR="009B162C">
        <w:rPr>
          <w:rFonts w:ascii="Arial" w:hAnsi="Arial" w:cs="Arial"/>
        </w:rPr>
        <w:t>a critical aspect</w:t>
      </w:r>
      <w:r w:rsidRPr="008E22C8">
        <w:rPr>
          <w:rFonts w:ascii="Arial" w:hAnsi="Arial" w:cs="Arial"/>
        </w:rPr>
        <w:t xml:space="preserve"> of Tesla Motors that </w:t>
      </w:r>
      <w:r w:rsidR="009B162C">
        <w:rPr>
          <w:rFonts w:ascii="Arial" w:hAnsi="Arial" w:cs="Arial"/>
        </w:rPr>
        <w:t>results in</w:t>
      </w:r>
      <w:r w:rsidRPr="008E22C8">
        <w:rPr>
          <w:rFonts w:ascii="Arial" w:hAnsi="Arial" w:cs="Arial"/>
        </w:rPr>
        <w:t xml:space="preserve"> </w:t>
      </w:r>
      <w:r w:rsidR="009B162C">
        <w:rPr>
          <w:rFonts w:ascii="Arial" w:hAnsi="Arial" w:cs="Arial"/>
        </w:rPr>
        <w:t xml:space="preserve">its heightened </w:t>
      </w:r>
      <w:r w:rsidRPr="008E22C8">
        <w:rPr>
          <w:rFonts w:ascii="Arial" w:hAnsi="Arial" w:cs="Arial"/>
        </w:rPr>
        <w:t>competitive</w:t>
      </w:r>
      <w:r w:rsidR="009B162C">
        <w:rPr>
          <w:rFonts w:ascii="Arial" w:hAnsi="Arial" w:cs="Arial"/>
        </w:rPr>
        <w:t>ness</w:t>
      </w:r>
      <w:r w:rsidRPr="008E22C8">
        <w:rPr>
          <w:rFonts w:ascii="Arial" w:hAnsi="Arial" w:cs="Arial"/>
        </w:rPr>
        <w:t xml:space="preserve"> that </w:t>
      </w:r>
      <w:r w:rsidR="009B162C">
        <w:rPr>
          <w:rFonts w:ascii="Arial" w:hAnsi="Arial" w:cs="Arial"/>
        </w:rPr>
        <w:t>other companies have found difficulty in matching</w:t>
      </w:r>
      <w:r w:rsidRPr="008E22C8">
        <w:rPr>
          <w:rFonts w:ascii="Arial" w:hAnsi="Arial" w:cs="Arial"/>
        </w:rPr>
        <w:t xml:space="preserve">. The company focuses on </w:t>
      </w:r>
      <w:r w:rsidR="009B162C">
        <w:rPr>
          <w:rFonts w:ascii="Arial" w:hAnsi="Arial" w:cs="Arial"/>
        </w:rPr>
        <w:t>“</w:t>
      </w:r>
      <w:r w:rsidRPr="008E22C8">
        <w:rPr>
          <w:rFonts w:ascii="Arial" w:hAnsi="Arial" w:cs="Arial"/>
        </w:rPr>
        <w:t>plo</w:t>
      </w:r>
      <w:r w:rsidR="009B162C">
        <w:rPr>
          <w:rFonts w:ascii="Arial" w:hAnsi="Arial" w:cs="Arial"/>
        </w:rPr>
        <w:t>ugh</w:t>
      </w:r>
      <w:r w:rsidRPr="008E22C8">
        <w:rPr>
          <w:rFonts w:ascii="Arial" w:hAnsi="Arial" w:cs="Arial"/>
        </w:rPr>
        <w:t xml:space="preserve">ing back all free money on R&amp;D to reduce the cost, remain innovative and sustain </w:t>
      </w:r>
      <w:r w:rsidR="009B162C">
        <w:rPr>
          <w:rFonts w:ascii="Arial" w:hAnsi="Arial" w:cs="Arial"/>
        </w:rPr>
        <w:t>its</w:t>
      </w:r>
      <w:r w:rsidRPr="008E22C8">
        <w:rPr>
          <w:rFonts w:ascii="Arial" w:hAnsi="Arial" w:cs="Arial"/>
        </w:rPr>
        <w:t xml:space="preserve"> image</w:t>
      </w:r>
      <w:r w:rsidR="009B162C">
        <w:rPr>
          <w:rFonts w:ascii="Arial" w:hAnsi="Arial" w:cs="Arial"/>
        </w:rPr>
        <w:t>”</w:t>
      </w:r>
      <w:r w:rsidRPr="008E22C8">
        <w:rPr>
          <w:rFonts w:ascii="Arial" w:hAnsi="Arial" w:cs="Arial"/>
        </w:rPr>
        <w:t xml:space="preserve"> (Musk, 2006). It also adds </w:t>
      </w:r>
      <w:r w:rsidR="009B162C">
        <w:rPr>
          <w:rFonts w:ascii="Arial" w:hAnsi="Arial" w:cs="Arial"/>
        </w:rPr>
        <w:t>“</w:t>
      </w:r>
      <w:r w:rsidRPr="008E22C8">
        <w:rPr>
          <w:rFonts w:ascii="Arial" w:hAnsi="Arial" w:cs="Arial"/>
        </w:rPr>
        <w:t>the elegance to the product‘s design that creates the impression of superior value and quality</w:t>
      </w:r>
      <w:r w:rsidR="009B162C">
        <w:rPr>
          <w:rFonts w:ascii="Arial" w:hAnsi="Arial" w:cs="Arial"/>
        </w:rPr>
        <w:t>”</w:t>
      </w:r>
      <w:r w:rsidRPr="008E22C8">
        <w:rPr>
          <w:rFonts w:ascii="Arial" w:hAnsi="Arial" w:cs="Arial"/>
        </w:rPr>
        <w:t xml:space="preserve"> (Hill and Jones, 2008). All their ideas are protected with patents (Edelstein, 2013) to decrease the threat of exploiting their invention and being copied. </w:t>
      </w:r>
    </w:p>
    <w:p w:rsidR="008E22C8" w:rsidRPr="008E22C8" w:rsidRDefault="008E22C8" w:rsidP="009B162C">
      <w:pPr>
        <w:pStyle w:val="NormalWeb"/>
        <w:numPr>
          <w:ilvl w:val="1"/>
          <w:numId w:val="45"/>
        </w:numPr>
        <w:shd w:val="clear" w:color="auto" w:fill="FFFFFF"/>
        <w:rPr>
          <w:rFonts w:ascii="Arial" w:hAnsi="Arial" w:cs="Arial"/>
        </w:rPr>
      </w:pPr>
      <w:r w:rsidRPr="008E22C8">
        <w:rPr>
          <w:rFonts w:ascii="Arial" w:hAnsi="Arial" w:cs="Arial"/>
        </w:rPr>
        <w:t>H</w:t>
      </w:r>
      <w:r w:rsidR="009B162C">
        <w:rPr>
          <w:rFonts w:ascii="Arial" w:hAnsi="Arial" w:cs="Arial"/>
        </w:rPr>
        <w:t xml:space="preserve">iring </w:t>
      </w:r>
      <w:r w:rsidRPr="008E22C8">
        <w:rPr>
          <w:rFonts w:ascii="Arial" w:hAnsi="Arial" w:cs="Arial"/>
        </w:rPr>
        <w:t>&amp;</w:t>
      </w:r>
      <w:r w:rsidR="009B162C">
        <w:rPr>
          <w:rFonts w:ascii="Arial" w:hAnsi="Arial" w:cs="Arial"/>
        </w:rPr>
        <w:t xml:space="preserve"> </w:t>
      </w:r>
      <w:r w:rsidRPr="008E22C8">
        <w:rPr>
          <w:rFonts w:ascii="Arial" w:hAnsi="Arial" w:cs="Arial"/>
        </w:rPr>
        <w:t>R</w:t>
      </w:r>
      <w:r w:rsidR="009B162C">
        <w:rPr>
          <w:rFonts w:ascii="Arial" w:hAnsi="Arial" w:cs="Arial"/>
        </w:rPr>
        <w:t>ecruitment</w:t>
      </w:r>
    </w:p>
    <w:p w:rsidR="008E22C8" w:rsidRPr="008E22C8" w:rsidRDefault="008E22C8" w:rsidP="009B162C">
      <w:pPr>
        <w:pStyle w:val="NormalWeb"/>
        <w:shd w:val="clear" w:color="auto" w:fill="FFFFFF"/>
        <w:ind w:left="708"/>
        <w:rPr>
          <w:rFonts w:ascii="Arial" w:hAnsi="Arial" w:cs="Arial"/>
        </w:rPr>
      </w:pPr>
      <w:r w:rsidRPr="008E22C8">
        <w:rPr>
          <w:rFonts w:ascii="Arial" w:hAnsi="Arial" w:cs="Arial"/>
        </w:rPr>
        <w:t>Growing fast on the global market, Tesla uses High Street Partners for</w:t>
      </w:r>
      <w:r w:rsidR="009B162C">
        <w:rPr>
          <w:rFonts w:ascii="Arial" w:hAnsi="Arial" w:cs="Arial"/>
        </w:rPr>
        <w:t xml:space="preserve"> the </w:t>
      </w:r>
      <w:r w:rsidRPr="008E22C8">
        <w:rPr>
          <w:rFonts w:ascii="Arial" w:hAnsi="Arial" w:cs="Arial"/>
        </w:rPr>
        <w:t>hiring process to employ the talented workforce and preserving its culture (High Street Partners, 2014).  </w:t>
      </w:r>
      <w:r w:rsidR="009B162C">
        <w:rPr>
          <w:rFonts w:ascii="Arial" w:hAnsi="Arial" w:cs="Arial"/>
        </w:rPr>
        <w:t>Additionally</w:t>
      </w:r>
      <w:r w:rsidRPr="008E22C8">
        <w:rPr>
          <w:rFonts w:ascii="Arial" w:hAnsi="Arial" w:cs="Arial"/>
        </w:rPr>
        <w:t xml:space="preserve">, Tesla provides employees with company shares </w:t>
      </w:r>
      <w:r w:rsidRPr="008E22C8">
        <w:rPr>
          <w:rFonts w:ascii="Arial" w:hAnsi="Arial" w:cs="Arial"/>
        </w:rPr>
        <w:lastRenderedPageBreak/>
        <w:t>(Harryson and Keller, 2013), motivating managers to adopt strategies that increase the share price of the organization (Hill &amp; Jones 2008)</w:t>
      </w:r>
      <w:r w:rsidR="009B493C">
        <w:rPr>
          <w:rFonts w:ascii="Arial" w:hAnsi="Arial" w:cs="Arial"/>
        </w:rPr>
        <w:t>-</w:t>
      </w:r>
    </w:p>
    <w:p w:rsidR="003C0A3F" w:rsidRDefault="003C0A3F" w:rsidP="00240403">
      <w:pPr>
        <w:pStyle w:val="Heading1"/>
        <w:rPr>
          <w:rFonts w:ascii="Arial" w:hAnsi="Arial" w:cs="Arial"/>
          <w:sz w:val="24"/>
          <w:szCs w:val="24"/>
        </w:rPr>
      </w:pPr>
    </w:p>
    <w:p w:rsidR="003770C9" w:rsidRPr="00A8310E" w:rsidRDefault="003770C9" w:rsidP="00240403">
      <w:pPr>
        <w:pStyle w:val="Heading1"/>
        <w:rPr>
          <w:rFonts w:ascii="Arial" w:hAnsi="Arial" w:cs="Arial"/>
          <w:sz w:val="24"/>
          <w:szCs w:val="24"/>
        </w:rPr>
      </w:pPr>
      <w:r w:rsidRPr="00A8310E">
        <w:rPr>
          <w:rFonts w:ascii="Arial" w:hAnsi="Arial" w:cs="Arial"/>
          <w:sz w:val="24"/>
          <w:szCs w:val="24"/>
        </w:rPr>
        <w:t>World Economic Outlook challenge: slow growth in labour productivity combined with ag</w:t>
      </w:r>
      <w:r w:rsidR="00660AE8" w:rsidRPr="00A8310E">
        <w:rPr>
          <w:rFonts w:ascii="Arial" w:hAnsi="Arial" w:cs="Arial"/>
          <w:sz w:val="24"/>
          <w:szCs w:val="24"/>
        </w:rPr>
        <w:t>e</w:t>
      </w:r>
      <w:r w:rsidRPr="00A8310E">
        <w:rPr>
          <w:rFonts w:ascii="Arial" w:hAnsi="Arial" w:cs="Arial"/>
          <w:sz w:val="24"/>
          <w:szCs w:val="24"/>
        </w:rPr>
        <w:t>ing populations in developed countries and the rise in AI and robotics</w:t>
      </w:r>
    </w:p>
    <w:p w:rsidR="00E77528" w:rsidRPr="00057BC0" w:rsidRDefault="003770C9" w:rsidP="00897BBF">
      <w:pPr>
        <w:ind w:firstLine="708"/>
        <w:rPr>
          <w:rFonts w:ascii="Arial" w:hAnsi="Arial" w:cs="Arial"/>
          <w:sz w:val="24"/>
          <w:szCs w:val="24"/>
        </w:rPr>
      </w:pPr>
      <w:r w:rsidRPr="00057BC0">
        <w:rPr>
          <w:rFonts w:ascii="Arial" w:hAnsi="Arial" w:cs="Arial"/>
          <w:sz w:val="24"/>
          <w:szCs w:val="24"/>
        </w:rPr>
        <w:t>The World Economic Outlook Report of April 2018 (IMF, 2018)</w:t>
      </w:r>
      <w:r w:rsidR="00F87400" w:rsidRPr="00057BC0">
        <w:rPr>
          <w:rFonts w:ascii="Arial" w:hAnsi="Arial" w:cs="Arial"/>
          <w:sz w:val="24"/>
          <w:szCs w:val="24"/>
        </w:rPr>
        <w:t xml:space="preserve"> states</w:t>
      </w:r>
      <w:r w:rsidR="00624D88" w:rsidRPr="00057BC0">
        <w:rPr>
          <w:rFonts w:ascii="Arial" w:hAnsi="Arial" w:cs="Arial"/>
          <w:sz w:val="24"/>
          <w:szCs w:val="24"/>
        </w:rPr>
        <w:t xml:space="preserve"> that labour force participation and productivity in the USA and Europe has been in decline during the 2000-2016 period, particularly when compared to the decades leading up to 2000. The decline in participation became more common following the global recession</w:t>
      </w:r>
      <w:r w:rsidR="001A0412" w:rsidRPr="00057BC0">
        <w:rPr>
          <w:rFonts w:ascii="Arial" w:hAnsi="Arial" w:cs="Arial"/>
          <w:sz w:val="24"/>
          <w:szCs w:val="24"/>
        </w:rPr>
        <w:t>, when decreased</w:t>
      </w:r>
      <w:r w:rsidR="00624D88" w:rsidRPr="00057BC0">
        <w:rPr>
          <w:rFonts w:ascii="Arial" w:hAnsi="Arial" w:cs="Arial"/>
          <w:sz w:val="24"/>
          <w:szCs w:val="24"/>
        </w:rPr>
        <w:t xml:space="preserve"> employment increasingly translated into </w:t>
      </w:r>
      <w:r w:rsidR="001A0412" w:rsidRPr="00057BC0">
        <w:rPr>
          <w:rFonts w:ascii="Arial" w:hAnsi="Arial" w:cs="Arial"/>
          <w:sz w:val="24"/>
          <w:szCs w:val="24"/>
        </w:rPr>
        <w:t>decreased</w:t>
      </w:r>
      <w:r w:rsidR="00624D88" w:rsidRPr="00057BC0">
        <w:rPr>
          <w:rFonts w:ascii="Arial" w:hAnsi="Arial" w:cs="Arial"/>
          <w:sz w:val="24"/>
          <w:szCs w:val="24"/>
        </w:rPr>
        <w:t xml:space="preserve"> participation. </w:t>
      </w:r>
      <w:r w:rsidR="001A0412" w:rsidRPr="00057BC0">
        <w:rPr>
          <w:rFonts w:ascii="Arial" w:hAnsi="Arial" w:cs="Arial"/>
          <w:sz w:val="24"/>
          <w:szCs w:val="24"/>
        </w:rPr>
        <w:t>Prior to</w:t>
      </w:r>
      <w:r w:rsidR="00624D88" w:rsidRPr="00057BC0">
        <w:rPr>
          <w:rFonts w:ascii="Arial" w:hAnsi="Arial" w:cs="Arial"/>
          <w:sz w:val="24"/>
          <w:szCs w:val="24"/>
        </w:rPr>
        <w:t xml:space="preserve"> 2000, employment </w:t>
      </w:r>
      <w:r w:rsidR="001A0412" w:rsidRPr="00057BC0">
        <w:rPr>
          <w:rFonts w:ascii="Arial" w:hAnsi="Arial" w:cs="Arial"/>
          <w:sz w:val="24"/>
          <w:szCs w:val="24"/>
        </w:rPr>
        <w:t xml:space="preserve">had </w:t>
      </w:r>
      <w:r w:rsidR="00624D88" w:rsidRPr="00057BC0">
        <w:rPr>
          <w:rFonts w:ascii="Arial" w:hAnsi="Arial" w:cs="Arial"/>
          <w:sz w:val="24"/>
          <w:szCs w:val="24"/>
        </w:rPr>
        <w:t xml:space="preserve">increased, on average, and </w:t>
      </w:r>
      <w:r w:rsidR="001A0412" w:rsidRPr="00057BC0">
        <w:rPr>
          <w:rFonts w:ascii="Arial" w:hAnsi="Arial" w:cs="Arial"/>
          <w:sz w:val="24"/>
          <w:szCs w:val="24"/>
        </w:rPr>
        <w:t>corresponded to</w:t>
      </w:r>
      <w:r w:rsidR="00624D88" w:rsidRPr="00057BC0">
        <w:rPr>
          <w:rFonts w:ascii="Arial" w:hAnsi="Arial" w:cs="Arial"/>
          <w:sz w:val="24"/>
          <w:szCs w:val="24"/>
        </w:rPr>
        <w:t xml:space="preserve"> declines in unemployment and increases in participation. </w:t>
      </w:r>
      <w:r w:rsidR="001A0412" w:rsidRPr="00057BC0">
        <w:rPr>
          <w:rFonts w:ascii="Arial" w:hAnsi="Arial" w:cs="Arial"/>
          <w:sz w:val="24"/>
          <w:szCs w:val="24"/>
        </w:rPr>
        <w:t>Following</w:t>
      </w:r>
      <w:r w:rsidR="00624D88" w:rsidRPr="00057BC0">
        <w:rPr>
          <w:rFonts w:ascii="Arial" w:hAnsi="Arial" w:cs="Arial"/>
          <w:sz w:val="24"/>
          <w:szCs w:val="24"/>
        </w:rPr>
        <w:t xml:space="preserve"> 2000, employment </w:t>
      </w:r>
      <w:r w:rsidR="001A0412" w:rsidRPr="00057BC0">
        <w:rPr>
          <w:rFonts w:ascii="Arial" w:hAnsi="Arial" w:cs="Arial"/>
          <w:sz w:val="24"/>
          <w:szCs w:val="24"/>
        </w:rPr>
        <w:t xml:space="preserve">went into </w:t>
      </w:r>
      <w:r w:rsidR="00624D88" w:rsidRPr="00057BC0">
        <w:rPr>
          <w:rFonts w:ascii="Arial" w:hAnsi="Arial" w:cs="Arial"/>
          <w:sz w:val="24"/>
          <w:szCs w:val="24"/>
        </w:rPr>
        <w:t xml:space="preserve">decline, </w:t>
      </w:r>
      <w:r w:rsidR="001A0412" w:rsidRPr="00057BC0">
        <w:rPr>
          <w:rFonts w:ascii="Arial" w:hAnsi="Arial" w:cs="Arial"/>
          <w:sz w:val="24"/>
          <w:szCs w:val="24"/>
        </w:rPr>
        <w:t>corresponding to</w:t>
      </w:r>
      <w:r w:rsidR="00624D88" w:rsidRPr="00057BC0">
        <w:rPr>
          <w:rFonts w:ascii="Arial" w:hAnsi="Arial" w:cs="Arial"/>
          <w:sz w:val="24"/>
          <w:szCs w:val="24"/>
        </w:rPr>
        <w:t xml:space="preserve"> increasing unemployment and </w:t>
      </w:r>
      <w:r w:rsidR="001A0412" w:rsidRPr="00057BC0">
        <w:rPr>
          <w:rFonts w:ascii="Arial" w:hAnsi="Arial" w:cs="Arial"/>
          <w:sz w:val="24"/>
          <w:szCs w:val="24"/>
        </w:rPr>
        <w:t>dwindling</w:t>
      </w:r>
      <w:r w:rsidR="00624D88" w:rsidRPr="00057BC0">
        <w:rPr>
          <w:rFonts w:ascii="Arial" w:hAnsi="Arial" w:cs="Arial"/>
          <w:sz w:val="24"/>
          <w:szCs w:val="24"/>
        </w:rPr>
        <w:t xml:space="preserve"> </w:t>
      </w:r>
      <w:r w:rsidR="001A0412" w:rsidRPr="00057BC0">
        <w:rPr>
          <w:rFonts w:ascii="Arial" w:hAnsi="Arial" w:cs="Arial"/>
          <w:sz w:val="24"/>
          <w:szCs w:val="24"/>
        </w:rPr>
        <w:t xml:space="preserve">labour </w:t>
      </w:r>
      <w:r w:rsidR="00624D88" w:rsidRPr="00057BC0">
        <w:rPr>
          <w:rFonts w:ascii="Arial" w:hAnsi="Arial" w:cs="Arial"/>
          <w:sz w:val="24"/>
          <w:szCs w:val="24"/>
        </w:rPr>
        <w:t xml:space="preserve">participation. </w:t>
      </w:r>
      <w:r w:rsidR="00E80DE9" w:rsidRPr="00057BC0">
        <w:rPr>
          <w:rFonts w:ascii="Arial" w:hAnsi="Arial" w:cs="Arial"/>
          <w:sz w:val="24"/>
          <w:szCs w:val="24"/>
        </w:rPr>
        <w:t>“</w:t>
      </w:r>
      <w:r w:rsidR="00624D88" w:rsidRPr="00057BC0">
        <w:rPr>
          <w:rFonts w:ascii="Arial" w:hAnsi="Arial" w:cs="Arial"/>
          <w:sz w:val="24"/>
          <w:szCs w:val="24"/>
        </w:rPr>
        <w:t>Although most of the decline in employment translated into rising unemployment before the crisis, after the crisis participation fell sharply.</w:t>
      </w:r>
      <w:r w:rsidR="009E5C8E" w:rsidRPr="00057BC0">
        <w:rPr>
          <w:rFonts w:ascii="Arial" w:hAnsi="Arial" w:cs="Arial"/>
          <w:sz w:val="24"/>
          <w:szCs w:val="24"/>
        </w:rPr>
        <w:t>” (IMF 2018)</w:t>
      </w:r>
    </w:p>
    <w:p w:rsidR="009E5C8E" w:rsidRPr="00057BC0" w:rsidRDefault="009E5C8E" w:rsidP="00A8310E">
      <w:pPr>
        <w:ind w:firstLine="708"/>
        <w:rPr>
          <w:rFonts w:ascii="Arial" w:hAnsi="Arial" w:cs="Arial"/>
          <w:sz w:val="24"/>
          <w:szCs w:val="24"/>
        </w:rPr>
      </w:pPr>
      <w:r w:rsidRPr="00057BC0">
        <w:rPr>
          <w:rFonts w:ascii="Arial" w:hAnsi="Arial" w:cs="Arial"/>
          <w:sz w:val="24"/>
          <w:szCs w:val="24"/>
        </w:rPr>
        <w:t>One of the main reasons for the fall in the labour force participation in the developed countries relates to the ever-growing elderly population and decreased birth rates. This has translated into a diminishing labour workforce.</w:t>
      </w:r>
    </w:p>
    <w:p w:rsidR="00C5168D" w:rsidRPr="00057BC0" w:rsidRDefault="00092740" w:rsidP="00A8310E">
      <w:pPr>
        <w:ind w:firstLine="708"/>
        <w:rPr>
          <w:rFonts w:ascii="Arial" w:hAnsi="Arial" w:cs="Arial"/>
          <w:sz w:val="24"/>
          <w:szCs w:val="24"/>
        </w:rPr>
      </w:pPr>
      <w:r w:rsidRPr="00057BC0">
        <w:rPr>
          <w:rFonts w:ascii="Arial" w:hAnsi="Arial" w:cs="Arial"/>
          <w:sz w:val="24"/>
          <w:szCs w:val="24"/>
        </w:rPr>
        <w:t xml:space="preserve">Another </w:t>
      </w:r>
      <w:r w:rsidR="001F5B86" w:rsidRPr="00057BC0">
        <w:rPr>
          <w:rFonts w:ascii="Arial" w:hAnsi="Arial" w:cs="Arial"/>
          <w:sz w:val="24"/>
          <w:szCs w:val="24"/>
        </w:rPr>
        <w:t>factor impacting on current labour participation is the increasing use of automation, artificial intelligence (AI) and robotics. An increase in the use of such new technologies has resulted in a commensurate decrease in the labour workforce (Acemoglu and Restrepo, 2017). This relationship is likely to continue and heighten as AI and robotics become more commonplace in industry.</w:t>
      </w:r>
    </w:p>
    <w:p w:rsidR="009E5C8E" w:rsidRPr="00057BC0" w:rsidRDefault="00C5168D" w:rsidP="00A8310E">
      <w:pPr>
        <w:ind w:firstLine="708"/>
        <w:rPr>
          <w:rFonts w:ascii="Arial" w:hAnsi="Arial" w:cs="Arial"/>
          <w:sz w:val="24"/>
          <w:szCs w:val="24"/>
        </w:rPr>
      </w:pPr>
      <w:r w:rsidRPr="00057BC0">
        <w:rPr>
          <w:rFonts w:ascii="Arial" w:hAnsi="Arial" w:cs="Arial"/>
          <w:sz w:val="24"/>
          <w:szCs w:val="24"/>
        </w:rPr>
        <w:t xml:space="preserve">In the last two years, </w:t>
      </w:r>
      <w:r w:rsidR="009E5C8E" w:rsidRPr="00057BC0">
        <w:rPr>
          <w:rFonts w:ascii="Arial" w:hAnsi="Arial" w:cs="Arial"/>
          <w:sz w:val="24"/>
          <w:szCs w:val="24"/>
        </w:rPr>
        <w:t xml:space="preserve">Tesla </w:t>
      </w:r>
      <w:r w:rsidRPr="00057BC0">
        <w:rPr>
          <w:rFonts w:ascii="Arial" w:hAnsi="Arial" w:cs="Arial"/>
          <w:sz w:val="24"/>
          <w:szCs w:val="24"/>
        </w:rPr>
        <w:t>has been forced to lay off a significant percentage of its workforce in California (Ohnsman, 2019). About 7% of its 40,000 employees were laid</w:t>
      </w:r>
      <w:r w:rsidR="00C13C43" w:rsidRPr="00057BC0">
        <w:rPr>
          <w:rFonts w:ascii="Arial" w:hAnsi="Arial" w:cs="Arial"/>
          <w:sz w:val="24"/>
          <w:szCs w:val="24"/>
        </w:rPr>
        <w:t xml:space="preserve"> off.</w:t>
      </w:r>
    </w:p>
    <w:p w:rsidR="00980E32" w:rsidRPr="00057BC0" w:rsidRDefault="00FA28BA" w:rsidP="00A8310E">
      <w:pPr>
        <w:pStyle w:val="NormalWeb"/>
        <w:ind w:firstLine="708"/>
        <w:rPr>
          <w:rFonts w:ascii="Arial" w:hAnsi="Arial" w:cs="Arial"/>
        </w:rPr>
      </w:pPr>
      <w:r w:rsidRPr="00057BC0">
        <w:rPr>
          <w:rFonts w:ascii="Arial" w:hAnsi="Arial" w:cs="Arial"/>
        </w:rPr>
        <w:t xml:space="preserve">CEO Elon </w:t>
      </w:r>
      <w:r w:rsidR="00980E32" w:rsidRPr="00057BC0">
        <w:rPr>
          <w:rFonts w:ascii="Arial" w:hAnsi="Arial" w:cs="Arial"/>
        </w:rPr>
        <w:t>Musk has</w:t>
      </w:r>
      <w:r w:rsidRPr="00057BC0">
        <w:rPr>
          <w:rFonts w:ascii="Arial" w:hAnsi="Arial" w:cs="Arial"/>
        </w:rPr>
        <w:t xml:space="preserve"> openly</w:t>
      </w:r>
      <w:r w:rsidR="00980E32" w:rsidRPr="00057BC0">
        <w:rPr>
          <w:rFonts w:ascii="Arial" w:hAnsi="Arial" w:cs="Arial"/>
        </w:rPr>
        <w:t xml:space="preserve"> </w:t>
      </w:r>
      <w:r w:rsidRPr="00057BC0">
        <w:rPr>
          <w:rFonts w:ascii="Arial" w:hAnsi="Arial" w:cs="Arial"/>
        </w:rPr>
        <w:t>expressed a</w:t>
      </w:r>
      <w:r w:rsidR="00980E32" w:rsidRPr="00057BC0">
        <w:rPr>
          <w:rFonts w:ascii="Arial" w:eastAsiaTheme="majorEastAsia" w:hAnsi="Arial" w:cs="Arial"/>
        </w:rPr>
        <w:t xml:space="preserve"> desire</w:t>
      </w:r>
      <w:r w:rsidR="00980E32" w:rsidRPr="00057BC0">
        <w:rPr>
          <w:rFonts w:ascii="Arial" w:hAnsi="Arial" w:cs="Arial"/>
        </w:rPr>
        <w:t xml:space="preserve"> to </w:t>
      </w:r>
      <w:r w:rsidRPr="00057BC0">
        <w:rPr>
          <w:rFonts w:ascii="Arial" w:hAnsi="Arial" w:cs="Arial"/>
        </w:rPr>
        <w:t>build</w:t>
      </w:r>
      <w:r w:rsidR="00980E32" w:rsidRPr="00057BC0">
        <w:rPr>
          <w:rFonts w:ascii="Arial" w:hAnsi="Arial" w:cs="Arial"/>
        </w:rPr>
        <w:t xml:space="preserve"> a</w:t>
      </w:r>
      <w:r w:rsidRPr="00057BC0">
        <w:rPr>
          <w:rFonts w:ascii="Arial" w:hAnsi="Arial" w:cs="Arial"/>
        </w:rPr>
        <w:t>n entirely autonomous factory, h</w:t>
      </w:r>
      <w:r w:rsidR="00980E32" w:rsidRPr="00057BC0">
        <w:rPr>
          <w:rFonts w:ascii="Arial" w:hAnsi="Arial" w:cs="Arial"/>
        </w:rPr>
        <w:t xml:space="preserve">is underlying </w:t>
      </w:r>
      <w:r w:rsidRPr="00057BC0">
        <w:rPr>
          <w:rFonts w:ascii="Arial" w:hAnsi="Arial" w:cs="Arial"/>
        </w:rPr>
        <w:t>objective being</w:t>
      </w:r>
      <w:r w:rsidR="00980E32" w:rsidRPr="00057BC0">
        <w:rPr>
          <w:rFonts w:ascii="Arial" w:hAnsi="Arial" w:cs="Arial"/>
        </w:rPr>
        <w:t xml:space="preserve"> to </w:t>
      </w:r>
      <w:r w:rsidRPr="00057BC0">
        <w:rPr>
          <w:rFonts w:ascii="Arial" w:hAnsi="Arial" w:cs="Arial"/>
        </w:rPr>
        <w:t>surmount</w:t>
      </w:r>
      <w:r w:rsidR="00980E32" w:rsidRPr="00057BC0">
        <w:rPr>
          <w:rFonts w:ascii="Arial" w:hAnsi="Arial" w:cs="Arial"/>
        </w:rPr>
        <w:t xml:space="preserve"> the limits of human speed. With </w:t>
      </w:r>
      <w:r w:rsidR="00854A59" w:rsidRPr="00057BC0">
        <w:rPr>
          <w:rFonts w:ascii="Arial" w:hAnsi="Arial" w:cs="Arial"/>
        </w:rPr>
        <w:t>enhanced</w:t>
      </w:r>
      <w:r w:rsidR="00980E32" w:rsidRPr="00057BC0">
        <w:rPr>
          <w:rFonts w:ascii="Arial" w:hAnsi="Arial" w:cs="Arial"/>
        </w:rPr>
        <w:t xml:space="preserve"> speed, </w:t>
      </w:r>
      <w:r w:rsidR="00854A59" w:rsidRPr="00057BC0">
        <w:rPr>
          <w:rFonts w:ascii="Arial" w:hAnsi="Arial" w:cs="Arial"/>
        </w:rPr>
        <w:t xml:space="preserve">it is possible to achieve </w:t>
      </w:r>
      <w:r w:rsidR="00980E32" w:rsidRPr="00057BC0">
        <w:rPr>
          <w:rFonts w:ascii="Arial" w:hAnsi="Arial" w:cs="Arial"/>
        </w:rPr>
        <w:t>higher outputs</w:t>
      </w:r>
      <w:r w:rsidR="00854A59" w:rsidRPr="00057BC0">
        <w:rPr>
          <w:rFonts w:ascii="Arial" w:hAnsi="Arial" w:cs="Arial"/>
        </w:rPr>
        <w:t>.</w:t>
      </w:r>
      <w:r w:rsidR="00980E32" w:rsidRPr="00057BC0">
        <w:rPr>
          <w:rFonts w:ascii="Arial" w:hAnsi="Arial" w:cs="Arial"/>
        </w:rPr>
        <w:t xml:space="preserve"> </w:t>
      </w:r>
      <w:r w:rsidR="00854A59" w:rsidRPr="00057BC0">
        <w:rPr>
          <w:rFonts w:ascii="Arial" w:hAnsi="Arial" w:cs="Arial"/>
        </w:rPr>
        <w:t>However,</w:t>
      </w:r>
      <w:r w:rsidR="00980E32" w:rsidRPr="00057BC0">
        <w:rPr>
          <w:rFonts w:ascii="Arial" w:hAnsi="Arial" w:cs="Arial"/>
        </w:rPr>
        <w:t xml:space="preserve"> in </w:t>
      </w:r>
      <w:r w:rsidR="00854A59" w:rsidRPr="00057BC0">
        <w:rPr>
          <w:rFonts w:ascii="Arial" w:hAnsi="Arial" w:cs="Arial"/>
        </w:rPr>
        <w:t xml:space="preserve">more </w:t>
      </w:r>
      <w:r w:rsidR="00980E32" w:rsidRPr="00057BC0">
        <w:rPr>
          <w:rFonts w:ascii="Arial" w:hAnsi="Arial" w:cs="Arial"/>
        </w:rPr>
        <w:t>comple</w:t>
      </w:r>
      <w:r w:rsidR="00854A59" w:rsidRPr="00057BC0">
        <w:rPr>
          <w:rFonts w:ascii="Arial" w:hAnsi="Arial" w:cs="Arial"/>
        </w:rPr>
        <w:t>x environments, such as a significantly</w:t>
      </w:r>
      <w:r w:rsidR="00980E32" w:rsidRPr="00057BC0">
        <w:rPr>
          <w:rFonts w:ascii="Arial" w:hAnsi="Arial" w:cs="Arial"/>
        </w:rPr>
        <w:t xml:space="preserve"> automated factory, there is a </w:t>
      </w:r>
      <w:r w:rsidR="00854A59" w:rsidRPr="00057BC0">
        <w:rPr>
          <w:rFonts w:ascii="Arial" w:hAnsi="Arial" w:cs="Arial"/>
        </w:rPr>
        <w:t>requirement</w:t>
      </w:r>
      <w:r w:rsidR="00980E32" w:rsidRPr="00057BC0">
        <w:rPr>
          <w:rFonts w:ascii="Arial" w:hAnsi="Arial" w:cs="Arial"/>
        </w:rPr>
        <w:t xml:space="preserve"> for highly adaptable robots that can respond to unforeseen </w:t>
      </w:r>
      <w:r w:rsidR="00854A59" w:rsidRPr="00057BC0">
        <w:rPr>
          <w:rFonts w:ascii="Arial" w:hAnsi="Arial" w:cs="Arial"/>
        </w:rPr>
        <w:t>conditions</w:t>
      </w:r>
      <w:r w:rsidR="00980E32" w:rsidRPr="00057BC0">
        <w:rPr>
          <w:rFonts w:ascii="Arial" w:hAnsi="Arial" w:cs="Arial"/>
        </w:rPr>
        <w:t xml:space="preserve"> and to each other </w:t>
      </w:r>
      <w:r w:rsidR="00854A59" w:rsidRPr="00057BC0">
        <w:rPr>
          <w:rFonts w:ascii="Arial" w:hAnsi="Arial" w:cs="Arial"/>
        </w:rPr>
        <w:t>as</w:t>
      </w:r>
      <w:r w:rsidR="00980E32" w:rsidRPr="00057BC0">
        <w:rPr>
          <w:rFonts w:ascii="Arial" w:hAnsi="Arial" w:cs="Arial"/>
        </w:rPr>
        <w:t xml:space="preserve"> biological systems do. Introducing that </w:t>
      </w:r>
      <w:r w:rsidR="00854A59" w:rsidRPr="00057BC0">
        <w:rPr>
          <w:rFonts w:ascii="Arial" w:hAnsi="Arial" w:cs="Arial"/>
        </w:rPr>
        <w:t>degree</w:t>
      </w:r>
      <w:r w:rsidR="00980E32" w:rsidRPr="00057BC0">
        <w:rPr>
          <w:rFonts w:ascii="Arial" w:hAnsi="Arial" w:cs="Arial"/>
        </w:rPr>
        <w:t xml:space="preserve"> of biological resilience in robotics an</w:t>
      </w:r>
      <w:r w:rsidR="00854A59" w:rsidRPr="00057BC0">
        <w:rPr>
          <w:rFonts w:ascii="Arial" w:hAnsi="Arial" w:cs="Arial"/>
        </w:rPr>
        <w:t>d AI necessitates</w:t>
      </w:r>
      <w:r w:rsidRPr="00057BC0">
        <w:rPr>
          <w:rFonts w:ascii="Arial" w:hAnsi="Arial" w:cs="Arial"/>
        </w:rPr>
        <w:t xml:space="preserve"> </w:t>
      </w:r>
      <w:r w:rsidR="00854A59" w:rsidRPr="00057BC0">
        <w:rPr>
          <w:rFonts w:ascii="Arial" w:hAnsi="Arial" w:cs="Arial"/>
        </w:rPr>
        <w:t>additional</w:t>
      </w:r>
      <w:r w:rsidRPr="00057BC0">
        <w:rPr>
          <w:rFonts w:ascii="Arial" w:hAnsi="Arial" w:cs="Arial"/>
        </w:rPr>
        <w:t xml:space="preserve"> research</w:t>
      </w:r>
      <w:r w:rsidR="00E86584" w:rsidRPr="00057BC0">
        <w:rPr>
          <w:rFonts w:ascii="Arial" w:hAnsi="Arial" w:cs="Arial"/>
        </w:rPr>
        <w:t xml:space="preserve"> (Buchel and Floreano, 2018)</w:t>
      </w:r>
      <w:r w:rsidRPr="00057BC0">
        <w:rPr>
          <w:rFonts w:ascii="Arial" w:hAnsi="Arial" w:cs="Arial"/>
        </w:rPr>
        <w:t>.</w:t>
      </w:r>
    </w:p>
    <w:p w:rsidR="00980E32" w:rsidRPr="00057BC0" w:rsidRDefault="00980E32" w:rsidP="00A8310E">
      <w:pPr>
        <w:pStyle w:val="NormalWeb"/>
        <w:ind w:firstLine="708"/>
        <w:rPr>
          <w:rFonts w:ascii="Arial" w:hAnsi="Arial" w:cs="Arial"/>
        </w:rPr>
      </w:pPr>
      <w:r w:rsidRPr="00057BC0">
        <w:rPr>
          <w:rFonts w:ascii="Arial" w:hAnsi="Arial" w:cs="Arial"/>
        </w:rPr>
        <w:t>T</w:t>
      </w:r>
      <w:r w:rsidR="00263E0F" w:rsidRPr="00057BC0">
        <w:rPr>
          <w:rFonts w:ascii="Arial" w:hAnsi="Arial" w:cs="Arial"/>
        </w:rPr>
        <w:t>esla will</w:t>
      </w:r>
      <w:r w:rsidRPr="00057BC0">
        <w:rPr>
          <w:rFonts w:ascii="Arial" w:hAnsi="Arial" w:cs="Arial"/>
        </w:rPr>
        <w:t xml:space="preserve"> first </w:t>
      </w:r>
      <w:r w:rsidR="00263E0F" w:rsidRPr="00057BC0">
        <w:rPr>
          <w:rFonts w:ascii="Arial" w:hAnsi="Arial" w:cs="Arial"/>
        </w:rPr>
        <w:t>need to</w:t>
      </w:r>
      <w:r w:rsidRPr="00057BC0">
        <w:rPr>
          <w:rFonts w:ascii="Arial" w:hAnsi="Arial" w:cs="Arial"/>
        </w:rPr>
        <w:t xml:space="preserve"> </w:t>
      </w:r>
      <w:r w:rsidR="00263E0F" w:rsidRPr="00057BC0">
        <w:rPr>
          <w:rFonts w:ascii="Arial" w:hAnsi="Arial" w:cs="Arial"/>
        </w:rPr>
        <w:t xml:space="preserve">test </w:t>
      </w:r>
      <w:r w:rsidRPr="00057BC0">
        <w:rPr>
          <w:rFonts w:ascii="Arial" w:hAnsi="Arial" w:cs="Arial"/>
        </w:rPr>
        <w:t xml:space="preserve">robotic automation within a defined set of processes, such as </w:t>
      </w:r>
      <w:r w:rsidR="00263E0F" w:rsidRPr="00057BC0">
        <w:rPr>
          <w:rFonts w:ascii="Arial" w:hAnsi="Arial" w:cs="Arial"/>
        </w:rPr>
        <w:t>choosing</w:t>
      </w:r>
      <w:r w:rsidRPr="00057BC0">
        <w:rPr>
          <w:rFonts w:ascii="Arial" w:hAnsi="Arial" w:cs="Arial"/>
        </w:rPr>
        <w:t xml:space="preserve"> raw material and placing it on the assembly line. The second</w:t>
      </w:r>
      <w:r w:rsidR="00263E0F" w:rsidRPr="00057BC0">
        <w:rPr>
          <w:rFonts w:ascii="Arial" w:hAnsi="Arial" w:cs="Arial"/>
        </w:rPr>
        <w:t xml:space="preserve"> stage involves “expanding the</w:t>
      </w:r>
      <w:r w:rsidRPr="00057BC0">
        <w:rPr>
          <w:rFonts w:ascii="Arial" w:hAnsi="Arial" w:cs="Arial"/>
        </w:rPr>
        <w:t xml:space="preserve"> test to multiple functions and processes, such as combining the </w:t>
      </w:r>
      <w:r w:rsidRPr="00057BC0">
        <w:rPr>
          <w:rFonts w:ascii="Arial" w:hAnsi="Arial" w:cs="Arial"/>
        </w:rPr>
        <w:lastRenderedPageBreak/>
        <w:t xml:space="preserve">raw material and packaging the product. The third stage is to deploy robotic co-workers and </w:t>
      </w:r>
      <w:r w:rsidR="00263E0F" w:rsidRPr="00057BC0">
        <w:rPr>
          <w:rFonts w:ascii="Arial" w:hAnsi="Arial" w:cs="Arial"/>
        </w:rPr>
        <w:t>adaptive AI as human assistants.”</w:t>
      </w:r>
      <w:r w:rsidR="00E86584" w:rsidRPr="00057BC0">
        <w:rPr>
          <w:rFonts w:ascii="Arial" w:hAnsi="Arial" w:cs="Arial"/>
        </w:rPr>
        <w:t xml:space="preserve"> (Buchel and Floreano, 2018)</w:t>
      </w:r>
    </w:p>
    <w:p w:rsidR="00923EE0" w:rsidRPr="00057BC0" w:rsidRDefault="001D6EEC" w:rsidP="00A8310E">
      <w:pPr>
        <w:ind w:firstLine="708"/>
        <w:rPr>
          <w:rFonts w:ascii="Arial" w:hAnsi="Arial" w:cs="Arial"/>
          <w:sz w:val="24"/>
          <w:szCs w:val="24"/>
        </w:rPr>
      </w:pPr>
      <w:r w:rsidRPr="00057BC0">
        <w:rPr>
          <w:rFonts w:ascii="Arial" w:hAnsi="Arial" w:cs="Arial"/>
          <w:sz w:val="24"/>
          <w:szCs w:val="24"/>
        </w:rPr>
        <w:t xml:space="preserve">After laying off more than 3,000 workers in two waves, </w:t>
      </w:r>
      <w:r w:rsidR="00057BC0" w:rsidRPr="00057BC0">
        <w:rPr>
          <w:rFonts w:ascii="Arial" w:hAnsi="Arial" w:cs="Arial"/>
          <w:sz w:val="24"/>
          <w:szCs w:val="24"/>
        </w:rPr>
        <w:t xml:space="preserve">Tesla has </w:t>
      </w:r>
      <w:r w:rsidRPr="00057BC0">
        <w:rPr>
          <w:rFonts w:ascii="Arial" w:hAnsi="Arial" w:cs="Arial"/>
          <w:sz w:val="24"/>
          <w:szCs w:val="24"/>
        </w:rPr>
        <w:t>made a U-turn and publicly stated that a mistake had been made by the company and that having a human presence amongst the workforce was more productive than full automation.</w:t>
      </w:r>
      <w:r w:rsidR="00057BC0">
        <w:rPr>
          <w:rFonts w:ascii="Arial" w:hAnsi="Arial" w:cs="Arial"/>
          <w:sz w:val="24"/>
          <w:szCs w:val="24"/>
        </w:rPr>
        <w:t xml:space="preserve"> It was realised that the aim to become fully automated with no human intervention posed a</w:t>
      </w:r>
      <w:r w:rsidR="00CE1A68">
        <w:rPr>
          <w:rFonts w:ascii="Arial" w:hAnsi="Arial" w:cs="Arial"/>
          <w:sz w:val="24"/>
          <w:szCs w:val="24"/>
        </w:rPr>
        <w:t xml:space="preserve"> greater risk for productivity. While there are complex robots in the factory performing a variety of actions in the manufacturing process, it was found that even the most artificial intelligence systems do not have the adaptability and flexibility that is innate in biological systems (Buchel and Floreano, 2018; Greene, 2018)</w:t>
      </w:r>
      <w:r w:rsidR="00BB4E06">
        <w:rPr>
          <w:rFonts w:ascii="Arial" w:hAnsi="Arial" w:cs="Arial"/>
          <w:sz w:val="24"/>
          <w:szCs w:val="24"/>
        </w:rPr>
        <w:t>. It was also found that maximal productivity is not attained by full automation, and that after about 66% of activities are automated, the productivity level can decrease in the absence of humans who can react more appropriately in emergency situations.</w:t>
      </w:r>
    </w:p>
    <w:p w:rsidR="00E77528" w:rsidRDefault="00BB4E06" w:rsidP="00713F5E">
      <w:pPr>
        <w:ind w:firstLine="708"/>
        <w:jc w:val="both"/>
        <w:rPr>
          <w:rFonts w:ascii="Arial" w:hAnsi="Arial" w:cs="Arial"/>
          <w:sz w:val="24"/>
          <w:szCs w:val="24"/>
        </w:rPr>
      </w:pPr>
      <w:r w:rsidRPr="00D355FF">
        <w:rPr>
          <w:rFonts w:ascii="Arial" w:hAnsi="Arial" w:cs="Arial"/>
          <w:b/>
          <w:bCs/>
          <w:sz w:val="24"/>
          <w:szCs w:val="24"/>
        </w:rPr>
        <w:t>Comment:</w:t>
      </w:r>
      <w:r>
        <w:rPr>
          <w:rFonts w:ascii="Arial" w:hAnsi="Arial" w:cs="Arial"/>
          <w:sz w:val="24"/>
          <w:szCs w:val="24"/>
        </w:rPr>
        <w:t xml:space="preserve"> At present, Tesla must tread carefully in terms of balancing profitability with sufficient manpower.</w:t>
      </w:r>
      <w:r w:rsidR="00D355FF">
        <w:rPr>
          <w:rFonts w:ascii="Arial" w:hAnsi="Arial" w:cs="Arial"/>
          <w:sz w:val="24"/>
          <w:szCs w:val="24"/>
        </w:rPr>
        <w:t xml:space="preserve"> The company has taken advantage of free trade zone deals between the USA and China to build its third Gigafactory in Shanghai, an offshoring move that is hoped to reduce production costs of the Model 3 and Model Y vehicles. Unless and until AI systems can function as adaptively as humans, Tesla must take note of the labour productivity decreases in the USA and provide sufficient working conditions and incentives to retain a robust workforce that is capable of meeting financial targets and the aspirations of stakeholders.</w:t>
      </w:r>
    </w:p>
    <w:p w:rsidR="00A8310E" w:rsidRPr="00057BC0" w:rsidRDefault="00A8310E" w:rsidP="00A8310E">
      <w:pPr>
        <w:ind w:firstLine="708"/>
        <w:jc w:val="both"/>
        <w:rPr>
          <w:rFonts w:ascii="Arial" w:hAnsi="Arial" w:cs="Arial"/>
          <w:sz w:val="24"/>
          <w:szCs w:val="24"/>
        </w:rPr>
      </w:pPr>
      <w:r>
        <w:rPr>
          <w:rFonts w:ascii="Arial" w:hAnsi="Arial" w:cs="Arial"/>
          <w:sz w:val="24"/>
          <w:szCs w:val="24"/>
        </w:rPr>
        <w:t>In addition, even a gradually ageing workforce can have an impact on the pension funds that will need to be available in the future, as a greater proportion of employees reach retirement over a shorter period of time.</w:t>
      </w:r>
    </w:p>
    <w:p w:rsidR="00E77528" w:rsidRPr="00F56985" w:rsidRDefault="00AF3029" w:rsidP="00F56985">
      <w:pPr>
        <w:pStyle w:val="Heading1"/>
        <w:rPr>
          <w:rFonts w:ascii="Arial" w:hAnsi="Arial" w:cs="Arial"/>
          <w:sz w:val="24"/>
          <w:szCs w:val="24"/>
        </w:rPr>
      </w:pPr>
      <w:r w:rsidRPr="00F56985">
        <w:rPr>
          <w:rFonts w:ascii="Arial" w:hAnsi="Arial" w:cs="Arial"/>
          <w:sz w:val="24"/>
          <w:szCs w:val="24"/>
        </w:rPr>
        <w:t>Conclusion</w:t>
      </w:r>
    </w:p>
    <w:p w:rsidR="003C0A3F" w:rsidRPr="00C031DB" w:rsidRDefault="00AF3029" w:rsidP="00C031DB">
      <w:pPr>
        <w:jc w:val="both"/>
        <w:rPr>
          <w:rFonts w:ascii="Arial" w:hAnsi="Arial" w:cs="Arial"/>
          <w:sz w:val="24"/>
          <w:szCs w:val="24"/>
        </w:rPr>
      </w:pPr>
      <w:r>
        <w:rPr>
          <w:rFonts w:ascii="Arial" w:hAnsi="Arial" w:cs="Arial"/>
          <w:sz w:val="24"/>
          <w:szCs w:val="24"/>
        </w:rPr>
        <w:t xml:space="preserve">Tesla Inc. has </w:t>
      </w:r>
      <w:r w:rsidR="00BE2C73">
        <w:rPr>
          <w:rFonts w:ascii="Arial" w:hAnsi="Arial" w:cs="Arial"/>
          <w:sz w:val="24"/>
          <w:szCs w:val="24"/>
        </w:rPr>
        <w:t xml:space="preserve">grown considerably over the course of sixteen years since its inception. It has faced significant difficulties in meeting production targets and in trying to maintain profitability. The posting of significant financial losses has been a periodic occurrence over the last few years. However, the strong leadership, visionary objectives and persistence in trying to deliver has kept the company afloat and still attracting investors. The introduction of the Model 3 as a mass market luxury electric car was a critical point in the history of the manufacturer and is hoped to lead to greater profitability in the future. </w:t>
      </w:r>
      <w:r w:rsidR="00433BF2">
        <w:rPr>
          <w:rFonts w:ascii="Arial" w:hAnsi="Arial" w:cs="Arial"/>
          <w:sz w:val="24"/>
          <w:szCs w:val="24"/>
        </w:rPr>
        <w:t>The coupling of the automotive industry to the renewable energy market has given Tesla an edge and a strong position in a niche that other manufacturers are aggressively attempting to target. How successful Tesla emerges over the next few years will depend on issues like meeting production capacity targets, staving off fierce competition from other leading luxury car manufacturers, and balancing the benefits of a human workforce vis-à-vis the inevitable use of automation, artificial intelligence and robotics.</w:t>
      </w:r>
      <w:r w:rsidR="003C0A3F">
        <w:br w:type="page"/>
      </w:r>
    </w:p>
    <w:p w:rsidR="00E77528" w:rsidRPr="00057BC0" w:rsidRDefault="00E77528" w:rsidP="00A82FF9">
      <w:pPr>
        <w:pStyle w:val="Heading1"/>
      </w:pPr>
      <w:r w:rsidRPr="00057BC0">
        <w:lastRenderedPageBreak/>
        <w:t>References:</w:t>
      </w:r>
    </w:p>
    <w:p w:rsidR="00092740" w:rsidRPr="00057BC0" w:rsidRDefault="00092740" w:rsidP="00092740">
      <w:pPr>
        <w:autoSpaceDE w:val="0"/>
        <w:autoSpaceDN w:val="0"/>
        <w:adjustRightInd w:val="0"/>
        <w:spacing w:after="0" w:line="240" w:lineRule="auto"/>
        <w:rPr>
          <w:rFonts w:ascii="Arial" w:eastAsia="AGaramondPro-Regular" w:hAnsi="Arial" w:cs="Arial"/>
          <w:sz w:val="24"/>
          <w:szCs w:val="24"/>
        </w:rPr>
      </w:pPr>
      <w:r w:rsidRPr="00057BC0">
        <w:rPr>
          <w:rFonts w:ascii="Arial" w:eastAsia="AGaramondPro-Regular" w:hAnsi="Arial" w:cs="Arial"/>
          <w:sz w:val="24"/>
          <w:szCs w:val="24"/>
        </w:rPr>
        <w:t>Acemoglu, D, and Restrepo, P. (2017) “Robots and Jobs: Evidence from US Labor Markets.” NBER Working Paper 23285, National Bureau of Economic Research,</w:t>
      </w:r>
    </w:p>
    <w:p w:rsidR="00092740" w:rsidRDefault="00092740" w:rsidP="00092740">
      <w:pPr>
        <w:jc w:val="both"/>
        <w:rPr>
          <w:rFonts w:ascii="Arial" w:eastAsia="AGaramondPro-Regular" w:hAnsi="Arial" w:cs="Arial"/>
          <w:sz w:val="24"/>
          <w:szCs w:val="24"/>
        </w:rPr>
      </w:pPr>
      <w:r w:rsidRPr="00057BC0">
        <w:rPr>
          <w:rFonts w:ascii="Arial" w:eastAsia="AGaramondPro-Regular" w:hAnsi="Arial" w:cs="Arial"/>
          <w:sz w:val="24"/>
          <w:szCs w:val="24"/>
        </w:rPr>
        <w:t>Cambridge, MA.</w:t>
      </w:r>
    </w:p>
    <w:p w:rsidR="00897BBF" w:rsidRPr="00897BBF" w:rsidRDefault="00897BBF" w:rsidP="00897BBF">
      <w:pPr>
        <w:spacing w:after="0" w:line="240" w:lineRule="auto"/>
        <w:rPr>
          <w:rFonts w:ascii="Arial" w:eastAsia="Times New Roman" w:hAnsi="Arial" w:cs="Arial"/>
          <w:sz w:val="24"/>
          <w:szCs w:val="24"/>
          <w:lang w:eastAsia="en-GB"/>
        </w:rPr>
      </w:pPr>
      <w:r w:rsidRPr="00897BBF">
        <w:rPr>
          <w:rFonts w:ascii="Arial" w:eastAsia="Times New Roman" w:hAnsi="Arial" w:cs="Arial"/>
          <w:sz w:val="24"/>
          <w:szCs w:val="24"/>
          <w:lang w:eastAsia="en-GB"/>
        </w:rPr>
        <w:t>Baliga, B. (2009). Advanced power rectifier concepts. 2nd ed.</w:t>
      </w:r>
      <w:r>
        <w:rPr>
          <w:rFonts w:ascii="Arial" w:eastAsia="Times New Roman" w:hAnsi="Arial" w:cs="Arial"/>
          <w:sz w:val="24"/>
          <w:szCs w:val="24"/>
          <w:lang w:eastAsia="en-GB"/>
        </w:rPr>
        <w:t>,</w:t>
      </w:r>
      <w:r w:rsidRPr="00897BBF">
        <w:rPr>
          <w:rFonts w:ascii="Arial" w:eastAsia="Times New Roman" w:hAnsi="Arial" w:cs="Arial"/>
          <w:sz w:val="24"/>
          <w:szCs w:val="24"/>
          <w:lang w:eastAsia="en-GB"/>
        </w:rPr>
        <w:t xml:space="preserve"> New York: Springer</w:t>
      </w:r>
    </w:p>
    <w:p w:rsidR="00897BBF" w:rsidRDefault="00897BBF" w:rsidP="00E8198A">
      <w:pPr>
        <w:rPr>
          <w:rFonts w:ascii="Arial" w:eastAsia="AGaramondPro-Regular" w:hAnsi="Arial" w:cs="Arial"/>
          <w:sz w:val="24"/>
          <w:szCs w:val="24"/>
        </w:rPr>
      </w:pPr>
    </w:p>
    <w:p w:rsidR="00E8198A" w:rsidRPr="00057BC0" w:rsidRDefault="00E8198A" w:rsidP="00E8198A">
      <w:pPr>
        <w:rPr>
          <w:rFonts w:ascii="Arial" w:hAnsi="Arial" w:cs="Arial"/>
          <w:sz w:val="24"/>
          <w:szCs w:val="24"/>
        </w:rPr>
      </w:pPr>
      <w:r w:rsidRPr="00057BC0">
        <w:rPr>
          <w:rFonts w:ascii="Arial" w:eastAsia="AGaramondPro-Regular" w:hAnsi="Arial" w:cs="Arial"/>
          <w:sz w:val="24"/>
          <w:szCs w:val="24"/>
        </w:rPr>
        <w:t xml:space="preserve">Buchel, B and Floreano, D. (2018) </w:t>
      </w:r>
      <w:r w:rsidRPr="00057BC0">
        <w:rPr>
          <w:rFonts w:ascii="Arial" w:hAnsi="Arial" w:cs="Arial"/>
          <w:sz w:val="24"/>
          <w:szCs w:val="24"/>
        </w:rPr>
        <w:t>Tesla’s problem: overestimating automation, underestimating humans. [Accessed on: 3</w:t>
      </w:r>
      <w:r w:rsidRPr="00057BC0">
        <w:rPr>
          <w:rFonts w:ascii="Arial" w:hAnsi="Arial" w:cs="Arial"/>
          <w:sz w:val="24"/>
          <w:szCs w:val="24"/>
          <w:vertAlign w:val="superscript"/>
        </w:rPr>
        <w:t>rd</w:t>
      </w:r>
      <w:r w:rsidRPr="00057BC0">
        <w:rPr>
          <w:rFonts w:ascii="Arial" w:hAnsi="Arial" w:cs="Arial"/>
          <w:sz w:val="24"/>
          <w:szCs w:val="24"/>
        </w:rPr>
        <w:t xml:space="preserve"> September 2019] Available at:</w:t>
      </w:r>
      <w:r w:rsidRPr="00057BC0">
        <w:rPr>
          <w:rFonts w:ascii="Arial" w:eastAsia="AGaramondPro-Regular" w:hAnsi="Arial" w:cs="Arial"/>
          <w:sz w:val="24"/>
          <w:szCs w:val="24"/>
        </w:rPr>
        <w:t xml:space="preserve"> http://theconversation.com/teslas-problem-overestimating-automation-underestimating-humans-95388</w:t>
      </w:r>
    </w:p>
    <w:p w:rsidR="00E77528" w:rsidRPr="00B46DAF" w:rsidRDefault="00C21108" w:rsidP="00B46DAF">
      <w:pPr>
        <w:rPr>
          <w:rFonts w:ascii="Arial" w:hAnsi="Arial" w:cs="Arial"/>
          <w:sz w:val="24"/>
          <w:szCs w:val="24"/>
        </w:rPr>
      </w:pPr>
      <w:r w:rsidRPr="00B46DAF">
        <w:rPr>
          <w:rFonts w:ascii="Arial" w:hAnsi="Arial" w:cs="Arial"/>
          <w:sz w:val="24"/>
          <w:szCs w:val="24"/>
        </w:rPr>
        <w:t xml:space="preserve">CSI Market </w:t>
      </w:r>
      <w:r w:rsidR="00B46DAF" w:rsidRPr="00B46DAF">
        <w:rPr>
          <w:rFonts w:ascii="Arial" w:hAnsi="Arial" w:cs="Arial"/>
          <w:sz w:val="24"/>
          <w:szCs w:val="24"/>
        </w:rPr>
        <w:t>(2019) TSLA Sales vs. its Competitors Q2 2019</w:t>
      </w:r>
      <w:r w:rsidR="00B46DAF">
        <w:rPr>
          <w:rFonts w:ascii="Arial" w:hAnsi="Arial" w:cs="Arial"/>
          <w:sz w:val="24"/>
          <w:szCs w:val="24"/>
        </w:rPr>
        <w:t>. [Accessed on: 6</w:t>
      </w:r>
      <w:r w:rsidR="00B46DAF" w:rsidRPr="00B46DAF">
        <w:rPr>
          <w:rFonts w:ascii="Arial" w:hAnsi="Arial" w:cs="Arial"/>
          <w:sz w:val="24"/>
          <w:szCs w:val="24"/>
          <w:vertAlign w:val="superscript"/>
        </w:rPr>
        <w:t>th</w:t>
      </w:r>
      <w:r w:rsidR="00B46DAF">
        <w:rPr>
          <w:rFonts w:ascii="Arial" w:hAnsi="Arial" w:cs="Arial"/>
          <w:sz w:val="24"/>
          <w:szCs w:val="24"/>
        </w:rPr>
        <w:t xml:space="preserve"> September 2019] Available at: h</w:t>
      </w:r>
      <w:r w:rsidR="00B46DAF" w:rsidRPr="00B46DAF">
        <w:rPr>
          <w:rStyle w:val="Hyperlink"/>
          <w:rFonts w:ascii="Arial" w:hAnsi="Arial" w:cs="Arial"/>
          <w:color w:val="auto"/>
          <w:sz w:val="24"/>
          <w:szCs w:val="24"/>
          <w:u w:val="none"/>
        </w:rPr>
        <w:t>ttps:/</w:t>
      </w:r>
      <w:r w:rsidR="00B46DAF" w:rsidRPr="00B46DAF">
        <w:rPr>
          <w:rStyle w:val="Hyperlink"/>
          <w:rFonts w:ascii="Arial" w:hAnsi="Arial" w:cs="Arial"/>
          <w:color w:val="auto"/>
          <w:sz w:val="24"/>
          <w:szCs w:val="24"/>
          <w:u w:val="none"/>
        </w:rPr>
        <w:t>/</w:t>
      </w:r>
      <w:r w:rsidR="00B46DAF" w:rsidRPr="00B46DAF">
        <w:rPr>
          <w:rStyle w:val="Hyperlink"/>
          <w:rFonts w:ascii="Arial" w:hAnsi="Arial" w:cs="Arial"/>
          <w:color w:val="auto"/>
          <w:sz w:val="24"/>
          <w:szCs w:val="24"/>
          <w:u w:val="none"/>
        </w:rPr>
        <w:t>csimarket.com/stocks/compet_glance.php?code=TSLA</w:t>
      </w:r>
    </w:p>
    <w:p w:rsidR="00B46DAF" w:rsidRDefault="00B46DAF" w:rsidP="00B46DAF">
      <w:pPr>
        <w:jc w:val="both"/>
        <w:rPr>
          <w:rStyle w:val="Hyperlink"/>
          <w:rFonts w:ascii="Arial" w:hAnsi="Arial" w:cs="Arial"/>
          <w:color w:val="auto"/>
          <w:sz w:val="24"/>
          <w:szCs w:val="24"/>
          <w:u w:val="none"/>
        </w:rPr>
      </w:pPr>
      <w:r w:rsidRPr="00B46DAF">
        <w:rPr>
          <w:rStyle w:val="Hyperlink"/>
          <w:rFonts w:ascii="Arial" w:hAnsi="Arial" w:cs="Arial"/>
          <w:color w:val="000000" w:themeColor="text1"/>
          <w:sz w:val="24"/>
          <w:szCs w:val="24"/>
          <w:u w:val="none"/>
        </w:rPr>
        <w:t>Dhariwal, P (2017) Tesla Potential Market Expansion In India [Accessed on: 2</w:t>
      </w:r>
      <w:r w:rsidRPr="00B46DAF">
        <w:rPr>
          <w:rStyle w:val="Hyperlink"/>
          <w:rFonts w:ascii="Arial" w:hAnsi="Arial" w:cs="Arial"/>
          <w:color w:val="000000" w:themeColor="text1"/>
          <w:sz w:val="24"/>
          <w:szCs w:val="24"/>
          <w:u w:val="none"/>
          <w:vertAlign w:val="superscript"/>
        </w:rPr>
        <w:t>nd</w:t>
      </w:r>
      <w:r w:rsidRPr="00B46DAF">
        <w:rPr>
          <w:rStyle w:val="Hyperlink"/>
          <w:rFonts w:ascii="Arial" w:hAnsi="Arial" w:cs="Arial"/>
          <w:color w:val="000000" w:themeColor="text1"/>
          <w:sz w:val="24"/>
          <w:szCs w:val="24"/>
          <w:u w:val="none"/>
        </w:rPr>
        <w:t xml:space="preserve"> August 2019] Available at: </w:t>
      </w:r>
      <w:hyperlink r:id="rId18" w:history="1">
        <w:r w:rsidRPr="00B46DAF">
          <w:rPr>
            <w:rStyle w:val="Hyperlink"/>
            <w:rFonts w:ascii="Arial" w:hAnsi="Arial" w:cs="Arial"/>
            <w:color w:val="auto"/>
            <w:sz w:val="24"/>
            <w:szCs w:val="24"/>
            <w:u w:val="none"/>
          </w:rPr>
          <w:t>https://www.s</w:t>
        </w:r>
        <w:r w:rsidRPr="00B46DAF">
          <w:rPr>
            <w:rStyle w:val="Hyperlink"/>
            <w:rFonts w:ascii="Arial" w:hAnsi="Arial" w:cs="Arial"/>
            <w:color w:val="auto"/>
            <w:sz w:val="24"/>
            <w:szCs w:val="24"/>
            <w:u w:val="none"/>
          </w:rPr>
          <w:t>l</w:t>
        </w:r>
        <w:r w:rsidRPr="00B46DAF">
          <w:rPr>
            <w:rStyle w:val="Hyperlink"/>
            <w:rFonts w:ascii="Arial" w:hAnsi="Arial" w:cs="Arial"/>
            <w:color w:val="auto"/>
            <w:sz w:val="24"/>
            <w:szCs w:val="24"/>
            <w:u w:val="none"/>
          </w:rPr>
          <w:t>ideshare.net/PrateekDhariwal1/tesla-potential-market-expansion-in-india</w:t>
        </w:r>
      </w:hyperlink>
    </w:p>
    <w:p w:rsidR="00897BBF" w:rsidRPr="00897BBF" w:rsidRDefault="00897BBF" w:rsidP="00897BBF">
      <w:pPr>
        <w:spacing w:after="0" w:line="240" w:lineRule="auto"/>
        <w:rPr>
          <w:rFonts w:ascii="Arial" w:eastAsia="Times New Roman" w:hAnsi="Arial" w:cs="Arial"/>
          <w:sz w:val="24"/>
          <w:szCs w:val="24"/>
          <w:lang w:eastAsia="en-GB"/>
        </w:rPr>
      </w:pPr>
      <w:r w:rsidRPr="00897BBF">
        <w:rPr>
          <w:rFonts w:ascii="Arial" w:eastAsia="Times New Roman" w:hAnsi="Arial" w:cs="Arial"/>
          <w:sz w:val="24"/>
          <w:szCs w:val="24"/>
          <w:lang w:eastAsia="en-GB"/>
        </w:rPr>
        <w:t>Edelstein, S. (2013). Could Tesla’s electric-electric hybrid powertrain eliminate range anxiety? [</w:t>
      </w:r>
      <w:r w:rsidR="003C0A3F" w:rsidRPr="00897BBF">
        <w:rPr>
          <w:rFonts w:ascii="Arial" w:eastAsia="Times New Roman" w:hAnsi="Arial" w:cs="Arial"/>
          <w:sz w:val="24"/>
          <w:szCs w:val="24"/>
          <w:lang w:eastAsia="en-GB"/>
        </w:rPr>
        <w:t>Online</w:t>
      </w:r>
      <w:r w:rsidRPr="00897BBF">
        <w:rPr>
          <w:rFonts w:ascii="Arial" w:eastAsia="Times New Roman" w:hAnsi="Arial" w:cs="Arial"/>
          <w:sz w:val="24"/>
          <w:szCs w:val="24"/>
          <w:lang w:eastAsia="en-GB"/>
        </w:rPr>
        <w:t>] Digital Trends. Available at: http://www.digitaltrends.com/cars/tesla-motors-patents-electric-electric-hybrid-powertrain/#!Ih3eP [Accessed 6</w:t>
      </w:r>
      <w:r>
        <w:rPr>
          <w:rFonts w:ascii="Arial" w:eastAsia="Times New Roman" w:hAnsi="Arial" w:cs="Arial"/>
          <w:sz w:val="24"/>
          <w:szCs w:val="24"/>
          <w:lang w:eastAsia="en-GB"/>
        </w:rPr>
        <w:t>th</w:t>
      </w:r>
      <w:r w:rsidRPr="00897BBF">
        <w:rPr>
          <w:rFonts w:ascii="Arial" w:eastAsia="Times New Roman" w:hAnsi="Arial" w:cs="Arial"/>
          <w:sz w:val="24"/>
          <w:szCs w:val="24"/>
          <w:lang w:eastAsia="en-GB"/>
        </w:rPr>
        <w:t xml:space="preserve"> A</w:t>
      </w:r>
      <w:r>
        <w:rPr>
          <w:rFonts w:ascii="Arial" w:eastAsia="Times New Roman" w:hAnsi="Arial" w:cs="Arial"/>
          <w:sz w:val="24"/>
          <w:szCs w:val="24"/>
          <w:lang w:eastAsia="en-GB"/>
        </w:rPr>
        <w:t>ugust</w:t>
      </w:r>
      <w:r w:rsidRPr="00897BBF">
        <w:rPr>
          <w:rFonts w:ascii="Arial" w:eastAsia="Times New Roman" w:hAnsi="Arial" w:cs="Arial"/>
          <w:sz w:val="24"/>
          <w:szCs w:val="24"/>
          <w:lang w:eastAsia="en-GB"/>
        </w:rPr>
        <w:t xml:space="preserve"> 201</w:t>
      </w:r>
      <w:r>
        <w:rPr>
          <w:rFonts w:ascii="Arial" w:eastAsia="Times New Roman" w:hAnsi="Arial" w:cs="Arial"/>
          <w:sz w:val="24"/>
          <w:szCs w:val="24"/>
          <w:lang w:eastAsia="en-GB"/>
        </w:rPr>
        <w:t>9</w:t>
      </w:r>
      <w:r w:rsidRPr="00897BBF">
        <w:rPr>
          <w:rFonts w:ascii="Arial" w:eastAsia="Times New Roman" w:hAnsi="Arial" w:cs="Arial"/>
          <w:sz w:val="24"/>
          <w:szCs w:val="24"/>
          <w:lang w:eastAsia="en-GB"/>
        </w:rPr>
        <w:t>].</w:t>
      </w:r>
    </w:p>
    <w:p w:rsidR="00897BBF" w:rsidRDefault="00897BBF" w:rsidP="00B46DAF">
      <w:pPr>
        <w:jc w:val="both"/>
        <w:rPr>
          <w:rFonts w:ascii="Arial" w:hAnsi="Arial" w:cs="Arial"/>
          <w:sz w:val="24"/>
          <w:szCs w:val="24"/>
        </w:rPr>
      </w:pPr>
    </w:p>
    <w:p w:rsidR="0087604B" w:rsidRPr="00B46DAF" w:rsidRDefault="0087604B" w:rsidP="0087604B">
      <w:pPr>
        <w:rPr>
          <w:rFonts w:ascii="Arial" w:hAnsi="Arial" w:cs="Arial"/>
          <w:sz w:val="24"/>
          <w:szCs w:val="24"/>
        </w:rPr>
      </w:pPr>
      <w:r w:rsidRPr="00E82B93">
        <w:rPr>
          <w:rStyle w:val="Hyperlink"/>
          <w:rFonts w:ascii="Arial" w:hAnsi="Arial" w:cs="Arial"/>
          <w:color w:val="auto"/>
          <w:sz w:val="24"/>
          <w:szCs w:val="24"/>
        </w:rPr>
        <w:t xml:space="preserve">Frue, K (2018) </w:t>
      </w:r>
      <w:r w:rsidRPr="00E82B93">
        <w:rPr>
          <w:rFonts w:ascii="Arial" w:hAnsi="Arial" w:cs="Arial"/>
          <w:sz w:val="24"/>
          <w:szCs w:val="24"/>
        </w:rPr>
        <w:t>P</w:t>
      </w:r>
      <w:r w:rsidRPr="00040545">
        <w:rPr>
          <w:rFonts w:ascii="Arial" w:hAnsi="Arial" w:cs="Arial"/>
          <w:sz w:val="24"/>
          <w:szCs w:val="24"/>
        </w:rPr>
        <w:t xml:space="preserve">ESTLE Analysis of Tesla Inc.: The growth of the eco-friendly electric car. Available at: </w:t>
      </w:r>
      <w:hyperlink r:id="rId19" w:history="1">
        <w:r w:rsidRPr="00040545">
          <w:rPr>
            <w:rStyle w:val="Hyperlink"/>
            <w:rFonts w:ascii="Arial" w:hAnsi="Arial" w:cs="Arial"/>
            <w:color w:val="auto"/>
            <w:sz w:val="24"/>
            <w:szCs w:val="24"/>
            <w:u w:val="none"/>
          </w:rPr>
          <w:t>https://pestleanalysis.com/pestl</w:t>
        </w:r>
        <w:r w:rsidRPr="00040545">
          <w:rPr>
            <w:rStyle w:val="Hyperlink"/>
            <w:rFonts w:ascii="Arial" w:hAnsi="Arial" w:cs="Arial"/>
            <w:color w:val="auto"/>
            <w:sz w:val="24"/>
            <w:szCs w:val="24"/>
            <w:u w:val="none"/>
          </w:rPr>
          <w:t>e</w:t>
        </w:r>
        <w:r w:rsidRPr="00040545">
          <w:rPr>
            <w:rStyle w:val="Hyperlink"/>
            <w:rFonts w:ascii="Arial" w:hAnsi="Arial" w:cs="Arial"/>
            <w:color w:val="auto"/>
            <w:sz w:val="24"/>
            <w:szCs w:val="24"/>
            <w:u w:val="none"/>
          </w:rPr>
          <w:t>-analysis-of-tesla/</w:t>
        </w:r>
      </w:hyperlink>
      <w:r w:rsidRPr="00040545">
        <w:rPr>
          <w:rStyle w:val="Hyperlink"/>
          <w:rFonts w:ascii="Arial" w:hAnsi="Arial" w:cs="Arial"/>
          <w:color w:val="auto"/>
          <w:sz w:val="24"/>
          <w:szCs w:val="24"/>
          <w:u w:val="none"/>
        </w:rPr>
        <w:t xml:space="preserve"> [Accessed on: 5</w:t>
      </w:r>
      <w:r w:rsidRPr="00040545">
        <w:rPr>
          <w:rStyle w:val="Hyperlink"/>
          <w:rFonts w:ascii="Arial" w:hAnsi="Arial" w:cs="Arial"/>
          <w:color w:val="auto"/>
          <w:sz w:val="24"/>
          <w:szCs w:val="24"/>
          <w:u w:val="none"/>
          <w:vertAlign w:val="superscript"/>
        </w:rPr>
        <w:t>th</w:t>
      </w:r>
      <w:r w:rsidRPr="00040545">
        <w:rPr>
          <w:rStyle w:val="Hyperlink"/>
          <w:rFonts w:ascii="Arial" w:hAnsi="Arial" w:cs="Arial"/>
          <w:color w:val="auto"/>
          <w:sz w:val="24"/>
          <w:szCs w:val="24"/>
          <w:u w:val="none"/>
        </w:rPr>
        <w:t xml:space="preserve"> September 2019]</w:t>
      </w:r>
    </w:p>
    <w:p w:rsidR="001D6EEC" w:rsidRDefault="001D6EEC" w:rsidP="00CE1A68">
      <w:pPr>
        <w:rPr>
          <w:rFonts w:ascii="Arial" w:hAnsi="Arial" w:cs="Arial"/>
          <w:sz w:val="24"/>
          <w:szCs w:val="24"/>
        </w:rPr>
      </w:pPr>
      <w:r w:rsidRPr="00CE1A68">
        <w:rPr>
          <w:rFonts w:ascii="Arial" w:hAnsi="Arial" w:cs="Arial"/>
          <w:sz w:val="24"/>
          <w:szCs w:val="24"/>
        </w:rPr>
        <w:t>Greene (2018)</w:t>
      </w:r>
      <w:r w:rsidR="00CE1A68" w:rsidRPr="00CE1A68">
        <w:rPr>
          <w:rFonts w:ascii="Arial" w:hAnsi="Arial" w:cs="Arial"/>
          <w:sz w:val="24"/>
          <w:szCs w:val="24"/>
        </w:rPr>
        <w:t xml:space="preserve"> Elon Musk replaces robots at Tesla factory: ‘Humans are underrated’</w:t>
      </w:r>
      <w:r w:rsidRPr="00057BC0">
        <w:rPr>
          <w:rFonts w:ascii="Arial" w:hAnsi="Arial" w:cs="Arial"/>
          <w:sz w:val="24"/>
          <w:szCs w:val="24"/>
        </w:rPr>
        <w:t xml:space="preserve"> </w:t>
      </w:r>
      <w:r w:rsidR="00CE1A68">
        <w:rPr>
          <w:rFonts w:ascii="Arial" w:hAnsi="Arial" w:cs="Arial"/>
          <w:sz w:val="24"/>
          <w:szCs w:val="24"/>
        </w:rPr>
        <w:t>[Accessed on: 9</w:t>
      </w:r>
      <w:r w:rsidR="00CE1A68" w:rsidRPr="00CE1A68">
        <w:rPr>
          <w:rFonts w:ascii="Arial" w:hAnsi="Arial" w:cs="Arial"/>
          <w:sz w:val="24"/>
          <w:szCs w:val="24"/>
          <w:vertAlign w:val="superscript"/>
        </w:rPr>
        <w:t>th</w:t>
      </w:r>
      <w:r w:rsidR="00CE1A68">
        <w:rPr>
          <w:rFonts w:ascii="Arial" w:hAnsi="Arial" w:cs="Arial"/>
          <w:sz w:val="24"/>
          <w:szCs w:val="24"/>
        </w:rPr>
        <w:t xml:space="preserve"> September 2019] Available at: </w:t>
      </w:r>
      <w:hyperlink r:id="rId20" w:history="1">
        <w:r w:rsidR="00B47806" w:rsidRPr="00FC7055">
          <w:rPr>
            <w:rStyle w:val="Hyperlink"/>
            <w:rFonts w:ascii="Arial" w:hAnsi="Arial" w:cs="Arial"/>
            <w:sz w:val="24"/>
            <w:szCs w:val="24"/>
          </w:rPr>
          <w:t>https://thenextweb.com/artificial-intelligence/2018/04/16/elon-musk-replaces-robots-at-tesla-factory-humans-are-underrated/</w:t>
        </w:r>
      </w:hyperlink>
    </w:p>
    <w:p w:rsidR="005E4F7C" w:rsidRDefault="005E4F7C" w:rsidP="005E4F7C">
      <w:pPr>
        <w:rPr>
          <w:rFonts w:ascii="Arial" w:hAnsi="Arial" w:cs="Arial"/>
          <w:sz w:val="24"/>
          <w:szCs w:val="24"/>
        </w:rPr>
      </w:pPr>
      <w:r w:rsidRPr="005E4F7C">
        <w:rPr>
          <w:rFonts w:ascii="Arial" w:hAnsi="Arial" w:cs="Arial"/>
          <w:sz w:val="24"/>
          <w:szCs w:val="24"/>
        </w:rPr>
        <w:t>Harryson, S. and Keller, S. (2014). Tesla Motors</w:t>
      </w:r>
      <w:r w:rsidR="003C0A3F">
        <w:rPr>
          <w:rFonts w:ascii="Arial" w:hAnsi="Arial" w:cs="Arial"/>
          <w:sz w:val="24"/>
          <w:szCs w:val="24"/>
        </w:rPr>
        <w:t xml:space="preserve"> Case II: From Technology Start-</w:t>
      </w:r>
      <w:r w:rsidRPr="005E4F7C">
        <w:rPr>
          <w:rFonts w:ascii="Arial" w:hAnsi="Arial" w:cs="Arial"/>
          <w:sz w:val="24"/>
          <w:szCs w:val="24"/>
        </w:rPr>
        <w:t>up to Commercialization Vehicle. CIEL. [</w:t>
      </w:r>
      <w:r w:rsidR="003C0A3F" w:rsidRPr="005E4F7C">
        <w:rPr>
          <w:rFonts w:ascii="Arial" w:hAnsi="Arial" w:cs="Arial"/>
          <w:sz w:val="24"/>
          <w:szCs w:val="24"/>
        </w:rPr>
        <w:t>Online</w:t>
      </w:r>
      <w:r w:rsidRPr="005E4F7C">
        <w:rPr>
          <w:rFonts w:ascii="Arial" w:hAnsi="Arial" w:cs="Arial"/>
          <w:sz w:val="24"/>
          <w:szCs w:val="24"/>
        </w:rPr>
        <w:t>] Available at: http://ciel-lab.dk/wp-content/uploads/2013/04/Case_Tesla-Motors-Part-II.pdf [Accessed</w:t>
      </w:r>
      <w:r>
        <w:rPr>
          <w:rFonts w:ascii="Arial" w:hAnsi="Arial" w:cs="Arial"/>
          <w:sz w:val="24"/>
          <w:szCs w:val="24"/>
        </w:rPr>
        <w:t>:</w:t>
      </w:r>
      <w:r w:rsidRPr="005E4F7C">
        <w:rPr>
          <w:rFonts w:ascii="Arial" w:hAnsi="Arial" w:cs="Arial"/>
          <w:sz w:val="24"/>
          <w:szCs w:val="24"/>
        </w:rPr>
        <w:t xml:space="preserve"> 1</w:t>
      </w:r>
      <w:r>
        <w:rPr>
          <w:rFonts w:ascii="Arial" w:hAnsi="Arial" w:cs="Arial"/>
          <w:sz w:val="24"/>
          <w:szCs w:val="24"/>
        </w:rPr>
        <w:t>st</w:t>
      </w:r>
      <w:r w:rsidRPr="005E4F7C">
        <w:rPr>
          <w:rFonts w:ascii="Arial" w:hAnsi="Arial" w:cs="Arial"/>
          <w:sz w:val="24"/>
          <w:szCs w:val="24"/>
        </w:rPr>
        <w:t xml:space="preserve"> A</w:t>
      </w:r>
      <w:r>
        <w:rPr>
          <w:rFonts w:ascii="Arial" w:hAnsi="Arial" w:cs="Arial"/>
          <w:sz w:val="24"/>
          <w:szCs w:val="24"/>
        </w:rPr>
        <w:t>ugust</w:t>
      </w:r>
      <w:r w:rsidRPr="005E4F7C">
        <w:rPr>
          <w:rFonts w:ascii="Arial" w:hAnsi="Arial" w:cs="Arial"/>
          <w:sz w:val="24"/>
          <w:szCs w:val="24"/>
        </w:rPr>
        <w:t>. 201</w:t>
      </w:r>
      <w:r>
        <w:rPr>
          <w:rFonts w:ascii="Arial" w:hAnsi="Arial" w:cs="Arial"/>
          <w:sz w:val="24"/>
          <w:szCs w:val="24"/>
        </w:rPr>
        <w:t>9</w:t>
      </w:r>
      <w:r w:rsidRPr="005E4F7C">
        <w:rPr>
          <w:rFonts w:ascii="Arial" w:hAnsi="Arial" w:cs="Arial"/>
          <w:sz w:val="24"/>
          <w:szCs w:val="24"/>
        </w:rPr>
        <w:t>]</w:t>
      </w:r>
    </w:p>
    <w:p w:rsidR="00D06C18" w:rsidRPr="00D06C18" w:rsidRDefault="00D06C18" w:rsidP="00ED5477">
      <w:pPr>
        <w:spacing w:after="0" w:line="240" w:lineRule="auto"/>
        <w:rPr>
          <w:rFonts w:ascii="Arial" w:eastAsia="Times New Roman" w:hAnsi="Arial" w:cs="Arial"/>
          <w:sz w:val="24"/>
          <w:szCs w:val="24"/>
          <w:lang w:eastAsia="en-GB"/>
        </w:rPr>
      </w:pPr>
      <w:r w:rsidRPr="00ED5477">
        <w:rPr>
          <w:rFonts w:ascii="Arial" w:eastAsia="Times New Roman" w:hAnsi="Arial" w:cs="Arial"/>
          <w:sz w:val="24"/>
          <w:szCs w:val="24"/>
          <w:lang w:eastAsia="en-GB"/>
        </w:rPr>
        <w:t xml:space="preserve">Hill, C., Jones, G. and Schilling, M. (2014). </w:t>
      </w:r>
      <w:r w:rsidRPr="00ED5477">
        <w:rPr>
          <w:rFonts w:ascii="Arial" w:eastAsia="Times New Roman" w:hAnsi="Arial" w:cs="Arial"/>
          <w:spacing w:val="-15"/>
          <w:sz w:val="24"/>
          <w:szCs w:val="24"/>
          <w:lang w:eastAsia="en-GB"/>
        </w:rPr>
        <w:t xml:space="preserve">Strategic management: Theory &amp; Cases: An </w:t>
      </w:r>
      <w:r w:rsidRPr="00ED5477">
        <w:rPr>
          <w:rFonts w:ascii="Arial" w:eastAsia="Times New Roman" w:hAnsi="Arial" w:cs="Arial"/>
          <w:sz w:val="24"/>
          <w:szCs w:val="24"/>
          <w:lang w:eastAsia="en-GB"/>
        </w:rPr>
        <w:t>Integrated Approach</w:t>
      </w:r>
      <w:r w:rsidR="00ED5477">
        <w:rPr>
          <w:rFonts w:ascii="Arial" w:eastAsia="Times New Roman" w:hAnsi="Arial" w:cs="Arial"/>
          <w:sz w:val="24"/>
          <w:szCs w:val="24"/>
          <w:lang w:eastAsia="en-GB"/>
        </w:rPr>
        <w:t xml:space="preserve">. 11th ed., </w:t>
      </w:r>
      <w:r w:rsidRPr="00ED5477">
        <w:rPr>
          <w:rFonts w:ascii="Arial" w:eastAsia="Times New Roman" w:hAnsi="Arial" w:cs="Arial"/>
          <w:sz w:val="24"/>
          <w:szCs w:val="24"/>
          <w:lang w:eastAsia="en-GB"/>
        </w:rPr>
        <w:t>Cengage Learning</w:t>
      </w:r>
    </w:p>
    <w:p w:rsidR="00D06C18" w:rsidRDefault="00D06C18" w:rsidP="00CE1A68">
      <w:pPr>
        <w:rPr>
          <w:rFonts w:ascii="Arial" w:hAnsi="Arial" w:cs="Arial"/>
          <w:sz w:val="24"/>
          <w:szCs w:val="24"/>
        </w:rPr>
      </w:pPr>
    </w:p>
    <w:p w:rsidR="008A7948" w:rsidRPr="008A7948" w:rsidRDefault="008A7948" w:rsidP="00CE1A68">
      <w:pPr>
        <w:rPr>
          <w:rFonts w:ascii="Arial" w:hAnsi="Arial" w:cs="Arial"/>
          <w:sz w:val="24"/>
          <w:szCs w:val="24"/>
        </w:rPr>
      </w:pPr>
      <w:r w:rsidRPr="008A7948">
        <w:rPr>
          <w:rFonts w:ascii="Arial" w:hAnsi="Arial" w:cs="Arial"/>
          <w:sz w:val="24"/>
          <w:szCs w:val="24"/>
        </w:rPr>
        <w:t>Johnson, G., Scholes, K. and Whittington, R. (2008) Exploring Corporate Strategy. Pearson Education Limited, Essex.</w:t>
      </w:r>
    </w:p>
    <w:p w:rsidR="000327A6" w:rsidRDefault="000327A6" w:rsidP="000327A6">
      <w:pPr>
        <w:rPr>
          <w:rFonts w:ascii="Arial" w:hAnsi="Arial" w:cs="Arial"/>
          <w:sz w:val="24"/>
          <w:szCs w:val="24"/>
        </w:rPr>
      </w:pPr>
      <w:r w:rsidRPr="000327A6">
        <w:rPr>
          <w:rFonts w:ascii="Arial" w:hAnsi="Arial" w:cs="Arial"/>
          <w:sz w:val="24"/>
          <w:szCs w:val="24"/>
        </w:rPr>
        <w:t>Kissinger, D (2019) Tesla Inc. Five Forces Analysis (Porter’s Model) &amp; Recommendations</w:t>
      </w:r>
      <w:r>
        <w:rPr>
          <w:rFonts w:ascii="Arial" w:hAnsi="Arial" w:cs="Arial"/>
          <w:sz w:val="24"/>
          <w:szCs w:val="24"/>
        </w:rPr>
        <w:t>. [Accessed on: 25</w:t>
      </w:r>
      <w:r w:rsidRPr="000327A6">
        <w:rPr>
          <w:rFonts w:ascii="Arial" w:hAnsi="Arial" w:cs="Arial"/>
          <w:sz w:val="24"/>
          <w:szCs w:val="24"/>
          <w:vertAlign w:val="superscript"/>
        </w:rPr>
        <w:t>th</w:t>
      </w:r>
      <w:r>
        <w:rPr>
          <w:rFonts w:ascii="Arial" w:hAnsi="Arial" w:cs="Arial"/>
          <w:sz w:val="24"/>
          <w:szCs w:val="24"/>
        </w:rPr>
        <w:t xml:space="preserve"> August 2019] Available at: </w:t>
      </w:r>
      <w:hyperlink r:id="rId21" w:history="1">
        <w:r w:rsidR="00D06C18" w:rsidRPr="00FC7055">
          <w:rPr>
            <w:rStyle w:val="Hyperlink"/>
            <w:rFonts w:ascii="Arial" w:hAnsi="Arial" w:cs="Arial"/>
            <w:sz w:val="24"/>
            <w:szCs w:val="24"/>
          </w:rPr>
          <w:t>http://panmore.com/tesla-motors-inc-five-forces-analysis-recommendations-porters-model</w:t>
        </w:r>
      </w:hyperlink>
    </w:p>
    <w:p w:rsidR="00D06C18" w:rsidRDefault="00D06C18" w:rsidP="00D06C18">
      <w:pPr>
        <w:spacing w:after="0" w:line="240" w:lineRule="auto"/>
        <w:rPr>
          <w:rFonts w:ascii="Arial" w:eastAsia="Times New Roman" w:hAnsi="Arial" w:cs="Arial"/>
          <w:sz w:val="24"/>
          <w:szCs w:val="24"/>
          <w:lang w:eastAsia="en-GB"/>
        </w:rPr>
      </w:pPr>
      <w:r w:rsidRPr="00D06C18">
        <w:rPr>
          <w:rFonts w:ascii="Arial" w:eastAsia="Times New Roman" w:hAnsi="Arial" w:cs="Arial"/>
          <w:sz w:val="24"/>
          <w:szCs w:val="24"/>
          <w:lang w:eastAsia="en-GB"/>
        </w:rPr>
        <w:t xml:space="preserve">Liker, J. (2004). The Toyota </w:t>
      </w:r>
      <w:r>
        <w:rPr>
          <w:rFonts w:ascii="Arial" w:eastAsia="Times New Roman" w:hAnsi="Arial" w:cs="Arial"/>
          <w:sz w:val="24"/>
          <w:szCs w:val="24"/>
          <w:lang w:eastAsia="en-GB"/>
        </w:rPr>
        <w:t>W</w:t>
      </w:r>
      <w:r w:rsidRPr="00D06C18">
        <w:rPr>
          <w:rFonts w:ascii="Arial" w:eastAsia="Times New Roman" w:hAnsi="Arial" w:cs="Arial"/>
          <w:sz w:val="24"/>
          <w:szCs w:val="24"/>
          <w:lang w:eastAsia="en-GB"/>
        </w:rPr>
        <w:t>ay</w:t>
      </w:r>
      <w:r w:rsidR="003C0A3F">
        <w:rPr>
          <w:rFonts w:ascii="Arial" w:eastAsia="Times New Roman" w:hAnsi="Arial" w:cs="Arial"/>
          <w:sz w:val="24"/>
          <w:szCs w:val="24"/>
          <w:lang w:eastAsia="en-GB"/>
        </w:rPr>
        <w:t>.</w:t>
      </w:r>
      <w:r w:rsidRPr="00D06C18">
        <w:rPr>
          <w:rFonts w:ascii="Arial" w:eastAsia="Times New Roman" w:hAnsi="Arial" w:cs="Arial"/>
          <w:sz w:val="24"/>
          <w:szCs w:val="24"/>
          <w:lang w:eastAsia="en-GB"/>
        </w:rPr>
        <w:t xml:space="preserve"> New York: McGraw-Hill</w:t>
      </w:r>
    </w:p>
    <w:p w:rsidR="00284365" w:rsidRPr="00284365" w:rsidRDefault="00284365" w:rsidP="00284365">
      <w:pPr>
        <w:spacing w:after="0" w:line="240" w:lineRule="auto"/>
        <w:rPr>
          <w:rFonts w:ascii="Arial" w:eastAsia="Times New Roman" w:hAnsi="Arial" w:cs="Arial"/>
          <w:sz w:val="24"/>
          <w:szCs w:val="24"/>
          <w:lang w:eastAsia="en-GB"/>
        </w:rPr>
      </w:pPr>
      <w:r w:rsidRPr="00284365">
        <w:rPr>
          <w:rFonts w:ascii="Arial" w:eastAsia="Times New Roman" w:hAnsi="Arial" w:cs="Arial"/>
          <w:sz w:val="24"/>
          <w:szCs w:val="24"/>
          <w:lang w:eastAsia="en-GB"/>
        </w:rPr>
        <w:t>Musk, E. (2006). The Secret Tesla Motors Master Plan (just between you and me) | Blog | Tesla Motors. [</w:t>
      </w:r>
      <w:r w:rsidR="003C0A3F" w:rsidRPr="00284365">
        <w:rPr>
          <w:rFonts w:ascii="Arial" w:eastAsia="Times New Roman" w:hAnsi="Arial" w:cs="Arial"/>
          <w:sz w:val="24"/>
          <w:szCs w:val="24"/>
          <w:lang w:eastAsia="en-GB"/>
        </w:rPr>
        <w:t>Online</w:t>
      </w:r>
      <w:r w:rsidRPr="00284365">
        <w:rPr>
          <w:rFonts w:ascii="Arial" w:eastAsia="Times New Roman" w:hAnsi="Arial" w:cs="Arial"/>
          <w:sz w:val="24"/>
          <w:szCs w:val="24"/>
          <w:lang w:eastAsia="en-GB"/>
        </w:rPr>
        <w:t xml:space="preserve">] Teslamotors.com. Available at: </w:t>
      </w:r>
      <w:r>
        <w:rPr>
          <w:rFonts w:ascii="Arial" w:eastAsia="Times New Roman" w:hAnsi="Arial" w:cs="Arial"/>
          <w:sz w:val="24"/>
          <w:szCs w:val="24"/>
          <w:lang w:eastAsia="en-GB"/>
        </w:rPr>
        <w:t>h</w:t>
      </w:r>
      <w:r w:rsidRPr="00284365">
        <w:rPr>
          <w:rFonts w:ascii="Arial" w:eastAsia="Times New Roman" w:hAnsi="Arial" w:cs="Arial"/>
          <w:sz w:val="24"/>
          <w:szCs w:val="24"/>
          <w:lang w:eastAsia="en-GB"/>
        </w:rPr>
        <w:t>ttp://www.teslamotors.com/fr_CH/blog/secret-tesla-motors-master-plan-just-between-</w:t>
      </w:r>
    </w:p>
    <w:p w:rsidR="00284365" w:rsidRPr="00284365" w:rsidRDefault="00284365" w:rsidP="00284365">
      <w:pPr>
        <w:spacing w:after="0" w:line="240" w:lineRule="auto"/>
        <w:rPr>
          <w:rFonts w:ascii="Arial" w:eastAsia="Times New Roman" w:hAnsi="Arial" w:cs="Arial"/>
          <w:sz w:val="24"/>
          <w:szCs w:val="24"/>
          <w:lang w:eastAsia="en-GB"/>
        </w:rPr>
      </w:pPr>
      <w:r w:rsidRPr="00284365">
        <w:rPr>
          <w:rFonts w:ascii="Arial" w:eastAsia="Times New Roman" w:hAnsi="Arial" w:cs="Arial"/>
          <w:sz w:val="24"/>
          <w:szCs w:val="24"/>
          <w:lang w:eastAsia="en-GB"/>
        </w:rPr>
        <w:t>you-and-me [Accessed</w:t>
      </w:r>
      <w:r>
        <w:rPr>
          <w:rFonts w:ascii="Arial" w:eastAsia="Times New Roman" w:hAnsi="Arial" w:cs="Arial"/>
          <w:sz w:val="24"/>
          <w:szCs w:val="24"/>
          <w:lang w:eastAsia="en-GB"/>
        </w:rPr>
        <w:t xml:space="preserve"> on:</w:t>
      </w:r>
      <w:r w:rsidRPr="00284365">
        <w:rPr>
          <w:rFonts w:ascii="Arial" w:eastAsia="Times New Roman" w:hAnsi="Arial" w:cs="Arial"/>
          <w:sz w:val="24"/>
          <w:szCs w:val="24"/>
          <w:lang w:eastAsia="en-GB"/>
        </w:rPr>
        <w:t xml:space="preserve"> 6</w:t>
      </w:r>
      <w:r>
        <w:rPr>
          <w:rFonts w:ascii="Arial" w:eastAsia="Times New Roman" w:hAnsi="Arial" w:cs="Arial"/>
          <w:sz w:val="24"/>
          <w:szCs w:val="24"/>
          <w:lang w:eastAsia="en-GB"/>
        </w:rPr>
        <w:t>th</w:t>
      </w:r>
      <w:r w:rsidRPr="00284365">
        <w:rPr>
          <w:rFonts w:ascii="Arial" w:eastAsia="Times New Roman" w:hAnsi="Arial" w:cs="Arial"/>
          <w:sz w:val="24"/>
          <w:szCs w:val="24"/>
          <w:lang w:eastAsia="en-GB"/>
        </w:rPr>
        <w:t xml:space="preserve"> A</w:t>
      </w:r>
      <w:r>
        <w:rPr>
          <w:rFonts w:ascii="Arial" w:eastAsia="Times New Roman" w:hAnsi="Arial" w:cs="Arial"/>
          <w:sz w:val="24"/>
          <w:szCs w:val="24"/>
          <w:lang w:eastAsia="en-GB"/>
        </w:rPr>
        <w:t>ugust 2019</w:t>
      </w:r>
      <w:r w:rsidRPr="00284365">
        <w:rPr>
          <w:rFonts w:ascii="Arial" w:eastAsia="Times New Roman" w:hAnsi="Arial" w:cs="Arial"/>
          <w:sz w:val="24"/>
          <w:szCs w:val="24"/>
          <w:lang w:eastAsia="en-GB"/>
        </w:rPr>
        <w:t>].</w:t>
      </w:r>
    </w:p>
    <w:p w:rsidR="00D06C18" w:rsidRPr="00D06C18" w:rsidRDefault="00D06C18" w:rsidP="00D06C18">
      <w:pPr>
        <w:spacing w:after="0" w:line="240" w:lineRule="auto"/>
        <w:rPr>
          <w:rFonts w:ascii="Arial" w:eastAsia="Times New Roman" w:hAnsi="Arial" w:cs="Arial"/>
          <w:sz w:val="24"/>
          <w:szCs w:val="24"/>
          <w:lang w:eastAsia="en-GB"/>
        </w:rPr>
      </w:pPr>
    </w:p>
    <w:p w:rsidR="00B47806" w:rsidRPr="00057BC0" w:rsidRDefault="00B47806" w:rsidP="00B47806">
      <w:pPr>
        <w:rPr>
          <w:rFonts w:ascii="Arial" w:hAnsi="Arial" w:cs="Arial"/>
          <w:sz w:val="24"/>
          <w:szCs w:val="24"/>
        </w:rPr>
      </w:pPr>
      <w:r w:rsidRPr="00B47806">
        <w:rPr>
          <w:rFonts w:ascii="Arial" w:hAnsi="Arial" w:cs="Arial"/>
          <w:sz w:val="24"/>
          <w:szCs w:val="24"/>
        </w:rPr>
        <w:t>Ohnsman (2019) Tesla Cutting More Jobs As Elon Musk Talks Of ‘Difficult’ Road Ahead</w:t>
      </w:r>
      <w:r>
        <w:rPr>
          <w:rFonts w:ascii="Arial" w:hAnsi="Arial" w:cs="Arial"/>
          <w:sz w:val="24"/>
          <w:szCs w:val="24"/>
        </w:rPr>
        <w:t xml:space="preserve"> [Accessed on: 9</w:t>
      </w:r>
      <w:r w:rsidRPr="00B47806">
        <w:rPr>
          <w:rFonts w:ascii="Arial" w:hAnsi="Arial" w:cs="Arial"/>
          <w:sz w:val="24"/>
          <w:szCs w:val="24"/>
          <w:vertAlign w:val="superscript"/>
        </w:rPr>
        <w:t>th</w:t>
      </w:r>
      <w:r>
        <w:rPr>
          <w:rFonts w:ascii="Arial" w:hAnsi="Arial" w:cs="Arial"/>
          <w:sz w:val="24"/>
          <w:szCs w:val="24"/>
        </w:rPr>
        <w:t xml:space="preserve"> September 2019] Available at: </w:t>
      </w:r>
      <w:r w:rsidRPr="00B47806">
        <w:rPr>
          <w:rFonts w:ascii="Arial" w:hAnsi="Arial" w:cs="Arial"/>
          <w:sz w:val="24"/>
          <w:szCs w:val="24"/>
        </w:rPr>
        <w:t>https://www.forbes.com/sites/alanohnsman/2019/01/18/tesla-cutting-more-jobs-as-elon-musk-talks-of-difficult-road-ahead/#3b57986a2095</w:t>
      </w:r>
    </w:p>
    <w:p w:rsidR="00713F5E" w:rsidRDefault="00713F5E" w:rsidP="00E77528">
      <w:pPr>
        <w:autoSpaceDE w:val="0"/>
        <w:autoSpaceDN w:val="0"/>
        <w:adjustRightInd w:val="0"/>
        <w:rPr>
          <w:rFonts w:ascii="Arial" w:eastAsiaTheme="minorHAnsi" w:hAnsi="Arial" w:cs="Arial"/>
          <w:sz w:val="24"/>
          <w:szCs w:val="24"/>
          <w:lang w:eastAsia="en-US"/>
        </w:rPr>
      </w:pPr>
      <w:r>
        <w:rPr>
          <w:rFonts w:ascii="Arial" w:eastAsiaTheme="minorHAnsi" w:hAnsi="Arial" w:cs="Arial"/>
          <w:sz w:val="24"/>
          <w:szCs w:val="24"/>
          <w:lang w:eastAsia="en-US"/>
        </w:rPr>
        <w:t>Seagul, D (</w:t>
      </w:r>
      <w:r w:rsidR="000270B6">
        <w:rPr>
          <w:rFonts w:ascii="Arial" w:eastAsiaTheme="minorHAnsi" w:hAnsi="Arial" w:cs="Arial"/>
          <w:sz w:val="24"/>
          <w:szCs w:val="24"/>
          <w:lang w:eastAsia="en-US"/>
        </w:rPr>
        <w:t>2014</w:t>
      </w:r>
      <w:r>
        <w:rPr>
          <w:rFonts w:ascii="Arial" w:eastAsiaTheme="minorHAnsi" w:hAnsi="Arial" w:cs="Arial"/>
          <w:sz w:val="24"/>
          <w:szCs w:val="24"/>
          <w:lang w:eastAsia="en-US"/>
        </w:rPr>
        <w:t xml:space="preserve">) </w:t>
      </w:r>
      <w:r w:rsidR="000270B6">
        <w:rPr>
          <w:rFonts w:ascii="Arial" w:eastAsiaTheme="minorHAnsi" w:hAnsi="Arial" w:cs="Arial"/>
          <w:sz w:val="24"/>
          <w:szCs w:val="24"/>
          <w:lang w:eastAsia="en-US"/>
        </w:rPr>
        <w:t>Tesla Motors Strategic Management [Accessed on: 25</w:t>
      </w:r>
      <w:r w:rsidR="000270B6" w:rsidRPr="000270B6">
        <w:rPr>
          <w:rFonts w:ascii="Arial" w:eastAsiaTheme="minorHAnsi" w:hAnsi="Arial" w:cs="Arial"/>
          <w:sz w:val="24"/>
          <w:szCs w:val="24"/>
          <w:vertAlign w:val="superscript"/>
          <w:lang w:eastAsia="en-US"/>
        </w:rPr>
        <w:t>th</w:t>
      </w:r>
      <w:r w:rsidR="000270B6">
        <w:rPr>
          <w:rFonts w:ascii="Arial" w:eastAsiaTheme="minorHAnsi" w:hAnsi="Arial" w:cs="Arial"/>
          <w:sz w:val="24"/>
          <w:szCs w:val="24"/>
          <w:lang w:eastAsia="en-US"/>
        </w:rPr>
        <w:t xml:space="preserve"> August] Available at: </w:t>
      </w:r>
      <w:r w:rsidRPr="00713F5E">
        <w:rPr>
          <w:rFonts w:ascii="Arial" w:eastAsiaTheme="minorHAnsi" w:hAnsi="Arial" w:cs="Arial"/>
          <w:sz w:val="24"/>
          <w:szCs w:val="24"/>
          <w:lang w:eastAsia="en-US"/>
        </w:rPr>
        <w:t>https://www.academia.edu/7563935/tesla_motors_startegic_analysis</w:t>
      </w:r>
    </w:p>
    <w:p w:rsidR="00E77528" w:rsidRPr="00057BC0" w:rsidRDefault="00E77528" w:rsidP="00E77528">
      <w:pPr>
        <w:autoSpaceDE w:val="0"/>
        <w:autoSpaceDN w:val="0"/>
        <w:adjustRightInd w:val="0"/>
        <w:rPr>
          <w:rFonts w:ascii="Arial" w:hAnsi="Arial" w:cs="Arial"/>
          <w:sz w:val="24"/>
          <w:szCs w:val="24"/>
        </w:rPr>
      </w:pPr>
      <w:r w:rsidRPr="00057BC0">
        <w:rPr>
          <w:rFonts w:ascii="Arial" w:eastAsiaTheme="minorHAnsi" w:hAnsi="Arial" w:cs="Arial"/>
          <w:sz w:val="24"/>
          <w:szCs w:val="24"/>
          <w:lang w:eastAsia="en-US"/>
        </w:rPr>
        <w:t>Schowalter, J (2017): Determining the Effectiveness of Tesla's Strategy</w:t>
      </w:r>
      <w:r w:rsidRPr="00057BC0">
        <w:rPr>
          <w:rFonts w:ascii="Arial" w:hAnsi="Arial" w:cs="Arial"/>
          <w:sz w:val="24"/>
          <w:szCs w:val="24"/>
        </w:rPr>
        <w:t xml:space="preserve"> </w:t>
      </w:r>
      <w:hyperlink r:id="rId22" w:history="1">
        <w:r w:rsidRPr="00057BC0">
          <w:rPr>
            <w:rStyle w:val="Hyperlink"/>
            <w:rFonts w:ascii="Arial" w:hAnsi="Arial" w:cs="Arial"/>
            <w:color w:val="auto"/>
            <w:sz w:val="24"/>
            <w:szCs w:val="24"/>
          </w:rPr>
          <w:t>https://pdfs.semanticscholar.org/fbfb/68ddb89d141250346dfc7bd19d0f63e0830a.pdf</w:t>
        </w:r>
      </w:hyperlink>
    </w:p>
    <w:p w:rsidR="00514089" w:rsidRDefault="00514089" w:rsidP="00514089">
      <w:pPr>
        <w:rPr>
          <w:rFonts w:ascii="Arial" w:hAnsi="Arial" w:cs="Arial"/>
          <w:sz w:val="24"/>
          <w:szCs w:val="24"/>
        </w:rPr>
      </w:pPr>
      <w:r w:rsidRPr="00514089">
        <w:rPr>
          <w:rFonts w:ascii="Arial" w:hAnsi="Arial" w:cs="Arial"/>
          <w:sz w:val="24"/>
          <w:szCs w:val="24"/>
        </w:rPr>
        <w:t>Tesla Motors, Inc., (2014).  Form 10-K An</w:t>
      </w:r>
      <w:r>
        <w:rPr>
          <w:rFonts w:ascii="Arial" w:hAnsi="Arial" w:cs="Arial"/>
          <w:sz w:val="24"/>
          <w:szCs w:val="24"/>
        </w:rPr>
        <w:t>nual Report</w:t>
      </w:r>
      <w:r w:rsidRPr="00514089">
        <w:rPr>
          <w:rFonts w:ascii="Arial" w:hAnsi="Arial" w:cs="Arial"/>
          <w:sz w:val="24"/>
          <w:szCs w:val="24"/>
        </w:rPr>
        <w:t>. Palo Alto, California. [</w:t>
      </w:r>
      <w:r w:rsidR="003C0A3F" w:rsidRPr="00514089">
        <w:rPr>
          <w:rFonts w:ascii="Arial" w:hAnsi="Arial" w:cs="Arial"/>
          <w:sz w:val="24"/>
          <w:szCs w:val="24"/>
        </w:rPr>
        <w:t>Online</w:t>
      </w:r>
      <w:r w:rsidRPr="00514089">
        <w:rPr>
          <w:rFonts w:ascii="Arial" w:hAnsi="Arial" w:cs="Arial"/>
          <w:sz w:val="24"/>
          <w:szCs w:val="24"/>
        </w:rPr>
        <w:t>] Available</w:t>
      </w:r>
      <w:r>
        <w:rPr>
          <w:rFonts w:ascii="Arial" w:hAnsi="Arial" w:cs="Arial"/>
          <w:sz w:val="24"/>
          <w:szCs w:val="24"/>
        </w:rPr>
        <w:t xml:space="preserve"> a</w:t>
      </w:r>
      <w:r w:rsidRPr="00514089">
        <w:rPr>
          <w:rFonts w:ascii="Arial" w:hAnsi="Arial" w:cs="Arial"/>
          <w:sz w:val="24"/>
          <w:szCs w:val="24"/>
        </w:rPr>
        <w:t xml:space="preserve">t: http://ir.teslamotors.com/secfiling.cfm?filingID=1193125-14-69681&amp;CIK=1318605 [Accessed </w:t>
      </w:r>
      <w:r>
        <w:rPr>
          <w:rFonts w:ascii="Arial" w:hAnsi="Arial" w:cs="Arial"/>
          <w:sz w:val="24"/>
          <w:szCs w:val="24"/>
        </w:rPr>
        <w:t xml:space="preserve">on: </w:t>
      </w:r>
      <w:r w:rsidRPr="00514089">
        <w:rPr>
          <w:rFonts w:ascii="Arial" w:hAnsi="Arial" w:cs="Arial"/>
          <w:sz w:val="24"/>
          <w:szCs w:val="24"/>
        </w:rPr>
        <w:t>2</w:t>
      </w:r>
      <w:r>
        <w:rPr>
          <w:rFonts w:ascii="Arial" w:hAnsi="Arial" w:cs="Arial"/>
          <w:sz w:val="24"/>
          <w:szCs w:val="24"/>
        </w:rPr>
        <w:t>nd</w:t>
      </w:r>
      <w:r w:rsidRPr="00514089">
        <w:rPr>
          <w:rFonts w:ascii="Arial" w:hAnsi="Arial" w:cs="Arial"/>
          <w:sz w:val="24"/>
          <w:szCs w:val="24"/>
        </w:rPr>
        <w:t xml:space="preserve"> A</w:t>
      </w:r>
      <w:r>
        <w:rPr>
          <w:rFonts w:ascii="Arial" w:hAnsi="Arial" w:cs="Arial"/>
          <w:sz w:val="24"/>
          <w:szCs w:val="24"/>
        </w:rPr>
        <w:t>ugust 2019</w:t>
      </w:r>
      <w:r w:rsidRPr="00514089">
        <w:rPr>
          <w:rFonts w:ascii="Arial" w:hAnsi="Arial" w:cs="Arial"/>
          <w:sz w:val="24"/>
          <w:szCs w:val="24"/>
        </w:rPr>
        <w:t xml:space="preserve">]. </w:t>
      </w:r>
    </w:p>
    <w:p w:rsidR="00514089" w:rsidRDefault="00514089" w:rsidP="00514089">
      <w:pPr>
        <w:rPr>
          <w:rFonts w:ascii="Arial" w:hAnsi="Arial" w:cs="Arial"/>
          <w:sz w:val="24"/>
          <w:szCs w:val="24"/>
        </w:rPr>
      </w:pPr>
      <w:r w:rsidRPr="00514089">
        <w:rPr>
          <w:rFonts w:ascii="Arial" w:hAnsi="Arial" w:cs="Arial"/>
          <w:sz w:val="24"/>
          <w:szCs w:val="24"/>
        </w:rPr>
        <w:t>Tesla Motors, (2014). About Tesla | Tesla Motors. [</w:t>
      </w:r>
      <w:r w:rsidR="003C0A3F" w:rsidRPr="00514089">
        <w:rPr>
          <w:rFonts w:ascii="Arial" w:hAnsi="Arial" w:cs="Arial"/>
          <w:sz w:val="24"/>
          <w:szCs w:val="24"/>
        </w:rPr>
        <w:t>Online</w:t>
      </w:r>
      <w:r w:rsidRPr="00514089">
        <w:rPr>
          <w:rFonts w:ascii="Arial" w:hAnsi="Arial" w:cs="Arial"/>
          <w:sz w:val="24"/>
          <w:szCs w:val="24"/>
        </w:rPr>
        <w:t>] Available at: http://www.teslamotors.com/about [Accessed</w:t>
      </w:r>
      <w:r>
        <w:rPr>
          <w:rFonts w:ascii="Arial" w:hAnsi="Arial" w:cs="Arial"/>
          <w:sz w:val="24"/>
          <w:szCs w:val="24"/>
        </w:rPr>
        <w:t xml:space="preserve"> on:</w:t>
      </w:r>
      <w:r w:rsidRPr="00514089">
        <w:rPr>
          <w:rFonts w:ascii="Arial" w:hAnsi="Arial" w:cs="Arial"/>
          <w:sz w:val="24"/>
          <w:szCs w:val="24"/>
        </w:rPr>
        <w:t xml:space="preserve"> 20</w:t>
      </w:r>
      <w:r>
        <w:rPr>
          <w:rFonts w:ascii="Arial" w:hAnsi="Arial" w:cs="Arial"/>
          <w:sz w:val="24"/>
          <w:szCs w:val="24"/>
        </w:rPr>
        <w:t>th</w:t>
      </w:r>
      <w:r w:rsidRPr="00514089">
        <w:rPr>
          <w:rFonts w:ascii="Arial" w:hAnsi="Arial" w:cs="Arial"/>
          <w:sz w:val="24"/>
          <w:szCs w:val="24"/>
        </w:rPr>
        <w:t xml:space="preserve"> A</w:t>
      </w:r>
      <w:r>
        <w:rPr>
          <w:rFonts w:ascii="Arial" w:hAnsi="Arial" w:cs="Arial"/>
          <w:sz w:val="24"/>
          <w:szCs w:val="24"/>
        </w:rPr>
        <w:t>ugust 2019].</w:t>
      </w:r>
    </w:p>
    <w:p w:rsidR="00514089" w:rsidRPr="00514089" w:rsidRDefault="00514089" w:rsidP="00514089">
      <w:pPr>
        <w:rPr>
          <w:rFonts w:ascii="Arial" w:hAnsi="Arial" w:cs="Arial"/>
          <w:sz w:val="24"/>
          <w:szCs w:val="24"/>
        </w:rPr>
      </w:pPr>
      <w:r w:rsidRPr="00514089">
        <w:rPr>
          <w:rFonts w:ascii="Arial" w:hAnsi="Arial" w:cs="Arial"/>
          <w:sz w:val="24"/>
          <w:szCs w:val="24"/>
        </w:rPr>
        <w:t>Tesla Motors, (2014). Tesla Motors Receives Research and Development Grant from the California Air Resources Board and California Energy Commission | Press Releases | Tesla Motors. [</w:t>
      </w:r>
      <w:r w:rsidR="003C0A3F" w:rsidRPr="00514089">
        <w:rPr>
          <w:rFonts w:ascii="Arial" w:hAnsi="Arial" w:cs="Arial"/>
          <w:sz w:val="24"/>
          <w:szCs w:val="24"/>
        </w:rPr>
        <w:t>Online</w:t>
      </w:r>
      <w:r w:rsidRPr="00514089">
        <w:rPr>
          <w:rFonts w:ascii="Arial" w:hAnsi="Arial" w:cs="Arial"/>
          <w:sz w:val="24"/>
          <w:szCs w:val="24"/>
        </w:rPr>
        <w:t>] Available at: http://www.teslamotors.com/fr_BE/about/press/releases/tesla-motors-receives-research-and-development-grant-california-air-resources-b [Accessed</w:t>
      </w:r>
      <w:r>
        <w:rPr>
          <w:rFonts w:ascii="Arial" w:hAnsi="Arial" w:cs="Arial"/>
          <w:sz w:val="24"/>
          <w:szCs w:val="24"/>
        </w:rPr>
        <w:t xml:space="preserve"> on:</w:t>
      </w:r>
      <w:r w:rsidRPr="00514089">
        <w:rPr>
          <w:rFonts w:ascii="Arial" w:hAnsi="Arial" w:cs="Arial"/>
          <w:sz w:val="24"/>
          <w:szCs w:val="24"/>
        </w:rPr>
        <w:t xml:space="preserve"> 14</w:t>
      </w:r>
      <w:r>
        <w:rPr>
          <w:rFonts w:ascii="Arial" w:hAnsi="Arial" w:cs="Arial"/>
          <w:sz w:val="24"/>
          <w:szCs w:val="24"/>
        </w:rPr>
        <w:t>th</w:t>
      </w:r>
      <w:r w:rsidRPr="00514089">
        <w:rPr>
          <w:rFonts w:ascii="Arial" w:hAnsi="Arial" w:cs="Arial"/>
          <w:sz w:val="24"/>
          <w:szCs w:val="24"/>
        </w:rPr>
        <w:t xml:space="preserve"> A</w:t>
      </w:r>
      <w:r>
        <w:rPr>
          <w:rFonts w:ascii="Arial" w:hAnsi="Arial" w:cs="Arial"/>
          <w:sz w:val="24"/>
          <w:szCs w:val="24"/>
        </w:rPr>
        <w:t>ugust</w:t>
      </w:r>
      <w:r w:rsidRPr="00514089">
        <w:rPr>
          <w:rFonts w:ascii="Arial" w:hAnsi="Arial" w:cs="Arial"/>
          <w:sz w:val="24"/>
          <w:szCs w:val="24"/>
        </w:rPr>
        <w:t>. 201</w:t>
      </w:r>
      <w:r>
        <w:rPr>
          <w:rFonts w:ascii="Arial" w:hAnsi="Arial" w:cs="Arial"/>
          <w:sz w:val="24"/>
          <w:szCs w:val="24"/>
        </w:rPr>
        <w:t>9</w:t>
      </w:r>
      <w:r w:rsidRPr="00514089">
        <w:rPr>
          <w:rFonts w:ascii="Arial" w:hAnsi="Arial" w:cs="Arial"/>
          <w:sz w:val="24"/>
          <w:szCs w:val="24"/>
        </w:rPr>
        <w:t>].</w:t>
      </w:r>
    </w:p>
    <w:p w:rsidR="00E77528" w:rsidRPr="0087604B" w:rsidRDefault="0087604B" w:rsidP="0087604B">
      <w:pPr>
        <w:rPr>
          <w:rFonts w:ascii="Arial" w:hAnsi="Arial" w:cs="Arial"/>
          <w:color w:val="B35E06" w:themeColor="accent1" w:themeShade="BF"/>
          <w:sz w:val="24"/>
          <w:szCs w:val="24"/>
        </w:rPr>
      </w:pPr>
      <w:r w:rsidRPr="00A82FF9">
        <w:rPr>
          <w:rStyle w:val="Hyperlink"/>
          <w:rFonts w:ascii="Arial" w:hAnsi="Arial" w:cs="Arial"/>
          <w:color w:val="auto"/>
          <w:sz w:val="24"/>
          <w:szCs w:val="24"/>
          <w:u w:val="none"/>
        </w:rPr>
        <w:t>SWOT and PESTLE.com (2019) Tesla SWOT and PESTLE analysis</w:t>
      </w:r>
      <w:r>
        <w:rPr>
          <w:rStyle w:val="Hyperlink"/>
          <w:rFonts w:ascii="Arial" w:hAnsi="Arial" w:cs="Arial"/>
          <w:color w:val="auto"/>
          <w:sz w:val="24"/>
          <w:szCs w:val="24"/>
          <w:u w:val="none"/>
        </w:rPr>
        <w:t>. [Accessed on: 9</w:t>
      </w:r>
      <w:r w:rsidRPr="00A82FF9">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August] Available at:</w:t>
      </w:r>
      <w:r w:rsidRPr="00B46DAF">
        <w:rPr>
          <w:rStyle w:val="Hyperlink"/>
          <w:rFonts w:ascii="Arial" w:hAnsi="Arial" w:cs="Arial"/>
          <w:color w:val="auto"/>
          <w:sz w:val="24"/>
          <w:szCs w:val="24"/>
          <w:u w:val="none"/>
        </w:rPr>
        <w:t xml:space="preserve"> </w:t>
      </w:r>
      <w:hyperlink r:id="rId23" w:history="1">
        <w:r w:rsidRPr="00B46DAF">
          <w:rPr>
            <w:rStyle w:val="Hyperlink"/>
            <w:rFonts w:ascii="Arial" w:hAnsi="Arial" w:cs="Arial"/>
            <w:color w:val="auto"/>
            <w:sz w:val="24"/>
            <w:szCs w:val="24"/>
            <w:u w:val="none"/>
          </w:rPr>
          <w:t>https</w:t>
        </w:r>
        <w:r w:rsidRPr="00B46DAF">
          <w:rPr>
            <w:rStyle w:val="Hyperlink"/>
            <w:rFonts w:ascii="Arial" w:hAnsi="Arial" w:cs="Arial"/>
            <w:color w:val="auto"/>
            <w:sz w:val="24"/>
            <w:szCs w:val="24"/>
            <w:u w:val="none"/>
          </w:rPr>
          <w:t>:</w:t>
        </w:r>
        <w:r w:rsidRPr="00B46DAF">
          <w:rPr>
            <w:rStyle w:val="Hyperlink"/>
            <w:rFonts w:ascii="Arial" w:hAnsi="Arial" w:cs="Arial"/>
            <w:color w:val="auto"/>
            <w:sz w:val="24"/>
            <w:szCs w:val="24"/>
            <w:u w:val="none"/>
          </w:rPr>
          <w:t>//www.swotandpestle.com/tesla-inc/</w:t>
        </w:r>
      </w:hyperlink>
    </w:p>
    <w:p w:rsidR="00E77528" w:rsidRPr="00590822" w:rsidRDefault="00590822" w:rsidP="00514089">
      <w:pPr>
        <w:rPr>
          <w:rFonts w:ascii="Arial" w:hAnsi="Arial" w:cs="Arial"/>
          <w:sz w:val="24"/>
          <w:szCs w:val="24"/>
        </w:rPr>
      </w:pPr>
      <w:r w:rsidRPr="00590822">
        <w:rPr>
          <w:rStyle w:val="Hyperlink"/>
          <w:rFonts w:ascii="Arial" w:hAnsi="Arial" w:cs="Arial"/>
          <w:color w:val="auto"/>
          <w:sz w:val="24"/>
          <w:szCs w:val="24"/>
          <w:u w:val="none"/>
        </w:rPr>
        <w:t xml:space="preserve">Tiwari, J. (2017) </w:t>
      </w:r>
      <w:r w:rsidRPr="00590822">
        <w:rPr>
          <w:rFonts w:ascii="Arial" w:hAnsi="Arial" w:cs="Arial"/>
          <w:sz w:val="24"/>
          <w:szCs w:val="24"/>
        </w:rPr>
        <w:t>Marketing Research on Tesla Inc. - Strategic analysis</w:t>
      </w:r>
      <w:r>
        <w:rPr>
          <w:rFonts w:ascii="Arial" w:hAnsi="Arial" w:cs="Arial"/>
          <w:sz w:val="24"/>
          <w:szCs w:val="24"/>
        </w:rPr>
        <w:t xml:space="preserve">. Available at: </w:t>
      </w:r>
      <w:hyperlink r:id="rId24" w:history="1">
        <w:r w:rsidRPr="00590822">
          <w:rPr>
            <w:rStyle w:val="Hyperlink"/>
            <w:rFonts w:ascii="Arial" w:hAnsi="Arial" w:cs="Arial"/>
            <w:sz w:val="24"/>
            <w:szCs w:val="24"/>
          </w:rPr>
          <w:t>https://www.researchgate.net/publication/327120498_Marketing_Research_on_Tesla_Inc_-_Strategic</w:t>
        </w:r>
        <w:r w:rsidRPr="00590822">
          <w:rPr>
            <w:rStyle w:val="Hyperlink"/>
            <w:rFonts w:ascii="Arial" w:hAnsi="Arial" w:cs="Arial"/>
            <w:sz w:val="24"/>
            <w:szCs w:val="24"/>
          </w:rPr>
          <w:t>_</w:t>
        </w:r>
        <w:r w:rsidRPr="00590822">
          <w:rPr>
            <w:rStyle w:val="Hyperlink"/>
            <w:rFonts w:ascii="Arial" w:hAnsi="Arial" w:cs="Arial"/>
            <w:sz w:val="24"/>
            <w:szCs w:val="24"/>
          </w:rPr>
          <w:t>analysis</w:t>
        </w:r>
      </w:hyperlink>
      <w:r>
        <w:rPr>
          <w:rStyle w:val="Hyperlink"/>
          <w:rFonts w:ascii="Arial" w:hAnsi="Arial" w:cs="Arial"/>
          <w:color w:val="auto"/>
          <w:sz w:val="24"/>
          <w:szCs w:val="24"/>
          <w:u w:val="none"/>
        </w:rPr>
        <w:t xml:space="preserve"> [Accessed on: 9</w:t>
      </w:r>
      <w:r w:rsidRPr="00590822">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July 2019]</w:t>
      </w:r>
    </w:p>
    <w:p w:rsidR="00E77528" w:rsidRPr="00057BC0" w:rsidRDefault="00E77528" w:rsidP="00514089">
      <w:pPr>
        <w:rPr>
          <w:rFonts w:ascii="Arial" w:hAnsi="Arial" w:cs="Arial"/>
          <w:sz w:val="24"/>
          <w:szCs w:val="24"/>
        </w:rPr>
      </w:pPr>
    </w:p>
    <w:p w:rsidR="00BE2C73" w:rsidRPr="00057BC0" w:rsidRDefault="00BE2C73" w:rsidP="00BE2C73">
      <w:pPr>
        <w:jc w:val="both"/>
        <w:rPr>
          <w:rFonts w:ascii="Arial" w:hAnsi="Arial" w:cs="Arial"/>
          <w:sz w:val="24"/>
          <w:szCs w:val="24"/>
        </w:rPr>
      </w:pPr>
    </w:p>
    <w:p w:rsidR="00E77528" w:rsidRPr="00057BC0" w:rsidRDefault="00E77528" w:rsidP="00E77528">
      <w:pPr>
        <w:jc w:val="both"/>
        <w:rPr>
          <w:rFonts w:ascii="Arial" w:hAnsi="Arial" w:cs="Arial"/>
          <w:sz w:val="24"/>
          <w:szCs w:val="24"/>
        </w:rPr>
      </w:pPr>
    </w:p>
    <w:p w:rsidR="00A51D40" w:rsidRPr="00057BC0" w:rsidRDefault="00A51D40" w:rsidP="006F10A5">
      <w:pPr>
        <w:rPr>
          <w:rFonts w:ascii="Arial" w:hAnsi="Arial" w:cs="Arial"/>
        </w:rPr>
      </w:pPr>
    </w:p>
    <w:sectPr w:rsidR="00A51D40" w:rsidRPr="00057BC0" w:rsidSect="00F44490">
      <w:footerReference w:type="default" r:id="rId25"/>
      <w:headerReference w:type="first" r:id="rId26"/>
      <w:footerReference w:type="first" r:id="rId27"/>
      <w:pgSz w:w="12240" w:h="15840"/>
      <w:pgMar w:top="1440" w:right="1440" w:bottom="1440" w:left="1440" w:header="1701" w:footer="720"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0D3" w:rsidRDefault="00E950D3" w:rsidP="00855982">
      <w:pPr>
        <w:spacing w:after="0" w:line="240" w:lineRule="auto"/>
      </w:pPr>
      <w:r>
        <w:separator/>
      </w:r>
    </w:p>
  </w:endnote>
  <w:endnote w:type="continuationSeparator" w:id="0">
    <w:p w:rsidR="00E950D3" w:rsidRDefault="00E950D3"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AGaramondPro-Regular">
    <w:altName w:val="MS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9159534"/>
      <w:docPartObj>
        <w:docPartGallery w:val="Page Numbers (Bottom of Page)"/>
        <w:docPartUnique/>
      </w:docPartObj>
    </w:sdtPr>
    <w:sdtEndPr>
      <w:rPr>
        <w:color w:val="7F7F7F" w:themeColor="background1" w:themeShade="7F"/>
        <w:spacing w:val="60"/>
      </w:rPr>
    </w:sdtEndPr>
    <w:sdtContent>
      <w:p w:rsidR="005E4F7C" w:rsidRDefault="005E4F7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60F3" w:rsidRPr="000360F3">
          <w:rPr>
            <w:b/>
            <w:bCs/>
            <w:noProof/>
          </w:rPr>
          <w:t>2</w:t>
        </w:r>
        <w:r>
          <w:rPr>
            <w:b/>
            <w:bCs/>
            <w:noProof/>
          </w:rPr>
          <w:fldChar w:fldCharType="end"/>
        </w:r>
        <w:r>
          <w:rPr>
            <w:b/>
            <w:bCs/>
          </w:rPr>
          <w:t xml:space="preserve"> | </w:t>
        </w:r>
        <w:r>
          <w:rPr>
            <w:color w:val="7F7F7F" w:themeColor="background1" w:themeShade="7F"/>
            <w:spacing w:val="60"/>
          </w:rPr>
          <w:t>Page</w:t>
        </w:r>
      </w:p>
    </w:sdtContent>
  </w:sdt>
  <w:p w:rsidR="005E4F7C" w:rsidRDefault="005E4F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145424"/>
      <w:docPartObj>
        <w:docPartGallery w:val="Page Numbers (Bottom of Page)"/>
        <w:docPartUnique/>
      </w:docPartObj>
    </w:sdtPr>
    <w:sdtEndPr>
      <w:rPr>
        <w:color w:val="7F7F7F" w:themeColor="background1" w:themeShade="7F"/>
        <w:spacing w:val="60"/>
      </w:rPr>
    </w:sdtEndPr>
    <w:sdtContent>
      <w:p w:rsidR="005E4F7C" w:rsidRDefault="005E4F7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60F3" w:rsidRPr="000360F3">
          <w:rPr>
            <w:b/>
            <w:bCs/>
            <w:noProof/>
          </w:rPr>
          <w:t>1</w:t>
        </w:r>
        <w:r>
          <w:rPr>
            <w:b/>
            <w:bCs/>
            <w:noProof/>
          </w:rPr>
          <w:fldChar w:fldCharType="end"/>
        </w:r>
        <w:r>
          <w:rPr>
            <w:b/>
            <w:bCs/>
          </w:rPr>
          <w:t xml:space="preserve"> | </w:t>
        </w:r>
        <w:r>
          <w:rPr>
            <w:color w:val="7F7F7F" w:themeColor="background1" w:themeShade="7F"/>
            <w:spacing w:val="60"/>
          </w:rPr>
          <w:t>Page</w:t>
        </w:r>
      </w:p>
    </w:sdtContent>
  </w:sdt>
  <w:p w:rsidR="005E4F7C" w:rsidRDefault="005E4F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0D3" w:rsidRDefault="00E950D3" w:rsidP="00855982">
      <w:pPr>
        <w:spacing w:after="0" w:line="240" w:lineRule="auto"/>
      </w:pPr>
      <w:r>
        <w:separator/>
      </w:r>
    </w:p>
  </w:footnote>
  <w:footnote w:type="continuationSeparator" w:id="0">
    <w:p w:rsidR="00E950D3" w:rsidRDefault="00E950D3" w:rsidP="008559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F7C" w:rsidRDefault="005E4F7C" w:rsidP="00A8671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E3C40E6"/>
    <w:multiLevelType w:val="multilevel"/>
    <w:tmpl w:val="E2404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14010D"/>
    <w:multiLevelType w:val="multilevel"/>
    <w:tmpl w:val="F93A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CDF46C9"/>
    <w:multiLevelType w:val="hybridMultilevel"/>
    <w:tmpl w:val="BE6A7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DA4B15"/>
    <w:multiLevelType w:val="hybridMultilevel"/>
    <w:tmpl w:val="38D23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CF25FA"/>
    <w:multiLevelType w:val="multilevel"/>
    <w:tmpl w:val="269E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77545D"/>
    <w:multiLevelType w:val="multilevel"/>
    <w:tmpl w:val="9BAA4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A318E"/>
    <w:multiLevelType w:val="hybridMultilevel"/>
    <w:tmpl w:val="8CA4D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A1F5384"/>
    <w:multiLevelType w:val="multilevel"/>
    <w:tmpl w:val="8F04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15:restartNumberingAfterBreak="0">
    <w:nsid w:val="54FA4F77"/>
    <w:multiLevelType w:val="hybridMultilevel"/>
    <w:tmpl w:val="98E8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BAD4E11"/>
    <w:multiLevelType w:val="hybridMultilevel"/>
    <w:tmpl w:val="9A2ADA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881757"/>
    <w:multiLevelType w:val="multilevel"/>
    <w:tmpl w:val="30EC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326F17"/>
    <w:multiLevelType w:val="hybridMultilevel"/>
    <w:tmpl w:val="0A1E78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1767AD"/>
    <w:multiLevelType w:val="hybridMultilevel"/>
    <w:tmpl w:val="11A8A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031D86"/>
    <w:multiLevelType w:val="multilevel"/>
    <w:tmpl w:val="C774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EA01E4B"/>
    <w:multiLevelType w:val="multilevel"/>
    <w:tmpl w:val="CE12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6"/>
  </w:num>
  <w:num w:numId="5">
    <w:abstractNumId w:val="16"/>
  </w:num>
  <w:num w:numId="6">
    <w:abstractNumId w:val="16"/>
  </w:num>
  <w:num w:numId="7">
    <w:abstractNumId w:val="16"/>
  </w:num>
  <w:num w:numId="8">
    <w:abstractNumId w:val="16"/>
  </w:num>
  <w:num w:numId="9">
    <w:abstractNumId w:val="16"/>
  </w:num>
  <w:num w:numId="10">
    <w:abstractNumId w:val="16"/>
  </w:num>
  <w:num w:numId="11">
    <w:abstractNumId w:val="16"/>
  </w:num>
  <w:num w:numId="12">
    <w:abstractNumId w:val="16"/>
  </w:num>
  <w:num w:numId="13">
    <w:abstractNumId w:val="10"/>
  </w:num>
  <w:num w:numId="14">
    <w:abstractNumId w:val="24"/>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7"/>
  </w:num>
  <w:num w:numId="29">
    <w:abstractNumId w:val="23"/>
  </w:num>
  <w:num w:numId="30">
    <w:abstractNumId w:val="28"/>
  </w:num>
  <w:num w:numId="31">
    <w:abstractNumId w:val="26"/>
  </w:num>
  <w:num w:numId="32">
    <w:abstractNumId w:val="31"/>
  </w:num>
  <w:num w:numId="33">
    <w:abstractNumId w:val="14"/>
  </w:num>
  <w:num w:numId="34">
    <w:abstractNumId w:val="18"/>
  </w:num>
  <w:num w:numId="35">
    <w:abstractNumId w:val="22"/>
  </w:num>
  <w:num w:numId="36">
    <w:abstractNumId w:val="32"/>
  </w:num>
  <w:num w:numId="37">
    <w:abstractNumId w:val="27"/>
  </w:num>
  <w:num w:numId="38">
    <w:abstractNumId w:val="19"/>
  </w:num>
  <w:num w:numId="39">
    <w:abstractNumId w:val="21"/>
  </w:num>
  <w:num w:numId="40">
    <w:abstractNumId w:val="33"/>
  </w:num>
  <w:num w:numId="41">
    <w:abstractNumId w:val="34"/>
  </w:num>
  <w:num w:numId="42">
    <w:abstractNumId w:val="20"/>
  </w:num>
  <w:num w:numId="43">
    <w:abstractNumId w:val="15"/>
  </w:num>
  <w:num w:numId="44">
    <w:abstractNumId w:val="30"/>
  </w:num>
  <w:num w:numId="45">
    <w:abstractNumId w:val="29"/>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714"/>
    <w:rsid w:val="000270B6"/>
    <w:rsid w:val="000327A6"/>
    <w:rsid w:val="000360F3"/>
    <w:rsid w:val="00040545"/>
    <w:rsid w:val="00057BC0"/>
    <w:rsid w:val="00092740"/>
    <w:rsid w:val="000A59B1"/>
    <w:rsid w:val="00173ED4"/>
    <w:rsid w:val="0018318C"/>
    <w:rsid w:val="00192AA2"/>
    <w:rsid w:val="001A0412"/>
    <w:rsid w:val="001B5BA6"/>
    <w:rsid w:val="001D4362"/>
    <w:rsid w:val="001D665C"/>
    <w:rsid w:val="001D6EEC"/>
    <w:rsid w:val="001F5B86"/>
    <w:rsid w:val="00212BAA"/>
    <w:rsid w:val="00240403"/>
    <w:rsid w:val="00251A0A"/>
    <w:rsid w:val="00254A0E"/>
    <w:rsid w:val="00263E0F"/>
    <w:rsid w:val="00284365"/>
    <w:rsid w:val="002C2B2D"/>
    <w:rsid w:val="003225BE"/>
    <w:rsid w:val="003722DE"/>
    <w:rsid w:val="003770C9"/>
    <w:rsid w:val="003C0A3F"/>
    <w:rsid w:val="003D2EA4"/>
    <w:rsid w:val="00410ED4"/>
    <w:rsid w:val="00427299"/>
    <w:rsid w:val="00430FD7"/>
    <w:rsid w:val="00433BF2"/>
    <w:rsid w:val="004373BB"/>
    <w:rsid w:val="00492833"/>
    <w:rsid w:val="004A05A9"/>
    <w:rsid w:val="004A69CD"/>
    <w:rsid w:val="004C69F2"/>
    <w:rsid w:val="004D003D"/>
    <w:rsid w:val="0050132D"/>
    <w:rsid w:val="00514089"/>
    <w:rsid w:val="0051593B"/>
    <w:rsid w:val="00525A27"/>
    <w:rsid w:val="00553B59"/>
    <w:rsid w:val="0056593D"/>
    <w:rsid w:val="00574756"/>
    <w:rsid w:val="00590822"/>
    <w:rsid w:val="005939EA"/>
    <w:rsid w:val="005C53F1"/>
    <w:rsid w:val="005D7932"/>
    <w:rsid w:val="005E4F7C"/>
    <w:rsid w:val="005F0344"/>
    <w:rsid w:val="00624D88"/>
    <w:rsid w:val="00625D5C"/>
    <w:rsid w:val="00646298"/>
    <w:rsid w:val="00660AE8"/>
    <w:rsid w:val="0066539A"/>
    <w:rsid w:val="00685154"/>
    <w:rsid w:val="006F10A5"/>
    <w:rsid w:val="00713F5E"/>
    <w:rsid w:val="007401F5"/>
    <w:rsid w:val="00755E66"/>
    <w:rsid w:val="00755E85"/>
    <w:rsid w:val="007642FD"/>
    <w:rsid w:val="007833A7"/>
    <w:rsid w:val="00811A2F"/>
    <w:rsid w:val="00837FC9"/>
    <w:rsid w:val="00854A59"/>
    <w:rsid w:val="00855982"/>
    <w:rsid w:val="00860AB2"/>
    <w:rsid w:val="0087604B"/>
    <w:rsid w:val="00897BBF"/>
    <w:rsid w:val="008A7948"/>
    <w:rsid w:val="008B6157"/>
    <w:rsid w:val="008E22C8"/>
    <w:rsid w:val="009073B1"/>
    <w:rsid w:val="00923EE0"/>
    <w:rsid w:val="00926865"/>
    <w:rsid w:val="00980E32"/>
    <w:rsid w:val="009B162C"/>
    <w:rsid w:val="009B493C"/>
    <w:rsid w:val="009D0395"/>
    <w:rsid w:val="009D4209"/>
    <w:rsid w:val="009E5C8E"/>
    <w:rsid w:val="009F2CE4"/>
    <w:rsid w:val="00A10484"/>
    <w:rsid w:val="00A45FE0"/>
    <w:rsid w:val="00A51D40"/>
    <w:rsid w:val="00A82FF9"/>
    <w:rsid w:val="00A8310E"/>
    <w:rsid w:val="00A83483"/>
    <w:rsid w:val="00A86714"/>
    <w:rsid w:val="00AB7992"/>
    <w:rsid w:val="00AE2AA8"/>
    <w:rsid w:val="00AF3029"/>
    <w:rsid w:val="00B1474D"/>
    <w:rsid w:val="00B24FC4"/>
    <w:rsid w:val="00B46DAF"/>
    <w:rsid w:val="00B47806"/>
    <w:rsid w:val="00B8000F"/>
    <w:rsid w:val="00B84850"/>
    <w:rsid w:val="00B94CBA"/>
    <w:rsid w:val="00B96148"/>
    <w:rsid w:val="00BB4E06"/>
    <w:rsid w:val="00BB7B2F"/>
    <w:rsid w:val="00BB7C47"/>
    <w:rsid w:val="00BE2C73"/>
    <w:rsid w:val="00C031DB"/>
    <w:rsid w:val="00C10724"/>
    <w:rsid w:val="00C13C43"/>
    <w:rsid w:val="00C21108"/>
    <w:rsid w:val="00C474B2"/>
    <w:rsid w:val="00C5168D"/>
    <w:rsid w:val="00C61552"/>
    <w:rsid w:val="00C65231"/>
    <w:rsid w:val="00CE1A68"/>
    <w:rsid w:val="00CF304E"/>
    <w:rsid w:val="00D06C18"/>
    <w:rsid w:val="00D14D59"/>
    <w:rsid w:val="00D20A1C"/>
    <w:rsid w:val="00D328CB"/>
    <w:rsid w:val="00D355FF"/>
    <w:rsid w:val="00D61968"/>
    <w:rsid w:val="00D62FAD"/>
    <w:rsid w:val="00D63EB6"/>
    <w:rsid w:val="00D90481"/>
    <w:rsid w:val="00D96E78"/>
    <w:rsid w:val="00DD04A4"/>
    <w:rsid w:val="00DF35BE"/>
    <w:rsid w:val="00E206FF"/>
    <w:rsid w:val="00E734B4"/>
    <w:rsid w:val="00E77528"/>
    <w:rsid w:val="00E80DE9"/>
    <w:rsid w:val="00E8198A"/>
    <w:rsid w:val="00E82B93"/>
    <w:rsid w:val="00E85025"/>
    <w:rsid w:val="00E86584"/>
    <w:rsid w:val="00E91D8D"/>
    <w:rsid w:val="00E950D3"/>
    <w:rsid w:val="00EA27CB"/>
    <w:rsid w:val="00EA529B"/>
    <w:rsid w:val="00EB41C5"/>
    <w:rsid w:val="00ED5477"/>
    <w:rsid w:val="00EE2FCB"/>
    <w:rsid w:val="00EE6305"/>
    <w:rsid w:val="00F02247"/>
    <w:rsid w:val="00F44490"/>
    <w:rsid w:val="00F56985"/>
    <w:rsid w:val="00F87400"/>
    <w:rsid w:val="00FA28BA"/>
    <w:rsid w:val="00FA2C6C"/>
    <w:rsid w:val="00FD262C"/>
    <w:rsid w:val="00FD3DB1"/>
    <w:rsid w:val="00FF6A1F"/>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F1E571-8605-41FC-824F-2CB00D786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rPr>
      <w:lang w:val="en-GB"/>
    </w:rPr>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link w:val="ListParagraphChar"/>
    <w:uiPriority w:val="34"/>
    <w:qFormat/>
    <w:rsid w:val="00A51D40"/>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A51D40"/>
    <w:rPr>
      <w:rFonts w:ascii="Times New Roman" w:eastAsia="Times New Roman" w:hAnsi="Times New Roman" w:cs="Times New Roman"/>
      <w:sz w:val="20"/>
      <w:szCs w:val="20"/>
      <w:lang w:val="en-GB" w:eastAsia="en-GB"/>
    </w:rPr>
  </w:style>
  <w:style w:type="character" w:styleId="Emphasis">
    <w:name w:val="Emphasis"/>
    <w:basedOn w:val="DefaultParagraphFont"/>
    <w:uiPriority w:val="20"/>
    <w:qFormat/>
    <w:rsid w:val="00E77528"/>
    <w:rPr>
      <w:i/>
      <w:iCs/>
    </w:rPr>
  </w:style>
  <w:style w:type="paragraph" w:styleId="NormalWeb">
    <w:name w:val="Normal (Web)"/>
    <w:basedOn w:val="Normal"/>
    <w:uiPriority w:val="99"/>
    <w:unhideWhenUsed/>
    <w:rsid w:val="00E77528"/>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Default">
    <w:name w:val="Default"/>
    <w:rsid w:val="00E77528"/>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character" w:styleId="Strong">
    <w:name w:val="Strong"/>
    <w:basedOn w:val="DefaultParagraphFont"/>
    <w:uiPriority w:val="22"/>
    <w:qFormat/>
    <w:rsid w:val="00E77528"/>
    <w:rPr>
      <w:b/>
      <w:bCs/>
    </w:rPr>
  </w:style>
  <w:style w:type="character" w:customStyle="1" w:styleId="screen-reader-text1">
    <w:name w:val="screen-reader-text1"/>
    <w:basedOn w:val="DefaultParagraphFont"/>
    <w:rsid w:val="00E77528"/>
  </w:style>
  <w:style w:type="character" w:customStyle="1" w:styleId="raz2">
    <w:name w:val="raz2"/>
    <w:basedOn w:val="DefaultParagraphFont"/>
    <w:rsid w:val="00B24FC4"/>
  </w:style>
  <w:style w:type="character" w:customStyle="1" w:styleId="a">
    <w:name w:val="a"/>
    <w:basedOn w:val="DefaultParagraphFont"/>
    <w:rsid w:val="00D06C18"/>
  </w:style>
  <w:style w:type="character" w:customStyle="1" w:styleId="l6">
    <w:name w:val="l6"/>
    <w:basedOn w:val="DefaultParagraphFont"/>
    <w:rsid w:val="00D06C18"/>
  </w:style>
  <w:style w:type="paragraph" w:styleId="NoSpacing">
    <w:name w:val="No Spacing"/>
    <w:uiPriority w:val="1"/>
    <w:qFormat/>
    <w:rsid w:val="00C031D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673">
      <w:bodyDiv w:val="1"/>
      <w:marLeft w:val="0"/>
      <w:marRight w:val="0"/>
      <w:marTop w:val="0"/>
      <w:marBottom w:val="0"/>
      <w:divBdr>
        <w:top w:val="none" w:sz="0" w:space="0" w:color="auto"/>
        <w:left w:val="none" w:sz="0" w:space="0" w:color="auto"/>
        <w:bottom w:val="none" w:sz="0" w:space="0" w:color="auto"/>
        <w:right w:val="none" w:sz="0" w:space="0" w:color="auto"/>
      </w:divBdr>
      <w:divsChild>
        <w:div w:id="47194516">
          <w:marLeft w:val="0"/>
          <w:marRight w:val="0"/>
          <w:marTop w:val="0"/>
          <w:marBottom w:val="0"/>
          <w:divBdr>
            <w:top w:val="none" w:sz="0" w:space="0" w:color="auto"/>
            <w:left w:val="none" w:sz="0" w:space="0" w:color="auto"/>
            <w:bottom w:val="none" w:sz="0" w:space="0" w:color="auto"/>
            <w:right w:val="none" w:sz="0" w:space="0" w:color="auto"/>
          </w:divBdr>
        </w:div>
        <w:div w:id="1279869031">
          <w:marLeft w:val="0"/>
          <w:marRight w:val="0"/>
          <w:marTop w:val="0"/>
          <w:marBottom w:val="0"/>
          <w:divBdr>
            <w:top w:val="none" w:sz="0" w:space="0" w:color="auto"/>
            <w:left w:val="none" w:sz="0" w:space="0" w:color="auto"/>
            <w:bottom w:val="none" w:sz="0" w:space="0" w:color="auto"/>
            <w:right w:val="none" w:sz="0" w:space="0" w:color="auto"/>
          </w:divBdr>
        </w:div>
        <w:div w:id="1225065068">
          <w:marLeft w:val="0"/>
          <w:marRight w:val="0"/>
          <w:marTop w:val="0"/>
          <w:marBottom w:val="0"/>
          <w:divBdr>
            <w:top w:val="none" w:sz="0" w:space="0" w:color="auto"/>
            <w:left w:val="none" w:sz="0" w:space="0" w:color="auto"/>
            <w:bottom w:val="none" w:sz="0" w:space="0" w:color="auto"/>
            <w:right w:val="none" w:sz="0" w:space="0" w:color="auto"/>
          </w:divBdr>
        </w:div>
      </w:divsChild>
    </w:div>
    <w:div w:id="47415144">
      <w:bodyDiv w:val="1"/>
      <w:marLeft w:val="0"/>
      <w:marRight w:val="0"/>
      <w:marTop w:val="0"/>
      <w:marBottom w:val="0"/>
      <w:divBdr>
        <w:top w:val="none" w:sz="0" w:space="0" w:color="auto"/>
        <w:left w:val="none" w:sz="0" w:space="0" w:color="auto"/>
        <w:bottom w:val="none" w:sz="0" w:space="0" w:color="auto"/>
        <w:right w:val="none" w:sz="0" w:space="0" w:color="auto"/>
      </w:divBdr>
    </w:div>
    <w:div w:id="88896141">
      <w:bodyDiv w:val="1"/>
      <w:marLeft w:val="0"/>
      <w:marRight w:val="0"/>
      <w:marTop w:val="0"/>
      <w:marBottom w:val="0"/>
      <w:divBdr>
        <w:top w:val="none" w:sz="0" w:space="0" w:color="auto"/>
        <w:left w:val="none" w:sz="0" w:space="0" w:color="auto"/>
        <w:bottom w:val="none" w:sz="0" w:space="0" w:color="auto"/>
        <w:right w:val="none" w:sz="0" w:space="0" w:color="auto"/>
      </w:divBdr>
      <w:divsChild>
        <w:div w:id="195318258">
          <w:marLeft w:val="0"/>
          <w:marRight w:val="0"/>
          <w:marTop w:val="0"/>
          <w:marBottom w:val="0"/>
          <w:divBdr>
            <w:top w:val="none" w:sz="0" w:space="0" w:color="auto"/>
            <w:left w:val="none" w:sz="0" w:space="0" w:color="auto"/>
            <w:bottom w:val="none" w:sz="0" w:space="0" w:color="auto"/>
            <w:right w:val="none" w:sz="0" w:space="0" w:color="auto"/>
          </w:divBdr>
          <w:divsChild>
            <w:div w:id="1335650331">
              <w:marLeft w:val="0"/>
              <w:marRight w:val="0"/>
              <w:marTop w:val="0"/>
              <w:marBottom w:val="0"/>
              <w:divBdr>
                <w:top w:val="none" w:sz="0" w:space="0" w:color="auto"/>
                <w:left w:val="none" w:sz="0" w:space="0" w:color="auto"/>
                <w:bottom w:val="none" w:sz="0" w:space="0" w:color="auto"/>
                <w:right w:val="none" w:sz="0" w:space="0" w:color="auto"/>
              </w:divBdr>
              <w:divsChild>
                <w:div w:id="776367023">
                  <w:marLeft w:val="0"/>
                  <w:marRight w:val="0"/>
                  <w:marTop w:val="0"/>
                  <w:marBottom w:val="0"/>
                  <w:divBdr>
                    <w:top w:val="none" w:sz="0" w:space="0" w:color="auto"/>
                    <w:left w:val="none" w:sz="0" w:space="0" w:color="auto"/>
                    <w:bottom w:val="none" w:sz="0" w:space="0" w:color="auto"/>
                    <w:right w:val="none" w:sz="0" w:space="0" w:color="auto"/>
                  </w:divBdr>
                  <w:divsChild>
                    <w:div w:id="548690825">
                      <w:marLeft w:val="0"/>
                      <w:marRight w:val="0"/>
                      <w:marTop w:val="0"/>
                      <w:marBottom w:val="0"/>
                      <w:divBdr>
                        <w:top w:val="none" w:sz="0" w:space="0" w:color="auto"/>
                        <w:left w:val="none" w:sz="0" w:space="0" w:color="auto"/>
                        <w:bottom w:val="none" w:sz="0" w:space="0" w:color="auto"/>
                        <w:right w:val="none" w:sz="0" w:space="0" w:color="auto"/>
                      </w:divBdr>
                      <w:divsChild>
                        <w:div w:id="2023361133">
                          <w:marLeft w:val="0"/>
                          <w:marRight w:val="0"/>
                          <w:marTop w:val="0"/>
                          <w:marBottom w:val="0"/>
                          <w:divBdr>
                            <w:top w:val="none" w:sz="0" w:space="0" w:color="auto"/>
                            <w:left w:val="none" w:sz="0" w:space="0" w:color="auto"/>
                            <w:bottom w:val="none" w:sz="0" w:space="0" w:color="auto"/>
                            <w:right w:val="none" w:sz="0" w:space="0" w:color="auto"/>
                          </w:divBdr>
                        </w:div>
                        <w:div w:id="53163036">
                          <w:marLeft w:val="0"/>
                          <w:marRight w:val="0"/>
                          <w:marTop w:val="0"/>
                          <w:marBottom w:val="0"/>
                          <w:divBdr>
                            <w:top w:val="none" w:sz="0" w:space="0" w:color="auto"/>
                            <w:left w:val="none" w:sz="0" w:space="0" w:color="auto"/>
                            <w:bottom w:val="none" w:sz="0" w:space="0" w:color="auto"/>
                            <w:right w:val="none" w:sz="0" w:space="0" w:color="auto"/>
                          </w:divBdr>
                        </w:div>
                        <w:div w:id="660306463">
                          <w:marLeft w:val="0"/>
                          <w:marRight w:val="0"/>
                          <w:marTop w:val="0"/>
                          <w:marBottom w:val="0"/>
                          <w:divBdr>
                            <w:top w:val="none" w:sz="0" w:space="0" w:color="auto"/>
                            <w:left w:val="none" w:sz="0" w:space="0" w:color="auto"/>
                            <w:bottom w:val="none" w:sz="0" w:space="0" w:color="auto"/>
                            <w:right w:val="none" w:sz="0" w:space="0" w:color="auto"/>
                          </w:divBdr>
                        </w:div>
                        <w:div w:id="501244131">
                          <w:marLeft w:val="0"/>
                          <w:marRight w:val="0"/>
                          <w:marTop w:val="0"/>
                          <w:marBottom w:val="0"/>
                          <w:divBdr>
                            <w:top w:val="none" w:sz="0" w:space="0" w:color="auto"/>
                            <w:left w:val="none" w:sz="0" w:space="0" w:color="auto"/>
                            <w:bottom w:val="none" w:sz="0" w:space="0" w:color="auto"/>
                            <w:right w:val="none" w:sz="0" w:space="0" w:color="auto"/>
                          </w:divBdr>
                        </w:div>
                        <w:div w:id="47460039">
                          <w:marLeft w:val="0"/>
                          <w:marRight w:val="0"/>
                          <w:marTop w:val="0"/>
                          <w:marBottom w:val="0"/>
                          <w:divBdr>
                            <w:top w:val="none" w:sz="0" w:space="0" w:color="auto"/>
                            <w:left w:val="none" w:sz="0" w:space="0" w:color="auto"/>
                            <w:bottom w:val="none" w:sz="0" w:space="0" w:color="auto"/>
                            <w:right w:val="none" w:sz="0" w:space="0" w:color="auto"/>
                          </w:divBdr>
                        </w:div>
                        <w:div w:id="697269160">
                          <w:marLeft w:val="0"/>
                          <w:marRight w:val="0"/>
                          <w:marTop w:val="0"/>
                          <w:marBottom w:val="0"/>
                          <w:divBdr>
                            <w:top w:val="none" w:sz="0" w:space="0" w:color="auto"/>
                            <w:left w:val="none" w:sz="0" w:space="0" w:color="auto"/>
                            <w:bottom w:val="none" w:sz="0" w:space="0" w:color="auto"/>
                            <w:right w:val="none" w:sz="0" w:space="0" w:color="auto"/>
                          </w:divBdr>
                        </w:div>
                        <w:div w:id="432629239">
                          <w:marLeft w:val="0"/>
                          <w:marRight w:val="0"/>
                          <w:marTop w:val="0"/>
                          <w:marBottom w:val="0"/>
                          <w:divBdr>
                            <w:top w:val="none" w:sz="0" w:space="0" w:color="auto"/>
                            <w:left w:val="none" w:sz="0" w:space="0" w:color="auto"/>
                            <w:bottom w:val="none" w:sz="0" w:space="0" w:color="auto"/>
                            <w:right w:val="none" w:sz="0" w:space="0" w:color="auto"/>
                          </w:divBdr>
                        </w:div>
                        <w:div w:id="17185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859665">
                  <w:marLeft w:val="0"/>
                  <w:marRight w:val="0"/>
                  <w:marTop w:val="0"/>
                  <w:marBottom w:val="0"/>
                  <w:divBdr>
                    <w:top w:val="none" w:sz="0" w:space="0" w:color="auto"/>
                    <w:left w:val="none" w:sz="0" w:space="0" w:color="auto"/>
                    <w:bottom w:val="none" w:sz="0" w:space="0" w:color="auto"/>
                    <w:right w:val="none" w:sz="0" w:space="0" w:color="auto"/>
                  </w:divBdr>
                  <w:divsChild>
                    <w:div w:id="78743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264266">
          <w:marLeft w:val="0"/>
          <w:marRight w:val="0"/>
          <w:marTop w:val="0"/>
          <w:marBottom w:val="0"/>
          <w:divBdr>
            <w:top w:val="none" w:sz="0" w:space="0" w:color="auto"/>
            <w:left w:val="none" w:sz="0" w:space="0" w:color="auto"/>
            <w:bottom w:val="none" w:sz="0" w:space="0" w:color="auto"/>
            <w:right w:val="none" w:sz="0" w:space="0" w:color="auto"/>
          </w:divBdr>
          <w:divsChild>
            <w:div w:id="793476219">
              <w:marLeft w:val="0"/>
              <w:marRight w:val="0"/>
              <w:marTop w:val="0"/>
              <w:marBottom w:val="0"/>
              <w:divBdr>
                <w:top w:val="none" w:sz="0" w:space="0" w:color="auto"/>
                <w:left w:val="none" w:sz="0" w:space="0" w:color="auto"/>
                <w:bottom w:val="none" w:sz="0" w:space="0" w:color="auto"/>
                <w:right w:val="none" w:sz="0" w:space="0" w:color="auto"/>
              </w:divBdr>
              <w:divsChild>
                <w:div w:id="103961554">
                  <w:marLeft w:val="0"/>
                  <w:marRight w:val="0"/>
                  <w:marTop w:val="0"/>
                  <w:marBottom w:val="0"/>
                  <w:divBdr>
                    <w:top w:val="none" w:sz="0" w:space="0" w:color="auto"/>
                    <w:left w:val="none" w:sz="0" w:space="0" w:color="auto"/>
                    <w:bottom w:val="none" w:sz="0" w:space="0" w:color="auto"/>
                    <w:right w:val="none" w:sz="0" w:space="0" w:color="auto"/>
                  </w:divBdr>
                  <w:divsChild>
                    <w:div w:id="2146002084">
                      <w:marLeft w:val="0"/>
                      <w:marRight w:val="0"/>
                      <w:marTop w:val="0"/>
                      <w:marBottom w:val="0"/>
                      <w:divBdr>
                        <w:top w:val="none" w:sz="0" w:space="0" w:color="auto"/>
                        <w:left w:val="none" w:sz="0" w:space="0" w:color="auto"/>
                        <w:bottom w:val="none" w:sz="0" w:space="0" w:color="auto"/>
                        <w:right w:val="none" w:sz="0" w:space="0" w:color="auto"/>
                      </w:divBdr>
                      <w:divsChild>
                        <w:div w:id="1255437643">
                          <w:marLeft w:val="0"/>
                          <w:marRight w:val="0"/>
                          <w:marTop w:val="0"/>
                          <w:marBottom w:val="0"/>
                          <w:divBdr>
                            <w:top w:val="none" w:sz="0" w:space="0" w:color="auto"/>
                            <w:left w:val="none" w:sz="0" w:space="0" w:color="auto"/>
                            <w:bottom w:val="none" w:sz="0" w:space="0" w:color="auto"/>
                            <w:right w:val="none" w:sz="0" w:space="0" w:color="auto"/>
                          </w:divBdr>
                        </w:div>
                        <w:div w:id="1786266697">
                          <w:marLeft w:val="0"/>
                          <w:marRight w:val="0"/>
                          <w:marTop w:val="0"/>
                          <w:marBottom w:val="0"/>
                          <w:divBdr>
                            <w:top w:val="none" w:sz="0" w:space="0" w:color="auto"/>
                            <w:left w:val="none" w:sz="0" w:space="0" w:color="auto"/>
                            <w:bottom w:val="none" w:sz="0" w:space="0" w:color="auto"/>
                            <w:right w:val="none" w:sz="0" w:space="0" w:color="auto"/>
                          </w:divBdr>
                        </w:div>
                        <w:div w:id="9375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13487">
      <w:bodyDiv w:val="1"/>
      <w:marLeft w:val="0"/>
      <w:marRight w:val="0"/>
      <w:marTop w:val="0"/>
      <w:marBottom w:val="0"/>
      <w:divBdr>
        <w:top w:val="none" w:sz="0" w:space="0" w:color="auto"/>
        <w:left w:val="none" w:sz="0" w:space="0" w:color="auto"/>
        <w:bottom w:val="none" w:sz="0" w:space="0" w:color="auto"/>
        <w:right w:val="none" w:sz="0" w:space="0" w:color="auto"/>
      </w:divBdr>
      <w:divsChild>
        <w:div w:id="1733041782">
          <w:marLeft w:val="0"/>
          <w:marRight w:val="0"/>
          <w:marTop w:val="0"/>
          <w:marBottom w:val="0"/>
          <w:divBdr>
            <w:top w:val="none" w:sz="0" w:space="0" w:color="auto"/>
            <w:left w:val="none" w:sz="0" w:space="0" w:color="auto"/>
            <w:bottom w:val="none" w:sz="0" w:space="0" w:color="auto"/>
            <w:right w:val="none" w:sz="0" w:space="0" w:color="auto"/>
          </w:divBdr>
        </w:div>
        <w:div w:id="516964090">
          <w:marLeft w:val="0"/>
          <w:marRight w:val="0"/>
          <w:marTop w:val="0"/>
          <w:marBottom w:val="0"/>
          <w:divBdr>
            <w:top w:val="none" w:sz="0" w:space="0" w:color="auto"/>
            <w:left w:val="none" w:sz="0" w:space="0" w:color="auto"/>
            <w:bottom w:val="none" w:sz="0" w:space="0" w:color="auto"/>
            <w:right w:val="none" w:sz="0" w:space="0" w:color="auto"/>
          </w:divBdr>
        </w:div>
        <w:div w:id="670839842">
          <w:marLeft w:val="0"/>
          <w:marRight w:val="0"/>
          <w:marTop w:val="0"/>
          <w:marBottom w:val="0"/>
          <w:divBdr>
            <w:top w:val="none" w:sz="0" w:space="0" w:color="auto"/>
            <w:left w:val="none" w:sz="0" w:space="0" w:color="auto"/>
            <w:bottom w:val="none" w:sz="0" w:space="0" w:color="auto"/>
            <w:right w:val="none" w:sz="0" w:space="0" w:color="auto"/>
          </w:divBdr>
        </w:div>
        <w:div w:id="533230437">
          <w:marLeft w:val="0"/>
          <w:marRight w:val="0"/>
          <w:marTop w:val="0"/>
          <w:marBottom w:val="0"/>
          <w:divBdr>
            <w:top w:val="none" w:sz="0" w:space="0" w:color="auto"/>
            <w:left w:val="none" w:sz="0" w:space="0" w:color="auto"/>
            <w:bottom w:val="none" w:sz="0" w:space="0" w:color="auto"/>
            <w:right w:val="none" w:sz="0" w:space="0" w:color="auto"/>
          </w:divBdr>
        </w:div>
      </w:divsChild>
    </w:div>
    <w:div w:id="236401190">
      <w:bodyDiv w:val="1"/>
      <w:marLeft w:val="0"/>
      <w:marRight w:val="0"/>
      <w:marTop w:val="0"/>
      <w:marBottom w:val="0"/>
      <w:divBdr>
        <w:top w:val="none" w:sz="0" w:space="0" w:color="auto"/>
        <w:left w:val="none" w:sz="0" w:space="0" w:color="auto"/>
        <w:bottom w:val="none" w:sz="0" w:space="0" w:color="auto"/>
        <w:right w:val="none" w:sz="0" w:space="0" w:color="auto"/>
      </w:divBdr>
      <w:divsChild>
        <w:div w:id="1726754444">
          <w:marLeft w:val="0"/>
          <w:marRight w:val="0"/>
          <w:marTop w:val="0"/>
          <w:marBottom w:val="0"/>
          <w:divBdr>
            <w:top w:val="none" w:sz="0" w:space="0" w:color="auto"/>
            <w:left w:val="none" w:sz="0" w:space="0" w:color="auto"/>
            <w:bottom w:val="none" w:sz="0" w:space="0" w:color="auto"/>
            <w:right w:val="none" w:sz="0" w:space="0" w:color="auto"/>
          </w:divBdr>
        </w:div>
        <w:div w:id="1309020224">
          <w:marLeft w:val="0"/>
          <w:marRight w:val="0"/>
          <w:marTop w:val="0"/>
          <w:marBottom w:val="0"/>
          <w:divBdr>
            <w:top w:val="none" w:sz="0" w:space="0" w:color="auto"/>
            <w:left w:val="none" w:sz="0" w:space="0" w:color="auto"/>
            <w:bottom w:val="none" w:sz="0" w:space="0" w:color="auto"/>
            <w:right w:val="none" w:sz="0" w:space="0" w:color="auto"/>
          </w:divBdr>
        </w:div>
        <w:div w:id="1725326784">
          <w:marLeft w:val="0"/>
          <w:marRight w:val="0"/>
          <w:marTop w:val="0"/>
          <w:marBottom w:val="0"/>
          <w:divBdr>
            <w:top w:val="none" w:sz="0" w:space="0" w:color="auto"/>
            <w:left w:val="none" w:sz="0" w:space="0" w:color="auto"/>
            <w:bottom w:val="none" w:sz="0" w:space="0" w:color="auto"/>
            <w:right w:val="none" w:sz="0" w:space="0" w:color="auto"/>
          </w:divBdr>
        </w:div>
      </w:divsChild>
    </w:div>
    <w:div w:id="453837263">
      <w:bodyDiv w:val="1"/>
      <w:marLeft w:val="0"/>
      <w:marRight w:val="0"/>
      <w:marTop w:val="0"/>
      <w:marBottom w:val="0"/>
      <w:divBdr>
        <w:top w:val="none" w:sz="0" w:space="0" w:color="auto"/>
        <w:left w:val="none" w:sz="0" w:space="0" w:color="auto"/>
        <w:bottom w:val="none" w:sz="0" w:space="0" w:color="auto"/>
        <w:right w:val="none" w:sz="0" w:space="0" w:color="auto"/>
      </w:divBdr>
    </w:div>
    <w:div w:id="530343716">
      <w:bodyDiv w:val="1"/>
      <w:marLeft w:val="0"/>
      <w:marRight w:val="0"/>
      <w:marTop w:val="0"/>
      <w:marBottom w:val="0"/>
      <w:divBdr>
        <w:top w:val="none" w:sz="0" w:space="0" w:color="auto"/>
        <w:left w:val="none" w:sz="0" w:space="0" w:color="auto"/>
        <w:bottom w:val="none" w:sz="0" w:space="0" w:color="auto"/>
        <w:right w:val="none" w:sz="0" w:space="0" w:color="auto"/>
      </w:divBdr>
      <w:divsChild>
        <w:div w:id="41445495">
          <w:marLeft w:val="0"/>
          <w:marRight w:val="0"/>
          <w:marTop w:val="0"/>
          <w:marBottom w:val="0"/>
          <w:divBdr>
            <w:top w:val="none" w:sz="0" w:space="0" w:color="auto"/>
            <w:left w:val="none" w:sz="0" w:space="0" w:color="auto"/>
            <w:bottom w:val="none" w:sz="0" w:space="0" w:color="auto"/>
            <w:right w:val="none" w:sz="0" w:space="0" w:color="auto"/>
          </w:divBdr>
        </w:div>
        <w:div w:id="1072237370">
          <w:marLeft w:val="0"/>
          <w:marRight w:val="0"/>
          <w:marTop w:val="0"/>
          <w:marBottom w:val="0"/>
          <w:divBdr>
            <w:top w:val="none" w:sz="0" w:space="0" w:color="auto"/>
            <w:left w:val="none" w:sz="0" w:space="0" w:color="auto"/>
            <w:bottom w:val="none" w:sz="0" w:space="0" w:color="auto"/>
            <w:right w:val="none" w:sz="0" w:space="0" w:color="auto"/>
          </w:divBdr>
        </w:div>
        <w:div w:id="1038503960">
          <w:marLeft w:val="0"/>
          <w:marRight w:val="0"/>
          <w:marTop w:val="0"/>
          <w:marBottom w:val="0"/>
          <w:divBdr>
            <w:top w:val="none" w:sz="0" w:space="0" w:color="auto"/>
            <w:left w:val="none" w:sz="0" w:space="0" w:color="auto"/>
            <w:bottom w:val="none" w:sz="0" w:space="0" w:color="auto"/>
            <w:right w:val="none" w:sz="0" w:space="0" w:color="auto"/>
          </w:divBdr>
        </w:div>
        <w:div w:id="1417048093">
          <w:marLeft w:val="0"/>
          <w:marRight w:val="0"/>
          <w:marTop w:val="0"/>
          <w:marBottom w:val="0"/>
          <w:divBdr>
            <w:top w:val="none" w:sz="0" w:space="0" w:color="auto"/>
            <w:left w:val="none" w:sz="0" w:space="0" w:color="auto"/>
            <w:bottom w:val="none" w:sz="0" w:space="0" w:color="auto"/>
            <w:right w:val="none" w:sz="0" w:space="0" w:color="auto"/>
          </w:divBdr>
        </w:div>
      </w:divsChild>
    </w:div>
    <w:div w:id="549002740">
      <w:bodyDiv w:val="1"/>
      <w:marLeft w:val="0"/>
      <w:marRight w:val="0"/>
      <w:marTop w:val="0"/>
      <w:marBottom w:val="0"/>
      <w:divBdr>
        <w:top w:val="none" w:sz="0" w:space="0" w:color="auto"/>
        <w:left w:val="none" w:sz="0" w:space="0" w:color="auto"/>
        <w:bottom w:val="none" w:sz="0" w:space="0" w:color="auto"/>
        <w:right w:val="none" w:sz="0" w:space="0" w:color="auto"/>
      </w:divBdr>
      <w:divsChild>
        <w:div w:id="924992789">
          <w:marLeft w:val="0"/>
          <w:marRight w:val="0"/>
          <w:marTop w:val="0"/>
          <w:marBottom w:val="0"/>
          <w:divBdr>
            <w:top w:val="none" w:sz="0" w:space="0" w:color="auto"/>
            <w:left w:val="none" w:sz="0" w:space="0" w:color="auto"/>
            <w:bottom w:val="none" w:sz="0" w:space="0" w:color="auto"/>
            <w:right w:val="none" w:sz="0" w:space="0" w:color="auto"/>
          </w:divBdr>
          <w:divsChild>
            <w:div w:id="1669333387">
              <w:marLeft w:val="0"/>
              <w:marRight w:val="0"/>
              <w:marTop w:val="0"/>
              <w:marBottom w:val="0"/>
              <w:divBdr>
                <w:top w:val="none" w:sz="0" w:space="0" w:color="auto"/>
                <w:left w:val="none" w:sz="0" w:space="0" w:color="auto"/>
                <w:bottom w:val="none" w:sz="0" w:space="0" w:color="auto"/>
                <w:right w:val="none" w:sz="0" w:space="0" w:color="auto"/>
              </w:divBdr>
              <w:divsChild>
                <w:div w:id="318964420">
                  <w:marLeft w:val="0"/>
                  <w:marRight w:val="0"/>
                  <w:marTop w:val="0"/>
                  <w:marBottom w:val="0"/>
                  <w:divBdr>
                    <w:top w:val="none" w:sz="0" w:space="0" w:color="auto"/>
                    <w:left w:val="none" w:sz="0" w:space="0" w:color="auto"/>
                    <w:bottom w:val="none" w:sz="0" w:space="0" w:color="auto"/>
                    <w:right w:val="none" w:sz="0" w:space="0" w:color="auto"/>
                  </w:divBdr>
                  <w:divsChild>
                    <w:div w:id="1334213658">
                      <w:marLeft w:val="0"/>
                      <w:marRight w:val="0"/>
                      <w:marTop w:val="0"/>
                      <w:marBottom w:val="0"/>
                      <w:divBdr>
                        <w:top w:val="none" w:sz="0" w:space="0" w:color="auto"/>
                        <w:left w:val="none" w:sz="0" w:space="0" w:color="auto"/>
                        <w:bottom w:val="none" w:sz="0" w:space="0" w:color="auto"/>
                        <w:right w:val="none" w:sz="0" w:space="0" w:color="auto"/>
                      </w:divBdr>
                      <w:divsChild>
                        <w:div w:id="1267814127">
                          <w:marLeft w:val="0"/>
                          <w:marRight w:val="0"/>
                          <w:marTop w:val="0"/>
                          <w:marBottom w:val="0"/>
                          <w:divBdr>
                            <w:top w:val="none" w:sz="0" w:space="0" w:color="auto"/>
                            <w:left w:val="none" w:sz="0" w:space="0" w:color="auto"/>
                            <w:bottom w:val="none" w:sz="0" w:space="0" w:color="auto"/>
                            <w:right w:val="none" w:sz="0" w:space="0" w:color="auto"/>
                          </w:divBdr>
                        </w:div>
                        <w:div w:id="966280321">
                          <w:marLeft w:val="0"/>
                          <w:marRight w:val="0"/>
                          <w:marTop w:val="0"/>
                          <w:marBottom w:val="0"/>
                          <w:divBdr>
                            <w:top w:val="none" w:sz="0" w:space="0" w:color="auto"/>
                            <w:left w:val="none" w:sz="0" w:space="0" w:color="auto"/>
                            <w:bottom w:val="none" w:sz="0" w:space="0" w:color="auto"/>
                            <w:right w:val="none" w:sz="0" w:space="0" w:color="auto"/>
                          </w:divBdr>
                        </w:div>
                        <w:div w:id="321198745">
                          <w:marLeft w:val="0"/>
                          <w:marRight w:val="0"/>
                          <w:marTop w:val="0"/>
                          <w:marBottom w:val="0"/>
                          <w:divBdr>
                            <w:top w:val="none" w:sz="0" w:space="0" w:color="auto"/>
                            <w:left w:val="none" w:sz="0" w:space="0" w:color="auto"/>
                            <w:bottom w:val="none" w:sz="0" w:space="0" w:color="auto"/>
                            <w:right w:val="none" w:sz="0" w:space="0" w:color="auto"/>
                          </w:divBdr>
                        </w:div>
                        <w:div w:id="1636636437">
                          <w:marLeft w:val="0"/>
                          <w:marRight w:val="0"/>
                          <w:marTop w:val="0"/>
                          <w:marBottom w:val="0"/>
                          <w:divBdr>
                            <w:top w:val="none" w:sz="0" w:space="0" w:color="auto"/>
                            <w:left w:val="none" w:sz="0" w:space="0" w:color="auto"/>
                            <w:bottom w:val="none" w:sz="0" w:space="0" w:color="auto"/>
                            <w:right w:val="none" w:sz="0" w:space="0" w:color="auto"/>
                          </w:divBdr>
                        </w:div>
                        <w:div w:id="2137330481">
                          <w:marLeft w:val="0"/>
                          <w:marRight w:val="0"/>
                          <w:marTop w:val="0"/>
                          <w:marBottom w:val="0"/>
                          <w:divBdr>
                            <w:top w:val="none" w:sz="0" w:space="0" w:color="auto"/>
                            <w:left w:val="none" w:sz="0" w:space="0" w:color="auto"/>
                            <w:bottom w:val="none" w:sz="0" w:space="0" w:color="auto"/>
                            <w:right w:val="none" w:sz="0" w:space="0" w:color="auto"/>
                          </w:divBdr>
                        </w:div>
                        <w:div w:id="1121455405">
                          <w:marLeft w:val="0"/>
                          <w:marRight w:val="0"/>
                          <w:marTop w:val="0"/>
                          <w:marBottom w:val="0"/>
                          <w:divBdr>
                            <w:top w:val="none" w:sz="0" w:space="0" w:color="auto"/>
                            <w:left w:val="none" w:sz="0" w:space="0" w:color="auto"/>
                            <w:bottom w:val="none" w:sz="0" w:space="0" w:color="auto"/>
                            <w:right w:val="none" w:sz="0" w:space="0" w:color="auto"/>
                          </w:divBdr>
                        </w:div>
                        <w:div w:id="2019118924">
                          <w:marLeft w:val="0"/>
                          <w:marRight w:val="0"/>
                          <w:marTop w:val="0"/>
                          <w:marBottom w:val="0"/>
                          <w:divBdr>
                            <w:top w:val="none" w:sz="0" w:space="0" w:color="auto"/>
                            <w:left w:val="none" w:sz="0" w:space="0" w:color="auto"/>
                            <w:bottom w:val="none" w:sz="0" w:space="0" w:color="auto"/>
                            <w:right w:val="none" w:sz="0" w:space="0" w:color="auto"/>
                          </w:divBdr>
                        </w:div>
                        <w:div w:id="595134380">
                          <w:marLeft w:val="0"/>
                          <w:marRight w:val="0"/>
                          <w:marTop w:val="0"/>
                          <w:marBottom w:val="0"/>
                          <w:divBdr>
                            <w:top w:val="none" w:sz="0" w:space="0" w:color="auto"/>
                            <w:left w:val="none" w:sz="0" w:space="0" w:color="auto"/>
                            <w:bottom w:val="none" w:sz="0" w:space="0" w:color="auto"/>
                            <w:right w:val="none" w:sz="0" w:space="0" w:color="auto"/>
                          </w:divBdr>
                        </w:div>
                        <w:div w:id="1526868781">
                          <w:marLeft w:val="0"/>
                          <w:marRight w:val="0"/>
                          <w:marTop w:val="0"/>
                          <w:marBottom w:val="0"/>
                          <w:divBdr>
                            <w:top w:val="none" w:sz="0" w:space="0" w:color="auto"/>
                            <w:left w:val="none" w:sz="0" w:space="0" w:color="auto"/>
                            <w:bottom w:val="none" w:sz="0" w:space="0" w:color="auto"/>
                            <w:right w:val="none" w:sz="0" w:space="0" w:color="auto"/>
                          </w:divBdr>
                        </w:div>
                        <w:div w:id="1727991908">
                          <w:marLeft w:val="0"/>
                          <w:marRight w:val="0"/>
                          <w:marTop w:val="0"/>
                          <w:marBottom w:val="0"/>
                          <w:divBdr>
                            <w:top w:val="none" w:sz="0" w:space="0" w:color="auto"/>
                            <w:left w:val="none" w:sz="0" w:space="0" w:color="auto"/>
                            <w:bottom w:val="none" w:sz="0" w:space="0" w:color="auto"/>
                            <w:right w:val="none" w:sz="0" w:space="0" w:color="auto"/>
                          </w:divBdr>
                        </w:div>
                        <w:div w:id="1239367442">
                          <w:marLeft w:val="0"/>
                          <w:marRight w:val="0"/>
                          <w:marTop w:val="0"/>
                          <w:marBottom w:val="0"/>
                          <w:divBdr>
                            <w:top w:val="none" w:sz="0" w:space="0" w:color="auto"/>
                            <w:left w:val="none" w:sz="0" w:space="0" w:color="auto"/>
                            <w:bottom w:val="none" w:sz="0" w:space="0" w:color="auto"/>
                            <w:right w:val="none" w:sz="0" w:space="0" w:color="auto"/>
                          </w:divBdr>
                        </w:div>
                        <w:div w:id="616721518">
                          <w:marLeft w:val="0"/>
                          <w:marRight w:val="0"/>
                          <w:marTop w:val="0"/>
                          <w:marBottom w:val="0"/>
                          <w:divBdr>
                            <w:top w:val="none" w:sz="0" w:space="0" w:color="auto"/>
                            <w:left w:val="none" w:sz="0" w:space="0" w:color="auto"/>
                            <w:bottom w:val="none" w:sz="0" w:space="0" w:color="auto"/>
                            <w:right w:val="none" w:sz="0" w:space="0" w:color="auto"/>
                          </w:divBdr>
                        </w:div>
                        <w:div w:id="185757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59845">
                  <w:marLeft w:val="0"/>
                  <w:marRight w:val="0"/>
                  <w:marTop w:val="0"/>
                  <w:marBottom w:val="0"/>
                  <w:divBdr>
                    <w:top w:val="none" w:sz="0" w:space="0" w:color="auto"/>
                    <w:left w:val="none" w:sz="0" w:space="0" w:color="auto"/>
                    <w:bottom w:val="none" w:sz="0" w:space="0" w:color="auto"/>
                    <w:right w:val="none" w:sz="0" w:space="0" w:color="auto"/>
                  </w:divBdr>
                  <w:divsChild>
                    <w:div w:id="5806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803479">
          <w:marLeft w:val="0"/>
          <w:marRight w:val="0"/>
          <w:marTop w:val="0"/>
          <w:marBottom w:val="0"/>
          <w:divBdr>
            <w:top w:val="none" w:sz="0" w:space="0" w:color="auto"/>
            <w:left w:val="none" w:sz="0" w:space="0" w:color="auto"/>
            <w:bottom w:val="none" w:sz="0" w:space="0" w:color="auto"/>
            <w:right w:val="none" w:sz="0" w:space="0" w:color="auto"/>
          </w:divBdr>
          <w:divsChild>
            <w:div w:id="1493255254">
              <w:marLeft w:val="0"/>
              <w:marRight w:val="0"/>
              <w:marTop w:val="0"/>
              <w:marBottom w:val="0"/>
              <w:divBdr>
                <w:top w:val="none" w:sz="0" w:space="0" w:color="auto"/>
                <w:left w:val="none" w:sz="0" w:space="0" w:color="auto"/>
                <w:bottom w:val="none" w:sz="0" w:space="0" w:color="auto"/>
                <w:right w:val="none" w:sz="0" w:space="0" w:color="auto"/>
              </w:divBdr>
              <w:divsChild>
                <w:div w:id="164905109">
                  <w:marLeft w:val="0"/>
                  <w:marRight w:val="0"/>
                  <w:marTop w:val="0"/>
                  <w:marBottom w:val="0"/>
                  <w:divBdr>
                    <w:top w:val="none" w:sz="0" w:space="0" w:color="auto"/>
                    <w:left w:val="none" w:sz="0" w:space="0" w:color="auto"/>
                    <w:bottom w:val="none" w:sz="0" w:space="0" w:color="auto"/>
                    <w:right w:val="none" w:sz="0" w:space="0" w:color="auto"/>
                  </w:divBdr>
                  <w:divsChild>
                    <w:div w:id="451679987">
                      <w:marLeft w:val="0"/>
                      <w:marRight w:val="0"/>
                      <w:marTop w:val="0"/>
                      <w:marBottom w:val="0"/>
                      <w:divBdr>
                        <w:top w:val="none" w:sz="0" w:space="0" w:color="auto"/>
                        <w:left w:val="none" w:sz="0" w:space="0" w:color="auto"/>
                        <w:bottom w:val="none" w:sz="0" w:space="0" w:color="auto"/>
                        <w:right w:val="none" w:sz="0" w:space="0" w:color="auto"/>
                      </w:divBdr>
                      <w:divsChild>
                        <w:div w:id="1208682796">
                          <w:marLeft w:val="0"/>
                          <w:marRight w:val="0"/>
                          <w:marTop w:val="0"/>
                          <w:marBottom w:val="0"/>
                          <w:divBdr>
                            <w:top w:val="none" w:sz="0" w:space="0" w:color="auto"/>
                            <w:left w:val="none" w:sz="0" w:space="0" w:color="auto"/>
                            <w:bottom w:val="none" w:sz="0" w:space="0" w:color="auto"/>
                            <w:right w:val="none" w:sz="0" w:space="0" w:color="auto"/>
                          </w:divBdr>
                        </w:div>
                        <w:div w:id="1417248621">
                          <w:marLeft w:val="0"/>
                          <w:marRight w:val="0"/>
                          <w:marTop w:val="0"/>
                          <w:marBottom w:val="0"/>
                          <w:divBdr>
                            <w:top w:val="none" w:sz="0" w:space="0" w:color="auto"/>
                            <w:left w:val="none" w:sz="0" w:space="0" w:color="auto"/>
                            <w:bottom w:val="none" w:sz="0" w:space="0" w:color="auto"/>
                            <w:right w:val="none" w:sz="0" w:space="0" w:color="auto"/>
                          </w:divBdr>
                        </w:div>
                        <w:div w:id="902955088">
                          <w:marLeft w:val="0"/>
                          <w:marRight w:val="0"/>
                          <w:marTop w:val="0"/>
                          <w:marBottom w:val="0"/>
                          <w:divBdr>
                            <w:top w:val="none" w:sz="0" w:space="0" w:color="auto"/>
                            <w:left w:val="none" w:sz="0" w:space="0" w:color="auto"/>
                            <w:bottom w:val="none" w:sz="0" w:space="0" w:color="auto"/>
                            <w:right w:val="none" w:sz="0" w:space="0" w:color="auto"/>
                          </w:divBdr>
                        </w:div>
                        <w:div w:id="1910071026">
                          <w:marLeft w:val="0"/>
                          <w:marRight w:val="0"/>
                          <w:marTop w:val="0"/>
                          <w:marBottom w:val="0"/>
                          <w:divBdr>
                            <w:top w:val="none" w:sz="0" w:space="0" w:color="auto"/>
                            <w:left w:val="none" w:sz="0" w:space="0" w:color="auto"/>
                            <w:bottom w:val="none" w:sz="0" w:space="0" w:color="auto"/>
                            <w:right w:val="none" w:sz="0" w:space="0" w:color="auto"/>
                          </w:divBdr>
                        </w:div>
                        <w:div w:id="299270028">
                          <w:marLeft w:val="0"/>
                          <w:marRight w:val="0"/>
                          <w:marTop w:val="0"/>
                          <w:marBottom w:val="0"/>
                          <w:divBdr>
                            <w:top w:val="none" w:sz="0" w:space="0" w:color="auto"/>
                            <w:left w:val="none" w:sz="0" w:space="0" w:color="auto"/>
                            <w:bottom w:val="none" w:sz="0" w:space="0" w:color="auto"/>
                            <w:right w:val="none" w:sz="0" w:space="0" w:color="auto"/>
                          </w:divBdr>
                        </w:div>
                        <w:div w:id="1282765788">
                          <w:marLeft w:val="0"/>
                          <w:marRight w:val="0"/>
                          <w:marTop w:val="0"/>
                          <w:marBottom w:val="0"/>
                          <w:divBdr>
                            <w:top w:val="none" w:sz="0" w:space="0" w:color="auto"/>
                            <w:left w:val="none" w:sz="0" w:space="0" w:color="auto"/>
                            <w:bottom w:val="none" w:sz="0" w:space="0" w:color="auto"/>
                            <w:right w:val="none" w:sz="0" w:space="0" w:color="auto"/>
                          </w:divBdr>
                        </w:div>
                        <w:div w:id="2075345954">
                          <w:marLeft w:val="0"/>
                          <w:marRight w:val="0"/>
                          <w:marTop w:val="0"/>
                          <w:marBottom w:val="0"/>
                          <w:divBdr>
                            <w:top w:val="none" w:sz="0" w:space="0" w:color="auto"/>
                            <w:left w:val="none" w:sz="0" w:space="0" w:color="auto"/>
                            <w:bottom w:val="none" w:sz="0" w:space="0" w:color="auto"/>
                            <w:right w:val="none" w:sz="0" w:space="0" w:color="auto"/>
                          </w:divBdr>
                        </w:div>
                        <w:div w:id="1887790967">
                          <w:marLeft w:val="0"/>
                          <w:marRight w:val="0"/>
                          <w:marTop w:val="0"/>
                          <w:marBottom w:val="0"/>
                          <w:divBdr>
                            <w:top w:val="none" w:sz="0" w:space="0" w:color="auto"/>
                            <w:left w:val="none" w:sz="0" w:space="0" w:color="auto"/>
                            <w:bottom w:val="none" w:sz="0" w:space="0" w:color="auto"/>
                            <w:right w:val="none" w:sz="0" w:space="0" w:color="auto"/>
                          </w:divBdr>
                        </w:div>
                        <w:div w:id="1573739515">
                          <w:marLeft w:val="0"/>
                          <w:marRight w:val="0"/>
                          <w:marTop w:val="0"/>
                          <w:marBottom w:val="0"/>
                          <w:divBdr>
                            <w:top w:val="none" w:sz="0" w:space="0" w:color="auto"/>
                            <w:left w:val="none" w:sz="0" w:space="0" w:color="auto"/>
                            <w:bottom w:val="none" w:sz="0" w:space="0" w:color="auto"/>
                            <w:right w:val="none" w:sz="0" w:space="0" w:color="auto"/>
                          </w:divBdr>
                        </w:div>
                        <w:div w:id="1189219320">
                          <w:marLeft w:val="0"/>
                          <w:marRight w:val="0"/>
                          <w:marTop w:val="0"/>
                          <w:marBottom w:val="0"/>
                          <w:divBdr>
                            <w:top w:val="none" w:sz="0" w:space="0" w:color="auto"/>
                            <w:left w:val="none" w:sz="0" w:space="0" w:color="auto"/>
                            <w:bottom w:val="none" w:sz="0" w:space="0" w:color="auto"/>
                            <w:right w:val="none" w:sz="0" w:space="0" w:color="auto"/>
                          </w:divBdr>
                        </w:div>
                        <w:div w:id="851142744">
                          <w:marLeft w:val="0"/>
                          <w:marRight w:val="0"/>
                          <w:marTop w:val="0"/>
                          <w:marBottom w:val="0"/>
                          <w:divBdr>
                            <w:top w:val="none" w:sz="0" w:space="0" w:color="auto"/>
                            <w:left w:val="none" w:sz="0" w:space="0" w:color="auto"/>
                            <w:bottom w:val="none" w:sz="0" w:space="0" w:color="auto"/>
                            <w:right w:val="none" w:sz="0" w:space="0" w:color="auto"/>
                          </w:divBdr>
                        </w:div>
                        <w:div w:id="820393206">
                          <w:marLeft w:val="0"/>
                          <w:marRight w:val="0"/>
                          <w:marTop w:val="0"/>
                          <w:marBottom w:val="0"/>
                          <w:divBdr>
                            <w:top w:val="none" w:sz="0" w:space="0" w:color="auto"/>
                            <w:left w:val="none" w:sz="0" w:space="0" w:color="auto"/>
                            <w:bottom w:val="none" w:sz="0" w:space="0" w:color="auto"/>
                            <w:right w:val="none" w:sz="0" w:space="0" w:color="auto"/>
                          </w:divBdr>
                        </w:div>
                        <w:div w:id="1524171249">
                          <w:marLeft w:val="0"/>
                          <w:marRight w:val="0"/>
                          <w:marTop w:val="0"/>
                          <w:marBottom w:val="0"/>
                          <w:divBdr>
                            <w:top w:val="none" w:sz="0" w:space="0" w:color="auto"/>
                            <w:left w:val="none" w:sz="0" w:space="0" w:color="auto"/>
                            <w:bottom w:val="none" w:sz="0" w:space="0" w:color="auto"/>
                            <w:right w:val="none" w:sz="0" w:space="0" w:color="auto"/>
                          </w:divBdr>
                        </w:div>
                        <w:div w:id="234239899">
                          <w:marLeft w:val="0"/>
                          <w:marRight w:val="0"/>
                          <w:marTop w:val="0"/>
                          <w:marBottom w:val="0"/>
                          <w:divBdr>
                            <w:top w:val="none" w:sz="0" w:space="0" w:color="auto"/>
                            <w:left w:val="none" w:sz="0" w:space="0" w:color="auto"/>
                            <w:bottom w:val="none" w:sz="0" w:space="0" w:color="auto"/>
                            <w:right w:val="none" w:sz="0" w:space="0" w:color="auto"/>
                          </w:divBdr>
                        </w:div>
                        <w:div w:id="1110901376">
                          <w:marLeft w:val="0"/>
                          <w:marRight w:val="0"/>
                          <w:marTop w:val="0"/>
                          <w:marBottom w:val="0"/>
                          <w:divBdr>
                            <w:top w:val="none" w:sz="0" w:space="0" w:color="auto"/>
                            <w:left w:val="none" w:sz="0" w:space="0" w:color="auto"/>
                            <w:bottom w:val="none" w:sz="0" w:space="0" w:color="auto"/>
                            <w:right w:val="none" w:sz="0" w:space="0" w:color="auto"/>
                          </w:divBdr>
                        </w:div>
                        <w:div w:id="15348534">
                          <w:marLeft w:val="0"/>
                          <w:marRight w:val="0"/>
                          <w:marTop w:val="0"/>
                          <w:marBottom w:val="0"/>
                          <w:divBdr>
                            <w:top w:val="none" w:sz="0" w:space="0" w:color="auto"/>
                            <w:left w:val="none" w:sz="0" w:space="0" w:color="auto"/>
                            <w:bottom w:val="none" w:sz="0" w:space="0" w:color="auto"/>
                            <w:right w:val="none" w:sz="0" w:space="0" w:color="auto"/>
                          </w:divBdr>
                        </w:div>
                        <w:div w:id="782765428">
                          <w:marLeft w:val="0"/>
                          <w:marRight w:val="0"/>
                          <w:marTop w:val="0"/>
                          <w:marBottom w:val="0"/>
                          <w:divBdr>
                            <w:top w:val="none" w:sz="0" w:space="0" w:color="auto"/>
                            <w:left w:val="none" w:sz="0" w:space="0" w:color="auto"/>
                            <w:bottom w:val="none" w:sz="0" w:space="0" w:color="auto"/>
                            <w:right w:val="none" w:sz="0" w:space="0" w:color="auto"/>
                          </w:divBdr>
                        </w:div>
                        <w:div w:id="926840594">
                          <w:marLeft w:val="0"/>
                          <w:marRight w:val="0"/>
                          <w:marTop w:val="0"/>
                          <w:marBottom w:val="0"/>
                          <w:divBdr>
                            <w:top w:val="none" w:sz="0" w:space="0" w:color="auto"/>
                            <w:left w:val="none" w:sz="0" w:space="0" w:color="auto"/>
                            <w:bottom w:val="none" w:sz="0" w:space="0" w:color="auto"/>
                            <w:right w:val="none" w:sz="0" w:space="0" w:color="auto"/>
                          </w:divBdr>
                        </w:div>
                        <w:div w:id="462966905">
                          <w:marLeft w:val="0"/>
                          <w:marRight w:val="0"/>
                          <w:marTop w:val="0"/>
                          <w:marBottom w:val="0"/>
                          <w:divBdr>
                            <w:top w:val="none" w:sz="0" w:space="0" w:color="auto"/>
                            <w:left w:val="none" w:sz="0" w:space="0" w:color="auto"/>
                            <w:bottom w:val="none" w:sz="0" w:space="0" w:color="auto"/>
                            <w:right w:val="none" w:sz="0" w:space="0" w:color="auto"/>
                          </w:divBdr>
                        </w:div>
                        <w:div w:id="1367099808">
                          <w:marLeft w:val="0"/>
                          <w:marRight w:val="0"/>
                          <w:marTop w:val="0"/>
                          <w:marBottom w:val="0"/>
                          <w:divBdr>
                            <w:top w:val="none" w:sz="0" w:space="0" w:color="auto"/>
                            <w:left w:val="none" w:sz="0" w:space="0" w:color="auto"/>
                            <w:bottom w:val="none" w:sz="0" w:space="0" w:color="auto"/>
                            <w:right w:val="none" w:sz="0" w:space="0" w:color="auto"/>
                          </w:divBdr>
                        </w:div>
                        <w:div w:id="596131785">
                          <w:marLeft w:val="0"/>
                          <w:marRight w:val="0"/>
                          <w:marTop w:val="0"/>
                          <w:marBottom w:val="0"/>
                          <w:divBdr>
                            <w:top w:val="none" w:sz="0" w:space="0" w:color="auto"/>
                            <w:left w:val="none" w:sz="0" w:space="0" w:color="auto"/>
                            <w:bottom w:val="none" w:sz="0" w:space="0" w:color="auto"/>
                            <w:right w:val="none" w:sz="0" w:space="0" w:color="auto"/>
                          </w:divBdr>
                        </w:div>
                        <w:div w:id="278220751">
                          <w:marLeft w:val="0"/>
                          <w:marRight w:val="0"/>
                          <w:marTop w:val="0"/>
                          <w:marBottom w:val="0"/>
                          <w:divBdr>
                            <w:top w:val="none" w:sz="0" w:space="0" w:color="auto"/>
                            <w:left w:val="none" w:sz="0" w:space="0" w:color="auto"/>
                            <w:bottom w:val="none" w:sz="0" w:space="0" w:color="auto"/>
                            <w:right w:val="none" w:sz="0" w:space="0" w:color="auto"/>
                          </w:divBdr>
                        </w:div>
                        <w:div w:id="1394547054">
                          <w:marLeft w:val="0"/>
                          <w:marRight w:val="0"/>
                          <w:marTop w:val="0"/>
                          <w:marBottom w:val="0"/>
                          <w:divBdr>
                            <w:top w:val="none" w:sz="0" w:space="0" w:color="auto"/>
                            <w:left w:val="none" w:sz="0" w:space="0" w:color="auto"/>
                            <w:bottom w:val="none" w:sz="0" w:space="0" w:color="auto"/>
                            <w:right w:val="none" w:sz="0" w:space="0" w:color="auto"/>
                          </w:divBdr>
                        </w:div>
                        <w:div w:id="86124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6148">
                  <w:marLeft w:val="0"/>
                  <w:marRight w:val="0"/>
                  <w:marTop w:val="0"/>
                  <w:marBottom w:val="0"/>
                  <w:divBdr>
                    <w:top w:val="none" w:sz="0" w:space="0" w:color="auto"/>
                    <w:left w:val="none" w:sz="0" w:space="0" w:color="auto"/>
                    <w:bottom w:val="none" w:sz="0" w:space="0" w:color="auto"/>
                    <w:right w:val="none" w:sz="0" w:space="0" w:color="auto"/>
                  </w:divBdr>
                  <w:divsChild>
                    <w:div w:id="10770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79985">
          <w:marLeft w:val="0"/>
          <w:marRight w:val="0"/>
          <w:marTop w:val="0"/>
          <w:marBottom w:val="0"/>
          <w:divBdr>
            <w:top w:val="none" w:sz="0" w:space="0" w:color="auto"/>
            <w:left w:val="none" w:sz="0" w:space="0" w:color="auto"/>
            <w:bottom w:val="none" w:sz="0" w:space="0" w:color="auto"/>
            <w:right w:val="none" w:sz="0" w:space="0" w:color="auto"/>
          </w:divBdr>
          <w:divsChild>
            <w:div w:id="1181555169">
              <w:marLeft w:val="0"/>
              <w:marRight w:val="0"/>
              <w:marTop w:val="0"/>
              <w:marBottom w:val="0"/>
              <w:divBdr>
                <w:top w:val="none" w:sz="0" w:space="0" w:color="auto"/>
                <w:left w:val="none" w:sz="0" w:space="0" w:color="auto"/>
                <w:bottom w:val="none" w:sz="0" w:space="0" w:color="auto"/>
                <w:right w:val="none" w:sz="0" w:space="0" w:color="auto"/>
              </w:divBdr>
              <w:divsChild>
                <w:div w:id="1566261444">
                  <w:marLeft w:val="0"/>
                  <w:marRight w:val="0"/>
                  <w:marTop w:val="0"/>
                  <w:marBottom w:val="0"/>
                  <w:divBdr>
                    <w:top w:val="none" w:sz="0" w:space="0" w:color="auto"/>
                    <w:left w:val="none" w:sz="0" w:space="0" w:color="auto"/>
                    <w:bottom w:val="none" w:sz="0" w:space="0" w:color="auto"/>
                    <w:right w:val="none" w:sz="0" w:space="0" w:color="auto"/>
                  </w:divBdr>
                  <w:divsChild>
                    <w:div w:id="921567638">
                      <w:marLeft w:val="0"/>
                      <w:marRight w:val="0"/>
                      <w:marTop w:val="0"/>
                      <w:marBottom w:val="0"/>
                      <w:divBdr>
                        <w:top w:val="none" w:sz="0" w:space="0" w:color="auto"/>
                        <w:left w:val="none" w:sz="0" w:space="0" w:color="auto"/>
                        <w:bottom w:val="none" w:sz="0" w:space="0" w:color="auto"/>
                        <w:right w:val="none" w:sz="0" w:space="0" w:color="auto"/>
                      </w:divBdr>
                      <w:divsChild>
                        <w:div w:id="829441576">
                          <w:marLeft w:val="0"/>
                          <w:marRight w:val="0"/>
                          <w:marTop w:val="0"/>
                          <w:marBottom w:val="0"/>
                          <w:divBdr>
                            <w:top w:val="none" w:sz="0" w:space="0" w:color="auto"/>
                            <w:left w:val="none" w:sz="0" w:space="0" w:color="auto"/>
                            <w:bottom w:val="none" w:sz="0" w:space="0" w:color="auto"/>
                            <w:right w:val="none" w:sz="0" w:space="0" w:color="auto"/>
                          </w:divBdr>
                        </w:div>
                        <w:div w:id="2123721298">
                          <w:marLeft w:val="0"/>
                          <w:marRight w:val="0"/>
                          <w:marTop w:val="0"/>
                          <w:marBottom w:val="0"/>
                          <w:divBdr>
                            <w:top w:val="none" w:sz="0" w:space="0" w:color="auto"/>
                            <w:left w:val="none" w:sz="0" w:space="0" w:color="auto"/>
                            <w:bottom w:val="none" w:sz="0" w:space="0" w:color="auto"/>
                            <w:right w:val="none" w:sz="0" w:space="0" w:color="auto"/>
                          </w:divBdr>
                        </w:div>
                        <w:div w:id="2072993280">
                          <w:marLeft w:val="0"/>
                          <w:marRight w:val="0"/>
                          <w:marTop w:val="0"/>
                          <w:marBottom w:val="0"/>
                          <w:divBdr>
                            <w:top w:val="none" w:sz="0" w:space="0" w:color="auto"/>
                            <w:left w:val="none" w:sz="0" w:space="0" w:color="auto"/>
                            <w:bottom w:val="none" w:sz="0" w:space="0" w:color="auto"/>
                            <w:right w:val="none" w:sz="0" w:space="0" w:color="auto"/>
                          </w:divBdr>
                        </w:div>
                        <w:div w:id="139639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564622">
      <w:bodyDiv w:val="1"/>
      <w:marLeft w:val="0"/>
      <w:marRight w:val="0"/>
      <w:marTop w:val="0"/>
      <w:marBottom w:val="0"/>
      <w:divBdr>
        <w:top w:val="none" w:sz="0" w:space="0" w:color="auto"/>
        <w:left w:val="none" w:sz="0" w:space="0" w:color="auto"/>
        <w:bottom w:val="none" w:sz="0" w:space="0" w:color="auto"/>
        <w:right w:val="none" w:sz="0" w:space="0" w:color="auto"/>
      </w:divBdr>
      <w:divsChild>
        <w:div w:id="329913565">
          <w:marLeft w:val="0"/>
          <w:marRight w:val="0"/>
          <w:marTop w:val="0"/>
          <w:marBottom w:val="0"/>
          <w:divBdr>
            <w:top w:val="none" w:sz="0" w:space="0" w:color="auto"/>
            <w:left w:val="none" w:sz="0" w:space="0" w:color="auto"/>
            <w:bottom w:val="none" w:sz="0" w:space="0" w:color="auto"/>
            <w:right w:val="none" w:sz="0" w:space="0" w:color="auto"/>
          </w:divBdr>
        </w:div>
        <w:div w:id="1770809773">
          <w:marLeft w:val="0"/>
          <w:marRight w:val="0"/>
          <w:marTop w:val="0"/>
          <w:marBottom w:val="0"/>
          <w:divBdr>
            <w:top w:val="none" w:sz="0" w:space="0" w:color="auto"/>
            <w:left w:val="none" w:sz="0" w:space="0" w:color="auto"/>
            <w:bottom w:val="none" w:sz="0" w:space="0" w:color="auto"/>
            <w:right w:val="none" w:sz="0" w:space="0" w:color="auto"/>
          </w:divBdr>
        </w:div>
        <w:div w:id="930964845">
          <w:marLeft w:val="0"/>
          <w:marRight w:val="0"/>
          <w:marTop w:val="0"/>
          <w:marBottom w:val="0"/>
          <w:divBdr>
            <w:top w:val="none" w:sz="0" w:space="0" w:color="auto"/>
            <w:left w:val="none" w:sz="0" w:space="0" w:color="auto"/>
            <w:bottom w:val="none" w:sz="0" w:space="0" w:color="auto"/>
            <w:right w:val="none" w:sz="0" w:space="0" w:color="auto"/>
          </w:divBdr>
        </w:div>
      </w:divsChild>
    </w:div>
    <w:div w:id="853614083">
      <w:bodyDiv w:val="1"/>
      <w:marLeft w:val="0"/>
      <w:marRight w:val="0"/>
      <w:marTop w:val="0"/>
      <w:marBottom w:val="0"/>
      <w:divBdr>
        <w:top w:val="none" w:sz="0" w:space="0" w:color="auto"/>
        <w:left w:val="none" w:sz="0" w:space="0" w:color="auto"/>
        <w:bottom w:val="none" w:sz="0" w:space="0" w:color="auto"/>
        <w:right w:val="none" w:sz="0" w:space="0" w:color="auto"/>
      </w:divBdr>
    </w:div>
    <w:div w:id="877396114">
      <w:bodyDiv w:val="1"/>
      <w:marLeft w:val="0"/>
      <w:marRight w:val="0"/>
      <w:marTop w:val="0"/>
      <w:marBottom w:val="0"/>
      <w:divBdr>
        <w:top w:val="none" w:sz="0" w:space="0" w:color="auto"/>
        <w:left w:val="none" w:sz="0" w:space="0" w:color="auto"/>
        <w:bottom w:val="none" w:sz="0" w:space="0" w:color="auto"/>
        <w:right w:val="none" w:sz="0" w:space="0" w:color="auto"/>
      </w:divBdr>
      <w:divsChild>
        <w:div w:id="1738896017">
          <w:marLeft w:val="0"/>
          <w:marRight w:val="0"/>
          <w:marTop w:val="0"/>
          <w:marBottom w:val="0"/>
          <w:divBdr>
            <w:top w:val="none" w:sz="0" w:space="0" w:color="auto"/>
            <w:left w:val="none" w:sz="0" w:space="0" w:color="auto"/>
            <w:bottom w:val="none" w:sz="0" w:space="0" w:color="auto"/>
            <w:right w:val="none" w:sz="0" w:space="0" w:color="auto"/>
          </w:divBdr>
          <w:divsChild>
            <w:div w:id="1781729056">
              <w:marLeft w:val="0"/>
              <w:marRight w:val="0"/>
              <w:marTop w:val="0"/>
              <w:marBottom w:val="0"/>
              <w:divBdr>
                <w:top w:val="none" w:sz="0" w:space="0" w:color="auto"/>
                <w:left w:val="none" w:sz="0" w:space="0" w:color="auto"/>
                <w:bottom w:val="none" w:sz="0" w:space="0" w:color="auto"/>
                <w:right w:val="none" w:sz="0" w:space="0" w:color="auto"/>
              </w:divBdr>
              <w:divsChild>
                <w:div w:id="356198804">
                  <w:marLeft w:val="0"/>
                  <w:marRight w:val="0"/>
                  <w:marTop w:val="0"/>
                  <w:marBottom w:val="0"/>
                  <w:divBdr>
                    <w:top w:val="none" w:sz="0" w:space="0" w:color="auto"/>
                    <w:left w:val="none" w:sz="0" w:space="0" w:color="auto"/>
                    <w:bottom w:val="none" w:sz="0" w:space="0" w:color="auto"/>
                    <w:right w:val="none" w:sz="0" w:space="0" w:color="auto"/>
                  </w:divBdr>
                  <w:divsChild>
                    <w:div w:id="1812794853">
                      <w:marLeft w:val="0"/>
                      <w:marRight w:val="0"/>
                      <w:marTop w:val="0"/>
                      <w:marBottom w:val="0"/>
                      <w:divBdr>
                        <w:top w:val="none" w:sz="0" w:space="0" w:color="auto"/>
                        <w:left w:val="none" w:sz="0" w:space="0" w:color="auto"/>
                        <w:bottom w:val="none" w:sz="0" w:space="0" w:color="auto"/>
                        <w:right w:val="none" w:sz="0" w:space="0" w:color="auto"/>
                      </w:divBdr>
                      <w:divsChild>
                        <w:div w:id="1828741357">
                          <w:marLeft w:val="0"/>
                          <w:marRight w:val="0"/>
                          <w:marTop w:val="0"/>
                          <w:marBottom w:val="0"/>
                          <w:divBdr>
                            <w:top w:val="none" w:sz="0" w:space="0" w:color="auto"/>
                            <w:left w:val="none" w:sz="0" w:space="0" w:color="auto"/>
                            <w:bottom w:val="none" w:sz="0" w:space="0" w:color="auto"/>
                            <w:right w:val="none" w:sz="0" w:space="0" w:color="auto"/>
                          </w:divBdr>
                        </w:div>
                        <w:div w:id="82529025">
                          <w:marLeft w:val="0"/>
                          <w:marRight w:val="0"/>
                          <w:marTop w:val="0"/>
                          <w:marBottom w:val="0"/>
                          <w:divBdr>
                            <w:top w:val="none" w:sz="0" w:space="0" w:color="auto"/>
                            <w:left w:val="none" w:sz="0" w:space="0" w:color="auto"/>
                            <w:bottom w:val="none" w:sz="0" w:space="0" w:color="auto"/>
                            <w:right w:val="none" w:sz="0" w:space="0" w:color="auto"/>
                          </w:divBdr>
                        </w:div>
                        <w:div w:id="1904414539">
                          <w:marLeft w:val="0"/>
                          <w:marRight w:val="0"/>
                          <w:marTop w:val="0"/>
                          <w:marBottom w:val="0"/>
                          <w:divBdr>
                            <w:top w:val="none" w:sz="0" w:space="0" w:color="auto"/>
                            <w:left w:val="none" w:sz="0" w:space="0" w:color="auto"/>
                            <w:bottom w:val="none" w:sz="0" w:space="0" w:color="auto"/>
                            <w:right w:val="none" w:sz="0" w:space="0" w:color="auto"/>
                          </w:divBdr>
                        </w:div>
                        <w:div w:id="877938530">
                          <w:marLeft w:val="0"/>
                          <w:marRight w:val="0"/>
                          <w:marTop w:val="0"/>
                          <w:marBottom w:val="0"/>
                          <w:divBdr>
                            <w:top w:val="none" w:sz="0" w:space="0" w:color="auto"/>
                            <w:left w:val="none" w:sz="0" w:space="0" w:color="auto"/>
                            <w:bottom w:val="none" w:sz="0" w:space="0" w:color="auto"/>
                            <w:right w:val="none" w:sz="0" w:space="0" w:color="auto"/>
                          </w:divBdr>
                        </w:div>
                        <w:div w:id="507411167">
                          <w:marLeft w:val="0"/>
                          <w:marRight w:val="0"/>
                          <w:marTop w:val="0"/>
                          <w:marBottom w:val="0"/>
                          <w:divBdr>
                            <w:top w:val="none" w:sz="0" w:space="0" w:color="auto"/>
                            <w:left w:val="none" w:sz="0" w:space="0" w:color="auto"/>
                            <w:bottom w:val="none" w:sz="0" w:space="0" w:color="auto"/>
                            <w:right w:val="none" w:sz="0" w:space="0" w:color="auto"/>
                          </w:divBdr>
                        </w:div>
                        <w:div w:id="1973707191">
                          <w:marLeft w:val="0"/>
                          <w:marRight w:val="0"/>
                          <w:marTop w:val="0"/>
                          <w:marBottom w:val="0"/>
                          <w:divBdr>
                            <w:top w:val="none" w:sz="0" w:space="0" w:color="auto"/>
                            <w:left w:val="none" w:sz="0" w:space="0" w:color="auto"/>
                            <w:bottom w:val="none" w:sz="0" w:space="0" w:color="auto"/>
                            <w:right w:val="none" w:sz="0" w:space="0" w:color="auto"/>
                          </w:divBdr>
                        </w:div>
                        <w:div w:id="1550797069">
                          <w:marLeft w:val="0"/>
                          <w:marRight w:val="0"/>
                          <w:marTop w:val="0"/>
                          <w:marBottom w:val="0"/>
                          <w:divBdr>
                            <w:top w:val="none" w:sz="0" w:space="0" w:color="auto"/>
                            <w:left w:val="none" w:sz="0" w:space="0" w:color="auto"/>
                            <w:bottom w:val="none" w:sz="0" w:space="0" w:color="auto"/>
                            <w:right w:val="none" w:sz="0" w:space="0" w:color="auto"/>
                          </w:divBdr>
                        </w:div>
                        <w:div w:id="522405480">
                          <w:marLeft w:val="0"/>
                          <w:marRight w:val="0"/>
                          <w:marTop w:val="0"/>
                          <w:marBottom w:val="0"/>
                          <w:divBdr>
                            <w:top w:val="none" w:sz="0" w:space="0" w:color="auto"/>
                            <w:left w:val="none" w:sz="0" w:space="0" w:color="auto"/>
                            <w:bottom w:val="none" w:sz="0" w:space="0" w:color="auto"/>
                            <w:right w:val="none" w:sz="0" w:space="0" w:color="auto"/>
                          </w:divBdr>
                        </w:div>
                        <w:div w:id="655112469">
                          <w:marLeft w:val="0"/>
                          <w:marRight w:val="0"/>
                          <w:marTop w:val="0"/>
                          <w:marBottom w:val="0"/>
                          <w:divBdr>
                            <w:top w:val="none" w:sz="0" w:space="0" w:color="auto"/>
                            <w:left w:val="none" w:sz="0" w:space="0" w:color="auto"/>
                            <w:bottom w:val="none" w:sz="0" w:space="0" w:color="auto"/>
                            <w:right w:val="none" w:sz="0" w:space="0" w:color="auto"/>
                          </w:divBdr>
                        </w:div>
                        <w:div w:id="2041740815">
                          <w:marLeft w:val="0"/>
                          <w:marRight w:val="0"/>
                          <w:marTop w:val="0"/>
                          <w:marBottom w:val="0"/>
                          <w:divBdr>
                            <w:top w:val="none" w:sz="0" w:space="0" w:color="auto"/>
                            <w:left w:val="none" w:sz="0" w:space="0" w:color="auto"/>
                            <w:bottom w:val="none" w:sz="0" w:space="0" w:color="auto"/>
                            <w:right w:val="none" w:sz="0" w:space="0" w:color="auto"/>
                          </w:divBdr>
                        </w:div>
                        <w:div w:id="609506203">
                          <w:marLeft w:val="0"/>
                          <w:marRight w:val="0"/>
                          <w:marTop w:val="0"/>
                          <w:marBottom w:val="0"/>
                          <w:divBdr>
                            <w:top w:val="none" w:sz="0" w:space="0" w:color="auto"/>
                            <w:left w:val="none" w:sz="0" w:space="0" w:color="auto"/>
                            <w:bottom w:val="none" w:sz="0" w:space="0" w:color="auto"/>
                            <w:right w:val="none" w:sz="0" w:space="0" w:color="auto"/>
                          </w:divBdr>
                        </w:div>
                        <w:div w:id="2090302633">
                          <w:marLeft w:val="0"/>
                          <w:marRight w:val="0"/>
                          <w:marTop w:val="0"/>
                          <w:marBottom w:val="0"/>
                          <w:divBdr>
                            <w:top w:val="none" w:sz="0" w:space="0" w:color="auto"/>
                            <w:left w:val="none" w:sz="0" w:space="0" w:color="auto"/>
                            <w:bottom w:val="none" w:sz="0" w:space="0" w:color="auto"/>
                            <w:right w:val="none" w:sz="0" w:space="0" w:color="auto"/>
                          </w:divBdr>
                        </w:div>
                        <w:div w:id="207396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06930">
                  <w:marLeft w:val="0"/>
                  <w:marRight w:val="0"/>
                  <w:marTop w:val="0"/>
                  <w:marBottom w:val="0"/>
                  <w:divBdr>
                    <w:top w:val="none" w:sz="0" w:space="0" w:color="auto"/>
                    <w:left w:val="none" w:sz="0" w:space="0" w:color="auto"/>
                    <w:bottom w:val="none" w:sz="0" w:space="0" w:color="auto"/>
                    <w:right w:val="none" w:sz="0" w:space="0" w:color="auto"/>
                  </w:divBdr>
                  <w:divsChild>
                    <w:div w:id="42993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059204">
          <w:marLeft w:val="0"/>
          <w:marRight w:val="0"/>
          <w:marTop w:val="0"/>
          <w:marBottom w:val="0"/>
          <w:divBdr>
            <w:top w:val="none" w:sz="0" w:space="0" w:color="auto"/>
            <w:left w:val="none" w:sz="0" w:space="0" w:color="auto"/>
            <w:bottom w:val="none" w:sz="0" w:space="0" w:color="auto"/>
            <w:right w:val="none" w:sz="0" w:space="0" w:color="auto"/>
          </w:divBdr>
          <w:divsChild>
            <w:div w:id="444229625">
              <w:marLeft w:val="0"/>
              <w:marRight w:val="0"/>
              <w:marTop w:val="0"/>
              <w:marBottom w:val="0"/>
              <w:divBdr>
                <w:top w:val="none" w:sz="0" w:space="0" w:color="auto"/>
                <w:left w:val="none" w:sz="0" w:space="0" w:color="auto"/>
                <w:bottom w:val="none" w:sz="0" w:space="0" w:color="auto"/>
                <w:right w:val="none" w:sz="0" w:space="0" w:color="auto"/>
              </w:divBdr>
              <w:divsChild>
                <w:div w:id="663822439">
                  <w:marLeft w:val="0"/>
                  <w:marRight w:val="0"/>
                  <w:marTop w:val="0"/>
                  <w:marBottom w:val="0"/>
                  <w:divBdr>
                    <w:top w:val="none" w:sz="0" w:space="0" w:color="auto"/>
                    <w:left w:val="none" w:sz="0" w:space="0" w:color="auto"/>
                    <w:bottom w:val="none" w:sz="0" w:space="0" w:color="auto"/>
                    <w:right w:val="none" w:sz="0" w:space="0" w:color="auto"/>
                  </w:divBdr>
                  <w:divsChild>
                    <w:div w:id="514922562">
                      <w:marLeft w:val="0"/>
                      <w:marRight w:val="0"/>
                      <w:marTop w:val="0"/>
                      <w:marBottom w:val="0"/>
                      <w:divBdr>
                        <w:top w:val="none" w:sz="0" w:space="0" w:color="auto"/>
                        <w:left w:val="none" w:sz="0" w:space="0" w:color="auto"/>
                        <w:bottom w:val="none" w:sz="0" w:space="0" w:color="auto"/>
                        <w:right w:val="none" w:sz="0" w:space="0" w:color="auto"/>
                      </w:divBdr>
                      <w:divsChild>
                        <w:div w:id="1515344754">
                          <w:marLeft w:val="0"/>
                          <w:marRight w:val="0"/>
                          <w:marTop w:val="0"/>
                          <w:marBottom w:val="0"/>
                          <w:divBdr>
                            <w:top w:val="none" w:sz="0" w:space="0" w:color="auto"/>
                            <w:left w:val="none" w:sz="0" w:space="0" w:color="auto"/>
                            <w:bottom w:val="none" w:sz="0" w:space="0" w:color="auto"/>
                            <w:right w:val="none" w:sz="0" w:space="0" w:color="auto"/>
                          </w:divBdr>
                        </w:div>
                        <w:div w:id="1506240117">
                          <w:marLeft w:val="0"/>
                          <w:marRight w:val="0"/>
                          <w:marTop w:val="0"/>
                          <w:marBottom w:val="0"/>
                          <w:divBdr>
                            <w:top w:val="none" w:sz="0" w:space="0" w:color="auto"/>
                            <w:left w:val="none" w:sz="0" w:space="0" w:color="auto"/>
                            <w:bottom w:val="none" w:sz="0" w:space="0" w:color="auto"/>
                            <w:right w:val="none" w:sz="0" w:space="0" w:color="auto"/>
                          </w:divBdr>
                        </w:div>
                        <w:div w:id="878931528">
                          <w:marLeft w:val="0"/>
                          <w:marRight w:val="0"/>
                          <w:marTop w:val="0"/>
                          <w:marBottom w:val="0"/>
                          <w:divBdr>
                            <w:top w:val="none" w:sz="0" w:space="0" w:color="auto"/>
                            <w:left w:val="none" w:sz="0" w:space="0" w:color="auto"/>
                            <w:bottom w:val="none" w:sz="0" w:space="0" w:color="auto"/>
                            <w:right w:val="none" w:sz="0" w:space="0" w:color="auto"/>
                          </w:divBdr>
                        </w:div>
                        <w:div w:id="2015719743">
                          <w:marLeft w:val="0"/>
                          <w:marRight w:val="0"/>
                          <w:marTop w:val="0"/>
                          <w:marBottom w:val="0"/>
                          <w:divBdr>
                            <w:top w:val="none" w:sz="0" w:space="0" w:color="auto"/>
                            <w:left w:val="none" w:sz="0" w:space="0" w:color="auto"/>
                            <w:bottom w:val="none" w:sz="0" w:space="0" w:color="auto"/>
                            <w:right w:val="none" w:sz="0" w:space="0" w:color="auto"/>
                          </w:divBdr>
                        </w:div>
                        <w:div w:id="760108998">
                          <w:marLeft w:val="0"/>
                          <w:marRight w:val="0"/>
                          <w:marTop w:val="0"/>
                          <w:marBottom w:val="0"/>
                          <w:divBdr>
                            <w:top w:val="none" w:sz="0" w:space="0" w:color="auto"/>
                            <w:left w:val="none" w:sz="0" w:space="0" w:color="auto"/>
                            <w:bottom w:val="none" w:sz="0" w:space="0" w:color="auto"/>
                            <w:right w:val="none" w:sz="0" w:space="0" w:color="auto"/>
                          </w:divBdr>
                        </w:div>
                        <w:div w:id="1619071371">
                          <w:marLeft w:val="0"/>
                          <w:marRight w:val="0"/>
                          <w:marTop w:val="0"/>
                          <w:marBottom w:val="0"/>
                          <w:divBdr>
                            <w:top w:val="none" w:sz="0" w:space="0" w:color="auto"/>
                            <w:left w:val="none" w:sz="0" w:space="0" w:color="auto"/>
                            <w:bottom w:val="none" w:sz="0" w:space="0" w:color="auto"/>
                            <w:right w:val="none" w:sz="0" w:space="0" w:color="auto"/>
                          </w:divBdr>
                        </w:div>
                        <w:div w:id="2118869618">
                          <w:marLeft w:val="0"/>
                          <w:marRight w:val="0"/>
                          <w:marTop w:val="0"/>
                          <w:marBottom w:val="0"/>
                          <w:divBdr>
                            <w:top w:val="none" w:sz="0" w:space="0" w:color="auto"/>
                            <w:left w:val="none" w:sz="0" w:space="0" w:color="auto"/>
                            <w:bottom w:val="none" w:sz="0" w:space="0" w:color="auto"/>
                            <w:right w:val="none" w:sz="0" w:space="0" w:color="auto"/>
                          </w:divBdr>
                        </w:div>
                        <w:div w:id="1413701970">
                          <w:marLeft w:val="0"/>
                          <w:marRight w:val="0"/>
                          <w:marTop w:val="0"/>
                          <w:marBottom w:val="0"/>
                          <w:divBdr>
                            <w:top w:val="none" w:sz="0" w:space="0" w:color="auto"/>
                            <w:left w:val="none" w:sz="0" w:space="0" w:color="auto"/>
                            <w:bottom w:val="none" w:sz="0" w:space="0" w:color="auto"/>
                            <w:right w:val="none" w:sz="0" w:space="0" w:color="auto"/>
                          </w:divBdr>
                        </w:div>
                        <w:div w:id="439254160">
                          <w:marLeft w:val="0"/>
                          <w:marRight w:val="0"/>
                          <w:marTop w:val="0"/>
                          <w:marBottom w:val="0"/>
                          <w:divBdr>
                            <w:top w:val="none" w:sz="0" w:space="0" w:color="auto"/>
                            <w:left w:val="none" w:sz="0" w:space="0" w:color="auto"/>
                            <w:bottom w:val="none" w:sz="0" w:space="0" w:color="auto"/>
                            <w:right w:val="none" w:sz="0" w:space="0" w:color="auto"/>
                          </w:divBdr>
                        </w:div>
                        <w:div w:id="1030494808">
                          <w:marLeft w:val="0"/>
                          <w:marRight w:val="0"/>
                          <w:marTop w:val="0"/>
                          <w:marBottom w:val="0"/>
                          <w:divBdr>
                            <w:top w:val="none" w:sz="0" w:space="0" w:color="auto"/>
                            <w:left w:val="none" w:sz="0" w:space="0" w:color="auto"/>
                            <w:bottom w:val="none" w:sz="0" w:space="0" w:color="auto"/>
                            <w:right w:val="none" w:sz="0" w:space="0" w:color="auto"/>
                          </w:divBdr>
                        </w:div>
                        <w:div w:id="545147308">
                          <w:marLeft w:val="0"/>
                          <w:marRight w:val="0"/>
                          <w:marTop w:val="0"/>
                          <w:marBottom w:val="0"/>
                          <w:divBdr>
                            <w:top w:val="none" w:sz="0" w:space="0" w:color="auto"/>
                            <w:left w:val="none" w:sz="0" w:space="0" w:color="auto"/>
                            <w:bottom w:val="none" w:sz="0" w:space="0" w:color="auto"/>
                            <w:right w:val="none" w:sz="0" w:space="0" w:color="auto"/>
                          </w:divBdr>
                        </w:div>
                        <w:div w:id="1503933732">
                          <w:marLeft w:val="0"/>
                          <w:marRight w:val="0"/>
                          <w:marTop w:val="0"/>
                          <w:marBottom w:val="0"/>
                          <w:divBdr>
                            <w:top w:val="none" w:sz="0" w:space="0" w:color="auto"/>
                            <w:left w:val="none" w:sz="0" w:space="0" w:color="auto"/>
                            <w:bottom w:val="none" w:sz="0" w:space="0" w:color="auto"/>
                            <w:right w:val="none" w:sz="0" w:space="0" w:color="auto"/>
                          </w:divBdr>
                        </w:div>
                        <w:div w:id="945192277">
                          <w:marLeft w:val="0"/>
                          <w:marRight w:val="0"/>
                          <w:marTop w:val="0"/>
                          <w:marBottom w:val="0"/>
                          <w:divBdr>
                            <w:top w:val="none" w:sz="0" w:space="0" w:color="auto"/>
                            <w:left w:val="none" w:sz="0" w:space="0" w:color="auto"/>
                            <w:bottom w:val="none" w:sz="0" w:space="0" w:color="auto"/>
                            <w:right w:val="none" w:sz="0" w:space="0" w:color="auto"/>
                          </w:divBdr>
                        </w:div>
                        <w:div w:id="1537741579">
                          <w:marLeft w:val="0"/>
                          <w:marRight w:val="0"/>
                          <w:marTop w:val="0"/>
                          <w:marBottom w:val="0"/>
                          <w:divBdr>
                            <w:top w:val="none" w:sz="0" w:space="0" w:color="auto"/>
                            <w:left w:val="none" w:sz="0" w:space="0" w:color="auto"/>
                            <w:bottom w:val="none" w:sz="0" w:space="0" w:color="auto"/>
                            <w:right w:val="none" w:sz="0" w:space="0" w:color="auto"/>
                          </w:divBdr>
                        </w:div>
                        <w:div w:id="691303054">
                          <w:marLeft w:val="0"/>
                          <w:marRight w:val="0"/>
                          <w:marTop w:val="0"/>
                          <w:marBottom w:val="0"/>
                          <w:divBdr>
                            <w:top w:val="none" w:sz="0" w:space="0" w:color="auto"/>
                            <w:left w:val="none" w:sz="0" w:space="0" w:color="auto"/>
                            <w:bottom w:val="none" w:sz="0" w:space="0" w:color="auto"/>
                            <w:right w:val="none" w:sz="0" w:space="0" w:color="auto"/>
                          </w:divBdr>
                        </w:div>
                        <w:div w:id="1324972214">
                          <w:marLeft w:val="0"/>
                          <w:marRight w:val="0"/>
                          <w:marTop w:val="0"/>
                          <w:marBottom w:val="0"/>
                          <w:divBdr>
                            <w:top w:val="none" w:sz="0" w:space="0" w:color="auto"/>
                            <w:left w:val="none" w:sz="0" w:space="0" w:color="auto"/>
                            <w:bottom w:val="none" w:sz="0" w:space="0" w:color="auto"/>
                            <w:right w:val="none" w:sz="0" w:space="0" w:color="auto"/>
                          </w:divBdr>
                        </w:div>
                        <w:div w:id="438180336">
                          <w:marLeft w:val="0"/>
                          <w:marRight w:val="0"/>
                          <w:marTop w:val="0"/>
                          <w:marBottom w:val="0"/>
                          <w:divBdr>
                            <w:top w:val="none" w:sz="0" w:space="0" w:color="auto"/>
                            <w:left w:val="none" w:sz="0" w:space="0" w:color="auto"/>
                            <w:bottom w:val="none" w:sz="0" w:space="0" w:color="auto"/>
                            <w:right w:val="none" w:sz="0" w:space="0" w:color="auto"/>
                          </w:divBdr>
                        </w:div>
                        <w:div w:id="554466178">
                          <w:marLeft w:val="0"/>
                          <w:marRight w:val="0"/>
                          <w:marTop w:val="0"/>
                          <w:marBottom w:val="0"/>
                          <w:divBdr>
                            <w:top w:val="none" w:sz="0" w:space="0" w:color="auto"/>
                            <w:left w:val="none" w:sz="0" w:space="0" w:color="auto"/>
                            <w:bottom w:val="none" w:sz="0" w:space="0" w:color="auto"/>
                            <w:right w:val="none" w:sz="0" w:space="0" w:color="auto"/>
                          </w:divBdr>
                        </w:div>
                        <w:div w:id="1420446972">
                          <w:marLeft w:val="0"/>
                          <w:marRight w:val="0"/>
                          <w:marTop w:val="0"/>
                          <w:marBottom w:val="0"/>
                          <w:divBdr>
                            <w:top w:val="none" w:sz="0" w:space="0" w:color="auto"/>
                            <w:left w:val="none" w:sz="0" w:space="0" w:color="auto"/>
                            <w:bottom w:val="none" w:sz="0" w:space="0" w:color="auto"/>
                            <w:right w:val="none" w:sz="0" w:space="0" w:color="auto"/>
                          </w:divBdr>
                        </w:div>
                        <w:div w:id="195627337">
                          <w:marLeft w:val="0"/>
                          <w:marRight w:val="0"/>
                          <w:marTop w:val="0"/>
                          <w:marBottom w:val="0"/>
                          <w:divBdr>
                            <w:top w:val="none" w:sz="0" w:space="0" w:color="auto"/>
                            <w:left w:val="none" w:sz="0" w:space="0" w:color="auto"/>
                            <w:bottom w:val="none" w:sz="0" w:space="0" w:color="auto"/>
                            <w:right w:val="none" w:sz="0" w:space="0" w:color="auto"/>
                          </w:divBdr>
                        </w:div>
                        <w:div w:id="1247307154">
                          <w:marLeft w:val="0"/>
                          <w:marRight w:val="0"/>
                          <w:marTop w:val="0"/>
                          <w:marBottom w:val="0"/>
                          <w:divBdr>
                            <w:top w:val="none" w:sz="0" w:space="0" w:color="auto"/>
                            <w:left w:val="none" w:sz="0" w:space="0" w:color="auto"/>
                            <w:bottom w:val="none" w:sz="0" w:space="0" w:color="auto"/>
                            <w:right w:val="none" w:sz="0" w:space="0" w:color="auto"/>
                          </w:divBdr>
                        </w:div>
                        <w:div w:id="1194147697">
                          <w:marLeft w:val="0"/>
                          <w:marRight w:val="0"/>
                          <w:marTop w:val="0"/>
                          <w:marBottom w:val="0"/>
                          <w:divBdr>
                            <w:top w:val="none" w:sz="0" w:space="0" w:color="auto"/>
                            <w:left w:val="none" w:sz="0" w:space="0" w:color="auto"/>
                            <w:bottom w:val="none" w:sz="0" w:space="0" w:color="auto"/>
                            <w:right w:val="none" w:sz="0" w:space="0" w:color="auto"/>
                          </w:divBdr>
                        </w:div>
                        <w:div w:id="2039157764">
                          <w:marLeft w:val="0"/>
                          <w:marRight w:val="0"/>
                          <w:marTop w:val="0"/>
                          <w:marBottom w:val="0"/>
                          <w:divBdr>
                            <w:top w:val="none" w:sz="0" w:space="0" w:color="auto"/>
                            <w:left w:val="none" w:sz="0" w:space="0" w:color="auto"/>
                            <w:bottom w:val="none" w:sz="0" w:space="0" w:color="auto"/>
                            <w:right w:val="none" w:sz="0" w:space="0" w:color="auto"/>
                          </w:divBdr>
                        </w:div>
                        <w:div w:id="20584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079811">
                  <w:marLeft w:val="0"/>
                  <w:marRight w:val="0"/>
                  <w:marTop w:val="0"/>
                  <w:marBottom w:val="0"/>
                  <w:divBdr>
                    <w:top w:val="none" w:sz="0" w:space="0" w:color="auto"/>
                    <w:left w:val="none" w:sz="0" w:space="0" w:color="auto"/>
                    <w:bottom w:val="none" w:sz="0" w:space="0" w:color="auto"/>
                    <w:right w:val="none" w:sz="0" w:space="0" w:color="auto"/>
                  </w:divBdr>
                  <w:divsChild>
                    <w:div w:id="34386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3744">
          <w:marLeft w:val="0"/>
          <w:marRight w:val="0"/>
          <w:marTop w:val="0"/>
          <w:marBottom w:val="0"/>
          <w:divBdr>
            <w:top w:val="none" w:sz="0" w:space="0" w:color="auto"/>
            <w:left w:val="none" w:sz="0" w:space="0" w:color="auto"/>
            <w:bottom w:val="none" w:sz="0" w:space="0" w:color="auto"/>
            <w:right w:val="none" w:sz="0" w:space="0" w:color="auto"/>
          </w:divBdr>
          <w:divsChild>
            <w:div w:id="912276546">
              <w:marLeft w:val="0"/>
              <w:marRight w:val="0"/>
              <w:marTop w:val="0"/>
              <w:marBottom w:val="0"/>
              <w:divBdr>
                <w:top w:val="none" w:sz="0" w:space="0" w:color="auto"/>
                <w:left w:val="none" w:sz="0" w:space="0" w:color="auto"/>
                <w:bottom w:val="none" w:sz="0" w:space="0" w:color="auto"/>
                <w:right w:val="none" w:sz="0" w:space="0" w:color="auto"/>
              </w:divBdr>
              <w:divsChild>
                <w:div w:id="165436234">
                  <w:marLeft w:val="0"/>
                  <w:marRight w:val="0"/>
                  <w:marTop w:val="0"/>
                  <w:marBottom w:val="0"/>
                  <w:divBdr>
                    <w:top w:val="none" w:sz="0" w:space="0" w:color="auto"/>
                    <w:left w:val="none" w:sz="0" w:space="0" w:color="auto"/>
                    <w:bottom w:val="none" w:sz="0" w:space="0" w:color="auto"/>
                    <w:right w:val="none" w:sz="0" w:space="0" w:color="auto"/>
                  </w:divBdr>
                  <w:divsChild>
                    <w:div w:id="1986664633">
                      <w:marLeft w:val="0"/>
                      <w:marRight w:val="0"/>
                      <w:marTop w:val="0"/>
                      <w:marBottom w:val="0"/>
                      <w:divBdr>
                        <w:top w:val="none" w:sz="0" w:space="0" w:color="auto"/>
                        <w:left w:val="none" w:sz="0" w:space="0" w:color="auto"/>
                        <w:bottom w:val="none" w:sz="0" w:space="0" w:color="auto"/>
                        <w:right w:val="none" w:sz="0" w:space="0" w:color="auto"/>
                      </w:divBdr>
                      <w:divsChild>
                        <w:div w:id="1005980912">
                          <w:marLeft w:val="0"/>
                          <w:marRight w:val="0"/>
                          <w:marTop w:val="0"/>
                          <w:marBottom w:val="0"/>
                          <w:divBdr>
                            <w:top w:val="none" w:sz="0" w:space="0" w:color="auto"/>
                            <w:left w:val="none" w:sz="0" w:space="0" w:color="auto"/>
                            <w:bottom w:val="none" w:sz="0" w:space="0" w:color="auto"/>
                            <w:right w:val="none" w:sz="0" w:space="0" w:color="auto"/>
                          </w:divBdr>
                        </w:div>
                        <w:div w:id="1470249247">
                          <w:marLeft w:val="0"/>
                          <w:marRight w:val="0"/>
                          <w:marTop w:val="0"/>
                          <w:marBottom w:val="0"/>
                          <w:divBdr>
                            <w:top w:val="none" w:sz="0" w:space="0" w:color="auto"/>
                            <w:left w:val="none" w:sz="0" w:space="0" w:color="auto"/>
                            <w:bottom w:val="none" w:sz="0" w:space="0" w:color="auto"/>
                            <w:right w:val="none" w:sz="0" w:space="0" w:color="auto"/>
                          </w:divBdr>
                        </w:div>
                        <w:div w:id="1638952633">
                          <w:marLeft w:val="0"/>
                          <w:marRight w:val="0"/>
                          <w:marTop w:val="0"/>
                          <w:marBottom w:val="0"/>
                          <w:divBdr>
                            <w:top w:val="none" w:sz="0" w:space="0" w:color="auto"/>
                            <w:left w:val="none" w:sz="0" w:space="0" w:color="auto"/>
                            <w:bottom w:val="none" w:sz="0" w:space="0" w:color="auto"/>
                            <w:right w:val="none" w:sz="0" w:space="0" w:color="auto"/>
                          </w:divBdr>
                        </w:div>
                        <w:div w:id="160021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100592">
      <w:bodyDiv w:val="1"/>
      <w:marLeft w:val="0"/>
      <w:marRight w:val="0"/>
      <w:marTop w:val="0"/>
      <w:marBottom w:val="0"/>
      <w:divBdr>
        <w:top w:val="none" w:sz="0" w:space="0" w:color="auto"/>
        <w:left w:val="none" w:sz="0" w:space="0" w:color="auto"/>
        <w:bottom w:val="none" w:sz="0" w:space="0" w:color="auto"/>
        <w:right w:val="none" w:sz="0" w:space="0" w:color="auto"/>
      </w:divBdr>
    </w:div>
    <w:div w:id="960037997">
      <w:bodyDiv w:val="1"/>
      <w:marLeft w:val="0"/>
      <w:marRight w:val="0"/>
      <w:marTop w:val="0"/>
      <w:marBottom w:val="0"/>
      <w:divBdr>
        <w:top w:val="none" w:sz="0" w:space="0" w:color="auto"/>
        <w:left w:val="none" w:sz="0" w:space="0" w:color="auto"/>
        <w:bottom w:val="none" w:sz="0" w:space="0" w:color="auto"/>
        <w:right w:val="none" w:sz="0" w:space="0" w:color="auto"/>
      </w:divBdr>
      <w:divsChild>
        <w:div w:id="907690382">
          <w:marLeft w:val="0"/>
          <w:marRight w:val="0"/>
          <w:marTop w:val="0"/>
          <w:marBottom w:val="0"/>
          <w:divBdr>
            <w:top w:val="none" w:sz="0" w:space="0" w:color="auto"/>
            <w:left w:val="none" w:sz="0" w:space="0" w:color="auto"/>
            <w:bottom w:val="none" w:sz="0" w:space="0" w:color="auto"/>
            <w:right w:val="none" w:sz="0" w:space="0" w:color="auto"/>
          </w:divBdr>
          <w:divsChild>
            <w:div w:id="788888716">
              <w:marLeft w:val="0"/>
              <w:marRight w:val="0"/>
              <w:marTop w:val="0"/>
              <w:marBottom w:val="0"/>
              <w:divBdr>
                <w:top w:val="none" w:sz="0" w:space="0" w:color="auto"/>
                <w:left w:val="none" w:sz="0" w:space="0" w:color="auto"/>
                <w:bottom w:val="none" w:sz="0" w:space="0" w:color="auto"/>
                <w:right w:val="none" w:sz="0" w:space="0" w:color="auto"/>
              </w:divBdr>
              <w:divsChild>
                <w:div w:id="419716330">
                  <w:marLeft w:val="0"/>
                  <w:marRight w:val="0"/>
                  <w:marTop w:val="0"/>
                  <w:marBottom w:val="0"/>
                  <w:divBdr>
                    <w:top w:val="none" w:sz="0" w:space="0" w:color="auto"/>
                    <w:left w:val="none" w:sz="0" w:space="0" w:color="auto"/>
                    <w:bottom w:val="none" w:sz="0" w:space="0" w:color="auto"/>
                    <w:right w:val="none" w:sz="0" w:space="0" w:color="auto"/>
                  </w:divBdr>
                  <w:divsChild>
                    <w:div w:id="406919611">
                      <w:marLeft w:val="0"/>
                      <w:marRight w:val="0"/>
                      <w:marTop w:val="0"/>
                      <w:marBottom w:val="0"/>
                      <w:divBdr>
                        <w:top w:val="none" w:sz="0" w:space="0" w:color="auto"/>
                        <w:left w:val="none" w:sz="0" w:space="0" w:color="auto"/>
                        <w:bottom w:val="none" w:sz="0" w:space="0" w:color="auto"/>
                        <w:right w:val="none" w:sz="0" w:space="0" w:color="auto"/>
                      </w:divBdr>
                      <w:divsChild>
                        <w:div w:id="1928423354">
                          <w:marLeft w:val="0"/>
                          <w:marRight w:val="0"/>
                          <w:marTop w:val="0"/>
                          <w:marBottom w:val="0"/>
                          <w:divBdr>
                            <w:top w:val="none" w:sz="0" w:space="0" w:color="auto"/>
                            <w:left w:val="none" w:sz="0" w:space="0" w:color="auto"/>
                            <w:bottom w:val="none" w:sz="0" w:space="0" w:color="auto"/>
                            <w:right w:val="none" w:sz="0" w:space="0" w:color="auto"/>
                          </w:divBdr>
                        </w:div>
                        <w:div w:id="73940324">
                          <w:marLeft w:val="0"/>
                          <w:marRight w:val="0"/>
                          <w:marTop w:val="0"/>
                          <w:marBottom w:val="0"/>
                          <w:divBdr>
                            <w:top w:val="none" w:sz="0" w:space="0" w:color="auto"/>
                            <w:left w:val="none" w:sz="0" w:space="0" w:color="auto"/>
                            <w:bottom w:val="none" w:sz="0" w:space="0" w:color="auto"/>
                            <w:right w:val="none" w:sz="0" w:space="0" w:color="auto"/>
                          </w:divBdr>
                        </w:div>
                        <w:div w:id="13625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5452">
                  <w:marLeft w:val="0"/>
                  <w:marRight w:val="0"/>
                  <w:marTop w:val="0"/>
                  <w:marBottom w:val="0"/>
                  <w:divBdr>
                    <w:top w:val="none" w:sz="0" w:space="0" w:color="auto"/>
                    <w:left w:val="none" w:sz="0" w:space="0" w:color="auto"/>
                    <w:bottom w:val="none" w:sz="0" w:space="0" w:color="auto"/>
                    <w:right w:val="none" w:sz="0" w:space="0" w:color="auto"/>
                  </w:divBdr>
                  <w:divsChild>
                    <w:div w:id="7066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73095">
          <w:marLeft w:val="0"/>
          <w:marRight w:val="0"/>
          <w:marTop w:val="0"/>
          <w:marBottom w:val="0"/>
          <w:divBdr>
            <w:top w:val="none" w:sz="0" w:space="0" w:color="auto"/>
            <w:left w:val="none" w:sz="0" w:space="0" w:color="auto"/>
            <w:bottom w:val="none" w:sz="0" w:space="0" w:color="auto"/>
            <w:right w:val="none" w:sz="0" w:space="0" w:color="auto"/>
          </w:divBdr>
          <w:divsChild>
            <w:div w:id="1364402478">
              <w:marLeft w:val="0"/>
              <w:marRight w:val="0"/>
              <w:marTop w:val="0"/>
              <w:marBottom w:val="0"/>
              <w:divBdr>
                <w:top w:val="none" w:sz="0" w:space="0" w:color="auto"/>
                <w:left w:val="none" w:sz="0" w:space="0" w:color="auto"/>
                <w:bottom w:val="none" w:sz="0" w:space="0" w:color="auto"/>
                <w:right w:val="none" w:sz="0" w:space="0" w:color="auto"/>
              </w:divBdr>
              <w:divsChild>
                <w:div w:id="469787233">
                  <w:marLeft w:val="0"/>
                  <w:marRight w:val="0"/>
                  <w:marTop w:val="0"/>
                  <w:marBottom w:val="0"/>
                  <w:divBdr>
                    <w:top w:val="none" w:sz="0" w:space="0" w:color="auto"/>
                    <w:left w:val="none" w:sz="0" w:space="0" w:color="auto"/>
                    <w:bottom w:val="none" w:sz="0" w:space="0" w:color="auto"/>
                    <w:right w:val="none" w:sz="0" w:space="0" w:color="auto"/>
                  </w:divBdr>
                  <w:divsChild>
                    <w:div w:id="1842890110">
                      <w:marLeft w:val="0"/>
                      <w:marRight w:val="0"/>
                      <w:marTop w:val="0"/>
                      <w:marBottom w:val="0"/>
                      <w:divBdr>
                        <w:top w:val="none" w:sz="0" w:space="0" w:color="auto"/>
                        <w:left w:val="none" w:sz="0" w:space="0" w:color="auto"/>
                        <w:bottom w:val="none" w:sz="0" w:space="0" w:color="auto"/>
                        <w:right w:val="none" w:sz="0" w:space="0" w:color="auto"/>
                      </w:divBdr>
                      <w:divsChild>
                        <w:div w:id="310065266">
                          <w:marLeft w:val="0"/>
                          <w:marRight w:val="0"/>
                          <w:marTop w:val="0"/>
                          <w:marBottom w:val="0"/>
                          <w:divBdr>
                            <w:top w:val="none" w:sz="0" w:space="0" w:color="auto"/>
                            <w:left w:val="none" w:sz="0" w:space="0" w:color="auto"/>
                            <w:bottom w:val="none" w:sz="0" w:space="0" w:color="auto"/>
                            <w:right w:val="none" w:sz="0" w:space="0" w:color="auto"/>
                          </w:divBdr>
                        </w:div>
                        <w:div w:id="3896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017708">
      <w:bodyDiv w:val="1"/>
      <w:marLeft w:val="0"/>
      <w:marRight w:val="0"/>
      <w:marTop w:val="0"/>
      <w:marBottom w:val="0"/>
      <w:divBdr>
        <w:top w:val="none" w:sz="0" w:space="0" w:color="auto"/>
        <w:left w:val="none" w:sz="0" w:space="0" w:color="auto"/>
        <w:bottom w:val="none" w:sz="0" w:space="0" w:color="auto"/>
        <w:right w:val="none" w:sz="0" w:space="0" w:color="auto"/>
      </w:divBdr>
      <w:divsChild>
        <w:div w:id="288434995">
          <w:marLeft w:val="0"/>
          <w:marRight w:val="0"/>
          <w:marTop w:val="0"/>
          <w:marBottom w:val="0"/>
          <w:divBdr>
            <w:top w:val="none" w:sz="0" w:space="0" w:color="auto"/>
            <w:left w:val="none" w:sz="0" w:space="0" w:color="auto"/>
            <w:bottom w:val="none" w:sz="0" w:space="0" w:color="auto"/>
            <w:right w:val="none" w:sz="0" w:space="0" w:color="auto"/>
          </w:divBdr>
          <w:divsChild>
            <w:div w:id="1348173530">
              <w:marLeft w:val="0"/>
              <w:marRight w:val="0"/>
              <w:marTop w:val="0"/>
              <w:marBottom w:val="0"/>
              <w:divBdr>
                <w:top w:val="none" w:sz="0" w:space="0" w:color="auto"/>
                <w:left w:val="none" w:sz="0" w:space="0" w:color="auto"/>
                <w:bottom w:val="none" w:sz="0" w:space="0" w:color="auto"/>
                <w:right w:val="none" w:sz="0" w:space="0" w:color="auto"/>
              </w:divBdr>
              <w:divsChild>
                <w:div w:id="416055064">
                  <w:marLeft w:val="0"/>
                  <w:marRight w:val="0"/>
                  <w:marTop w:val="0"/>
                  <w:marBottom w:val="0"/>
                  <w:divBdr>
                    <w:top w:val="none" w:sz="0" w:space="0" w:color="auto"/>
                    <w:left w:val="none" w:sz="0" w:space="0" w:color="auto"/>
                    <w:bottom w:val="none" w:sz="0" w:space="0" w:color="auto"/>
                    <w:right w:val="none" w:sz="0" w:space="0" w:color="auto"/>
                  </w:divBdr>
                  <w:divsChild>
                    <w:div w:id="1284800308">
                      <w:marLeft w:val="0"/>
                      <w:marRight w:val="0"/>
                      <w:marTop w:val="0"/>
                      <w:marBottom w:val="0"/>
                      <w:divBdr>
                        <w:top w:val="none" w:sz="0" w:space="0" w:color="auto"/>
                        <w:left w:val="none" w:sz="0" w:space="0" w:color="auto"/>
                        <w:bottom w:val="none" w:sz="0" w:space="0" w:color="auto"/>
                        <w:right w:val="none" w:sz="0" w:space="0" w:color="auto"/>
                      </w:divBdr>
                      <w:divsChild>
                        <w:div w:id="64958977">
                          <w:marLeft w:val="0"/>
                          <w:marRight w:val="0"/>
                          <w:marTop w:val="0"/>
                          <w:marBottom w:val="0"/>
                          <w:divBdr>
                            <w:top w:val="none" w:sz="0" w:space="0" w:color="auto"/>
                            <w:left w:val="none" w:sz="0" w:space="0" w:color="auto"/>
                            <w:bottom w:val="none" w:sz="0" w:space="0" w:color="auto"/>
                            <w:right w:val="none" w:sz="0" w:space="0" w:color="auto"/>
                          </w:divBdr>
                        </w:div>
                        <w:div w:id="1709184034">
                          <w:marLeft w:val="0"/>
                          <w:marRight w:val="0"/>
                          <w:marTop w:val="0"/>
                          <w:marBottom w:val="0"/>
                          <w:divBdr>
                            <w:top w:val="none" w:sz="0" w:space="0" w:color="auto"/>
                            <w:left w:val="none" w:sz="0" w:space="0" w:color="auto"/>
                            <w:bottom w:val="none" w:sz="0" w:space="0" w:color="auto"/>
                            <w:right w:val="none" w:sz="0" w:space="0" w:color="auto"/>
                          </w:divBdr>
                        </w:div>
                        <w:div w:id="159320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7437">
                  <w:marLeft w:val="0"/>
                  <w:marRight w:val="0"/>
                  <w:marTop w:val="0"/>
                  <w:marBottom w:val="0"/>
                  <w:divBdr>
                    <w:top w:val="none" w:sz="0" w:space="0" w:color="auto"/>
                    <w:left w:val="none" w:sz="0" w:space="0" w:color="auto"/>
                    <w:bottom w:val="none" w:sz="0" w:space="0" w:color="auto"/>
                    <w:right w:val="none" w:sz="0" w:space="0" w:color="auto"/>
                  </w:divBdr>
                  <w:divsChild>
                    <w:div w:id="18620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11909">
          <w:marLeft w:val="0"/>
          <w:marRight w:val="0"/>
          <w:marTop w:val="0"/>
          <w:marBottom w:val="0"/>
          <w:divBdr>
            <w:top w:val="none" w:sz="0" w:space="0" w:color="auto"/>
            <w:left w:val="none" w:sz="0" w:space="0" w:color="auto"/>
            <w:bottom w:val="none" w:sz="0" w:space="0" w:color="auto"/>
            <w:right w:val="none" w:sz="0" w:space="0" w:color="auto"/>
          </w:divBdr>
          <w:divsChild>
            <w:div w:id="20054065">
              <w:marLeft w:val="0"/>
              <w:marRight w:val="0"/>
              <w:marTop w:val="0"/>
              <w:marBottom w:val="0"/>
              <w:divBdr>
                <w:top w:val="none" w:sz="0" w:space="0" w:color="auto"/>
                <w:left w:val="none" w:sz="0" w:space="0" w:color="auto"/>
                <w:bottom w:val="none" w:sz="0" w:space="0" w:color="auto"/>
                <w:right w:val="none" w:sz="0" w:space="0" w:color="auto"/>
              </w:divBdr>
              <w:divsChild>
                <w:div w:id="744574097">
                  <w:marLeft w:val="0"/>
                  <w:marRight w:val="0"/>
                  <w:marTop w:val="0"/>
                  <w:marBottom w:val="0"/>
                  <w:divBdr>
                    <w:top w:val="none" w:sz="0" w:space="0" w:color="auto"/>
                    <w:left w:val="none" w:sz="0" w:space="0" w:color="auto"/>
                    <w:bottom w:val="none" w:sz="0" w:space="0" w:color="auto"/>
                    <w:right w:val="none" w:sz="0" w:space="0" w:color="auto"/>
                  </w:divBdr>
                  <w:divsChild>
                    <w:div w:id="1219630539">
                      <w:marLeft w:val="0"/>
                      <w:marRight w:val="0"/>
                      <w:marTop w:val="0"/>
                      <w:marBottom w:val="0"/>
                      <w:divBdr>
                        <w:top w:val="none" w:sz="0" w:space="0" w:color="auto"/>
                        <w:left w:val="none" w:sz="0" w:space="0" w:color="auto"/>
                        <w:bottom w:val="none" w:sz="0" w:space="0" w:color="auto"/>
                        <w:right w:val="none" w:sz="0" w:space="0" w:color="auto"/>
                      </w:divBdr>
                      <w:divsChild>
                        <w:div w:id="1581908606">
                          <w:marLeft w:val="0"/>
                          <w:marRight w:val="0"/>
                          <w:marTop w:val="0"/>
                          <w:marBottom w:val="0"/>
                          <w:divBdr>
                            <w:top w:val="none" w:sz="0" w:space="0" w:color="auto"/>
                            <w:left w:val="none" w:sz="0" w:space="0" w:color="auto"/>
                            <w:bottom w:val="none" w:sz="0" w:space="0" w:color="auto"/>
                            <w:right w:val="none" w:sz="0" w:space="0" w:color="auto"/>
                          </w:divBdr>
                        </w:div>
                        <w:div w:id="62812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176083">
      <w:bodyDiv w:val="1"/>
      <w:marLeft w:val="0"/>
      <w:marRight w:val="0"/>
      <w:marTop w:val="0"/>
      <w:marBottom w:val="0"/>
      <w:divBdr>
        <w:top w:val="none" w:sz="0" w:space="0" w:color="auto"/>
        <w:left w:val="none" w:sz="0" w:space="0" w:color="auto"/>
        <w:bottom w:val="none" w:sz="0" w:space="0" w:color="auto"/>
        <w:right w:val="none" w:sz="0" w:space="0" w:color="auto"/>
      </w:divBdr>
    </w:div>
    <w:div w:id="1669285402">
      <w:bodyDiv w:val="1"/>
      <w:marLeft w:val="0"/>
      <w:marRight w:val="0"/>
      <w:marTop w:val="0"/>
      <w:marBottom w:val="0"/>
      <w:divBdr>
        <w:top w:val="none" w:sz="0" w:space="0" w:color="auto"/>
        <w:left w:val="none" w:sz="0" w:space="0" w:color="auto"/>
        <w:bottom w:val="none" w:sz="0" w:space="0" w:color="auto"/>
        <w:right w:val="none" w:sz="0" w:space="0" w:color="auto"/>
      </w:divBdr>
    </w:div>
    <w:div w:id="1843009395">
      <w:bodyDiv w:val="1"/>
      <w:marLeft w:val="0"/>
      <w:marRight w:val="0"/>
      <w:marTop w:val="0"/>
      <w:marBottom w:val="0"/>
      <w:divBdr>
        <w:top w:val="none" w:sz="0" w:space="0" w:color="auto"/>
        <w:left w:val="none" w:sz="0" w:space="0" w:color="auto"/>
        <w:bottom w:val="none" w:sz="0" w:space="0" w:color="auto"/>
        <w:right w:val="none" w:sz="0" w:space="0" w:color="auto"/>
      </w:divBdr>
    </w:div>
    <w:div w:id="1907299171">
      <w:bodyDiv w:val="1"/>
      <w:marLeft w:val="0"/>
      <w:marRight w:val="0"/>
      <w:marTop w:val="0"/>
      <w:marBottom w:val="0"/>
      <w:divBdr>
        <w:top w:val="none" w:sz="0" w:space="0" w:color="auto"/>
        <w:left w:val="none" w:sz="0" w:space="0" w:color="auto"/>
        <w:bottom w:val="none" w:sz="0" w:space="0" w:color="auto"/>
        <w:right w:val="none" w:sz="0" w:space="0" w:color="auto"/>
      </w:divBdr>
      <w:divsChild>
        <w:div w:id="1243295690">
          <w:marLeft w:val="0"/>
          <w:marRight w:val="0"/>
          <w:marTop w:val="0"/>
          <w:marBottom w:val="0"/>
          <w:divBdr>
            <w:top w:val="none" w:sz="0" w:space="0" w:color="auto"/>
            <w:left w:val="none" w:sz="0" w:space="0" w:color="auto"/>
            <w:bottom w:val="none" w:sz="0" w:space="0" w:color="auto"/>
            <w:right w:val="none" w:sz="0" w:space="0" w:color="auto"/>
          </w:divBdr>
          <w:divsChild>
            <w:div w:id="1469973543">
              <w:marLeft w:val="0"/>
              <w:marRight w:val="0"/>
              <w:marTop w:val="0"/>
              <w:marBottom w:val="0"/>
              <w:divBdr>
                <w:top w:val="none" w:sz="0" w:space="0" w:color="auto"/>
                <w:left w:val="none" w:sz="0" w:space="0" w:color="auto"/>
                <w:bottom w:val="none" w:sz="0" w:space="0" w:color="auto"/>
                <w:right w:val="none" w:sz="0" w:space="0" w:color="auto"/>
              </w:divBdr>
              <w:divsChild>
                <w:div w:id="3408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562498">
      <w:bodyDiv w:val="1"/>
      <w:marLeft w:val="0"/>
      <w:marRight w:val="0"/>
      <w:marTop w:val="0"/>
      <w:marBottom w:val="0"/>
      <w:divBdr>
        <w:top w:val="none" w:sz="0" w:space="0" w:color="auto"/>
        <w:left w:val="none" w:sz="0" w:space="0" w:color="auto"/>
        <w:bottom w:val="none" w:sz="0" w:space="0" w:color="auto"/>
        <w:right w:val="none" w:sz="0" w:space="0" w:color="auto"/>
      </w:divBdr>
    </w:div>
    <w:div w:id="214272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stleanalysis.com/ai-streamlining-business-operations/" TargetMode="External"/><Relationship Id="rId18" Type="http://schemas.openxmlformats.org/officeDocument/2006/relationships/hyperlink" Target="https://www.slideshare.net/PrateekDhariwal1/tesla-potential-market-expansion-in-india"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panmore.com/tesla-motors-inc-five-forces-analysis-recommendations-porters-model" TargetMode="External"/><Relationship Id="rId7" Type="http://schemas.openxmlformats.org/officeDocument/2006/relationships/webSettings" Target="webSettings.xml"/><Relationship Id="rId12" Type="http://schemas.openxmlformats.org/officeDocument/2006/relationships/hyperlink" Target="https://pestleanalysis.com/swot-analysis-of-bmw/" TargetMode="External"/><Relationship Id="rId17" Type="http://schemas.openxmlformats.org/officeDocument/2006/relationships/hyperlink" Target="http://panmore.com/tesla-motors-inc-vision-statement-mission-statement-analysi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panmore.com/toyota-five-forces-analysis-porters-model" TargetMode="External"/><Relationship Id="rId20" Type="http://schemas.openxmlformats.org/officeDocument/2006/relationships/hyperlink" Target="https://thenextweb.com/artificial-intelligence/2018/04/16/elon-musk-replaces-robots-at-tesla-factory-humans-are-underrate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estleanalysis.com/economic-factors-affecting-business/" TargetMode="External"/><Relationship Id="rId24" Type="http://schemas.openxmlformats.org/officeDocument/2006/relationships/hyperlink" Target="https://www.researchgate.net/publication/327120498_Marketing_Research_on_Tesla_Inc_-_Strategic_analysis" TargetMode="External"/><Relationship Id="rId5" Type="http://schemas.openxmlformats.org/officeDocument/2006/relationships/styles" Target="styles.xml"/><Relationship Id="rId15" Type="http://schemas.openxmlformats.org/officeDocument/2006/relationships/hyperlink" Target="http://panmore.com/general-motors-five-forces-analysis-porters-recommendations" TargetMode="External"/><Relationship Id="rId23" Type="http://schemas.openxmlformats.org/officeDocument/2006/relationships/hyperlink" Target="https://www.swotandpestle.com/tesla-inc/"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pestleanalysis.com/pestle-analysis-of-tesl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estleanalysis.com/legal-factors-affecting-business/" TargetMode="External"/><Relationship Id="rId22" Type="http://schemas.openxmlformats.org/officeDocument/2006/relationships/hyperlink" Target="https://pdfs.semanticscholar.org/fbfb/68ddb89d141250346dfc7bd19d0f63e0830a.pdf" TargetMode="External"/><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uba\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Report design (blank)</Template>
  <TotalTime>1742</TotalTime>
  <Pages>17</Pages>
  <Words>5924</Words>
  <Characters>33768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Royal Wolverhampton Hospital Trust</Company>
  <LinksUpToDate>false</LinksUpToDate>
  <CharactersWithSpaces>39613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Aspire</dc:creator>
  <cp:lastModifiedBy>Aspire</cp:lastModifiedBy>
  <cp:revision>55</cp:revision>
  <dcterms:created xsi:type="dcterms:W3CDTF">2019-09-14T13:50:00Z</dcterms:created>
  <dcterms:modified xsi:type="dcterms:W3CDTF">2019-09-15T19:36:00Z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APDescription">
    <vt:lpwstr/>
  </property>
  <property fmtid="{D5CDD505-2E9C-101B-9397-08002B2CF9AE}" pid="9" name="AssetExpire">
    <vt:lpwstr>2029-01-01T08:00:00Z</vt:lpwstr>
  </property>
  <property fmtid="{D5CDD505-2E9C-101B-9397-08002B2CF9AE}" pid="10" name="CampaignTagsTaxHTField0">
    <vt:lpwstr/>
  </property>
  <property fmtid="{D5CDD505-2E9C-101B-9397-08002B2CF9AE}" pid="11" name="IntlLangReviewDate">
    <vt:lpwstr/>
  </property>
  <property fmtid="{D5CDD505-2E9C-101B-9397-08002B2CF9AE}" pid="12" name="TPFriendlyName">
    <vt:lpwstr/>
  </property>
  <property fmtid="{D5CDD505-2E9C-101B-9397-08002B2CF9AE}" pid="13" name="IntlLangReview">
    <vt:lpwstr>0</vt:lpwstr>
  </property>
  <property fmtid="{D5CDD505-2E9C-101B-9397-08002B2CF9AE}" pid="14" name="LocLastLocAttemptVersionLookup">
    <vt:lpwstr>856581</vt:lpwstr>
  </property>
  <property fmtid="{D5CDD505-2E9C-101B-9397-08002B2CF9AE}" pid="15" name="PolicheckWords">
    <vt:lpwstr/>
  </property>
  <property fmtid="{D5CDD505-2E9C-101B-9397-08002B2CF9AE}" pid="16" name="SubmitterId">
    <vt:lpwstr/>
  </property>
  <property fmtid="{D5CDD505-2E9C-101B-9397-08002B2CF9AE}" pid="17" name="AcquiredFrom">
    <vt:lpwstr>Internal MS</vt:lpwstr>
  </property>
  <property fmtid="{D5CDD505-2E9C-101B-9397-08002B2CF9AE}" pid="18" name="EditorialStatus">
    <vt:lpwstr>Complete</vt:lpwstr>
  </property>
  <property fmtid="{D5CDD505-2E9C-101B-9397-08002B2CF9AE}" pid="19" name="Markets">
    <vt:lpwstr/>
  </property>
  <property fmtid="{D5CDD505-2E9C-101B-9397-08002B2CF9AE}" pid="20" name="OriginAsset">
    <vt:lpwstr/>
  </property>
  <property fmtid="{D5CDD505-2E9C-101B-9397-08002B2CF9AE}" pid="21" name="AssetStart">
    <vt:lpwstr>2012-09-19T08:42:00Z</vt:lpwstr>
  </property>
  <property fmtid="{D5CDD505-2E9C-101B-9397-08002B2CF9AE}" pid="22" name="FriendlyTitle">
    <vt:lpwstr/>
  </property>
  <property fmtid="{D5CDD505-2E9C-101B-9397-08002B2CF9AE}" pid="23" name="MarketSpecific">
    <vt:lpwstr>0</vt:lpwstr>
  </property>
  <property fmtid="{D5CDD505-2E9C-101B-9397-08002B2CF9AE}" pid="24" name="TPNamespace">
    <vt:lpwstr/>
  </property>
  <property fmtid="{D5CDD505-2E9C-101B-9397-08002B2CF9AE}" pid="25" name="PublishStatusLookup">
    <vt:lpwstr>1622610;#</vt:lpwstr>
  </property>
  <property fmtid="{D5CDD505-2E9C-101B-9397-08002B2CF9AE}" pid="26" name="APAuthor">
    <vt:lpwstr>2566;#REDMOND\v-aptall</vt:lpwstr>
  </property>
  <property fmtid="{D5CDD505-2E9C-101B-9397-08002B2CF9AE}" pid="27" name="TPCommandLine">
    <vt:lpwstr/>
  </property>
  <property fmtid="{D5CDD505-2E9C-101B-9397-08002B2CF9AE}" pid="28" name="IntlLangReviewer">
    <vt:lpwstr/>
  </property>
  <property fmtid="{D5CDD505-2E9C-101B-9397-08002B2CF9AE}" pid="29" name="OpenTemplate">
    <vt:lpwstr>1</vt:lpwstr>
  </property>
  <property fmtid="{D5CDD505-2E9C-101B-9397-08002B2CF9AE}" pid="30" name="CSXSubmissionDate">
    <vt:lpwstr/>
  </property>
  <property fmtid="{D5CDD505-2E9C-101B-9397-08002B2CF9AE}" pid="31" name="TaxCatchAll">
    <vt:lpwstr/>
  </property>
  <property fmtid="{D5CDD505-2E9C-101B-9397-08002B2CF9AE}" pid="32" name="Manager">
    <vt:lpwstr/>
  </property>
  <property fmtid="{D5CDD505-2E9C-101B-9397-08002B2CF9AE}" pid="33" name="NumericId">
    <vt:lpwstr/>
  </property>
  <property fmtid="{D5CDD505-2E9C-101B-9397-08002B2CF9AE}" pid="34" name="ParentAssetId">
    <vt:lpwstr/>
  </property>
  <property fmtid="{D5CDD505-2E9C-101B-9397-08002B2CF9AE}" pid="35" name="OriginalSourceMarket">
    <vt:lpwstr/>
  </property>
  <property fmtid="{D5CDD505-2E9C-101B-9397-08002B2CF9AE}" pid="36" name="ApprovalStatus">
    <vt:lpwstr>InProgress</vt:lpwstr>
  </property>
  <property fmtid="{D5CDD505-2E9C-101B-9397-08002B2CF9AE}" pid="37" name="TPComponent">
    <vt:lpwstr/>
  </property>
  <property fmtid="{D5CDD505-2E9C-101B-9397-08002B2CF9AE}" pid="38" name="EditorialTags">
    <vt:lpwstr/>
  </property>
  <property fmtid="{D5CDD505-2E9C-101B-9397-08002B2CF9AE}" pid="39" name="TPExecutable">
    <vt:lpwstr/>
  </property>
  <property fmtid="{D5CDD505-2E9C-101B-9397-08002B2CF9AE}" pid="40" name="TPLaunchHelpLink">
    <vt:lpwstr/>
  </property>
  <property fmtid="{D5CDD505-2E9C-101B-9397-08002B2CF9AE}" pid="41" name="LocComments">
    <vt:lpwstr/>
  </property>
  <property fmtid="{D5CDD505-2E9C-101B-9397-08002B2CF9AE}" pid="42" name="LocRecommendedHandoff">
    <vt:lpwstr/>
  </property>
  <property fmtid="{D5CDD505-2E9C-101B-9397-08002B2CF9AE}" pid="43" name="SourceTitle">
    <vt:lpwstr/>
  </property>
  <property fmtid="{D5CDD505-2E9C-101B-9397-08002B2CF9AE}" pid="44" name="CSXUpdate">
    <vt:lpwstr>0</vt:lpwstr>
  </property>
  <property fmtid="{D5CDD505-2E9C-101B-9397-08002B2CF9AE}" pid="45" name="IntlLocPriority">
    <vt:lpwstr/>
  </property>
  <property fmtid="{D5CDD505-2E9C-101B-9397-08002B2CF9AE}" pid="46" name="UAProjectedTotalWords">
    <vt:lpwstr/>
  </property>
  <property fmtid="{D5CDD505-2E9C-101B-9397-08002B2CF9AE}" pid="47" name="AssetType">
    <vt:lpwstr>TP</vt:lpwstr>
  </property>
  <property fmtid="{D5CDD505-2E9C-101B-9397-08002B2CF9AE}" pid="48" name="MachineTranslated">
    <vt:lpwstr>0</vt:lpwstr>
  </property>
  <property fmtid="{D5CDD505-2E9C-101B-9397-08002B2CF9AE}" pid="49" name="OutputCachingOn">
    <vt:lpwstr>0</vt:lpwstr>
  </property>
  <property fmtid="{D5CDD505-2E9C-101B-9397-08002B2CF9AE}" pid="50" name="TemplateStatus">
    <vt:lpwstr>Complete</vt:lpwstr>
  </property>
  <property fmtid="{D5CDD505-2E9C-101B-9397-08002B2CF9AE}" pid="51" name="IsSearchable">
    <vt:lpwstr>1</vt:lpwstr>
  </property>
  <property fmtid="{D5CDD505-2E9C-101B-9397-08002B2CF9AE}" pid="52" name="ContentItem">
    <vt:lpwstr/>
  </property>
  <property fmtid="{D5CDD505-2E9C-101B-9397-08002B2CF9AE}" pid="53" name="HandoffToMSDN">
    <vt:lpwstr/>
  </property>
  <property fmtid="{D5CDD505-2E9C-101B-9397-08002B2CF9AE}" pid="54" name="ShowIn">
    <vt:lpwstr>Show everywhere</vt:lpwstr>
  </property>
  <property fmtid="{D5CDD505-2E9C-101B-9397-08002B2CF9AE}" pid="55" name="ThumbnailAssetId">
    <vt:lpwstr/>
  </property>
  <property fmtid="{D5CDD505-2E9C-101B-9397-08002B2CF9AE}" pid="56" name="UALocComments">
    <vt:lpwstr/>
  </property>
  <property fmtid="{D5CDD505-2E9C-101B-9397-08002B2CF9AE}" pid="57" name="UALocRecommendation">
    <vt:lpwstr>Localize</vt:lpwstr>
  </property>
  <property fmtid="{D5CDD505-2E9C-101B-9397-08002B2CF9AE}" pid="58" name="LastModifiedDateTime">
    <vt:lpwstr/>
  </property>
  <property fmtid="{D5CDD505-2E9C-101B-9397-08002B2CF9AE}" pid="59" name="LegacyData">
    <vt:lpwstr/>
  </property>
  <property fmtid="{D5CDD505-2E9C-101B-9397-08002B2CF9AE}" pid="60" name="LocManualTestRequired">
    <vt:lpwstr>0</vt:lpwstr>
  </property>
  <property fmtid="{D5CDD505-2E9C-101B-9397-08002B2CF9AE}" pid="61" name="LocMarketGroupTiers2">
    <vt:lpwstr/>
  </property>
  <property fmtid="{D5CDD505-2E9C-101B-9397-08002B2CF9AE}" pid="62" name="ClipArtFilename">
    <vt:lpwstr/>
  </property>
  <property fmtid="{D5CDD505-2E9C-101B-9397-08002B2CF9AE}" pid="63" name="TPApplication">
    <vt:lpwstr/>
  </property>
  <property fmtid="{D5CDD505-2E9C-101B-9397-08002B2CF9AE}" pid="64" name="CSXHash">
    <vt:lpwstr/>
  </property>
  <property fmtid="{D5CDD505-2E9C-101B-9397-08002B2CF9AE}" pid="65" name="DirectSourceMarket">
    <vt:lpwstr/>
  </property>
  <property fmtid="{D5CDD505-2E9C-101B-9397-08002B2CF9AE}" pid="66" name="PrimaryImageGen">
    <vt:lpwstr>1</vt:lpwstr>
  </property>
  <property fmtid="{D5CDD505-2E9C-101B-9397-08002B2CF9AE}" pid="67" name="PlannedPubDate">
    <vt:lpwstr/>
  </property>
  <property fmtid="{D5CDD505-2E9C-101B-9397-08002B2CF9AE}" pid="68" name="CSXSubmissionMarket">
    <vt:lpwstr/>
  </property>
  <property fmtid="{D5CDD505-2E9C-101B-9397-08002B2CF9AE}" pid="69" name="Downloads">
    <vt:lpwstr>0</vt:lpwstr>
  </property>
  <property fmtid="{D5CDD505-2E9C-101B-9397-08002B2CF9AE}" pid="70" name="ArtSampleDocs">
    <vt:lpwstr/>
  </property>
  <property fmtid="{D5CDD505-2E9C-101B-9397-08002B2CF9AE}" pid="71" name="TrustLevel">
    <vt:lpwstr>1 Microsoft Managed Content</vt:lpwstr>
  </property>
  <property fmtid="{D5CDD505-2E9C-101B-9397-08002B2CF9AE}" pid="72" name="BlockPublish">
    <vt:lpwstr>0</vt:lpwstr>
  </property>
  <property fmtid="{D5CDD505-2E9C-101B-9397-08002B2CF9AE}" pid="73" name="TPLaunchHelpLinkType">
    <vt:lpwstr>Template</vt:lpwstr>
  </property>
  <property fmtid="{D5CDD505-2E9C-101B-9397-08002B2CF9AE}" pid="74" name="LocalizationTagsTaxHTField0">
    <vt:lpwstr/>
  </property>
  <property fmtid="{D5CDD505-2E9C-101B-9397-08002B2CF9AE}" pid="75" name="BusinessGroup">
    <vt:lpwstr/>
  </property>
  <property fmtid="{D5CDD505-2E9C-101B-9397-08002B2CF9AE}" pid="76" name="Providers">
    <vt:lpwstr/>
  </property>
  <property fmtid="{D5CDD505-2E9C-101B-9397-08002B2CF9AE}" pid="77" name="TemplateTemplateType">
    <vt:lpwstr>Word Document Template</vt:lpwstr>
  </property>
  <property fmtid="{D5CDD505-2E9C-101B-9397-08002B2CF9AE}" pid="78" name="TimesCloned">
    <vt:lpwstr/>
  </property>
  <property fmtid="{D5CDD505-2E9C-101B-9397-08002B2CF9AE}" pid="79" name="TPAppVersion">
    <vt:lpwstr/>
  </property>
  <property fmtid="{D5CDD505-2E9C-101B-9397-08002B2CF9AE}" pid="80" name="VoteCount">
    <vt:lpwstr/>
  </property>
  <property fmtid="{D5CDD505-2E9C-101B-9397-08002B2CF9AE}" pid="81" name="AverageRating">
    <vt:lpwstr/>
  </property>
  <property fmtid="{D5CDD505-2E9C-101B-9397-08002B2CF9AE}" pid="82" name="FeatureTagsTaxHTField0">
    <vt:lpwstr/>
  </property>
  <property fmtid="{D5CDD505-2E9C-101B-9397-08002B2CF9AE}" pid="83" name="Provider">
    <vt:lpwstr/>
  </property>
  <property fmtid="{D5CDD505-2E9C-101B-9397-08002B2CF9AE}" pid="84" name="UACurrentWords">
    <vt:lpwstr/>
  </property>
  <property fmtid="{D5CDD505-2E9C-101B-9397-08002B2CF9AE}" pid="85" name="AssetId">
    <vt:lpwstr>TP103457714</vt:lpwstr>
  </property>
  <property fmtid="{D5CDD505-2E9C-101B-9397-08002B2CF9AE}" pid="86" name="TPClientViewer">
    <vt:lpwstr/>
  </property>
  <property fmtid="{D5CDD505-2E9C-101B-9397-08002B2CF9AE}" pid="87" name="DSATActionTaken">
    <vt:lpwstr/>
  </property>
  <property fmtid="{D5CDD505-2E9C-101B-9397-08002B2CF9AE}" pid="88" name="APEditor">
    <vt:lpwstr/>
  </property>
  <property fmtid="{D5CDD505-2E9C-101B-9397-08002B2CF9AE}" pid="89" name="TPInstallLocation">
    <vt:lpwstr/>
  </property>
  <property fmtid="{D5CDD505-2E9C-101B-9397-08002B2CF9AE}" pid="90" name="OOCacheId">
    <vt:lpwstr/>
  </property>
  <property fmtid="{D5CDD505-2E9C-101B-9397-08002B2CF9AE}" pid="91" name="IsDeleted">
    <vt:lpwstr>0</vt:lpwstr>
  </property>
  <property fmtid="{D5CDD505-2E9C-101B-9397-08002B2CF9AE}" pid="92" name="PublishTargets">
    <vt:lpwstr>OfficeOnlineVNext</vt:lpwstr>
  </property>
  <property fmtid="{D5CDD505-2E9C-101B-9397-08002B2CF9AE}" pid="93" name="ApprovalLog">
    <vt:lpwstr/>
  </property>
  <property fmtid="{D5CDD505-2E9C-101B-9397-08002B2CF9AE}" pid="94" name="BugNumber">
    <vt:lpwstr/>
  </property>
  <property fmtid="{D5CDD505-2E9C-101B-9397-08002B2CF9AE}" pid="95" name="CrawlForDependencies">
    <vt:lpwstr>0</vt:lpwstr>
  </property>
  <property fmtid="{D5CDD505-2E9C-101B-9397-08002B2CF9AE}" pid="96" name="InternalTagsTaxHTField0">
    <vt:lpwstr/>
  </property>
  <property fmtid="{D5CDD505-2E9C-101B-9397-08002B2CF9AE}" pid="97" name="LastHandOff">
    <vt:lpwstr/>
  </property>
  <property fmtid="{D5CDD505-2E9C-101B-9397-08002B2CF9AE}" pid="98" name="Milestone">
    <vt:lpwstr/>
  </property>
  <property fmtid="{D5CDD505-2E9C-101B-9397-08002B2CF9AE}" pid="99" name="OriginalRelease">
    <vt:lpwstr>15</vt:lpwstr>
  </property>
  <property fmtid="{D5CDD505-2E9C-101B-9397-08002B2CF9AE}" pid="100" name="RecommendationsModifier">
    <vt:lpwstr/>
  </property>
  <property fmtid="{D5CDD505-2E9C-101B-9397-08002B2CF9AE}" pid="101" name="ScenarioTagsTaxHTField0">
    <vt:lpwstr/>
  </property>
  <property fmtid="{D5CDD505-2E9C-101B-9397-08002B2CF9AE}" pid="102" name="UANotes">
    <vt:lpwstr/>
  </property>
</Properties>
</file>