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E5787A5" w14:textId="73122463" w:rsidR="00CF14C1" w:rsidRDefault="003D1AFC">
      <w:bookmarkStart w:id="0" w:name="_Hlk54469115"/>
      <w:r>
        <w:t xml:space="preserve">ECAD </w:t>
      </w:r>
      <w:r w:rsidR="6CAC561C">
        <w:t>6007</w:t>
      </w:r>
    </w:p>
    <w:p w14:paraId="7E71D7F5" w14:textId="62C2271A" w:rsidR="6CAC561C" w:rsidRDefault="6CAC561C" w:rsidP="29FD6397">
      <w:r>
        <w:t>A critical evaluation and the identification of next teaching and learning steps focusing on a case study of a</w:t>
      </w:r>
      <w:r w:rsidR="43F1F720">
        <w:t>n individual learner or a group of learners, based on an observed critical incident.</w:t>
      </w:r>
    </w:p>
    <w:p w14:paraId="3F54A413" w14:textId="3B98B14A" w:rsidR="29FD6397" w:rsidRDefault="29FD6397" w:rsidP="29FD6397"/>
    <w:p w14:paraId="5CAEE945" w14:textId="3FE8D659" w:rsidR="7181436D" w:rsidRDefault="7181436D" w:rsidP="29FD6397">
      <w:r>
        <w:t>Introduction</w:t>
      </w:r>
    </w:p>
    <w:p w14:paraId="0B3E11AE" w14:textId="0B681580" w:rsidR="7181436D" w:rsidRDefault="7181436D" w:rsidP="29FD6397">
      <w:r>
        <w:t xml:space="preserve">When thinking about the term critical incident the first thought could be a negative </w:t>
      </w:r>
      <w:r w:rsidR="00E5351E">
        <w:t>event</w:t>
      </w:r>
      <w:r>
        <w:t xml:space="preserve"> which occurs in a school for examp</w:t>
      </w:r>
      <w:r w:rsidR="4B51DD32">
        <w:t xml:space="preserve">le an argument or fight between pupils. </w:t>
      </w:r>
      <w:r w:rsidR="7E157554">
        <w:t>However,</w:t>
      </w:r>
      <w:r w:rsidR="4B51DD32">
        <w:t xml:space="preserve"> a critical incident according </w:t>
      </w:r>
      <w:r w:rsidR="74345A37">
        <w:t>to Tripp is mostly straightforward and “</w:t>
      </w:r>
      <w:r w:rsidR="74345A37" w:rsidRPr="003C1F73">
        <w:t xml:space="preserve">not dramatic or obvious” </w:t>
      </w:r>
      <w:r w:rsidR="003C1F73">
        <w:t xml:space="preserve">(Tripp, 1993, </w:t>
      </w:r>
      <w:r w:rsidR="000A72A1">
        <w:t>p</w:t>
      </w:r>
      <w:r w:rsidR="003C1F73">
        <w:t>2</w:t>
      </w:r>
      <w:r w:rsidR="00123AD2">
        <w:t>4</w:t>
      </w:r>
      <w:r w:rsidR="003C1F73">
        <w:t xml:space="preserve">) </w:t>
      </w:r>
      <w:r w:rsidR="74345A37">
        <w:t xml:space="preserve">but has </w:t>
      </w:r>
      <w:r w:rsidR="2C16225F">
        <w:t xml:space="preserve">a </w:t>
      </w:r>
      <w:r w:rsidR="74345A37">
        <w:t>more si</w:t>
      </w:r>
      <w:r w:rsidR="6FD29469">
        <w:t xml:space="preserve">gnificant </w:t>
      </w:r>
      <w:r w:rsidR="74345A37">
        <w:t xml:space="preserve">meaning </w:t>
      </w:r>
      <w:r w:rsidR="6A5BCC21">
        <w:t>when you look further into the matter.</w:t>
      </w:r>
    </w:p>
    <w:p w14:paraId="07A71BB5" w14:textId="2A7D2A70" w:rsidR="0B704306" w:rsidRDefault="0B704306" w:rsidP="29FD6397">
      <w:r>
        <w:t xml:space="preserve">Joshi quotes Richards and Farrell (2010) in his article referring </w:t>
      </w:r>
      <w:r w:rsidR="158B0FA9" w:rsidRPr="00123AD2">
        <w:t xml:space="preserve">“to the analysis of teaching incidents </w:t>
      </w:r>
      <w:r w:rsidR="158B0FA9">
        <w:t xml:space="preserve">in order to learn from them and improve practice.” </w:t>
      </w:r>
      <w:r w:rsidR="003C1F73">
        <w:t>(Joshi</w:t>
      </w:r>
      <w:r w:rsidR="00123AD2">
        <w:t>,</w:t>
      </w:r>
      <w:r w:rsidR="003C1F73">
        <w:t xml:space="preserve"> 2018</w:t>
      </w:r>
      <w:r w:rsidR="00123AD2">
        <w:t>,</w:t>
      </w:r>
      <w:r w:rsidR="003C1F73">
        <w:t xml:space="preserve"> </w:t>
      </w:r>
      <w:r w:rsidR="000A72A1">
        <w:t>p</w:t>
      </w:r>
      <w:r w:rsidR="003C1F73">
        <w:t>83)</w:t>
      </w:r>
      <w:r w:rsidR="158B0FA9">
        <w:t>Therefore</w:t>
      </w:r>
      <w:r w:rsidR="48FA2E25">
        <w:t>,</w:t>
      </w:r>
      <w:r w:rsidR="158B0FA9">
        <w:t xml:space="preserve"> the assumption can be made that a critical incident </w:t>
      </w:r>
      <w:r w:rsidR="6FDD5391">
        <w:t xml:space="preserve">is not always a negative incident, it can be a positive incident which after analysis </w:t>
      </w:r>
      <w:r w:rsidR="002B79D6">
        <w:t xml:space="preserve">and reflection </w:t>
      </w:r>
      <w:r w:rsidR="6FDD5391">
        <w:t xml:space="preserve">could be considered an example of best practice </w:t>
      </w:r>
      <w:r w:rsidR="3FB70B3D">
        <w:t xml:space="preserve">for student teachers. Tripp goes on further to </w:t>
      </w:r>
      <w:r w:rsidR="00123AD2">
        <w:t>say,</w:t>
      </w:r>
      <w:r w:rsidR="3FB70B3D">
        <w:t xml:space="preserve"> “</w:t>
      </w:r>
      <w:r w:rsidR="3FB70B3D" w:rsidRPr="00123AD2">
        <w:t xml:space="preserve">incidents tend to be typical rather than critical </w:t>
      </w:r>
      <w:r w:rsidR="1D0D402F" w:rsidRPr="00123AD2">
        <w:t>at first sight, but are rendered critical through analysis”</w:t>
      </w:r>
      <w:r w:rsidR="00123AD2">
        <w:t xml:space="preserve"> (Tripp, 1993, </w:t>
      </w:r>
      <w:r w:rsidR="000A72A1">
        <w:t>p</w:t>
      </w:r>
      <w:r w:rsidR="00123AD2">
        <w:t>25).</w:t>
      </w:r>
      <w:r w:rsidR="1D0D402F" w:rsidRPr="00123AD2">
        <w:t xml:space="preserve"> A critical incident can occur in routine professional practice and </w:t>
      </w:r>
      <w:r w:rsidR="1D0D402F">
        <w:t xml:space="preserve">by thinking </w:t>
      </w:r>
      <w:r w:rsidR="117A4A23">
        <w:t xml:space="preserve">about and reflecting </w:t>
      </w:r>
      <w:r w:rsidR="00E5351E">
        <w:t>on such an incident,</w:t>
      </w:r>
      <w:r w:rsidR="117A4A23">
        <w:t xml:space="preserve"> for example the effective use of questioning by the class teacher, the student teacher</w:t>
      </w:r>
      <w:r w:rsidR="1D0D402F">
        <w:t xml:space="preserve"> </w:t>
      </w:r>
      <w:r w:rsidR="6AD40D94">
        <w:t>can begin to build up knowledge of teaching methods which involve and engage pupils in their learning.</w:t>
      </w:r>
    </w:p>
    <w:p w14:paraId="6D779AF0" w14:textId="75446032" w:rsidR="6AD40D94" w:rsidRDefault="00EB2686" w:rsidP="29FD6397">
      <w:r>
        <w:t xml:space="preserve">Analysis of critical incidents can be “empowering” (Mohammed, 2016, </w:t>
      </w:r>
      <w:r w:rsidR="000A72A1">
        <w:t>p</w:t>
      </w:r>
      <w:r>
        <w:t>25) to student teachers allowing them to</w:t>
      </w:r>
      <w:r w:rsidR="6262B1E4">
        <w:t xml:space="preserve"> deeply investigate further meaning to ordinary routines o</w:t>
      </w:r>
      <w:r w:rsidR="206FFCB9">
        <w:t xml:space="preserve">r </w:t>
      </w:r>
      <w:r w:rsidR="6A66B393">
        <w:t>occurrences</w:t>
      </w:r>
      <w:r w:rsidR="00DB3E78">
        <w:t>,</w:t>
      </w:r>
      <w:r w:rsidR="6A66B393">
        <w:t xml:space="preserve"> to make them more reflective practitioners and ensure pupils engagement and enjoyment of their learning journey</w:t>
      </w:r>
      <w:r w:rsidR="3E61F67C">
        <w:t xml:space="preserve">. This </w:t>
      </w:r>
      <w:r>
        <w:t>can be</w:t>
      </w:r>
      <w:r w:rsidR="3E61F67C">
        <w:t xml:space="preserve"> summarised by Richards and Farrell (2010) in Joshi’s article as “</w:t>
      </w:r>
      <w:r w:rsidR="3E61F67C" w:rsidRPr="00EB2686">
        <w:t>one purpose for analysis of a critical incident is to iden</w:t>
      </w:r>
      <w:r w:rsidR="6BFC447C" w:rsidRPr="00EB2686">
        <w:t xml:space="preserve">tify good practices” </w:t>
      </w:r>
      <w:r>
        <w:t xml:space="preserve">(Joshi, 2018, </w:t>
      </w:r>
      <w:r w:rsidR="000A72A1">
        <w:t>p</w:t>
      </w:r>
      <w:r>
        <w:t xml:space="preserve">84) </w:t>
      </w:r>
      <w:r w:rsidR="6BFC447C" w:rsidRPr="00EB2686">
        <w:t xml:space="preserve">which is what this assignment is going to </w:t>
      </w:r>
      <w:r w:rsidR="6BFC447C">
        <w:t>explore</w:t>
      </w:r>
      <w:r w:rsidR="00DB3E78">
        <w:t>,</w:t>
      </w:r>
      <w:r w:rsidR="6BFC447C">
        <w:t xml:space="preserve"> that is the effective use of questioning </w:t>
      </w:r>
      <w:r w:rsidR="757075B7">
        <w:t xml:space="preserve">by the class teacher to activate the pupil’s prior knowledge and build on their learning in a social environment which is also </w:t>
      </w:r>
      <w:r w:rsidR="00E8608E">
        <w:t>safe and</w:t>
      </w:r>
      <w:r w:rsidR="757075B7">
        <w:t xml:space="preserve"> ta</w:t>
      </w:r>
      <w:r w:rsidR="29C58033">
        <w:t>kes into account pupil wellbeing and feelings.</w:t>
      </w:r>
    </w:p>
    <w:p w14:paraId="15E63EEA" w14:textId="707B2A08" w:rsidR="002B79D6" w:rsidRDefault="002B79D6" w:rsidP="29FD6397">
      <w:r>
        <w:t xml:space="preserve">I intend in this assignment to attempt to analyse the above method of teaching by looking at relevant research and ultimately try to </w:t>
      </w:r>
      <w:r w:rsidR="00A14FE5">
        <w:t>use</w:t>
      </w:r>
      <w:r>
        <w:t xml:space="preserve"> questioning in my own practice going forward.</w:t>
      </w:r>
    </w:p>
    <w:p w14:paraId="6A25CAC6" w14:textId="43476D95" w:rsidR="29FD6397" w:rsidRDefault="29FD6397" w:rsidP="29FD6397"/>
    <w:p w14:paraId="6FF4C905" w14:textId="00CB6880" w:rsidR="29C58033" w:rsidRDefault="29C58033" w:rsidP="29FD6397">
      <w:r>
        <w:t>Observation</w:t>
      </w:r>
    </w:p>
    <w:p w14:paraId="081908E2" w14:textId="21BA2110" w:rsidR="29FD6397" w:rsidRDefault="237A88A5" w:rsidP="29FD6397">
      <w:r>
        <w:t xml:space="preserve">Due to the </w:t>
      </w:r>
      <w:proofErr w:type="spellStart"/>
      <w:r>
        <w:t>Covid</w:t>
      </w:r>
      <w:proofErr w:type="spellEnd"/>
      <w:r>
        <w:t xml:space="preserve"> pandemic I was only able to have one day of observation</w:t>
      </w:r>
      <w:r w:rsidR="19ACB143">
        <w:t xml:space="preserve"> in a primary school located in Swansea</w:t>
      </w:r>
      <w:r w:rsidR="00014F52">
        <w:t xml:space="preserve"> in a designated Communities First area</w:t>
      </w:r>
      <w:r w:rsidR="19ACB143">
        <w:t xml:space="preserve">. This school has 260 pupils on </w:t>
      </w:r>
      <w:r w:rsidR="551F812B">
        <w:t>its</w:t>
      </w:r>
      <w:r w:rsidR="19ACB143">
        <w:t xml:space="preserve"> roll </w:t>
      </w:r>
      <w:r w:rsidR="3BF4F1B0">
        <w:t>and Flying Start provision for a further 60 pupils. The school has been identified by ESTYN as having a nurturing environment</w:t>
      </w:r>
      <w:r w:rsidR="00A14FE5">
        <w:t xml:space="preserve"> </w:t>
      </w:r>
      <w:r w:rsidR="00D47850">
        <w:t>and “an extremely inclusive and welcoming environment, which has a very positive effect on pupils’ achievement and wellbeing”. (ESTYN 2016 p2)</w:t>
      </w:r>
    </w:p>
    <w:p w14:paraId="762AFA47" w14:textId="72307F47" w:rsidR="135E932F" w:rsidRDefault="135E932F" w:rsidP="2D0DAD02">
      <w:r>
        <w:t>Walking through the school there are lots of displays up on the walls including the Rights of the Child</w:t>
      </w:r>
      <w:r w:rsidR="02804A7C">
        <w:t xml:space="preserve"> and Eco schools. There is also much space for outdoor learning and a</w:t>
      </w:r>
      <w:r w:rsidR="00E8608E">
        <w:t>n</w:t>
      </w:r>
      <w:r w:rsidR="02804A7C">
        <w:t xml:space="preserve"> </w:t>
      </w:r>
      <w:r w:rsidR="41B67703">
        <w:t xml:space="preserve">open </w:t>
      </w:r>
      <w:r w:rsidR="02804A7C">
        <w:t>wooden classro</w:t>
      </w:r>
      <w:r w:rsidR="658AFFDF">
        <w:t>om</w:t>
      </w:r>
      <w:r w:rsidR="237BF403">
        <w:t xml:space="preserve"> has been built in the grounds </w:t>
      </w:r>
      <w:r w:rsidR="00E8608E">
        <w:t xml:space="preserve">to be used </w:t>
      </w:r>
      <w:r w:rsidR="237BF403">
        <w:t>when the weather permits.</w:t>
      </w:r>
    </w:p>
    <w:p w14:paraId="52757256" w14:textId="48C64D58" w:rsidR="2D0DAD02" w:rsidRDefault="2D0DAD02" w:rsidP="2D0DAD02"/>
    <w:p w14:paraId="26266246" w14:textId="23D1011D" w:rsidR="2D0DAD02" w:rsidRDefault="2D0DAD02" w:rsidP="2D0DAD02"/>
    <w:p w14:paraId="7B672FBC" w14:textId="4FA85CFB" w:rsidR="237BF403" w:rsidRDefault="237BF403" w:rsidP="2D0DAD02">
      <w:r>
        <w:lastRenderedPageBreak/>
        <w:t xml:space="preserve">Pupils are met by their teacher at the outside door with a separate door for each year group as far as possible due to </w:t>
      </w:r>
      <w:proofErr w:type="spellStart"/>
      <w:r>
        <w:t>Covid</w:t>
      </w:r>
      <w:proofErr w:type="spellEnd"/>
      <w:r>
        <w:t xml:space="preserve"> and are greeted </w:t>
      </w:r>
      <w:r w:rsidR="3C326CAA">
        <w:t>with Good Morning or Bore Da so pupil’s levels of wellbeing are noticed as soon as they arrive.</w:t>
      </w:r>
    </w:p>
    <w:p w14:paraId="3A49A215" w14:textId="012945C3" w:rsidR="4C2340A6" w:rsidRDefault="4C2340A6" w:rsidP="2D0DAD02">
      <w:r>
        <w:t>I observed a Year Six class of nineteen pupils with mixed abilities. The seating arra</w:t>
      </w:r>
      <w:r w:rsidR="19589AD2">
        <w:t xml:space="preserve">ngements were set out with groups of similar ability pupils sitting together. The class consisted of twelve boys and </w:t>
      </w:r>
      <w:r w:rsidR="00A14FE5">
        <w:t xml:space="preserve">seven </w:t>
      </w:r>
      <w:r w:rsidR="19589AD2">
        <w:t xml:space="preserve">girls, of these some </w:t>
      </w:r>
      <w:r w:rsidR="6A0C9580">
        <w:t>pupils had Additional Learning Needs. Four pupils present were Polish in nationality and had varying degrees of English. A Teaching Assist</w:t>
      </w:r>
      <w:r w:rsidR="04C5E24B">
        <w:t>ant is assigned to the class full time.</w:t>
      </w:r>
      <w:r w:rsidR="19589AD2">
        <w:t xml:space="preserve"> </w:t>
      </w:r>
      <w:r w:rsidR="4DDFEBF0">
        <w:t>Both the class teacher and the Teaching Assistant were very experienced and kn</w:t>
      </w:r>
      <w:r w:rsidR="00E8608E">
        <w:t>e</w:t>
      </w:r>
      <w:r w:rsidR="4DDFEBF0">
        <w:t xml:space="preserve">w their pupils well. </w:t>
      </w:r>
    </w:p>
    <w:p w14:paraId="25DD0985" w14:textId="4E49CDCC" w:rsidR="4DDFEBF0" w:rsidRDefault="4DDFEBF0" w:rsidP="2D0DAD02">
      <w:r>
        <w:t>Pupils were sat two to a desk with their name labels sellotaped to the desk. I believe this is more a</w:t>
      </w:r>
      <w:r w:rsidR="6F77A473">
        <w:t xml:space="preserve"> reflection of the </w:t>
      </w:r>
      <w:proofErr w:type="spellStart"/>
      <w:r w:rsidR="6F77A473">
        <w:t>Covid</w:t>
      </w:r>
      <w:proofErr w:type="spellEnd"/>
      <w:r w:rsidR="6F77A473">
        <w:t xml:space="preserve"> situation than normal working practice, although this system is enabling learning </w:t>
      </w:r>
      <w:r w:rsidR="5386EBBF">
        <w:t>to continue even if it not the normal way. Pupils were friendly, enthusiastic and engaged.</w:t>
      </w:r>
    </w:p>
    <w:p w14:paraId="56051FC6" w14:textId="5D560DA0" w:rsidR="2D0DAD02" w:rsidRDefault="2D0DAD02" w:rsidP="2D0DAD02"/>
    <w:p w14:paraId="13C26BB6" w14:textId="371F7ED5" w:rsidR="5386EBBF" w:rsidRDefault="5386EBBF" w:rsidP="2D0DAD02">
      <w:r>
        <w:t>Methodology</w:t>
      </w:r>
    </w:p>
    <w:p w14:paraId="391CEBF8" w14:textId="10DEA7A6" w:rsidR="2EF9B1AD" w:rsidRDefault="2EF9B1AD" w:rsidP="2D0DAD02">
      <w:r w:rsidRPr="009A00DC">
        <w:t>E</w:t>
      </w:r>
      <w:r w:rsidR="00D47850" w:rsidRPr="009A00DC">
        <w:t>STYN</w:t>
      </w:r>
      <w:r>
        <w:t xml:space="preserve"> states that classroom observation has many purposes for example the </w:t>
      </w:r>
      <w:r w:rsidR="386B60DC">
        <w:t>investigation</w:t>
      </w:r>
      <w:r>
        <w:t xml:space="preserve"> of pupil</w:t>
      </w:r>
      <w:r w:rsidR="46F84570">
        <w:t>’s</w:t>
      </w:r>
      <w:r>
        <w:t xml:space="preserve"> learning </w:t>
      </w:r>
      <w:r w:rsidR="04D28579">
        <w:t>and the pedagogy of the teachers (</w:t>
      </w:r>
      <w:r w:rsidR="0BCF6B64">
        <w:t xml:space="preserve">which can also be beneficial to student teachers). In addition, links can be made to </w:t>
      </w:r>
      <w:r w:rsidR="13BF5BA2">
        <w:t xml:space="preserve">the teacher collaboration and innovation standards. Headteachers and teachers </w:t>
      </w:r>
      <w:r w:rsidR="565560DC">
        <w:t xml:space="preserve">can also use general observation to look for possible signs of Child Protection issues which pupils may be experiencing </w:t>
      </w:r>
      <w:r w:rsidR="1569514E">
        <w:t xml:space="preserve">or a drop in emotional wellbeing of pupils who previously had </w:t>
      </w:r>
      <w:r w:rsidR="00E8608E">
        <w:t>high</w:t>
      </w:r>
      <w:r w:rsidR="1569514E">
        <w:t xml:space="preserve"> levels or indeed vice versa. </w:t>
      </w:r>
      <w:r w:rsidR="6C021A42">
        <w:t>Thus,</w:t>
      </w:r>
      <w:r w:rsidR="1569514E">
        <w:t xml:space="preserve"> making obser</w:t>
      </w:r>
      <w:r w:rsidR="509FE504">
        <w:t>vation a powerful tool in daily school life.</w:t>
      </w:r>
    </w:p>
    <w:p w14:paraId="153A950C" w14:textId="46B60250" w:rsidR="509FE504" w:rsidRDefault="509FE504" w:rsidP="2D0DAD02">
      <w:r>
        <w:t xml:space="preserve">However, observation is not the only way to collect data from pupils and reflect on </w:t>
      </w:r>
      <w:r w:rsidR="0154453A">
        <w:t>ourselves</w:t>
      </w:r>
      <w:r>
        <w:t xml:space="preserve"> as teachers</w:t>
      </w:r>
      <w:r w:rsidR="00D47850">
        <w:t>.</w:t>
      </w:r>
      <w:r>
        <w:t xml:space="preserve"> </w:t>
      </w:r>
      <w:r w:rsidR="00D47850">
        <w:t>Another example is</w:t>
      </w:r>
      <w:r>
        <w:t xml:space="preserve"> Brookfield’s use of the Critical Incident Questionnaire where students anonymously </w:t>
      </w:r>
      <w:r w:rsidR="0251E562">
        <w:t>reveal what is going well or not so well in their lessons.</w:t>
      </w:r>
      <w:r w:rsidR="6C25862F">
        <w:t xml:space="preserve"> Anonymous questionnaires have advantages but so does the observation model. </w:t>
      </w:r>
    </w:p>
    <w:p w14:paraId="38B7A6E7" w14:textId="0E603DEC" w:rsidR="05501D23" w:rsidRPr="00E64D70" w:rsidRDefault="05501D23" w:rsidP="2D0DAD02">
      <w:r w:rsidRPr="00E64D70">
        <w:t xml:space="preserve">For the purpose of this assignment </w:t>
      </w:r>
      <w:r w:rsidR="75C3398C" w:rsidRPr="00E64D70">
        <w:t>I have used non-participant observation to allow me to watch, listen and draw conclusions</w:t>
      </w:r>
      <w:r w:rsidR="0A36C419" w:rsidRPr="00E64D70">
        <w:t xml:space="preserve"> and reflect on the observations </w:t>
      </w:r>
      <w:r w:rsidR="1A109FE7" w:rsidRPr="00E64D70">
        <w:t>later</w:t>
      </w:r>
      <w:r w:rsidR="0A36C419" w:rsidRPr="00E64D70">
        <w:t xml:space="preserve"> and consider any further steps needed.</w:t>
      </w:r>
    </w:p>
    <w:p w14:paraId="2D2AD2D1" w14:textId="53886F42" w:rsidR="3804E5F8" w:rsidRDefault="3804E5F8" w:rsidP="2D0DAD02">
      <w:pPr>
        <w:rPr>
          <w:color w:val="FF0000"/>
        </w:rPr>
      </w:pPr>
      <w:r w:rsidRPr="2D0DAD02">
        <w:t xml:space="preserve"> </w:t>
      </w:r>
      <w:r w:rsidR="40040B0C" w:rsidRPr="2D0DAD02">
        <w:t>In addition to using non</w:t>
      </w:r>
      <w:r w:rsidR="1D5EDF0E" w:rsidRPr="2D0DAD02">
        <w:t>-</w:t>
      </w:r>
      <w:r w:rsidR="40040B0C" w:rsidRPr="2D0DAD02">
        <w:t>participant observation</w:t>
      </w:r>
      <w:r w:rsidR="53334D96" w:rsidRPr="2D0DAD02">
        <w:t xml:space="preserve"> I tried to observe the pupils naturally without intervening </w:t>
      </w:r>
      <w:r w:rsidR="564D9BF5" w:rsidRPr="2D0DAD02">
        <w:t xml:space="preserve">too much in the normal activities in class. </w:t>
      </w:r>
      <w:r w:rsidR="32524153" w:rsidRPr="2D0DAD02">
        <w:t>The advantage of this model is I could describe events in my own words and included some of the teacher’s words that I wanted to fo</w:t>
      </w:r>
      <w:r w:rsidR="5D6AC5C4" w:rsidRPr="2D0DAD02">
        <w:t>cus on for example “tell me something about a triangle”</w:t>
      </w:r>
      <w:r w:rsidR="4E60EFD7" w:rsidRPr="2D0DAD02">
        <w:t xml:space="preserve">. By using the observation model, the observer </w:t>
      </w:r>
      <w:r w:rsidR="15EB00D9" w:rsidRPr="2D0DAD02">
        <w:t>can record</w:t>
      </w:r>
      <w:r w:rsidR="4E60EFD7" w:rsidRPr="2D0DAD02">
        <w:t xml:space="preserve"> the </w:t>
      </w:r>
      <w:r w:rsidR="1CDD4B91" w:rsidRPr="2D0DAD02">
        <w:t xml:space="preserve">events first-hand rather than </w:t>
      </w:r>
      <w:r w:rsidR="323D57FC" w:rsidRPr="2D0DAD02">
        <w:t xml:space="preserve">reading about them from another source and make their own judgements. Cohen et al </w:t>
      </w:r>
      <w:r w:rsidR="301D1FA3" w:rsidRPr="2D0DAD02">
        <w:t>believe that the “</w:t>
      </w:r>
      <w:r w:rsidR="301D1FA3" w:rsidRPr="00F43859">
        <w:t>unique strength”</w:t>
      </w:r>
      <w:r w:rsidR="00F43859" w:rsidRPr="00F43859">
        <w:t xml:space="preserve"> </w:t>
      </w:r>
      <w:r w:rsidR="00F43859">
        <w:t xml:space="preserve">(Cohen, 2007, </w:t>
      </w:r>
      <w:r w:rsidR="000A72A1">
        <w:t>p</w:t>
      </w:r>
      <w:r w:rsidR="00F43859">
        <w:t>396)</w:t>
      </w:r>
      <w:r w:rsidR="301D1FA3" w:rsidRPr="00F43859">
        <w:t xml:space="preserve"> </w:t>
      </w:r>
      <w:r w:rsidR="301D1FA3" w:rsidRPr="2D0DAD02">
        <w:t>of observation is that data colle</w:t>
      </w:r>
      <w:r w:rsidR="301D1FA3" w:rsidRPr="00F43859">
        <w:t xml:space="preserve">cted </w:t>
      </w:r>
      <w:r w:rsidR="301D1FA3" w:rsidRPr="2D0DAD02">
        <w:t>is</w:t>
      </w:r>
      <w:r w:rsidR="301D1FA3" w:rsidRPr="2D0DAD02">
        <w:rPr>
          <w:color w:val="FF0000"/>
        </w:rPr>
        <w:t xml:space="preserve"> </w:t>
      </w:r>
      <w:r w:rsidR="301D1FA3" w:rsidRPr="00F43859">
        <w:t>“authentic”</w:t>
      </w:r>
      <w:r w:rsidR="00F43859" w:rsidRPr="00F43859">
        <w:t xml:space="preserve"> </w:t>
      </w:r>
      <w:r w:rsidR="00F43859">
        <w:t xml:space="preserve">(Cohen, 2007, </w:t>
      </w:r>
      <w:r w:rsidR="000A72A1">
        <w:t>p</w:t>
      </w:r>
      <w:r w:rsidR="00F43859">
        <w:t>396</w:t>
      </w:r>
      <w:r w:rsidR="000A72A1">
        <w:t>)</w:t>
      </w:r>
      <w:r w:rsidR="00F43859">
        <w:t xml:space="preserve"> </w:t>
      </w:r>
      <w:r w:rsidR="301D1FA3" w:rsidRPr="00F43859">
        <w:t xml:space="preserve"> </w:t>
      </w:r>
      <w:r w:rsidR="0D01AD7C" w:rsidRPr="2D0DAD02">
        <w:t>especially when used alongside “</w:t>
      </w:r>
      <w:r w:rsidR="0D01AD7C" w:rsidRPr="00F43859">
        <w:t xml:space="preserve">recording schedules” </w:t>
      </w:r>
      <w:bookmarkStart w:id="1" w:name="_Hlk54539782"/>
      <w:r w:rsidR="00F43859">
        <w:t xml:space="preserve">(Cohen, 2007, </w:t>
      </w:r>
      <w:r w:rsidR="000A72A1">
        <w:t>p</w:t>
      </w:r>
      <w:r w:rsidR="00F43859">
        <w:t xml:space="preserve">396) </w:t>
      </w:r>
      <w:bookmarkEnd w:id="1"/>
      <w:r w:rsidR="0D01AD7C" w:rsidRPr="2D0DAD02">
        <w:t xml:space="preserve">like the </w:t>
      </w:r>
      <w:r w:rsidR="00D47850">
        <w:t>field notes questions</w:t>
      </w:r>
      <w:r w:rsidR="0D01AD7C" w:rsidRPr="2D0DAD02">
        <w:t xml:space="preserve"> adapted from Fle</w:t>
      </w:r>
      <w:r w:rsidR="4B9FA198" w:rsidRPr="2D0DAD02">
        <w:t>tcher-Wood which was used for this assignment.</w:t>
      </w:r>
    </w:p>
    <w:p w14:paraId="1C5BBAC0" w14:textId="0E66A0D7" w:rsidR="1E4505C6" w:rsidRDefault="1E4505C6" w:rsidP="2D0DAD02">
      <w:r w:rsidRPr="2D0DAD02">
        <w:t xml:space="preserve">In </w:t>
      </w:r>
      <w:r w:rsidR="67E00932" w:rsidRPr="2D0DAD02">
        <w:t>addition,</w:t>
      </w:r>
      <w:r w:rsidRPr="2D0DAD02">
        <w:t xml:space="preserve"> observations can occur on a continuum from using digital recording </w:t>
      </w:r>
      <w:r w:rsidR="78C96742" w:rsidRPr="2D0DAD02">
        <w:t xml:space="preserve">of events up to the observer joining in the group as a peer </w:t>
      </w:r>
      <w:r w:rsidR="0616FC9D" w:rsidRPr="2D0DAD02">
        <w:t>with</w:t>
      </w:r>
      <w:r w:rsidR="00D47850">
        <w:t xml:space="preserve"> </w:t>
      </w:r>
      <w:r w:rsidR="0616FC9D" w:rsidRPr="2D0DAD02">
        <w:t>these two extremes of the continuum having benefits and faults. Both Cohen et al and Brookfie</w:t>
      </w:r>
      <w:r w:rsidR="32DF3C5B" w:rsidRPr="2D0DAD02">
        <w:t xml:space="preserve">ld agree that there is the danger of whoever is being observed may change their </w:t>
      </w:r>
      <w:r w:rsidR="582B3D63" w:rsidRPr="2D0DAD02">
        <w:t>behaviour as they know they are being observed and act in a different manner than they normally would. Equally the observer m</w:t>
      </w:r>
      <w:r w:rsidR="20A35111" w:rsidRPr="2D0DAD02">
        <w:t>ay have some predictions and bias</w:t>
      </w:r>
      <w:r w:rsidR="3F92E43F" w:rsidRPr="2D0DAD02">
        <w:t xml:space="preserve">es </w:t>
      </w:r>
      <w:r w:rsidR="20A35111" w:rsidRPr="2D0DAD02">
        <w:t>about how certain pupils will act</w:t>
      </w:r>
      <w:r w:rsidR="00D47850">
        <w:t>,</w:t>
      </w:r>
      <w:r w:rsidR="20A35111" w:rsidRPr="2D0DAD02">
        <w:t xml:space="preserve"> for example all boys are chatty and if they </w:t>
      </w:r>
      <w:r w:rsidR="2AA254D5" w:rsidRPr="2D0DAD02">
        <w:t xml:space="preserve">observe just two boys chatting momentarily they may think their prediction has </w:t>
      </w:r>
      <w:r w:rsidR="0269AE7C" w:rsidRPr="2D0DAD02">
        <w:t xml:space="preserve">been validated. Furthermore, </w:t>
      </w:r>
      <w:r w:rsidR="3E60DE66" w:rsidRPr="2D0DAD02">
        <w:t>events and their deeper meaning can vary from person to person causing issues as can if the obse</w:t>
      </w:r>
      <w:r w:rsidR="2444133A" w:rsidRPr="2D0DAD02">
        <w:t xml:space="preserve">rver starts to </w:t>
      </w:r>
      <w:r w:rsidR="2444133A" w:rsidRPr="2D0DAD02">
        <w:lastRenderedPageBreak/>
        <w:t>talk to the pupils they may miss something important happening in the class.</w:t>
      </w:r>
      <w:r w:rsidR="00DE575C">
        <w:t xml:space="preserve"> I have tried</w:t>
      </w:r>
      <w:r w:rsidR="002A2465">
        <w:t xml:space="preserve"> to</w:t>
      </w:r>
      <w:r w:rsidR="00DE575C">
        <w:t xml:space="preserve"> observ</w:t>
      </w:r>
      <w:r w:rsidR="00D47850">
        <w:t>e as much</w:t>
      </w:r>
      <w:r w:rsidR="00DE575C">
        <w:t xml:space="preserve"> as </w:t>
      </w:r>
      <w:r w:rsidR="00E920BC">
        <w:t xml:space="preserve">possible </w:t>
      </w:r>
      <w:r w:rsidR="00D47850">
        <w:t>during the lessons and consider pupil’s attitudes and feelings towards the learning. This is something observations can allow rather than just relying on secondary or quantitative data.</w:t>
      </w:r>
    </w:p>
    <w:p w14:paraId="0BD83422" w14:textId="0054C051" w:rsidR="008A5101" w:rsidRDefault="008A5101" w:rsidP="2D0DAD02"/>
    <w:p w14:paraId="4E628D3C" w14:textId="11D40A63" w:rsidR="008A5101" w:rsidRDefault="00161FAB" w:rsidP="2D0DAD02">
      <w:r>
        <w:t>The Four purposes</w:t>
      </w:r>
    </w:p>
    <w:p w14:paraId="0E9F3303" w14:textId="49C2307F" w:rsidR="00161FAB" w:rsidRDefault="007776D5" w:rsidP="2D0DAD02">
      <w:r>
        <w:t xml:space="preserve">The critical incident I have chosen to write about in this assignment is the way the teacher used </w:t>
      </w:r>
      <w:r w:rsidR="005A438E">
        <w:t xml:space="preserve">effective questioning of the pupils to activate their prior knowledge, build on existing </w:t>
      </w:r>
      <w:r w:rsidR="00767BCF">
        <w:t xml:space="preserve">knowledge and check their understanding. This was done in a very </w:t>
      </w:r>
      <w:r w:rsidR="00737FDF">
        <w:t>well-managed</w:t>
      </w:r>
      <w:r w:rsidR="00933A10">
        <w:t xml:space="preserve">, safe learning </w:t>
      </w:r>
      <w:r w:rsidR="00737FDF">
        <w:t xml:space="preserve">environment. </w:t>
      </w:r>
      <w:r w:rsidR="005B6376">
        <w:t>The teacher started with an open statement “tell me something about a triangle”</w:t>
      </w:r>
      <w:r w:rsidR="004625E0">
        <w:t xml:space="preserve"> </w:t>
      </w:r>
      <w:r w:rsidR="00E407A4">
        <w:t xml:space="preserve">to the class. Lots of pupils responded </w:t>
      </w:r>
      <w:r w:rsidR="00A7376F">
        <w:t xml:space="preserve">and the teacher repeated the answers </w:t>
      </w:r>
      <w:r w:rsidR="001B6A5C">
        <w:t>building on the pupil’s knowledge so that pupils with more knowledge</w:t>
      </w:r>
      <w:r w:rsidR="008F35AC">
        <w:t xml:space="preserve"> of the subject</w:t>
      </w:r>
      <w:r w:rsidR="001B6A5C">
        <w:t xml:space="preserve"> </w:t>
      </w:r>
      <w:r w:rsidR="004A23B4">
        <w:t>were passing it onto those with less</w:t>
      </w:r>
      <w:r w:rsidR="008F35AC">
        <w:t xml:space="preserve"> knowledge.</w:t>
      </w:r>
    </w:p>
    <w:p w14:paraId="39CB639F" w14:textId="253EC2C2" w:rsidR="002A32F3" w:rsidRDefault="002A32F3" w:rsidP="2D0DAD02">
      <w:r>
        <w:t xml:space="preserve">When the pupils were asked to name a </w:t>
      </w:r>
      <w:r w:rsidR="00DE760D">
        <w:t>right-angle</w:t>
      </w:r>
      <w:r>
        <w:t xml:space="preserve"> triangle from a shape </w:t>
      </w:r>
      <w:r w:rsidR="00060DC1">
        <w:t xml:space="preserve">shown on the screen </w:t>
      </w:r>
      <w:r w:rsidR="00B30BB9">
        <w:t xml:space="preserve">they came up with the answer </w:t>
      </w:r>
      <w:r w:rsidR="00495FF0">
        <w:t>ninety-degree</w:t>
      </w:r>
      <w:r w:rsidR="00B30BB9">
        <w:t xml:space="preserve"> triangle and then stalled. </w:t>
      </w:r>
      <w:r w:rsidR="00DE760D">
        <w:t xml:space="preserve">The teacher asked, “is it a wrong angled triangle?” </w:t>
      </w:r>
      <w:r w:rsidR="00D15418">
        <w:t>straight away this prompted the answer “right-angled”</w:t>
      </w:r>
      <w:r w:rsidR="00495FF0">
        <w:t>.</w:t>
      </w:r>
      <w:r w:rsidR="00C670B0">
        <w:t xml:space="preserve"> Later the pupils were asked to name a scalene triangle</w:t>
      </w:r>
      <w:r w:rsidR="0027150A">
        <w:t>, again as a class they came up with “wonky triangle”</w:t>
      </w:r>
      <w:r w:rsidR="00097165">
        <w:t xml:space="preserve"> (that is a triangle with no equal sides or angles). </w:t>
      </w:r>
      <w:r w:rsidR="00BE362C">
        <w:t>All these answers were listened to by the teacher and class</w:t>
      </w:r>
      <w:r w:rsidR="00C1550D">
        <w:t xml:space="preserve">. No pupil was made to feel embarrassed or upset if they got the answer wrong </w:t>
      </w:r>
      <w:r w:rsidR="00BC045E">
        <w:t>and most pupils were taking in the information about the properties of triangles</w:t>
      </w:r>
      <w:r w:rsidR="00D51B9F">
        <w:t xml:space="preserve">. </w:t>
      </w:r>
      <w:r w:rsidR="00F41D28">
        <w:t>(Appendix 3)</w:t>
      </w:r>
    </w:p>
    <w:p w14:paraId="141FDC3C" w14:textId="75C25A3F" w:rsidR="00D51B9F" w:rsidRDefault="00D51B9F" w:rsidP="2D0DAD02">
      <w:r>
        <w:t xml:space="preserve">This lesson I felt was a very good example </w:t>
      </w:r>
      <w:r w:rsidR="00DE49E3">
        <w:t xml:space="preserve">of how questioning can be used for a variety of reasons and as a student teacher </w:t>
      </w:r>
      <w:r w:rsidR="004D0FCB">
        <w:t xml:space="preserve">I was extremely glad to have this opportunity to </w:t>
      </w:r>
      <w:r w:rsidR="00D410F8">
        <w:t xml:space="preserve">see how an experienced teacher would engage her learners. </w:t>
      </w:r>
      <w:r w:rsidR="00072D12">
        <w:t xml:space="preserve">I feel that by having a classroom culture where </w:t>
      </w:r>
      <w:r w:rsidR="00755471">
        <w:t xml:space="preserve">no one is laughed at for trying to give an answer (whether right or wrong) </w:t>
      </w:r>
      <w:r w:rsidR="00965543">
        <w:t xml:space="preserve">the teacher is fulfilling </w:t>
      </w:r>
      <w:r w:rsidR="00036215">
        <w:t>one of Professor Donaldson’s</w:t>
      </w:r>
      <w:r w:rsidR="00965543">
        <w:t xml:space="preserve"> </w:t>
      </w:r>
      <w:r w:rsidR="000F6155">
        <w:t>purpose</w:t>
      </w:r>
      <w:r w:rsidR="00036215">
        <w:t>s</w:t>
      </w:r>
      <w:r w:rsidR="000F6155">
        <w:t xml:space="preserve"> </w:t>
      </w:r>
      <w:r w:rsidR="000F6155" w:rsidRPr="00F43859">
        <w:t xml:space="preserve">of </w:t>
      </w:r>
      <w:r w:rsidR="00186491" w:rsidRPr="00F43859">
        <w:t xml:space="preserve">“healthy, confident individuals who are building their </w:t>
      </w:r>
      <w:r w:rsidR="00D131BA" w:rsidRPr="00F43859">
        <w:t>mental and emotional wellbeing by developing confidence, resilience and empathy”</w:t>
      </w:r>
      <w:r w:rsidR="00F43859">
        <w:t xml:space="preserve"> (Donaldson, 2015,</w:t>
      </w:r>
      <w:r w:rsidR="000A72A1">
        <w:t xml:space="preserve"> p</w:t>
      </w:r>
      <w:r w:rsidR="00F43859">
        <w:t xml:space="preserve">30) </w:t>
      </w:r>
      <w:r w:rsidR="00962EA4" w:rsidRPr="00F43859">
        <w:t xml:space="preserve">. </w:t>
      </w:r>
      <w:r w:rsidR="00057C23">
        <w:t xml:space="preserve">Lessons which impact on well being in a positive </w:t>
      </w:r>
      <w:r w:rsidR="00433E91">
        <w:t xml:space="preserve">way already play such an important role in pupil’s daily lives </w:t>
      </w:r>
      <w:r w:rsidR="00185CBD">
        <w:t xml:space="preserve">and will do so even more when the new curriculum officially starts. The pressure </w:t>
      </w:r>
      <w:r w:rsidR="00792197">
        <w:t xml:space="preserve">on children from social media and the internet </w:t>
      </w:r>
      <w:r w:rsidR="00252CD0">
        <w:t xml:space="preserve">is enormous </w:t>
      </w:r>
      <w:r w:rsidR="003C6948">
        <w:t xml:space="preserve">however schools can alleviate some of this pressure </w:t>
      </w:r>
      <w:r w:rsidR="00DA0591">
        <w:t xml:space="preserve">by building up children’s self-esteem and </w:t>
      </w:r>
      <w:r w:rsidR="00125A91">
        <w:t>well-being</w:t>
      </w:r>
      <w:r w:rsidR="00D47850">
        <w:t xml:space="preserve"> </w:t>
      </w:r>
      <w:r w:rsidR="00807228">
        <w:t>by real world connections and communication.</w:t>
      </w:r>
    </w:p>
    <w:p w14:paraId="2FECCFC6" w14:textId="3C0D208B" w:rsidR="000845D0" w:rsidRDefault="00574041" w:rsidP="2D0DAD02">
      <w:r>
        <w:t xml:space="preserve">Equally, </w:t>
      </w:r>
      <w:r w:rsidR="00C44CD4">
        <w:t>this observation</w:t>
      </w:r>
      <w:r>
        <w:t xml:space="preserve"> fulfils further purposes</w:t>
      </w:r>
      <w:r w:rsidR="00395D6B">
        <w:t xml:space="preserve"> for example, </w:t>
      </w:r>
      <w:r w:rsidR="00395D6B" w:rsidRPr="00F43859">
        <w:t>“</w:t>
      </w:r>
      <w:r w:rsidR="002A59BB" w:rsidRPr="00F43859">
        <w:t xml:space="preserve">building up a body of knowledge and have the skills </w:t>
      </w:r>
      <w:r w:rsidR="006742EA" w:rsidRPr="00F43859">
        <w:t xml:space="preserve">to </w:t>
      </w:r>
      <w:r w:rsidR="002A59BB" w:rsidRPr="00F43859">
        <w:t xml:space="preserve">connect and apply that knowledge </w:t>
      </w:r>
      <w:r w:rsidR="002263F4" w:rsidRPr="00F43859">
        <w:t xml:space="preserve">in different contexts”, “connect and apply their knowledge and skill to create </w:t>
      </w:r>
      <w:r w:rsidR="00FB36F9" w:rsidRPr="00F43859">
        <w:t xml:space="preserve">ideas and products” and “respect the needs and rights of others, as a member of a diverse </w:t>
      </w:r>
      <w:r w:rsidR="000845D0" w:rsidRPr="00F43859">
        <w:t>society</w:t>
      </w:r>
      <w:r w:rsidR="00F43859">
        <w:t xml:space="preserve"> (Donaldson, 2015, </w:t>
      </w:r>
      <w:r w:rsidR="000A72A1">
        <w:t>p</w:t>
      </w:r>
      <w:r w:rsidR="00F43859">
        <w:t>31).</w:t>
      </w:r>
      <w:r w:rsidR="00852D3B" w:rsidRPr="00F43859">
        <w:t xml:space="preserve"> </w:t>
      </w:r>
      <w:r w:rsidR="0069699C" w:rsidRPr="00F43859">
        <w:t xml:space="preserve">Emphasis on these four principles allows pupils to </w:t>
      </w:r>
      <w:r w:rsidR="00852D3B" w:rsidRPr="00F43859">
        <w:t xml:space="preserve">develop </w:t>
      </w:r>
      <w:r w:rsidR="00852D3B">
        <w:t xml:space="preserve">these skills </w:t>
      </w:r>
      <w:r w:rsidR="00807228">
        <w:t xml:space="preserve">progressively </w:t>
      </w:r>
      <w:r w:rsidR="00852D3B">
        <w:t xml:space="preserve">and grow up to be confident </w:t>
      </w:r>
      <w:r w:rsidR="000E3043">
        <w:t>and live the fullest lives possible.</w:t>
      </w:r>
    </w:p>
    <w:p w14:paraId="361C2901" w14:textId="715DCBE0" w:rsidR="006742EA" w:rsidRDefault="006742EA" w:rsidP="2D0DAD02"/>
    <w:p w14:paraId="36633947" w14:textId="2738654F" w:rsidR="006742EA" w:rsidRDefault="006742EA" w:rsidP="2D0DAD02">
      <w:r>
        <w:t>Literature Review</w:t>
      </w:r>
    </w:p>
    <w:p w14:paraId="39933E2C" w14:textId="74D54D7B" w:rsidR="006742EA" w:rsidRDefault="004B1B98" w:rsidP="2D0DAD02">
      <w:r>
        <w:t xml:space="preserve">It is my intention in this review to focus on literature </w:t>
      </w:r>
      <w:r w:rsidR="003321FF">
        <w:t xml:space="preserve">supporting the use of questioning as a tool to activate pupil’s prior knowledge </w:t>
      </w:r>
      <w:r w:rsidR="009B2811">
        <w:t xml:space="preserve">and as an assessment for learning aid. However, research suggests </w:t>
      </w:r>
      <w:r w:rsidR="005B7B2F">
        <w:t xml:space="preserve">that even before pupils can undertake further learning to build on their existing knowledge </w:t>
      </w:r>
      <w:r w:rsidR="00913D8E">
        <w:t xml:space="preserve">the pupils </w:t>
      </w:r>
      <w:r w:rsidR="00F72E45">
        <w:t>have to</w:t>
      </w:r>
      <w:r w:rsidR="008E5797">
        <w:t xml:space="preserve"> first</w:t>
      </w:r>
      <w:r w:rsidR="00F72E45">
        <w:t xml:space="preserve"> feel safe and </w:t>
      </w:r>
      <w:r w:rsidR="002B57CC">
        <w:t xml:space="preserve">have </w:t>
      </w:r>
      <w:r w:rsidR="008E5797">
        <w:t xml:space="preserve">their </w:t>
      </w:r>
      <w:r w:rsidR="002B57CC">
        <w:t xml:space="preserve">basic physiological needs met. </w:t>
      </w:r>
    </w:p>
    <w:p w14:paraId="48EF0234" w14:textId="0AB41940" w:rsidR="00C72223" w:rsidRDefault="00C72223" w:rsidP="2D0DAD02">
      <w:r>
        <w:lastRenderedPageBreak/>
        <w:t xml:space="preserve">Bryce-Clegg writes </w:t>
      </w:r>
      <w:r w:rsidR="00685CC3">
        <w:t xml:space="preserve">that </w:t>
      </w:r>
      <w:r w:rsidR="00CD5BEE">
        <w:t>“if pupils are not at ease within the learning environment” (Bryce-Cl</w:t>
      </w:r>
      <w:r w:rsidR="00D36ED5">
        <w:t>egg</w:t>
      </w:r>
      <w:r w:rsidR="00620EE8">
        <w:t xml:space="preserve"> 2015 p14) </w:t>
      </w:r>
      <w:r w:rsidR="00355F3A">
        <w:t>the desired result of learning will not occur</w:t>
      </w:r>
      <w:r w:rsidR="00E719D4">
        <w:t xml:space="preserve">. This has become one of the basic elements of the new curriculum </w:t>
      </w:r>
      <w:r w:rsidR="00155AE8">
        <w:t xml:space="preserve">where health and well being is now an area of learning alongside more traditional subjects such as </w:t>
      </w:r>
      <w:r w:rsidR="00195678">
        <w:t xml:space="preserve">Maths and Numeracy. </w:t>
      </w:r>
      <w:r w:rsidR="00D1740C">
        <w:t>It has been found that</w:t>
      </w:r>
      <w:r w:rsidR="00195678">
        <w:t xml:space="preserve"> if the child </w:t>
      </w:r>
      <w:r w:rsidR="00D1740C">
        <w:t xml:space="preserve">is not feeling mentally or physically </w:t>
      </w:r>
      <w:r w:rsidR="0004501A">
        <w:t>ready to learn then very little learning will occur</w:t>
      </w:r>
      <w:r w:rsidR="0000678C">
        <w:t>. The Le</w:t>
      </w:r>
      <w:r w:rsidR="00DF151E">
        <w:t xml:space="preserve">uven Scales illustrate this feature – if levels of wellbeing are low </w:t>
      </w:r>
      <w:r w:rsidR="006C5436">
        <w:t>so are levels of involvement, engagement and learning and vice versa.</w:t>
      </w:r>
    </w:p>
    <w:p w14:paraId="21F2D55A" w14:textId="287BEB22" w:rsidR="004A2188" w:rsidRDefault="004A2188" w:rsidP="2D0DAD02">
      <w:r>
        <w:t>Similarly, Howard et al suggest that “</w:t>
      </w:r>
      <w:r w:rsidRPr="00B35138">
        <w:t>mental health is the foundation of healthy development</w:t>
      </w:r>
      <w:r>
        <w:t>”</w:t>
      </w:r>
      <w:r w:rsidR="00B35138">
        <w:t xml:space="preserve"> (Howard et al, </w:t>
      </w:r>
      <w:r w:rsidR="000C1FC8">
        <w:t>2017,</w:t>
      </w:r>
      <w:r w:rsidR="000A72A1">
        <w:t xml:space="preserve"> p</w:t>
      </w:r>
      <w:r w:rsidR="000C1FC8">
        <w:t>3)</w:t>
      </w:r>
      <w:r>
        <w:t>. It seems the links which have been made between good mental health and wellbeing and learning are so great that a taskforce has been set up to address the problem. In addition, Howard et al suggest a focus on good menta</w:t>
      </w:r>
      <w:r w:rsidR="00B442A0">
        <w:t>l</w:t>
      </w:r>
      <w:r>
        <w:t xml:space="preserve"> health should be “</w:t>
      </w:r>
      <w:r w:rsidRPr="000C1FC8">
        <w:t xml:space="preserve">embedded” </w:t>
      </w:r>
      <w:r w:rsidR="000C1FC8">
        <w:t>(Howard et al, 2017,</w:t>
      </w:r>
      <w:r w:rsidR="000A72A1">
        <w:t xml:space="preserve"> p</w:t>
      </w:r>
      <w:r w:rsidR="000C1FC8">
        <w:t xml:space="preserve">14) </w:t>
      </w:r>
      <w:r>
        <w:t>in schools which will hopefully come to fruition in the Curriculum 2022 document.</w:t>
      </w:r>
    </w:p>
    <w:p w14:paraId="79EB6A7E" w14:textId="2818176D" w:rsidR="004A2188" w:rsidRDefault="004A2188" w:rsidP="2D0DAD02">
      <w:r>
        <w:t xml:space="preserve">Maslow’s Hierarchy of Needs theory appears to also </w:t>
      </w:r>
      <w:r w:rsidR="001E0AA7">
        <w:t>concur that if your basic human rights and needs are not being met you will struggle to engage in learning and access the rights further up the scale. That is, if you do not feel safe o</w:t>
      </w:r>
      <w:r w:rsidR="00E737A3">
        <w:t>r</w:t>
      </w:r>
      <w:r w:rsidR="001E0AA7">
        <w:t xml:space="preserve"> have adequate nourishment you will be unable to achieve your full potential in life. However, McLeod offers further thought that it is not</w:t>
      </w:r>
      <w:r w:rsidR="00E737A3">
        <w:t xml:space="preserve"> an</w:t>
      </w:r>
      <w:r w:rsidR="001E0AA7">
        <w:t xml:space="preserve"> “</w:t>
      </w:r>
      <w:r w:rsidR="001E0AA7" w:rsidRPr="000C1FC8">
        <w:t xml:space="preserve">all or none </w:t>
      </w:r>
      <w:r w:rsidR="001E0AA7">
        <w:t xml:space="preserve">phenomenon” </w:t>
      </w:r>
      <w:r w:rsidR="000C1FC8">
        <w:t xml:space="preserve">(McLeod 2020) </w:t>
      </w:r>
      <w:r w:rsidR="001E0AA7">
        <w:t>and that lower needs do not have to be completely met to move onto the next level</w:t>
      </w:r>
      <w:r w:rsidR="00CA5E3E">
        <w:t>.</w:t>
      </w:r>
      <w:r w:rsidR="001E0AA7">
        <w:t xml:space="preserve"> </w:t>
      </w:r>
      <w:r w:rsidR="00CA5E3E">
        <w:t>F</w:t>
      </w:r>
      <w:r w:rsidR="001E0AA7">
        <w:t>urthermore</w:t>
      </w:r>
      <w:r w:rsidR="00B35138">
        <w:t>,</w:t>
      </w:r>
      <w:r w:rsidR="001E0AA7">
        <w:t xml:space="preserve"> individuals may not always move </w:t>
      </w:r>
      <w:r w:rsidR="00C91DCA">
        <w:t xml:space="preserve">in an </w:t>
      </w:r>
      <w:r w:rsidR="001E0AA7">
        <w:t xml:space="preserve">upwards </w:t>
      </w:r>
      <w:r w:rsidR="00C91DCA">
        <w:t>direction</w:t>
      </w:r>
      <w:r w:rsidR="001E0AA7">
        <w:t xml:space="preserve"> due to life circumstances such as their parents having a divorce. </w:t>
      </w:r>
      <w:r w:rsidR="00E737A3">
        <w:t>Also,</w:t>
      </w:r>
      <w:r w:rsidR="001E0AA7">
        <w:t xml:space="preserve"> a person can live in less than desirable social and economic conditions yet still be a great artist or sportsperson</w:t>
      </w:r>
      <w:r w:rsidR="00E737A3">
        <w:t>. McLeod finishes with the proposal that students should feel “safe and accepted”</w:t>
      </w:r>
      <w:r w:rsidR="000C1FC8">
        <w:t xml:space="preserve"> (McLeod 2020)</w:t>
      </w:r>
      <w:r w:rsidR="00E737A3">
        <w:t>.</w:t>
      </w:r>
    </w:p>
    <w:p w14:paraId="28D1992F" w14:textId="77777777" w:rsidR="00832958" w:rsidRDefault="00E737A3" w:rsidP="2D0DAD02">
      <w:r>
        <w:t xml:space="preserve">As the research seems to show once pupils are feeling </w:t>
      </w:r>
      <w:r w:rsidR="00832958">
        <w:t>mentally and physically ready to learn activating their prior knowledge enables pupils to engage in their learning, retain new information and be able to use what they have learnt in a variety of ways to help them in life.</w:t>
      </w:r>
    </w:p>
    <w:p w14:paraId="154A7D15" w14:textId="3435E326" w:rsidR="00E737A3" w:rsidRDefault="00832958" w:rsidP="2D0DAD02">
      <w:r>
        <w:t>Wetzel</w:t>
      </w:r>
      <w:r w:rsidR="00C243BE">
        <w:t>s</w:t>
      </w:r>
      <w:r>
        <w:t xml:space="preserve"> refers to </w:t>
      </w:r>
      <w:r w:rsidR="00C243BE">
        <w:t>the “transfer of available knowledge from Long Term Memory to working memory</w:t>
      </w:r>
      <w:r w:rsidR="00C243BE" w:rsidRPr="00C243BE">
        <w:t>”</w:t>
      </w:r>
      <w:r w:rsidRPr="00832958">
        <w:rPr>
          <w:color w:val="FF0000"/>
        </w:rPr>
        <w:t xml:space="preserve"> </w:t>
      </w:r>
      <w:r w:rsidR="00C243BE" w:rsidRPr="00C243BE">
        <w:t xml:space="preserve">(Wetzels, 2011, </w:t>
      </w:r>
      <w:r w:rsidR="000A72A1">
        <w:t>p</w:t>
      </w:r>
      <w:r w:rsidR="00C243BE" w:rsidRPr="00C243BE">
        <w:t xml:space="preserve">275) </w:t>
      </w:r>
      <w:r w:rsidR="00C243BE">
        <w:t>meaning “if new, potentially meaningful information is related to….existing knowledge held in working memory</w:t>
      </w:r>
      <w:r w:rsidR="006210C3">
        <w:t>, this information can be integrated in the existing knowledge base” (</w:t>
      </w:r>
      <w:proofErr w:type="spellStart"/>
      <w:r w:rsidR="006210C3">
        <w:t>Wetzels</w:t>
      </w:r>
      <w:proofErr w:type="spellEnd"/>
      <w:r w:rsidR="006210C3">
        <w:t xml:space="preserve">, 2011, </w:t>
      </w:r>
      <w:r w:rsidR="000A72A1">
        <w:t>p</w:t>
      </w:r>
      <w:r w:rsidR="006210C3">
        <w:t>275)</w:t>
      </w:r>
      <w:r w:rsidR="00C62C48">
        <w:t>.</w:t>
      </w:r>
      <w:r w:rsidR="00B442A0">
        <w:t xml:space="preserve"> A pupil may need time to assemble or activate old knowledge in the context it is needed to be used for example </w:t>
      </w:r>
      <w:r w:rsidR="00CA5E3E">
        <w:t>‘</w:t>
      </w:r>
      <w:r w:rsidR="00B442A0">
        <w:t xml:space="preserve">what do I already know about </w:t>
      </w:r>
      <w:r w:rsidR="00B442A0" w:rsidRPr="00CA6605">
        <w:t>triangles?</w:t>
      </w:r>
      <w:r w:rsidR="00CA5E3E" w:rsidRPr="00CA6605">
        <w:t>’</w:t>
      </w:r>
      <w:r w:rsidR="00B442A0" w:rsidRPr="00CA6605">
        <w:t xml:space="preserve"> In this way a pupil will be ready to add to their knowledge and progress on their learning journey.</w:t>
      </w:r>
      <w:r w:rsidR="00C62C48" w:rsidRPr="00CA6605">
        <w:t xml:space="preserve"> </w:t>
      </w:r>
      <w:r w:rsidR="00CA6605" w:rsidRPr="00CA6605">
        <w:t>Many theories have been put forward</w:t>
      </w:r>
      <w:r w:rsidR="00C62C48" w:rsidRPr="00CA6605">
        <w:t xml:space="preserve"> that pupil</w:t>
      </w:r>
      <w:r w:rsidR="00B442A0" w:rsidRPr="00CA6605">
        <w:t xml:space="preserve">s </w:t>
      </w:r>
      <w:r w:rsidR="00CA6605" w:rsidRPr="00CA6605">
        <w:t>connect</w:t>
      </w:r>
      <w:r w:rsidR="00B442A0" w:rsidRPr="00CA6605">
        <w:t xml:space="preserve"> new knowledge </w:t>
      </w:r>
      <w:r w:rsidR="00CA6605" w:rsidRPr="00CA6605">
        <w:t>with</w:t>
      </w:r>
      <w:r w:rsidR="00B442A0" w:rsidRPr="00CA6605">
        <w:t xml:space="preserve"> existing knowledge </w:t>
      </w:r>
      <w:r w:rsidR="00C62C48">
        <w:t xml:space="preserve">however by </w:t>
      </w:r>
      <w:r w:rsidR="00B442A0">
        <w:t xml:space="preserve">additionally </w:t>
      </w:r>
      <w:r w:rsidR="00C62C48">
        <w:t>introducing peers and their knowledge and input to the learning process pupils are able to learn</w:t>
      </w:r>
      <w:r w:rsidR="00CA5E3E">
        <w:t xml:space="preserve"> more</w:t>
      </w:r>
      <w:r w:rsidR="00C62C48">
        <w:t xml:space="preserve"> and develop with the support of their peers.</w:t>
      </w:r>
    </w:p>
    <w:p w14:paraId="58402C54" w14:textId="10BD40A9" w:rsidR="007E0653" w:rsidRDefault="007E0653" w:rsidP="2D0DAD02">
      <w:r>
        <w:t>Bryce-Cl</w:t>
      </w:r>
      <w:r w:rsidR="00D36ED5">
        <w:t>egg</w:t>
      </w:r>
      <w:r>
        <w:t xml:space="preserve"> provides the idea that “</w:t>
      </w:r>
      <w:r w:rsidRPr="00CA6605">
        <w:t xml:space="preserve">a good dollop of ambiguity, also referred to open-ended activities, questions and situations, can hold the key to </w:t>
      </w:r>
      <w:r>
        <w:t>high quality learning”</w:t>
      </w:r>
      <w:r w:rsidR="00CA6605">
        <w:t xml:space="preserve"> (Bryce-Cl</w:t>
      </w:r>
      <w:r w:rsidR="00D36ED5">
        <w:t>egg</w:t>
      </w:r>
      <w:r w:rsidR="00CA6605">
        <w:t>, 2015,</w:t>
      </w:r>
      <w:r w:rsidR="000A72A1">
        <w:t xml:space="preserve"> p</w:t>
      </w:r>
      <w:r w:rsidR="00CA6605">
        <w:t>19)</w:t>
      </w:r>
      <w:r>
        <w:t>.</w:t>
      </w:r>
      <w:r w:rsidR="00924A2E">
        <w:t xml:space="preserve"> This idea can be used for activating prior knowledge and checking pupil’s learning along with opportunities for pupils to learn from their peers by the teacher bouncing questions and answers around the room as a whole and arriving at the answer required. This is something I have observed recently in a school.</w:t>
      </w:r>
      <w:r>
        <w:t xml:space="preserve"> </w:t>
      </w:r>
    </w:p>
    <w:p w14:paraId="32FD11CC" w14:textId="08DCC2F7" w:rsidR="00C62C48" w:rsidRDefault="00E2424B" w:rsidP="2D0DAD02">
      <w:r>
        <w:t>Vygotsky</w:t>
      </w:r>
      <w:r w:rsidR="00C62C48">
        <w:t xml:space="preserve"> writes </w:t>
      </w:r>
      <w:r w:rsidR="00C62C48" w:rsidRPr="00CA6605">
        <w:t>“learning and development are interrelated from the very first day”</w:t>
      </w:r>
      <w:r w:rsidR="00CA6605" w:rsidRPr="00CA6605">
        <w:t xml:space="preserve"> </w:t>
      </w:r>
      <w:r w:rsidR="00CA6605">
        <w:t xml:space="preserve">(Gauvin and Cole, 1997, </w:t>
      </w:r>
      <w:r w:rsidR="000A72A1">
        <w:t>p</w:t>
      </w:r>
      <w:r w:rsidR="00CA6605">
        <w:t>32)</w:t>
      </w:r>
      <w:r w:rsidR="00C62C48">
        <w:t xml:space="preserve"> and seemingly we learn from the moment we are born and for the most part we are not alone therefore we learn from those around us. The brain is constantly learning and if we </w:t>
      </w:r>
      <w:r w:rsidR="00C91DCA">
        <w:t xml:space="preserve">only </w:t>
      </w:r>
      <w:r w:rsidR="00C62C48">
        <w:t xml:space="preserve">focus on what a child can </w:t>
      </w:r>
      <w:r w:rsidR="00C91DCA">
        <w:t xml:space="preserve">already do, we can possibly limit that child in the future. If focus is given to what a child can do with a little support, we are adding to the child’s learning by ensuring </w:t>
      </w:r>
      <w:r w:rsidR="00C91DCA" w:rsidRPr="00CA6605">
        <w:t>“functions that will mature tomorrow but are currently in an embryonic state”</w:t>
      </w:r>
      <w:r w:rsidR="00CA6605">
        <w:t xml:space="preserve"> </w:t>
      </w:r>
      <w:bookmarkStart w:id="2" w:name="_Hlk54544307"/>
      <w:r w:rsidR="00CA6605">
        <w:t xml:space="preserve">(Gauvin and Cole, 1997, </w:t>
      </w:r>
      <w:r w:rsidR="000A72A1">
        <w:t>p</w:t>
      </w:r>
      <w:r w:rsidR="00CA6605">
        <w:t>33)</w:t>
      </w:r>
      <w:r w:rsidR="00C91DCA" w:rsidRPr="00CA6605">
        <w:t xml:space="preserve"> </w:t>
      </w:r>
      <w:bookmarkEnd w:id="2"/>
      <w:r w:rsidR="00C91DCA" w:rsidRPr="00CA6605">
        <w:lastRenderedPageBreak/>
        <w:t xml:space="preserve">flourish. It seems by using effective </w:t>
      </w:r>
      <w:r w:rsidR="00C91DCA">
        <w:t>questioning as an activating prior knowledge and assessment tool teachers are letting pupils flourish in their learning by enabling them to build on previous knowledge and ensuring well being by allowing pupils to feel safe to express their ideas.</w:t>
      </w:r>
    </w:p>
    <w:p w14:paraId="097F0A0F" w14:textId="0C49CB04" w:rsidR="00C91DCA" w:rsidRDefault="00722125" w:rsidP="2D0DAD02">
      <w:r>
        <w:t>Vygotsky</w:t>
      </w:r>
      <w:r w:rsidR="00821C03">
        <w:t xml:space="preserve"> further writes that children may “</w:t>
      </w:r>
      <w:r w:rsidR="00821C03" w:rsidRPr="00CA6605">
        <w:t>grow into the intellectual life of those around them</w:t>
      </w:r>
      <w:r w:rsidR="00821C03">
        <w:t>”</w:t>
      </w:r>
      <w:r w:rsidR="00CA6605" w:rsidRPr="00CA6605">
        <w:t xml:space="preserve"> </w:t>
      </w:r>
      <w:r w:rsidR="00CA6605" w:rsidRPr="00722125">
        <w:t xml:space="preserve">(Gauvin and Cole, 1997, </w:t>
      </w:r>
      <w:r w:rsidR="000A72A1">
        <w:t>p</w:t>
      </w:r>
      <w:r w:rsidR="00CA6605" w:rsidRPr="00722125">
        <w:t>3</w:t>
      </w:r>
      <w:r w:rsidRPr="00722125">
        <w:t>4</w:t>
      </w:r>
      <w:r w:rsidR="00CA6605" w:rsidRPr="00722125">
        <w:t xml:space="preserve">) </w:t>
      </w:r>
      <w:r w:rsidR="00821C03" w:rsidRPr="00722125">
        <w:t>and by “using imitation, children are capable of doing much more in collective activity</w:t>
      </w:r>
      <w:r w:rsidR="00821C03">
        <w:t>”</w:t>
      </w:r>
      <w:r w:rsidRPr="00722125">
        <w:t xml:space="preserve"> </w:t>
      </w:r>
      <w:r>
        <w:t xml:space="preserve">(Gauvin and Cole, 1997, </w:t>
      </w:r>
      <w:r w:rsidR="000A72A1">
        <w:t>p</w:t>
      </w:r>
      <w:r>
        <w:t>34)</w:t>
      </w:r>
      <w:r w:rsidRPr="00CA6605">
        <w:t xml:space="preserve"> </w:t>
      </w:r>
      <w:r w:rsidR="00821C03">
        <w:t>than if they were working in isolation.</w:t>
      </w:r>
      <w:r w:rsidR="00CA5E3E">
        <w:t xml:space="preserve"> For example</w:t>
      </w:r>
      <w:r>
        <w:t>,</w:t>
      </w:r>
      <w:r w:rsidR="00CA5E3E">
        <w:t xml:space="preserve"> when pupils have time to talk and think about their answers or ‘Think, Pair, Share’ with their peers they have opportunity to clarify their thoughts themselves.</w:t>
      </w:r>
    </w:p>
    <w:p w14:paraId="1AB07A18" w14:textId="05FE0856" w:rsidR="00821C03" w:rsidRDefault="00821C03" w:rsidP="2D0DAD02">
      <w:r>
        <w:t>As this theory is considered further there may be some similarities with Piaget’s writing. For example, “</w:t>
      </w:r>
      <w:r w:rsidRPr="00722125">
        <w:t xml:space="preserve">Piaget has shown that cooperation provides the basis for the development of a child’s moral judgement” </w:t>
      </w:r>
      <w:r w:rsidR="00722125">
        <w:t xml:space="preserve">(Gauvin and Cole, 1997, </w:t>
      </w:r>
      <w:r w:rsidR="000A72A1">
        <w:t>p</w:t>
      </w:r>
      <w:r w:rsidR="00722125">
        <w:t>35)</w:t>
      </w:r>
      <w:r w:rsidR="00722125" w:rsidRPr="00CA6605">
        <w:t xml:space="preserve"> </w:t>
      </w:r>
      <w:r w:rsidRPr="00722125">
        <w:t xml:space="preserve">so it seems that if this is true then cooperation also may provide the basis </w:t>
      </w:r>
      <w:r>
        <w:t>for intellectual development and learning.</w:t>
      </w:r>
    </w:p>
    <w:p w14:paraId="4E51006D" w14:textId="7878C5FC" w:rsidR="00F32F63" w:rsidRDefault="00F32F63" w:rsidP="2D0DAD02">
      <w:r>
        <w:t>V</w:t>
      </w:r>
      <w:r w:rsidR="00722125">
        <w:t>yg</w:t>
      </w:r>
      <w:r>
        <w:t xml:space="preserve">otsky’s theory can also be applied to some degree to the effective use of questioning as a formative assessment tool, in the sense that assessment for learning can increase the learning of “(so </w:t>
      </w:r>
      <w:r w:rsidRPr="00722125">
        <w:t xml:space="preserve">called) low attainers” </w:t>
      </w:r>
      <w:r w:rsidR="00722125">
        <w:t xml:space="preserve"> (</w:t>
      </w:r>
      <w:bookmarkStart w:id="3" w:name="_Hlk54544859"/>
      <w:r w:rsidR="00722125">
        <w:t xml:space="preserve">Black and William, 1998, </w:t>
      </w:r>
      <w:r w:rsidR="000A72A1">
        <w:t>p</w:t>
      </w:r>
      <w:r w:rsidR="00722125">
        <w:t>4</w:t>
      </w:r>
      <w:bookmarkEnd w:id="3"/>
      <w:r w:rsidR="00722125">
        <w:t xml:space="preserve">) </w:t>
      </w:r>
      <w:r>
        <w:t>by teachers and classmates sharing their knowledge and thought processes with other members of their class. This can be especially important for pupils on the lower end of the spectrum as they may be seen as “</w:t>
      </w:r>
      <w:r w:rsidRPr="00722125">
        <w:t>wasted talent</w:t>
      </w:r>
      <w:r>
        <w:t>”</w:t>
      </w:r>
      <w:r w:rsidR="00722125" w:rsidRPr="00722125">
        <w:t xml:space="preserve"> </w:t>
      </w:r>
      <w:r w:rsidR="00722125">
        <w:t xml:space="preserve">(Black and William, 1998, </w:t>
      </w:r>
      <w:r w:rsidR="000A72A1">
        <w:t>p</w:t>
      </w:r>
      <w:r w:rsidR="00722125">
        <w:t xml:space="preserve">4) </w:t>
      </w:r>
      <w:r>
        <w:t xml:space="preserve"> which can lead to lowered levels of wellbeing and possible social and economic problems in the future for these pupils.</w:t>
      </w:r>
    </w:p>
    <w:p w14:paraId="133E150E" w14:textId="4C505D97" w:rsidR="00F32F63" w:rsidRDefault="00F32F63" w:rsidP="2D0DAD02">
      <w:r>
        <w:t>Black and William</w:t>
      </w:r>
      <w:r w:rsidR="00DA1FA4">
        <w:t xml:space="preserve"> put forward the idea that “</w:t>
      </w:r>
      <w:r w:rsidR="00DA1FA4" w:rsidRPr="00722125">
        <w:t>significant learning gains could lie within our grasp</w:t>
      </w:r>
      <w:r w:rsidR="00722125">
        <w:t xml:space="preserve"> (Black and William, 1998, </w:t>
      </w:r>
      <w:r w:rsidR="000A72A1">
        <w:t>p</w:t>
      </w:r>
      <w:r w:rsidR="00722125">
        <w:t>4)</w:t>
      </w:r>
      <w:r w:rsidR="00DA1FA4" w:rsidRPr="00722125">
        <w:t xml:space="preserve"> </w:t>
      </w:r>
      <w:r w:rsidR="00DA1FA4">
        <w:t xml:space="preserve">along with higher levels of wellbeing for those pupils which can benefit from nurturing learning environments and tailored support as a result of this type of assessment. It is important to also consider the wrong type of feedback or assessment where pupils levels or marks are compared with other students </w:t>
      </w:r>
      <w:r w:rsidR="00BD26CA">
        <w:t xml:space="preserve">as </w:t>
      </w:r>
      <w:r w:rsidR="00DA1FA4">
        <w:t>this can be just as detrimental to their learning.</w:t>
      </w:r>
    </w:p>
    <w:p w14:paraId="75CC9A21" w14:textId="42234C3D" w:rsidR="00DA1FA4" w:rsidRDefault="00DA1FA4" w:rsidP="2D0DAD02">
      <w:r>
        <w:t xml:space="preserve">There is a trend to favour summative assessment in schools as it is measurable for example contributing to the colour coded status given to schools (green, amber, red) however it seems it is formative assessment </w:t>
      </w:r>
      <w:r w:rsidR="00BD26CA">
        <w:t xml:space="preserve">that </w:t>
      </w:r>
      <w:r>
        <w:t>can be most transformative for pupils. Indeed it is put forward that “</w:t>
      </w:r>
      <w:r w:rsidRPr="00722125">
        <w:t>formative assessment can be a powerful weapon</w:t>
      </w:r>
      <w:r>
        <w:t xml:space="preserve">” </w:t>
      </w:r>
      <w:r w:rsidR="00167611">
        <w:t>(</w:t>
      </w:r>
      <w:r w:rsidR="00722125">
        <w:t>Black and William, 1998,</w:t>
      </w:r>
      <w:r w:rsidR="00167611">
        <w:t xml:space="preserve"> </w:t>
      </w:r>
      <w:r w:rsidR="000A72A1">
        <w:t>p</w:t>
      </w:r>
      <w:r w:rsidR="00167611">
        <w:t xml:space="preserve">9) </w:t>
      </w:r>
      <w:r w:rsidR="00722125">
        <w:t xml:space="preserve"> </w:t>
      </w:r>
      <w:r>
        <w:t xml:space="preserve">to enhance the learning and understanding of certain levels of pupils when they are given a precise goal to work on which will improve their </w:t>
      </w:r>
      <w:r w:rsidR="00835294">
        <w:t xml:space="preserve">levels in an exam or task set. More importantly feedback from formative assessment must be individual to the child to do its job of raising standards and also raising wellbeing and self-esteem. Formative assessment in the guise of a true or false task at the end of a lesson which is then taken away by the teacher to guide the next lesson’s planning is something I have observed recently in a school. </w:t>
      </w:r>
    </w:p>
    <w:p w14:paraId="25FBCD2E" w14:textId="57FED874" w:rsidR="00835294" w:rsidRDefault="00835294" w:rsidP="2D0DAD02">
      <w:r>
        <w:t>However as beneficial as formative assessment can be it can only work if teachers have the time and resources to do this on a regular basis and especially in Primary schools for multiple topics and lessons. Research suggests that this checking of pupil’s knowledge should be done regularly to ensure pupil’s knowledge and skills develop and this knowledge and skills are practiced embedding them in the child’s long-term memory for future use.</w:t>
      </w:r>
      <w:r w:rsidR="00CA5E3E">
        <w:t xml:space="preserve"> This formative assessment can be in the form of questioning, peer and self-assessment and verbal feedback to name a few examples.  </w:t>
      </w:r>
    </w:p>
    <w:p w14:paraId="712C1C54" w14:textId="5F308697" w:rsidR="00835294" w:rsidRDefault="00835294" w:rsidP="2D0DAD02">
      <w:r>
        <w:t xml:space="preserve">Questioning also depends on a pupil having time to formulate an answer or someone to </w:t>
      </w:r>
      <w:r w:rsidR="00753722">
        <w:t>speak to in order to check their understanding</w:t>
      </w:r>
      <w:r w:rsidR="00BD26CA">
        <w:t>,</w:t>
      </w:r>
      <w:r w:rsidR="00753722">
        <w:t xml:space="preserve"> along with creating a class atmosphere which is non-judgemental to those who try to give an answer but get it wrong</w:t>
      </w:r>
      <w:r w:rsidR="00BD26CA">
        <w:t>,</w:t>
      </w:r>
      <w:r w:rsidR="00753722">
        <w:t xml:space="preserve"> for it to be effective. Black and </w:t>
      </w:r>
      <w:r w:rsidR="00753722">
        <w:lastRenderedPageBreak/>
        <w:t xml:space="preserve">William offer </w:t>
      </w:r>
      <w:r w:rsidR="00753722" w:rsidRPr="00945568">
        <w:t xml:space="preserve">“a classroom culture of questioning and deep thinking in which pupils will learn from shared discussions with teachers and from one another” </w:t>
      </w:r>
      <w:r w:rsidR="00945568">
        <w:t xml:space="preserve">(Black and William, 1998, </w:t>
      </w:r>
      <w:r w:rsidR="000A72A1">
        <w:t>p</w:t>
      </w:r>
      <w:r w:rsidR="00945568">
        <w:t xml:space="preserve">13) </w:t>
      </w:r>
      <w:r w:rsidR="00753722">
        <w:t xml:space="preserve">is needed. </w:t>
      </w:r>
    </w:p>
    <w:p w14:paraId="61D7C2AC" w14:textId="3799BC32" w:rsidR="00753722" w:rsidRPr="00CF6A74" w:rsidRDefault="00753722" w:rsidP="2D0DAD02">
      <w:r>
        <w:t>Black and William also extend the idea of “fixed IQ” and “untapped potential” along with Yeager and Dweck’s concept of entity theory versus incremental theory</w:t>
      </w:r>
      <w:r w:rsidR="00826BC9">
        <w:t xml:space="preserve"> and that the human brain is “</w:t>
      </w:r>
      <w:r w:rsidR="00826BC9" w:rsidRPr="00945568">
        <w:t>malleable</w:t>
      </w:r>
      <w:r w:rsidR="00826BC9">
        <w:t>”</w:t>
      </w:r>
      <w:r w:rsidR="00945568">
        <w:t xml:space="preserve"> (Yeager and Dweck, 2012, </w:t>
      </w:r>
      <w:r w:rsidR="000A72A1">
        <w:t>p</w:t>
      </w:r>
      <w:r w:rsidR="00945568">
        <w:t>305). If</w:t>
      </w:r>
      <w:r w:rsidR="00826BC9">
        <w:t xml:space="preserve"> students are faced with a challenge “</w:t>
      </w:r>
      <w:r w:rsidR="00826BC9" w:rsidRPr="00945568">
        <w:t>it is not only the presence of social and academic adversity that determines a person’s outcomes but also a person’s interpretations of those adversities”</w:t>
      </w:r>
      <w:r w:rsidR="00945568">
        <w:t xml:space="preserve"> (Yeager and Dweck, 2012, </w:t>
      </w:r>
      <w:r w:rsidR="003D1AFC">
        <w:t>p</w:t>
      </w:r>
      <w:r w:rsidR="00945568">
        <w:t>303</w:t>
      </w:r>
      <w:r w:rsidR="00CF6A74">
        <w:t>)</w:t>
      </w:r>
      <w:r w:rsidR="00826BC9" w:rsidRPr="00945568">
        <w:t>.</w:t>
      </w:r>
      <w:r w:rsidR="00F41D28" w:rsidRPr="00945568">
        <w:t xml:space="preserve"> For example, if a student has a fixed mindset, they </w:t>
      </w:r>
      <w:r w:rsidR="00F41D28">
        <w:t xml:space="preserve">may not be able to move forward in their development but if they have a growth mindset they may, with support, be able to keep progressing. </w:t>
      </w:r>
      <w:r w:rsidR="00826BC9">
        <w:t xml:space="preserve"> </w:t>
      </w:r>
      <w:r w:rsidR="00F41D28">
        <w:t xml:space="preserve">Instead of saying “I made a mistake” a pupil may say “mistakes help me learn.” (Appendix 1).   </w:t>
      </w:r>
      <w:r w:rsidR="00826BC9">
        <w:t>In addition, “</w:t>
      </w:r>
      <w:r w:rsidR="00826BC9" w:rsidRPr="00CF6A74">
        <w:t xml:space="preserve">if students can be redirected to see intellectual ability as something that can be developed over time with effort, good strategies, and help from others, then they are more resilient when they encounter </w:t>
      </w:r>
      <w:r w:rsidR="00F511D3" w:rsidRPr="00CF6A74">
        <w:t>the rigorous learning opportunities presented to them”</w:t>
      </w:r>
      <w:r w:rsidR="00CF6A74">
        <w:t xml:space="preserve"> (Yeager and Dweck, 2012, </w:t>
      </w:r>
      <w:r w:rsidR="003D1AFC">
        <w:t>p</w:t>
      </w:r>
      <w:r w:rsidR="00CF6A74">
        <w:t>306).</w:t>
      </w:r>
    </w:p>
    <w:p w14:paraId="73BAF13B" w14:textId="1FD58AD4" w:rsidR="29FD6397" w:rsidRDefault="00F511D3" w:rsidP="2D0DAD02">
      <w:r>
        <w:t xml:space="preserve">Various research suggests by using assessment for learning in a positive way to allow learners to develop skills of resilience, empathy and the idea that IQ is not fixed, learners will “face and </w:t>
      </w:r>
      <w:r w:rsidRPr="00CF6A74">
        <w:t>overcome challenge” and “set themselves high standards</w:t>
      </w:r>
      <w:r>
        <w:t>”</w:t>
      </w:r>
      <w:r w:rsidR="00CF6A74">
        <w:t xml:space="preserve"> (Donaldson, 2015, </w:t>
      </w:r>
      <w:r w:rsidR="003D1AFC">
        <w:t>p</w:t>
      </w:r>
      <w:r w:rsidR="00CF6A74">
        <w:t>31)</w:t>
      </w:r>
      <w:r>
        <w:t xml:space="preserve"> to become prosperous future citizens</w:t>
      </w:r>
      <w:r w:rsidR="00307BF1">
        <w:t>. In addition, learners may realise that even by getting something wrong they are still learning and building their knowledge.</w:t>
      </w:r>
    </w:p>
    <w:p w14:paraId="2D69699A" w14:textId="5E3BB77D" w:rsidR="00F511D3" w:rsidRDefault="00125D73" w:rsidP="2D0DAD02">
      <w:r>
        <w:t>Lee and Coniam propose the theory of assessment for learning being “holistic”</w:t>
      </w:r>
      <w:r w:rsidR="00CF6A74">
        <w:t xml:space="preserve"> (Lee and </w:t>
      </w:r>
      <w:proofErr w:type="spellStart"/>
      <w:r w:rsidR="00CF6A74">
        <w:t>Coniam</w:t>
      </w:r>
      <w:proofErr w:type="spellEnd"/>
      <w:r w:rsidR="00CF6A74">
        <w:t xml:space="preserve">, 2013, </w:t>
      </w:r>
      <w:r w:rsidR="003D1AFC">
        <w:t>p</w:t>
      </w:r>
      <w:r w:rsidR="00CF6A74">
        <w:t>35)</w:t>
      </w:r>
      <w:r>
        <w:t xml:space="preserve"> in their article. Their theory can be linked back to Black and William by suggesting that assessment for learning </w:t>
      </w:r>
      <w:r w:rsidR="00F971D1">
        <w:t xml:space="preserve">means </w:t>
      </w:r>
      <w:r>
        <w:t>the learner need</w:t>
      </w:r>
      <w:r w:rsidR="00F971D1">
        <w:t xml:space="preserve">s </w:t>
      </w:r>
      <w:r>
        <w:t xml:space="preserve">to know what is expected from them. Also, the task needs to be individually relevant to the learner’s ability to enhance their learning and pupils get to know their strengths and weaknesses, so the process is not completely negative. </w:t>
      </w:r>
    </w:p>
    <w:p w14:paraId="4EED01FD" w14:textId="33FB1366" w:rsidR="00125D73" w:rsidRDefault="00125D73" w:rsidP="2D0DAD02">
      <w:r>
        <w:t>Lee and Coniam are writing from the perspective of an “examination-driven culture”</w:t>
      </w:r>
      <w:r w:rsidR="00CF6A74">
        <w:t xml:space="preserve"> (Lee and </w:t>
      </w:r>
      <w:proofErr w:type="spellStart"/>
      <w:r w:rsidR="00CF6A74">
        <w:t>Coniam</w:t>
      </w:r>
      <w:proofErr w:type="spellEnd"/>
      <w:r w:rsidR="00CF6A74">
        <w:t xml:space="preserve">, 2015, </w:t>
      </w:r>
      <w:r w:rsidR="003D1AFC">
        <w:t>p</w:t>
      </w:r>
      <w:r w:rsidR="00CF6A74">
        <w:t>35)</w:t>
      </w:r>
      <w:r>
        <w:t xml:space="preserve"> in Hong Kong nevertheless there seems to be similarities </w:t>
      </w:r>
      <w:r w:rsidR="007E0653">
        <w:t>between their research and that of Black and William</w:t>
      </w:r>
      <w:r w:rsidR="00BD26CA">
        <w:t>.</w:t>
      </w:r>
      <w:r w:rsidR="007E0653">
        <w:t xml:space="preserve">  </w:t>
      </w:r>
      <w:r w:rsidR="00BD26CA">
        <w:t>W</w:t>
      </w:r>
      <w:r w:rsidR="007E0653">
        <w:t>hen being used effectively formative assessment can be a positive tool to aid and advance learning but when not being used effectively it can lead to the lowering of pupil’s wellbeing and their learning doesn’t advance as much as it would if pupils had a clear goal to work towards.</w:t>
      </w:r>
    </w:p>
    <w:p w14:paraId="4E046E9C" w14:textId="4223F37E" w:rsidR="00F971D1" w:rsidRDefault="007E0653" w:rsidP="2D0DAD02">
      <w:r>
        <w:t>There are advantages and disadvantages to both formative and summative assessment but it appears that effective formative assessment is beneficial if individual to the pupil and the pupil is able to act on it to gain learning experience to meet the goal identified.</w:t>
      </w:r>
      <w:r w:rsidR="0054119C">
        <w:t xml:space="preserve"> Dylan William concludes his 2011 article “there is now a strong body of…. work that suggests that integrating assessment with instruction may well have unprecedented power to increase student engagement and improve learning outcomes.” (William, 2011, </w:t>
      </w:r>
      <w:r w:rsidR="003D1AFC">
        <w:t>p</w:t>
      </w:r>
      <w:r w:rsidR="0054119C">
        <w:t>13)</w:t>
      </w:r>
    </w:p>
    <w:p w14:paraId="25ABBF43" w14:textId="77777777" w:rsidR="0054119C" w:rsidRDefault="0054119C" w:rsidP="2D0DAD02"/>
    <w:p w14:paraId="1C750696" w14:textId="0AB3A5D6" w:rsidR="00BD26CA" w:rsidRDefault="00BD26CA" w:rsidP="2D0DAD02">
      <w:r>
        <w:t>The literature I have studied has suggested to me that</w:t>
      </w:r>
      <w:r w:rsidR="00083AD8">
        <w:t xml:space="preserve"> some pupils may have barriers to learning for example Additional Learning Needs and different social and economic backgrounds. By hopefully creating a nurturing environment </w:t>
      </w:r>
      <w:r w:rsidR="0054119C">
        <w:t xml:space="preserve">and using effective assessment for learning teachers </w:t>
      </w:r>
      <w:r w:rsidR="00083AD8">
        <w:t>can assist pupils to try to achieve their potential, have good levels of wellbeing and prosper. By knowing the pupils in their care teachers can use strategies such as questioning in an effective way to help pupils achieve their best.</w:t>
      </w:r>
    </w:p>
    <w:p w14:paraId="34A09128" w14:textId="77777777" w:rsidR="000E29E9" w:rsidRDefault="000E29E9" w:rsidP="2D0DAD02"/>
    <w:p w14:paraId="76E16E09" w14:textId="0868B97C" w:rsidR="00083AD8" w:rsidRDefault="00083AD8" w:rsidP="2D0DAD02">
      <w:r>
        <w:lastRenderedPageBreak/>
        <w:t>Reflection</w:t>
      </w:r>
    </w:p>
    <w:p w14:paraId="6FB235E0" w14:textId="297DFC7C" w:rsidR="00083AD8" w:rsidRDefault="00083AD8" w:rsidP="2D0DAD02">
      <w:r>
        <w:t>In this assignment I have tried to focus on one critical incident in a lesson that is the use of questioning</w:t>
      </w:r>
      <w:r w:rsidR="00176ACF">
        <w:t xml:space="preserve"> as an aid to learning. By using Brookfield’s four lenses I will attempt to reflect on this critical incident and its possible implications.</w:t>
      </w:r>
    </w:p>
    <w:p w14:paraId="6576D8F3" w14:textId="5236B2EC" w:rsidR="00176ACF" w:rsidRDefault="00176ACF" w:rsidP="2D0DAD02">
      <w:r>
        <w:t xml:space="preserve">Firstly, by looking at my own learning experiences (which was mostly direct teaching followed by working independently and silently) suggests that there has been a shift in pedagogy over the last thirty years towards more pupil led knowledge acquirement </w:t>
      </w:r>
      <w:r w:rsidR="005D771F">
        <w:t xml:space="preserve">which will engage the </w:t>
      </w:r>
      <w:r w:rsidR="000E2DD0">
        <w:t xml:space="preserve">pupil </w:t>
      </w:r>
      <w:r w:rsidR="005D771F">
        <w:t xml:space="preserve">more in their learning. One example could be the opportunity for the pupil to research a topic that is interesting to them and present their findings in several different ways. While there is possibly still much need for direct teaching, other methods which are equally valid can be investigated and used. There may be teachers who prefer certain teaching methods as they remember them from their own school days but also there may be others who actively avoid these methods. The lesson I observed involved much group discussion from the class to arrive at an answer </w:t>
      </w:r>
      <w:r w:rsidR="005F1D7F">
        <w:t>to the teacher’s questions which I found very different to my own experience but nonetheless much learning took place.</w:t>
      </w:r>
    </w:p>
    <w:p w14:paraId="618E9690" w14:textId="5239A898" w:rsidR="005F1D7F" w:rsidRDefault="005F1D7F" w:rsidP="2D0DAD02">
      <w:r>
        <w:t>Secondly, by looking at lessons through the learner’s eyes much can be learn</w:t>
      </w:r>
      <w:r w:rsidR="000E2DD0">
        <w:t xml:space="preserve">t </w:t>
      </w:r>
      <w:r>
        <w:t>and this “helps us teach more responsively” (Brookfield</w:t>
      </w:r>
      <w:r w:rsidR="003D1AFC">
        <w:t>,</w:t>
      </w:r>
      <w:r>
        <w:t xml:space="preserve"> 1998</w:t>
      </w:r>
      <w:r w:rsidR="003D1AFC">
        <w:t>,</w:t>
      </w:r>
      <w:r>
        <w:t xml:space="preserve"> </w:t>
      </w:r>
      <w:r w:rsidR="003D1AFC">
        <w:t>p</w:t>
      </w:r>
      <w:r>
        <w:t xml:space="preserve">199). By giving pupils the voice to inform teaching choices teachers could construct lessons which will improve engagement of pupils and therefore hopefully advance their learning. Pupil voice can be an effective tool to aid learning and sometimes the activities that teachers plan which they think pupils will like and respond to the pupils </w:t>
      </w:r>
      <w:r w:rsidR="004D18CB">
        <w:t>do not</w:t>
      </w:r>
      <w:r>
        <w:t xml:space="preserve"> like so much and vice versa. </w:t>
      </w:r>
      <w:r w:rsidR="004D18CB">
        <w:t>In the lesson I observed most pupils were engaged in the learning process and finished all tasks set.</w:t>
      </w:r>
    </w:p>
    <w:p w14:paraId="1A919172" w14:textId="3CFDABB9" w:rsidR="004D18CB" w:rsidRDefault="004D18CB" w:rsidP="2D0DAD02">
      <w:r>
        <w:t>Thirdly, when we look from our colleague’s perspectives teachers can “check, reframe and broaden our own theories of practice” (Brookfield</w:t>
      </w:r>
      <w:r w:rsidR="003D1AFC">
        <w:t>,</w:t>
      </w:r>
      <w:r>
        <w:t xml:space="preserve"> 1998</w:t>
      </w:r>
      <w:r w:rsidR="003D1AFC">
        <w:t>,</w:t>
      </w:r>
      <w:r>
        <w:t xml:space="preserve"> </w:t>
      </w:r>
      <w:r w:rsidR="003D1AFC">
        <w:t>p</w:t>
      </w:r>
      <w:r>
        <w:t>200). In this way collaboration between colleagues can help teachers to solve problems which act as barriers to learning</w:t>
      </w:r>
      <w:r w:rsidR="00EF6D68">
        <w:t>.</w:t>
      </w:r>
      <w:r>
        <w:t xml:space="preserve"> </w:t>
      </w:r>
      <w:r w:rsidR="00EF6D68">
        <w:t>F</w:t>
      </w:r>
      <w:r>
        <w:t xml:space="preserve">or example in the lesson I observed pupils of similar abilities were sat together so if needs be the teacher can give additional support to a number </w:t>
      </w:r>
      <w:r w:rsidR="00EF6D68">
        <w:t>of pupils without disrupting the rest of the class or causing individuals to feel embarrassed in any way if they think they are the only pupil who needs extra attention.</w:t>
      </w:r>
    </w:p>
    <w:p w14:paraId="59425DD8" w14:textId="12061290" w:rsidR="00EF6D68" w:rsidRDefault="00EF6D68" w:rsidP="2D0DAD02">
      <w:r>
        <w:t>Lastly, the theoretical lens can be helpful to teachers as “it can provide multiple perspectives on familiar situations” (Brookfield</w:t>
      </w:r>
      <w:r w:rsidR="003D1AFC">
        <w:t>,</w:t>
      </w:r>
      <w:r>
        <w:t xml:space="preserve"> 1998</w:t>
      </w:r>
      <w:r w:rsidR="003D1AFC">
        <w:t>,</w:t>
      </w:r>
      <w:r>
        <w:t xml:space="preserve"> </w:t>
      </w:r>
      <w:r w:rsidR="003D1AFC">
        <w:t>p</w:t>
      </w:r>
      <w:r>
        <w:t xml:space="preserve">200). This can </w:t>
      </w:r>
      <w:r w:rsidR="00292E42">
        <w:t xml:space="preserve">allow teachers to think differently about both lessons and learning for example why one technique is not working, why another technique could work and that sometimes pupils do not engage in their learning for reasons out of our and possibly their control. For example, social or economic barriers to learning. </w:t>
      </w:r>
    </w:p>
    <w:p w14:paraId="0085D952" w14:textId="661932C3" w:rsidR="006E4FC3" w:rsidRDefault="00307BF1" w:rsidP="2D0DAD02">
      <w:r>
        <w:t>Personally,</w:t>
      </w:r>
      <w:r w:rsidR="00292E42">
        <w:t xml:space="preserve"> the next steps would be to attempt to use some of the techniques observed</w:t>
      </w:r>
      <w:r w:rsidR="00AB2BA0">
        <w:t xml:space="preserve"> above</w:t>
      </w:r>
      <w:r w:rsidR="00292E42">
        <w:t xml:space="preserve"> in my own practice going forward. </w:t>
      </w:r>
      <w:r w:rsidR="006E4FC3">
        <w:t>In the lessons I observed the teacher fostered a safe and nurturing classroom environment in which pupils progressed well in their learning. I would like to attempt to do this myself because the research I have done supports what I have observed. I would like to further look at ways to have a</w:t>
      </w:r>
      <w:r w:rsidR="009C6841">
        <w:t xml:space="preserve"> positive</w:t>
      </w:r>
      <w:r w:rsidR="006E4FC3">
        <w:t xml:space="preserve"> nurturing environment and aim to know my pupils to the best of my ability ( and </w:t>
      </w:r>
      <w:r w:rsidR="009C6841">
        <w:t>try</w:t>
      </w:r>
      <w:r w:rsidR="006E4FC3">
        <w:t xml:space="preserve"> to remove </w:t>
      </w:r>
      <w:r w:rsidR="00AB2BA0">
        <w:t>some of the</w:t>
      </w:r>
      <w:r w:rsidR="006E4FC3">
        <w:t xml:space="preserve"> barriers to their learning) in order for them to attempt to reach their potential in their lives. </w:t>
      </w:r>
      <w:r>
        <w:t>I would also aim to use open questions in the classroom</w:t>
      </w:r>
      <w:r w:rsidR="00E2424B">
        <w:t xml:space="preserve"> to ensure learning.</w:t>
      </w:r>
      <w:r>
        <w:t xml:space="preserve"> </w:t>
      </w:r>
      <w:r w:rsidR="005D6CB5">
        <w:t xml:space="preserve"> </w:t>
      </w:r>
    </w:p>
    <w:p w14:paraId="4BF0D643" w14:textId="77777777" w:rsidR="006E4FC3" w:rsidRDefault="006E4FC3" w:rsidP="2D0DAD02"/>
    <w:p w14:paraId="2ECD5A2F" w14:textId="060D5A82" w:rsidR="0057722F" w:rsidRDefault="006E4FC3" w:rsidP="2D0DAD02">
      <w:r>
        <w:t>Conclusion</w:t>
      </w:r>
    </w:p>
    <w:p w14:paraId="4955CE58" w14:textId="77777777" w:rsidR="000F3702" w:rsidRDefault="000F3702" w:rsidP="2D0DAD02"/>
    <w:p w14:paraId="65D581D7" w14:textId="3F1656CE" w:rsidR="0057722F" w:rsidRDefault="005D6CB5" w:rsidP="2D0DAD02">
      <w:r>
        <w:t>During this assignment I have observed an experienced teacher using many different pedagogical methods to engage her class in the learning process. For example, using praise to encourage pupils wellbeing, using differentiation to challenge pupils who are able to be challenged and support for pupils who need support, using questioning as an activating knowledge and assessment for learning tool and effective class management to ensure learning. These methods all feed into the pedagogical standards of teaching.</w:t>
      </w:r>
    </w:p>
    <w:p w14:paraId="570CF387" w14:textId="63C135E1" w:rsidR="005D6CB5" w:rsidRDefault="005D6CB5" w:rsidP="2D0DAD02">
      <w:r>
        <w:t>I have investigated literature and research during this assignment which relates to activating prior knowledge, assessment for learning and wellbeing and have found that the literature supports the teacher’s methods and the pedagogical strands.</w:t>
      </w:r>
    </w:p>
    <w:p w14:paraId="063CE0F8" w14:textId="646FD3EE" w:rsidR="005D6CB5" w:rsidRDefault="005D6CB5" w:rsidP="2D0DAD02">
      <w:r>
        <w:t xml:space="preserve">By observing these methods of teaching and investigating the literature concerning these methods I can reflect on why the teacher used these methods, how they are effective in pupil learning and the importance of knowing your pupils. </w:t>
      </w:r>
    </w:p>
    <w:p w14:paraId="31223EDC" w14:textId="6199A56C" w:rsidR="005D6CB5" w:rsidRDefault="005D6CB5" w:rsidP="2D0DAD02">
      <w:r>
        <w:t xml:space="preserve">By observing experienced teachers, student teachers can become informed in their development of effective teaching practice and by collaborating with other colleagues can ensure a positive impact on learners’ experiences. In my own practice in the future </w:t>
      </w:r>
      <w:r w:rsidR="008F3A5B">
        <w:t>I will attempt to use questioning to</w:t>
      </w:r>
      <w:r w:rsidR="00524D5F">
        <w:t xml:space="preserve"> activate prior knowledge and</w:t>
      </w:r>
      <w:r w:rsidR="008F3A5B">
        <w:t xml:space="preserve"> build on pupil’s existing learning by using </w:t>
      </w:r>
      <w:r w:rsidR="00524D5F">
        <w:t xml:space="preserve">more </w:t>
      </w:r>
      <w:r w:rsidR="008F3A5B">
        <w:t>open questions rather than closed questions. I would also attempt to have a positive learning environment where pupil’s wellbeing is important and learning is achieved by using the methods of teaching I have observed. I will also try to be reflective in my teaching practice so that if one method is not working, I would strive to try other methods to ensure learner’s needs are met along with the four new principles</w:t>
      </w:r>
      <w:r w:rsidR="00524D5F">
        <w:t xml:space="preserve"> of the curriculum.</w:t>
      </w:r>
    </w:p>
    <w:p w14:paraId="7D3B37F3" w14:textId="77777777" w:rsidR="000F3702" w:rsidRDefault="000F3702" w:rsidP="2D0DAD02"/>
    <w:p w14:paraId="631C31B5" w14:textId="77777777" w:rsidR="000F3702" w:rsidRDefault="000F3702" w:rsidP="2D0DAD02"/>
    <w:p w14:paraId="1881204C" w14:textId="77777777" w:rsidR="000F3702" w:rsidRDefault="000F3702" w:rsidP="2D0DAD02"/>
    <w:p w14:paraId="7B2AD6E8" w14:textId="77777777" w:rsidR="000F3702" w:rsidRDefault="000F3702" w:rsidP="2D0DAD02"/>
    <w:p w14:paraId="10E9C41B" w14:textId="77777777" w:rsidR="000F3702" w:rsidRDefault="000F3702" w:rsidP="2D0DAD02"/>
    <w:p w14:paraId="05FCA6BD" w14:textId="77777777" w:rsidR="000F3702" w:rsidRDefault="000F3702" w:rsidP="2D0DAD02"/>
    <w:p w14:paraId="237ED7C0" w14:textId="77777777" w:rsidR="000F3702" w:rsidRDefault="000F3702" w:rsidP="2D0DAD02"/>
    <w:p w14:paraId="11EC1304" w14:textId="77777777" w:rsidR="000F3702" w:rsidRDefault="000F3702" w:rsidP="2D0DAD02"/>
    <w:p w14:paraId="71CBC1D6" w14:textId="77777777" w:rsidR="000F3702" w:rsidRDefault="000F3702" w:rsidP="2D0DAD02"/>
    <w:p w14:paraId="700F5159" w14:textId="77777777" w:rsidR="000F3702" w:rsidRDefault="000F3702" w:rsidP="2D0DAD02"/>
    <w:p w14:paraId="15B1D773" w14:textId="77777777" w:rsidR="000F3702" w:rsidRDefault="000F3702" w:rsidP="2D0DAD02"/>
    <w:p w14:paraId="240F4E50" w14:textId="77777777" w:rsidR="000F3702" w:rsidRDefault="000F3702" w:rsidP="2D0DAD02"/>
    <w:p w14:paraId="6ECD6B88" w14:textId="77777777" w:rsidR="000F3702" w:rsidRDefault="000F3702" w:rsidP="2D0DAD02"/>
    <w:p w14:paraId="643511F9" w14:textId="77777777" w:rsidR="000F3702" w:rsidRDefault="000F3702" w:rsidP="2D0DAD02"/>
    <w:p w14:paraId="4C883CEC" w14:textId="77777777" w:rsidR="00E2424B" w:rsidRDefault="00E2424B" w:rsidP="2D0DAD02"/>
    <w:p w14:paraId="29FC7F91" w14:textId="6FBD4EE3" w:rsidR="0057722F" w:rsidRDefault="0057722F" w:rsidP="2D0DAD02">
      <w:r>
        <w:lastRenderedPageBreak/>
        <w:t>Appendix 1</w:t>
      </w:r>
    </w:p>
    <w:p w14:paraId="38CB0A39" w14:textId="77777777" w:rsidR="0057722F" w:rsidRDefault="0057722F" w:rsidP="2D0DAD02"/>
    <w:p w14:paraId="22EDCCF4" w14:textId="1AEA4E67" w:rsidR="0057722F" w:rsidRDefault="0057722F" w:rsidP="2D0DAD02">
      <w:r>
        <w:t>Growth mindset</w:t>
      </w:r>
      <w:bookmarkEnd w:id="0"/>
    </w:p>
    <w:p w14:paraId="6A3158B0" w14:textId="458A4371" w:rsidR="00735C08" w:rsidRDefault="00735C08" w:rsidP="2D0DAD02">
      <w:r>
        <w:rPr>
          <w:noProof/>
        </w:rPr>
        <w:drawing>
          <wp:inline distT="0" distB="0" distL="0" distR="0" wp14:anchorId="644A26A2" wp14:editId="3CB75B0A">
            <wp:extent cx="4617592" cy="6156960"/>
            <wp:effectExtent l="0" t="0" r="0" b="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4630857" cy="6174648"/>
                    </a:xfrm>
                    <a:prstGeom prst="rect">
                      <a:avLst/>
                    </a:prstGeom>
                  </pic:spPr>
                </pic:pic>
              </a:graphicData>
            </a:graphic>
          </wp:inline>
        </w:drawing>
      </w:r>
    </w:p>
    <w:p w14:paraId="7EC754E4" w14:textId="77777777" w:rsidR="0057722F" w:rsidRDefault="0057722F" w:rsidP="2D0DAD02"/>
    <w:p w14:paraId="5B1797A7" w14:textId="77777777" w:rsidR="0057722F" w:rsidRDefault="0057722F" w:rsidP="2D0DAD02"/>
    <w:p w14:paraId="34965891" w14:textId="77777777" w:rsidR="0057722F" w:rsidRDefault="0057722F" w:rsidP="2D0DAD02"/>
    <w:p w14:paraId="744AD737" w14:textId="77777777" w:rsidR="000F3702" w:rsidRDefault="000F3702" w:rsidP="2D0DAD02"/>
    <w:p w14:paraId="0FE2243E" w14:textId="77777777" w:rsidR="000F3702" w:rsidRDefault="000F3702" w:rsidP="2D0DAD02"/>
    <w:p w14:paraId="113C8549" w14:textId="77777777" w:rsidR="00E2424B" w:rsidRDefault="00E2424B" w:rsidP="2D0DAD02"/>
    <w:p w14:paraId="63ED48B6" w14:textId="2195F74A" w:rsidR="0057722F" w:rsidRDefault="0057722F" w:rsidP="2D0DAD02">
      <w:r>
        <w:lastRenderedPageBreak/>
        <w:t xml:space="preserve">Appendix 2 </w:t>
      </w:r>
    </w:p>
    <w:p w14:paraId="5F3421F9" w14:textId="77777777" w:rsidR="0057722F" w:rsidRDefault="0057722F" w:rsidP="2D0DAD02">
      <w:r>
        <w:t>Observation 1</w:t>
      </w:r>
    </w:p>
    <w:p w14:paraId="6649F378" w14:textId="77777777" w:rsidR="0057722F" w:rsidRPr="00951DD0" w:rsidRDefault="006E4FC3" w:rsidP="0057722F">
      <w:pPr>
        <w:jc w:val="both"/>
        <w:rPr>
          <w:rFonts w:ascii="Trebuchet MS" w:hAnsi="Trebuchet MS"/>
          <w:b/>
        </w:rPr>
      </w:pPr>
      <w:r>
        <w:t xml:space="preserve"> </w:t>
      </w:r>
      <w:r w:rsidR="0057722F" w:rsidRPr="00951DD0">
        <w:rPr>
          <w:rFonts w:ascii="Trebuchet MS" w:hAnsi="Trebuchet MS"/>
          <w:b/>
        </w:rPr>
        <w:t>OBSERVATION / FIELD NOTES</w:t>
      </w:r>
    </w:p>
    <w:p w14:paraId="3E0E2307" w14:textId="77777777" w:rsidR="0057722F" w:rsidRPr="00951DD0" w:rsidRDefault="0057722F" w:rsidP="0057722F">
      <w:pPr>
        <w:rPr>
          <w:rFonts w:ascii="Trebuchet MS" w:hAnsi="Trebuchet MS"/>
          <w:sz w:val="16"/>
          <w:szCs w:val="16"/>
        </w:rPr>
      </w:pPr>
      <w:r w:rsidRPr="00951DD0">
        <w:rPr>
          <w:rFonts w:ascii="Trebuchet MS" w:hAnsi="Trebuchet MS"/>
          <w:sz w:val="16"/>
          <w:szCs w:val="16"/>
        </w:rPr>
        <w:t>(Questions adapted from Fletcher Wood (2016)</w:t>
      </w:r>
    </w:p>
    <w:tbl>
      <w:tblPr>
        <w:tblStyle w:val="TableGrid"/>
        <w:tblW w:w="0" w:type="auto"/>
        <w:tblLook w:val="04A0" w:firstRow="1" w:lastRow="0" w:firstColumn="1" w:lastColumn="0" w:noHBand="0" w:noVBand="1"/>
      </w:tblPr>
      <w:tblGrid>
        <w:gridCol w:w="8926"/>
      </w:tblGrid>
      <w:tr w:rsidR="0057722F" w:rsidRPr="00C977D0" w14:paraId="5863139C" w14:textId="77777777" w:rsidTr="00927AFC">
        <w:tc>
          <w:tcPr>
            <w:tcW w:w="8926" w:type="dxa"/>
          </w:tcPr>
          <w:p w14:paraId="3F62949E" w14:textId="4F56B38C" w:rsidR="0057722F" w:rsidRDefault="0057722F" w:rsidP="00927AFC">
            <w:pPr>
              <w:rPr>
                <w:rFonts w:ascii="Trebuchet MS" w:hAnsi="Trebuchet MS"/>
              </w:rPr>
            </w:pPr>
            <w:r w:rsidRPr="00C977D0">
              <w:rPr>
                <w:rFonts w:ascii="Trebuchet MS" w:hAnsi="Trebuchet MS"/>
              </w:rPr>
              <w:t>Date</w:t>
            </w:r>
            <w:r>
              <w:rPr>
                <w:rFonts w:ascii="Trebuchet MS" w:hAnsi="Trebuchet MS"/>
              </w:rPr>
              <w:t xml:space="preserve"> and time, year group</w:t>
            </w:r>
            <w:r w:rsidRPr="00C977D0">
              <w:rPr>
                <w:rFonts w:ascii="Trebuchet MS" w:hAnsi="Trebuchet MS"/>
              </w:rPr>
              <w:t>:</w:t>
            </w:r>
            <w:r w:rsidR="00C746A1">
              <w:rPr>
                <w:rFonts w:ascii="Trebuchet MS" w:hAnsi="Trebuchet MS"/>
              </w:rPr>
              <w:t xml:space="preserve"> 30/09/</w:t>
            </w:r>
            <w:proofErr w:type="gramStart"/>
            <w:r w:rsidR="00C746A1">
              <w:rPr>
                <w:rFonts w:ascii="Trebuchet MS" w:hAnsi="Trebuchet MS"/>
              </w:rPr>
              <w:t>2020  Year</w:t>
            </w:r>
            <w:proofErr w:type="gramEnd"/>
            <w:r w:rsidR="00C746A1">
              <w:rPr>
                <w:rFonts w:ascii="Trebuchet MS" w:hAnsi="Trebuchet MS"/>
              </w:rPr>
              <w:t xml:space="preserve"> 6 class  9.30 -10.30am</w:t>
            </w:r>
          </w:p>
          <w:p w14:paraId="43EC3968" w14:textId="77777777" w:rsidR="0057722F" w:rsidRPr="00C977D0" w:rsidRDefault="0057722F" w:rsidP="00927AFC">
            <w:pPr>
              <w:rPr>
                <w:rFonts w:ascii="Trebuchet MS" w:hAnsi="Trebuchet MS"/>
              </w:rPr>
            </w:pPr>
          </w:p>
        </w:tc>
      </w:tr>
      <w:tr w:rsidR="0057722F" w:rsidRPr="00C977D0" w14:paraId="1DFEB634" w14:textId="77777777" w:rsidTr="00927AFC">
        <w:tc>
          <w:tcPr>
            <w:tcW w:w="8926" w:type="dxa"/>
          </w:tcPr>
          <w:p w14:paraId="6BF436CA" w14:textId="77777777" w:rsidR="0057722F" w:rsidRDefault="0057722F" w:rsidP="00927AFC">
            <w:pPr>
              <w:rPr>
                <w:rFonts w:ascii="Trebuchet MS" w:hAnsi="Trebuchet MS"/>
              </w:rPr>
            </w:pPr>
            <w:r w:rsidRPr="006F4279">
              <w:rPr>
                <w:rFonts w:ascii="Trebuchet MS" w:hAnsi="Trebuchet MS"/>
                <w:b/>
              </w:rPr>
              <w:t>Lesson details:</w:t>
            </w:r>
            <w:r>
              <w:rPr>
                <w:rFonts w:ascii="Trebuchet MS" w:hAnsi="Trebuchet MS"/>
              </w:rPr>
              <w:t xml:space="preserve"> (Context and focus -/</w:t>
            </w:r>
            <w:proofErr w:type="spellStart"/>
            <w:r>
              <w:rPr>
                <w:rFonts w:ascii="Trebuchet MS" w:hAnsi="Trebuchet MS"/>
              </w:rPr>
              <w:t>AoLE</w:t>
            </w:r>
            <w:proofErr w:type="spellEnd"/>
            <w:r>
              <w:rPr>
                <w:rFonts w:ascii="Trebuchet MS" w:hAnsi="Trebuchet MS"/>
              </w:rPr>
              <w:t>/subject- is it near start of end of unit of study? Indoors/outdoors? Ability range? Any particularly relevant information).</w:t>
            </w:r>
          </w:p>
          <w:p w14:paraId="12E6CB89" w14:textId="746DF9E9" w:rsidR="0057722F" w:rsidRDefault="00C746A1" w:rsidP="00927AFC">
            <w:pPr>
              <w:rPr>
                <w:rFonts w:ascii="Trebuchet MS" w:hAnsi="Trebuchet MS"/>
              </w:rPr>
            </w:pPr>
            <w:r>
              <w:rPr>
                <w:rFonts w:ascii="Trebuchet MS" w:hAnsi="Trebuchet MS"/>
              </w:rPr>
              <w:t>Expressive Arts lesson. General class topic is ‘the outside’ this lesson is halfway through the topic looking at landscapes. Class is made up from twelve boys and seven girls of mixed ability and lesson took place inside.</w:t>
            </w:r>
          </w:p>
          <w:p w14:paraId="58E5603A" w14:textId="77777777" w:rsidR="0057722F" w:rsidRDefault="0057722F" w:rsidP="00927AFC">
            <w:pPr>
              <w:rPr>
                <w:rFonts w:ascii="Trebuchet MS" w:hAnsi="Trebuchet MS"/>
              </w:rPr>
            </w:pPr>
          </w:p>
          <w:p w14:paraId="773A98A4" w14:textId="0EA1311A" w:rsidR="003E3CDE" w:rsidRPr="00C977D0" w:rsidRDefault="003E3CDE" w:rsidP="00927AFC">
            <w:pPr>
              <w:rPr>
                <w:rFonts w:ascii="Trebuchet MS" w:hAnsi="Trebuchet MS"/>
              </w:rPr>
            </w:pPr>
          </w:p>
        </w:tc>
      </w:tr>
      <w:tr w:rsidR="0057722F" w:rsidRPr="00C977D0" w14:paraId="066B6294" w14:textId="77777777" w:rsidTr="00927AFC">
        <w:tc>
          <w:tcPr>
            <w:tcW w:w="8926" w:type="dxa"/>
          </w:tcPr>
          <w:p w14:paraId="4FA0AEA6" w14:textId="77777777" w:rsidR="0057722F" w:rsidRPr="00C977D0" w:rsidRDefault="0057722F" w:rsidP="00927AFC">
            <w:pPr>
              <w:rPr>
                <w:rFonts w:ascii="Trebuchet MS" w:hAnsi="Trebuchet MS"/>
                <w:b/>
                <w:bCs/>
                <w:lang w:val="en-US"/>
              </w:rPr>
            </w:pPr>
            <w:r w:rsidRPr="00C977D0">
              <w:rPr>
                <w:rFonts w:ascii="Trebuchet MS" w:hAnsi="Trebuchet MS"/>
                <w:b/>
                <w:bCs/>
                <w:lang w:val="en-US"/>
              </w:rPr>
              <w:t>Classroom culture</w:t>
            </w:r>
          </w:p>
          <w:p w14:paraId="6258F443" w14:textId="77777777" w:rsidR="0057722F" w:rsidRDefault="0057722F" w:rsidP="00927AFC">
            <w:pPr>
              <w:rPr>
                <w:rFonts w:ascii="Trebuchet MS" w:hAnsi="Trebuchet MS"/>
                <w:bCs/>
                <w:lang w:val="en-US"/>
              </w:rPr>
            </w:pPr>
            <w:r w:rsidRPr="00C977D0">
              <w:rPr>
                <w:rFonts w:ascii="Trebuchet MS" w:hAnsi="Trebuchet MS"/>
                <w:bCs/>
                <w:lang w:val="en-US"/>
              </w:rPr>
              <w:t>(</w:t>
            </w:r>
            <w:r>
              <w:rPr>
                <w:rFonts w:ascii="Trebuchet MS" w:hAnsi="Trebuchet MS"/>
                <w:bCs/>
                <w:lang w:val="en-US"/>
              </w:rPr>
              <w:t xml:space="preserve">What is the classroom ‘vibe.’? What do attitudes, dispositions, behaviours towards learning seem like </w:t>
            </w:r>
            <w:proofErr w:type="gramStart"/>
            <w:r>
              <w:rPr>
                <w:rFonts w:ascii="Trebuchet MS" w:hAnsi="Trebuchet MS"/>
                <w:bCs/>
                <w:lang w:val="en-US"/>
              </w:rPr>
              <w:t>at this point in time</w:t>
            </w:r>
            <w:proofErr w:type="gramEnd"/>
            <w:r>
              <w:rPr>
                <w:rFonts w:ascii="Trebuchet MS" w:hAnsi="Trebuchet MS"/>
                <w:bCs/>
                <w:lang w:val="en-US"/>
              </w:rPr>
              <w:t>?</w:t>
            </w:r>
            <w:r w:rsidRPr="00C977D0">
              <w:rPr>
                <w:rFonts w:ascii="Trebuchet MS" w:hAnsi="Trebuchet MS"/>
                <w:bCs/>
                <w:lang w:val="en-US"/>
              </w:rPr>
              <w:t>)</w:t>
            </w:r>
          </w:p>
          <w:p w14:paraId="099FA601" w14:textId="7BE9152B" w:rsidR="0057722F" w:rsidRDefault="00C746A1" w:rsidP="00927AFC">
            <w:pPr>
              <w:rPr>
                <w:rFonts w:ascii="Trebuchet MS" w:hAnsi="Trebuchet MS"/>
                <w:bCs/>
                <w:lang w:val="en-US"/>
              </w:rPr>
            </w:pPr>
            <w:r>
              <w:rPr>
                <w:rFonts w:ascii="Trebuchet MS" w:hAnsi="Trebuchet MS"/>
                <w:bCs/>
                <w:lang w:val="en-US"/>
              </w:rPr>
              <w:t>Well lit classroom with lots of windows and well stocked reading area.</w:t>
            </w:r>
          </w:p>
          <w:p w14:paraId="37DDFBAC" w14:textId="68945269" w:rsidR="00C746A1" w:rsidRDefault="00C746A1" w:rsidP="00927AFC">
            <w:pPr>
              <w:rPr>
                <w:rFonts w:ascii="Trebuchet MS" w:hAnsi="Trebuchet MS"/>
                <w:bCs/>
                <w:lang w:val="en-US"/>
              </w:rPr>
            </w:pPr>
            <w:r>
              <w:rPr>
                <w:rFonts w:ascii="Trebuchet MS" w:hAnsi="Trebuchet MS"/>
                <w:bCs/>
                <w:lang w:val="en-US"/>
              </w:rPr>
              <w:t>Tables in rows with pupils’ names sellotaped to the desk.</w:t>
            </w:r>
          </w:p>
          <w:p w14:paraId="4984857B" w14:textId="59547A33" w:rsidR="00C746A1" w:rsidRDefault="00C746A1" w:rsidP="00927AFC">
            <w:pPr>
              <w:rPr>
                <w:rFonts w:ascii="Trebuchet MS" w:hAnsi="Trebuchet MS"/>
                <w:bCs/>
                <w:lang w:val="en-US"/>
              </w:rPr>
            </w:pPr>
            <w:r>
              <w:rPr>
                <w:rFonts w:ascii="Trebuchet MS" w:hAnsi="Trebuchet MS"/>
                <w:bCs/>
                <w:lang w:val="en-US"/>
              </w:rPr>
              <w:t>Lots of displays up on the walls for example growth mindset making a positive learning environment</w:t>
            </w:r>
          </w:p>
          <w:p w14:paraId="4CB02AE9" w14:textId="77777777" w:rsidR="0057722F" w:rsidRDefault="0057722F" w:rsidP="00927AFC">
            <w:pPr>
              <w:rPr>
                <w:rFonts w:ascii="Trebuchet MS" w:hAnsi="Trebuchet MS"/>
                <w:bCs/>
                <w:lang w:val="en-US"/>
              </w:rPr>
            </w:pPr>
          </w:p>
          <w:p w14:paraId="7D357235" w14:textId="77777777" w:rsidR="0057722F" w:rsidRPr="00C977D0" w:rsidRDefault="0057722F" w:rsidP="00C746A1">
            <w:pPr>
              <w:rPr>
                <w:rFonts w:ascii="Trebuchet MS" w:hAnsi="Trebuchet MS"/>
              </w:rPr>
            </w:pPr>
          </w:p>
        </w:tc>
      </w:tr>
      <w:tr w:rsidR="0057722F" w:rsidRPr="00C977D0" w14:paraId="384182BD" w14:textId="77777777" w:rsidTr="00927AFC">
        <w:tc>
          <w:tcPr>
            <w:tcW w:w="8926" w:type="dxa"/>
          </w:tcPr>
          <w:p w14:paraId="60B17D0A" w14:textId="77777777" w:rsidR="0057722F" w:rsidRPr="00C977D0" w:rsidRDefault="0057722F" w:rsidP="00927AFC">
            <w:pPr>
              <w:rPr>
                <w:rFonts w:ascii="Trebuchet MS" w:hAnsi="Trebuchet MS"/>
                <w:b/>
              </w:rPr>
            </w:pPr>
            <w:r w:rsidRPr="00C977D0">
              <w:rPr>
                <w:rFonts w:ascii="Trebuchet MS" w:hAnsi="Trebuchet MS"/>
                <w:b/>
              </w:rPr>
              <w:t>Objectives</w:t>
            </w:r>
          </w:p>
          <w:p w14:paraId="1416C818" w14:textId="77777777" w:rsidR="0057722F" w:rsidRDefault="0057722F" w:rsidP="00927AFC">
            <w:pPr>
              <w:rPr>
                <w:rFonts w:ascii="Trebuchet MS" w:hAnsi="Trebuchet MS"/>
              </w:rPr>
            </w:pPr>
            <w:r w:rsidRPr="00C977D0">
              <w:rPr>
                <w:rFonts w:ascii="Trebuchet MS" w:hAnsi="Trebuchet MS"/>
              </w:rPr>
              <w:t>(</w:t>
            </w:r>
            <w:r w:rsidRPr="004E4824">
              <w:rPr>
                <w:rFonts w:ascii="Trebuchet MS" w:hAnsi="Trebuchet MS"/>
              </w:rPr>
              <w:t>What happens in the environment that communicates the purpose of the experiences?  What can be observed regarding the way lesson activities relate to these purposes?</w:t>
            </w:r>
          </w:p>
          <w:p w14:paraId="490703EE" w14:textId="77777777" w:rsidR="0057722F" w:rsidRDefault="0057722F" w:rsidP="00927AFC">
            <w:pPr>
              <w:rPr>
                <w:rFonts w:ascii="Trebuchet MS" w:hAnsi="Trebuchet MS"/>
              </w:rPr>
            </w:pPr>
          </w:p>
          <w:p w14:paraId="2D2E98AE" w14:textId="3A27364D" w:rsidR="0057722F" w:rsidRDefault="00C746A1" w:rsidP="00927AFC">
            <w:pPr>
              <w:rPr>
                <w:rFonts w:ascii="Trebuchet MS" w:hAnsi="Trebuchet MS"/>
              </w:rPr>
            </w:pPr>
            <w:r>
              <w:rPr>
                <w:rFonts w:ascii="Trebuchet MS" w:hAnsi="Trebuchet MS"/>
              </w:rPr>
              <w:t xml:space="preserve">Pupils engaged in activating prior knowledge from last lesson with the teacher questioning the class. Two examples of artwork provided to jog memory. Visualisation of what a summer’s sky looks like. Purpose of lesson is to create a sketch of </w:t>
            </w:r>
            <w:r w:rsidR="003E3CDE">
              <w:rPr>
                <w:rFonts w:ascii="Trebuchet MS" w:hAnsi="Trebuchet MS"/>
              </w:rPr>
              <w:t xml:space="preserve">two contrasting </w:t>
            </w:r>
            <w:r>
              <w:rPr>
                <w:rFonts w:ascii="Trebuchet MS" w:hAnsi="Trebuchet MS"/>
              </w:rPr>
              <w:t>landscape</w:t>
            </w:r>
            <w:r w:rsidR="003E3CDE">
              <w:rPr>
                <w:rFonts w:ascii="Trebuchet MS" w:hAnsi="Trebuchet MS"/>
              </w:rPr>
              <w:t>.</w:t>
            </w:r>
          </w:p>
          <w:p w14:paraId="31521DC4" w14:textId="77777777" w:rsidR="0057722F" w:rsidRPr="00C977D0" w:rsidRDefault="0057722F" w:rsidP="00927AFC">
            <w:pPr>
              <w:rPr>
                <w:rFonts w:ascii="Trebuchet MS" w:hAnsi="Trebuchet MS"/>
              </w:rPr>
            </w:pPr>
          </w:p>
          <w:p w14:paraId="364CB827" w14:textId="77777777" w:rsidR="0057722F" w:rsidRPr="00C977D0" w:rsidRDefault="0057722F" w:rsidP="00927AFC">
            <w:pPr>
              <w:rPr>
                <w:rFonts w:ascii="Trebuchet MS" w:hAnsi="Trebuchet MS"/>
              </w:rPr>
            </w:pPr>
          </w:p>
        </w:tc>
      </w:tr>
      <w:tr w:rsidR="0057722F" w:rsidRPr="00C977D0" w14:paraId="7701BBDD" w14:textId="77777777" w:rsidTr="00927AFC">
        <w:tc>
          <w:tcPr>
            <w:tcW w:w="8926" w:type="dxa"/>
          </w:tcPr>
          <w:p w14:paraId="44416CF1" w14:textId="77777777" w:rsidR="0057722F" w:rsidRPr="00C977D0" w:rsidRDefault="0057722F" w:rsidP="00927AFC">
            <w:pPr>
              <w:rPr>
                <w:rFonts w:ascii="Trebuchet MS" w:hAnsi="Trebuchet MS"/>
                <w:b/>
              </w:rPr>
            </w:pPr>
            <w:r w:rsidRPr="00C977D0">
              <w:rPr>
                <w:rFonts w:ascii="Trebuchet MS" w:hAnsi="Trebuchet MS"/>
                <w:b/>
              </w:rPr>
              <w:t>Direction</w:t>
            </w:r>
          </w:p>
          <w:p w14:paraId="1CFD430D" w14:textId="77777777" w:rsidR="0057722F" w:rsidRDefault="0057722F" w:rsidP="00927AFC">
            <w:pPr>
              <w:rPr>
                <w:rFonts w:ascii="Trebuchet MS" w:hAnsi="Trebuchet MS"/>
              </w:rPr>
            </w:pPr>
            <w:r>
              <w:rPr>
                <w:rFonts w:ascii="Trebuchet MS" w:hAnsi="Trebuchet MS"/>
              </w:rPr>
              <w:t>(</w:t>
            </w:r>
            <w:r w:rsidRPr="004E4824">
              <w:rPr>
                <w:rFonts w:ascii="Trebuchet MS" w:hAnsi="Trebuchet MS"/>
              </w:rPr>
              <w:t>What can be observed that helps learners understand what they are engaging in?  What in the environment helps them understand how to achieve well</w:t>
            </w:r>
            <w:r>
              <w:rPr>
                <w:rFonts w:ascii="Trebuchet MS" w:hAnsi="Trebuchet MS"/>
              </w:rPr>
              <w:t>)</w:t>
            </w:r>
            <w:r w:rsidRPr="004E4824">
              <w:rPr>
                <w:rFonts w:ascii="Trebuchet MS" w:hAnsi="Trebuchet MS"/>
              </w:rPr>
              <w:t xml:space="preserve">? </w:t>
            </w:r>
          </w:p>
          <w:p w14:paraId="3B0219F9" w14:textId="77777777" w:rsidR="0057722F" w:rsidRDefault="0057722F" w:rsidP="00927AFC">
            <w:pPr>
              <w:rPr>
                <w:rFonts w:ascii="Trebuchet MS" w:hAnsi="Trebuchet MS"/>
              </w:rPr>
            </w:pPr>
          </w:p>
          <w:p w14:paraId="5AAB2D89" w14:textId="4BB58AF8" w:rsidR="0057722F" w:rsidRDefault="003E3CDE" w:rsidP="00927AFC">
            <w:pPr>
              <w:rPr>
                <w:rFonts w:ascii="Trebuchet MS" w:hAnsi="Trebuchet MS"/>
              </w:rPr>
            </w:pPr>
            <w:r>
              <w:rPr>
                <w:rFonts w:ascii="Trebuchet MS" w:hAnsi="Trebuchet MS"/>
              </w:rPr>
              <w:t>Teacher explains initial writing task multiple times, reminding pupils to use full stops. “When the sun shines, it feels like….” Class discuss answers and write down what they think then sketch two contrasting landscapes using pastels</w:t>
            </w:r>
          </w:p>
          <w:p w14:paraId="5B5D6D89" w14:textId="77777777" w:rsidR="0057722F" w:rsidRPr="00C977D0" w:rsidRDefault="0057722F" w:rsidP="00927AFC">
            <w:pPr>
              <w:rPr>
                <w:rFonts w:ascii="Trebuchet MS" w:hAnsi="Trebuchet MS"/>
              </w:rPr>
            </w:pPr>
          </w:p>
          <w:p w14:paraId="2A401210" w14:textId="77777777" w:rsidR="0057722F" w:rsidRPr="00C977D0" w:rsidRDefault="0057722F" w:rsidP="00927AFC">
            <w:pPr>
              <w:rPr>
                <w:rFonts w:ascii="Trebuchet MS" w:hAnsi="Trebuchet MS"/>
              </w:rPr>
            </w:pPr>
          </w:p>
        </w:tc>
      </w:tr>
      <w:tr w:rsidR="0057722F" w:rsidRPr="00C977D0" w14:paraId="67D78B46" w14:textId="77777777" w:rsidTr="00927AFC">
        <w:tc>
          <w:tcPr>
            <w:tcW w:w="8926" w:type="dxa"/>
          </w:tcPr>
          <w:p w14:paraId="1890F523" w14:textId="77777777" w:rsidR="0057722F" w:rsidRPr="00C977D0" w:rsidRDefault="0057722F" w:rsidP="00927AFC">
            <w:pPr>
              <w:rPr>
                <w:rFonts w:ascii="Trebuchet MS" w:hAnsi="Trebuchet MS"/>
                <w:b/>
              </w:rPr>
            </w:pPr>
            <w:r w:rsidRPr="00C977D0">
              <w:rPr>
                <w:rFonts w:ascii="Trebuchet MS" w:hAnsi="Trebuchet MS"/>
                <w:b/>
              </w:rPr>
              <w:t>Access and challenge</w:t>
            </w:r>
          </w:p>
          <w:p w14:paraId="0C191044" w14:textId="77777777" w:rsidR="0057722F" w:rsidRDefault="0057722F" w:rsidP="00927AFC">
            <w:pPr>
              <w:rPr>
                <w:rFonts w:ascii="Trebuchet MS" w:hAnsi="Trebuchet MS"/>
              </w:rPr>
            </w:pPr>
            <w:r>
              <w:rPr>
                <w:rFonts w:ascii="Trebuchet MS" w:hAnsi="Trebuchet MS"/>
              </w:rPr>
              <w:t xml:space="preserve"> (</w:t>
            </w:r>
            <w:r w:rsidRPr="00951DD0">
              <w:rPr>
                <w:rFonts w:ascii="Trebuchet MS" w:hAnsi="Trebuchet MS"/>
              </w:rPr>
              <w:t>What can be observed in the environment that enables engagement of learners? What can be observed regarding levels of challenge?</w:t>
            </w:r>
          </w:p>
          <w:p w14:paraId="3891BE4C" w14:textId="77777777" w:rsidR="0057722F" w:rsidRDefault="0057722F" w:rsidP="00927AFC">
            <w:pPr>
              <w:rPr>
                <w:rFonts w:ascii="Trebuchet MS" w:hAnsi="Trebuchet MS"/>
              </w:rPr>
            </w:pPr>
          </w:p>
          <w:p w14:paraId="4A3E28EC" w14:textId="03B35853" w:rsidR="0057722F" w:rsidRDefault="003E3CDE" w:rsidP="00927AFC">
            <w:pPr>
              <w:rPr>
                <w:rFonts w:ascii="Trebuchet MS" w:hAnsi="Trebuchet MS"/>
              </w:rPr>
            </w:pPr>
            <w:r>
              <w:rPr>
                <w:rFonts w:ascii="Trebuchet MS" w:hAnsi="Trebuchet MS"/>
              </w:rPr>
              <w:t>Verbal reminder to use capital letters, full stops and finger spaces</w:t>
            </w:r>
          </w:p>
          <w:p w14:paraId="7EC257CB" w14:textId="66406F70" w:rsidR="0057722F" w:rsidRDefault="003E3CDE" w:rsidP="00927AFC">
            <w:pPr>
              <w:rPr>
                <w:rFonts w:ascii="Trebuchet MS" w:hAnsi="Trebuchet MS"/>
              </w:rPr>
            </w:pPr>
            <w:r>
              <w:rPr>
                <w:rFonts w:ascii="Trebuchet MS" w:hAnsi="Trebuchet MS"/>
              </w:rPr>
              <w:t>Wide range of vocabulary used for example remote and teacher checks understanding of the task by asking for thumbs up.</w:t>
            </w:r>
          </w:p>
          <w:p w14:paraId="510008EF" w14:textId="77777777" w:rsidR="003E3CDE" w:rsidRDefault="003E3CDE" w:rsidP="00927AFC">
            <w:pPr>
              <w:rPr>
                <w:rFonts w:ascii="Trebuchet MS" w:hAnsi="Trebuchet MS"/>
              </w:rPr>
            </w:pPr>
          </w:p>
          <w:p w14:paraId="00AF1411" w14:textId="77777777" w:rsidR="0057722F" w:rsidRDefault="0057722F" w:rsidP="00927AFC">
            <w:pPr>
              <w:rPr>
                <w:rFonts w:ascii="Trebuchet MS" w:hAnsi="Trebuchet MS"/>
              </w:rPr>
            </w:pPr>
          </w:p>
          <w:p w14:paraId="57A17377" w14:textId="77777777" w:rsidR="0057722F" w:rsidRPr="00C977D0" w:rsidRDefault="0057722F" w:rsidP="00927AFC">
            <w:pPr>
              <w:rPr>
                <w:rFonts w:ascii="Trebuchet MS" w:hAnsi="Trebuchet MS"/>
              </w:rPr>
            </w:pPr>
          </w:p>
        </w:tc>
      </w:tr>
      <w:tr w:rsidR="0057722F" w:rsidRPr="00C977D0" w14:paraId="1B3214F6" w14:textId="77777777" w:rsidTr="00927AFC">
        <w:tc>
          <w:tcPr>
            <w:tcW w:w="8926" w:type="dxa"/>
          </w:tcPr>
          <w:p w14:paraId="5306E913" w14:textId="77777777" w:rsidR="0057722F" w:rsidRDefault="0057722F" w:rsidP="00927AFC">
            <w:pPr>
              <w:rPr>
                <w:rFonts w:ascii="Trebuchet MS" w:hAnsi="Trebuchet MS"/>
                <w:b/>
              </w:rPr>
            </w:pPr>
            <w:r w:rsidRPr="00C977D0">
              <w:rPr>
                <w:rFonts w:ascii="Trebuchet MS" w:hAnsi="Trebuchet MS"/>
                <w:b/>
              </w:rPr>
              <w:lastRenderedPageBreak/>
              <w:t>Assessment</w:t>
            </w:r>
          </w:p>
          <w:p w14:paraId="4B286647" w14:textId="77777777" w:rsidR="0057722F" w:rsidRDefault="0057722F" w:rsidP="00927AFC">
            <w:pPr>
              <w:rPr>
                <w:rFonts w:ascii="Trebuchet MS" w:hAnsi="Trebuchet MS"/>
              </w:rPr>
            </w:pPr>
            <w:r>
              <w:rPr>
                <w:rFonts w:ascii="Trebuchet MS" w:hAnsi="Trebuchet MS"/>
              </w:rPr>
              <w:t>(</w:t>
            </w:r>
            <w:r w:rsidRPr="00951DD0">
              <w:rPr>
                <w:rFonts w:ascii="Trebuchet MS" w:hAnsi="Trebuchet MS"/>
              </w:rPr>
              <w:t>Can anything be observed about how student’s existing knowledge is used?  Can anything be observed regarding the development of knowledge during or after the experience</w:t>
            </w:r>
            <w:r>
              <w:rPr>
                <w:rFonts w:ascii="Trebuchet MS" w:hAnsi="Trebuchet MS"/>
              </w:rPr>
              <w:t>)</w:t>
            </w:r>
            <w:r w:rsidRPr="00951DD0">
              <w:rPr>
                <w:rFonts w:ascii="Trebuchet MS" w:hAnsi="Trebuchet MS"/>
              </w:rPr>
              <w:t>?</w:t>
            </w:r>
          </w:p>
          <w:p w14:paraId="67E88C9B" w14:textId="77777777" w:rsidR="0057722F" w:rsidRDefault="0057722F" w:rsidP="00927AFC">
            <w:pPr>
              <w:rPr>
                <w:rFonts w:ascii="Trebuchet MS" w:hAnsi="Trebuchet MS"/>
              </w:rPr>
            </w:pPr>
          </w:p>
          <w:p w14:paraId="5F66F5D7" w14:textId="77777777" w:rsidR="0057722F" w:rsidRDefault="0057722F" w:rsidP="00927AFC">
            <w:pPr>
              <w:rPr>
                <w:rFonts w:ascii="Trebuchet MS" w:hAnsi="Trebuchet MS"/>
              </w:rPr>
            </w:pPr>
          </w:p>
          <w:p w14:paraId="6324F0AD" w14:textId="7F067C1D" w:rsidR="0057722F" w:rsidRPr="00C977D0" w:rsidRDefault="003E3CDE" w:rsidP="00927AFC">
            <w:pPr>
              <w:rPr>
                <w:rFonts w:ascii="Trebuchet MS" w:hAnsi="Trebuchet MS"/>
              </w:rPr>
            </w:pPr>
            <w:r>
              <w:rPr>
                <w:rFonts w:ascii="Trebuchet MS" w:hAnsi="Trebuchet MS"/>
              </w:rPr>
              <w:t>Checking through questioning and thumbs up if you understan</w:t>
            </w:r>
            <w:r w:rsidR="000F3702">
              <w:rPr>
                <w:rFonts w:ascii="Trebuchet MS" w:hAnsi="Trebuchet MS"/>
              </w:rPr>
              <w:t>d</w:t>
            </w:r>
          </w:p>
        </w:tc>
      </w:tr>
      <w:tr w:rsidR="0057722F" w:rsidRPr="00C977D0" w14:paraId="43BB9769" w14:textId="77777777" w:rsidTr="00927AFC">
        <w:tc>
          <w:tcPr>
            <w:tcW w:w="8926" w:type="dxa"/>
          </w:tcPr>
          <w:p w14:paraId="6B5ADB5C" w14:textId="77777777" w:rsidR="0057722F" w:rsidRPr="00C977D0" w:rsidRDefault="0057722F" w:rsidP="00927AFC">
            <w:pPr>
              <w:rPr>
                <w:rFonts w:ascii="Trebuchet MS" w:hAnsi="Trebuchet MS"/>
                <w:b/>
              </w:rPr>
            </w:pPr>
            <w:r w:rsidRPr="00C977D0">
              <w:rPr>
                <w:rFonts w:ascii="Trebuchet MS" w:hAnsi="Trebuchet MS"/>
                <w:b/>
              </w:rPr>
              <w:t>Specifics / Critical Incidents</w:t>
            </w:r>
          </w:p>
          <w:p w14:paraId="179E48E4" w14:textId="77777777" w:rsidR="0057722F" w:rsidRDefault="0057722F" w:rsidP="00927AFC">
            <w:pPr>
              <w:rPr>
                <w:rFonts w:ascii="Trebuchet MS" w:hAnsi="Trebuchet MS"/>
              </w:rPr>
            </w:pPr>
            <w:r w:rsidRPr="00C977D0">
              <w:rPr>
                <w:rFonts w:ascii="Trebuchet MS" w:hAnsi="Trebuchet MS"/>
              </w:rPr>
              <w:t xml:space="preserve"> </w:t>
            </w:r>
            <w:r w:rsidRPr="00951DD0">
              <w:rPr>
                <w:rFonts w:ascii="Trebuchet MS" w:hAnsi="Trebuchet MS"/>
              </w:rPr>
              <w:t>(Are there moments which cause you to consider aspects of practice when you come across them in future teaching)?</w:t>
            </w:r>
          </w:p>
          <w:p w14:paraId="2E5F1F08" w14:textId="77777777" w:rsidR="0057722F" w:rsidRDefault="0057722F" w:rsidP="00927AFC">
            <w:pPr>
              <w:rPr>
                <w:rFonts w:ascii="Trebuchet MS" w:hAnsi="Trebuchet MS"/>
              </w:rPr>
            </w:pPr>
          </w:p>
          <w:p w14:paraId="7F7FB8D4" w14:textId="5A994B0C" w:rsidR="0057722F" w:rsidRPr="00C977D0" w:rsidRDefault="003E3CDE" w:rsidP="00927AFC">
            <w:pPr>
              <w:rPr>
                <w:rFonts w:ascii="Trebuchet MS" w:hAnsi="Trebuchet MS"/>
              </w:rPr>
            </w:pPr>
            <w:r>
              <w:rPr>
                <w:rFonts w:ascii="Trebuchet MS" w:hAnsi="Trebuchet MS"/>
              </w:rPr>
              <w:t>After talking about colour with reference to what colours would be used for a summer’s landscape compared to a winter’s landscape the task was to sketch two contrasting scenes and colour in using pastels. Whilst this task was being done the teacher played calming music in the background. This ensured most pupils stayed engaged in the task and finished the work by breaktime.</w:t>
            </w:r>
          </w:p>
          <w:p w14:paraId="61E2AC80" w14:textId="77777777" w:rsidR="0057722F" w:rsidRPr="00C977D0" w:rsidRDefault="0057722F" w:rsidP="00927AFC">
            <w:pPr>
              <w:rPr>
                <w:rFonts w:ascii="Trebuchet MS" w:hAnsi="Trebuchet MS"/>
              </w:rPr>
            </w:pPr>
          </w:p>
          <w:p w14:paraId="5000A4B5" w14:textId="77777777" w:rsidR="0057722F" w:rsidRPr="00C977D0" w:rsidRDefault="0057722F" w:rsidP="00927AFC">
            <w:pPr>
              <w:rPr>
                <w:rFonts w:ascii="Trebuchet MS" w:hAnsi="Trebuchet MS"/>
              </w:rPr>
            </w:pPr>
          </w:p>
        </w:tc>
      </w:tr>
    </w:tbl>
    <w:p w14:paraId="0EAC60F4" w14:textId="77777777" w:rsidR="0057722F" w:rsidRPr="00C977D0" w:rsidRDefault="0057722F" w:rsidP="0057722F">
      <w:pPr>
        <w:rPr>
          <w:rFonts w:ascii="Trebuchet MS" w:hAnsi="Trebuchet MS"/>
        </w:rPr>
      </w:pPr>
    </w:p>
    <w:p w14:paraId="061020E6" w14:textId="77777777" w:rsidR="0057722F" w:rsidRPr="00F23813" w:rsidRDefault="0057722F" w:rsidP="0057722F"/>
    <w:p w14:paraId="33CACA22" w14:textId="77777777" w:rsidR="0057722F" w:rsidRDefault="0057722F" w:rsidP="0057722F">
      <w:pPr>
        <w:rPr>
          <w:rFonts w:cstheme="minorHAnsi"/>
          <w:b/>
          <w:color w:val="000000" w:themeColor="text1"/>
        </w:rPr>
      </w:pPr>
      <w:r>
        <w:rPr>
          <w:rFonts w:cstheme="minorHAnsi"/>
          <w:b/>
          <w:color w:val="000000" w:themeColor="text1"/>
        </w:rPr>
        <w:t>CRITICAL INCIDENT IDENTIFICATION RECORD</w:t>
      </w:r>
    </w:p>
    <w:p w14:paraId="05B94522" w14:textId="77777777" w:rsidR="0057722F" w:rsidRDefault="0057722F" w:rsidP="0057722F">
      <w:pPr>
        <w:rPr>
          <w:rFonts w:cstheme="minorHAnsi"/>
        </w:rPr>
      </w:pPr>
    </w:p>
    <w:tbl>
      <w:tblPr>
        <w:tblStyle w:val="TableGrid"/>
        <w:tblW w:w="0" w:type="auto"/>
        <w:tblLook w:val="04A0" w:firstRow="1" w:lastRow="0" w:firstColumn="1" w:lastColumn="0" w:noHBand="0" w:noVBand="1"/>
      </w:tblPr>
      <w:tblGrid>
        <w:gridCol w:w="1784"/>
        <w:gridCol w:w="7232"/>
      </w:tblGrid>
      <w:tr w:rsidR="0057722F" w14:paraId="3C0A904C" w14:textId="77777777" w:rsidTr="00927AFC">
        <w:tc>
          <w:tcPr>
            <w:tcW w:w="1838" w:type="dxa"/>
          </w:tcPr>
          <w:p w14:paraId="2F9DE778" w14:textId="77777777" w:rsidR="0057722F" w:rsidRDefault="0057722F" w:rsidP="00927AFC">
            <w:pPr>
              <w:rPr>
                <w:rFonts w:asciiTheme="minorHAnsi" w:hAnsiTheme="minorHAnsi" w:cstheme="minorHAnsi"/>
                <w:b/>
                <w:bCs/>
              </w:rPr>
            </w:pPr>
            <w:r>
              <w:rPr>
                <w:rFonts w:asciiTheme="minorHAnsi" w:hAnsiTheme="minorHAnsi" w:cstheme="minorHAnsi"/>
                <w:b/>
                <w:bCs/>
              </w:rPr>
              <w:t>Details relevant to the research context.</w:t>
            </w:r>
          </w:p>
          <w:p w14:paraId="57C5B052" w14:textId="77777777" w:rsidR="0057722F" w:rsidRDefault="0057722F" w:rsidP="00927AFC">
            <w:pPr>
              <w:rPr>
                <w:rFonts w:asciiTheme="minorHAnsi" w:hAnsiTheme="minorHAnsi" w:cstheme="minorHAnsi"/>
                <w:b/>
                <w:bCs/>
              </w:rPr>
            </w:pPr>
          </w:p>
          <w:p w14:paraId="560A2FCD" w14:textId="77777777" w:rsidR="0057722F" w:rsidRPr="009654E1" w:rsidRDefault="0057722F" w:rsidP="00927AFC">
            <w:pPr>
              <w:rPr>
                <w:rFonts w:asciiTheme="minorHAnsi" w:hAnsiTheme="minorHAnsi" w:cstheme="minorHAnsi"/>
                <w:bCs/>
              </w:rPr>
            </w:pPr>
            <w:r w:rsidRPr="009654E1">
              <w:rPr>
                <w:rFonts w:asciiTheme="minorHAnsi" w:hAnsiTheme="minorHAnsi" w:cstheme="minorHAnsi"/>
                <w:bCs/>
              </w:rPr>
              <w:t>Date/time.</w:t>
            </w:r>
          </w:p>
          <w:p w14:paraId="5FD8A888" w14:textId="77777777" w:rsidR="0057722F" w:rsidRPr="009654E1" w:rsidRDefault="0057722F" w:rsidP="00927AFC">
            <w:pPr>
              <w:rPr>
                <w:rFonts w:asciiTheme="minorHAnsi" w:hAnsiTheme="minorHAnsi" w:cstheme="minorHAnsi"/>
                <w:bCs/>
              </w:rPr>
            </w:pPr>
            <w:r w:rsidRPr="009654E1">
              <w:rPr>
                <w:rFonts w:asciiTheme="minorHAnsi" w:hAnsiTheme="minorHAnsi" w:cstheme="minorHAnsi"/>
                <w:bCs/>
              </w:rPr>
              <w:t>Age/Stage of group.</w:t>
            </w:r>
          </w:p>
          <w:p w14:paraId="15C65A2D" w14:textId="77777777" w:rsidR="0057722F" w:rsidRPr="009654E1" w:rsidRDefault="0057722F" w:rsidP="00927AFC">
            <w:pPr>
              <w:rPr>
                <w:rFonts w:asciiTheme="minorHAnsi" w:hAnsiTheme="minorHAnsi" w:cstheme="minorHAnsi"/>
                <w:bCs/>
              </w:rPr>
            </w:pPr>
            <w:r w:rsidRPr="009654E1">
              <w:rPr>
                <w:rFonts w:asciiTheme="minorHAnsi" w:hAnsiTheme="minorHAnsi" w:cstheme="minorHAnsi"/>
                <w:bCs/>
              </w:rPr>
              <w:t>People involved.</w:t>
            </w:r>
          </w:p>
          <w:p w14:paraId="757E31FB" w14:textId="77777777" w:rsidR="0057722F" w:rsidRPr="009654E1" w:rsidRDefault="0057722F" w:rsidP="00927AFC">
            <w:pPr>
              <w:rPr>
                <w:rFonts w:asciiTheme="minorHAnsi" w:hAnsiTheme="minorHAnsi" w:cstheme="minorHAnsi"/>
                <w:bCs/>
              </w:rPr>
            </w:pPr>
            <w:r w:rsidRPr="009654E1">
              <w:rPr>
                <w:rFonts w:asciiTheme="minorHAnsi" w:hAnsiTheme="minorHAnsi" w:cstheme="minorHAnsi"/>
                <w:bCs/>
              </w:rPr>
              <w:t>Contextual</w:t>
            </w:r>
          </w:p>
          <w:p w14:paraId="05506EE3" w14:textId="77777777" w:rsidR="0057722F" w:rsidRPr="009654E1" w:rsidRDefault="0057722F" w:rsidP="00927AFC">
            <w:pPr>
              <w:rPr>
                <w:rFonts w:asciiTheme="minorHAnsi" w:hAnsiTheme="minorHAnsi" w:cstheme="minorHAnsi"/>
                <w:bCs/>
              </w:rPr>
            </w:pPr>
            <w:r w:rsidRPr="009654E1">
              <w:rPr>
                <w:rFonts w:asciiTheme="minorHAnsi" w:hAnsiTheme="minorHAnsi" w:cstheme="minorHAnsi"/>
                <w:bCs/>
              </w:rPr>
              <w:t xml:space="preserve">information from field notes. </w:t>
            </w:r>
          </w:p>
          <w:p w14:paraId="79BAA1F3" w14:textId="77777777" w:rsidR="0057722F" w:rsidRPr="00565378" w:rsidRDefault="0057722F" w:rsidP="00927AFC">
            <w:pPr>
              <w:rPr>
                <w:rFonts w:asciiTheme="minorHAnsi" w:hAnsiTheme="minorHAnsi" w:cstheme="minorHAnsi"/>
                <w:i/>
                <w:iCs/>
              </w:rPr>
            </w:pPr>
          </w:p>
        </w:tc>
        <w:tc>
          <w:tcPr>
            <w:tcW w:w="7868" w:type="dxa"/>
          </w:tcPr>
          <w:p w14:paraId="07E3DCEB" w14:textId="77777777" w:rsidR="0057722F" w:rsidRDefault="0057722F" w:rsidP="00927AFC">
            <w:pPr>
              <w:rPr>
                <w:rFonts w:asciiTheme="minorHAnsi" w:hAnsiTheme="minorHAnsi" w:cstheme="minorHAnsi"/>
              </w:rPr>
            </w:pPr>
          </w:p>
          <w:p w14:paraId="4B9EDDBD" w14:textId="0FD6BA87" w:rsidR="0057722F" w:rsidRDefault="003E3CDE" w:rsidP="00927AFC">
            <w:pPr>
              <w:rPr>
                <w:rFonts w:asciiTheme="minorHAnsi" w:hAnsiTheme="minorHAnsi" w:cstheme="minorHAnsi"/>
              </w:rPr>
            </w:pPr>
            <w:r>
              <w:rPr>
                <w:rFonts w:asciiTheme="minorHAnsi" w:hAnsiTheme="minorHAnsi" w:cstheme="minorHAnsi"/>
              </w:rPr>
              <w:t>Wednesday 30</w:t>
            </w:r>
            <w:r w:rsidRPr="003E3CDE">
              <w:rPr>
                <w:rFonts w:asciiTheme="minorHAnsi" w:hAnsiTheme="minorHAnsi" w:cstheme="minorHAnsi"/>
                <w:vertAlign w:val="superscript"/>
              </w:rPr>
              <w:t>th</w:t>
            </w:r>
            <w:r>
              <w:rPr>
                <w:rFonts w:asciiTheme="minorHAnsi" w:hAnsiTheme="minorHAnsi" w:cstheme="minorHAnsi"/>
              </w:rPr>
              <w:t xml:space="preserve"> September 2020 9.30- 10.30 am.</w:t>
            </w:r>
          </w:p>
          <w:p w14:paraId="3BBE96D9" w14:textId="03122506" w:rsidR="003E3CDE" w:rsidRDefault="003E3CDE" w:rsidP="00927AFC">
            <w:pPr>
              <w:rPr>
                <w:rFonts w:asciiTheme="minorHAnsi" w:hAnsiTheme="minorHAnsi" w:cstheme="minorHAnsi"/>
              </w:rPr>
            </w:pPr>
            <w:r>
              <w:rPr>
                <w:rFonts w:asciiTheme="minorHAnsi" w:hAnsiTheme="minorHAnsi" w:cstheme="minorHAnsi"/>
              </w:rPr>
              <w:t>Year six class at a local primary</w:t>
            </w:r>
          </w:p>
          <w:p w14:paraId="6A23178A" w14:textId="4D908E44" w:rsidR="003E3CDE" w:rsidRDefault="003E3CDE" w:rsidP="00927AFC">
            <w:pPr>
              <w:rPr>
                <w:rFonts w:asciiTheme="minorHAnsi" w:hAnsiTheme="minorHAnsi" w:cstheme="minorHAnsi"/>
              </w:rPr>
            </w:pPr>
            <w:r>
              <w:rPr>
                <w:rFonts w:asciiTheme="minorHAnsi" w:hAnsiTheme="minorHAnsi" w:cstheme="minorHAnsi"/>
              </w:rPr>
              <w:t xml:space="preserve">Range of abilities within the class and pupils are seated two to a desk in rows </w:t>
            </w:r>
            <w:r w:rsidR="009B4713">
              <w:rPr>
                <w:rFonts w:asciiTheme="minorHAnsi" w:hAnsiTheme="minorHAnsi" w:cstheme="minorHAnsi"/>
              </w:rPr>
              <w:t xml:space="preserve">due to </w:t>
            </w:r>
            <w:proofErr w:type="spellStart"/>
            <w:r w:rsidR="009B4713">
              <w:rPr>
                <w:rFonts w:asciiTheme="minorHAnsi" w:hAnsiTheme="minorHAnsi" w:cstheme="minorHAnsi"/>
              </w:rPr>
              <w:t>Covid</w:t>
            </w:r>
            <w:proofErr w:type="spellEnd"/>
            <w:r w:rsidR="009B4713">
              <w:rPr>
                <w:rFonts w:asciiTheme="minorHAnsi" w:hAnsiTheme="minorHAnsi" w:cstheme="minorHAnsi"/>
              </w:rPr>
              <w:t xml:space="preserve"> restrictions. Pupils are also seated according to ability, one row of high ability, one row of middle ability and one row of lower ability. Teacher and Teaching Assistant stay with the class all day. The lesson focused on expressive arts and the task was to sketch two contrasting landscapes for example on winter and one summer.</w:t>
            </w:r>
          </w:p>
          <w:p w14:paraId="28AD889C" w14:textId="77777777" w:rsidR="0057722F" w:rsidRDefault="0057722F" w:rsidP="00927AFC">
            <w:pPr>
              <w:rPr>
                <w:rFonts w:asciiTheme="minorHAnsi" w:hAnsiTheme="minorHAnsi" w:cstheme="minorHAnsi"/>
              </w:rPr>
            </w:pPr>
          </w:p>
          <w:p w14:paraId="3966E922" w14:textId="77777777" w:rsidR="0057722F" w:rsidRDefault="0057722F" w:rsidP="00927AFC">
            <w:pPr>
              <w:rPr>
                <w:rFonts w:asciiTheme="minorHAnsi" w:hAnsiTheme="minorHAnsi" w:cstheme="minorHAnsi"/>
              </w:rPr>
            </w:pPr>
          </w:p>
        </w:tc>
      </w:tr>
      <w:tr w:rsidR="0057722F" w14:paraId="2B91AA47" w14:textId="77777777" w:rsidTr="00927AFC">
        <w:tc>
          <w:tcPr>
            <w:tcW w:w="1838" w:type="dxa"/>
          </w:tcPr>
          <w:p w14:paraId="7C4E905E" w14:textId="77777777" w:rsidR="0057722F" w:rsidRPr="00565378" w:rsidRDefault="0057722F" w:rsidP="00927AFC">
            <w:pPr>
              <w:rPr>
                <w:rFonts w:asciiTheme="minorHAnsi" w:hAnsiTheme="minorHAnsi" w:cstheme="minorHAnsi"/>
                <w:i/>
                <w:iCs/>
              </w:rPr>
            </w:pPr>
            <w:r>
              <w:rPr>
                <w:rFonts w:asciiTheme="minorHAnsi" w:hAnsiTheme="minorHAnsi" w:cstheme="minorHAnsi"/>
                <w:i/>
                <w:iCs/>
              </w:rPr>
              <w:t xml:space="preserve">What happened? A detailed </w:t>
            </w:r>
            <w:proofErr w:type="spellStart"/>
            <w:r>
              <w:rPr>
                <w:rFonts w:asciiTheme="minorHAnsi" w:hAnsiTheme="minorHAnsi" w:cstheme="minorHAnsi"/>
                <w:i/>
                <w:iCs/>
              </w:rPr>
              <w:t>decription</w:t>
            </w:r>
            <w:proofErr w:type="spellEnd"/>
            <w:r>
              <w:rPr>
                <w:rFonts w:asciiTheme="minorHAnsi" w:hAnsiTheme="minorHAnsi" w:cstheme="minorHAnsi"/>
                <w:i/>
                <w:iCs/>
              </w:rPr>
              <w:t xml:space="preserve"> of what you observed and what thoughts on pedagogy and practice occurred to you as a result, looking towards your research.</w:t>
            </w:r>
          </w:p>
        </w:tc>
        <w:tc>
          <w:tcPr>
            <w:tcW w:w="7868" w:type="dxa"/>
          </w:tcPr>
          <w:p w14:paraId="6D056167" w14:textId="77777777" w:rsidR="0057722F" w:rsidRDefault="0057722F" w:rsidP="00927AFC">
            <w:pPr>
              <w:rPr>
                <w:rFonts w:asciiTheme="minorHAnsi" w:hAnsiTheme="minorHAnsi" w:cstheme="minorHAnsi"/>
              </w:rPr>
            </w:pPr>
          </w:p>
          <w:p w14:paraId="0276A4FB" w14:textId="77777777" w:rsidR="0057722F" w:rsidRDefault="0057722F" w:rsidP="00927AFC">
            <w:pPr>
              <w:rPr>
                <w:rFonts w:asciiTheme="minorHAnsi" w:hAnsiTheme="minorHAnsi" w:cstheme="minorHAnsi"/>
              </w:rPr>
            </w:pPr>
          </w:p>
          <w:p w14:paraId="1CA3EEB4" w14:textId="3170EBD7" w:rsidR="0057722F" w:rsidRDefault="009B4713" w:rsidP="00927AFC">
            <w:pPr>
              <w:rPr>
                <w:rFonts w:asciiTheme="minorHAnsi" w:hAnsiTheme="minorHAnsi" w:cstheme="minorHAnsi"/>
              </w:rPr>
            </w:pPr>
            <w:r>
              <w:rPr>
                <w:rFonts w:asciiTheme="minorHAnsi" w:hAnsiTheme="minorHAnsi" w:cstheme="minorHAnsi"/>
              </w:rPr>
              <w:t>After activating pupil’s prior knowledge about the colours associated with the different seasons and talking about colour, the task was to sketch two contrasting scenes and colour in using pastels. Whilst this task was being done the teacher often used other pupils work to illustrate what was expected and to help those who needed extra guidance. Once most pupils were engaged in the task the teacher played calming music in the background. This ensured most pupils stayed on task and finished by breaktime.</w:t>
            </w:r>
          </w:p>
          <w:p w14:paraId="541477FD" w14:textId="4A199C08" w:rsidR="009B4713" w:rsidRDefault="009B4713" w:rsidP="00927AFC">
            <w:pPr>
              <w:rPr>
                <w:rFonts w:asciiTheme="minorHAnsi" w:hAnsiTheme="minorHAnsi" w:cstheme="minorHAnsi"/>
              </w:rPr>
            </w:pPr>
            <w:r>
              <w:rPr>
                <w:rFonts w:asciiTheme="minorHAnsi" w:hAnsiTheme="minorHAnsi" w:cstheme="minorHAnsi"/>
              </w:rPr>
              <w:t xml:space="preserve">Another thing that stood out for me was the teacher saying “Art can’t go wrong” when some pupils felt they were struggling with the task. </w:t>
            </w:r>
          </w:p>
          <w:p w14:paraId="580927BD" w14:textId="77777777" w:rsidR="0057722F" w:rsidRDefault="0057722F" w:rsidP="00927AFC">
            <w:pPr>
              <w:rPr>
                <w:rFonts w:asciiTheme="minorHAnsi" w:hAnsiTheme="minorHAnsi" w:cstheme="minorHAnsi"/>
              </w:rPr>
            </w:pPr>
          </w:p>
          <w:p w14:paraId="6A740995" w14:textId="77777777" w:rsidR="0057722F" w:rsidRDefault="0057722F" w:rsidP="00927AFC">
            <w:pPr>
              <w:rPr>
                <w:rFonts w:asciiTheme="minorHAnsi" w:hAnsiTheme="minorHAnsi" w:cstheme="minorHAnsi"/>
              </w:rPr>
            </w:pPr>
          </w:p>
          <w:p w14:paraId="00A09570" w14:textId="77777777" w:rsidR="0057722F" w:rsidRDefault="0057722F" w:rsidP="00927AFC">
            <w:pPr>
              <w:rPr>
                <w:rFonts w:asciiTheme="minorHAnsi" w:hAnsiTheme="minorHAnsi" w:cstheme="minorHAnsi"/>
              </w:rPr>
            </w:pPr>
          </w:p>
        </w:tc>
      </w:tr>
    </w:tbl>
    <w:p w14:paraId="6A2BC437" w14:textId="77777777" w:rsidR="00E2424B" w:rsidRDefault="00E2424B" w:rsidP="2D0DAD02"/>
    <w:p w14:paraId="2F76F457" w14:textId="59D20C39" w:rsidR="0057722F" w:rsidRDefault="0057722F" w:rsidP="2D0DAD02">
      <w:r>
        <w:lastRenderedPageBreak/>
        <w:t>Appendix 3</w:t>
      </w:r>
    </w:p>
    <w:p w14:paraId="1CF0845F" w14:textId="0AD1AE1F" w:rsidR="0057722F" w:rsidRDefault="0057722F" w:rsidP="2D0DAD02">
      <w:r>
        <w:t>Observation 2</w:t>
      </w:r>
    </w:p>
    <w:p w14:paraId="2092665D" w14:textId="77777777" w:rsidR="0057722F" w:rsidRPr="00951DD0" w:rsidRDefault="0057722F" w:rsidP="0057722F">
      <w:pPr>
        <w:jc w:val="both"/>
        <w:rPr>
          <w:rFonts w:ascii="Trebuchet MS" w:hAnsi="Trebuchet MS"/>
          <w:b/>
        </w:rPr>
      </w:pPr>
      <w:r w:rsidRPr="00951DD0">
        <w:rPr>
          <w:rFonts w:ascii="Trebuchet MS" w:hAnsi="Trebuchet MS"/>
          <w:b/>
        </w:rPr>
        <w:t>OBSERVATION / FIELD NOTES</w:t>
      </w:r>
    </w:p>
    <w:p w14:paraId="2B6DB070" w14:textId="77777777" w:rsidR="0057722F" w:rsidRPr="00951DD0" w:rsidRDefault="0057722F" w:rsidP="0057722F">
      <w:pPr>
        <w:rPr>
          <w:rFonts w:ascii="Trebuchet MS" w:hAnsi="Trebuchet MS"/>
          <w:sz w:val="16"/>
          <w:szCs w:val="16"/>
        </w:rPr>
      </w:pPr>
      <w:r w:rsidRPr="00951DD0">
        <w:rPr>
          <w:rFonts w:ascii="Trebuchet MS" w:hAnsi="Trebuchet MS"/>
          <w:sz w:val="16"/>
          <w:szCs w:val="16"/>
        </w:rPr>
        <w:t>(Questions adapted from Fletcher Wood (2016)</w:t>
      </w:r>
    </w:p>
    <w:tbl>
      <w:tblPr>
        <w:tblStyle w:val="TableGrid"/>
        <w:tblW w:w="0" w:type="auto"/>
        <w:tblLook w:val="04A0" w:firstRow="1" w:lastRow="0" w:firstColumn="1" w:lastColumn="0" w:noHBand="0" w:noVBand="1"/>
      </w:tblPr>
      <w:tblGrid>
        <w:gridCol w:w="8926"/>
      </w:tblGrid>
      <w:tr w:rsidR="0057722F" w:rsidRPr="00C977D0" w14:paraId="7BBF97AD" w14:textId="77777777" w:rsidTr="00927AFC">
        <w:tc>
          <w:tcPr>
            <w:tcW w:w="8926" w:type="dxa"/>
          </w:tcPr>
          <w:p w14:paraId="2A168A70" w14:textId="2B4D4F1A" w:rsidR="0057722F" w:rsidRDefault="0057722F" w:rsidP="00927AFC">
            <w:pPr>
              <w:rPr>
                <w:rFonts w:ascii="Trebuchet MS" w:hAnsi="Trebuchet MS"/>
              </w:rPr>
            </w:pPr>
            <w:r w:rsidRPr="00C977D0">
              <w:rPr>
                <w:rFonts w:ascii="Trebuchet MS" w:hAnsi="Trebuchet MS"/>
              </w:rPr>
              <w:t>Date</w:t>
            </w:r>
            <w:r>
              <w:rPr>
                <w:rFonts w:ascii="Trebuchet MS" w:hAnsi="Trebuchet MS"/>
              </w:rPr>
              <w:t xml:space="preserve"> and time, year group</w:t>
            </w:r>
            <w:r w:rsidRPr="00C977D0">
              <w:rPr>
                <w:rFonts w:ascii="Trebuchet MS" w:hAnsi="Trebuchet MS"/>
              </w:rPr>
              <w:t>:</w:t>
            </w:r>
            <w:r w:rsidR="00136D42">
              <w:rPr>
                <w:rFonts w:ascii="Trebuchet MS" w:hAnsi="Trebuchet MS"/>
              </w:rPr>
              <w:t xml:space="preserve"> 30/09/2020   Year 6 class      11.00-12.30pm</w:t>
            </w:r>
          </w:p>
          <w:p w14:paraId="3DC9A4AF" w14:textId="77777777" w:rsidR="0057722F" w:rsidRPr="00C977D0" w:rsidRDefault="0057722F" w:rsidP="00927AFC">
            <w:pPr>
              <w:rPr>
                <w:rFonts w:ascii="Trebuchet MS" w:hAnsi="Trebuchet MS"/>
              </w:rPr>
            </w:pPr>
          </w:p>
        </w:tc>
      </w:tr>
      <w:tr w:rsidR="0057722F" w:rsidRPr="00C977D0" w14:paraId="36869C25" w14:textId="77777777" w:rsidTr="00927AFC">
        <w:tc>
          <w:tcPr>
            <w:tcW w:w="8926" w:type="dxa"/>
          </w:tcPr>
          <w:p w14:paraId="002ABA58" w14:textId="77777777" w:rsidR="0057722F" w:rsidRDefault="0057722F" w:rsidP="00927AFC">
            <w:pPr>
              <w:rPr>
                <w:rFonts w:ascii="Trebuchet MS" w:hAnsi="Trebuchet MS"/>
              </w:rPr>
            </w:pPr>
            <w:r w:rsidRPr="006F4279">
              <w:rPr>
                <w:rFonts w:ascii="Trebuchet MS" w:hAnsi="Trebuchet MS"/>
                <w:b/>
              </w:rPr>
              <w:t>Lesson details:</w:t>
            </w:r>
            <w:r>
              <w:rPr>
                <w:rFonts w:ascii="Trebuchet MS" w:hAnsi="Trebuchet MS"/>
              </w:rPr>
              <w:t xml:space="preserve"> (Context and focus -/</w:t>
            </w:r>
            <w:proofErr w:type="spellStart"/>
            <w:r>
              <w:rPr>
                <w:rFonts w:ascii="Trebuchet MS" w:hAnsi="Trebuchet MS"/>
              </w:rPr>
              <w:t>AoLE</w:t>
            </w:r>
            <w:proofErr w:type="spellEnd"/>
            <w:r>
              <w:rPr>
                <w:rFonts w:ascii="Trebuchet MS" w:hAnsi="Trebuchet MS"/>
              </w:rPr>
              <w:t>/subject- is it near start of end of unit of study? Indoors/outdoors? Ability range? Any particularly relevant information).</w:t>
            </w:r>
          </w:p>
          <w:p w14:paraId="023B6411" w14:textId="77777777" w:rsidR="0057722F" w:rsidRDefault="0057722F" w:rsidP="00927AFC">
            <w:pPr>
              <w:rPr>
                <w:rFonts w:ascii="Trebuchet MS" w:hAnsi="Trebuchet MS"/>
              </w:rPr>
            </w:pPr>
          </w:p>
          <w:p w14:paraId="3B7A8617" w14:textId="19F1496F" w:rsidR="0057722F" w:rsidRDefault="00136D42" w:rsidP="00927AFC">
            <w:pPr>
              <w:rPr>
                <w:rFonts w:ascii="Trebuchet MS" w:hAnsi="Trebuchet MS"/>
              </w:rPr>
            </w:pPr>
            <w:r>
              <w:rPr>
                <w:rFonts w:ascii="Trebuchet MS" w:hAnsi="Trebuchet MS"/>
              </w:rPr>
              <w:t>Maths lesson starting a new topic about shape, specifically triangles.</w:t>
            </w:r>
          </w:p>
          <w:p w14:paraId="3C2D13A5" w14:textId="278BBC4B" w:rsidR="00136D42" w:rsidRDefault="00136D42" w:rsidP="00927AFC">
            <w:pPr>
              <w:rPr>
                <w:rFonts w:ascii="Trebuchet MS" w:hAnsi="Trebuchet MS"/>
              </w:rPr>
            </w:pPr>
            <w:r>
              <w:rPr>
                <w:rFonts w:ascii="Trebuchet MS" w:hAnsi="Trebuchet MS"/>
              </w:rPr>
              <w:t xml:space="preserve">Class split into three groups – high, </w:t>
            </w:r>
            <w:proofErr w:type="gramStart"/>
            <w:r>
              <w:rPr>
                <w:rFonts w:ascii="Trebuchet MS" w:hAnsi="Trebuchet MS"/>
              </w:rPr>
              <w:t>middle</w:t>
            </w:r>
            <w:proofErr w:type="gramEnd"/>
            <w:r>
              <w:rPr>
                <w:rFonts w:ascii="Trebuchet MS" w:hAnsi="Trebuchet MS"/>
              </w:rPr>
              <w:t xml:space="preserve"> and low. Lower group taken next door to work with the Teaching Assistant after the introduction.</w:t>
            </w:r>
          </w:p>
          <w:p w14:paraId="182FF2B0" w14:textId="77777777" w:rsidR="0057722F" w:rsidRPr="00C977D0" w:rsidRDefault="0057722F" w:rsidP="00927AFC">
            <w:pPr>
              <w:rPr>
                <w:rFonts w:ascii="Trebuchet MS" w:hAnsi="Trebuchet MS"/>
              </w:rPr>
            </w:pPr>
          </w:p>
          <w:p w14:paraId="027DFE04" w14:textId="77777777" w:rsidR="0057722F" w:rsidRPr="00C977D0" w:rsidRDefault="0057722F" w:rsidP="00927AFC">
            <w:pPr>
              <w:rPr>
                <w:rFonts w:ascii="Trebuchet MS" w:hAnsi="Trebuchet MS"/>
              </w:rPr>
            </w:pPr>
          </w:p>
        </w:tc>
      </w:tr>
      <w:tr w:rsidR="0057722F" w:rsidRPr="00C977D0" w14:paraId="63B0D024" w14:textId="77777777" w:rsidTr="00927AFC">
        <w:tc>
          <w:tcPr>
            <w:tcW w:w="8926" w:type="dxa"/>
          </w:tcPr>
          <w:p w14:paraId="6521163A" w14:textId="77777777" w:rsidR="0057722F" w:rsidRPr="00C977D0" w:rsidRDefault="0057722F" w:rsidP="00927AFC">
            <w:pPr>
              <w:rPr>
                <w:rFonts w:ascii="Trebuchet MS" w:hAnsi="Trebuchet MS"/>
                <w:b/>
                <w:bCs/>
                <w:lang w:val="en-US"/>
              </w:rPr>
            </w:pPr>
            <w:r w:rsidRPr="00C977D0">
              <w:rPr>
                <w:rFonts w:ascii="Trebuchet MS" w:hAnsi="Trebuchet MS"/>
                <w:b/>
                <w:bCs/>
                <w:lang w:val="en-US"/>
              </w:rPr>
              <w:t>Classroom culture</w:t>
            </w:r>
          </w:p>
          <w:p w14:paraId="415E974C" w14:textId="77777777" w:rsidR="0057722F" w:rsidRDefault="0057722F" w:rsidP="00927AFC">
            <w:pPr>
              <w:rPr>
                <w:rFonts w:ascii="Trebuchet MS" w:hAnsi="Trebuchet MS"/>
                <w:bCs/>
                <w:lang w:val="en-US"/>
              </w:rPr>
            </w:pPr>
            <w:r w:rsidRPr="00C977D0">
              <w:rPr>
                <w:rFonts w:ascii="Trebuchet MS" w:hAnsi="Trebuchet MS"/>
                <w:bCs/>
                <w:lang w:val="en-US"/>
              </w:rPr>
              <w:t>(</w:t>
            </w:r>
            <w:r>
              <w:rPr>
                <w:rFonts w:ascii="Trebuchet MS" w:hAnsi="Trebuchet MS"/>
                <w:bCs/>
                <w:lang w:val="en-US"/>
              </w:rPr>
              <w:t xml:space="preserve">What is the classroom ‘vibe.’? What do attitudes, dispositions, behaviours towards learning seem like </w:t>
            </w:r>
            <w:proofErr w:type="gramStart"/>
            <w:r>
              <w:rPr>
                <w:rFonts w:ascii="Trebuchet MS" w:hAnsi="Trebuchet MS"/>
                <w:bCs/>
                <w:lang w:val="en-US"/>
              </w:rPr>
              <w:t>at this point in time</w:t>
            </w:r>
            <w:proofErr w:type="gramEnd"/>
            <w:r>
              <w:rPr>
                <w:rFonts w:ascii="Trebuchet MS" w:hAnsi="Trebuchet MS"/>
                <w:bCs/>
                <w:lang w:val="en-US"/>
              </w:rPr>
              <w:t>?</w:t>
            </w:r>
            <w:r w:rsidRPr="00C977D0">
              <w:rPr>
                <w:rFonts w:ascii="Trebuchet MS" w:hAnsi="Trebuchet MS"/>
                <w:bCs/>
                <w:lang w:val="en-US"/>
              </w:rPr>
              <w:t>)</w:t>
            </w:r>
          </w:p>
          <w:p w14:paraId="64DF0B7C" w14:textId="77777777" w:rsidR="0057722F" w:rsidRDefault="0057722F" w:rsidP="00927AFC">
            <w:pPr>
              <w:rPr>
                <w:rFonts w:ascii="Trebuchet MS" w:hAnsi="Trebuchet MS"/>
                <w:bCs/>
                <w:lang w:val="en-US"/>
              </w:rPr>
            </w:pPr>
          </w:p>
          <w:p w14:paraId="5BC87BD2" w14:textId="1DA672B1" w:rsidR="0057722F" w:rsidRDefault="00136D42" w:rsidP="00927AFC">
            <w:pPr>
              <w:rPr>
                <w:rFonts w:ascii="Trebuchet MS" w:hAnsi="Trebuchet MS"/>
                <w:bCs/>
                <w:lang w:val="en-US"/>
              </w:rPr>
            </w:pPr>
            <w:r>
              <w:rPr>
                <w:rFonts w:ascii="Trebuchet MS" w:hAnsi="Trebuchet MS"/>
                <w:bCs/>
                <w:lang w:val="en-US"/>
              </w:rPr>
              <w:t xml:space="preserve">Good attitude to learning. Six pupils in higher group and nine in the middle group. Pupils </w:t>
            </w:r>
            <w:r w:rsidR="00E41C92">
              <w:rPr>
                <w:rFonts w:ascii="Trebuchet MS" w:hAnsi="Trebuchet MS"/>
                <w:bCs/>
                <w:lang w:val="en-US"/>
              </w:rPr>
              <w:t>can</w:t>
            </w:r>
            <w:r>
              <w:rPr>
                <w:rFonts w:ascii="Trebuchet MS" w:hAnsi="Trebuchet MS"/>
                <w:bCs/>
                <w:lang w:val="en-US"/>
              </w:rPr>
              <w:t xml:space="preserve"> discuss the task in twos, but task completed well. Class teacher able to circulate around the class to help.</w:t>
            </w:r>
          </w:p>
          <w:p w14:paraId="79E8D4A7" w14:textId="77777777" w:rsidR="0057722F" w:rsidRDefault="0057722F" w:rsidP="00136D42">
            <w:pPr>
              <w:rPr>
                <w:rFonts w:ascii="Trebuchet MS" w:hAnsi="Trebuchet MS"/>
              </w:rPr>
            </w:pPr>
          </w:p>
          <w:p w14:paraId="743300C1" w14:textId="77777777" w:rsidR="0057722F" w:rsidRPr="00C977D0" w:rsidRDefault="0057722F" w:rsidP="00927AFC">
            <w:pPr>
              <w:ind w:left="720"/>
              <w:rPr>
                <w:rFonts w:ascii="Trebuchet MS" w:hAnsi="Trebuchet MS"/>
              </w:rPr>
            </w:pPr>
          </w:p>
        </w:tc>
      </w:tr>
      <w:tr w:rsidR="0057722F" w:rsidRPr="00C977D0" w14:paraId="0AC135BB" w14:textId="77777777" w:rsidTr="00927AFC">
        <w:tc>
          <w:tcPr>
            <w:tcW w:w="8926" w:type="dxa"/>
          </w:tcPr>
          <w:p w14:paraId="112DE1CD" w14:textId="77777777" w:rsidR="0057722F" w:rsidRPr="00C977D0" w:rsidRDefault="0057722F" w:rsidP="00927AFC">
            <w:pPr>
              <w:rPr>
                <w:rFonts w:ascii="Trebuchet MS" w:hAnsi="Trebuchet MS"/>
                <w:b/>
              </w:rPr>
            </w:pPr>
            <w:r w:rsidRPr="00C977D0">
              <w:rPr>
                <w:rFonts w:ascii="Trebuchet MS" w:hAnsi="Trebuchet MS"/>
                <w:b/>
              </w:rPr>
              <w:t>Objectives</w:t>
            </w:r>
          </w:p>
          <w:p w14:paraId="283C3E74" w14:textId="77777777" w:rsidR="0057722F" w:rsidRDefault="0057722F" w:rsidP="00927AFC">
            <w:pPr>
              <w:rPr>
                <w:rFonts w:ascii="Trebuchet MS" w:hAnsi="Trebuchet MS"/>
              </w:rPr>
            </w:pPr>
            <w:r w:rsidRPr="00C977D0">
              <w:rPr>
                <w:rFonts w:ascii="Trebuchet MS" w:hAnsi="Trebuchet MS"/>
              </w:rPr>
              <w:t>(</w:t>
            </w:r>
            <w:r w:rsidRPr="004E4824">
              <w:rPr>
                <w:rFonts w:ascii="Trebuchet MS" w:hAnsi="Trebuchet MS"/>
              </w:rPr>
              <w:t>What happens in the environment that communicates the purpose of the experiences?  What can be observed regarding the way lesson activities relate to these purposes?</w:t>
            </w:r>
          </w:p>
          <w:p w14:paraId="2A34BED6" w14:textId="77777777" w:rsidR="0057722F" w:rsidRDefault="0057722F" w:rsidP="00927AFC">
            <w:pPr>
              <w:rPr>
                <w:rFonts w:ascii="Trebuchet MS" w:hAnsi="Trebuchet MS"/>
              </w:rPr>
            </w:pPr>
          </w:p>
          <w:p w14:paraId="762ECA8A" w14:textId="43A34A33" w:rsidR="0057722F" w:rsidRDefault="00EA4244" w:rsidP="00927AFC">
            <w:pPr>
              <w:rPr>
                <w:rFonts w:ascii="Trebuchet MS" w:hAnsi="Trebuchet MS"/>
              </w:rPr>
            </w:pPr>
            <w:r>
              <w:rPr>
                <w:rFonts w:ascii="Trebuchet MS" w:hAnsi="Trebuchet MS"/>
              </w:rPr>
              <w:t>Lesson Objective (Classifying Triangles) is written on the board. Higher group can choose their own classification and the middle group are given the classification to use by the teacher (triangles with two sides the same length compared to triangles with less than two sides the same length). Cutting out triangles and sticking them into the appropriate column in their books more engaging than just writing triangle facts.</w:t>
            </w:r>
          </w:p>
          <w:p w14:paraId="6CF01764" w14:textId="77777777" w:rsidR="0057722F" w:rsidRPr="00C977D0" w:rsidRDefault="0057722F" w:rsidP="00927AFC">
            <w:pPr>
              <w:rPr>
                <w:rFonts w:ascii="Trebuchet MS" w:hAnsi="Trebuchet MS"/>
              </w:rPr>
            </w:pPr>
          </w:p>
          <w:p w14:paraId="51BE409A" w14:textId="77777777" w:rsidR="0057722F" w:rsidRPr="00C977D0" w:rsidRDefault="0057722F" w:rsidP="00927AFC">
            <w:pPr>
              <w:rPr>
                <w:rFonts w:ascii="Trebuchet MS" w:hAnsi="Trebuchet MS"/>
              </w:rPr>
            </w:pPr>
          </w:p>
        </w:tc>
      </w:tr>
      <w:tr w:rsidR="0057722F" w:rsidRPr="00C977D0" w14:paraId="08118BF9" w14:textId="77777777" w:rsidTr="00927AFC">
        <w:tc>
          <w:tcPr>
            <w:tcW w:w="8926" w:type="dxa"/>
          </w:tcPr>
          <w:p w14:paraId="3136FBFC" w14:textId="77777777" w:rsidR="0057722F" w:rsidRPr="00C977D0" w:rsidRDefault="0057722F" w:rsidP="00927AFC">
            <w:pPr>
              <w:rPr>
                <w:rFonts w:ascii="Trebuchet MS" w:hAnsi="Trebuchet MS"/>
                <w:b/>
              </w:rPr>
            </w:pPr>
            <w:r w:rsidRPr="00C977D0">
              <w:rPr>
                <w:rFonts w:ascii="Trebuchet MS" w:hAnsi="Trebuchet MS"/>
                <w:b/>
              </w:rPr>
              <w:t>Direction</w:t>
            </w:r>
          </w:p>
          <w:p w14:paraId="256DBD1A" w14:textId="77777777" w:rsidR="0057722F" w:rsidRDefault="0057722F" w:rsidP="00927AFC">
            <w:pPr>
              <w:rPr>
                <w:rFonts w:ascii="Trebuchet MS" w:hAnsi="Trebuchet MS"/>
              </w:rPr>
            </w:pPr>
            <w:r>
              <w:rPr>
                <w:rFonts w:ascii="Trebuchet MS" w:hAnsi="Trebuchet MS"/>
              </w:rPr>
              <w:t>(</w:t>
            </w:r>
            <w:r w:rsidRPr="004E4824">
              <w:rPr>
                <w:rFonts w:ascii="Trebuchet MS" w:hAnsi="Trebuchet MS"/>
              </w:rPr>
              <w:t>What can be observed that helps learners understand what they are engaging in?  What in the environment helps them understand how to achieve well</w:t>
            </w:r>
            <w:r>
              <w:rPr>
                <w:rFonts w:ascii="Trebuchet MS" w:hAnsi="Trebuchet MS"/>
              </w:rPr>
              <w:t>)</w:t>
            </w:r>
            <w:r w:rsidRPr="004E4824">
              <w:rPr>
                <w:rFonts w:ascii="Trebuchet MS" w:hAnsi="Trebuchet MS"/>
              </w:rPr>
              <w:t xml:space="preserve">? </w:t>
            </w:r>
          </w:p>
          <w:p w14:paraId="7DFC5E04" w14:textId="77777777" w:rsidR="0057722F" w:rsidRDefault="0057722F" w:rsidP="00927AFC">
            <w:pPr>
              <w:rPr>
                <w:rFonts w:ascii="Trebuchet MS" w:hAnsi="Trebuchet MS"/>
              </w:rPr>
            </w:pPr>
          </w:p>
          <w:p w14:paraId="55AFBBE8" w14:textId="28E7165F" w:rsidR="0057722F" w:rsidRDefault="00EA4244" w:rsidP="00927AFC">
            <w:pPr>
              <w:rPr>
                <w:rFonts w:ascii="Trebuchet MS" w:hAnsi="Trebuchet MS"/>
              </w:rPr>
            </w:pPr>
            <w:r>
              <w:rPr>
                <w:rFonts w:ascii="Trebuchet MS" w:hAnsi="Trebuchet MS"/>
              </w:rPr>
              <w:t>Teacher keeps class on track by circulating to check understanding and prompts class to measure the sides of the triangle if unsure which column to put triangle in.</w:t>
            </w:r>
          </w:p>
          <w:p w14:paraId="10A789BC" w14:textId="77777777" w:rsidR="0057722F" w:rsidRPr="00C977D0" w:rsidRDefault="0057722F" w:rsidP="00927AFC">
            <w:pPr>
              <w:rPr>
                <w:rFonts w:ascii="Trebuchet MS" w:hAnsi="Trebuchet MS"/>
              </w:rPr>
            </w:pPr>
          </w:p>
          <w:p w14:paraId="065BBA95" w14:textId="77777777" w:rsidR="0057722F" w:rsidRPr="00C977D0" w:rsidRDefault="0057722F" w:rsidP="00927AFC">
            <w:pPr>
              <w:rPr>
                <w:rFonts w:ascii="Trebuchet MS" w:hAnsi="Trebuchet MS"/>
              </w:rPr>
            </w:pPr>
          </w:p>
        </w:tc>
      </w:tr>
      <w:tr w:rsidR="0057722F" w:rsidRPr="00C977D0" w14:paraId="49C65142" w14:textId="77777777" w:rsidTr="00927AFC">
        <w:tc>
          <w:tcPr>
            <w:tcW w:w="8926" w:type="dxa"/>
          </w:tcPr>
          <w:p w14:paraId="24337885" w14:textId="77777777" w:rsidR="0057722F" w:rsidRPr="00C977D0" w:rsidRDefault="0057722F" w:rsidP="00927AFC">
            <w:pPr>
              <w:rPr>
                <w:rFonts w:ascii="Trebuchet MS" w:hAnsi="Trebuchet MS"/>
                <w:b/>
              </w:rPr>
            </w:pPr>
            <w:r w:rsidRPr="00C977D0">
              <w:rPr>
                <w:rFonts w:ascii="Trebuchet MS" w:hAnsi="Trebuchet MS"/>
                <w:b/>
              </w:rPr>
              <w:t>Access and challenge</w:t>
            </w:r>
          </w:p>
          <w:p w14:paraId="65A34E78" w14:textId="77777777" w:rsidR="0057722F" w:rsidRDefault="0057722F" w:rsidP="00927AFC">
            <w:pPr>
              <w:rPr>
                <w:rFonts w:ascii="Trebuchet MS" w:hAnsi="Trebuchet MS"/>
              </w:rPr>
            </w:pPr>
            <w:r>
              <w:rPr>
                <w:rFonts w:ascii="Trebuchet MS" w:hAnsi="Trebuchet MS"/>
              </w:rPr>
              <w:t xml:space="preserve"> (</w:t>
            </w:r>
            <w:r w:rsidRPr="00951DD0">
              <w:rPr>
                <w:rFonts w:ascii="Trebuchet MS" w:hAnsi="Trebuchet MS"/>
              </w:rPr>
              <w:t>What can be observed in the environment that enables engagement of learners? What can be observed regarding levels of challenge?</w:t>
            </w:r>
          </w:p>
          <w:p w14:paraId="45064EB9" w14:textId="77777777" w:rsidR="0057722F" w:rsidRDefault="0057722F" w:rsidP="00927AFC">
            <w:pPr>
              <w:rPr>
                <w:rFonts w:ascii="Trebuchet MS" w:hAnsi="Trebuchet MS"/>
              </w:rPr>
            </w:pPr>
          </w:p>
          <w:p w14:paraId="1E06F616" w14:textId="77785783" w:rsidR="0057722F" w:rsidRDefault="00EA4244" w:rsidP="00927AFC">
            <w:pPr>
              <w:rPr>
                <w:rFonts w:ascii="Trebuchet MS" w:hAnsi="Trebuchet MS"/>
              </w:rPr>
            </w:pPr>
            <w:r>
              <w:rPr>
                <w:rFonts w:ascii="Trebuchet MS" w:hAnsi="Trebuchet MS"/>
              </w:rPr>
              <w:t>Three different levels of work along with high expectations that the class finishes the task promptly and to the best of their ability. Pupils who have done what has been asked of them are praised out loud and awarded dojo points.</w:t>
            </w:r>
          </w:p>
          <w:p w14:paraId="0C1B6C88" w14:textId="77777777" w:rsidR="0057722F" w:rsidRDefault="0057722F" w:rsidP="00927AFC">
            <w:pPr>
              <w:rPr>
                <w:rFonts w:ascii="Trebuchet MS" w:hAnsi="Trebuchet MS"/>
              </w:rPr>
            </w:pPr>
          </w:p>
          <w:p w14:paraId="2D55A5CC" w14:textId="77777777" w:rsidR="0057722F" w:rsidRPr="00C977D0" w:rsidRDefault="0057722F" w:rsidP="00927AFC">
            <w:pPr>
              <w:rPr>
                <w:rFonts w:ascii="Trebuchet MS" w:hAnsi="Trebuchet MS"/>
              </w:rPr>
            </w:pPr>
          </w:p>
        </w:tc>
      </w:tr>
      <w:tr w:rsidR="0057722F" w:rsidRPr="00C977D0" w14:paraId="79AB20AB" w14:textId="77777777" w:rsidTr="00927AFC">
        <w:tc>
          <w:tcPr>
            <w:tcW w:w="8926" w:type="dxa"/>
          </w:tcPr>
          <w:p w14:paraId="58283C1F" w14:textId="77777777" w:rsidR="0057722F" w:rsidRDefault="0057722F" w:rsidP="00927AFC">
            <w:pPr>
              <w:rPr>
                <w:rFonts w:ascii="Trebuchet MS" w:hAnsi="Trebuchet MS"/>
                <w:b/>
              </w:rPr>
            </w:pPr>
            <w:r w:rsidRPr="00C977D0">
              <w:rPr>
                <w:rFonts w:ascii="Trebuchet MS" w:hAnsi="Trebuchet MS"/>
                <w:b/>
              </w:rPr>
              <w:lastRenderedPageBreak/>
              <w:t>Assessment</w:t>
            </w:r>
          </w:p>
          <w:p w14:paraId="1A9767BA" w14:textId="77777777" w:rsidR="0057722F" w:rsidRDefault="0057722F" w:rsidP="00927AFC">
            <w:pPr>
              <w:rPr>
                <w:rFonts w:ascii="Trebuchet MS" w:hAnsi="Trebuchet MS"/>
              </w:rPr>
            </w:pPr>
            <w:r>
              <w:rPr>
                <w:rFonts w:ascii="Trebuchet MS" w:hAnsi="Trebuchet MS"/>
              </w:rPr>
              <w:t>(</w:t>
            </w:r>
            <w:r w:rsidRPr="00951DD0">
              <w:rPr>
                <w:rFonts w:ascii="Trebuchet MS" w:hAnsi="Trebuchet MS"/>
              </w:rPr>
              <w:t>Can anything be observed about how student’s existing knowledge is used?  Can anything be observed regarding the development of knowledge during or after the experience</w:t>
            </w:r>
            <w:r>
              <w:rPr>
                <w:rFonts w:ascii="Trebuchet MS" w:hAnsi="Trebuchet MS"/>
              </w:rPr>
              <w:t>)</w:t>
            </w:r>
            <w:r w:rsidRPr="00951DD0">
              <w:rPr>
                <w:rFonts w:ascii="Trebuchet MS" w:hAnsi="Trebuchet MS"/>
              </w:rPr>
              <w:t>?</w:t>
            </w:r>
          </w:p>
          <w:p w14:paraId="3D7304B7" w14:textId="77777777" w:rsidR="0057722F" w:rsidRDefault="0057722F" w:rsidP="00927AFC">
            <w:pPr>
              <w:rPr>
                <w:rFonts w:ascii="Trebuchet MS" w:hAnsi="Trebuchet MS"/>
              </w:rPr>
            </w:pPr>
          </w:p>
          <w:p w14:paraId="0088B887" w14:textId="44418940" w:rsidR="0057722F" w:rsidRDefault="00EA4244" w:rsidP="00927AFC">
            <w:pPr>
              <w:rPr>
                <w:rFonts w:ascii="Trebuchet MS" w:hAnsi="Trebuchet MS"/>
              </w:rPr>
            </w:pPr>
            <w:r>
              <w:rPr>
                <w:rFonts w:ascii="Trebuchet MS" w:hAnsi="Trebuchet MS"/>
              </w:rPr>
              <w:t xml:space="preserve">Assessment for learning questioning at the start of the lesson of whole class before the lower group goes next door. Effective questioning </w:t>
            </w:r>
            <w:r w:rsidR="00E41C92">
              <w:rPr>
                <w:rFonts w:ascii="Trebuchet MS" w:hAnsi="Trebuchet MS"/>
              </w:rPr>
              <w:t>with the open statement ‘Tell me something about a triangle.’ This give pupils thinking time. Pupils are not afraid to have a guess of the answer without getting it wrong. Further questioning ‘What triangle is this? Is it a wrong-angled triangle? No, it’s a right-angled triangle!’</w:t>
            </w:r>
          </w:p>
          <w:p w14:paraId="5C9D229D" w14:textId="77777777" w:rsidR="0057722F" w:rsidRPr="00951DD0" w:rsidRDefault="0057722F" w:rsidP="00927AFC">
            <w:pPr>
              <w:rPr>
                <w:rFonts w:ascii="Trebuchet MS" w:hAnsi="Trebuchet MS"/>
                <w:b/>
              </w:rPr>
            </w:pPr>
          </w:p>
          <w:p w14:paraId="1345D939" w14:textId="77777777" w:rsidR="0057722F" w:rsidRPr="00C977D0" w:rsidRDefault="0057722F" w:rsidP="00927AFC">
            <w:pPr>
              <w:rPr>
                <w:rFonts w:ascii="Trebuchet MS" w:hAnsi="Trebuchet MS"/>
              </w:rPr>
            </w:pPr>
          </w:p>
        </w:tc>
      </w:tr>
      <w:tr w:rsidR="0057722F" w:rsidRPr="00C977D0" w14:paraId="083528E2" w14:textId="77777777" w:rsidTr="00927AFC">
        <w:tc>
          <w:tcPr>
            <w:tcW w:w="8926" w:type="dxa"/>
          </w:tcPr>
          <w:p w14:paraId="35112C78" w14:textId="77777777" w:rsidR="0057722F" w:rsidRPr="00C977D0" w:rsidRDefault="0057722F" w:rsidP="00927AFC">
            <w:pPr>
              <w:rPr>
                <w:rFonts w:ascii="Trebuchet MS" w:hAnsi="Trebuchet MS"/>
                <w:b/>
              </w:rPr>
            </w:pPr>
            <w:r w:rsidRPr="00C977D0">
              <w:rPr>
                <w:rFonts w:ascii="Trebuchet MS" w:hAnsi="Trebuchet MS"/>
                <w:b/>
              </w:rPr>
              <w:t>Specifics / Critical Incidents</w:t>
            </w:r>
          </w:p>
          <w:p w14:paraId="6EE3C43E" w14:textId="77777777" w:rsidR="0057722F" w:rsidRDefault="0057722F" w:rsidP="00927AFC">
            <w:pPr>
              <w:rPr>
                <w:rFonts w:ascii="Trebuchet MS" w:hAnsi="Trebuchet MS"/>
              </w:rPr>
            </w:pPr>
            <w:r w:rsidRPr="00C977D0">
              <w:rPr>
                <w:rFonts w:ascii="Trebuchet MS" w:hAnsi="Trebuchet MS"/>
              </w:rPr>
              <w:t xml:space="preserve"> </w:t>
            </w:r>
            <w:r w:rsidRPr="00951DD0">
              <w:rPr>
                <w:rFonts w:ascii="Trebuchet MS" w:hAnsi="Trebuchet MS"/>
              </w:rPr>
              <w:t>(Are there moments which cause you to consider aspects of practice when you come across them in future teaching)?</w:t>
            </w:r>
          </w:p>
          <w:p w14:paraId="32EC77C2" w14:textId="77777777" w:rsidR="0057722F" w:rsidRDefault="0057722F" w:rsidP="00927AFC">
            <w:pPr>
              <w:rPr>
                <w:rFonts w:ascii="Trebuchet MS" w:hAnsi="Trebuchet MS"/>
              </w:rPr>
            </w:pPr>
          </w:p>
          <w:p w14:paraId="0A4AA6D3" w14:textId="685B68A7" w:rsidR="0057722F" w:rsidRDefault="00E41C92" w:rsidP="00927AFC">
            <w:pPr>
              <w:rPr>
                <w:rFonts w:ascii="Trebuchet MS" w:hAnsi="Trebuchet MS"/>
              </w:rPr>
            </w:pPr>
            <w:r>
              <w:rPr>
                <w:rFonts w:ascii="Trebuchet MS" w:hAnsi="Trebuchet MS"/>
              </w:rPr>
              <w:t>Above questioning practice.</w:t>
            </w:r>
          </w:p>
          <w:p w14:paraId="50BD460C" w14:textId="77777777" w:rsidR="0057722F" w:rsidRPr="00C977D0" w:rsidRDefault="0057722F" w:rsidP="00927AFC">
            <w:pPr>
              <w:rPr>
                <w:rFonts w:ascii="Trebuchet MS" w:hAnsi="Trebuchet MS"/>
              </w:rPr>
            </w:pPr>
          </w:p>
        </w:tc>
      </w:tr>
    </w:tbl>
    <w:p w14:paraId="7A6E1681" w14:textId="77777777" w:rsidR="0057722F" w:rsidRPr="00C977D0" w:rsidRDefault="0057722F" w:rsidP="0057722F">
      <w:pPr>
        <w:rPr>
          <w:rFonts w:ascii="Trebuchet MS" w:hAnsi="Trebuchet MS"/>
        </w:rPr>
      </w:pPr>
    </w:p>
    <w:p w14:paraId="6C6239BD" w14:textId="77777777" w:rsidR="0057722F" w:rsidRPr="00F23813" w:rsidRDefault="0057722F" w:rsidP="0057722F"/>
    <w:p w14:paraId="0F4DF0A3" w14:textId="77777777" w:rsidR="0057722F" w:rsidRDefault="0057722F" w:rsidP="0057722F">
      <w:pPr>
        <w:rPr>
          <w:rFonts w:cstheme="minorHAnsi"/>
          <w:b/>
          <w:color w:val="000000" w:themeColor="text1"/>
        </w:rPr>
      </w:pPr>
      <w:r>
        <w:rPr>
          <w:rFonts w:cstheme="minorHAnsi"/>
          <w:b/>
          <w:color w:val="000000" w:themeColor="text1"/>
        </w:rPr>
        <w:t>CRITICAL INCIDENT IDENTIFICATION RECORD</w:t>
      </w:r>
    </w:p>
    <w:p w14:paraId="3C156320" w14:textId="77777777" w:rsidR="0057722F" w:rsidRDefault="0057722F" w:rsidP="0057722F">
      <w:pPr>
        <w:rPr>
          <w:rFonts w:cstheme="minorHAnsi"/>
        </w:rPr>
      </w:pPr>
    </w:p>
    <w:tbl>
      <w:tblPr>
        <w:tblStyle w:val="TableGrid"/>
        <w:tblW w:w="0" w:type="auto"/>
        <w:tblLook w:val="04A0" w:firstRow="1" w:lastRow="0" w:firstColumn="1" w:lastColumn="0" w:noHBand="0" w:noVBand="1"/>
      </w:tblPr>
      <w:tblGrid>
        <w:gridCol w:w="1783"/>
        <w:gridCol w:w="7233"/>
      </w:tblGrid>
      <w:tr w:rsidR="0057722F" w14:paraId="1134CD67" w14:textId="77777777" w:rsidTr="00927AFC">
        <w:tc>
          <w:tcPr>
            <w:tcW w:w="1838" w:type="dxa"/>
          </w:tcPr>
          <w:p w14:paraId="1B888829" w14:textId="77777777" w:rsidR="0057722F" w:rsidRDefault="0057722F" w:rsidP="00927AFC">
            <w:pPr>
              <w:rPr>
                <w:rFonts w:asciiTheme="minorHAnsi" w:hAnsiTheme="minorHAnsi" w:cstheme="minorHAnsi"/>
                <w:b/>
                <w:bCs/>
              </w:rPr>
            </w:pPr>
            <w:r>
              <w:rPr>
                <w:rFonts w:asciiTheme="minorHAnsi" w:hAnsiTheme="minorHAnsi" w:cstheme="minorHAnsi"/>
                <w:b/>
                <w:bCs/>
              </w:rPr>
              <w:t>Details relevant to the research context.</w:t>
            </w:r>
          </w:p>
          <w:p w14:paraId="5FDC55F3" w14:textId="77777777" w:rsidR="0057722F" w:rsidRDefault="0057722F" w:rsidP="00927AFC">
            <w:pPr>
              <w:rPr>
                <w:rFonts w:asciiTheme="minorHAnsi" w:hAnsiTheme="minorHAnsi" w:cstheme="minorHAnsi"/>
                <w:b/>
                <w:bCs/>
              </w:rPr>
            </w:pPr>
          </w:p>
          <w:p w14:paraId="22DA28F1" w14:textId="77777777" w:rsidR="0057722F" w:rsidRPr="009654E1" w:rsidRDefault="0057722F" w:rsidP="00927AFC">
            <w:pPr>
              <w:rPr>
                <w:rFonts w:asciiTheme="minorHAnsi" w:hAnsiTheme="minorHAnsi" w:cstheme="minorHAnsi"/>
                <w:bCs/>
              </w:rPr>
            </w:pPr>
            <w:r w:rsidRPr="009654E1">
              <w:rPr>
                <w:rFonts w:asciiTheme="minorHAnsi" w:hAnsiTheme="minorHAnsi" w:cstheme="minorHAnsi"/>
                <w:bCs/>
              </w:rPr>
              <w:t>Date/time.</w:t>
            </w:r>
          </w:p>
          <w:p w14:paraId="26615AFA" w14:textId="77777777" w:rsidR="0057722F" w:rsidRPr="009654E1" w:rsidRDefault="0057722F" w:rsidP="00927AFC">
            <w:pPr>
              <w:rPr>
                <w:rFonts w:asciiTheme="minorHAnsi" w:hAnsiTheme="minorHAnsi" w:cstheme="minorHAnsi"/>
                <w:bCs/>
              </w:rPr>
            </w:pPr>
            <w:r w:rsidRPr="009654E1">
              <w:rPr>
                <w:rFonts w:asciiTheme="minorHAnsi" w:hAnsiTheme="minorHAnsi" w:cstheme="minorHAnsi"/>
                <w:bCs/>
              </w:rPr>
              <w:t>Age/Stage of group.</w:t>
            </w:r>
          </w:p>
          <w:p w14:paraId="7FEBEFD9" w14:textId="77777777" w:rsidR="0057722F" w:rsidRPr="009654E1" w:rsidRDefault="0057722F" w:rsidP="00927AFC">
            <w:pPr>
              <w:rPr>
                <w:rFonts w:asciiTheme="minorHAnsi" w:hAnsiTheme="minorHAnsi" w:cstheme="minorHAnsi"/>
                <w:bCs/>
              </w:rPr>
            </w:pPr>
            <w:r w:rsidRPr="009654E1">
              <w:rPr>
                <w:rFonts w:asciiTheme="minorHAnsi" w:hAnsiTheme="minorHAnsi" w:cstheme="minorHAnsi"/>
                <w:bCs/>
              </w:rPr>
              <w:t>People involved.</w:t>
            </w:r>
          </w:p>
          <w:p w14:paraId="195D5F88" w14:textId="77777777" w:rsidR="0057722F" w:rsidRPr="009654E1" w:rsidRDefault="0057722F" w:rsidP="00927AFC">
            <w:pPr>
              <w:rPr>
                <w:rFonts w:asciiTheme="minorHAnsi" w:hAnsiTheme="minorHAnsi" w:cstheme="minorHAnsi"/>
                <w:bCs/>
              </w:rPr>
            </w:pPr>
            <w:r w:rsidRPr="009654E1">
              <w:rPr>
                <w:rFonts w:asciiTheme="minorHAnsi" w:hAnsiTheme="minorHAnsi" w:cstheme="minorHAnsi"/>
                <w:bCs/>
              </w:rPr>
              <w:t>Contextual</w:t>
            </w:r>
          </w:p>
          <w:p w14:paraId="2E269616" w14:textId="77777777" w:rsidR="0057722F" w:rsidRPr="009654E1" w:rsidRDefault="0057722F" w:rsidP="00927AFC">
            <w:pPr>
              <w:rPr>
                <w:rFonts w:asciiTheme="minorHAnsi" w:hAnsiTheme="minorHAnsi" w:cstheme="minorHAnsi"/>
                <w:bCs/>
              </w:rPr>
            </w:pPr>
            <w:r w:rsidRPr="009654E1">
              <w:rPr>
                <w:rFonts w:asciiTheme="minorHAnsi" w:hAnsiTheme="minorHAnsi" w:cstheme="minorHAnsi"/>
                <w:bCs/>
              </w:rPr>
              <w:t xml:space="preserve">information from field notes. </w:t>
            </w:r>
          </w:p>
          <w:p w14:paraId="19588DE1" w14:textId="77777777" w:rsidR="0057722F" w:rsidRPr="00565378" w:rsidRDefault="0057722F" w:rsidP="00927AFC">
            <w:pPr>
              <w:rPr>
                <w:rFonts w:asciiTheme="minorHAnsi" w:hAnsiTheme="minorHAnsi" w:cstheme="minorHAnsi"/>
                <w:i/>
                <w:iCs/>
              </w:rPr>
            </w:pPr>
          </w:p>
        </w:tc>
        <w:tc>
          <w:tcPr>
            <w:tcW w:w="7868" w:type="dxa"/>
          </w:tcPr>
          <w:p w14:paraId="7547B9F1" w14:textId="77777777" w:rsidR="0057722F" w:rsidRDefault="0057722F" w:rsidP="00927AFC">
            <w:pPr>
              <w:rPr>
                <w:rFonts w:asciiTheme="minorHAnsi" w:hAnsiTheme="minorHAnsi" w:cstheme="minorHAnsi"/>
              </w:rPr>
            </w:pPr>
          </w:p>
          <w:p w14:paraId="5BB53E25" w14:textId="77777777" w:rsidR="0057722F" w:rsidRDefault="0057722F" w:rsidP="00927AFC">
            <w:pPr>
              <w:rPr>
                <w:rFonts w:asciiTheme="minorHAnsi" w:hAnsiTheme="minorHAnsi" w:cstheme="minorHAnsi"/>
              </w:rPr>
            </w:pPr>
          </w:p>
          <w:p w14:paraId="531E0B59" w14:textId="26821580" w:rsidR="0057722F" w:rsidRDefault="00E41C92" w:rsidP="00927AFC">
            <w:pPr>
              <w:rPr>
                <w:rFonts w:asciiTheme="minorHAnsi" w:hAnsiTheme="minorHAnsi" w:cstheme="minorHAnsi"/>
              </w:rPr>
            </w:pPr>
            <w:r>
              <w:rPr>
                <w:rFonts w:asciiTheme="minorHAnsi" w:hAnsiTheme="minorHAnsi" w:cstheme="minorHAnsi"/>
              </w:rPr>
              <w:t>Wednesday 30</w:t>
            </w:r>
            <w:r w:rsidRPr="00E41C92">
              <w:rPr>
                <w:rFonts w:asciiTheme="minorHAnsi" w:hAnsiTheme="minorHAnsi" w:cstheme="minorHAnsi"/>
                <w:vertAlign w:val="superscript"/>
              </w:rPr>
              <w:t>th</w:t>
            </w:r>
            <w:r>
              <w:rPr>
                <w:rFonts w:asciiTheme="minorHAnsi" w:hAnsiTheme="minorHAnsi" w:cstheme="minorHAnsi"/>
              </w:rPr>
              <w:t xml:space="preserve"> September 11.00 – 12.30pm</w:t>
            </w:r>
          </w:p>
          <w:p w14:paraId="677F9FE5" w14:textId="191B7BFA" w:rsidR="00E41C92" w:rsidRDefault="00E41C92" w:rsidP="00927AFC">
            <w:pPr>
              <w:rPr>
                <w:rFonts w:asciiTheme="minorHAnsi" w:hAnsiTheme="minorHAnsi" w:cstheme="minorHAnsi"/>
              </w:rPr>
            </w:pPr>
            <w:r>
              <w:rPr>
                <w:rFonts w:asciiTheme="minorHAnsi" w:hAnsiTheme="minorHAnsi" w:cstheme="minorHAnsi"/>
              </w:rPr>
              <w:t>Year 6 class at a local primary school</w:t>
            </w:r>
          </w:p>
          <w:p w14:paraId="4E6FD819" w14:textId="5C943AD9" w:rsidR="00E41C92" w:rsidRDefault="00E41C92" w:rsidP="00927AFC">
            <w:pPr>
              <w:rPr>
                <w:rFonts w:asciiTheme="minorHAnsi" w:hAnsiTheme="minorHAnsi" w:cstheme="minorHAnsi"/>
              </w:rPr>
            </w:pPr>
            <w:r>
              <w:rPr>
                <w:rFonts w:asciiTheme="minorHAnsi" w:hAnsiTheme="minorHAnsi" w:cstheme="minorHAnsi"/>
              </w:rPr>
              <w:t>Range of abilities within the class. Pupils are sat in ‘Maths seats’ for this lesson so some pupils move but not all. Different abilities sit together and lower ability goes next door with the Teaching Assistant to do a simplified version of the task after the introduction. Task was classification of tringles into equilateral, isosceles, right angles and scalene.</w:t>
            </w:r>
          </w:p>
          <w:p w14:paraId="42A6437A" w14:textId="77777777" w:rsidR="0057722F" w:rsidRDefault="0057722F" w:rsidP="00927AFC">
            <w:pPr>
              <w:rPr>
                <w:rFonts w:asciiTheme="minorHAnsi" w:hAnsiTheme="minorHAnsi" w:cstheme="minorHAnsi"/>
              </w:rPr>
            </w:pPr>
          </w:p>
          <w:p w14:paraId="06BF829F" w14:textId="77777777" w:rsidR="0057722F" w:rsidRDefault="0057722F" w:rsidP="00927AFC">
            <w:pPr>
              <w:rPr>
                <w:rFonts w:asciiTheme="minorHAnsi" w:hAnsiTheme="minorHAnsi" w:cstheme="minorHAnsi"/>
              </w:rPr>
            </w:pPr>
          </w:p>
          <w:p w14:paraId="7C02C462" w14:textId="77777777" w:rsidR="0057722F" w:rsidRDefault="0057722F" w:rsidP="00927AFC">
            <w:pPr>
              <w:rPr>
                <w:rFonts w:asciiTheme="minorHAnsi" w:hAnsiTheme="minorHAnsi" w:cstheme="minorHAnsi"/>
              </w:rPr>
            </w:pPr>
          </w:p>
        </w:tc>
      </w:tr>
      <w:tr w:rsidR="0057722F" w14:paraId="2172D1C9" w14:textId="77777777" w:rsidTr="00927AFC">
        <w:tc>
          <w:tcPr>
            <w:tcW w:w="1838" w:type="dxa"/>
          </w:tcPr>
          <w:p w14:paraId="31B8AE2D" w14:textId="77777777" w:rsidR="0057722F" w:rsidRPr="00565378" w:rsidRDefault="0057722F" w:rsidP="00927AFC">
            <w:pPr>
              <w:rPr>
                <w:rFonts w:asciiTheme="minorHAnsi" w:hAnsiTheme="minorHAnsi" w:cstheme="minorHAnsi"/>
                <w:i/>
                <w:iCs/>
              </w:rPr>
            </w:pPr>
            <w:r>
              <w:rPr>
                <w:rFonts w:asciiTheme="minorHAnsi" w:hAnsiTheme="minorHAnsi" w:cstheme="minorHAnsi"/>
                <w:i/>
                <w:iCs/>
              </w:rPr>
              <w:t xml:space="preserve">What happened? A detailed </w:t>
            </w:r>
            <w:proofErr w:type="spellStart"/>
            <w:r>
              <w:rPr>
                <w:rFonts w:asciiTheme="minorHAnsi" w:hAnsiTheme="minorHAnsi" w:cstheme="minorHAnsi"/>
                <w:i/>
                <w:iCs/>
              </w:rPr>
              <w:t>decription</w:t>
            </w:r>
            <w:proofErr w:type="spellEnd"/>
            <w:r>
              <w:rPr>
                <w:rFonts w:asciiTheme="minorHAnsi" w:hAnsiTheme="minorHAnsi" w:cstheme="minorHAnsi"/>
                <w:i/>
                <w:iCs/>
              </w:rPr>
              <w:t xml:space="preserve"> of what you observed and what thoughts on pedagogy and practice occurred to you as a result, looking towards your research.</w:t>
            </w:r>
          </w:p>
        </w:tc>
        <w:tc>
          <w:tcPr>
            <w:tcW w:w="7868" w:type="dxa"/>
          </w:tcPr>
          <w:p w14:paraId="14FED250" w14:textId="17C5F1CA" w:rsidR="0057722F" w:rsidRDefault="00E41C92" w:rsidP="00927AFC">
            <w:pPr>
              <w:rPr>
                <w:rFonts w:asciiTheme="minorHAnsi" w:hAnsiTheme="minorHAnsi" w:cstheme="minorHAnsi"/>
              </w:rPr>
            </w:pPr>
            <w:r>
              <w:rPr>
                <w:rFonts w:asciiTheme="minorHAnsi" w:hAnsiTheme="minorHAnsi" w:cstheme="minorHAnsi"/>
              </w:rPr>
              <w:t xml:space="preserve">After making some links to Year 5 work the teacher began to </w:t>
            </w:r>
            <w:r w:rsidR="00FB02C6">
              <w:rPr>
                <w:rFonts w:asciiTheme="minorHAnsi" w:hAnsiTheme="minorHAnsi" w:cstheme="minorHAnsi"/>
              </w:rPr>
              <w:t>recap through questioning the properties of a triangle starting with open statement ‘Tell me something about a triangle.’ Teacher made connections to help pupils remember names for example equilateral means equal sides. Pupils were confident to give their answers without being laughed at if they got their answers wrong. Very well managed, safe classroom environment. When asked to name a right-angled triangle the class was stumped so the teacher asked, ‘is it a wrong angled triangle?’ to guide the pupils to the right answer.</w:t>
            </w:r>
          </w:p>
          <w:p w14:paraId="7A11EFD6" w14:textId="0E454AF6" w:rsidR="0057722F" w:rsidRDefault="00FB02C6" w:rsidP="00927AFC">
            <w:pPr>
              <w:rPr>
                <w:rFonts w:asciiTheme="minorHAnsi" w:hAnsiTheme="minorHAnsi" w:cstheme="minorHAnsi"/>
              </w:rPr>
            </w:pPr>
            <w:r>
              <w:rPr>
                <w:rFonts w:asciiTheme="minorHAnsi" w:hAnsiTheme="minorHAnsi" w:cstheme="minorHAnsi"/>
              </w:rPr>
              <w:t xml:space="preserve">Teacher than asked pupils to name a scalene triangle and after thinking time pupils answered ‘a wonky triangle’ the teacher agreed that no sides or angles were the same and guided pupils to the correct definition. All pupils engaged and completed the task. Teacher finished with a true/ false exercise to consolidate and check learning which she then took home to identify goals for the next lesson. Assessment for learning principles were used. </w:t>
            </w:r>
          </w:p>
          <w:p w14:paraId="1119AF9D" w14:textId="77777777" w:rsidR="0057722F" w:rsidRDefault="0057722F" w:rsidP="00927AFC">
            <w:pPr>
              <w:rPr>
                <w:rFonts w:asciiTheme="minorHAnsi" w:hAnsiTheme="minorHAnsi" w:cstheme="minorHAnsi"/>
              </w:rPr>
            </w:pPr>
          </w:p>
        </w:tc>
      </w:tr>
    </w:tbl>
    <w:p w14:paraId="28E6CE46" w14:textId="374569BA" w:rsidR="0057722F" w:rsidRDefault="0057722F" w:rsidP="2D0DAD02">
      <w:r>
        <w:lastRenderedPageBreak/>
        <w:t>Appendix 4</w:t>
      </w:r>
    </w:p>
    <w:p w14:paraId="7CF5D185" w14:textId="6DBE1C10" w:rsidR="0057722F" w:rsidRDefault="0057722F" w:rsidP="2D0DAD02">
      <w:r>
        <w:t>Observation 3</w:t>
      </w:r>
    </w:p>
    <w:p w14:paraId="21E77322" w14:textId="77777777" w:rsidR="0057722F" w:rsidRPr="00951DD0" w:rsidRDefault="0057722F" w:rsidP="0057722F">
      <w:pPr>
        <w:jc w:val="both"/>
        <w:rPr>
          <w:rFonts w:ascii="Trebuchet MS" w:hAnsi="Trebuchet MS"/>
          <w:b/>
        </w:rPr>
      </w:pPr>
      <w:r w:rsidRPr="00951DD0">
        <w:rPr>
          <w:rFonts w:ascii="Trebuchet MS" w:hAnsi="Trebuchet MS"/>
          <w:b/>
        </w:rPr>
        <w:t>OBSERVATION / FIELD NOTES</w:t>
      </w:r>
    </w:p>
    <w:p w14:paraId="4738A423" w14:textId="77777777" w:rsidR="0057722F" w:rsidRPr="00951DD0" w:rsidRDefault="0057722F" w:rsidP="0057722F">
      <w:pPr>
        <w:rPr>
          <w:rFonts w:ascii="Trebuchet MS" w:hAnsi="Trebuchet MS"/>
          <w:sz w:val="16"/>
          <w:szCs w:val="16"/>
        </w:rPr>
      </w:pPr>
      <w:r w:rsidRPr="00951DD0">
        <w:rPr>
          <w:rFonts w:ascii="Trebuchet MS" w:hAnsi="Trebuchet MS"/>
          <w:sz w:val="16"/>
          <w:szCs w:val="16"/>
        </w:rPr>
        <w:t>(Questions adapted from Fletcher Wood (2016)</w:t>
      </w:r>
    </w:p>
    <w:tbl>
      <w:tblPr>
        <w:tblStyle w:val="TableGrid"/>
        <w:tblW w:w="0" w:type="auto"/>
        <w:tblLook w:val="04A0" w:firstRow="1" w:lastRow="0" w:firstColumn="1" w:lastColumn="0" w:noHBand="0" w:noVBand="1"/>
      </w:tblPr>
      <w:tblGrid>
        <w:gridCol w:w="8926"/>
      </w:tblGrid>
      <w:tr w:rsidR="0057722F" w:rsidRPr="00C977D0" w14:paraId="5B961894" w14:textId="77777777" w:rsidTr="00927AFC">
        <w:tc>
          <w:tcPr>
            <w:tcW w:w="8926" w:type="dxa"/>
          </w:tcPr>
          <w:p w14:paraId="62FDA2D0" w14:textId="407115A6" w:rsidR="0057722F" w:rsidRDefault="0057722F" w:rsidP="00927AFC">
            <w:pPr>
              <w:rPr>
                <w:rFonts w:ascii="Trebuchet MS" w:hAnsi="Trebuchet MS"/>
              </w:rPr>
            </w:pPr>
            <w:r w:rsidRPr="00C977D0">
              <w:rPr>
                <w:rFonts w:ascii="Trebuchet MS" w:hAnsi="Trebuchet MS"/>
              </w:rPr>
              <w:t>Date</w:t>
            </w:r>
            <w:r>
              <w:rPr>
                <w:rFonts w:ascii="Trebuchet MS" w:hAnsi="Trebuchet MS"/>
              </w:rPr>
              <w:t xml:space="preserve"> and time, year group</w:t>
            </w:r>
            <w:r w:rsidRPr="00C977D0">
              <w:rPr>
                <w:rFonts w:ascii="Trebuchet MS" w:hAnsi="Trebuchet MS"/>
              </w:rPr>
              <w:t>:</w:t>
            </w:r>
            <w:r w:rsidR="00094B14">
              <w:rPr>
                <w:rFonts w:ascii="Trebuchet MS" w:hAnsi="Trebuchet MS"/>
              </w:rPr>
              <w:t xml:space="preserve"> 30/09/2020   Year 6 class      11.00-12.30pm</w:t>
            </w:r>
          </w:p>
          <w:p w14:paraId="375BE612" w14:textId="77777777" w:rsidR="0057722F" w:rsidRPr="00C977D0" w:rsidRDefault="0057722F" w:rsidP="00927AFC">
            <w:pPr>
              <w:rPr>
                <w:rFonts w:ascii="Trebuchet MS" w:hAnsi="Trebuchet MS"/>
              </w:rPr>
            </w:pPr>
          </w:p>
        </w:tc>
      </w:tr>
      <w:tr w:rsidR="0057722F" w:rsidRPr="00C977D0" w14:paraId="4FB6A848" w14:textId="77777777" w:rsidTr="00927AFC">
        <w:tc>
          <w:tcPr>
            <w:tcW w:w="8926" w:type="dxa"/>
          </w:tcPr>
          <w:p w14:paraId="2839D004" w14:textId="77777777" w:rsidR="0057722F" w:rsidRDefault="0057722F" w:rsidP="00927AFC">
            <w:pPr>
              <w:rPr>
                <w:rFonts w:ascii="Trebuchet MS" w:hAnsi="Trebuchet MS"/>
              </w:rPr>
            </w:pPr>
            <w:r w:rsidRPr="006F4279">
              <w:rPr>
                <w:rFonts w:ascii="Trebuchet MS" w:hAnsi="Trebuchet MS"/>
                <w:b/>
              </w:rPr>
              <w:t>Lesson details:</w:t>
            </w:r>
            <w:r>
              <w:rPr>
                <w:rFonts w:ascii="Trebuchet MS" w:hAnsi="Trebuchet MS"/>
              </w:rPr>
              <w:t xml:space="preserve"> (Context and focus -/</w:t>
            </w:r>
            <w:proofErr w:type="spellStart"/>
            <w:r>
              <w:rPr>
                <w:rFonts w:ascii="Trebuchet MS" w:hAnsi="Trebuchet MS"/>
              </w:rPr>
              <w:t>AoLE</w:t>
            </w:r>
            <w:proofErr w:type="spellEnd"/>
            <w:r>
              <w:rPr>
                <w:rFonts w:ascii="Trebuchet MS" w:hAnsi="Trebuchet MS"/>
              </w:rPr>
              <w:t>/subject- is it near start of end of unit of study? Indoors/outdoors? Ability range? Any particularly relevant information).</w:t>
            </w:r>
          </w:p>
          <w:p w14:paraId="4CEDF2A8" w14:textId="77777777" w:rsidR="0057722F" w:rsidRDefault="0057722F" w:rsidP="00927AFC">
            <w:pPr>
              <w:rPr>
                <w:rFonts w:ascii="Trebuchet MS" w:hAnsi="Trebuchet MS"/>
              </w:rPr>
            </w:pPr>
          </w:p>
          <w:p w14:paraId="41AA0260" w14:textId="77777777" w:rsidR="00094B14" w:rsidRDefault="00094B14" w:rsidP="00094B14">
            <w:pPr>
              <w:rPr>
                <w:rFonts w:ascii="Trebuchet MS" w:hAnsi="Trebuchet MS"/>
              </w:rPr>
            </w:pPr>
            <w:r>
              <w:rPr>
                <w:rFonts w:ascii="Trebuchet MS" w:hAnsi="Trebuchet MS"/>
              </w:rPr>
              <w:t>Maths lesson starting a new topic about shape, specifically triangles.</w:t>
            </w:r>
          </w:p>
          <w:p w14:paraId="3229F810" w14:textId="77777777" w:rsidR="00094B14" w:rsidRDefault="00094B14" w:rsidP="00094B14">
            <w:pPr>
              <w:rPr>
                <w:rFonts w:ascii="Trebuchet MS" w:hAnsi="Trebuchet MS"/>
              </w:rPr>
            </w:pPr>
            <w:r>
              <w:rPr>
                <w:rFonts w:ascii="Trebuchet MS" w:hAnsi="Trebuchet MS"/>
              </w:rPr>
              <w:t xml:space="preserve">Class split into three groups – high, </w:t>
            </w:r>
            <w:proofErr w:type="gramStart"/>
            <w:r>
              <w:rPr>
                <w:rFonts w:ascii="Trebuchet MS" w:hAnsi="Trebuchet MS"/>
              </w:rPr>
              <w:t>middle</w:t>
            </w:r>
            <w:proofErr w:type="gramEnd"/>
            <w:r>
              <w:rPr>
                <w:rFonts w:ascii="Trebuchet MS" w:hAnsi="Trebuchet MS"/>
              </w:rPr>
              <w:t xml:space="preserve"> and low. Lower group taken next door to work with the Teaching Assistant after the introduction.</w:t>
            </w:r>
          </w:p>
          <w:p w14:paraId="095D6804" w14:textId="77777777" w:rsidR="0057722F" w:rsidRPr="00C977D0" w:rsidRDefault="0057722F" w:rsidP="00927AFC">
            <w:pPr>
              <w:rPr>
                <w:rFonts w:ascii="Trebuchet MS" w:hAnsi="Trebuchet MS"/>
              </w:rPr>
            </w:pPr>
          </w:p>
          <w:p w14:paraId="5F6C1035" w14:textId="77777777" w:rsidR="0057722F" w:rsidRPr="00C977D0" w:rsidRDefault="0057722F" w:rsidP="00927AFC">
            <w:pPr>
              <w:rPr>
                <w:rFonts w:ascii="Trebuchet MS" w:hAnsi="Trebuchet MS"/>
              </w:rPr>
            </w:pPr>
          </w:p>
        </w:tc>
      </w:tr>
      <w:tr w:rsidR="0057722F" w:rsidRPr="00C977D0" w14:paraId="154DE0C4" w14:textId="77777777" w:rsidTr="00927AFC">
        <w:tc>
          <w:tcPr>
            <w:tcW w:w="8926" w:type="dxa"/>
          </w:tcPr>
          <w:p w14:paraId="2D62A2A1" w14:textId="77777777" w:rsidR="0057722F" w:rsidRPr="00C977D0" w:rsidRDefault="0057722F" w:rsidP="00927AFC">
            <w:pPr>
              <w:rPr>
                <w:rFonts w:ascii="Trebuchet MS" w:hAnsi="Trebuchet MS"/>
                <w:b/>
                <w:bCs/>
                <w:lang w:val="en-US"/>
              </w:rPr>
            </w:pPr>
            <w:r w:rsidRPr="00C977D0">
              <w:rPr>
                <w:rFonts w:ascii="Trebuchet MS" w:hAnsi="Trebuchet MS"/>
                <w:b/>
                <w:bCs/>
                <w:lang w:val="en-US"/>
              </w:rPr>
              <w:t>Classroom culture</w:t>
            </w:r>
          </w:p>
          <w:p w14:paraId="3C05D77A" w14:textId="77777777" w:rsidR="0057722F" w:rsidRDefault="0057722F" w:rsidP="00927AFC">
            <w:pPr>
              <w:rPr>
                <w:rFonts w:ascii="Trebuchet MS" w:hAnsi="Trebuchet MS"/>
                <w:bCs/>
                <w:lang w:val="en-US"/>
              </w:rPr>
            </w:pPr>
            <w:r w:rsidRPr="00C977D0">
              <w:rPr>
                <w:rFonts w:ascii="Trebuchet MS" w:hAnsi="Trebuchet MS"/>
                <w:bCs/>
                <w:lang w:val="en-US"/>
              </w:rPr>
              <w:t>(</w:t>
            </w:r>
            <w:r>
              <w:rPr>
                <w:rFonts w:ascii="Trebuchet MS" w:hAnsi="Trebuchet MS"/>
                <w:bCs/>
                <w:lang w:val="en-US"/>
              </w:rPr>
              <w:t xml:space="preserve">What is the classroom ‘vibe.’? What do attitudes, dispositions, behaviours towards learning seem like </w:t>
            </w:r>
            <w:proofErr w:type="gramStart"/>
            <w:r>
              <w:rPr>
                <w:rFonts w:ascii="Trebuchet MS" w:hAnsi="Trebuchet MS"/>
                <w:bCs/>
                <w:lang w:val="en-US"/>
              </w:rPr>
              <w:t>at this point in time</w:t>
            </w:r>
            <w:proofErr w:type="gramEnd"/>
            <w:r>
              <w:rPr>
                <w:rFonts w:ascii="Trebuchet MS" w:hAnsi="Trebuchet MS"/>
                <w:bCs/>
                <w:lang w:val="en-US"/>
              </w:rPr>
              <w:t>?</w:t>
            </w:r>
            <w:r w:rsidRPr="00C977D0">
              <w:rPr>
                <w:rFonts w:ascii="Trebuchet MS" w:hAnsi="Trebuchet MS"/>
                <w:bCs/>
                <w:lang w:val="en-US"/>
              </w:rPr>
              <w:t>)</w:t>
            </w:r>
          </w:p>
          <w:p w14:paraId="472826C1" w14:textId="77777777" w:rsidR="0057722F" w:rsidRDefault="0057722F" w:rsidP="00927AFC">
            <w:pPr>
              <w:rPr>
                <w:rFonts w:ascii="Trebuchet MS" w:hAnsi="Trebuchet MS"/>
                <w:bCs/>
                <w:lang w:val="en-US"/>
              </w:rPr>
            </w:pPr>
          </w:p>
          <w:p w14:paraId="1A68CF98" w14:textId="77777777" w:rsidR="00094B14" w:rsidRDefault="00094B14" w:rsidP="00094B14">
            <w:pPr>
              <w:rPr>
                <w:rFonts w:ascii="Trebuchet MS" w:hAnsi="Trebuchet MS"/>
                <w:bCs/>
                <w:lang w:val="en-US"/>
              </w:rPr>
            </w:pPr>
            <w:r>
              <w:rPr>
                <w:rFonts w:ascii="Trebuchet MS" w:hAnsi="Trebuchet MS"/>
                <w:bCs/>
                <w:lang w:val="en-US"/>
              </w:rPr>
              <w:t>Good attitude to learning. Six pupils in higher group and nine in the middle group. Pupils can discuss the task in twos, but task completed well. Class teacher able to circulate around the class to help.</w:t>
            </w:r>
          </w:p>
          <w:p w14:paraId="6A63A63C" w14:textId="77777777" w:rsidR="0057722F" w:rsidRDefault="0057722F" w:rsidP="00927AFC">
            <w:pPr>
              <w:rPr>
                <w:rFonts w:ascii="Trebuchet MS" w:hAnsi="Trebuchet MS"/>
                <w:bCs/>
                <w:lang w:val="en-US"/>
              </w:rPr>
            </w:pPr>
          </w:p>
          <w:p w14:paraId="0182E312" w14:textId="77777777" w:rsidR="0057722F" w:rsidRPr="00C977D0" w:rsidRDefault="0057722F" w:rsidP="00094B14">
            <w:pPr>
              <w:rPr>
                <w:rFonts w:ascii="Trebuchet MS" w:hAnsi="Trebuchet MS"/>
              </w:rPr>
            </w:pPr>
          </w:p>
        </w:tc>
      </w:tr>
      <w:tr w:rsidR="0057722F" w:rsidRPr="00C977D0" w14:paraId="30210CCB" w14:textId="77777777" w:rsidTr="00927AFC">
        <w:tc>
          <w:tcPr>
            <w:tcW w:w="8926" w:type="dxa"/>
          </w:tcPr>
          <w:p w14:paraId="67B46DA8" w14:textId="77777777" w:rsidR="0057722F" w:rsidRPr="00C977D0" w:rsidRDefault="0057722F" w:rsidP="00927AFC">
            <w:pPr>
              <w:rPr>
                <w:rFonts w:ascii="Trebuchet MS" w:hAnsi="Trebuchet MS"/>
                <w:b/>
              </w:rPr>
            </w:pPr>
            <w:r w:rsidRPr="00C977D0">
              <w:rPr>
                <w:rFonts w:ascii="Trebuchet MS" w:hAnsi="Trebuchet MS"/>
                <w:b/>
              </w:rPr>
              <w:t>Objectives</w:t>
            </w:r>
          </w:p>
          <w:p w14:paraId="0FDFC30D" w14:textId="77777777" w:rsidR="0057722F" w:rsidRDefault="0057722F" w:rsidP="00927AFC">
            <w:pPr>
              <w:rPr>
                <w:rFonts w:ascii="Trebuchet MS" w:hAnsi="Trebuchet MS"/>
              </w:rPr>
            </w:pPr>
            <w:r w:rsidRPr="00C977D0">
              <w:rPr>
                <w:rFonts w:ascii="Trebuchet MS" w:hAnsi="Trebuchet MS"/>
              </w:rPr>
              <w:t>(</w:t>
            </w:r>
            <w:r w:rsidRPr="004E4824">
              <w:rPr>
                <w:rFonts w:ascii="Trebuchet MS" w:hAnsi="Trebuchet MS"/>
              </w:rPr>
              <w:t>What happens in the environment that communicates the purpose of the experiences?  What can be observed regarding the way lesson activities relate to these purposes?</w:t>
            </w:r>
          </w:p>
          <w:p w14:paraId="164A9301" w14:textId="77777777" w:rsidR="0057722F" w:rsidRDefault="0057722F" w:rsidP="00927AFC">
            <w:pPr>
              <w:rPr>
                <w:rFonts w:ascii="Trebuchet MS" w:hAnsi="Trebuchet MS"/>
              </w:rPr>
            </w:pPr>
          </w:p>
          <w:p w14:paraId="16D6DF1A" w14:textId="1482C976" w:rsidR="0057722F" w:rsidRDefault="00094B14" w:rsidP="00927AFC">
            <w:pPr>
              <w:rPr>
                <w:rFonts w:ascii="Trebuchet MS" w:hAnsi="Trebuchet MS"/>
              </w:rPr>
            </w:pPr>
            <w:r>
              <w:rPr>
                <w:rFonts w:ascii="Trebuchet MS" w:hAnsi="Trebuchet MS"/>
              </w:rPr>
              <w:t xml:space="preserve">Lesson objective (Classifying triangles) is written on the board. Teacher had recapped what the class understood about triangles. Through effective questioning the class had identified equilateral, isosceles, right </w:t>
            </w:r>
            <w:proofErr w:type="gramStart"/>
            <w:r>
              <w:rPr>
                <w:rFonts w:ascii="Trebuchet MS" w:hAnsi="Trebuchet MS"/>
              </w:rPr>
              <w:t>angled</w:t>
            </w:r>
            <w:proofErr w:type="gramEnd"/>
            <w:r>
              <w:rPr>
                <w:rFonts w:ascii="Trebuchet MS" w:hAnsi="Trebuchet MS"/>
              </w:rPr>
              <w:t xml:space="preserve"> and scalene triangles. </w:t>
            </w:r>
          </w:p>
          <w:p w14:paraId="31DAC0BE" w14:textId="77777777" w:rsidR="0057722F" w:rsidRPr="00C977D0" w:rsidRDefault="0057722F" w:rsidP="00927AFC">
            <w:pPr>
              <w:rPr>
                <w:rFonts w:ascii="Trebuchet MS" w:hAnsi="Trebuchet MS"/>
              </w:rPr>
            </w:pPr>
          </w:p>
        </w:tc>
      </w:tr>
      <w:tr w:rsidR="0057722F" w:rsidRPr="00C977D0" w14:paraId="1733A9E8" w14:textId="77777777" w:rsidTr="00927AFC">
        <w:tc>
          <w:tcPr>
            <w:tcW w:w="8926" w:type="dxa"/>
          </w:tcPr>
          <w:p w14:paraId="7EF4A46E" w14:textId="77777777" w:rsidR="0057722F" w:rsidRPr="00C977D0" w:rsidRDefault="0057722F" w:rsidP="00927AFC">
            <w:pPr>
              <w:rPr>
                <w:rFonts w:ascii="Trebuchet MS" w:hAnsi="Trebuchet MS"/>
                <w:b/>
              </w:rPr>
            </w:pPr>
            <w:r w:rsidRPr="00C977D0">
              <w:rPr>
                <w:rFonts w:ascii="Trebuchet MS" w:hAnsi="Trebuchet MS"/>
                <w:b/>
              </w:rPr>
              <w:t>Direction</w:t>
            </w:r>
          </w:p>
          <w:p w14:paraId="0A550441" w14:textId="77777777" w:rsidR="0057722F" w:rsidRDefault="0057722F" w:rsidP="00927AFC">
            <w:pPr>
              <w:rPr>
                <w:rFonts w:ascii="Trebuchet MS" w:hAnsi="Trebuchet MS"/>
              </w:rPr>
            </w:pPr>
            <w:r>
              <w:rPr>
                <w:rFonts w:ascii="Trebuchet MS" w:hAnsi="Trebuchet MS"/>
              </w:rPr>
              <w:t>(</w:t>
            </w:r>
            <w:r w:rsidRPr="004E4824">
              <w:rPr>
                <w:rFonts w:ascii="Trebuchet MS" w:hAnsi="Trebuchet MS"/>
              </w:rPr>
              <w:t>What can be observed that helps learners understand what they are engaging in?  What in the environment helps them understand how to achieve well</w:t>
            </w:r>
            <w:r>
              <w:rPr>
                <w:rFonts w:ascii="Trebuchet MS" w:hAnsi="Trebuchet MS"/>
              </w:rPr>
              <w:t>)</w:t>
            </w:r>
            <w:r w:rsidRPr="004E4824">
              <w:rPr>
                <w:rFonts w:ascii="Trebuchet MS" w:hAnsi="Trebuchet MS"/>
              </w:rPr>
              <w:t xml:space="preserve">? </w:t>
            </w:r>
          </w:p>
          <w:p w14:paraId="7A90E17D" w14:textId="77777777" w:rsidR="0057722F" w:rsidRDefault="0057722F" w:rsidP="00927AFC">
            <w:pPr>
              <w:rPr>
                <w:rFonts w:ascii="Trebuchet MS" w:hAnsi="Trebuchet MS"/>
              </w:rPr>
            </w:pPr>
          </w:p>
          <w:p w14:paraId="306CBED1" w14:textId="3E047067" w:rsidR="0057722F" w:rsidRPr="00C977D0" w:rsidRDefault="00094B14" w:rsidP="00927AFC">
            <w:pPr>
              <w:rPr>
                <w:rFonts w:ascii="Trebuchet MS" w:hAnsi="Trebuchet MS"/>
              </w:rPr>
            </w:pPr>
            <w:r>
              <w:rPr>
                <w:rFonts w:ascii="Trebuchet MS" w:hAnsi="Trebuchet MS"/>
              </w:rPr>
              <w:t>After the introduction a group of four lower ability pupils went next door to complete a task that was still classifying triangles but instead of cutting them out the group handled plastic 2d shapes of the different triangles to feel their properties and sort them into groups.</w:t>
            </w:r>
          </w:p>
          <w:p w14:paraId="56E12ACC" w14:textId="77777777" w:rsidR="0057722F" w:rsidRPr="00C977D0" w:rsidRDefault="0057722F" w:rsidP="00927AFC">
            <w:pPr>
              <w:rPr>
                <w:rFonts w:ascii="Trebuchet MS" w:hAnsi="Trebuchet MS"/>
              </w:rPr>
            </w:pPr>
          </w:p>
        </w:tc>
      </w:tr>
      <w:tr w:rsidR="0057722F" w:rsidRPr="00C977D0" w14:paraId="5C198B9B" w14:textId="77777777" w:rsidTr="00927AFC">
        <w:tc>
          <w:tcPr>
            <w:tcW w:w="8926" w:type="dxa"/>
          </w:tcPr>
          <w:p w14:paraId="3409DBEF" w14:textId="77777777" w:rsidR="0057722F" w:rsidRPr="00C977D0" w:rsidRDefault="0057722F" w:rsidP="00927AFC">
            <w:pPr>
              <w:rPr>
                <w:rFonts w:ascii="Trebuchet MS" w:hAnsi="Trebuchet MS"/>
                <w:b/>
              </w:rPr>
            </w:pPr>
            <w:r w:rsidRPr="00C977D0">
              <w:rPr>
                <w:rFonts w:ascii="Trebuchet MS" w:hAnsi="Trebuchet MS"/>
                <w:b/>
              </w:rPr>
              <w:t>Access and challenge</w:t>
            </w:r>
          </w:p>
          <w:p w14:paraId="79473191" w14:textId="77777777" w:rsidR="0057722F" w:rsidRDefault="0057722F" w:rsidP="00927AFC">
            <w:pPr>
              <w:rPr>
                <w:rFonts w:ascii="Trebuchet MS" w:hAnsi="Trebuchet MS"/>
              </w:rPr>
            </w:pPr>
            <w:r>
              <w:rPr>
                <w:rFonts w:ascii="Trebuchet MS" w:hAnsi="Trebuchet MS"/>
              </w:rPr>
              <w:t xml:space="preserve"> (</w:t>
            </w:r>
            <w:r w:rsidRPr="00951DD0">
              <w:rPr>
                <w:rFonts w:ascii="Trebuchet MS" w:hAnsi="Trebuchet MS"/>
              </w:rPr>
              <w:t>What can be observed in the environment that enables engagement of learners? What can be observed regarding levels of challenge?</w:t>
            </w:r>
          </w:p>
          <w:p w14:paraId="3B458E66" w14:textId="77777777" w:rsidR="0057722F" w:rsidRDefault="0057722F" w:rsidP="00927AFC">
            <w:pPr>
              <w:rPr>
                <w:rFonts w:ascii="Trebuchet MS" w:hAnsi="Trebuchet MS"/>
              </w:rPr>
            </w:pPr>
          </w:p>
          <w:p w14:paraId="7674A94E" w14:textId="380C9E9A" w:rsidR="0057722F" w:rsidRDefault="00D57F39" w:rsidP="00927AFC">
            <w:pPr>
              <w:rPr>
                <w:rFonts w:ascii="Trebuchet MS" w:hAnsi="Trebuchet MS"/>
              </w:rPr>
            </w:pPr>
            <w:r>
              <w:rPr>
                <w:rFonts w:ascii="Trebuchet MS" w:hAnsi="Trebuchet MS"/>
              </w:rPr>
              <w:t>Four pupils</w:t>
            </w:r>
            <w:r w:rsidR="00094B14">
              <w:rPr>
                <w:rFonts w:ascii="Trebuchet MS" w:hAnsi="Trebuchet MS"/>
              </w:rPr>
              <w:t xml:space="preserve"> w</w:t>
            </w:r>
            <w:r>
              <w:rPr>
                <w:rFonts w:ascii="Trebuchet MS" w:hAnsi="Trebuchet MS"/>
              </w:rPr>
              <w:t>ere</w:t>
            </w:r>
            <w:r w:rsidR="00094B14">
              <w:rPr>
                <w:rFonts w:ascii="Trebuchet MS" w:hAnsi="Trebuchet MS"/>
              </w:rPr>
              <w:t xml:space="preserve"> taken next door to do a simpler task</w:t>
            </w:r>
            <w:r w:rsidR="00A056DE">
              <w:rPr>
                <w:rFonts w:ascii="Trebuchet MS" w:hAnsi="Trebuchet MS"/>
              </w:rPr>
              <w:t>. This group task involved handling the shapes and sorting them into equilateral, isosceles and so on but no writing so the Teaching Assistant took photos of the pupils engaged in their work and created a piccollage to be printed out and stuck in their books as evidence of their learning.</w:t>
            </w:r>
          </w:p>
          <w:p w14:paraId="50C2E05E" w14:textId="5E5D4232" w:rsidR="0057722F" w:rsidRDefault="0057722F" w:rsidP="00927AFC">
            <w:pPr>
              <w:rPr>
                <w:rFonts w:ascii="Trebuchet MS" w:hAnsi="Trebuchet MS"/>
              </w:rPr>
            </w:pPr>
          </w:p>
          <w:p w14:paraId="5F2651B6" w14:textId="77777777" w:rsidR="0057722F" w:rsidRPr="00C977D0" w:rsidRDefault="0057722F" w:rsidP="00927AFC">
            <w:pPr>
              <w:rPr>
                <w:rFonts w:ascii="Trebuchet MS" w:hAnsi="Trebuchet MS"/>
              </w:rPr>
            </w:pPr>
          </w:p>
        </w:tc>
      </w:tr>
      <w:tr w:rsidR="0057722F" w:rsidRPr="00C977D0" w14:paraId="66F1F711" w14:textId="77777777" w:rsidTr="00927AFC">
        <w:tc>
          <w:tcPr>
            <w:tcW w:w="8926" w:type="dxa"/>
          </w:tcPr>
          <w:p w14:paraId="5B0DA701" w14:textId="77777777" w:rsidR="0057722F" w:rsidRDefault="0057722F" w:rsidP="00927AFC">
            <w:pPr>
              <w:rPr>
                <w:rFonts w:ascii="Trebuchet MS" w:hAnsi="Trebuchet MS"/>
                <w:b/>
              </w:rPr>
            </w:pPr>
            <w:r w:rsidRPr="00C977D0">
              <w:rPr>
                <w:rFonts w:ascii="Trebuchet MS" w:hAnsi="Trebuchet MS"/>
                <w:b/>
              </w:rPr>
              <w:lastRenderedPageBreak/>
              <w:t>Assessment</w:t>
            </w:r>
          </w:p>
          <w:p w14:paraId="35CCA835" w14:textId="77777777" w:rsidR="0057722F" w:rsidRDefault="0057722F" w:rsidP="00927AFC">
            <w:pPr>
              <w:rPr>
                <w:rFonts w:ascii="Trebuchet MS" w:hAnsi="Trebuchet MS"/>
              </w:rPr>
            </w:pPr>
            <w:r>
              <w:rPr>
                <w:rFonts w:ascii="Trebuchet MS" w:hAnsi="Trebuchet MS"/>
              </w:rPr>
              <w:t>(</w:t>
            </w:r>
            <w:r w:rsidRPr="00951DD0">
              <w:rPr>
                <w:rFonts w:ascii="Trebuchet MS" w:hAnsi="Trebuchet MS"/>
              </w:rPr>
              <w:t>Can anything be observed about how student’s existing knowledge is used?  Can anything be observed regarding the development of knowledge during or after the experience</w:t>
            </w:r>
            <w:r>
              <w:rPr>
                <w:rFonts w:ascii="Trebuchet MS" w:hAnsi="Trebuchet MS"/>
              </w:rPr>
              <w:t>)</w:t>
            </w:r>
            <w:r w:rsidRPr="00951DD0">
              <w:rPr>
                <w:rFonts w:ascii="Trebuchet MS" w:hAnsi="Trebuchet MS"/>
              </w:rPr>
              <w:t>?</w:t>
            </w:r>
          </w:p>
          <w:p w14:paraId="075DC0BD" w14:textId="77777777" w:rsidR="0057722F" w:rsidRDefault="0057722F" w:rsidP="00927AFC">
            <w:pPr>
              <w:rPr>
                <w:rFonts w:ascii="Trebuchet MS" w:hAnsi="Trebuchet MS"/>
              </w:rPr>
            </w:pPr>
          </w:p>
          <w:p w14:paraId="32B7D114" w14:textId="77777777" w:rsidR="0057722F" w:rsidRDefault="0057722F" w:rsidP="00927AFC">
            <w:pPr>
              <w:rPr>
                <w:rFonts w:ascii="Trebuchet MS" w:hAnsi="Trebuchet MS"/>
              </w:rPr>
            </w:pPr>
          </w:p>
          <w:p w14:paraId="63EE1AEC" w14:textId="77777777" w:rsidR="00A056DE" w:rsidRDefault="00A056DE" w:rsidP="00A056DE">
            <w:pPr>
              <w:rPr>
                <w:rFonts w:ascii="Trebuchet MS" w:hAnsi="Trebuchet MS"/>
              </w:rPr>
            </w:pPr>
            <w:r>
              <w:rPr>
                <w:rFonts w:ascii="Trebuchet MS" w:hAnsi="Trebuchet MS"/>
              </w:rPr>
              <w:t>Assessment for learning questioning at the start of the lesson of whole class before the lower group goes next door. Effective questioning with the open statement ‘Tell me something about a triangle.’ This give pupils thinking time. Pupils are not afraid to have a guess of the answer without getting it wrong. Further questioning ‘What triangle is this? Is it a wrong-angled triangle? No, it’s a right-angled triangle!’</w:t>
            </w:r>
          </w:p>
          <w:p w14:paraId="3498DA0D" w14:textId="77777777" w:rsidR="0057722F" w:rsidRPr="00C977D0" w:rsidRDefault="0057722F" w:rsidP="00927AFC">
            <w:pPr>
              <w:rPr>
                <w:rFonts w:ascii="Trebuchet MS" w:hAnsi="Trebuchet MS"/>
              </w:rPr>
            </w:pPr>
          </w:p>
        </w:tc>
      </w:tr>
      <w:tr w:rsidR="0057722F" w:rsidRPr="00C977D0" w14:paraId="6F1B6B68" w14:textId="77777777" w:rsidTr="00927AFC">
        <w:tc>
          <w:tcPr>
            <w:tcW w:w="8926" w:type="dxa"/>
          </w:tcPr>
          <w:p w14:paraId="6BA038EA" w14:textId="77777777" w:rsidR="0057722F" w:rsidRPr="00C977D0" w:rsidRDefault="0057722F" w:rsidP="00927AFC">
            <w:pPr>
              <w:rPr>
                <w:rFonts w:ascii="Trebuchet MS" w:hAnsi="Trebuchet MS"/>
                <w:b/>
              </w:rPr>
            </w:pPr>
            <w:r w:rsidRPr="00C977D0">
              <w:rPr>
                <w:rFonts w:ascii="Trebuchet MS" w:hAnsi="Trebuchet MS"/>
                <w:b/>
              </w:rPr>
              <w:t>Specifics / Critical Incidents</w:t>
            </w:r>
          </w:p>
          <w:p w14:paraId="7CB45EDE" w14:textId="77777777" w:rsidR="0057722F" w:rsidRDefault="0057722F" w:rsidP="00927AFC">
            <w:pPr>
              <w:rPr>
                <w:rFonts w:ascii="Trebuchet MS" w:hAnsi="Trebuchet MS"/>
              </w:rPr>
            </w:pPr>
            <w:r w:rsidRPr="00C977D0">
              <w:rPr>
                <w:rFonts w:ascii="Trebuchet MS" w:hAnsi="Trebuchet MS"/>
              </w:rPr>
              <w:t xml:space="preserve"> </w:t>
            </w:r>
            <w:r w:rsidRPr="00951DD0">
              <w:rPr>
                <w:rFonts w:ascii="Trebuchet MS" w:hAnsi="Trebuchet MS"/>
              </w:rPr>
              <w:t>(Are there moments which cause you to consider aspects of practice when you come across them in future teaching)?</w:t>
            </w:r>
          </w:p>
          <w:p w14:paraId="2EA86036" w14:textId="77777777" w:rsidR="0057722F" w:rsidRDefault="0057722F" w:rsidP="00927AFC">
            <w:pPr>
              <w:rPr>
                <w:rFonts w:ascii="Trebuchet MS" w:hAnsi="Trebuchet MS"/>
              </w:rPr>
            </w:pPr>
          </w:p>
          <w:p w14:paraId="0C7FD14F" w14:textId="5EB49D7C" w:rsidR="0057722F" w:rsidRDefault="00A056DE" w:rsidP="00927AFC">
            <w:pPr>
              <w:rPr>
                <w:rFonts w:ascii="Trebuchet MS" w:hAnsi="Trebuchet MS"/>
              </w:rPr>
            </w:pPr>
            <w:r>
              <w:rPr>
                <w:rFonts w:ascii="Trebuchet MS" w:hAnsi="Trebuchet MS"/>
              </w:rPr>
              <w:t>The critical incident would be the differentiated tasks the teacher had used for example, the higher ability group had to classify the triangles using their own criteria, the middle group were given their criteria by the teacher and the lower group had assistance from the Teaching Assistant to sort the triangles.</w:t>
            </w:r>
          </w:p>
          <w:p w14:paraId="33701D29" w14:textId="77777777" w:rsidR="0057722F" w:rsidRPr="00C977D0" w:rsidRDefault="0057722F" w:rsidP="00927AFC">
            <w:pPr>
              <w:rPr>
                <w:rFonts w:ascii="Trebuchet MS" w:hAnsi="Trebuchet MS"/>
              </w:rPr>
            </w:pPr>
          </w:p>
        </w:tc>
      </w:tr>
    </w:tbl>
    <w:p w14:paraId="09F479DC" w14:textId="77777777" w:rsidR="0057722F" w:rsidRPr="00C977D0" w:rsidRDefault="0057722F" w:rsidP="0057722F">
      <w:pPr>
        <w:rPr>
          <w:rFonts w:ascii="Trebuchet MS" w:hAnsi="Trebuchet MS"/>
        </w:rPr>
      </w:pPr>
    </w:p>
    <w:p w14:paraId="02F390D1" w14:textId="77777777" w:rsidR="0057722F" w:rsidRPr="00F23813" w:rsidRDefault="0057722F" w:rsidP="0057722F"/>
    <w:p w14:paraId="550755A0" w14:textId="77777777" w:rsidR="0057722F" w:rsidRDefault="0057722F" w:rsidP="0057722F">
      <w:pPr>
        <w:rPr>
          <w:rFonts w:cstheme="minorHAnsi"/>
          <w:b/>
          <w:color w:val="000000" w:themeColor="text1"/>
        </w:rPr>
      </w:pPr>
      <w:r>
        <w:rPr>
          <w:rFonts w:cstheme="minorHAnsi"/>
          <w:b/>
          <w:color w:val="000000" w:themeColor="text1"/>
        </w:rPr>
        <w:t>CRITICAL INCIDENT IDENTIFICATION RECORD</w:t>
      </w:r>
    </w:p>
    <w:p w14:paraId="156CC1B5" w14:textId="77777777" w:rsidR="0057722F" w:rsidRDefault="0057722F" w:rsidP="0057722F">
      <w:pPr>
        <w:rPr>
          <w:rFonts w:cstheme="minorHAnsi"/>
        </w:rPr>
      </w:pPr>
    </w:p>
    <w:tbl>
      <w:tblPr>
        <w:tblStyle w:val="TableGrid"/>
        <w:tblW w:w="0" w:type="auto"/>
        <w:tblLook w:val="04A0" w:firstRow="1" w:lastRow="0" w:firstColumn="1" w:lastColumn="0" w:noHBand="0" w:noVBand="1"/>
      </w:tblPr>
      <w:tblGrid>
        <w:gridCol w:w="1782"/>
        <w:gridCol w:w="7234"/>
      </w:tblGrid>
      <w:tr w:rsidR="0057722F" w14:paraId="728A26FF" w14:textId="77777777" w:rsidTr="00927AFC">
        <w:tc>
          <w:tcPr>
            <w:tcW w:w="1838" w:type="dxa"/>
          </w:tcPr>
          <w:p w14:paraId="084FFA6C" w14:textId="77777777" w:rsidR="0057722F" w:rsidRDefault="0057722F" w:rsidP="00927AFC">
            <w:pPr>
              <w:rPr>
                <w:rFonts w:asciiTheme="minorHAnsi" w:hAnsiTheme="minorHAnsi" w:cstheme="minorHAnsi"/>
                <w:b/>
                <w:bCs/>
              </w:rPr>
            </w:pPr>
            <w:r>
              <w:rPr>
                <w:rFonts w:asciiTheme="minorHAnsi" w:hAnsiTheme="minorHAnsi" w:cstheme="minorHAnsi"/>
                <w:b/>
                <w:bCs/>
              </w:rPr>
              <w:t>Details relevant to the research context.</w:t>
            </w:r>
          </w:p>
          <w:p w14:paraId="7F46C783" w14:textId="77777777" w:rsidR="0057722F" w:rsidRDefault="0057722F" w:rsidP="00927AFC">
            <w:pPr>
              <w:rPr>
                <w:rFonts w:asciiTheme="minorHAnsi" w:hAnsiTheme="minorHAnsi" w:cstheme="minorHAnsi"/>
                <w:b/>
                <w:bCs/>
              </w:rPr>
            </w:pPr>
          </w:p>
          <w:p w14:paraId="5960FB54" w14:textId="77777777" w:rsidR="0057722F" w:rsidRPr="009654E1" w:rsidRDefault="0057722F" w:rsidP="00927AFC">
            <w:pPr>
              <w:rPr>
                <w:rFonts w:asciiTheme="minorHAnsi" w:hAnsiTheme="minorHAnsi" w:cstheme="minorHAnsi"/>
                <w:bCs/>
              </w:rPr>
            </w:pPr>
            <w:r w:rsidRPr="009654E1">
              <w:rPr>
                <w:rFonts w:asciiTheme="minorHAnsi" w:hAnsiTheme="minorHAnsi" w:cstheme="minorHAnsi"/>
                <w:bCs/>
              </w:rPr>
              <w:t>Date/time.</w:t>
            </w:r>
          </w:p>
          <w:p w14:paraId="7896A067" w14:textId="77777777" w:rsidR="0057722F" w:rsidRPr="009654E1" w:rsidRDefault="0057722F" w:rsidP="00927AFC">
            <w:pPr>
              <w:rPr>
                <w:rFonts w:asciiTheme="minorHAnsi" w:hAnsiTheme="minorHAnsi" w:cstheme="minorHAnsi"/>
                <w:bCs/>
              </w:rPr>
            </w:pPr>
            <w:r w:rsidRPr="009654E1">
              <w:rPr>
                <w:rFonts w:asciiTheme="minorHAnsi" w:hAnsiTheme="minorHAnsi" w:cstheme="minorHAnsi"/>
                <w:bCs/>
              </w:rPr>
              <w:t>Age/Stage of group.</w:t>
            </w:r>
          </w:p>
          <w:p w14:paraId="459475EB" w14:textId="77777777" w:rsidR="0057722F" w:rsidRPr="009654E1" w:rsidRDefault="0057722F" w:rsidP="00927AFC">
            <w:pPr>
              <w:rPr>
                <w:rFonts w:asciiTheme="minorHAnsi" w:hAnsiTheme="minorHAnsi" w:cstheme="minorHAnsi"/>
                <w:bCs/>
              </w:rPr>
            </w:pPr>
            <w:r w:rsidRPr="009654E1">
              <w:rPr>
                <w:rFonts w:asciiTheme="minorHAnsi" w:hAnsiTheme="minorHAnsi" w:cstheme="minorHAnsi"/>
                <w:bCs/>
              </w:rPr>
              <w:t>People involved.</w:t>
            </w:r>
          </w:p>
          <w:p w14:paraId="6B7CA4CA" w14:textId="77777777" w:rsidR="0057722F" w:rsidRPr="009654E1" w:rsidRDefault="0057722F" w:rsidP="00927AFC">
            <w:pPr>
              <w:rPr>
                <w:rFonts w:asciiTheme="minorHAnsi" w:hAnsiTheme="minorHAnsi" w:cstheme="minorHAnsi"/>
                <w:bCs/>
              </w:rPr>
            </w:pPr>
            <w:r w:rsidRPr="009654E1">
              <w:rPr>
                <w:rFonts w:asciiTheme="minorHAnsi" w:hAnsiTheme="minorHAnsi" w:cstheme="minorHAnsi"/>
                <w:bCs/>
              </w:rPr>
              <w:t>Contextual</w:t>
            </w:r>
          </w:p>
          <w:p w14:paraId="27CAD338" w14:textId="77777777" w:rsidR="0057722F" w:rsidRPr="009654E1" w:rsidRDefault="0057722F" w:rsidP="00927AFC">
            <w:pPr>
              <w:rPr>
                <w:rFonts w:asciiTheme="minorHAnsi" w:hAnsiTheme="minorHAnsi" w:cstheme="minorHAnsi"/>
                <w:bCs/>
              </w:rPr>
            </w:pPr>
            <w:r w:rsidRPr="009654E1">
              <w:rPr>
                <w:rFonts w:asciiTheme="minorHAnsi" w:hAnsiTheme="minorHAnsi" w:cstheme="minorHAnsi"/>
                <w:bCs/>
              </w:rPr>
              <w:t xml:space="preserve">information from field notes. </w:t>
            </w:r>
          </w:p>
          <w:p w14:paraId="2B15CC4F" w14:textId="77777777" w:rsidR="0057722F" w:rsidRPr="00565378" w:rsidRDefault="0057722F" w:rsidP="00927AFC">
            <w:pPr>
              <w:rPr>
                <w:rFonts w:asciiTheme="minorHAnsi" w:hAnsiTheme="minorHAnsi" w:cstheme="minorHAnsi"/>
                <w:i/>
                <w:iCs/>
              </w:rPr>
            </w:pPr>
          </w:p>
        </w:tc>
        <w:tc>
          <w:tcPr>
            <w:tcW w:w="7868" w:type="dxa"/>
          </w:tcPr>
          <w:p w14:paraId="7E4BB8AE" w14:textId="77777777" w:rsidR="0057722F" w:rsidRDefault="0057722F" w:rsidP="00927AFC">
            <w:pPr>
              <w:rPr>
                <w:rFonts w:asciiTheme="minorHAnsi" w:hAnsiTheme="minorHAnsi" w:cstheme="minorHAnsi"/>
              </w:rPr>
            </w:pPr>
          </w:p>
          <w:p w14:paraId="39F8DE14" w14:textId="77777777" w:rsidR="0057722F" w:rsidRDefault="0057722F" w:rsidP="00927AFC">
            <w:pPr>
              <w:rPr>
                <w:rFonts w:asciiTheme="minorHAnsi" w:hAnsiTheme="minorHAnsi" w:cstheme="minorHAnsi"/>
              </w:rPr>
            </w:pPr>
          </w:p>
          <w:p w14:paraId="6CE5865A" w14:textId="77777777" w:rsidR="00A056DE" w:rsidRDefault="00A056DE" w:rsidP="00A056DE">
            <w:pPr>
              <w:rPr>
                <w:rFonts w:asciiTheme="minorHAnsi" w:hAnsiTheme="minorHAnsi" w:cstheme="minorHAnsi"/>
              </w:rPr>
            </w:pPr>
            <w:r>
              <w:rPr>
                <w:rFonts w:asciiTheme="minorHAnsi" w:hAnsiTheme="minorHAnsi" w:cstheme="minorHAnsi"/>
              </w:rPr>
              <w:t>Wednesday 30</w:t>
            </w:r>
            <w:r w:rsidRPr="00E41C92">
              <w:rPr>
                <w:rFonts w:asciiTheme="minorHAnsi" w:hAnsiTheme="minorHAnsi" w:cstheme="minorHAnsi"/>
                <w:vertAlign w:val="superscript"/>
              </w:rPr>
              <w:t>th</w:t>
            </w:r>
            <w:r>
              <w:rPr>
                <w:rFonts w:asciiTheme="minorHAnsi" w:hAnsiTheme="minorHAnsi" w:cstheme="minorHAnsi"/>
              </w:rPr>
              <w:t xml:space="preserve"> September 11.00 – 12.30pm</w:t>
            </w:r>
          </w:p>
          <w:p w14:paraId="3C601851" w14:textId="77777777" w:rsidR="00A056DE" w:rsidRDefault="00A056DE" w:rsidP="00A056DE">
            <w:pPr>
              <w:rPr>
                <w:rFonts w:asciiTheme="minorHAnsi" w:hAnsiTheme="minorHAnsi" w:cstheme="minorHAnsi"/>
              </w:rPr>
            </w:pPr>
            <w:r>
              <w:rPr>
                <w:rFonts w:asciiTheme="minorHAnsi" w:hAnsiTheme="minorHAnsi" w:cstheme="minorHAnsi"/>
              </w:rPr>
              <w:t>Year 6 class at a local primary school</w:t>
            </w:r>
          </w:p>
          <w:p w14:paraId="4D91AB60" w14:textId="77777777" w:rsidR="00A056DE" w:rsidRDefault="00A056DE" w:rsidP="00A056DE">
            <w:pPr>
              <w:rPr>
                <w:rFonts w:asciiTheme="minorHAnsi" w:hAnsiTheme="minorHAnsi" w:cstheme="minorHAnsi"/>
              </w:rPr>
            </w:pPr>
            <w:r>
              <w:rPr>
                <w:rFonts w:asciiTheme="minorHAnsi" w:hAnsiTheme="minorHAnsi" w:cstheme="minorHAnsi"/>
              </w:rPr>
              <w:t>Range of abilities within the class. Pupils are sat in ‘Maths seats’ for this lesson so some pupils move but not all. Different abilities sit together and lower ability goes next door with the Teaching Assistant to do a simplified version of the task after the introduction. Task was classification of tringles into equilateral, isosceles, right angles and scalene.</w:t>
            </w:r>
          </w:p>
          <w:p w14:paraId="1B6C6A47" w14:textId="77777777" w:rsidR="0057722F" w:rsidRDefault="0057722F" w:rsidP="00927AFC">
            <w:pPr>
              <w:rPr>
                <w:rFonts w:asciiTheme="minorHAnsi" w:hAnsiTheme="minorHAnsi" w:cstheme="minorHAnsi"/>
              </w:rPr>
            </w:pPr>
          </w:p>
          <w:p w14:paraId="652FB6F1" w14:textId="77777777" w:rsidR="0057722F" w:rsidRDefault="0057722F" w:rsidP="00927AFC">
            <w:pPr>
              <w:rPr>
                <w:rFonts w:asciiTheme="minorHAnsi" w:hAnsiTheme="minorHAnsi" w:cstheme="minorHAnsi"/>
              </w:rPr>
            </w:pPr>
          </w:p>
        </w:tc>
      </w:tr>
      <w:tr w:rsidR="0057722F" w14:paraId="25889CFC" w14:textId="77777777" w:rsidTr="00927AFC">
        <w:tc>
          <w:tcPr>
            <w:tcW w:w="1838" w:type="dxa"/>
          </w:tcPr>
          <w:p w14:paraId="3906F09C" w14:textId="77777777" w:rsidR="0057722F" w:rsidRPr="00565378" w:rsidRDefault="0057722F" w:rsidP="00927AFC">
            <w:pPr>
              <w:rPr>
                <w:rFonts w:asciiTheme="minorHAnsi" w:hAnsiTheme="minorHAnsi" w:cstheme="minorHAnsi"/>
                <w:i/>
                <w:iCs/>
              </w:rPr>
            </w:pPr>
            <w:r>
              <w:rPr>
                <w:rFonts w:asciiTheme="minorHAnsi" w:hAnsiTheme="minorHAnsi" w:cstheme="minorHAnsi"/>
                <w:i/>
                <w:iCs/>
              </w:rPr>
              <w:t xml:space="preserve">What happened? A detailed </w:t>
            </w:r>
            <w:proofErr w:type="spellStart"/>
            <w:r>
              <w:rPr>
                <w:rFonts w:asciiTheme="minorHAnsi" w:hAnsiTheme="minorHAnsi" w:cstheme="minorHAnsi"/>
                <w:i/>
                <w:iCs/>
              </w:rPr>
              <w:t>decription</w:t>
            </w:r>
            <w:proofErr w:type="spellEnd"/>
            <w:r>
              <w:rPr>
                <w:rFonts w:asciiTheme="minorHAnsi" w:hAnsiTheme="minorHAnsi" w:cstheme="minorHAnsi"/>
                <w:i/>
                <w:iCs/>
              </w:rPr>
              <w:t xml:space="preserve"> of what you observed and what thoughts on pedagogy and practice occurred to you as a result, looking towards your research.</w:t>
            </w:r>
          </w:p>
        </w:tc>
        <w:tc>
          <w:tcPr>
            <w:tcW w:w="7868" w:type="dxa"/>
          </w:tcPr>
          <w:p w14:paraId="0B3258E2" w14:textId="4FCABFB8" w:rsidR="0057722F" w:rsidRDefault="00A056DE" w:rsidP="00927AFC">
            <w:pPr>
              <w:rPr>
                <w:rFonts w:asciiTheme="minorHAnsi" w:hAnsiTheme="minorHAnsi" w:cstheme="minorHAnsi"/>
              </w:rPr>
            </w:pPr>
            <w:r>
              <w:rPr>
                <w:rFonts w:asciiTheme="minorHAnsi" w:hAnsiTheme="minorHAnsi" w:cstheme="minorHAnsi"/>
              </w:rPr>
              <w:t xml:space="preserve">The class teacher had differentiated the task into three levels. In the higher ability </w:t>
            </w:r>
            <w:proofErr w:type="gramStart"/>
            <w:r>
              <w:rPr>
                <w:rFonts w:asciiTheme="minorHAnsi" w:hAnsiTheme="minorHAnsi" w:cstheme="minorHAnsi"/>
              </w:rPr>
              <w:t>group</w:t>
            </w:r>
            <w:proofErr w:type="gramEnd"/>
            <w:r>
              <w:rPr>
                <w:rFonts w:asciiTheme="minorHAnsi" w:hAnsiTheme="minorHAnsi" w:cstheme="minorHAnsi"/>
              </w:rPr>
              <w:t xml:space="preserve"> the pupils had to come up with their own criteria for classifying the triangles, the middle ability group were given the criteria by the teacher and the lower group </w:t>
            </w:r>
            <w:r w:rsidR="009C5F76">
              <w:rPr>
                <w:rFonts w:asciiTheme="minorHAnsi" w:hAnsiTheme="minorHAnsi" w:cstheme="minorHAnsi"/>
              </w:rPr>
              <w:t xml:space="preserve">were able to sort plastic shapes. By doing this task with four pupils to one adult the pupils were able to build on previous knowledge of shape in a more real learning experience which was more suited to them however they were still able to complete the task of understanding the properties of triangles. As this was a sorting task the TA took photos of the task and created a piccollage to be printed out and stuck into their books. This incident links to setting tasks and selecting resources that build on previous knowledge and experience and engages interest. One way of teaching and learning </w:t>
            </w:r>
            <w:r w:rsidR="00D57F39">
              <w:rPr>
                <w:rFonts w:asciiTheme="minorHAnsi" w:hAnsiTheme="minorHAnsi" w:cstheme="minorHAnsi"/>
              </w:rPr>
              <w:t>does not</w:t>
            </w:r>
            <w:r w:rsidR="009C5F76">
              <w:rPr>
                <w:rFonts w:asciiTheme="minorHAnsi" w:hAnsiTheme="minorHAnsi" w:cstheme="minorHAnsi"/>
              </w:rPr>
              <w:t xml:space="preserve"> always fit all children.  </w:t>
            </w:r>
          </w:p>
        </w:tc>
      </w:tr>
    </w:tbl>
    <w:p w14:paraId="168DBBAF" w14:textId="77777777" w:rsidR="009C5F76" w:rsidRDefault="009C5F76" w:rsidP="2D0DAD02"/>
    <w:p w14:paraId="686A9FAD" w14:textId="37BADBC4" w:rsidR="0057722F" w:rsidRDefault="0057722F" w:rsidP="2D0DAD02">
      <w:r>
        <w:lastRenderedPageBreak/>
        <w:t xml:space="preserve">Appendix 5 </w:t>
      </w:r>
    </w:p>
    <w:p w14:paraId="35574E5C" w14:textId="64E2208B" w:rsidR="0057722F" w:rsidRDefault="0057722F" w:rsidP="2D0DAD02">
      <w:r>
        <w:t>Observation 4</w:t>
      </w:r>
    </w:p>
    <w:p w14:paraId="02822F4D" w14:textId="77777777" w:rsidR="0057722F" w:rsidRPr="00951DD0" w:rsidRDefault="0057722F" w:rsidP="0057722F">
      <w:pPr>
        <w:jc w:val="both"/>
        <w:rPr>
          <w:rFonts w:ascii="Trebuchet MS" w:hAnsi="Trebuchet MS"/>
          <w:b/>
        </w:rPr>
      </w:pPr>
      <w:r w:rsidRPr="00951DD0">
        <w:rPr>
          <w:rFonts w:ascii="Trebuchet MS" w:hAnsi="Trebuchet MS"/>
          <w:b/>
        </w:rPr>
        <w:t>OBSERVATION / FIELD NOTES</w:t>
      </w:r>
    </w:p>
    <w:p w14:paraId="575D3BFE" w14:textId="77777777" w:rsidR="0057722F" w:rsidRPr="00951DD0" w:rsidRDefault="0057722F" w:rsidP="0057722F">
      <w:pPr>
        <w:rPr>
          <w:rFonts w:ascii="Trebuchet MS" w:hAnsi="Trebuchet MS"/>
          <w:sz w:val="16"/>
          <w:szCs w:val="16"/>
        </w:rPr>
      </w:pPr>
      <w:r w:rsidRPr="00951DD0">
        <w:rPr>
          <w:rFonts w:ascii="Trebuchet MS" w:hAnsi="Trebuchet MS"/>
          <w:sz w:val="16"/>
          <w:szCs w:val="16"/>
        </w:rPr>
        <w:t>(Questions adapted from Fletcher Wood (2016)</w:t>
      </w:r>
    </w:p>
    <w:tbl>
      <w:tblPr>
        <w:tblStyle w:val="TableGrid"/>
        <w:tblW w:w="0" w:type="auto"/>
        <w:tblLook w:val="04A0" w:firstRow="1" w:lastRow="0" w:firstColumn="1" w:lastColumn="0" w:noHBand="0" w:noVBand="1"/>
      </w:tblPr>
      <w:tblGrid>
        <w:gridCol w:w="8926"/>
      </w:tblGrid>
      <w:tr w:rsidR="0057722F" w:rsidRPr="00C977D0" w14:paraId="23B396CA" w14:textId="77777777" w:rsidTr="00927AFC">
        <w:tc>
          <w:tcPr>
            <w:tcW w:w="8926" w:type="dxa"/>
          </w:tcPr>
          <w:p w14:paraId="7E33C904" w14:textId="6CA34459" w:rsidR="0057722F" w:rsidRPr="00C977D0" w:rsidRDefault="0057722F" w:rsidP="00927AFC">
            <w:pPr>
              <w:rPr>
                <w:rFonts w:ascii="Trebuchet MS" w:hAnsi="Trebuchet MS"/>
              </w:rPr>
            </w:pPr>
            <w:r w:rsidRPr="00C977D0">
              <w:rPr>
                <w:rFonts w:ascii="Trebuchet MS" w:hAnsi="Trebuchet MS"/>
              </w:rPr>
              <w:t>Date</w:t>
            </w:r>
            <w:r>
              <w:rPr>
                <w:rFonts w:ascii="Trebuchet MS" w:hAnsi="Trebuchet MS"/>
              </w:rPr>
              <w:t xml:space="preserve"> and time, year group</w:t>
            </w:r>
            <w:r w:rsidRPr="00C977D0">
              <w:rPr>
                <w:rFonts w:ascii="Trebuchet MS" w:hAnsi="Trebuchet MS"/>
              </w:rPr>
              <w:t>:</w:t>
            </w:r>
            <w:r w:rsidR="009C5F76">
              <w:rPr>
                <w:rFonts w:ascii="Trebuchet MS" w:hAnsi="Trebuchet MS"/>
              </w:rPr>
              <w:t xml:space="preserve"> 30/09/2020   Year 6 class   1.20 -2.20pm</w:t>
            </w:r>
          </w:p>
        </w:tc>
      </w:tr>
      <w:tr w:rsidR="0057722F" w:rsidRPr="00C977D0" w14:paraId="084C653C" w14:textId="77777777" w:rsidTr="00927AFC">
        <w:tc>
          <w:tcPr>
            <w:tcW w:w="8926" w:type="dxa"/>
          </w:tcPr>
          <w:p w14:paraId="3BAC926F" w14:textId="77777777" w:rsidR="0057722F" w:rsidRDefault="0057722F" w:rsidP="00927AFC">
            <w:pPr>
              <w:rPr>
                <w:rFonts w:ascii="Trebuchet MS" w:hAnsi="Trebuchet MS"/>
              </w:rPr>
            </w:pPr>
            <w:r w:rsidRPr="006F4279">
              <w:rPr>
                <w:rFonts w:ascii="Trebuchet MS" w:hAnsi="Trebuchet MS"/>
                <w:b/>
              </w:rPr>
              <w:t>Lesson details:</w:t>
            </w:r>
            <w:r>
              <w:rPr>
                <w:rFonts w:ascii="Trebuchet MS" w:hAnsi="Trebuchet MS"/>
              </w:rPr>
              <w:t xml:space="preserve"> (Context and focus -/</w:t>
            </w:r>
            <w:proofErr w:type="spellStart"/>
            <w:r>
              <w:rPr>
                <w:rFonts w:ascii="Trebuchet MS" w:hAnsi="Trebuchet MS"/>
              </w:rPr>
              <w:t>AoLE</w:t>
            </w:r>
            <w:proofErr w:type="spellEnd"/>
            <w:r>
              <w:rPr>
                <w:rFonts w:ascii="Trebuchet MS" w:hAnsi="Trebuchet MS"/>
              </w:rPr>
              <w:t>/subject- is it near start of end of unit of study? Indoors/outdoors? Ability range? Any particularly relevant information).</w:t>
            </w:r>
          </w:p>
          <w:p w14:paraId="667A7800" w14:textId="77777777" w:rsidR="0057722F" w:rsidRDefault="0057722F" w:rsidP="00927AFC">
            <w:pPr>
              <w:rPr>
                <w:rFonts w:ascii="Trebuchet MS" w:hAnsi="Trebuchet MS"/>
              </w:rPr>
            </w:pPr>
          </w:p>
          <w:p w14:paraId="035A8360" w14:textId="1EE5A4F0" w:rsidR="0057722F" w:rsidRDefault="00D57F39" w:rsidP="00927AFC">
            <w:pPr>
              <w:rPr>
                <w:rFonts w:ascii="Trebuchet MS" w:hAnsi="Trebuchet MS"/>
              </w:rPr>
            </w:pPr>
            <w:r>
              <w:rPr>
                <w:rFonts w:ascii="Trebuchet MS" w:hAnsi="Trebuchet MS"/>
              </w:rPr>
              <w:t xml:space="preserve">Literacy in Landscapes Literacy and language </w:t>
            </w:r>
            <w:proofErr w:type="spellStart"/>
            <w:r>
              <w:rPr>
                <w:rFonts w:ascii="Trebuchet MS" w:hAnsi="Trebuchet MS"/>
              </w:rPr>
              <w:t>AoLe</w:t>
            </w:r>
            <w:proofErr w:type="spellEnd"/>
            <w:r>
              <w:rPr>
                <w:rFonts w:ascii="Trebuchet MS" w:hAnsi="Trebuchet MS"/>
              </w:rPr>
              <w:t>. Class is in the middle of the unit of work of writing a description of a scene prompted by a picture of a graveyard connected to the general topic of ‘outside’.</w:t>
            </w:r>
          </w:p>
          <w:p w14:paraId="426EB884" w14:textId="77777777" w:rsidR="0057722F" w:rsidRDefault="0057722F" w:rsidP="00927AFC">
            <w:pPr>
              <w:rPr>
                <w:rFonts w:ascii="Trebuchet MS" w:hAnsi="Trebuchet MS"/>
              </w:rPr>
            </w:pPr>
          </w:p>
          <w:p w14:paraId="2CA97419" w14:textId="77777777" w:rsidR="0057722F" w:rsidRPr="00C977D0" w:rsidRDefault="0057722F" w:rsidP="00927AFC">
            <w:pPr>
              <w:rPr>
                <w:rFonts w:ascii="Trebuchet MS" w:hAnsi="Trebuchet MS"/>
              </w:rPr>
            </w:pPr>
          </w:p>
          <w:p w14:paraId="7BD7BC3E" w14:textId="77777777" w:rsidR="0057722F" w:rsidRPr="00C977D0" w:rsidRDefault="0057722F" w:rsidP="00927AFC">
            <w:pPr>
              <w:rPr>
                <w:rFonts w:ascii="Trebuchet MS" w:hAnsi="Trebuchet MS"/>
              </w:rPr>
            </w:pPr>
          </w:p>
          <w:p w14:paraId="1E5D9C93" w14:textId="77777777" w:rsidR="0057722F" w:rsidRPr="00C977D0" w:rsidRDefault="0057722F" w:rsidP="00927AFC">
            <w:pPr>
              <w:rPr>
                <w:rFonts w:ascii="Trebuchet MS" w:hAnsi="Trebuchet MS"/>
              </w:rPr>
            </w:pPr>
          </w:p>
        </w:tc>
      </w:tr>
      <w:tr w:rsidR="0057722F" w:rsidRPr="00C977D0" w14:paraId="2E81D602" w14:textId="77777777" w:rsidTr="00927AFC">
        <w:tc>
          <w:tcPr>
            <w:tcW w:w="8926" w:type="dxa"/>
          </w:tcPr>
          <w:p w14:paraId="75D45A41" w14:textId="77777777" w:rsidR="0057722F" w:rsidRPr="00C977D0" w:rsidRDefault="0057722F" w:rsidP="00927AFC">
            <w:pPr>
              <w:rPr>
                <w:rFonts w:ascii="Trebuchet MS" w:hAnsi="Trebuchet MS"/>
                <w:b/>
                <w:bCs/>
                <w:lang w:val="en-US"/>
              </w:rPr>
            </w:pPr>
            <w:r w:rsidRPr="00C977D0">
              <w:rPr>
                <w:rFonts w:ascii="Trebuchet MS" w:hAnsi="Trebuchet MS"/>
                <w:b/>
                <w:bCs/>
                <w:lang w:val="en-US"/>
              </w:rPr>
              <w:t>Classroom culture</w:t>
            </w:r>
          </w:p>
          <w:p w14:paraId="6E9756F0" w14:textId="77777777" w:rsidR="0057722F" w:rsidRDefault="0057722F" w:rsidP="00927AFC">
            <w:pPr>
              <w:rPr>
                <w:rFonts w:ascii="Trebuchet MS" w:hAnsi="Trebuchet MS"/>
                <w:bCs/>
                <w:lang w:val="en-US"/>
              </w:rPr>
            </w:pPr>
            <w:r w:rsidRPr="00C977D0">
              <w:rPr>
                <w:rFonts w:ascii="Trebuchet MS" w:hAnsi="Trebuchet MS"/>
                <w:bCs/>
                <w:lang w:val="en-US"/>
              </w:rPr>
              <w:t>(</w:t>
            </w:r>
            <w:r>
              <w:rPr>
                <w:rFonts w:ascii="Trebuchet MS" w:hAnsi="Trebuchet MS"/>
                <w:bCs/>
                <w:lang w:val="en-US"/>
              </w:rPr>
              <w:t xml:space="preserve">What is the classroom ‘vibe.’? What do attitudes, dispositions, behaviours towards learning seem like </w:t>
            </w:r>
            <w:proofErr w:type="gramStart"/>
            <w:r>
              <w:rPr>
                <w:rFonts w:ascii="Trebuchet MS" w:hAnsi="Trebuchet MS"/>
                <w:bCs/>
                <w:lang w:val="en-US"/>
              </w:rPr>
              <w:t>at this point in time</w:t>
            </w:r>
            <w:proofErr w:type="gramEnd"/>
            <w:r>
              <w:rPr>
                <w:rFonts w:ascii="Trebuchet MS" w:hAnsi="Trebuchet MS"/>
                <w:bCs/>
                <w:lang w:val="en-US"/>
              </w:rPr>
              <w:t>?</w:t>
            </w:r>
            <w:r w:rsidRPr="00C977D0">
              <w:rPr>
                <w:rFonts w:ascii="Trebuchet MS" w:hAnsi="Trebuchet MS"/>
                <w:bCs/>
                <w:lang w:val="en-US"/>
              </w:rPr>
              <w:t>)</w:t>
            </w:r>
          </w:p>
          <w:p w14:paraId="3EEF219C" w14:textId="77777777" w:rsidR="0057722F" w:rsidRDefault="0057722F" w:rsidP="00927AFC">
            <w:pPr>
              <w:rPr>
                <w:rFonts w:ascii="Trebuchet MS" w:hAnsi="Trebuchet MS"/>
                <w:bCs/>
                <w:lang w:val="en-US"/>
              </w:rPr>
            </w:pPr>
          </w:p>
          <w:p w14:paraId="2B872777" w14:textId="00C8F9A3" w:rsidR="00D57F39" w:rsidRDefault="00D57F39" w:rsidP="00D57F39">
            <w:pPr>
              <w:rPr>
                <w:rFonts w:ascii="Trebuchet MS" w:hAnsi="Trebuchet MS"/>
                <w:bCs/>
                <w:lang w:val="en-US"/>
              </w:rPr>
            </w:pPr>
            <w:r>
              <w:rPr>
                <w:rFonts w:ascii="Trebuchet MS" w:hAnsi="Trebuchet MS"/>
                <w:bCs/>
                <w:lang w:val="en-US"/>
              </w:rPr>
              <w:t>Well-lit classroom with lots of windows and well stocked reading area.</w:t>
            </w:r>
          </w:p>
          <w:p w14:paraId="7B01D246" w14:textId="77777777" w:rsidR="00D57F39" w:rsidRDefault="00D57F39" w:rsidP="00D57F39">
            <w:pPr>
              <w:rPr>
                <w:rFonts w:ascii="Trebuchet MS" w:hAnsi="Trebuchet MS"/>
                <w:bCs/>
                <w:lang w:val="en-US"/>
              </w:rPr>
            </w:pPr>
            <w:r>
              <w:rPr>
                <w:rFonts w:ascii="Trebuchet MS" w:hAnsi="Trebuchet MS"/>
                <w:bCs/>
                <w:lang w:val="en-US"/>
              </w:rPr>
              <w:t>Tables in rows with pupils’ names sellotaped to the desk.</w:t>
            </w:r>
          </w:p>
          <w:p w14:paraId="0FECC3AA" w14:textId="77777777" w:rsidR="00D57F39" w:rsidRDefault="00D57F39" w:rsidP="00D57F39">
            <w:pPr>
              <w:rPr>
                <w:rFonts w:ascii="Trebuchet MS" w:hAnsi="Trebuchet MS"/>
                <w:bCs/>
                <w:lang w:val="en-US"/>
              </w:rPr>
            </w:pPr>
            <w:r>
              <w:rPr>
                <w:rFonts w:ascii="Trebuchet MS" w:hAnsi="Trebuchet MS"/>
                <w:bCs/>
                <w:lang w:val="en-US"/>
              </w:rPr>
              <w:t>Lots of displays up on the walls for example growth mindset making a positive learning environment</w:t>
            </w:r>
          </w:p>
          <w:p w14:paraId="6963A36F" w14:textId="77777777" w:rsidR="0057722F" w:rsidRPr="00C977D0" w:rsidRDefault="0057722F" w:rsidP="00D57F39">
            <w:pPr>
              <w:rPr>
                <w:rFonts w:ascii="Trebuchet MS" w:hAnsi="Trebuchet MS"/>
              </w:rPr>
            </w:pPr>
          </w:p>
        </w:tc>
      </w:tr>
      <w:tr w:rsidR="0057722F" w:rsidRPr="00C977D0" w14:paraId="770E5537" w14:textId="77777777" w:rsidTr="00927AFC">
        <w:tc>
          <w:tcPr>
            <w:tcW w:w="8926" w:type="dxa"/>
          </w:tcPr>
          <w:p w14:paraId="45FBC7CB" w14:textId="77777777" w:rsidR="0057722F" w:rsidRPr="00C977D0" w:rsidRDefault="0057722F" w:rsidP="00927AFC">
            <w:pPr>
              <w:rPr>
                <w:rFonts w:ascii="Trebuchet MS" w:hAnsi="Trebuchet MS"/>
                <w:b/>
              </w:rPr>
            </w:pPr>
            <w:r w:rsidRPr="00C977D0">
              <w:rPr>
                <w:rFonts w:ascii="Trebuchet MS" w:hAnsi="Trebuchet MS"/>
                <w:b/>
              </w:rPr>
              <w:t>Objectives</w:t>
            </w:r>
          </w:p>
          <w:p w14:paraId="672C9202" w14:textId="77777777" w:rsidR="0057722F" w:rsidRDefault="0057722F" w:rsidP="00927AFC">
            <w:pPr>
              <w:rPr>
                <w:rFonts w:ascii="Trebuchet MS" w:hAnsi="Trebuchet MS"/>
              </w:rPr>
            </w:pPr>
            <w:r w:rsidRPr="00C977D0">
              <w:rPr>
                <w:rFonts w:ascii="Trebuchet MS" w:hAnsi="Trebuchet MS"/>
              </w:rPr>
              <w:t>(</w:t>
            </w:r>
            <w:r w:rsidRPr="004E4824">
              <w:rPr>
                <w:rFonts w:ascii="Trebuchet MS" w:hAnsi="Trebuchet MS"/>
              </w:rPr>
              <w:t>What happens in the environment that communicates the purpose of the experiences?  What can be observed regarding the way lesson activities relate to these purposes?</w:t>
            </w:r>
          </w:p>
          <w:p w14:paraId="33EA39B5" w14:textId="77777777" w:rsidR="0057722F" w:rsidRDefault="0057722F" w:rsidP="00927AFC">
            <w:pPr>
              <w:rPr>
                <w:rFonts w:ascii="Trebuchet MS" w:hAnsi="Trebuchet MS"/>
              </w:rPr>
            </w:pPr>
          </w:p>
          <w:p w14:paraId="3BB4AC92" w14:textId="71944039" w:rsidR="0057722F" w:rsidRDefault="00D57F39" w:rsidP="00927AFC">
            <w:pPr>
              <w:rPr>
                <w:rFonts w:ascii="Trebuchet MS" w:hAnsi="Trebuchet MS"/>
              </w:rPr>
            </w:pPr>
            <w:r>
              <w:rPr>
                <w:rFonts w:ascii="Trebuchet MS" w:hAnsi="Trebuchet MS"/>
              </w:rPr>
              <w:t>Lesson objective carried on from last week was to use imagination to predict what may happen in our story based on a picture of a graveyard. Recap of what verbs and adjectives are with examples relating to a graveyard for example he tiptoed into the creepy church. Introduction to adverbs for example he tiptoed cautiously into the creepy church.</w:t>
            </w:r>
          </w:p>
          <w:p w14:paraId="3AFC2B1A" w14:textId="77777777" w:rsidR="0057722F" w:rsidRPr="00C977D0" w:rsidRDefault="0057722F" w:rsidP="00927AFC">
            <w:pPr>
              <w:rPr>
                <w:rFonts w:ascii="Trebuchet MS" w:hAnsi="Trebuchet MS"/>
              </w:rPr>
            </w:pPr>
          </w:p>
        </w:tc>
      </w:tr>
      <w:tr w:rsidR="0057722F" w:rsidRPr="00C977D0" w14:paraId="6C7850B9" w14:textId="77777777" w:rsidTr="00927AFC">
        <w:tc>
          <w:tcPr>
            <w:tcW w:w="8926" w:type="dxa"/>
          </w:tcPr>
          <w:p w14:paraId="7BE817D6" w14:textId="77777777" w:rsidR="0057722F" w:rsidRPr="00C977D0" w:rsidRDefault="0057722F" w:rsidP="00927AFC">
            <w:pPr>
              <w:rPr>
                <w:rFonts w:ascii="Trebuchet MS" w:hAnsi="Trebuchet MS"/>
                <w:b/>
              </w:rPr>
            </w:pPr>
            <w:r w:rsidRPr="00C977D0">
              <w:rPr>
                <w:rFonts w:ascii="Trebuchet MS" w:hAnsi="Trebuchet MS"/>
                <w:b/>
              </w:rPr>
              <w:t>Direction</w:t>
            </w:r>
          </w:p>
          <w:p w14:paraId="11E76C80" w14:textId="77777777" w:rsidR="0057722F" w:rsidRDefault="0057722F" w:rsidP="00927AFC">
            <w:pPr>
              <w:rPr>
                <w:rFonts w:ascii="Trebuchet MS" w:hAnsi="Trebuchet MS"/>
              </w:rPr>
            </w:pPr>
            <w:r>
              <w:rPr>
                <w:rFonts w:ascii="Trebuchet MS" w:hAnsi="Trebuchet MS"/>
              </w:rPr>
              <w:t>(</w:t>
            </w:r>
            <w:r w:rsidRPr="004E4824">
              <w:rPr>
                <w:rFonts w:ascii="Trebuchet MS" w:hAnsi="Trebuchet MS"/>
              </w:rPr>
              <w:t>What can be observed that helps learners understand what they are engaging in?  What in the environment helps them understand how to achieve well</w:t>
            </w:r>
            <w:r>
              <w:rPr>
                <w:rFonts w:ascii="Trebuchet MS" w:hAnsi="Trebuchet MS"/>
              </w:rPr>
              <w:t>)</w:t>
            </w:r>
            <w:r w:rsidRPr="004E4824">
              <w:rPr>
                <w:rFonts w:ascii="Trebuchet MS" w:hAnsi="Trebuchet MS"/>
              </w:rPr>
              <w:t xml:space="preserve">? </w:t>
            </w:r>
          </w:p>
          <w:p w14:paraId="763A126F" w14:textId="77777777" w:rsidR="0057722F" w:rsidRDefault="0057722F" w:rsidP="00927AFC">
            <w:pPr>
              <w:rPr>
                <w:rFonts w:ascii="Trebuchet MS" w:hAnsi="Trebuchet MS"/>
              </w:rPr>
            </w:pPr>
          </w:p>
          <w:p w14:paraId="2CE22569" w14:textId="49C8478F" w:rsidR="0057722F" w:rsidRDefault="00D57F39" w:rsidP="00927AFC">
            <w:pPr>
              <w:rPr>
                <w:rFonts w:ascii="Trebuchet MS" w:hAnsi="Trebuchet MS"/>
              </w:rPr>
            </w:pPr>
            <w:r>
              <w:rPr>
                <w:rFonts w:ascii="Trebuchet MS" w:hAnsi="Trebuchet MS"/>
              </w:rPr>
              <w:t>Pupils had written their first paragraph last week so were now going to finish their story including adverbs. Independent task but pupils could chat with the pupil sitting next to them.</w:t>
            </w:r>
          </w:p>
          <w:p w14:paraId="5065CD0D" w14:textId="77777777" w:rsidR="0057722F" w:rsidRPr="00C977D0" w:rsidRDefault="0057722F" w:rsidP="00927AFC">
            <w:pPr>
              <w:rPr>
                <w:rFonts w:ascii="Trebuchet MS" w:hAnsi="Trebuchet MS"/>
              </w:rPr>
            </w:pPr>
          </w:p>
        </w:tc>
      </w:tr>
      <w:tr w:rsidR="0057722F" w:rsidRPr="00C977D0" w14:paraId="6652FB80" w14:textId="77777777" w:rsidTr="00927AFC">
        <w:tc>
          <w:tcPr>
            <w:tcW w:w="8926" w:type="dxa"/>
          </w:tcPr>
          <w:p w14:paraId="5EBDC3B7" w14:textId="77777777" w:rsidR="0057722F" w:rsidRPr="00C977D0" w:rsidRDefault="0057722F" w:rsidP="00927AFC">
            <w:pPr>
              <w:rPr>
                <w:rFonts w:ascii="Trebuchet MS" w:hAnsi="Trebuchet MS"/>
                <w:b/>
              </w:rPr>
            </w:pPr>
            <w:r w:rsidRPr="00C977D0">
              <w:rPr>
                <w:rFonts w:ascii="Trebuchet MS" w:hAnsi="Trebuchet MS"/>
                <w:b/>
              </w:rPr>
              <w:t>Access and challenge</w:t>
            </w:r>
          </w:p>
          <w:p w14:paraId="310A1CB9" w14:textId="77777777" w:rsidR="0057722F" w:rsidRDefault="0057722F" w:rsidP="00927AFC">
            <w:pPr>
              <w:rPr>
                <w:rFonts w:ascii="Trebuchet MS" w:hAnsi="Trebuchet MS"/>
              </w:rPr>
            </w:pPr>
            <w:r>
              <w:rPr>
                <w:rFonts w:ascii="Trebuchet MS" w:hAnsi="Trebuchet MS"/>
              </w:rPr>
              <w:t xml:space="preserve"> (</w:t>
            </w:r>
            <w:r w:rsidRPr="00951DD0">
              <w:rPr>
                <w:rFonts w:ascii="Trebuchet MS" w:hAnsi="Trebuchet MS"/>
              </w:rPr>
              <w:t>What can be observed in the environment that enables engagement of learners? What can be observed regarding levels of challenge?</w:t>
            </w:r>
          </w:p>
          <w:p w14:paraId="6BFCA57E" w14:textId="77777777" w:rsidR="0057722F" w:rsidRDefault="0057722F" w:rsidP="00927AFC">
            <w:pPr>
              <w:rPr>
                <w:rFonts w:ascii="Trebuchet MS" w:hAnsi="Trebuchet MS"/>
              </w:rPr>
            </w:pPr>
          </w:p>
          <w:p w14:paraId="5665CD21" w14:textId="1809123D" w:rsidR="0057722F" w:rsidRDefault="00D57F39" w:rsidP="00927AFC">
            <w:pPr>
              <w:rPr>
                <w:rFonts w:ascii="Trebuchet MS" w:hAnsi="Trebuchet MS"/>
              </w:rPr>
            </w:pPr>
            <w:r>
              <w:rPr>
                <w:rFonts w:ascii="Trebuchet MS" w:hAnsi="Trebuchet MS"/>
              </w:rPr>
              <w:t xml:space="preserve">Pupils as a group came up with a list of possible </w:t>
            </w:r>
            <w:proofErr w:type="gramStart"/>
            <w:r>
              <w:rPr>
                <w:rFonts w:ascii="Trebuchet MS" w:hAnsi="Trebuchet MS"/>
              </w:rPr>
              <w:t>words</w:t>
            </w:r>
            <w:proofErr w:type="gramEnd"/>
            <w:r>
              <w:rPr>
                <w:rFonts w:ascii="Trebuchet MS" w:hAnsi="Trebuchet MS"/>
              </w:rPr>
              <w:t xml:space="preserve"> </w:t>
            </w:r>
            <w:r w:rsidR="00165D7D">
              <w:rPr>
                <w:rFonts w:ascii="Trebuchet MS" w:hAnsi="Trebuchet MS"/>
              </w:rPr>
              <w:t>they could include so pupils were able to use words from the lists on the board in order to support themselves in the task.</w:t>
            </w:r>
          </w:p>
          <w:p w14:paraId="1A7B5CA8" w14:textId="77777777" w:rsidR="0057722F" w:rsidRDefault="0057722F" w:rsidP="00927AFC">
            <w:pPr>
              <w:rPr>
                <w:rFonts w:ascii="Trebuchet MS" w:hAnsi="Trebuchet MS"/>
              </w:rPr>
            </w:pPr>
          </w:p>
          <w:p w14:paraId="1A0C562F" w14:textId="77777777" w:rsidR="0057722F" w:rsidRPr="00C977D0" w:rsidRDefault="0057722F" w:rsidP="00927AFC">
            <w:pPr>
              <w:rPr>
                <w:rFonts w:ascii="Trebuchet MS" w:hAnsi="Trebuchet MS"/>
              </w:rPr>
            </w:pPr>
          </w:p>
        </w:tc>
      </w:tr>
      <w:tr w:rsidR="0057722F" w:rsidRPr="00C977D0" w14:paraId="2A9B7B53" w14:textId="77777777" w:rsidTr="00927AFC">
        <w:tc>
          <w:tcPr>
            <w:tcW w:w="8926" w:type="dxa"/>
          </w:tcPr>
          <w:p w14:paraId="188740B5" w14:textId="77777777" w:rsidR="0057722F" w:rsidRDefault="0057722F" w:rsidP="00927AFC">
            <w:pPr>
              <w:rPr>
                <w:rFonts w:ascii="Trebuchet MS" w:hAnsi="Trebuchet MS"/>
                <w:b/>
              </w:rPr>
            </w:pPr>
            <w:r w:rsidRPr="00C977D0">
              <w:rPr>
                <w:rFonts w:ascii="Trebuchet MS" w:hAnsi="Trebuchet MS"/>
                <w:b/>
              </w:rPr>
              <w:lastRenderedPageBreak/>
              <w:t>Assessment</w:t>
            </w:r>
          </w:p>
          <w:p w14:paraId="17CA261D" w14:textId="77777777" w:rsidR="0057722F" w:rsidRDefault="0057722F" w:rsidP="00927AFC">
            <w:pPr>
              <w:rPr>
                <w:rFonts w:ascii="Trebuchet MS" w:hAnsi="Trebuchet MS"/>
              </w:rPr>
            </w:pPr>
            <w:r>
              <w:rPr>
                <w:rFonts w:ascii="Trebuchet MS" w:hAnsi="Trebuchet MS"/>
              </w:rPr>
              <w:t>(</w:t>
            </w:r>
            <w:r w:rsidRPr="00951DD0">
              <w:rPr>
                <w:rFonts w:ascii="Trebuchet MS" w:hAnsi="Trebuchet MS"/>
              </w:rPr>
              <w:t>Can anything be observed about how student’s existing knowledge is used?  Can anything be observed regarding the development of knowledge during or after the experience</w:t>
            </w:r>
            <w:r>
              <w:rPr>
                <w:rFonts w:ascii="Trebuchet MS" w:hAnsi="Trebuchet MS"/>
              </w:rPr>
              <w:t>)</w:t>
            </w:r>
            <w:r w:rsidRPr="00951DD0">
              <w:rPr>
                <w:rFonts w:ascii="Trebuchet MS" w:hAnsi="Trebuchet MS"/>
              </w:rPr>
              <w:t>?</w:t>
            </w:r>
          </w:p>
          <w:p w14:paraId="4124EF84" w14:textId="77777777" w:rsidR="0057722F" w:rsidRDefault="0057722F" w:rsidP="00927AFC">
            <w:pPr>
              <w:rPr>
                <w:rFonts w:ascii="Trebuchet MS" w:hAnsi="Trebuchet MS"/>
              </w:rPr>
            </w:pPr>
          </w:p>
          <w:p w14:paraId="410571A5" w14:textId="470C1A9C" w:rsidR="0057722F" w:rsidRDefault="00165D7D" w:rsidP="00927AFC">
            <w:pPr>
              <w:rPr>
                <w:rFonts w:ascii="Trebuchet MS" w:hAnsi="Trebuchet MS"/>
              </w:rPr>
            </w:pPr>
            <w:r>
              <w:rPr>
                <w:rFonts w:ascii="Trebuchet MS" w:hAnsi="Trebuchet MS"/>
              </w:rPr>
              <w:t xml:space="preserve">Proof reading and editing of lasts week’s work along with this week’s work done in a different colour pen so changes could be seen. Time given to proofreading with a verbal checklist – capital letters, full </w:t>
            </w:r>
            <w:proofErr w:type="gramStart"/>
            <w:r>
              <w:rPr>
                <w:rFonts w:ascii="Trebuchet MS" w:hAnsi="Trebuchet MS"/>
              </w:rPr>
              <w:t>stops</w:t>
            </w:r>
            <w:proofErr w:type="gramEnd"/>
            <w:r>
              <w:rPr>
                <w:rFonts w:ascii="Trebuchet MS" w:hAnsi="Trebuchet MS"/>
              </w:rPr>
              <w:t xml:space="preserve"> and finger spaces.</w:t>
            </w:r>
          </w:p>
          <w:p w14:paraId="7CF3A8B1" w14:textId="77777777" w:rsidR="0057722F" w:rsidRPr="00C977D0" w:rsidRDefault="0057722F" w:rsidP="00927AFC">
            <w:pPr>
              <w:rPr>
                <w:rFonts w:ascii="Trebuchet MS" w:hAnsi="Trebuchet MS"/>
              </w:rPr>
            </w:pPr>
          </w:p>
        </w:tc>
      </w:tr>
      <w:tr w:rsidR="0057722F" w:rsidRPr="00C977D0" w14:paraId="5A092A93" w14:textId="77777777" w:rsidTr="00927AFC">
        <w:tc>
          <w:tcPr>
            <w:tcW w:w="8926" w:type="dxa"/>
          </w:tcPr>
          <w:p w14:paraId="29D6DDB8" w14:textId="77777777" w:rsidR="0057722F" w:rsidRPr="00C977D0" w:rsidRDefault="0057722F" w:rsidP="00927AFC">
            <w:pPr>
              <w:rPr>
                <w:rFonts w:ascii="Trebuchet MS" w:hAnsi="Trebuchet MS"/>
                <w:b/>
              </w:rPr>
            </w:pPr>
            <w:r w:rsidRPr="00C977D0">
              <w:rPr>
                <w:rFonts w:ascii="Trebuchet MS" w:hAnsi="Trebuchet MS"/>
                <w:b/>
              </w:rPr>
              <w:t>Specifics / Critical Incidents</w:t>
            </w:r>
          </w:p>
          <w:p w14:paraId="3304A905" w14:textId="77777777" w:rsidR="0057722F" w:rsidRDefault="0057722F" w:rsidP="00927AFC">
            <w:pPr>
              <w:rPr>
                <w:rFonts w:ascii="Trebuchet MS" w:hAnsi="Trebuchet MS"/>
              </w:rPr>
            </w:pPr>
            <w:r w:rsidRPr="00C977D0">
              <w:rPr>
                <w:rFonts w:ascii="Trebuchet MS" w:hAnsi="Trebuchet MS"/>
              </w:rPr>
              <w:t xml:space="preserve"> </w:t>
            </w:r>
            <w:r w:rsidRPr="00951DD0">
              <w:rPr>
                <w:rFonts w:ascii="Trebuchet MS" w:hAnsi="Trebuchet MS"/>
              </w:rPr>
              <w:t>(Are there moments which cause you to consider aspects of practice when you come across them in future teaching)?</w:t>
            </w:r>
          </w:p>
          <w:p w14:paraId="54D5021A" w14:textId="77777777" w:rsidR="0057722F" w:rsidRDefault="0057722F" w:rsidP="00927AFC">
            <w:pPr>
              <w:rPr>
                <w:rFonts w:ascii="Trebuchet MS" w:hAnsi="Trebuchet MS"/>
              </w:rPr>
            </w:pPr>
          </w:p>
          <w:p w14:paraId="0ABE7EC2" w14:textId="45EC8B7F" w:rsidR="0057722F" w:rsidRDefault="00165D7D" w:rsidP="00927AFC">
            <w:pPr>
              <w:rPr>
                <w:rFonts w:ascii="Trebuchet MS" w:hAnsi="Trebuchet MS"/>
              </w:rPr>
            </w:pPr>
            <w:r>
              <w:rPr>
                <w:rFonts w:ascii="Trebuchet MS" w:hAnsi="Trebuchet MS"/>
              </w:rPr>
              <w:t xml:space="preserve">Use of praise especially in this session as it was the afternoon session and both break and lunchtime had been indoors due to the bad weather. Pupils who were engaged in the task </w:t>
            </w:r>
            <w:r w:rsidR="00AE1BAA">
              <w:rPr>
                <w:rFonts w:ascii="Trebuchet MS" w:hAnsi="Trebuchet MS"/>
              </w:rPr>
              <w:t xml:space="preserve">and proofreading and editing were praised by the words ‘da </w:t>
            </w:r>
            <w:proofErr w:type="spellStart"/>
            <w:r w:rsidR="00AE1BAA">
              <w:rPr>
                <w:rFonts w:ascii="Trebuchet MS" w:hAnsi="Trebuchet MS"/>
              </w:rPr>
              <w:t>iawn</w:t>
            </w:r>
            <w:proofErr w:type="spellEnd"/>
            <w:r w:rsidR="00AE1BAA">
              <w:rPr>
                <w:rFonts w:ascii="Trebuchet MS" w:hAnsi="Trebuchet MS"/>
              </w:rPr>
              <w:t xml:space="preserve">’ and were awarded dojo points for good behaviour. By students being praised for their engagement increases their level of wellbeing and self esteem but has the added effect of when other pupils observe this they also engage to win praise and dojo points. </w:t>
            </w:r>
          </w:p>
          <w:p w14:paraId="3FF5F6C8" w14:textId="77777777" w:rsidR="0057722F" w:rsidRPr="00C977D0" w:rsidRDefault="0057722F" w:rsidP="00927AFC">
            <w:pPr>
              <w:rPr>
                <w:rFonts w:ascii="Trebuchet MS" w:hAnsi="Trebuchet MS"/>
              </w:rPr>
            </w:pPr>
          </w:p>
        </w:tc>
      </w:tr>
    </w:tbl>
    <w:p w14:paraId="2CB33407" w14:textId="77777777" w:rsidR="0057722F" w:rsidRPr="00C977D0" w:rsidRDefault="0057722F" w:rsidP="0057722F">
      <w:pPr>
        <w:rPr>
          <w:rFonts w:ascii="Trebuchet MS" w:hAnsi="Trebuchet MS"/>
        </w:rPr>
      </w:pPr>
    </w:p>
    <w:p w14:paraId="71DFB639" w14:textId="77777777" w:rsidR="0057722F" w:rsidRPr="00F23813" w:rsidRDefault="0057722F" w:rsidP="0057722F"/>
    <w:p w14:paraId="2E5EA610" w14:textId="77777777" w:rsidR="0057722F" w:rsidRDefault="0057722F" w:rsidP="0057722F">
      <w:pPr>
        <w:rPr>
          <w:rFonts w:cstheme="minorHAnsi"/>
          <w:b/>
          <w:color w:val="000000" w:themeColor="text1"/>
        </w:rPr>
      </w:pPr>
      <w:r>
        <w:rPr>
          <w:rFonts w:cstheme="minorHAnsi"/>
          <w:b/>
          <w:color w:val="000000" w:themeColor="text1"/>
        </w:rPr>
        <w:t>CRITICAL INCIDENT IDENTIFICATION RECORD</w:t>
      </w:r>
    </w:p>
    <w:p w14:paraId="0015894F" w14:textId="77777777" w:rsidR="0057722F" w:rsidRDefault="0057722F" w:rsidP="0057722F">
      <w:pPr>
        <w:rPr>
          <w:rFonts w:cstheme="minorHAnsi"/>
        </w:rPr>
      </w:pPr>
    </w:p>
    <w:tbl>
      <w:tblPr>
        <w:tblStyle w:val="TableGrid"/>
        <w:tblW w:w="0" w:type="auto"/>
        <w:tblLook w:val="04A0" w:firstRow="1" w:lastRow="0" w:firstColumn="1" w:lastColumn="0" w:noHBand="0" w:noVBand="1"/>
      </w:tblPr>
      <w:tblGrid>
        <w:gridCol w:w="1782"/>
        <w:gridCol w:w="7234"/>
      </w:tblGrid>
      <w:tr w:rsidR="0057722F" w14:paraId="7F7B8FBA" w14:textId="77777777" w:rsidTr="00927AFC">
        <w:tc>
          <w:tcPr>
            <w:tcW w:w="1838" w:type="dxa"/>
          </w:tcPr>
          <w:p w14:paraId="554158D7" w14:textId="77777777" w:rsidR="0057722F" w:rsidRDefault="0057722F" w:rsidP="00927AFC">
            <w:pPr>
              <w:rPr>
                <w:rFonts w:asciiTheme="minorHAnsi" w:hAnsiTheme="minorHAnsi" w:cstheme="minorHAnsi"/>
                <w:b/>
                <w:bCs/>
              </w:rPr>
            </w:pPr>
            <w:r>
              <w:rPr>
                <w:rFonts w:asciiTheme="minorHAnsi" w:hAnsiTheme="minorHAnsi" w:cstheme="minorHAnsi"/>
                <w:b/>
                <w:bCs/>
              </w:rPr>
              <w:t>Details relevant to the research context.</w:t>
            </w:r>
          </w:p>
          <w:p w14:paraId="46FA1256" w14:textId="77777777" w:rsidR="0057722F" w:rsidRDefault="0057722F" w:rsidP="00927AFC">
            <w:pPr>
              <w:rPr>
                <w:rFonts w:asciiTheme="minorHAnsi" w:hAnsiTheme="minorHAnsi" w:cstheme="minorHAnsi"/>
                <w:b/>
                <w:bCs/>
              </w:rPr>
            </w:pPr>
          </w:p>
          <w:p w14:paraId="029E59BE" w14:textId="77777777" w:rsidR="0057722F" w:rsidRPr="009654E1" w:rsidRDefault="0057722F" w:rsidP="00927AFC">
            <w:pPr>
              <w:rPr>
                <w:rFonts w:asciiTheme="minorHAnsi" w:hAnsiTheme="minorHAnsi" w:cstheme="minorHAnsi"/>
                <w:bCs/>
              </w:rPr>
            </w:pPr>
            <w:r w:rsidRPr="009654E1">
              <w:rPr>
                <w:rFonts w:asciiTheme="minorHAnsi" w:hAnsiTheme="minorHAnsi" w:cstheme="minorHAnsi"/>
                <w:bCs/>
              </w:rPr>
              <w:t>Date/time.</w:t>
            </w:r>
          </w:p>
          <w:p w14:paraId="0FE5821A" w14:textId="77777777" w:rsidR="0057722F" w:rsidRPr="009654E1" w:rsidRDefault="0057722F" w:rsidP="00927AFC">
            <w:pPr>
              <w:rPr>
                <w:rFonts w:asciiTheme="minorHAnsi" w:hAnsiTheme="minorHAnsi" w:cstheme="minorHAnsi"/>
                <w:bCs/>
              </w:rPr>
            </w:pPr>
            <w:r w:rsidRPr="009654E1">
              <w:rPr>
                <w:rFonts w:asciiTheme="minorHAnsi" w:hAnsiTheme="minorHAnsi" w:cstheme="minorHAnsi"/>
                <w:bCs/>
              </w:rPr>
              <w:t>Age/Stage of group.</w:t>
            </w:r>
          </w:p>
          <w:p w14:paraId="72BCDC23" w14:textId="77777777" w:rsidR="0057722F" w:rsidRPr="009654E1" w:rsidRDefault="0057722F" w:rsidP="00927AFC">
            <w:pPr>
              <w:rPr>
                <w:rFonts w:asciiTheme="minorHAnsi" w:hAnsiTheme="minorHAnsi" w:cstheme="minorHAnsi"/>
                <w:bCs/>
              </w:rPr>
            </w:pPr>
            <w:r w:rsidRPr="009654E1">
              <w:rPr>
                <w:rFonts w:asciiTheme="minorHAnsi" w:hAnsiTheme="minorHAnsi" w:cstheme="minorHAnsi"/>
                <w:bCs/>
              </w:rPr>
              <w:t>People involved.</w:t>
            </w:r>
          </w:p>
          <w:p w14:paraId="52562080" w14:textId="77777777" w:rsidR="0057722F" w:rsidRPr="009654E1" w:rsidRDefault="0057722F" w:rsidP="00927AFC">
            <w:pPr>
              <w:rPr>
                <w:rFonts w:asciiTheme="minorHAnsi" w:hAnsiTheme="minorHAnsi" w:cstheme="minorHAnsi"/>
                <w:bCs/>
              </w:rPr>
            </w:pPr>
            <w:r w:rsidRPr="009654E1">
              <w:rPr>
                <w:rFonts w:asciiTheme="minorHAnsi" w:hAnsiTheme="minorHAnsi" w:cstheme="minorHAnsi"/>
                <w:bCs/>
              </w:rPr>
              <w:t>Contextual</w:t>
            </w:r>
          </w:p>
          <w:p w14:paraId="4D29BD05" w14:textId="77777777" w:rsidR="0057722F" w:rsidRPr="009654E1" w:rsidRDefault="0057722F" w:rsidP="00927AFC">
            <w:pPr>
              <w:rPr>
                <w:rFonts w:asciiTheme="minorHAnsi" w:hAnsiTheme="minorHAnsi" w:cstheme="minorHAnsi"/>
                <w:bCs/>
              </w:rPr>
            </w:pPr>
            <w:r w:rsidRPr="009654E1">
              <w:rPr>
                <w:rFonts w:asciiTheme="minorHAnsi" w:hAnsiTheme="minorHAnsi" w:cstheme="minorHAnsi"/>
                <w:bCs/>
              </w:rPr>
              <w:t xml:space="preserve">information from field notes. </w:t>
            </w:r>
          </w:p>
          <w:p w14:paraId="55453F95" w14:textId="77777777" w:rsidR="0057722F" w:rsidRPr="00565378" w:rsidRDefault="0057722F" w:rsidP="00927AFC">
            <w:pPr>
              <w:rPr>
                <w:rFonts w:asciiTheme="minorHAnsi" w:hAnsiTheme="minorHAnsi" w:cstheme="minorHAnsi"/>
                <w:i/>
                <w:iCs/>
              </w:rPr>
            </w:pPr>
          </w:p>
        </w:tc>
        <w:tc>
          <w:tcPr>
            <w:tcW w:w="7868" w:type="dxa"/>
          </w:tcPr>
          <w:p w14:paraId="5CA51E01" w14:textId="77777777" w:rsidR="0057722F" w:rsidRDefault="0057722F" w:rsidP="00927AFC">
            <w:pPr>
              <w:rPr>
                <w:rFonts w:asciiTheme="minorHAnsi" w:hAnsiTheme="minorHAnsi" w:cstheme="minorHAnsi"/>
              </w:rPr>
            </w:pPr>
          </w:p>
          <w:p w14:paraId="683357B9" w14:textId="77777777" w:rsidR="00AE1BAA" w:rsidRDefault="00AE1BAA" w:rsidP="00AE1BAA">
            <w:pPr>
              <w:rPr>
                <w:rFonts w:asciiTheme="minorHAnsi" w:hAnsiTheme="minorHAnsi" w:cstheme="minorHAnsi"/>
              </w:rPr>
            </w:pPr>
          </w:p>
          <w:p w14:paraId="237B023E" w14:textId="77777777" w:rsidR="00AE1BAA" w:rsidRDefault="00AE1BAA" w:rsidP="00AE1BAA">
            <w:pPr>
              <w:rPr>
                <w:rFonts w:asciiTheme="minorHAnsi" w:hAnsiTheme="minorHAnsi" w:cstheme="minorHAnsi"/>
              </w:rPr>
            </w:pPr>
          </w:p>
          <w:p w14:paraId="062CE209" w14:textId="14B94AE5" w:rsidR="00AE1BAA" w:rsidRDefault="00AE1BAA" w:rsidP="00AE1BAA">
            <w:pPr>
              <w:rPr>
                <w:rFonts w:asciiTheme="minorHAnsi" w:hAnsiTheme="minorHAnsi" w:cstheme="minorHAnsi"/>
              </w:rPr>
            </w:pPr>
            <w:r>
              <w:rPr>
                <w:rFonts w:asciiTheme="minorHAnsi" w:hAnsiTheme="minorHAnsi" w:cstheme="minorHAnsi"/>
              </w:rPr>
              <w:t>Wednesday 30</w:t>
            </w:r>
            <w:r w:rsidRPr="003E3CDE">
              <w:rPr>
                <w:rFonts w:asciiTheme="minorHAnsi" w:hAnsiTheme="minorHAnsi" w:cstheme="minorHAnsi"/>
                <w:vertAlign w:val="superscript"/>
              </w:rPr>
              <w:t>th</w:t>
            </w:r>
            <w:r>
              <w:rPr>
                <w:rFonts w:asciiTheme="minorHAnsi" w:hAnsiTheme="minorHAnsi" w:cstheme="minorHAnsi"/>
              </w:rPr>
              <w:t xml:space="preserve"> September 2020 9.30- 10.30 am.</w:t>
            </w:r>
          </w:p>
          <w:p w14:paraId="02E836C9" w14:textId="77777777" w:rsidR="00AE1BAA" w:rsidRDefault="00AE1BAA" w:rsidP="00AE1BAA">
            <w:pPr>
              <w:rPr>
                <w:rFonts w:asciiTheme="minorHAnsi" w:hAnsiTheme="minorHAnsi" w:cstheme="minorHAnsi"/>
              </w:rPr>
            </w:pPr>
            <w:r>
              <w:rPr>
                <w:rFonts w:asciiTheme="minorHAnsi" w:hAnsiTheme="minorHAnsi" w:cstheme="minorHAnsi"/>
              </w:rPr>
              <w:t>Year six class at a local primary</w:t>
            </w:r>
          </w:p>
          <w:p w14:paraId="457CF543" w14:textId="28584F64" w:rsidR="0057722F" w:rsidRDefault="00AE1BAA" w:rsidP="00AE1BAA">
            <w:pPr>
              <w:rPr>
                <w:rFonts w:asciiTheme="minorHAnsi" w:hAnsiTheme="minorHAnsi" w:cstheme="minorHAnsi"/>
              </w:rPr>
            </w:pPr>
            <w:r>
              <w:rPr>
                <w:rFonts w:asciiTheme="minorHAnsi" w:hAnsiTheme="minorHAnsi" w:cstheme="minorHAnsi"/>
              </w:rPr>
              <w:t xml:space="preserve">Range of abilities within the class and pupils are seated two to a desk in rows due to </w:t>
            </w:r>
            <w:proofErr w:type="spellStart"/>
            <w:r>
              <w:rPr>
                <w:rFonts w:asciiTheme="minorHAnsi" w:hAnsiTheme="minorHAnsi" w:cstheme="minorHAnsi"/>
              </w:rPr>
              <w:t>Covid</w:t>
            </w:r>
            <w:proofErr w:type="spellEnd"/>
            <w:r>
              <w:rPr>
                <w:rFonts w:asciiTheme="minorHAnsi" w:hAnsiTheme="minorHAnsi" w:cstheme="minorHAnsi"/>
              </w:rPr>
              <w:t xml:space="preserve"> restrictions. Pupils are also seated according to ability, one row of high ability, one row of middle ability and one row of lower ability. Teacher and Teaching Assistant stay with the class all day. The lesson focused on literacy task describing the picture of a graveyard</w:t>
            </w:r>
            <w:r w:rsidR="006D3075">
              <w:rPr>
                <w:rFonts w:asciiTheme="minorHAnsi" w:hAnsiTheme="minorHAnsi" w:cstheme="minorHAnsi"/>
              </w:rPr>
              <w:t xml:space="preserve"> including verbs, </w:t>
            </w:r>
            <w:proofErr w:type="gramStart"/>
            <w:r w:rsidR="006D3075">
              <w:rPr>
                <w:rFonts w:asciiTheme="minorHAnsi" w:hAnsiTheme="minorHAnsi" w:cstheme="minorHAnsi"/>
              </w:rPr>
              <w:t>adjectives</w:t>
            </w:r>
            <w:proofErr w:type="gramEnd"/>
            <w:r w:rsidR="006D3075">
              <w:rPr>
                <w:rFonts w:asciiTheme="minorHAnsi" w:hAnsiTheme="minorHAnsi" w:cstheme="minorHAnsi"/>
              </w:rPr>
              <w:t xml:space="preserve"> and adverbs.</w:t>
            </w:r>
          </w:p>
          <w:p w14:paraId="78D4317D" w14:textId="77777777" w:rsidR="0057722F" w:rsidRDefault="0057722F" w:rsidP="00927AFC">
            <w:pPr>
              <w:rPr>
                <w:rFonts w:asciiTheme="minorHAnsi" w:hAnsiTheme="minorHAnsi" w:cstheme="minorHAnsi"/>
              </w:rPr>
            </w:pPr>
          </w:p>
        </w:tc>
      </w:tr>
      <w:tr w:rsidR="0057722F" w14:paraId="4FB6C9AF" w14:textId="77777777" w:rsidTr="00927AFC">
        <w:tc>
          <w:tcPr>
            <w:tcW w:w="1838" w:type="dxa"/>
          </w:tcPr>
          <w:p w14:paraId="4245D492" w14:textId="77777777" w:rsidR="0057722F" w:rsidRPr="00565378" w:rsidRDefault="0057722F" w:rsidP="00927AFC">
            <w:pPr>
              <w:rPr>
                <w:rFonts w:asciiTheme="minorHAnsi" w:hAnsiTheme="minorHAnsi" w:cstheme="minorHAnsi"/>
                <w:i/>
                <w:iCs/>
              </w:rPr>
            </w:pPr>
            <w:r>
              <w:rPr>
                <w:rFonts w:asciiTheme="minorHAnsi" w:hAnsiTheme="minorHAnsi" w:cstheme="minorHAnsi"/>
                <w:i/>
                <w:iCs/>
              </w:rPr>
              <w:t xml:space="preserve">What happened? A detailed </w:t>
            </w:r>
            <w:proofErr w:type="spellStart"/>
            <w:r>
              <w:rPr>
                <w:rFonts w:asciiTheme="minorHAnsi" w:hAnsiTheme="minorHAnsi" w:cstheme="minorHAnsi"/>
                <w:i/>
                <w:iCs/>
              </w:rPr>
              <w:t>decription</w:t>
            </w:r>
            <w:proofErr w:type="spellEnd"/>
            <w:r>
              <w:rPr>
                <w:rFonts w:asciiTheme="minorHAnsi" w:hAnsiTheme="minorHAnsi" w:cstheme="minorHAnsi"/>
                <w:i/>
                <w:iCs/>
              </w:rPr>
              <w:t xml:space="preserve"> of what you observed and what thoughts on pedagogy and practice occurred to you as a result, looking towards your research.</w:t>
            </w:r>
          </w:p>
        </w:tc>
        <w:tc>
          <w:tcPr>
            <w:tcW w:w="7868" w:type="dxa"/>
          </w:tcPr>
          <w:p w14:paraId="0BF8C493" w14:textId="77777777" w:rsidR="0057722F" w:rsidRDefault="0057722F" w:rsidP="00927AFC">
            <w:pPr>
              <w:rPr>
                <w:rFonts w:asciiTheme="minorHAnsi" w:hAnsiTheme="minorHAnsi" w:cstheme="minorHAnsi"/>
              </w:rPr>
            </w:pPr>
          </w:p>
          <w:p w14:paraId="619A0594" w14:textId="24AB286A" w:rsidR="0057722F" w:rsidRDefault="006D3075" w:rsidP="00927AFC">
            <w:pPr>
              <w:rPr>
                <w:rFonts w:asciiTheme="minorHAnsi" w:hAnsiTheme="minorHAnsi" w:cstheme="minorHAnsi"/>
              </w:rPr>
            </w:pPr>
            <w:r>
              <w:rPr>
                <w:rFonts w:asciiTheme="minorHAnsi" w:hAnsiTheme="minorHAnsi" w:cstheme="minorHAnsi"/>
              </w:rPr>
              <w:t xml:space="preserve">The critical incident would be the use of dojo points and praise to those who were engaging well in the task. This was the afternoon session and both break and lunch had been inside on this day due to the wet weather. Pupils were starting to feel tired and demotivated so the teacher made a special effort to praise pupils calling out ‘child X dojo point’. This practice enhances the wellbeing and self esteem of the pupils </w:t>
            </w:r>
            <w:r w:rsidR="000F3702">
              <w:rPr>
                <w:rFonts w:asciiTheme="minorHAnsi" w:hAnsiTheme="minorHAnsi" w:cstheme="minorHAnsi"/>
              </w:rPr>
              <w:t>but also encourages other learners to engage fully in the task to achieve dojo points as well. By doing this in the afternoon re-motivates pupils to keep learning. This lesson links to statement where good teaching and learning provides opportunities to reinforce cross curriculum responsibilities such as literacy and encourages pupils to take increasing responsibility for their learning by proofreading their work.</w:t>
            </w:r>
          </w:p>
          <w:p w14:paraId="6CD4F839" w14:textId="77777777" w:rsidR="0057722F" w:rsidRDefault="0057722F" w:rsidP="00927AFC">
            <w:pPr>
              <w:rPr>
                <w:rFonts w:asciiTheme="minorHAnsi" w:hAnsiTheme="minorHAnsi" w:cstheme="minorHAnsi"/>
              </w:rPr>
            </w:pPr>
          </w:p>
          <w:p w14:paraId="6DE6F0F5" w14:textId="77777777" w:rsidR="0057722F" w:rsidRDefault="0057722F" w:rsidP="00927AFC">
            <w:pPr>
              <w:rPr>
                <w:rFonts w:asciiTheme="minorHAnsi" w:hAnsiTheme="minorHAnsi" w:cstheme="minorHAnsi"/>
              </w:rPr>
            </w:pPr>
          </w:p>
        </w:tc>
      </w:tr>
    </w:tbl>
    <w:p w14:paraId="32D6D943" w14:textId="2C136632" w:rsidR="0057722F" w:rsidRDefault="0057722F" w:rsidP="2D0DAD02">
      <w:r>
        <w:lastRenderedPageBreak/>
        <w:t>Reference List</w:t>
      </w:r>
    </w:p>
    <w:p w14:paraId="7F445B6F" w14:textId="7C74B844" w:rsidR="00E2424B" w:rsidRDefault="00E2424B" w:rsidP="2D0DAD02"/>
    <w:p w14:paraId="24CE0E27" w14:textId="2B12C12C" w:rsidR="00E2424B" w:rsidRDefault="00E2424B" w:rsidP="2D0DAD02">
      <w:r>
        <w:t xml:space="preserve">Black, P. and William, D. (1998) </w:t>
      </w:r>
      <w:r w:rsidRPr="00E2424B">
        <w:rPr>
          <w:i/>
          <w:iCs/>
        </w:rPr>
        <w:t>Inside the Black Box Raising Standards through classroom assessment</w:t>
      </w:r>
      <w:r>
        <w:rPr>
          <w:i/>
          <w:iCs/>
        </w:rPr>
        <w:t xml:space="preserve">. </w:t>
      </w:r>
      <w:r>
        <w:t>London: GL Assessment</w:t>
      </w:r>
    </w:p>
    <w:p w14:paraId="09899173" w14:textId="06EA61D1" w:rsidR="00E2424B" w:rsidRDefault="00E2424B" w:rsidP="2D0DAD02">
      <w:r>
        <w:t xml:space="preserve">Brookfield, S. (1998) </w:t>
      </w:r>
      <w:r w:rsidR="00710595">
        <w:t xml:space="preserve">‘Critically Reflective Practice’ </w:t>
      </w:r>
      <w:r w:rsidR="00710595" w:rsidRPr="00710595">
        <w:rPr>
          <w:i/>
          <w:iCs/>
        </w:rPr>
        <w:t>The Journal of Continuing Education in the Health Professions</w:t>
      </w:r>
      <w:r w:rsidR="00710595">
        <w:rPr>
          <w:i/>
          <w:iCs/>
        </w:rPr>
        <w:t xml:space="preserve">, </w:t>
      </w:r>
      <w:r w:rsidR="00710595">
        <w:t>18, pp. 197-205</w:t>
      </w:r>
    </w:p>
    <w:p w14:paraId="68B737C1" w14:textId="7B9F296A" w:rsidR="00710595" w:rsidRDefault="00710595" w:rsidP="2D0DAD02">
      <w:r>
        <w:t xml:space="preserve">Bryce-Clegg, A. (2015) </w:t>
      </w:r>
      <w:r w:rsidRPr="00710595">
        <w:rPr>
          <w:i/>
          <w:iCs/>
        </w:rPr>
        <w:t>Best Practice in the Early Years.</w:t>
      </w:r>
      <w:r>
        <w:rPr>
          <w:i/>
          <w:iCs/>
        </w:rPr>
        <w:t xml:space="preserve"> </w:t>
      </w:r>
      <w:r>
        <w:t>London: Bloomsbury</w:t>
      </w:r>
    </w:p>
    <w:p w14:paraId="2404CFBB" w14:textId="1977049A" w:rsidR="00710595" w:rsidRDefault="00710595" w:rsidP="2D0DAD02">
      <w:r>
        <w:t xml:space="preserve">Cohen, </w:t>
      </w:r>
      <w:r w:rsidR="00014F52">
        <w:t xml:space="preserve">L., Manion, L. and Morrison, K. (2007) </w:t>
      </w:r>
      <w:r w:rsidR="00014F52" w:rsidRPr="00014F52">
        <w:rPr>
          <w:i/>
          <w:iCs/>
        </w:rPr>
        <w:t>Research Methods in Education</w:t>
      </w:r>
      <w:r w:rsidR="00014F52">
        <w:t>. 6</w:t>
      </w:r>
      <w:r w:rsidR="00014F52" w:rsidRPr="00014F52">
        <w:rPr>
          <w:vertAlign w:val="superscript"/>
        </w:rPr>
        <w:t>th</w:t>
      </w:r>
      <w:r w:rsidR="00014F52">
        <w:t xml:space="preserve"> Edition. London: Routledge</w:t>
      </w:r>
    </w:p>
    <w:p w14:paraId="05F84A8F" w14:textId="498DC176" w:rsidR="00014F52" w:rsidRDefault="00014F52" w:rsidP="2D0DAD02">
      <w:r>
        <w:t xml:space="preserve">Donaldson, G. (2015) </w:t>
      </w:r>
      <w:r w:rsidRPr="00014F52">
        <w:rPr>
          <w:i/>
          <w:iCs/>
        </w:rPr>
        <w:t>Successful Futures Independent Review of Curriculum and Assessment</w:t>
      </w:r>
      <w:r>
        <w:t xml:space="preserve"> </w:t>
      </w:r>
      <w:r w:rsidRPr="00014F52">
        <w:rPr>
          <w:i/>
          <w:iCs/>
        </w:rPr>
        <w:t>Arrangements in Wales</w:t>
      </w:r>
      <w:r>
        <w:t xml:space="preserve">. OGL. Available at </w:t>
      </w:r>
      <w:hyperlink r:id="rId6" w:history="1">
        <w:r w:rsidRPr="00857908">
          <w:rPr>
            <w:rStyle w:val="Hyperlink"/>
          </w:rPr>
          <w:t>https://gov.wales</w:t>
        </w:r>
      </w:hyperlink>
      <w:r>
        <w:t>. Accessed on 25/10/2020</w:t>
      </w:r>
    </w:p>
    <w:p w14:paraId="5E43979E" w14:textId="15073747" w:rsidR="00014F52" w:rsidRDefault="00014F52" w:rsidP="2D0DAD02">
      <w:r>
        <w:t xml:space="preserve">ESYTN Effective Classroom Observations in Primary and Secondary Schools (2014) Available at </w:t>
      </w:r>
      <w:bookmarkStart w:id="4" w:name="_Hlk54553647"/>
      <w:r>
        <w:fldChar w:fldCharType="begin"/>
      </w:r>
      <w:r>
        <w:instrText xml:space="preserve"> HYPERLINK "https://Estyn.gov.wales" </w:instrText>
      </w:r>
      <w:r>
        <w:fldChar w:fldCharType="separate"/>
      </w:r>
      <w:r w:rsidRPr="00857908">
        <w:rPr>
          <w:rStyle w:val="Hyperlink"/>
        </w:rPr>
        <w:t>https://Estyn.gov.wales</w:t>
      </w:r>
      <w:r>
        <w:fldChar w:fldCharType="end"/>
      </w:r>
      <w:bookmarkEnd w:id="4"/>
      <w:r>
        <w:t>. Accessed on 25/10/2020</w:t>
      </w:r>
    </w:p>
    <w:p w14:paraId="50E05DF5" w14:textId="2868B00A" w:rsidR="00014F52" w:rsidRDefault="00014F52" w:rsidP="2D0DAD02">
      <w:r>
        <w:t xml:space="preserve">ESTYN Report on _________ Primary School (2016) Available at </w:t>
      </w:r>
      <w:hyperlink r:id="rId7" w:history="1">
        <w:r w:rsidRPr="00857908">
          <w:rPr>
            <w:rStyle w:val="Hyperlink"/>
          </w:rPr>
          <w:t>https://Estyn.gov.wales</w:t>
        </w:r>
      </w:hyperlink>
      <w:r>
        <w:t>. Accessed on 25/10/2020</w:t>
      </w:r>
    </w:p>
    <w:p w14:paraId="5336487F" w14:textId="494D4DDD" w:rsidR="00014F52" w:rsidRDefault="00014F52" w:rsidP="2D0DAD02">
      <w:r>
        <w:t xml:space="preserve">Howard et al, (2017) </w:t>
      </w:r>
      <w:r w:rsidRPr="00014F52">
        <w:rPr>
          <w:i/>
          <w:iCs/>
        </w:rPr>
        <w:t>Children’s Mental Health and Emotional Wellbeing in Primary Schools</w:t>
      </w:r>
      <w:r>
        <w:t>. London: Sage</w:t>
      </w:r>
    </w:p>
    <w:p w14:paraId="35B0EF7A" w14:textId="49D34CB1" w:rsidR="00014F52" w:rsidRDefault="00014F52" w:rsidP="2D0DAD02">
      <w:r>
        <w:t xml:space="preserve">Joshi, K. R. (2018) ‘Critical Incidents </w:t>
      </w:r>
      <w:r w:rsidR="00927AFC">
        <w:t xml:space="preserve">for Teacher’s Professional Development’. </w:t>
      </w:r>
      <w:r w:rsidR="00927AFC" w:rsidRPr="00927AFC">
        <w:rPr>
          <w:i/>
          <w:iCs/>
        </w:rPr>
        <w:t>Journal of NELTA</w:t>
      </w:r>
      <w:r w:rsidR="00927AFC">
        <w:t xml:space="preserve"> </w:t>
      </w:r>
      <w:r w:rsidR="00927AFC" w:rsidRPr="00927AFC">
        <w:rPr>
          <w:i/>
          <w:iCs/>
        </w:rPr>
        <w:t>Surkhet</w:t>
      </w:r>
      <w:r w:rsidR="00927AFC">
        <w:t>. Vol 5. Pp 82-88</w:t>
      </w:r>
    </w:p>
    <w:p w14:paraId="4A3204FB" w14:textId="33A09FB0" w:rsidR="00927AFC" w:rsidRDefault="00927AFC" w:rsidP="2D0DAD02">
      <w:r>
        <w:t xml:space="preserve">Lee, I and Coniam, D. (2013) ‘Introducing Assessment for Learning for EFL writing in an Assessment for Learning Examination-Driven System in Hong Kong.’ </w:t>
      </w:r>
      <w:r w:rsidRPr="00927AFC">
        <w:rPr>
          <w:i/>
          <w:iCs/>
        </w:rPr>
        <w:t>Journal of Second Language Writing</w:t>
      </w:r>
      <w:r>
        <w:t>. 22(1). Pp. 34-50</w:t>
      </w:r>
    </w:p>
    <w:p w14:paraId="131B2374" w14:textId="3F332330" w:rsidR="00927AFC" w:rsidRDefault="00927AFC" w:rsidP="00927AFC">
      <w:pPr>
        <w:spacing w:after="120" w:line="240" w:lineRule="auto"/>
        <w:rPr>
          <w:rFonts w:ascii="Calibri" w:hAnsi="Calibri" w:cs="Calibri"/>
          <w:color w:val="121212"/>
          <w:shd w:val="clear" w:color="auto" w:fill="FFFFFF"/>
        </w:rPr>
      </w:pPr>
      <w:r w:rsidRPr="00927AFC">
        <w:rPr>
          <w:rFonts w:ascii="Calibri" w:hAnsi="Calibri" w:cs="Calibri"/>
          <w:color w:val="121212"/>
          <w:shd w:val="clear" w:color="auto" w:fill="FFFFFF"/>
        </w:rPr>
        <w:t>McLeod, S. A. (2020, March 20). </w:t>
      </w:r>
      <w:r w:rsidRPr="00927AFC">
        <w:rPr>
          <w:rStyle w:val="Emphasis"/>
          <w:rFonts w:ascii="Calibri" w:hAnsi="Calibri" w:cs="Calibri"/>
          <w:color w:val="121212"/>
          <w:shd w:val="clear" w:color="auto" w:fill="FFFFFF"/>
        </w:rPr>
        <w:t>Maslow's hierarchy of needs</w:t>
      </w:r>
      <w:r w:rsidRPr="00927AFC">
        <w:rPr>
          <w:rFonts w:ascii="Calibri" w:hAnsi="Calibri" w:cs="Calibri"/>
          <w:color w:val="121212"/>
          <w:shd w:val="clear" w:color="auto" w:fill="FFFFFF"/>
        </w:rPr>
        <w:t xml:space="preserve">. Simply Psychology. </w:t>
      </w:r>
      <w:hyperlink r:id="rId8" w:history="1">
        <w:r w:rsidR="00CF3742" w:rsidRPr="00857908">
          <w:rPr>
            <w:rStyle w:val="Hyperlink"/>
            <w:rFonts w:ascii="Calibri" w:hAnsi="Calibri" w:cs="Calibri"/>
            <w:shd w:val="clear" w:color="auto" w:fill="FFFFFF"/>
          </w:rPr>
          <w:t>https://www.simplypsychology.org/maslow.html.  Accessed on 25/10/2020</w:t>
        </w:r>
      </w:hyperlink>
    </w:p>
    <w:p w14:paraId="676BA4AF" w14:textId="0E85E0E9" w:rsidR="00927AFC" w:rsidRDefault="00927AFC" w:rsidP="00927AFC">
      <w:pPr>
        <w:spacing w:after="120" w:line="240" w:lineRule="auto"/>
        <w:rPr>
          <w:rFonts w:ascii="Calibri" w:hAnsi="Calibri" w:cs="Calibri"/>
          <w:color w:val="121212"/>
          <w:shd w:val="clear" w:color="auto" w:fill="FFFFFF"/>
        </w:rPr>
      </w:pPr>
      <w:r>
        <w:rPr>
          <w:rFonts w:ascii="Calibri" w:hAnsi="Calibri" w:cs="Calibri"/>
          <w:color w:val="121212"/>
          <w:shd w:val="clear" w:color="auto" w:fill="FFFFFF"/>
        </w:rPr>
        <w:t xml:space="preserve">Mohammed, R. (2016) ‘Critical Incident Analysis: Reflections of a Teacher Educator.’ </w:t>
      </w:r>
      <w:r w:rsidRPr="00927AFC">
        <w:rPr>
          <w:rFonts w:ascii="Calibri" w:hAnsi="Calibri" w:cs="Calibri"/>
          <w:i/>
          <w:iCs/>
          <w:color w:val="121212"/>
          <w:shd w:val="clear" w:color="auto" w:fill="FFFFFF"/>
        </w:rPr>
        <w:t>Research in</w:t>
      </w:r>
      <w:r>
        <w:rPr>
          <w:rFonts w:ascii="Calibri" w:hAnsi="Calibri" w:cs="Calibri"/>
          <w:color w:val="121212"/>
          <w:shd w:val="clear" w:color="auto" w:fill="FFFFFF"/>
        </w:rPr>
        <w:t xml:space="preserve"> </w:t>
      </w:r>
      <w:r w:rsidRPr="00927AFC">
        <w:rPr>
          <w:rFonts w:ascii="Calibri" w:hAnsi="Calibri" w:cs="Calibri"/>
          <w:i/>
          <w:iCs/>
          <w:color w:val="121212"/>
          <w:shd w:val="clear" w:color="auto" w:fill="FFFFFF"/>
        </w:rPr>
        <w:t>Teacher Education</w:t>
      </w:r>
      <w:r>
        <w:rPr>
          <w:rFonts w:ascii="Calibri" w:hAnsi="Calibri" w:cs="Calibri"/>
          <w:color w:val="121212"/>
          <w:shd w:val="clear" w:color="auto" w:fill="FFFFFF"/>
        </w:rPr>
        <w:t>. 6(1). Pp.25-29</w:t>
      </w:r>
    </w:p>
    <w:p w14:paraId="4111FB93" w14:textId="16837906" w:rsidR="00927AFC" w:rsidRDefault="00927AFC" w:rsidP="00927AFC">
      <w:pPr>
        <w:spacing w:after="120" w:line="240" w:lineRule="auto"/>
        <w:rPr>
          <w:rFonts w:ascii="Calibri" w:hAnsi="Calibri" w:cs="Calibri"/>
          <w:color w:val="121212"/>
          <w:shd w:val="clear" w:color="auto" w:fill="FFFFFF"/>
        </w:rPr>
      </w:pPr>
      <w:r>
        <w:rPr>
          <w:rFonts w:ascii="Calibri" w:hAnsi="Calibri" w:cs="Calibri"/>
          <w:color w:val="121212"/>
          <w:shd w:val="clear" w:color="auto" w:fill="FFFFFF"/>
        </w:rPr>
        <w:t>Tripp, D. (1993)</w:t>
      </w:r>
      <w:r w:rsidR="00CF3742">
        <w:rPr>
          <w:rFonts w:ascii="Calibri" w:hAnsi="Calibri" w:cs="Calibri"/>
          <w:color w:val="121212"/>
          <w:shd w:val="clear" w:color="auto" w:fill="FFFFFF"/>
        </w:rPr>
        <w:t xml:space="preserve"> </w:t>
      </w:r>
      <w:r w:rsidR="00CF3742" w:rsidRPr="00CF3742">
        <w:rPr>
          <w:rFonts w:ascii="Calibri" w:hAnsi="Calibri" w:cs="Calibri"/>
          <w:i/>
          <w:iCs/>
          <w:color w:val="121212"/>
          <w:shd w:val="clear" w:color="auto" w:fill="FFFFFF"/>
        </w:rPr>
        <w:t>Critical Incidents in Teaching</w:t>
      </w:r>
      <w:r w:rsidR="00CF3742">
        <w:rPr>
          <w:rFonts w:ascii="Calibri" w:hAnsi="Calibri" w:cs="Calibri"/>
          <w:color w:val="121212"/>
          <w:shd w:val="clear" w:color="auto" w:fill="FFFFFF"/>
        </w:rPr>
        <w:t>. London: Routledge</w:t>
      </w:r>
    </w:p>
    <w:p w14:paraId="4CC68DAE" w14:textId="08F7DA3D" w:rsidR="00CF3742" w:rsidRDefault="00CF3742" w:rsidP="00927AFC">
      <w:pPr>
        <w:spacing w:after="120" w:line="240" w:lineRule="auto"/>
        <w:rPr>
          <w:rFonts w:ascii="Calibri" w:hAnsi="Calibri" w:cs="Calibri"/>
          <w:color w:val="121212"/>
          <w:shd w:val="clear" w:color="auto" w:fill="FFFFFF"/>
        </w:rPr>
      </w:pPr>
      <w:r>
        <w:rPr>
          <w:rFonts w:ascii="Calibri" w:hAnsi="Calibri" w:cs="Calibri"/>
          <w:color w:val="121212"/>
          <w:shd w:val="clear" w:color="auto" w:fill="FFFFFF"/>
        </w:rPr>
        <w:t xml:space="preserve">Vygotsky, L. (1978) ‘Interaction between Learning and Development’ in Gauvin, M and Cole, M. (ed). </w:t>
      </w:r>
      <w:r w:rsidRPr="00CF3742">
        <w:rPr>
          <w:rFonts w:ascii="Calibri" w:hAnsi="Calibri" w:cs="Calibri"/>
          <w:i/>
          <w:iCs/>
          <w:color w:val="121212"/>
          <w:shd w:val="clear" w:color="auto" w:fill="FFFFFF"/>
        </w:rPr>
        <w:t>Readings on the Development of Children</w:t>
      </w:r>
      <w:r>
        <w:rPr>
          <w:rFonts w:ascii="Calibri" w:hAnsi="Calibri" w:cs="Calibri"/>
          <w:color w:val="121212"/>
          <w:shd w:val="clear" w:color="auto" w:fill="FFFFFF"/>
        </w:rPr>
        <w:t>. 2</w:t>
      </w:r>
      <w:r w:rsidRPr="00CF3742">
        <w:rPr>
          <w:rFonts w:ascii="Calibri" w:hAnsi="Calibri" w:cs="Calibri"/>
          <w:color w:val="121212"/>
          <w:shd w:val="clear" w:color="auto" w:fill="FFFFFF"/>
          <w:vertAlign w:val="superscript"/>
        </w:rPr>
        <w:t>nd</w:t>
      </w:r>
      <w:r>
        <w:rPr>
          <w:rFonts w:ascii="Calibri" w:hAnsi="Calibri" w:cs="Calibri"/>
          <w:color w:val="121212"/>
          <w:shd w:val="clear" w:color="auto" w:fill="FFFFFF"/>
        </w:rPr>
        <w:t xml:space="preserve"> Edition. New York: W H Freeman and Company</w:t>
      </w:r>
    </w:p>
    <w:p w14:paraId="277C0F1C" w14:textId="14ACDCEF" w:rsidR="00CF3742" w:rsidRDefault="00CF3742" w:rsidP="00927AFC">
      <w:pPr>
        <w:spacing w:after="120" w:line="240" w:lineRule="auto"/>
        <w:rPr>
          <w:rFonts w:ascii="Calibri" w:hAnsi="Calibri" w:cs="Calibri"/>
          <w:color w:val="121212"/>
          <w:shd w:val="clear" w:color="auto" w:fill="FFFFFF"/>
        </w:rPr>
      </w:pPr>
      <w:r>
        <w:rPr>
          <w:rFonts w:ascii="Calibri" w:hAnsi="Calibri" w:cs="Calibri"/>
          <w:color w:val="121212"/>
          <w:shd w:val="clear" w:color="auto" w:fill="FFFFFF"/>
        </w:rPr>
        <w:t>Wetzels et al. (2011) ‘The Influence of prior knowledge on the retrieval- directed function of note taking in Prior Knowledge Activation</w:t>
      </w:r>
      <w:r w:rsidR="00C9584A">
        <w:rPr>
          <w:rFonts w:ascii="Calibri" w:hAnsi="Calibri" w:cs="Calibri"/>
          <w:color w:val="121212"/>
          <w:shd w:val="clear" w:color="auto" w:fill="FFFFFF"/>
        </w:rPr>
        <w:t>.</w:t>
      </w:r>
      <w:r>
        <w:rPr>
          <w:rFonts w:ascii="Calibri" w:hAnsi="Calibri" w:cs="Calibri"/>
          <w:color w:val="121212"/>
          <w:shd w:val="clear" w:color="auto" w:fill="FFFFFF"/>
        </w:rPr>
        <w:t xml:space="preserve">’ </w:t>
      </w:r>
      <w:r w:rsidR="00C9584A" w:rsidRPr="00C9584A">
        <w:rPr>
          <w:rFonts w:ascii="Calibri" w:hAnsi="Calibri" w:cs="Calibri"/>
          <w:i/>
          <w:iCs/>
          <w:color w:val="121212"/>
          <w:shd w:val="clear" w:color="auto" w:fill="FFFFFF"/>
        </w:rPr>
        <w:t>British Journal of Educational Psychology</w:t>
      </w:r>
      <w:r w:rsidR="00C9584A">
        <w:rPr>
          <w:rFonts w:ascii="Calibri" w:hAnsi="Calibri" w:cs="Calibri"/>
          <w:color w:val="121212"/>
          <w:shd w:val="clear" w:color="auto" w:fill="FFFFFF"/>
        </w:rPr>
        <w:t>. 88(2). Pp.274-291</w:t>
      </w:r>
    </w:p>
    <w:p w14:paraId="46A47E9C" w14:textId="0AB8E763" w:rsidR="00C9584A" w:rsidRDefault="00C9584A" w:rsidP="00927AFC">
      <w:pPr>
        <w:spacing w:after="120" w:line="240" w:lineRule="auto"/>
        <w:rPr>
          <w:rFonts w:ascii="Calibri" w:hAnsi="Calibri" w:cs="Calibri"/>
          <w:color w:val="121212"/>
          <w:shd w:val="clear" w:color="auto" w:fill="FFFFFF"/>
        </w:rPr>
      </w:pPr>
      <w:r>
        <w:rPr>
          <w:rFonts w:ascii="Calibri" w:hAnsi="Calibri" w:cs="Calibri"/>
          <w:color w:val="121212"/>
          <w:shd w:val="clear" w:color="auto" w:fill="FFFFFF"/>
        </w:rPr>
        <w:t xml:space="preserve">William, D. (2011) ‘What is Assessment for Learning?’ </w:t>
      </w:r>
      <w:r w:rsidRPr="00C9584A">
        <w:rPr>
          <w:rFonts w:ascii="Calibri" w:hAnsi="Calibri" w:cs="Calibri"/>
          <w:i/>
          <w:iCs/>
          <w:color w:val="121212"/>
          <w:shd w:val="clear" w:color="auto" w:fill="FFFFFF"/>
        </w:rPr>
        <w:t>Studies in Educational Evaluation</w:t>
      </w:r>
      <w:r>
        <w:rPr>
          <w:rFonts w:ascii="Calibri" w:hAnsi="Calibri" w:cs="Calibri"/>
          <w:color w:val="121212"/>
          <w:shd w:val="clear" w:color="auto" w:fill="FFFFFF"/>
        </w:rPr>
        <w:t xml:space="preserve">. 37. Pp.3-14 </w:t>
      </w:r>
    </w:p>
    <w:p w14:paraId="7291782F" w14:textId="1A4C88AC" w:rsidR="00C9584A" w:rsidRDefault="00C9584A" w:rsidP="00927AFC">
      <w:pPr>
        <w:spacing w:after="120" w:line="240" w:lineRule="auto"/>
        <w:rPr>
          <w:rFonts w:ascii="Calibri" w:hAnsi="Calibri" w:cs="Calibri"/>
          <w:color w:val="121212"/>
          <w:shd w:val="clear" w:color="auto" w:fill="FFFFFF"/>
        </w:rPr>
      </w:pPr>
      <w:r>
        <w:rPr>
          <w:rFonts w:ascii="Calibri" w:hAnsi="Calibri" w:cs="Calibri"/>
          <w:color w:val="121212"/>
          <w:shd w:val="clear" w:color="auto" w:fill="FFFFFF"/>
        </w:rPr>
        <w:t>Yeager, D and Dweck, C. (2012) ‘Mindsets that Promote Resilience: When Students Believe that Personal Characteristics can be Developed.’ Educational Psychologist. 47(4). Pp.302-314</w:t>
      </w:r>
    </w:p>
    <w:p w14:paraId="0523EAB9" w14:textId="77777777" w:rsidR="00C9584A" w:rsidRDefault="00C9584A" w:rsidP="00927AFC">
      <w:pPr>
        <w:spacing w:after="120" w:line="240" w:lineRule="auto"/>
        <w:rPr>
          <w:rFonts w:ascii="Calibri" w:hAnsi="Calibri" w:cs="Calibri"/>
          <w:color w:val="121212"/>
          <w:shd w:val="clear" w:color="auto" w:fill="FFFFFF"/>
        </w:rPr>
      </w:pPr>
    </w:p>
    <w:p w14:paraId="05EE1948" w14:textId="77777777" w:rsidR="00C9584A" w:rsidRPr="00927AFC" w:rsidRDefault="00C9584A" w:rsidP="00927AFC">
      <w:pPr>
        <w:spacing w:after="120" w:line="240" w:lineRule="auto"/>
        <w:rPr>
          <w:rFonts w:ascii="Calibri" w:eastAsia="Times New Roman" w:hAnsi="Calibri" w:cs="Calibri"/>
          <w:color w:val="2E2E2E"/>
          <w:sz w:val="21"/>
          <w:szCs w:val="21"/>
          <w:lang w:eastAsia="en-GB"/>
        </w:rPr>
      </w:pPr>
    </w:p>
    <w:p w14:paraId="341AF0F0" w14:textId="77777777" w:rsidR="00927AFC" w:rsidRDefault="00927AFC" w:rsidP="2D0DAD02"/>
    <w:p w14:paraId="6BF5A37C" w14:textId="77777777" w:rsidR="00014F52" w:rsidRPr="00710595" w:rsidRDefault="00014F52" w:rsidP="2D0DAD02"/>
    <w:sectPr w:rsidR="00014F52" w:rsidRPr="00710595">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555F1C4"/>
    <w:rsid w:val="0000678C"/>
    <w:rsid w:val="00014F52"/>
    <w:rsid w:val="00036215"/>
    <w:rsid w:val="0004501A"/>
    <w:rsid w:val="00057C23"/>
    <w:rsid w:val="00060DC1"/>
    <w:rsid w:val="00072D12"/>
    <w:rsid w:val="00083AD8"/>
    <w:rsid w:val="000845D0"/>
    <w:rsid w:val="00094B14"/>
    <w:rsid w:val="00097165"/>
    <w:rsid w:val="000A72A1"/>
    <w:rsid w:val="000C1FC8"/>
    <w:rsid w:val="000E29E9"/>
    <w:rsid w:val="000E2DD0"/>
    <w:rsid w:val="000E3043"/>
    <w:rsid w:val="000F3702"/>
    <w:rsid w:val="000F6155"/>
    <w:rsid w:val="00123AD2"/>
    <w:rsid w:val="00125A91"/>
    <w:rsid w:val="00125D73"/>
    <w:rsid w:val="00136D42"/>
    <w:rsid w:val="00155AE8"/>
    <w:rsid w:val="00161FAB"/>
    <w:rsid w:val="00165D7D"/>
    <w:rsid w:val="00167611"/>
    <w:rsid w:val="00176ACF"/>
    <w:rsid w:val="00185CBD"/>
    <w:rsid w:val="00186491"/>
    <w:rsid w:val="00195678"/>
    <w:rsid w:val="001B6A5C"/>
    <w:rsid w:val="001E0AA7"/>
    <w:rsid w:val="002263F4"/>
    <w:rsid w:val="00252CD0"/>
    <w:rsid w:val="0027150A"/>
    <w:rsid w:val="00292E42"/>
    <w:rsid w:val="002A2465"/>
    <w:rsid w:val="002A32F3"/>
    <w:rsid w:val="002A59BB"/>
    <w:rsid w:val="002B57CC"/>
    <w:rsid w:val="002B79D6"/>
    <w:rsid w:val="00307BF1"/>
    <w:rsid w:val="003321FF"/>
    <w:rsid w:val="003407F3"/>
    <w:rsid w:val="00355F3A"/>
    <w:rsid w:val="00395D6B"/>
    <w:rsid w:val="003C1271"/>
    <w:rsid w:val="003C1F73"/>
    <w:rsid w:val="003C6948"/>
    <w:rsid w:val="003D1AFC"/>
    <w:rsid w:val="003E3CDE"/>
    <w:rsid w:val="004330F0"/>
    <w:rsid w:val="00433E91"/>
    <w:rsid w:val="004625E0"/>
    <w:rsid w:val="00495FF0"/>
    <w:rsid w:val="004A2188"/>
    <w:rsid w:val="004A23B4"/>
    <w:rsid w:val="004B1B98"/>
    <w:rsid w:val="004D0FCB"/>
    <w:rsid w:val="004D18CB"/>
    <w:rsid w:val="004F202F"/>
    <w:rsid w:val="00517620"/>
    <w:rsid w:val="00524D5F"/>
    <w:rsid w:val="0054119C"/>
    <w:rsid w:val="00574041"/>
    <w:rsid w:val="0057722F"/>
    <w:rsid w:val="005847A1"/>
    <w:rsid w:val="005A438E"/>
    <w:rsid w:val="005B6376"/>
    <w:rsid w:val="005B7B2F"/>
    <w:rsid w:val="005C1D57"/>
    <w:rsid w:val="005D6CB5"/>
    <w:rsid w:val="005D771F"/>
    <w:rsid w:val="005F1D7F"/>
    <w:rsid w:val="00620EE8"/>
    <w:rsid w:val="006210C3"/>
    <w:rsid w:val="006742EA"/>
    <w:rsid w:val="00685CC3"/>
    <w:rsid w:val="0069699C"/>
    <w:rsid w:val="006C5436"/>
    <w:rsid w:val="006D3075"/>
    <w:rsid w:val="006E4FC3"/>
    <w:rsid w:val="00710595"/>
    <w:rsid w:val="00722125"/>
    <w:rsid w:val="00735C08"/>
    <w:rsid w:val="00737FDF"/>
    <w:rsid w:val="00753722"/>
    <w:rsid w:val="00755471"/>
    <w:rsid w:val="00767BCF"/>
    <w:rsid w:val="007776D5"/>
    <w:rsid w:val="00792197"/>
    <w:rsid w:val="007E0653"/>
    <w:rsid w:val="00807228"/>
    <w:rsid w:val="00821C03"/>
    <w:rsid w:val="00826BC9"/>
    <w:rsid w:val="00832958"/>
    <w:rsid w:val="00835294"/>
    <w:rsid w:val="0084593C"/>
    <w:rsid w:val="00852D3B"/>
    <w:rsid w:val="008A5101"/>
    <w:rsid w:val="008E5797"/>
    <w:rsid w:val="008F35AC"/>
    <w:rsid w:val="008F3A5B"/>
    <w:rsid w:val="00913D8E"/>
    <w:rsid w:val="00924A2E"/>
    <w:rsid w:val="00927AFC"/>
    <w:rsid w:val="00931C6F"/>
    <w:rsid w:val="00933A10"/>
    <w:rsid w:val="00945568"/>
    <w:rsid w:val="00962EA4"/>
    <w:rsid w:val="00965543"/>
    <w:rsid w:val="009A00DC"/>
    <w:rsid w:val="009B2811"/>
    <w:rsid w:val="009B4713"/>
    <w:rsid w:val="009C5F76"/>
    <w:rsid w:val="009C6841"/>
    <w:rsid w:val="00A056DE"/>
    <w:rsid w:val="00A14FE5"/>
    <w:rsid w:val="00A7376F"/>
    <w:rsid w:val="00AB2BA0"/>
    <w:rsid w:val="00AE1BAA"/>
    <w:rsid w:val="00B30BB9"/>
    <w:rsid w:val="00B35138"/>
    <w:rsid w:val="00B442A0"/>
    <w:rsid w:val="00BC045E"/>
    <w:rsid w:val="00BD26CA"/>
    <w:rsid w:val="00BE362C"/>
    <w:rsid w:val="00C1550D"/>
    <w:rsid w:val="00C243BE"/>
    <w:rsid w:val="00C26217"/>
    <w:rsid w:val="00C44CD4"/>
    <w:rsid w:val="00C62C48"/>
    <w:rsid w:val="00C670B0"/>
    <w:rsid w:val="00C72223"/>
    <w:rsid w:val="00C746A1"/>
    <w:rsid w:val="00C91DCA"/>
    <w:rsid w:val="00C9584A"/>
    <w:rsid w:val="00CA5E3E"/>
    <w:rsid w:val="00CA6605"/>
    <w:rsid w:val="00CD5BEE"/>
    <w:rsid w:val="00CF14C1"/>
    <w:rsid w:val="00CF3742"/>
    <w:rsid w:val="00CF6A74"/>
    <w:rsid w:val="00D131BA"/>
    <w:rsid w:val="00D15418"/>
    <w:rsid w:val="00D1740C"/>
    <w:rsid w:val="00D17EEE"/>
    <w:rsid w:val="00D36ED5"/>
    <w:rsid w:val="00D410F8"/>
    <w:rsid w:val="00D47850"/>
    <w:rsid w:val="00D51B9F"/>
    <w:rsid w:val="00D57F39"/>
    <w:rsid w:val="00DA0591"/>
    <w:rsid w:val="00DA1FA4"/>
    <w:rsid w:val="00DB3E78"/>
    <w:rsid w:val="00DC6BFC"/>
    <w:rsid w:val="00DE49E3"/>
    <w:rsid w:val="00DE575C"/>
    <w:rsid w:val="00DE760D"/>
    <w:rsid w:val="00DF151E"/>
    <w:rsid w:val="00E2424B"/>
    <w:rsid w:val="00E407A4"/>
    <w:rsid w:val="00E41C92"/>
    <w:rsid w:val="00E5351E"/>
    <w:rsid w:val="00E64D70"/>
    <w:rsid w:val="00E719D4"/>
    <w:rsid w:val="00E737A3"/>
    <w:rsid w:val="00E8608E"/>
    <w:rsid w:val="00E920BC"/>
    <w:rsid w:val="00EA4244"/>
    <w:rsid w:val="00EB2686"/>
    <w:rsid w:val="00EF6D68"/>
    <w:rsid w:val="00F32F63"/>
    <w:rsid w:val="00F41D28"/>
    <w:rsid w:val="00F43859"/>
    <w:rsid w:val="00F511D3"/>
    <w:rsid w:val="00F72E45"/>
    <w:rsid w:val="00F971D1"/>
    <w:rsid w:val="00FB02C6"/>
    <w:rsid w:val="00FB36F9"/>
    <w:rsid w:val="0154453A"/>
    <w:rsid w:val="017EDFCD"/>
    <w:rsid w:val="01CE874A"/>
    <w:rsid w:val="0251E562"/>
    <w:rsid w:val="0269AE7C"/>
    <w:rsid w:val="02804A7C"/>
    <w:rsid w:val="03225B8F"/>
    <w:rsid w:val="0494107A"/>
    <w:rsid w:val="04C5E24B"/>
    <w:rsid w:val="04D28579"/>
    <w:rsid w:val="04FD731C"/>
    <w:rsid w:val="05501D23"/>
    <w:rsid w:val="0616FC9D"/>
    <w:rsid w:val="0655D620"/>
    <w:rsid w:val="06838876"/>
    <w:rsid w:val="08FA8887"/>
    <w:rsid w:val="091D9AD3"/>
    <w:rsid w:val="0921E765"/>
    <w:rsid w:val="0A36C419"/>
    <w:rsid w:val="0A9E2E92"/>
    <w:rsid w:val="0AFEE4D8"/>
    <w:rsid w:val="0B398B51"/>
    <w:rsid w:val="0B704306"/>
    <w:rsid w:val="0B88AC55"/>
    <w:rsid w:val="0BCF6B64"/>
    <w:rsid w:val="0C8C5D0D"/>
    <w:rsid w:val="0D01AD7C"/>
    <w:rsid w:val="0E1C3EDE"/>
    <w:rsid w:val="0E1D07EA"/>
    <w:rsid w:val="0E34EF09"/>
    <w:rsid w:val="0FF6E794"/>
    <w:rsid w:val="117A4A23"/>
    <w:rsid w:val="135E932F"/>
    <w:rsid w:val="135EE9FC"/>
    <w:rsid w:val="13ADFD6B"/>
    <w:rsid w:val="13BF5BA2"/>
    <w:rsid w:val="1569514E"/>
    <w:rsid w:val="158B0FA9"/>
    <w:rsid w:val="15DB86EC"/>
    <w:rsid w:val="15EB00D9"/>
    <w:rsid w:val="164C964B"/>
    <w:rsid w:val="18E1D186"/>
    <w:rsid w:val="19589AD2"/>
    <w:rsid w:val="19ACB143"/>
    <w:rsid w:val="1A109FE7"/>
    <w:rsid w:val="1B3D6D8D"/>
    <w:rsid w:val="1CDD4B91"/>
    <w:rsid w:val="1D0D402F"/>
    <w:rsid w:val="1D5EDF0E"/>
    <w:rsid w:val="1E4505C6"/>
    <w:rsid w:val="1E4C79D6"/>
    <w:rsid w:val="1F1D56F8"/>
    <w:rsid w:val="1F201CE6"/>
    <w:rsid w:val="206FFCB9"/>
    <w:rsid w:val="208584D0"/>
    <w:rsid w:val="20A35111"/>
    <w:rsid w:val="21ECEB4C"/>
    <w:rsid w:val="224C4278"/>
    <w:rsid w:val="225E1EEC"/>
    <w:rsid w:val="237A88A5"/>
    <w:rsid w:val="237BF403"/>
    <w:rsid w:val="2444133A"/>
    <w:rsid w:val="25BE6205"/>
    <w:rsid w:val="265140DA"/>
    <w:rsid w:val="2659A71A"/>
    <w:rsid w:val="2712066E"/>
    <w:rsid w:val="293FA8E8"/>
    <w:rsid w:val="29C58033"/>
    <w:rsid w:val="29EA6F6A"/>
    <w:rsid w:val="29F3B0FE"/>
    <w:rsid w:val="29FD6397"/>
    <w:rsid w:val="2A08360D"/>
    <w:rsid w:val="2A64DA4C"/>
    <w:rsid w:val="2AA254D5"/>
    <w:rsid w:val="2AC8BCFC"/>
    <w:rsid w:val="2C16225F"/>
    <w:rsid w:val="2C91304A"/>
    <w:rsid w:val="2D0DAD02"/>
    <w:rsid w:val="2E649C9F"/>
    <w:rsid w:val="2EF9B1AD"/>
    <w:rsid w:val="301D1FA3"/>
    <w:rsid w:val="30EA4F55"/>
    <w:rsid w:val="31392EA9"/>
    <w:rsid w:val="3156C026"/>
    <w:rsid w:val="323D57FC"/>
    <w:rsid w:val="32524153"/>
    <w:rsid w:val="32C3BB71"/>
    <w:rsid w:val="32DF3C5B"/>
    <w:rsid w:val="33FD4CBF"/>
    <w:rsid w:val="342386D5"/>
    <w:rsid w:val="34323E7F"/>
    <w:rsid w:val="34C2BE5A"/>
    <w:rsid w:val="36F19F15"/>
    <w:rsid w:val="3804E5F8"/>
    <w:rsid w:val="386B60DC"/>
    <w:rsid w:val="38A60F6C"/>
    <w:rsid w:val="38BAA410"/>
    <w:rsid w:val="3AD203C1"/>
    <w:rsid w:val="3B3E44E5"/>
    <w:rsid w:val="3BC8EB6B"/>
    <w:rsid w:val="3BF4F1B0"/>
    <w:rsid w:val="3C326CAA"/>
    <w:rsid w:val="3CE843ED"/>
    <w:rsid w:val="3E1569FC"/>
    <w:rsid w:val="3E60DE66"/>
    <w:rsid w:val="3E61F67C"/>
    <w:rsid w:val="3E90995F"/>
    <w:rsid w:val="3F92E43F"/>
    <w:rsid w:val="3FB70B3D"/>
    <w:rsid w:val="40040B0C"/>
    <w:rsid w:val="406FDBE0"/>
    <w:rsid w:val="418FAD2C"/>
    <w:rsid w:val="41B67703"/>
    <w:rsid w:val="4277A0A8"/>
    <w:rsid w:val="43F1F720"/>
    <w:rsid w:val="44F4541F"/>
    <w:rsid w:val="46F84570"/>
    <w:rsid w:val="4728D0F0"/>
    <w:rsid w:val="48FA2E25"/>
    <w:rsid w:val="4AF0E640"/>
    <w:rsid w:val="4B51DD32"/>
    <w:rsid w:val="4B9FA198"/>
    <w:rsid w:val="4BA2A191"/>
    <w:rsid w:val="4C2340A6"/>
    <w:rsid w:val="4C5A29D2"/>
    <w:rsid w:val="4D126E8D"/>
    <w:rsid w:val="4DDFEBF0"/>
    <w:rsid w:val="4E60EFD7"/>
    <w:rsid w:val="4EA2C967"/>
    <w:rsid w:val="4F53C910"/>
    <w:rsid w:val="4FD5D09E"/>
    <w:rsid w:val="509FE504"/>
    <w:rsid w:val="515878A2"/>
    <w:rsid w:val="519458A3"/>
    <w:rsid w:val="53334D96"/>
    <w:rsid w:val="5386EBBF"/>
    <w:rsid w:val="548A3537"/>
    <w:rsid w:val="54A0641F"/>
    <w:rsid w:val="54F75D18"/>
    <w:rsid w:val="551F812B"/>
    <w:rsid w:val="5555F1C4"/>
    <w:rsid w:val="555AF68F"/>
    <w:rsid w:val="55AFBF31"/>
    <w:rsid w:val="55DADCAD"/>
    <w:rsid w:val="564D9BF5"/>
    <w:rsid w:val="565560DC"/>
    <w:rsid w:val="582B3D63"/>
    <w:rsid w:val="5887DBB9"/>
    <w:rsid w:val="59F253EA"/>
    <w:rsid w:val="5A1E1777"/>
    <w:rsid w:val="5ACEAAD6"/>
    <w:rsid w:val="5ADD1769"/>
    <w:rsid w:val="5B064F87"/>
    <w:rsid w:val="5B4E3362"/>
    <w:rsid w:val="5BB06BFD"/>
    <w:rsid w:val="5C6E47BC"/>
    <w:rsid w:val="5CB47341"/>
    <w:rsid w:val="5D04B8CD"/>
    <w:rsid w:val="5D369164"/>
    <w:rsid w:val="5D6AC5C4"/>
    <w:rsid w:val="5DC09098"/>
    <w:rsid w:val="5E71B84E"/>
    <w:rsid w:val="5FAF9B7E"/>
    <w:rsid w:val="5FDA640F"/>
    <w:rsid w:val="602575D3"/>
    <w:rsid w:val="61359C48"/>
    <w:rsid w:val="6262B1E4"/>
    <w:rsid w:val="64125674"/>
    <w:rsid w:val="658AFFDF"/>
    <w:rsid w:val="658F3840"/>
    <w:rsid w:val="65A0E850"/>
    <w:rsid w:val="6636EE5C"/>
    <w:rsid w:val="671DCBDB"/>
    <w:rsid w:val="6744028D"/>
    <w:rsid w:val="67E00932"/>
    <w:rsid w:val="68201EDE"/>
    <w:rsid w:val="684159C1"/>
    <w:rsid w:val="688AFF3F"/>
    <w:rsid w:val="68C071B0"/>
    <w:rsid w:val="6A0678B8"/>
    <w:rsid w:val="6A0C9580"/>
    <w:rsid w:val="6A37842B"/>
    <w:rsid w:val="6A5BCC21"/>
    <w:rsid w:val="6A66B393"/>
    <w:rsid w:val="6AD40D94"/>
    <w:rsid w:val="6B5974F3"/>
    <w:rsid w:val="6BFC447C"/>
    <w:rsid w:val="6C021A42"/>
    <w:rsid w:val="6C25862F"/>
    <w:rsid w:val="6C93FF1F"/>
    <w:rsid w:val="6CAC561C"/>
    <w:rsid w:val="6CF44789"/>
    <w:rsid w:val="6D6E50EE"/>
    <w:rsid w:val="6F77A473"/>
    <w:rsid w:val="6FC9F72B"/>
    <w:rsid w:val="6FD29469"/>
    <w:rsid w:val="6FDD5391"/>
    <w:rsid w:val="7181436D"/>
    <w:rsid w:val="72AC3407"/>
    <w:rsid w:val="72EA5CF6"/>
    <w:rsid w:val="74345A37"/>
    <w:rsid w:val="757075B7"/>
    <w:rsid w:val="75C3398C"/>
    <w:rsid w:val="768947D0"/>
    <w:rsid w:val="7698DBE2"/>
    <w:rsid w:val="77282265"/>
    <w:rsid w:val="78C96742"/>
    <w:rsid w:val="7C74572F"/>
    <w:rsid w:val="7DF13038"/>
    <w:rsid w:val="7DF53067"/>
    <w:rsid w:val="7E157554"/>
    <w:rsid w:val="7E54B8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55F1C4"/>
  <w15:chartTrackingRefBased/>
  <w15:docId w15:val="{5BDA94BE-5456-4DCE-806C-AB26577EB3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7722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14F52"/>
    <w:rPr>
      <w:color w:val="0563C1" w:themeColor="hyperlink"/>
      <w:u w:val="single"/>
    </w:rPr>
  </w:style>
  <w:style w:type="character" w:styleId="UnresolvedMention">
    <w:name w:val="Unresolved Mention"/>
    <w:basedOn w:val="DefaultParagraphFont"/>
    <w:uiPriority w:val="99"/>
    <w:semiHidden/>
    <w:unhideWhenUsed/>
    <w:rsid w:val="00014F52"/>
    <w:rPr>
      <w:color w:val="605E5C"/>
      <w:shd w:val="clear" w:color="auto" w:fill="E1DFDD"/>
    </w:rPr>
  </w:style>
  <w:style w:type="character" w:styleId="Emphasis">
    <w:name w:val="Emphasis"/>
    <w:basedOn w:val="DefaultParagraphFont"/>
    <w:uiPriority w:val="20"/>
    <w:qFormat/>
    <w:rsid w:val="00927AF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implypsychology.org/maslow.html.%20%20Accessed%20on%2025/10/2020" TargetMode="External"/><Relationship Id="rId3" Type="http://schemas.openxmlformats.org/officeDocument/2006/relationships/settings" Target="settings.xml"/><Relationship Id="rId7" Type="http://schemas.openxmlformats.org/officeDocument/2006/relationships/hyperlink" Target="https://Estyn.gov.wales"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gov.wales" TargetMode="External"/><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BA8457-2C41-4900-A8AC-3948A868CD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18</Pages>
  <Words>7372</Words>
  <Characters>42023</Characters>
  <Application>Microsoft Office Word</Application>
  <DocSecurity>0</DocSecurity>
  <Lines>350</Lines>
  <Paragraphs>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Ann John (2000192)</dc:creator>
  <cp:keywords/>
  <dc:description/>
  <cp:lastModifiedBy>Catherine Ann</cp:lastModifiedBy>
  <cp:revision>2</cp:revision>
  <dcterms:created xsi:type="dcterms:W3CDTF">2020-10-25T22:48:00Z</dcterms:created>
  <dcterms:modified xsi:type="dcterms:W3CDTF">2020-10-25T22:48:00Z</dcterms:modified>
</cp:coreProperties>
</file>