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A1063D" w14:textId="6AA6C774" w:rsidR="006F5CD5" w:rsidRDefault="00D14B2E" w:rsidP="009A1C43">
      <w:pPr>
        <w:spacing w:line="360" w:lineRule="auto"/>
        <w:rPr>
          <w:rFonts w:cstheme="minorHAnsi"/>
          <w:sz w:val="24"/>
          <w:szCs w:val="24"/>
          <w:lang w:val="en-US"/>
        </w:rPr>
      </w:pPr>
      <w:r w:rsidRPr="009A1C43">
        <w:rPr>
          <w:rFonts w:cstheme="minorHAnsi"/>
          <w:sz w:val="24"/>
          <w:szCs w:val="24"/>
          <w:lang w:val="en-US"/>
        </w:rPr>
        <w:t>Politics essay</w:t>
      </w:r>
    </w:p>
    <w:p w14:paraId="48A16416" w14:textId="77777777" w:rsidR="004B3EA3" w:rsidRDefault="004B3EA3" w:rsidP="009A1C43">
      <w:pPr>
        <w:spacing w:line="360" w:lineRule="auto"/>
        <w:rPr>
          <w:rFonts w:cstheme="minorHAnsi"/>
          <w:sz w:val="24"/>
          <w:szCs w:val="24"/>
          <w:lang w:val="en-US"/>
        </w:rPr>
      </w:pPr>
    </w:p>
    <w:p w14:paraId="201F0607" w14:textId="16653ED2" w:rsidR="004B3EA3" w:rsidRPr="009A1C43" w:rsidRDefault="004B3EA3" w:rsidP="009A1C43">
      <w:pPr>
        <w:spacing w:line="360" w:lineRule="auto"/>
        <w:rPr>
          <w:rFonts w:cstheme="minorHAnsi"/>
          <w:sz w:val="24"/>
          <w:szCs w:val="24"/>
          <w:lang w:val="en-US"/>
        </w:rPr>
      </w:pPr>
      <w:proofErr w:type="spellStart"/>
      <w:r>
        <w:rPr>
          <w:rFonts w:ascii="Segoe UI" w:hAnsi="Segoe UI" w:cs="Segoe UI"/>
          <w:b/>
          <w:bCs/>
          <w:i/>
          <w:iCs/>
          <w:color w:val="1D2125"/>
          <w:sz w:val="23"/>
          <w:szCs w:val="23"/>
          <w:shd w:val="clear" w:color="auto" w:fill="FFFFFF"/>
        </w:rPr>
        <w:t>Assignmnet</w:t>
      </w:r>
      <w:proofErr w:type="spellEnd"/>
      <w:r>
        <w:rPr>
          <w:rFonts w:ascii="Segoe UI" w:hAnsi="Segoe UI" w:cs="Segoe UI"/>
          <w:b/>
          <w:bCs/>
          <w:i/>
          <w:iCs/>
          <w:color w:val="1D2125"/>
          <w:sz w:val="23"/>
          <w:szCs w:val="23"/>
          <w:shd w:val="clear" w:color="auto" w:fill="FFFFFF"/>
        </w:rPr>
        <w:t xml:space="preserve"> brief:</w:t>
      </w:r>
      <w:r>
        <w:rPr>
          <w:rFonts w:ascii="Segoe UI" w:hAnsi="Segoe UI" w:cs="Segoe UI"/>
          <w:b/>
          <w:bCs/>
          <w:color w:val="1D2125"/>
          <w:sz w:val="23"/>
          <w:szCs w:val="23"/>
          <w:shd w:val="clear" w:color="auto" w:fill="FFFFFF"/>
        </w:rPr>
        <w:t>  </w:t>
      </w:r>
      <w:r>
        <w:rPr>
          <w:rFonts w:ascii="Segoe UI" w:hAnsi="Segoe UI" w:cs="Segoe UI"/>
          <w:color w:val="1D2125"/>
          <w:sz w:val="23"/>
          <w:szCs w:val="23"/>
          <w:shd w:val="clear" w:color="auto" w:fill="FFFFFF"/>
        </w:rPr>
        <w:t> When considering the nature of archaeology as a political practice (or not), focus on a specific aspect – such as: methodology, interpretation, legislation etc. You may restrict your response to a specific period, place, or cultural group, if you wish. </w:t>
      </w:r>
    </w:p>
    <w:p w14:paraId="7860641D" w14:textId="6A850BEC" w:rsidR="009A1C43" w:rsidRDefault="00D14B2E" w:rsidP="009A1C43">
      <w:pPr>
        <w:pStyle w:val="NormalWeb"/>
        <w:spacing w:line="360" w:lineRule="auto"/>
        <w:rPr>
          <w:rFonts w:asciiTheme="minorHAnsi" w:hAnsiTheme="minorHAnsi" w:cstheme="minorHAnsi"/>
          <w:lang w:val="en-US"/>
        </w:rPr>
      </w:pPr>
      <w:r w:rsidRPr="009A1C43">
        <w:rPr>
          <w:rFonts w:asciiTheme="minorHAnsi" w:hAnsiTheme="minorHAnsi" w:cstheme="minorHAnsi"/>
          <w:lang w:val="en-US"/>
        </w:rPr>
        <w:t xml:space="preserve">Politics are inherently in everything from children’s tv shows to academia. </w:t>
      </w:r>
      <w:r w:rsidR="002E0D89">
        <w:rPr>
          <w:rFonts w:asciiTheme="minorHAnsi" w:hAnsiTheme="minorHAnsi" w:cstheme="minorHAnsi"/>
          <w:lang w:val="en-US"/>
        </w:rPr>
        <w:t>I</w:t>
      </w:r>
      <w:r w:rsidRPr="009A1C43">
        <w:rPr>
          <w:rFonts w:asciiTheme="minorHAnsi" w:hAnsiTheme="minorHAnsi" w:cstheme="minorHAnsi"/>
          <w:lang w:val="en-US"/>
        </w:rPr>
        <w:t xml:space="preserve">t is important to </w:t>
      </w:r>
      <w:r w:rsidR="002E0D89">
        <w:rPr>
          <w:rFonts w:asciiTheme="minorHAnsi" w:hAnsiTheme="minorHAnsi" w:cstheme="minorHAnsi"/>
          <w:lang w:val="en-US"/>
        </w:rPr>
        <w:t>consider</w:t>
      </w:r>
      <w:r w:rsidRPr="009A1C43">
        <w:rPr>
          <w:rFonts w:asciiTheme="minorHAnsi" w:hAnsiTheme="minorHAnsi" w:cstheme="minorHAnsi"/>
          <w:lang w:val="en-US"/>
        </w:rPr>
        <w:t xml:space="preserve"> how </w:t>
      </w:r>
      <w:r w:rsidR="00992F8A">
        <w:rPr>
          <w:rFonts w:asciiTheme="minorHAnsi" w:hAnsiTheme="minorHAnsi" w:cstheme="minorHAnsi"/>
          <w:lang w:val="en-US"/>
        </w:rPr>
        <w:t>a subject</w:t>
      </w:r>
      <w:r w:rsidRPr="009A1C43">
        <w:rPr>
          <w:rFonts w:asciiTheme="minorHAnsi" w:hAnsiTheme="minorHAnsi" w:cstheme="minorHAnsi"/>
          <w:lang w:val="en-US"/>
        </w:rPr>
        <w:t xml:space="preserve"> is political</w:t>
      </w:r>
      <w:r w:rsidR="00992F8A">
        <w:rPr>
          <w:rFonts w:asciiTheme="minorHAnsi" w:hAnsiTheme="minorHAnsi" w:cstheme="minorHAnsi"/>
          <w:lang w:val="en-US"/>
        </w:rPr>
        <w:t>. When we consider</w:t>
      </w:r>
      <w:r w:rsidRPr="009A1C43">
        <w:rPr>
          <w:rFonts w:asciiTheme="minorHAnsi" w:hAnsiTheme="minorHAnsi" w:cstheme="minorHAnsi"/>
          <w:lang w:val="en-US"/>
        </w:rPr>
        <w:t xml:space="preserve"> archaeology</w:t>
      </w:r>
      <w:r w:rsidR="0082565F">
        <w:rPr>
          <w:rFonts w:asciiTheme="minorHAnsi" w:hAnsiTheme="minorHAnsi" w:cstheme="minorHAnsi"/>
          <w:lang w:val="en-US"/>
        </w:rPr>
        <w:t>,</w:t>
      </w:r>
      <w:r w:rsidRPr="009A1C43">
        <w:rPr>
          <w:rFonts w:asciiTheme="minorHAnsi" w:hAnsiTheme="minorHAnsi" w:cstheme="minorHAnsi"/>
          <w:lang w:val="en-US"/>
        </w:rPr>
        <w:t xml:space="preserve"> </w:t>
      </w:r>
      <w:r w:rsidR="0082565F">
        <w:rPr>
          <w:rFonts w:asciiTheme="minorHAnsi" w:hAnsiTheme="minorHAnsi" w:cstheme="minorHAnsi"/>
          <w:lang w:val="en-US"/>
        </w:rPr>
        <w:t xml:space="preserve">it is possible to see how </w:t>
      </w:r>
      <w:r w:rsidRPr="009A1C43">
        <w:rPr>
          <w:rFonts w:asciiTheme="minorHAnsi" w:hAnsiTheme="minorHAnsi" w:cstheme="minorHAnsi"/>
          <w:lang w:val="en-US"/>
        </w:rPr>
        <w:t>politics</w:t>
      </w:r>
      <w:r w:rsidR="00DD7B7A">
        <w:rPr>
          <w:rFonts w:asciiTheme="minorHAnsi" w:hAnsiTheme="minorHAnsi" w:cstheme="minorHAnsi"/>
          <w:lang w:val="en-US"/>
        </w:rPr>
        <w:t xml:space="preserve"> is</w:t>
      </w:r>
      <w:r w:rsidRPr="009A1C43">
        <w:rPr>
          <w:rFonts w:asciiTheme="minorHAnsi" w:hAnsiTheme="minorHAnsi" w:cstheme="minorHAnsi"/>
          <w:lang w:val="en-US"/>
        </w:rPr>
        <w:t xml:space="preserve"> deeply imbedded into the whole subjec</w:t>
      </w:r>
      <w:r w:rsidR="005F415B">
        <w:rPr>
          <w:rFonts w:asciiTheme="minorHAnsi" w:hAnsiTheme="minorHAnsi" w:cstheme="minorHAnsi"/>
          <w:lang w:val="en-US"/>
        </w:rPr>
        <w:t>t</w:t>
      </w:r>
      <w:r w:rsidR="007D37A5">
        <w:rPr>
          <w:rFonts w:asciiTheme="minorHAnsi" w:hAnsiTheme="minorHAnsi" w:cstheme="minorHAnsi"/>
          <w:lang w:val="en-US"/>
        </w:rPr>
        <w:t xml:space="preserve"> d</w:t>
      </w:r>
      <w:r w:rsidR="00761DC8" w:rsidRPr="009A1C43">
        <w:rPr>
          <w:rFonts w:asciiTheme="minorHAnsi" w:hAnsiTheme="minorHAnsi" w:cstheme="minorHAnsi"/>
          <w:lang w:val="en-US"/>
        </w:rPr>
        <w:t xml:space="preserve">ue to the inherently political and even ethical </w:t>
      </w:r>
      <w:r w:rsidR="00C63703">
        <w:rPr>
          <w:rFonts w:asciiTheme="minorHAnsi" w:hAnsiTheme="minorHAnsi" w:cstheme="minorHAnsi"/>
          <w:lang w:val="en-US"/>
        </w:rPr>
        <w:t xml:space="preserve">issues within </w:t>
      </w:r>
      <w:r w:rsidR="00761DC8" w:rsidRPr="009A1C43">
        <w:rPr>
          <w:rFonts w:asciiTheme="minorHAnsi" w:hAnsiTheme="minorHAnsi" w:cstheme="minorHAnsi"/>
          <w:lang w:val="en-US"/>
        </w:rPr>
        <w:t xml:space="preserve">archaeology </w:t>
      </w:r>
      <w:r w:rsidR="007D37A5">
        <w:rPr>
          <w:rFonts w:asciiTheme="minorHAnsi" w:hAnsiTheme="minorHAnsi" w:cstheme="minorHAnsi"/>
          <w:lang w:val="en-US"/>
        </w:rPr>
        <w:t>such as</w:t>
      </w:r>
      <w:r w:rsidR="00761DC8" w:rsidRPr="009A1C43">
        <w:rPr>
          <w:rFonts w:asciiTheme="minorHAnsi" w:hAnsiTheme="minorHAnsi" w:cstheme="minorHAnsi"/>
          <w:lang w:val="en-US"/>
        </w:rPr>
        <w:t xml:space="preserve"> </w:t>
      </w:r>
      <w:r w:rsidR="00C83392" w:rsidRPr="009A1C43">
        <w:rPr>
          <w:rFonts w:asciiTheme="minorHAnsi" w:hAnsiTheme="minorHAnsi" w:cstheme="minorHAnsi"/>
          <w:lang w:val="en-US"/>
        </w:rPr>
        <w:t xml:space="preserve">the </w:t>
      </w:r>
      <w:r w:rsidR="00761DC8" w:rsidRPr="009A1C43">
        <w:rPr>
          <w:rFonts w:asciiTheme="minorHAnsi" w:hAnsiTheme="minorHAnsi" w:cstheme="minorHAnsi"/>
          <w:lang w:val="en-US"/>
        </w:rPr>
        <w:t>digging up the remains of long dead people, places and objects</w:t>
      </w:r>
      <w:r w:rsidR="009A1C43" w:rsidRPr="009A1C43">
        <w:rPr>
          <w:rFonts w:asciiTheme="minorHAnsi" w:hAnsiTheme="minorHAnsi" w:cstheme="minorHAnsi"/>
          <w:lang w:val="en-US"/>
        </w:rPr>
        <w:t xml:space="preserve">. </w:t>
      </w:r>
      <w:r w:rsidR="007D37A5">
        <w:rPr>
          <w:rFonts w:asciiTheme="minorHAnsi" w:hAnsiTheme="minorHAnsi" w:cstheme="minorHAnsi"/>
          <w:lang w:val="en-US"/>
        </w:rPr>
        <w:t>A</w:t>
      </w:r>
      <w:r w:rsidR="009A1C43" w:rsidRPr="009A1C43">
        <w:rPr>
          <w:rFonts w:asciiTheme="minorHAnsi" w:hAnsiTheme="minorHAnsi" w:cstheme="minorHAnsi"/>
          <w:lang w:val="en-US"/>
        </w:rPr>
        <w:t>rchaeology has been used as a</w:t>
      </w:r>
      <w:r w:rsidR="009A1C43">
        <w:rPr>
          <w:rFonts w:asciiTheme="minorHAnsi" w:hAnsiTheme="minorHAnsi" w:cstheme="minorHAnsi"/>
          <w:lang w:val="en-US"/>
        </w:rPr>
        <w:t xml:space="preserve"> </w:t>
      </w:r>
      <w:r w:rsidR="009A1C43" w:rsidRPr="009A1C43">
        <w:rPr>
          <w:rFonts w:asciiTheme="minorHAnsi" w:hAnsiTheme="minorHAnsi" w:cstheme="minorHAnsi"/>
          <w:lang w:val="en-US"/>
        </w:rPr>
        <w:t>political tool to forward agendas</w:t>
      </w:r>
      <w:r w:rsidR="009A1C43">
        <w:rPr>
          <w:rFonts w:asciiTheme="minorHAnsi" w:hAnsiTheme="minorHAnsi" w:cstheme="minorHAnsi"/>
          <w:lang w:val="en-US"/>
        </w:rPr>
        <w:t xml:space="preserve"> as Gustafsson and Karlsson</w:t>
      </w:r>
      <w:r w:rsidR="00537F6B">
        <w:rPr>
          <w:rFonts w:asciiTheme="minorHAnsi" w:hAnsiTheme="minorHAnsi" w:cstheme="minorHAnsi"/>
          <w:lang w:val="en-US"/>
        </w:rPr>
        <w:t xml:space="preserve"> discuss this in their</w:t>
      </w:r>
      <w:r w:rsidR="00A70C19">
        <w:rPr>
          <w:rFonts w:asciiTheme="minorHAnsi" w:hAnsiTheme="minorHAnsi" w:cstheme="minorHAnsi"/>
          <w:lang w:val="en-US"/>
        </w:rPr>
        <w:t xml:space="preserve"> article on Swedish archaeology</w:t>
      </w:r>
      <w:r w:rsidR="00537F6B">
        <w:rPr>
          <w:rFonts w:asciiTheme="minorHAnsi" w:hAnsiTheme="minorHAnsi" w:cstheme="minorHAnsi"/>
          <w:lang w:val="en-US"/>
        </w:rPr>
        <w:fldChar w:fldCharType="begin"/>
      </w:r>
      <w:r w:rsidR="00886057">
        <w:rPr>
          <w:rFonts w:asciiTheme="minorHAnsi" w:hAnsiTheme="minorHAnsi" w:cstheme="minorHAnsi"/>
          <w:lang w:val="en-US"/>
        </w:rPr>
        <w:instrText xml:space="preserve"> ADDIN ZOTERO_ITEM CSL_CITATION {"citationID":"2zCsP3TK","properties":{"formattedCitation":"(Gustafsson and Karlsson, 2011)","plainCitation":"(Gustafsson and Karlsson, 2011)","noteIndex":0},"citationItems":[{"id":43,"uris":["http://zotero.org/users/local/pzpzqxn5/items/GZARV3E9"],"itemData":{"id":43,"type":"article-journal","abstract":"Today Swedish archaeology and cultural heritage management are embraced by the xenophobic party Sweden Democrats. This is a problematic situation, and once again it is therefore time to discuss the rela­ tionship between archaeology, cultural heritage and politics – not as a consequence of theoretical considera­ tions and standpoints, but against the background of the harsh political reality. The overall aim of this pa­ per is to contribute to the discussion concerning which strategy, or strategies, Swedish archaeology and cul­ tural heritage management should adopt as a response to the present political situation and as a defence of a solidaristic and multicultural Swedish society.","container-title":"Current Swedish archaeology","DOI":"10.37718/CSA.2011.01","ISSN":"1102-7355","issue":"1","journalAbbreviation":"swedish archaeology poltics","language":"eng","note":"publisher: Svenska Arkeologiska Samfundet","page":"11–36","source":"librarysearch.uwtsd.ac.uk","title":"A Spectre is Haunting Swedish Archaeology – The Spectre of Politics: Archaeology, Cultural Heritage and the Present Political Situation in Sweden","title-short":"A Spectre is Haunting Swedish Archaeology – The Spectre of Politics","volume":"19","author":[{"family":"Gustafsson","given":"Anders"},{"family":"Karlsson","given":"Håkan"}],"issued":{"date-parts":[["2011"]]}}}],"schema":"https://github.com/citation-style-language/schema/raw/master/csl-citation.json"} </w:instrText>
      </w:r>
      <w:r w:rsidR="00537F6B">
        <w:rPr>
          <w:rFonts w:asciiTheme="minorHAnsi" w:hAnsiTheme="minorHAnsi" w:cstheme="minorHAnsi"/>
          <w:lang w:val="en-US"/>
        </w:rPr>
        <w:fldChar w:fldCharType="separate"/>
      </w:r>
      <w:r w:rsidR="00537F6B" w:rsidRPr="00537F6B">
        <w:rPr>
          <w:rFonts w:ascii="Calibri" w:hAnsi="Calibri" w:cs="Calibri"/>
        </w:rPr>
        <w:t>(Gustafsson and Karlsson, 2011)</w:t>
      </w:r>
      <w:r w:rsidR="00537F6B">
        <w:rPr>
          <w:rFonts w:asciiTheme="minorHAnsi" w:hAnsiTheme="minorHAnsi" w:cstheme="minorHAnsi"/>
          <w:lang w:val="en-US"/>
        </w:rPr>
        <w:fldChar w:fldCharType="end"/>
      </w:r>
      <w:r w:rsidR="005B1DE8">
        <w:rPr>
          <w:rFonts w:asciiTheme="minorHAnsi" w:hAnsiTheme="minorHAnsi" w:cstheme="minorHAnsi"/>
          <w:lang w:val="en-US"/>
        </w:rPr>
        <w:t>.</w:t>
      </w:r>
      <w:r w:rsidR="00FB45D4">
        <w:rPr>
          <w:rFonts w:asciiTheme="minorHAnsi" w:hAnsiTheme="minorHAnsi" w:cstheme="minorHAnsi"/>
          <w:lang w:val="en-US"/>
        </w:rPr>
        <w:t>T</w:t>
      </w:r>
      <w:r w:rsidR="005B1DE8">
        <w:rPr>
          <w:rFonts w:asciiTheme="minorHAnsi" w:hAnsiTheme="minorHAnsi" w:cstheme="minorHAnsi"/>
          <w:lang w:val="en-US"/>
        </w:rPr>
        <w:t>his essay</w:t>
      </w:r>
      <w:r w:rsidR="00A70C19">
        <w:rPr>
          <w:rFonts w:asciiTheme="minorHAnsi" w:hAnsiTheme="minorHAnsi" w:cstheme="minorHAnsi"/>
          <w:lang w:val="en-US"/>
        </w:rPr>
        <w:t xml:space="preserve"> </w:t>
      </w:r>
      <w:r w:rsidR="005B1DE8">
        <w:rPr>
          <w:rFonts w:asciiTheme="minorHAnsi" w:hAnsiTheme="minorHAnsi" w:cstheme="minorHAnsi"/>
          <w:lang w:val="en-US"/>
        </w:rPr>
        <w:t>look</w:t>
      </w:r>
      <w:r w:rsidR="00A70C19">
        <w:rPr>
          <w:rFonts w:asciiTheme="minorHAnsi" w:hAnsiTheme="minorHAnsi" w:cstheme="minorHAnsi"/>
          <w:lang w:val="en-US"/>
        </w:rPr>
        <w:t>s</w:t>
      </w:r>
      <w:r w:rsidR="005B1DE8">
        <w:rPr>
          <w:rFonts w:asciiTheme="minorHAnsi" w:hAnsiTheme="minorHAnsi" w:cstheme="minorHAnsi"/>
          <w:lang w:val="en-US"/>
        </w:rPr>
        <w:t xml:space="preserve"> at real world examples of archaeology and </w:t>
      </w:r>
      <w:r w:rsidR="00851AB6">
        <w:rPr>
          <w:rFonts w:asciiTheme="minorHAnsi" w:hAnsiTheme="minorHAnsi" w:cstheme="minorHAnsi"/>
          <w:lang w:val="en-US"/>
        </w:rPr>
        <w:t>determine</w:t>
      </w:r>
      <w:r w:rsidR="00A70C19">
        <w:rPr>
          <w:rFonts w:asciiTheme="minorHAnsi" w:hAnsiTheme="minorHAnsi" w:cstheme="minorHAnsi"/>
          <w:lang w:val="en-US"/>
        </w:rPr>
        <w:t>s</w:t>
      </w:r>
      <w:r w:rsidR="00851AB6">
        <w:rPr>
          <w:rFonts w:asciiTheme="minorHAnsi" w:hAnsiTheme="minorHAnsi" w:cstheme="minorHAnsi"/>
          <w:lang w:val="en-US"/>
        </w:rPr>
        <w:t xml:space="preserve"> </w:t>
      </w:r>
      <w:r w:rsidR="00A70C19">
        <w:rPr>
          <w:rFonts w:asciiTheme="minorHAnsi" w:hAnsiTheme="minorHAnsi" w:cstheme="minorHAnsi"/>
          <w:lang w:val="en-US"/>
        </w:rPr>
        <w:t>that</w:t>
      </w:r>
      <w:r w:rsidR="00851AB6">
        <w:rPr>
          <w:rFonts w:asciiTheme="minorHAnsi" w:hAnsiTheme="minorHAnsi" w:cstheme="minorHAnsi"/>
          <w:lang w:val="en-US"/>
        </w:rPr>
        <w:t xml:space="preserve"> </w:t>
      </w:r>
      <w:r w:rsidR="004B3EA3">
        <w:rPr>
          <w:rFonts w:asciiTheme="minorHAnsi" w:hAnsiTheme="minorHAnsi" w:cstheme="minorHAnsi"/>
          <w:lang w:val="en-US"/>
        </w:rPr>
        <w:t>archaeology</w:t>
      </w:r>
      <w:r w:rsidR="00851AB6">
        <w:rPr>
          <w:rFonts w:asciiTheme="minorHAnsi" w:hAnsiTheme="minorHAnsi" w:cstheme="minorHAnsi"/>
          <w:lang w:val="en-US"/>
        </w:rPr>
        <w:t xml:space="preserve"> is inherently political</w:t>
      </w:r>
      <w:r w:rsidR="00A70C19">
        <w:rPr>
          <w:rFonts w:asciiTheme="minorHAnsi" w:hAnsiTheme="minorHAnsi" w:cstheme="minorHAnsi"/>
          <w:lang w:val="en-US"/>
        </w:rPr>
        <w:t xml:space="preserve"> whether that is in the</w:t>
      </w:r>
      <w:r w:rsidR="001E3F2E">
        <w:rPr>
          <w:rFonts w:asciiTheme="minorHAnsi" w:hAnsiTheme="minorHAnsi" w:cstheme="minorHAnsi"/>
          <w:lang w:val="en-US"/>
        </w:rPr>
        <w:t xml:space="preserve"> imposing of political agendas into archaeological practice,</w:t>
      </w:r>
      <w:r w:rsidR="00C24123">
        <w:rPr>
          <w:rFonts w:asciiTheme="minorHAnsi" w:hAnsiTheme="minorHAnsi" w:cstheme="minorHAnsi"/>
          <w:lang w:val="en-US"/>
        </w:rPr>
        <w:t xml:space="preserve"> and in the presentation and</w:t>
      </w:r>
      <w:r w:rsidR="00A70C19">
        <w:rPr>
          <w:rFonts w:asciiTheme="minorHAnsi" w:hAnsiTheme="minorHAnsi" w:cstheme="minorHAnsi"/>
          <w:lang w:val="en-US"/>
        </w:rPr>
        <w:t xml:space="preserve"> </w:t>
      </w:r>
      <w:r w:rsidR="008449CF">
        <w:rPr>
          <w:rFonts w:asciiTheme="minorHAnsi" w:hAnsiTheme="minorHAnsi" w:cstheme="minorHAnsi"/>
          <w:lang w:val="en-US"/>
        </w:rPr>
        <w:t xml:space="preserve">manipulation historical </w:t>
      </w:r>
      <w:r w:rsidR="001E3F2E">
        <w:rPr>
          <w:rFonts w:asciiTheme="minorHAnsi" w:hAnsiTheme="minorHAnsi" w:cstheme="minorHAnsi"/>
          <w:lang w:val="en-US"/>
        </w:rPr>
        <w:t>narratives</w:t>
      </w:r>
      <w:r w:rsidR="00C24123">
        <w:rPr>
          <w:rFonts w:asciiTheme="minorHAnsi" w:hAnsiTheme="minorHAnsi" w:cstheme="minorHAnsi"/>
          <w:lang w:val="en-US"/>
        </w:rPr>
        <w:t>.</w:t>
      </w:r>
    </w:p>
    <w:p w14:paraId="277402A6" w14:textId="5A197842" w:rsidR="007519F1" w:rsidRDefault="004B3EA3" w:rsidP="009A1C43">
      <w:pPr>
        <w:pStyle w:val="NormalWeb"/>
        <w:spacing w:line="360" w:lineRule="auto"/>
        <w:rPr>
          <w:rFonts w:asciiTheme="minorHAnsi" w:hAnsiTheme="minorHAnsi" w:cstheme="minorHAnsi"/>
          <w:lang w:val="en-US"/>
        </w:rPr>
      </w:pPr>
      <w:r>
        <w:rPr>
          <w:rFonts w:asciiTheme="minorHAnsi" w:hAnsiTheme="minorHAnsi" w:cstheme="minorHAnsi"/>
          <w:lang w:val="en-US"/>
        </w:rPr>
        <w:t xml:space="preserve">Archaeology has been used to fulfill many political agendas with notable examples </w:t>
      </w:r>
      <w:r w:rsidR="007519F1">
        <w:rPr>
          <w:rFonts w:asciiTheme="minorHAnsi" w:hAnsiTheme="minorHAnsi" w:cstheme="minorHAnsi"/>
          <w:lang w:val="en-US"/>
        </w:rPr>
        <w:t>in which</w:t>
      </w:r>
      <w:r>
        <w:rPr>
          <w:rFonts w:asciiTheme="minorHAnsi" w:hAnsiTheme="minorHAnsi" w:cstheme="minorHAnsi"/>
          <w:lang w:val="en-US"/>
        </w:rPr>
        <w:t xml:space="preserve"> political leaders us</w:t>
      </w:r>
      <w:r w:rsidR="007519F1">
        <w:rPr>
          <w:rFonts w:asciiTheme="minorHAnsi" w:hAnsiTheme="minorHAnsi" w:cstheme="minorHAnsi"/>
          <w:lang w:val="en-US"/>
        </w:rPr>
        <w:t>e</w:t>
      </w:r>
      <w:r>
        <w:rPr>
          <w:rFonts w:asciiTheme="minorHAnsi" w:hAnsiTheme="minorHAnsi" w:cstheme="minorHAnsi"/>
          <w:lang w:val="en-US"/>
        </w:rPr>
        <w:t xml:space="preserve"> archaeology </w:t>
      </w:r>
      <w:proofErr w:type="gramStart"/>
      <w:r>
        <w:rPr>
          <w:rFonts w:asciiTheme="minorHAnsi" w:hAnsiTheme="minorHAnsi" w:cstheme="minorHAnsi"/>
          <w:lang w:val="en-US"/>
        </w:rPr>
        <w:t>in order to</w:t>
      </w:r>
      <w:proofErr w:type="gramEnd"/>
      <w:r>
        <w:rPr>
          <w:rFonts w:asciiTheme="minorHAnsi" w:hAnsiTheme="minorHAnsi" w:cstheme="minorHAnsi"/>
          <w:lang w:val="en-US"/>
        </w:rPr>
        <w:t xml:space="preserve"> secure succession or prove legitimacy to a position of powe</w:t>
      </w:r>
      <w:r w:rsidR="007519F1">
        <w:rPr>
          <w:rFonts w:asciiTheme="minorHAnsi" w:hAnsiTheme="minorHAnsi" w:cstheme="minorHAnsi"/>
          <w:lang w:val="en-US"/>
        </w:rPr>
        <w:t>r.</w:t>
      </w:r>
      <w:r>
        <w:rPr>
          <w:rFonts w:asciiTheme="minorHAnsi" w:hAnsiTheme="minorHAnsi" w:cstheme="minorHAnsi"/>
          <w:lang w:val="en-US"/>
        </w:rPr>
        <w:t xml:space="preserve"> </w:t>
      </w:r>
      <w:r w:rsidR="007519F1">
        <w:rPr>
          <w:rFonts w:asciiTheme="minorHAnsi" w:hAnsiTheme="minorHAnsi" w:cstheme="minorHAnsi"/>
          <w:lang w:val="en-US"/>
        </w:rPr>
        <w:t xml:space="preserve">This </w:t>
      </w:r>
      <w:r>
        <w:rPr>
          <w:rFonts w:asciiTheme="minorHAnsi" w:hAnsiTheme="minorHAnsi" w:cstheme="minorHAnsi"/>
          <w:lang w:val="en-US"/>
        </w:rPr>
        <w:t>was notably used by Meniilek II who is recognized as the modern founder of Ethiopia</w:t>
      </w:r>
      <w:r w:rsidR="007519F1">
        <w:rPr>
          <w:rFonts w:asciiTheme="minorHAnsi" w:hAnsiTheme="minorHAnsi" w:cstheme="minorHAnsi"/>
          <w:lang w:val="en-US"/>
        </w:rPr>
        <w:t>. Meniilek’s</w:t>
      </w:r>
      <w:r>
        <w:rPr>
          <w:rFonts w:asciiTheme="minorHAnsi" w:hAnsiTheme="minorHAnsi" w:cstheme="minorHAnsi"/>
          <w:lang w:val="en-US"/>
        </w:rPr>
        <w:t xml:space="preserve"> </w:t>
      </w:r>
      <w:r w:rsidR="007519F1">
        <w:rPr>
          <w:rFonts w:asciiTheme="minorHAnsi" w:hAnsiTheme="minorHAnsi" w:cstheme="minorHAnsi"/>
          <w:lang w:val="en-US"/>
        </w:rPr>
        <w:t xml:space="preserve">strategic use of archaeology </w:t>
      </w:r>
      <w:r>
        <w:rPr>
          <w:rFonts w:asciiTheme="minorHAnsi" w:hAnsiTheme="minorHAnsi" w:cstheme="minorHAnsi"/>
          <w:lang w:val="en-US"/>
        </w:rPr>
        <w:t>actually ended up helping the Ethiopian people develop a cultural identity long after Meniilek II</w:t>
      </w:r>
      <w:r w:rsidR="007519F1">
        <w:rPr>
          <w:rFonts w:asciiTheme="minorHAnsi" w:hAnsiTheme="minorHAnsi" w:cstheme="minorHAnsi"/>
          <w:lang w:val="en-US"/>
        </w:rPr>
        <w:t>’s</w:t>
      </w:r>
      <w:r>
        <w:rPr>
          <w:rFonts w:asciiTheme="minorHAnsi" w:hAnsiTheme="minorHAnsi" w:cstheme="minorHAnsi"/>
          <w:lang w:val="en-US"/>
        </w:rPr>
        <w:t xml:space="preserve"> r</w:t>
      </w:r>
      <w:r w:rsidR="007519F1">
        <w:rPr>
          <w:rFonts w:asciiTheme="minorHAnsi" w:hAnsiTheme="minorHAnsi" w:cstheme="minorHAnsi"/>
          <w:lang w:val="en-US"/>
        </w:rPr>
        <w:t>eig</w:t>
      </w:r>
      <w:r>
        <w:rPr>
          <w:rFonts w:asciiTheme="minorHAnsi" w:hAnsiTheme="minorHAnsi" w:cstheme="minorHAnsi"/>
          <w:lang w:val="en-US"/>
        </w:rPr>
        <w:t>n</w:t>
      </w:r>
      <w:r>
        <w:rPr>
          <w:rFonts w:asciiTheme="minorHAnsi" w:hAnsiTheme="minorHAnsi" w:cstheme="minorHAnsi"/>
          <w:lang w:val="en-US"/>
        </w:rPr>
        <w:fldChar w:fldCharType="begin"/>
      </w:r>
      <w:r>
        <w:rPr>
          <w:rFonts w:asciiTheme="minorHAnsi" w:hAnsiTheme="minorHAnsi" w:cstheme="minorHAnsi"/>
          <w:lang w:val="en-US"/>
        </w:rPr>
        <w:instrText xml:space="preserve"> ADDIN ZOTERO_ITEM CSL_CITATION {"citationID":"vPlqqWDR","properties":{"formattedCitation":"(Zena, 2018)","plainCitation":"(Zena, 2018)","noteIndex":0},"citationItems":[{"id":46,"uris":["http://zotero.org/users/local/pzpzqxn5/items/PK3H6SSE"],"itemData":{"id":46,"type":"article-journal","abstract":"Ethiopia's Christian and medieval past was perceived and exploited by Menilek II, the founder of modern Ethiopia, to consolidate his own political power and resist the encroachments of European states in the late nineteenth and early twentieth centuries. This paper shows how Menilek used archaeological data to assert his continuity with the Solomonic dynasty and consolidate his political authority in order to strengthen historically documented narratives about his genealogical ties with ancestors who had established and ruled one of the great ancient African civilisations at Aksum. It also shows how Menilek supervised and ordered excavations to search for traces of Ethiopia's Christian past in the ruins of medieval royal churches and former royal camp sites, while emphasising his pivotal role in inviting the first foreign scholars to conduct archaeological excavations at historical sites in the country. It argues that this combination of archaeological activities was instrumental in developing a sense of Ethiopian national identity during Menilek's reign and thereafter.","container-title":"Azania","DOI":"10.1080/0067270X.2018.1513242","ISSN":"0067-270X","issue":"3","language":"eng","note":"publisher-place: Abingdon\npublisher: Routledge","page":"398–416","source":"librarysearch.uwtsd.ac.uk","title":"Archaeology, politics and nationalism in nineteenth- and early twentieth-century Ethiopia: the use of archaeology to consolidate monarchical power","title-short":"Archaeology, politics and nationalism in nineteenth- and early twentieth-century Ethiopia","volume":"53","author":[{"family":"Zena","given":"Ashenafi Girma"}],"issued":{"date-parts":[["2018"]]}}}],"schema":"https://github.com/citation-style-language/schema/raw/master/csl-citation.json"} </w:instrText>
      </w:r>
      <w:r>
        <w:rPr>
          <w:rFonts w:asciiTheme="minorHAnsi" w:hAnsiTheme="minorHAnsi" w:cstheme="minorHAnsi"/>
          <w:lang w:val="en-US"/>
        </w:rPr>
        <w:fldChar w:fldCharType="separate"/>
      </w:r>
      <w:r w:rsidRPr="004B3EA3">
        <w:rPr>
          <w:rFonts w:ascii="Calibri" w:hAnsi="Calibri" w:cs="Calibri"/>
        </w:rPr>
        <w:t>(Zena, 2018)</w:t>
      </w:r>
      <w:r>
        <w:rPr>
          <w:rFonts w:asciiTheme="minorHAnsi" w:hAnsiTheme="minorHAnsi" w:cstheme="minorHAnsi"/>
          <w:lang w:val="en-US"/>
        </w:rPr>
        <w:fldChar w:fldCharType="end"/>
      </w:r>
      <w:r>
        <w:rPr>
          <w:rFonts w:asciiTheme="minorHAnsi" w:hAnsiTheme="minorHAnsi" w:cstheme="minorHAnsi"/>
          <w:lang w:val="en-US"/>
        </w:rPr>
        <w:t>.</w:t>
      </w:r>
    </w:p>
    <w:p w14:paraId="2EC1A350" w14:textId="77777777" w:rsidR="007519F1" w:rsidRDefault="007519F1" w:rsidP="009A1C43">
      <w:pPr>
        <w:pStyle w:val="NormalWeb"/>
        <w:spacing w:line="360" w:lineRule="auto"/>
        <w:rPr>
          <w:rFonts w:asciiTheme="minorHAnsi" w:hAnsiTheme="minorHAnsi" w:cstheme="minorHAnsi"/>
          <w:lang w:val="en-US"/>
        </w:rPr>
      </w:pPr>
    </w:p>
    <w:p w14:paraId="66BE2965" w14:textId="39D7E0A8" w:rsidR="00743F2F" w:rsidRDefault="004B3EA3" w:rsidP="00743F2F">
      <w:pPr>
        <w:pStyle w:val="NormalWeb"/>
        <w:spacing w:line="360" w:lineRule="auto"/>
        <w:rPr>
          <w:rFonts w:asciiTheme="minorHAnsi" w:hAnsiTheme="minorHAnsi" w:cstheme="minorHAnsi"/>
          <w:lang w:val="en-US"/>
        </w:rPr>
      </w:pPr>
      <w:r>
        <w:rPr>
          <w:rFonts w:asciiTheme="minorHAnsi" w:hAnsiTheme="minorHAnsi" w:cstheme="minorHAnsi"/>
          <w:lang w:val="en-US"/>
        </w:rPr>
        <w:t xml:space="preserve">  The Ethiopian identity was developed further because of Meniilek II but he used Ethiopian</w:t>
      </w:r>
      <w:r w:rsidR="007519F1">
        <w:rPr>
          <w:rFonts w:asciiTheme="minorHAnsi" w:hAnsiTheme="minorHAnsi" w:cstheme="minorHAnsi"/>
          <w:lang w:val="en-US"/>
        </w:rPr>
        <w:t>,</w:t>
      </w:r>
      <w:r>
        <w:rPr>
          <w:rFonts w:asciiTheme="minorHAnsi" w:hAnsiTheme="minorHAnsi" w:cstheme="minorHAnsi"/>
          <w:lang w:val="en-US"/>
        </w:rPr>
        <w:t xml:space="preserve"> Christian and medieval history as well as Meniilek’s genealogy to further provide proof of his right to rule Ethiopia</w:t>
      </w:r>
      <w:r>
        <w:rPr>
          <w:rFonts w:asciiTheme="minorHAnsi" w:hAnsiTheme="minorHAnsi" w:cstheme="minorHAnsi"/>
          <w:lang w:val="en-US"/>
        </w:rPr>
        <w:fldChar w:fldCharType="begin"/>
      </w:r>
      <w:r>
        <w:rPr>
          <w:rFonts w:asciiTheme="minorHAnsi" w:hAnsiTheme="minorHAnsi" w:cstheme="minorHAnsi"/>
          <w:lang w:val="en-US"/>
        </w:rPr>
        <w:instrText xml:space="preserve"> ADDIN ZOTERO_ITEM CSL_CITATION {"citationID":"uGMl4cT1","properties":{"formattedCitation":"(Zena, 2018)","plainCitation":"(Zena, 2018)","noteIndex":0},"citationItems":[{"id":46,"uris":["http://zotero.org/users/local/pzpzqxn5/items/PK3H6SSE"],"itemData":{"id":46,"type":"article-journal","abstract":"Ethiopia's Christian and medieval past was perceived and exploited by Menilek II, the founder of modern Ethiopia, to consolidate his own political power and resist the encroachments of European states in the late nineteenth and early twentieth centuries. This paper shows how Menilek used archaeological data to assert his continuity with the Solomonic dynasty and consolidate his political authority in order to strengthen historically documented narratives about his genealogical ties with ancestors who had established and ruled one of the great ancient African civilisations at Aksum. It also shows how Menilek supervised and ordered excavations to search for traces of Ethiopia's Christian past in the ruins of medieval royal churches and former royal camp sites, while emphasising his pivotal role in inviting the first foreign scholars to conduct archaeological excavations at historical sites in the country. It argues that this combination of archaeological activities was instrumental in developing a sense of Ethiopian national identity during Menilek's reign and thereafter.","container-title":"Azania","DOI":"10.1080/0067270X.2018.1513242","ISSN":"0067-270X","issue":"3","language":"eng","note":"publisher-place: Abingdon\npublisher: Routledge","page":"398–416","source":"librarysearch.uwtsd.ac.uk","title":"Archaeology, politics and nationalism in nineteenth- and early twentieth-century Ethiopia: the use of archaeology to consolidate monarchical power","title-short":"Archaeology, politics and nationalism in nineteenth- and early twentieth-century Ethiopia","volume":"53","author":[{"family":"Zena","given":"Ashenafi Girma"}],"issued":{"date-parts":[["2018"]]}}}],"schema":"https://github.com/citation-style-language/schema/raw/master/csl-citation.json"} </w:instrText>
      </w:r>
      <w:r>
        <w:rPr>
          <w:rFonts w:asciiTheme="minorHAnsi" w:hAnsiTheme="minorHAnsi" w:cstheme="minorHAnsi"/>
          <w:lang w:val="en-US"/>
        </w:rPr>
        <w:fldChar w:fldCharType="separate"/>
      </w:r>
      <w:r w:rsidRPr="004B3EA3">
        <w:rPr>
          <w:rFonts w:ascii="Calibri" w:hAnsi="Calibri" w:cs="Calibri"/>
        </w:rPr>
        <w:t>(Zena, 2018)</w:t>
      </w:r>
      <w:r>
        <w:rPr>
          <w:rFonts w:asciiTheme="minorHAnsi" w:hAnsiTheme="minorHAnsi" w:cstheme="minorHAnsi"/>
          <w:lang w:val="en-US"/>
        </w:rPr>
        <w:fldChar w:fldCharType="end"/>
      </w:r>
      <w:r>
        <w:rPr>
          <w:rFonts w:asciiTheme="minorHAnsi" w:hAnsiTheme="minorHAnsi" w:cstheme="minorHAnsi"/>
          <w:lang w:val="en-US"/>
        </w:rPr>
        <w:t xml:space="preserve">. This shows that archaeology </w:t>
      </w:r>
      <w:proofErr w:type="gramStart"/>
      <w:r>
        <w:rPr>
          <w:rFonts w:asciiTheme="minorHAnsi" w:hAnsiTheme="minorHAnsi" w:cstheme="minorHAnsi"/>
          <w:lang w:val="en-US"/>
        </w:rPr>
        <w:t>is able to</w:t>
      </w:r>
      <w:proofErr w:type="gramEnd"/>
      <w:r>
        <w:rPr>
          <w:rFonts w:asciiTheme="minorHAnsi" w:hAnsiTheme="minorHAnsi" w:cstheme="minorHAnsi"/>
          <w:lang w:val="en-US"/>
        </w:rPr>
        <w:t xml:space="preserve"> be used for political agendas and even allow</w:t>
      </w:r>
      <w:r w:rsidR="007519F1">
        <w:rPr>
          <w:rFonts w:asciiTheme="minorHAnsi" w:hAnsiTheme="minorHAnsi" w:cstheme="minorHAnsi"/>
          <w:lang w:val="en-US"/>
        </w:rPr>
        <w:t>s</w:t>
      </w:r>
      <w:r>
        <w:rPr>
          <w:rFonts w:asciiTheme="minorHAnsi" w:hAnsiTheme="minorHAnsi" w:cstheme="minorHAnsi"/>
          <w:lang w:val="en-US"/>
        </w:rPr>
        <w:t xml:space="preserve"> people to unite under a banner of a common ancestry or</w:t>
      </w:r>
      <w:r w:rsidR="007519F1">
        <w:rPr>
          <w:rFonts w:asciiTheme="minorHAnsi" w:hAnsiTheme="minorHAnsi" w:cstheme="minorHAnsi"/>
          <w:lang w:val="en-US"/>
        </w:rPr>
        <w:t xml:space="preserve"> a </w:t>
      </w:r>
      <w:r>
        <w:rPr>
          <w:rFonts w:asciiTheme="minorHAnsi" w:hAnsiTheme="minorHAnsi" w:cstheme="minorHAnsi"/>
          <w:lang w:val="en-US"/>
        </w:rPr>
        <w:t>leader that is deeply rooted within their society</w:t>
      </w:r>
      <w:r w:rsidR="007519F1">
        <w:rPr>
          <w:rFonts w:asciiTheme="minorHAnsi" w:hAnsiTheme="minorHAnsi" w:cstheme="minorHAnsi"/>
          <w:lang w:val="en-US"/>
        </w:rPr>
        <w:t xml:space="preserve">. In this case </w:t>
      </w:r>
      <w:r>
        <w:rPr>
          <w:rFonts w:asciiTheme="minorHAnsi" w:hAnsiTheme="minorHAnsi" w:cstheme="minorHAnsi"/>
          <w:lang w:val="en-US"/>
        </w:rPr>
        <w:t>archaeology is</w:t>
      </w:r>
      <w:r w:rsidR="007519F1">
        <w:rPr>
          <w:rFonts w:asciiTheme="minorHAnsi" w:hAnsiTheme="minorHAnsi" w:cstheme="minorHAnsi"/>
          <w:lang w:val="en-US"/>
        </w:rPr>
        <w:t xml:space="preserve"> shown to be </w:t>
      </w:r>
      <w:r>
        <w:rPr>
          <w:rFonts w:asciiTheme="minorHAnsi" w:hAnsiTheme="minorHAnsi" w:cstheme="minorHAnsi"/>
          <w:lang w:val="en-US"/>
        </w:rPr>
        <w:t>inherently political.</w:t>
      </w:r>
      <w:r w:rsidR="00DE433C">
        <w:rPr>
          <w:rFonts w:asciiTheme="minorHAnsi" w:hAnsiTheme="minorHAnsi" w:cstheme="minorHAnsi"/>
          <w:lang w:val="en-US"/>
        </w:rPr>
        <w:t xml:space="preserve"> By focusing on the </w:t>
      </w:r>
      <w:r w:rsidR="008C7591">
        <w:rPr>
          <w:rFonts w:asciiTheme="minorHAnsi" w:hAnsiTheme="minorHAnsi" w:cstheme="minorHAnsi"/>
          <w:lang w:val="en-US"/>
        </w:rPr>
        <w:t>physical</w:t>
      </w:r>
      <w:r w:rsidR="00DE433C">
        <w:rPr>
          <w:rFonts w:asciiTheme="minorHAnsi" w:hAnsiTheme="minorHAnsi" w:cstheme="minorHAnsi"/>
          <w:lang w:val="en-US"/>
        </w:rPr>
        <w:t xml:space="preserve"> dat</w:t>
      </w:r>
      <w:r w:rsidR="00570EEF">
        <w:rPr>
          <w:rFonts w:asciiTheme="minorHAnsi" w:hAnsiTheme="minorHAnsi" w:cstheme="minorHAnsi"/>
          <w:lang w:val="en-US"/>
        </w:rPr>
        <w:t xml:space="preserve">a and using the </w:t>
      </w:r>
      <w:r w:rsidR="00304FC0">
        <w:rPr>
          <w:rFonts w:asciiTheme="minorHAnsi" w:hAnsiTheme="minorHAnsi" w:cstheme="minorHAnsi"/>
          <w:lang w:val="en-US"/>
        </w:rPr>
        <w:t>tangibility</w:t>
      </w:r>
      <w:r w:rsidR="00570EEF">
        <w:rPr>
          <w:rFonts w:asciiTheme="minorHAnsi" w:hAnsiTheme="minorHAnsi" w:cstheme="minorHAnsi"/>
          <w:lang w:val="en-US"/>
        </w:rPr>
        <w:t xml:space="preserve"> that </w:t>
      </w:r>
      <w:r w:rsidR="00304FC0">
        <w:rPr>
          <w:rFonts w:asciiTheme="minorHAnsi" w:hAnsiTheme="minorHAnsi" w:cstheme="minorHAnsi"/>
          <w:lang w:val="en-US"/>
        </w:rPr>
        <w:t>archaeology</w:t>
      </w:r>
      <w:r w:rsidR="00570EEF">
        <w:rPr>
          <w:rFonts w:asciiTheme="minorHAnsi" w:hAnsiTheme="minorHAnsi" w:cstheme="minorHAnsi"/>
          <w:lang w:val="en-US"/>
        </w:rPr>
        <w:t xml:space="preserve"> provides </w:t>
      </w:r>
      <w:proofErr w:type="spellStart"/>
      <w:r w:rsidR="00570EEF">
        <w:rPr>
          <w:rFonts w:asciiTheme="minorHAnsi" w:hAnsiTheme="minorHAnsi" w:cstheme="minorHAnsi"/>
          <w:lang w:val="en-US"/>
        </w:rPr>
        <w:t>Men</w:t>
      </w:r>
      <w:r w:rsidR="00587874">
        <w:rPr>
          <w:rFonts w:asciiTheme="minorHAnsi" w:hAnsiTheme="minorHAnsi" w:cstheme="minorHAnsi"/>
          <w:lang w:val="en-US"/>
        </w:rPr>
        <w:t>i</w:t>
      </w:r>
      <w:r w:rsidR="00570EEF">
        <w:rPr>
          <w:rFonts w:asciiTheme="minorHAnsi" w:hAnsiTheme="minorHAnsi" w:cstheme="minorHAnsi"/>
          <w:lang w:val="en-US"/>
        </w:rPr>
        <w:t>ilek</w:t>
      </w:r>
      <w:proofErr w:type="spellEnd"/>
      <w:r w:rsidR="00304FC0">
        <w:rPr>
          <w:rFonts w:asciiTheme="minorHAnsi" w:hAnsiTheme="minorHAnsi" w:cstheme="minorHAnsi"/>
          <w:lang w:val="en-US"/>
        </w:rPr>
        <w:t xml:space="preserve"> II</w:t>
      </w:r>
      <w:r w:rsidR="00570EEF">
        <w:rPr>
          <w:rFonts w:asciiTheme="minorHAnsi" w:hAnsiTheme="minorHAnsi" w:cstheme="minorHAnsi"/>
          <w:lang w:val="en-US"/>
        </w:rPr>
        <w:t xml:space="preserve"> used</w:t>
      </w:r>
      <w:r w:rsidR="00304FC0">
        <w:rPr>
          <w:rFonts w:asciiTheme="minorHAnsi" w:hAnsiTheme="minorHAnsi" w:cstheme="minorHAnsi"/>
          <w:lang w:val="en-US"/>
        </w:rPr>
        <w:t xml:space="preserve"> archaeology to consolidate his rule in Ethiopia and gain a following as well as forging a cultural identity.</w:t>
      </w:r>
      <w:r w:rsidR="004418DF">
        <w:rPr>
          <w:rFonts w:asciiTheme="minorHAnsi" w:hAnsiTheme="minorHAnsi" w:cstheme="minorHAnsi"/>
          <w:lang w:val="en-US"/>
        </w:rPr>
        <w:t xml:space="preserve"> </w:t>
      </w:r>
      <w:r w:rsidR="00743F2F">
        <w:rPr>
          <w:rFonts w:asciiTheme="minorHAnsi" w:hAnsiTheme="minorHAnsi" w:cstheme="minorHAnsi"/>
          <w:lang w:val="en-US"/>
        </w:rPr>
        <w:t xml:space="preserve">The argument that archaeology is inherently political is </w:t>
      </w:r>
      <w:r w:rsidR="00743F2F">
        <w:rPr>
          <w:rFonts w:asciiTheme="minorHAnsi" w:hAnsiTheme="minorHAnsi" w:cstheme="minorHAnsi"/>
          <w:lang w:val="en-US"/>
        </w:rPr>
        <w:lastRenderedPageBreak/>
        <w:t xml:space="preserve">grounded in a significant amount of evidence in </w:t>
      </w:r>
      <w:r w:rsidR="008C7591">
        <w:rPr>
          <w:rFonts w:asciiTheme="minorHAnsi" w:hAnsiTheme="minorHAnsi" w:cstheme="minorHAnsi"/>
          <w:lang w:val="en-US"/>
        </w:rPr>
        <w:t>scholarly</w:t>
      </w:r>
      <w:r w:rsidR="00743F2F">
        <w:rPr>
          <w:rFonts w:asciiTheme="minorHAnsi" w:hAnsiTheme="minorHAnsi" w:cstheme="minorHAnsi"/>
          <w:lang w:val="en-US"/>
        </w:rPr>
        <w:t xml:space="preserve"> </w:t>
      </w:r>
      <w:r w:rsidR="007519F1">
        <w:rPr>
          <w:rFonts w:asciiTheme="minorHAnsi" w:hAnsiTheme="minorHAnsi" w:cstheme="minorHAnsi"/>
          <w:lang w:val="en-US"/>
        </w:rPr>
        <w:t>discourse</w:t>
      </w:r>
      <w:r w:rsidR="00743F2F">
        <w:rPr>
          <w:rFonts w:asciiTheme="minorHAnsi" w:hAnsiTheme="minorHAnsi" w:cstheme="minorHAnsi"/>
          <w:lang w:val="en-US"/>
        </w:rPr>
        <w:t>. Politics is of course commonly associated with the making of laws and the transitions of power such as the presidential and the prime ministerial positions, but it is important to realize that politics govern all types of organization and academia and when it comes to archaeology the inherent politicization of the academic pursuit shines through. Archaeologists themselves are aware of the conflict within their discipline. smith and Wobst state “At heart, archaeology is a colonialist endeavor”</w:t>
      </w:r>
      <w:r w:rsidR="00743F2F">
        <w:rPr>
          <w:rFonts w:asciiTheme="minorHAnsi" w:hAnsiTheme="minorHAnsi" w:cstheme="minorHAnsi"/>
          <w:lang w:val="en-US"/>
        </w:rPr>
        <w:fldChar w:fldCharType="begin"/>
      </w:r>
      <w:r w:rsidR="00743F2F">
        <w:rPr>
          <w:rFonts w:asciiTheme="minorHAnsi" w:hAnsiTheme="minorHAnsi" w:cstheme="minorHAnsi"/>
          <w:lang w:val="en-US"/>
        </w:rPr>
        <w:instrText xml:space="preserve"> ADDIN ZOTERO_ITEM CSL_CITATION {"citationID":"OE0DVvVM","properties":{"formattedCitation":"(Smith and Wobst, 2005)","plainCitation":"(Smith and Wobst, 2005)","noteIndex":0},"citationItems":[{"id":50,"uris":["http://zotero.org/users/local/pzpzqxn5/items/PCCYJYDV"],"itemData":{"id":50,"type":"chapter","container-title":"Indigenous Archaeologies : Decolonising Theory and Practice","event-place":"Abingdon-on-Thames","page":"5","publisher":"Routledge","publisher-place":"Abingdon-on-Thames","title":"Decolonizing archaeological theory in practice","URL":"https://web-s-ebscohost-com.ezproxy.uwtsd.ac.uk/ehost/ebookviewer/ebook/bmxlYmtfXzEyMjkzOV9fQU41?sid=69adf5da-cdee-4476-ac93-6a8b29f50994@redis&amp;vid=0&amp;lpid=lp_1&amp;format=EB","author":[{"family":"Smith","given":"Claire"},{"family":"Wobst","given":"H.Martin"}],"accessed":{"date-parts":[["2023",11,9]]},"issued":{"date-parts":[["2005"]]}}}],"schema":"https://github.com/citation-style-language/schema/raw/master/csl-citation.json"} </w:instrText>
      </w:r>
      <w:r w:rsidR="00743F2F">
        <w:rPr>
          <w:rFonts w:asciiTheme="minorHAnsi" w:hAnsiTheme="minorHAnsi" w:cstheme="minorHAnsi"/>
          <w:lang w:val="en-US"/>
        </w:rPr>
        <w:fldChar w:fldCharType="separate"/>
      </w:r>
      <w:r w:rsidR="00743F2F" w:rsidRPr="00886057">
        <w:rPr>
          <w:rFonts w:ascii="Calibri" w:hAnsi="Calibri" w:cs="Calibri"/>
        </w:rPr>
        <w:t>(Smith and Wobst, 2005)</w:t>
      </w:r>
      <w:r w:rsidR="00743F2F">
        <w:rPr>
          <w:rFonts w:asciiTheme="minorHAnsi" w:hAnsiTheme="minorHAnsi" w:cstheme="minorHAnsi"/>
          <w:lang w:val="en-US"/>
        </w:rPr>
        <w:fldChar w:fldCharType="end"/>
      </w:r>
      <w:r w:rsidR="00743F2F">
        <w:rPr>
          <w:rFonts w:asciiTheme="minorHAnsi" w:hAnsiTheme="minorHAnsi" w:cstheme="minorHAnsi"/>
          <w:lang w:val="en-US"/>
        </w:rPr>
        <w:t>. This statement is about how, due to the past colonial era, there will always be a political side to archaeology. Archaeology will always have people who have other agendas that they wish to impose onto archaeological research whether it be in the interpretation or presentation of the data or the manipulation of historical narratives.</w:t>
      </w:r>
    </w:p>
    <w:p w14:paraId="51D30886" w14:textId="015555C5" w:rsidR="007778CD" w:rsidRDefault="00BD7824" w:rsidP="009A1C43">
      <w:pPr>
        <w:pStyle w:val="NormalWeb"/>
        <w:spacing w:line="360" w:lineRule="auto"/>
        <w:rPr>
          <w:rFonts w:asciiTheme="minorHAnsi" w:hAnsiTheme="minorHAnsi" w:cstheme="minorHAnsi"/>
          <w:lang w:val="en-US"/>
        </w:rPr>
      </w:pPr>
      <w:r>
        <w:rPr>
          <w:rFonts w:asciiTheme="minorHAnsi" w:hAnsiTheme="minorHAnsi" w:cstheme="minorHAnsi"/>
          <w:lang w:val="en-US"/>
        </w:rPr>
        <w:t>Burying</w:t>
      </w:r>
      <w:r w:rsidR="00840C55">
        <w:rPr>
          <w:rFonts w:asciiTheme="minorHAnsi" w:hAnsiTheme="minorHAnsi" w:cstheme="minorHAnsi"/>
          <w:lang w:val="en-US"/>
        </w:rPr>
        <w:t xml:space="preserve"> the dead is seen as a deeply sac</w:t>
      </w:r>
      <w:r w:rsidR="00BE6EC0">
        <w:rPr>
          <w:rFonts w:asciiTheme="minorHAnsi" w:hAnsiTheme="minorHAnsi" w:cstheme="minorHAnsi"/>
          <w:lang w:val="en-US"/>
        </w:rPr>
        <w:t xml:space="preserve">red </w:t>
      </w:r>
      <w:r w:rsidR="004E0164">
        <w:rPr>
          <w:rFonts w:asciiTheme="minorHAnsi" w:hAnsiTheme="minorHAnsi" w:cstheme="minorHAnsi"/>
          <w:lang w:val="en-US"/>
        </w:rPr>
        <w:t>act,</w:t>
      </w:r>
      <w:r w:rsidR="0046747D">
        <w:rPr>
          <w:rFonts w:asciiTheme="minorHAnsi" w:hAnsiTheme="minorHAnsi" w:cstheme="minorHAnsi"/>
          <w:lang w:val="en-US"/>
        </w:rPr>
        <w:t xml:space="preserve"> a fact which has remained true throughout human </w:t>
      </w:r>
      <w:r w:rsidR="004E0164">
        <w:rPr>
          <w:rFonts w:asciiTheme="minorHAnsi" w:hAnsiTheme="minorHAnsi" w:cstheme="minorHAnsi"/>
          <w:lang w:val="en-US"/>
        </w:rPr>
        <w:t>history</w:t>
      </w:r>
      <w:r w:rsidR="00487749">
        <w:rPr>
          <w:rFonts w:asciiTheme="minorHAnsi" w:hAnsiTheme="minorHAnsi" w:cstheme="minorHAnsi"/>
          <w:lang w:val="en-US"/>
        </w:rPr>
        <w:t>. When it came to</w:t>
      </w:r>
      <w:r w:rsidR="00385057">
        <w:rPr>
          <w:rFonts w:asciiTheme="minorHAnsi" w:hAnsiTheme="minorHAnsi" w:cstheme="minorHAnsi"/>
          <w:lang w:val="en-US"/>
        </w:rPr>
        <w:t xml:space="preserve"> digging up </w:t>
      </w:r>
      <w:r w:rsidR="003D226D">
        <w:rPr>
          <w:rFonts w:asciiTheme="minorHAnsi" w:hAnsiTheme="minorHAnsi" w:cstheme="minorHAnsi"/>
          <w:lang w:val="en-US"/>
        </w:rPr>
        <w:t>ancient</w:t>
      </w:r>
      <w:r w:rsidR="00385057">
        <w:rPr>
          <w:rFonts w:asciiTheme="minorHAnsi" w:hAnsiTheme="minorHAnsi" w:cstheme="minorHAnsi"/>
          <w:lang w:val="en-US"/>
        </w:rPr>
        <w:t xml:space="preserve"> remains it meant that there would have to be certain rules </w:t>
      </w:r>
      <w:proofErr w:type="gramStart"/>
      <w:r w:rsidR="00217A7C">
        <w:rPr>
          <w:rFonts w:asciiTheme="minorHAnsi" w:hAnsiTheme="minorHAnsi" w:cstheme="minorHAnsi"/>
          <w:lang w:val="en-US"/>
        </w:rPr>
        <w:t>in the even</w:t>
      </w:r>
      <w:r w:rsidR="00E313EF">
        <w:rPr>
          <w:rFonts w:asciiTheme="minorHAnsi" w:hAnsiTheme="minorHAnsi" w:cstheme="minorHAnsi"/>
          <w:lang w:val="en-US"/>
        </w:rPr>
        <w:t>t</w:t>
      </w:r>
      <w:r w:rsidR="00217A7C">
        <w:rPr>
          <w:rFonts w:asciiTheme="minorHAnsi" w:hAnsiTheme="minorHAnsi" w:cstheme="minorHAnsi"/>
          <w:lang w:val="en-US"/>
        </w:rPr>
        <w:t xml:space="preserve"> </w:t>
      </w:r>
      <w:r w:rsidR="00731470">
        <w:rPr>
          <w:rFonts w:asciiTheme="minorHAnsi" w:hAnsiTheme="minorHAnsi" w:cstheme="minorHAnsi"/>
          <w:lang w:val="en-US"/>
        </w:rPr>
        <w:t>that</w:t>
      </w:r>
      <w:proofErr w:type="gramEnd"/>
      <w:r w:rsidR="00731470">
        <w:rPr>
          <w:rFonts w:asciiTheme="minorHAnsi" w:hAnsiTheme="minorHAnsi" w:cstheme="minorHAnsi"/>
          <w:lang w:val="en-US"/>
        </w:rPr>
        <w:t xml:space="preserve"> a </w:t>
      </w:r>
      <w:r w:rsidR="00B12F7D">
        <w:rPr>
          <w:rFonts w:asciiTheme="minorHAnsi" w:hAnsiTheme="minorHAnsi" w:cstheme="minorHAnsi"/>
          <w:lang w:val="en-US"/>
        </w:rPr>
        <w:t>corpse</w:t>
      </w:r>
      <w:r w:rsidR="00731470">
        <w:rPr>
          <w:rFonts w:asciiTheme="minorHAnsi" w:hAnsiTheme="minorHAnsi" w:cstheme="minorHAnsi"/>
          <w:lang w:val="en-US"/>
        </w:rPr>
        <w:t xml:space="preserve"> is dug</w:t>
      </w:r>
      <w:r w:rsidR="00047E0B">
        <w:rPr>
          <w:rFonts w:asciiTheme="minorHAnsi" w:hAnsiTheme="minorHAnsi" w:cstheme="minorHAnsi"/>
          <w:lang w:val="en-US"/>
        </w:rPr>
        <w:t xml:space="preserve"> up. This is where the</w:t>
      </w:r>
      <w:r w:rsidR="00F30F3D">
        <w:rPr>
          <w:rFonts w:asciiTheme="minorHAnsi" w:hAnsiTheme="minorHAnsi" w:cstheme="minorHAnsi"/>
          <w:lang w:val="en-US"/>
        </w:rPr>
        <w:t xml:space="preserve"> 1857 burial act comes into play, this act is all abou</w:t>
      </w:r>
      <w:r w:rsidR="00FD417E">
        <w:rPr>
          <w:rFonts w:asciiTheme="minorHAnsi" w:hAnsiTheme="minorHAnsi" w:cstheme="minorHAnsi"/>
          <w:lang w:val="en-US"/>
        </w:rPr>
        <w:t xml:space="preserve">t respectfully excavating the dead </w:t>
      </w:r>
      <w:r w:rsidR="005D528C">
        <w:rPr>
          <w:rFonts w:asciiTheme="minorHAnsi" w:hAnsiTheme="minorHAnsi" w:cstheme="minorHAnsi"/>
          <w:lang w:val="en-US"/>
        </w:rPr>
        <w:t xml:space="preserve">and keeping the </w:t>
      </w:r>
      <w:r w:rsidR="008B702C">
        <w:rPr>
          <w:rFonts w:asciiTheme="minorHAnsi" w:hAnsiTheme="minorHAnsi" w:cstheme="minorHAnsi"/>
          <w:lang w:val="en-US"/>
        </w:rPr>
        <w:t>sanctity</w:t>
      </w:r>
      <w:r w:rsidR="005D528C">
        <w:rPr>
          <w:rFonts w:asciiTheme="minorHAnsi" w:hAnsiTheme="minorHAnsi" w:cstheme="minorHAnsi"/>
          <w:lang w:val="en-US"/>
        </w:rPr>
        <w:t xml:space="preserve"> of the burial grounds</w:t>
      </w:r>
      <w:r w:rsidR="004C2569">
        <w:rPr>
          <w:rFonts w:asciiTheme="minorHAnsi" w:hAnsiTheme="minorHAnsi" w:cstheme="minorHAnsi"/>
          <w:lang w:val="en-US"/>
        </w:rPr>
        <w:fldChar w:fldCharType="begin"/>
      </w:r>
      <w:r w:rsidR="004C2569">
        <w:rPr>
          <w:rFonts w:asciiTheme="minorHAnsi" w:hAnsiTheme="minorHAnsi" w:cstheme="minorHAnsi"/>
          <w:lang w:val="en-US"/>
        </w:rPr>
        <w:instrText xml:space="preserve"> ADDIN ZOTERO_ITEM CSL_CITATION {"citationID":"HTNaec9a","properties":{"formattedCitation":"(Participation, 2023)","plainCitation":"(Participation, 2023)","noteIndex":0},"citationItems":[{"id":54,"uris":["http://zotero.org/users/local/pzpzqxn5/items/V9PRBXYE"],"itemData":{"id":54,"type":"webpage","abstract":"An Act to amend the Burial Acts.","genre":"Text","language":"eng","note":"publisher: Statute Law Database","title":"Burial Act 1857","URL":"https://www.legislation.gov.uk/ukpga/Vict/20-21/81","author":[{"family":"Participation","given":"Expert"}],"accessed":{"date-parts":[["2023",11,17]]},"issued":{"date-parts":[["2023"]]}}}],"schema":"https://github.com/citation-style-language/schema/raw/master/csl-citation.json"} </w:instrText>
      </w:r>
      <w:r w:rsidR="004C2569">
        <w:rPr>
          <w:rFonts w:asciiTheme="minorHAnsi" w:hAnsiTheme="minorHAnsi" w:cstheme="minorHAnsi"/>
          <w:lang w:val="en-US"/>
        </w:rPr>
        <w:fldChar w:fldCharType="separate"/>
      </w:r>
      <w:r w:rsidR="004C2569" w:rsidRPr="004C2569">
        <w:rPr>
          <w:rFonts w:ascii="Calibri" w:hAnsi="Calibri" w:cs="Calibri"/>
        </w:rPr>
        <w:t>(Participation, 2023)</w:t>
      </w:r>
      <w:r w:rsidR="004C2569">
        <w:rPr>
          <w:rFonts w:asciiTheme="minorHAnsi" w:hAnsiTheme="minorHAnsi" w:cstheme="minorHAnsi"/>
          <w:lang w:val="en-US"/>
        </w:rPr>
        <w:fldChar w:fldCharType="end"/>
      </w:r>
      <w:r w:rsidR="009A712E">
        <w:rPr>
          <w:rFonts w:asciiTheme="minorHAnsi" w:hAnsiTheme="minorHAnsi" w:cstheme="minorHAnsi"/>
          <w:lang w:val="en-US"/>
        </w:rPr>
        <w:t xml:space="preserve">, disturbing these </w:t>
      </w:r>
      <w:r w:rsidR="004D1308">
        <w:rPr>
          <w:rFonts w:asciiTheme="minorHAnsi" w:hAnsiTheme="minorHAnsi" w:cstheme="minorHAnsi"/>
          <w:lang w:val="en-US"/>
        </w:rPr>
        <w:t xml:space="preserve">long dead bodies means that there is a large amount of care required to excavate </w:t>
      </w:r>
      <w:r w:rsidR="00CD57C3">
        <w:rPr>
          <w:rFonts w:asciiTheme="minorHAnsi" w:hAnsiTheme="minorHAnsi" w:cstheme="minorHAnsi"/>
          <w:lang w:val="en-US"/>
        </w:rPr>
        <w:t xml:space="preserve">these sites, starting with getting </w:t>
      </w:r>
      <w:r w:rsidR="002E159D">
        <w:rPr>
          <w:rFonts w:asciiTheme="minorHAnsi" w:hAnsiTheme="minorHAnsi" w:cstheme="minorHAnsi"/>
          <w:lang w:val="en-US"/>
        </w:rPr>
        <w:t>permission</w:t>
      </w:r>
      <w:r w:rsidR="00CD57C3">
        <w:rPr>
          <w:rFonts w:asciiTheme="minorHAnsi" w:hAnsiTheme="minorHAnsi" w:cstheme="minorHAnsi"/>
          <w:lang w:val="en-US"/>
        </w:rPr>
        <w:t xml:space="preserve"> from the local area or government and then</w:t>
      </w:r>
      <w:r w:rsidR="002E159D">
        <w:rPr>
          <w:rFonts w:asciiTheme="minorHAnsi" w:hAnsiTheme="minorHAnsi" w:cstheme="minorHAnsi"/>
          <w:lang w:val="en-US"/>
        </w:rPr>
        <w:t xml:space="preserve"> if a body is found must be immediately reburied. Thes are important becau</w:t>
      </w:r>
      <w:r w:rsidR="006F20D5">
        <w:rPr>
          <w:rFonts w:asciiTheme="minorHAnsi" w:hAnsiTheme="minorHAnsi" w:cstheme="minorHAnsi"/>
          <w:lang w:val="en-US"/>
        </w:rPr>
        <w:t xml:space="preserve">se many </w:t>
      </w:r>
      <w:r w:rsidR="00B12F7D">
        <w:rPr>
          <w:rFonts w:asciiTheme="minorHAnsi" w:hAnsiTheme="minorHAnsi" w:cstheme="minorHAnsi"/>
          <w:lang w:val="en-US"/>
        </w:rPr>
        <w:t>people</w:t>
      </w:r>
      <w:r w:rsidR="006F20D5">
        <w:rPr>
          <w:rFonts w:asciiTheme="minorHAnsi" w:hAnsiTheme="minorHAnsi" w:cstheme="minorHAnsi"/>
          <w:lang w:val="en-US"/>
        </w:rPr>
        <w:t xml:space="preserve"> feel very </w:t>
      </w:r>
      <w:r w:rsidR="00B12F7D">
        <w:rPr>
          <w:rFonts w:asciiTheme="minorHAnsi" w:hAnsiTheme="minorHAnsi" w:cstheme="minorHAnsi"/>
          <w:lang w:val="en-US"/>
        </w:rPr>
        <w:t>strongly</w:t>
      </w:r>
      <w:r w:rsidR="006F20D5">
        <w:rPr>
          <w:rFonts w:asciiTheme="minorHAnsi" w:hAnsiTheme="minorHAnsi" w:cstheme="minorHAnsi"/>
          <w:lang w:val="en-US"/>
        </w:rPr>
        <w:t xml:space="preserve"> towards the dead and their resting place and the disturbance of them can </w:t>
      </w:r>
      <w:r w:rsidR="00F83FFE">
        <w:rPr>
          <w:rFonts w:asciiTheme="minorHAnsi" w:hAnsiTheme="minorHAnsi" w:cstheme="minorHAnsi"/>
          <w:lang w:val="en-US"/>
        </w:rPr>
        <w:t xml:space="preserve">have </w:t>
      </w:r>
      <w:r w:rsidR="00B12F7D">
        <w:rPr>
          <w:rFonts w:asciiTheme="minorHAnsi" w:hAnsiTheme="minorHAnsi" w:cstheme="minorHAnsi"/>
          <w:lang w:val="en-US"/>
        </w:rPr>
        <w:t>disastrous</w:t>
      </w:r>
      <w:r w:rsidR="00F83FFE">
        <w:rPr>
          <w:rFonts w:asciiTheme="minorHAnsi" w:hAnsiTheme="minorHAnsi" w:cstheme="minorHAnsi"/>
          <w:lang w:val="en-US"/>
        </w:rPr>
        <w:t xml:space="preserve"> </w:t>
      </w:r>
      <w:r w:rsidR="00B12F7D">
        <w:rPr>
          <w:rFonts w:asciiTheme="minorHAnsi" w:hAnsiTheme="minorHAnsi" w:cstheme="minorHAnsi"/>
          <w:lang w:val="en-US"/>
        </w:rPr>
        <w:t>effects</w:t>
      </w:r>
      <w:r w:rsidR="00F83FFE">
        <w:rPr>
          <w:rFonts w:asciiTheme="minorHAnsi" w:hAnsiTheme="minorHAnsi" w:cstheme="minorHAnsi"/>
          <w:lang w:val="en-US"/>
        </w:rPr>
        <w:t xml:space="preserve"> on </w:t>
      </w:r>
      <w:r w:rsidR="00B12F7D">
        <w:rPr>
          <w:rFonts w:asciiTheme="minorHAnsi" w:hAnsiTheme="minorHAnsi" w:cstheme="minorHAnsi"/>
          <w:lang w:val="en-US"/>
        </w:rPr>
        <w:t>someone’s</w:t>
      </w:r>
      <w:r w:rsidR="00F83FFE">
        <w:rPr>
          <w:rFonts w:asciiTheme="minorHAnsi" w:hAnsiTheme="minorHAnsi" w:cstheme="minorHAnsi"/>
          <w:lang w:val="en-US"/>
        </w:rPr>
        <w:t xml:space="preserve"> mental state</w:t>
      </w:r>
      <w:r w:rsidR="00E313EF">
        <w:rPr>
          <w:rFonts w:asciiTheme="minorHAnsi" w:hAnsiTheme="minorHAnsi" w:cstheme="minorHAnsi"/>
          <w:lang w:val="en-US"/>
        </w:rPr>
        <w:t xml:space="preserve">. This would be an example of a political action that although </w:t>
      </w:r>
      <w:r w:rsidR="00900985">
        <w:rPr>
          <w:rFonts w:asciiTheme="minorHAnsi" w:hAnsiTheme="minorHAnsi" w:cstheme="minorHAnsi"/>
          <w:lang w:val="en-US"/>
        </w:rPr>
        <w:t>affects</w:t>
      </w:r>
      <w:r w:rsidR="00E313EF">
        <w:rPr>
          <w:rFonts w:asciiTheme="minorHAnsi" w:hAnsiTheme="minorHAnsi" w:cstheme="minorHAnsi"/>
          <w:lang w:val="en-US"/>
        </w:rPr>
        <w:t xml:space="preserve"> archaeology it also exists </w:t>
      </w:r>
      <w:proofErr w:type="gramStart"/>
      <w:r w:rsidR="00E313EF">
        <w:rPr>
          <w:rFonts w:asciiTheme="minorHAnsi" w:hAnsiTheme="minorHAnsi" w:cstheme="minorHAnsi"/>
          <w:lang w:val="en-US"/>
        </w:rPr>
        <w:t>in order to</w:t>
      </w:r>
      <w:proofErr w:type="gramEnd"/>
      <w:r w:rsidR="00E313EF">
        <w:rPr>
          <w:rFonts w:asciiTheme="minorHAnsi" w:hAnsiTheme="minorHAnsi" w:cstheme="minorHAnsi"/>
          <w:lang w:val="en-US"/>
        </w:rPr>
        <w:t xml:space="preserve"> </w:t>
      </w:r>
      <w:r w:rsidR="005D52CE">
        <w:rPr>
          <w:rFonts w:asciiTheme="minorHAnsi" w:hAnsiTheme="minorHAnsi" w:cstheme="minorHAnsi"/>
          <w:lang w:val="en-US"/>
        </w:rPr>
        <w:t xml:space="preserve">govern the aspects of interacting with </w:t>
      </w:r>
      <w:r w:rsidR="002E5761">
        <w:rPr>
          <w:rFonts w:asciiTheme="minorHAnsi" w:hAnsiTheme="minorHAnsi" w:cstheme="minorHAnsi"/>
          <w:lang w:val="en-US"/>
        </w:rPr>
        <w:t xml:space="preserve">the dead in any setting. This further provides evidence that </w:t>
      </w:r>
      <w:r w:rsidR="007756A8">
        <w:rPr>
          <w:rFonts w:asciiTheme="minorHAnsi" w:hAnsiTheme="minorHAnsi" w:cstheme="minorHAnsi"/>
          <w:lang w:val="en-US"/>
        </w:rPr>
        <w:t xml:space="preserve">archaeology is inherently political, as a core aspect of it (that being the </w:t>
      </w:r>
      <w:r w:rsidR="00900985">
        <w:rPr>
          <w:rFonts w:asciiTheme="minorHAnsi" w:hAnsiTheme="minorHAnsi" w:cstheme="minorHAnsi"/>
          <w:lang w:val="en-US"/>
        </w:rPr>
        <w:t>analysis</w:t>
      </w:r>
      <w:r w:rsidR="007756A8">
        <w:rPr>
          <w:rFonts w:asciiTheme="minorHAnsi" w:hAnsiTheme="minorHAnsi" w:cstheme="minorHAnsi"/>
          <w:lang w:val="en-US"/>
        </w:rPr>
        <w:t xml:space="preserve"> of dead bodies) is inherently a political action and causes political disco</w:t>
      </w:r>
      <w:r w:rsidR="001755E4">
        <w:rPr>
          <w:rFonts w:asciiTheme="minorHAnsi" w:hAnsiTheme="minorHAnsi" w:cstheme="minorHAnsi"/>
          <w:lang w:val="en-US"/>
        </w:rPr>
        <w:t>urse.</w:t>
      </w:r>
      <w:r w:rsidR="00513D7D">
        <w:rPr>
          <w:rFonts w:asciiTheme="minorHAnsi" w:hAnsiTheme="minorHAnsi" w:cstheme="minorHAnsi"/>
          <w:lang w:val="en-US"/>
        </w:rPr>
        <w:t xml:space="preserve"> </w:t>
      </w:r>
    </w:p>
    <w:p w14:paraId="0588B69D" w14:textId="6EB91AC3" w:rsidR="000010AA" w:rsidRDefault="007040AE" w:rsidP="009A1C43">
      <w:pPr>
        <w:pStyle w:val="NormalWeb"/>
        <w:spacing w:line="360" w:lineRule="auto"/>
        <w:rPr>
          <w:rFonts w:asciiTheme="minorHAnsi" w:hAnsiTheme="minorHAnsi" w:cstheme="minorHAnsi"/>
          <w:lang w:val="en-US"/>
        </w:rPr>
      </w:pPr>
      <w:r>
        <w:rPr>
          <w:rFonts w:asciiTheme="minorHAnsi" w:hAnsiTheme="minorHAnsi" w:cstheme="minorHAnsi"/>
          <w:lang w:val="en-US"/>
        </w:rPr>
        <w:t xml:space="preserve">The colonial era </w:t>
      </w:r>
      <w:r w:rsidR="00D35EC0">
        <w:rPr>
          <w:rFonts w:asciiTheme="minorHAnsi" w:hAnsiTheme="minorHAnsi" w:cstheme="minorHAnsi"/>
          <w:lang w:val="en-US"/>
        </w:rPr>
        <w:t>was a deeply troubling and traumatic time</w:t>
      </w:r>
      <w:r w:rsidR="00C579CD">
        <w:rPr>
          <w:rFonts w:asciiTheme="minorHAnsi" w:hAnsiTheme="minorHAnsi" w:cstheme="minorHAnsi"/>
          <w:lang w:val="en-US"/>
        </w:rPr>
        <w:t xml:space="preserve"> for </w:t>
      </w:r>
      <w:r w:rsidR="00707435">
        <w:rPr>
          <w:rFonts w:asciiTheme="minorHAnsi" w:hAnsiTheme="minorHAnsi" w:cstheme="minorHAnsi"/>
          <w:lang w:val="en-US"/>
        </w:rPr>
        <w:t>indigenous</w:t>
      </w:r>
      <w:r w:rsidR="00C579CD">
        <w:rPr>
          <w:rFonts w:asciiTheme="minorHAnsi" w:hAnsiTheme="minorHAnsi" w:cstheme="minorHAnsi"/>
          <w:lang w:val="en-US"/>
        </w:rPr>
        <w:t xml:space="preserve"> cultures and those ramifications ripple out to today</w:t>
      </w:r>
      <w:r w:rsidR="00292A3C">
        <w:rPr>
          <w:rFonts w:asciiTheme="minorHAnsi" w:hAnsiTheme="minorHAnsi" w:cstheme="minorHAnsi"/>
          <w:lang w:val="en-US"/>
        </w:rPr>
        <w:t xml:space="preserve">. This leads to people seeking out </w:t>
      </w:r>
      <w:r w:rsidR="00D2582A">
        <w:rPr>
          <w:rFonts w:asciiTheme="minorHAnsi" w:hAnsiTheme="minorHAnsi" w:cstheme="minorHAnsi"/>
          <w:lang w:val="en-US"/>
        </w:rPr>
        <w:t xml:space="preserve">justice or </w:t>
      </w:r>
      <w:r w:rsidR="0030542E">
        <w:rPr>
          <w:rFonts w:asciiTheme="minorHAnsi" w:hAnsiTheme="minorHAnsi" w:cstheme="minorHAnsi"/>
          <w:lang w:val="en-US"/>
        </w:rPr>
        <w:t>at least</w:t>
      </w:r>
      <w:r w:rsidR="00D2582A">
        <w:rPr>
          <w:rFonts w:asciiTheme="minorHAnsi" w:hAnsiTheme="minorHAnsi" w:cstheme="minorHAnsi"/>
          <w:lang w:val="en-US"/>
        </w:rPr>
        <w:t xml:space="preserve"> repatriations from the people who have wronged an </w:t>
      </w:r>
      <w:r w:rsidR="00DB0C61">
        <w:rPr>
          <w:rFonts w:asciiTheme="minorHAnsi" w:hAnsiTheme="minorHAnsi" w:cstheme="minorHAnsi"/>
          <w:lang w:val="en-US"/>
        </w:rPr>
        <w:t>indigenous tribe</w:t>
      </w:r>
      <w:r w:rsidR="003A3F9F">
        <w:rPr>
          <w:rFonts w:asciiTheme="minorHAnsi" w:hAnsiTheme="minorHAnsi" w:cstheme="minorHAnsi"/>
          <w:lang w:val="en-US"/>
        </w:rPr>
        <w:t xml:space="preserve">. </w:t>
      </w:r>
      <w:r w:rsidR="00FB42C7">
        <w:rPr>
          <w:rFonts w:asciiTheme="minorHAnsi" w:hAnsiTheme="minorHAnsi" w:cstheme="minorHAnsi"/>
          <w:lang w:val="en-US"/>
        </w:rPr>
        <w:t xml:space="preserve">Identity and </w:t>
      </w:r>
      <w:r w:rsidR="00DB0C61">
        <w:rPr>
          <w:rFonts w:asciiTheme="minorHAnsi" w:hAnsiTheme="minorHAnsi" w:cstheme="minorHAnsi"/>
          <w:lang w:val="en-US"/>
        </w:rPr>
        <w:t>archaeology</w:t>
      </w:r>
      <w:r w:rsidR="00FB42C7">
        <w:rPr>
          <w:rFonts w:asciiTheme="minorHAnsi" w:hAnsiTheme="minorHAnsi" w:cstheme="minorHAnsi"/>
          <w:lang w:val="en-US"/>
        </w:rPr>
        <w:t xml:space="preserve"> are tied by politics and a deep rooted history </w:t>
      </w:r>
      <w:r w:rsidR="006D0783">
        <w:rPr>
          <w:rFonts w:asciiTheme="minorHAnsi" w:hAnsiTheme="minorHAnsi" w:cstheme="minorHAnsi"/>
          <w:lang w:val="en-US"/>
        </w:rPr>
        <w:t xml:space="preserve">and that history is rooted in location </w:t>
      </w:r>
      <w:r w:rsidR="00537F5C">
        <w:rPr>
          <w:rFonts w:asciiTheme="minorHAnsi" w:hAnsiTheme="minorHAnsi" w:cstheme="minorHAnsi"/>
          <w:lang w:val="en-US"/>
        </w:rPr>
        <w:t>“</w:t>
      </w:r>
      <w:r w:rsidR="00C34C2B">
        <w:rPr>
          <w:rFonts w:asciiTheme="minorHAnsi" w:hAnsiTheme="minorHAnsi" w:cstheme="minorHAnsi"/>
          <w:lang w:val="en-US"/>
        </w:rPr>
        <w:t xml:space="preserve">the politics of location is central to our understanding </w:t>
      </w:r>
      <w:r w:rsidR="005B08FB">
        <w:rPr>
          <w:rFonts w:asciiTheme="minorHAnsi" w:hAnsiTheme="minorHAnsi" w:cstheme="minorHAnsi"/>
          <w:lang w:val="en-US"/>
        </w:rPr>
        <w:t xml:space="preserve">of archaeological </w:t>
      </w:r>
      <w:r w:rsidR="005B08FB">
        <w:rPr>
          <w:rFonts w:asciiTheme="minorHAnsi" w:hAnsiTheme="minorHAnsi" w:cstheme="minorHAnsi"/>
          <w:lang w:val="en-US"/>
        </w:rPr>
        <w:lastRenderedPageBreak/>
        <w:t>subjects”</w:t>
      </w:r>
      <w:r w:rsidR="005B08FB">
        <w:rPr>
          <w:rFonts w:asciiTheme="minorHAnsi" w:hAnsiTheme="minorHAnsi" w:cstheme="minorHAnsi"/>
          <w:lang w:val="en-US"/>
        </w:rPr>
        <w:fldChar w:fldCharType="begin"/>
      </w:r>
      <w:r w:rsidR="005B08FB">
        <w:rPr>
          <w:rFonts w:asciiTheme="minorHAnsi" w:hAnsiTheme="minorHAnsi" w:cstheme="minorHAnsi"/>
          <w:lang w:val="en-US"/>
        </w:rPr>
        <w:instrText xml:space="preserve"> ADDIN ZOTERO_ITEM CSL_CITATION {"citationID":"SwIvjdON","properties":{"formattedCitation":"(Meskell, 2002)","plainCitation":"(Meskell, 2002)","noteIndex":0},"citationItems":[{"id":56,"uris":["http://zotero.org/users/local/pzpzqxn5/items/KUJ87D82"],"itemData":{"id":56,"type":"article-journal","abstract":"This paper traces the conjunction of two interrelated epistemic phenomena that have begun to shape the discipline since the early 1990s. The first entails theorizing social identity in past societies: specifically, how social lives are inscribed by the experiences of gender, ethnicity, sexuality, and so on. The other constitutes the rise of a politicized and ethical archaeology that now recognizes its active role in contemporary culture and is enunciated through the discourses of nationalism, sociopolitics, postcolonialism, diaspora, and globalism. Both trends have been tacitly shaped by anthropological and social theory, but they are fundamentally driven by the powerful voices of once marginalized groups and their newfound place in the circles of academic legitimacy. I argue that our disciplinary reticence to embrace the politics of identity, both in our investigations of the past and our imbrications in the present, has much to do with archaeology's lack of reflexivity, both personal and disciplinary, concurrent with its antitheoretical tendencies. The residual force of the latter should not be underestimated, specifically in regard to field practices and the tenacity of academic boundaries.","container-title":"Annual Review of Anthropology","ISSN":"0084-6570","note":"publisher: Annual Reviews","page":"279-301","source":"JSTOR","title":"The Intersections of Identity and Politics in Archaeology","volume":"31","author":[{"family":"Meskell","given":"Lynn"}],"issued":{"date-parts":[["2002"]]}}}],"schema":"https://github.com/citation-style-language/schema/raw/master/csl-citation.json"} </w:instrText>
      </w:r>
      <w:r w:rsidR="005B08FB">
        <w:rPr>
          <w:rFonts w:asciiTheme="minorHAnsi" w:hAnsiTheme="minorHAnsi" w:cstheme="minorHAnsi"/>
          <w:lang w:val="en-US"/>
        </w:rPr>
        <w:fldChar w:fldCharType="separate"/>
      </w:r>
      <w:r w:rsidR="005B08FB" w:rsidRPr="005B08FB">
        <w:rPr>
          <w:rFonts w:ascii="Calibri" w:hAnsi="Calibri" w:cs="Calibri"/>
        </w:rPr>
        <w:t>(Meskell, 2002)</w:t>
      </w:r>
      <w:r w:rsidR="005B08FB">
        <w:rPr>
          <w:rFonts w:asciiTheme="minorHAnsi" w:hAnsiTheme="minorHAnsi" w:cstheme="minorHAnsi"/>
          <w:lang w:val="en-US"/>
        </w:rPr>
        <w:fldChar w:fldCharType="end"/>
      </w:r>
      <w:r w:rsidR="00590919">
        <w:rPr>
          <w:rFonts w:asciiTheme="minorHAnsi" w:hAnsiTheme="minorHAnsi" w:cstheme="minorHAnsi"/>
          <w:lang w:val="en-US"/>
        </w:rPr>
        <w:t xml:space="preserve"> th</w:t>
      </w:r>
      <w:r w:rsidR="00E34CB4">
        <w:rPr>
          <w:rFonts w:asciiTheme="minorHAnsi" w:hAnsiTheme="minorHAnsi" w:cstheme="minorHAnsi"/>
          <w:lang w:val="en-US"/>
        </w:rPr>
        <w:t xml:space="preserve">e location as a central topic shows us that its clear that the impact humans make on a location is hugely </w:t>
      </w:r>
      <w:r w:rsidR="005A65A0">
        <w:rPr>
          <w:rFonts w:asciiTheme="minorHAnsi" w:hAnsiTheme="minorHAnsi" w:cstheme="minorHAnsi"/>
          <w:lang w:val="en-US"/>
        </w:rPr>
        <w:t>important to archaeology</w:t>
      </w:r>
      <w:r w:rsidR="00CF2929">
        <w:rPr>
          <w:rFonts w:asciiTheme="minorHAnsi" w:hAnsiTheme="minorHAnsi" w:cstheme="minorHAnsi"/>
          <w:lang w:val="en-US"/>
        </w:rPr>
        <w:t xml:space="preserve"> and a way humans will make an impact onto a location</w:t>
      </w:r>
      <w:r w:rsidR="00853FE0">
        <w:rPr>
          <w:rFonts w:asciiTheme="minorHAnsi" w:hAnsiTheme="minorHAnsi" w:cstheme="minorHAnsi"/>
          <w:lang w:val="en-US"/>
        </w:rPr>
        <w:t xml:space="preserve"> is using political ideologies in order to imprint on a place </w:t>
      </w:r>
      <w:r w:rsidR="004A2329">
        <w:rPr>
          <w:rFonts w:asciiTheme="minorHAnsi" w:hAnsiTheme="minorHAnsi" w:cstheme="minorHAnsi"/>
          <w:lang w:val="en-US"/>
        </w:rPr>
        <w:t>and fundamentally change that location. This will manifest a</w:t>
      </w:r>
      <w:r w:rsidR="0014294B">
        <w:rPr>
          <w:rFonts w:asciiTheme="minorHAnsi" w:hAnsiTheme="minorHAnsi" w:cstheme="minorHAnsi"/>
          <w:lang w:val="en-US"/>
        </w:rPr>
        <w:t xml:space="preserve">s a simple </w:t>
      </w:r>
      <w:r w:rsidR="005C779C">
        <w:rPr>
          <w:rFonts w:asciiTheme="minorHAnsi" w:hAnsiTheme="minorHAnsi" w:cstheme="minorHAnsi"/>
          <w:lang w:val="en-US"/>
        </w:rPr>
        <w:t>non-descript</w:t>
      </w:r>
      <w:r w:rsidR="0014294B">
        <w:rPr>
          <w:rFonts w:asciiTheme="minorHAnsi" w:hAnsiTheme="minorHAnsi" w:cstheme="minorHAnsi"/>
          <w:lang w:val="en-US"/>
        </w:rPr>
        <w:t xml:space="preserve"> landscape becoming a town,</w:t>
      </w:r>
      <w:r w:rsidR="007D6E0C">
        <w:rPr>
          <w:rFonts w:asciiTheme="minorHAnsi" w:hAnsiTheme="minorHAnsi" w:cstheme="minorHAnsi"/>
          <w:lang w:val="en-US"/>
        </w:rPr>
        <w:t xml:space="preserve"> building</w:t>
      </w:r>
      <w:r w:rsidR="0014294B">
        <w:rPr>
          <w:rFonts w:asciiTheme="minorHAnsi" w:hAnsiTheme="minorHAnsi" w:cstheme="minorHAnsi"/>
          <w:lang w:val="en-US"/>
        </w:rPr>
        <w:t xml:space="preserve"> or even a </w:t>
      </w:r>
      <w:r w:rsidR="0023306E">
        <w:rPr>
          <w:rFonts w:asciiTheme="minorHAnsi" w:hAnsiTheme="minorHAnsi" w:cstheme="minorHAnsi"/>
          <w:lang w:val="en-US"/>
        </w:rPr>
        <w:t>graveyard</w:t>
      </w:r>
      <w:r w:rsidR="00F81B4C">
        <w:rPr>
          <w:rFonts w:asciiTheme="minorHAnsi" w:hAnsiTheme="minorHAnsi" w:cstheme="minorHAnsi"/>
          <w:lang w:val="en-US"/>
        </w:rPr>
        <w:t xml:space="preserve">, this makes the act of digging up these </w:t>
      </w:r>
      <w:r w:rsidR="00D06FD7">
        <w:rPr>
          <w:rFonts w:asciiTheme="minorHAnsi" w:hAnsiTheme="minorHAnsi" w:cstheme="minorHAnsi"/>
          <w:lang w:val="en-US"/>
        </w:rPr>
        <w:t>places or</w:t>
      </w:r>
      <w:r w:rsidR="00F81B4C">
        <w:rPr>
          <w:rFonts w:asciiTheme="minorHAnsi" w:hAnsiTheme="minorHAnsi" w:cstheme="minorHAnsi"/>
          <w:lang w:val="en-US"/>
        </w:rPr>
        <w:t xml:space="preserve"> finding those locations </w:t>
      </w:r>
      <w:r w:rsidR="000C0D52">
        <w:rPr>
          <w:rFonts w:asciiTheme="minorHAnsi" w:hAnsiTheme="minorHAnsi" w:cstheme="minorHAnsi"/>
          <w:lang w:val="en-US"/>
        </w:rPr>
        <w:t xml:space="preserve">an archaeologist is viewing the </w:t>
      </w:r>
      <w:r w:rsidR="000A1676">
        <w:rPr>
          <w:rFonts w:asciiTheme="minorHAnsi" w:hAnsiTheme="minorHAnsi" w:cstheme="minorHAnsi"/>
          <w:lang w:val="en-US"/>
        </w:rPr>
        <w:t>effects</w:t>
      </w:r>
      <w:r w:rsidR="000C0D52">
        <w:rPr>
          <w:rFonts w:asciiTheme="minorHAnsi" w:hAnsiTheme="minorHAnsi" w:cstheme="minorHAnsi"/>
          <w:lang w:val="en-US"/>
        </w:rPr>
        <w:t xml:space="preserve"> of </w:t>
      </w:r>
      <w:r w:rsidR="000A1676">
        <w:rPr>
          <w:rFonts w:asciiTheme="minorHAnsi" w:hAnsiTheme="minorHAnsi" w:cstheme="minorHAnsi"/>
          <w:lang w:val="en-US"/>
        </w:rPr>
        <w:t>politics</w:t>
      </w:r>
      <w:r w:rsidR="000C0D52">
        <w:rPr>
          <w:rFonts w:asciiTheme="minorHAnsi" w:hAnsiTheme="minorHAnsi" w:cstheme="minorHAnsi"/>
          <w:lang w:val="en-US"/>
        </w:rPr>
        <w:t xml:space="preserve"> of the past. Further proving that archaeology</w:t>
      </w:r>
      <w:r w:rsidR="0023306E">
        <w:rPr>
          <w:rFonts w:asciiTheme="minorHAnsi" w:hAnsiTheme="minorHAnsi" w:cstheme="minorHAnsi"/>
          <w:lang w:val="en-US"/>
        </w:rPr>
        <w:t xml:space="preserve"> is a political subject.</w:t>
      </w:r>
    </w:p>
    <w:p w14:paraId="21ADC7AA" w14:textId="07B9D6CE" w:rsidR="00225C45" w:rsidRDefault="00442408" w:rsidP="009A1C43">
      <w:pPr>
        <w:pStyle w:val="NormalWeb"/>
        <w:spacing w:line="360" w:lineRule="auto"/>
        <w:rPr>
          <w:rFonts w:asciiTheme="minorHAnsi" w:hAnsiTheme="minorHAnsi" w:cstheme="minorHAnsi"/>
          <w:lang w:val="en-US"/>
        </w:rPr>
      </w:pPr>
      <w:r>
        <w:rPr>
          <w:rFonts w:asciiTheme="minorHAnsi" w:hAnsiTheme="minorHAnsi" w:cstheme="minorHAnsi"/>
          <w:lang w:val="en-US"/>
        </w:rPr>
        <w:t>Indigenous cultures suffer a common problem of their artefacts having been stolen from them during the colonial era. The thieves that took these items often display them with in their uses such as the British national museum</w:t>
      </w:r>
      <w:r w:rsidR="008A07D1">
        <w:rPr>
          <w:rFonts w:asciiTheme="minorHAnsi" w:hAnsiTheme="minorHAnsi" w:cstheme="minorHAnsi"/>
          <w:lang w:val="en-US"/>
        </w:rPr>
        <w:t xml:space="preserve"> and American history </w:t>
      </w:r>
      <w:r w:rsidR="00982AE2">
        <w:rPr>
          <w:rFonts w:asciiTheme="minorHAnsi" w:hAnsiTheme="minorHAnsi" w:cstheme="minorHAnsi"/>
          <w:lang w:val="en-US"/>
        </w:rPr>
        <w:t>museums all have one central argument to their engagements in th</w:t>
      </w:r>
      <w:r w:rsidR="00AC763B">
        <w:rPr>
          <w:rFonts w:asciiTheme="minorHAnsi" w:hAnsiTheme="minorHAnsi" w:cstheme="minorHAnsi"/>
          <w:lang w:val="en-US"/>
        </w:rPr>
        <w:t xml:space="preserve">e subject of repatriations. That argument is “if we give it </w:t>
      </w:r>
      <w:r w:rsidR="004B2D10">
        <w:rPr>
          <w:rFonts w:asciiTheme="minorHAnsi" w:hAnsiTheme="minorHAnsi" w:cstheme="minorHAnsi"/>
          <w:lang w:val="en-US"/>
        </w:rPr>
        <w:t>back,</w:t>
      </w:r>
      <w:r w:rsidR="00AC763B">
        <w:rPr>
          <w:rFonts w:asciiTheme="minorHAnsi" w:hAnsiTheme="minorHAnsi" w:cstheme="minorHAnsi"/>
          <w:lang w:val="en-US"/>
        </w:rPr>
        <w:t xml:space="preserve"> we </w:t>
      </w:r>
      <w:r w:rsidR="004B2D10">
        <w:rPr>
          <w:rFonts w:asciiTheme="minorHAnsi" w:hAnsiTheme="minorHAnsi" w:cstheme="minorHAnsi"/>
          <w:lang w:val="en-US"/>
        </w:rPr>
        <w:t>cannot</w:t>
      </w:r>
      <w:r w:rsidR="00AC763B">
        <w:rPr>
          <w:rFonts w:asciiTheme="minorHAnsi" w:hAnsiTheme="minorHAnsi" w:cstheme="minorHAnsi"/>
          <w:lang w:val="en-US"/>
        </w:rPr>
        <w:t xml:space="preserve"> study it” this f</w:t>
      </w:r>
      <w:r w:rsidR="00CE7F4D">
        <w:rPr>
          <w:rFonts w:asciiTheme="minorHAnsi" w:hAnsiTheme="minorHAnsi" w:cstheme="minorHAnsi"/>
          <w:lang w:val="en-US"/>
        </w:rPr>
        <w:t xml:space="preserve">alse statement Is in and of itself </w:t>
      </w:r>
      <w:r w:rsidR="00C45ECB">
        <w:rPr>
          <w:rFonts w:asciiTheme="minorHAnsi" w:hAnsiTheme="minorHAnsi" w:cstheme="minorHAnsi"/>
          <w:lang w:val="en-US"/>
        </w:rPr>
        <w:t>self-serving</w:t>
      </w:r>
      <w:r w:rsidR="00CE7F4D">
        <w:rPr>
          <w:rFonts w:asciiTheme="minorHAnsi" w:hAnsiTheme="minorHAnsi" w:cstheme="minorHAnsi"/>
          <w:lang w:val="en-US"/>
        </w:rPr>
        <w:t xml:space="preserve"> and a bad argument at best as the people who made this object absolutely know what it is for</w:t>
      </w:r>
      <w:r w:rsidR="0064550A">
        <w:rPr>
          <w:rFonts w:asciiTheme="minorHAnsi" w:hAnsiTheme="minorHAnsi" w:cstheme="minorHAnsi"/>
          <w:lang w:val="en-US"/>
        </w:rPr>
        <w:t>. The best example of this would be the</w:t>
      </w:r>
      <w:r w:rsidR="00036478">
        <w:rPr>
          <w:rFonts w:asciiTheme="minorHAnsi" w:hAnsiTheme="minorHAnsi" w:cstheme="minorHAnsi"/>
          <w:lang w:val="en-US"/>
        </w:rPr>
        <w:t xml:space="preserve"> Nigsas </w:t>
      </w:r>
      <w:r w:rsidR="004B2D10">
        <w:rPr>
          <w:rFonts w:asciiTheme="minorHAnsi" w:hAnsiTheme="minorHAnsi" w:cstheme="minorHAnsi"/>
          <w:lang w:val="en-US"/>
        </w:rPr>
        <w:t>people’s</w:t>
      </w:r>
      <w:r w:rsidR="00036478">
        <w:rPr>
          <w:rFonts w:asciiTheme="minorHAnsi" w:hAnsiTheme="minorHAnsi" w:cstheme="minorHAnsi"/>
          <w:lang w:val="en-US"/>
        </w:rPr>
        <w:t xml:space="preserve"> totem pole being returned to them after a very long </w:t>
      </w:r>
      <w:r w:rsidR="004B2D10">
        <w:rPr>
          <w:rFonts w:asciiTheme="minorHAnsi" w:hAnsiTheme="minorHAnsi" w:cstheme="minorHAnsi"/>
          <w:lang w:val="en-US"/>
        </w:rPr>
        <w:t>time. See</w:t>
      </w:r>
      <w:r w:rsidR="00036478">
        <w:rPr>
          <w:rFonts w:asciiTheme="minorHAnsi" w:hAnsiTheme="minorHAnsi" w:cstheme="minorHAnsi"/>
          <w:lang w:val="en-US"/>
        </w:rPr>
        <w:t xml:space="preserve"> a totem poles religious purpose is to be made then watch over the land and the</w:t>
      </w:r>
      <w:r w:rsidR="004B2D10">
        <w:rPr>
          <w:rFonts w:asciiTheme="minorHAnsi" w:hAnsiTheme="minorHAnsi" w:cstheme="minorHAnsi"/>
          <w:lang w:val="en-US"/>
        </w:rPr>
        <w:t>n</w:t>
      </w:r>
      <w:r w:rsidR="00036478">
        <w:rPr>
          <w:rFonts w:asciiTheme="minorHAnsi" w:hAnsiTheme="minorHAnsi" w:cstheme="minorHAnsi"/>
          <w:lang w:val="en-US"/>
        </w:rPr>
        <w:t xml:space="preserve"> finally </w:t>
      </w:r>
      <w:proofErr w:type="gramStart"/>
      <w:r w:rsidR="00036478">
        <w:rPr>
          <w:rFonts w:asciiTheme="minorHAnsi" w:hAnsiTheme="minorHAnsi" w:cstheme="minorHAnsi"/>
          <w:lang w:val="en-US"/>
        </w:rPr>
        <w:t>fall down</w:t>
      </w:r>
      <w:proofErr w:type="gramEnd"/>
      <w:r w:rsidR="00036478">
        <w:rPr>
          <w:rFonts w:asciiTheme="minorHAnsi" w:hAnsiTheme="minorHAnsi" w:cstheme="minorHAnsi"/>
          <w:lang w:val="en-US"/>
        </w:rPr>
        <w:t xml:space="preserve"> and let nature reclaim</w:t>
      </w:r>
      <w:r w:rsidR="005803D6">
        <w:rPr>
          <w:rFonts w:asciiTheme="minorHAnsi" w:hAnsiTheme="minorHAnsi" w:cstheme="minorHAnsi"/>
          <w:lang w:val="en-US"/>
        </w:rPr>
        <w:t xml:space="preserve">, this </w:t>
      </w:r>
      <w:r w:rsidR="004B2D10">
        <w:rPr>
          <w:rFonts w:asciiTheme="minorHAnsi" w:hAnsiTheme="minorHAnsi" w:cstheme="minorHAnsi"/>
          <w:lang w:val="en-US"/>
        </w:rPr>
        <w:t>reclaiming</w:t>
      </w:r>
      <w:r w:rsidR="005803D6">
        <w:rPr>
          <w:rFonts w:asciiTheme="minorHAnsi" w:hAnsiTheme="minorHAnsi" w:cstheme="minorHAnsi"/>
          <w:lang w:val="en-US"/>
        </w:rPr>
        <w:t xml:space="preserve"> of nature is apart of the religious rite of these totem poles</w:t>
      </w:r>
      <w:r w:rsidR="00A17C1E">
        <w:rPr>
          <w:rFonts w:asciiTheme="minorHAnsi" w:hAnsiTheme="minorHAnsi" w:cstheme="minorHAnsi"/>
          <w:lang w:val="en-US"/>
        </w:rPr>
        <w:t xml:space="preserve">. but was stolen by a </w:t>
      </w:r>
      <w:r w:rsidR="004B2D10">
        <w:rPr>
          <w:rFonts w:asciiTheme="minorHAnsi" w:hAnsiTheme="minorHAnsi" w:cstheme="minorHAnsi"/>
          <w:lang w:val="en-US"/>
        </w:rPr>
        <w:t>colonizing</w:t>
      </w:r>
      <w:r w:rsidR="00A17C1E">
        <w:rPr>
          <w:rFonts w:asciiTheme="minorHAnsi" w:hAnsiTheme="minorHAnsi" w:cstheme="minorHAnsi"/>
          <w:lang w:val="en-US"/>
        </w:rPr>
        <w:t xml:space="preserve"> force and was kept for </w:t>
      </w:r>
      <w:r w:rsidR="004B2D10">
        <w:rPr>
          <w:rFonts w:asciiTheme="minorHAnsi" w:hAnsiTheme="minorHAnsi" w:cstheme="minorHAnsi"/>
          <w:lang w:val="en-US"/>
        </w:rPr>
        <w:t>almost a century</w:t>
      </w:r>
      <w:r w:rsidR="00B40A29">
        <w:rPr>
          <w:rFonts w:asciiTheme="minorHAnsi" w:hAnsiTheme="minorHAnsi" w:cstheme="minorHAnsi"/>
          <w:lang w:val="en-US"/>
        </w:rPr>
        <w:fldChar w:fldCharType="begin"/>
      </w:r>
      <w:r w:rsidR="00B40A29">
        <w:rPr>
          <w:rFonts w:asciiTheme="minorHAnsi" w:hAnsiTheme="minorHAnsi" w:cstheme="minorHAnsi"/>
          <w:lang w:val="en-US"/>
        </w:rPr>
        <w:instrText xml:space="preserve"> ADDIN ZOTERO_ITEM CSL_CITATION {"citationID":"qygUzfCT","properties":{"formattedCitation":"(Matassa-Fung, 2023)","plainCitation":"(Matassa-Fung, 2023)","noteIndex":0},"citationItems":[{"id":21,"uris":["http://zotero.org/users/local/pzpzqxn5/items/26PSCAEM"],"itemData":{"id":21,"type":"webpage","title":"As Nisga’a memorial totem pole returned home, sights turn to other artifacts | Globalnews.ca","URL":"https://globalnews.ca/news/9997356/nisgaa-memorial-totem-pole-other-artifacts/","author":[{"family":"Matassa-Fung","given":"Darrian"}],"accessed":{"date-parts":[["2023",10,25]]},"issued":{"date-parts":[["2023"]]}}}],"schema":"https://github.com/citation-style-language/schema/raw/master/csl-citation.json"} </w:instrText>
      </w:r>
      <w:r w:rsidR="00B40A29">
        <w:rPr>
          <w:rFonts w:asciiTheme="minorHAnsi" w:hAnsiTheme="minorHAnsi" w:cstheme="minorHAnsi"/>
          <w:lang w:val="en-US"/>
        </w:rPr>
        <w:fldChar w:fldCharType="separate"/>
      </w:r>
      <w:r w:rsidR="00B40A29" w:rsidRPr="00B40A29">
        <w:rPr>
          <w:rFonts w:ascii="Calibri" w:hAnsi="Calibri" w:cs="Calibri"/>
        </w:rPr>
        <w:t>(Matassa-Fung, 2023)</w:t>
      </w:r>
      <w:r w:rsidR="00B40A29">
        <w:rPr>
          <w:rFonts w:asciiTheme="minorHAnsi" w:hAnsiTheme="minorHAnsi" w:cstheme="minorHAnsi"/>
          <w:lang w:val="en-US"/>
        </w:rPr>
        <w:fldChar w:fldCharType="end"/>
      </w:r>
      <w:r w:rsidR="004B2D10">
        <w:rPr>
          <w:rFonts w:asciiTheme="minorHAnsi" w:hAnsiTheme="minorHAnsi" w:cstheme="minorHAnsi"/>
          <w:lang w:val="en-US"/>
        </w:rPr>
        <w:t>.</w:t>
      </w:r>
      <w:r w:rsidR="00F55AE2">
        <w:rPr>
          <w:rFonts w:asciiTheme="minorHAnsi" w:hAnsiTheme="minorHAnsi" w:cstheme="minorHAnsi"/>
          <w:lang w:val="en-US"/>
        </w:rPr>
        <w:t xml:space="preserve"> This shows not only the </w:t>
      </w:r>
      <w:r w:rsidR="00F96703">
        <w:rPr>
          <w:rFonts w:asciiTheme="minorHAnsi" w:hAnsiTheme="minorHAnsi" w:cstheme="minorHAnsi"/>
          <w:lang w:val="en-US"/>
        </w:rPr>
        <w:t>effect</w:t>
      </w:r>
      <w:r w:rsidR="00F55AE2">
        <w:rPr>
          <w:rFonts w:asciiTheme="minorHAnsi" w:hAnsiTheme="minorHAnsi" w:cstheme="minorHAnsi"/>
          <w:lang w:val="en-US"/>
        </w:rPr>
        <w:t xml:space="preserve"> that archaeology has had on the political </w:t>
      </w:r>
      <w:r w:rsidR="00935E3E">
        <w:rPr>
          <w:rFonts w:asciiTheme="minorHAnsi" w:hAnsiTheme="minorHAnsi" w:cstheme="minorHAnsi"/>
          <w:lang w:val="en-US"/>
        </w:rPr>
        <w:t>landscape,</w:t>
      </w:r>
      <w:r w:rsidR="00F55AE2">
        <w:rPr>
          <w:rFonts w:asciiTheme="minorHAnsi" w:hAnsiTheme="minorHAnsi" w:cstheme="minorHAnsi"/>
          <w:lang w:val="en-US"/>
        </w:rPr>
        <w:t xml:space="preserve"> but </w:t>
      </w:r>
      <w:r w:rsidR="00B30089">
        <w:rPr>
          <w:rFonts w:asciiTheme="minorHAnsi" w:hAnsiTheme="minorHAnsi" w:cstheme="minorHAnsi"/>
          <w:lang w:val="en-US"/>
        </w:rPr>
        <w:t>the</w:t>
      </w:r>
      <w:r w:rsidR="009E3A8E">
        <w:rPr>
          <w:rFonts w:asciiTheme="minorHAnsi" w:hAnsiTheme="minorHAnsi" w:cstheme="minorHAnsi"/>
          <w:lang w:val="en-US"/>
        </w:rPr>
        <w:t xml:space="preserve"> wrongs of the past are being actively righted </w:t>
      </w:r>
      <w:r w:rsidR="00225C45">
        <w:rPr>
          <w:rFonts w:asciiTheme="minorHAnsi" w:hAnsiTheme="minorHAnsi" w:cstheme="minorHAnsi"/>
          <w:lang w:val="en-US"/>
        </w:rPr>
        <w:t>by</w:t>
      </w:r>
      <w:r w:rsidR="009E3A8E">
        <w:rPr>
          <w:rFonts w:asciiTheme="minorHAnsi" w:hAnsiTheme="minorHAnsi" w:cstheme="minorHAnsi"/>
          <w:lang w:val="en-US"/>
        </w:rPr>
        <w:t xml:space="preserve"> governments</w:t>
      </w:r>
      <w:r w:rsidR="00F96703">
        <w:rPr>
          <w:rFonts w:asciiTheme="minorHAnsi" w:hAnsiTheme="minorHAnsi" w:cstheme="minorHAnsi"/>
          <w:lang w:val="en-US"/>
        </w:rPr>
        <w:t xml:space="preserve">. Using the artefacts, we stole and </w:t>
      </w:r>
      <w:r w:rsidR="00935E3E">
        <w:rPr>
          <w:rFonts w:asciiTheme="minorHAnsi" w:hAnsiTheme="minorHAnsi" w:cstheme="minorHAnsi"/>
          <w:lang w:val="en-US"/>
        </w:rPr>
        <w:t>returned</w:t>
      </w:r>
      <w:r w:rsidR="00F96703">
        <w:rPr>
          <w:rFonts w:asciiTheme="minorHAnsi" w:hAnsiTheme="minorHAnsi" w:cstheme="minorHAnsi"/>
          <w:lang w:val="en-US"/>
        </w:rPr>
        <w:t xml:space="preserve"> these items to improve </w:t>
      </w:r>
      <w:r w:rsidR="00B745D4">
        <w:rPr>
          <w:rFonts w:asciiTheme="minorHAnsi" w:hAnsiTheme="minorHAnsi" w:cstheme="minorHAnsi"/>
          <w:lang w:val="en-US"/>
        </w:rPr>
        <w:t>relations,</w:t>
      </w:r>
      <w:r w:rsidR="00F96703">
        <w:rPr>
          <w:rFonts w:asciiTheme="minorHAnsi" w:hAnsiTheme="minorHAnsi" w:cstheme="minorHAnsi"/>
          <w:lang w:val="en-US"/>
        </w:rPr>
        <w:t xml:space="preserve"> lend further evidence to archaeology being political and it </w:t>
      </w:r>
      <w:r w:rsidR="00225C45">
        <w:rPr>
          <w:rFonts w:asciiTheme="minorHAnsi" w:hAnsiTheme="minorHAnsi" w:cstheme="minorHAnsi"/>
          <w:lang w:val="en-US"/>
        </w:rPr>
        <w:t>even further shows evidence of archaeology inherent politics.</w:t>
      </w:r>
    </w:p>
    <w:p w14:paraId="1D70101C" w14:textId="60DCF048" w:rsidR="00944769" w:rsidRDefault="00944769" w:rsidP="009A1C43">
      <w:pPr>
        <w:pStyle w:val="NormalWeb"/>
        <w:spacing w:line="360" w:lineRule="auto"/>
        <w:rPr>
          <w:rFonts w:asciiTheme="minorHAnsi" w:hAnsiTheme="minorHAnsi" w:cstheme="minorHAnsi"/>
          <w:lang w:val="en-US"/>
        </w:rPr>
      </w:pPr>
      <w:r>
        <w:rPr>
          <w:rFonts w:asciiTheme="minorHAnsi" w:hAnsiTheme="minorHAnsi" w:cstheme="minorHAnsi"/>
          <w:lang w:val="en-US"/>
        </w:rPr>
        <w:t xml:space="preserve">Artefacts being stolen is a deeply </w:t>
      </w:r>
      <w:r w:rsidR="00F300C9">
        <w:rPr>
          <w:rFonts w:asciiTheme="minorHAnsi" w:hAnsiTheme="minorHAnsi" w:cstheme="minorHAnsi"/>
          <w:lang w:val="en-US"/>
        </w:rPr>
        <w:t>political</w:t>
      </w:r>
      <w:r>
        <w:rPr>
          <w:rFonts w:asciiTheme="minorHAnsi" w:hAnsiTheme="minorHAnsi" w:cstheme="minorHAnsi"/>
          <w:lang w:val="en-US"/>
        </w:rPr>
        <w:t xml:space="preserve"> subject and </w:t>
      </w:r>
      <w:r w:rsidR="00F300C9">
        <w:rPr>
          <w:rFonts w:asciiTheme="minorHAnsi" w:hAnsiTheme="minorHAnsi" w:cstheme="minorHAnsi"/>
          <w:lang w:val="en-US"/>
        </w:rPr>
        <w:t>in fact</w:t>
      </w:r>
      <w:r>
        <w:rPr>
          <w:rFonts w:asciiTheme="minorHAnsi" w:hAnsiTheme="minorHAnsi" w:cstheme="minorHAnsi"/>
          <w:lang w:val="en-US"/>
        </w:rPr>
        <w:t xml:space="preserve"> causes many issues within the wider range of politics, with people being on either side of the political arguments</w:t>
      </w:r>
      <w:r w:rsidR="00935E3E">
        <w:rPr>
          <w:rFonts w:asciiTheme="minorHAnsi" w:hAnsiTheme="minorHAnsi" w:cstheme="minorHAnsi"/>
          <w:lang w:val="en-US"/>
        </w:rPr>
        <w:t xml:space="preserve"> but there has been a shift of opinion when it comes to returning these artefacts to their original owners. For example, Manchester has been considering returning artifacts that had been previously stolen from Australia by indigenous people</w:t>
      </w:r>
      <w:r w:rsidR="00132A85">
        <w:rPr>
          <w:rFonts w:asciiTheme="minorHAnsi" w:hAnsiTheme="minorHAnsi" w:cstheme="minorHAnsi"/>
          <w:lang w:val="en-US"/>
        </w:rPr>
        <w:t xml:space="preserve"> these artefacts are </w:t>
      </w:r>
      <w:r w:rsidR="00575F84">
        <w:rPr>
          <w:rFonts w:asciiTheme="minorHAnsi" w:hAnsiTheme="minorHAnsi" w:cstheme="minorHAnsi"/>
          <w:lang w:val="en-US"/>
        </w:rPr>
        <w:t>being returned to indigenous aboriginal tribes in Australia in order to help with relations and just do the right thing</w:t>
      </w:r>
      <w:r w:rsidR="007F4555">
        <w:rPr>
          <w:rFonts w:asciiTheme="minorHAnsi" w:hAnsiTheme="minorHAnsi" w:cstheme="minorHAnsi"/>
          <w:lang w:val="en-US"/>
        </w:rPr>
        <w:fldChar w:fldCharType="begin"/>
      </w:r>
      <w:r w:rsidR="007F4555">
        <w:rPr>
          <w:rFonts w:asciiTheme="minorHAnsi" w:hAnsiTheme="minorHAnsi" w:cstheme="minorHAnsi"/>
          <w:lang w:val="en-US"/>
        </w:rPr>
        <w:instrText xml:space="preserve"> ADDIN ZOTERO_ITEM CSL_CITATION {"citationID":"AzzzJDRi","properties":{"formattedCitation":"(\\uc0\\u8216{}UK and Australia \\uc0\\u8220{}working on\\uc0\\u8221{} return of Aboriginal artifacts from museums\\uc0\\u8217{}, 2023)","plainCitation":"(‘UK and Australia “working on” return of Aboriginal artifacts from museums’, 2023)","noteIndex":0},"citationItems":[{"id":68,"uris":["http://zotero.org/users/local/pzpzqxn5/items/CFRH3Q96"],"itemData":{"id":68,"type":"post-weblog","abstract":"The move comes amid calls for Britain to confront its colonial past.","container-title":"POLITICO","language":"en","title":"UK and Australia ‘working on’ return of Aboriginal artifacts from museums","URL":"https://www.politico.eu/article/uk-australia-return-of-aboriginal-artifacts/","accessed":{"date-parts":[["2023",11,17]]},"issued":{"date-parts":[["2023",6,1]]}}}],"schema":"https://github.com/citation-style-language/schema/raw/master/csl-citation.json"} </w:instrText>
      </w:r>
      <w:r w:rsidR="007F4555">
        <w:rPr>
          <w:rFonts w:asciiTheme="minorHAnsi" w:hAnsiTheme="minorHAnsi" w:cstheme="minorHAnsi"/>
          <w:lang w:val="en-US"/>
        </w:rPr>
        <w:fldChar w:fldCharType="separate"/>
      </w:r>
      <w:r w:rsidR="007F4555" w:rsidRPr="007F4555">
        <w:rPr>
          <w:rFonts w:ascii="Calibri" w:hAnsi="Calibri" w:cs="Calibri"/>
        </w:rPr>
        <w:t>(‘UK and Australia “working on” return of Aboriginal artifacts from museums’, 2023)</w:t>
      </w:r>
      <w:r w:rsidR="007F4555">
        <w:rPr>
          <w:rFonts w:asciiTheme="minorHAnsi" w:hAnsiTheme="minorHAnsi" w:cstheme="minorHAnsi"/>
          <w:lang w:val="en-US"/>
        </w:rPr>
        <w:fldChar w:fldCharType="end"/>
      </w:r>
      <w:r w:rsidR="00575F84">
        <w:rPr>
          <w:rFonts w:asciiTheme="minorHAnsi" w:hAnsiTheme="minorHAnsi" w:cstheme="minorHAnsi"/>
          <w:lang w:val="en-US"/>
        </w:rPr>
        <w:t>.</w:t>
      </w:r>
      <w:r w:rsidR="00C70153">
        <w:rPr>
          <w:rFonts w:asciiTheme="minorHAnsi" w:hAnsiTheme="minorHAnsi" w:cstheme="minorHAnsi"/>
          <w:lang w:val="en-US"/>
        </w:rPr>
        <w:t xml:space="preserve"> This </w:t>
      </w:r>
      <w:r w:rsidR="00B745D4">
        <w:rPr>
          <w:rFonts w:asciiTheme="minorHAnsi" w:hAnsiTheme="minorHAnsi" w:cstheme="minorHAnsi"/>
          <w:lang w:val="en-US"/>
        </w:rPr>
        <w:t>shift</w:t>
      </w:r>
      <w:r w:rsidR="00C70153">
        <w:rPr>
          <w:rFonts w:asciiTheme="minorHAnsi" w:hAnsiTheme="minorHAnsi" w:cstheme="minorHAnsi"/>
          <w:lang w:val="en-US"/>
        </w:rPr>
        <w:t xml:space="preserve"> in the rela</w:t>
      </w:r>
      <w:r w:rsidR="008D1F94">
        <w:rPr>
          <w:rFonts w:asciiTheme="minorHAnsi" w:hAnsiTheme="minorHAnsi" w:cstheme="minorHAnsi"/>
          <w:lang w:val="en-US"/>
        </w:rPr>
        <w:t xml:space="preserve">tionship between </w:t>
      </w:r>
      <w:r w:rsidR="00B745D4">
        <w:rPr>
          <w:rFonts w:asciiTheme="minorHAnsi" w:hAnsiTheme="minorHAnsi" w:cstheme="minorHAnsi"/>
          <w:lang w:val="en-US"/>
        </w:rPr>
        <w:t>colonizers</w:t>
      </w:r>
      <w:r w:rsidR="008D1F94">
        <w:rPr>
          <w:rFonts w:asciiTheme="minorHAnsi" w:hAnsiTheme="minorHAnsi" w:cstheme="minorHAnsi"/>
          <w:lang w:val="en-US"/>
        </w:rPr>
        <w:t xml:space="preserve"> and the indigenous is especially important </w:t>
      </w:r>
      <w:r w:rsidR="008D1F94">
        <w:rPr>
          <w:rFonts w:asciiTheme="minorHAnsi" w:hAnsiTheme="minorHAnsi" w:cstheme="minorHAnsi"/>
          <w:lang w:val="en-US"/>
        </w:rPr>
        <w:lastRenderedPageBreak/>
        <w:t xml:space="preserve">to look at as that very obviously was not always the case. Just like politics </w:t>
      </w:r>
      <w:proofErr w:type="spellStart"/>
      <w:r w:rsidR="008D1F94">
        <w:rPr>
          <w:rFonts w:asciiTheme="minorHAnsi" w:hAnsiTheme="minorHAnsi" w:cstheme="minorHAnsi"/>
          <w:lang w:val="en-US"/>
        </w:rPr>
        <w:t>archaology</w:t>
      </w:r>
      <w:proofErr w:type="spellEnd"/>
      <w:r w:rsidR="008D1F94">
        <w:rPr>
          <w:rFonts w:asciiTheme="minorHAnsi" w:hAnsiTheme="minorHAnsi" w:cstheme="minorHAnsi"/>
          <w:lang w:val="en-US"/>
        </w:rPr>
        <w:t xml:space="preserve"> is forever evolving and the politics of archaeology evolve with it.</w:t>
      </w:r>
    </w:p>
    <w:p w14:paraId="5F5C52E9" w14:textId="6E5DBEDD" w:rsidR="0023306E" w:rsidRDefault="00850FC2" w:rsidP="009A1C43">
      <w:pPr>
        <w:pStyle w:val="NormalWeb"/>
        <w:spacing w:line="360" w:lineRule="auto"/>
        <w:rPr>
          <w:rFonts w:asciiTheme="minorHAnsi" w:hAnsiTheme="minorHAnsi" w:cstheme="minorHAnsi"/>
          <w:lang w:val="en-US"/>
        </w:rPr>
      </w:pPr>
      <w:r>
        <w:rPr>
          <w:rFonts w:asciiTheme="minorHAnsi" w:hAnsiTheme="minorHAnsi" w:cstheme="minorHAnsi"/>
          <w:lang w:val="en-US"/>
        </w:rPr>
        <w:t>Archaeology</w:t>
      </w:r>
      <w:r w:rsidR="008526AA">
        <w:rPr>
          <w:rFonts w:asciiTheme="minorHAnsi" w:hAnsiTheme="minorHAnsi" w:cstheme="minorHAnsi"/>
          <w:lang w:val="en-US"/>
        </w:rPr>
        <w:t xml:space="preserve"> can be used to further specific </w:t>
      </w:r>
      <w:r w:rsidR="00207A40">
        <w:rPr>
          <w:rFonts w:asciiTheme="minorHAnsi" w:hAnsiTheme="minorHAnsi" w:cstheme="minorHAnsi"/>
          <w:lang w:val="en-US"/>
        </w:rPr>
        <w:t>narrative</w:t>
      </w:r>
      <w:r w:rsidR="00EB66E0">
        <w:rPr>
          <w:rFonts w:asciiTheme="minorHAnsi" w:hAnsiTheme="minorHAnsi" w:cstheme="minorHAnsi"/>
          <w:lang w:val="en-US"/>
        </w:rPr>
        <w:t>s in political storyl</w:t>
      </w:r>
      <w:r w:rsidR="00735965">
        <w:rPr>
          <w:rFonts w:asciiTheme="minorHAnsi" w:hAnsiTheme="minorHAnsi" w:cstheme="minorHAnsi"/>
          <w:lang w:val="en-US"/>
        </w:rPr>
        <w:t xml:space="preserve">ines can be used to portray a specific </w:t>
      </w:r>
      <w:r w:rsidR="00677FCD">
        <w:rPr>
          <w:rFonts w:asciiTheme="minorHAnsi" w:hAnsiTheme="minorHAnsi" w:cstheme="minorHAnsi"/>
          <w:lang w:val="en-US"/>
        </w:rPr>
        <w:t xml:space="preserve">narrative that unfortunately are normally used to provide “proof” of a </w:t>
      </w:r>
      <w:r w:rsidR="0012022A">
        <w:rPr>
          <w:rFonts w:asciiTheme="minorHAnsi" w:hAnsiTheme="minorHAnsi" w:cstheme="minorHAnsi"/>
          <w:lang w:val="en-US"/>
        </w:rPr>
        <w:t xml:space="preserve">lie used to negatively affect certain groups. A major example of this situation </w:t>
      </w:r>
      <w:r>
        <w:rPr>
          <w:rFonts w:asciiTheme="minorHAnsi" w:hAnsiTheme="minorHAnsi" w:cstheme="minorHAnsi"/>
          <w:lang w:val="en-US"/>
        </w:rPr>
        <w:t xml:space="preserve">happening is the comments made about </w:t>
      </w:r>
      <w:r w:rsidR="005378BA">
        <w:rPr>
          <w:rFonts w:asciiTheme="minorHAnsi" w:hAnsiTheme="minorHAnsi" w:cstheme="minorHAnsi"/>
          <w:lang w:val="en-US"/>
        </w:rPr>
        <w:t>African</w:t>
      </w:r>
      <w:r>
        <w:rPr>
          <w:rFonts w:asciiTheme="minorHAnsi" w:hAnsiTheme="minorHAnsi" w:cstheme="minorHAnsi"/>
          <w:lang w:val="en-US"/>
        </w:rPr>
        <w:t xml:space="preserve"> </w:t>
      </w:r>
      <w:r w:rsidR="005378BA">
        <w:rPr>
          <w:rFonts w:asciiTheme="minorHAnsi" w:hAnsiTheme="minorHAnsi" w:cstheme="minorHAnsi"/>
          <w:lang w:val="en-US"/>
        </w:rPr>
        <w:t xml:space="preserve">history and the </w:t>
      </w:r>
      <w:proofErr w:type="gramStart"/>
      <w:r w:rsidR="005378BA">
        <w:rPr>
          <w:rFonts w:asciiTheme="minorHAnsi" w:hAnsiTheme="minorHAnsi" w:cstheme="minorHAnsi"/>
          <w:lang w:val="en-US"/>
        </w:rPr>
        <w:t>continent as a whole</w:t>
      </w:r>
      <w:proofErr w:type="gramEnd"/>
      <w:r w:rsidR="005378BA">
        <w:rPr>
          <w:rFonts w:asciiTheme="minorHAnsi" w:hAnsiTheme="minorHAnsi" w:cstheme="minorHAnsi"/>
          <w:lang w:val="en-US"/>
        </w:rPr>
        <w:t xml:space="preserve">. There is a common </w:t>
      </w:r>
      <w:r w:rsidR="00A429D0">
        <w:rPr>
          <w:rFonts w:asciiTheme="minorHAnsi" w:hAnsiTheme="minorHAnsi" w:cstheme="minorHAnsi"/>
          <w:lang w:val="en-US"/>
        </w:rPr>
        <w:t>story told</w:t>
      </w:r>
      <w:r w:rsidR="005378BA">
        <w:rPr>
          <w:rFonts w:asciiTheme="minorHAnsi" w:hAnsiTheme="minorHAnsi" w:cstheme="minorHAnsi"/>
          <w:lang w:val="en-US"/>
        </w:rPr>
        <w:t xml:space="preserve"> about African history, that thankfully </w:t>
      </w:r>
      <w:r w:rsidR="00BB6766">
        <w:rPr>
          <w:rFonts w:asciiTheme="minorHAnsi" w:hAnsiTheme="minorHAnsi" w:cstheme="minorHAnsi"/>
          <w:lang w:val="en-US"/>
        </w:rPr>
        <w:t xml:space="preserve">have been moved away </w:t>
      </w:r>
      <w:r w:rsidR="00A429D0">
        <w:rPr>
          <w:rFonts w:asciiTheme="minorHAnsi" w:hAnsiTheme="minorHAnsi" w:cstheme="minorHAnsi"/>
          <w:lang w:val="en-US"/>
        </w:rPr>
        <w:t>from in recent years, that Africa has a singular history</w:t>
      </w:r>
      <w:r w:rsidR="00D24703">
        <w:rPr>
          <w:rFonts w:asciiTheme="minorHAnsi" w:hAnsiTheme="minorHAnsi" w:cstheme="minorHAnsi"/>
          <w:lang w:val="en-US"/>
        </w:rPr>
        <w:t xml:space="preserve">. This heavily Eurocentric myth about the continent </w:t>
      </w:r>
      <w:r w:rsidR="00420D75">
        <w:rPr>
          <w:rFonts w:asciiTheme="minorHAnsi" w:hAnsiTheme="minorHAnsi" w:cstheme="minorHAnsi"/>
          <w:lang w:val="en-US"/>
        </w:rPr>
        <w:t>has affected the archaeology</w:t>
      </w:r>
      <w:r w:rsidR="006F61D5">
        <w:rPr>
          <w:rFonts w:asciiTheme="minorHAnsi" w:hAnsiTheme="minorHAnsi" w:cstheme="minorHAnsi"/>
          <w:lang w:val="en-US"/>
        </w:rPr>
        <w:fldChar w:fldCharType="begin"/>
      </w:r>
      <w:r w:rsidR="006F61D5">
        <w:rPr>
          <w:rFonts w:asciiTheme="minorHAnsi" w:hAnsiTheme="minorHAnsi" w:cstheme="minorHAnsi"/>
          <w:lang w:val="en-US"/>
        </w:rPr>
        <w:instrText xml:space="preserve"> ADDIN ZOTERO_ITEM CSL_CITATION {"citationID":"sGZ1hsgd","properties":{"formattedCitation":"(Shepherd, 2002)","plainCitation":"(Shepherd, 2002)","noteIndex":0},"citationItems":[{"id":58,"uris":["http://zotero.org/users/local/pzpzqxn5/items/F7Q8FREK"],"itemData":{"id":58,"type":"article-journal","abstract":"“Africa is various,” writes Kwame Anthony Appiah in defiance of the Eurocentric myth of a unitary and unchanging continent. The politics of archaeology in Africa has been no less marked by variety. Yet, underlying this multiplicity of historical experience are a number of common themes and ideas. This review traces the engagement between archaeology and politics in Africa through an exploration of these common themes: first, as a colonial science in the context of European conquest and the subjugation of African people and territories; second, in the context of colonial administration and the growth of settler populations; third, in the context of resistance to colonialism and a developing African nationalism; and fourth, in a postcolonial context, among whose challenges have been the growing illicit trade in antiquities originating in Africa, and (in the past two decades) the decline in direct funding for departments of archaeology in universities and museums.","container-title":"Annual Review of Anthropology","DOI":"10.1146/annurev.anthro.31.040402.085424","issue":"1","note":"_eprint: https://doi.org/10.1146/annurev.anthro.31.040402.085424","page":"189-209","source":"Annual Reviews","title":"The Politics of Archaeology in Africa","volume":"31","author":[{"family":"Shepherd","given":"Nick"}],"issued":{"date-parts":[["2002"]]}}}],"schema":"https://github.com/citation-style-language/schema/raw/master/csl-citation.json"} </w:instrText>
      </w:r>
      <w:r w:rsidR="006F61D5">
        <w:rPr>
          <w:rFonts w:asciiTheme="minorHAnsi" w:hAnsiTheme="minorHAnsi" w:cstheme="minorHAnsi"/>
          <w:lang w:val="en-US"/>
        </w:rPr>
        <w:fldChar w:fldCharType="separate"/>
      </w:r>
      <w:r w:rsidR="006F61D5" w:rsidRPr="006F61D5">
        <w:rPr>
          <w:rFonts w:ascii="Calibri" w:hAnsi="Calibri" w:cs="Calibri"/>
        </w:rPr>
        <w:t>(Shepherd, 2002)</w:t>
      </w:r>
      <w:r w:rsidR="006F61D5">
        <w:rPr>
          <w:rFonts w:asciiTheme="minorHAnsi" w:hAnsiTheme="minorHAnsi" w:cstheme="minorHAnsi"/>
          <w:lang w:val="en-US"/>
        </w:rPr>
        <w:fldChar w:fldCharType="end"/>
      </w:r>
      <w:r w:rsidR="00347910">
        <w:rPr>
          <w:rFonts w:asciiTheme="minorHAnsi" w:hAnsiTheme="minorHAnsi" w:cstheme="minorHAnsi"/>
          <w:lang w:val="en-US"/>
        </w:rPr>
        <w:t xml:space="preserve"> </w:t>
      </w:r>
      <w:r w:rsidR="00E16BBA">
        <w:rPr>
          <w:rFonts w:asciiTheme="minorHAnsi" w:hAnsiTheme="minorHAnsi" w:cstheme="minorHAnsi"/>
          <w:lang w:val="en-US"/>
        </w:rPr>
        <w:t xml:space="preserve">.this is clear evidence that </w:t>
      </w:r>
      <w:r w:rsidR="00071B73">
        <w:rPr>
          <w:rFonts w:asciiTheme="minorHAnsi" w:hAnsiTheme="minorHAnsi" w:cstheme="minorHAnsi"/>
          <w:lang w:val="en-US"/>
        </w:rPr>
        <w:t>archaeology</w:t>
      </w:r>
      <w:r w:rsidR="00E16BBA">
        <w:rPr>
          <w:rFonts w:asciiTheme="minorHAnsi" w:hAnsiTheme="minorHAnsi" w:cstheme="minorHAnsi"/>
          <w:lang w:val="en-US"/>
        </w:rPr>
        <w:t xml:space="preserve"> is a political subject but also implies that archaeology can be used in order to change perspectives about </w:t>
      </w:r>
      <w:r w:rsidR="00430B87">
        <w:rPr>
          <w:rFonts w:asciiTheme="minorHAnsi" w:hAnsiTheme="minorHAnsi" w:cstheme="minorHAnsi"/>
          <w:lang w:val="en-US"/>
        </w:rPr>
        <w:t xml:space="preserve">groups </w:t>
      </w:r>
      <w:r w:rsidR="007C002A">
        <w:rPr>
          <w:rFonts w:asciiTheme="minorHAnsi" w:hAnsiTheme="minorHAnsi" w:cstheme="minorHAnsi"/>
          <w:lang w:val="en-US"/>
        </w:rPr>
        <w:t>and therefore shift someone’s political leanings when it comes to these topics.</w:t>
      </w:r>
    </w:p>
    <w:p w14:paraId="42E2E4D0" w14:textId="3FBA45B3" w:rsidR="00684973" w:rsidRDefault="00820348" w:rsidP="009A1C43">
      <w:pPr>
        <w:pStyle w:val="NormalWeb"/>
        <w:spacing w:line="360" w:lineRule="auto"/>
        <w:rPr>
          <w:rFonts w:asciiTheme="minorHAnsi" w:hAnsiTheme="minorHAnsi" w:cstheme="minorHAnsi"/>
          <w:lang w:val="en-US"/>
        </w:rPr>
      </w:pPr>
      <w:r>
        <w:rPr>
          <w:rFonts w:asciiTheme="minorHAnsi" w:hAnsiTheme="minorHAnsi" w:cstheme="minorHAnsi"/>
          <w:lang w:val="en-US"/>
        </w:rPr>
        <w:t xml:space="preserve">White </w:t>
      </w:r>
      <w:r w:rsidR="007E31A8">
        <w:rPr>
          <w:rFonts w:asciiTheme="minorHAnsi" w:hAnsiTheme="minorHAnsi" w:cstheme="minorHAnsi"/>
          <w:lang w:val="en-US"/>
        </w:rPr>
        <w:t>privilege</w:t>
      </w:r>
      <w:r>
        <w:rPr>
          <w:rFonts w:asciiTheme="minorHAnsi" w:hAnsiTheme="minorHAnsi" w:cstheme="minorHAnsi"/>
          <w:lang w:val="en-US"/>
        </w:rPr>
        <w:t xml:space="preserve"> and a white </w:t>
      </w:r>
      <w:r w:rsidR="007E31A8">
        <w:rPr>
          <w:rFonts w:asciiTheme="minorHAnsi" w:hAnsiTheme="minorHAnsi" w:cstheme="minorHAnsi"/>
          <w:lang w:val="en-US"/>
        </w:rPr>
        <w:t>centric</w:t>
      </w:r>
      <w:r>
        <w:rPr>
          <w:rFonts w:asciiTheme="minorHAnsi" w:hAnsiTheme="minorHAnsi" w:cstheme="minorHAnsi"/>
          <w:lang w:val="en-US"/>
        </w:rPr>
        <w:t xml:space="preserve"> type of thinking is the idea that</w:t>
      </w:r>
      <w:r w:rsidR="008B5E9B">
        <w:rPr>
          <w:rFonts w:asciiTheme="minorHAnsi" w:hAnsiTheme="minorHAnsi" w:cstheme="minorHAnsi"/>
          <w:lang w:val="en-US"/>
        </w:rPr>
        <w:t xml:space="preserve"> a white person is the default. This default state can lead to an us vs them mentality or </w:t>
      </w:r>
      <w:r w:rsidR="0011021D">
        <w:rPr>
          <w:rFonts w:asciiTheme="minorHAnsi" w:hAnsiTheme="minorHAnsi" w:cstheme="minorHAnsi"/>
          <w:lang w:val="en-US"/>
        </w:rPr>
        <w:t>e</w:t>
      </w:r>
      <w:r w:rsidR="008B5E9B">
        <w:rPr>
          <w:rFonts w:asciiTheme="minorHAnsi" w:hAnsiTheme="minorHAnsi" w:cstheme="minorHAnsi"/>
          <w:lang w:val="en-US"/>
        </w:rPr>
        <w:t>ven worse</w:t>
      </w:r>
      <w:r w:rsidR="0011021D">
        <w:rPr>
          <w:rFonts w:asciiTheme="minorHAnsi" w:hAnsiTheme="minorHAnsi" w:cstheme="minorHAnsi"/>
          <w:lang w:val="en-US"/>
        </w:rPr>
        <w:t xml:space="preserve">. </w:t>
      </w:r>
      <w:r w:rsidR="008B5E9B">
        <w:rPr>
          <w:rFonts w:asciiTheme="minorHAnsi" w:hAnsiTheme="minorHAnsi" w:cstheme="minorHAnsi"/>
          <w:lang w:val="en-US"/>
        </w:rPr>
        <w:t xml:space="preserve"> but it is important to</w:t>
      </w:r>
      <w:r w:rsidR="00B47C2F">
        <w:rPr>
          <w:rFonts w:asciiTheme="minorHAnsi" w:hAnsiTheme="minorHAnsi" w:cstheme="minorHAnsi"/>
          <w:lang w:val="en-US"/>
        </w:rPr>
        <w:t xml:space="preserve"> </w:t>
      </w:r>
      <w:r w:rsidR="00EE66F8">
        <w:rPr>
          <w:rFonts w:asciiTheme="minorHAnsi" w:hAnsiTheme="minorHAnsi" w:cstheme="minorHAnsi"/>
          <w:lang w:val="en-US"/>
        </w:rPr>
        <w:t xml:space="preserve">acknowledge this as in archaeology this white </w:t>
      </w:r>
      <w:r w:rsidR="006965F7">
        <w:rPr>
          <w:rFonts w:asciiTheme="minorHAnsi" w:hAnsiTheme="minorHAnsi" w:cstheme="minorHAnsi"/>
          <w:lang w:val="en-US"/>
        </w:rPr>
        <w:t>privilege</w:t>
      </w:r>
      <w:r w:rsidR="00EE66F8">
        <w:rPr>
          <w:rFonts w:asciiTheme="minorHAnsi" w:hAnsiTheme="minorHAnsi" w:cstheme="minorHAnsi"/>
          <w:lang w:val="en-US"/>
        </w:rPr>
        <w:t xml:space="preserve"> can </w:t>
      </w:r>
      <w:r w:rsidR="006965F7">
        <w:rPr>
          <w:rFonts w:asciiTheme="minorHAnsi" w:hAnsiTheme="minorHAnsi" w:cstheme="minorHAnsi"/>
          <w:lang w:val="en-US"/>
        </w:rPr>
        <w:t>cause</w:t>
      </w:r>
      <w:r w:rsidR="00EE66F8">
        <w:rPr>
          <w:rFonts w:asciiTheme="minorHAnsi" w:hAnsiTheme="minorHAnsi" w:cstheme="minorHAnsi"/>
          <w:lang w:val="en-US"/>
        </w:rPr>
        <w:t xml:space="preserve"> </w:t>
      </w:r>
      <w:r w:rsidR="006965F7">
        <w:rPr>
          <w:rFonts w:asciiTheme="minorHAnsi" w:hAnsiTheme="minorHAnsi" w:cstheme="minorHAnsi"/>
          <w:lang w:val="en-US"/>
        </w:rPr>
        <w:t>people</w:t>
      </w:r>
      <w:r w:rsidR="00EE66F8">
        <w:rPr>
          <w:rFonts w:asciiTheme="minorHAnsi" w:hAnsiTheme="minorHAnsi" w:cstheme="minorHAnsi"/>
          <w:lang w:val="en-US"/>
        </w:rPr>
        <w:t xml:space="preserve"> to look at other cultures as being “abnormal” or even plain wrong</w:t>
      </w:r>
      <w:r w:rsidR="00023356">
        <w:rPr>
          <w:rFonts w:asciiTheme="minorHAnsi" w:hAnsiTheme="minorHAnsi" w:cstheme="minorHAnsi"/>
          <w:lang w:val="en-US"/>
        </w:rPr>
        <w:t>. The assumptions people make about people of color will inevitably bleed into our making of history and by extension archaeology</w:t>
      </w:r>
      <w:r w:rsidR="00222A67">
        <w:rPr>
          <w:rFonts w:asciiTheme="minorHAnsi" w:hAnsiTheme="minorHAnsi" w:cstheme="minorHAnsi"/>
          <w:lang w:val="en-US"/>
        </w:rPr>
        <w:t xml:space="preserve">. This is supported by the known </w:t>
      </w:r>
      <w:r w:rsidR="00986045">
        <w:rPr>
          <w:rFonts w:asciiTheme="minorHAnsi" w:hAnsiTheme="minorHAnsi" w:cstheme="minorHAnsi"/>
          <w:lang w:val="en-US"/>
        </w:rPr>
        <w:t>privilege</w:t>
      </w:r>
      <w:r w:rsidR="00222A67">
        <w:rPr>
          <w:rFonts w:asciiTheme="minorHAnsi" w:hAnsiTheme="minorHAnsi" w:cstheme="minorHAnsi"/>
          <w:lang w:val="en-US"/>
        </w:rPr>
        <w:t xml:space="preserve"> white </w:t>
      </w:r>
      <w:r w:rsidR="00986045">
        <w:rPr>
          <w:rFonts w:asciiTheme="minorHAnsi" w:hAnsiTheme="minorHAnsi" w:cstheme="minorHAnsi"/>
          <w:lang w:val="en-US"/>
        </w:rPr>
        <w:t>people</w:t>
      </w:r>
      <w:r w:rsidR="00222A67">
        <w:rPr>
          <w:rFonts w:asciiTheme="minorHAnsi" w:hAnsiTheme="minorHAnsi" w:cstheme="minorHAnsi"/>
          <w:lang w:val="en-US"/>
        </w:rPr>
        <w:t xml:space="preserve"> are given today and </w:t>
      </w:r>
      <w:r w:rsidR="00986045">
        <w:rPr>
          <w:rFonts w:asciiTheme="minorHAnsi" w:hAnsiTheme="minorHAnsi" w:cstheme="minorHAnsi"/>
          <w:lang w:val="en-US"/>
        </w:rPr>
        <w:t>the disproportionate privilege people of color are given</w:t>
      </w:r>
      <w:r w:rsidR="00A04132">
        <w:rPr>
          <w:rFonts w:asciiTheme="minorHAnsi" w:hAnsiTheme="minorHAnsi" w:cstheme="minorHAnsi"/>
          <w:lang w:val="en-US"/>
        </w:rPr>
        <w:fldChar w:fldCharType="begin"/>
      </w:r>
      <w:r w:rsidR="00A04132">
        <w:rPr>
          <w:rFonts w:asciiTheme="minorHAnsi" w:hAnsiTheme="minorHAnsi" w:cstheme="minorHAnsi"/>
          <w:lang w:val="en-US"/>
        </w:rPr>
        <w:instrText xml:space="preserve"> ADDIN ZOTERO_ITEM CSL_CITATION {"citationID":"5jJI06ao","properties":{"formattedCitation":"(Little and Shackel, 2007)","plainCitation":"(Little and Shackel, 2007)","noteIndex":0},"citationItems":[{"id":64,"uris":["http://zotero.org/users/local/pzpzqxn5/items/48SUE8H3"],"itemData":{"id":64,"type":"book","abstract":"Archaeology as a Tool of Civic Engagement is an indispensable resource for archaeologists and the communities in which they work. The authors are intensely committed to developing effective models for participating in the civic renewal movement - through active engagement in community life, in development offor interpretive and educational programming, and for in participation in debates and decisions about preservation and community planning. Using case studies from different regions within the United States, Guatemala, Vietnam, Canada, and Eastern Europe, Little and Shackel challenge archaeologists to create an ethical public archaeology that is concerned not just with the management of cultural resources, but with social justice and civic responsibility. Their new book will be a valuable guide for archaeologists, community planners, historians, and museum professionals.","ISBN":"978-0-7591-1377-0","language":"en","note":"Google-Books-ID: sdBbAAAAQBAJ","number-of-pages":"295","publisher":"Rowman Altamira","source":"Google Books","title":"Archaeology as a Tool of Civic Engagement","author":[{"family":"Little","given":"Barbara J."},{"family":"Shackel","given":"Paul A."}],"issued":{"date-parts":[["2007"]]}}}],"schema":"https://github.com/citation-style-language/schema/raw/master/csl-citation.json"} </w:instrText>
      </w:r>
      <w:r w:rsidR="00A04132">
        <w:rPr>
          <w:rFonts w:asciiTheme="minorHAnsi" w:hAnsiTheme="minorHAnsi" w:cstheme="minorHAnsi"/>
          <w:lang w:val="en-US"/>
        </w:rPr>
        <w:fldChar w:fldCharType="separate"/>
      </w:r>
      <w:r w:rsidR="00A04132" w:rsidRPr="00A04132">
        <w:rPr>
          <w:rFonts w:ascii="Calibri" w:hAnsi="Calibri" w:cs="Calibri"/>
        </w:rPr>
        <w:t>(Little and Shackel, 2007)</w:t>
      </w:r>
      <w:r w:rsidR="00A04132">
        <w:rPr>
          <w:rFonts w:asciiTheme="minorHAnsi" w:hAnsiTheme="minorHAnsi" w:cstheme="minorHAnsi"/>
          <w:lang w:val="en-US"/>
        </w:rPr>
        <w:fldChar w:fldCharType="end"/>
      </w:r>
    </w:p>
    <w:p w14:paraId="1469FB3A" w14:textId="5D669159" w:rsidR="00EA47B5" w:rsidRDefault="00D766A0" w:rsidP="009A1C43">
      <w:pPr>
        <w:pStyle w:val="NormalWeb"/>
        <w:spacing w:line="360" w:lineRule="auto"/>
        <w:rPr>
          <w:rFonts w:asciiTheme="minorHAnsi" w:hAnsiTheme="minorHAnsi" w:cstheme="minorHAnsi"/>
          <w:lang w:val="en-US"/>
        </w:rPr>
      </w:pPr>
      <w:r>
        <w:rPr>
          <w:rFonts w:asciiTheme="minorHAnsi" w:hAnsiTheme="minorHAnsi" w:cstheme="minorHAnsi"/>
          <w:lang w:val="en-US"/>
        </w:rPr>
        <w:t>The</w:t>
      </w:r>
      <w:r w:rsidR="00B47C2F">
        <w:rPr>
          <w:rFonts w:asciiTheme="minorHAnsi" w:hAnsiTheme="minorHAnsi" w:cstheme="minorHAnsi"/>
          <w:lang w:val="en-US"/>
        </w:rPr>
        <w:t>”</w:t>
      </w:r>
      <w:r>
        <w:rPr>
          <w:rFonts w:asciiTheme="minorHAnsi" w:hAnsiTheme="minorHAnsi" w:cstheme="minorHAnsi"/>
          <w:lang w:val="en-US"/>
        </w:rPr>
        <w:t xml:space="preserve"> other</w:t>
      </w:r>
      <w:r w:rsidR="00B47C2F">
        <w:rPr>
          <w:rFonts w:asciiTheme="minorHAnsi" w:hAnsiTheme="minorHAnsi" w:cstheme="minorHAnsi"/>
          <w:lang w:val="en-US"/>
        </w:rPr>
        <w:t>”</w:t>
      </w:r>
      <w:r>
        <w:rPr>
          <w:rFonts w:asciiTheme="minorHAnsi" w:hAnsiTheme="minorHAnsi" w:cstheme="minorHAnsi"/>
          <w:lang w:val="en-US"/>
        </w:rPr>
        <w:t xml:space="preserve"> is a concept that is worth talking about in any subject</w:t>
      </w:r>
      <w:r w:rsidR="00A42A29">
        <w:rPr>
          <w:rFonts w:asciiTheme="minorHAnsi" w:hAnsiTheme="minorHAnsi" w:cstheme="minorHAnsi"/>
          <w:lang w:val="en-US"/>
        </w:rPr>
        <w:t xml:space="preserve">. It can have negative connotations like in politics today with speeches of hate or </w:t>
      </w:r>
      <w:r w:rsidR="00E45578">
        <w:rPr>
          <w:rFonts w:asciiTheme="minorHAnsi" w:hAnsiTheme="minorHAnsi" w:cstheme="minorHAnsi"/>
          <w:lang w:val="en-US"/>
        </w:rPr>
        <w:t>i</w:t>
      </w:r>
      <w:r w:rsidR="00A42A29">
        <w:rPr>
          <w:rFonts w:asciiTheme="minorHAnsi" w:hAnsiTheme="minorHAnsi" w:cstheme="minorHAnsi"/>
          <w:lang w:val="en-US"/>
        </w:rPr>
        <w:t xml:space="preserve">t can mean knowing a mindfulness of another culture and being sure not to view </w:t>
      </w:r>
      <w:r w:rsidR="0081625C">
        <w:rPr>
          <w:rFonts w:asciiTheme="minorHAnsi" w:hAnsiTheme="minorHAnsi" w:cstheme="minorHAnsi"/>
          <w:lang w:val="en-US"/>
        </w:rPr>
        <w:t>other</w:t>
      </w:r>
      <w:r w:rsidR="00A42A29">
        <w:rPr>
          <w:rFonts w:asciiTheme="minorHAnsi" w:hAnsiTheme="minorHAnsi" w:cstheme="minorHAnsi"/>
          <w:lang w:val="en-US"/>
        </w:rPr>
        <w:t xml:space="preserve"> traditions </w:t>
      </w:r>
      <w:r w:rsidR="0088308B">
        <w:rPr>
          <w:rFonts w:asciiTheme="minorHAnsi" w:hAnsiTheme="minorHAnsi" w:cstheme="minorHAnsi"/>
          <w:lang w:val="en-US"/>
        </w:rPr>
        <w:t>with our preconceived notions</w:t>
      </w:r>
      <w:r w:rsidR="00872771">
        <w:rPr>
          <w:rFonts w:asciiTheme="minorHAnsi" w:hAnsiTheme="minorHAnsi" w:cstheme="minorHAnsi"/>
          <w:lang w:val="en-US"/>
        </w:rPr>
        <w:t xml:space="preserve"> and </w:t>
      </w:r>
      <w:r w:rsidR="00E95B5B">
        <w:rPr>
          <w:rFonts w:asciiTheme="minorHAnsi" w:hAnsiTheme="minorHAnsi" w:cstheme="minorHAnsi"/>
          <w:lang w:val="en-US"/>
        </w:rPr>
        <w:t>in fact</w:t>
      </w:r>
      <w:r w:rsidR="00872771">
        <w:rPr>
          <w:rFonts w:asciiTheme="minorHAnsi" w:hAnsiTheme="minorHAnsi" w:cstheme="minorHAnsi"/>
          <w:lang w:val="en-US"/>
        </w:rPr>
        <w:t xml:space="preserve"> </w:t>
      </w:r>
      <w:r w:rsidR="00E95B5B">
        <w:rPr>
          <w:rFonts w:asciiTheme="minorHAnsi" w:hAnsiTheme="minorHAnsi" w:cstheme="minorHAnsi"/>
          <w:lang w:val="en-US"/>
        </w:rPr>
        <w:t>moving away from Eurocentric</w:t>
      </w:r>
      <w:r w:rsidR="00872771">
        <w:rPr>
          <w:rFonts w:asciiTheme="minorHAnsi" w:hAnsiTheme="minorHAnsi" w:cstheme="minorHAnsi"/>
          <w:lang w:val="en-US"/>
        </w:rPr>
        <w:t xml:space="preserve"> </w:t>
      </w:r>
      <w:r w:rsidR="00E95B5B">
        <w:rPr>
          <w:rFonts w:asciiTheme="minorHAnsi" w:hAnsiTheme="minorHAnsi" w:cstheme="minorHAnsi"/>
          <w:lang w:val="en-US"/>
        </w:rPr>
        <w:t xml:space="preserve">values actually will help in </w:t>
      </w:r>
      <w:r w:rsidR="00B406FD">
        <w:rPr>
          <w:rFonts w:asciiTheme="minorHAnsi" w:hAnsiTheme="minorHAnsi" w:cstheme="minorHAnsi"/>
          <w:lang w:val="en-US"/>
        </w:rPr>
        <w:t>the</w:t>
      </w:r>
      <w:r w:rsidR="00E95B5B">
        <w:rPr>
          <w:rFonts w:asciiTheme="minorHAnsi" w:hAnsiTheme="minorHAnsi" w:cstheme="minorHAnsi"/>
          <w:lang w:val="en-US"/>
        </w:rPr>
        <w:t xml:space="preserve"> humanities as it allows for a more holistic view on the world</w:t>
      </w:r>
      <w:r w:rsidR="00AF5DC8">
        <w:rPr>
          <w:rFonts w:asciiTheme="minorHAnsi" w:hAnsiTheme="minorHAnsi" w:cstheme="minorHAnsi"/>
          <w:lang w:val="en-US"/>
        </w:rPr>
        <w:fldChar w:fldCharType="begin"/>
      </w:r>
      <w:r w:rsidR="00AF5DC8">
        <w:rPr>
          <w:rFonts w:asciiTheme="minorHAnsi" w:hAnsiTheme="minorHAnsi" w:cstheme="minorHAnsi"/>
          <w:lang w:val="en-US"/>
        </w:rPr>
        <w:instrText xml:space="preserve"> ADDIN ZOTERO_ITEM CSL_CITATION {"citationID":"3axOLZsW","properties":{"formattedCitation":"(Mont\\uc0\\u243{}n-Sub\\uc0\\u237{}as and Hernando, 2018)","plainCitation":"(Montón-Subías and Hernando, 2018)","noteIndex":0},"citationItems":[{"id":59,"uris":["http://zotero.org/users/local/pzpzqxn5/items/74I8M49V"],"itemData":{"id":59,"type":"article-journal","abstract":"In this article, we would like to share some thoughts related to the values and principles implemented by archaeologists when bringing ‘the other’ into focus. We situate our reflections within the archaeology of modern colonialism, and revisit some aspects related to one of the most vibrant issues in historical archaeology: Eurocentrism. It is our understanding that ‘de-Eurocentring’ the discipline not only requires introducing the disenfranchised as new agents, but also questioning the most profound logics by which narratives of the past have been written. We focus on the idea of history as change, and on the notion of social continuity from a feminist standpoint. We have noticed that certain accounts of colonial situations, even those with the opposite intention, may project the prevailing Western male way of being while trying to explain past social and personal dynamics, thus blurring ontological diversity and unwittingly reinforcing the Eurocentrism we are trying to avoid., Cet article contient certaines réflexions concernant les valeurs et principes appliqués par les archéologues quand ils parlent d'altérité. Nos réflexions s'inscrivent dans le contexte de l'archéologie du colonialisme moderne et réexaminent certains aspects relatifs à l'une des questions les plus brûlantes en archéologie des périodes historiques récentes : l'Eurocentrisme. Nous soutenons que pour combattre l'Eurocentrisme dans notre discipline il est nécessaire d'inclure non seulement les laissés pour compte en tant qu'agents mais encore de remettre en cause la logique sur la base de laquelle les récits du passé ont été construits. Nous examinons la notion que l'histoire concerne l’étude des changements et abordons la continuité sociale d'un point de vue féministe. Nous notons que certaines descriptions de situations coloniales peuvent, même sans le vouloir, projeter une perspective qui repose sur une manière de voir les choses masculine et occidentale quand il s'agit d'expliquer les dynamiques sociales et personnelles, ce qui mène à estomper la diversité ontologique et renforcer involontairement un Eurocentrisme que nous cherchons à éviter. Translation by Madeleine Hummler, In diesem Artikel möchten wir einige Überlegungen über die Werte und Grundsätze, welche die Andersartigkeit in der Archäologie beschreiben, vorlegen. Wir stellen unsere Gedanken in Zusammenhang mit der Archäologie des modernen Kolonialismus und erwägen erneut einige Aspekte, die eine der strittigsten Fragen in der historischen Archäologie betreffen: der Eurozentrismus. Um den Eurozentrismus in unserem Fach zu bekämpfen, sind wir der Meinung, dass wir nicht nur die Entrechteten als neue Agenten in Betracht ziehen müssen, sondern auch, dass wir die grundsätzliche Logik, welche die Darstellungen der Vergangenheit geprägt hat, infrage stellen müssen. Wir legen den Schwerpunkt auf die Auffassung der Geschichte, welche den Wechsel bevorzugt, und auf die soziale Kontinuität aus einer feministischen Perspektive. Wir machen darauf aufmerksam, dass einige Darstellungen von kolonialen Situationen, auch wenn das nicht die Absicht war, eine vorherrschende, männliche und westliche Art zu sein, fördern können. Dieser Denkweise begegnet man in Erklärungen von sozialen und persönlichen Umständen, was die ontologische Diversität unscharf macht und unabsichtlich den Eurozentrismus, den wir vermeiden wollen, verstärkt. Translation by Madeleine Hummler","container-title":"European Journal of Archaeology","DOI":"10.1017/eaa.2017.83","ISSN":"1461-9571, 1741-2722","issue":"3","language":"en","note":"publisher: Cambridge University Press","page":"455-471","source":"Cambridge University Press","title":"Modern Colonialism, Eurocentrism and Historical Archaeology: Some Engendered Thoughts","title-short":"Modern Colonialism, Eurocentrism and Historical Archaeology","volume":"21","author":[{"family":"Montón-Subías","given":"Sandra"},{"family":"Hernando","given":"Almudena"}],"issued":{"date-parts":[["2018",8]]}}}],"schema":"https://github.com/citation-style-language/schema/raw/master/csl-citation.json"} </w:instrText>
      </w:r>
      <w:r w:rsidR="00AF5DC8">
        <w:rPr>
          <w:rFonts w:asciiTheme="minorHAnsi" w:hAnsiTheme="minorHAnsi" w:cstheme="minorHAnsi"/>
          <w:lang w:val="en-US"/>
        </w:rPr>
        <w:fldChar w:fldCharType="separate"/>
      </w:r>
      <w:r w:rsidR="00AF5DC8" w:rsidRPr="00AF5DC8">
        <w:rPr>
          <w:rFonts w:ascii="Calibri" w:hAnsi="Calibri" w:cs="Calibri"/>
        </w:rPr>
        <w:t>(Montón-Subías and Hernando, 2018)</w:t>
      </w:r>
      <w:r w:rsidR="00AF5DC8">
        <w:rPr>
          <w:rFonts w:asciiTheme="minorHAnsi" w:hAnsiTheme="minorHAnsi" w:cstheme="minorHAnsi"/>
          <w:lang w:val="en-US"/>
        </w:rPr>
        <w:fldChar w:fldCharType="end"/>
      </w:r>
      <w:r w:rsidR="0081625C">
        <w:rPr>
          <w:rFonts w:asciiTheme="minorHAnsi" w:hAnsiTheme="minorHAnsi" w:cstheme="minorHAnsi"/>
          <w:lang w:val="en-US"/>
        </w:rPr>
        <w:t xml:space="preserve">. Blurring of the diverse past </w:t>
      </w:r>
      <w:proofErr w:type="gramStart"/>
      <w:r w:rsidR="0081625C">
        <w:rPr>
          <w:rFonts w:asciiTheme="minorHAnsi" w:hAnsiTheme="minorHAnsi" w:cstheme="minorHAnsi"/>
          <w:lang w:val="en-US"/>
        </w:rPr>
        <w:t>actually ends</w:t>
      </w:r>
      <w:proofErr w:type="gramEnd"/>
      <w:r w:rsidR="0081625C">
        <w:rPr>
          <w:rFonts w:asciiTheme="minorHAnsi" w:hAnsiTheme="minorHAnsi" w:cstheme="minorHAnsi"/>
          <w:lang w:val="en-US"/>
        </w:rPr>
        <w:t xml:space="preserve"> </w:t>
      </w:r>
      <w:r w:rsidR="005F63BA">
        <w:rPr>
          <w:rFonts w:asciiTheme="minorHAnsi" w:hAnsiTheme="minorHAnsi" w:cstheme="minorHAnsi"/>
          <w:lang w:val="en-US"/>
        </w:rPr>
        <w:t>up with a worse and untrue view of the past</w:t>
      </w:r>
      <w:r w:rsidR="007A34E8">
        <w:rPr>
          <w:rFonts w:asciiTheme="minorHAnsi" w:hAnsiTheme="minorHAnsi" w:cstheme="minorHAnsi"/>
          <w:lang w:val="en-US"/>
        </w:rPr>
        <w:t xml:space="preserve">. There </w:t>
      </w:r>
      <w:r w:rsidR="00E30792">
        <w:rPr>
          <w:rFonts w:asciiTheme="minorHAnsi" w:hAnsiTheme="minorHAnsi" w:cstheme="minorHAnsi"/>
          <w:lang w:val="en-US"/>
        </w:rPr>
        <w:t xml:space="preserve">are ways to stop </w:t>
      </w:r>
      <w:r w:rsidR="00DA4AA7">
        <w:rPr>
          <w:rFonts w:asciiTheme="minorHAnsi" w:hAnsiTheme="minorHAnsi" w:cstheme="minorHAnsi"/>
          <w:lang w:val="en-US"/>
        </w:rPr>
        <w:t>Eurocentric</w:t>
      </w:r>
      <w:r w:rsidR="00E30792">
        <w:rPr>
          <w:rFonts w:asciiTheme="minorHAnsi" w:hAnsiTheme="minorHAnsi" w:cstheme="minorHAnsi"/>
          <w:lang w:val="en-US"/>
        </w:rPr>
        <w:t xml:space="preserve"> and singular minded views </w:t>
      </w:r>
      <w:r w:rsidR="00DA4AA7">
        <w:rPr>
          <w:rFonts w:asciiTheme="minorHAnsi" w:hAnsiTheme="minorHAnsi" w:cstheme="minorHAnsi"/>
          <w:lang w:val="en-US"/>
        </w:rPr>
        <w:t>in archaeology</w:t>
      </w:r>
      <w:r w:rsidR="00E30792">
        <w:rPr>
          <w:rFonts w:asciiTheme="minorHAnsi" w:hAnsiTheme="minorHAnsi" w:cstheme="minorHAnsi"/>
          <w:lang w:val="en-US"/>
        </w:rPr>
        <w:t xml:space="preserve"> and that is by introducing many more people to archaeology that are not all the same white European male. Solving the problems of a white male dominate industry and actually allowing history to be written about and </w:t>
      </w:r>
      <w:r w:rsidR="00DA4AA7">
        <w:rPr>
          <w:rFonts w:asciiTheme="minorHAnsi" w:hAnsiTheme="minorHAnsi" w:cstheme="minorHAnsi"/>
          <w:lang w:val="en-US"/>
        </w:rPr>
        <w:t>analyzed</w:t>
      </w:r>
      <w:r w:rsidR="00E30792">
        <w:rPr>
          <w:rFonts w:asciiTheme="minorHAnsi" w:hAnsiTheme="minorHAnsi" w:cstheme="minorHAnsi"/>
          <w:lang w:val="en-US"/>
        </w:rPr>
        <w:t xml:space="preserve"> the correct way without being skewed by</w:t>
      </w:r>
      <w:r w:rsidR="00DA4AA7">
        <w:rPr>
          <w:rFonts w:asciiTheme="minorHAnsi" w:hAnsiTheme="minorHAnsi" w:cstheme="minorHAnsi"/>
          <w:lang w:val="en-US"/>
        </w:rPr>
        <w:t xml:space="preserve"> </w:t>
      </w:r>
      <w:r w:rsidR="00DA4AA7">
        <w:rPr>
          <w:rFonts w:asciiTheme="minorHAnsi" w:hAnsiTheme="minorHAnsi" w:cstheme="minorHAnsi"/>
          <w:lang w:val="en-US"/>
        </w:rPr>
        <w:lastRenderedPageBreak/>
        <w:t>those who would rather see one type of person being represented throughout history</w:t>
      </w:r>
      <w:r w:rsidR="00630D2A">
        <w:rPr>
          <w:rFonts w:asciiTheme="minorHAnsi" w:hAnsiTheme="minorHAnsi" w:cstheme="minorHAnsi"/>
          <w:lang w:val="en-US"/>
        </w:rPr>
        <w:fldChar w:fldCharType="begin"/>
      </w:r>
      <w:r w:rsidR="00630D2A">
        <w:rPr>
          <w:rFonts w:asciiTheme="minorHAnsi" w:hAnsiTheme="minorHAnsi" w:cstheme="minorHAnsi"/>
          <w:lang w:val="en-US"/>
        </w:rPr>
        <w:instrText xml:space="preserve"> ADDIN ZOTERO_ITEM CSL_CITATION {"citationID":"BG1rp0tM","properties":{"formattedCitation":"(Mont\\uc0\\u243{}n-Sub\\uc0\\u237{}as and Hernando, 2018)","plainCitation":"(Montón-Subías and Hernando, 2018)","noteIndex":0},"citationItems":[{"id":59,"uris":["http://zotero.org/users/local/pzpzqxn5/items/74I8M49V"],"itemData":{"id":59,"type":"article-journal","abstract":"In this article, we would like to share some thoughts related to the values and principles implemented by archaeologists when bringing ‘the other’ into focus. We situate our reflections within the archaeology of modern colonialism, and revisit some aspects related to one of the most vibrant issues in historical archaeology: Eurocentrism. It is our understanding that ‘de-Eurocentring’ the discipline not only requires introducing the disenfranchised as new agents, but also questioning the most profound logics by which narratives of the past have been written. We focus on the idea of history as change, and on the notion of social continuity from a feminist standpoint. We have noticed that certain accounts of colonial situations, even those with the opposite intention, may project the prevailing Western male way of being while trying to explain past social and personal dynamics, thus blurring ontological diversity and unwittingly reinforcing the Eurocentrism we are trying to avoid., Cet article contient certaines réflexions concernant les valeurs et principes appliqués par les archéologues quand ils parlent d'altérité. Nos réflexions s'inscrivent dans le contexte de l'archéologie du colonialisme moderne et réexaminent certains aspects relatifs à l'une des questions les plus brûlantes en archéologie des périodes historiques récentes : l'Eurocentrisme. Nous soutenons que pour combattre l'Eurocentrisme dans notre discipline il est nécessaire d'inclure non seulement les laissés pour compte en tant qu'agents mais encore de remettre en cause la logique sur la base de laquelle les récits du passé ont été construits. Nous examinons la notion que l'histoire concerne l’étude des changements et abordons la continuité sociale d'un point de vue féministe. Nous notons que certaines descriptions de situations coloniales peuvent, même sans le vouloir, projeter une perspective qui repose sur une manière de voir les choses masculine et occidentale quand il s'agit d'expliquer les dynamiques sociales et personnelles, ce qui mène à estomper la diversité ontologique et renforcer involontairement un Eurocentrisme que nous cherchons à éviter. Translation by Madeleine Hummler, In diesem Artikel möchten wir einige Überlegungen über die Werte und Grundsätze, welche die Andersartigkeit in der Archäologie beschreiben, vorlegen. Wir stellen unsere Gedanken in Zusammenhang mit der Archäologie des modernen Kolonialismus und erwägen erneut einige Aspekte, die eine der strittigsten Fragen in der historischen Archäologie betreffen: der Eurozentrismus. Um den Eurozentrismus in unserem Fach zu bekämpfen, sind wir der Meinung, dass wir nicht nur die Entrechteten als neue Agenten in Betracht ziehen müssen, sondern auch, dass wir die grundsätzliche Logik, welche die Darstellungen der Vergangenheit geprägt hat, infrage stellen müssen. Wir legen den Schwerpunkt auf die Auffassung der Geschichte, welche den Wechsel bevorzugt, und auf die soziale Kontinuität aus einer feministischen Perspektive. Wir machen darauf aufmerksam, dass einige Darstellungen von kolonialen Situationen, auch wenn das nicht die Absicht war, eine vorherrschende, männliche und westliche Art zu sein, fördern können. Dieser Denkweise begegnet man in Erklärungen von sozialen und persönlichen Umständen, was die ontologische Diversität unscharf macht und unabsichtlich den Eurozentrismus, den wir vermeiden wollen, verstärkt. Translation by Madeleine Hummler","container-title":"European Journal of Archaeology","DOI":"10.1017/eaa.2017.83","ISSN":"1461-9571, 1741-2722","issue":"3","language":"en","note":"publisher: Cambridge University Press","page":"455-471","source":"Cambridge University Press","title":"Modern Colonialism, Eurocentrism and Historical Archaeology: Some Engendered Thoughts","title-short":"Modern Colonialism, Eurocentrism and Historical Archaeology","volume":"21","author":[{"family":"Montón-Subías","given":"Sandra"},{"family":"Hernando","given":"Almudena"}],"issued":{"date-parts":[["2018",8]]}}}],"schema":"https://github.com/citation-style-language/schema/raw/master/csl-citation.json"} </w:instrText>
      </w:r>
      <w:r w:rsidR="00630D2A">
        <w:rPr>
          <w:rFonts w:asciiTheme="minorHAnsi" w:hAnsiTheme="minorHAnsi" w:cstheme="minorHAnsi"/>
          <w:lang w:val="en-US"/>
        </w:rPr>
        <w:fldChar w:fldCharType="separate"/>
      </w:r>
      <w:r w:rsidR="00630D2A" w:rsidRPr="00630D2A">
        <w:rPr>
          <w:rFonts w:ascii="Calibri" w:hAnsi="Calibri" w:cs="Calibri"/>
        </w:rPr>
        <w:t>(Montón-Subías and Hernando, 2018)</w:t>
      </w:r>
      <w:r w:rsidR="00630D2A">
        <w:rPr>
          <w:rFonts w:asciiTheme="minorHAnsi" w:hAnsiTheme="minorHAnsi" w:cstheme="minorHAnsi"/>
          <w:lang w:val="en-US"/>
        </w:rPr>
        <w:fldChar w:fldCharType="end"/>
      </w:r>
      <w:r w:rsidR="00DA4AA7">
        <w:rPr>
          <w:rFonts w:asciiTheme="minorHAnsi" w:hAnsiTheme="minorHAnsi" w:cstheme="minorHAnsi"/>
          <w:lang w:val="en-US"/>
        </w:rPr>
        <w:t>.</w:t>
      </w:r>
    </w:p>
    <w:p w14:paraId="1E13DDC0" w14:textId="0DB00FAF" w:rsidR="00B43A89" w:rsidRDefault="00B43A89" w:rsidP="009A1C43">
      <w:pPr>
        <w:pStyle w:val="NormalWeb"/>
        <w:spacing w:line="360" w:lineRule="auto"/>
        <w:rPr>
          <w:rFonts w:asciiTheme="minorHAnsi" w:hAnsiTheme="minorHAnsi" w:cstheme="minorHAnsi"/>
          <w:lang w:val="en-US"/>
        </w:rPr>
      </w:pPr>
      <w:r>
        <w:rPr>
          <w:rFonts w:asciiTheme="minorHAnsi" w:hAnsiTheme="minorHAnsi" w:cstheme="minorHAnsi"/>
          <w:lang w:val="en-US"/>
        </w:rPr>
        <w:t>archaeology as a subject has been shown to be a</w:t>
      </w:r>
      <w:r w:rsidR="00EA47B5">
        <w:rPr>
          <w:rFonts w:asciiTheme="minorHAnsi" w:hAnsiTheme="minorHAnsi" w:cstheme="minorHAnsi"/>
          <w:lang w:val="en-US"/>
        </w:rPr>
        <w:t xml:space="preserve"> very subjective academic pursuit and </w:t>
      </w:r>
      <w:r w:rsidR="00F86322">
        <w:rPr>
          <w:rFonts w:asciiTheme="minorHAnsi" w:hAnsiTheme="minorHAnsi" w:cstheme="minorHAnsi"/>
          <w:lang w:val="en-US"/>
        </w:rPr>
        <w:t>has</w:t>
      </w:r>
      <w:r w:rsidR="002350D1">
        <w:rPr>
          <w:rFonts w:asciiTheme="minorHAnsi" w:hAnsiTheme="minorHAnsi" w:cstheme="minorHAnsi"/>
          <w:lang w:val="en-US"/>
        </w:rPr>
        <w:t xml:space="preserve"> many issues with changing that perspective. </w:t>
      </w:r>
      <w:r w:rsidR="003C743A">
        <w:rPr>
          <w:rFonts w:asciiTheme="minorHAnsi" w:hAnsiTheme="minorHAnsi" w:cstheme="minorHAnsi"/>
          <w:lang w:val="en-US"/>
        </w:rPr>
        <w:t>Feminism specifically is entwined with archaeology and can</w:t>
      </w:r>
      <w:r w:rsidR="00461C31">
        <w:rPr>
          <w:rFonts w:asciiTheme="minorHAnsi" w:hAnsiTheme="minorHAnsi" w:cstheme="minorHAnsi"/>
          <w:lang w:val="en-US"/>
        </w:rPr>
        <w:t xml:space="preserve"> </w:t>
      </w:r>
      <w:r w:rsidR="001744C3">
        <w:rPr>
          <w:rFonts w:asciiTheme="minorHAnsi" w:hAnsiTheme="minorHAnsi" w:cstheme="minorHAnsi"/>
          <w:lang w:val="en-US"/>
        </w:rPr>
        <w:t>allow</w:t>
      </w:r>
      <w:r w:rsidR="00461C31">
        <w:rPr>
          <w:rFonts w:asciiTheme="minorHAnsi" w:hAnsiTheme="minorHAnsi" w:cstheme="minorHAnsi"/>
          <w:lang w:val="en-US"/>
        </w:rPr>
        <w:t xml:space="preserve"> for a different view into archaeology, </w:t>
      </w:r>
      <w:r w:rsidR="00F86322">
        <w:rPr>
          <w:rFonts w:asciiTheme="minorHAnsi" w:hAnsiTheme="minorHAnsi" w:cstheme="minorHAnsi"/>
          <w:lang w:val="en-US"/>
        </w:rPr>
        <w:t>letting</w:t>
      </w:r>
      <w:r w:rsidR="00461C31">
        <w:rPr>
          <w:rFonts w:asciiTheme="minorHAnsi" w:hAnsiTheme="minorHAnsi" w:cstheme="minorHAnsi"/>
          <w:lang w:val="en-US"/>
        </w:rPr>
        <w:t xml:space="preserve"> the women who existed in the past be represented properly</w:t>
      </w:r>
      <w:r w:rsidR="001744C3">
        <w:rPr>
          <w:rFonts w:asciiTheme="minorHAnsi" w:hAnsiTheme="minorHAnsi" w:cstheme="minorHAnsi"/>
          <w:lang w:val="en-US"/>
        </w:rPr>
        <w:t xml:space="preserve">. </w:t>
      </w:r>
      <w:r w:rsidR="00F86322" w:rsidRPr="00486936">
        <w:rPr>
          <w:rFonts w:asciiTheme="minorHAnsi" w:hAnsiTheme="minorHAnsi" w:cstheme="minorHAnsi"/>
        </w:rPr>
        <w:t>Sadly,</w:t>
      </w:r>
      <w:r w:rsidR="001744C3">
        <w:rPr>
          <w:rFonts w:asciiTheme="minorHAnsi" w:hAnsiTheme="minorHAnsi" w:cstheme="minorHAnsi"/>
          <w:lang w:val="en-US"/>
        </w:rPr>
        <w:t xml:space="preserve"> this was not always the case as men would skew </w:t>
      </w:r>
      <w:r w:rsidR="00486936">
        <w:rPr>
          <w:rFonts w:asciiTheme="minorHAnsi" w:hAnsiTheme="minorHAnsi" w:cstheme="minorHAnsi"/>
          <w:lang w:val="en-US"/>
        </w:rPr>
        <w:t>perspectives</w:t>
      </w:r>
      <w:r w:rsidR="001744C3">
        <w:rPr>
          <w:rFonts w:asciiTheme="minorHAnsi" w:hAnsiTheme="minorHAnsi" w:cstheme="minorHAnsi"/>
          <w:lang w:val="en-US"/>
        </w:rPr>
        <w:t xml:space="preserve"> or write of </w:t>
      </w:r>
      <w:r w:rsidR="002C1DFD">
        <w:rPr>
          <w:rFonts w:asciiTheme="minorHAnsi" w:hAnsiTheme="minorHAnsi" w:cstheme="minorHAnsi"/>
          <w:lang w:val="en-US"/>
        </w:rPr>
        <w:t xml:space="preserve">women </w:t>
      </w:r>
      <w:r w:rsidR="00486936">
        <w:rPr>
          <w:rFonts w:asciiTheme="minorHAnsi" w:hAnsiTheme="minorHAnsi" w:cstheme="minorHAnsi"/>
          <w:lang w:val="en-US"/>
        </w:rPr>
        <w:t>playing</w:t>
      </w:r>
      <w:r w:rsidR="002C1DFD">
        <w:rPr>
          <w:rFonts w:asciiTheme="minorHAnsi" w:hAnsiTheme="minorHAnsi" w:cstheme="minorHAnsi"/>
          <w:lang w:val="en-US"/>
        </w:rPr>
        <w:t xml:space="preserve"> non supportive roles in society as just being wrong</w:t>
      </w:r>
      <w:r w:rsidR="00583682">
        <w:rPr>
          <w:rFonts w:asciiTheme="minorHAnsi" w:hAnsiTheme="minorHAnsi" w:cstheme="minorHAnsi"/>
          <w:lang w:val="en-US"/>
        </w:rPr>
        <w:t xml:space="preserve">. More recently archaeology has looked at divisions of </w:t>
      </w:r>
      <w:r w:rsidR="00486936">
        <w:rPr>
          <w:rFonts w:asciiTheme="minorHAnsi" w:hAnsiTheme="minorHAnsi" w:cstheme="minorHAnsi"/>
          <w:lang w:val="en-US"/>
        </w:rPr>
        <w:t>labor</w:t>
      </w:r>
      <w:r w:rsidR="00583682">
        <w:rPr>
          <w:rFonts w:asciiTheme="minorHAnsi" w:hAnsiTheme="minorHAnsi" w:cstheme="minorHAnsi"/>
          <w:lang w:val="en-US"/>
        </w:rPr>
        <w:t xml:space="preserve"> and how </w:t>
      </w:r>
      <w:r w:rsidR="00486936">
        <w:rPr>
          <w:rFonts w:asciiTheme="minorHAnsi" w:hAnsiTheme="minorHAnsi" w:cstheme="minorHAnsi"/>
          <w:lang w:val="en-US"/>
        </w:rPr>
        <w:t>and how women interacted with the society that is being studied</w:t>
      </w:r>
      <w:r w:rsidR="00963347">
        <w:rPr>
          <w:rFonts w:asciiTheme="minorHAnsi" w:hAnsiTheme="minorHAnsi" w:cstheme="minorHAnsi"/>
          <w:lang w:val="en-US"/>
        </w:rPr>
        <w:fldChar w:fldCharType="begin"/>
      </w:r>
      <w:r w:rsidR="00963347">
        <w:rPr>
          <w:rFonts w:asciiTheme="minorHAnsi" w:hAnsiTheme="minorHAnsi" w:cstheme="minorHAnsi"/>
          <w:lang w:val="en-US"/>
        </w:rPr>
        <w:instrText xml:space="preserve"> ADDIN ZOTERO_ITEM CSL_CITATION {"citationID":"FDXacAMV","properties":{"formattedCitation":"(Geller, 2009)","plainCitation":"(Geller, 2009)","noteIndex":0},"citationItems":[{"id":62,"uris":["http://zotero.org/users/local/pzpzqxn5/items/CYD3VBX9"],"itemData":{"id":62,"type":"article-journal","abstract":"From its inception, the archaeology of gender was entwined with feminism. Engagement has engendered reconstructions of complex, diverse peoples and practices that are more equitable, relevant, and sound. Yet, for many archaeologists, the connection with feminist perspectives has frayed in recent years. Their studies of gender articulate dated ideas about women and epistemological frames that highlight duality and universality. Examinations of labor divisions typify shortcomings. To advance gender's study and archaeology, practitioners need to consider several concerns about identity and difference emerging from third-wave feminism. Gender is envisioned as intersection. Bioarchaeology, especially, will benefit from feminist approaches that reflect critically and regard gender in nonnormative and multiscalar terms. To this end, resistance to feminism must fade. Opposition stems from its imagined relationship with postmodernism, but conflation misconstrues feminism's sociopolitical commitment to emancipatory change. For their part, archaeologists can utilize feminist perspectives to diversify the field, explore difference, and tackle archaeological issues with sociopolitical resonance.","container-title":"Annual Review of Anthropology","DOI":"10.1146/annurev-anthro-091908-164414","issue":"1","note":"_eprint: https://doi.org/10.1146/annurev-anthro-091908-164414","page":"65-81","source":"Annual Reviews","title":"Identity and Difference: Complicating Gender in Archaeology","title-short":"Identity and Difference","volume":"38","author":[{"family":"Geller","given":"Pamela L."}],"issued":{"date-parts":[["2009"]]}}}],"schema":"https://github.com/citation-style-language/schema/raw/master/csl-citation.json"} </w:instrText>
      </w:r>
      <w:r w:rsidR="00963347">
        <w:rPr>
          <w:rFonts w:asciiTheme="minorHAnsi" w:hAnsiTheme="minorHAnsi" w:cstheme="minorHAnsi"/>
          <w:lang w:val="en-US"/>
        </w:rPr>
        <w:fldChar w:fldCharType="separate"/>
      </w:r>
      <w:r w:rsidR="00963347" w:rsidRPr="00963347">
        <w:rPr>
          <w:rFonts w:ascii="Calibri" w:hAnsi="Calibri" w:cs="Calibri"/>
        </w:rPr>
        <w:t>(Geller, 2009)</w:t>
      </w:r>
      <w:r w:rsidR="00963347">
        <w:rPr>
          <w:rFonts w:asciiTheme="minorHAnsi" w:hAnsiTheme="minorHAnsi" w:cstheme="minorHAnsi"/>
          <w:lang w:val="en-US"/>
        </w:rPr>
        <w:fldChar w:fldCharType="end"/>
      </w:r>
      <w:r w:rsidR="00963347">
        <w:rPr>
          <w:rFonts w:asciiTheme="minorHAnsi" w:hAnsiTheme="minorHAnsi" w:cstheme="minorHAnsi"/>
          <w:lang w:val="en-US"/>
        </w:rPr>
        <w:t xml:space="preserve">. Gender is </w:t>
      </w:r>
      <w:r w:rsidR="00DA1BF3">
        <w:rPr>
          <w:rFonts w:asciiTheme="minorHAnsi" w:hAnsiTheme="minorHAnsi" w:cstheme="minorHAnsi"/>
          <w:lang w:val="en-US"/>
        </w:rPr>
        <w:t>widely</w:t>
      </w:r>
      <w:r w:rsidR="00963347">
        <w:rPr>
          <w:rFonts w:asciiTheme="minorHAnsi" w:hAnsiTheme="minorHAnsi" w:cstheme="minorHAnsi"/>
          <w:lang w:val="en-US"/>
        </w:rPr>
        <w:t xml:space="preserve"> considered to be a </w:t>
      </w:r>
      <w:r w:rsidR="002F75A9">
        <w:rPr>
          <w:rFonts w:asciiTheme="minorHAnsi" w:hAnsiTheme="minorHAnsi" w:cstheme="minorHAnsi"/>
          <w:lang w:val="en-US"/>
        </w:rPr>
        <w:t>political</w:t>
      </w:r>
      <w:r w:rsidR="00963347">
        <w:rPr>
          <w:rFonts w:asciiTheme="minorHAnsi" w:hAnsiTheme="minorHAnsi" w:cstheme="minorHAnsi"/>
          <w:lang w:val="en-US"/>
        </w:rPr>
        <w:t xml:space="preserve"> topic with many people being </w:t>
      </w:r>
      <w:r w:rsidR="002F75A9">
        <w:rPr>
          <w:rFonts w:asciiTheme="minorHAnsi" w:hAnsiTheme="minorHAnsi" w:cstheme="minorHAnsi"/>
          <w:lang w:val="en-US"/>
        </w:rPr>
        <w:t>either</w:t>
      </w:r>
      <w:r w:rsidR="00963347">
        <w:rPr>
          <w:rFonts w:asciiTheme="minorHAnsi" w:hAnsiTheme="minorHAnsi" w:cstheme="minorHAnsi"/>
          <w:lang w:val="en-US"/>
        </w:rPr>
        <w:t xml:space="preserve"> pro gender equality or against. But this does </w:t>
      </w:r>
      <w:r w:rsidR="00837109">
        <w:rPr>
          <w:rFonts w:asciiTheme="minorHAnsi" w:hAnsiTheme="minorHAnsi" w:cstheme="minorHAnsi"/>
          <w:lang w:val="en-US"/>
        </w:rPr>
        <w:t>show through</w:t>
      </w:r>
      <w:r w:rsidR="002F75A9">
        <w:rPr>
          <w:rFonts w:asciiTheme="minorHAnsi" w:hAnsiTheme="minorHAnsi" w:cstheme="minorHAnsi"/>
          <w:lang w:val="en-US"/>
        </w:rPr>
        <w:t>. W</w:t>
      </w:r>
      <w:r w:rsidR="00837109">
        <w:rPr>
          <w:rFonts w:asciiTheme="minorHAnsi" w:hAnsiTheme="minorHAnsi" w:cstheme="minorHAnsi"/>
          <w:lang w:val="en-US"/>
        </w:rPr>
        <w:t xml:space="preserve">ithin archaeology as a political debate as there are those </w:t>
      </w:r>
      <w:r w:rsidR="002F75A9">
        <w:rPr>
          <w:rFonts w:asciiTheme="minorHAnsi" w:hAnsiTheme="minorHAnsi" w:cstheme="minorHAnsi"/>
          <w:lang w:val="en-US"/>
        </w:rPr>
        <w:t>how</w:t>
      </w:r>
      <w:r w:rsidR="00837109">
        <w:rPr>
          <w:rFonts w:asciiTheme="minorHAnsi" w:hAnsiTheme="minorHAnsi" w:cstheme="minorHAnsi"/>
          <w:lang w:val="en-US"/>
        </w:rPr>
        <w:t xml:space="preserve"> would want to not fully show the </w:t>
      </w:r>
      <w:r w:rsidR="00753E90">
        <w:rPr>
          <w:rFonts w:asciiTheme="minorHAnsi" w:hAnsiTheme="minorHAnsi" w:cstheme="minorHAnsi"/>
          <w:lang w:val="en-US"/>
        </w:rPr>
        <w:t xml:space="preserve">impact </w:t>
      </w:r>
      <w:r w:rsidR="006D0F80">
        <w:rPr>
          <w:rFonts w:asciiTheme="minorHAnsi" w:hAnsiTheme="minorHAnsi" w:cstheme="minorHAnsi"/>
          <w:lang w:val="en-US"/>
        </w:rPr>
        <w:t>women</w:t>
      </w:r>
      <w:r w:rsidR="00753E90">
        <w:rPr>
          <w:rFonts w:asciiTheme="minorHAnsi" w:hAnsiTheme="minorHAnsi" w:cstheme="minorHAnsi"/>
          <w:lang w:val="en-US"/>
        </w:rPr>
        <w:t xml:space="preserve"> have had onto society and those who do desire this</w:t>
      </w:r>
      <w:r w:rsidR="006D0F80">
        <w:rPr>
          <w:rFonts w:asciiTheme="minorHAnsi" w:hAnsiTheme="minorHAnsi" w:cstheme="minorHAnsi"/>
          <w:lang w:val="en-US"/>
        </w:rPr>
        <w:t xml:space="preserve"> to be shown in its full extent</w:t>
      </w:r>
      <w:r w:rsidR="00532F4F">
        <w:rPr>
          <w:rFonts w:asciiTheme="minorHAnsi" w:hAnsiTheme="minorHAnsi" w:cstheme="minorHAnsi"/>
          <w:lang w:val="en-US"/>
        </w:rPr>
        <w:t xml:space="preserve">. the blatant racism classism and sexism that is out in archaeological texts show that archaeology is </w:t>
      </w:r>
      <w:r w:rsidR="000839B9">
        <w:rPr>
          <w:rFonts w:asciiTheme="minorHAnsi" w:hAnsiTheme="minorHAnsi" w:cstheme="minorHAnsi"/>
          <w:lang w:val="en-US"/>
        </w:rPr>
        <w:t xml:space="preserve">fundamentally </w:t>
      </w:r>
      <w:r w:rsidR="00532F4F">
        <w:rPr>
          <w:rFonts w:asciiTheme="minorHAnsi" w:hAnsiTheme="minorHAnsi" w:cstheme="minorHAnsi"/>
          <w:lang w:val="en-US"/>
        </w:rPr>
        <w:t xml:space="preserve">political and not only shows the politics of gender but also shows that this political issue is embedded within society and higher </w:t>
      </w:r>
      <w:r w:rsidR="006B58FA">
        <w:rPr>
          <w:rFonts w:asciiTheme="minorHAnsi" w:hAnsiTheme="minorHAnsi" w:cstheme="minorHAnsi"/>
          <w:lang w:val="en-US"/>
        </w:rPr>
        <w:t>learning</w:t>
      </w:r>
      <w:r w:rsidR="000839B9">
        <w:rPr>
          <w:rFonts w:asciiTheme="minorHAnsi" w:hAnsiTheme="minorHAnsi" w:cstheme="minorHAnsi"/>
          <w:lang w:val="en-US"/>
        </w:rPr>
        <w:t>.</w:t>
      </w:r>
    </w:p>
    <w:p w14:paraId="57DD49A9" w14:textId="648AF4F9" w:rsidR="0068284A" w:rsidRDefault="00966E46" w:rsidP="009A1C43">
      <w:pPr>
        <w:pStyle w:val="NormalWeb"/>
        <w:spacing w:line="360" w:lineRule="auto"/>
        <w:rPr>
          <w:rFonts w:asciiTheme="minorHAnsi" w:hAnsiTheme="minorHAnsi" w:cstheme="minorHAnsi"/>
          <w:lang w:val="en-US"/>
        </w:rPr>
      </w:pPr>
      <w:r>
        <w:rPr>
          <w:rFonts w:asciiTheme="minorHAnsi" w:hAnsiTheme="minorHAnsi" w:cstheme="minorHAnsi"/>
          <w:lang w:val="en-US"/>
        </w:rPr>
        <w:t xml:space="preserve">This essay has looked at whether archaeology </w:t>
      </w:r>
      <w:r w:rsidR="007458F5">
        <w:rPr>
          <w:rFonts w:asciiTheme="minorHAnsi" w:hAnsiTheme="minorHAnsi" w:cstheme="minorHAnsi"/>
          <w:lang w:val="en-US"/>
        </w:rPr>
        <w:t xml:space="preserve">is or is not a </w:t>
      </w:r>
      <w:r w:rsidR="0068284A">
        <w:rPr>
          <w:rFonts w:asciiTheme="minorHAnsi" w:hAnsiTheme="minorHAnsi" w:cstheme="minorHAnsi"/>
          <w:lang w:val="en-US"/>
        </w:rPr>
        <w:t>political</w:t>
      </w:r>
      <w:r w:rsidR="007458F5">
        <w:rPr>
          <w:rFonts w:asciiTheme="minorHAnsi" w:hAnsiTheme="minorHAnsi" w:cstheme="minorHAnsi"/>
          <w:lang w:val="en-US"/>
        </w:rPr>
        <w:t xml:space="preserve"> subject and the evidence does point to it being deeply political but other </w:t>
      </w:r>
      <w:r w:rsidR="00511BED">
        <w:rPr>
          <w:rFonts w:asciiTheme="minorHAnsi" w:hAnsiTheme="minorHAnsi" w:cstheme="minorHAnsi"/>
          <w:lang w:val="en-US"/>
        </w:rPr>
        <w:t>questions</w:t>
      </w:r>
      <w:r w:rsidR="007458F5">
        <w:rPr>
          <w:rFonts w:asciiTheme="minorHAnsi" w:hAnsiTheme="minorHAnsi" w:cstheme="minorHAnsi"/>
          <w:lang w:val="en-US"/>
        </w:rPr>
        <w:t xml:space="preserve"> </w:t>
      </w:r>
      <w:r w:rsidR="0068284A">
        <w:rPr>
          <w:rFonts w:asciiTheme="minorHAnsi" w:hAnsiTheme="minorHAnsi" w:cstheme="minorHAnsi"/>
          <w:lang w:val="en-US"/>
        </w:rPr>
        <w:t>come forth</w:t>
      </w:r>
      <w:r w:rsidR="007458F5">
        <w:rPr>
          <w:rFonts w:asciiTheme="minorHAnsi" w:hAnsiTheme="minorHAnsi" w:cstheme="minorHAnsi"/>
          <w:lang w:val="en-US"/>
        </w:rPr>
        <w:t xml:space="preserve"> from answering that question. Such as is archaeology inherently political or has that been assigned to it by </w:t>
      </w:r>
      <w:r w:rsidR="00F668AF">
        <w:rPr>
          <w:rFonts w:asciiTheme="minorHAnsi" w:hAnsiTheme="minorHAnsi" w:cstheme="minorHAnsi"/>
          <w:lang w:val="en-US"/>
        </w:rPr>
        <w:t xml:space="preserve">those who wish to use archaeology for their own agendas like </w:t>
      </w:r>
      <w:proofErr w:type="spellStart"/>
      <w:r w:rsidR="00F668AF">
        <w:rPr>
          <w:rFonts w:asciiTheme="minorHAnsi" w:hAnsiTheme="minorHAnsi" w:cstheme="minorHAnsi"/>
          <w:lang w:val="en-US"/>
        </w:rPr>
        <w:t>meniilek</w:t>
      </w:r>
      <w:proofErr w:type="spellEnd"/>
      <w:r w:rsidR="00F668AF">
        <w:rPr>
          <w:rFonts w:asciiTheme="minorHAnsi" w:hAnsiTheme="minorHAnsi" w:cstheme="minorHAnsi"/>
          <w:lang w:val="en-US"/>
        </w:rPr>
        <w:t xml:space="preserve"> II</w:t>
      </w:r>
      <w:r w:rsidR="00F668AF">
        <w:rPr>
          <w:rFonts w:asciiTheme="minorHAnsi" w:hAnsiTheme="minorHAnsi" w:cstheme="minorHAnsi"/>
          <w:lang w:val="en-US"/>
        </w:rPr>
        <w:fldChar w:fldCharType="begin"/>
      </w:r>
      <w:r w:rsidR="00F668AF">
        <w:rPr>
          <w:rFonts w:asciiTheme="minorHAnsi" w:hAnsiTheme="minorHAnsi" w:cstheme="minorHAnsi"/>
          <w:lang w:val="en-US"/>
        </w:rPr>
        <w:instrText xml:space="preserve"> ADDIN ZOTERO_ITEM CSL_CITATION {"citationID":"QYwyXyl2","properties":{"formattedCitation":"(Zena, 2018)","plainCitation":"(Zena, 2018)","noteIndex":0},"citationItems":[{"id":46,"uris":["http://zotero.org/users/local/pzpzqxn5/items/PK3H6SSE"],"itemData":{"id":46,"type":"article-journal","abstract":"Ethiopia's Christian and medieval past was perceived and exploited by Menilek II, the founder of modern Ethiopia, to consolidate his own political power and resist the encroachments of European states in the late nineteenth and early twentieth centuries. This paper shows how Menilek used archaeological data to assert his continuity with the Solomonic dynasty and consolidate his political authority in order to strengthen historically documented narratives about his genealogical ties with ancestors who had established and ruled one of the great ancient African civilisations at Aksum. It also shows how Menilek supervised and ordered excavations to search for traces of Ethiopia's Christian past in the ruins of medieval royal churches and former royal camp sites, while emphasising his pivotal role in inviting the first foreign scholars to conduct archaeological excavations at historical sites in the country. It argues that this combination of archaeological activities was instrumental in developing a sense of Ethiopian national identity during Menilek's reign and thereafter.","container-title":"Azania","DOI":"10.1080/0067270X.2018.1513242","ISSN":"0067-270X","issue":"3","language":"eng","note":"publisher-place: Abingdon\npublisher: Routledge","page":"398–416","source":"librarysearch.uwtsd.ac.uk","title":"Archaeology, politics and nationalism in nineteenth- and early twentieth-century Ethiopia: the use of archaeology to consolidate monarchical power","title-short":"Archaeology, politics and nationalism in nineteenth- and early twentieth-century Ethiopia","volume":"53","author":[{"family":"Zena","given":"Ashenafi Girma"}],"issued":{"date-parts":[["2018"]]}}}],"schema":"https://github.com/citation-style-language/schema/raw/master/csl-citation.json"} </w:instrText>
      </w:r>
      <w:r w:rsidR="00F668AF">
        <w:rPr>
          <w:rFonts w:asciiTheme="minorHAnsi" w:hAnsiTheme="minorHAnsi" w:cstheme="minorHAnsi"/>
          <w:lang w:val="en-US"/>
        </w:rPr>
        <w:fldChar w:fldCharType="separate"/>
      </w:r>
      <w:r w:rsidR="00F668AF" w:rsidRPr="00F668AF">
        <w:rPr>
          <w:rFonts w:ascii="Calibri" w:hAnsi="Calibri" w:cs="Calibri"/>
        </w:rPr>
        <w:t>(Zena, 2018)</w:t>
      </w:r>
      <w:r w:rsidR="00F668AF">
        <w:rPr>
          <w:rFonts w:asciiTheme="minorHAnsi" w:hAnsiTheme="minorHAnsi" w:cstheme="minorHAnsi"/>
          <w:lang w:val="en-US"/>
        </w:rPr>
        <w:fldChar w:fldCharType="end"/>
      </w:r>
      <w:r w:rsidR="0068284A">
        <w:rPr>
          <w:rFonts w:asciiTheme="minorHAnsi" w:hAnsiTheme="minorHAnsi" w:cstheme="minorHAnsi"/>
          <w:lang w:val="en-US"/>
        </w:rPr>
        <w:t xml:space="preserve"> or if</w:t>
      </w:r>
      <w:r w:rsidR="00511BED">
        <w:rPr>
          <w:rFonts w:asciiTheme="minorHAnsi" w:hAnsiTheme="minorHAnsi" w:cstheme="minorHAnsi"/>
          <w:lang w:val="en-US"/>
        </w:rPr>
        <w:t xml:space="preserve"> digging corpses up is ethically okay and what political ramifications that has on people</w:t>
      </w:r>
      <w:r w:rsidR="00393B7F">
        <w:rPr>
          <w:rFonts w:asciiTheme="minorHAnsi" w:hAnsiTheme="minorHAnsi" w:cstheme="minorHAnsi"/>
          <w:lang w:val="en-US"/>
        </w:rPr>
        <w:fldChar w:fldCharType="begin"/>
      </w:r>
      <w:r w:rsidR="00393B7F">
        <w:rPr>
          <w:rFonts w:asciiTheme="minorHAnsi" w:hAnsiTheme="minorHAnsi" w:cstheme="minorHAnsi"/>
          <w:lang w:val="en-US"/>
        </w:rPr>
        <w:instrText xml:space="preserve"> ADDIN ZOTERO_ITEM CSL_CITATION {"citationID":"g9IrpyMr","properties":{"formattedCitation":"(Participation, 2023)","plainCitation":"(Participation, 2023)","noteIndex":0},"citationItems":[{"id":54,"uris":["http://zotero.org/users/local/pzpzqxn5/items/V9PRBXYE"],"itemData":{"id":54,"type":"webpage","abstract":"An Act to amend the Burial Acts.","genre":"Text","language":"eng","note":"publisher: Statute Law Database","title":"Burial Act 1857","URL":"https://www.legislation.gov.uk/ukpga/Vict/20-21/81","author":[{"family":"Participation","given":"Expert"}],"accessed":{"date-parts":[["2023",11,17]]},"issued":{"date-parts":[["2023"]]}}}],"schema":"https://github.com/citation-style-language/schema/raw/master/csl-citation.json"} </w:instrText>
      </w:r>
      <w:r w:rsidR="00393B7F">
        <w:rPr>
          <w:rFonts w:asciiTheme="minorHAnsi" w:hAnsiTheme="minorHAnsi" w:cstheme="minorHAnsi"/>
          <w:lang w:val="en-US"/>
        </w:rPr>
        <w:fldChar w:fldCharType="separate"/>
      </w:r>
      <w:r w:rsidR="00393B7F" w:rsidRPr="00393B7F">
        <w:rPr>
          <w:rFonts w:ascii="Calibri" w:hAnsi="Calibri" w:cs="Calibri"/>
        </w:rPr>
        <w:t>(Participation, 2023)</w:t>
      </w:r>
      <w:r w:rsidR="00393B7F">
        <w:rPr>
          <w:rFonts w:asciiTheme="minorHAnsi" w:hAnsiTheme="minorHAnsi" w:cstheme="minorHAnsi"/>
          <w:lang w:val="en-US"/>
        </w:rPr>
        <w:fldChar w:fldCharType="end"/>
      </w:r>
      <w:r w:rsidR="00941156">
        <w:rPr>
          <w:rFonts w:asciiTheme="minorHAnsi" w:hAnsiTheme="minorHAnsi" w:cstheme="minorHAnsi"/>
          <w:lang w:val="en-US"/>
        </w:rPr>
        <w:t xml:space="preserve">, these political acts and also the political </w:t>
      </w:r>
      <w:r w:rsidR="003A050B">
        <w:rPr>
          <w:rFonts w:asciiTheme="minorHAnsi" w:hAnsiTheme="minorHAnsi" w:cstheme="minorHAnsi"/>
          <w:lang w:val="en-US"/>
        </w:rPr>
        <w:t>maneuvers</w:t>
      </w:r>
      <w:r w:rsidR="00941156">
        <w:rPr>
          <w:rFonts w:asciiTheme="minorHAnsi" w:hAnsiTheme="minorHAnsi" w:cstheme="minorHAnsi"/>
          <w:lang w:val="en-US"/>
        </w:rPr>
        <w:t xml:space="preserve"> that archaeology </w:t>
      </w:r>
      <w:r w:rsidR="003A050B">
        <w:rPr>
          <w:rFonts w:asciiTheme="minorHAnsi" w:hAnsiTheme="minorHAnsi" w:cstheme="minorHAnsi"/>
          <w:lang w:val="en-US"/>
        </w:rPr>
        <w:t xml:space="preserve">has been shown </w:t>
      </w:r>
      <w:r w:rsidR="00EE38D2">
        <w:rPr>
          <w:rFonts w:asciiTheme="minorHAnsi" w:hAnsiTheme="minorHAnsi" w:cstheme="minorHAnsi"/>
          <w:lang w:val="en-US"/>
        </w:rPr>
        <w:t xml:space="preserve">means </w:t>
      </w:r>
      <w:r w:rsidR="003A050B">
        <w:rPr>
          <w:rFonts w:asciiTheme="minorHAnsi" w:hAnsiTheme="minorHAnsi" w:cstheme="minorHAnsi"/>
          <w:lang w:val="en-US"/>
        </w:rPr>
        <w:t>that</w:t>
      </w:r>
      <w:r w:rsidR="00EE38D2">
        <w:rPr>
          <w:rFonts w:asciiTheme="minorHAnsi" w:hAnsiTheme="minorHAnsi" w:cstheme="minorHAnsi"/>
          <w:lang w:val="en-US"/>
        </w:rPr>
        <w:t>,</w:t>
      </w:r>
      <w:r w:rsidR="003A050B">
        <w:rPr>
          <w:rFonts w:asciiTheme="minorHAnsi" w:hAnsiTheme="minorHAnsi" w:cstheme="minorHAnsi"/>
          <w:lang w:val="en-US"/>
        </w:rPr>
        <w:t xml:space="preserve"> yes archaeology is inherently political but also means that </w:t>
      </w:r>
      <w:r w:rsidR="00EE38D2">
        <w:rPr>
          <w:rFonts w:asciiTheme="minorHAnsi" w:hAnsiTheme="minorHAnsi" w:cstheme="minorHAnsi"/>
          <w:lang w:val="en-US"/>
        </w:rPr>
        <w:t>archaeology</w:t>
      </w:r>
      <w:r w:rsidR="003A050B">
        <w:rPr>
          <w:rFonts w:asciiTheme="minorHAnsi" w:hAnsiTheme="minorHAnsi" w:cstheme="minorHAnsi"/>
          <w:lang w:val="en-US"/>
        </w:rPr>
        <w:t xml:space="preserve"> influences politics</w:t>
      </w:r>
      <w:r w:rsidR="00EE38D2">
        <w:rPr>
          <w:rFonts w:asciiTheme="minorHAnsi" w:hAnsiTheme="minorHAnsi" w:cstheme="minorHAnsi"/>
          <w:lang w:val="en-US"/>
        </w:rPr>
        <w:t xml:space="preserve"> and the modern world. With the returning of the </w:t>
      </w:r>
      <w:r w:rsidR="006A1096">
        <w:rPr>
          <w:rFonts w:asciiTheme="minorHAnsi" w:hAnsiTheme="minorHAnsi" w:cstheme="minorHAnsi"/>
          <w:lang w:val="en-US"/>
        </w:rPr>
        <w:t xml:space="preserve">totem pole to the </w:t>
      </w:r>
      <w:proofErr w:type="spellStart"/>
      <w:r w:rsidR="006A1096">
        <w:rPr>
          <w:rFonts w:asciiTheme="minorHAnsi" w:hAnsiTheme="minorHAnsi" w:cstheme="minorHAnsi"/>
          <w:lang w:val="en-US"/>
        </w:rPr>
        <w:t>Nigsa</w:t>
      </w:r>
      <w:proofErr w:type="spellEnd"/>
      <w:r w:rsidR="006A1096">
        <w:rPr>
          <w:rFonts w:asciiTheme="minorHAnsi" w:hAnsiTheme="minorHAnsi" w:cstheme="minorHAnsi"/>
          <w:lang w:val="en-US"/>
        </w:rPr>
        <w:t xml:space="preserve"> people</w:t>
      </w:r>
      <w:r w:rsidR="00CE773B">
        <w:rPr>
          <w:rFonts w:asciiTheme="minorHAnsi" w:hAnsiTheme="minorHAnsi" w:cstheme="minorHAnsi"/>
          <w:lang w:val="en-US"/>
        </w:rPr>
        <w:fldChar w:fldCharType="begin"/>
      </w:r>
      <w:r w:rsidR="00CE773B">
        <w:rPr>
          <w:rFonts w:asciiTheme="minorHAnsi" w:hAnsiTheme="minorHAnsi" w:cstheme="minorHAnsi"/>
          <w:lang w:val="en-US"/>
        </w:rPr>
        <w:instrText xml:space="preserve"> ADDIN ZOTERO_ITEM CSL_CITATION {"citationID":"QmZ6tJns","properties":{"formattedCitation":"(Matassa-Fung, 2023)","plainCitation":"(Matassa-Fung, 2023)","noteIndex":0},"citationItems":[{"id":21,"uris":["http://zotero.org/users/local/pzpzqxn5/items/26PSCAEM"],"itemData":{"id":21,"type":"webpage","title":"As Nisga’a memorial totem pole returned home, sights turn to other artifacts | Globalnews.ca","URL":"https://globalnews.ca/news/9997356/nisgaa-memorial-totem-pole-other-artifacts/","author":[{"family":"Matassa-Fung","given":"Darrian"}],"accessed":{"date-parts":[["2023",10,25]]},"issued":{"date-parts":[["2023"]]}}}],"schema":"https://github.com/citation-style-language/schema/raw/master/csl-citation.json"} </w:instrText>
      </w:r>
      <w:r w:rsidR="00CE773B">
        <w:rPr>
          <w:rFonts w:asciiTheme="minorHAnsi" w:hAnsiTheme="minorHAnsi" w:cstheme="minorHAnsi"/>
          <w:lang w:val="en-US"/>
        </w:rPr>
        <w:fldChar w:fldCharType="separate"/>
      </w:r>
      <w:r w:rsidR="00CE773B" w:rsidRPr="00CE773B">
        <w:rPr>
          <w:rFonts w:ascii="Calibri" w:hAnsi="Calibri" w:cs="Calibri"/>
        </w:rPr>
        <w:t>(Matassa-Fung, 2023)</w:t>
      </w:r>
      <w:r w:rsidR="00CE773B">
        <w:rPr>
          <w:rFonts w:asciiTheme="minorHAnsi" w:hAnsiTheme="minorHAnsi" w:cstheme="minorHAnsi"/>
          <w:lang w:val="en-US"/>
        </w:rPr>
        <w:fldChar w:fldCharType="end"/>
      </w:r>
      <w:r w:rsidR="0029421F">
        <w:rPr>
          <w:rFonts w:asciiTheme="minorHAnsi" w:hAnsiTheme="minorHAnsi" w:cstheme="minorHAnsi"/>
          <w:lang w:val="en-US"/>
        </w:rPr>
        <w:t xml:space="preserve"> and other events that support this change it is clear that the politics that archaeology creates and influences are all forms of </w:t>
      </w:r>
      <w:r w:rsidR="00EF4852">
        <w:rPr>
          <w:rFonts w:asciiTheme="minorHAnsi" w:hAnsiTheme="minorHAnsi" w:cstheme="minorHAnsi"/>
          <w:lang w:val="en-US"/>
        </w:rPr>
        <w:t>politics through</w:t>
      </w:r>
      <w:r w:rsidR="001C2784">
        <w:rPr>
          <w:rFonts w:asciiTheme="minorHAnsi" w:hAnsiTheme="minorHAnsi" w:cstheme="minorHAnsi"/>
          <w:lang w:val="en-US"/>
        </w:rPr>
        <w:t>out the world.</w:t>
      </w:r>
    </w:p>
    <w:p w14:paraId="3F7FE5D8" w14:textId="77777777" w:rsidR="006B58FA" w:rsidRDefault="006B58FA" w:rsidP="009A1C43">
      <w:pPr>
        <w:pStyle w:val="NormalWeb"/>
        <w:spacing w:line="360" w:lineRule="auto"/>
        <w:rPr>
          <w:rFonts w:asciiTheme="minorHAnsi" w:hAnsiTheme="minorHAnsi" w:cstheme="minorHAnsi"/>
          <w:lang w:val="en-US"/>
        </w:rPr>
      </w:pPr>
    </w:p>
    <w:p w14:paraId="2D1A18DB" w14:textId="77777777" w:rsidR="006B58FA" w:rsidRDefault="006B58FA" w:rsidP="009A1C43">
      <w:pPr>
        <w:pStyle w:val="NormalWeb"/>
        <w:spacing w:line="360" w:lineRule="auto"/>
        <w:rPr>
          <w:rFonts w:asciiTheme="minorHAnsi" w:hAnsiTheme="minorHAnsi" w:cstheme="minorHAnsi"/>
          <w:lang w:val="en-US"/>
        </w:rPr>
      </w:pPr>
    </w:p>
    <w:p w14:paraId="3A372F53" w14:textId="77777777" w:rsidR="007C002A" w:rsidRDefault="007C002A" w:rsidP="009A1C43">
      <w:pPr>
        <w:pStyle w:val="NormalWeb"/>
        <w:spacing w:line="360" w:lineRule="auto"/>
        <w:rPr>
          <w:rFonts w:asciiTheme="minorHAnsi" w:hAnsiTheme="minorHAnsi" w:cstheme="minorHAnsi"/>
          <w:lang w:val="en-US"/>
        </w:rPr>
      </w:pPr>
    </w:p>
    <w:p w14:paraId="5D7778D0" w14:textId="77777777" w:rsidR="007778CD" w:rsidRDefault="007778CD" w:rsidP="009A1C43">
      <w:pPr>
        <w:pStyle w:val="NormalWeb"/>
        <w:spacing w:line="360" w:lineRule="auto"/>
        <w:rPr>
          <w:rFonts w:asciiTheme="minorHAnsi" w:hAnsiTheme="minorHAnsi" w:cstheme="minorHAnsi"/>
          <w:lang w:val="en-US"/>
        </w:rPr>
      </w:pPr>
    </w:p>
    <w:p w14:paraId="5B258533" w14:textId="77777777" w:rsidR="004B3EA3" w:rsidRDefault="004B3EA3" w:rsidP="009A1C43">
      <w:pPr>
        <w:pStyle w:val="NormalWeb"/>
        <w:spacing w:line="360" w:lineRule="auto"/>
        <w:rPr>
          <w:rFonts w:asciiTheme="minorHAnsi" w:hAnsiTheme="minorHAnsi" w:cstheme="minorHAnsi"/>
          <w:lang w:val="en-US"/>
        </w:rPr>
      </w:pPr>
    </w:p>
    <w:p w14:paraId="7A01252A" w14:textId="77777777" w:rsidR="004B3EA3" w:rsidRDefault="004B3EA3" w:rsidP="009A1C43">
      <w:pPr>
        <w:pStyle w:val="NormalWeb"/>
        <w:spacing w:line="360" w:lineRule="auto"/>
        <w:rPr>
          <w:rFonts w:asciiTheme="minorHAnsi" w:hAnsiTheme="minorHAnsi" w:cstheme="minorHAnsi"/>
          <w:lang w:val="en-US"/>
        </w:rPr>
      </w:pPr>
    </w:p>
    <w:p w14:paraId="0A12A84B" w14:textId="77777777" w:rsidR="004B3EA3" w:rsidRDefault="004B3EA3" w:rsidP="009A1C43">
      <w:pPr>
        <w:pStyle w:val="NormalWeb"/>
        <w:spacing w:line="360" w:lineRule="auto"/>
        <w:rPr>
          <w:rFonts w:asciiTheme="minorHAnsi" w:hAnsiTheme="minorHAnsi" w:cstheme="minorHAnsi"/>
          <w:lang w:val="en-US"/>
        </w:rPr>
      </w:pPr>
    </w:p>
    <w:p w14:paraId="37CB32E2" w14:textId="77777777" w:rsidR="004B3EA3" w:rsidRDefault="004B3EA3" w:rsidP="009A1C43">
      <w:pPr>
        <w:pStyle w:val="NormalWeb"/>
        <w:spacing w:line="360" w:lineRule="auto"/>
        <w:rPr>
          <w:rFonts w:asciiTheme="minorHAnsi" w:hAnsiTheme="minorHAnsi" w:cstheme="minorHAnsi"/>
          <w:lang w:val="en-US"/>
        </w:rPr>
      </w:pPr>
    </w:p>
    <w:p w14:paraId="7BF7676D" w14:textId="77777777" w:rsidR="004B3EA3" w:rsidRDefault="004B3EA3" w:rsidP="009A1C43">
      <w:pPr>
        <w:pStyle w:val="NormalWeb"/>
        <w:spacing w:line="360" w:lineRule="auto"/>
        <w:rPr>
          <w:rFonts w:asciiTheme="minorHAnsi" w:hAnsiTheme="minorHAnsi" w:cstheme="minorHAnsi"/>
          <w:lang w:val="en-US"/>
        </w:rPr>
      </w:pPr>
    </w:p>
    <w:p w14:paraId="0FB325F2" w14:textId="77777777" w:rsidR="00CE773B" w:rsidRPr="00CE773B" w:rsidRDefault="004B3EA3" w:rsidP="00CE773B">
      <w:pPr>
        <w:pStyle w:val="Bibliography"/>
        <w:rPr>
          <w:rFonts w:ascii="Calibri" w:hAnsi="Calibri" w:cs="Calibri"/>
          <w:sz w:val="24"/>
        </w:rPr>
      </w:pPr>
      <w:r>
        <w:rPr>
          <w:rFonts w:cstheme="minorHAnsi"/>
          <w:lang w:val="en-US"/>
        </w:rPr>
        <w:fldChar w:fldCharType="begin"/>
      </w:r>
      <w:r>
        <w:rPr>
          <w:rFonts w:cstheme="minorHAnsi"/>
          <w:lang w:val="en-US"/>
        </w:rPr>
        <w:instrText xml:space="preserve"> ADDIN ZOTERO_BIBL {"uncited":[],"omitted":[],"custom":[]} CSL_BIBLIOGRAPHY </w:instrText>
      </w:r>
      <w:r>
        <w:rPr>
          <w:rFonts w:cstheme="minorHAnsi"/>
          <w:lang w:val="en-US"/>
        </w:rPr>
        <w:fldChar w:fldCharType="separate"/>
      </w:r>
      <w:r w:rsidR="00CE773B" w:rsidRPr="00CE773B">
        <w:rPr>
          <w:rFonts w:ascii="Calibri" w:hAnsi="Calibri" w:cs="Calibri"/>
          <w:sz w:val="24"/>
        </w:rPr>
        <w:t xml:space="preserve">Geller, P.L. (2009) ‘Identity and Difference: Complicating Gender in Archaeology’, </w:t>
      </w:r>
      <w:r w:rsidR="00CE773B" w:rsidRPr="00CE773B">
        <w:rPr>
          <w:rFonts w:ascii="Calibri" w:hAnsi="Calibri" w:cs="Calibri"/>
          <w:i/>
          <w:iCs/>
          <w:sz w:val="24"/>
        </w:rPr>
        <w:t>Annual Review of Anthropology</w:t>
      </w:r>
      <w:r w:rsidR="00CE773B" w:rsidRPr="00CE773B">
        <w:rPr>
          <w:rFonts w:ascii="Calibri" w:hAnsi="Calibri" w:cs="Calibri"/>
          <w:sz w:val="24"/>
        </w:rPr>
        <w:t>, 38(1), pp. 65–81. Available at: https://doi.org/10.1146/annurev-anthro-091908-164414.</w:t>
      </w:r>
    </w:p>
    <w:p w14:paraId="66C3726E" w14:textId="77777777" w:rsidR="00CE773B" w:rsidRPr="00CE773B" w:rsidRDefault="00CE773B" w:rsidP="00CE773B">
      <w:pPr>
        <w:pStyle w:val="Bibliography"/>
        <w:rPr>
          <w:rFonts w:ascii="Calibri" w:hAnsi="Calibri" w:cs="Calibri"/>
          <w:sz w:val="24"/>
        </w:rPr>
      </w:pPr>
      <w:r w:rsidRPr="00CE773B">
        <w:rPr>
          <w:rFonts w:ascii="Calibri" w:hAnsi="Calibri" w:cs="Calibri"/>
          <w:sz w:val="24"/>
        </w:rPr>
        <w:t xml:space="preserve">Gustafsson, A. and Karlsson, H. (2011) ‘A Spectre is Haunting Swedish Archaeology – The Spectre of Politics: Archaeology, Cultural Heritage and the Present Political Situation in Sweden’, </w:t>
      </w:r>
      <w:r w:rsidRPr="00CE773B">
        <w:rPr>
          <w:rFonts w:ascii="Calibri" w:hAnsi="Calibri" w:cs="Calibri"/>
          <w:i/>
          <w:iCs/>
          <w:sz w:val="24"/>
        </w:rPr>
        <w:t>Current Swedish archaeology</w:t>
      </w:r>
      <w:r w:rsidRPr="00CE773B">
        <w:rPr>
          <w:rFonts w:ascii="Calibri" w:hAnsi="Calibri" w:cs="Calibri"/>
          <w:sz w:val="24"/>
        </w:rPr>
        <w:t>, 19(1), pp. 11–36. Available at: https://doi.org/10.37718/CSA.2011.01.</w:t>
      </w:r>
    </w:p>
    <w:p w14:paraId="7309C4AB" w14:textId="77777777" w:rsidR="00CE773B" w:rsidRPr="00CE773B" w:rsidRDefault="00CE773B" w:rsidP="00CE773B">
      <w:pPr>
        <w:pStyle w:val="Bibliography"/>
        <w:rPr>
          <w:rFonts w:ascii="Calibri" w:hAnsi="Calibri" w:cs="Calibri"/>
          <w:sz w:val="24"/>
        </w:rPr>
      </w:pPr>
      <w:r w:rsidRPr="00CE773B">
        <w:rPr>
          <w:rFonts w:ascii="Calibri" w:hAnsi="Calibri" w:cs="Calibri"/>
          <w:sz w:val="24"/>
        </w:rPr>
        <w:t xml:space="preserve">Little, B.J. and </w:t>
      </w:r>
      <w:proofErr w:type="spellStart"/>
      <w:r w:rsidRPr="00CE773B">
        <w:rPr>
          <w:rFonts w:ascii="Calibri" w:hAnsi="Calibri" w:cs="Calibri"/>
          <w:sz w:val="24"/>
        </w:rPr>
        <w:t>Shackel</w:t>
      </w:r>
      <w:proofErr w:type="spellEnd"/>
      <w:r w:rsidRPr="00CE773B">
        <w:rPr>
          <w:rFonts w:ascii="Calibri" w:hAnsi="Calibri" w:cs="Calibri"/>
          <w:sz w:val="24"/>
        </w:rPr>
        <w:t xml:space="preserve">, P.A. (2007) </w:t>
      </w:r>
      <w:r w:rsidRPr="00CE773B">
        <w:rPr>
          <w:rFonts w:ascii="Calibri" w:hAnsi="Calibri" w:cs="Calibri"/>
          <w:i/>
          <w:iCs/>
          <w:sz w:val="24"/>
        </w:rPr>
        <w:t>Archaeology as a Tool of Civic Engagement</w:t>
      </w:r>
      <w:r w:rsidRPr="00CE773B">
        <w:rPr>
          <w:rFonts w:ascii="Calibri" w:hAnsi="Calibri" w:cs="Calibri"/>
          <w:sz w:val="24"/>
        </w:rPr>
        <w:t>. Rowman Altamira.</w:t>
      </w:r>
    </w:p>
    <w:p w14:paraId="58CAC4BD" w14:textId="77777777" w:rsidR="00CE773B" w:rsidRPr="00CE773B" w:rsidRDefault="00CE773B" w:rsidP="00CE773B">
      <w:pPr>
        <w:pStyle w:val="Bibliography"/>
        <w:rPr>
          <w:rFonts w:ascii="Calibri" w:hAnsi="Calibri" w:cs="Calibri"/>
          <w:sz w:val="24"/>
        </w:rPr>
      </w:pPr>
      <w:r w:rsidRPr="00CE773B">
        <w:rPr>
          <w:rFonts w:ascii="Calibri" w:hAnsi="Calibri" w:cs="Calibri"/>
          <w:sz w:val="24"/>
        </w:rPr>
        <w:t xml:space="preserve">Matassa-Fung, D. (2023) </w:t>
      </w:r>
      <w:r w:rsidRPr="00CE773B">
        <w:rPr>
          <w:rFonts w:ascii="Calibri" w:hAnsi="Calibri" w:cs="Calibri"/>
          <w:i/>
          <w:iCs/>
          <w:sz w:val="24"/>
        </w:rPr>
        <w:t>As Nisga’a memorial totem pole returned home, sights turn to other artifacts | Globalnews.ca</w:t>
      </w:r>
      <w:r w:rsidRPr="00CE773B">
        <w:rPr>
          <w:rFonts w:ascii="Calibri" w:hAnsi="Calibri" w:cs="Calibri"/>
          <w:sz w:val="24"/>
        </w:rPr>
        <w:t>. Available at: https://globalnews.ca/news/9997356/nisgaa-memorial-totem-pole-other-artifacts/ (Accessed: 25 October 2023).</w:t>
      </w:r>
    </w:p>
    <w:p w14:paraId="75EA60CC" w14:textId="77777777" w:rsidR="00CE773B" w:rsidRPr="00CE773B" w:rsidRDefault="00CE773B" w:rsidP="00CE773B">
      <w:pPr>
        <w:pStyle w:val="Bibliography"/>
        <w:rPr>
          <w:rFonts w:ascii="Calibri" w:hAnsi="Calibri" w:cs="Calibri"/>
          <w:sz w:val="24"/>
        </w:rPr>
      </w:pPr>
      <w:r w:rsidRPr="00CE773B">
        <w:rPr>
          <w:rFonts w:ascii="Calibri" w:hAnsi="Calibri" w:cs="Calibri"/>
          <w:sz w:val="24"/>
        </w:rPr>
        <w:t xml:space="preserve">Meskell, L. (2002) ‘The Intersections of Identity and Politics in Archaeology’, </w:t>
      </w:r>
      <w:r w:rsidRPr="00CE773B">
        <w:rPr>
          <w:rFonts w:ascii="Calibri" w:hAnsi="Calibri" w:cs="Calibri"/>
          <w:i/>
          <w:iCs/>
          <w:sz w:val="24"/>
        </w:rPr>
        <w:t>Annual Review of Anthropology</w:t>
      </w:r>
      <w:r w:rsidRPr="00CE773B">
        <w:rPr>
          <w:rFonts w:ascii="Calibri" w:hAnsi="Calibri" w:cs="Calibri"/>
          <w:sz w:val="24"/>
        </w:rPr>
        <w:t>, 31, pp. 279–301.</w:t>
      </w:r>
    </w:p>
    <w:p w14:paraId="3B905FA8" w14:textId="77777777" w:rsidR="00CE773B" w:rsidRPr="00CE773B" w:rsidRDefault="00CE773B" w:rsidP="00CE773B">
      <w:pPr>
        <w:pStyle w:val="Bibliography"/>
        <w:rPr>
          <w:rFonts w:ascii="Calibri" w:hAnsi="Calibri" w:cs="Calibri"/>
          <w:sz w:val="24"/>
        </w:rPr>
      </w:pPr>
      <w:proofErr w:type="spellStart"/>
      <w:r w:rsidRPr="00CE773B">
        <w:rPr>
          <w:rFonts w:ascii="Calibri" w:hAnsi="Calibri" w:cs="Calibri"/>
          <w:sz w:val="24"/>
        </w:rPr>
        <w:t>Montón-Subías</w:t>
      </w:r>
      <w:proofErr w:type="spellEnd"/>
      <w:r w:rsidRPr="00CE773B">
        <w:rPr>
          <w:rFonts w:ascii="Calibri" w:hAnsi="Calibri" w:cs="Calibri"/>
          <w:sz w:val="24"/>
        </w:rPr>
        <w:t xml:space="preserve">, S. and Hernando, A. (2018) ‘Modern Colonialism, Eurocentrism and Historical Archaeology: Some Engendered Thoughts’, </w:t>
      </w:r>
      <w:r w:rsidRPr="00CE773B">
        <w:rPr>
          <w:rFonts w:ascii="Calibri" w:hAnsi="Calibri" w:cs="Calibri"/>
          <w:i/>
          <w:iCs/>
          <w:sz w:val="24"/>
        </w:rPr>
        <w:t>European Journal of Archaeology</w:t>
      </w:r>
      <w:r w:rsidRPr="00CE773B">
        <w:rPr>
          <w:rFonts w:ascii="Calibri" w:hAnsi="Calibri" w:cs="Calibri"/>
          <w:sz w:val="24"/>
        </w:rPr>
        <w:t>, 21(3), pp. 455–471. Available at: https://doi.org/10.1017/eaa.2017.83.</w:t>
      </w:r>
    </w:p>
    <w:p w14:paraId="2CB27916" w14:textId="77777777" w:rsidR="00CE773B" w:rsidRPr="00CE773B" w:rsidRDefault="00CE773B" w:rsidP="00CE773B">
      <w:pPr>
        <w:pStyle w:val="Bibliography"/>
        <w:rPr>
          <w:rFonts w:ascii="Calibri" w:hAnsi="Calibri" w:cs="Calibri"/>
          <w:sz w:val="24"/>
        </w:rPr>
      </w:pPr>
      <w:r w:rsidRPr="00CE773B">
        <w:rPr>
          <w:rFonts w:ascii="Calibri" w:hAnsi="Calibri" w:cs="Calibri"/>
          <w:sz w:val="24"/>
        </w:rPr>
        <w:t xml:space="preserve">Participation, E. (2023) </w:t>
      </w:r>
      <w:r w:rsidRPr="00CE773B">
        <w:rPr>
          <w:rFonts w:ascii="Calibri" w:hAnsi="Calibri" w:cs="Calibri"/>
          <w:i/>
          <w:iCs/>
          <w:sz w:val="24"/>
        </w:rPr>
        <w:t>Burial Act 1857</w:t>
      </w:r>
      <w:r w:rsidRPr="00CE773B">
        <w:rPr>
          <w:rFonts w:ascii="Calibri" w:hAnsi="Calibri" w:cs="Calibri"/>
          <w:sz w:val="24"/>
        </w:rPr>
        <w:t>. Statute Law Database. Available at: https://www.legislation.gov.uk/ukpga/Vict/20-21/81 (Accessed: 17 November 2023).</w:t>
      </w:r>
    </w:p>
    <w:p w14:paraId="55DC1EA7" w14:textId="77777777" w:rsidR="00CE773B" w:rsidRPr="00CE773B" w:rsidRDefault="00CE773B" w:rsidP="00CE773B">
      <w:pPr>
        <w:pStyle w:val="Bibliography"/>
        <w:rPr>
          <w:rFonts w:ascii="Calibri" w:hAnsi="Calibri" w:cs="Calibri"/>
          <w:sz w:val="24"/>
        </w:rPr>
      </w:pPr>
      <w:r w:rsidRPr="00CE773B">
        <w:rPr>
          <w:rFonts w:ascii="Calibri" w:hAnsi="Calibri" w:cs="Calibri"/>
          <w:sz w:val="24"/>
        </w:rPr>
        <w:t xml:space="preserve">Shepherd, N. (2002) ‘The Politics of Archaeology in Africa’, </w:t>
      </w:r>
      <w:r w:rsidRPr="00CE773B">
        <w:rPr>
          <w:rFonts w:ascii="Calibri" w:hAnsi="Calibri" w:cs="Calibri"/>
          <w:i/>
          <w:iCs/>
          <w:sz w:val="24"/>
        </w:rPr>
        <w:t>Annual Review of Anthropology</w:t>
      </w:r>
      <w:r w:rsidRPr="00CE773B">
        <w:rPr>
          <w:rFonts w:ascii="Calibri" w:hAnsi="Calibri" w:cs="Calibri"/>
          <w:sz w:val="24"/>
        </w:rPr>
        <w:t>, 31(1), pp. 189–209. Available at: https://doi.org/10.1146/annurev.anthro.31.040402.085424.</w:t>
      </w:r>
    </w:p>
    <w:p w14:paraId="7890C874" w14:textId="77777777" w:rsidR="00CE773B" w:rsidRPr="00CE773B" w:rsidRDefault="00CE773B" w:rsidP="00CE773B">
      <w:pPr>
        <w:pStyle w:val="Bibliography"/>
        <w:rPr>
          <w:rFonts w:ascii="Calibri" w:hAnsi="Calibri" w:cs="Calibri"/>
          <w:sz w:val="24"/>
        </w:rPr>
      </w:pPr>
      <w:r w:rsidRPr="00CE773B">
        <w:rPr>
          <w:rFonts w:ascii="Calibri" w:hAnsi="Calibri" w:cs="Calibri"/>
          <w:sz w:val="24"/>
        </w:rPr>
        <w:t xml:space="preserve">Smith, C. and </w:t>
      </w:r>
      <w:proofErr w:type="spellStart"/>
      <w:r w:rsidRPr="00CE773B">
        <w:rPr>
          <w:rFonts w:ascii="Calibri" w:hAnsi="Calibri" w:cs="Calibri"/>
          <w:sz w:val="24"/>
        </w:rPr>
        <w:t>Wobst</w:t>
      </w:r>
      <w:proofErr w:type="spellEnd"/>
      <w:r w:rsidRPr="00CE773B">
        <w:rPr>
          <w:rFonts w:ascii="Calibri" w:hAnsi="Calibri" w:cs="Calibri"/>
          <w:sz w:val="24"/>
        </w:rPr>
        <w:t xml:space="preserve">, H.M. (2005) ‘Decolonizing archaeological theory in practice’, in </w:t>
      </w:r>
      <w:r w:rsidRPr="00CE773B">
        <w:rPr>
          <w:rFonts w:ascii="Calibri" w:hAnsi="Calibri" w:cs="Calibri"/>
          <w:i/>
          <w:iCs/>
          <w:sz w:val="24"/>
        </w:rPr>
        <w:t xml:space="preserve">Indigenous </w:t>
      </w:r>
      <w:proofErr w:type="gramStart"/>
      <w:r w:rsidRPr="00CE773B">
        <w:rPr>
          <w:rFonts w:ascii="Calibri" w:hAnsi="Calibri" w:cs="Calibri"/>
          <w:i/>
          <w:iCs/>
          <w:sz w:val="24"/>
        </w:rPr>
        <w:t>Archaeologies :</w:t>
      </w:r>
      <w:proofErr w:type="gramEnd"/>
      <w:r w:rsidRPr="00CE773B">
        <w:rPr>
          <w:rFonts w:ascii="Calibri" w:hAnsi="Calibri" w:cs="Calibri"/>
          <w:i/>
          <w:iCs/>
          <w:sz w:val="24"/>
        </w:rPr>
        <w:t xml:space="preserve"> Decolonising Theory and Practice</w:t>
      </w:r>
      <w:r w:rsidRPr="00CE773B">
        <w:rPr>
          <w:rFonts w:ascii="Calibri" w:hAnsi="Calibri" w:cs="Calibri"/>
          <w:sz w:val="24"/>
        </w:rPr>
        <w:t>. Abingdon-on-Thames: Routledge, p. 5. Available at: https://web-s-ebscohost-com.ezproxy.uwtsd.ac.uk/ehost/ebookviewer/ebook/bmxlYmtfXzEyMjkzOV9fQU41?sid=69adf5da-cdee-4476-ac93-6a8b29f50994@redis&amp;vid=0&amp;lpid=lp_1&amp;format=EB (Accessed: 9 November 2023).</w:t>
      </w:r>
    </w:p>
    <w:p w14:paraId="6566F789" w14:textId="77777777" w:rsidR="00CE773B" w:rsidRPr="00CE773B" w:rsidRDefault="00CE773B" w:rsidP="00CE773B">
      <w:pPr>
        <w:pStyle w:val="Bibliography"/>
        <w:rPr>
          <w:rFonts w:ascii="Calibri" w:hAnsi="Calibri" w:cs="Calibri"/>
          <w:sz w:val="24"/>
        </w:rPr>
      </w:pPr>
      <w:r w:rsidRPr="00CE773B">
        <w:rPr>
          <w:rFonts w:ascii="Calibri" w:hAnsi="Calibri" w:cs="Calibri"/>
          <w:sz w:val="24"/>
        </w:rPr>
        <w:t xml:space="preserve">‘UK and Australia “working on” return of Aboriginal artifacts from museums’ (2023) </w:t>
      </w:r>
      <w:r w:rsidRPr="00CE773B">
        <w:rPr>
          <w:rFonts w:ascii="Calibri" w:hAnsi="Calibri" w:cs="Calibri"/>
          <w:i/>
          <w:iCs/>
          <w:sz w:val="24"/>
        </w:rPr>
        <w:t>POLITICO</w:t>
      </w:r>
      <w:r w:rsidRPr="00CE773B">
        <w:rPr>
          <w:rFonts w:ascii="Calibri" w:hAnsi="Calibri" w:cs="Calibri"/>
          <w:sz w:val="24"/>
        </w:rPr>
        <w:t>, 1 June. Available at: https://www.politico.eu/article/uk-australia-return-of-aboriginal-artifacts/ (Accessed: 17 November 2023).</w:t>
      </w:r>
    </w:p>
    <w:p w14:paraId="3A33241A" w14:textId="77777777" w:rsidR="00CE773B" w:rsidRPr="00CE773B" w:rsidRDefault="00CE773B" w:rsidP="00CE773B">
      <w:pPr>
        <w:pStyle w:val="Bibliography"/>
        <w:rPr>
          <w:rFonts w:ascii="Calibri" w:hAnsi="Calibri" w:cs="Calibri"/>
          <w:sz w:val="24"/>
        </w:rPr>
      </w:pPr>
      <w:r w:rsidRPr="00CE773B">
        <w:rPr>
          <w:rFonts w:ascii="Calibri" w:hAnsi="Calibri" w:cs="Calibri"/>
          <w:sz w:val="24"/>
        </w:rPr>
        <w:t xml:space="preserve">Zena, A.G. (2018) ‘Archaeology, politics and nationalism in nineteenth- and early twentieth-century Ethiopia: the use of archaeology to consolidate monarchical power’, </w:t>
      </w:r>
      <w:r w:rsidRPr="00CE773B">
        <w:rPr>
          <w:rFonts w:ascii="Calibri" w:hAnsi="Calibri" w:cs="Calibri"/>
          <w:i/>
          <w:iCs/>
          <w:sz w:val="24"/>
        </w:rPr>
        <w:t>Azania</w:t>
      </w:r>
      <w:r w:rsidRPr="00CE773B">
        <w:rPr>
          <w:rFonts w:ascii="Calibri" w:hAnsi="Calibri" w:cs="Calibri"/>
          <w:sz w:val="24"/>
        </w:rPr>
        <w:t>, 53(3), pp. 398–416. Available at: https://doi.org/10.1080/0067270X.2018.1513242.</w:t>
      </w:r>
    </w:p>
    <w:p w14:paraId="4D563CFD" w14:textId="15E9FEED" w:rsidR="009A1C43" w:rsidRDefault="004B3EA3" w:rsidP="009A1C43">
      <w:pPr>
        <w:pStyle w:val="NormalWeb"/>
        <w:spacing w:line="360" w:lineRule="auto"/>
        <w:rPr>
          <w:rFonts w:asciiTheme="minorHAnsi" w:hAnsiTheme="minorHAnsi" w:cstheme="minorHAnsi"/>
          <w:lang w:val="en-US"/>
        </w:rPr>
      </w:pPr>
      <w:r>
        <w:rPr>
          <w:rFonts w:asciiTheme="minorHAnsi" w:hAnsiTheme="minorHAnsi" w:cstheme="minorHAnsi"/>
          <w:lang w:val="en-US"/>
        </w:rPr>
        <w:fldChar w:fldCharType="end"/>
      </w:r>
    </w:p>
    <w:p w14:paraId="15EC301B" w14:textId="3842D831" w:rsidR="00D14B2E" w:rsidRDefault="00D14B2E">
      <w:pPr>
        <w:rPr>
          <w:lang w:val="en-US"/>
        </w:rPr>
      </w:pPr>
    </w:p>
    <w:p w14:paraId="2EE8FB56" w14:textId="77777777" w:rsidR="004B3EA3" w:rsidRDefault="004B3EA3">
      <w:pPr>
        <w:rPr>
          <w:lang w:val="en-US"/>
        </w:rPr>
      </w:pPr>
    </w:p>
    <w:p w14:paraId="5E5DCE33" w14:textId="77777777" w:rsidR="004B3EA3" w:rsidRDefault="004B3EA3">
      <w:pPr>
        <w:rPr>
          <w:lang w:val="en-US"/>
        </w:rPr>
      </w:pPr>
    </w:p>
    <w:p w14:paraId="08E615D7" w14:textId="6572924B" w:rsidR="004B3EA3" w:rsidRPr="00D14B2E" w:rsidRDefault="004B3EA3">
      <w:pPr>
        <w:rPr>
          <w:lang w:val="en-US"/>
        </w:rPr>
      </w:pPr>
    </w:p>
    <w:sectPr w:rsidR="004B3EA3" w:rsidRPr="00D14B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4B2E"/>
    <w:rsid w:val="000010AA"/>
    <w:rsid w:val="00023356"/>
    <w:rsid w:val="00026693"/>
    <w:rsid w:val="00036478"/>
    <w:rsid w:val="000459A9"/>
    <w:rsid w:val="00047E0B"/>
    <w:rsid w:val="00071B73"/>
    <w:rsid w:val="000839B9"/>
    <w:rsid w:val="000A1676"/>
    <w:rsid w:val="000A20C2"/>
    <w:rsid w:val="000C0D52"/>
    <w:rsid w:val="0011021D"/>
    <w:rsid w:val="0012022A"/>
    <w:rsid w:val="00132A85"/>
    <w:rsid w:val="0014294B"/>
    <w:rsid w:val="00146B41"/>
    <w:rsid w:val="001565E3"/>
    <w:rsid w:val="001744C3"/>
    <w:rsid w:val="001755E4"/>
    <w:rsid w:val="001C2784"/>
    <w:rsid w:val="001E3F2E"/>
    <w:rsid w:val="001F49C2"/>
    <w:rsid w:val="00207A40"/>
    <w:rsid w:val="00217A7C"/>
    <w:rsid w:val="00222A67"/>
    <w:rsid w:val="00223DE3"/>
    <w:rsid w:val="00225C45"/>
    <w:rsid w:val="0023306E"/>
    <w:rsid w:val="002350D1"/>
    <w:rsid w:val="00251B2A"/>
    <w:rsid w:val="00292A3C"/>
    <w:rsid w:val="0029421F"/>
    <w:rsid w:val="002A5D55"/>
    <w:rsid w:val="002C1DFD"/>
    <w:rsid w:val="002D08F6"/>
    <w:rsid w:val="002E0D89"/>
    <w:rsid w:val="002E159D"/>
    <w:rsid w:val="002E3A70"/>
    <w:rsid w:val="002E5761"/>
    <w:rsid w:val="002F75A9"/>
    <w:rsid w:val="00304FC0"/>
    <w:rsid w:val="0030542E"/>
    <w:rsid w:val="00313AA3"/>
    <w:rsid w:val="00316643"/>
    <w:rsid w:val="0032241B"/>
    <w:rsid w:val="00347910"/>
    <w:rsid w:val="00385057"/>
    <w:rsid w:val="00393B7F"/>
    <w:rsid w:val="003A050B"/>
    <w:rsid w:val="003A3F9F"/>
    <w:rsid w:val="003C743A"/>
    <w:rsid w:val="003D226D"/>
    <w:rsid w:val="00420D75"/>
    <w:rsid w:val="00430B87"/>
    <w:rsid w:val="004418DF"/>
    <w:rsid w:val="00442408"/>
    <w:rsid w:val="004538FB"/>
    <w:rsid w:val="00461C31"/>
    <w:rsid w:val="0046284A"/>
    <w:rsid w:val="0046747D"/>
    <w:rsid w:val="00486936"/>
    <w:rsid w:val="00487749"/>
    <w:rsid w:val="004A2329"/>
    <w:rsid w:val="004A56F8"/>
    <w:rsid w:val="004B2D10"/>
    <w:rsid w:val="004B3EA3"/>
    <w:rsid w:val="004C2569"/>
    <w:rsid w:val="004D1308"/>
    <w:rsid w:val="004E0164"/>
    <w:rsid w:val="00511BED"/>
    <w:rsid w:val="00513D7D"/>
    <w:rsid w:val="00514A85"/>
    <w:rsid w:val="00532F4F"/>
    <w:rsid w:val="005378BA"/>
    <w:rsid w:val="00537F5C"/>
    <w:rsid w:val="00537F6B"/>
    <w:rsid w:val="00570EEF"/>
    <w:rsid w:val="00575F84"/>
    <w:rsid w:val="005803D6"/>
    <w:rsid w:val="00583682"/>
    <w:rsid w:val="00587874"/>
    <w:rsid w:val="00590919"/>
    <w:rsid w:val="005A65A0"/>
    <w:rsid w:val="005B08FB"/>
    <w:rsid w:val="005B1DE8"/>
    <w:rsid w:val="005B7F54"/>
    <w:rsid w:val="005C779C"/>
    <w:rsid w:val="005D0A48"/>
    <w:rsid w:val="005D528C"/>
    <w:rsid w:val="005D52CE"/>
    <w:rsid w:val="005F415B"/>
    <w:rsid w:val="005F63BA"/>
    <w:rsid w:val="006072C6"/>
    <w:rsid w:val="00630D2A"/>
    <w:rsid w:val="0064550A"/>
    <w:rsid w:val="00677FCD"/>
    <w:rsid w:val="0068284A"/>
    <w:rsid w:val="00684973"/>
    <w:rsid w:val="00693C33"/>
    <w:rsid w:val="006965F7"/>
    <w:rsid w:val="006A0617"/>
    <w:rsid w:val="006A1096"/>
    <w:rsid w:val="006B58FA"/>
    <w:rsid w:val="006D0783"/>
    <w:rsid w:val="006D0F80"/>
    <w:rsid w:val="006F20D5"/>
    <w:rsid w:val="006F5CD5"/>
    <w:rsid w:val="006F61D5"/>
    <w:rsid w:val="007040AE"/>
    <w:rsid w:val="00707435"/>
    <w:rsid w:val="00731470"/>
    <w:rsid w:val="00734299"/>
    <w:rsid w:val="00735965"/>
    <w:rsid w:val="00736C62"/>
    <w:rsid w:val="00743595"/>
    <w:rsid w:val="00743F2F"/>
    <w:rsid w:val="007458F5"/>
    <w:rsid w:val="007519F1"/>
    <w:rsid w:val="00753E90"/>
    <w:rsid w:val="00761DC8"/>
    <w:rsid w:val="007756A8"/>
    <w:rsid w:val="007778CD"/>
    <w:rsid w:val="007A34E8"/>
    <w:rsid w:val="007C002A"/>
    <w:rsid w:val="007D37A5"/>
    <w:rsid w:val="007D6E0C"/>
    <w:rsid w:val="007E29C7"/>
    <w:rsid w:val="007E31A8"/>
    <w:rsid w:val="007F4555"/>
    <w:rsid w:val="0081625C"/>
    <w:rsid w:val="00820348"/>
    <w:rsid w:val="0082565F"/>
    <w:rsid w:val="00837109"/>
    <w:rsid w:val="00840C55"/>
    <w:rsid w:val="008449CF"/>
    <w:rsid w:val="00844C75"/>
    <w:rsid w:val="00850FC2"/>
    <w:rsid w:val="00851AB6"/>
    <w:rsid w:val="008526AA"/>
    <w:rsid w:val="00853FE0"/>
    <w:rsid w:val="00872771"/>
    <w:rsid w:val="0088308B"/>
    <w:rsid w:val="00886057"/>
    <w:rsid w:val="008A07D1"/>
    <w:rsid w:val="008B3608"/>
    <w:rsid w:val="008B5E9B"/>
    <w:rsid w:val="008B702C"/>
    <w:rsid w:val="008B7F30"/>
    <w:rsid w:val="008C7591"/>
    <w:rsid w:val="008D1F94"/>
    <w:rsid w:val="00900985"/>
    <w:rsid w:val="00912470"/>
    <w:rsid w:val="00935E3E"/>
    <w:rsid w:val="0093755A"/>
    <w:rsid w:val="00941156"/>
    <w:rsid w:val="00944769"/>
    <w:rsid w:val="00963347"/>
    <w:rsid w:val="00966E46"/>
    <w:rsid w:val="00982AE2"/>
    <w:rsid w:val="00986045"/>
    <w:rsid w:val="00992F8A"/>
    <w:rsid w:val="009A1C43"/>
    <w:rsid w:val="009A712E"/>
    <w:rsid w:val="009E3A8E"/>
    <w:rsid w:val="00A04132"/>
    <w:rsid w:val="00A17C1E"/>
    <w:rsid w:val="00A250F3"/>
    <w:rsid w:val="00A429D0"/>
    <w:rsid w:val="00A42A29"/>
    <w:rsid w:val="00A63C9F"/>
    <w:rsid w:val="00A70C19"/>
    <w:rsid w:val="00A93F43"/>
    <w:rsid w:val="00AB4517"/>
    <w:rsid w:val="00AB6D88"/>
    <w:rsid w:val="00AC763B"/>
    <w:rsid w:val="00AD17CA"/>
    <w:rsid w:val="00AD5441"/>
    <w:rsid w:val="00AF5DC8"/>
    <w:rsid w:val="00B11767"/>
    <w:rsid w:val="00B12F7D"/>
    <w:rsid w:val="00B30089"/>
    <w:rsid w:val="00B406FD"/>
    <w:rsid w:val="00B40A29"/>
    <w:rsid w:val="00B43A89"/>
    <w:rsid w:val="00B47C2F"/>
    <w:rsid w:val="00B745D4"/>
    <w:rsid w:val="00BA4331"/>
    <w:rsid w:val="00BB6766"/>
    <w:rsid w:val="00BD6CD4"/>
    <w:rsid w:val="00BD7824"/>
    <w:rsid w:val="00BE6EC0"/>
    <w:rsid w:val="00C24123"/>
    <w:rsid w:val="00C34C2B"/>
    <w:rsid w:val="00C36364"/>
    <w:rsid w:val="00C45ECB"/>
    <w:rsid w:val="00C55FD1"/>
    <w:rsid w:val="00C579CD"/>
    <w:rsid w:val="00C63703"/>
    <w:rsid w:val="00C70153"/>
    <w:rsid w:val="00C83392"/>
    <w:rsid w:val="00CD57C3"/>
    <w:rsid w:val="00CE773B"/>
    <w:rsid w:val="00CE7F4D"/>
    <w:rsid w:val="00CF2929"/>
    <w:rsid w:val="00CF4278"/>
    <w:rsid w:val="00D02BF3"/>
    <w:rsid w:val="00D045C8"/>
    <w:rsid w:val="00D06FD7"/>
    <w:rsid w:val="00D14B2E"/>
    <w:rsid w:val="00D24703"/>
    <w:rsid w:val="00D2582A"/>
    <w:rsid w:val="00D359C1"/>
    <w:rsid w:val="00D35EC0"/>
    <w:rsid w:val="00D57E51"/>
    <w:rsid w:val="00D766A0"/>
    <w:rsid w:val="00D84238"/>
    <w:rsid w:val="00D959FB"/>
    <w:rsid w:val="00DA1BF3"/>
    <w:rsid w:val="00DA4AA7"/>
    <w:rsid w:val="00DB0C61"/>
    <w:rsid w:val="00DD7B7A"/>
    <w:rsid w:val="00DE433C"/>
    <w:rsid w:val="00E040A9"/>
    <w:rsid w:val="00E04DA8"/>
    <w:rsid w:val="00E16BBA"/>
    <w:rsid w:val="00E20D82"/>
    <w:rsid w:val="00E30792"/>
    <w:rsid w:val="00E313EF"/>
    <w:rsid w:val="00E34CB4"/>
    <w:rsid w:val="00E45578"/>
    <w:rsid w:val="00E4644B"/>
    <w:rsid w:val="00E90F1D"/>
    <w:rsid w:val="00E95B5B"/>
    <w:rsid w:val="00EA47B5"/>
    <w:rsid w:val="00EB66E0"/>
    <w:rsid w:val="00EE38D2"/>
    <w:rsid w:val="00EE66F8"/>
    <w:rsid w:val="00EF4852"/>
    <w:rsid w:val="00F23C02"/>
    <w:rsid w:val="00F300C9"/>
    <w:rsid w:val="00F30F3D"/>
    <w:rsid w:val="00F55AE2"/>
    <w:rsid w:val="00F668AF"/>
    <w:rsid w:val="00F81B4C"/>
    <w:rsid w:val="00F83FFE"/>
    <w:rsid w:val="00F86322"/>
    <w:rsid w:val="00F86F17"/>
    <w:rsid w:val="00F96703"/>
    <w:rsid w:val="00FA219C"/>
    <w:rsid w:val="00FB42C7"/>
    <w:rsid w:val="00FB45D4"/>
    <w:rsid w:val="00FD41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80369"/>
  <w15:docId w15:val="{D7640D3B-45F8-4CAD-B497-5F1E561FD1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4B2E"/>
    <w:pPr>
      <w:ind w:left="720"/>
      <w:contextualSpacing/>
    </w:pPr>
  </w:style>
  <w:style w:type="paragraph" w:styleId="NormalWeb">
    <w:name w:val="Normal (Web)"/>
    <w:basedOn w:val="Normal"/>
    <w:uiPriority w:val="99"/>
    <w:unhideWhenUsed/>
    <w:rsid w:val="009A1C4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Bibliography">
    <w:name w:val="Bibliography"/>
    <w:basedOn w:val="Normal"/>
    <w:next w:val="Normal"/>
    <w:uiPriority w:val="37"/>
    <w:unhideWhenUsed/>
    <w:rsid w:val="004B3EA3"/>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8132265">
      <w:bodyDiv w:val="1"/>
      <w:marLeft w:val="0"/>
      <w:marRight w:val="0"/>
      <w:marTop w:val="0"/>
      <w:marBottom w:val="0"/>
      <w:divBdr>
        <w:top w:val="none" w:sz="0" w:space="0" w:color="auto"/>
        <w:left w:val="none" w:sz="0" w:space="0" w:color="auto"/>
        <w:bottom w:val="none" w:sz="0" w:space="0" w:color="auto"/>
        <w:right w:val="none" w:sz="0" w:space="0" w:color="auto"/>
      </w:divBdr>
    </w:div>
    <w:div w:id="198092000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6564F0-FCE0-4847-86EA-785DF80DD8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6545</Words>
  <Characters>37312</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res</dc:creator>
  <cp:keywords/>
  <dc:description/>
  <cp:lastModifiedBy>harry res</cp:lastModifiedBy>
  <cp:revision>2</cp:revision>
  <dcterms:created xsi:type="dcterms:W3CDTF">2023-11-17T20:06:00Z</dcterms:created>
  <dcterms:modified xsi:type="dcterms:W3CDTF">2023-11-17T20:06:00Z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zotero-version="6.0.30"&gt;&lt;session id="RQfTRQNh"/&gt;&lt;style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