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33FD9" w:rsidRPr="008D3E87" w:rsidRDefault="008D1FE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t>Title:</w:t>
      </w:r>
      <w:r w:rsidRPr="008D3E87">
        <w:rPr>
          <w:rFonts w:ascii="Times New Roman" w:eastAsia="Times New Roman" w:hAnsi="Times New Roman" w:cs="Times New Roman"/>
          <w:color w:val="000000"/>
          <w:sz w:val="24"/>
          <w:szCs w:val="24"/>
          <w:shd w:val="clear" w:color="auto" w:fill="FFFFFF"/>
        </w:rPr>
        <w:t xml:space="preserve"> A critical analysis report on sustainability challenges and opportunities, in the Management Practices of the St. Vincent and the Grenadines Boys Grammar School; that aims at highlighting why sustainability should become a focus of the organization.</w:t>
      </w:r>
    </w:p>
    <w:p w:rsidR="00AE728D" w:rsidRPr="008D3E87" w:rsidRDefault="00AE728D" w:rsidP="008D3E87">
      <w:pPr>
        <w:jc w:val="both"/>
        <w:rPr>
          <w:rFonts w:ascii="Times New Roman" w:eastAsia="Times New Roman" w:hAnsi="Times New Roman" w:cs="Times New Roman"/>
          <w:color w:val="000000"/>
          <w:sz w:val="24"/>
          <w:szCs w:val="24"/>
          <w:shd w:val="clear" w:color="auto" w:fill="FFFFFF"/>
        </w:rPr>
      </w:pPr>
    </w:p>
    <w:p w:rsidR="00F33FD9" w:rsidRPr="008D3E87" w:rsidRDefault="00F33FD9" w:rsidP="008D3E87">
      <w:pPr>
        <w:jc w:val="both"/>
        <w:rPr>
          <w:rFonts w:ascii="Times New Roman" w:eastAsia="Times New Roman" w:hAnsi="Times New Roman" w:cs="Times New Roman"/>
          <w:b/>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t>Introduction</w:t>
      </w:r>
    </w:p>
    <w:p w:rsidR="003C5F69" w:rsidRPr="008D3E87" w:rsidRDefault="003C5F69" w:rsidP="008D3E87">
      <w:pPr>
        <w:jc w:val="both"/>
        <w:rPr>
          <w:rFonts w:ascii="Times New Roman" w:hAnsi="Times New Roman" w:cs="Times New Roman"/>
          <w:sz w:val="24"/>
          <w:szCs w:val="24"/>
        </w:rPr>
      </w:pPr>
      <w:r w:rsidRPr="008D3E87">
        <w:rPr>
          <w:rFonts w:ascii="Times New Roman" w:eastAsia="Times New Roman" w:hAnsi="Times New Roman" w:cs="Times New Roman"/>
          <w:color w:val="000000"/>
          <w:sz w:val="24"/>
          <w:szCs w:val="24"/>
          <w:shd w:val="clear" w:color="auto" w:fill="FFFFFF"/>
        </w:rPr>
        <w:t xml:space="preserve">Management practices are considered to be at the </w:t>
      </w:r>
      <w:r w:rsidR="00837A80" w:rsidRPr="008D3E87">
        <w:rPr>
          <w:rFonts w:ascii="Times New Roman" w:eastAsia="Times New Roman" w:hAnsi="Times New Roman" w:cs="Times New Roman"/>
          <w:color w:val="000000"/>
          <w:sz w:val="24"/>
          <w:szCs w:val="24"/>
          <w:shd w:val="clear" w:color="auto" w:fill="FFFFFF"/>
        </w:rPr>
        <w:t>vanguard</w:t>
      </w:r>
      <w:r w:rsidRPr="008D3E87">
        <w:rPr>
          <w:rFonts w:ascii="Times New Roman" w:eastAsia="Times New Roman" w:hAnsi="Times New Roman" w:cs="Times New Roman"/>
          <w:color w:val="000000"/>
          <w:sz w:val="24"/>
          <w:szCs w:val="24"/>
          <w:shd w:val="clear" w:color="auto" w:fill="FFFFFF"/>
        </w:rPr>
        <w:t xml:space="preserve"> in the </w:t>
      </w:r>
      <w:r w:rsidRPr="008D3E87">
        <w:rPr>
          <w:rFonts w:ascii="Times New Roman" w:eastAsia="Times New Roman" w:hAnsi="Times New Roman" w:cs="Times New Roman"/>
          <w:sz w:val="24"/>
          <w:szCs w:val="24"/>
          <w:shd w:val="clear" w:color="auto" w:fill="FFFFFF"/>
        </w:rPr>
        <w:t>movement towards creating a more sustainable future (</w:t>
      </w:r>
      <w:r w:rsidR="00837A80" w:rsidRPr="008D3E87">
        <w:rPr>
          <w:rFonts w:ascii="Times New Roman" w:eastAsia="Times New Roman" w:hAnsi="Times New Roman" w:cs="Times New Roman"/>
          <w:sz w:val="24"/>
          <w:szCs w:val="24"/>
          <w:shd w:val="clear" w:color="auto" w:fill="FFFFFF"/>
        </w:rPr>
        <w:t>K. Haanaes, 2016</w:t>
      </w:r>
      <w:r w:rsidR="00D103EC" w:rsidRPr="008D3E87">
        <w:rPr>
          <w:rFonts w:ascii="Times New Roman" w:eastAsia="Times New Roman" w:hAnsi="Times New Roman" w:cs="Times New Roman"/>
          <w:sz w:val="24"/>
          <w:szCs w:val="24"/>
          <w:shd w:val="clear" w:color="auto" w:fill="FFFFFF"/>
        </w:rPr>
        <w:t xml:space="preserve"> and S.Quinn &amp; D. Scur, 2021</w:t>
      </w:r>
      <w:r w:rsidRPr="008D3E87">
        <w:rPr>
          <w:rFonts w:ascii="Times New Roman" w:eastAsia="Times New Roman" w:hAnsi="Times New Roman" w:cs="Times New Roman"/>
          <w:sz w:val="24"/>
          <w:szCs w:val="24"/>
          <w:shd w:val="clear" w:color="auto" w:fill="FFFFFF"/>
        </w:rPr>
        <w:t>),</w:t>
      </w:r>
      <w:r w:rsidRPr="008D3E87">
        <w:rPr>
          <w:rFonts w:ascii="Times New Roman" w:eastAsia="Times New Roman" w:hAnsi="Times New Roman" w:cs="Times New Roman"/>
          <w:color w:val="000000"/>
          <w:sz w:val="24"/>
          <w:szCs w:val="24"/>
          <w:shd w:val="clear" w:color="auto" w:fill="FFFFFF"/>
        </w:rPr>
        <w:t xml:space="preserve"> </w:t>
      </w:r>
      <w:r w:rsidRPr="008D3E87">
        <w:rPr>
          <w:rFonts w:ascii="Times New Roman" w:hAnsi="Times New Roman" w:cs="Times New Roman"/>
          <w:sz w:val="24"/>
          <w:szCs w:val="24"/>
        </w:rPr>
        <w:t>one that perceives the interconnectedness and the interdependency of the three pillars of sustainability as a necessity for the effective and efficient management and maintenance of business systems to align with that of the earth. Hence, this paper will be critically analyzing the management practice</w:t>
      </w:r>
      <w:r w:rsidR="007B04CA" w:rsidRPr="008D3E87">
        <w:rPr>
          <w:rFonts w:ascii="Times New Roman" w:hAnsi="Times New Roman" w:cs="Times New Roman"/>
          <w:sz w:val="24"/>
          <w:szCs w:val="24"/>
        </w:rPr>
        <w:t>s</w:t>
      </w:r>
      <w:r w:rsidRPr="008D3E87">
        <w:rPr>
          <w:rFonts w:ascii="Times New Roman" w:hAnsi="Times New Roman" w:cs="Times New Roman"/>
          <w:sz w:val="24"/>
          <w:szCs w:val="24"/>
        </w:rPr>
        <w:t xml:space="preserve"> of the St. Vincent Boys Grammar School, an</w:t>
      </w:r>
      <w:r w:rsidR="00601389" w:rsidRPr="008D3E87">
        <w:rPr>
          <w:rFonts w:ascii="Times New Roman" w:hAnsi="Times New Roman" w:cs="Times New Roman"/>
          <w:sz w:val="24"/>
          <w:szCs w:val="24"/>
        </w:rPr>
        <w:t xml:space="preserve"> Educational O</w:t>
      </w:r>
      <w:r w:rsidRPr="008D3E87">
        <w:rPr>
          <w:rFonts w:ascii="Times New Roman" w:hAnsi="Times New Roman" w:cs="Times New Roman"/>
          <w:sz w:val="24"/>
          <w:szCs w:val="24"/>
        </w:rPr>
        <w:t xml:space="preserve">rganization, </w:t>
      </w:r>
      <w:r w:rsidR="00D103EC" w:rsidRPr="008D3E87">
        <w:rPr>
          <w:rFonts w:ascii="Times New Roman" w:hAnsi="Times New Roman" w:cs="Times New Roman"/>
          <w:sz w:val="24"/>
          <w:szCs w:val="24"/>
        </w:rPr>
        <w:t xml:space="preserve">to </w:t>
      </w:r>
      <w:r w:rsidR="007B04CA" w:rsidRPr="008D3E87">
        <w:rPr>
          <w:rFonts w:ascii="Times New Roman" w:hAnsi="Times New Roman" w:cs="Times New Roman"/>
          <w:sz w:val="24"/>
          <w:szCs w:val="24"/>
        </w:rPr>
        <w:t>bring to light</w:t>
      </w:r>
      <w:r w:rsidR="00D103EC" w:rsidRPr="008D3E87">
        <w:rPr>
          <w:rFonts w:ascii="Times New Roman" w:hAnsi="Times New Roman" w:cs="Times New Roman"/>
          <w:sz w:val="24"/>
          <w:szCs w:val="24"/>
        </w:rPr>
        <w:t xml:space="preserve"> </w:t>
      </w:r>
      <w:r w:rsidR="007B04CA" w:rsidRPr="008D3E87">
        <w:rPr>
          <w:rFonts w:ascii="Times New Roman" w:hAnsi="Times New Roman" w:cs="Times New Roman"/>
          <w:sz w:val="24"/>
          <w:szCs w:val="24"/>
        </w:rPr>
        <w:t>challenges that prevent</w:t>
      </w:r>
      <w:r w:rsidR="00D103EC" w:rsidRPr="008D3E87">
        <w:rPr>
          <w:rFonts w:ascii="Times New Roman" w:hAnsi="Times New Roman" w:cs="Times New Roman"/>
          <w:sz w:val="24"/>
          <w:szCs w:val="24"/>
        </w:rPr>
        <w:t xml:space="preserve"> it from being more sustainable,</w:t>
      </w:r>
      <w:r w:rsidR="007B04CA" w:rsidRPr="008D3E87">
        <w:rPr>
          <w:rFonts w:ascii="Times New Roman" w:hAnsi="Times New Roman" w:cs="Times New Roman"/>
          <w:sz w:val="24"/>
          <w:szCs w:val="24"/>
        </w:rPr>
        <w:t xml:space="preserve"> and</w:t>
      </w:r>
      <w:r w:rsidR="00D103EC" w:rsidRPr="008D3E87">
        <w:rPr>
          <w:rFonts w:ascii="Times New Roman" w:hAnsi="Times New Roman" w:cs="Times New Roman"/>
          <w:sz w:val="24"/>
          <w:szCs w:val="24"/>
        </w:rPr>
        <w:t xml:space="preserve"> identify</w:t>
      </w:r>
      <w:r w:rsidR="007B04CA" w:rsidRPr="008D3E87">
        <w:rPr>
          <w:rFonts w:ascii="Times New Roman" w:hAnsi="Times New Roman" w:cs="Times New Roman"/>
          <w:sz w:val="24"/>
          <w:szCs w:val="24"/>
        </w:rPr>
        <w:t>ing</w:t>
      </w:r>
      <w:r w:rsidR="00D103EC" w:rsidRPr="008D3E87">
        <w:rPr>
          <w:rFonts w:ascii="Times New Roman" w:hAnsi="Times New Roman" w:cs="Times New Roman"/>
          <w:sz w:val="24"/>
          <w:szCs w:val="24"/>
        </w:rPr>
        <w:t xml:space="preserve"> opportunities </w:t>
      </w:r>
      <w:r w:rsidR="007B04CA" w:rsidRPr="008D3E87">
        <w:rPr>
          <w:rFonts w:ascii="Times New Roman" w:hAnsi="Times New Roman" w:cs="Times New Roman"/>
          <w:sz w:val="24"/>
          <w:szCs w:val="24"/>
        </w:rPr>
        <w:t>that will position the organization through effective sustainable management to</w:t>
      </w:r>
      <w:r w:rsidRPr="008D3E87">
        <w:rPr>
          <w:rFonts w:ascii="Times New Roman" w:hAnsi="Times New Roman" w:cs="Times New Roman"/>
          <w:sz w:val="24"/>
          <w:szCs w:val="24"/>
        </w:rPr>
        <w:t xml:space="preserve"> become a leading institution in the sustainable m</w:t>
      </w:r>
      <w:r w:rsidR="007B04CA" w:rsidRPr="008D3E87">
        <w:rPr>
          <w:rFonts w:ascii="Times New Roman" w:hAnsi="Times New Roman" w:cs="Times New Roman"/>
          <w:sz w:val="24"/>
          <w:szCs w:val="24"/>
        </w:rPr>
        <w:t>ovement through necessary collaboration.</w:t>
      </w:r>
    </w:p>
    <w:p w:rsidR="003C5F69" w:rsidRPr="008D3E87" w:rsidRDefault="003C5F69" w:rsidP="008D3E87">
      <w:pPr>
        <w:jc w:val="both"/>
        <w:rPr>
          <w:rFonts w:ascii="Times New Roman" w:eastAsia="Times New Roman" w:hAnsi="Times New Roman" w:cs="Times New Roman"/>
          <w:color w:val="FF0000"/>
          <w:sz w:val="24"/>
          <w:szCs w:val="24"/>
          <w:shd w:val="clear" w:color="auto" w:fill="FFFFFF"/>
        </w:rPr>
      </w:pPr>
      <w:r w:rsidRPr="008D3E87">
        <w:rPr>
          <w:rFonts w:ascii="Times New Roman" w:hAnsi="Times New Roman" w:cs="Times New Roman"/>
          <w:sz w:val="24"/>
          <w:szCs w:val="24"/>
        </w:rPr>
        <w:t xml:space="preserve">According to </w:t>
      </w:r>
      <w:r w:rsidRPr="008D3E87">
        <w:rPr>
          <w:rFonts w:ascii="Times New Roman" w:eastAsia="Times New Roman" w:hAnsi="Times New Roman" w:cs="Times New Roman"/>
          <w:color w:val="000000"/>
          <w:sz w:val="24"/>
          <w:szCs w:val="24"/>
          <w:shd w:val="clear" w:color="auto" w:fill="FFFFFF"/>
        </w:rPr>
        <w:t xml:space="preserve">Koontz and Weihrich, management is described as “the process of designing and maintaining an environment in which individuals, working </w:t>
      </w:r>
      <w:r w:rsidR="00601389" w:rsidRPr="008D3E87">
        <w:rPr>
          <w:rFonts w:ascii="Times New Roman" w:eastAsia="Times New Roman" w:hAnsi="Times New Roman" w:cs="Times New Roman"/>
          <w:color w:val="000000"/>
          <w:sz w:val="24"/>
          <w:szCs w:val="24"/>
          <w:shd w:val="clear" w:color="auto" w:fill="FFFFFF"/>
        </w:rPr>
        <w:t xml:space="preserve">together in groups, efficiently to </w:t>
      </w:r>
      <w:r w:rsidRPr="008D3E87">
        <w:rPr>
          <w:rFonts w:ascii="Times New Roman" w:eastAsia="Times New Roman" w:hAnsi="Times New Roman" w:cs="Times New Roman"/>
          <w:color w:val="000000"/>
          <w:sz w:val="24"/>
          <w:szCs w:val="24"/>
          <w:shd w:val="clear" w:color="auto" w:fill="FFFFFF"/>
        </w:rPr>
        <w:t>accomplish selected aims.”</w:t>
      </w:r>
      <w:r w:rsidR="00F33FD9" w:rsidRPr="008D3E87">
        <w:rPr>
          <w:rFonts w:ascii="Times New Roman" w:eastAsia="Times New Roman" w:hAnsi="Times New Roman" w:cs="Times New Roman"/>
          <w:color w:val="000000"/>
          <w:sz w:val="24"/>
          <w:szCs w:val="24"/>
          <w:shd w:val="clear" w:color="auto" w:fill="FFFFFF"/>
        </w:rPr>
        <w:t xml:space="preserve"> </w:t>
      </w:r>
    </w:p>
    <w:p w:rsidR="00EE359B" w:rsidRPr="008D3E87" w:rsidRDefault="006106E9" w:rsidP="008D3E87">
      <w:pPr>
        <w:jc w:val="both"/>
        <w:rPr>
          <w:rFonts w:ascii="Times New Roman" w:hAnsi="Times New Roman" w:cs="Times New Roman"/>
          <w:sz w:val="24"/>
          <w:szCs w:val="24"/>
        </w:rPr>
      </w:pPr>
      <w:r w:rsidRPr="008D3E87">
        <w:rPr>
          <w:rFonts w:ascii="Times New Roman" w:hAnsi="Times New Roman" w:cs="Times New Roman"/>
          <w:sz w:val="24"/>
          <w:szCs w:val="24"/>
        </w:rPr>
        <w:t>Since t</w:t>
      </w:r>
      <w:r w:rsidR="00EE359B" w:rsidRPr="008D3E87">
        <w:rPr>
          <w:rFonts w:ascii="Times New Roman" w:hAnsi="Times New Roman" w:cs="Times New Roman"/>
          <w:sz w:val="24"/>
          <w:szCs w:val="24"/>
        </w:rPr>
        <w:t>he advent of information technology and information dissemination gave rise to a general awareness of the g</w:t>
      </w:r>
      <w:r w:rsidR="00BE5994" w:rsidRPr="008D3E87">
        <w:rPr>
          <w:rFonts w:ascii="Times New Roman" w:hAnsi="Times New Roman" w:cs="Times New Roman"/>
          <w:sz w:val="24"/>
          <w:szCs w:val="24"/>
        </w:rPr>
        <w:t>lobal community (N. Gordon, 2010</w:t>
      </w:r>
      <w:r w:rsidR="00EE359B" w:rsidRPr="008D3E87">
        <w:rPr>
          <w:rFonts w:ascii="Times New Roman" w:hAnsi="Times New Roman" w:cs="Times New Roman"/>
          <w:sz w:val="24"/>
          <w:szCs w:val="24"/>
        </w:rPr>
        <w:t xml:space="preserve">). </w:t>
      </w:r>
      <w:r w:rsidRPr="008D3E87">
        <w:rPr>
          <w:rFonts w:ascii="Times New Roman" w:hAnsi="Times New Roman" w:cs="Times New Roman"/>
          <w:sz w:val="24"/>
          <w:szCs w:val="24"/>
        </w:rPr>
        <w:t>There has been</w:t>
      </w:r>
      <w:r w:rsidR="00EE359B" w:rsidRPr="008D3E87">
        <w:rPr>
          <w:rFonts w:ascii="Times New Roman" w:hAnsi="Times New Roman" w:cs="Times New Roman"/>
          <w:sz w:val="24"/>
          <w:szCs w:val="24"/>
        </w:rPr>
        <w:t xml:space="preserve"> </w:t>
      </w:r>
      <w:r w:rsidRPr="008D3E87">
        <w:rPr>
          <w:rFonts w:ascii="Times New Roman" w:hAnsi="Times New Roman" w:cs="Times New Roman"/>
          <w:sz w:val="24"/>
          <w:szCs w:val="24"/>
        </w:rPr>
        <w:t>enlightenment that emphasizes</w:t>
      </w:r>
      <w:r w:rsidR="00EE359B" w:rsidRPr="008D3E87">
        <w:rPr>
          <w:rFonts w:ascii="Times New Roman" w:hAnsi="Times New Roman" w:cs="Times New Roman"/>
          <w:sz w:val="24"/>
          <w:szCs w:val="24"/>
        </w:rPr>
        <w:t xml:space="preserve"> the need for sustainability through</w:t>
      </w:r>
      <w:r w:rsidRPr="008D3E87">
        <w:rPr>
          <w:rFonts w:ascii="Times New Roman" w:hAnsi="Times New Roman" w:cs="Times New Roman"/>
          <w:sz w:val="24"/>
          <w:szCs w:val="24"/>
        </w:rPr>
        <w:t xml:space="preserve"> highlighting the underline</w:t>
      </w:r>
      <w:r w:rsidR="00EE359B" w:rsidRPr="008D3E87">
        <w:rPr>
          <w:rFonts w:ascii="Times New Roman" w:hAnsi="Times New Roman" w:cs="Times New Roman"/>
          <w:sz w:val="24"/>
          <w:szCs w:val="24"/>
        </w:rPr>
        <w:t xml:space="preserve"> challenges of unsustainable business practices and management. </w:t>
      </w:r>
      <w:r w:rsidR="003C5F69" w:rsidRPr="008D3E87">
        <w:rPr>
          <w:rFonts w:ascii="Times New Roman" w:hAnsi="Times New Roman" w:cs="Times New Roman"/>
          <w:sz w:val="24"/>
          <w:szCs w:val="24"/>
        </w:rPr>
        <w:t xml:space="preserve">And has demand of </w:t>
      </w:r>
      <w:r w:rsidR="00837A80" w:rsidRPr="008D3E87">
        <w:rPr>
          <w:rFonts w:ascii="Times New Roman" w:hAnsi="Times New Roman" w:cs="Times New Roman"/>
          <w:sz w:val="24"/>
          <w:szCs w:val="24"/>
        </w:rPr>
        <w:t>business managers to rethink and develop new, innovative ways to operate their business in less sustainable manner.</w:t>
      </w:r>
      <w:r w:rsidR="00F33FD9" w:rsidRPr="008D3E87">
        <w:rPr>
          <w:rFonts w:ascii="Times New Roman" w:hAnsi="Times New Roman" w:cs="Times New Roman"/>
          <w:sz w:val="24"/>
          <w:szCs w:val="24"/>
        </w:rPr>
        <w:t xml:space="preserve"> Through this lens the aforementioned institution current strategy will be assessed </w:t>
      </w:r>
      <w:r w:rsidR="000A3C6B" w:rsidRPr="008D3E87">
        <w:rPr>
          <w:rFonts w:ascii="Times New Roman" w:hAnsi="Times New Roman" w:cs="Times New Roman"/>
          <w:sz w:val="24"/>
          <w:szCs w:val="24"/>
        </w:rPr>
        <w:t xml:space="preserve">to deduce areas for improvement. </w:t>
      </w:r>
    </w:p>
    <w:p w:rsidR="00EE359B" w:rsidRPr="008D3E87" w:rsidRDefault="00EE359B" w:rsidP="008D3E87">
      <w:pPr>
        <w:jc w:val="both"/>
        <w:rPr>
          <w:rFonts w:ascii="Times New Roman" w:hAnsi="Times New Roman" w:cs="Times New Roman"/>
          <w:b/>
          <w:bCs/>
          <w:sz w:val="24"/>
          <w:szCs w:val="24"/>
        </w:rPr>
      </w:pPr>
    </w:p>
    <w:p w:rsidR="00EE359B" w:rsidRPr="008D3E87" w:rsidRDefault="00EE359B" w:rsidP="008D3E87">
      <w:pPr>
        <w:jc w:val="both"/>
        <w:rPr>
          <w:rFonts w:ascii="Times New Roman" w:hAnsi="Times New Roman" w:cs="Times New Roman"/>
          <w:b/>
          <w:bCs/>
          <w:sz w:val="24"/>
          <w:szCs w:val="24"/>
        </w:rPr>
      </w:pPr>
      <w:r w:rsidRPr="008D3E87">
        <w:rPr>
          <w:rFonts w:ascii="Times New Roman" w:hAnsi="Times New Roman" w:cs="Times New Roman"/>
          <w:b/>
          <w:bCs/>
          <w:sz w:val="24"/>
          <w:szCs w:val="24"/>
        </w:rPr>
        <w:t>Current</w:t>
      </w:r>
      <w:r w:rsidR="000A3C6B" w:rsidRPr="008D3E87">
        <w:rPr>
          <w:rFonts w:ascii="Times New Roman" w:hAnsi="Times New Roman" w:cs="Times New Roman"/>
          <w:b/>
          <w:bCs/>
          <w:sz w:val="24"/>
          <w:szCs w:val="24"/>
        </w:rPr>
        <w:t xml:space="preserve"> operations at the Institution</w:t>
      </w:r>
    </w:p>
    <w:p w:rsidR="00EE359B" w:rsidRPr="008D3E87" w:rsidRDefault="00EE359B" w:rsidP="008D3E87">
      <w:pPr>
        <w:jc w:val="both"/>
        <w:rPr>
          <w:rFonts w:ascii="Times New Roman" w:hAnsi="Times New Roman" w:cs="Times New Roman"/>
          <w:sz w:val="24"/>
          <w:szCs w:val="24"/>
        </w:rPr>
      </w:pPr>
      <w:r w:rsidRPr="008D3E87">
        <w:rPr>
          <w:rFonts w:ascii="Times New Roman" w:hAnsi="Times New Roman" w:cs="Times New Roman"/>
          <w:sz w:val="24"/>
          <w:szCs w:val="24"/>
        </w:rPr>
        <w:t xml:space="preserve">The </w:t>
      </w:r>
      <w:r w:rsidR="000A3C6B" w:rsidRPr="008D3E87">
        <w:rPr>
          <w:rFonts w:ascii="Times New Roman" w:hAnsi="Times New Roman" w:cs="Times New Roman"/>
          <w:sz w:val="24"/>
          <w:szCs w:val="24"/>
        </w:rPr>
        <w:t>St. Vincent and the Grenadines Boys Grammar School (</w:t>
      </w:r>
      <w:r w:rsidRPr="008D3E87">
        <w:rPr>
          <w:rFonts w:ascii="Times New Roman" w:hAnsi="Times New Roman" w:cs="Times New Roman"/>
          <w:sz w:val="24"/>
          <w:szCs w:val="24"/>
        </w:rPr>
        <w:t>SVGBGS</w:t>
      </w:r>
      <w:r w:rsidR="00406965" w:rsidRPr="008D3E87">
        <w:rPr>
          <w:rFonts w:ascii="Times New Roman" w:hAnsi="Times New Roman" w:cs="Times New Roman"/>
          <w:sz w:val="24"/>
          <w:szCs w:val="24"/>
        </w:rPr>
        <w:t>) services and</w:t>
      </w:r>
      <w:r w:rsidR="000A3C6B" w:rsidRPr="008D3E87">
        <w:rPr>
          <w:rFonts w:ascii="Times New Roman" w:hAnsi="Times New Roman" w:cs="Times New Roman"/>
          <w:sz w:val="24"/>
          <w:szCs w:val="24"/>
        </w:rPr>
        <w:t xml:space="preserve"> operation</w:t>
      </w:r>
      <w:r w:rsidR="00406965" w:rsidRPr="008D3E87">
        <w:rPr>
          <w:rFonts w:ascii="Times New Roman" w:hAnsi="Times New Roman" w:cs="Times New Roman"/>
          <w:sz w:val="24"/>
          <w:szCs w:val="24"/>
        </w:rPr>
        <w:t>s</w:t>
      </w:r>
      <w:r w:rsidR="000A3C6B" w:rsidRPr="008D3E87">
        <w:rPr>
          <w:rFonts w:ascii="Times New Roman" w:hAnsi="Times New Roman" w:cs="Times New Roman"/>
          <w:sz w:val="24"/>
          <w:szCs w:val="24"/>
        </w:rPr>
        <w:t xml:space="preserve"> </w:t>
      </w:r>
      <w:r w:rsidR="00406965" w:rsidRPr="008D3E87">
        <w:rPr>
          <w:rFonts w:ascii="Times New Roman" w:hAnsi="Times New Roman" w:cs="Times New Roman"/>
          <w:sz w:val="24"/>
          <w:szCs w:val="24"/>
        </w:rPr>
        <w:t>are</w:t>
      </w:r>
      <w:r w:rsidRPr="008D3E87">
        <w:rPr>
          <w:rFonts w:ascii="Times New Roman" w:hAnsi="Times New Roman" w:cs="Times New Roman"/>
          <w:sz w:val="24"/>
          <w:szCs w:val="24"/>
        </w:rPr>
        <w:t xml:space="preserve"> guided by the policies of the Education Act 2006; that aligns with the UN 2030 Sustainable Education goal</w:t>
      </w:r>
      <w:r w:rsidR="000A3C6B" w:rsidRPr="008D3E87">
        <w:rPr>
          <w:rFonts w:ascii="Times New Roman" w:hAnsi="Times New Roman" w:cs="Times New Roman"/>
          <w:sz w:val="24"/>
          <w:szCs w:val="24"/>
        </w:rPr>
        <w:t xml:space="preserve"> </w:t>
      </w:r>
      <w:r w:rsidRPr="008D3E87">
        <w:rPr>
          <w:rFonts w:ascii="Times New Roman" w:hAnsi="Times New Roman" w:cs="Times New Roman"/>
          <w:sz w:val="24"/>
          <w:szCs w:val="24"/>
        </w:rPr>
        <w:t>and stipulation</w:t>
      </w:r>
      <w:r w:rsidR="000A3C6B" w:rsidRPr="008D3E87">
        <w:rPr>
          <w:rFonts w:ascii="Times New Roman" w:hAnsi="Times New Roman" w:cs="Times New Roman"/>
          <w:sz w:val="24"/>
          <w:szCs w:val="24"/>
        </w:rPr>
        <w:t>s</w:t>
      </w:r>
      <w:r w:rsidRPr="008D3E87">
        <w:rPr>
          <w:rFonts w:ascii="Times New Roman" w:hAnsi="Times New Roman" w:cs="Times New Roman"/>
          <w:sz w:val="24"/>
          <w:szCs w:val="24"/>
        </w:rPr>
        <w:t xml:space="preserve"> of the Ministry of Education</w:t>
      </w:r>
      <w:r w:rsidR="000A3C6B" w:rsidRPr="008D3E87">
        <w:rPr>
          <w:rFonts w:ascii="Times New Roman" w:hAnsi="Times New Roman" w:cs="Times New Roman"/>
          <w:sz w:val="24"/>
          <w:szCs w:val="24"/>
        </w:rPr>
        <w:t xml:space="preserve"> (</w:t>
      </w:r>
      <w:r w:rsidR="00BE5994" w:rsidRPr="008D3E87">
        <w:rPr>
          <w:rFonts w:ascii="Times New Roman" w:hAnsi="Times New Roman" w:cs="Times New Roman"/>
          <w:sz w:val="24"/>
          <w:szCs w:val="24"/>
        </w:rPr>
        <w:t>Education Act, 2006</w:t>
      </w:r>
      <w:r w:rsidR="000A3C6B" w:rsidRPr="008D3E87">
        <w:rPr>
          <w:rFonts w:ascii="Times New Roman" w:hAnsi="Times New Roman" w:cs="Times New Roman"/>
          <w:sz w:val="24"/>
          <w:szCs w:val="24"/>
        </w:rPr>
        <w:t>)</w:t>
      </w:r>
      <w:r w:rsidRPr="008D3E87">
        <w:rPr>
          <w:rFonts w:ascii="Times New Roman" w:hAnsi="Times New Roman" w:cs="Times New Roman"/>
          <w:sz w:val="24"/>
          <w:szCs w:val="24"/>
        </w:rPr>
        <w:t>. Similarly, it incorporates a number of measures</w:t>
      </w:r>
      <w:r w:rsidR="000A3C6B" w:rsidRPr="008D3E87">
        <w:rPr>
          <w:rFonts w:ascii="Times New Roman" w:hAnsi="Times New Roman" w:cs="Times New Roman"/>
          <w:sz w:val="24"/>
          <w:szCs w:val="24"/>
        </w:rPr>
        <w:t xml:space="preserve"> outlined </w:t>
      </w:r>
      <w:r w:rsidRPr="008D3E87">
        <w:rPr>
          <w:rFonts w:ascii="Times New Roman" w:hAnsi="Times New Roman" w:cs="Times New Roman"/>
          <w:sz w:val="24"/>
          <w:szCs w:val="24"/>
        </w:rPr>
        <w:t xml:space="preserve">by Caribbean Examination Council </w:t>
      </w:r>
      <w:r w:rsidR="000A3C6B" w:rsidRPr="008D3E87">
        <w:rPr>
          <w:rFonts w:ascii="Times New Roman" w:hAnsi="Times New Roman" w:cs="Times New Roman"/>
          <w:sz w:val="24"/>
          <w:szCs w:val="24"/>
        </w:rPr>
        <w:t xml:space="preserve">Exams Syllabuses </w:t>
      </w:r>
      <w:r w:rsidRPr="008D3E87">
        <w:rPr>
          <w:rFonts w:ascii="Times New Roman" w:hAnsi="Times New Roman" w:cs="Times New Roman"/>
          <w:sz w:val="24"/>
          <w:szCs w:val="24"/>
        </w:rPr>
        <w:t>the state examination body</w:t>
      </w:r>
      <w:r w:rsidR="00DE2825" w:rsidRPr="008D3E87">
        <w:rPr>
          <w:rFonts w:ascii="Times New Roman" w:hAnsi="Times New Roman" w:cs="Times New Roman"/>
          <w:sz w:val="24"/>
          <w:szCs w:val="24"/>
        </w:rPr>
        <w:t xml:space="preserve"> (Thornes, N, 2010</w:t>
      </w:r>
      <w:r w:rsidR="000A3C6B" w:rsidRPr="008D3E87">
        <w:rPr>
          <w:rFonts w:ascii="Times New Roman" w:hAnsi="Times New Roman" w:cs="Times New Roman"/>
          <w:sz w:val="24"/>
          <w:szCs w:val="24"/>
        </w:rPr>
        <w:t>)</w:t>
      </w:r>
    </w:p>
    <w:p w:rsidR="00EE359B" w:rsidRPr="008D3E87" w:rsidRDefault="000A3C6B" w:rsidP="008D3E87">
      <w:pPr>
        <w:jc w:val="both"/>
        <w:rPr>
          <w:rFonts w:ascii="Times New Roman" w:hAnsi="Times New Roman" w:cs="Times New Roman"/>
          <w:sz w:val="24"/>
          <w:szCs w:val="24"/>
        </w:rPr>
      </w:pPr>
      <w:r w:rsidRPr="008D3E87">
        <w:rPr>
          <w:rFonts w:ascii="Times New Roman" w:hAnsi="Times New Roman" w:cs="Times New Roman"/>
          <w:sz w:val="24"/>
          <w:szCs w:val="24"/>
        </w:rPr>
        <w:t>These policies mainly focus on the curriculum which is</w:t>
      </w:r>
      <w:r w:rsidR="00EE359B" w:rsidRPr="008D3E87">
        <w:rPr>
          <w:rFonts w:ascii="Times New Roman" w:hAnsi="Times New Roman" w:cs="Times New Roman"/>
          <w:sz w:val="24"/>
          <w:szCs w:val="24"/>
        </w:rPr>
        <w:t xml:space="preserve"> heavily concentrated around academic and social develop</w:t>
      </w:r>
      <w:r w:rsidR="00A07A5D" w:rsidRPr="008D3E87">
        <w:rPr>
          <w:rFonts w:ascii="Times New Roman" w:hAnsi="Times New Roman" w:cs="Times New Roman"/>
          <w:sz w:val="24"/>
          <w:szCs w:val="24"/>
        </w:rPr>
        <w:t xml:space="preserve">ment and employees responsibilities and expectation during operational </w:t>
      </w:r>
      <w:r w:rsidR="00DE2825" w:rsidRPr="008D3E87">
        <w:rPr>
          <w:rFonts w:ascii="Times New Roman" w:hAnsi="Times New Roman" w:cs="Times New Roman"/>
          <w:sz w:val="24"/>
          <w:szCs w:val="24"/>
        </w:rPr>
        <w:t xml:space="preserve">hours. </w:t>
      </w:r>
      <w:r w:rsidRPr="008D3E87">
        <w:rPr>
          <w:rFonts w:ascii="Times New Roman" w:hAnsi="Times New Roman" w:cs="Times New Roman"/>
          <w:sz w:val="24"/>
          <w:szCs w:val="24"/>
        </w:rPr>
        <w:t>In contrast, a</w:t>
      </w:r>
      <w:r w:rsidR="00EE359B" w:rsidRPr="008D3E87">
        <w:rPr>
          <w:rFonts w:ascii="Times New Roman" w:hAnsi="Times New Roman" w:cs="Times New Roman"/>
          <w:sz w:val="24"/>
          <w:szCs w:val="24"/>
        </w:rPr>
        <w:t>lthough, not formally drafted like the academic policies, there are inexplicit r</w:t>
      </w:r>
      <w:r w:rsidR="00A07A5D" w:rsidRPr="008D3E87">
        <w:rPr>
          <w:rFonts w:ascii="Times New Roman" w:hAnsi="Times New Roman" w:cs="Times New Roman"/>
          <w:sz w:val="24"/>
          <w:szCs w:val="24"/>
        </w:rPr>
        <w:t>ules that govern other areas, such as;</w:t>
      </w:r>
      <w:r w:rsidR="00EE359B" w:rsidRPr="008D3E87">
        <w:rPr>
          <w:rFonts w:ascii="Times New Roman" w:hAnsi="Times New Roman" w:cs="Times New Roman"/>
          <w:sz w:val="24"/>
          <w:szCs w:val="24"/>
        </w:rPr>
        <w:t xml:space="preserve"> waste management, energy and asset usage, food and drink supply and operational time.</w:t>
      </w:r>
    </w:p>
    <w:p w:rsidR="00A07A5D" w:rsidRPr="008D3E87" w:rsidRDefault="00EE359B" w:rsidP="008D3E87">
      <w:pPr>
        <w:jc w:val="both"/>
        <w:rPr>
          <w:rFonts w:ascii="Times New Roman" w:hAnsi="Times New Roman" w:cs="Times New Roman"/>
          <w:sz w:val="24"/>
          <w:szCs w:val="24"/>
        </w:rPr>
      </w:pPr>
      <w:r w:rsidRPr="008D3E87">
        <w:rPr>
          <w:rFonts w:ascii="Times New Roman" w:hAnsi="Times New Roman" w:cs="Times New Roman"/>
          <w:sz w:val="24"/>
          <w:szCs w:val="24"/>
        </w:rPr>
        <w:t>Moreover, the organization can be classified as relatively low consuming instit</w:t>
      </w:r>
      <w:r w:rsidR="00A07A5D" w:rsidRPr="008D3E87">
        <w:rPr>
          <w:rFonts w:ascii="Times New Roman" w:hAnsi="Times New Roman" w:cs="Times New Roman"/>
          <w:sz w:val="24"/>
          <w:szCs w:val="24"/>
        </w:rPr>
        <w:t>ution with respect to the waste generation and energy and asset usage</w:t>
      </w:r>
      <w:r w:rsidRPr="008D3E87">
        <w:rPr>
          <w:rFonts w:ascii="Times New Roman" w:hAnsi="Times New Roman" w:cs="Times New Roman"/>
          <w:sz w:val="24"/>
          <w:szCs w:val="24"/>
        </w:rPr>
        <w:t xml:space="preserve">. The main types of waste generated by the </w:t>
      </w:r>
      <w:r w:rsidRPr="008D3E87">
        <w:rPr>
          <w:rFonts w:ascii="Times New Roman" w:hAnsi="Times New Roman" w:cs="Times New Roman"/>
          <w:sz w:val="24"/>
          <w:szCs w:val="24"/>
        </w:rPr>
        <w:lastRenderedPageBreak/>
        <w:t>organization are used paper, plastic wrappers, plastic bottles and food. Most of which are properly disposed of. In order to maintain a clean environment garbage bin are places into every classroom, staffroom and administration offices, as well as at entry points and strategically in close proximity to selected congregational points. Classroom bins are emptied by class monitors and janitors throughout the course of the day into larger bin outside to be collected weekly by the government disposal trucks.</w:t>
      </w:r>
      <w:r w:rsidR="00A07A5D" w:rsidRPr="008D3E87">
        <w:rPr>
          <w:rFonts w:ascii="Times New Roman" w:hAnsi="Times New Roman" w:cs="Times New Roman"/>
          <w:sz w:val="24"/>
          <w:szCs w:val="24"/>
        </w:rPr>
        <w:t xml:space="preserve"> In addition to waste management, energy and asset usage are manually monitored</w:t>
      </w:r>
      <w:r w:rsidR="00406965" w:rsidRPr="008D3E87">
        <w:rPr>
          <w:rFonts w:ascii="Times New Roman" w:hAnsi="Times New Roman" w:cs="Times New Roman"/>
          <w:sz w:val="24"/>
          <w:szCs w:val="24"/>
        </w:rPr>
        <w:t>. Teachers, administrative employees and students are expected to be responsible and reduce energy consumption by turning of appliances when not in use and to be care for assets in one’s possesses.</w:t>
      </w:r>
    </w:p>
    <w:p w:rsidR="00EE359B" w:rsidRPr="008D3E87" w:rsidRDefault="00A07A5D"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Distinctly</w:t>
      </w:r>
      <w:r w:rsidR="00EE359B" w:rsidRPr="008D3E87">
        <w:rPr>
          <w:rFonts w:ascii="Times New Roman" w:eastAsia="Times New Roman" w:hAnsi="Times New Roman" w:cs="Times New Roman"/>
          <w:color w:val="000000"/>
          <w:sz w:val="24"/>
          <w:szCs w:val="24"/>
          <w:shd w:val="clear" w:color="auto" w:fill="FFFFFF"/>
        </w:rPr>
        <w:t xml:space="preserve"> the food and drink</w:t>
      </w:r>
      <w:r w:rsidRPr="008D3E87">
        <w:rPr>
          <w:rFonts w:ascii="Times New Roman" w:eastAsia="Times New Roman" w:hAnsi="Times New Roman" w:cs="Times New Roman"/>
          <w:color w:val="000000"/>
          <w:sz w:val="24"/>
          <w:szCs w:val="24"/>
          <w:shd w:val="clear" w:color="auto" w:fill="FFFFFF"/>
        </w:rPr>
        <w:t xml:space="preserve"> supply is</w:t>
      </w:r>
      <w:r w:rsidR="00EE359B" w:rsidRPr="008D3E87">
        <w:rPr>
          <w:rFonts w:ascii="Times New Roman" w:eastAsia="Times New Roman" w:hAnsi="Times New Roman" w:cs="Times New Roman"/>
          <w:color w:val="000000"/>
          <w:sz w:val="24"/>
          <w:szCs w:val="24"/>
          <w:shd w:val="clear" w:color="auto" w:fill="FFFFFF"/>
        </w:rPr>
        <w:t xml:space="preserve"> significantly heavier than the former. </w:t>
      </w:r>
      <w:r w:rsidRPr="008D3E87">
        <w:rPr>
          <w:rFonts w:ascii="Times New Roman" w:eastAsia="Times New Roman" w:hAnsi="Times New Roman" w:cs="Times New Roman"/>
          <w:color w:val="000000"/>
          <w:sz w:val="24"/>
          <w:szCs w:val="24"/>
          <w:shd w:val="clear" w:color="auto" w:fill="FFFFFF"/>
        </w:rPr>
        <w:t>As a single kitchen caters for over 70</w:t>
      </w:r>
      <w:r w:rsidR="00DE2825" w:rsidRPr="008D3E87">
        <w:rPr>
          <w:rFonts w:ascii="Times New Roman" w:eastAsia="Times New Roman" w:hAnsi="Times New Roman" w:cs="Times New Roman"/>
          <w:color w:val="000000"/>
          <w:sz w:val="24"/>
          <w:szCs w:val="24"/>
          <w:shd w:val="clear" w:color="auto" w:fill="FFFFFF"/>
        </w:rPr>
        <w:t>0 hundred students (St. Vincent Boys Grammar School, 2022</w:t>
      </w:r>
      <w:r w:rsidR="00EE359B" w:rsidRPr="008D3E87">
        <w:rPr>
          <w:rFonts w:ascii="Times New Roman" w:eastAsia="Times New Roman" w:hAnsi="Times New Roman" w:cs="Times New Roman"/>
          <w:color w:val="000000"/>
          <w:sz w:val="24"/>
          <w:szCs w:val="24"/>
          <w:shd w:val="clear" w:color="auto" w:fill="FFFFFF"/>
        </w:rPr>
        <w:t>) most of who rely on the kitchen for their meals- very unhealthy meals.</w:t>
      </w:r>
    </w:p>
    <w:p w:rsidR="008D1FEB" w:rsidRPr="008D3E87" w:rsidRDefault="008D1FEB" w:rsidP="008D3E87">
      <w:pPr>
        <w:jc w:val="both"/>
        <w:rPr>
          <w:rFonts w:ascii="Times New Roman" w:eastAsia="Times New Roman" w:hAnsi="Times New Roman" w:cs="Times New Roman"/>
          <w:color w:val="000000"/>
          <w:sz w:val="24"/>
          <w:szCs w:val="24"/>
          <w:shd w:val="clear" w:color="auto" w:fill="FFFFFF"/>
        </w:rPr>
      </w:pPr>
    </w:p>
    <w:p w:rsidR="008D1FEB" w:rsidRPr="008D3E87" w:rsidRDefault="008D1FE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t>Contextualization:</w:t>
      </w:r>
      <w:r w:rsidRPr="008D3E87">
        <w:rPr>
          <w:rFonts w:ascii="Times New Roman" w:eastAsia="Times New Roman" w:hAnsi="Times New Roman" w:cs="Times New Roman"/>
          <w:color w:val="000000"/>
          <w:sz w:val="24"/>
          <w:szCs w:val="24"/>
          <w:shd w:val="clear" w:color="auto" w:fill="FFFFFF"/>
        </w:rPr>
        <w:t xml:space="preserve"> </w:t>
      </w:r>
    </w:p>
    <w:p w:rsidR="008D1FEB" w:rsidRPr="008D3E87" w:rsidRDefault="008D1FE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Consequently, in this report, the organization’s current management practices, will be analyzed with regards to the four main root causes of unsustainability, outline by (A. Magnin, 2013)</w:t>
      </w:r>
    </w:p>
    <w:p w:rsidR="008D1FEB" w:rsidRPr="008D3E87" w:rsidRDefault="008D1FEB" w:rsidP="008D3E87">
      <w:pPr>
        <w:pStyle w:val="ListParagraph"/>
        <w:numPr>
          <w:ilvl w:val="0"/>
          <w:numId w:val="1"/>
        </w:numPr>
        <w:jc w:val="both"/>
        <w:rPr>
          <w:rFonts w:ascii="Times New Roman" w:hAnsi="Times New Roman" w:cs="Times New Roman"/>
          <w:sz w:val="24"/>
          <w:szCs w:val="24"/>
        </w:rPr>
      </w:pPr>
      <w:r w:rsidRPr="008D3E87">
        <w:rPr>
          <w:rFonts w:ascii="Times New Roman" w:hAnsi="Times New Roman" w:cs="Times New Roman"/>
          <w:sz w:val="24"/>
          <w:szCs w:val="24"/>
        </w:rPr>
        <w:t>The extraction of large flows of materials from the earth</w:t>
      </w:r>
    </w:p>
    <w:p w:rsidR="008D1FEB" w:rsidRPr="008D3E87" w:rsidRDefault="008D1FEB" w:rsidP="008D3E87">
      <w:pPr>
        <w:pStyle w:val="ListParagraph"/>
        <w:numPr>
          <w:ilvl w:val="0"/>
          <w:numId w:val="1"/>
        </w:numPr>
        <w:jc w:val="both"/>
        <w:rPr>
          <w:rFonts w:ascii="Times New Roman" w:hAnsi="Times New Roman" w:cs="Times New Roman"/>
          <w:sz w:val="24"/>
          <w:szCs w:val="24"/>
        </w:rPr>
      </w:pPr>
      <w:r w:rsidRPr="008D3E87">
        <w:rPr>
          <w:rFonts w:ascii="Times New Roman" w:hAnsi="Times New Roman" w:cs="Times New Roman"/>
          <w:sz w:val="24"/>
          <w:szCs w:val="24"/>
        </w:rPr>
        <w:t>The accumulation of substances created by society</w:t>
      </w:r>
    </w:p>
    <w:p w:rsidR="008D1FEB" w:rsidRPr="008D3E87" w:rsidRDefault="008D1FEB" w:rsidP="008D3E87">
      <w:pPr>
        <w:pStyle w:val="ListParagraph"/>
        <w:numPr>
          <w:ilvl w:val="0"/>
          <w:numId w:val="1"/>
        </w:numPr>
        <w:jc w:val="both"/>
        <w:rPr>
          <w:rFonts w:ascii="Times New Roman" w:hAnsi="Times New Roman" w:cs="Times New Roman"/>
          <w:sz w:val="24"/>
          <w:szCs w:val="24"/>
        </w:rPr>
      </w:pPr>
      <w:r w:rsidRPr="008D3E87">
        <w:rPr>
          <w:rFonts w:ascii="Times New Roman" w:hAnsi="Times New Roman" w:cs="Times New Roman"/>
          <w:sz w:val="24"/>
          <w:szCs w:val="24"/>
        </w:rPr>
        <w:t xml:space="preserve">The physically inhibition of nature ability to run cycles and </w:t>
      </w:r>
    </w:p>
    <w:p w:rsidR="008D1FEB" w:rsidRPr="008D3E87" w:rsidRDefault="008D1FEB" w:rsidP="008D3E87">
      <w:pPr>
        <w:pStyle w:val="ListParagraph"/>
        <w:numPr>
          <w:ilvl w:val="0"/>
          <w:numId w:val="1"/>
        </w:numPr>
        <w:jc w:val="both"/>
        <w:rPr>
          <w:rFonts w:ascii="Times New Roman" w:hAnsi="Times New Roman" w:cs="Times New Roman"/>
          <w:sz w:val="24"/>
          <w:szCs w:val="24"/>
        </w:rPr>
      </w:pPr>
      <w:r w:rsidRPr="008D3E87">
        <w:rPr>
          <w:rFonts w:ascii="Times New Roman" w:hAnsi="Times New Roman" w:cs="Times New Roman"/>
          <w:sz w:val="24"/>
          <w:szCs w:val="24"/>
        </w:rPr>
        <w:t>Barriers to people meeting their basic human need worldwide.</w:t>
      </w:r>
    </w:p>
    <w:p w:rsidR="008D1FEB" w:rsidRPr="008D3E87" w:rsidRDefault="008D1FEB" w:rsidP="008D3E87">
      <w:pPr>
        <w:jc w:val="both"/>
        <w:rPr>
          <w:rFonts w:ascii="Times New Roman" w:hAnsi="Times New Roman" w:cs="Times New Roman"/>
          <w:sz w:val="24"/>
          <w:szCs w:val="24"/>
        </w:rPr>
      </w:pPr>
      <w:r w:rsidRPr="008D3E87">
        <w:rPr>
          <w:rFonts w:ascii="Times New Roman" w:hAnsi="Times New Roman" w:cs="Times New Roman"/>
          <w:sz w:val="24"/>
          <w:szCs w:val="24"/>
        </w:rPr>
        <w:t>This report will evaluate the</w:t>
      </w:r>
      <w:r w:rsidR="00601389" w:rsidRPr="008D3E87">
        <w:rPr>
          <w:rFonts w:ascii="Times New Roman" w:hAnsi="Times New Roman" w:cs="Times New Roman"/>
          <w:sz w:val="24"/>
          <w:szCs w:val="24"/>
        </w:rPr>
        <w:t>se</w:t>
      </w:r>
      <w:r w:rsidRPr="008D3E87">
        <w:rPr>
          <w:rFonts w:ascii="Times New Roman" w:hAnsi="Times New Roman" w:cs="Times New Roman"/>
          <w:sz w:val="24"/>
          <w:szCs w:val="24"/>
        </w:rPr>
        <w:t xml:space="preserve"> five specific areas</w:t>
      </w:r>
      <w:r w:rsidR="00601389" w:rsidRPr="008D3E87">
        <w:rPr>
          <w:rFonts w:ascii="Times New Roman" w:hAnsi="Times New Roman" w:cs="Times New Roman"/>
          <w:sz w:val="24"/>
          <w:szCs w:val="24"/>
        </w:rPr>
        <w:t xml:space="preserve">: </w:t>
      </w:r>
      <w:r w:rsidRPr="008D3E87">
        <w:rPr>
          <w:rFonts w:ascii="Times New Roman" w:hAnsi="Times New Roman" w:cs="Times New Roman"/>
          <w:sz w:val="24"/>
          <w:szCs w:val="24"/>
        </w:rPr>
        <w:t xml:space="preserve">curriculum content, waste management, energy and asset usage, food and drink supply, and operational time. To identify and evaluate inefficiencies and ineffectiveness in the organization’s current policies and norms of operation, while determining areas for potential opportunities to position the organization to progress more sustainably. </w:t>
      </w:r>
    </w:p>
    <w:p w:rsidR="008D1FEB" w:rsidRPr="008D3E87" w:rsidRDefault="008D1FEB" w:rsidP="008D3E87">
      <w:pPr>
        <w:jc w:val="both"/>
        <w:rPr>
          <w:rFonts w:ascii="Times New Roman" w:hAnsi="Times New Roman" w:cs="Times New Roman"/>
          <w:sz w:val="24"/>
          <w:szCs w:val="24"/>
        </w:rPr>
      </w:pPr>
    </w:p>
    <w:p w:rsidR="00601389" w:rsidRPr="008D3E87" w:rsidRDefault="00601389" w:rsidP="008D3E87">
      <w:pPr>
        <w:jc w:val="both"/>
        <w:rPr>
          <w:rFonts w:ascii="Times New Roman" w:hAnsi="Times New Roman" w:cs="Times New Roman"/>
          <w:sz w:val="24"/>
          <w:szCs w:val="24"/>
        </w:rPr>
      </w:pPr>
    </w:p>
    <w:p w:rsidR="00601389" w:rsidRPr="008D3E87" w:rsidRDefault="00601389" w:rsidP="008D3E87">
      <w:pPr>
        <w:jc w:val="both"/>
        <w:rPr>
          <w:rFonts w:ascii="Times New Roman" w:hAnsi="Times New Roman" w:cs="Times New Roman"/>
          <w:sz w:val="24"/>
          <w:szCs w:val="24"/>
        </w:rPr>
      </w:pPr>
    </w:p>
    <w:p w:rsidR="00601389" w:rsidRPr="008D3E87" w:rsidRDefault="00601389" w:rsidP="008D3E87">
      <w:pPr>
        <w:jc w:val="both"/>
        <w:rPr>
          <w:rFonts w:ascii="Times New Roman" w:hAnsi="Times New Roman" w:cs="Times New Roman"/>
          <w:sz w:val="24"/>
          <w:szCs w:val="24"/>
        </w:rPr>
      </w:pPr>
    </w:p>
    <w:p w:rsidR="00601389" w:rsidRPr="008D3E87" w:rsidRDefault="00601389" w:rsidP="008D3E87">
      <w:pPr>
        <w:jc w:val="both"/>
        <w:rPr>
          <w:rFonts w:ascii="Times New Roman" w:hAnsi="Times New Roman" w:cs="Times New Roman"/>
          <w:sz w:val="24"/>
          <w:szCs w:val="24"/>
        </w:rPr>
      </w:pPr>
    </w:p>
    <w:p w:rsidR="00601389" w:rsidRPr="008D3E87" w:rsidRDefault="00601389" w:rsidP="008D3E87">
      <w:pPr>
        <w:jc w:val="both"/>
        <w:rPr>
          <w:rFonts w:ascii="Times New Roman" w:hAnsi="Times New Roman" w:cs="Times New Roman"/>
          <w:sz w:val="24"/>
          <w:szCs w:val="24"/>
        </w:rPr>
      </w:pPr>
    </w:p>
    <w:p w:rsidR="008D1FEB" w:rsidRPr="008D3E87" w:rsidRDefault="008D1FEB" w:rsidP="008D3E87">
      <w:pPr>
        <w:jc w:val="both"/>
        <w:rPr>
          <w:rFonts w:ascii="Times New Roman" w:eastAsia="Times New Roman" w:hAnsi="Times New Roman" w:cs="Times New Roman"/>
          <w:b/>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t>Objectives:</w:t>
      </w:r>
    </w:p>
    <w:p w:rsidR="008D1FEB" w:rsidRPr="008D3E87" w:rsidRDefault="008D1FEB" w:rsidP="008D3E87">
      <w:pPr>
        <w:pStyle w:val="ListParagraph"/>
        <w:numPr>
          <w:ilvl w:val="0"/>
          <w:numId w:val="2"/>
        </w:num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To analyze the internal and external environment challenges and opportunities</w:t>
      </w:r>
    </w:p>
    <w:p w:rsidR="008D1FEB" w:rsidRPr="008D3E87" w:rsidRDefault="00601389" w:rsidP="008D3E87">
      <w:pPr>
        <w:pStyle w:val="ListParagraph"/>
        <w:numPr>
          <w:ilvl w:val="0"/>
          <w:numId w:val="2"/>
        </w:num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To s</w:t>
      </w:r>
      <w:r w:rsidR="008D1FEB" w:rsidRPr="008D3E87">
        <w:rPr>
          <w:rFonts w:ascii="Times New Roman" w:eastAsia="Times New Roman" w:hAnsi="Times New Roman" w:cs="Times New Roman"/>
          <w:color w:val="000000"/>
          <w:sz w:val="24"/>
          <w:szCs w:val="24"/>
          <w:shd w:val="clear" w:color="auto" w:fill="FFFFFF"/>
        </w:rPr>
        <w:t>uggest how the organization can be positioned through its strengths and weaknesses to be meet these challenges</w:t>
      </w:r>
    </w:p>
    <w:p w:rsidR="008D1FEB" w:rsidRPr="008D3E87" w:rsidRDefault="008D1FEB" w:rsidP="008D3E87">
      <w:pPr>
        <w:pStyle w:val="ListParagraph"/>
        <w:numPr>
          <w:ilvl w:val="0"/>
          <w:numId w:val="2"/>
        </w:num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lastRenderedPageBreak/>
        <w:t>Identifying how the organization can create value through sustainable means, while taking into consideration all stakeholders.</w:t>
      </w:r>
    </w:p>
    <w:p w:rsidR="008D1FEB" w:rsidRPr="008D3E87" w:rsidRDefault="008D1FEB" w:rsidP="008D3E87">
      <w:pPr>
        <w:jc w:val="both"/>
        <w:rPr>
          <w:rFonts w:ascii="Times New Roman" w:eastAsia="Times New Roman" w:hAnsi="Times New Roman" w:cs="Times New Roman"/>
          <w:b/>
          <w:color w:val="000000"/>
          <w:sz w:val="24"/>
          <w:szCs w:val="24"/>
          <w:shd w:val="clear" w:color="auto" w:fill="FFFFFF"/>
        </w:rPr>
      </w:pPr>
    </w:p>
    <w:p w:rsidR="00601389" w:rsidRPr="008D3E87" w:rsidRDefault="00601389" w:rsidP="008D3E87">
      <w:pPr>
        <w:jc w:val="both"/>
        <w:rPr>
          <w:rFonts w:ascii="Times New Roman" w:eastAsia="Times New Roman" w:hAnsi="Times New Roman" w:cs="Times New Roman"/>
          <w:b/>
          <w:color w:val="000000"/>
          <w:sz w:val="24"/>
          <w:szCs w:val="24"/>
          <w:shd w:val="clear" w:color="auto" w:fill="FFFFFF"/>
        </w:rPr>
      </w:pPr>
    </w:p>
    <w:p w:rsidR="0065352E" w:rsidRPr="008D3E87" w:rsidRDefault="0065352E" w:rsidP="008D3E87">
      <w:pPr>
        <w:jc w:val="both"/>
        <w:rPr>
          <w:rFonts w:ascii="Times New Roman" w:eastAsia="Times New Roman" w:hAnsi="Times New Roman" w:cs="Times New Roman"/>
          <w:b/>
          <w:color w:val="000000"/>
          <w:sz w:val="24"/>
          <w:szCs w:val="24"/>
          <w:shd w:val="clear" w:color="auto" w:fill="FFFFFF"/>
        </w:rPr>
      </w:pPr>
    </w:p>
    <w:p w:rsidR="00B14F72" w:rsidRPr="008D3E87" w:rsidRDefault="0065352E" w:rsidP="008D3E87">
      <w:pPr>
        <w:jc w:val="both"/>
        <w:rPr>
          <w:rFonts w:ascii="Times New Roman" w:eastAsia="Times New Roman" w:hAnsi="Times New Roman" w:cs="Times New Roman"/>
          <w:color w:val="000000"/>
          <w:sz w:val="24"/>
          <w:szCs w:val="24"/>
          <w:u w:val="single"/>
          <w:shd w:val="clear" w:color="auto" w:fill="FFFFFF"/>
        </w:rPr>
      </w:pPr>
      <w:r w:rsidRPr="008D3E87">
        <w:rPr>
          <w:rFonts w:ascii="Times New Roman" w:eastAsia="Times New Roman" w:hAnsi="Times New Roman" w:cs="Times New Roman"/>
          <w:b/>
          <w:color w:val="000000"/>
          <w:sz w:val="24"/>
          <w:szCs w:val="24"/>
          <w:shd w:val="clear" w:color="auto" w:fill="FFFFFF"/>
        </w:rPr>
        <w:t>Figure 1:</w:t>
      </w:r>
      <w:r w:rsidRPr="008D3E87">
        <w:rPr>
          <w:rFonts w:ascii="Times New Roman" w:eastAsia="Times New Roman" w:hAnsi="Times New Roman" w:cs="Times New Roman"/>
          <w:color w:val="000000"/>
          <w:sz w:val="24"/>
          <w:szCs w:val="24"/>
          <w:u w:val="single"/>
          <w:shd w:val="clear" w:color="auto" w:fill="FFFFFF"/>
        </w:rPr>
        <w:t xml:space="preserve"> </w:t>
      </w:r>
      <w:r w:rsidR="00B14F72" w:rsidRPr="008D3E87">
        <w:rPr>
          <w:rFonts w:ascii="Times New Roman" w:eastAsia="Times New Roman" w:hAnsi="Times New Roman" w:cs="Times New Roman"/>
          <w:color w:val="000000"/>
          <w:sz w:val="24"/>
          <w:szCs w:val="24"/>
          <w:u w:val="single"/>
          <w:shd w:val="clear" w:color="auto" w:fill="FFFFFF"/>
        </w:rPr>
        <w:t>Table showing the challenges that impacts sustainability of the current management policies of the SVGBGS</w:t>
      </w:r>
      <w:r w:rsidRPr="008D3E87">
        <w:rPr>
          <w:rFonts w:ascii="Times New Roman" w:eastAsia="Times New Roman" w:hAnsi="Times New Roman" w:cs="Times New Roman"/>
          <w:color w:val="000000"/>
          <w:sz w:val="24"/>
          <w:szCs w:val="24"/>
          <w:u w:val="single"/>
          <w:shd w:val="clear" w:color="auto" w:fill="FFFFFF"/>
        </w:rPr>
        <w:t xml:space="preserve"> and how they are associated with the four main root causes of unsustainability.</w:t>
      </w:r>
    </w:p>
    <w:p w:rsidR="00136A49" w:rsidRPr="008D3E87" w:rsidRDefault="00136A49" w:rsidP="008D3E87">
      <w:pPr>
        <w:jc w:val="both"/>
        <w:rPr>
          <w:rFonts w:ascii="Times New Roman" w:eastAsia="Times New Roman" w:hAnsi="Times New Roman" w:cs="Times New Roman"/>
          <w:color w:val="000000"/>
          <w:sz w:val="24"/>
          <w:szCs w:val="24"/>
          <w:u w:val="single"/>
          <w:shd w:val="clear" w:color="auto" w:fill="FFFFFF"/>
        </w:rPr>
      </w:pPr>
    </w:p>
    <w:tbl>
      <w:tblPr>
        <w:tblStyle w:val="TableGrid"/>
        <w:tblW w:w="0" w:type="auto"/>
        <w:tblLook w:val="04A0"/>
      </w:tblPr>
      <w:tblGrid>
        <w:gridCol w:w="2670"/>
        <w:gridCol w:w="4143"/>
        <w:gridCol w:w="2763"/>
      </w:tblGrid>
      <w:tr w:rsidR="00A856BB" w:rsidRPr="008D3E87" w:rsidTr="00A856BB">
        <w:tc>
          <w:tcPr>
            <w:tcW w:w="2670" w:type="dxa"/>
          </w:tcPr>
          <w:p w:rsidR="00A856BB" w:rsidRPr="008D3E87" w:rsidRDefault="00A856BB" w:rsidP="008D3E87">
            <w:pPr>
              <w:jc w:val="both"/>
              <w:rPr>
                <w:rFonts w:ascii="Times New Roman" w:eastAsia="Times New Roman" w:hAnsi="Times New Roman" w:cs="Times New Roman"/>
                <w:b/>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t xml:space="preserve">Area </w:t>
            </w:r>
            <w:r w:rsidR="0065352E" w:rsidRPr="008D3E87">
              <w:rPr>
                <w:rFonts w:ascii="Times New Roman" w:eastAsia="Times New Roman" w:hAnsi="Times New Roman" w:cs="Times New Roman"/>
                <w:b/>
                <w:color w:val="000000"/>
                <w:sz w:val="24"/>
                <w:szCs w:val="24"/>
                <w:shd w:val="clear" w:color="auto" w:fill="FFFFFF"/>
              </w:rPr>
              <w:t>with sustainability challenges</w:t>
            </w:r>
          </w:p>
        </w:tc>
        <w:tc>
          <w:tcPr>
            <w:tcW w:w="4143" w:type="dxa"/>
          </w:tcPr>
          <w:p w:rsidR="00A856BB" w:rsidRPr="008D3E87" w:rsidRDefault="00A856BB" w:rsidP="008D3E87">
            <w:pPr>
              <w:jc w:val="both"/>
              <w:rPr>
                <w:rFonts w:ascii="Times New Roman" w:eastAsia="Times New Roman" w:hAnsi="Times New Roman" w:cs="Times New Roman"/>
                <w:b/>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t>Challenges of current operational measures</w:t>
            </w:r>
          </w:p>
        </w:tc>
        <w:tc>
          <w:tcPr>
            <w:tcW w:w="2763" w:type="dxa"/>
          </w:tcPr>
          <w:p w:rsidR="00A856BB" w:rsidRPr="008D3E87" w:rsidRDefault="008D3E87" w:rsidP="008D3E87">
            <w:pPr>
              <w:jc w:val="both"/>
              <w:rPr>
                <w:rFonts w:ascii="Times New Roman" w:eastAsia="Times New Roman" w:hAnsi="Times New Roman" w:cs="Times New Roman"/>
                <w:b/>
                <w:color w:val="000000"/>
                <w:sz w:val="24"/>
                <w:szCs w:val="24"/>
                <w:shd w:val="clear" w:color="auto" w:fill="FFFFFF"/>
              </w:rPr>
            </w:pPr>
            <w:r>
              <w:rPr>
                <w:rFonts w:ascii="Times New Roman" w:eastAsia="Times New Roman" w:hAnsi="Times New Roman" w:cs="Times New Roman"/>
                <w:b/>
                <w:color w:val="000000"/>
                <w:sz w:val="24"/>
                <w:szCs w:val="24"/>
                <w:shd w:val="clear" w:color="auto" w:fill="FFFFFF"/>
              </w:rPr>
              <w:t xml:space="preserve">Limitation </w:t>
            </w:r>
            <w:r w:rsidR="00A856BB" w:rsidRPr="008D3E87">
              <w:rPr>
                <w:rFonts w:ascii="Times New Roman" w:eastAsia="Times New Roman" w:hAnsi="Times New Roman" w:cs="Times New Roman"/>
                <w:b/>
                <w:color w:val="000000"/>
                <w:sz w:val="24"/>
                <w:szCs w:val="24"/>
                <w:shd w:val="clear" w:color="auto" w:fill="FFFFFF"/>
              </w:rPr>
              <w:t>on sustainability</w:t>
            </w:r>
          </w:p>
        </w:tc>
      </w:tr>
      <w:tr w:rsidR="00A856BB" w:rsidRPr="008D3E87" w:rsidTr="00A856BB">
        <w:tc>
          <w:tcPr>
            <w:tcW w:w="2670" w:type="dxa"/>
          </w:tcPr>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Curriculum content</w:t>
            </w:r>
          </w:p>
        </w:tc>
        <w:tc>
          <w:tcPr>
            <w:tcW w:w="4143" w:type="dxa"/>
          </w:tcPr>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-It is very demanding and time consuming, leaving little time to focus on a holistic development and flexibility.</w:t>
            </w:r>
          </w:p>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-very little allocation for practical learning</w:t>
            </w:r>
          </w:p>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-perceived in a bubble resulting in a dissociation from the reality</w:t>
            </w:r>
          </w:p>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-not yet used as a tool in the sustainable movement.</w:t>
            </w:r>
          </w:p>
        </w:tc>
        <w:tc>
          <w:tcPr>
            <w:tcW w:w="2763" w:type="dxa"/>
          </w:tcPr>
          <w:p w:rsidR="00A856BB" w:rsidRPr="008D3E87" w:rsidRDefault="00A856BB" w:rsidP="008D3E87">
            <w:pPr>
              <w:jc w:val="both"/>
              <w:rPr>
                <w:rFonts w:ascii="Times New Roman" w:hAnsi="Times New Roman" w:cs="Times New Roman"/>
                <w:sz w:val="24"/>
                <w:szCs w:val="24"/>
              </w:rPr>
            </w:pPr>
            <w:r w:rsidRPr="008D3E87">
              <w:rPr>
                <w:rFonts w:ascii="Times New Roman" w:hAnsi="Times New Roman" w:cs="Times New Roman"/>
                <w:sz w:val="24"/>
                <w:szCs w:val="24"/>
              </w:rPr>
              <w:t>These challenges can be justified by the only psychological root cause of unsustainability- (Barriers to people meeting their basic human need worldwide).</w:t>
            </w:r>
          </w:p>
          <w:p w:rsidR="00A856BB" w:rsidRPr="008D3E87" w:rsidRDefault="00A856BB" w:rsidP="008D3E87">
            <w:pPr>
              <w:jc w:val="both"/>
              <w:rPr>
                <w:rFonts w:ascii="Times New Roman" w:hAnsi="Times New Roman" w:cs="Times New Roman"/>
                <w:sz w:val="24"/>
                <w:szCs w:val="24"/>
              </w:rPr>
            </w:pPr>
            <w:r w:rsidRPr="008D3E87">
              <w:rPr>
                <w:rFonts w:ascii="Times New Roman" w:hAnsi="Times New Roman" w:cs="Times New Roman"/>
                <w:sz w:val="24"/>
                <w:szCs w:val="24"/>
              </w:rPr>
              <w:t>Such high demand consume time, leading to mental exhaustion and reduced leisure time that can lead to unhappiness, wh</w:t>
            </w:r>
            <w:r w:rsidR="008D654E" w:rsidRPr="008D3E87">
              <w:rPr>
                <w:rFonts w:ascii="Times New Roman" w:hAnsi="Times New Roman" w:cs="Times New Roman"/>
                <w:sz w:val="24"/>
                <w:szCs w:val="24"/>
              </w:rPr>
              <w:t>ich in turn affect productivity (</w:t>
            </w:r>
            <w:r w:rsidR="004704E4" w:rsidRPr="008D3E87">
              <w:rPr>
                <w:rFonts w:ascii="Times New Roman" w:hAnsi="Times New Roman" w:cs="Times New Roman"/>
                <w:sz w:val="24"/>
                <w:szCs w:val="24"/>
              </w:rPr>
              <w:t>O. J. Andrew, 2015)</w:t>
            </w:r>
          </w:p>
          <w:p w:rsidR="00A856BB" w:rsidRPr="008D3E87" w:rsidRDefault="00A856BB" w:rsidP="008D3E87">
            <w:pPr>
              <w:jc w:val="both"/>
              <w:rPr>
                <w:rFonts w:ascii="Times New Roman" w:hAnsi="Times New Roman" w:cs="Times New Roman"/>
                <w:sz w:val="24"/>
                <w:szCs w:val="24"/>
              </w:rPr>
            </w:pPr>
          </w:p>
          <w:p w:rsidR="00A856BB" w:rsidRPr="008D3E87" w:rsidRDefault="00A856BB" w:rsidP="008D3E87">
            <w:pPr>
              <w:jc w:val="both"/>
              <w:rPr>
                <w:rFonts w:ascii="Times New Roman" w:hAnsi="Times New Roman" w:cs="Times New Roman"/>
                <w:sz w:val="24"/>
                <w:szCs w:val="24"/>
              </w:rPr>
            </w:pPr>
            <w:r w:rsidRPr="008D3E87">
              <w:rPr>
                <w:rFonts w:ascii="Times New Roman" w:hAnsi="Times New Roman" w:cs="Times New Roman"/>
                <w:sz w:val="24"/>
                <w:szCs w:val="24"/>
              </w:rPr>
              <w:t>Similarly, it retards the innovative</w:t>
            </w:r>
            <w:r w:rsidR="008D654E" w:rsidRPr="008D3E87">
              <w:rPr>
                <w:rFonts w:ascii="Times New Roman" w:hAnsi="Times New Roman" w:cs="Times New Roman"/>
                <w:sz w:val="24"/>
                <w:szCs w:val="24"/>
              </w:rPr>
              <w:t xml:space="preserve"> mindset prolonging growth</w:t>
            </w:r>
          </w:p>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p>
        </w:tc>
      </w:tr>
      <w:tr w:rsidR="00A856BB" w:rsidRPr="008D3E87" w:rsidTr="00A856BB">
        <w:tc>
          <w:tcPr>
            <w:tcW w:w="2670" w:type="dxa"/>
          </w:tcPr>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Waste Management</w:t>
            </w:r>
          </w:p>
        </w:tc>
        <w:tc>
          <w:tcPr>
            <w:tcW w:w="4143" w:type="dxa"/>
          </w:tcPr>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-Waste is not recycled or reused</w:t>
            </w:r>
          </w:p>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-Filtering of inorganic and organic waste</w:t>
            </w:r>
          </w:p>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-Pollution of the school environment by student</w:t>
            </w:r>
          </w:p>
        </w:tc>
        <w:tc>
          <w:tcPr>
            <w:tcW w:w="2763" w:type="dxa"/>
          </w:tcPr>
          <w:p w:rsidR="008D654E" w:rsidRPr="008D3E87" w:rsidRDefault="008D654E" w:rsidP="008D3E87">
            <w:pPr>
              <w:jc w:val="both"/>
              <w:rPr>
                <w:rFonts w:ascii="Times New Roman" w:hAnsi="Times New Roman" w:cs="Times New Roman"/>
                <w:sz w:val="24"/>
                <w:szCs w:val="24"/>
              </w:rPr>
            </w:pPr>
            <w:r w:rsidRPr="008D3E87">
              <w:rPr>
                <w:rFonts w:ascii="Times New Roman" w:hAnsi="Times New Roman" w:cs="Times New Roman"/>
                <w:sz w:val="24"/>
                <w:szCs w:val="24"/>
              </w:rPr>
              <w:t>The accumulation of substances created by society, such as plastic litter and bottles that are generated as waste.</w:t>
            </w:r>
          </w:p>
          <w:p w:rsidR="008D654E" w:rsidRPr="008D3E87" w:rsidRDefault="008D654E" w:rsidP="008D3E87">
            <w:pPr>
              <w:jc w:val="both"/>
              <w:rPr>
                <w:rFonts w:ascii="Times New Roman" w:hAnsi="Times New Roman" w:cs="Times New Roman"/>
                <w:sz w:val="24"/>
                <w:szCs w:val="24"/>
              </w:rPr>
            </w:pPr>
            <w:r w:rsidRPr="008D3E87">
              <w:rPr>
                <w:rFonts w:ascii="Times New Roman" w:hAnsi="Times New Roman" w:cs="Times New Roman"/>
                <w:sz w:val="24"/>
                <w:szCs w:val="24"/>
              </w:rPr>
              <w:t>These results in pollution, that comes with negative economical and environment impacts (UCAR, 2022).</w:t>
            </w:r>
          </w:p>
          <w:p w:rsidR="008D654E" w:rsidRPr="008D3E87" w:rsidRDefault="008D654E" w:rsidP="008D3E87">
            <w:pPr>
              <w:jc w:val="both"/>
              <w:rPr>
                <w:rFonts w:ascii="Times New Roman" w:hAnsi="Times New Roman" w:cs="Times New Roman"/>
                <w:sz w:val="24"/>
                <w:szCs w:val="24"/>
              </w:rPr>
            </w:pPr>
          </w:p>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p>
        </w:tc>
      </w:tr>
      <w:tr w:rsidR="00A856BB" w:rsidRPr="008D3E87" w:rsidTr="00A856BB">
        <w:tc>
          <w:tcPr>
            <w:tcW w:w="2670" w:type="dxa"/>
          </w:tcPr>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lastRenderedPageBreak/>
              <w:t>Energy and Assets Usage</w:t>
            </w:r>
          </w:p>
        </w:tc>
        <w:tc>
          <w:tcPr>
            <w:tcW w:w="4143" w:type="dxa"/>
          </w:tcPr>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-Energy wastage</w:t>
            </w:r>
          </w:p>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-Energy sources is unsustainable</w:t>
            </w:r>
          </w:p>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-Assets are not fully utilized and incorporated in the learning environment</w:t>
            </w:r>
          </w:p>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-limited usage of assets due to insufficiency</w:t>
            </w:r>
          </w:p>
        </w:tc>
        <w:tc>
          <w:tcPr>
            <w:tcW w:w="2763" w:type="dxa"/>
          </w:tcPr>
          <w:p w:rsidR="004704E4" w:rsidRPr="008D3E87" w:rsidRDefault="004704E4" w:rsidP="008D3E87">
            <w:pPr>
              <w:jc w:val="both"/>
              <w:rPr>
                <w:rFonts w:ascii="Times New Roman" w:hAnsi="Times New Roman" w:cs="Times New Roman"/>
                <w:sz w:val="24"/>
                <w:szCs w:val="24"/>
              </w:rPr>
            </w:pPr>
            <w:r w:rsidRPr="008D3E87">
              <w:rPr>
                <w:rFonts w:ascii="Times New Roman" w:eastAsia="Times New Roman" w:hAnsi="Times New Roman" w:cs="Times New Roman"/>
                <w:color w:val="000000"/>
                <w:sz w:val="24"/>
                <w:szCs w:val="24"/>
                <w:shd w:val="clear" w:color="auto" w:fill="FFFFFF"/>
              </w:rPr>
              <w:t>Energy and a</w:t>
            </w:r>
            <w:r w:rsidR="008661E1" w:rsidRPr="008D3E87">
              <w:rPr>
                <w:rFonts w:ascii="Times New Roman" w:eastAsia="Times New Roman" w:hAnsi="Times New Roman" w:cs="Times New Roman"/>
                <w:color w:val="000000"/>
                <w:sz w:val="24"/>
                <w:szCs w:val="24"/>
                <w:shd w:val="clear" w:color="auto" w:fill="FFFFFF"/>
              </w:rPr>
              <w:t>ssets usage</w:t>
            </w:r>
            <w:r w:rsidRPr="008D3E87">
              <w:rPr>
                <w:rFonts w:ascii="Times New Roman" w:eastAsia="Times New Roman" w:hAnsi="Times New Roman" w:cs="Times New Roman"/>
                <w:color w:val="000000"/>
                <w:sz w:val="24"/>
                <w:szCs w:val="24"/>
                <w:shd w:val="clear" w:color="auto" w:fill="FFFFFF"/>
              </w:rPr>
              <w:t xml:space="preserve"> </w:t>
            </w:r>
            <w:r w:rsidR="008661E1" w:rsidRPr="008D3E87">
              <w:rPr>
                <w:rFonts w:ascii="Times New Roman" w:eastAsia="Times New Roman" w:hAnsi="Times New Roman" w:cs="Times New Roman"/>
                <w:color w:val="000000"/>
                <w:sz w:val="24"/>
                <w:szCs w:val="24"/>
                <w:shd w:val="clear" w:color="auto" w:fill="FFFFFF"/>
              </w:rPr>
              <w:t xml:space="preserve">demand </w:t>
            </w:r>
            <w:r w:rsidR="008661E1" w:rsidRPr="008D3E87">
              <w:rPr>
                <w:rFonts w:ascii="Times New Roman" w:hAnsi="Times New Roman" w:cs="Times New Roman"/>
                <w:sz w:val="24"/>
                <w:szCs w:val="24"/>
              </w:rPr>
              <w:t>extraction</w:t>
            </w:r>
            <w:r w:rsidRPr="008D3E87">
              <w:rPr>
                <w:rFonts w:ascii="Times New Roman" w:hAnsi="Times New Roman" w:cs="Times New Roman"/>
                <w:sz w:val="24"/>
                <w:szCs w:val="24"/>
              </w:rPr>
              <w:t xml:space="preserve"> of large flows of materials from the earth, elements such as copper, cobalt and iron</w:t>
            </w:r>
            <w:r w:rsidR="008661E1" w:rsidRPr="008D3E87">
              <w:rPr>
                <w:rFonts w:ascii="Times New Roman" w:hAnsi="Times New Roman" w:cs="Times New Roman"/>
                <w:sz w:val="24"/>
                <w:szCs w:val="24"/>
              </w:rPr>
              <w:t xml:space="preserve"> used in science labs and in the production of computers and other devices used at the institution. </w:t>
            </w:r>
          </w:p>
          <w:p w:rsidR="00007AAF" w:rsidRPr="008D3E87" w:rsidRDefault="008661E1"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hAnsi="Times New Roman" w:cs="Times New Roman"/>
                <w:sz w:val="24"/>
                <w:szCs w:val="24"/>
              </w:rPr>
              <w:t>Also, the production of books, leads o deforestation, however it must be noted that the paper industry is one of the most sustainable industry in operation</w:t>
            </w:r>
            <w:r w:rsidR="00007AAF" w:rsidRPr="008D3E87">
              <w:rPr>
                <w:rFonts w:ascii="Times New Roman" w:hAnsi="Times New Roman" w:cs="Times New Roman"/>
                <w:sz w:val="24"/>
                <w:szCs w:val="24"/>
              </w:rPr>
              <w:t>. (</w:t>
            </w:r>
            <w:r w:rsidR="00007AAF" w:rsidRPr="008D3E87">
              <w:rPr>
                <w:rFonts w:ascii="Times New Roman" w:eastAsia="Times New Roman" w:hAnsi="Times New Roman" w:cs="Times New Roman"/>
                <w:color w:val="000000"/>
                <w:sz w:val="24"/>
                <w:szCs w:val="24"/>
                <w:shd w:val="clear" w:color="auto" w:fill="FFFFFF"/>
              </w:rPr>
              <w:t xml:space="preserve">Rebel, P, 2017). </w:t>
            </w:r>
          </w:p>
          <w:p w:rsidR="008661E1" w:rsidRPr="008D3E87" w:rsidRDefault="00007AAF" w:rsidP="008D3E87">
            <w:pPr>
              <w:jc w:val="both"/>
              <w:rPr>
                <w:rFonts w:ascii="Times New Roman" w:hAnsi="Times New Roman" w:cs="Times New Roman"/>
                <w:sz w:val="24"/>
                <w:szCs w:val="24"/>
              </w:rPr>
            </w:pPr>
            <w:r w:rsidRPr="008D3E87">
              <w:rPr>
                <w:rFonts w:ascii="Times New Roman" w:hAnsi="Times New Roman" w:cs="Times New Roman"/>
                <w:sz w:val="24"/>
                <w:szCs w:val="24"/>
              </w:rPr>
              <w:t xml:space="preserve"> </w:t>
            </w:r>
          </w:p>
          <w:p w:rsidR="008661E1" w:rsidRPr="008D3E87" w:rsidRDefault="008661E1" w:rsidP="008D3E87">
            <w:pPr>
              <w:jc w:val="both"/>
              <w:rPr>
                <w:rFonts w:ascii="Times New Roman" w:hAnsi="Times New Roman" w:cs="Times New Roman"/>
                <w:sz w:val="24"/>
                <w:szCs w:val="24"/>
              </w:rPr>
            </w:pPr>
          </w:p>
          <w:p w:rsidR="008661E1" w:rsidRPr="008D3E87" w:rsidRDefault="008661E1" w:rsidP="008D3E87">
            <w:pPr>
              <w:jc w:val="both"/>
              <w:rPr>
                <w:rFonts w:ascii="Times New Roman" w:hAnsi="Times New Roman" w:cs="Times New Roman"/>
                <w:sz w:val="24"/>
                <w:szCs w:val="24"/>
              </w:rPr>
            </w:pPr>
          </w:p>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p>
        </w:tc>
      </w:tr>
      <w:tr w:rsidR="00A856BB" w:rsidRPr="008D3E87" w:rsidTr="00A856BB">
        <w:tc>
          <w:tcPr>
            <w:tcW w:w="2670" w:type="dxa"/>
          </w:tcPr>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Food and drink Supply</w:t>
            </w:r>
          </w:p>
        </w:tc>
        <w:tc>
          <w:tcPr>
            <w:tcW w:w="4143" w:type="dxa"/>
          </w:tcPr>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-Unhealthy</w:t>
            </w:r>
          </w:p>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most not locally produced</w:t>
            </w:r>
          </w:p>
          <w:p w:rsidR="008661E1" w:rsidRPr="008D3E87" w:rsidRDefault="008661E1"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-gives rise to plastic pollution</w:t>
            </w:r>
          </w:p>
        </w:tc>
        <w:tc>
          <w:tcPr>
            <w:tcW w:w="2763" w:type="dxa"/>
          </w:tcPr>
          <w:p w:rsidR="00A856BB" w:rsidRPr="008D3E87" w:rsidRDefault="008661E1"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Here, the challenges span across all four root causes of unsustainability. Containers for food and drinks require large extraction of material from the earth, which leads to an accumulation of plastic </w:t>
            </w:r>
            <w:r w:rsidR="00AE728D" w:rsidRPr="008D3E87">
              <w:rPr>
                <w:rFonts w:ascii="Times New Roman" w:eastAsia="Times New Roman" w:hAnsi="Times New Roman" w:cs="Times New Roman"/>
                <w:color w:val="000000"/>
                <w:sz w:val="24"/>
                <w:szCs w:val="24"/>
                <w:shd w:val="clear" w:color="auto" w:fill="FFFFFF"/>
              </w:rPr>
              <w:t>litter, which</w:t>
            </w:r>
            <w:r w:rsidRPr="008D3E87">
              <w:rPr>
                <w:rFonts w:ascii="Times New Roman" w:eastAsia="Times New Roman" w:hAnsi="Times New Roman" w:cs="Times New Roman"/>
                <w:color w:val="000000"/>
                <w:sz w:val="24"/>
                <w:szCs w:val="24"/>
                <w:shd w:val="clear" w:color="auto" w:fill="FFFFFF"/>
              </w:rPr>
              <w:t xml:space="preserve"> inhibit the nature cycles of the earth.</w:t>
            </w:r>
          </w:p>
          <w:p w:rsidR="00AE728D" w:rsidRPr="008D3E87" w:rsidRDefault="00AE728D" w:rsidP="008D3E87">
            <w:pPr>
              <w:jc w:val="both"/>
              <w:rPr>
                <w:rFonts w:ascii="Times New Roman" w:eastAsia="Times New Roman" w:hAnsi="Times New Roman" w:cs="Times New Roman"/>
                <w:color w:val="000000"/>
                <w:sz w:val="24"/>
                <w:szCs w:val="24"/>
                <w:shd w:val="clear" w:color="auto" w:fill="FFFFFF"/>
              </w:rPr>
            </w:pPr>
          </w:p>
          <w:p w:rsidR="00AE728D" w:rsidRPr="008D3E87" w:rsidRDefault="00AE728D"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The consumption of unhealthy food and drinks impacts one’s health negatively which impact society productivity and by extension the economy.</w:t>
            </w:r>
          </w:p>
          <w:p w:rsidR="0065352E" w:rsidRPr="008D3E87" w:rsidRDefault="0065352E"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According to a report by from the University of Minnesota, eating a more nutritious diet </w:t>
            </w:r>
            <w:r w:rsidR="004E3240" w:rsidRPr="008D3E87">
              <w:rPr>
                <w:rFonts w:ascii="Times New Roman" w:eastAsia="Times New Roman" w:hAnsi="Times New Roman" w:cs="Times New Roman"/>
                <w:color w:val="000000"/>
                <w:sz w:val="24"/>
                <w:szCs w:val="24"/>
                <w:shd w:val="clear" w:color="auto" w:fill="FFFFFF"/>
              </w:rPr>
              <w:t xml:space="preserve">increases </w:t>
            </w:r>
            <w:r w:rsidR="004E3240" w:rsidRPr="008D3E87">
              <w:rPr>
                <w:rFonts w:ascii="Times New Roman" w:eastAsia="Times New Roman" w:hAnsi="Times New Roman" w:cs="Times New Roman"/>
                <w:color w:val="000000"/>
                <w:sz w:val="24"/>
                <w:szCs w:val="24"/>
                <w:shd w:val="clear" w:color="auto" w:fill="FFFFFF"/>
              </w:rPr>
              <w:lastRenderedPageBreak/>
              <w:t>sustainability as it has less negative impacts on the earth. (University of Minnosota, 2019)</w:t>
            </w:r>
          </w:p>
        </w:tc>
      </w:tr>
      <w:tr w:rsidR="00A856BB" w:rsidRPr="008D3E87" w:rsidTr="00A856BB">
        <w:tc>
          <w:tcPr>
            <w:tcW w:w="2670" w:type="dxa"/>
          </w:tcPr>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lastRenderedPageBreak/>
              <w:t>Operational Time</w:t>
            </w:r>
          </w:p>
        </w:tc>
        <w:tc>
          <w:tcPr>
            <w:tcW w:w="4143" w:type="dxa"/>
          </w:tcPr>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-very demanding and mentally exhaustive on teachers and students</w:t>
            </w:r>
          </w:p>
          <w:p w:rsidR="00A856BB" w:rsidRPr="008D3E87" w:rsidRDefault="00A856BB"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-limits the possibilities for participation in extracurricular activities </w:t>
            </w:r>
          </w:p>
        </w:tc>
        <w:tc>
          <w:tcPr>
            <w:tcW w:w="2763" w:type="dxa"/>
          </w:tcPr>
          <w:p w:rsidR="00A856BB" w:rsidRPr="008D3E87" w:rsidRDefault="00AE728D"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Alike the curriculum content this affect the productivity of both employees and the students mentality, leading to a reduction of productivity, and the probability to engage in other social activities that could equality contribute to ones development and the society in general.</w:t>
            </w:r>
          </w:p>
        </w:tc>
      </w:tr>
    </w:tbl>
    <w:p w:rsidR="00601389" w:rsidRPr="008D3E87" w:rsidRDefault="00601389" w:rsidP="008D3E87">
      <w:pPr>
        <w:jc w:val="both"/>
        <w:rPr>
          <w:rFonts w:ascii="Times New Roman" w:eastAsia="Times New Roman" w:hAnsi="Times New Roman" w:cs="Times New Roman"/>
          <w:color w:val="000000"/>
          <w:sz w:val="24"/>
          <w:szCs w:val="24"/>
          <w:shd w:val="clear" w:color="auto" w:fill="FFFFFF"/>
        </w:rPr>
      </w:pPr>
    </w:p>
    <w:p w:rsidR="00601389" w:rsidRPr="008D3E87" w:rsidRDefault="00601389" w:rsidP="008D3E87">
      <w:pPr>
        <w:jc w:val="both"/>
        <w:rPr>
          <w:rFonts w:ascii="Times New Roman" w:eastAsia="Times New Roman" w:hAnsi="Times New Roman" w:cs="Times New Roman"/>
          <w:color w:val="000000"/>
          <w:sz w:val="24"/>
          <w:szCs w:val="24"/>
          <w:shd w:val="clear" w:color="auto" w:fill="FFFFFF"/>
        </w:rPr>
      </w:pPr>
    </w:p>
    <w:p w:rsidR="00601389" w:rsidRPr="008D3E87" w:rsidRDefault="00601389" w:rsidP="008D3E87">
      <w:pPr>
        <w:jc w:val="both"/>
        <w:rPr>
          <w:rFonts w:ascii="Times New Roman" w:eastAsia="Times New Roman" w:hAnsi="Times New Roman" w:cs="Times New Roman"/>
          <w:color w:val="000000"/>
          <w:sz w:val="24"/>
          <w:szCs w:val="24"/>
          <w:shd w:val="clear" w:color="auto" w:fill="FFFFFF"/>
        </w:rPr>
      </w:pPr>
    </w:p>
    <w:p w:rsidR="00136A49" w:rsidRDefault="00136A49"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Pr="008D3E87" w:rsidRDefault="008D3E87" w:rsidP="008D3E87">
      <w:pPr>
        <w:jc w:val="both"/>
        <w:rPr>
          <w:rFonts w:ascii="Times New Roman" w:eastAsia="Times New Roman" w:hAnsi="Times New Roman" w:cs="Times New Roman"/>
          <w:color w:val="000000"/>
          <w:sz w:val="24"/>
          <w:szCs w:val="24"/>
          <w:shd w:val="clear" w:color="auto" w:fill="FFFFFF"/>
        </w:rPr>
      </w:pPr>
    </w:p>
    <w:p w:rsidR="00601389" w:rsidRPr="008D3E87" w:rsidRDefault="00601389" w:rsidP="008D3E87">
      <w:pPr>
        <w:jc w:val="both"/>
        <w:rPr>
          <w:rFonts w:ascii="Times New Roman" w:eastAsia="Times New Roman" w:hAnsi="Times New Roman" w:cs="Times New Roman"/>
          <w:b/>
          <w:color w:val="000000"/>
          <w:sz w:val="24"/>
          <w:szCs w:val="24"/>
          <w:shd w:val="clear" w:color="auto" w:fill="FFFFFF"/>
        </w:rPr>
      </w:pPr>
    </w:p>
    <w:p w:rsidR="00406965" w:rsidRPr="008D3E87" w:rsidRDefault="004E3240" w:rsidP="008D3E87">
      <w:pPr>
        <w:jc w:val="both"/>
        <w:rPr>
          <w:rFonts w:ascii="Times New Roman" w:eastAsia="Times New Roman" w:hAnsi="Times New Roman" w:cs="Times New Roman"/>
          <w:b/>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lastRenderedPageBreak/>
        <w:t>Analysis of the internal and external challenges and opportunities</w:t>
      </w:r>
    </w:p>
    <w:p w:rsidR="00406965" w:rsidRPr="008D3E87" w:rsidRDefault="00406965" w:rsidP="008D3E87">
      <w:pPr>
        <w:jc w:val="both"/>
        <w:rPr>
          <w:rFonts w:ascii="Times New Roman" w:eastAsia="Times New Roman" w:hAnsi="Times New Roman" w:cs="Times New Roman"/>
          <w:b/>
          <w:color w:val="000000"/>
          <w:sz w:val="24"/>
          <w:szCs w:val="24"/>
          <w:shd w:val="clear" w:color="auto" w:fill="FFFFFF"/>
        </w:rPr>
      </w:pPr>
    </w:p>
    <w:p w:rsidR="00406965" w:rsidRPr="008D3E87" w:rsidRDefault="004E3240"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Considering the above challenges and how they stun sustainability, it is critical to assess the internal and external environment of the organization, to help to position it through its strengths and weaknesses to overcome these challenges and become more sustainable in the future.</w:t>
      </w:r>
    </w:p>
    <w:p w:rsidR="00EE359B" w:rsidRPr="008D3E87" w:rsidRDefault="004E3240"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Moreover, the internal factors that have significant impacts on the operation of the institute are; p</w:t>
      </w:r>
      <w:r w:rsidR="00EE359B" w:rsidRPr="008D3E87">
        <w:rPr>
          <w:rFonts w:ascii="Times New Roman" w:eastAsia="Times New Roman" w:hAnsi="Times New Roman" w:cs="Times New Roman"/>
          <w:color w:val="000000"/>
          <w:sz w:val="24"/>
          <w:szCs w:val="24"/>
          <w:shd w:val="clear" w:color="auto" w:fill="FFFFFF"/>
        </w:rPr>
        <w:t>arent</w:t>
      </w:r>
      <w:r w:rsidRPr="008D3E87">
        <w:rPr>
          <w:rFonts w:ascii="Times New Roman" w:eastAsia="Times New Roman" w:hAnsi="Times New Roman" w:cs="Times New Roman"/>
          <w:color w:val="000000"/>
          <w:sz w:val="24"/>
          <w:szCs w:val="24"/>
          <w:shd w:val="clear" w:color="auto" w:fill="FFFFFF"/>
        </w:rPr>
        <w:t>a</w:t>
      </w:r>
      <w:r w:rsidR="00EE359B" w:rsidRPr="008D3E87">
        <w:rPr>
          <w:rFonts w:ascii="Times New Roman" w:eastAsia="Times New Roman" w:hAnsi="Times New Roman" w:cs="Times New Roman"/>
          <w:color w:val="000000"/>
          <w:sz w:val="24"/>
          <w:szCs w:val="24"/>
          <w:shd w:val="clear" w:color="auto" w:fill="FFFFFF"/>
        </w:rPr>
        <w:t>l achievement</w:t>
      </w:r>
      <w:r w:rsidRPr="008D3E87">
        <w:rPr>
          <w:rFonts w:ascii="Times New Roman" w:eastAsia="Times New Roman" w:hAnsi="Times New Roman" w:cs="Times New Roman"/>
          <w:color w:val="000000"/>
          <w:sz w:val="24"/>
          <w:szCs w:val="24"/>
          <w:shd w:val="clear" w:color="auto" w:fill="FFFFFF"/>
        </w:rPr>
        <w:t>, c</w:t>
      </w:r>
      <w:r w:rsidR="00EE359B" w:rsidRPr="008D3E87">
        <w:rPr>
          <w:rFonts w:ascii="Times New Roman" w:eastAsia="Times New Roman" w:hAnsi="Times New Roman" w:cs="Times New Roman"/>
          <w:color w:val="000000"/>
          <w:sz w:val="24"/>
          <w:szCs w:val="24"/>
          <w:shd w:val="clear" w:color="auto" w:fill="FFFFFF"/>
        </w:rPr>
        <w:t>ommunity involvement</w:t>
      </w:r>
      <w:r w:rsidRPr="008D3E87">
        <w:rPr>
          <w:rFonts w:ascii="Times New Roman" w:eastAsia="Times New Roman" w:hAnsi="Times New Roman" w:cs="Times New Roman"/>
          <w:color w:val="000000"/>
          <w:sz w:val="24"/>
          <w:szCs w:val="24"/>
          <w:shd w:val="clear" w:color="auto" w:fill="FFFFFF"/>
        </w:rPr>
        <w:t>, t</w:t>
      </w:r>
      <w:r w:rsidR="00EE359B" w:rsidRPr="008D3E87">
        <w:rPr>
          <w:rFonts w:ascii="Times New Roman" w:eastAsia="Times New Roman" w:hAnsi="Times New Roman" w:cs="Times New Roman"/>
          <w:color w:val="000000"/>
          <w:sz w:val="24"/>
          <w:szCs w:val="24"/>
          <w:shd w:val="clear" w:color="auto" w:fill="FFFFFF"/>
        </w:rPr>
        <w:t>eacher quality</w:t>
      </w:r>
      <w:r w:rsidRPr="008D3E87">
        <w:rPr>
          <w:rFonts w:ascii="Times New Roman" w:eastAsia="Times New Roman" w:hAnsi="Times New Roman" w:cs="Times New Roman"/>
          <w:color w:val="000000"/>
          <w:sz w:val="24"/>
          <w:szCs w:val="24"/>
          <w:shd w:val="clear" w:color="auto" w:fill="FFFFFF"/>
        </w:rPr>
        <w:t>, s</w:t>
      </w:r>
      <w:r w:rsidR="00EE359B" w:rsidRPr="008D3E87">
        <w:rPr>
          <w:rFonts w:ascii="Times New Roman" w:eastAsia="Times New Roman" w:hAnsi="Times New Roman" w:cs="Times New Roman"/>
          <w:color w:val="000000"/>
          <w:sz w:val="24"/>
          <w:szCs w:val="24"/>
          <w:shd w:val="clear" w:color="auto" w:fill="FFFFFF"/>
        </w:rPr>
        <w:t>chool moral</w:t>
      </w:r>
      <w:r w:rsidR="00091BDC" w:rsidRPr="008D3E87">
        <w:rPr>
          <w:rFonts w:ascii="Times New Roman" w:eastAsia="Times New Roman" w:hAnsi="Times New Roman" w:cs="Times New Roman"/>
          <w:color w:val="000000"/>
          <w:sz w:val="24"/>
          <w:szCs w:val="24"/>
          <w:shd w:val="clear" w:color="auto" w:fill="FFFFFF"/>
        </w:rPr>
        <w:t xml:space="preserve"> and student awareness and identity. At the institute the internal factors offer a great deal of strength to the organization. Parental and community involvement is very high, so too is the school morale as it has maintained its standard as the top boy school in the nation, and as such only the top performers are able to attend this school. These performers benefit from a wealth of experience teachers that goes above and beyond their call of duty. However the downside of this could result in mental exhaustion on students to meet and surpass expectations.</w:t>
      </w:r>
    </w:p>
    <w:p w:rsidR="00091BDC" w:rsidRPr="008D3E87" w:rsidRDefault="00091BDC"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Equally, </w:t>
      </w:r>
      <w:r w:rsidR="00251332" w:rsidRPr="008D3E87">
        <w:rPr>
          <w:rFonts w:ascii="Times New Roman" w:eastAsia="Times New Roman" w:hAnsi="Times New Roman" w:cs="Times New Roman"/>
          <w:color w:val="000000"/>
          <w:sz w:val="24"/>
          <w:szCs w:val="24"/>
          <w:shd w:val="clear" w:color="auto" w:fill="FFFFFF"/>
        </w:rPr>
        <w:t>contributing to the strengths of the institution are societal, familial and professional influences. Past students maintain ties with the school, through alumni offering professional counselor and financial assistance to many of the less fortunate students. However, a downside to this is often familial ties and contributors tend to influence that has resulted in a decline in the standard of disciple and thus overall performance of the students.</w:t>
      </w:r>
    </w:p>
    <w:p w:rsidR="00251332" w:rsidRPr="008D3E87" w:rsidRDefault="00251332" w:rsidP="008D3E87">
      <w:pPr>
        <w:jc w:val="both"/>
        <w:rPr>
          <w:rFonts w:ascii="Times New Roman" w:eastAsia="Times New Roman" w:hAnsi="Times New Roman" w:cs="Times New Roman"/>
          <w:color w:val="000000"/>
          <w:sz w:val="24"/>
          <w:szCs w:val="24"/>
          <w:shd w:val="clear" w:color="auto" w:fill="FFFFFF"/>
        </w:rPr>
      </w:pPr>
    </w:p>
    <w:p w:rsidR="00601389" w:rsidRPr="008D3E87" w:rsidRDefault="00601389" w:rsidP="008D3E87">
      <w:pPr>
        <w:jc w:val="both"/>
        <w:rPr>
          <w:rFonts w:ascii="Times New Roman" w:eastAsia="Times New Roman" w:hAnsi="Times New Roman" w:cs="Times New Roman"/>
          <w:color w:val="000000"/>
          <w:sz w:val="24"/>
          <w:szCs w:val="24"/>
          <w:shd w:val="clear" w:color="auto" w:fill="FFFFFF"/>
        </w:rPr>
      </w:pPr>
    </w:p>
    <w:p w:rsidR="00136A49" w:rsidRPr="008D3E87" w:rsidRDefault="00136A49" w:rsidP="008D3E87">
      <w:pPr>
        <w:jc w:val="both"/>
        <w:rPr>
          <w:rFonts w:ascii="Times New Roman" w:eastAsia="Times New Roman" w:hAnsi="Times New Roman" w:cs="Times New Roman"/>
          <w:color w:val="000000"/>
          <w:sz w:val="24"/>
          <w:szCs w:val="24"/>
          <w:shd w:val="clear" w:color="auto" w:fill="FFFFFF"/>
        </w:rPr>
      </w:pPr>
    </w:p>
    <w:p w:rsidR="00091BDC" w:rsidRPr="008D3E87" w:rsidRDefault="00251332" w:rsidP="008D3E87">
      <w:pPr>
        <w:jc w:val="both"/>
        <w:rPr>
          <w:rFonts w:ascii="Times New Roman" w:eastAsia="Times New Roman" w:hAnsi="Times New Roman" w:cs="Times New Roman"/>
          <w:b/>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t>Positioning the organization through its strength and weakness to meet these challenges</w:t>
      </w:r>
    </w:p>
    <w:p w:rsidR="000976A8" w:rsidRPr="008D3E87" w:rsidRDefault="00251332"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The organization, in terms of internal and external environment is already in a good position to becoming more sustainable, the areas that needs to be adjusted </w:t>
      </w:r>
      <w:r w:rsidR="000976A8" w:rsidRPr="008D3E87">
        <w:rPr>
          <w:rFonts w:ascii="Times New Roman" w:eastAsia="Times New Roman" w:hAnsi="Times New Roman" w:cs="Times New Roman"/>
          <w:color w:val="000000"/>
          <w:sz w:val="24"/>
          <w:szCs w:val="24"/>
          <w:shd w:val="clear" w:color="auto" w:fill="FFFFFF"/>
        </w:rPr>
        <w:t>are the ones outlines in the table that are contributors to unsustainability. In order to rectify these limitation the governing bodies, that oversees the operation of the school must put measures in place that will, improves waste management, restructure the curriculum content, operational time and install energy efficient systems and or sustainable energy sources.</w:t>
      </w:r>
    </w:p>
    <w:p w:rsidR="00601389" w:rsidRDefault="00601389"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Pr="008D3E87" w:rsidRDefault="008D3E87" w:rsidP="008D3E87">
      <w:pPr>
        <w:jc w:val="both"/>
        <w:rPr>
          <w:rFonts w:ascii="Times New Roman" w:eastAsia="Times New Roman" w:hAnsi="Times New Roman" w:cs="Times New Roman"/>
          <w:color w:val="000000"/>
          <w:sz w:val="24"/>
          <w:szCs w:val="24"/>
          <w:shd w:val="clear" w:color="auto" w:fill="FFFFFF"/>
        </w:rPr>
      </w:pPr>
    </w:p>
    <w:p w:rsidR="000976A8" w:rsidRPr="008D3E87" w:rsidRDefault="000976A8"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lastRenderedPageBreak/>
        <w:t xml:space="preserve">Figure 2: </w:t>
      </w:r>
      <w:r w:rsidRPr="008D3E87">
        <w:rPr>
          <w:rFonts w:ascii="Times New Roman" w:eastAsia="Times New Roman" w:hAnsi="Times New Roman" w:cs="Times New Roman"/>
          <w:color w:val="000000"/>
          <w:sz w:val="24"/>
          <w:szCs w:val="24"/>
          <w:shd w:val="clear" w:color="auto" w:fill="FFFFFF"/>
        </w:rPr>
        <w:t>A Table highlighting the weakness and opportunities of the institution and how they can be maneuvered more sustainably.</w:t>
      </w:r>
    </w:p>
    <w:p w:rsidR="00FE4C85" w:rsidRPr="008D3E87" w:rsidRDefault="00FE4C85" w:rsidP="008D3E87">
      <w:pPr>
        <w:jc w:val="both"/>
        <w:rPr>
          <w:rFonts w:ascii="Times New Roman" w:eastAsia="Times New Roman" w:hAnsi="Times New Roman" w:cs="Times New Roman"/>
          <w:color w:val="000000"/>
          <w:sz w:val="24"/>
          <w:szCs w:val="24"/>
          <w:shd w:val="clear" w:color="auto" w:fill="FFFFFF"/>
        </w:rPr>
      </w:pPr>
    </w:p>
    <w:tbl>
      <w:tblPr>
        <w:tblStyle w:val="TableGrid"/>
        <w:tblW w:w="13160" w:type="dxa"/>
        <w:tblInd w:w="-702" w:type="dxa"/>
        <w:tblLook w:val="04A0"/>
      </w:tblPr>
      <w:tblGrid>
        <w:gridCol w:w="3189"/>
        <w:gridCol w:w="2750"/>
        <w:gridCol w:w="2161"/>
        <w:gridCol w:w="3600"/>
        <w:gridCol w:w="1460"/>
      </w:tblGrid>
      <w:tr w:rsidR="00B4305A" w:rsidRPr="008D3E87" w:rsidTr="00136A49">
        <w:tc>
          <w:tcPr>
            <w:tcW w:w="3189"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Weaknesses</w:t>
            </w:r>
          </w:p>
        </w:tc>
        <w:tc>
          <w:tcPr>
            <w:tcW w:w="2750"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Positioning to meet challenges</w:t>
            </w:r>
          </w:p>
        </w:tc>
        <w:tc>
          <w:tcPr>
            <w:tcW w:w="2161"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Strengths </w:t>
            </w:r>
          </w:p>
        </w:tc>
        <w:tc>
          <w:tcPr>
            <w:tcW w:w="5060" w:type="dxa"/>
            <w:gridSpan w:val="2"/>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Positioning to meet challenges</w:t>
            </w:r>
          </w:p>
        </w:tc>
      </w:tr>
      <w:tr w:rsidR="00B4305A" w:rsidRPr="008D3E87" w:rsidTr="00136A49">
        <w:tc>
          <w:tcPr>
            <w:tcW w:w="3189"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Declining standards of students</w:t>
            </w:r>
          </w:p>
        </w:tc>
        <w:tc>
          <w:tcPr>
            <w:tcW w:w="2750"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Increase training opportunities and collaborate with parents, community and other business to promote learning recovery programs</w:t>
            </w:r>
          </w:p>
        </w:tc>
        <w:tc>
          <w:tcPr>
            <w:tcW w:w="2161"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Reputation </w:t>
            </w:r>
          </w:p>
        </w:tc>
        <w:tc>
          <w:tcPr>
            <w:tcW w:w="5060" w:type="dxa"/>
            <w:gridSpan w:val="2"/>
          </w:tcPr>
          <w:p w:rsidR="00B4305A" w:rsidRPr="008D3E87" w:rsidRDefault="00136A49"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It attracts, nurture and equip young intellects for the future, whose mindsets can be stimulated to think sustainably development.</w:t>
            </w:r>
          </w:p>
        </w:tc>
      </w:tr>
      <w:tr w:rsidR="00B4305A" w:rsidRPr="008D3E87" w:rsidTr="00136A49">
        <w:tc>
          <w:tcPr>
            <w:tcW w:w="3189"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Negative influences from external factors</w:t>
            </w:r>
          </w:p>
        </w:tc>
        <w:tc>
          <w:tcPr>
            <w:tcW w:w="2750"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Reduce these influences by setting and ensuring that rules and regulations are adhere and maintain by all stakeholders</w:t>
            </w:r>
          </w:p>
        </w:tc>
        <w:tc>
          <w:tcPr>
            <w:tcW w:w="2161"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Strong positive internal and external influences</w:t>
            </w:r>
          </w:p>
        </w:tc>
        <w:tc>
          <w:tcPr>
            <w:tcW w:w="5060" w:type="dxa"/>
            <w:gridSpan w:val="2"/>
          </w:tcPr>
          <w:p w:rsidR="00B4305A" w:rsidRPr="008D3E87" w:rsidRDefault="00136A49"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The support from stakeholders puts it in a better position to bargain for policy changes and implementation</w:t>
            </w:r>
          </w:p>
        </w:tc>
      </w:tr>
      <w:tr w:rsidR="00B4305A" w:rsidRPr="008D3E87" w:rsidTr="00136A49">
        <w:tc>
          <w:tcPr>
            <w:tcW w:w="3189"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Unhealthy food supply chain</w:t>
            </w:r>
          </w:p>
        </w:tc>
        <w:tc>
          <w:tcPr>
            <w:tcW w:w="2750"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Source more nutritious food by collaborating with local famers, and businesses.</w:t>
            </w:r>
          </w:p>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p>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p>
        </w:tc>
        <w:tc>
          <w:tcPr>
            <w:tcW w:w="2161"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Quality students and </w:t>
            </w:r>
            <w:r w:rsidR="00B024A6" w:rsidRPr="008D3E87">
              <w:rPr>
                <w:rFonts w:ascii="Times New Roman" w:eastAsia="Times New Roman" w:hAnsi="Times New Roman" w:cs="Times New Roman"/>
                <w:color w:val="000000"/>
                <w:sz w:val="24"/>
                <w:szCs w:val="24"/>
                <w:shd w:val="clear" w:color="auto" w:fill="FFFFFF"/>
              </w:rPr>
              <w:t xml:space="preserve">well trained and </w:t>
            </w:r>
            <w:r w:rsidRPr="008D3E87">
              <w:rPr>
                <w:rFonts w:ascii="Times New Roman" w:eastAsia="Times New Roman" w:hAnsi="Times New Roman" w:cs="Times New Roman"/>
                <w:color w:val="000000"/>
                <w:sz w:val="24"/>
                <w:szCs w:val="24"/>
                <w:shd w:val="clear" w:color="auto" w:fill="FFFFFF"/>
              </w:rPr>
              <w:t>experience staff</w:t>
            </w:r>
          </w:p>
        </w:tc>
        <w:tc>
          <w:tcPr>
            <w:tcW w:w="5060" w:type="dxa"/>
            <w:gridSpan w:val="2"/>
          </w:tcPr>
          <w:p w:rsidR="00B4305A" w:rsidRPr="008D3E87" w:rsidRDefault="00B024A6"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Creates avenues for training grounds, and the nurturing of creative and innovative thinking, leading to a more flexible system</w:t>
            </w:r>
          </w:p>
        </w:tc>
      </w:tr>
      <w:tr w:rsidR="00B4305A" w:rsidRPr="008D3E87" w:rsidTr="00136A49">
        <w:tc>
          <w:tcPr>
            <w:tcW w:w="3189"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Limited concentration on extra academic development</w:t>
            </w:r>
          </w:p>
        </w:tc>
        <w:tc>
          <w:tcPr>
            <w:tcW w:w="2750"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Restructure the academic curriculum, incorporate allotted time and credited hours for club involvement.</w:t>
            </w:r>
          </w:p>
        </w:tc>
        <w:tc>
          <w:tcPr>
            <w:tcW w:w="2161"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Extracurricular clubs</w:t>
            </w:r>
          </w:p>
        </w:tc>
        <w:tc>
          <w:tcPr>
            <w:tcW w:w="5060" w:type="dxa"/>
            <w:gridSpan w:val="2"/>
          </w:tcPr>
          <w:p w:rsidR="00B4305A" w:rsidRPr="008D3E87" w:rsidRDefault="00B024A6"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Makes it easier to incorporate sustainable clubs, to promote sustainable education. And make the link within systems, through practical experiences</w:t>
            </w:r>
          </w:p>
        </w:tc>
      </w:tr>
      <w:tr w:rsidR="00B4305A" w:rsidRPr="008D3E87" w:rsidTr="00B024A6">
        <w:trPr>
          <w:gridAfter w:val="1"/>
          <w:wAfter w:w="1460" w:type="dxa"/>
        </w:trPr>
        <w:tc>
          <w:tcPr>
            <w:tcW w:w="3189"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Extended work hours</w:t>
            </w:r>
          </w:p>
        </w:tc>
        <w:tc>
          <w:tcPr>
            <w:tcW w:w="2750"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Redesign the schedule, to incorporate the use of technology, which will allow for selected days and session to be held virtually.</w:t>
            </w:r>
          </w:p>
        </w:tc>
        <w:tc>
          <w:tcPr>
            <w:tcW w:w="2161" w:type="dxa"/>
          </w:tcPr>
          <w:p w:rsidR="00B4305A" w:rsidRPr="008D3E87" w:rsidRDefault="00B4305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Unity student body</w:t>
            </w:r>
          </w:p>
        </w:tc>
        <w:tc>
          <w:tcPr>
            <w:tcW w:w="3600" w:type="dxa"/>
          </w:tcPr>
          <w:p w:rsidR="00B4305A" w:rsidRPr="008D3E87" w:rsidRDefault="00B024A6"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Steady support to meaningful cause.</w:t>
            </w:r>
          </w:p>
        </w:tc>
      </w:tr>
    </w:tbl>
    <w:p w:rsidR="00FE4C85" w:rsidRPr="008D3E87" w:rsidRDefault="00FE4C85" w:rsidP="008D3E87">
      <w:pPr>
        <w:jc w:val="both"/>
        <w:rPr>
          <w:rFonts w:ascii="Times New Roman" w:eastAsia="Times New Roman" w:hAnsi="Times New Roman" w:cs="Times New Roman"/>
          <w:color w:val="000000"/>
          <w:sz w:val="24"/>
          <w:szCs w:val="24"/>
          <w:shd w:val="clear" w:color="auto" w:fill="FFFFFF"/>
        </w:rPr>
      </w:pPr>
    </w:p>
    <w:p w:rsidR="00EE359B" w:rsidRPr="008D3E87" w:rsidRDefault="00EE359B" w:rsidP="008D3E87">
      <w:pPr>
        <w:jc w:val="both"/>
        <w:rPr>
          <w:rFonts w:ascii="Times New Roman" w:eastAsia="Times New Roman" w:hAnsi="Times New Roman" w:cs="Times New Roman"/>
          <w:color w:val="000000"/>
          <w:sz w:val="24"/>
          <w:szCs w:val="24"/>
          <w:shd w:val="clear" w:color="auto" w:fill="FFFFFF"/>
        </w:rPr>
      </w:pPr>
    </w:p>
    <w:p w:rsidR="00EE359B" w:rsidRPr="008D3E87" w:rsidRDefault="00EE359B" w:rsidP="008D3E87">
      <w:pPr>
        <w:jc w:val="both"/>
        <w:rPr>
          <w:rFonts w:ascii="Times New Roman" w:eastAsia="Times New Roman" w:hAnsi="Times New Roman" w:cs="Times New Roman"/>
          <w:color w:val="000000"/>
          <w:sz w:val="24"/>
          <w:szCs w:val="24"/>
          <w:shd w:val="clear" w:color="auto" w:fill="FFFFFF"/>
        </w:rPr>
      </w:pPr>
    </w:p>
    <w:p w:rsidR="00601389" w:rsidRPr="008D3E87" w:rsidRDefault="00601389" w:rsidP="008D3E87">
      <w:pPr>
        <w:jc w:val="both"/>
        <w:rPr>
          <w:rFonts w:ascii="Times New Roman" w:eastAsia="Times New Roman" w:hAnsi="Times New Roman" w:cs="Times New Roman"/>
          <w:color w:val="000000"/>
          <w:sz w:val="24"/>
          <w:szCs w:val="24"/>
          <w:shd w:val="clear" w:color="auto" w:fill="FFFFFF"/>
        </w:rPr>
      </w:pPr>
    </w:p>
    <w:p w:rsidR="00601389" w:rsidRDefault="00601389"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Pr="008D3E87" w:rsidRDefault="008D3E87" w:rsidP="008D3E87">
      <w:pPr>
        <w:jc w:val="both"/>
        <w:rPr>
          <w:rFonts w:ascii="Times New Roman" w:eastAsia="Times New Roman" w:hAnsi="Times New Roman" w:cs="Times New Roman"/>
          <w:color w:val="000000"/>
          <w:sz w:val="24"/>
          <w:szCs w:val="24"/>
          <w:shd w:val="clear" w:color="auto" w:fill="FFFFFF"/>
        </w:rPr>
      </w:pPr>
    </w:p>
    <w:p w:rsidR="00741A4A" w:rsidRPr="008D3E87" w:rsidRDefault="00601389" w:rsidP="008D3E87">
      <w:pPr>
        <w:jc w:val="both"/>
        <w:rPr>
          <w:rFonts w:ascii="Times New Roman" w:eastAsia="Times New Roman" w:hAnsi="Times New Roman" w:cs="Times New Roman"/>
          <w:b/>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lastRenderedPageBreak/>
        <w:t>Propositions for value creation</w:t>
      </w:r>
    </w:p>
    <w:p w:rsidR="00741A4A" w:rsidRPr="008D3E87" w:rsidRDefault="00741A4A" w:rsidP="008D3E87">
      <w:pPr>
        <w:jc w:val="both"/>
        <w:rPr>
          <w:rFonts w:ascii="Times New Roman" w:eastAsia="Times New Roman" w:hAnsi="Times New Roman" w:cs="Times New Roman"/>
          <w:b/>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t xml:space="preserve">Figure 3: </w:t>
      </w:r>
      <w:r w:rsidRPr="008D3E87">
        <w:rPr>
          <w:rFonts w:ascii="Times New Roman" w:eastAsia="Times New Roman" w:hAnsi="Times New Roman" w:cs="Times New Roman"/>
          <w:color w:val="000000"/>
          <w:sz w:val="24"/>
          <w:szCs w:val="24"/>
          <w:u w:val="single"/>
          <w:shd w:val="clear" w:color="auto" w:fill="FFFFFF"/>
        </w:rPr>
        <w:t>A table outlining measure that can be implemented by the SVGBGS to add value to its existing services</w:t>
      </w:r>
    </w:p>
    <w:tbl>
      <w:tblPr>
        <w:tblStyle w:val="TableGrid"/>
        <w:tblW w:w="11917" w:type="dxa"/>
        <w:tblInd w:w="-702" w:type="dxa"/>
        <w:tblLook w:val="04A0"/>
      </w:tblPr>
      <w:tblGrid>
        <w:gridCol w:w="5220"/>
        <w:gridCol w:w="6697"/>
      </w:tblGrid>
      <w:tr w:rsidR="00741A4A" w:rsidRPr="008D3E87" w:rsidTr="00B024A6">
        <w:tc>
          <w:tcPr>
            <w:tcW w:w="5220" w:type="dxa"/>
          </w:tcPr>
          <w:p w:rsidR="00741A4A" w:rsidRPr="008D3E87" w:rsidRDefault="00741A4A" w:rsidP="008D3E87">
            <w:pPr>
              <w:ind w:left="-1098" w:right="-5580" w:firstLine="1098"/>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Measures </w:t>
            </w:r>
          </w:p>
        </w:tc>
        <w:tc>
          <w:tcPr>
            <w:tcW w:w="6697" w:type="dxa"/>
          </w:tcPr>
          <w:p w:rsidR="00741A4A" w:rsidRPr="008D3E87" w:rsidRDefault="00741A4A" w:rsidP="008D3E87">
            <w:pPr>
              <w:jc w:val="both"/>
              <w:rPr>
                <w:rFonts w:ascii="Times New Roman" w:eastAsia="Times New Roman" w:hAnsi="Times New Roman" w:cs="Times New Roman"/>
                <w:color w:val="000000"/>
                <w:sz w:val="24"/>
                <w:szCs w:val="24"/>
                <w:shd w:val="clear" w:color="auto" w:fill="FFFFFF"/>
              </w:rPr>
            </w:pPr>
          </w:p>
        </w:tc>
      </w:tr>
      <w:tr w:rsidR="00741A4A" w:rsidRPr="008D3E87" w:rsidTr="00B024A6">
        <w:tc>
          <w:tcPr>
            <w:tcW w:w="5220" w:type="dxa"/>
          </w:tcPr>
          <w:p w:rsidR="00741A4A" w:rsidRPr="008D3E87" w:rsidRDefault="00741A4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Become the first secondary institution to offer blended learning</w:t>
            </w:r>
          </w:p>
        </w:tc>
        <w:tc>
          <w:tcPr>
            <w:tcW w:w="6697" w:type="dxa"/>
          </w:tcPr>
          <w:p w:rsidR="00741A4A" w:rsidRPr="008D3E87" w:rsidRDefault="00741A4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Administer more practical bases programs for face to face session, and theory during virtual, to encourage students to be more invested in their own learning, nurturing them into more creative and critical thinkers.</w:t>
            </w:r>
          </w:p>
        </w:tc>
      </w:tr>
      <w:tr w:rsidR="00741A4A" w:rsidRPr="008D3E87" w:rsidTr="00B024A6">
        <w:tc>
          <w:tcPr>
            <w:tcW w:w="5220" w:type="dxa"/>
          </w:tcPr>
          <w:p w:rsidR="00741A4A" w:rsidRPr="008D3E87" w:rsidRDefault="00DC0B96"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Make sustainability base courses mandatory for all students.</w:t>
            </w:r>
          </w:p>
        </w:tc>
        <w:tc>
          <w:tcPr>
            <w:tcW w:w="6697" w:type="dxa"/>
          </w:tcPr>
          <w:p w:rsidR="00741A4A" w:rsidRPr="008D3E87" w:rsidRDefault="00DC0B96"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Taking on the responsibility of educating its students about sustainability, by incorporating sustainability courses as part of the curriculum content that will promote the vitality of sustainability. Thereby changing the mindset of future generations</w:t>
            </w:r>
          </w:p>
        </w:tc>
      </w:tr>
      <w:tr w:rsidR="00741A4A" w:rsidRPr="008D3E87" w:rsidTr="00B024A6">
        <w:tc>
          <w:tcPr>
            <w:tcW w:w="5220" w:type="dxa"/>
          </w:tcPr>
          <w:p w:rsidR="00741A4A" w:rsidRPr="008D3E87" w:rsidRDefault="00741A4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Becoming a prime example for other schools, by adopting measures to filter waste.</w:t>
            </w:r>
          </w:p>
        </w:tc>
        <w:tc>
          <w:tcPr>
            <w:tcW w:w="6697" w:type="dxa"/>
          </w:tcPr>
          <w:p w:rsidR="00741A4A" w:rsidRPr="008D3E87" w:rsidRDefault="00741A4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Work along with other stakeholders, such as recycling business, and organic famers or animal shelter to utilize organic waste.</w:t>
            </w:r>
          </w:p>
        </w:tc>
      </w:tr>
      <w:tr w:rsidR="00741A4A" w:rsidRPr="008D3E87" w:rsidTr="00B024A6">
        <w:tc>
          <w:tcPr>
            <w:tcW w:w="5220" w:type="dxa"/>
          </w:tcPr>
          <w:p w:rsidR="00741A4A" w:rsidRPr="008D3E87" w:rsidRDefault="00741A4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Building sustainable clu</w:t>
            </w:r>
            <w:r w:rsidR="00DC0B96" w:rsidRPr="008D3E87">
              <w:rPr>
                <w:rFonts w:ascii="Times New Roman" w:eastAsia="Times New Roman" w:hAnsi="Times New Roman" w:cs="Times New Roman"/>
                <w:color w:val="000000"/>
                <w:sz w:val="24"/>
                <w:szCs w:val="24"/>
                <w:shd w:val="clear" w:color="auto" w:fill="FFFFFF"/>
              </w:rPr>
              <w:t>bs, that deals with different pillars of sustainability.</w:t>
            </w:r>
          </w:p>
        </w:tc>
        <w:tc>
          <w:tcPr>
            <w:tcW w:w="6697" w:type="dxa"/>
          </w:tcPr>
          <w:p w:rsidR="00741A4A" w:rsidRPr="008D3E87" w:rsidRDefault="00741A4A"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Partner with similar community groups to undertake projects such as beautification of the school to raise environmental sustainability</w:t>
            </w:r>
          </w:p>
        </w:tc>
      </w:tr>
    </w:tbl>
    <w:p w:rsidR="00741A4A" w:rsidRPr="008D3E87" w:rsidRDefault="00741A4A" w:rsidP="008D3E87">
      <w:pPr>
        <w:jc w:val="both"/>
        <w:rPr>
          <w:rFonts w:ascii="Times New Roman" w:eastAsia="Times New Roman" w:hAnsi="Times New Roman" w:cs="Times New Roman"/>
          <w:color w:val="000000"/>
          <w:sz w:val="24"/>
          <w:szCs w:val="24"/>
          <w:shd w:val="clear" w:color="auto" w:fill="FFFFFF"/>
        </w:rPr>
      </w:pPr>
    </w:p>
    <w:p w:rsidR="00601389" w:rsidRPr="008D3E87" w:rsidRDefault="00601389" w:rsidP="008D3E87">
      <w:pPr>
        <w:jc w:val="both"/>
        <w:rPr>
          <w:rFonts w:ascii="Times New Roman" w:eastAsia="Times New Roman" w:hAnsi="Times New Roman" w:cs="Times New Roman"/>
          <w:b/>
          <w:color w:val="000000"/>
          <w:sz w:val="24"/>
          <w:szCs w:val="24"/>
          <w:shd w:val="clear" w:color="auto" w:fill="FFFFFF"/>
        </w:rPr>
      </w:pPr>
    </w:p>
    <w:p w:rsidR="00B024A6" w:rsidRPr="008D3E87" w:rsidRDefault="00B024A6" w:rsidP="008D3E87">
      <w:pPr>
        <w:jc w:val="both"/>
        <w:rPr>
          <w:rFonts w:ascii="Times New Roman" w:eastAsia="Times New Roman" w:hAnsi="Times New Roman" w:cs="Times New Roman"/>
          <w:b/>
          <w:color w:val="000000"/>
          <w:sz w:val="24"/>
          <w:szCs w:val="24"/>
          <w:shd w:val="clear" w:color="auto" w:fill="FFFFFF"/>
        </w:rPr>
      </w:pPr>
    </w:p>
    <w:p w:rsidR="00B024A6" w:rsidRPr="008D3E87" w:rsidRDefault="00B024A6" w:rsidP="008D3E87">
      <w:pPr>
        <w:jc w:val="both"/>
        <w:rPr>
          <w:rFonts w:ascii="Times New Roman" w:eastAsia="Times New Roman" w:hAnsi="Times New Roman" w:cs="Times New Roman"/>
          <w:b/>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t>Stakeholder Consideration</w:t>
      </w:r>
      <w:r w:rsidR="008D3E87">
        <w:rPr>
          <w:rFonts w:ascii="Times New Roman" w:eastAsia="Times New Roman" w:hAnsi="Times New Roman" w:cs="Times New Roman"/>
          <w:b/>
          <w:color w:val="000000"/>
          <w:sz w:val="24"/>
          <w:szCs w:val="24"/>
          <w:shd w:val="clear" w:color="auto" w:fill="FFFFFF"/>
        </w:rPr>
        <w:t>:</w:t>
      </w:r>
    </w:p>
    <w:p w:rsidR="00A7418C" w:rsidRPr="008D3E87" w:rsidRDefault="00A7418C"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Education institution provides a vital services that impacts not only students but all aspects of society, thus it is vital that stakeholders are considered during strategic planning. The business sector, the government, tertiary educational institutions, parents, the students and the society on a hold is influenced by the quality of education being offered.</w:t>
      </w:r>
    </w:p>
    <w:p w:rsidR="00A7418C" w:rsidRPr="008D3E87" w:rsidRDefault="00805DE7"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Through the provision of a more sustainable education, students will become more innovative and critical thinkers that will charter the fight against the negative impacts of unsustainable business practices. T</w:t>
      </w:r>
      <w:r w:rsidR="00A7418C" w:rsidRPr="008D3E87">
        <w:rPr>
          <w:rFonts w:ascii="Times New Roman" w:eastAsia="Times New Roman" w:hAnsi="Times New Roman" w:cs="Times New Roman"/>
          <w:color w:val="000000"/>
          <w:sz w:val="24"/>
          <w:szCs w:val="24"/>
          <w:shd w:val="clear" w:color="auto" w:fill="FFFFFF"/>
        </w:rPr>
        <w:t>he quality of students leavi</w:t>
      </w:r>
      <w:r w:rsidRPr="008D3E87">
        <w:rPr>
          <w:rFonts w:ascii="Times New Roman" w:eastAsia="Times New Roman" w:hAnsi="Times New Roman" w:cs="Times New Roman"/>
          <w:color w:val="000000"/>
          <w:sz w:val="24"/>
          <w:szCs w:val="24"/>
          <w:shd w:val="clear" w:color="auto" w:fill="FFFFFF"/>
        </w:rPr>
        <w:t>ng the school will determine how</w:t>
      </w:r>
      <w:r w:rsidR="00A7418C" w:rsidRPr="008D3E87">
        <w:rPr>
          <w:rFonts w:ascii="Times New Roman" w:eastAsia="Times New Roman" w:hAnsi="Times New Roman" w:cs="Times New Roman"/>
          <w:color w:val="000000"/>
          <w:sz w:val="24"/>
          <w:szCs w:val="24"/>
          <w:shd w:val="clear" w:color="auto" w:fill="FFFFFF"/>
        </w:rPr>
        <w:t xml:space="preserve"> efficient and effective they will function in the world of work and indirectly how productive they will be as a society, which will impact economic and social sustainability. A well round student will be able flexible and independent, more productive and thus increase the use of local human resources. This will reduce cost of train for the business and government sector while promoting economic growth and social stability.</w:t>
      </w:r>
      <w:r w:rsidRPr="008D3E87">
        <w:rPr>
          <w:rFonts w:ascii="Times New Roman" w:eastAsia="Times New Roman" w:hAnsi="Times New Roman" w:cs="Times New Roman"/>
          <w:color w:val="000000"/>
          <w:sz w:val="24"/>
          <w:szCs w:val="24"/>
          <w:shd w:val="clear" w:color="auto" w:fill="FFFFFF"/>
        </w:rPr>
        <w:t xml:space="preserve"> Tertiary education organization benefit from higher quality, more creative, innovative students and solution oriented students. </w:t>
      </w:r>
    </w:p>
    <w:p w:rsidR="00B024A6" w:rsidRDefault="00B024A6" w:rsidP="008D3E87">
      <w:pPr>
        <w:jc w:val="both"/>
        <w:rPr>
          <w:rFonts w:ascii="Times New Roman" w:eastAsia="Times New Roman" w:hAnsi="Times New Roman" w:cs="Times New Roman"/>
          <w:b/>
          <w:color w:val="000000"/>
          <w:sz w:val="24"/>
          <w:szCs w:val="24"/>
          <w:shd w:val="clear" w:color="auto" w:fill="FFFFFF"/>
        </w:rPr>
      </w:pPr>
    </w:p>
    <w:p w:rsidR="008D3E87" w:rsidRDefault="008D3E87" w:rsidP="008D3E87">
      <w:pPr>
        <w:jc w:val="both"/>
        <w:rPr>
          <w:rFonts w:ascii="Times New Roman" w:eastAsia="Times New Roman" w:hAnsi="Times New Roman" w:cs="Times New Roman"/>
          <w:b/>
          <w:color w:val="000000"/>
          <w:sz w:val="24"/>
          <w:szCs w:val="24"/>
          <w:shd w:val="clear" w:color="auto" w:fill="FFFFFF"/>
        </w:rPr>
      </w:pPr>
    </w:p>
    <w:p w:rsidR="008D3E87" w:rsidRDefault="008D3E87" w:rsidP="008D3E87">
      <w:pPr>
        <w:jc w:val="both"/>
        <w:rPr>
          <w:rFonts w:ascii="Times New Roman" w:eastAsia="Times New Roman" w:hAnsi="Times New Roman" w:cs="Times New Roman"/>
          <w:b/>
          <w:color w:val="000000"/>
          <w:sz w:val="24"/>
          <w:szCs w:val="24"/>
          <w:shd w:val="clear" w:color="auto" w:fill="FFFFFF"/>
        </w:rPr>
      </w:pPr>
    </w:p>
    <w:p w:rsidR="008D3E87" w:rsidRPr="008D3E87" w:rsidRDefault="008D3E87" w:rsidP="008D3E87">
      <w:pPr>
        <w:jc w:val="both"/>
        <w:rPr>
          <w:rFonts w:ascii="Times New Roman" w:eastAsia="Times New Roman" w:hAnsi="Times New Roman" w:cs="Times New Roman"/>
          <w:b/>
          <w:color w:val="000000"/>
          <w:sz w:val="24"/>
          <w:szCs w:val="24"/>
          <w:shd w:val="clear" w:color="auto" w:fill="FFFFFF"/>
        </w:rPr>
      </w:pPr>
    </w:p>
    <w:p w:rsidR="00B024A6" w:rsidRDefault="00A7418C" w:rsidP="008D3E87">
      <w:pPr>
        <w:jc w:val="both"/>
        <w:rPr>
          <w:rFonts w:ascii="Times New Roman" w:eastAsia="Times New Roman" w:hAnsi="Times New Roman" w:cs="Times New Roman"/>
          <w:b/>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lastRenderedPageBreak/>
        <w:t>Why is does this argument for sustainability makes for a good strategic vision</w:t>
      </w:r>
    </w:p>
    <w:p w:rsidR="00F4162E" w:rsidRDefault="008D3E87" w:rsidP="008D3E87">
      <w:pPr>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The argument for sustainability </w:t>
      </w:r>
      <w:r>
        <w:rPr>
          <w:rFonts w:ascii="Times New Roman" w:eastAsia="Times New Roman" w:hAnsi="Times New Roman" w:cs="Times New Roman"/>
          <w:color w:val="000000"/>
          <w:sz w:val="24"/>
          <w:szCs w:val="24"/>
          <w:shd w:val="clear" w:color="auto" w:fill="FFFFFF"/>
        </w:rPr>
        <w:t>is an important one</w:t>
      </w:r>
      <w:r w:rsidR="00F4162E">
        <w:rPr>
          <w:rFonts w:ascii="Times New Roman" w:eastAsia="Times New Roman" w:hAnsi="Times New Roman" w:cs="Times New Roman"/>
          <w:color w:val="000000"/>
          <w:sz w:val="24"/>
          <w:szCs w:val="24"/>
          <w:shd w:val="clear" w:color="auto" w:fill="FFFFFF"/>
        </w:rPr>
        <w:t>, especially in the business community as the management practices that have transcended through the centuries are now proving to be unsustainable, as the negative impacts and hazards of the practices are challenging the future of the earth and human’</w:t>
      </w:r>
      <w:r w:rsidR="007662F5">
        <w:rPr>
          <w:rFonts w:ascii="Times New Roman" w:eastAsia="Times New Roman" w:hAnsi="Times New Roman" w:cs="Times New Roman"/>
          <w:color w:val="000000"/>
          <w:sz w:val="24"/>
          <w:szCs w:val="24"/>
          <w:shd w:val="clear" w:color="auto" w:fill="FFFFFF"/>
        </w:rPr>
        <w:t>s existence (UN, 2015</w:t>
      </w:r>
      <w:r w:rsidR="00F4162E">
        <w:rPr>
          <w:rFonts w:ascii="Times New Roman" w:eastAsia="Times New Roman" w:hAnsi="Times New Roman" w:cs="Times New Roman"/>
          <w:color w:val="000000"/>
          <w:sz w:val="24"/>
          <w:szCs w:val="24"/>
          <w:shd w:val="clear" w:color="auto" w:fill="FFFFFF"/>
        </w:rPr>
        <w:t xml:space="preserve">). </w:t>
      </w:r>
    </w:p>
    <w:p w:rsidR="00F4162E" w:rsidRDefault="00F4162E" w:rsidP="008D3E87">
      <w:pPr>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The argument presented in this report</w:t>
      </w:r>
      <w:r w:rsidR="007662F5">
        <w:rPr>
          <w:rFonts w:ascii="Times New Roman" w:eastAsia="Times New Roman" w:hAnsi="Times New Roman" w:cs="Times New Roman"/>
          <w:color w:val="000000"/>
          <w:sz w:val="24"/>
          <w:szCs w:val="24"/>
          <w:shd w:val="clear" w:color="auto" w:fill="FFFFFF"/>
        </w:rPr>
        <w:t xml:space="preserve"> makes for a good strategic vision as it promotes the employment of sustainable education to creative the necessary alternative measures needed to tackle unsustainability. It there by</w:t>
      </w:r>
      <w:r>
        <w:rPr>
          <w:rFonts w:ascii="Times New Roman" w:eastAsia="Times New Roman" w:hAnsi="Times New Roman" w:cs="Times New Roman"/>
          <w:color w:val="000000"/>
          <w:sz w:val="24"/>
          <w:szCs w:val="24"/>
          <w:shd w:val="clear" w:color="auto" w:fill="FFFFFF"/>
        </w:rPr>
        <w:t xml:space="preserve"> highlights and outlines the need to incorporate sustainable education as part of the academic curriculum, while also making it very practical but creating social clubs that can allow for informal training and grasping of the theoretical concepts that would have be taught.</w:t>
      </w:r>
    </w:p>
    <w:p w:rsidR="008D3E87" w:rsidRPr="007662F5" w:rsidRDefault="00F4162E" w:rsidP="008D3E87">
      <w:pPr>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This not only creates the avenues for sustainable management of the institution, its wide</w:t>
      </w:r>
      <w:r w:rsidR="007662F5">
        <w:rPr>
          <w:rFonts w:ascii="Times New Roman" w:eastAsia="Times New Roman" w:hAnsi="Times New Roman" w:cs="Times New Roman"/>
          <w:color w:val="000000"/>
          <w:sz w:val="24"/>
          <w:szCs w:val="24"/>
          <w:shd w:val="clear" w:color="auto" w:fill="FFFFFF"/>
        </w:rPr>
        <w:t>r</w:t>
      </w:r>
      <w:r>
        <w:rPr>
          <w:rFonts w:ascii="Times New Roman" w:eastAsia="Times New Roman" w:hAnsi="Times New Roman" w:cs="Times New Roman"/>
          <w:color w:val="000000"/>
          <w:sz w:val="24"/>
          <w:szCs w:val="24"/>
          <w:shd w:val="clear" w:color="auto" w:fill="FFFFFF"/>
        </w:rPr>
        <w:t xml:space="preserve"> scope will transform the mindset of students</w:t>
      </w:r>
      <w:r w:rsidR="007662F5">
        <w:rPr>
          <w:rFonts w:ascii="Times New Roman" w:eastAsia="Times New Roman" w:hAnsi="Times New Roman" w:cs="Times New Roman"/>
          <w:color w:val="000000"/>
          <w:sz w:val="24"/>
          <w:szCs w:val="24"/>
          <w:shd w:val="clear" w:color="auto" w:fill="FFFFFF"/>
        </w:rPr>
        <w:t xml:space="preserve"> and eventually the society</w:t>
      </w:r>
      <w:r>
        <w:rPr>
          <w:rFonts w:ascii="Times New Roman" w:eastAsia="Times New Roman" w:hAnsi="Times New Roman" w:cs="Times New Roman"/>
          <w:color w:val="000000"/>
          <w:sz w:val="24"/>
          <w:szCs w:val="24"/>
          <w:shd w:val="clear" w:color="auto" w:fill="FFFFFF"/>
        </w:rPr>
        <w:t xml:space="preserve"> and every generation that follows, as it would be crafted into the educational service. Thus, the benefits of this movement will project into all aspect of the society, positively impacting all stakeholders, driving economic growth, social development and environmental stability. Leading to high </w:t>
      </w:r>
      <w:r w:rsidR="007662F5">
        <w:rPr>
          <w:rFonts w:ascii="Times New Roman" w:eastAsia="Times New Roman" w:hAnsi="Times New Roman" w:cs="Times New Roman"/>
          <w:color w:val="000000"/>
          <w:sz w:val="24"/>
          <w:szCs w:val="24"/>
          <w:shd w:val="clear" w:color="auto" w:fill="FFFFFF"/>
        </w:rPr>
        <w:t>better quality of life as all three pillars of sustainability, people, place and profit are respected and regarded as a necessary part of the earth’s system, which must be maintain in order for the continuation of life on earth.</w:t>
      </w:r>
    </w:p>
    <w:p w:rsidR="00923566" w:rsidRPr="008D3E87" w:rsidRDefault="00923566" w:rsidP="008D3E87">
      <w:pPr>
        <w:jc w:val="both"/>
        <w:rPr>
          <w:rFonts w:ascii="Times New Roman" w:eastAsia="Times New Roman" w:hAnsi="Times New Roman" w:cs="Times New Roman"/>
          <w:b/>
          <w:color w:val="000000"/>
          <w:sz w:val="24"/>
          <w:szCs w:val="24"/>
          <w:shd w:val="clear" w:color="auto" w:fill="FFFFFF"/>
        </w:rPr>
      </w:pPr>
    </w:p>
    <w:p w:rsidR="004E3240" w:rsidRPr="008D3E87" w:rsidRDefault="004E3240" w:rsidP="008D3E87">
      <w:pPr>
        <w:jc w:val="both"/>
        <w:rPr>
          <w:rFonts w:ascii="Times New Roman" w:eastAsia="Times New Roman" w:hAnsi="Times New Roman" w:cs="Times New Roman"/>
          <w:b/>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t>Conclusion:</w:t>
      </w:r>
    </w:p>
    <w:p w:rsidR="00EE359B" w:rsidRDefault="007662F5" w:rsidP="008D3E87">
      <w:pPr>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 xml:space="preserve">In summation the need the challenges of unsustainability is not a deterrence but the staircase that will drive innovation and creativity to develop sustainable alternative, that will alter the way business and managers operate their businesses in the future, to not only generate profits but to ensure that the way it is done </w:t>
      </w:r>
      <w:r w:rsidR="004C48BA">
        <w:rPr>
          <w:rFonts w:ascii="Times New Roman" w:eastAsia="Times New Roman" w:hAnsi="Times New Roman" w:cs="Times New Roman"/>
          <w:color w:val="000000"/>
          <w:sz w:val="24"/>
          <w:szCs w:val="24"/>
          <w:shd w:val="clear" w:color="auto" w:fill="FFFFFF"/>
        </w:rPr>
        <w:t>reduces the negative impacts while adding benefits to the environment and the society.</w:t>
      </w:r>
    </w:p>
    <w:p w:rsidR="00012BAC" w:rsidRDefault="00012BAC" w:rsidP="008D3E87">
      <w:pPr>
        <w:jc w:val="both"/>
        <w:rPr>
          <w:rFonts w:ascii="Times New Roman" w:eastAsia="Times New Roman" w:hAnsi="Times New Roman" w:cs="Times New Roman"/>
          <w:color w:val="000000"/>
          <w:sz w:val="24"/>
          <w:szCs w:val="24"/>
          <w:shd w:val="clear" w:color="auto" w:fill="FFFFFF"/>
        </w:rPr>
      </w:pPr>
    </w:p>
    <w:p w:rsidR="00012BAC" w:rsidRDefault="00012BAC" w:rsidP="008D3E87">
      <w:pPr>
        <w:jc w:val="both"/>
        <w:rPr>
          <w:rFonts w:ascii="Times New Roman" w:eastAsia="Times New Roman" w:hAnsi="Times New Roman" w:cs="Times New Roman"/>
          <w:color w:val="000000"/>
          <w:sz w:val="24"/>
          <w:szCs w:val="24"/>
          <w:shd w:val="clear" w:color="auto" w:fill="FFFFFF"/>
        </w:rPr>
      </w:pPr>
    </w:p>
    <w:p w:rsidR="00012BAC" w:rsidRDefault="00012BAC" w:rsidP="008D3E87">
      <w:pPr>
        <w:jc w:val="both"/>
        <w:rPr>
          <w:rFonts w:ascii="Times New Roman" w:eastAsia="Times New Roman" w:hAnsi="Times New Roman" w:cs="Times New Roman"/>
          <w:color w:val="000000"/>
          <w:sz w:val="24"/>
          <w:szCs w:val="24"/>
          <w:shd w:val="clear" w:color="auto" w:fill="FFFFFF"/>
        </w:rPr>
      </w:pPr>
    </w:p>
    <w:p w:rsidR="00012BAC" w:rsidRDefault="00012BAC" w:rsidP="008D3E87">
      <w:pPr>
        <w:jc w:val="both"/>
        <w:rPr>
          <w:rFonts w:ascii="Times New Roman" w:eastAsia="Times New Roman" w:hAnsi="Times New Roman" w:cs="Times New Roman"/>
          <w:color w:val="000000"/>
          <w:sz w:val="24"/>
          <w:szCs w:val="24"/>
          <w:shd w:val="clear" w:color="auto" w:fill="FFFFFF"/>
        </w:rPr>
      </w:pPr>
    </w:p>
    <w:p w:rsidR="00012BAC" w:rsidRDefault="00012BAC" w:rsidP="008D3E87">
      <w:pPr>
        <w:jc w:val="both"/>
        <w:rPr>
          <w:rFonts w:ascii="Times New Roman" w:eastAsia="Times New Roman" w:hAnsi="Times New Roman" w:cs="Times New Roman"/>
          <w:color w:val="000000"/>
          <w:sz w:val="24"/>
          <w:szCs w:val="24"/>
          <w:shd w:val="clear" w:color="auto" w:fill="FFFFFF"/>
        </w:rPr>
      </w:pPr>
    </w:p>
    <w:p w:rsidR="00012BAC" w:rsidRDefault="00012BAC" w:rsidP="008D3E87">
      <w:pPr>
        <w:jc w:val="both"/>
        <w:rPr>
          <w:rFonts w:ascii="Times New Roman" w:eastAsia="Times New Roman" w:hAnsi="Times New Roman" w:cs="Times New Roman"/>
          <w:color w:val="000000"/>
          <w:sz w:val="24"/>
          <w:szCs w:val="24"/>
          <w:shd w:val="clear" w:color="auto" w:fill="FFFFFF"/>
        </w:rPr>
      </w:pPr>
    </w:p>
    <w:p w:rsidR="00012BAC" w:rsidRDefault="00012BAC" w:rsidP="008D3E87">
      <w:pPr>
        <w:jc w:val="both"/>
        <w:rPr>
          <w:rFonts w:ascii="Times New Roman" w:eastAsia="Times New Roman" w:hAnsi="Times New Roman" w:cs="Times New Roman"/>
          <w:color w:val="000000"/>
          <w:sz w:val="24"/>
          <w:szCs w:val="24"/>
          <w:shd w:val="clear" w:color="auto" w:fill="FFFFFF"/>
        </w:rPr>
      </w:pPr>
    </w:p>
    <w:p w:rsidR="00012BAC" w:rsidRDefault="00012BAC" w:rsidP="008D3E87">
      <w:pPr>
        <w:jc w:val="both"/>
        <w:rPr>
          <w:rFonts w:ascii="Times New Roman" w:eastAsia="Times New Roman" w:hAnsi="Times New Roman" w:cs="Times New Roman"/>
          <w:color w:val="000000"/>
          <w:sz w:val="24"/>
          <w:szCs w:val="24"/>
          <w:shd w:val="clear" w:color="auto" w:fill="FFFFFF"/>
        </w:rPr>
      </w:pPr>
    </w:p>
    <w:p w:rsidR="00012BAC" w:rsidRDefault="00012BAC" w:rsidP="008D3E87">
      <w:pPr>
        <w:jc w:val="both"/>
        <w:rPr>
          <w:rFonts w:ascii="Times New Roman" w:eastAsia="Times New Roman" w:hAnsi="Times New Roman" w:cs="Times New Roman"/>
          <w:color w:val="000000"/>
          <w:sz w:val="24"/>
          <w:szCs w:val="24"/>
          <w:shd w:val="clear" w:color="auto" w:fill="FFFFFF"/>
        </w:rPr>
      </w:pPr>
    </w:p>
    <w:p w:rsidR="00012BAC" w:rsidRPr="008D3E87" w:rsidRDefault="00012BAC" w:rsidP="00012BAC">
      <w:pPr>
        <w:jc w:val="both"/>
        <w:rPr>
          <w:rFonts w:ascii="Times New Roman" w:eastAsia="Times New Roman" w:hAnsi="Times New Roman" w:cs="Times New Roman"/>
          <w:color w:val="000000"/>
          <w:sz w:val="24"/>
          <w:szCs w:val="24"/>
          <w:shd w:val="clear" w:color="auto" w:fill="FFFFFF"/>
        </w:rPr>
      </w:pPr>
    </w:p>
    <w:p w:rsidR="00012BAC" w:rsidRPr="008D3E87" w:rsidRDefault="00012BAC" w:rsidP="00012BAC">
      <w:pPr>
        <w:jc w:val="both"/>
        <w:rPr>
          <w:rFonts w:ascii="Times New Roman" w:eastAsia="Times New Roman" w:hAnsi="Times New Roman" w:cs="Times New Roman"/>
          <w:b/>
          <w:color w:val="000000"/>
          <w:sz w:val="24"/>
          <w:szCs w:val="24"/>
          <w:shd w:val="clear" w:color="auto" w:fill="FFFFFF"/>
        </w:rPr>
      </w:pPr>
      <w:r w:rsidRPr="008D3E87">
        <w:rPr>
          <w:rFonts w:ascii="Times New Roman" w:eastAsia="Times New Roman" w:hAnsi="Times New Roman" w:cs="Times New Roman"/>
          <w:b/>
          <w:color w:val="000000"/>
          <w:sz w:val="24"/>
          <w:szCs w:val="24"/>
          <w:shd w:val="clear" w:color="auto" w:fill="FFFFFF"/>
        </w:rPr>
        <w:t>Reference List</w:t>
      </w:r>
    </w:p>
    <w:p w:rsidR="00012BAC" w:rsidRPr="008D3E87" w:rsidRDefault="00012BAC" w:rsidP="00012BA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Education Act. (2006).  St. Vincent and the Grenadines Education Act 2006. Pp. 1-67</w:t>
      </w:r>
    </w:p>
    <w:p w:rsidR="00012BAC" w:rsidRPr="008D3E87" w:rsidRDefault="00012BAC" w:rsidP="00012BA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i/>
          <w:color w:val="000000"/>
          <w:sz w:val="24"/>
          <w:szCs w:val="24"/>
          <w:shd w:val="clear" w:color="auto" w:fill="FFFFFF"/>
        </w:rPr>
        <w:t>Education for all 2015 National Review Report: Saint Vincent and the Grenadines</w:t>
      </w:r>
      <w:r w:rsidRPr="008D3E87">
        <w:rPr>
          <w:rFonts w:ascii="Times New Roman" w:eastAsia="Times New Roman" w:hAnsi="Times New Roman" w:cs="Times New Roman"/>
          <w:color w:val="000000"/>
          <w:sz w:val="24"/>
          <w:szCs w:val="24"/>
          <w:shd w:val="clear" w:color="auto" w:fill="FFFFFF"/>
        </w:rPr>
        <w:t>, pp. 19-21. Education Research and Information Technology communication Ministry of Education</w:t>
      </w:r>
    </w:p>
    <w:p w:rsidR="00012BAC" w:rsidRPr="008D3E87" w:rsidRDefault="00012BAC" w:rsidP="00012BAC">
      <w:pPr>
        <w:spacing w:line="480" w:lineRule="auto"/>
        <w:jc w:val="both"/>
        <w:rPr>
          <w:rFonts w:ascii="Times New Roman" w:hAnsi="Times New Roman" w:cs="Times New Roman"/>
          <w:color w:val="000000" w:themeColor="text1"/>
          <w:sz w:val="24"/>
          <w:szCs w:val="24"/>
        </w:rPr>
      </w:pPr>
      <w:r w:rsidRPr="008D3E87">
        <w:rPr>
          <w:rFonts w:ascii="Times New Roman" w:eastAsia="Times New Roman" w:hAnsi="Times New Roman" w:cs="Times New Roman"/>
          <w:color w:val="000000"/>
          <w:sz w:val="24"/>
          <w:szCs w:val="24"/>
          <w:shd w:val="clear" w:color="auto" w:fill="FFFFFF"/>
        </w:rPr>
        <w:t>Gordon, N. (2010)</w:t>
      </w:r>
      <w:r w:rsidRPr="008D3E87">
        <w:rPr>
          <w:rFonts w:ascii="Times New Roman" w:hAnsi="Times New Roman" w:cs="Times New Roman"/>
          <w:sz w:val="24"/>
          <w:szCs w:val="24"/>
        </w:rPr>
        <w:t>. Sustainable Information Technology awareness, Innovation in Teaching and learning and Computer Sciences, 9(2). Pp. 1-4</w:t>
      </w:r>
      <w:r w:rsidRPr="008D3E87">
        <w:rPr>
          <w:rFonts w:ascii="Times New Roman" w:hAnsi="Times New Roman" w:cs="Times New Roman"/>
          <w:color w:val="000000" w:themeColor="text1"/>
          <w:sz w:val="24"/>
          <w:szCs w:val="24"/>
        </w:rPr>
        <w:t xml:space="preserve">  DOI: </w:t>
      </w:r>
      <w:hyperlink r:id="rId8" w:history="1">
        <w:r w:rsidRPr="008D3E87">
          <w:rPr>
            <w:rStyle w:val="Hyperlink"/>
            <w:rFonts w:ascii="Times New Roman" w:hAnsi="Times New Roman" w:cs="Times New Roman"/>
            <w:sz w:val="24"/>
            <w:szCs w:val="24"/>
          </w:rPr>
          <w:t>10.11120/ital.2010.09020004</w:t>
        </w:r>
      </w:hyperlink>
      <w:r w:rsidRPr="008D3E87">
        <w:rPr>
          <w:rFonts w:ascii="Times New Roman" w:hAnsi="Times New Roman" w:cs="Times New Roman"/>
          <w:color w:val="000000" w:themeColor="text1"/>
          <w:sz w:val="24"/>
          <w:szCs w:val="24"/>
        </w:rPr>
        <w:t xml:space="preserve">  </w:t>
      </w:r>
    </w:p>
    <w:p w:rsidR="00012BAC" w:rsidRPr="008D3E87" w:rsidRDefault="00012BAC" w:rsidP="00012BA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Haanaes, K. (2016). Why all businesses should embrace sustainability, viewed 25</w:t>
      </w:r>
      <w:r w:rsidRPr="008D3E87">
        <w:rPr>
          <w:rFonts w:ascii="Times New Roman" w:eastAsia="Times New Roman" w:hAnsi="Times New Roman" w:cs="Times New Roman"/>
          <w:color w:val="000000"/>
          <w:sz w:val="24"/>
          <w:szCs w:val="24"/>
          <w:shd w:val="clear" w:color="auto" w:fill="FFFFFF"/>
          <w:vertAlign w:val="superscript"/>
        </w:rPr>
        <w:t>th</w:t>
      </w:r>
      <w:r w:rsidRPr="008D3E87">
        <w:rPr>
          <w:rFonts w:ascii="Times New Roman" w:eastAsia="Times New Roman" w:hAnsi="Times New Roman" w:cs="Times New Roman"/>
          <w:color w:val="000000"/>
          <w:sz w:val="24"/>
          <w:szCs w:val="24"/>
          <w:shd w:val="clear" w:color="auto" w:fill="FFFFFF"/>
        </w:rPr>
        <w:t xml:space="preserve"> March 2022, &lt;</w:t>
      </w:r>
      <w:r w:rsidRPr="008D3E87">
        <w:rPr>
          <w:rFonts w:ascii="Times New Roman" w:hAnsi="Times New Roman" w:cs="Times New Roman"/>
          <w:sz w:val="24"/>
          <w:szCs w:val="24"/>
        </w:rPr>
        <w:t xml:space="preserve"> </w:t>
      </w:r>
      <w:hyperlink r:id="rId9" w:history="1">
        <w:r w:rsidRPr="008D3E87">
          <w:rPr>
            <w:rStyle w:val="Hyperlink"/>
            <w:rFonts w:ascii="Times New Roman" w:eastAsia="Times New Roman" w:hAnsi="Times New Roman" w:cs="Times New Roman"/>
            <w:sz w:val="24"/>
            <w:szCs w:val="24"/>
            <w:shd w:val="clear" w:color="auto" w:fill="FFFFFF"/>
          </w:rPr>
          <w:t>https://www.imd.org/research-knowledge/articles/why-all-businesses-should-embrace-sustainability/</w:t>
        </w:r>
      </w:hyperlink>
      <w:r w:rsidRPr="008D3E87">
        <w:rPr>
          <w:rFonts w:ascii="Times New Roman" w:eastAsia="Times New Roman" w:hAnsi="Times New Roman" w:cs="Times New Roman"/>
          <w:color w:val="000000"/>
          <w:sz w:val="24"/>
          <w:szCs w:val="24"/>
          <w:shd w:val="clear" w:color="auto" w:fill="FFFFFF"/>
        </w:rPr>
        <w:t>&gt;</w:t>
      </w:r>
    </w:p>
    <w:p w:rsidR="00012BAC" w:rsidRPr="008D3E87" w:rsidRDefault="00012BAC" w:rsidP="00012BAC">
      <w:pPr>
        <w:spacing w:line="480" w:lineRule="auto"/>
        <w:jc w:val="both"/>
        <w:rPr>
          <w:rFonts w:ascii="Times New Roman" w:eastAsia="Times New Roman" w:hAnsi="Times New Roman" w:cs="Times New Roman"/>
          <w:i/>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Kootntz, H., Weihrich. H. and Cannice, M.V., (2020). </w:t>
      </w:r>
      <w:r w:rsidRPr="008D3E87">
        <w:rPr>
          <w:rFonts w:ascii="Times New Roman" w:eastAsia="Times New Roman" w:hAnsi="Times New Roman" w:cs="Times New Roman"/>
          <w:i/>
          <w:color w:val="000000"/>
          <w:sz w:val="24"/>
          <w:szCs w:val="24"/>
          <w:shd w:val="clear" w:color="auto" w:fill="FFFFFF"/>
        </w:rPr>
        <w:t>Essential of  Management-An International, Innovation and Leadership Perspective/. Mcgraw-Hill Education.</w:t>
      </w:r>
    </w:p>
    <w:p w:rsidR="00012BAC" w:rsidRPr="008D3E87" w:rsidRDefault="00012BAC" w:rsidP="00012BA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Magnin, A. (2013). 4 root causes on unsustainability, reviewed 26</w:t>
      </w:r>
      <w:r w:rsidRPr="008D3E87">
        <w:rPr>
          <w:rFonts w:ascii="Times New Roman" w:eastAsia="Times New Roman" w:hAnsi="Times New Roman" w:cs="Times New Roman"/>
          <w:color w:val="000000"/>
          <w:sz w:val="24"/>
          <w:szCs w:val="24"/>
          <w:shd w:val="clear" w:color="auto" w:fill="FFFFFF"/>
          <w:vertAlign w:val="superscript"/>
        </w:rPr>
        <w:t>th</w:t>
      </w:r>
      <w:r w:rsidRPr="008D3E87">
        <w:rPr>
          <w:rFonts w:ascii="Times New Roman" w:eastAsia="Times New Roman" w:hAnsi="Times New Roman" w:cs="Times New Roman"/>
          <w:color w:val="000000"/>
          <w:sz w:val="24"/>
          <w:szCs w:val="24"/>
          <w:shd w:val="clear" w:color="auto" w:fill="FFFFFF"/>
        </w:rPr>
        <w:t xml:space="preserve"> March 2022 &lt;</w:t>
      </w:r>
      <w:r w:rsidRPr="008D3E87">
        <w:rPr>
          <w:rFonts w:ascii="Times New Roman" w:hAnsi="Times New Roman" w:cs="Times New Roman"/>
          <w:sz w:val="24"/>
          <w:szCs w:val="24"/>
        </w:rPr>
        <w:t xml:space="preserve"> </w:t>
      </w:r>
      <w:hyperlink r:id="rId10" w:history="1">
        <w:r w:rsidRPr="008D3E87">
          <w:rPr>
            <w:rStyle w:val="Hyperlink"/>
            <w:rFonts w:ascii="Times New Roman" w:eastAsia="Times New Roman" w:hAnsi="Times New Roman" w:cs="Times New Roman"/>
            <w:sz w:val="24"/>
            <w:szCs w:val="24"/>
            <w:shd w:val="clear" w:color="auto" w:fill="FFFFFF"/>
          </w:rPr>
          <w:t>https://mail.google.com/mail/u/2/#inbox/KtbxLwHDlCNFtFXSpQkBmVzBlhRCvMxZGB?projector=1</w:t>
        </w:r>
      </w:hyperlink>
      <w:r w:rsidRPr="008D3E87">
        <w:rPr>
          <w:rFonts w:ascii="Times New Roman" w:eastAsia="Times New Roman" w:hAnsi="Times New Roman" w:cs="Times New Roman"/>
          <w:color w:val="000000"/>
          <w:sz w:val="24"/>
          <w:szCs w:val="24"/>
          <w:shd w:val="clear" w:color="auto" w:fill="FFFFFF"/>
        </w:rPr>
        <w:t>&gt;</w:t>
      </w:r>
    </w:p>
    <w:p w:rsidR="00012BAC" w:rsidRPr="008D3E87" w:rsidRDefault="00012BAC" w:rsidP="00012BA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Oswald, A. J. , Proto, E and Sgroi, D. (2015). Happiness and productivity. </w:t>
      </w:r>
      <w:r w:rsidRPr="008D3E87">
        <w:rPr>
          <w:rFonts w:ascii="Times New Roman" w:eastAsia="Times New Roman" w:hAnsi="Times New Roman" w:cs="Times New Roman"/>
          <w:i/>
          <w:color w:val="000000"/>
          <w:sz w:val="24"/>
          <w:szCs w:val="24"/>
          <w:shd w:val="clear" w:color="auto" w:fill="FFFFFF"/>
        </w:rPr>
        <w:t>Journal of Labor Economics</w:t>
      </w:r>
      <w:r w:rsidRPr="008D3E87">
        <w:rPr>
          <w:rFonts w:ascii="Times New Roman" w:eastAsia="Times New Roman" w:hAnsi="Times New Roman" w:cs="Times New Roman"/>
          <w:color w:val="000000"/>
          <w:sz w:val="24"/>
          <w:szCs w:val="24"/>
          <w:shd w:val="clear" w:color="auto" w:fill="FFFFFF"/>
        </w:rPr>
        <w:t>, 33 (4). pp. 789-822.</w:t>
      </w:r>
    </w:p>
    <w:p w:rsidR="00012BAC" w:rsidRPr="008D3E87" w:rsidRDefault="00012BAC" w:rsidP="00012BA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Quinn, S and Scur. D. (2021). Management practices and public policy: an overview, </w:t>
      </w:r>
      <w:r w:rsidRPr="008D3E87">
        <w:rPr>
          <w:rFonts w:ascii="Times New Roman" w:eastAsia="Times New Roman" w:hAnsi="Times New Roman" w:cs="Times New Roman"/>
          <w:i/>
          <w:color w:val="000000"/>
          <w:sz w:val="24"/>
          <w:szCs w:val="24"/>
          <w:shd w:val="clear" w:color="auto" w:fill="FFFFFF"/>
        </w:rPr>
        <w:t>Oxford Review of Economic Policy</w:t>
      </w:r>
      <w:r w:rsidRPr="008D3E87">
        <w:rPr>
          <w:rFonts w:ascii="Times New Roman" w:eastAsia="Times New Roman" w:hAnsi="Times New Roman" w:cs="Times New Roman"/>
          <w:color w:val="000000"/>
          <w:sz w:val="24"/>
          <w:szCs w:val="24"/>
          <w:shd w:val="clear" w:color="auto" w:fill="FFFFFF"/>
        </w:rPr>
        <w:t>, 37(2). Pp 221-230.</w:t>
      </w:r>
    </w:p>
    <w:p w:rsidR="00012BAC" w:rsidRPr="008D3E87" w:rsidRDefault="00012BAC" w:rsidP="00012BA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Rebel, P. (2017). Two sides surveys: paper and print is highly vary the majority of people, peoples impression</w:t>
      </w:r>
    </w:p>
    <w:p w:rsidR="00012BAC" w:rsidRPr="008D3E87" w:rsidRDefault="00012BAC" w:rsidP="00012BA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lastRenderedPageBreak/>
        <w:t xml:space="preserve">&lt; </w:t>
      </w:r>
      <w:hyperlink r:id="rId11" w:history="1">
        <w:r w:rsidRPr="008D3E87">
          <w:rPr>
            <w:rStyle w:val="Hyperlink"/>
            <w:rFonts w:ascii="Times New Roman" w:eastAsia="Times New Roman" w:hAnsi="Times New Roman" w:cs="Times New Roman"/>
            <w:sz w:val="24"/>
            <w:szCs w:val="24"/>
            <w:shd w:val="clear" w:color="auto" w:fill="FFFFFF"/>
          </w:rPr>
          <w:t>https://www.piworld.com/article/two-sides-global-consumer-survey-paper-print-highly-valued-</w:t>
        </w:r>
      </w:hyperlink>
      <w:r w:rsidRPr="008D3E87">
        <w:rPr>
          <w:rFonts w:ascii="Times New Roman" w:eastAsia="Times New Roman" w:hAnsi="Times New Roman" w:cs="Times New Roman"/>
          <w:color w:val="000000"/>
          <w:sz w:val="24"/>
          <w:szCs w:val="24"/>
          <w:shd w:val="clear" w:color="auto" w:fill="FFFFFF"/>
        </w:rPr>
        <w:t xml:space="preserve"> </w:t>
      </w:r>
    </w:p>
    <w:p w:rsidR="00012BAC" w:rsidRPr="008D3E87" w:rsidRDefault="00012BAC" w:rsidP="00012BA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&gt;</w:t>
      </w:r>
    </w:p>
    <w:p w:rsidR="00012BAC" w:rsidRPr="008D3E87" w:rsidRDefault="00012BAC" w:rsidP="00012BA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Thornes. N, (2010).  Rethinking Caribbean Education: </w:t>
      </w:r>
      <w:r w:rsidRPr="008D3E87">
        <w:rPr>
          <w:rFonts w:ascii="Times New Roman" w:eastAsia="Times New Roman" w:hAnsi="Times New Roman" w:cs="Times New Roman"/>
          <w:i/>
          <w:color w:val="000000"/>
          <w:sz w:val="24"/>
          <w:szCs w:val="24"/>
          <w:shd w:val="clear" w:color="auto" w:fill="FFFFFF"/>
        </w:rPr>
        <w:t>a publication of the Caribbean Examinations Council</w:t>
      </w:r>
      <w:r w:rsidRPr="008D3E87">
        <w:rPr>
          <w:rFonts w:ascii="Times New Roman" w:eastAsia="Times New Roman" w:hAnsi="Times New Roman" w:cs="Times New Roman"/>
          <w:color w:val="000000"/>
          <w:sz w:val="24"/>
          <w:szCs w:val="24"/>
          <w:shd w:val="clear" w:color="auto" w:fill="FFFFFF"/>
        </w:rPr>
        <w:t>, 8(2).</w:t>
      </w:r>
    </w:p>
    <w:p w:rsidR="00012BAC" w:rsidRPr="008D3E87" w:rsidRDefault="00012BAC" w:rsidP="00012BAC">
      <w:pPr>
        <w:spacing w:line="480" w:lineRule="auto"/>
        <w:jc w:val="both"/>
        <w:rPr>
          <w:rFonts w:ascii="Times New Roman" w:hAnsi="Times New Roman" w:cs="Times New Roman"/>
          <w:sz w:val="24"/>
          <w:szCs w:val="24"/>
        </w:rPr>
      </w:pPr>
      <w:r w:rsidRPr="008D3E87">
        <w:rPr>
          <w:rFonts w:ascii="Times New Roman" w:hAnsi="Times New Roman" w:cs="Times New Roman"/>
          <w:sz w:val="24"/>
          <w:szCs w:val="24"/>
        </w:rPr>
        <w:t xml:space="preserve">UCAR. (2022). Effects of Air Pollution, </w:t>
      </w:r>
      <w:r w:rsidRPr="008D3E87">
        <w:rPr>
          <w:rFonts w:ascii="Times New Roman" w:hAnsi="Times New Roman" w:cs="Times New Roman"/>
          <w:i/>
          <w:sz w:val="24"/>
          <w:szCs w:val="24"/>
        </w:rPr>
        <w:t xml:space="preserve">Center for Science Education, </w:t>
      </w:r>
      <w:r w:rsidRPr="008D3E87">
        <w:rPr>
          <w:rFonts w:ascii="Times New Roman" w:hAnsi="Times New Roman" w:cs="Times New Roman"/>
          <w:sz w:val="24"/>
          <w:szCs w:val="24"/>
        </w:rPr>
        <w:t>reviewed 27</w:t>
      </w:r>
      <w:r w:rsidRPr="008D3E87">
        <w:rPr>
          <w:rFonts w:ascii="Times New Roman" w:hAnsi="Times New Roman" w:cs="Times New Roman"/>
          <w:sz w:val="24"/>
          <w:szCs w:val="24"/>
          <w:vertAlign w:val="superscript"/>
        </w:rPr>
        <w:t>th</w:t>
      </w:r>
      <w:r w:rsidRPr="008D3E87">
        <w:rPr>
          <w:rFonts w:ascii="Times New Roman" w:hAnsi="Times New Roman" w:cs="Times New Roman"/>
          <w:sz w:val="24"/>
          <w:szCs w:val="24"/>
        </w:rPr>
        <w:t xml:space="preserve"> march 2022 &lt; </w:t>
      </w:r>
      <w:hyperlink r:id="rId12" w:history="1">
        <w:r w:rsidRPr="008D3E87">
          <w:rPr>
            <w:rStyle w:val="Hyperlink"/>
            <w:rFonts w:ascii="Times New Roman" w:hAnsi="Times New Roman" w:cs="Times New Roman"/>
            <w:sz w:val="24"/>
            <w:szCs w:val="24"/>
          </w:rPr>
          <w:t>https://scied.ucar.edu/learning-zone/air-quality/effects-air-pollution</w:t>
        </w:r>
      </w:hyperlink>
      <w:r w:rsidRPr="008D3E87">
        <w:rPr>
          <w:rFonts w:ascii="Times New Roman" w:hAnsi="Times New Roman" w:cs="Times New Roman"/>
          <w:sz w:val="24"/>
          <w:szCs w:val="24"/>
        </w:rPr>
        <w:t xml:space="preserve"> &gt;</w:t>
      </w:r>
    </w:p>
    <w:p w:rsidR="00012BAC" w:rsidRPr="008D3E87" w:rsidRDefault="00012BAC" w:rsidP="00012BA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 xml:space="preserve">United nation Development Programme. (2022). </w:t>
      </w:r>
      <w:r w:rsidRPr="008D3E87">
        <w:rPr>
          <w:rFonts w:ascii="Times New Roman" w:eastAsia="Times New Roman" w:hAnsi="Times New Roman" w:cs="Times New Roman"/>
          <w:i/>
          <w:color w:val="000000"/>
          <w:sz w:val="24"/>
          <w:szCs w:val="24"/>
          <w:shd w:val="clear" w:color="auto" w:fill="FFFFFF"/>
        </w:rPr>
        <w:t>What are the sustainable Development Goal</w:t>
      </w:r>
      <w:r w:rsidRPr="008D3E87">
        <w:rPr>
          <w:rFonts w:ascii="Times New Roman" w:eastAsia="Times New Roman" w:hAnsi="Times New Roman" w:cs="Times New Roman"/>
          <w:color w:val="000000"/>
          <w:sz w:val="24"/>
          <w:szCs w:val="24"/>
          <w:shd w:val="clear" w:color="auto" w:fill="FFFFFF"/>
        </w:rPr>
        <w:t>?, viewed 26</w:t>
      </w:r>
      <w:r w:rsidRPr="008D3E87">
        <w:rPr>
          <w:rFonts w:ascii="Times New Roman" w:eastAsia="Times New Roman" w:hAnsi="Times New Roman" w:cs="Times New Roman"/>
          <w:color w:val="000000"/>
          <w:sz w:val="24"/>
          <w:szCs w:val="24"/>
          <w:shd w:val="clear" w:color="auto" w:fill="FFFFFF"/>
          <w:vertAlign w:val="superscript"/>
        </w:rPr>
        <w:t>th</w:t>
      </w:r>
      <w:r w:rsidRPr="008D3E87">
        <w:rPr>
          <w:rFonts w:ascii="Times New Roman" w:eastAsia="Times New Roman" w:hAnsi="Times New Roman" w:cs="Times New Roman"/>
          <w:color w:val="000000"/>
          <w:sz w:val="24"/>
          <w:szCs w:val="24"/>
          <w:shd w:val="clear" w:color="auto" w:fill="FFFFFF"/>
        </w:rPr>
        <w:t xml:space="preserve"> 2022, &lt; </w:t>
      </w:r>
      <w:hyperlink r:id="rId13" w:history="1">
        <w:r w:rsidRPr="008D3E87">
          <w:rPr>
            <w:rStyle w:val="Hyperlink"/>
            <w:rFonts w:ascii="Times New Roman" w:eastAsia="Times New Roman" w:hAnsi="Times New Roman" w:cs="Times New Roman"/>
            <w:sz w:val="24"/>
            <w:szCs w:val="24"/>
            <w:shd w:val="clear" w:color="auto" w:fill="FFFFFF"/>
          </w:rPr>
          <w:t>https://www.undp.org/sustainable-development-goals</w:t>
        </w:r>
      </w:hyperlink>
      <w:r w:rsidRPr="008D3E87">
        <w:rPr>
          <w:rFonts w:ascii="Times New Roman" w:eastAsia="Times New Roman" w:hAnsi="Times New Roman" w:cs="Times New Roman"/>
          <w:color w:val="000000"/>
          <w:sz w:val="24"/>
          <w:szCs w:val="24"/>
          <w:shd w:val="clear" w:color="auto" w:fill="FFFFFF"/>
        </w:rPr>
        <w:t xml:space="preserve"> &gt;</w:t>
      </w:r>
    </w:p>
    <w:p w:rsidR="00012BAC" w:rsidRPr="008D3E87" w:rsidRDefault="00012BAC" w:rsidP="00012BAC">
      <w:pPr>
        <w:spacing w:line="480" w:lineRule="auto"/>
        <w:jc w:val="both"/>
        <w:rPr>
          <w:rFonts w:ascii="Times New Roman" w:eastAsia="Times New Roman" w:hAnsi="Times New Roman" w:cs="Times New Roman"/>
          <w:color w:val="000000"/>
          <w:sz w:val="24"/>
          <w:szCs w:val="24"/>
          <w:shd w:val="clear" w:color="auto" w:fill="FFFFFF"/>
        </w:rPr>
      </w:pPr>
      <w:r w:rsidRPr="008D3E87">
        <w:rPr>
          <w:rFonts w:ascii="Times New Roman" w:eastAsia="Times New Roman" w:hAnsi="Times New Roman" w:cs="Times New Roman"/>
          <w:color w:val="000000"/>
          <w:sz w:val="24"/>
          <w:szCs w:val="24"/>
          <w:shd w:val="clear" w:color="auto" w:fill="FFFFFF"/>
        </w:rPr>
        <w:t>(2022). St. Vincent Grammar School, viewed 26</w:t>
      </w:r>
      <w:r w:rsidRPr="008D3E87">
        <w:rPr>
          <w:rFonts w:ascii="Times New Roman" w:eastAsia="Times New Roman" w:hAnsi="Times New Roman" w:cs="Times New Roman"/>
          <w:color w:val="000000"/>
          <w:sz w:val="24"/>
          <w:szCs w:val="24"/>
          <w:shd w:val="clear" w:color="auto" w:fill="FFFFFF"/>
          <w:vertAlign w:val="superscript"/>
        </w:rPr>
        <w:t>th</w:t>
      </w:r>
      <w:r w:rsidRPr="008D3E87">
        <w:rPr>
          <w:rFonts w:ascii="Times New Roman" w:eastAsia="Times New Roman" w:hAnsi="Times New Roman" w:cs="Times New Roman"/>
          <w:color w:val="000000"/>
          <w:sz w:val="24"/>
          <w:szCs w:val="24"/>
          <w:shd w:val="clear" w:color="auto" w:fill="FFFFFF"/>
        </w:rPr>
        <w:t xml:space="preserve"> March 2022, &lt;</w:t>
      </w:r>
      <w:r w:rsidRPr="008D3E87">
        <w:rPr>
          <w:rFonts w:ascii="Times New Roman" w:hAnsi="Times New Roman" w:cs="Times New Roman"/>
          <w:sz w:val="24"/>
          <w:szCs w:val="24"/>
        </w:rPr>
        <w:t xml:space="preserve"> </w:t>
      </w:r>
      <w:hyperlink r:id="rId14" w:history="1">
        <w:r w:rsidRPr="008D3E87">
          <w:rPr>
            <w:rStyle w:val="Hyperlink"/>
            <w:rFonts w:ascii="Times New Roman" w:eastAsia="Times New Roman" w:hAnsi="Times New Roman" w:cs="Times New Roman"/>
            <w:sz w:val="24"/>
            <w:szCs w:val="24"/>
            <w:shd w:val="clear" w:color="auto" w:fill="FFFFFF"/>
          </w:rPr>
          <w:t>https://www.schoolandcollegelistings.com/VC/Kingstown/393369464340373/St.-Vincent-Grammar-School</w:t>
        </w:r>
      </w:hyperlink>
      <w:r w:rsidRPr="008D3E87">
        <w:rPr>
          <w:rFonts w:ascii="Times New Roman" w:eastAsia="Times New Roman" w:hAnsi="Times New Roman" w:cs="Times New Roman"/>
          <w:color w:val="000000"/>
          <w:sz w:val="24"/>
          <w:szCs w:val="24"/>
          <w:shd w:val="clear" w:color="auto" w:fill="FFFFFF"/>
        </w:rPr>
        <w:t xml:space="preserve"> &gt;</w:t>
      </w:r>
    </w:p>
    <w:p w:rsidR="00012BAC" w:rsidRPr="00DD0FF4" w:rsidRDefault="00012BAC" w:rsidP="00012BAC">
      <w:pPr>
        <w:spacing w:line="240" w:lineRule="auto"/>
        <w:rPr>
          <w:rFonts w:ascii="Times New Roman" w:eastAsia="Times New Roman" w:hAnsi="Times New Roman" w:cs="Times New Roman"/>
          <w:color w:val="000000"/>
          <w:sz w:val="24"/>
          <w:szCs w:val="24"/>
          <w:shd w:val="clear" w:color="auto" w:fill="FFFFFF"/>
        </w:rPr>
      </w:pPr>
    </w:p>
    <w:p w:rsidR="00012BAC" w:rsidRPr="00DD0FF4" w:rsidRDefault="00012BAC" w:rsidP="00012BAC">
      <w:pPr>
        <w:spacing w:line="240" w:lineRule="auto"/>
        <w:rPr>
          <w:rFonts w:ascii="Times New Roman" w:eastAsia="Times New Roman" w:hAnsi="Times New Roman" w:cs="Times New Roman"/>
          <w:color w:val="000000"/>
          <w:sz w:val="24"/>
          <w:szCs w:val="24"/>
          <w:shd w:val="clear" w:color="auto" w:fill="FFFFFF"/>
        </w:rPr>
      </w:pPr>
    </w:p>
    <w:p w:rsidR="00012BAC" w:rsidRPr="00DD0FF4" w:rsidRDefault="00012BAC" w:rsidP="00012BAC">
      <w:pPr>
        <w:spacing w:line="240" w:lineRule="auto"/>
        <w:rPr>
          <w:rFonts w:ascii="Times New Roman" w:eastAsia="Times New Roman" w:hAnsi="Times New Roman" w:cs="Times New Roman"/>
          <w:color w:val="000000"/>
          <w:sz w:val="24"/>
          <w:szCs w:val="24"/>
          <w:shd w:val="clear" w:color="auto" w:fill="FFFFFF"/>
        </w:rPr>
      </w:pPr>
    </w:p>
    <w:p w:rsidR="00012BAC" w:rsidRPr="00DD0FF4" w:rsidRDefault="00012BAC" w:rsidP="00012BAC">
      <w:pPr>
        <w:spacing w:line="240" w:lineRule="auto"/>
        <w:rPr>
          <w:rFonts w:ascii="Times New Roman" w:eastAsia="Times New Roman" w:hAnsi="Times New Roman" w:cs="Times New Roman"/>
          <w:color w:val="000000"/>
          <w:sz w:val="24"/>
          <w:szCs w:val="24"/>
          <w:shd w:val="clear" w:color="auto" w:fill="FFFFFF"/>
        </w:rPr>
      </w:pPr>
    </w:p>
    <w:p w:rsidR="00012BAC" w:rsidRPr="00DD0FF4" w:rsidRDefault="00012BAC" w:rsidP="00012BAC">
      <w:pPr>
        <w:spacing w:line="240" w:lineRule="auto"/>
        <w:rPr>
          <w:rFonts w:ascii="Times New Roman" w:eastAsia="Times New Roman" w:hAnsi="Times New Roman" w:cs="Times New Roman"/>
          <w:color w:val="000000"/>
          <w:sz w:val="24"/>
          <w:szCs w:val="24"/>
          <w:shd w:val="clear" w:color="auto" w:fill="FFFFFF"/>
        </w:rPr>
      </w:pPr>
    </w:p>
    <w:p w:rsidR="00012BAC" w:rsidRPr="00DD0FF4" w:rsidRDefault="00012BAC" w:rsidP="00012BAC">
      <w:pPr>
        <w:spacing w:line="240" w:lineRule="auto"/>
        <w:rPr>
          <w:rFonts w:ascii="Times New Roman" w:eastAsia="Times New Roman" w:hAnsi="Times New Roman" w:cs="Times New Roman"/>
          <w:color w:val="000000"/>
          <w:sz w:val="24"/>
          <w:szCs w:val="24"/>
          <w:shd w:val="clear" w:color="auto" w:fill="FFFFFF"/>
        </w:rPr>
      </w:pPr>
    </w:p>
    <w:p w:rsidR="00012BAC" w:rsidRPr="00DD0FF4" w:rsidRDefault="00012BAC" w:rsidP="00012BAC">
      <w:pPr>
        <w:spacing w:line="240" w:lineRule="auto"/>
        <w:rPr>
          <w:rFonts w:ascii="Times New Roman" w:hAnsi="Times New Roman" w:cs="Times New Roman"/>
          <w:sz w:val="24"/>
          <w:szCs w:val="24"/>
        </w:rPr>
      </w:pPr>
    </w:p>
    <w:p w:rsidR="00012BAC" w:rsidRPr="00DD0FF4" w:rsidRDefault="00012BAC" w:rsidP="00012BAC">
      <w:pPr>
        <w:spacing w:line="240" w:lineRule="auto"/>
        <w:rPr>
          <w:rFonts w:ascii="Times New Roman" w:eastAsia="Times New Roman" w:hAnsi="Times New Roman" w:cs="Times New Roman"/>
          <w:b/>
          <w:color w:val="000000"/>
          <w:sz w:val="24"/>
          <w:szCs w:val="24"/>
          <w:shd w:val="clear" w:color="auto" w:fill="FFFFFF"/>
        </w:rPr>
      </w:pPr>
    </w:p>
    <w:p w:rsidR="00012BAC" w:rsidRPr="008D3E87" w:rsidRDefault="00012BAC" w:rsidP="008D3E87">
      <w:pPr>
        <w:jc w:val="both"/>
        <w:rPr>
          <w:rFonts w:ascii="Times New Roman" w:eastAsia="Times New Roman" w:hAnsi="Times New Roman" w:cs="Times New Roman"/>
          <w:color w:val="000000"/>
          <w:sz w:val="24"/>
          <w:szCs w:val="24"/>
          <w:shd w:val="clear" w:color="auto" w:fill="FFFFFF"/>
        </w:rPr>
      </w:pPr>
    </w:p>
    <w:p w:rsidR="00EE359B" w:rsidRPr="008D3E87" w:rsidRDefault="00EE359B" w:rsidP="008D3E87">
      <w:pPr>
        <w:jc w:val="both"/>
        <w:rPr>
          <w:rFonts w:ascii="Times New Roman" w:eastAsia="Times New Roman" w:hAnsi="Times New Roman" w:cs="Times New Roman"/>
          <w:color w:val="000000"/>
          <w:sz w:val="24"/>
          <w:szCs w:val="24"/>
          <w:shd w:val="clear" w:color="auto" w:fill="FFFFFF"/>
        </w:rPr>
      </w:pPr>
    </w:p>
    <w:p w:rsidR="00EE359B" w:rsidRDefault="00EE359B"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p w:rsidR="008D3E87" w:rsidRDefault="008D3E87" w:rsidP="008D3E87">
      <w:pPr>
        <w:jc w:val="both"/>
        <w:rPr>
          <w:rFonts w:ascii="Times New Roman" w:eastAsia="Times New Roman" w:hAnsi="Times New Roman" w:cs="Times New Roman"/>
          <w:color w:val="000000"/>
          <w:sz w:val="24"/>
          <w:szCs w:val="24"/>
          <w:shd w:val="clear" w:color="auto" w:fill="FFFFFF"/>
        </w:rPr>
      </w:pPr>
    </w:p>
    <w:sectPr w:rsidR="008D3E87" w:rsidSect="00D74E2E">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30523" w:rsidRDefault="00530523" w:rsidP="000851DD">
      <w:pPr>
        <w:spacing w:after="0" w:line="240" w:lineRule="auto"/>
      </w:pPr>
      <w:r>
        <w:separator/>
      </w:r>
    </w:p>
  </w:endnote>
  <w:endnote w:type="continuationSeparator" w:id="1">
    <w:p w:rsidR="00530523" w:rsidRDefault="00530523" w:rsidP="000851D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30523" w:rsidRDefault="00530523" w:rsidP="000851DD">
      <w:pPr>
        <w:spacing w:after="0" w:line="240" w:lineRule="auto"/>
      </w:pPr>
      <w:r>
        <w:separator/>
      </w:r>
    </w:p>
  </w:footnote>
  <w:footnote w:type="continuationSeparator" w:id="1">
    <w:p w:rsidR="00530523" w:rsidRDefault="00530523" w:rsidP="000851D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35773B"/>
    <w:multiLevelType w:val="hybridMultilevel"/>
    <w:tmpl w:val="56B61B46"/>
    <w:lvl w:ilvl="0" w:tplc="4B74F0C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F526206"/>
    <w:multiLevelType w:val="hybridMultilevel"/>
    <w:tmpl w:val="93AE1C90"/>
    <w:lvl w:ilvl="0" w:tplc="E844FE6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91162C2"/>
    <w:multiLevelType w:val="hybridMultilevel"/>
    <w:tmpl w:val="CC14BC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193D6B51"/>
    <w:multiLevelType w:val="hybridMultilevel"/>
    <w:tmpl w:val="FE00E830"/>
    <w:lvl w:ilvl="0" w:tplc="0409000F">
      <w:start w:val="1"/>
      <w:numFmt w:val="decimal"/>
      <w:lvlText w:val="%1."/>
      <w:lvlJc w:val="left"/>
      <w:pPr>
        <w:ind w:left="810" w:hanging="360"/>
      </w:p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4">
    <w:nsid w:val="1AA97135"/>
    <w:multiLevelType w:val="hybridMultilevel"/>
    <w:tmpl w:val="93964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6F11577"/>
    <w:multiLevelType w:val="hybridMultilevel"/>
    <w:tmpl w:val="8C1C7498"/>
    <w:lvl w:ilvl="0" w:tplc="EC3A10FC">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738484D"/>
    <w:multiLevelType w:val="hybridMultilevel"/>
    <w:tmpl w:val="FE00E830"/>
    <w:lvl w:ilvl="0" w:tplc="0409000F">
      <w:start w:val="1"/>
      <w:numFmt w:val="decimal"/>
      <w:lvlText w:val="%1."/>
      <w:lvlJc w:val="left"/>
      <w:pPr>
        <w:ind w:left="810" w:hanging="360"/>
      </w:p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7">
    <w:nsid w:val="27B500A6"/>
    <w:multiLevelType w:val="hybridMultilevel"/>
    <w:tmpl w:val="FE00E830"/>
    <w:lvl w:ilvl="0" w:tplc="0409000F">
      <w:start w:val="1"/>
      <w:numFmt w:val="decimal"/>
      <w:lvlText w:val="%1."/>
      <w:lvlJc w:val="left"/>
      <w:pPr>
        <w:ind w:left="810" w:hanging="360"/>
      </w:p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8">
    <w:nsid w:val="3FC82C5F"/>
    <w:multiLevelType w:val="hybridMultilevel"/>
    <w:tmpl w:val="FE00E830"/>
    <w:lvl w:ilvl="0" w:tplc="0409000F">
      <w:start w:val="1"/>
      <w:numFmt w:val="decimal"/>
      <w:lvlText w:val="%1."/>
      <w:lvlJc w:val="left"/>
      <w:pPr>
        <w:ind w:left="810" w:hanging="360"/>
      </w:p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9">
    <w:nsid w:val="4CE07EC9"/>
    <w:multiLevelType w:val="hybridMultilevel"/>
    <w:tmpl w:val="5928DB3E"/>
    <w:lvl w:ilvl="0" w:tplc="6A325E9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F0F1DAF"/>
    <w:multiLevelType w:val="hybridMultilevel"/>
    <w:tmpl w:val="A0149614"/>
    <w:lvl w:ilvl="0" w:tplc="500C3780">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1D708A9"/>
    <w:multiLevelType w:val="hybridMultilevel"/>
    <w:tmpl w:val="FC8664C6"/>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num w:numId="1">
    <w:abstractNumId w:val="7"/>
  </w:num>
  <w:num w:numId="2">
    <w:abstractNumId w:val="11"/>
  </w:num>
  <w:num w:numId="3">
    <w:abstractNumId w:val="4"/>
  </w:num>
  <w:num w:numId="4">
    <w:abstractNumId w:val="2"/>
  </w:num>
  <w:num w:numId="5">
    <w:abstractNumId w:val="0"/>
  </w:num>
  <w:num w:numId="6">
    <w:abstractNumId w:val="9"/>
  </w:num>
  <w:num w:numId="7">
    <w:abstractNumId w:val="10"/>
  </w:num>
  <w:num w:numId="8">
    <w:abstractNumId w:val="1"/>
  </w:num>
  <w:num w:numId="9">
    <w:abstractNumId w:val="3"/>
  </w:num>
  <w:num w:numId="10">
    <w:abstractNumId w:val="6"/>
  </w:num>
  <w:num w:numId="11">
    <w:abstractNumId w:val="8"/>
  </w:num>
  <w:num w:numId="12">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defaultTabStop w:val="720"/>
  <w:characterSpacingControl w:val="doNotCompress"/>
  <w:footnotePr>
    <w:footnote w:id="0"/>
    <w:footnote w:id="1"/>
  </w:footnotePr>
  <w:endnotePr>
    <w:endnote w:id="0"/>
    <w:endnote w:id="1"/>
  </w:endnotePr>
  <w:compat>
    <w:useFELayout/>
  </w:compat>
  <w:rsids>
    <w:rsidRoot w:val="001B3200"/>
    <w:rsid w:val="00007AAF"/>
    <w:rsid w:val="00012BAC"/>
    <w:rsid w:val="000233CE"/>
    <w:rsid w:val="000244CC"/>
    <w:rsid w:val="00027E11"/>
    <w:rsid w:val="00030FAB"/>
    <w:rsid w:val="0007702A"/>
    <w:rsid w:val="00084641"/>
    <w:rsid w:val="000851DD"/>
    <w:rsid w:val="00091BDC"/>
    <w:rsid w:val="000976A8"/>
    <w:rsid w:val="000A3C6B"/>
    <w:rsid w:val="000A7B61"/>
    <w:rsid w:val="000C00AC"/>
    <w:rsid w:val="000E2F41"/>
    <w:rsid w:val="000F519A"/>
    <w:rsid w:val="0010610A"/>
    <w:rsid w:val="001102CE"/>
    <w:rsid w:val="00131DD5"/>
    <w:rsid w:val="00136A49"/>
    <w:rsid w:val="00156E3C"/>
    <w:rsid w:val="00165F14"/>
    <w:rsid w:val="001A3644"/>
    <w:rsid w:val="001B3200"/>
    <w:rsid w:val="0020786A"/>
    <w:rsid w:val="00241259"/>
    <w:rsid w:val="00251332"/>
    <w:rsid w:val="0025187E"/>
    <w:rsid w:val="00267753"/>
    <w:rsid w:val="002A1BF3"/>
    <w:rsid w:val="002B4E95"/>
    <w:rsid w:val="002B503C"/>
    <w:rsid w:val="002C32CD"/>
    <w:rsid w:val="002C5CC3"/>
    <w:rsid w:val="002C6882"/>
    <w:rsid w:val="003110D5"/>
    <w:rsid w:val="0032477A"/>
    <w:rsid w:val="00325950"/>
    <w:rsid w:val="0036702D"/>
    <w:rsid w:val="00372DC7"/>
    <w:rsid w:val="00374A71"/>
    <w:rsid w:val="00377113"/>
    <w:rsid w:val="00383EDF"/>
    <w:rsid w:val="003C3450"/>
    <w:rsid w:val="003C5F69"/>
    <w:rsid w:val="003D193C"/>
    <w:rsid w:val="003E5BB9"/>
    <w:rsid w:val="003E7DCE"/>
    <w:rsid w:val="003F0691"/>
    <w:rsid w:val="003F7245"/>
    <w:rsid w:val="004066AE"/>
    <w:rsid w:val="00406965"/>
    <w:rsid w:val="00462809"/>
    <w:rsid w:val="00467D25"/>
    <w:rsid w:val="00467F14"/>
    <w:rsid w:val="004704E4"/>
    <w:rsid w:val="00480A13"/>
    <w:rsid w:val="00483555"/>
    <w:rsid w:val="004973F2"/>
    <w:rsid w:val="004A25B6"/>
    <w:rsid w:val="004A5A27"/>
    <w:rsid w:val="004C48BA"/>
    <w:rsid w:val="004C52A7"/>
    <w:rsid w:val="004C6915"/>
    <w:rsid w:val="004D4C6E"/>
    <w:rsid w:val="004E3240"/>
    <w:rsid w:val="004F2DBF"/>
    <w:rsid w:val="004F4A9C"/>
    <w:rsid w:val="00530523"/>
    <w:rsid w:val="00537B96"/>
    <w:rsid w:val="0056283E"/>
    <w:rsid w:val="00585020"/>
    <w:rsid w:val="005939CA"/>
    <w:rsid w:val="005F3431"/>
    <w:rsid w:val="005F7B48"/>
    <w:rsid w:val="00600126"/>
    <w:rsid w:val="00601389"/>
    <w:rsid w:val="006046AE"/>
    <w:rsid w:val="006106E9"/>
    <w:rsid w:val="00622E0F"/>
    <w:rsid w:val="00641081"/>
    <w:rsid w:val="00650DA4"/>
    <w:rsid w:val="006513E1"/>
    <w:rsid w:val="0065352E"/>
    <w:rsid w:val="00653ACE"/>
    <w:rsid w:val="00657111"/>
    <w:rsid w:val="00660360"/>
    <w:rsid w:val="0066287F"/>
    <w:rsid w:val="006663AF"/>
    <w:rsid w:val="00677A40"/>
    <w:rsid w:val="00686047"/>
    <w:rsid w:val="006900A7"/>
    <w:rsid w:val="006C7A20"/>
    <w:rsid w:val="006D0FC0"/>
    <w:rsid w:val="006E1AFB"/>
    <w:rsid w:val="006E4CF6"/>
    <w:rsid w:val="006F1114"/>
    <w:rsid w:val="00702F68"/>
    <w:rsid w:val="007031B6"/>
    <w:rsid w:val="0071015D"/>
    <w:rsid w:val="0071067E"/>
    <w:rsid w:val="00720274"/>
    <w:rsid w:val="00720847"/>
    <w:rsid w:val="00741A4A"/>
    <w:rsid w:val="00751B55"/>
    <w:rsid w:val="00755486"/>
    <w:rsid w:val="007662F5"/>
    <w:rsid w:val="00766DA0"/>
    <w:rsid w:val="00773E30"/>
    <w:rsid w:val="007861C8"/>
    <w:rsid w:val="007B04CA"/>
    <w:rsid w:val="007C3D7B"/>
    <w:rsid w:val="007E688A"/>
    <w:rsid w:val="00802ACF"/>
    <w:rsid w:val="00805DE7"/>
    <w:rsid w:val="008206FA"/>
    <w:rsid w:val="0082683A"/>
    <w:rsid w:val="00832B38"/>
    <w:rsid w:val="00837A80"/>
    <w:rsid w:val="00842300"/>
    <w:rsid w:val="00852508"/>
    <w:rsid w:val="008661E1"/>
    <w:rsid w:val="00872A9A"/>
    <w:rsid w:val="008B3C76"/>
    <w:rsid w:val="008C5707"/>
    <w:rsid w:val="008D1FEB"/>
    <w:rsid w:val="008D3E87"/>
    <w:rsid w:val="008D654E"/>
    <w:rsid w:val="008F242B"/>
    <w:rsid w:val="008F482B"/>
    <w:rsid w:val="008F6126"/>
    <w:rsid w:val="0091196C"/>
    <w:rsid w:val="009210D8"/>
    <w:rsid w:val="00923566"/>
    <w:rsid w:val="00933303"/>
    <w:rsid w:val="009463B1"/>
    <w:rsid w:val="00981428"/>
    <w:rsid w:val="00992B6B"/>
    <w:rsid w:val="00993FAD"/>
    <w:rsid w:val="009F2215"/>
    <w:rsid w:val="00A07A5D"/>
    <w:rsid w:val="00A71302"/>
    <w:rsid w:val="00A7418C"/>
    <w:rsid w:val="00A7633E"/>
    <w:rsid w:val="00A84009"/>
    <w:rsid w:val="00A856BB"/>
    <w:rsid w:val="00AA5DC4"/>
    <w:rsid w:val="00AC51A7"/>
    <w:rsid w:val="00AE014D"/>
    <w:rsid w:val="00AE2840"/>
    <w:rsid w:val="00AE728D"/>
    <w:rsid w:val="00AF1AB9"/>
    <w:rsid w:val="00B024A6"/>
    <w:rsid w:val="00B0284D"/>
    <w:rsid w:val="00B14F72"/>
    <w:rsid w:val="00B237CD"/>
    <w:rsid w:val="00B422A7"/>
    <w:rsid w:val="00B4305A"/>
    <w:rsid w:val="00B4490D"/>
    <w:rsid w:val="00B875F9"/>
    <w:rsid w:val="00BB0618"/>
    <w:rsid w:val="00BC1A6E"/>
    <w:rsid w:val="00BC5988"/>
    <w:rsid w:val="00BE5994"/>
    <w:rsid w:val="00C45938"/>
    <w:rsid w:val="00C70429"/>
    <w:rsid w:val="00C77783"/>
    <w:rsid w:val="00C81D5C"/>
    <w:rsid w:val="00C918E5"/>
    <w:rsid w:val="00CA5B87"/>
    <w:rsid w:val="00CC14E7"/>
    <w:rsid w:val="00CD168D"/>
    <w:rsid w:val="00CD2044"/>
    <w:rsid w:val="00CD26D9"/>
    <w:rsid w:val="00CE64A5"/>
    <w:rsid w:val="00D103EC"/>
    <w:rsid w:val="00D31CDB"/>
    <w:rsid w:val="00D52CAF"/>
    <w:rsid w:val="00D61B19"/>
    <w:rsid w:val="00D74E2E"/>
    <w:rsid w:val="00D766ED"/>
    <w:rsid w:val="00DB41B0"/>
    <w:rsid w:val="00DC0B96"/>
    <w:rsid w:val="00DC1586"/>
    <w:rsid w:val="00DD0FF4"/>
    <w:rsid w:val="00DD4AC5"/>
    <w:rsid w:val="00DD7BCB"/>
    <w:rsid w:val="00DE2825"/>
    <w:rsid w:val="00E02712"/>
    <w:rsid w:val="00E162CD"/>
    <w:rsid w:val="00E22399"/>
    <w:rsid w:val="00E3573B"/>
    <w:rsid w:val="00E7596A"/>
    <w:rsid w:val="00E7685F"/>
    <w:rsid w:val="00E771DF"/>
    <w:rsid w:val="00E81E1A"/>
    <w:rsid w:val="00E81FF2"/>
    <w:rsid w:val="00E86980"/>
    <w:rsid w:val="00E875E4"/>
    <w:rsid w:val="00ED7FC2"/>
    <w:rsid w:val="00EE359B"/>
    <w:rsid w:val="00F33FD9"/>
    <w:rsid w:val="00F36FF2"/>
    <w:rsid w:val="00F4162E"/>
    <w:rsid w:val="00F422E3"/>
    <w:rsid w:val="00F42818"/>
    <w:rsid w:val="00F42CE8"/>
    <w:rsid w:val="00F53181"/>
    <w:rsid w:val="00F56BF8"/>
    <w:rsid w:val="00F848A5"/>
    <w:rsid w:val="00FB4FCF"/>
    <w:rsid w:val="00FD6702"/>
    <w:rsid w:val="00FE1CB5"/>
    <w:rsid w:val="00FE236B"/>
    <w:rsid w:val="00FE4C51"/>
    <w:rsid w:val="00FE4C85"/>
    <w:rsid w:val="00FE5C6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4E2E"/>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66ED"/>
    <w:pPr>
      <w:spacing w:after="200" w:line="276" w:lineRule="auto"/>
      <w:ind w:left="720"/>
      <w:contextualSpacing/>
    </w:pPr>
    <w:rPr>
      <w:rFonts w:eastAsiaTheme="minorHAnsi"/>
    </w:rPr>
  </w:style>
  <w:style w:type="paragraph" w:styleId="Header">
    <w:name w:val="header"/>
    <w:basedOn w:val="Normal"/>
    <w:link w:val="HeaderChar"/>
    <w:uiPriority w:val="99"/>
    <w:semiHidden/>
    <w:unhideWhenUsed/>
    <w:rsid w:val="000851D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851DD"/>
  </w:style>
  <w:style w:type="paragraph" w:styleId="Footer">
    <w:name w:val="footer"/>
    <w:basedOn w:val="Normal"/>
    <w:link w:val="FooterChar"/>
    <w:uiPriority w:val="99"/>
    <w:semiHidden/>
    <w:unhideWhenUsed/>
    <w:rsid w:val="000851D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0851DD"/>
  </w:style>
  <w:style w:type="table" w:styleId="TableGrid">
    <w:name w:val="Table Grid"/>
    <w:basedOn w:val="TableNormal"/>
    <w:uiPriority w:val="39"/>
    <w:rsid w:val="008D1FEB"/>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2C6882"/>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20/ital.2010.09020004" TargetMode="External"/><Relationship Id="rId13" Type="http://schemas.openxmlformats.org/officeDocument/2006/relationships/hyperlink" Target="https://www.undp.org/sustainable-development-goal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cied.ucar.edu/learning-zone/air-quality/effects-air-pollu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iworld.com/article/two-sides-global-consumer-survey-paper-print-highly-value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mail.google.com/mail/u/2/#inbox/KtbxLwHDlCNFtFXSpQkBmVzBlhRCvMxZGB?projector=1" TargetMode="External"/><Relationship Id="rId4" Type="http://schemas.openxmlformats.org/officeDocument/2006/relationships/settings" Target="settings.xml"/><Relationship Id="rId9" Type="http://schemas.openxmlformats.org/officeDocument/2006/relationships/hyperlink" Target="https://www.imd.org/research-knowledge/articles/why-all-businesses-should-embrace-sustainability/" TargetMode="External"/><Relationship Id="rId14" Type="http://schemas.openxmlformats.org/officeDocument/2006/relationships/hyperlink" Target="https://www.schoolandcollegelistings.com/VC/Kingstown/393369464340373/St.-Vincent-Grammar-Sch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1D7FA6-CFE4-4F3D-85E8-771CE25AB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2869</Words>
  <Characters>16356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marcella dublin</dc:creator>
  <cp:lastModifiedBy>MARSHANETTE</cp:lastModifiedBy>
  <cp:revision>2</cp:revision>
  <dcterms:created xsi:type="dcterms:W3CDTF">2022-03-27T22:03:00Z</dcterms:created>
  <dcterms:modified xsi:type="dcterms:W3CDTF">2022-03-27T22:03:00Z</dcterms:modified>
</cp:coreProperties>
</file>