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47F36B" w14:textId="77777777" w:rsidR="00391A88" w:rsidRDefault="00391A88" w:rsidP="004A2FCA">
      <w:pPr>
        <w:spacing w:after="0" w:line="360" w:lineRule="auto"/>
        <w:jc w:val="center"/>
        <w:rPr>
          <w:rFonts w:cs="Times New Roman"/>
          <w:sz w:val="32"/>
          <w:szCs w:val="32"/>
        </w:rPr>
      </w:pPr>
    </w:p>
    <w:p w14:paraId="0C38F8DC" w14:textId="77777777" w:rsidR="00391A88" w:rsidRDefault="00391A88" w:rsidP="004A2FCA">
      <w:pPr>
        <w:spacing w:after="0" w:line="360" w:lineRule="auto"/>
        <w:jc w:val="center"/>
        <w:rPr>
          <w:rFonts w:cs="Times New Roman"/>
          <w:sz w:val="32"/>
          <w:szCs w:val="32"/>
        </w:rPr>
      </w:pPr>
    </w:p>
    <w:p w14:paraId="1AECF82F" w14:textId="77777777" w:rsidR="00391A88" w:rsidRDefault="00391A88" w:rsidP="004A2FCA">
      <w:pPr>
        <w:spacing w:after="0" w:line="360" w:lineRule="auto"/>
        <w:jc w:val="center"/>
        <w:rPr>
          <w:rFonts w:cs="Times New Roman"/>
          <w:sz w:val="32"/>
          <w:szCs w:val="32"/>
        </w:rPr>
      </w:pPr>
    </w:p>
    <w:p w14:paraId="42F5166C" w14:textId="4FD78A99" w:rsidR="00B80D66" w:rsidRDefault="00B80D66" w:rsidP="004A2FCA">
      <w:pPr>
        <w:spacing w:after="0" w:line="360" w:lineRule="auto"/>
        <w:jc w:val="center"/>
        <w:rPr>
          <w:rFonts w:cs="Times New Roman"/>
          <w:sz w:val="32"/>
          <w:szCs w:val="32"/>
        </w:rPr>
      </w:pPr>
      <w:r w:rsidRPr="00391A88">
        <w:rPr>
          <w:rFonts w:cs="Times New Roman"/>
          <w:sz w:val="32"/>
          <w:szCs w:val="32"/>
        </w:rPr>
        <w:t xml:space="preserve">Comparison of Mandarin Oriental </w:t>
      </w:r>
      <w:r w:rsidR="000F2F32" w:rsidRPr="00391A88">
        <w:rPr>
          <w:rFonts w:cs="Times New Roman"/>
          <w:sz w:val="32"/>
          <w:szCs w:val="32"/>
        </w:rPr>
        <w:t xml:space="preserve">Hotel </w:t>
      </w:r>
      <w:r w:rsidRPr="00391A88">
        <w:rPr>
          <w:rFonts w:cs="Times New Roman"/>
          <w:sz w:val="32"/>
          <w:szCs w:val="32"/>
        </w:rPr>
        <w:t>Group and Premier Inn</w:t>
      </w:r>
      <w:r w:rsidR="000F2F32" w:rsidRPr="00391A88">
        <w:rPr>
          <w:rFonts w:cs="Times New Roman"/>
          <w:sz w:val="32"/>
          <w:szCs w:val="32"/>
        </w:rPr>
        <w:t>.</w:t>
      </w:r>
    </w:p>
    <w:p w14:paraId="09FCFB05" w14:textId="4936A151" w:rsidR="00391A88" w:rsidRPr="00391A88" w:rsidRDefault="00391A88" w:rsidP="00391A88">
      <w:pPr>
        <w:spacing w:after="0" w:line="360" w:lineRule="auto"/>
        <w:jc w:val="center"/>
        <w:rPr>
          <w:rFonts w:cs="Times New Roman"/>
          <w:sz w:val="32"/>
          <w:szCs w:val="32"/>
        </w:rPr>
      </w:pPr>
      <w:r w:rsidRPr="00391A88">
        <w:rPr>
          <w:rFonts w:cs="Times New Roman"/>
          <w:sz w:val="32"/>
          <w:szCs w:val="32"/>
        </w:rPr>
        <w:t xml:space="preserve">Financial Management </w:t>
      </w:r>
    </w:p>
    <w:p w14:paraId="66AE1F8E" w14:textId="2C2CCFD5" w:rsidR="00C7514A" w:rsidRPr="00391A88" w:rsidRDefault="00391A88" w:rsidP="004A2FCA">
      <w:pPr>
        <w:spacing w:after="0" w:line="360" w:lineRule="auto"/>
        <w:jc w:val="center"/>
        <w:rPr>
          <w:rFonts w:cs="Times New Roman"/>
          <w:sz w:val="32"/>
          <w:szCs w:val="32"/>
        </w:rPr>
      </w:pPr>
      <w:r w:rsidRPr="00391A88">
        <w:rPr>
          <w:rFonts w:cs="Times New Roman"/>
          <w:sz w:val="32"/>
          <w:szCs w:val="32"/>
        </w:rPr>
        <w:t xml:space="preserve">Syeda </w:t>
      </w:r>
      <w:proofErr w:type="spellStart"/>
      <w:r w:rsidRPr="00391A88">
        <w:rPr>
          <w:rFonts w:cs="Times New Roman"/>
          <w:sz w:val="32"/>
          <w:szCs w:val="32"/>
        </w:rPr>
        <w:t>Shafna</w:t>
      </w:r>
      <w:proofErr w:type="spellEnd"/>
      <w:r w:rsidRPr="00391A88">
        <w:rPr>
          <w:rFonts w:cs="Times New Roman"/>
          <w:sz w:val="32"/>
          <w:szCs w:val="32"/>
        </w:rPr>
        <w:t xml:space="preserve"> Begum</w:t>
      </w:r>
    </w:p>
    <w:p w14:paraId="7CA5A6C8" w14:textId="4F0D1FF2" w:rsidR="00B80D66" w:rsidRPr="00391A88" w:rsidRDefault="00391A88" w:rsidP="004A2FCA">
      <w:pPr>
        <w:spacing w:after="0" w:line="360" w:lineRule="auto"/>
        <w:jc w:val="center"/>
        <w:rPr>
          <w:rFonts w:cs="Times New Roman"/>
          <w:sz w:val="32"/>
          <w:szCs w:val="32"/>
        </w:rPr>
      </w:pPr>
      <w:r w:rsidRPr="00391A88">
        <w:rPr>
          <w:rFonts w:cs="Times New Roman"/>
          <w:sz w:val="32"/>
          <w:szCs w:val="32"/>
        </w:rPr>
        <w:t>2128508</w:t>
      </w:r>
    </w:p>
    <w:p w14:paraId="2806E338" w14:textId="4CDFD031" w:rsidR="00391A88" w:rsidRPr="00391A88" w:rsidRDefault="00391A88" w:rsidP="004A2FCA">
      <w:pPr>
        <w:spacing w:after="0" w:line="360" w:lineRule="auto"/>
        <w:jc w:val="center"/>
        <w:rPr>
          <w:rFonts w:cs="Times New Roman"/>
          <w:sz w:val="32"/>
          <w:szCs w:val="32"/>
        </w:rPr>
      </w:pPr>
      <w:r w:rsidRPr="00391A88">
        <w:rPr>
          <w:rFonts w:cs="Times New Roman"/>
          <w:sz w:val="32"/>
          <w:szCs w:val="32"/>
        </w:rPr>
        <w:t>Tristan Hawkins</w:t>
      </w:r>
    </w:p>
    <w:p w14:paraId="3ABD8EB9" w14:textId="73A38C47" w:rsidR="00391A88" w:rsidRPr="00391A88" w:rsidRDefault="00391A88" w:rsidP="004A2FCA">
      <w:pPr>
        <w:spacing w:after="0" w:line="360" w:lineRule="auto"/>
        <w:jc w:val="center"/>
        <w:rPr>
          <w:rFonts w:cs="Times New Roman"/>
          <w:sz w:val="32"/>
          <w:szCs w:val="32"/>
        </w:rPr>
      </w:pPr>
      <w:r w:rsidRPr="00391A88">
        <w:rPr>
          <w:rFonts w:cs="Times New Roman"/>
          <w:sz w:val="32"/>
          <w:szCs w:val="32"/>
        </w:rPr>
        <w:t>BMIH5007</w:t>
      </w:r>
    </w:p>
    <w:p w14:paraId="19A2E9D3" w14:textId="16D5962E" w:rsidR="00C7514A" w:rsidRPr="00391A88" w:rsidRDefault="00CA445E" w:rsidP="004A2FCA">
      <w:pPr>
        <w:spacing w:after="0" w:line="360" w:lineRule="auto"/>
        <w:jc w:val="center"/>
        <w:rPr>
          <w:rFonts w:cs="Times New Roman"/>
          <w:sz w:val="32"/>
          <w:szCs w:val="32"/>
        </w:rPr>
      </w:pPr>
      <w:r w:rsidRPr="00391A88">
        <w:rPr>
          <w:rFonts w:cs="Times New Roman"/>
          <w:sz w:val="32"/>
          <w:szCs w:val="32"/>
        </w:rPr>
        <w:t>2,2</w:t>
      </w:r>
      <w:r w:rsidR="00391A88" w:rsidRPr="00391A88">
        <w:rPr>
          <w:rFonts w:cs="Times New Roman"/>
          <w:sz w:val="32"/>
          <w:szCs w:val="32"/>
        </w:rPr>
        <w:t>00</w:t>
      </w:r>
    </w:p>
    <w:p w14:paraId="72D22475" w14:textId="77777777" w:rsidR="00C7514A" w:rsidRDefault="00C7514A" w:rsidP="005D3504">
      <w:pPr>
        <w:spacing w:after="0" w:line="360" w:lineRule="auto"/>
        <w:rPr>
          <w:rFonts w:cs="Times New Roman"/>
        </w:rPr>
      </w:pPr>
    </w:p>
    <w:p w14:paraId="6BF5F31C" w14:textId="3E9B0B94" w:rsidR="00C7514A" w:rsidRPr="00F26661" w:rsidRDefault="00C7514A" w:rsidP="004A2FCA">
      <w:pPr>
        <w:spacing w:after="0" w:line="360" w:lineRule="auto"/>
        <w:jc w:val="center"/>
        <w:rPr>
          <w:rFonts w:cs="Times New Roman"/>
          <w:szCs w:val="24"/>
        </w:rPr>
        <w:sectPr w:rsidR="00C7514A" w:rsidRPr="00F26661" w:rsidSect="00600F97">
          <w:headerReference w:type="default" r:id="rId8"/>
          <w:footerReference w:type="default" r:id="rId9"/>
          <w:pgSz w:w="11906" w:h="16838"/>
          <w:pgMar w:top="1440" w:right="1440" w:bottom="1440" w:left="1440" w:header="907" w:footer="619" w:gutter="0"/>
          <w:cols w:space="720"/>
          <w:docGrid w:linePitch="360"/>
        </w:sectPr>
      </w:pPr>
    </w:p>
    <w:sdt>
      <w:sdtPr>
        <w:rPr>
          <w:rFonts w:ascii="Times New Roman" w:eastAsiaTheme="minorHAnsi" w:hAnsi="Times New Roman" w:cs="Times New Roman"/>
          <w:color w:val="auto"/>
          <w:sz w:val="24"/>
          <w:szCs w:val="22"/>
          <w:lang w:val="en-GB"/>
        </w:rPr>
        <w:id w:val="440882445"/>
        <w:docPartObj>
          <w:docPartGallery w:val="Table of Contents"/>
          <w:docPartUnique/>
        </w:docPartObj>
      </w:sdtPr>
      <w:sdtEndPr>
        <w:rPr>
          <w:b/>
          <w:bCs/>
          <w:noProof/>
        </w:rPr>
      </w:sdtEndPr>
      <w:sdtContent>
        <w:p w14:paraId="395F5723" w14:textId="12276A3F" w:rsidR="00B87D27" w:rsidRPr="00F26661" w:rsidRDefault="00B87D27" w:rsidP="00F26661">
          <w:pPr>
            <w:pStyle w:val="TOCHeading"/>
            <w:spacing w:before="0" w:line="360" w:lineRule="auto"/>
            <w:jc w:val="both"/>
            <w:rPr>
              <w:rFonts w:ascii="Times New Roman" w:hAnsi="Times New Roman" w:cs="Times New Roman"/>
            </w:rPr>
          </w:pPr>
          <w:r w:rsidRPr="00F26661">
            <w:rPr>
              <w:rFonts w:ascii="Times New Roman" w:hAnsi="Times New Roman" w:cs="Times New Roman"/>
            </w:rPr>
            <w:t>Table of Contents</w:t>
          </w:r>
        </w:p>
        <w:p w14:paraId="75D1D79B" w14:textId="3F24E55B" w:rsidR="00C7514A" w:rsidRDefault="003E2C67">
          <w:pPr>
            <w:pStyle w:val="TOC1"/>
            <w:tabs>
              <w:tab w:val="right" w:leader="dot" w:pos="9016"/>
            </w:tabs>
            <w:rPr>
              <w:rFonts w:asciiTheme="minorHAnsi" w:eastAsiaTheme="minorEastAsia" w:hAnsiTheme="minorHAnsi"/>
              <w:noProof/>
              <w:kern w:val="2"/>
              <w:sz w:val="22"/>
              <w:lang w:eastAsia="en-GB"/>
              <w14:ligatures w14:val="standardContextual"/>
            </w:rPr>
          </w:pPr>
          <w:r>
            <w:rPr>
              <w:rFonts w:cs="Times New Roman"/>
            </w:rPr>
            <w:fldChar w:fldCharType="begin"/>
          </w:r>
          <w:r>
            <w:rPr>
              <w:rFonts w:cs="Times New Roman"/>
            </w:rPr>
            <w:instrText xml:space="preserve"> TOC \o "1-3" \h \z \u </w:instrText>
          </w:r>
          <w:r>
            <w:rPr>
              <w:rFonts w:cs="Times New Roman"/>
            </w:rPr>
            <w:fldChar w:fldCharType="separate"/>
          </w:r>
          <w:hyperlink w:anchor="_Toc148458403" w:history="1">
            <w:r w:rsidR="00C7514A" w:rsidRPr="005C382A">
              <w:rPr>
                <w:rStyle w:val="Hyperlink"/>
                <w:rFonts w:cs="Times New Roman"/>
                <w:noProof/>
              </w:rPr>
              <w:t>Introduction</w:t>
            </w:r>
            <w:r w:rsidR="00C7514A">
              <w:rPr>
                <w:noProof/>
                <w:webHidden/>
              </w:rPr>
              <w:tab/>
            </w:r>
            <w:r w:rsidR="00C7514A">
              <w:rPr>
                <w:noProof/>
                <w:webHidden/>
              </w:rPr>
              <w:fldChar w:fldCharType="begin"/>
            </w:r>
            <w:r w:rsidR="00C7514A">
              <w:rPr>
                <w:noProof/>
                <w:webHidden/>
              </w:rPr>
              <w:instrText xml:space="preserve"> PAGEREF _Toc148458403 \h </w:instrText>
            </w:r>
            <w:r w:rsidR="00C7514A">
              <w:rPr>
                <w:noProof/>
                <w:webHidden/>
              </w:rPr>
            </w:r>
            <w:r w:rsidR="00C7514A">
              <w:rPr>
                <w:noProof/>
                <w:webHidden/>
              </w:rPr>
              <w:fldChar w:fldCharType="separate"/>
            </w:r>
            <w:r w:rsidR="00C7514A">
              <w:rPr>
                <w:noProof/>
                <w:webHidden/>
              </w:rPr>
              <w:t>1</w:t>
            </w:r>
            <w:r w:rsidR="00C7514A">
              <w:rPr>
                <w:noProof/>
                <w:webHidden/>
              </w:rPr>
              <w:fldChar w:fldCharType="end"/>
            </w:r>
          </w:hyperlink>
        </w:p>
        <w:p w14:paraId="0E49451B" w14:textId="7260968E" w:rsidR="00C7514A" w:rsidRDefault="001A2F55">
          <w:pPr>
            <w:pStyle w:val="TOC1"/>
            <w:tabs>
              <w:tab w:val="right" w:leader="dot" w:pos="9016"/>
            </w:tabs>
            <w:rPr>
              <w:rFonts w:asciiTheme="minorHAnsi" w:eastAsiaTheme="minorEastAsia" w:hAnsiTheme="minorHAnsi"/>
              <w:noProof/>
              <w:kern w:val="2"/>
              <w:sz w:val="22"/>
              <w:lang w:eastAsia="en-GB"/>
              <w14:ligatures w14:val="standardContextual"/>
            </w:rPr>
          </w:pPr>
          <w:hyperlink w:anchor="_Toc148458404" w:history="1">
            <w:r w:rsidR="00C7514A" w:rsidRPr="005C382A">
              <w:rPr>
                <w:rStyle w:val="Hyperlink"/>
                <w:rFonts w:cs="Times New Roman"/>
                <w:noProof/>
              </w:rPr>
              <w:t>Comparison of total revenue</w:t>
            </w:r>
            <w:r w:rsidR="00C7514A">
              <w:rPr>
                <w:noProof/>
                <w:webHidden/>
              </w:rPr>
              <w:tab/>
            </w:r>
            <w:r w:rsidR="00C7514A">
              <w:rPr>
                <w:noProof/>
                <w:webHidden/>
              </w:rPr>
              <w:fldChar w:fldCharType="begin"/>
            </w:r>
            <w:r w:rsidR="00C7514A">
              <w:rPr>
                <w:noProof/>
                <w:webHidden/>
              </w:rPr>
              <w:instrText xml:space="preserve"> PAGEREF _Toc148458404 \h </w:instrText>
            </w:r>
            <w:r w:rsidR="00C7514A">
              <w:rPr>
                <w:noProof/>
                <w:webHidden/>
              </w:rPr>
            </w:r>
            <w:r w:rsidR="00C7514A">
              <w:rPr>
                <w:noProof/>
                <w:webHidden/>
              </w:rPr>
              <w:fldChar w:fldCharType="separate"/>
            </w:r>
            <w:r w:rsidR="00C7514A">
              <w:rPr>
                <w:noProof/>
                <w:webHidden/>
              </w:rPr>
              <w:t>1</w:t>
            </w:r>
            <w:r w:rsidR="00C7514A">
              <w:rPr>
                <w:noProof/>
                <w:webHidden/>
              </w:rPr>
              <w:fldChar w:fldCharType="end"/>
            </w:r>
          </w:hyperlink>
        </w:p>
        <w:p w14:paraId="2BECD096" w14:textId="21F28FED" w:rsidR="00C7514A" w:rsidRDefault="001A2F55">
          <w:pPr>
            <w:pStyle w:val="TOC2"/>
            <w:tabs>
              <w:tab w:val="right" w:leader="dot" w:pos="9016"/>
            </w:tabs>
            <w:rPr>
              <w:rFonts w:asciiTheme="minorHAnsi" w:eastAsiaTheme="minorEastAsia" w:hAnsiTheme="minorHAnsi"/>
              <w:noProof/>
              <w:kern w:val="2"/>
              <w:sz w:val="22"/>
              <w:lang w:eastAsia="en-GB"/>
              <w14:ligatures w14:val="standardContextual"/>
            </w:rPr>
          </w:pPr>
          <w:hyperlink w:anchor="_Toc148458405" w:history="1">
            <w:r w:rsidR="00C7514A" w:rsidRPr="005C382A">
              <w:rPr>
                <w:rStyle w:val="Hyperlink"/>
                <w:noProof/>
              </w:rPr>
              <w:t>Generated revenue</w:t>
            </w:r>
            <w:r w:rsidR="00C7514A">
              <w:rPr>
                <w:noProof/>
                <w:webHidden/>
              </w:rPr>
              <w:tab/>
            </w:r>
            <w:r w:rsidR="00C7514A">
              <w:rPr>
                <w:noProof/>
                <w:webHidden/>
              </w:rPr>
              <w:fldChar w:fldCharType="begin"/>
            </w:r>
            <w:r w:rsidR="00C7514A">
              <w:rPr>
                <w:noProof/>
                <w:webHidden/>
              </w:rPr>
              <w:instrText xml:space="preserve"> PAGEREF _Toc148458405 \h </w:instrText>
            </w:r>
            <w:r w:rsidR="00C7514A">
              <w:rPr>
                <w:noProof/>
                <w:webHidden/>
              </w:rPr>
            </w:r>
            <w:r w:rsidR="00C7514A">
              <w:rPr>
                <w:noProof/>
                <w:webHidden/>
              </w:rPr>
              <w:fldChar w:fldCharType="separate"/>
            </w:r>
            <w:r w:rsidR="00C7514A">
              <w:rPr>
                <w:noProof/>
                <w:webHidden/>
              </w:rPr>
              <w:t>2</w:t>
            </w:r>
            <w:r w:rsidR="00C7514A">
              <w:rPr>
                <w:noProof/>
                <w:webHidden/>
              </w:rPr>
              <w:fldChar w:fldCharType="end"/>
            </w:r>
          </w:hyperlink>
        </w:p>
        <w:p w14:paraId="370AD1AD" w14:textId="01B1A7AE" w:rsidR="00C7514A" w:rsidRDefault="001A2F55">
          <w:pPr>
            <w:pStyle w:val="TOC2"/>
            <w:tabs>
              <w:tab w:val="right" w:leader="dot" w:pos="9016"/>
            </w:tabs>
            <w:rPr>
              <w:rFonts w:asciiTheme="minorHAnsi" w:eastAsiaTheme="minorEastAsia" w:hAnsiTheme="minorHAnsi"/>
              <w:noProof/>
              <w:kern w:val="2"/>
              <w:sz w:val="22"/>
              <w:lang w:eastAsia="en-GB"/>
              <w14:ligatures w14:val="standardContextual"/>
            </w:rPr>
          </w:pPr>
          <w:hyperlink w:anchor="_Toc148458406" w:history="1">
            <w:r w:rsidR="00C7514A" w:rsidRPr="005C382A">
              <w:rPr>
                <w:rStyle w:val="Hyperlink"/>
                <w:noProof/>
              </w:rPr>
              <w:t>Source of revenue</w:t>
            </w:r>
            <w:r w:rsidR="00C7514A">
              <w:rPr>
                <w:noProof/>
                <w:webHidden/>
              </w:rPr>
              <w:tab/>
            </w:r>
            <w:r w:rsidR="00C7514A">
              <w:rPr>
                <w:noProof/>
                <w:webHidden/>
              </w:rPr>
              <w:fldChar w:fldCharType="begin"/>
            </w:r>
            <w:r w:rsidR="00C7514A">
              <w:rPr>
                <w:noProof/>
                <w:webHidden/>
              </w:rPr>
              <w:instrText xml:space="preserve"> PAGEREF _Toc148458406 \h </w:instrText>
            </w:r>
            <w:r w:rsidR="00C7514A">
              <w:rPr>
                <w:noProof/>
                <w:webHidden/>
              </w:rPr>
            </w:r>
            <w:r w:rsidR="00C7514A">
              <w:rPr>
                <w:noProof/>
                <w:webHidden/>
              </w:rPr>
              <w:fldChar w:fldCharType="separate"/>
            </w:r>
            <w:r w:rsidR="00C7514A">
              <w:rPr>
                <w:noProof/>
                <w:webHidden/>
              </w:rPr>
              <w:t>2</w:t>
            </w:r>
            <w:r w:rsidR="00C7514A">
              <w:rPr>
                <w:noProof/>
                <w:webHidden/>
              </w:rPr>
              <w:fldChar w:fldCharType="end"/>
            </w:r>
          </w:hyperlink>
        </w:p>
        <w:p w14:paraId="351AA2C1" w14:textId="66E69956" w:rsidR="00C7514A" w:rsidRDefault="001A2F55">
          <w:pPr>
            <w:pStyle w:val="TOC2"/>
            <w:tabs>
              <w:tab w:val="right" w:leader="dot" w:pos="9016"/>
            </w:tabs>
            <w:rPr>
              <w:rFonts w:asciiTheme="minorHAnsi" w:eastAsiaTheme="minorEastAsia" w:hAnsiTheme="minorHAnsi"/>
              <w:noProof/>
              <w:kern w:val="2"/>
              <w:sz w:val="22"/>
              <w:lang w:eastAsia="en-GB"/>
              <w14:ligatures w14:val="standardContextual"/>
            </w:rPr>
          </w:pPr>
          <w:hyperlink w:anchor="_Toc148458407" w:history="1">
            <w:r w:rsidR="00C7514A" w:rsidRPr="005C382A">
              <w:rPr>
                <w:rStyle w:val="Hyperlink"/>
                <w:noProof/>
              </w:rPr>
              <w:t>Revenue trends</w:t>
            </w:r>
            <w:r w:rsidR="00C7514A">
              <w:rPr>
                <w:noProof/>
                <w:webHidden/>
              </w:rPr>
              <w:tab/>
            </w:r>
            <w:r w:rsidR="00C7514A">
              <w:rPr>
                <w:noProof/>
                <w:webHidden/>
              </w:rPr>
              <w:fldChar w:fldCharType="begin"/>
            </w:r>
            <w:r w:rsidR="00C7514A">
              <w:rPr>
                <w:noProof/>
                <w:webHidden/>
              </w:rPr>
              <w:instrText xml:space="preserve"> PAGEREF _Toc148458407 \h </w:instrText>
            </w:r>
            <w:r w:rsidR="00C7514A">
              <w:rPr>
                <w:noProof/>
                <w:webHidden/>
              </w:rPr>
            </w:r>
            <w:r w:rsidR="00C7514A">
              <w:rPr>
                <w:noProof/>
                <w:webHidden/>
              </w:rPr>
              <w:fldChar w:fldCharType="separate"/>
            </w:r>
            <w:r w:rsidR="00C7514A">
              <w:rPr>
                <w:noProof/>
                <w:webHidden/>
              </w:rPr>
              <w:t>3</w:t>
            </w:r>
            <w:r w:rsidR="00C7514A">
              <w:rPr>
                <w:noProof/>
                <w:webHidden/>
              </w:rPr>
              <w:fldChar w:fldCharType="end"/>
            </w:r>
          </w:hyperlink>
        </w:p>
        <w:p w14:paraId="59E295D6" w14:textId="4E0759E3" w:rsidR="00C7514A" w:rsidRDefault="001A2F55">
          <w:pPr>
            <w:pStyle w:val="TOC2"/>
            <w:tabs>
              <w:tab w:val="right" w:leader="dot" w:pos="9016"/>
            </w:tabs>
            <w:rPr>
              <w:rFonts w:asciiTheme="minorHAnsi" w:eastAsiaTheme="minorEastAsia" w:hAnsiTheme="minorHAnsi"/>
              <w:noProof/>
              <w:kern w:val="2"/>
              <w:sz w:val="22"/>
              <w:lang w:eastAsia="en-GB"/>
              <w14:ligatures w14:val="standardContextual"/>
            </w:rPr>
          </w:pPr>
          <w:hyperlink w:anchor="_Toc148458408" w:history="1">
            <w:r w:rsidR="00C7514A" w:rsidRPr="005C382A">
              <w:rPr>
                <w:rStyle w:val="Hyperlink"/>
                <w:noProof/>
              </w:rPr>
              <w:t>Factors that drive revenue growth or decline</w:t>
            </w:r>
            <w:r w:rsidR="00C7514A">
              <w:rPr>
                <w:noProof/>
                <w:webHidden/>
              </w:rPr>
              <w:tab/>
            </w:r>
            <w:r w:rsidR="00C7514A">
              <w:rPr>
                <w:noProof/>
                <w:webHidden/>
              </w:rPr>
              <w:fldChar w:fldCharType="begin"/>
            </w:r>
            <w:r w:rsidR="00C7514A">
              <w:rPr>
                <w:noProof/>
                <w:webHidden/>
              </w:rPr>
              <w:instrText xml:space="preserve"> PAGEREF _Toc148458408 \h </w:instrText>
            </w:r>
            <w:r w:rsidR="00C7514A">
              <w:rPr>
                <w:noProof/>
                <w:webHidden/>
              </w:rPr>
            </w:r>
            <w:r w:rsidR="00C7514A">
              <w:rPr>
                <w:noProof/>
                <w:webHidden/>
              </w:rPr>
              <w:fldChar w:fldCharType="separate"/>
            </w:r>
            <w:r w:rsidR="00C7514A">
              <w:rPr>
                <w:noProof/>
                <w:webHidden/>
              </w:rPr>
              <w:t>3</w:t>
            </w:r>
            <w:r w:rsidR="00C7514A">
              <w:rPr>
                <w:noProof/>
                <w:webHidden/>
              </w:rPr>
              <w:fldChar w:fldCharType="end"/>
            </w:r>
          </w:hyperlink>
        </w:p>
        <w:p w14:paraId="649B16C5" w14:textId="7556D170" w:rsidR="00C7514A" w:rsidRDefault="001A2F55">
          <w:pPr>
            <w:pStyle w:val="TOC1"/>
            <w:tabs>
              <w:tab w:val="right" w:leader="dot" w:pos="9016"/>
            </w:tabs>
            <w:rPr>
              <w:rFonts w:asciiTheme="minorHAnsi" w:eastAsiaTheme="minorEastAsia" w:hAnsiTheme="minorHAnsi"/>
              <w:noProof/>
              <w:kern w:val="2"/>
              <w:sz w:val="22"/>
              <w:lang w:eastAsia="en-GB"/>
              <w14:ligatures w14:val="standardContextual"/>
            </w:rPr>
          </w:pPr>
          <w:hyperlink w:anchor="_Toc148458409" w:history="1">
            <w:r w:rsidR="00C7514A" w:rsidRPr="005C382A">
              <w:rPr>
                <w:rStyle w:val="Hyperlink"/>
                <w:rFonts w:cs="Times New Roman"/>
                <w:noProof/>
              </w:rPr>
              <w:t>Assessment of market positioning of both organizations</w:t>
            </w:r>
            <w:r w:rsidR="00C7514A">
              <w:rPr>
                <w:noProof/>
                <w:webHidden/>
              </w:rPr>
              <w:tab/>
            </w:r>
            <w:r w:rsidR="00C7514A">
              <w:rPr>
                <w:noProof/>
                <w:webHidden/>
              </w:rPr>
              <w:fldChar w:fldCharType="begin"/>
            </w:r>
            <w:r w:rsidR="00C7514A">
              <w:rPr>
                <w:noProof/>
                <w:webHidden/>
              </w:rPr>
              <w:instrText xml:space="preserve"> PAGEREF _Toc148458409 \h </w:instrText>
            </w:r>
            <w:r w:rsidR="00C7514A">
              <w:rPr>
                <w:noProof/>
                <w:webHidden/>
              </w:rPr>
            </w:r>
            <w:r w:rsidR="00C7514A">
              <w:rPr>
                <w:noProof/>
                <w:webHidden/>
              </w:rPr>
              <w:fldChar w:fldCharType="separate"/>
            </w:r>
            <w:r w:rsidR="00C7514A">
              <w:rPr>
                <w:noProof/>
                <w:webHidden/>
              </w:rPr>
              <w:t>4</w:t>
            </w:r>
            <w:r w:rsidR="00C7514A">
              <w:rPr>
                <w:noProof/>
                <w:webHidden/>
              </w:rPr>
              <w:fldChar w:fldCharType="end"/>
            </w:r>
          </w:hyperlink>
        </w:p>
        <w:p w14:paraId="2CC57037" w14:textId="49153B66" w:rsidR="00C7514A" w:rsidRDefault="001A2F55">
          <w:pPr>
            <w:pStyle w:val="TOC2"/>
            <w:tabs>
              <w:tab w:val="right" w:leader="dot" w:pos="9016"/>
            </w:tabs>
            <w:rPr>
              <w:rFonts w:asciiTheme="minorHAnsi" w:eastAsiaTheme="minorEastAsia" w:hAnsiTheme="minorHAnsi"/>
              <w:noProof/>
              <w:kern w:val="2"/>
              <w:sz w:val="22"/>
              <w:lang w:eastAsia="en-GB"/>
              <w14:ligatures w14:val="standardContextual"/>
            </w:rPr>
          </w:pPr>
          <w:hyperlink w:anchor="_Toc148458410" w:history="1">
            <w:r w:rsidR="00C7514A" w:rsidRPr="005C382A">
              <w:rPr>
                <w:rStyle w:val="Hyperlink"/>
                <w:noProof/>
              </w:rPr>
              <w:t>Customer demographics</w:t>
            </w:r>
            <w:r w:rsidR="00C7514A">
              <w:rPr>
                <w:noProof/>
                <w:webHidden/>
              </w:rPr>
              <w:tab/>
            </w:r>
            <w:r w:rsidR="00C7514A">
              <w:rPr>
                <w:noProof/>
                <w:webHidden/>
              </w:rPr>
              <w:fldChar w:fldCharType="begin"/>
            </w:r>
            <w:r w:rsidR="00C7514A">
              <w:rPr>
                <w:noProof/>
                <w:webHidden/>
              </w:rPr>
              <w:instrText xml:space="preserve"> PAGEREF _Toc148458410 \h </w:instrText>
            </w:r>
            <w:r w:rsidR="00C7514A">
              <w:rPr>
                <w:noProof/>
                <w:webHidden/>
              </w:rPr>
            </w:r>
            <w:r w:rsidR="00C7514A">
              <w:rPr>
                <w:noProof/>
                <w:webHidden/>
              </w:rPr>
              <w:fldChar w:fldCharType="separate"/>
            </w:r>
            <w:r w:rsidR="00C7514A">
              <w:rPr>
                <w:noProof/>
                <w:webHidden/>
              </w:rPr>
              <w:t>4</w:t>
            </w:r>
            <w:r w:rsidR="00C7514A">
              <w:rPr>
                <w:noProof/>
                <w:webHidden/>
              </w:rPr>
              <w:fldChar w:fldCharType="end"/>
            </w:r>
          </w:hyperlink>
        </w:p>
        <w:p w14:paraId="2D6EAFFE" w14:textId="26675236" w:rsidR="00C7514A" w:rsidRDefault="001A2F55">
          <w:pPr>
            <w:pStyle w:val="TOC2"/>
            <w:tabs>
              <w:tab w:val="right" w:leader="dot" w:pos="9016"/>
            </w:tabs>
            <w:rPr>
              <w:rFonts w:asciiTheme="minorHAnsi" w:eastAsiaTheme="minorEastAsia" w:hAnsiTheme="minorHAnsi"/>
              <w:noProof/>
              <w:kern w:val="2"/>
              <w:sz w:val="22"/>
              <w:lang w:eastAsia="en-GB"/>
              <w14:ligatures w14:val="standardContextual"/>
            </w:rPr>
          </w:pPr>
          <w:hyperlink w:anchor="_Toc148458411" w:history="1">
            <w:r w:rsidR="00C7514A" w:rsidRPr="005C382A">
              <w:rPr>
                <w:rStyle w:val="Hyperlink"/>
                <w:noProof/>
              </w:rPr>
              <w:t>Brand perception</w:t>
            </w:r>
            <w:r w:rsidR="00C7514A">
              <w:rPr>
                <w:noProof/>
                <w:webHidden/>
              </w:rPr>
              <w:tab/>
            </w:r>
            <w:r w:rsidR="00C7514A">
              <w:rPr>
                <w:noProof/>
                <w:webHidden/>
              </w:rPr>
              <w:fldChar w:fldCharType="begin"/>
            </w:r>
            <w:r w:rsidR="00C7514A">
              <w:rPr>
                <w:noProof/>
                <w:webHidden/>
              </w:rPr>
              <w:instrText xml:space="preserve"> PAGEREF _Toc148458411 \h </w:instrText>
            </w:r>
            <w:r w:rsidR="00C7514A">
              <w:rPr>
                <w:noProof/>
                <w:webHidden/>
              </w:rPr>
            </w:r>
            <w:r w:rsidR="00C7514A">
              <w:rPr>
                <w:noProof/>
                <w:webHidden/>
              </w:rPr>
              <w:fldChar w:fldCharType="separate"/>
            </w:r>
            <w:r w:rsidR="00C7514A">
              <w:rPr>
                <w:noProof/>
                <w:webHidden/>
              </w:rPr>
              <w:t>5</w:t>
            </w:r>
            <w:r w:rsidR="00C7514A">
              <w:rPr>
                <w:noProof/>
                <w:webHidden/>
              </w:rPr>
              <w:fldChar w:fldCharType="end"/>
            </w:r>
          </w:hyperlink>
        </w:p>
        <w:p w14:paraId="0A627E17" w14:textId="443AFD58" w:rsidR="00C7514A" w:rsidRDefault="001A2F55">
          <w:pPr>
            <w:pStyle w:val="TOC1"/>
            <w:tabs>
              <w:tab w:val="right" w:leader="dot" w:pos="9016"/>
            </w:tabs>
            <w:rPr>
              <w:rFonts w:asciiTheme="minorHAnsi" w:eastAsiaTheme="minorEastAsia" w:hAnsiTheme="minorHAnsi"/>
              <w:noProof/>
              <w:kern w:val="2"/>
              <w:sz w:val="22"/>
              <w:lang w:eastAsia="en-GB"/>
              <w14:ligatures w14:val="standardContextual"/>
            </w:rPr>
          </w:pPr>
          <w:hyperlink w:anchor="_Toc148458412" w:history="1">
            <w:r w:rsidR="00C7514A" w:rsidRPr="005C382A">
              <w:rPr>
                <w:rStyle w:val="Hyperlink"/>
                <w:rFonts w:cs="Times New Roman"/>
                <w:noProof/>
              </w:rPr>
              <w:t>Evaluation of the growth potential of both the organization</w:t>
            </w:r>
            <w:r w:rsidR="00C7514A">
              <w:rPr>
                <w:noProof/>
                <w:webHidden/>
              </w:rPr>
              <w:tab/>
            </w:r>
            <w:r w:rsidR="00C7514A">
              <w:rPr>
                <w:noProof/>
                <w:webHidden/>
              </w:rPr>
              <w:fldChar w:fldCharType="begin"/>
            </w:r>
            <w:r w:rsidR="00C7514A">
              <w:rPr>
                <w:noProof/>
                <w:webHidden/>
              </w:rPr>
              <w:instrText xml:space="preserve"> PAGEREF _Toc148458412 \h </w:instrText>
            </w:r>
            <w:r w:rsidR="00C7514A">
              <w:rPr>
                <w:noProof/>
                <w:webHidden/>
              </w:rPr>
            </w:r>
            <w:r w:rsidR="00C7514A">
              <w:rPr>
                <w:noProof/>
                <w:webHidden/>
              </w:rPr>
              <w:fldChar w:fldCharType="separate"/>
            </w:r>
            <w:r w:rsidR="00C7514A">
              <w:rPr>
                <w:noProof/>
                <w:webHidden/>
              </w:rPr>
              <w:t>6</w:t>
            </w:r>
            <w:r w:rsidR="00C7514A">
              <w:rPr>
                <w:noProof/>
                <w:webHidden/>
              </w:rPr>
              <w:fldChar w:fldCharType="end"/>
            </w:r>
          </w:hyperlink>
        </w:p>
        <w:p w14:paraId="7F8BF186" w14:textId="018F1267" w:rsidR="00C7514A" w:rsidRDefault="001A2F55">
          <w:pPr>
            <w:pStyle w:val="TOC2"/>
            <w:tabs>
              <w:tab w:val="right" w:leader="dot" w:pos="9016"/>
            </w:tabs>
            <w:rPr>
              <w:rFonts w:asciiTheme="minorHAnsi" w:eastAsiaTheme="minorEastAsia" w:hAnsiTheme="minorHAnsi"/>
              <w:noProof/>
              <w:kern w:val="2"/>
              <w:sz w:val="22"/>
              <w:lang w:eastAsia="en-GB"/>
              <w14:ligatures w14:val="standardContextual"/>
            </w:rPr>
          </w:pPr>
          <w:hyperlink w:anchor="_Toc148458413" w:history="1">
            <w:r w:rsidR="00C7514A" w:rsidRPr="005C382A">
              <w:rPr>
                <w:rStyle w:val="Hyperlink"/>
                <w:noProof/>
              </w:rPr>
              <w:t>Expansion strategies</w:t>
            </w:r>
            <w:r w:rsidR="00C7514A">
              <w:rPr>
                <w:noProof/>
                <w:webHidden/>
              </w:rPr>
              <w:tab/>
            </w:r>
            <w:r w:rsidR="00C7514A">
              <w:rPr>
                <w:noProof/>
                <w:webHidden/>
              </w:rPr>
              <w:fldChar w:fldCharType="begin"/>
            </w:r>
            <w:r w:rsidR="00C7514A">
              <w:rPr>
                <w:noProof/>
                <w:webHidden/>
              </w:rPr>
              <w:instrText xml:space="preserve"> PAGEREF _Toc148458413 \h </w:instrText>
            </w:r>
            <w:r w:rsidR="00C7514A">
              <w:rPr>
                <w:noProof/>
                <w:webHidden/>
              </w:rPr>
            </w:r>
            <w:r w:rsidR="00C7514A">
              <w:rPr>
                <w:noProof/>
                <w:webHidden/>
              </w:rPr>
              <w:fldChar w:fldCharType="separate"/>
            </w:r>
            <w:r w:rsidR="00C7514A">
              <w:rPr>
                <w:noProof/>
                <w:webHidden/>
              </w:rPr>
              <w:t>6</w:t>
            </w:r>
            <w:r w:rsidR="00C7514A">
              <w:rPr>
                <w:noProof/>
                <w:webHidden/>
              </w:rPr>
              <w:fldChar w:fldCharType="end"/>
            </w:r>
          </w:hyperlink>
        </w:p>
        <w:p w14:paraId="36BD9239" w14:textId="228E5A15" w:rsidR="00C7514A" w:rsidRDefault="001A2F55">
          <w:pPr>
            <w:pStyle w:val="TOC2"/>
            <w:tabs>
              <w:tab w:val="right" w:leader="dot" w:pos="9016"/>
            </w:tabs>
            <w:rPr>
              <w:rFonts w:asciiTheme="minorHAnsi" w:eastAsiaTheme="minorEastAsia" w:hAnsiTheme="minorHAnsi"/>
              <w:noProof/>
              <w:kern w:val="2"/>
              <w:sz w:val="22"/>
              <w:lang w:eastAsia="en-GB"/>
              <w14:ligatures w14:val="standardContextual"/>
            </w:rPr>
          </w:pPr>
          <w:hyperlink w:anchor="_Toc148458414" w:history="1">
            <w:r w:rsidR="00C7514A" w:rsidRPr="005C382A">
              <w:rPr>
                <w:rStyle w:val="Hyperlink"/>
                <w:noProof/>
              </w:rPr>
              <w:t>Market opportunities and potential barriers</w:t>
            </w:r>
            <w:r w:rsidR="00C7514A">
              <w:rPr>
                <w:noProof/>
                <w:webHidden/>
              </w:rPr>
              <w:tab/>
            </w:r>
            <w:r w:rsidR="00C7514A">
              <w:rPr>
                <w:noProof/>
                <w:webHidden/>
              </w:rPr>
              <w:fldChar w:fldCharType="begin"/>
            </w:r>
            <w:r w:rsidR="00C7514A">
              <w:rPr>
                <w:noProof/>
                <w:webHidden/>
              </w:rPr>
              <w:instrText xml:space="preserve"> PAGEREF _Toc148458414 \h </w:instrText>
            </w:r>
            <w:r w:rsidR="00C7514A">
              <w:rPr>
                <w:noProof/>
                <w:webHidden/>
              </w:rPr>
            </w:r>
            <w:r w:rsidR="00C7514A">
              <w:rPr>
                <w:noProof/>
                <w:webHidden/>
              </w:rPr>
              <w:fldChar w:fldCharType="separate"/>
            </w:r>
            <w:r w:rsidR="00C7514A">
              <w:rPr>
                <w:noProof/>
                <w:webHidden/>
              </w:rPr>
              <w:t>6</w:t>
            </w:r>
            <w:r w:rsidR="00C7514A">
              <w:rPr>
                <w:noProof/>
                <w:webHidden/>
              </w:rPr>
              <w:fldChar w:fldCharType="end"/>
            </w:r>
          </w:hyperlink>
        </w:p>
        <w:p w14:paraId="219F67F4" w14:textId="2BD72983" w:rsidR="00C7514A" w:rsidRDefault="001A2F55">
          <w:pPr>
            <w:pStyle w:val="TOC1"/>
            <w:tabs>
              <w:tab w:val="right" w:leader="dot" w:pos="9016"/>
            </w:tabs>
            <w:rPr>
              <w:rFonts w:asciiTheme="minorHAnsi" w:eastAsiaTheme="minorEastAsia" w:hAnsiTheme="minorHAnsi"/>
              <w:noProof/>
              <w:kern w:val="2"/>
              <w:sz w:val="22"/>
              <w:lang w:eastAsia="en-GB"/>
              <w14:ligatures w14:val="standardContextual"/>
            </w:rPr>
          </w:pPr>
          <w:hyperlink w:anchor="_Toc148458415" w:history="1">
            <w:r w:rsidR="00C7514A" w:rsidRPr="005C382A">
              <w:rPr>
                <w:rStyle w:val="Hyperlink"/>
                <w:rFonts w:cs="Times New Roman"/>
                <w:noProof/>
              </w:rPr>
              <w:t>Analysis of financial commitment to CSR initiatives</w:t>
            </w:r>
            <w:r w:rsidR="00C7514A">
              <w:rPr>
                <w:noProof/>
                <w:webHidden/>
              </w:rPr>
              <w:tab/>
            </w:r>
            <w:r w:rsidR="00C7514A">
              <w:rPr>
                <w:noProof/>
                <w:webHidden/>
              </w:rPr>
              <w:fldChar w:fldCharType="begin"/>
            </w:r>
            <w:r w:rsidR="00C7514A">
              <w:rPr>
                <w:noProof/>
                <w:webHidden/>
              </w:rPr>
              <w:instrText xml:space="preserve"> PAGEREF _Toc148458415 \h </w:instrText>
            </w:r>
            <w:r w:rsidR="00C7514A">
              <w:rPr>
                <w:noProof/>
                <w:webHidden/>
              </w:rPr>
            </w:r>
            <w:r w:rsidR="00C7514A">
              <w:rPr>
                <w:noProof/>
                <w:webHidden/>
              </w:rPr>
              <w:fldChar w:fldCharType="separate"/>
            </w:r>
            <w:r w:rsidR="00C7514A">
              <w:rPr>
                <w:noProof/>
                <w:webHidden/>
              </w:rPr>
              <w:t>7</w:t>
            </w:r>
            <w:r w:rsidR="00C7514A">
              <w:rPr>
                <w:noProof/>
                <w:webHidden/>
              </w:rPr>
              <w:fldChar w:fldCharType="end"/>
            </w:r>
          </w:hyperlink>
        </w:p>
        <w:p w14:paraId="7B63CDE9" w14:textId="310B8771" w:rsidR="00C7514A" w:rsidRDefault="001A2F55">
          <w:pPr>
            <w:pStyle w:val="TOC1"/>
            <w:tabs>
              <w:tab w:val="right" w:leader="dot" w:pos="9016"/>
            </w:tabs>
            <w:rPr>
              <w:rFonts w:asciiTheme="minorHAnsi" w:eastAsiaTheme="minorEastAsia" w:hAnsiTheme="minorHAnsi"/>
              <w:noProof/>
              <w:kern w:val="2"/>
              <w:sz w:val="22"/>
              <w:lang w:eastAsia="en-GB"/>
              <w14:ligatures w14:val="standardContextual"/>
            </w:rPr>
          </w:pPr>
          <w:hyperlink w:anchor="_Toc148458416" w:history="1">
            <w:r w:rsidR="00C7514A" w:rsidRPr="005C382A">
              <w:rPr>
                <w:rStyle w:val="Hyperlink"/>
                <w:rFonts w:cs="Times New Roman"/>
                <w:noProof/>
              </w:rPr>
              <w:t>Recommendations</w:t>
            </w:r>
            <w:r w:rsidR="00C7514A">
              <w:rPr>
                <w:noProof/>
                <w:webHidden/>
              </w:rPr>
              <w:tab/>
            </w:r>
            <w:r w:rsidR="00C7514A">
              <w:rPr>
                <w:noProof/>
                <w:webHidden/>
              </w:rPr>
              <w:fldChar w:fldCharType="begin"/>
            </w:r>
            <w:r w:rsidR="00C7514A">
              <w:rPr>
                <w:noProof/>
                <w:webHidden/>
              </w:rPr>
              <w:instrText xml:space="preserve"> PAGEREF _Toc148458416 \h </w:instrText>
            </w:r>
            <w:r w:rsidR="00C7514A">
              <w:rPr>
                <w:noProof/>
                <w:webHidden/>
              </w:rPr>
            </w:r>
            <w:r w:rsidR="00C7514A">
              <w:rPr>
                <w:noProof/>
                <w:webHidden/>
              </w:rPr>
              <w:fldChar w:fldCharType="separate"/>
            </w:r>
            <w:r w:rsidR="00C7514A">
              <w:rPr>
                <w:noProof/>
                <w:webHidden/>
              </w:rPr>
              <w:t>9</w:t>
            </w:r>
            <w:r w:rsidR="00C7514A">
              <w:rPr>
                <w:noProof/>
                <w:webHidden/>
              </w:rPr>
              <w:fldChar w:fldCharType="end"/>
            </w:r>
          </w:hyperlink>
        </w:p>
        <w:p w14:paraId="3EDF4E6B" w14:textId="29BFAFCE" w:rsidR="00C7514A" w:rsidRDefault="001A2F55">
          <w:pPr>
            <w:pStyle w:val="TOC1"/>
            <w:tabs>
              <w:tab w:val="right" w:leader="dot" w:pos="9016"/>
            </w:tabs>
            <w:rPr>
              <w:rFonts w:asciiTheme="minorHAnsi" w:eastAsiaTheme="minorEastAsia" w:hAnsiTheme="minorHAnsi"/>
              <w:noProof/>
              <w:kern w:val="2"/>
              <w:sz w:val="22"/>
              <w:lang w:eastAsia="en-GB"/>
              <w14:ligatures w14:val="standardContextual"/>
            </w:rPr>
          </w:pPr>
          <w:hyperlink w:anchor="_Toc148458417" w:history="1">
            <w:r w:rsidR="00C7514A" w:rsidRPr="005C382A">
              <w:rPr>
                <w:rStyle w:val="Hyperlink"/>
                <w:rFonts w:cs="Times New Roman"/>
                <w:noProof/>
              </w:rPr>
              <w:t>Conclusion</w:t>
            </w:r>
            <w:r w:rsidR="00C7514A">
              <w:rPr>
                <w:noProof/>
                <w:webHidden/>
              </w:rPr>
              <w:tab/>
            </w:r>
            <w:r w:rsidR="00C7514A">
              <w:rPr>
                <w:noProof/>
                <w:webHidden/>
              </w:rPr>
              <w:fldChar w:fldCharType="begin"/>
            </w:r>
            <w:r w:rsidR="00C7514A">
              <w:rPr>
                <w:noProof/>
                <w:webHidden/>
              </w:rPr>
              <w:instrText xml:space="preserve"> PAGEREF _Toc148458417 \h </w:instrText>
            </w:r>
            <w:r w:rsidR="00C7514A">
              <w:rPr>
                <w:noProof/>
                <w:webHidden/>
              </w:rPr>
            </w:r>
            <w:r w:rsidR="00C7514A">
              <w:rPr>
                <w:noProof/>
                <w:webHidden/>
              </w:rPr>
              <w:fldChar w:fldCharType="separate"/>
            </w:r>
            <w:r w:rsidR="00C7514A">
              <w:rPr>
                <w:noProof/>
                <w:webHidden/>
              </w:rPr>
              <w:t>9</w:t>
            </w:r>
            <w:r w:rsidR="00C7514A">
              <w:rPr>
                <w:noProof/>
                <w:webHidden/>
              </w:rPr>
              <w:fldChar w:fldCharType="end"/>
            </w:r>
          </w:hyperlink>
        </w:p>
        <w:p w14:paraId="17D03292" w14:textId="24235845" w:rsidR="00C7514A" w:rsidRDefault="001A2F55">
          <w:pPr>
            <w:pStyle w:val="TOC1"/>
            <w:tabs>
              <w:tab w:val="right" w:leader="dot" w:pos="9016"/>
            </w:tabs>
            <w:rPr>
              <w:rFonts w:asciiTheme="minorHAnsi" w:eastAsiaTheme="minorEastAsia" w:hAnsiTheme="minorHAnsi"/>
              <w:noProof/>
              <w:kern w:val="2"/>
              <w:sz w:val="22"/>
              <w:lang w:eastAsia="en-GB"/>
              <w14:ligatures w14:val="standardContextual"/>
            </w:rPr>
          </w:pPr>
          <w:hyperlink w:anchor="_Toc148458418" w:history="1">
            <w:r w:rsidR="00C7514A" w:rsidRPr="005C382A">
              <w:rPr>
                <w:rStyle w:val="Hyperlink"/>
                <w:rFonts w:cs="Times New Roman"/>
                <w:noProof/>
              </w:rPr>
              <w:t>References</w:t>
            </w:r>
            <w:r w:rsidR="00C7514A">
              <w:rPr>
                <w:noProof/>
                <w:webHidden/>
              </w:rPr>
              <w:tab/>
            </w:r>
            <w:r w:rsidR="00C7514A">
              <w:rPr>
                <w:noProof/>
                <w:webHidden/>
              </w:rPr>
              <w:fldChar w:fldCharType="begin"/>
            </w:r>
            <w:r w:rsidR="00C7514A">
              <w:rPr>
                <w:noProof/>
                <w:webHidden/>
              </w:rPr>
              <w:instrText xml:space="preserve"> PAGEREF _Toc148458418 \h </w:instrText>
            </w:r>
            <w:r w:rsidR="00C7514A">
              <w:rPr>
                <w:noProof/>
                <w:webHidden/>
              </w:rPr>
            </w:r>
            <w:r w:rsidR="00C7514A">
              <w:rPr>
                <w:noProof/>
                <w:webHidden/>
              </w:rPr>
              <w:fldChar w:fldCharType="separate"/>
            </w:r>
            <w:r w:rsidR="00C7514A">
              <w:rPr>
                <w:noProof/>
                <w:webHidden/>
              </w:rPr>
              <w:t>10</w:t>
            </w:r>
            <w:r w:rsidR="00C7514A">
              <w:rPr>
                <w:noProof/>
                <w:webHidden/>
              </w:rPr>
              <w:fldChar w:fldCharType="end"/>
            </w:r>
          </w:hyperlink>
        </w:p>
        <w:p w14:paraId="199EA911" w14:textId="2930BA65" w:rsidR="00B87D27" w:rsidRPr="00F26661" w:rsidRDefault="003E2C67" w:rsidP="00F26661">
          <w:pPr>
            <w:spacing w:after="0" w:line="360" w:lineRule="auto"/>
            <w:rPr>
              <w:rFonts w:cs="Times New Roman"/>
            </w:rPr>
          </w:pPr>
          <w:r>
            <w:rPr>
              <w:rFonts w:cs="Times New Roman"/>
            </w:rPr>
            <w:fldChar w:fldCharType="end"/>
          </w:r>
        </w:p>
      </w:sdtContent>
    </w:sdt>
    <w:p w14:paraId="133DB923" w14:textId="77777777" w:rsidR="00B87D27" w:rsidRPr="00F26661" w:rsidRDefault="00B87D27" w:rsidP="00F26661">
      <w:pPr>
        <w:pStyle w:val="Heading1"/>
        <w:spacing w:before="0" w:after="0"/>
        <w:rPr>
          <w:rFonts w:cs="Times New Roman"/>
        </w:rPr>
        <w:sectPr w:rsidR="00B87D27" w:rsidRPr="00F26661" w:rsidSect="00600F97">
          <w:pgSz w:w="11906" w:h="16838"/>
          <w:pgMar w:top="1440" w:right="1440" w:bottom="1440" w:left="1440" w:header="907" w:footer="619" w:gutter="0"/>
          <w:cols w:space="720"/>
          <w:docGrid w:linePitch="360"/>
        </w:sectPr>
      </w:pPr>
    </w:p>
    <w:p w14:paraId="0FBB50FD" w14:textId="0B428D91" w:rsidR="005F0243" w:rsidRPr="00F26661" w:rsidRDefault="00200035" w:rsidP="003A6317">
      <w:pPr>
        <w:pStyle w:val="Heading1"/>
        <w:spacing w:before="0" w:after="60"/>
        <w:rPr>
          <w:rFonts w:cs="Times New Roman"/>
        </w:rPr>
      </w:pPr>
      <w:bookmarkStart w:id="0" w:name="_Toc148458403"/>
      <w:r w:rsidRPr="00F26661">
        <w:rPr>
          <w:rFonts w:cs="Times New Roman"/>
        </w:rPr>
        <w:lastRenderedPageBreak/>
        <w:t>Introduction</w:t>
      </w:r>
      <w:bookmarkEnd w:id="0"/>
      <w:r w:rsidRPr="00F26661">
        <w:rPr>
          <w:rFonts w:cs="Times New Roman"/>
        </w:rPr>
        <w:t xml:space="preserve"> </w:t>
      </w:r>
    </w:p>
    <w:p w14:paraId="04F405B3" w14:textId="42BF5311" w:rsidR="00F4282E" w:rsidRPr="00F26661" w:rsidRDefault="000F5856" w:rsidP="003A6317">
      <w:pPr>
        <w:spacing w:after="60" w:line="360" w:lineRule="auto"/>
        <w:rPr>
          <w:rFonts w:cs="Times New Roman"/>
        </w:rPr>
      </w:pPr>
      <w:r w:rsidRPr="00F26661">
        <w:rPr>
          <w:rFonts w:cs="Times New Roman"/>
        </w:rPr>
        <w:t xml:space="preserve">Financial management is linked with sustainability in terms of economic growth as well as </w:t>
      </w:r>
      <w:r w:rsidR="00C03DB9">
        <w:rPr>
          <w:rFonts w:cs="Times New Roman"/>
        </w:rPr>
        <w:t xml:space="preserve">a </w:t>
      </w:r>
      <w:r w:rsidRPr="00F26661">
        <w:rPr>
          <w:rFonts w:cs="Times New Roman"/>
        </w:rPr>
        <w:t>positive impact on sustainable development</w:t>
      </w:r>
      <w:r w:rsidR="00F26661" w:rsidRPr="00F26661">
        <w:rPr>
          <w:rFonts w:cs="Times New Roman"/>
        </w:rPr>
        <w:t xml:space="preserve"> (Towbin, 2021)</w:t>
      </w:r>
      <w:r w:rsidRPr="00F26661">
        <w:rPr>
          <w:rFonts w:cs="Times New Roman"/>
        </w:rPr>
        <w:t xml:space="preserve">. </w:t>
      </w:r>
      <w:r w:rsidR="00724D2B" w:rsidRPr="00F26661">
        <w:rPr>
          <w:rFonts w:cs="Times New Roman"/>
        </w:rPr>
        <w:t xml:space="preserve">Based on such </w:t>
      </w:r>
      <w:r w:rsidR="002F03EE" w:rsidRPr="00F26661">
        <w:rPr>
          <w:rFonts w:cs="Times New Roman"/>
        </w:rPr>
        <w:t xml:space="preserve">a </w:t>
      </w:r>
      <w:r w:rsidR="00724D2B" w:rsidRPr="00F26661">
        <w:rPr>
          <w:rFonts w:cs="Times New Roman"/>
        </w:rPr>
        <w:t xml:space="preserve">concept, this report aims to </w:t>
      </w:r>
      <w:r w:rsidR="004A0AE3" w:rsidRPr="00F26661">
        <w:rPr>
          <w:rFonts w:cs="Times New Roman"/>
        </w:rPr>
        <w:t>evaluate</w:t>
      </w:r>
      <w:r w:rsidR="00724D2B" w:rsidRPr="00F26661">
        <w:rPr>
          <w:rFonts w:cs="Times New Roman"/>
        </w:rPr>
        <w:t xml:space="preserve"> the approaches to financial </w:t>
      </w:r>
      <w:r w:rsidR="004A0AE3" w:rsidRPr="00F26661">
        <w:rPr>
          <w:rFonts w:cs="Times New Roman"/>
        </w:rPr>
        <w:t>management</w:t>
      </w:r>
      <w:r w:rsidR="00E7182F" w:rsidRPr="00F26661">
        <w:rPr>
          <w:rFonts w:cs="Times New Roman"/>
        </w:rPr>
        <w:t xml:space="preserve"> in both</w:t>
      </w:r>
      <w:r w:rsidR="00724D2B" w:rsidRPr="00F26661">
        <w:rPr>
          <w:rFonts w:cs="Times New Roman"/>
        </w:rPr>
        <w:t xml:space="preserve"> </w:t>
      </w:r>
      <w:r w:rsidR="00E7182F" w:rsidRPr="00F26661">
        <w:rPr>
          <w:rFonts w:cs="Times New Roman"/>
        </w:rPr>
        <w:t xml:space="preserve">Mandarin Oriental Hotel Group and Premier Inn </w:t>
      </w:r>
      <w:r w:rsidR="004A0AE3" w:rsidRPr="00F26661">
        <w:rPr>
          <w:rFonts w:cs="Times New Roman"/>
        </w:rPr>
        <w:t>and their impact o</w:t>
      </w:r>
      <w:r w:rsidR="002F03EE" w:rsidRPr="00F26661">
        <w:rPr>
          <w:rFonts w:cs="Times New Roman"/>
        </w:rPr>
        <w:t>n</w:t>
      </w:r>
      <w:r w:rsidR="004A0AE3" w:rsidRPr="00F26661">
        <w:rPr>
          <w:rFonts w:cs="Times New Roman"/>
        </w:rPr>
        <w:t xml:space="preserve"> financial performance as well as sustainability</w:t>
      </w:r>
      <w:r w:rsidR="00063433" w:rsidRPr="00F26661">
        <w:rPr>
          <w:rFonts w:cs="Times New Roman"/>
        </w:rPr>
        <w:t xml:space="preserve">. </w:t>
      </w:r>
      <w:r w:rsidR="00947BB3" w:rsidRPr="00F26661">
        <w:rPr>
          <w:rFonts w:cs="Times New Roman"/>
        </w:rPr>
        <w:t>Mandarin Oriental Hotel Group</w:t>
      </w:r>
      <w:r w:rsidR="009C3C2B" w:rsidRPr="00F26661">
        <w:rPr>
          <w:rFonts w:cs="Times New Roman"/>
        </w:rPr>
        <w:t xml:space="preserve">, </w:t>
      </w:r>
      <w:r w:rsidR="002F03EE" w:rsidRPr="00F26661">
        <w:rPr>
          <w:rFonts w:cs="Times New Roman"/>
        </w:rPr>
        <w:t xml:space="preserve">is </w:t>
      </w:r>
      <w:r w:rsidR="009C3C2B" w:rsidRPr="00F26661">
        <w:rPr>
          <w:rFonts w:cs="Times New Roman"/>
        </w:rPr>
        <w:t xml:space="preserve">a multinational hospitality and management </w:t>
      </w:r>
      <w:r w:rsidR="00D41D5D" w:rsidRPr="00F26661">
        <w:rPr>
          <w:rFonts w:cs="Times New Roman"/>
        </w:rPr>
        <w:t>group which</w:t>
      </w:r>
      <w:r w:rsidR="009C3C2B" w:rsidRPr="00F26661">
        <w:rPr>
          <w:rFonts w:cs="Times New Roman"/>
        </w:rPr>
        <w:t xml:space="preserve"> was founded in 1963</w:t>
      </w:r>
      <w:r w:rsidR="00B0446D" w:rsidRPr="00F26661">
        <w:rPr>
          <w:rFonts w:cs="Times New Roman"/>
        </w:rPr>
        <w:t xml:space="preserve"> (Mandarinoriental.com, 2023)</w:t>
      </w:r>
      <w:r w:rsidR="003E30F8" w:rsidRPr="00F26661">
        <w:rPr>
          <w:rFonts w:cs="Times New Roman"/>
        </w:rPr>
        <w:t xml:space="preserve">. This public company has its headquarters in Hong Kong and operates in nearly 34 countries. On the other hand, Premier Inn </w:t>
      </w:r>
      <w:r w:rsidR="003268AC" w:rsidRPr="00F26661">
        <w:rPr>
          <w:rFonts w:cs="Times New Roman"/>
        </w:rPr>
        <w:t xml:space="preserve">is one of </w:t>
      </w:r>
      <w:r w:rsidR="002F03EE" w:rsidRPr="00F26661">
        <w:rPr>
          <w:rFonts w:cs="Times New Roman"/>
        </w:rPr>
        <w:t xml:space="preserve">the </w:t>
      </w:r>
      <w:r w:rsidR="00F4282E" w:rsidRPr="00F26661">
        <w:rPr>
          <w:rFonts w:cs="Times New Roman"/>
        </w:rPr>
        <w:t xml:space="preserve">UK-based </w:t>
      </w:r>
      <w:r w:rsidR="003268AC" w:rsidRPr="00F26661">
        <w:rPr>
          <w:rFonts w:cs="Times New Roman"/>
        </w:rPr>
        <w:t>renowned hotel chain</w:t>
      </w:r>
      <w:r w:rsidR="002F03EE" w:rsidRPr="00F26661">
        <w:rPr>
          <w:rFonts w:cs="Times New Roman"/>
        </w:rPr>
        <w:t>s</w:t>
      </w:r>
      <w:r w:rsidR="003268AC" w:rsidRPr="00F26661">
        <w:rPr>
          <w:rFonts w:cs="Times New Roman"/>
        </w:rPr>
        <w:t xml:space="preserve"> which was established in </w:t>
      </w:r>
      <w:r w:rsidR="00D41D5D" w:rsidRPr="00F26661">
        <w:rPr>
          <w:rFonts w:cs="Times New Roman"/>
        </w:rPr>
        <w:t>1987</w:t>
      </w:r>
      <w:r w:rsidR="00B0446D" w:rsidRPr="00F26661">
        <w:rPr>
          <w:rFonts w:cs="Times New Roman"/>
        </w:rPr>
        <w:t xml:space="preserve"> (Premierinn.com, 2023)</w:t>
      </w:r>
      <w:r w:rsidR="00D41D5D" w:rsidRPr="00F26661">
        <w:rPr>
          <w:rFonts w:cs="Times New Roman"/>
        </w:rPr>
        <w:t xml:space="preserve">. This private limited hotel is </w:t>
      </w:r>
      <w:r w:rsidR="009B6DD9" w:rsidRPr="00F26661">
        <w:rPr>
          <w:rFonts w:cs="Times New Roman"/>
        </w:rPr>
        <w:t xml:space="preserve">a subsidiary of </w:t>
      </w:r>
      <w:r w:rsidR="00F4282E" w:rsidRPr="00F26661">
        <w:rPr>
          <w:rFonts w:cs="Times New Roman"/>
        </w:rPr>
        <w:t>Whitbread and</w:t>
      </w:r>
      <w:r w:rsidR="009B6DD9" w:rsidRPr="00F26661">
        <w:rPr>
          <w:rFonts w:cs="Times New Roman"/>
        </w:rPr>
        <w:t xml:space="preserve"> </w:t>
      </w:r>
      <w:r w:rsidR="00F4282E" w:rsidRPr="00F26661">
        <w:rPr>
          <w:rFonts w:cs="Times New Roman"/>
        </w:rPr>
        <w:t>operates</w:t>
      </w:r>
      <w:r w:rsidR="009B6DD9" w:rsidRPr="00F26661">
        <w:rPr>
          <w:rFonts w:cs="Times New Roman"/>
        </w:rPr>
        <w:t xml:space="preserve"> in several areas such as</w:t>
      </w:r>
      <w:r w:rsidR="00F4282E" w:rsidRPr="00F26661">
        <w:rPr>
          <w:rFonts w:cs="Times New Roman"/>
        </w:rPr>
        <w:t xml:space="preserve"> Germany, Jersey, Qatar, and so on. To meet the aim of this report, a comprehensive comparison of </w:t>
      </w:r>
      <w:r w:rsidR="002F03EE" w:rsidRPr="00F26661">
        <w:rPr>
          <w:rFonts w:cs="Times New Roman"/>
        </w:rPr>
        <w:t xml:space="preserve">the </w:t>
      </w:r>
      <w:r w:rsidR="00F4282E" w:rsidRPr="00F26661">
        <w:rPr>
          <w:rFonts w:cs="Times New Roman"/>
        </w:rPr>
        <w:t xml:space="preserve">total revenue of both hotels will be included. Besides, the report will also include the assessment of market positioning, growth potential and financial commitment to CSR initiatives of both organizations. Finally, there will be some recommendations for both companies to support their growth. </w:t>
      </w:r>
    </w:p>
    <w:p w14:paraId="57E90AFB" w14:textId="64060FEE" w:rsidR="00200035" w:rsidRPr="00F26661" w:rsidRDefault="00200035" w:rsidP="003A6317">
      <w:pPr>
        <w:pStyle w:val="Heading1"/>
        <w:spacing w:before="0" w:after="60"/>
        <w:rPr>
          <w:rFonts w:cs="Times New Roman"/>
        </w:rPr>
      </w:pPr>
      <w:bookmarkStart w:id="1" w:name="_Toc148458404"/>
      <w:r w:rsidRPr="00F26661">
        <w:rPr>
          <w:rFonts w:cs="Times New Roman"/>
        </w:rPr>
        <w:t>Comparison of total revenue</w:t>
      </w:r>
      <w:bookmarkEnd w:id="1"/>
      <w:r w:rsidRPr="00F26661">
        <w:rPr>
          <w:rFonts w:cs="Times New Roman"/>
        </w:rPr>
        <w:t xml:space="preserve"> </w:t>
      </w:r>
    </w:p>
    <w:p w14:paraId="4D832783" w14:textId="40DCD925" w:rsidR="00B83205" w:rsidRPr="00F26661" w:rsidRDefault="00865211" w:rsidP="003A6317">
      <w:pPr>
        <w:spacing w:after="60" w:line="360" w:lineRule="auto"/>
        <w:rPr>
          <w:rFonts w:cs="Times New Roman"/>
        </w:rPr>
      </w:pPr>
      <w:r w:rsidRPr="00F26661">
        <w:rPr>
          <w:rFonts w:cs="Times New Roman"/>
        </w:rPr>
        <w:t xml:space="preserve">The comparison of total revenue generated by each organization can be highlighted using the income statements of each organization. The income </w:t>
      </w:r>
      <w:r w:rsidR="00114641" w:rsidRPr="00F26661">
        <w:rPr>
          <w:rFonts w:cs="Times New Roman"/>
        </w:rPr>
        <w:t>statements</w:t>
      </w:r>
      <w:r w:rsidRPr="00F26661">
        <w:rPr>
          <w:rFonts w:cs="Times New Roman"/>
        </w:rPr>
        <w:t xml:space="preserve"> of each organization are as follows: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36"/>
        <w:gridCol w:w="273"/>
        <w:gridCol w:w="4417"/>
      </w:tblGrid>
      <w:tr w:rsidR="002F3DA0" w:rsidRPr="00F26661" w14:paraId="3CFE6A7B" w14:textId="77777777" w:rsidTr="00F26661">
        <w:tc>
          <w:tcPr>
            <w:tcW w:w="4238" w:type="dxa"/>
          </w:tcPr>
          <w:p w14:paraId="7436B06D" w14:textId="115E0BF0" w:rsidR="002F3DA0" w:rsidRPr="00F26661" w:rsidRDefault="002F3DA0" w:rsidP="003A6317">
            <w:pPr>
              <w:spacing w:after="60" w:line="360" w:lineRule="auto"/>
              <w:rPr>
                <w:rFonts w:cs="Times New Roman"/>
              </w:rPr>
            </w:pPr>
            <w:r w:rsidRPr="00F26661">
              <w:rPr>
                <w:rFonts w:cs="Times New Roman"/>
                <w:noProof/>
              </w:rPr>
              <w:lastRenderedPageBreak/>
              <w:drawing>
                <wp:inline distT="0" distB="0" distL="0" distR="0" wp14:anchorId="5FFCA983" wp14:editId="3077B058">
                  <wp:extent cx="2616273" cy="37617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785749" cy="4005416"/>
                          </a:xfrm>
                          <a:prstGeom prst="rect">
                            <a:avLst/>
                          </a:prstGeom>
                        </pic:spPr>
                      </pic:pic>
                    </a:graphicData>
                  </a:graphic>
                </wp:inline>
              </w:drawing>
            </w:r>
          </w:p>
        </w:tc>
        <w:tc>
          <w:tcPr>
            <w:tcW w:w="301" w:type="dxa"/>
          </w:tcPr>
          <w:p w14:paraId="256C847F" w14:textId="77777777" w:rsidR="002F3DA0" w:rsidRPr="00F26661" w:rsidRDefault="002F3DA0" w:rsidP="003A6317">
            <w:pPr>
              <w:spacing w:after="60" w:line="360" w:lineRule="auto"/>
              <w:rPr>
                <w:rFonts w:cs="Times New Roman"/>
              </w:rPr>
            </w:pPr>
          </w:p>
        </w:tc>
        <w:tc>
          <w:tcPr>
            <w:tcW w:w="4477" w:type="dxa"/>
          </w:tcPr>
          <w:p w14:paraId="711B3CF5" w14:textId="42F0A812" w:rsidR="002F3DA0" w:rsidRPr="00F26661" w:rsidRDefault="002F3DA0" w:rsidP="003A6317">
            <w:pPr>
              <w:spacing w:after="60" w:line="360" w:lineRule="auto"/>
              <w:rPr>
                <w:rFonts w:cs="Times New Roman"/>
              </w:rPr>
            </w:pPr>
            <w:r w:rsidRPr="00F26661">
              <w:rPr>
                <w:rFonts w:cs="Times New Roman"/>
                <w:noProof/>
              </w:rPr>
              <w:drawing>
                <wp:inline distT="0" distB="0" distL="0" distR="0" wp14:anchorId="64342FEC" wp14:editId="55106B55">
                  <wp:extent cx="2596138" cy="38100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878" t="3039"/>
                          <a:stretch/>
                        </pic:blipFill>
                        <pic:spPr bwMode="auto">
                          <a:xfrm>
                            <a:off x="0" y="0"/>
                            <a:ext cx="2667335" cy="3914486"/>
                          </a:xfrm>
                          <a:prstGeom prst="rect">
                            <a:avLst/>
                          </a:prstGeom>
                          <a:ln>
                            <a:noFill/>
                          </a:ln>
                          <a:extLst>
                            <a:ext uri="{53640926-AAD7-44D8-BBD7-CCE9431645EC}">
                              <a14:shadowObscured xmlns:a14="http://schemas.microsoft.com/office/drawing/2010/main"/>
                            </a:ext>
                          </a:extLst>
                        </pic:spPr>
                      </pic:pic>
                    </a:graphicData>
                  </a:graphic>
                </wp:inline>
              </w:drawing>
            </w:r>
          </w:p>
        </w:tc>
      </w:tr>
      <w:tr w:rsidR="00F26661" w:rsidRPr="00F26661" w14:paraId="2C3D3A9D" w14:textId="77777777" w:rsidTr="00F26661">
        <w:tc>
          <w:tcPr>
            <w:tcW w:w="4238" w:type="dxa"/>
          </w:tcPr>
          <w:p w14:paraId="0747C4AF" w14:textId="15F276FC" w:rsidR="00F26661" w:rsidRPr="00F26661" w:rsidRDefault="00F26661" w:rsidP="003A6317">
            <w:pPr>
              <w:spacing w:after="60" w:line="360" w:lineRule="auto"/>
              <w:jc w:val="center"/>
              <w:rPr>
                <w:rFonts w:cs="Times New Roman"/>
              </w:rPr>
            </w:pPr>
            <w:r w:rsidRPr="00F26661">
              <w:rPr>
                <w:rFonts w:cs="Times New Roman"/>
                <w:b/>
                <w:bCs/>
              </w:rPr>
              <w:t>Figure 1:</w:t>
            </w:r>
            <w:r w:rsidRPr="00F26661">
              <w:rPr>
                <w:rFonts w:cs="Times New Roman"/>
              </w:rPr>
              <w:t xml:space="preserve"> Income statement of Mandarin Oriental Hotel Group.</w:t>
            </w:r>
          </w:p>
        </w:tc>
        <w:tc>
          <w:tcPr>
            <w:tcW w:w="301" w:type="dxa"/>
          </w:tcPr>
          <w:p w14:paraId="28AFF937" w14:textId="77777777" w:rsidR="00F26661" w:rsidRPr="00F26661" w:rsidRDefault="00F26661" w:rsidP="003A6317">
            <w:pPr>
              <w:spacing w:after="60" w:line="360" w:lineRule="auto"/>
              <w:jc w:val="center"/>
              <w:rPr>
                <w:rFonts w:cs="Times New Roman"/>
              </w:rPr>
            </w:pPr>
          </w:p>
        </w:tc>
        <w:tc>
          <w:tcPr>
            <w:tcW w:w="4477" w:type="dxa"/>
            <w:vMerge w:val="restart"/>
          </w:tcPr>
          <w:p w14:paraId="26972727" w14:textId="11CB6223" w:rsidR="00F26661" w:rsidRPr="00F26661" w:rsidRDefault="00F26661" w:rsidP="003A6317">
            <w:pPr>
              <w:spacing w:after="60" w:line="360" w:lineRule="auto"/>
              <w:jc w:val="center"/>
              <w:rPr>
                <w:rFonts w:cs="Times New Roman"/>
              </w:rPr>
            </w:pPr>
            <w:r w:rsidRPr="00F26661">
              <w:rPr>
                <w:rFonts w:cs="Times New Roman"/>
                <w:b/>
                <w:bCs/>
              </w:rPr>
              <w:t>Figure 2:</w:t>
            </w:r>
            <w:r w:rsidRPr="00F26661">
              <w:rPr>
                <w:rFonts w:cs="Times New Roman"/>
              </w:rPr>
              <w:t xml:space="preserve"> Income statement of Premier Inn.</w:t>
            </w:r>
          </w:p>
          <w:p w14:paraId="67511270" w14:textId="4280A238" w:rsidR="00F26661" w:rsidRPr="00F26661" w:rsidRDefault="00F26661" w:rsidP="003A6317">
            <w:pPr>
              <w:spacing w:after="60" w:line="360" w:lineRule="auto"/>
              <w:jc w:val="center"/>
              <w:rPr>
                <w:rFonts w:cs="Times New Roman"/>
              </w:rPr>
            </w:pPr>
            <w:r w:rsidRPr="00F26661">
              <w:rPr>
                <w:rFonts w:cs="Times New Roman"/>
                <w:b/>
                <w:bCs/>
              </w:rPr>
              <w:t>Source:</w:t>
            </w:r>
            <w:r w:rsidRPr="00F26661">
              <w:rPr>
                <w:rFonts w:cs="Times New Roman"/>
              </w:rPr>
              <w:t xml:space="preserve"> (Premierinn.com, 2023).</w:t>
            </w:r>
          </w:p>
        </w:tc>
      </w:tr>
      <w:tr w:rsidR="00F26661" w:rsidRPr="00F26661" w14:paraId="748C7478" w14:textId="77777777" w:rsidTr="00F26661">
        <w:tc>
          <w:tcPr>
            <w:tcW w:w="4238" w:type="dxa"/>
          </w:tcPr>
          <w:p w14:paraId="7178785B" w14:textId="5BDC1F73" w:rsidR="00F26661" w:rsidRPr="00F26661" w:rsidRDefault="00F26661" w:rsidP="003A6317">
            <w:pPr>
              <w:spacing w:after="60" w:line="360" w:lineRule="auto"/>
              <w:jc w:val="center"/>
              <w:rPr>
                <w:rFonts w:cs="Times New Roman"/>
              </w:rPr>
            </w:pPr>
            <w:r w:rsidRPr="00F26661">
              <w:rPr>
                <w:rFonts w:cs="Times New Roman"/>
                <w:b/>
                <w:bCs/>
              </w:rPr>
              <w:t>Source:</w:t>
            </w:r>
            <w:r w:rsidRPr="00F26661">
              <w:rPr>
                <w:rFonts w:cs="Times New Roman"/>
              </w:rPr>
              <w:t xml:space="preserve"> (Mandarinoriental.com, 2023).</w:t>
            </w:r>
          </w:p>
        </w:tc>
        <w:tc>
          <w:tcPr>
            <w:tcW w:w="301" w:type="dxa"/>
          </w:tcPr>
          <w:p w14:paraId="351A1EAA" w14:textId="77777777" w:rsidR="00F26661" w:rsidRPr="00F26661" w:rsidRDefault="00F26661" w:rsidP="003A6317">
            <w:pPr>
              <w:spacing w:after="60" w:line="360" w:lineRule="auto"/>
              <w:jc w:val="center"/>
              <w:rPr>
                <w:rFonts w:cs="Times New Roman"/>
              </w:rPr>
            </w:pPr>
          </w:p>
        </w:tc>
        <w:tc>
          <w:tcPr>
            <w:tcW w:w="4477" w:type="dxa"/>
            <w:vMerge/>
          </w:tcPr>
          <w:p w14:paraId="35AE2349" w14:textId="34DD3DC3" w:rsidR="00F26661" w:rsidRPr="00F26661" w:rsidRDefault="00F26661" w:rsidP="003A6317">
            <w:pPr>
              <w:spacing w:after="60" w:line="360" w:lineRule="auto"/>
              <w:jc w:val="center"/>
              <w:rPr>
                <w:rFonts w:cs="Times New Roman"/>
              </w:rPr>
            </w:pPr>
          </w:p>
        </w:tc>
      </w:tr>
    </w:tbl>
    <w:p w14:paraId="7C03FD69" w14:textId="130D3555" w:rsidR="00DA41A4" w:rsidRPr="00F26661" w:rsidRDefault="00DA41A4" w:rsidP="003A6317">
      <w:pPr>
        <w:pStyle w:val="Heading2"/>
        <w:spacing w:after="60"/>
      </w:pPr>
      <w:bookmarkStart w:id="2" w:name="_Toc148458405"/>
      <w:r w:rsidRPr="00F26661">
        <w:t>Generated revenue</w:t>
      </w:r>
      <w:bookmarkEnd w:id="2"/>
      <w:r w:rsidRPr="00F26661">
        <w:t xml:space="preserve"> </w:t>
      </w:r>
    </w:p>
    <w:p w14:paraId="4A303AC7" w14:textId="3974CC21" w:rsidR="00DA41A4" w:rsidRPr="00F26661" w:rsidRDefault="00DA41A4" w:rsidP="003A6317">
      <w:pPr>
        <w:spacing w:after="60" w:line="360" w:lineRule="auto"/>
        <w:rPr>
          <w:rFonts w:cs="Times New Roman"/>
          <w:b/>
          <w:bCs/>
        </w:rPr>
      </w:pPr>
      <w:r w:rsidRPr="00F26661">
        <w:rPr>
          <w:rFonts w:cs="Times New Roman"/>
        </w:rPr>
        <w:t>The Mandarin Oriental Hotel Group</w:t>
      </w:r>
      <w:r w:rsidR="00CA7DE5" w:rsidRPr="00F26661">
        <w:rPr>
          <w:rFonts w:cs="Times New Roman"/>
        </w:rPr>
        <w:t xml:space="preserve"> has generated </w:t>
      </w:r>
      <w:r w:rsidR="00CF07E7" w:rsidRPr="00F26661">
        <w:rPr>
          <w:rFonts w:cs="Times New Roman"/>
        </w:rPr>
        <w:t>£3</w:t>
      </w:r>
      <w:r w:rsidR="00063433">
        <w:rPr>
          <w:rFonts w:cs="Times New Roman"/>
        </w:rPr>
        <w:t>,</w:t>
      </w:r>
      <w:r w:rsidR="00CF07E7" w:rsidRPr="00F26661">
        <w:rPr>
          <w:rFonts w:cs="Times New Roman"/>
        </w:rPr>
        <w:t>16</w:t>
      </w:r>
      <w:r w:rsidR="00063433">
        <w:rPr>
          <w:rFonts w:cs="Times New Roman"/>
        </w:rPr>
        <w:t>,</w:t>
      </w:r>
      <w:r w:rsidR="00CF07E7" w:rsidRPr="00F26661">
        <w:rPr>
          <w:rFonts w:cs="Times New Roman"/>
        </w:rPr>
        <w:t>900 and £4</w:t>
      </w:r>
      <w:r w:rsidR="00063433">
        <w:rPr>
          <w:rFonts w:cs="Times New Roman"/>
        </w:rPr>
        <w:t>,</w:t>
      </w:r>
      <w:r w:rsidR="00CF07E7" w:rsidRPr="00F26661">
        <w:rPr>
          <w:rFonts w:cs="Times New Roman"/>
        </w:rPr>
        <w:t>54</w:t>
      </w:r>
      <w:r w:rsidR="00063433">
        <w:rPr>
          <w:rFonts w:cs="Times New Roman"/>
        </w:rPr>
        <w:t>,</w:t>
      </w:r>
      <w:r w:rsidR="00CF07E7" w:rsidRPr="00F26661">
        <w:rPr>
          <w:rFonts w:cs="Times New Roman"/>
        </w:rPr>
        <w:t xml:space="preserve">100 </w:t>
      </w:r>
      <w:r w:rsidR="00CA7DE5" w:rsidRPr="00F26661">
        <w:rPr>
          <w:rFonts w:cs="Times New Roman"/>
        </w:rPr>
        <w:t>as total revenue in 2021 and 2022 respectively.</w:t>
      </w:r>
      <w:r w:rsidR="008D18F4" w:rsidRPr="00F26661">
        <w:rPr>
          <w:rFonts w:cs="Times New Roman"/>
        </w:rPr>
        <w:t xml:space="preserve"> On the other hand, the Premier Inn has generated </w:t>
      </w:r>
      <w:r w:rsidR="00CF07E7" w:rsidRPr="00F26661">
        <w:rPr>
          <w:rFonts w:cs="Times New Roman"/>
        </w:rPr>
        <w:t>£17</w:t>
      </w:r>
      <w:r w:rsidR="00063433">
        <w:rPr>
          <w:rFonts w:cs="Times New Roman"/>
        </w:rPr>
        <w:t>,</w:t>
      </w:r>
      <w:r w:rsidR="00CF07E7" w:rsidRPr="00F26661">
        <w:rPr>
          <w:rFonts w:cs="Times New Roman"/>
        </w:rPr>
        <w:t>03</w:t>
      </w:r>
      <w:r w:rsidR="00063433">
        <w:rPr>
          <w:rFonts w:cs="Times New Roman"/>
        </w:rPr>
        <w:t>,</w:t>
      </w:r>
      <w:r w:rsidR="00CF07E7" w:rsidRPr="00F26661">
        <w:rPr>
          <w:rFonts w:cs="Times New Roman"/>
        </w:rPr>
        <w:t>400 and £26</w:t>
      </w:r>
      <w:r w:rsidR="00063433">
        <w:rPr>
          <w:rFonts w:cs="Times New Roman"/>
        </w:rPr>
        <w:t>,</w:t>
      </w:r>
      <w:r w:rsidR="00CF07E7" w:rsidRPr="00F26661">
        <w:rPr>
          <w:rFonts w:cs="Times New Roman"/>
        </w:rPr>
        <w:t>25</w:t>
      </w:r>
      <w:r w:rsidR="00063433">
        <w:rPr>
          <w:rFonts w:cs="Times New Roman"/>
        </w:rPr>
        <w:t>,</w:t>
      </w:r>
      <w:r w:rsidR="00CF07E7" w:rsidRPr="00F26661">
        <w:rPr>
          <w:rFonts w:cs="Times New Roman"/>
        </w:rPr>
        <w:t xml:space="preserve">200 as total revenue in 2022 and 2023 respectively. </w:t>
      </w:r>
      <w:r w:rsidR="00E050EF" w:rsidRPr="00F26661">
        <w:rPr>
          <w:rFonts w:cs="Times New Roman"/>
        </w:rPr>
        <w:t xml:space="preserve">The generated revenue indicates </w:t>
      </w:r>
      <w:r w:rsidR="00D70EC0" w:rsidRPr="00F26661">
        <w:rPr>
          <w:rFonts w:cs="Times New Roman"/>
        </w:rPr>
        <w:t>higher</w:t>
      </w:r>
      <w:r w:rsidR="00E050EF" w:rsidRPr="00F26661">
        <w:rPr>
          <w:rFonts w:cs="Times New Roman"/>
        </w:rPr>
        <w:t xml:space="preserve"> revenue growth in </w:t>
      </w:r>
      <w:r w:rsidR="00D70EC0" w:rsidRPr="00F26661">
        <w:rPr>
          <w:rFonts w:cs="Times New Roman"/>
        </w:rPr>
        <w:t xml:space="preserve">both hotels. </w:t>
      </w:r>
    </w:p>
    <w:p w14:paraId="2A6A6470" w14:textId="18D9F11F" w:rsidR="00865211" w:rsidRPr="00F26661" w:rsidRDefault="00FD59CD" w:rsidP="003A6317">
      <w:pPr>
        <w:pStyle w:val="Heading2"/>
        <w:spacing w:after="60"/>
      </w:pPr>
      <w:bookmarkStart w:id="3" w:name="_Toc148458406"/>
      <w:r w:rsidRPr="00F26661">
        <w:t>Source of revenue</w:t>
      </w:r>
      <w:bookmarkEnd w:id="3"/>
      <w:r w:rsidRPr="00F26661">
        <w:t xml:space="preserve"> </w:t>
      </w:r>
    </w:p>
    <w:p w14:paraId="7D676684" w14:textId="207F35C9" w:rsidR="00206FFD" w:rsidRPr="00F26661" w:rsidRDefault="005202EA" w:rsidP="003A6317">
      <w:pPr>
        <w:spacing w:after="60" w:line="360" w:lineRule="auto"/>
        <w:rPr>
          <w:rFonts w:cs="Times New Roman"/>
        </w:rPr>
      </w:pPr>
      <w:r w:rsidRPr="00F26661">
        <w:rPr>
          <w:rFonts w:cs="Times New Roman"/>
        </w:rPr>
        <w:t xml:space="preserve">The primary source of revenue of </w:t>
      </w:r>
      <w:r w:rsidR="00F2522B" w:rsidRPr="00F26661">
        <w:rPr>
          <w:rFonts w:cs="Times New Roman"/>
        </w:rPr>
        <w:t xml:space="preserve">Mandarin Oriental Hotel Group </w:t>
      </w:r>
      <w:r w:rsidRPr="00F26661">
        <w:rPr>
          <w:rFonts w:cs="Times New Roman"/>
        </w:rPr>
        <w:t xml:space="preserve">is </w:t>
      </w:r>
      <w:r w:rsidR="002F4E05" w:rsidRPr="00F26661">
        <w:rPr>
          <w:rFonts w:cs="Times New Roman"/>
        </w:rPr>
        <w:t xml:space="preserve">revenue </w:t>
      </w:r>
      <w:r w:rsidR="00DA41A4" w:rsidRPr="00F26661">
        <w:rPr>
          <w:rFonts w:cs="Times New Roman"/>
        </w:rPr>
        <w:t>from</w:t>
      </w:r>
      <w:r w:rsidR="002F4E05" w:rsidRPr="00F26661">
        <w:rPr>
          <w:rFonts w:cs="Times New Roman"/>
        </w:rPr>
        <w:t xml:space="preserve"> </w:t>
      </w:r>
      <w:r w:rsidR="00DA41A4" w:rsidRPr="00F26661">
        <w:rPr>
          <w:rFonts w:cs="Times New Roman"/>
        </w:rPr>
        <w:t>room occupancy as this hotel charge premium price for rooms. Besides, this hotel offers high-quality food and beverages which is another source of revenue</w:t>
      </w:r>
      <w:r w:rsidR="00390F04" w:rsidRPr="00F26661">
        <w:rPr>
          <w:rFonts w:cs="Times New Roman"/>
        </w:rPr>
        <w:t xml:space="preserve"> (Cuillier and Stoffle, 2019)</w:t>
      </w:r>
      <w:r w:rsidR="002F4C46" w:rsidRPr="00F26661">
        <w:rPr>
          <w:rFonts w:cs="Times New Roman"/>
        </w:rPr>
        <w:t xml:space="preserve">. Again, the hotel offers royal spa services to the guests which also generates high revenue. Moreover, business events, meeting facilities, and so on are also sources of income for the hotel. </w:t>
      </w:r>
      <w:r w:rsidR="00F2522B" w:rsidRPr="00F26661">
        <w:rPr>
          <w:rFonts w:cs="Times New Roman"/>
        </w:rPr>
        <w:t>On the other hand, t</w:t>
      </w:r>
      <w:r w:rsidR="00206FFD" w:rsidRPr="00F26661">
        <w:rPr>
          <w:rFonts w:cs="Times New Roman"/>
        </w:rPr>
        <w:t xml:space="preserve">he primary source of revenue of </w:t>
      </w:r>
      <w:r w:rsidR="00F2522B" w:rsidRPr="00F26661">
        <w:rPr>
          <w:rFonts w:cs="Times New Roman"/>
        </w:rPr>
        <w:t>Premier Inn</w:t>
      </w:r>
      <w:r w:rsidR="00206FFD" w:rsidRPr="00F26661">
        <w:rPr>
          <w:rFonts w:cs="Times New Roman"/>
        </w:rPr>
        <w:t xml:space="preserve"> is </w:t>
      </w:r>
      <w:r w:rsidR="00F2522B" w:rsidRPr="00F26661">
        <w:rPr>
          <w:rFonts w:cs="Times New Roman"/>
        </w:rPr>
        <w:t xml:space="preserve">revenue from room </w:t>
      </w:r>
      <w:r w:rsidR="00293538" w:rsidRPr="00F26661">
        <w:rPr>
          <w:rFonts w:cs="Times New Roman"/>
        </w:rPr>
        <w:t xml:space="preserve">bookings. Besides, the facility of food and beverages on-site also generates revenue for the hotel. Again, </w:t>
      </w:r>
      <w:r w:rsidR="00293538" w:rsidRPr="00F26661">
        <w:rPr>
          <w:rFonts w:cs="Times New Roman"/>
        </w:rPr>
        <w:lastRenderedPageBreak/>
        <w:t xml:space="preserve">business meetings and </w:t>
      </w:r>
      <w:r w:rsidR="00013009" w:rsidRPr="00F26661">
        <w:rPr>
          <w:rFonts w:cs="Times New Roman"/>
        </w:rPr>
        <w:t>supplementary services such as Wi-</w:t>
      </w:r>
      <w:r w:rsidR="002F03EE" w:rsidRPr="00F26661">
        <w:rPr>
          <w:rFonts w:cs="Times New Roman"/>
        </w:rPr>
        <w:t>F</w:t>
      </w:r>
      <w:r w:rsidR="00013009" w:rsidRPr="00F26661">
        <w:rPr>
          <w:rFonts w:cs="Times New Roman"/>
        </w:rPr>
        <w:t>i, parking, and so on are also a source of revenue for this hotel</w:t>
      </w:r>
      <w:r w:rsidR="00390F04" w:rsidRPr="00F26661">
        <w:rPr>
          <w:rFonts w:cs="Times New Roman"/>
        </w:rPr>
        <w:t xml:space="preserve"> (Chiang, Chen and Xu, 2021)</w:t>
      </w:r>
      <w:r w:rsidR="00013009" w:rsidRPr="00F26661">
        <w:rPr>
          <w:rFonts w:cs="Times New Roman"/>
        </w:rPr>
        <w:t xml:space="preserve">. </w:t>
      </w:r>
    </w:p>
    <w:p w14:paraId="32862C0F" w14:textId="461726A4" w:rsidR="00D97FDD" w:rsidRPr="00F26661" w:rsidRDefault="00D97FDD" w:rsidP="003A6317">
      <w:pPr>
        <w:pStyle w:val="Heading2"/>
        <w:spacing w:after="60"/>
      </w:pPr>
      <w:bookmarkStart w:id="4" w:name="_Toc148458407"/>
      <w:r w:rsidRPr="00F26661">
        <w:t>Revenue trends</w:t>
      </w:r>
      <w:bookmarkEnd w:id="4"/>
      <w:r w:rsidRPr="00F26661">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43"/>
        <w:gridCol w:w="222"/>
        <w:gridCol w:w="4461"/>
      </w:tblGrid>
      <w:tr w:rsidR="00F26661" w:rsidRPr="00F26661" w14:paraId="370FEA47" w14:textId="77777777" w:rsidTr="00B0446D">
        <w:trPr>
          <w:trHeight w:val="3428"/>
        </w:trPr>
        <w:tc>
          <w:tcPr>
            <w:tcW w:w="4045" w:type="dxa"/>
          </w:tcPr>
          <w:p w14:paraId="19CA1DD5" w14:textId="03CBC216" w:rsidR="002F3DA0" w:rsidRPr="00F26661" w:rsidRDefault="002F3DA0" w:rsidP="003A6317">
            <w:pPr>
              <w:spacing w:after="60" w:line="360" w:lineRule="auto"/>
              <w:rPr>
                <w:rFonts w:cs="Times New Roman"/>
              </w:rPr>
            </w:pPr>
            <w:r w:rsidRPr="00F26661">
              <w:rPr>
                <w:rFonts w:cs="Times New Roman"/>
                <w:noProof/>
              </w:rPr>
              <w:drawing>
                <wp:inline distT="0" distB="0" distL="0" distR="0" wp14:anchorId="3AE16C6E" wp14:editId="33DBD63C">
                  <wp:extent cx="2667000" cy="2113280"/>
                  <wp:effectExtent l="0" t="0" r="0"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728039" cy="2161646"/>
                          </a:xfrm>
                          <a:prstGeom prst="rect">
                            <a:avLst/>
                          </a:prstGeom>
                        </pic:spPr>
                      </pic:pic>
                    </a:graphicData>
                  </a:graphic>
                </wp:inline>
              </w:drawing>
            </w:r>
          </w:p>
        </w:tc>
        <w:tc>
          <w:tcPr>
            <w:tcW w:w="270" w:type="dxa"/>
          </w:tcPr>
          <w:p w14:paraId="0B295D22" w14:textId="77777777" w:rsidR="002F3DA0" w:rsidRPr="00F26661" w:rsidRDefault="002F3DA0" w:rsidP="003A6317">
            <w:pPr>
              <w:spacing w:after="60" w:line="360" w:lineRule="auto"/>
              <w:rPr>
                <w:rFonts w:cs="Times New Roman"/>
              </w:rPr>
            </w:pPr>
          </w:p>
        </w:tc>
        <w:tc>
          <w:tcPr>
            <w:tcW w:w="4701" w:type="dxa"/>
          </w:tcPr>
          <w:p w14:paraId="79E73CAE" w14:textId="460D66B1" w:rsidR="002F3DA0" w:rsidRPr="00F26661" w:rsidRDefault="002F3DA0" w:rsidP="003A6317">
            <w:pPr>
              <w:spacing w:after="60" w:line="360" w:lineRule="auto"/>
              <w:rPr>
                <w:rFonts w:cs="Times New Roman"/>
              </w:rPr>
            </w:pPr>
            <w:r w:rsidRPr="00F26661">
              <w:rPr>
                <w:rFonts w:cs="Times New Roman"/>
                <w:noProof/>
              </w:rPr>
              <w:drawing>
                <wp:inline distT="0" distB="0" distL="0" distR="0" wp14:anchorId="304F7AFB" wp14:editId="45BBB947">
                  <wp:extent cx="2743771" cy="203898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064435" cy="2277281"/>
                          </a:xfrm>
                          <a:prstGeom prst="rect">
                            <a:avLst/>
                          </a:prstGeom>
                        </pic:spPr>
                      </pic:pic>
                    </a:graphicData>
                  </a:graphic>
                </wp:inline>
              </w:drawing>
            </w:r>
          </w:p>
        </w:tc>
      </w:tr>
      <w:tr w:rsidR="00B0446D" w:rsidRPr="00F26661" w14:paraId="4A9ED639" w14:textId="77777777" w:rsidTr="00B0446D">
        <w:trPr>
          <w:trHeight w:val="1352"/>
        </w:trPr>
        <w:tc>
          <w:tcPr>
            <w:tcW w:w="4045" w:type="dxa"/>
          </w:tcPr>
          <w:p w14:paraId="71B02AB6" w14:textId="32A9F11F" w:rsidR="00B0446D" w:rsidRPr="00F26661" w:rsidRDefault="00B0446D" w:rsidP="003A6317">
            <w:pPr>
              <w:spacing w:after="60" w:line="360" w:lineRule="auto"/>
              <w:jc w:val="center"/>
              <w:rPr>
                <w:rFonts w:cs="Times New Roman"/>
              </w:rPr>
            </w:pPr>
            <w:r w:rsidRPr="00F26661">
              <w:rPr>
                <w:rFonts w:cs="Times New Roman"/>
                <w:b/>
                <w:bCs/>
              </w:rPr>
              <w:t>Figure 3:</w:t>
            </w:r>
            <w:r w:rsidRPr="00F26661">
              <w:rPr>
                <w:rFonts w:cs="Times New Roman"/>
              </w:rPr>
              <w:t xml:space="preserve"> Revenue trend of Mandarin Oriental Hotel Group.</w:t>
            </w:r>
          </w:p>
          <w:p w14:paraId="789B846D" w14:textId="3C93FA0B" w:rsidR="00B0446D" w:rsidRPr="00F26661" w:rsidRDefault="00B0446D" w:rsidP="003A6317">
            <w:pPr>
              <w:spacing w:after="60" w:line="360" w:lineRule="auto"/>
              <w:jc w:val="center"/>
              <w:rPr>
                <w:rFonts w:cs="Times New Roman"/>
              </w:rPr>
            </w:pPr>
            <w:r w:rsidRPr="00F26661">
              <w:rPr>
                <w:rFonts w:cs="Times New Roman"/>
                <w:b/>
                <w:bCs/>
              </w:rPr>
              <w:t xml:space="preserve">Source: </w:t>
            </w:r>
            <w:r w:rsidRPr="00F26661">
              <w:rPr>
                <w:rFonts w:cs="Times New Roman"/>
              </w:rPr>
              <w:t>(Mandarinoriental.com,2023).</w:t>
            </w:r>
          </w:p>
        </w:tc>
        <w:tc>
          <w:tcPr>
            <w:tcW w:w="270" w:type="dxa"/>
          </w:tcPr>
          <w:p w14:paraId="4818B5F5" w14:textId="77777777" w:rsidR="00B0446D" w:rsidRPr="00F26661" w:rsidRDefault="00B0446D" w:rsidP="003A6317">
            <w:pPr>
              <w:spacing w:after="60" w:line="360" w:lineRule="auto"/>
              <w:jc w:val="center"/>
              <w:rPr>
                <w:rFonts w:cs="Times New Roman"/>
              </w:rPr>
            </w:pPr>
          </w:p>
        </w:tc>
        <w:tc>
          <w:tcPr>
            <w:tcW w:w="4701" w:type="dxa"/>
          </w:tcPr>
          <w:p w14:paraId="6E92BD9D" w14:textId="13EC524A" w:rsidR="00B0446D" w:rsidRPr="00F26661" w:rsidRDefault="00B0446D" w:rsidP="003A6317">
            <w:pPr>
              <w:spacing w:after="60" w:line="360" w:lineRule="auto"/>
              <w:jc w:val="center"/>
              <w:rPr>
                <w:rFonts w:cs="Times New Roman"/>
              </w:rPr>
            </w:pPr>
            <w:r w:rsidRPr="00F26661">
              <w:rPr>
                <w:rFonts w:cs="Times New Roman"/>
                <w:b/>
                <w:bCs/>
              </w:rPr>
              <w:t>Figure 4:</w:t>
            </w:r>
            <w:r w:rsidRPr="00F26661">
              <w:rPr>
                <w:rFonts w:cs="Times New Roman"/>
              </w:rPr>
              <w:t xml:space="preserve"> Revenue trend of Premier Inn.</w:t>
            </w:r>
          </w:p>
          <w:p w14:paraId="01343340" w14:textId="6C1D8FA3" w:rsidR="00B0446D" w:rsidRPr="00F26661" w:rsidRDefault="00B0446D" w:rsidP="003A6317">
            <w:pPr>
              <w:spacing w:after="60" w:line="360" w:lineRule="auto"/>
              <w:jc w:val="center"/>
              <w:rPr>
                <w:rFonts w:cs="Times New Roman"/>
              </w:rPr>
            </w:pPr>
            <w:r w:rsidRPr="00F26661">
              <w:rPr>
                <w:rFonts w:cs="Times New Roman"/>
                <w:b/>
                <w:bCs/>
              </w:rPr>
              <w:t>Source:</w:t>
            </w:r>
            <w:r w:rsidRPr="00F26661">
              <w:rPr>
                <w:rFonts w:cs="Times New Roman"/>
              </w:rPr>
              <w:t xml:space="preserve"> (Premierinn.com, 2023).</w:t>
            </w:r>
          </w:p>
        </w:tc>
      </w:tr>
    </w:tbl>
    <w:p w14:paraId="2A0BC119" w14:textId="74B29169" w:rsidR="00C70843" w:rsidRPr="00F26661" w:rsidRDefault="009452E4" w:rsidP="003A6317">
      <w:pPr>
        <w:spacing w:after="60" w:line="360" w:lineRule="auto"/>
        <w:rPr>
          <w:rFonts w:cs="Times New Roman"/>
        </w:rPr>
      </w:pPr>
      <w:r w:rsidRPr="00F26661">
        <w:rPr>
          <w:rFonts w:cs="Times New Roman"/>
        </w:rPr>
        <w:t xml:space="preserve">As per the above charts, the </w:t>
      </w:r>
      <w:r w:rsidR="006274F3" w:rsidRPr="00F26661">
        <w:rPr>
          <w:rFonts w:cs="Times New Roman"/>
        </w:rPr>
        <w:t xml:space="preserve">revenue trend </w:t>
      </w:r>
      <w:r w:rsidR="0045489E" w:rsidRPr="00F26661">
        <w:rPr>
          <w:rFonts w:cs="Times New Roman"/>
        </w:rPr>
        <w:t xml:space="preserve">of room </w:t>
      </w:r>
      <w:r w:rsidR="00390634" w:rsidRPr="00F26661">
        <w:rPr>
          <w:rFonts w:cs="Times New Roman"/>
        </w:rPr>
        <w:t xml:space="preserve">in 2022 </w:t>
      </w:r>
      <w:r w:rsidR="0045489E" w:rsidRPr="00F26661">
        <w:rPr>
          <w:rFonts w:cs="Times New Roman"/>
        </w:rPr>
        <w:t xml:space="preserve">is the highest </w:t>
      </w:r>
      <w:r w:rsidR="00817875" w:rsidRPr="00F26661">
        <w:rPr>
          <w:rFonts w:cs="Times New Roman"/>
        </w:rPr>
        <w:t xml:space="preserve">generating </w:t>
      </w:r>
      <w:r w:rsidR="00390F04" w:rsidRPr="00F26661">
        <w:rPr>
          <w:rFonts w:cs="Times New Roman"/>
        </w:rPr>
        <w:t>£</w:t>
      </w:r>
      <w:r w:rsidR="00817875" w:rsidRPr="00F26661">
        <w:rPr>
          <w:rFonts w:cs="Times New Roman"/>
        </w:rPr>
        <w:t>900 million</w:t>
      </w:r>
      <w:r w:rsidR="002C562E" w:rsidRPr="00F26661">
        <w:rPr>
          <w:rFonts w:cs="Times New Roman"/>
        </w:rPr>
        <w:t xml:space="preserve">. </w:t>
      </w:r>
      <w:r w:rsidR="00390634" w:rsidRPr="00F26661">
        <w:rPr>
          <w:rFonts w:cs="Times New Roman"/>
        </w:rPr>
        <w:t>Besides</w:t>
      </w:r>
      <w:r w:rsidR="0043212B" w:rsidRPr="00F26661">
        <w:rPr>
          <w:rFonts w:cs="Times New Roman"/>
        </w:rPr>
        <w:t>,</w:t>
      </w:r>
      <w:r w:rsidR="002C562E" w:rsidRPr="00F26661">
        <w:rPr>
          <w:rFonts w:cs="Times New Roman"/>
        </w:rPr>
        <w:t xml:space="preserve"> the revenue f</w:t>
      </w:r>
      <w:r w:rsidR="0043212B" w:rsidRPr="00F26661">
        <w:rPr>
          <w:rFonts w:cs="Times New Roman"/>
        </w:rPr>
        <w:t xml:space="preserve">rom food and beverages is </w:t>
      </w:r>
      <w:r w:rsidR="00390F04" w:rsidRPr="00F26661">
        <w:rPr>
          <w:rFonts w:cs="Times New Roman"/>
        </w:rPr>
        <w:t>£</w:t>
      </w:r>
      <w:r w:rsidR="0043212B" w:rsidRPr="00F26661">
        <w:rPr>
          <w:rFonts w:cs="Times New Roman"/>
        </w:rPr>
        <w:t>533.8 million which has also increased in 2022 than previous years</w:t>
      </w:r>
      <w:r w:rsidR="00390F04" w:rsidRPr="00F26661">
        <w:rPr>
          <w:rFonts w:cs="Times New Roman"/>
        </w:rPr>
        <w:t xml:space="preserve"> (Mandarinoriental.com, 2023)</w:t>
      </w:r>
      <w:r w:rsidR="0043212B" w:rsidRPr="00F26661">
        <w:rPr>
          <w:rFonts w:cs="Times New Roman"/>
        </w:rPr>
        <w:t xml:space="preserve">. Moreover, the revenue from other sources is </w:t>
      </w:r>
      <w:r w:rsidR="00390F04" w:rsidRPr="00F26661">
        <w:rPr>
          <w:rFonts w:cs="Times New Roman"/>
        </w:rPr>
        <w:t>£</w:t>
      </w:r>
      <w:r w:rsidR="0043212B" w:rsidRPr="00F26661">
        <w:rPr>
          <w:rFonts w:cs="Times New Roman"/>
        </w:rPr>
        <w:t xml:space="preserve">134.3 million which has also increased </w:t>
      </w:r>
      <w:r w:rsidR="00C03DB9">
        <w:rPr>
          <w:rFonts w:cs="Times New Roman"/>
        </w:rPr>
        <w:t>to</w:t>
      </w:r>
      <w:r w:rsidR="0043212B" w:rsidRPr="00F26661">
        <w:rPr>
          <w:rFonts w:cs="Times New Roman"/>
        </w:rPr>
        <w:t xml:space="preserve"> the previous years. </w:t>
      </w:r>
      <w:r w:rsidR="00390634" w:rsidRPr="00F26661">
        <w:rPr>
          <w:rFonts w:cs="Times New Roman"/>
        </w:rPr>
        <w:t>The same case can also be seen in Premier Inn. Revenue</w:t>
      </w:r>
      <w:r w:rsidR="004C2953" w:rsidRPr="00F26661">
        <w:rPr>
          <w:rFonts w:cs="Times New Roman"/>
        </w:rPr>
        <w:t xml:space="preserve"> </w:t>
      </w:r>
      <w:r w:rsidR="00390634" w:rsidRPr="00F26661">
        <w:rPr>
          <w:rFonts w:cs="Times New Roman"/>
        </w:rPr>
        <w:t>f</w:t>
      </w:r>
      <w:r w:rsidR="002F03EE" w:rsidRPr="00F26661">
        <w:rPr>
          <w:rFonts w:cs="Times New Roman"/>
        </w:rPr>
        <w:t>ro</w:t>
      </w:r>
      <w:r w:rsidR="00390634" w:rsidRPr="00F26661">
        <w:rPr>
          <w:rFonts w:cs="Times New Roman"/>
        </w:rPr>
        <w:t xml:space="preserve">m accommodation has </w:t>
      </w:r>
      <w:r w:rsidR="004C2953" w:rsidRPr="00F26661">
        <w:rPr>
          <w:rFonts w:cs="Times New Roman"/>
        </w:rPr>
        <w:t>exceeded the previous years</w:t>
      </w:r>
      <w:r w:rsidR="002F03EE" w:rsidRPr="00F26661">
        <w:rPr>
          <w:rFonts w:cs="Times New Roman"/>
        </w:rPr>
        <w:t>'</w:t>
      </w:r>
      <w:r w:rsidR="004C2953" w:rsidRPr="00F26661">
        <w:rPr>
          <w:rFonts w:cs="Times New Roman"/>
        </w:rPr>
        <w:t xml:space="preserve"> revenue by generating</w:t>
      </w:r>
      <w:r w:rsidR="00390634" w:rsidRPr="00F26661">
        <w:rPr>
          <w:rFonts w:cs="Times New Roman"/>
        </w:rPr>
        <w:t xml:space="preserve"> </w:t>
      </w:r>
      <w:r w:rsidR="00390F04" w:rsidRPr="00F26661">
        <w:rPr>
          <w:rFonts w:cs="Times New Roman"/>
        </w:rPr>
        <w:t>£</w:t>
      </w:r>
      <w:r w:rsidR="00390634" w:rsidRPr="00F26661">
        <w:rPr>
          <w:rFonts w:cs="Times New Roman"/>
        </w:rPr>
        <w:t>1895.1 million</w:t>
      </w:r>
      <w:r w:rsidR="004C2953" w:rsidRPr="00F26661">
        <w:rPr>
          <w:rFonts w:cs="Times New Roman"/>
        </w:rPr>
        <w:t xml:space="preserve"> in 2022/2023</w:t>
      </w:r>
      <w:r w:rsidR="00390F04" w:rsidRPr="00F26661">
        <w:rPr>
          <w:rFonts w:cs="Times New Roman"/>
        </w:rPr>
        <w:t xml:space="preserve"> (Premierinn.com, 2023)</w:t>
      </w:r>
      <w:r w:rsidR="004C2953" w:rsidRPr="00F26661">
        <w:rPr>
          <w:rFonts w:cs="Times New Roman"/>
        </w:rPr>
        <w:t xml:space="preserve">. Besides, the revenue from food and beverage is </w:t>
      </w:r>
      <w:r w:rsidR="00390F04" w:rsidRPr="00F26661">
        <w:rPr>
          <w:rFonts w:cs="Times New Roman"/>
        </w:rPr>
        <w:t>£</w:t>
      </w:r>
      <w:r w:rsidR="004C2953" w:rsidRPr="00F26661">
        <w:rPr>
          <w:rFonts w:cs="Times New Roman"/>
        </w:rPr>
        <w:t xml:space="preserve">730.1 million </w:t>
      </w:r>
      <w:r w:rsidR="0072155B" w:rsidRPr="00F26661">
        <w:rPr>
          <w:rFonts w:cs="Times New Roman"/>
        </w:rPr>
        <w:t xml:space="preserve">which has increased </w:t>
      </w:r>
      <w:r w:rsidR="002F03EE" w:rsidRPr="00F26661">
        <w:rPr>
          <w:rFonts w:cs="Times New Roman"/>
        </w:rPr>
        <w:t>from</w:t>
      </w:r>
      <w:r w:rsidR="0072155B" w:rsidRPr="00F26661">
        <w:rPr>
          <w:rFonts w:cs="Times New Roman"/>
        </w:rPr>
        <w:t xml:space="preserve"> previous years. On the other hand, the hotel has no significant increase </w:t>
      </w:r>
      <w:r w:rsidR="002F03EE" w:rsidRPr="00F26661">
        <w:rPr>
          <w:rFonts w:cs="Times New Roman"/>
        </w:rPr>
        <w:t>in</w:t>
      </w:r>
      <w:r w:rsidR="0072155B" w:rsidRPr="00F26661">
        <w:rPr>
          <w:rFonts w:cs="Times New Roman"/>
        </w:rPr>
        <w:t xml:space="preserve"> underlying revenue in this fiscal year. </w:t>
      </w:r>
    </w:p>
    <w:p w14:paraId="1FFB9C5F" w14:textId="77777777" w:rsidR="00C70843" w:rsidRPr="00F26661" w:rsidRDefault="00C70843" w:rsidP="003A6317">
      <w:pPr>
        <w:pStyle w:val="Heading2"/>
        <w:spacing w:after="60"/>
      </w:pPr>
      <w:bookmarkStart w:id="5" w:name="_Toc148458408"/>
      <w:r w:rsidRPr="00F26661">
        <w:t>Factors that drive revenue growth or decline</w:t>
      </w:r>
      <w:bookmarkEnd w:id="5"/>
      <w:r w:rsidRPr="00F26661">
        <w:t xml:space="preserve"> </w:t>
      </w:r>
    </w:p>
    <w:p w14:paraId="0AAAC17D" w14:textId="403B1B88" w:rsidR="006704F8" w:rsidRPr="00F26661" w:rsidRDefault="007804E5" w:rsidP="003A6317">
      <w:pPr>
        <w:spacing w:after="60" w:line="360" w:lineRule="auto"/>
        <w:rPr>
          <w:rFonts w:cs="Times New Roman"/>
        </w:rPr>
      </w:pPr>
      <w:r w:rsidRPr="00F26661">
        <w:rPr>
          <w:rFonts w:cs="Times New Roman"/>
        </w:rPr>
        <w:t>Considering the revenue trend</w:t>
      </w:r>
      <w:r w:rsidR="00A93D8B" w:rsidRPr="00F26661">
        <w:rPr>
          <w:rFonts w:cs="Times New Roman"/>
        </w:rPr>
        <w:t xml:space="preserve"> of Mandarin Oriental Hotel Group, the business expansion in new destination</w:t>
      </w:r>
      <w:r w:rsidR="002F03EE" w:rsidRPr="00F26661">
        <w:rPr>
          <w:rFonts w:cs="Times New Roman"/>
        </w:rPr>
        <w:t>s</w:t>
      </w:r>
      <w:r w:rsidR="00A93D8B" w:rsidRPr="00F26661">
        <w:rPr>
          <w:rFonts w:cs="Times New Roman"/>
        </w:rPr>
        <w:t xml:space="preserve">, </w:t>
      </w:r>
      <w:r w:rsidR="00C52DD4" w:rsidRPr="00F26661">
        <w:rPr>
          <w:rFonts w:cs="Times New Roman"/>
        </w:rPr>
        <w:t xml:space="preserve">and </w:t>
      </w:r>
      <w:r w:rsidR="000B668C" w:rsidRPr="00F26661">
        <w:rPr>
          <w:rFonts w:cs="Times New Roman"/>
        </w:rPr>
        <w:t>strong</w:t>
      </w:r>
      <w:r w:rsidR="00C52DD4" w:rsidRPr="00F26661">
        <w:rPr>
          <w:rFonts w:cs="Times New Roman"/>
        </w:rPr>
        <w:t xml:space="preserve"> market presence are the key factors of revenue growth of this hotel. </w:t>
      </w:r>
      <w:r w:rsidR="000B668C" w:rsidRPr="00F26661">
        <w:rPr>
          <w:rFonts w:cs="Times New Roman"/>
        </w:rPr>
        <w:t xml:space="preserve">Besides, partnership and </w:t>
      </w:r>
      <w:r w:rsidR="00424555" w:rsidRPr="00F26661">
        <w:rPr>
          <w:rFonts w:cs="Times New Roman"/>
        </w:rPr>
        <w:t xml:space="preserve">celebrity endorsement are also </w:t>
      </w:r>
      <w:r w:rsidR="000E4140" w:rsidRPr="00F26661">
        <w:rPr>
          <w:rFonts w:cs="Times New Roman"/>
        </w:rPr>
        <w:t xml:space="preserve">key factors of revenue growth for this hotel. However, the </w:t>
      </w:r>
      <w:r w:rsidR="0086526A" w:rsidRPr="00F26661">
        <w:rPr>
          <w:rFonts w:cs="Times New Roman"/>
        </w:rPr>
        <w:t xml:space="preserve">pandemic and lockdowns have </w:t>
      </w:r>
      <w:r w:rsidR="00DE15C5" w:rsidRPr="00F26661">
        <w:rPr>
          <w:rFonts w:cs="Times New Roman"/>
        </w:rPr>
        <w:t>led</w:t>
      </w:r>
      <w:r w:rsidR="0086526A" w:rsidRPr="00F26661">
        <w:rPr>
          <w:rFonts w:cs="Times New Roman"/>
        </w:rPr>
        <w:t xml:space="preserve"> the hotel to economically uncertain events which is the key factor of declining revenue in 2020</w:t>
      </w:r>
      <w:r w:rsidR="00390F04" w:rsidRPr="00F26661">
        <w:rPr>
          <w:rFonts w:cs="Times New Roman"/>
        </w:rPr>
        <w:t xml:space="preserve"> (Abdullah, Abidin and Hamdan, 2019)</w:t>
      </w:r>
      <w:r w:rsidR="0086526A" w:rsidRPr="00F26661">
        <w:rPr>
          <w:rFonts w:cs="Times New Roman"/>
        </w:rPr>
        <w:t xml:space="preserve">. </w:t>
      </w:r>
      <w:r w:rsidR="009721B3" w:rsidRPr="00F26661">
        <w:rPr>
          <w:rFonts w:cs="Times New Roman"/>
        </w:rPr>
        <w:t xml:space="preserve">On the other hand, affordable pricing, focus on middle-class people, </w:t>
      </w:r>
      <w:r w:rsidR="007E0181" w:rsidRPr="00F26661">
        <w:rPr>
          <w:rFonts w:cs="Times New Roman"/>
        </w:rPr>
        <w:t xml:space="preserve">strong brand image, </w:t>
      </w:r>
      <w:r w:rsidR="009721B3" w:rsidRPr="00F26661">
        <w:rPr>
          <w:rFonts w:cs="Times New Roman"/>
        </w:rPr>
        <w:t>and so on are the key factor that has dr</w:t>
      </w:r>
      <w:r w:rsidR="002F03EE" w:rsidRPr="00F26661">
        <w:rPr>
          <w:rFonts w:cs="Times New Roman"/>
        </w:rPr>
        <w:t>iven</w:t>
      </w:r>
      <w:r w:rsidR="009721B3" w:rsidRPr="00F26661">
        <w:rPr>
          <w:rFonts w:cs="Times New Roman"/>
        </w:rPr>
        <w:t xml:space="preserve"> revenue growth in </w:t>
      </w:r>
      <w:r w:rsidR="00520558" w:rsidRPr="00F26661">
        <w:rPr>
          <w:rFonts w:cs="Times New Roman"/>
        </w:rPr>
        <w:t>2022/2023</w:t>
      </w:r>
      <w:r w:rsidR="00390F04" w:rsidRPr="00F26661">
        <w:rPr>
          <w:rFonts w:cs="Times New Roman"/>
        </w:rPr>
        <w:t xml:space="preserve"> (Cuillier and Stoffle, 2019)</w:t>
      </w:r>
      <w:r w:rsidR="00520558" w:rsidRPr="00F26661">
        <w:rPr>
          <w:rFonts w:cs="Times New Roman"/>
        </w:rPr>
        <w:t xml:space="preserve">. </w:t>
      </w:r>
      <w:r w:rsidR="003F7453" w:rsidRPr="00F26661">
        <w:rPr>
          <w:rFonts w:cs="Times New Roman"/>
        </w:rPr>
        <w:t>However, the global pandemic and labo</w:t>
      </w:r>
      <w:r w:rsidR="002F03EE" w:rsidRPr="00F26661">
        <w:rPr>
          <w:rFonts w:cs="Times New Roman"/>
        </w:rPr>
        <w:t>u</w:t>
      </w:r>
      <w:r w:rsidR="003F7453" w:rsidRPr="00F26661">
        <w:rPr>
          <w:rFonts w:cs="Times New Roman"/>
        </w:rPr>
        <w:t xml:space="preserve">r shortage are the key factors contributing to </w:t>
      </w:r>
      <w:r w:rsidR="002F03EE" w:rsidRPr="00F26661">
        <w:rPr>
          <w:rFonts w:cs="Times New Roman"/>
        </w:rPr>
        <w:t xml:space="preserve">the </w:t>
      </w:r>
      <w:r w:rsidR="003F7453" w:rsidRPr="00F26661">
        <w:rPr>
          <w:rFonts w:cs="Times New Roman"/>
        </w:rPr>
        <w:t xml:space="preserve">decline </w:t>
      </w:r>
      <w:r w:rsidR="002F03EE" w:rsidRPr="00F26661">
        <w:rPr>
          <w:rFonts w:cs="Times New Roman"/>
        </w:rPr>
        <w:t xml:space="preserve">in </w:t>
      </w:r>
      <w:r w:rsidR="003F7453" w:rsidRPr="00F26661">
        <w:rPr>
          <w:rFonts w:cs="Times New Roman"/>
        </w:rPr>
        <w:t>the revenue of this hotel in 20</w:t>
      </w:r>
      <w:r w:rsidR="00A6719E" w:rsidRPr="00F26661">
        <w:rPr>
          <w:rFonts w:cs="Times New Roman"/>
        </w:rPr>
        <w:t xml:space="preserve">20/2021. </w:t>
      </w:r>
    </w:p>
    <w:p w14:paraId="239F1349" w14:textId="2C2A92E3" w:rsidR="00200035" w:rsidRPr="00F26661" w:rsidRDefault="00200035" w:rsidP="003A6317">
      <w:pPr>
        <w:pStyle w:val="Heading1"/>
        <w:spacing w:before="0" w:after="60"/>
        <w:rPr>
          <w:rFonts w:cs="Times New Roman"/>
        </w:rPr>
      </w:pPr>
      <w:bookmarkStart w:id="6" w:name="_Toc148458409"/>
      <w:r w:rsidRPr="00F26661">
        <w:rPr>
          <w:rFonts w:cs="Times New Roman"/>
        </w:rPr>
        <w:lastRenderedPageBreak/>
        <w:t xml:space="preserve">Assessment of </w:t>
      </w:r>
      <w:r w:rsidR="00F4282E" w:rsidRPr="00F26661">
        <w:rPr>
          <w:rFonts w:cs="Times New Roman"/>
        </w:rPr>
        <w:t xml:space="preserve">market positioning </w:t>
      </w:r>
      <w:r w:rsidRPr="00F26661">
        <w:rPr>
          <w:rFonts w:cs="Times New Roman"/>
        </w:rPr>
        <w:t>of both organizations</w:t>
      </w:r>
      <w:bookmarkEnd w:id="6"/>
      <w:r w:rsidRPr="00F26661">
        <w:rPr>
          <w:rFonts w:cs="Times New Roman"/>
        </w:rPr>
        <w:t xml:space="preserve"> </w:t>
      </w:r>
    </w:p>
    <w:p w14:paraId="6F71FE4B" w14:textId="4C0B6304" w:rsidR="00390880" w:rsidRPr="00F26661" w:rsidRDefault="00390880" w:rsidP="003A6317">
      <w:pPr>
        <w:spacing w:after="60" w:line="360" w:lineRule="auto"/>
        <w:rPr>
          <w:rFonts w:cs="Times New Roman"/>
        </w:rPr>
      </w:pPr>
      <w:r w:rsidRPr="00F26661">
        <w:rPr>
          <w:rFonts w:cs="Times New Roman"/>
        </w:rPr>
        <w:t>The Mandarin Oriental Hotel Group is Hong Kong</w:t>
      </w:r>
      <w:r w:rsidR="002F03EE" w:rsidRPr="00F26661">
        <w:rPr>
          <w:rFonts w:cs="Times New Roman"/>
        </w:rPr>
        <w:t>-based</w:t>
      </w:r>
      <w:r w:rsidRPr="00F26661">
        <w:rPr>
          <w:rFonts w:cs="Times New Roman"/>
        </w:rPr>
        <w:t xml:space="preserve"> while the Premier Inn is UK</w:t>
      </w:r>
      <w:r w:rsidR="002F03EE" w:rsidRPr="00F26661">
        <w:rPr>
          <w:rFonts w:cs="Times New Roman"/>
        </w:rPr>
        <w:t>-</w:t>
      </w:r>
      <w:r w:rsidRPr="00F26661">
        <w:rPr>
          <w:rFonts w:cs="Times New Roman"/>
        </w:rPr>
        <w:t xml:space="preserve">based. </w:t>
      </w:r>
      <w:r w:rsidR="00B3580D" w:rsidRPr="00F26661">
        <w:rPr>
          <w:rFonts w:cs="Times New Roman"/>
        </w:rPr>
        <w:t xml:space="preserve">The market position of both the hotels in both their own country and globally is as follows: </w:t>
      </w:r>
    </w:p>
    <w:p w14:paraId="3562CBAC" w14:textId="14E78C0D" w:rsidR="00B3580D" w:rsidRPr="00F26661" w:rsidRDefault="00F26661" w:rsidP="003A6317">
      <w:pPr>
        <w:spacing w:after="60" w:line="360" w:lineRule="auto"/>
        <w:jc w:val="center"/>
        <w:rPr>
          <w:rFonts w:cs="Times New Roman"/>
        </w:rPr>
      </w:pPr>
      <w:r w:rsidRPr="00F26661">
        <w:rPr>
          <w:rFonts w:cs="Times New Roman"/>
          <w:noProof/>
        </w:rPr>
        <w:drawing>
          <wp:inline distT="0" distB="0" distL="0" distR="0" wp14:anchorId="11F47D08" wp14:editId="07DB12E1">
            <wp:extent cx="5731510" cy="3307080"/>
            <wp:effectExtent l="0" t="0" r="2540" b="762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307080"/>
                    </a:xfrm>
                    <a:prstGeom prst="rect">
                      <a:avLst/>
                    </a:prstGeom>
                  </pic:spPr>
                </pic:pic>
              </a:graphicData>
            </a:graphic>
          </wp:inline>
        </w:drawing>
      </w:r>
    </w:p>
    <w:p w14:paraId="2B339E9C" w14:textId="7A6FE9AC" w:rsidR="00CC49B4" w:rsidRPr="00F26661" w:rsidRDefault="00CC49B4" w:rsidP="003A6317">
      <w:pPr>
        <w:spacing w:after="60" w:line="360" w:lineRule="auto"/>
        <w:jc w:val="center"/>
        <w:rPr>
          <w:rFonts w:cs="Times New Roman"/>
        </w:rPr>
      </w:pPr>
      <w:r w:rsidRPr="00F26661">
        <w:rPr>
          <w:rFonts w:cs="Times New Roman"/>
          <w:b/>
          <w:bCs/>
        </w:rPr>
        <w:t xml:space="preserve">Figure </w:t>
      </w:r>
      <w:r w:rsidR="00652AD3" w:rsidRPr="00F26661">
        <w:rPr>
          <w:rFonts w:cs="Times New Roman"/>
          <w:b/>
          <w:bCs/>
        </w:rPr>
        <w:t>5</w:t>
      </w:r>
      <w:r w:rsidR="0078243B" w:rsidRPr="00F26661">
        <w:rPr>
          <w:rFonts w:cs="Times New Roman"/>
          <w:b/>
          <w:bCs/>
        </w:rPr>
        <w:t>:</w:t>
      </w:r>
      <w:r w:rsidR="0078243B" w:rsidRPr="00F26661">
        <w:rPr>
          <w:rFonts w:cs="Times New Roman"/>
        </w:rPr>
        <w:t xml:space="preserve"> Market share</w:t>
      </w:r>
      <w:r w:rsidR="00F12AD8" w:rsidRPr="00F26661">
        <w:rPr>
          <w:rFonts w:cs="Times New Roman"/>
        </w:rPr>
        <w:t xml:space="preserve"> of different hotels</w:t>
      </w:r>
      <w:r w:rsidR="0078243B" w:rsidRPr="00F26661">
        <w:rPr>
          <w:rFonts w:cs="Times New Roman"/>
        </w:rPr>
        <w:t>.</w:t>
      </w:r>
    </w:p>
    <w:p w14:paraId="5C7DDB1C" w14:textId="32646492" w:rsidR="0078243B" w:rsidRPr="00F26661" w:rsidRDefault="0078243B" w:rsidP="003A6317">
      <w:pPr>
        <w:spacing w:after="60" w:line="360" w:lineRule="auto"/>
        <w:jc w:val="center"/>
        <w:rPr>
          <w:rFonts w:cs="Times New Roman"/>
        </w:rPr>
      </w:pPr>
      <w:r w:rsidRPr="00F26661">
        <w:rPr>
          <w:rFonts w:cs="Times New Roman"/>
          <w:b/>
          <w:bCs/>
        </w:rPr>
        <w:t>Source:</w:t>
      </w:r>
      <w:r w:rsidRPr="00F26661">
        <w:rPr>
          <w:rFonts w:cs="Times New Roman"/>
        </w:rPr>
        <w:t xml:space="preserve"> </w:t>
      </w:r>
      <w:r w:rsidR="00390F04" w:rsidRPr="00F26661">
        <w:rPr>
          <w:rFonts w:cs="Times New Roman"/>
        </w:rPr>
        <w:t>(Chiang, Chen and Xu, 2021).</w:t>
      </w:r>
    </w:p>
    <w:p w14:paraId="6A69696A" w14:textId="7DDC86B1" w:rsidR="0078243B" w:rsidRPr="00F26661" w:rsidRDefault="00BB0BE9" w:rsidP="003A6317">
      <w:pPr>
        <w:spacing w:after="60" w:line="360" w:lineRule="auto"/>
        <w:rPr>
          <w:rFonts w:cs="Times New Roman"/>
        </w:rPr>
      </w:pPr>
      <w:r w:rsidRPr="00F26661">
        <w:rPr>
          <w:rFonts w:cs="Times New Roman"/>
        </w:rPr>
        <w:t xml:space="preserve">As per the </w:t>
      </w:r>
      <w:r w:rsidR="00270CCF" w:rsidRPr="00F26661">
        <w:rPr>
          <w:rFonts w:cs="Times New Roman"/>
        </w:rPr>
        <w:t>above chart, the Mandarin Oriental Hotel Group has 35%, Eaton has 18% and Hotel Icon has 20% market share</w:t>
      </w:r>
      <w:r w:rsidR="004F7E48" w:rsidRPr="00F26661">
        <w:rPr>
          <w:rFonts w:cs="Times New Roman"/>
        </w:rPr>
        <w:t xml:space="preserve"> in the Hong Kong market</w:t>
      </w:r>
      <w:r w:rsidR="00055056" w:rsidRPr="00F26661">
        <w:rPr>
          <w:rFonts w:cs="Times New Roman"/>
        </w:rPr>
        <w:t xml:space="preserve"> </w:t>
      </w:r>
      <w:r w:rsidR="00754FBD" w:rsidRPr="00F26661">
        <w:rPr>
          <w:rFonts w:cs="Times New Roman"/>
        </w:rPr>
        <w:t xml:space="preserve">which indicates </w:t>
      </w:r>
      <w:r w:rsidR="002F03EE" w:rsidRPr="00F26661">
        <w:rPr>
          <w:rFonts w:cs="Times New Roman"/>
        </w:rPr>
        <w:t xml:space="preserve">a </w:t>
      </w:r>
      <w:r w:rsidR="00754FBD" w:rsidRPr="00F26661">
        <w:rPr>
          <w:rFonts w:cs="Times New Roman"/>
        </w:rPr>
        <w:t xml:space="preserve">higher </w:t>
      </w:r>
      <w:r w:rsidR="00D92464" w:rsidRPr="00F26661">
        <w:rPr>
          <w:rFonts w:cs="Times New Roman"/>
        </w:rPr>
        <w:t>position</w:t>
      </w:r>
      <w:r w:rsidR="00754FBD" w:rsidRPr="00F26661">
        <w:rPr>
          <w:rFonts w:cs="Times New Roman"/>
        </w:rPr>
        <w:t xml:space="preserve"> of the Mandarin</w:t>
      </w:r>
      <w:r w:rsidR="00390F04" w:rsidRPr="00F26661">
        <w:rPr>
          <w:rFonts w:cs="Times New Roman"/>
        </w:rPr>
        <w:t xml:space="preserve"> (Mandarinoriental.com, 2023)</w:t>
      </w:r>
      <w:r w:rsidR="00055056" w:rsidRPr="00F26661">
        <w:rPr>
          <w:rFonts w:cs="Times New Roman"/>
        </w:rPr>
        <w:t xml:space="preserve">. On the other hand, Hotel Intercontinental has 25%, Premier </w:t>
      </w:r>
      <w:r w:rsidR="00FD5840" w:rsidRPr="00F26661">
        <w:rPr>
          <w:rFonts w:cs="Times New Roman"/>
        </w:rPr>
        <w:t>Inn has</w:t>
      </w:r>
      <w:r w:rsidR="00055056" w:rsidRPr="00F26661">
        <w:rPr>
          <w:rFonts w:cs="Times New Roman"/>
        </w:rPr>
        <w:t xml:space="preserve"> 35% and Travelodge has </w:t>
      </w:r>
      <w:r w:rsidR="002F03EE" w:rsidRPr="00F26661">
        <w:rPr>
          <w:rFonts w:cs="Times New Roman"/>
        </w:rPr>
        <w:t xml:space="preserve">a </w:t>
      </w:r>
      <w:r w:rsidR="00B80CFC" w:rsidRPr="00F26661">
        <w:rPr>
          <w:rFonts w:cs="Times New Roman"/>
        </w:rPr>
        <w:t xml:space="preserve">25% market share in the UK market </w:t>
      </w:r>
      <w:r w:rsidR="00754FBD" w:rsidRPr="00F26661">
        <w:rPr>
          <w:rFonts w:cs="Times New Roman"/>
        </w:rPr>
        <w:t xml:space="preserve">which indicates </w:t>
      </w:r>
      <w:r w:rsidR="002F03EE" w:rsidRPr="00F26661">
        <w:rPr>
          <w:rFonts w:cs="Times New Roman"/>
        </w:rPr>
        <w:t xml:space="preserve">a </w:t>
      </w:r>
      <w:r w:rsidR="00754FBD" w:rsidRPr="00F26661">
        <w:rPr>
          <w:rFonts w:cs="Times New Roman"/>
        </w:rPr>
        <w:t xml:space="preserve">higher position </w:t>
      </w:r>
      <w:r w:rsidR="002F03EE" w:rsidRPr="00F26661">
        <w:rPr>
          <w:rFonts w:cs="Times New Roman"/>
        </w:rPr>
        <w:t>for</w:t>
      </w:r>
      <w:r w:rsidR="00754FBD" w:rsidRPr="00F26661">
        <w:rPr>
          <w:rFonts w:cs="Times New Roman"/>
        </w:rPr>
        <w:t xml:space="preserve"> Premier Inn</w:t>
      </w:r>
      <w:r w:rsidR="00390F04" w:rsidRPr="00F26661">
        <w:rPr>
          <w:rFonts w:cs="Times New Roman"/>
        </w:rPr>
        <w:t xml:space="preserve"> (Premierinn.com, 2023)</w:t>
      </w:r>
      <w:r w:rsidR="00B80CFC" w:rsidRPr="00F26661">
        <w:rPr>
          <w:rFonts w:cs="Times New Roman"/>
        </w:rPr>
        <w:t xml:space="preserve">. In the global market, the Mandarin Oriental Hotel Group has </w:t>
      </w:r>
      <w:r w:rsidR="002F03EE" w:rsidRPr="00F26661">
        <w:rPr>
          <w:rFonts w:cs="Times New Roman"/>
        </w:rPr>
        <w:t xml:space="preserve">an </w:t>
      </w:r>
      <w:r w:rsidR="00B80CFC" w:rsidRPr="00F26661">
        <w:rPr>
          <w:rFonts w:cs="Times New Roman"/>
        </w:rPr>
        <w:t xml:space="preserve">8% share and Premier Inn has </w:t>
      </w:r>
      <w:r w:rsidR="002F03EE" w:rsidRPr="00F26661">
        <w:rPr>
          <w:rFonts w:cs="Times New Roman"/>
        </w:rPr>
        <w:t xml:space="preserve">a </w:t>
      </w:r>
      <w:r w:rsidR="00B80CFC" w:rsidRPr="00F26661">
        <w:rPr>
          <w:rFonts w:cs="Times New Roman"/>
        </w:rPr>
        <w:t xml:space="preserve">12% share </w:t>
      </w:r>
      <w:r w:rsidR="00754FBD" w:rsidRPr="00F26661">
        <w:rPr>
          <w:rFonts w:cs="Times New Roman"/>
        </w:rPr>
        <w:t xml:space="preserve">which indicates </w:t>
      </w:r>
      <w:r w:rsidR="002F03EE" w:rsidRPr="00F26661">
        <w:rPr>
          <w:rFonts w:cs="Times New Roman"/>
        </w:rPr>
        <w:t xml:space="preserve">a </w:t>
      </w:r>
      <w:r w:rsidR="00754FBD" w:rsidRPr="00F26661">
        <w:rPr>
          <w:rFonts w:cs="Times New Roman"/>
        </w:rPr>
        <w:t>higher position of Premier Inn as this brand focu</w:t>
      </w:r>
      <w:r w:rsidR="002F03EE" w:rsidRPr="00F26661">
        <w:rPr>
          <w:rFonts w:cs="Times New Roman"/>
        </w:rPr>
        <w:t>se</w:t>
      </w:r>
      <w:r w:rsidR="00754FBD" w:rsidRPr="00F26661">
        <w:rPr>
          <w:rFonts w:cs="Times New Roman"/>
        </w:rPr>
        <w:t xml:space="preserve">s on </w:t>
      </w:r>
      <w:r w:rsidR="00C20746" w:rsidRPr="00F26661">
        <w:rPr>
          <w:rFonts w:cs="Times New Roman"/>
        </w:rPr>
        <w:t>middle-class</w:t>
      </w:r>
      <w:r w:rsidR="00103305" w:rsidRPr="00F26661">
        <w:rPr>
          <w:rFonts w:cs="Times New Roman"/>
        </w:rPr>
        <w:t xml:space="preserve"> people and this has ensured a large client</w:t>
      </w:r>
      <w:r w:rsidR="002F03EE" w:rsidRPr="00F26661">
        <w:rPr>
          <w:rFonts w:cs="Times New Roman"/>
        </w:rPr>
        <w:t>ele</w:t>
      </w:r>
      <w:r w:rsidR="00103305" w:rsidRPr="00F26661">
        <w:rPr>
          <w:rFonts w:cs="Times New Roman"/>
        </w:rPr>
        <w:t xml:space="preserve"> base for this hotel. </w:t>
      </w:r>
    </w:p>
    <w:p w14:paraId="42ADA63A" w14:textId="6FD74735" w:rsidR="00D6653A" w:rsidRPr="00F26661" w:rsidRDefault="00D6653A" w:rsidP="003A6317">
      <w:pPr>
        <w:pStyle w:val="Heading2"/>
        <w:spacing w:after="60"/>
      </w:pPr>
      <w:bookmarkStart w:id="7" w:name="_Toc148458410"/>
      <w:r w:rsidRPr="00F26661">
        <w:t>Customer demographics</w:t>
      </w:r>
      <w:bookmarkEnd w:id="7"/>
    </w:p>
    <w:p w14:paraId="6D168DFB" w14:textId="1D7DF749" w:rsidR="00100AE4" w:rsidRPr="00F26661" w:rsidRDefault="00D6653A" w:rsidP="003A6317">
      <w:pPr>
        <w:spacing w:after="60" w:line="360" w:lineRule="auto"/>
        <w:rPr>
          <w:rFonts w:cs="Times New Roman"/>
          <w:b/>
          <w:bCs/>
        </w:rPr>
      </w:pPr>
      <w:r w:rsidRPr="00F26661">
        <w:rPr>
          <w:rFonts w:cs="Times New Roman"/>
          <w:b/>
          <w:bCs/>
        </w:rPr>
        <w:t>Mandarin Oriental Hotel Group</w:t>
      </w:r>
    </w:p>
    <w:p w14:paraId="04847D7F" w14:textId="0220ED77" w:rsidR="00476085" w:rsidRPr="00F26661" w:rsidRDefault="00476085" w:rsidP="003A6317">
      <w:pPr>
        <w:spacing w:after="60" w:line="360" w:lineRule="auto"/>
        <w:rPr>
          <w:rFonts w:cs="Times New Roman"/>
        </w:rPr>
      </w:pPr>
      <w:r w:rsidRPr="00F26661">
        <w:rPr>
          <w:rFonts w:cs="Times New Roman"/>
        </w:rPr>
        <w:t xml:space="preserve">This hotel </w:t>
      </w:r>
      <w:r w:rsidR="00763941" w:rsidRPr="00F26661">
        <w:rPr>
          <w:rFonts w:cs="Times New Roman"/>
        </w:rPr>
        <w:t>focuses</w:t>
      </w:r>
      <w:r w:rsidRPr="00F26661">
        <w:rPr>
          <w:rFonts w:cs="Times New Roman"/>
        </w:rPr>
        <w:t xml:space="preserve"> on </w:t>
      </w:r>
      <w:r w:rsidR="002F03EE" w:rsidRPr="00F26661">
        <w:rPr>
          <w:rFonts w:cs="Times New Roman"/>
        </w:rPr>
        <w:t xml:space="preserve">the </w:t>
      </w:r>
      <w:r w:rsidRPr="00F26661">
        <w:rPr>
          <w:rFonts w:cs="Times New Roman"/>
        </w:rPr>
        <w:t>income, age and nationality of the guests as customer demographics</w:t>
      </w:r>
      <w:r w:rsidR="008609C4" w:rsidRPr="00F26661">
        <w:rPr>
          <w:rFonts w:cs="Times New Roman"/>
        </w:rPr>
        <w:t xml:space="preserve">. </w:t>
      </w:r>
      <w:r w:rsidR="00B15CFD" w:rsidRPr="00F26661">
        <w:rPr>
          <w:rFonts w:cs="Times New Roman"/>
        </w:rPr>
        <w:t>This hotel</w:t>
      </w:r>
      <w:r w:rsidR="00F06F37" w:rsidRPr="00F26661">
        <w:rPr>
          <w:rFonts w:cs="Times New Roman"/>
        </w:rPr>
        <w:t xml:space="preserve"> focuses on </w:t>
      </w:r>
      <w:r w:rsidR="00206F61" w:rsidRPr="00F26661">
        <w:rPr>
          <w:rFonts w:cs="Times New Roman"/>
        </w:rPr>
        <w:t xml:space="preserve">guests who belong to higher social classes and have high disposable income to pay the premier prices for service. Besides, the </w:t>
      </w:r>
      <w:r w:rsidR="00CE58FB" w:rsidRPr="00F26661">
        <w:rPr>
          <w:rFonts w:cs="Times New Roman"/>
        </w:rPr>
        <w:t xml:space="preserve">hotel focuses more on </w:t>
      </w:r>
      <w:r w:rsidR="002F03EE" w:rsidRPr="00F26661">
        <w:rPr>
          <w:rFonts w:cs="Times New Roman"/>
        </w:rPr>
        <w:t xml:space="preserve">the </w:t>
      </w:r>
      <w:r w:rsidR="00CE58FB" w:rsidRPr="00F26661">
        <w:rPr>
          <w:rFonts w:cs="Times New Roman"/>
        </w:rPr>
        <w:t xml:space="preserve">older than </w:t>
      </w:r>
      <w:r w:rsidR="002F03EE" w:rsidRPr="00F26661">
        <w:rPr>
          <w:rFonts w:cs="Times New Roman"/>
        </w:rPr>
        <w:t xml:space="preserve">the </w:t>
      </w:r>
      <w:r w:rsidR="00CE58FB" w:rsidRPr="00F26661">
        <w:rPr>
          <w:rFonts w:cs="Times New Roman"/>
        </w:rPr>
        <w:t>young</w:t>
      </w:r>
      <w:r w:rsidR="00E0226E" w:rsidRPr="00F26661">
        <w:rPr>
          <w:rFonts w:cs="Times New Roman"/>
        </w:rPr>
        <w:t xml:space="preserve"> and prefer</w:t>
      </w:r>
      <w:r w:rsidR="002F03EE" w:rsidRPr="00F26661">
        <w:rPr>
          <w:rFonts w:cs="Times New Roman"/>
        </w:rPr>
        <w:t>s</w:t>
      </w:r>
      <w:r w:rsidR="00E0226E" w:rsidRPr="00F26661">
        <w:rPr>
          <w:rFonts w:cs="Times New Roman"/>
        </w:rPr>
        <w:t xml:space="preserve"> people from </w:t>
      </w:r>
      <w:r w:rsidR="002F03EE" w:rsidRPr="00F26661">
        <w:rPr>
          <w:rFonts w:cs="Times New Roman"/>
        </w:rPr>
        <w:t xml:space="preserve">the </w:t>
      </w:r>
      <w:r w:rsidR="00E0226E" w:rsidRPr="00F26661">
        <w:rPr>
          <w:rFonts w:cs="Times New Roman"/>
        </w:rPr>
        <w:t>35 to 65 age group</w:t>
      </w:r>
      <w:r w:rsidR="00F26661" w:rsidRPr="00F26661">
        <w:rPr>
          <w:rFonts w:cs="Times New Roman"/>
        </w:rPr>
        <w:t xml:space="preserve"> (Prasad and Mishra, 2021)</w:t>
      </w:r>
      <w:r w:rsidR="00E0226E" w:rsidRPr="00F26661">
        <w:rPr>
          <w:rFonts w:cs="Times New Roman"/>
        </w:rPr>
        <w:t xml:space="preserve">. However, </w:t>
      </w:r>
      <w:r w:rsidR="00E0226E" w:rsidRPr="00F26661">
        <w:rPr>
          <w:rFonts w:cs="Times New Roman"/>
        </w:rPr>
        <w:lastRenderedPageBreak/>
        <w:t xml:space="preserve">this hotel also attracts younger people and students. </w:t>
      </w:r>
      <w:r w:rsidR="002E0291" w:rsidRPr="00F26661">
        <w:rPr>
          <w:rFonts w:cs="Times New Roman"/>
        </w:rPr>
        <w:t>Though this hotel has grown in the Asian region</w:t>
      </w:r>
      <w:r w:rsidR="00E35CF0" w:rsidRPr="00F26661">
        <w:rPr>
          <w:rFonts w:cs="Times New Roman"/>
        </w:rPr>
        <w:t xml:space="preserve">, </w:t>
      </w:r>
      <w:r w:rsidR="002E0291" w:rsidRPr="00F26661">
        <w:rPr>
          <w:rFonts w:cs="Times New Roman"/>
        </w:rPr>
        <w:t>people of Asia</w:t>
      </w:r>
      <w:r w:rsidR="000B6295" w:rsidRPr="00F26661">
        <w:rPr>
          <w:rFonts w:cs="Times New Roman"/>
        </w:rPr>
        <w:t xml:space="preserve"> and Europe are also the key guests of this hotel</w:t>
      </w:r>
      <w:r w:rsidR="0087757A" w:rsidRPr="00F26661">
        <w:rPr>
          <w:rFonts w:cs="Times New Roman"/>
        </w:rPr>
        <w:t xml:space="preserve">. </w:t>
      </w:r>
    </w:p>
    <w:p w14:paraId="1224F175" w14:textId="6FE48160" w:rsidR="00D6653A" w:rsidRPr="00F26661" w:rsidRDefault="00D6653A" w:rsidP="003A6317">
      <w:pPr>
        <w:spacing w:after="60" w:line="360" w:lineRule="auto"/>
        <w:rPr>
          <w:rFonts w:cs="Times New Roman"/>
          <w:b/>
          <w:bCs/>
        </w:rPr>
      </w:pPr>
      <w:r w:rsidRPr="00F26661">
        <w:rPr>
          <w:rFonts w:cs="Times New Roman"/>
          <w:b/>
          <w:bCs/>
        </w:rPr>
        <w:t xml:space="preserve">Premier Inn </w:t>
      </w:r>
    </w:p>
    <w:p w14:paraId="2C442208" w14:textId="37319E9E" w:rsidR="00614078" w:rsidRPr="00F26661" w:rsidRDefault="00B854B2" w:rsidP="003A6317">
      <w:pPr>
        <w:spacing w:after="60" w:line="360" w:lineRule="auto"/>
        <w:rPr>
          <w:rFonts w:cs="Times New Roman"/>
        </w:rPr>
      </w:pPr>
      <w:r w:rsidRPr="00F26661">
        <w:rPr>
          <w:rFonts w:cs="Times New Roman"/>
        </w:rPr>
        <w:t xml:space="preserve">Premier Inn </w:t>
      </w:r>
      <w:r w:rsidR="00485FA9" w:rsidRPr="00F26661">
        <w:rPr>
          <w:rFonts w:cs="Times New Roman"/>
        </w:rPr>
        <w:t xml:space="preserve">focuses on </w:t>
      </w:r>
      <w:r w:rsidR="002F03EE" w:rsidRPr="00F26661">
        <w:rPr>
          <w:rFonts w:cs="Times New Roman"/>
        </w:rPr>
        <w:t xml:space="preserve">the </w:t>
      </w:r>
      <w:r w:rsidR="00485FA9" w:rsidRPr="00F26661">
        <w:rPr>
          <w:rFonts w:cs="Times New Roman"/>
        </w:rPr>
        <w:t>age, activity, and so on of the guests for its customer demographics.</w:t>
      </w:r>
      <w:r w:rsidR="00763941" w:rsidRPr="00F26661">
        <w:rPr>
          <w:rFonts w:cs="Times New Roman"/>
        </w:rPr>
        <w:t xml:space="preserve"> </w:t>
      </w:r>
      <w:r w:rsidR="0050532B" w:rsidRPr="00F26661">
        <w:rPr>
          <w:rFonts w:cs="Times New Roman"/>
        </w:rPr>
        <w:t xml:space="preserve">This hotel targets both young and older people </w:t>
      </w:r>
      <w:r w:rsidR="002F03EE" w:rsidRPr="00F26661">
        <w:rPr>
          <w:rFonts w:cs="Times New Roman"/>
        </w:rPr>
        <w:t>in</w:t>
      </w:r>
      <w:r w:rsidR="0050532B" w:rsidRPr="00F26661">
        <w:rPr>
          <w:rFonts w:cs="Times New Roman"/>
        </w:rPr>
        <w:t xml:space="preserve"> </w:t>
      </w:r>
      <w:r w:rsidR="002F03EE" w:rsidRPr="00F26661">
        <w:rPr>
          <w:rFonts w:cs="Times New Roman"/>
        </w:rPr>
        <w:t xml:space="preserve">the </w:t>
      </w:r>
      <w:r w:rsidR="0050532B" w:rsidRPr="00F26661">
        <w:rPr>
          <w:rFonts w:cs="Times New Roman"/>
        </w:rPr>
        <w:t>25 to 54 age group</w:t>
      </w:r>
      <w:r w:rsidR="00F26661" w:rsidRPr="00F26661">
        <w:rPr>
          <w:rFonts w:cs="Times New Roman"/>
        </w:rPr>
        <w:t xml:space="preserve"> (Kotas, 2021)</w:t>
      </w:r>
      <w:r w:rsidR="0050532B" w:rsidRPr="00F26661">
        <w:rPr>
          <w:rFonts w:cs="Times New Roman"/>
        </w:rPr>
        <w:t xml:space="preserve">. </w:t>
      </w:r>
      <w:r w:rsidR="000B660A" w:rsidRPr="00F26661">
        <w:rPr>
          <w:rFonts w:cs="Times New Roman"/>
        </w:rPr>
        <w:t xml:space="preserve">Besides, this hotel also targets business travellers, leisure travellers, </w:t>
      </w:r>
      <w:r w:rsidR="0078335D" w:rsidRPr="00F26661">
        <w:rPr>
          <w:rFonts w:cs="Times New Roman"/>
        </w:rPr>
        <w:t xml:space="preserve">family groups, and so on. The target guests mainly belong to </w:t>
      </w:r>
      <w:r w:rsidR="002F03EE" w:rsidRPr="00F26661">
        <w:rPr>
          <w:rFonts w:cs="Times New Roman"/>
        </w:rPr>
        <w:t xml:space="preserve">the </w:t>
      </w:r>
      <w:r w:rsidR="00565103" w:rsidRPr="00F26661">
        <w:rPr>
          <w:rFonts w:cs="Times New Roman"/>
        </w:rPr>
        <w:t>middle class and offer budget</w:t>
      </w:r>
      <w:r w:rsidR="002F03EE" w:rsidRPr="00F26661">
        <w:rPr>
          <w:rFonts w:cs="Times New Roman"/>
        </w:rPr>
        <w:t>-</w:t>
      </w:r>
      <w:r w:rsidR="00565103" w:rsidRPr="00F26661">
        <w:rPr>
          <w:rFonts w:cs="Times New Roman"/>
        </w:rPr>
        <w:t xml:space="preserve">friendly deals. </w:t>
      </w:r>
    </w:p>
    <w:p w14:paraId="36A08D0F" w14:textId="1FEFD677" w:rsidR="00103305" w:rsidRPr="00F26661" w:rsidRDefault="00707EB5" w:rsidP="003A6317">
      <w:pPr>
        <w:pStyle w:val="Heading2"/>
        <w:spacing w:after="60"/>
      </w:pPr>
      <w:bookmarkStart w:id="8" w:name="_Toc148458411"/>
      <w:r w:rsidRPr="00F26661">
        <w:t>Brand perception</w:t>
      </w:r>
      <w:bookmarkEnd w:id="8"/>
    </w:p>
    <w:p w14:paraId="4F03541E" w14:textId="540D9F94" w:rsidR="00707EB5" w:rsidRPr="00F26661" w:rsidRDefault="00707EB5" w:rsidP="003A6317">
      <w:pPr>
        <w:spacing w:after="60" w:line="360" w:lineRule="auto"/>
        <w:rPr>
          <w:rFonts w:cs="Times New Roman"/>
        </w:rPr>
      </w:pPr>
      <w:r w:rsidRPr="00F26661">
        <w:rPr>
          <w:rFonts w:cs="Times New Roman"/>
        </w:rPr>
        <w:t xml:space="preserve">The brand perception </w:t>
      </w:r>
      <w:r w:rsidR="002F03EE" w:rsidRPr="00F26661">
        <w:rPr>
          <w:rFonts w:cs="Times New Roman"/>
        </w:rPr>
        <w:t>of</w:t>
      </w:r>
      <w:r w:rsidRPr="00F26661">
        <w:rPr>
          <w:rFonts w:cs="Times New Roman"/>
        </w:rPr>
        <w:t xml:space="preserve"> the hotels </w:t>
      </w:r>
      <w:r w:rsidR="001E36FD" w:rsidRPr="00F26661">
        <w:rPr>
          <w:rFonts w:cs="Times New Roman"/>
        </w:rPr>
        <w:t xml:space="preserve">can be </w:t>
      </w:r>
      <w:r w:rsidR="00A57451" w:rsidRPr="00F26661">
        <w:rPr>
          <w:rFonts w:cs="Times New Roman"/>
        </w:rPr>
        <w:t xml:space="preserve">highlighted using a positioning map. The positioning map for the hotels is as follows: </w:t>
      </w:r>
    </w:p>
    <w:p w14:paraId="6F40E8E8" w14:textId="727F945F" w:rsidR="00F22DCF" w:rsidRPr="00F26661" w:rsidRDefault="00F22DCF" w:rsidP="003A6317">
      <w:pPr>
        <w:spacing w:after="60" w:line="360" w:lineRule="auto"/>
        <w:jc w:val="center"/>
        <w:rPr>
          <w:rFonts w:cs="Times New Roman"/>
        </w:rPr>
      </w:pPr>
      <w:r w:rsidRPr="00F26661">
        <w:rPr>
          <w:rFonts w:cs="Times New Roman"/>
          <w:noProof/>
        </w:rPr>
        <w:drawing>
          <wp:inline distT="0" distB="0" distL="0" distR="0" wp14:anchorId="43C055BA" wp14:editId="076D83ED">
            <wp:extent cx="5178700" cy="3486150"/>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3773" b="4481"/>
                    <a:stretch/>
                  </pic:blipFill>
                  <pic:spPr bwMode="auto">
                    <a:xfrm>
                      <a:off x="0" y="0"/>
                      <a:ext cx="5181761" cy="3488211"/>
                    </a:xfrm>
                    <a:prstGeom prst="rect">
                      <a:avLst/>
                    </a:prstGeom>
                    <a:ln>
                      <a:noFill/>
                    </a:ln>
                    <a:extLst>
                      <a:ext uri="{53640926-AAD7-44D8-BBD7-CCE9431645EC}">
                        <a14:shadowObscured xmlns:a14="http://schemas.microsoft.com/office/drawing/2010/main"/>
                      </a:ext>
                    </a:extLst>
                  </pic:spPr>
                </pic:pic>
              </a:graphicData>
            </a:graphic>
          </wp:inline>
        </w:drawing>
      </w:r>
    </w:p>
    <w:p w14:paraId="236BEC8F" w14:textId="66ADCA73" w:rsidR="00F22DCF" w:rsidRPr="00F26661" w:rsidRDefault="00F22DCF" w:rsidP="003A6317">
      <w:pPr>
        <w:spacing w:after="60" w:line="360" w:lineRule="auto"/>
        <w:jc w:val="center"/>
        <w:rPr>
          <w:rFonts w:cs="Times New Roman"/>
        </w:rPr>
      </w:pPr>
      <w:r w:rsidRPr="00F26661">
        <w:rPr>
          <w:rFonts w:cs="Times New Roman"/>
          <w:b/>
          <w:bCs/>
        </w:rPr>
        <w:t xml:space="preserve">Figure </w:t>
      </w:r>
      <w:r w:rsidR="00652AD3" w:rsidRPr="00F26661">
        <w:rPr>
          <w:rFonts w:cs="Times New Roman"/>
          <w:b/>
          <w:bCs/>
        </w:rPr>
        <w:t>6</w:t>
      </w:r>
      <w:r w:rsidRPr="00F26661">
        <w:rPr>
          <w:rFonts w:cs="Times New Roman"/>
          <w:b/>
          <w:bCs/>
        </w:rPr>
        <w:t>:</w:t>
      </w:r>
      <w:r w:rsidRPr="00F26661">
        <w:rPr>
          <w:rFonts w:cs="Times New Roman"/>
        </w:rPr>
        <w:t xml:space="preserve"> </w:t>
      </w:r>
      <w:r w:rsidR="007E28CE" w:rsidRPr="00F26661">
        <w:rPr>
          <w:rFonts w:cs="Times New Roman"/>
        </w:rPr>
        <w:t>Brand positioning.</w:t>
      </w:r>
    </w:p>
    <w:p w14:paraId="4EAB3CB7" w14:textId="343C870D" w:rsidR="00F26661" w:rsidRPr="00F26661" w:rsidRDefault="007E28CE" w:rsidP="003A6317">
      <w:pPr>
        <w:spacing w:after="60" w:line="360" w:lineRule="auto"/>
        <w:jc w:val="center"/>
        <w:rPr>
          <w:rFonts w:cs="Times New Roman"/>
        </w:rPr>
      </w:pPr>
      <w:r w:rsidRPr="00F26661">
        <w:rPr>
          <w:rFonts w:cs="Times New Roman"/>
          <w:b/>
          <w:bCs/>
        </w:rPr>
        <w:t>Source:</w:t>
      </w:r>
      <w:r w:rsidRPr="00F26661">
        <w:rPr>
          <w:rFonts w:cs="Times New Roman"/>
        </w:rPr>
        <w:t xml:space="preserve"> </w:t>
      </w:r>
      <w:r w:rsidR="00F26661" w:rsidRPr="00F26661">
        <w:rPr>
          <w:rFonts w:cs="Times New Roman"/>
        </w:rPr>
        <w:t>Inspired by Pandey (2021).</w:t>
      </w:r>
    </w:p>
    <w:p w14:paraId="52DEBC46" w14:textId="0B581F08" w:rsidR="006813AF" w:rsidRPr="00F26661" w:rsidRDefault="006813AF" w:rsidP="003A6317">
      <w:pPr>
        <w:spacing w:after="60" w:line="360" w:lineRule="auto"/>
        <w:rPr>
          <w:rFonts w:cs="Times New Roman"/>
          <w:b/>
          <w:bCs/>
        </w:rPr>
      </w:pPr>
      <w:r w:rsidRPr="00F26661">
        <w:rPr>
          <w:rFonts w:cs="Times New Roman"/>
          <w:b/>
          <w:bCs/>
        </w:rPr>
        <w:t xml:space="preserve">Mandarin Oriental Hotel Group </w:t>
      </w:r>
    </w:p>
    <w:p w14:paraId="454C77A7" w14:textId="01817078" w:rsidR="006813AF" w:rsidRPr="00F26661" w:rsidRDefault="001C3ACC" w:rsidP="003A6317">
      <w:pPr>
        <w:spacing w:after="60" w:line="360" w:lineRule="auto"/>
        <w:rPr>
          <w:rFonts w:cs="Times New Roman"/>
        </w:rPr>
      </w:pPr>
      <w:r w:rsidRPr="00F26661">
        <w:rPr>
          <w:rFonts w:cs="Times New Roman"/>
        </w:rPr>
        <w:t xml:space="preserve">This hotel is perceived by customers as a sign of elegance and luxury. Besides, this hotel </w:t>
      </w:r>
      <w:r w:rsidR="00C84C13" w:rsidRPr="00F26661">
        <w:rPr>
          <w:rFonts w:cs="Times New Roman"/>
        </w:rPr>
        <w:t xml:space="preserve">has positioned itself as exclusive due to its exceptional service, innovative </w:t>
      </w:r>
      <w:r w:rsidR="00C20746" w:rsidRPr="00F26661">
        <w:rPr>
          <w:rFonts w:cs="Times New Roman"/>
        </w:rPr>
        <w:t>design</w:t>
      </w:r>
      <w:r w:rsidR="00C84C13" w:rsidRPr="00F26661">
        <w:rPr>
          <w:rFonts w:cs="Times New Roman"/>
        </w:rPr>
        <w:t xml:space="preserve"> and maintaining premium pricing for high-class customers</w:t>
      </w:r>
      <w:r w:rsidR="00F26661" w:rsidRPr="00F26661">
        <w:rPr>
          <w:rFonts w:cs="Times New Roman"/>
        </w:rPr>
        <w:t xml:space="preserve"> (Wanke, Herrmann and Schaffner, 2021)</w:t>
      </w:r>
      <w:r w:rsidR="00C84C13" w:rsidRPr="00F26661">
        <w:rPr>
          <w:rFonts w:cs="Times New Roman"/>
        </w:rPr>
        <w:t xml:space="preserve">. </w:t>
      </w:r>
      <w:r w:rsidR="002A4CC3" w:rsidRPr="00F26661">
        <w:rPr>
          <w:rFonts w:cs="Times New Roman"/>
        </w:rPr>
        <w:t xml:space="preserve">Again, due to the global presence and wellness facilities, the customers have </w:t>
      </w:r>
      <w:r w:rsidR="002F03EE" w:rsidRPr="00F26661">
        <w:rPr>
          <w:rFonts w:cs="Times New Roman"/>
        </w:rPr>
        <w:t xml:space="preserve">been </w:t>
      </w:r>
      <w:r w:rsidR="002A4CC3" w:rsidRPr="00F26661">
        <w:rPr>
          <w:rFonts w:cs="Times New Roman"/>
        </w:rPr>
        <w:t xml:space="preserve">perceived as exclusive. </w:t>
      </w:r>
    </w:p>
    <w:p w14:paraId="574BC64D" w14:textId="77777777" w:rsidR="006813AF" w:rsidRPr="00F26661" w:rsidRDefault="006813AF" w:rsidP="003A6317">
      <w:pPr>
        <w:spacing w:after="60" w:line="360" w:lineRule="auto"/>
        <w:rPr>
          <w:rFonts w:cs="Times New Roman"/>
          <w:b/>
          <w:bCs/>
        </w:rPr>
      </w:pPr>
      <w:r w:rsidRPr="00F26661">
        <w:rPr>
          <w:rFonts w:cs="Times New Roman"/>
          <w:b/>
          <w:bCs/>
        </w:rPr>
        <w:lastRenderedPageBreak/>
        <w:t xml:space="preserve">Premier Inn </w:t>
      </w:r>
    </w:p>
    <w:p w14:paraId="41EED007" w14:textId="49246872" w:rsidR="001C3ACC" w:rsidRPr="00F26661" w:rsidRDefault="002A4CC3" w:rsidP="003A6317">
      <w:pPr>
        <w:spacing w:after="60" w:line="360" w:lineRule="auto"/>
        <w:rPr>
          <w:rFonts w:cs="Times New Roman"/>
        </w:rPr>
      </w:pPr>
      <w:r w:rsidRPr="00F26661">
        <w:rPr>
          <w:rFonts w:cs="Times New Roman"/>
        </w:rPr>
        <w:t>This hotel is perceived by customers as a sign of quality and budget</w:t>
      </w:r>
      <w:r w:rsidR="002F03EE" w:rsidRPr="00F26661">
        <w:rPr>
          <w:rFonts w:cs="Times New Roman"/>
        </w:rPr>
        <w:t>-</w:t>
      </w:r>
      <w:r w:rsidRPr="00F26661">
        <w:rPr>
          <w:rFonts w:cs="Times New Roman"/>
        </w:rPr>
        <w:t>friendliness due to offering quality service at affordable price</w:t>
      </w:r>
      <w:r w:rsidR="002F03EE" w:rsidRPr="00F26661">
        <w:rPr>
          <w:rFonts w:cs="Times New Roman"/>
        </w:rPr>
        <w:t>s</w:t>
      </w:r>
      <w:r w:rsidR="00F26661" w:rsidRPr="00F26661">
        <w:rPr>
          <w:rFonts w:cs="Times New Roman"/>
        </w:rPr>
        <w:t xml:space="preserve"> (Pandey, 2021)</w:t>
      </w:r>
      <w:r w:rsidRPr="00F26661">
        <w:rPr>
          <w:rFonts w:cs="Times New Roman"/>
        </w:rPr>
        <w:t xml:space="preserve">. </w:t>
      </w:r>
      <w:r w:rsidR="00F5134F" w:rsidRPr="00F26661">
        <w:rPr>
          <w:rFonts w:cs="Times New Roman"/>
        </w:rPr>
        <w:t xml:space="preserve">Again, this hotel offers </w:t>
      </w:r>
      <w:r w:rsidR="00527ACE" w:rsidRPr="00F26661">
        <w:rPr>
          <w:rFonts w:cs="Times New Roman"/>
        </w:rPr>
        <w:t xml:space="preserve">affordable and consistent deals for its target customers. Due to offering standard experience to </w:t>
      </w:r>
      <w:r w:rsidR="00C20746" w:rsidRPr="00F26661">
        <w:rPr>
          <w:rFonts w:cs="Times New Roman"/>
        </w:rPr>
        <w:t xml:space="preserve">middle-class guests and increasing brand awareness, the customers have positioned it in the mass market. </w:t>
      </w:r>
    </w:p>
    <w:p w14:paraId="63CBC893" w14:textId="72703B0E" w:rsidR="00200035" w:rsidRPr="00F26661" w:rsidRDefault="00200035" w:rsidP="003A6317">
      <w:pPr>
        <w:pStyle w:val="Heading1"/>
        <w:spacing w:before="0" w:after="60"/>
        <w:rPr>
          <w:rFonts w:cs="Times New Roman"/>
        </w:rPr>
      </w:pPr>
      <w:bookmarkStart w:id="9" w:name="_Toc148458412"/>
      <w:r w:rsidRPr="00F26661">
        <w:rPr>
          <w:rFonts w:cs="Times New Roman"/>
        </w:rPr>
        <w:t xml:space="preserve">Evaluation of the </w:t>
      </w:r>
      <w:r w:rsidR="00221533" w:rsidRPr="00F26661">
        <w:rPr>
          <w:rFonts w:cs="Times New Roman"/>
        </w:rPr>
        <w:t>growth</w:t>
      </w:r>
      <w:r w:rsidRPr="00F26661">
        <w:rPr>
          <w:rFonts w:cs="Times New Roman"/>
        </w:rPr>
        <w:t xml:space="preserve"> potential of both the organization</w:t>
      </w:r>
      <w:bookmarkEnd w:id="9"/>
      <w:r w:rsidRPr="00F26661">
        <w:rPr>
          <w:rFonts w:cs="Times New Roman"/>
        </w:rPr>
        <w:t xml:space="preserve"> </w:t>
      </w:r>
    </w:p>
    <w:p w14:paraId="569671BC" w14:textId="2C20054A" w:rsidR="00875898" w:rsidRPr="00F26661" w:rsidRDefault="00ED23F7" w:rsidP="003A6317">
      <w:pPr>
        <w:pStyle w:val="Heading2"/>
        <w:spacing w:after="60"/>
      </w:pPr>
      <w:bookmarkStart w:id="10" w:name="_Toc148458413"/>
      <w:r w:rsidRPr="00F26661">
        <w:t>Expansion strategies</w:t>
      </w:r>
      <w:bookmarkEnd w:id="10"/>
      <w:r w:rsidRPr="00F26661">
        <w:t xml:space="preserve"> </w:t>
      </w:r>
    </w:p>
    <w:p w14:paraId="470CC5EB" w14:textId="5DC460DE" w:rsidR="00B74A72" w:rsidRPr="00F26661" w:rsidRDefault="00027F4F" w:rsidP="003A6317">
      <w:pPr>
        <w:spacing w:after="60" w:line="360" w:lineRule="auto"/>
        <w:rPr>
          <w:rFonts w:cs="Times New Roman"/>
        </w:rPr>
      </w:pPr>
      <w:r w:rsidRPr="00F26661">
        <w:rPr>
          <w:rFonts w:cs="Times New Roman"/>
        </w:rPr>
        <w:t xml:space="preserve">Both </w:t>
      </w:r>
      <w:r w:rsidR="00B74A72" w:rsidRPr="00F26661">
        <w:rPr>
          <w:rFonts w:cs="Times New Roman"/>
        </w:rPr>
        <w:t>Mandarin Oriental Hotel Group</w:t>
      </w:r>
      <w:r w:rsidRPr="00F26661">
        <w:rPr>
          <w:rFonts w:cs="Times New Roman"/>
        </w:rPr>
        <w:t xml:space="preserve"> and Premier Inn appl</w:t>
      </w:r>
      <w:r w:rsidR="002F03EE" w:rsidRPr="00F26661">
        <w:rPr>
          <w:rFonts w:cs="Times New Roman"/>
        </w:rPr>
        <w:t>y</w:t>
      </w:r>
      <w:r w:rsidRPr="00F26661">
        <w:rPr>
          <w:rFonts w:cs="Times New Roman"/>
        </w:rPr>
        <w:t xml:space="preserve"> the market development strategy </w:t>
      </w:r>
      <w:r w:rsidR="00F671F5" w:rsidRPr="00F26661">
        <w:rPr>
          <w:rFonts w:cs="Times New Roman"/>
        </w:rPr>
        <w:t>and diversi</w:t>
      </w:r>
      <w:r w:rsidR="00C2192C" w:rsidRPr="00F26661">
        <w:rPr>
          <w:rFonts w:cs="Times New Roman"/>
        </w:rPr>
        <w:t>fi</w:t>
      </w:r>
      <w:r w:rsidR="00F671F5" w:rsidRPr="00F26661">
        <w:rPr>
          <w:rFonts w:cs="Times New Roman"/>
        </w:rPr>
        <w:t xml:space="preserve">cation strategy </w:t>
      </w:r>
      <w:r w:rsidRPr="00F26661">
        <w:rPr>
          <w:rFonts w:cs="Times New Roman"/>
        </w:rPr>
        <w:t>as their expansion strategies</w:t>
      </w:r>
      <w:r w:rsidR="00F26661" w:rsidRPr="00F26661">
        <w:rPr>
          <w:rFonts w:cs="Times New Roman"/>
        </w:rPr>
        <w:t xml:space="preserve"> (Litteljohn and Beattie, 2021)</w:t>
      </w:r>
      <w:r w:rsidRPr="00F26661">
        <w:rPr>
          <w:rFonts w:cs="Times New Roman"/>
        </w:rPr>
        <w:t xml:space="preserve">. </w:t>
      </w:r>
      <w:r w:rsidR="00C2192C" w:rsidRPr="00F26661">
        <w:rPr>
          <w:rFonts w:cs="Times New Roman"/>
        </w:rPr>
        <w:t>Coming to Mandarin Oriental, this hotel expands its global presence by opening new luxury hotels in emerging markets and renowned cities to serv</w:t>
      </w:r>
      <w:r w:rsidR="002F03EE" w:rsidRPr="00F26661">
        <w:rPr>
          <w:rFonts w:cs="Times New Roman"/>
        </w:rPr>
        <w:t>e</w:t>
      </w:r>
      <w:r w:rsidR="00C2192C" w:rsidRPr="00F26661">
        <w:rPr>
          <w:rFonts w:cs="Times New Roman"/>
        </w:rPr>
        <w:t xml:space="preserve"> high-class people. </w:t>
      </w:r>
      <w:r w:rsidR="00BC0597" w:rsidRPr="00F26661">
        <w:rPr>
          <w:rFonts w:cs="Times New Roman"/>
        </w:rPr>
        <w:t>On the other hand, Premier Inn relies on the UK market most and continue</w:t>
      </w:r>
      <w:r w:rsidR="002F03EE" w:rsidRPr="00F26661">
        <w:rPr>
          <w:rFonts w:cs="Times New Roman"/>
        </w:rPr>
        <w:t>s</w:t>
      </w:r>
      <w:r w:rsidR="00BC0597" w:rsidRPr="00F26661">
        <w:rPr>
          <w:rFonts w:cs="Times New Roman"/>
        </w:rPr>
        <w:t xml:space="preserve"> the budge-friendly </w:t>
      </w:r>
      <w:r w:rsidR="00A3354E" w:rsidRPr="00F26661">
        <w:rPr>
          <w:rFonts w:cs="Times New Roman"/>
        </w:rPr>
        <w:t xml:space="preserve">services </w:t>
      </w:r>
      <w:r w:rsidR="00BC0597" w:rsidRPr="00F26661">
        <w:rPr>
          <w:rFonts w:cs="Times New Roman"/>
        </w:rPr>
        <w:t>for its expansion</w:t>
      </w:r>
      <w:r w:rsidR="00F26661" w:rsidRPr="00F26661">
        <w:rPr>
          <w:rFonts w:cs="Times New Roman"/>
        </w:rPr>
        <w:t xml:space="preserve"> (Anderson, Fornell and Rust, 2021)</w:t>
      </w:r>
      <w:r w:rsidR="00A3354E" w:rsidRPr="00F26661">
        <w:rPr>
          <w:rFonts w:cs="Times New Roman"/>
        </w:rPr>
        <w:t>. Besides, this hotel has also applied the market development strategy to expand internationally. Again, Mandarin Oriental applies the diversification strategy by offering spa</w:t>
      </w:r>
      <w:r w:rsidR="002F03EE" w:rsidRPr="00F26661">
        <w:rPr>
          <w:rFonts w:cs="Times New Roman"/>
        </w:rPr>
        <w:t>s</w:t>
      </w:r>
      <w:r w:rsidR="00A3354E" w:rsidRPr="00F26661">
        <w:rPr>
          <w:rFonts w:cs="Times New Roman"/>
        </w:rPr>
        <w:t xml:space="preserve">, resorts, and other services than traditional exclusive hotels. On the other hand, the </w:t>
      </w:r>
      <w:r w:rsidR="000C7705" w:rsidRPr="00F26661">
        <w:rPr>
          <w:rFonts w:cs="Times New Roman"/>
        </w:rPr>
        <w:t>Premier Inn diversifies its services by offering flex rates and refund options</w:t>
      </w:r>
      <w:r w:rsidR="00F26661" w:rsidRPr="00F26661">
        <w:rPr>
          <w:rFonts w:cs="Times New Roman"/>
        </w:rPr>
        <w:t xml:space="preserve"> (Kotas, 2021)</w:t>
      </w:r>
      <w:r w:rsidR="000C7705" w:rsidRPr="00F26661">
        <w:rPr>
          <w:rFonts w:cs="Times New Roman"/>
        </w:rPr>
        <w:t xml:space="preserve">. These strategies </w:t>
      </w:r>
      <w:r w:rsidR="006A0C9C" w:rsidRPr="00F26661">
        <w:rPr>
          <w:rFonts w:cs="Times New Roman"/>
        </w:rPr>
        <w:t>have</w:t>
      </w:r>
      <w:r w:rsidR="000C7705" w:rsidRPr="00F26661">
        <w:rPr>
          <w:rFonts w:cs="Times New Roman"/>
        </w:rPr>
        <w:t xml:space="preserve"> helped the hotels to reach </w:t>
      </w:r>
      <w:r w:rsidR="002F03EE" w:rsidRPr="00F26661">
        <w:rPr>
          <w:rFonts w:cs="Times New Roman"/>
        </w:rPr>
        <w:t xml:space="preserve">a </w:t>
      </w:r>
      <w:r w:rsidR="000C7705" w:rsidRPr="00F26661">
        <w:rPr>
          <w:rFonts w:cs="Times New Roman"/>
        </w:rPr>
        <w:t xml:space="preserve">broader market. </w:t>
      </w:r>
      <w:r w:rsidR="006A0C9C" w:rsidRPr="00F26661">
        <w:rPr>
          <w:rFonts w:cs="Times New Roman"/>
        </w:rPr>
        <w:t xml:space="preserve">Moreover, Mandarin Oriental engages in partnership with several renowned restaurants to offer </w:t>
      </w:r>
      <w:r w:rsidR="002F03EE" w:rsidRPr="00F26661">
        <w:rPr>
          <w:rFonts w:cs="Times New Roman"/>
        </w:rPr>
        <w:t xml:space="preserve">a </w:t>
      </w:r>
      <w:r w:rsidR="006A0C9C" w:rsidRPr="00F26661">
        <w:rPr>
          <w:rFonts w:cs="Times New Roman"/>
        </w:rPr>
        <w:t xml:space="preserve">seamless experience to the customers </w:t>
      </w:r>
      <w:r w:rsidR="00F0754D" w:rsidRPr="00F26661">
        <w:rPr>
          <w:rFonts w:cs="Times New Roman"/>
        </w:rPr>
        <w:t xml:space="preserve">but Premier Inn lacks this strategy. </w:t>
      </w:r>
    </w:p>
    <w:p w14:paraId="130F8EDB" w14:textId="3BB38B45" w:rsidR="00C2192C" w:rsidRPr="00F26661" w:rsidRDefault="00277A1A" w:rsidP="003A6317">
      <w:pPr>
        <w:pStyle w:val="Heading2"/>
        <w:spacing w:after="60"/>
      </w:pPr>
      <w:bookmarkStart w:id="11" w:name="_Toc148458414"/>
      <w:r w:rsidRPr="00F26661">
        <w:t xml:space="preserve">Market opportunities </w:t>
      </w:r>
      <w:r w:rsidR="002F4439" w:rsidRPr="00F26661">
        <w:t>and potential barriers</w:t>
      </w:r>
      <w:bookmarkEnd w:id="11"/>
      <w:r w:rsidR="002F4439" w:rsidRPr="00F26661">
        <w:t xml:space="preserve"> </w:t>
      </w:r>
    </w:p>
    <w:p w14:paraId="4A5B7451" w14:textId="37FA0354" w:rsidR="00E021A7" w:rsidRPr="00F26661" w:rsidRDefault="00F26661" w:rsidP="003A6317">
      <w:pPr>
        <w:spacing w:after="60" w:line="360" w:lineRule="auto"/>
        <w:jc w:val="center"/>
        <w:rPr>
          <w:rFonts w:cs="Times New Roman"/>
        </w:rPr>
      </w:pPr>
      <w:r w:rsidRPr="00F26661">
        <w:rPr>
          <w:rFonts w:cs="Times New Roman"/>
          <w:noProof/>
        </w:rPr>
        <w:drawing>
          <wp:inline distT="0" distB="0" distL="0" distR="0" wp14:anchorId="0D5E8CC1" wp14:editId="4D713771">
            <wp:extent cx="4819015" cy="2581275"/>
            <wp:effectExtent l="0" t="0" r="63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827105" cy="2585608"/>
                    </a:xfrm>
                    <a:prstGeom prst="rect">
                      <a:avLst/>
                    </a:prstGeom>
                  </pic:spPr>
                </pic:pic>
              </a:graphicData>
            </a:graphic>
          </wp:inline>
        </w:drawing>
      </w:r>
    </w:p>
    <w:p w14:paraId="7D7712E3" w14:textId="77553DDF" w:rsidR="00652AD3" w:rsidRPr="00F26661" w:rsidRDefault="00652AD3" w:rsidP="003A6317">
      <w:pPr>
        <w:spacing w:after="60" w:line="360" w:lineRule="auto"/>
        <w:jc w:val="center"/>
        <w:rPr>
          <w:rFonts w:cs="Times New Roman"/>
        </w:rPr>
      </w:pPr>
      <w:r w:rsidRPr="00F26661">
        <w:rPr>
          <w:rFonts w:cs="Times New Roman"/>
          <w:b/>
          <w:bCs/>
        </w:rPr>
        <w:t>Figure 7:</w:t>
      </w:r>
      <w:r w:rsidRPr="00F26661">
        <w:rPr>
          <w:rFonts w:cs="Times New Roman"/>
        </w:rPr>
        <w:t xml:space="preserve"> Market opportunities.</w:t>
      </w:r>
    </w:p>
    <w:p w14:paraId="2F958B4A" w14:textId="1C3385FB" w:rsidR="00652AD3" w:rsidRPr="00F26661" w:rsidRDefault="00652AD3" w:rsidP="003A6317">
      <w:pPr>
        <w:spacing w:after="60" w:line="360" w:lineRule="auto"/>
        <w:jc w:val="center"/>
        <w:rPr>
          <w:rFonts w:cs="Times New Roman"/>
        </w:rPr>
      </w:pPr>
      <w:r w:rsidRPr="00F26661">
        <w:rPr>
          <w:rFonts w:cs="Times New Roman"/>
          <w:b/>
          <w:bCs/>
        </w:rPr>
        <w:lastRenderedPageBreak/>
        <w:t>Source:</w:t>
      </w:r>
      <w:r w:rsidRPr="00F26661">
        <w:rPr>
          <w:rFonts w:cs="Times New Roman"/>
        </w:rPr>
        <w:t xml:space="preserve"> </w:t>
      </w:r>
      <w:r w:rsidR="00F26661" w:rsidRPr="00F26661">
        <w:rPr>
          <w:rFonts w:cs="Times New Roman"/>
        </w:rPr>
        <w:t>(Fiorentino, 2021).</w:t>
      </w:r>
    </w:p>
    <w:p w14:paraId="7144A8BF" w14:textId="67368706" w:rsidR="00C2192C" w:rsidRPr="00F26661" w:rsidRDefault="00621CE1" w:rsidP="003A6317">
      <w:pPr>
        <w:spacing w:after="60" w:line="360" w:lineRule="auto"/>
        <w:rPr>
          <w:rFonts w:cs="Times New Roman"/>
        </w:rPr>
      </w:pPr>
      <w:r w:rsidRPr="00F26661">
        <w:rPr>
          <w:rFonts w:cs="Times New Roman"/>
        </w:rPr>
        <w:t xml:space="preserve">Based on the customers’ demand, there are several emerging market </w:t>
      </w:r>
      <w:r w:rsidR="00926770" w:rsidRPr="00F26661">
        <w:rPr>
          <w:rFonts w:cs="Times New Roman"/>
        </w:rPr>
        <w:t>opportunities</w:t>
      </w:r>
      <w:r w:rsidR="00E13D00" w:rsidRPr="00F26661">
        <w:rPr>
          <w:rFonts w:cs="Times New Roman"/>
        </w:rPr>
        <w:t xml:space="preserve"> in the hospitality industry. </w:t>
      </w:r>
      <w:r w:rsidR="00486929" w:rsidRPr="00F26661">
        <w:rPr>
          <w:rFonts w:cs="Times New Roman"/>
        </w:rPr>
        <w:t>The demand for digital interaction is 53% among the customers</w:t>
      </w:r>
      <w:r w:rsidR="00F26661" w:rsidRPr="00F26661">
        <w:rPr>
          <w:rFonts w:cs="Times New Roman"/>
        </w:rPr>
        <w:t xml:space="preserve"> (Litteljohn and Beattie, 2021)</w:t>
      </w:r>
      <w:r w:rsidR="00486929" w:rsidRPr="00F26661">
        <w:rPr>
          <w:rFonts w:cs="Times New Roman"/>
        </w:rPr>
        <w:t xml:space="preserve">. As the </w:t>
      </w:r>
      <w:r w:rsidR="00897AF2" w:rsidRPr="00F26661">
        <w:rPr>
          <w:rFonts w:cs="Times New Roman"/>
        </w:rPr>
        <w:t xml:space="preserve">Mandarin Oriental Hotel Group already interacts with the customers through social media, this is not a market opportunity for this hotel. On the other hand, the </w:t>
      </w:r>
      <w:r w:rsidR="0077474C" w:rsidRPr="00F26661">
        <w:rPr>
          <w:rFonts w:cs="Times New Roman"/>
        </w:rPr>
        <w:t xml:space="preserve">Premier Inn prefers traditional methods for interacting with the customers. So, digital interaction is an effective opportunity for this hotel. </w:t>
      </w:r>
      <w:r w:rsidR="005A76F4" w:rsidRPr="00F26661">
        <w:rPr>
          <w:rFonts w:cs="Times New Roman"/>
        </w:rPr>
        <w:t xml:space="preserve">Besides, </w:t>
      </w:r>
      <w:r w:rsidR="00B51CD6" w:rsidRPr="00F26661">
        <w:rPr>
          <w:rFonts w:cs="Times New Roman"/>
        </w:rPr>
        <w:t>demand for spa facilit</w:t>
      </w:r>
      <w:r w:rsidR="002F03EE" w:rsidRPr="00F26661">
        <w:rPr>
          <w:rFonts w:cs="Times New Roman"/>
        </w:rPr>
        <w:t>ies</w:t>
      </w:r>
      <w:r w:rsidR="00B51CD6" w:rsidRPr="00F26661">
        <w:rPr>
          <w:rFonts w:cs="Times New Roman"/>
        </w:rPr>
        <w:t xml:space="preserve"> is 50% and this is another market opportunity for the Premier Inn but the Mandarin Oriental</w:t>
      </w:r>
      <w:r w:rsidR="00C07ABA" w:rsidRPr="00F26661">
        <w:rPr>
          <w:rFonts w:cs="Times New Roman"/>
        </w:rPr>
        <w:t xml:space="preserve"> </w:t>
      </w:r>
      <w:r w:rsidR="002F03EE" w:rsidRPr="00F26661">
        <w:rPr>
          <w:rFonts w:cs="Times New Roman"/>
        </w:rPr>
        <w:t>H</w:t>
      </w:r>
      <w:r w:rsidR="00C07ABA" w:rsidRPr="00F26661">
        <w:rPr>
          <w:rFonts w:cs="Times New Roman"/>
        </w:rPr>
        <w:t xml:space="preserve">otel already offers this service. </w:t>
      </w:r>
      <w:r w:rsidR="00136AFF" w:rsidRPr="00F26661">
        <w:rPr>
          <w:rFonts w:cs="Times New Roman"/>
        </w:rPr>
        <w:t xml:space="preserve">Nearly 40% </w:t>
      </w:r>
      <w:r w:rsidR="002F03EE" w:rsidRPr="00F26661">
        <w:rPr>
          <w:rFonts w:cs="Times New Roman"/>
        </w:rPr>
        <w:t xml:space="preserve">of </w:t>
      </w:r>
      <w:r w:rsidR="00136AFF" w:rsidRPr="00F26661">
        <w:rPr>
          <w:rFonts w:cs="Times New Roman"/>
        </w:rPr>
        <w:t xml:space="preserve">customers </w:t>
      </w:r>
      <w:r w:rsidR="00585FB9" w:rsidRPr="00F26661">
        <w:rPr>
          <w:rFonts w:cs="Times New Roman"/>
        </w:rPr>
        <w:t>have</w:t>
      </w:r>
      <w:r w:rsidR="00136AFF" w:rsidRPr="00F26661">
        <w:rPr>
          <w:rFonts w:cs="Times New Roman"/>
        </w:rPr>
        <w:t xml:space="preserve"> </w:t>
      </w:r>
      <w:r w:rsidR="002F03EE" w:rsidRPr="00F26661">
        <w:rPr>
          <w:rFonts w:cs="Times New Roman"/>
        </w:rPr>
        <w:t xml:space="preserve">a </w:t>
      </w:r>
      <w:r w:rsidR="00136AFF" w:rsidRPr="00F26661">
        <w:rPr>
          <w:rFonts w:cs="Times New Roman"/>
        </w:rPr>
        <w:t xml:space="preserve">demand for luxury travel </w:t>
      </w:r>
      <w:r w:rsidR="00ED1A75" w:rsidRPr="00F26661">
        <w:rPr>
          <w:rFonts w:cs="Times New Roman"/>
        </w:rPr>
        <w:t>opportunit</w:t>
      </w:r>
      <w:r w:rsidR="002F03EE" w:rsidRPr="00F26661">
        <w:rPr>
          <w:rFonts w:cs="Times New Roman"/>
        </w:rPr>
        <w:t>ies</w:t>
      </w:r>
      <w:r w:rsidR="00F26661" w:rsidRPr="00F26661">
        <w:rPr>
          <w:rFonts w:cs="Times New Roman"/>
        </w:rPr>
        <w:t xml:space="preserve"> (Fiorentino, 2021)</w:t>
      </w:r>
      <w:r w:rsidR="00ED1A75" w:rsidRPr="00F26661">
        <w:rPr>
          <w:rFonts w:cs="Times New Roman"/>
        </w:rPr>
        <w:t xml:space="preserve">. </w:t>
      </w:r>
      <w:r w:rsidR="003472E2" w:rsidRPr="00F26661">
        <w:rPr>
          <w:rFonts w:cs="Times New Roman"/>
        </w:rPr>
        <w:t>Both the Premier Inn and</w:t>
      </w:r>
      <w:r w:rsidR="00ED1A75" w:rsidRPr="00F26661">
        <w:rPr>
          <w:rFonts w:cs="Times New Roman"/>
        </w:rPr>
        <w:t xml:space="preserve"> </w:t>
      </w:r>
      <w:r w:rsidR="00163B04" w:rsidRPr="00F26661">
        <w:rPr>
          <w:rFonts w:cs="Times New Roman"/>
        </w:rPr>
        <w:t>Mandarin Oriental can grab this opportunity by launching this service in emerging markets such as Asia, Dubai, and so on</w:t>
      </w:r>
      <w:r w:rsidR="00412168" w:rsidRPr="00F26661">
        <w:rPr>
          <w:rFonts w:cs="Times New Roman"/>
        </w:rPr>
        <w:t xml:space="preserve">. </w:t>
      </w:r>
      <w:r w:rsidR="003472E2" w:rsidRPr="00F26661">
        <w:rPr>
          <w:rFonts w:cs="Times New Roman"/>
        </w:rPr>
        <w:t xml:space="preserve">Again, nearly </w:t>
      </w:r>
      <w:r w:rsidR="00585FB9" w:rsidRPr="00F26661">
        <w:rPr>
          <w:rFonts w:cs="Times New Roman"/>
        </w:rPr>
        <w:t xml:space="preserve">35% </w:t>
      </w:r>
      <w:r w:rsidR="002F03EE" w:rsidRPr="00F26661">
        <w:rPr>
          <w:rFonts w:cs="Times New Roman"/>
        </w:rPr>
        <w:t xml:space="preserve">of </w:t>
      </w:r>
      <w:r w:rsidR="00585FB9" w:rsidRPr="00F26661">
        <w:rPr>
          <w:rFonts w:cs="Times New Roman"/>
        </w:rPr>
        <w:t xml:space="preserve">customers have shown interest </w:t>
      </w:r>
      <w:r w:rsidR="002F03EE" w:rsidRPr="00F26661">
        <w:rPr>
          <w:rFonts w:cs="Times New Roman"/>
        </w:rPr>
        <w:t>in</w:t>
      </w:r>
      <w:r w:rsidR="00585FB9" w:rsidRPr="00F26661">
        <w:rPr>
          <w:rFonts w:cs="Times New Roman"/>
        </w:rPr>
        <w:t xml:space="preserve"> hyper</w:t>
      </w:r>
      <w:r w:rsidR="002F03EE" w:rsidRPr="00F26661">
        <w:rPr>
          <w:rFonts w:cs="Times New Roman"/>
        </w:rPr>
        <w:t>-</w:t>
      </w:r>
      <w:r w:rsidR="00585FB9" w:rsidRPr="00F26661">
        <w:rPr>
          <w:rFonts w:cs="Times New Roman"/>
        </w:rPr>
        <w:t>personalisation</w:t>
      </w:r>
      <w:r w:rsidR="00F26661" w:rsidRPr="00F26661">
        <w:rPr>
          <w:rFonts w:cs="Times New Roman"/>
        </w:rPr>
        <w:t xml:space="preserve"> (Pandey, 2021)</w:t>
      </w:r>
      <w:r w:rsidR="00585FB9" w:rsidRPr="00F26661">
        <w:rPr>
          <w:rFonts w:cs="Times New Roman"/>
        </w:rPr>
        <w:t xml:space="preserve">. As both the hotels lack this service, they can grab this market </w:t>
      </w:r>
      <w:r w:rsidR="00CD23CB" w:rsidRPr="00F26661">
        <w:rPr>
          <w:rFonts w:cs="Times New Roman"/>
        </w:rPr>
        <w:t>opportunity</w:t>
      </w:r>
      <w:r w:rsidR="00585FB9" w:rsidRPr="00F26661">
        <w:rPr>
          <w:rFonts w:cs="Times New Roman"/>
        </w:rPr>
        <w:t xml:space="preserve">. </w:t>
      </w:r>
    </w:p>
    <w:p w14:paraId="5011A7D4" w14:textId="34BCE8D7" w:rsidR="00B74A72" w:rsidRPr="00F26661" w:rsidRDefault="00BE6971" w:rsidP="003A6317">
      <w:pPr>
        <w:spacing w:after="60" w:line="360" w:lineRule="auto"/>
        <w:rPr>
          <w:rFonts w:cs="Times New Roman"/>
          <w:b/>
          <w:bCs/>
          <w:sz w:val="28"/>
          <w:szCs w:val="24"/>
        </w:rPr>
      </w:pPr>
      <w:r w:rsidRPr="00F26661">
        <w:rPr>
          <w:rFonts w:cs="Times New Roman"/>
          <w:b/>
          <w:bCs/>
          <w:sz w:val="28"/>
          <w:szCs w:val="24"/>
        </w:rPr>
        <w:t>Potential barriers</w:t>
      </w:r>
    </w:p>
    <w:p w14:paraId="055B35BB" w14:textId="5E3326B4" w:rsidR="0048697E" w:rsidRPr="00F26661" w:rsidRDefault="005A7EDF" w:rsidP="003A6317">
      <w:pPr>
        <w:spacing w:after="60" w:line="360" w:lineRule="auto"/>
        <w:rPr>
          <w:rFonts w:cs="Times New Roman"/>
        </w:rPr>
      </w:pPr>
      <w:r w:rsidRPr="00F26661">
        <w:rPr>
          <w:rFonts w:cs="Times New Roman"/>
        </w:rPr>
        <w:t xml:space="preserve">Due to being a budgeted hotel, the Premier Inn may face </w:t>
      </w:r>
      <w:r w:rsidR="002F03EE" w:rsidRPr="00F26661">
        <w:rPr>
          <w:rFonts w:cs="Times New Roman"/>
        </w:rPr>
        <w:t xml:space="preserve">the </w:t>
      </w:r>
      <w:r w:rsidRPr="00F26661">
        <w:rPr>
          <w:rFonts w:cs="Times New Roman"/>
        </w:rPr>
        <w:t xml:space="preserve">barrier of market saturation in including spa services. Again, the hotel may face </w:t>
      </w:r>
      <w:r w:rsidR="002F03EE" w:rsidRPr="00F26661">
        <w:rPr>
          <w:rFonts w:cs="Times New Roman"/>
        </w:rPr>
        <w:t xml:space="preserve">the </w:t>
      </w:r>
      <w:r w:rsidR="00B52738" w:rsidRPr="00F26661">
        <w:rPr>
          <w:rFonts w:cs="Times New Roman"/>
        </w:rPr>
        <w:t xml:space="preserve">barrier of economic depression as this situation can decrease </w:t>
      </w:r>
      <w:r w:rsidR="002F03EE" w:rsidRPr="00F26661">
        <w:rPr>
          <w:rFonts w:cs="Times New Roman"/>
        </w:rPr>
        <w:t xml:space="preserve">the </w:t>
      </w:r>
      <w:r w:rsidR="00B52738" w:rsidRPr="00F26661">
        <w:rPr>
          <w:rFonts w:cs="Times New Roman"/>
        </w:rPr>
        <w:t>disposable income of the target customers</w:t>
      </w:r>
      <w:r w:rsidR="00895623" w:rsidRPr="00F26661">
        <w:rPr>
          <w:rFonts w:cs="Times New Roman"/>
        </w:rPr>
        <w:t xml:space="preserve"> and this may not support them enough to access luxury travel</w:t>
      </w:r>
      <w:r w:rsidR="00F26661" w:rsidRPr="00F26661">
        <w:rPr>
          <w:rFonts w:cs="Times New Roman"/>
        </w:rPr>
        <w:t xml:space="preserve"> (Melissen et al., 2019)</w:t>
      </w:r>
      <w:r w:rsidR="00895623" w:rsidRPr="00F26661">
        <w:rPr>
          <w:rFonts w:cs="Times New Roman"/>
        </w:rPr>
        <w:t xml:space="preserve">. </w:t>
      </w:r>
      <w:r w:rsidR="00921338" w:rsidRPr="00F26661">
        <w:rPr>
          <w:rFonts w:cs="Times New Roman"/>
        </w:rPr>
        <w:t xml:space="preserve">Moreover, the </w:t>
      </w:r>
      <w:r w:rsidR="000D7E74" w:rsidRPr="00F26661">
        <w:rPr>
          <w:rFonts w:cs="Times New Roman"/>
        </w:rPr>
        <w:t xml:space="preserve">hotel may face </w:t>
      </w:r>
      <w:r w:rsidR="002F03EE" w:rsidRPr="00F26661">
        <w:rPr>
          <w:rFonts w:cs="Times New Roman"/>
        </w:rPr>
        <w:t xml:space="preserve">a </w:t>
      </w:r>
      <w:r w:rsidR="000D7E74" w:rsidRPr="00F26661">
        <w:rPr>
          <w:rFonts w:cs="Times New Roman"/>
        </w:rPr>
        <w:t>financial barrier in maintaining the software required for hyper</w:t>
      </w:r>
      <w:r w:rsidR="002F03EE" w:rsidRPr="00F26661">
        <w:rPr>
          <w:rFonts w:cs="Times New Roman"/>
        </w:rPr>
        <w:t>-</w:t>
      </w:r>
      <w:r w:rsidR="000D7E74" w:rsidRPr="00F26661">
        <w:rPr>
          <w:rFonts w:cs="Times New Roman"/>
        </w:rPr>
        <w:t xml:space="preserve">personalisation such as CRM. </w:t>
      </w:r>
      <w:r w:rsidR="00733091" w:rsidRPr="00F26661">
        <w:rPr>
          <w:rFonts w:cs="Times New Roman"/>
        </w:rPr>
        <w:t xml:space="preserve">On the other hand, the </w:t>
      </w:r>
      <w:r w:rsidR="00026537" w:rsidRPr="00F26661">
        <w:rPr>
          <w:rFonts w:cs="Times New Roman"/>
        </w:rPr>
        <w:t xml:space="preserve">Mandarin Oriental Hotel Group may face </w:t>
      </w:r>
      <w:r w:rsidR="002F03EE" w:rsidRPr="00F26661">
        <w:rPr>
          <w:rFonts w:cs="Times New Roman"/>
        </w:rPr>
        <w:t xml:space="preserve">the </w:t>
      </w:r>
      <w:r w:rsidR="00B90F6F" w:rsidRPr="00F26661">
        <w:rPr>
          <w:rFonts w:cs="Times New Roman"/>
        </w:rPr>
        <w:t xml:space="preserve">barrier of </w:t>
      </w:r>
      <w:r w:rsidR="002F03EE" w:rsidRPr="00F26661">
        <w:rPr>
          <w:rFonts w:cs="Times New Roman"/>
        </w:rPr>
        <w:t xml:space="preserve">an </w:t>
      </w:r>
      <w:r w:rsidR="00B90F6F" w:rsidRPr="00F26661">
        <w:rPr>
          <w:rFonts w:cs="Times New Roman"/>
        </w:rPr>
        <w:t xml:space="preserve">economic downturn which can </w:t>
      </w:r>
      <w:r w:rsidR="00B31AA4" w:rsidRPr="00F26661">
        <w:rPr>
          <w:rFonts w:cs="Times New Roman"/>
        </w:rPr>
        <w:t xml:space="preserve">generate </w:t>
      </w:r>
      <w:r w:rsidR="002F03EE" w:rsidRPr="00F26661">
        <w:rPr>
          <w:rFonts w:cs="Times New Roman"/>
        </w:rPr>
        <w:t xml:space="preserve">a </w:t>
      </w:r>
      <w:r w:rsidR="00B31AA4" w:rsidRPr="00F26661">
        <w:rPr>
          <w:rFonts w:cs="Times New Roman"/>
        </w:rPr>
        <w:t xml:space="preserve">financial crisis in bearing the cost of luxury travel. </w:t>
      </w:r>
      <w:r w:rsidR="00E43328" w:rsidRPr="00F26661">
        <w:rPr>
          <w:rFonts w:cs="Times New Roman"/>
        </w:rPr>
        <w:t>Besides, the hotel can also face barrier</w:t>
      </w:r>
      <w:r w:rsidR="002F03EE" w:rsidRPr="00F26661">
        <w:rPr>
          <w:rFonts w:cs="Times New Roman"/>
        </w:rPr>
        <w:t>s</w:t>
      </w:r>
      <w:r w:rsidR="00E43328" w:rsidRPr="00F26661">
        <w:rPr>
          <w:rFonts w:cs="Times New Roman"/>
        </w:rPr>
        <w:t xml:space="preserve"> </w:t>
      </w:r>
      <w:r w:rsidR="002F03EE" w:rsidRPr="00F26661">
        <w:rPr>
          <w:rFonts w:cs="Times New Roman"/>
        </w:rPr>
        <w:t>to</w:t>
      </w:r>
      <w:r w:rsidR="00E43328" w:rsidRPr="00F26661">
        <w:rPr>
          <w:rFonts w:cs="Times New Roman"/>
        </w:rPr>
        <w:t xml:space="preserve"> technical proficiency in managin</w:t>
      </w:r>
      <w:r w:rsidR="006B000A" w:rsidRPr="00F26661">
        <w:rPr>
          <w:rFonts w:cs="Times New Roman"/>
        </w:rPr>
        <w:t xml:space="preserve">g customer data at </w:t>
      </w:r>
      <w:r w:rsidR="002F03EE" w:rsidRPr="00F26661">
        <w:rPr>
          <w:rFonts w:cs="Times New Roman"/>
        </w:rPr>
        <w:t xml:space="preserve">a </w:t>
      </w:r>
      <w:r w:rsidR="006B000A" w:rsidRPr="00F26661">
        <w:rPr>
          <w:rFonts w:cs="Times New Roman"/>
        </w:rPr>
        <w:t xml:space="preserve">high scale. </w:t>
      </w:r>
    </w:p>
    <w:p w14:paraId="5BF2B1EE" w14:textId="7ECDEB0D" w:rsidR="00200035" w:rsidRPr="00F26661" w:rsidRDefault="00200035" w:rsidP="003A6317">
      <w:pPr>
        <w:pStyle w:val="Heading1"/>
        <w:spacing w:before="0" w:after="60"/>
        <w:rPr>
          <w:rFonts w:cs="Times New Roman"/>
        </w:rPr>
      </w:pPr>
      <w:bookmarkStart w:id="12" w:name="_Toc148458415"/>
      <w:r w:rsidRPr="00F26661">
        <w:rPr>
          <w:rFonts w:cs="Times New Roman"/>
        </w:rPr>
        <w:t>Analysis of financial commitment to CSR initiatives</w:t>
      </w:r>
      <w:bookmarkEnd w:id="12"/>
      <w:r w:rsidRPr="00F26661">
        <w:rPr>
          <w:rFonts w:cs="Times New Roman"/>
        </w:rPr>
        <w:t xml:space="preserve"> </w:t>
      </w:r>
    </w:p>
    <w:p w14:paraId="3CBF3FA5" w14:textId="6FF4C752" w:rsidR="000F6BB0" w:rsidRPr="00F26661" w:rsidRDefault="00963755" w:rsidP="003A6317">
      <w:pPr>
        <w:spacing w:after="60" w:line="360" w:lineRule="auto"/>
        <w:rPr>
          <w:rFonts w:cs="Times New Roman"/>
        </w:rPr>
      </w:pPr>
      <w:r w:rsidRPr="00F26661">
        <w:rPr>
          <w:rFonts w:cs="Times New Roman"/>
        </w:rPr>
        <w:t xml:space="preserve">The </w:t>
      </w:r>
      <w:r w:rsidR="004A33F0" w:rsidRPr="00F26661">
        <w:rPr>
          <w:rFonts w:cs="Times New Roman"/>
        </w:rPr>
        <w:t>financial commitment of Mandarin Oriental Hotel Group and Premier Inn can be analysed using Carrol’s</w:t>
      </w:r>
      <w:r w:rsidR="0088256C" w:rsidRPr="00F26661">
        <w:rPr>
          <w:rFonts w:cs="Times New Roman"/>
        </w:rPr>
        <w:t xml:space="preserve"> </w:t>
      </w:r>
      <w:r w:rsidR="00C97BE8" w:rsidRPr="00F26661">
        <w:rPr>
          <w:rFonts w:cs="Times New Roman"/>
        </w:rPr>
        <w:t>CSR pyramid</w:t>
      </w:r>
      <w:r w:rsidR="0088256C" w:rsidRPr="00F26661">
        <w:rPr>
          <w:rFonts w:cs="Times New Roman"/>
        </w:rPr>
        <w:t xml:space="preserve">. The analysis is as follows: </w:t>
      </w:r>
    </w:p>
    <w:p w14:paraId="4E23649B" w14:textId="46757DFC" w:rsidR="0088256C" w:rsidRPr="00F26661" w:rsidRDefault="00C97BE8" w:rsidP="003A6317">
      <w:pPr>
        <w:spacing w:after="60" w:line="360" w:lineRule="auto"/>
        <w:jc w:val="center"/>
        <w:rPr>
          <w:rFonts w:cs="Times New Roman"/>
        </w:rPr>
      </w:pPr>
      <w:r w:rsidRPr="00F26661">
        <w:rPr>
          <w:rFonts w:cs="Times New Roman"/>
          <w:noProof/>
        </w:rPr>
        <w:lastRenderedPageBreak/>
        <w:drawing>
          <wp:inline distT="0" distB="0" distL="0" distR="0" wp14:anchorId="58AF0497" wp14:editId="471AC9B8">
            <wp:extent cx="3185894" cy="2276475"/>
            <wp:effectExtent l="0" t="0" r="0" b="0"/>
            <wp:docPr id="15" name="Picture 15" descr="What is Corporate Social Responsibility? | Human Resources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Corporate Social Responsibility? | Human Resources Management"/>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4819" t="5033" r="4942" b="19850"/>
                    <a:stretch/>
                  </pic:blipFill>
                  <pic:spPr bwMode="auto">
                    <a:xfrm>
                      <a:off x="0" y="0"/>
                      <a:ext cx="3221897" cy="2302201"/>
                    </a:xfrm>
                    <a:prstGeom prst="rect">
                      <a:avLst/>
                    </a:prstGeom>
                    <a:noFill/>
                    <a:ln>
                      <a:noFill/>
                    </a:ln>
                    <a:extLst>
                      <a:ext uri="{53640926-AAD7-44D8-BBD7-CCE9431645EC}">
                        <a14:shadowObscured xmlns:a14="http://schemas.microsoft.com/office/drawing/2010/main"/>
                      </a:ext>
                    </a:extLst>
                  </pic:spPr>
                </pic:pic>
              </a:graphicData>
            </a:graphic>
          </wp:inline>
        </w:drawing>
      </w:r>
    </w:p>
    <w:p w14:paraId="246EF920" w14:textId="301BF109" w:rsidR="00EA0B0B" w:rsidRPr="00F26661" w:rsidRDefault="00EA0B0B" w:rsidP="003A6317">
      <w:pPr>
        <w:spacing w:after="60" w:line="360" w:lineRule="auto"/>
        <w:jc w:val="center"/>
        <w:rPr>
          <w:rFonts w:cs="Times New Roman"/>
        </w:rPr>
      </w:pPr>
      <w:r w:rsidRPr="00F26661">
        <w:rPr>
          <w:rFonts w:cs="Times New Roman"/>
          <w:b/>
          <w:bCs/>
        </w:rPr>
        <w:t>Figure 8:</w:t>
      </w:r>
      <w:r w:rsidRPr="00F26661">
        <w:rPr>
          <w:rFonts w:cs="Times New Roman"/>
        </w:rPr>
        <w:t xml:space="preserve"> Carrol’s CSR pyramid.</w:t>
      </w:r>
    </w:p>
    <w:p w14:paraId="3AFAA5F6" w14:textId="06474601" w:rsidR="00EA0B0B" w:rsidRPr="00F26661" w:rsidRDefault="00EA0B0B" w:rsidP="003A6317">
      <w:pPr>
        <w:spacing w:after="60" w:line="360" w:lineRule="auto"/>
        <w:jc w:val="center"/>
        <w:rPr>
          <w:rFonts w:cs="Times New Roman"/>
        </w:rPr>
      </w:pPr>
      <w:r w:rsidRPr="00F26661">
        <w:rPr>
          <w:rFonts w:cs="Times New Roman"/>
          <w:b/>
          <w:bCs/>
        </w:rPr>
        <w:t>Source:</w:t>
      </w:r>
      <w:r w:rsidRPr="00F26661">
        <w:rPr>
          <w:rFonts w:cs="Times New Roman"/>
        </w:rPr>
        <w:t xml:space="preserve"> </w:t>
      </w:r>
      <w:r w:rsidR="00F26661" w:rsidRPr="00F26661">
        <w:rPr>
          <w:rFonts w:cs="Times New Roman"/>
        </w:rPr>
        <w:t>(Prasad and Mishra, 2021).</w:t>
      </w:r>
    </w:p>
    <w:p w14:paraId="1E1E2C74" w14:textId="3EE9B45B" w:rsidR="00C87DEF" w:rsidRPr="00F26661" w:rsidRDefault="003208D4" w:rsidP="003A6317">
      <w:pPr>
        <w:spacing w:after="60" w:line="360" w:lineRule="auto"/>
        <w:rPr>
          <w:rFonts w:cs="Times New Roman"/>
        </w:rPr>
      </w:pPr>
      <w:r w:rsidRPr="00F26661">
        <w:rPr>
          <w:rFonts w:cs="Times New Roman"/>
          <w:b/>
          <w:bCs/>
        </w:rPr>
        <w:t>Philanthropic responsibilit</w:t>
      </w:r>
      <w:r w:rsidR="00C87DEF" w:rsidRPr="00F26661">
        <w:rPr>
          <w:rFonts w:cs="Times New Roman"/>
          <w:b/>
          <w:bCs/>
        </w:rPr>
        <w:t>y</w:t>
      </w:r>
      <w:r w:rsidR="00C87DEF" w:rsidRPr="00F26661">
        <w:rPr>
          <w:rFonts w:cs="Times New Roman"/>
        </w:rPr>
        <w:t xml:space="preserve"> includes activities such as donations, </w:t>
      </w:r>
      <w:r w:rsidR="003626DF" w:rsidRPr="00F26661">
        <w:rPr>
          <w:rFonts w:cs="Times New Roman"/>
        </w:rPr>
        <w:t>charity</w:t>
      </w:r>
      <w:r w:rsidR="00C87DEF" w:rsidRPr="00F26661">
        <w:rPr>
          <w:rFonts w:cs="Times New Roman"/>
        </w:rPr>
        <w:t>, and so on</w:t>
      </w:r>
      <w:r w:rsidR="00F26661" w:rsidRPr="00F26661">
        <w:rPr>
          <w:rFonts w:cs="Times New Roman"/>
        </w:rPr>
        <w:t xml:space="preserve"> (Sigmund, 2019)</w:t>
      </w:r>
      <w:r w:rsidR="00C87DEF" w:rsidRPr="00F26661">
        <w:rPr>
          <w:rFonts w:cs="Times New Roman"/>
        </w:rPr>
        <w:t xml:space="preserve">. The </w:t>
      </w:r>
      <w:r w:rsidR="00E52BE1" w:rsidRPr="00F26661">
        <w:rPr>
          <w:rFonts w:cs="Times New Roman"/>
        </w:rPr>
        <w:t xml:space="preserve">Mandarin Oriental </w:t>
      </w:r>
      <w:r w:rsidR="00C87DEF" w:rsidRPr="00F26661">
        <w:rPr>
          <w:rFonts w:cs="Times New Roman"/>
        </w:rPr>
        <w:t xml:space="preserve">donated more than </w:t>
      </w:r>
      <w:r w:rsidR="00A026F0" w:rsidRPr="00F26661">
        <w:rPr>
          <w:rFonts w:cs="Times New Roman"/>
        </w:rPr>
        <w:t>£65</w:t>
      </w:r>
      <w:r w:rsidR="00207D34">
        <w:rPr>
          <w:rFonts w:cs="Times New Roman"/>
        </w:rPr>
        <w:t>,</w:t>
      </w:r>
      <w:r w:rsidR="00A026F0" w:rsidRPr="00F26661">
        <w:rPr>
          <w:rFonts w:cs="Times New Roman"/>
        </w:rPr>
        <w:t xml:space="preserve">000 </w:t>
      </w:r>
      <w:r w:rsidR="002F03EE" w:rsidRPr="00F26661">
        <w:rPr>
          <w:rFonts w:cs="Times New Roman"/>
        </w:rPr>
        <w:t>to</w:t>
      </w:r>
      <w:r w:rsidR="00A026F0" w:rsidRPr="00F26661">
        <w:rPr>
          <w:rFonts w:cs="Times New Roman"/>
        </w:rPr>
        <w:t xml:space="preserve"> charities for the local communities</w:t>
      </w:r>
      <w:r w:rsidR="00F26661" w:rsidRPr="00F26661">
        <w:rPr>
          <w:rFonts w:cs="Times New Roman"/>
        </w:rPr>
        <w:t xml:space="preserve"> (Lougee and Wallace, 2021)</w:t>
      </w:r>
      <w:r w:rsidR="00A026F0" w:rsidRPr="00F26661">
        <w:rPr>
          <w:rFonts w:cs="Times New Roman"/>
        </w:rPr>
        <w:t xml:space="preserve">. </w:t>
      </w:r>
      <w:r w:rsidR="00F95F5D" w:rsidRPr="00F26661">
        <w:rPr>
          <w:rFonts w:cs="Times New Roman"/>
        </w:rPr>
        <w:t>Besides</w:t>
      </w:r>
      <w:r w:rsidR="00A026F0" w:rsidRPr="00F26661">
        <w:rPr>
          <w:rFonts w:cs="Times New Roman"/>
        </w:rPr>
        <w:t xml:space="preserve">, this hotel has also donated </w:t>
      </w:r>
      <w:r w:rsidR="003626DF" w:rsidRPr="00F26661">
        <w:rPr>
          <w:rFonts w:cs="Times New Roman"/>
        </w:rPr>
        <w:t>£</w:t>
      </w:r>
      <w:r w:rsidR="00A026F0" w:rsidRPr="00F26661">
        <w:rPr>
          <w:rFonts w:cs="Times New Roman"/>
        </w:rPr>
        <w:t xml:space="preserve">1.5 million to support the equality and </w:t>
      </w:r>
      <w:r w:rsidR="003626DF" w:rsidRPr="00F26661">
        <w:rPr>
          <w:rFonts w:cs="Times New Roman"/>
        </w:rPr>
        <w:t>diversity</w:t>
      </w:r>
      <w:r w:rsidR="00A026F0" w:rsidRPr="00F26661">
        <w:rPr>
          <w:rFonts w:cs="Times New Roman"/>
        </w:rPr>
        <w:t xml:space="preserve"> initiatives of the communities</w:t>
      </w:r>
      <w:r w:rsidR="00F26661" w:rsidRPr="00F26661">
        <w:rPr>
          <w:rFonts w:cs="Times New Roman"/>
        </w:rPr>
        <w:t xml:space="preserve"> (Fiorentino, 2021)</w:t>
      </w:r>
      <w:r w:rsidR="00A026F0" w:rsidRPr="00F26661">
        <w:rPr>
          <w:rFonts w:cs="Times New Roman"/>
        </w:rPr>
        <w:t xml:space="preserve">. </w:t>
      </w:r>
      <w:r w:rsidR="00C506FE" w:rsidRPr="00F26661">
        <w:rPr>
          <w:rFonts w:cs="Times New Roman"/>
        </w:rPr>
        <w:t xml:space="preserve">Moreover, the hotel has donated 10% of </w:t>
      </w:r>
      <w:r w:rsidR="002F03EE" w:rsidRPr="00F26661">
        <w:rPr>
          <w:rFonts w:cs="Times New Roman"/>
        </w:rPr>
        <w:t xml:space="preserve">its </w:t>
      </w:r>
      <w:r w:rsidR="00C506FE" w:rsidRPr="00F26661">
        <w:rPr>
          <w:rFonts w:cs="Times New Roman"/>
        </w:rPr>
        <w:t xml:space="preserve">revenue to </w:t>
      </w:r>
      <w:r w:rsidR="002F03EE" w:rsidRPr="00F26661">
        <w:rPr>
          <w:rFonts w:cs="Times New Roman"/>
        </w:rPr>
        <w:t xml:space="preserve">the </w:t>
      </w:r>
      <w:r w:rsidR="00C506FE" w:rsidRPr="00F26661">
        <w:rPr>
          <w:rFonts w:cs="Times New Roman"/>
        </w:rPr>
        <w:t xml:space="preserve">Cancer </w:t>
      </w:r>
      <w:r w:rsidR="002F03EE" w:rsidRPr="00F26661">
        <w:rPr>
          <w:rFonts w:cs="Times New Roman"/>
        </w:rPr>
        <w:t>S</w:t>
      </w:r>
      <w:r w:rsidR="00C506FE" w:rsidRPr="00F26661">
        <w:rPr>
          <w:rFonts w:cs="Times New Roman"/>
        </w:rPr>
        <w:t>ociety</w:t>
      </w:r>
      <w:r w:rsidR="00F26661" w:rsidRPr="00F26661">
        <w:rPr>
          <w:rFonts w:cs="Times New Roman"/>
        </w:rPr>
        <w:t xml:space="preserve"> (Mandarinoriental.com, 2023)</w:t>
      </w:r>
      <w:r w:rsidR="00207D34" w:rsidRPr="00F26661">
        <w:rPr>
          <w:rFonts w:cs="Times New Roman"/>
        </w:rPr>
        <w:t xml:space="preserve">. </w:t>
      </w:r>
      <w:r w:rsidR="00C506FE" w:rsidRPr="00F26661">
        <w:rPr>
          <w:rFonts w:cs="Times New Roman"/>
        </w:rPr>
        <w:t xml:space="preserve">On the other hand, </w:t>
      </w:r>
      <w:r w:rsidR="003626DF" w:rsidRPr="00F26661">
        <w:rPr>
          <w:rFonts w:cs="Times New Roman"/>
        </w:rPr>
        <w:t xml:space="preserve">the Premier Inn has supported the Great Ormond Street Hospital Children’s </w:t>
      </w:r>
      <w:r w:rsidR="002F03EE" w:rsidRPr="00F26661">
        <w:rPr>
          <w:rFonts w:cs="Times New Roman"/>
        </w:rPr>
        <w:t>C</w:t>
      </w:r>
      <w:r w:rsidR="003626DF" w:rsidRPr="00F26661">
        <w:rPr>
          <w:rFonts w:cs="Times New Roman"/>
        </w:rPr>
        <w:t>harity by donating £10 million</w:t>
      </w:r>
      <w:r w:rsidR="00F26661" w:rsidRPr="00F26661">
        <w:rPr>
          <w:rFonts w:cs="Times New Roman"/>
        </w:rPr>
        <w:t xml:space="preserve"> (Premierinn.com, 2023)</w:t>
      </w:r>
      <w:r w:rsidR="003626DF" w:rsidRPr="00F26661">
        <w:rPr>
          <w:rFonts w:cs="Times New Roman"/>
        </w:rPr>
        <w:t xml:space="preserve">. </w:t>
      </w:r>
      <w:r w:rsidR="00F95F5D" w:rsidRPr="00F26661">
        <w:rPr>
          <w:rFonts w:cs="Times New Roman"/>
        </w:rPr>
        <w:t xml:space="preserve">Besides, </w:t>
      </w:r>
      <w:r w:rsidR="00966125" w:rsidRPr="00F26661">
        <w:rPr>
          <w:rFonts w:cs="Times New Roman"/>
        </w:rPr>
        <w:t>this hotel</w:t>
      </w:r>
      <w:r w:rsidR="00F95F5D" w:rsidRPr="00F26661">
        <w:rPr>
          <w:rFonts w:cs="Times New Roman"/>
        </w:rPr>
        <w:t xml:space="preserve"> provides 10% of its total earnings for children</w:t>
      </w:r>
      <w:r w:rsidR="002F03EE" w:rsidRPr="00F26661">
        <w:rPr>
          <w:rFonts w:cs="Times New Roman"/>
        </w:rPr>
        <w:t>'s</w:t>
      </w:r>
      <w:r w:rsidR="00F95F5D" w:rsidRPr="00F26661">
        <w:rPr>
          <w:rFonts w:cs="Times New Roman"/>
        </w:rPr>
        <w:t xml:space="preserve"> education, local upskilling, and so on. </w:t>
      </w:r>
    </w:p>
    <w:p w14:paraId="33F7925B" w14:textId="542E9EE4" w:rsidR="003208D4" w:rsidRPr="00F26661" w:rsidRDefault="003208D4" w:rsidP="003A6317">
      <w:pPr>
        <w:spacing w:after="60" w:line="360" w:lineRule="auto"/>
        <w:rPr>
          <w:rFonts w:cs="Times New Roman"/>
        </w:rPr>
      </w:pPr>
      <w:r w:rsidRPr="00F26661">
        <w:rPr>
          <w:rFonts w:cs="Times New Roman"/>
          <w:b/>
          <w:bCs/>
        </w:rPr>
        <w:t>Ethical responsibility</w:t>
      </w:r>
      <w:r w:rsidRPr="00F26661">
        <w:rPr>
          <w:rFonts w:cs="Times New Roman"/>
        </w:rPr>
        <w:t xml:space="preserve"> </w:t>
      </w:r>
      <w:r w:rsidR="00966125" w:rsidRPr="00F26661">
        <w:rPr>
          <w:rFonts w:cs="Times New Roman"/>
        </w:rPr>
        <w:t>is concerned with ethical practices</w:t>
      </w:r>
      <w:r w:rsidR="00F26661" w:rsidRPr="00F26661">
        <w:rPr>
          <w:rFonts w:cs="Times New Roman"/>
        </w:rPr>
        <w:t xml:space="preserve"> (Chung and Kinsey, 2019)</w:t>
      </w:r>
      <w:r w:rsidR="00966125" w:rsidRPr="00F26661">
        <w:rPr>
          <w:rFonts w:cs="Times New Roman"/>
        </w:rPr>
        <w:t xml:space="preserve">. </w:t>
      </w:r>
      <w:r w:rsidR="00E52BE1" w:rsidRPr="00F26661">
        <w:rPr>
          <w:rFonts w:cs="Times New Roman"/>
        </w:rPr>
        <w:t>The Mandarin Oriental maintains 15% of its total earning</w:t>
      </w:r>
      <w:r w:rsidR="002F03EE" w:rsidRPr="00F26661">
        <w:rPr>
          <w:rFonts w:cs="Times New Roman"/>
        </w:rPr>
        <w:t>s</w:t>
      </w:r>
      <w:r w:rsidR="00E52BE1" w:rsidRPr="00F26661">
        <w:rPr>
          <w:rFonts w:cs="Times New Roman"/>
        </w:rPr>
        <w:t xml:space="preserve"> </w:t>
      </w:r>
      <w:r w:rsidR="002F03EE" w:rsidRPr="00F26661">
        <w:rPr>
          <w:rFonts w:cs="Times New Roman"/>
        </w:rPr>
        <w:t>to ensure</w:t>
      </w:r>
      <w:r w:rsidR="00E52BE1" w:rsidRPr="00F26661">
        <w:rPr>
          <w:rFonts w:cs="Times New Roman"/>
        </w:rPr>
        <w:t xml:space="preserve"> </w:t>
      </w:r>
      <w:r w:rsidR="002F03EE" w:rsidRPr="00F26661">
        <w:rPr>
          <w:rFonts w:cs="Times New Roman"/>
        </w:rPr>
        <w:t xml:space="preserve">the </w:t>
      </w:r>
      <w:r w:rsidR="00E52BE1" w:rsidRPr="00F26661">
        <w:rPr>
          <w:rFonts w:cs="Times New Roman"/>
        </w:rPr>
        <w:t xml:space="preserve">least impact on the environment. </w:t>
      </w:r>
      <w:r w:rsidR="001F222B" w:rsidRPr="00F26661">
        <w:rPr>
          <w:rFonts w:cs="Times New Roman"/>
        </w:rPr>
        <w:t xml:space="preserve">5% decrease in carbon emission, savings of </w:t>
      </w:r>
      <w:r w:rsidR="002F03EE" w:rsidRPr="00F26661">
        <w:rPr>
          <w:rFonts w:cs="Times New Roman"/>
        </w:rPr>
        <w:t>£</w:t>
      </w:r>
      <w:r w:rsidR="001F222B" w:rsidRPr="00F26661">
        <w:rPr>
          <w:rFonts w:cs="Times New Roman"/>
        </w:rPr>
        <w:t xml:space="preserve">1.2 million </w:t>
      </w:r>
      <w:r w:rsidR="002F03EE" w:rsidRPr="00F26661">
        <w:rPr>
          <w:rFonts w:cs="Times New Roman"/>
        </w:rPr>
        <w:t xml:space="preserve">in </w:t>
      </w:r>
      <w:r w:rsidR="001F222B" w:rsidRPr="00F26661">
        <w:rPr>
          <w:rFonts w:cs="Times New Roman"/>
        </w:rPr>
        <w:t xml:space="preserve">energy annually, </w:t>
      </w:r>
      <w:r w:rsidR="002F03EE" w:rsidRPr="00F26661">
        <w:rPr>
          <w:rFonts w:cs="Times New Roman"/>
        </w:rPr>
        <w:t xml:space="preserve">and </w:t>
      </w:r>
      <w:r w:rsidR="001F222B" w:rsidRPr="00F26661">
        <w:rPr>
          <w:rFonts w:cs="Times New Roman"/>
        </w:rPr>
        <w:t xml:space="preserve">ethical sourcing of coffee, vanilla and so on are </w:t>
      </w:r>
      <w:r w:rsidR="00B6768A" w:rsidRPr="00F26661">
        <w:rPr>
          <w:rFonts w:cs="Times New Roman"/>
        </w:rPr>
        <w:t>example</w:t>
      </w:r>
      <w:r w:rsidR="002F03EE" w:rsidRPr="00F26661">
        <w:rPr>
          <w:rFonts w:cs="Times New Roman"/>
        </w:rPr>
        <w:t>s</w:t>
      </w:r>
      <w:r w:rsidR="00B6768A" w:rsidRPr="00F26661">
        <w:rPr>
          <w:rFonts w:cs="Times New Roman"/>
        </w:rPr>
        <w:t xml:space="preserve"> of</w:t>
      </w:r>
      <w:r w:rsidR="001F222B" w:rsidRPr="00F26661">
        <w:rPr>
          <w:rFonts w:cs="Times New Roman"/>
        </w:rPr>
        <w:t xml:space="preserve"> </w:t>
      </w:r>
      <w:r w:rsidR="002F03EE" w:rsidRPr="00F26661">
        <w:rPr>
          <w:rFonts w:cs="Times New Roman"/>
        </w:rPr>
        <w:t xml:space="preserve">the </w:t>
      </w:r>
      <w:r w:rsidR="001F222B" w:rsidRPr="00F26661">
        <w:rPr>
          <w:rFonts w:cs="Times New Roman"/>
        </w:rPr>
        <w:t>ethical responsibility of this hotel</w:t>
      </w:r>
      <w:r w:rsidR="00F26661" w:rsidRPr="00F26661">
        <w:rPr>
          <w:rFonts w:cs="Times New Roman"/>
        </w:rPr>
        <w:t xml:space="preserve"> (Mandarinoriental.com, 2023)</w:t>
      </w:r>
      <w:r w:rsidR="001F222B" w:rsidRPr="00F26661">
        <w:rPr>
          <w:rFonts w:cs="Times New Roman"/>
        </w:rPr>
        <w:t xml:space="preserve">. On the other hand, </w:t>
      </w:r>
      <w:r w:rsidR="00B6768A" w:rsidRPr="00F26661">
        <w:rPr>
          <w:rFonts w:cs="Times New Roman"/>
        </w:rPr>
        <w:t xml:space="preserve">the Premier Inn spends 12% of its earnings </w:t>
      </w:r>
      <w:r w:rsidR="002F03EE" w:rsidRPr="00F26661">
        <w:rPr>
          <w:rFonts w:cs="Times New Roman"/>
        </w:rPr>
        <w:t>on</w:t>
      </w:r>
      <w:r w:rsidR="00B6768A" w:rsidRPr="00F26661">
        <w:rPr>
          <w:rFonts w:cs="Times New Roman"/>
        </w:rPr>
        <w:t xml:space="preserve"> environmental benefits</w:t>
      </w:r>
      <w:r w:rsidR="00702C44" w:rsidRPr="00F26661">
        <w:rPr>
          <w:rFonts w:cs="Times New Roman"/>
        </w:rPr>
        <w:t xml:space="preserve">. Besides, this hotel has </w:t>
      </w:r>
      <w:r w:rsidR="00500192" w:rsidRPr="00F26661">
        <w:rPr>
          <w:rFonts w:cs="Times New Roman"/>
        </w:rPr>
        <w:t>ad</w:t>
      </w:r>
      <w:r w:rsidR="00702C44" w:rsidRPr="00F26661">
        <w:rPr>
          <w:rFonts w:cs="Times New Roman"/>
        </w:rPr>
        <w:t>opted renewable energy sources such as solar panel</w:t>
      </w:r>
      <w:r w:rsidR="002F03EE" w:rsidRPr="00F26661">
        <w:rPr>
          <w:rFonts w:cs="Times New Roman"/>
        </w:rPr>
        <w:t>s</w:t>
      </w:r>
      <w:r w:rsidR="00702C44" w:rsidRPr="00F26661">
        <w:rPr>
          <w:rFonts w:cs="Times New Roman"/>
        </w:rPr>
        <w:t xml:space="preserve">, water treatment equipment, and so </w:t>
      </w:r>
      <w:r w:rsidR="00500192" w:rsidRPr="00F26661">
        <w:rPr>
          <w:rFonts w:cs="Times New Roman"/>
        </w:rPr>
        <w:t xml:space="preserve">on as per its sustainability practices. </w:t>
      </w:r>
      <w:r w:rsidR="00813779" w:rsidRPr="00F26661">
        <w:rPr>
          <w:rFonts w:cs="Times New Roman"/>
        </w:rPr>
        <w:t>Due to this reason, the hotel has reduced carbon emission</w:t>
      </w:r>
      <w:r w:rsidR="002F03EE" w:rsidRPr="00F26661">
        <w:rPr>
          <w:rFonts w:cs="Times New Roman"/>
        </w:rPr>
        <w:t>s</w:t>
      </w:r>
      <w:r w:rsidR="00813779" w:rsidRPr="00F26661">
        <w:rPr>
          <w:rFonts w:cs="Times New Roman"/>
        </w:rPr>
        <w:t xml:space="preserve"> by 14% and saved energy usage by 10%</w:t>
      </w:r>
      <w:r w:rsidR="00F26661" w:rsidRPr="00F26661">
        <w:rPr>
          <w:rFonts w:cs="Times New Roman"/>
        </w:rPr>
        <w:t xml:space="preserve"> (D’Ascenzo, 2021)</w:t>
      </w:r>
      <w:r w:rsidR="00813779" w:rsidRPr="00F26661">
        <w:rPr>
          <w:rFonts w:cs="Times New Roman"/>
        </w:rPr>
        <w:t xml:space="preserve">. </w:t>
      </w:r>
    </w:p>
    <w:p w14:paraId="1FD19FD4" w14:textId="61EE965E" w:rsidR="003208D4" w:rsidRPr="00F26661" w:rsidRDefault="003208D4" w:rsidP="003A6317">
      <w:pPr>
        <w:spacing w:after="60" w:line="360" w:lineRule="auto"/>
        <w:rPr>
          <w:rFonts w:cs="Times New Roman"/>
        </w:rPr>
      </w:pPr>
      <w:r w:rsidRPr="00F26661">
        <w:rPr>
          <w:rFonts w:cs="Times New Roman"/>
          <w:b/>
          <w:bCs/>
        </w:rPr>
        <w:t>Legal responsibility</w:t>
      </w:r>
      <w:r w:rsidRPr="00F26661">
        <w:rPr>
          <w:rFonts w:cs="Times New Roman"/>
        </w:rPr>
        <w:t xml:space="preserve"> </w:t>
      </w:r>
      <w:r w:rsidR="001C3BD0" w:rsidRPr="00F26661">
        <w:rPr>
          <w:rFonts w:cs="Times New Roman"/>
        </w:rPr>
        <w:t>encompasses the responsibilit</w:t>
      </w:r>
      <w:r w:rsidR="002F03EE" w:rsidRPr="00F26661">
        <w:rPr>
          <w:rFonts w:cs="Times New Roman"/>
        </w:rPr>
        <w:t>y</w:t>
      </w:r>
      <w:r w:rsidR="001C3BD0" w:rsidRPr="00F26661">
        <w:rPr>
          <w:rFonts w:cs="Times New Roman"/>
        </w:rPr>
        <w:t xml:space="preserve"> to comply with the regulations. </w:t>
      </w:r>
      <w:r w:rsidR="00173E18" w:rsidRPr="00F26661">
        <w:rPr>
          <w:rFonts w:cs="Times New Roman"/>
        </w:rPr>
        <w:t>The Mandarin Oriental</w:t>
      </w:r>
      <w:r w:rsidR="004B4B09" w:rsidRPr="00F26661">
        <w:rPr>
          <w:rFonts w:cs="Times New Roman"/>
        </w:rPr>
        <w:t xml:space="preserve"> hotel complies with the </w:t>
      </w:r>
      <w:r w:rsidR="00947833" w:rsidRPr="00F26661">
        <w:rPr>
          <w:rFonts w:cs="Times New Roman"/>
        </w:rPr>
        <w:t>regulations</w:t>
      </w:r>
      <w:r w:rsidR="004B4B09" w:rsidRPr="00F26661">
        <w:rPr>
          <w:rFonts w:cs="Times New Roman"/>
        </w:rPr>
        <w:t xml:space="preserve"> of health and well</w:t>
      </w:r>
      <w:r w:rsidR="002F03EE" w:rsidRPr="00F26661">
        <w:rPr>
          <w:rFonts w:cs="Times New Roman"/>
        </w:rPr>
        <w:t>-</w:t>
      </w:r>
      <w:r w:rsidR="004B4B09" w:rsidRPr="00F26661">
        <w:rPr>
          <w:rFonts w:cs="Times New Roman"/>
        </w:rPr>
        <w:t xml:space="preserve">being of employees and so the hotel allocates </w:t>
      </w:r>
      <w:r w:rsidR="003E6FFB" w:rsidRPr="00F26661">
        <w:rPr>
          <w:rFonts w:cs="Times New Roman"/>
        </w:rPr>
        <w:t>5</w:t>
      </w:r>
      <w:r w:rsidR="004B4B09" w:rsidRPr="00F26661">
        <w:rPr>
          <w:rFonts w:cs="Times New Roman"/>
        </w:rPr>
        <w:t>% of its total earning</w:t>
      </w:r>
      <w:r w:rsidR="002F03EE" w:rsidRPr="00F26661">
        <w:rPr>
          <w:rFonts w:cs="Times New Roman"/>
        </w:rPr>
        <w:t>s</w:t>
      </w:r>
      <w:r w:rsidR="004B4B09" w:rsidRPr="00F26661">
        <w:rPr>
          <w:rFonts w:cs="Times New Roman"/>
        </w:rPr>
        <w:t xml:space="preserve"> for </w:t>
      </w:r>
      <w:r w:rsidR="003E6FFB" w:rsidRPr="00F26661">
        <w:rPr>
          <w:rFonts w:cs="Times New Roman"/>
        </w:rPr>
        <w:t>safety</w:t>
      </w:r>
      <w:r w:rsidR="004B4B09" w:rsidRPr="00F26661">
        <w:rPr>
          <w:rFonts w:cs="Times New Roman"/>
        </w:rPr>
        <w:t xml:space="preserve"> training </w:t>
      </w:r>
      <w:r w:rsidR="003E6FFB" w:rsidRPr="00F26661">
        <w:rPr>
          <w:rFonts w:cs="Times New Roman"/>
        </w:rPr>
        <w:t xml:space="preserve">of the employees. </w:t>
      </w:r>
      <w:r w:rsidR="002F03EE" w:rsidRPr="00F26661">
        <w:rPr>
          <w:rFonts w:cs="Times New Roman"/>
        </w:rPr>
        <w:t>A</w:t>
      </w:r>
      <w:r w:rsidR="003E6FFB" w:rsidRPr="00F26661">
        <w:rPr>
          <w:rFonts w:cs="Times New Roman"/>
        </w:rPr>
        <w:t xml:space="preserve"> similar aspect also exists in the Premier Inn and this hotel allocates 4% of total earning</w:t>
      </w:r>
      <w:r w:rsidR="002F03EE" w:rsidRPr="00F26661">
        <w:rPr>
          <w:rFonts w:cs="Times New Roman"/>
        </w:rPr>
        <w:t>s</w:t>
      </w:r>
      <w:r w:rsidR="003E6FFB" w:rsidRPr="00F26661">
        <w:rPr>
          <w:rFonts w:cs="Times New Roman"/>
        </w:rPr>
        <w:t xml:space="preserve"> for this cause</w:t>
      </w:r>
      <w:r w:rsidR="00F26661" w:rsidRPr="00F26661">
        <w:rPr>
          <w:rFonts w:cs="Times New Roman"/>
        </w:rPr>
        <w:t xml:space="preserve"> (Lassala, Apetrei and Sapena, 2019)</w:t>
      </w:r>
      <w:r w:rsidR="003E6FFB" w:rsidRPr="00F26661">
        <w:rPr>
          <w:rFonts w:cs="Times New Roman"/>
        </w:rPr>
        <w:t xml:space="preserve">. </w:t>
      </w:r>
    </w:p>
    <w:p w14:paraId="280ED12F" w14:textId="525C7467" w:rsidR="003C1BE2" w:rsidRPr="00F26661" w:rsidRDefault="003208D4" w:rsidP="003A6317">
      <w:pPr>
        <w:spacing w:after="60" w:line="360" w:lineRule="auto"/>
        <w:rPr>
          <w:rFonts w:cs="Times New Roman"/>
        </w:rPr>
      </w:pPr>
      <w:r w:rsidRPr="00F26661">
        <w:rPr>
          <w:rFonts w:cs="Times New Roman"/>
          <w:b/>
          <w:bCs/>
        </w:rPr>
        <w:lastRenderedPageBreak/>
        <w:t>Economic responsibility</w:t>
      </w:r>
      <w:r w:rsidR="00BC4E82" w:rsidRPr="00F26661">
        <w:rPr>
          <w:rFonts w:cs="Times New Roman"/>
        </w:rPr>
        <w:t xml:space="preserve"> includes </w:t>
      </w:r>
      <w:r w:rsidR="00947833" w:rsidRPr="00F26661">
        <w:rPr>
          <w:rFonts w:cs="Times New Roman"/>
        </w:rPr>
        <w:t>being profitable along with offering long-term support to society</w:t>
      </w:r>
      <w:r w:rsidR="00F26661" w:rsidRPr="00F26661">
        <w:rPr>
          <w:rFonts w:cs="Times New Roman"/>
        </w:rPr>
        <w:t xml:space="preserve"> (Adams, 2021)</w:t>
      </w:r>
      <w:r w:rsidR="00947833" w:rsidRPr="00F26661">
        <w:rPr>
          <w:rFonts w:cs="Times New Roman"/>
        </w:rPr>
        <w:t xml:space="preserve">. The Mandarin Oriental </w:t>
      </w:r>
      <w:r w:rsidR="00BA0B13" w:rsidRPr="00F26661">
        <w:rPr>
          <w:rFonts w:cs="Times New Roman"/>
        </w:rPr>
        <w:t>maintains a code of fair labo</w:t>
      </w:r>
      <w:r w:rsidR="002F03EE" w:rsidRPr="00F26661">
        <w:rPr>
          <w:rFonts w:cs="Times New Roman"/>
        </w:rPr>
        <w:t>u</w:t>
      </w:r>
      <w:r w:rsidR="00BA0B13" w:rsidRPr="00F26661">
        <w:rPr>
          <w:rFonts w:cs="Times New Roman"/>
        </w:rPr>
        <w:t xml:space="preserve">r and allocates </w:t>
      </w:r>
      <w:r w:rsidR="00AD6D47" w:rsidRPr="00F26661">
        <w:rPr>
          <w:rFonts w:cs="Times New Roman"/>
        </w:rPr>
        <w:t>15% of its total income to several social cause</w:t>
      </w:r>
      <w:r w:rsidR="002F03EE" w:rsidRPr="00F26661">
        <w:rPr>
          <w:rFonts w:cs="Times New Roman"/>
        </w:rPr>
        <w:t>s</w:t>
      </w:r>
      <w:r w:rsidR="00F26661" w:rsidRPr="00F26661">
        <w:rPr>
          <w:rFonts w:cs="Times New Roman"/>
        </w:rPr>
        <w:t xml:space="preserve"> (Chung and Kinsey, 2019)</w:t>
      </w:r>
      <w:r w:rsidR="00AD6D47" w:rsidRPr="00F26661">
        <w:rPr>
          <w:rFonts w:cs="Times New Roman"/>
        </w:rPr>
        <w:t xml:space="preserve">. On the other hand, the Premier Inn allocates </w:t>
      </w:r>
      <w:r w:rsidR="006C23B4" w:rsidRPr="00F26661">
        <w:rPr>
          <w:rFonts w:cs="Times New Roman"/>
        </w:rPr>
        <w:t xml:space="preserve">13% of its total income for the </w:t>
      </w:r>
      <w:r w:rsidR="00624188" w:rsidRPr="00F26661">
        <w:rPr>
          <w:rFonts w:cs="Times New Roman"/>
        </w:rPr>
        <w:t>holistic</w:t>
      </w:r>
      <w:r w:rsidR="006C23B4" w:rsidRPr="00F26661">
        <w:rPr>
          <w:rFonts w:cs="Times New Roman"/>
        </w:rPr>
        <w:t xml:space="preserve"> </w:t>
      </w:r>
      <w:r w:rsidR="00624188" w:rsidRPr="00F26661">
        <w:rPr>
          <w:rFonts w:cs="Times New Roman"/>
        </w:rPr>
        <w:t>betterment</w:t>
      </w:r>
      <w:r w:rsidR="006C23B4" w:rsidRPr="00F26661">
        <w:rPr>
          <w:rFonts w:cs="Times New Roman"/>
        </w:rPr>
        <w:t xml:space="preserve"> of society. Besides, both hotels </w:t>
      </w:r>
      <w:r w:rsidR="00624188" w:rsidRPr="00F26661">
        <w:rPr>
          <w:rFonts w:cs="Times New Roman"/>
        </w:rPr>
        <w:t xml:space="preserve">prefer ethical suppliers and fair competition as ethical business practices. </w:t>
      </w:r>
    </w:p>
    <w:p w14:paraId="7709A733" w14:textId="3A3A5D0D" w:rsidR="00D35566" w:rsidRPr="00F26661" w:rsidRDefault="00D35566" w:rsidP="003A6317">
      <w:pPr>
        <w:pStyle w:val="Heading1"/>
        <w:spacing w:before="0" w:after="60"/>
        <w:rPr>
          <w:rFonts w:cs="Times New Roman"/>
        </w:rPr>
      </w:pPr>
      <w:bookmarkStart w:id="13" w:name="_Toc148458416"/>
      <w:r w:rsidRPr="00F26661">
        <w:rPr>
          <w:rFonts w:cs="Times New Roman"/>
        </w:rPr>
        <w:t>Recommendations</w:t>
      </w:r>
      <w:bookmarkEnd w:id="13"/>
      <w:r w:rsidRPr="00F26661">
        <w:rPr>
          <w:rFonts w:cs="Times New Roman"/>
        </w:rPr>
        <w:t xml:space="preserve"> </w:t>
      </w:r>
    </w:p>
    <w:p w14:paraId="6C1082D4" w14:textId="7BF40E10" w:rsidR="00A81730" w:rsidRPr="00F26661" w:rsidRDefault="00A81730" w:rsidP="003A6317">
      <w:pPr>
        <w:spacing w:after="60" w:line="360" w:lineRule="auto"/>
        <w:rPr>
          <w:rFonts w:cs="Times New Roman"/>
        </w:rPr>
      </w:pPr>
      <w:r w:rsidRPr="00F26661">
        <w:rPr>
          <w:rFonts w:cs="Times New Roman"/>
        </w:rPr>
        <w:t xml:space="preserve">Based on </w:t>
      </w:r>
      <w:r w:rsidR="002F03EE" w:rsidRPr="00F26661">
        <w:rPr>
          <w:rFonts w:cs="Times New Roman"/>
        </w:rPr>
        <w:t xml:space="preserve">the </w:t>
      </w:r>
      <w:r w:rsidRPr="00F26661">
        <w:rPr>
          <w:rFonts w:cs="Times New Roman"/>
        </w:rPr>
        <w:t xml:space="preserve">overall analysis, the following are the recommendations for both companies – </w:t>
      </w:r>
    </w:p>
    <w:p w14:paraId="714599C5" w14:textId="56B8247E" w:rsidR="00A81730" w:rsidRPr="00F26661" w:rsidRDefault="00A81730" w:rsidP="003A6317">
      <w:pPr>
        <w:pStyle w:val="ListParagraph"/>
        <w:numPr>
          <w:ilvl w:val="0"/>
          <w:numId w:val="1"/>
        </w:numPr>
        <w:spacing w:after="60" w:line="360" w:lineRule="auto"/>
        <w:rPr>
          <w:rFonts w:cs="Times New Roman"/>
        </w:rPr>
      </w:pPr>
      <w:r w:rsidRPr="00F26661">
        <w:rPr>
          <w:rFonts w:cs="Times New Roman"/>
        </w:rPr>
        <w:t xml:space="preserve">The Mandarin Oriental hotel should </w:t>
      </w:r>
      <w:r w:rsidR="0002490C" w:rsidRPr="00F26661">
        <w:rPr>
          <w:rFonts w:cs="Times New Roman"/>
        </w:rPr>
        <w:t xml:space="preserve">adopt </w:t>
      </w:r>
      <w:r w:rsidR="005A5CF3" w:rsidRPr="00F26661">
        <w:rPr>
          <w:rFonts w:cs="Times New Roman"/>
        </w:rPr>
        <w:t>outsourcing and</w:t>
      </w:r>
      <w:r w:rsidR="0002490C" w:rsidRPr="00F26661">
        <w:rPr>
          <w:rFonts w:cs="Times New Roman"/>
        </w:rPr>
        <w:t xml:space="preserve"> big data technology to offer hyper</w:t>
      </w:r>
      <w:r w:rsidR="002F03EE" w:rsidRPr="00F26661">
        <w:rPr>
          <w:rFonts w:cs="Times New Roman"/>
        </w:rPr>
        <w:t>-</w:t>
      </w:r>
      <w:r w:rsidR="0002490C" w:rsidRPr="00F26661">
        <w:rPr>
          <w:rFonts w:cs="Times New Roman"/>
        </w:rPr>
        <w:t>personalization facilit</w:t>
      </w:r>
      <w:r w:rsidR="002F03EE" w:rsidRPr="00F26661">
        <w:rPr>
          <w:rFonts w:cs="Times New Roman"/>
        </w:rPr>
        <w:t>ies</w:t>
      </w:r>
      <w:r w:rsidR="0002490C" w:rsidRPr="00F26661">
        <w:rPr>
          <w:rFonts w:cs="Times New Roman"/>
        </w:rPr>
        <w:t xml:space="preserve"> to the customers</w:t>
      </w:r>
      <w:r w:rsidR="00F26661" w:rsidRPr="00F26661">
        <w:rPr>
          <w:rFonts w:cs="Times New Roman"/>
        </w:rPr>
        <w:t xml:space="preserve"> (Lougee and Wallace, 2021)</w:t>
      </w:r>
      <w:r w:rsidR="0002490C" w:rsidRPr="00F26661">
        <w:rPr>
          <w:rFonts w:cs="Times New Roman"/>
        </w:rPr>
        <w:t>.</w:t>
      </w:r>
    </w:p>
    <w:p w14:paraId="6984BF0A" w14:textId="68E5E612" w:rsidR="0002490C" w:rsidRPr="00F26661" w:rsidRDefault="0002490C" w:rsidP="003A6317">
      <w:pPr>
        <w:pStyle w:val="ListParagraph"/>
        <w:numPr>
          <w:ilvl w:val="0"/>
          <w:numId w:val="1"/>
        </w:numPr>
        <w:spacing w:after="60" w:line="360" w:lineRule="auto"/>
        <w:rPr>
          <w:rFonts w:cs="Times New Roman"/>
        </w:rPr>
      </w:pPr>
      <w:r w:rsidRPr="00F26661">
        <w:rPr>
          <w:rFonts w:cs="Times New Roman"/>
        </w:rPr>
        <w:t>The Premier Inn hotel should focus on leveraging its social media platforms to make digital interactions with customers effective.</w:t>
      </w:r>
    </w:p>
    <w:p w14:paraId="368257AF" w14:textId="17E25FAD" w:rsidR="00D35566" w:rsidRPr="00F26661" w:rsidRDefault="00D35566" w:rsidP="003A6317">
      <w:pPr>
        <w:pStyle w:val="Heading1"/>
        <w:spacing w:before="0" w:after="60"/>
        <w:rPr>
          <w:rFonts w:cs="Times New Roman"/>
        </w:rPr>
      </w:pPr>
      <w:bookmarkStart w:id="14" w:name="_Toc148458417"/>
      <w:r w:rsidRPr="00F26661">
        <w:rPr>
          <w:rFonts w:cs="Times New Roman"/>
        </w:rPr>
        <w:t>Conclusion</w:t>
      </w:r>
      <w:bookmarkEnd w:id="14"/>
      <w:r w:rsidRPr="00F26661">
        <w:rPr>
          <w:rFonts w:cs="Times New Roman"/>
        </w:rPr>
        <w:t xml:space="preserve"> </w:t>
      </w:r>
    </w:p>
    <w:p w14:paraId="627D3262" w14:textId="451C473E" w:rsidR="000410E0" w:rsidRPr="00F26661" w:rsidRDefault="00D402EF" w:rsidP="003A6317">
      <w:pPr>
        <w:spacing w:after="60" w:line="360" w:lineRule="auto"/>
        <w:rPr>
          <w:rFonts w:cs="Times New Roman"/>
        </w:rPr>
      </w:pPr>
      <w:r w:rsidRPr="00F26661">
        <w:rPr>
          <w:rFonts w:cs="Times New Roman"/>
        </w:rPr>
        <w:t>This report aimed to evaluate the approaches to financial management in both Mandarin Oriental Hotel Group and Premier Inn and their impact o</w:t>
      </w:r>
      <w:r w:rsidR="002F03EE" w:rsidRPr="00F26661">
        <w:rPr>
          <w:rFonts w:cs="Times New Roman"/>
        </w:rPr>
        <w:t>n</w:t>
      </w:r>
      <w:r w:rsidRPr="00F26661">
        <w:rPr>
          <w:rFonts w:cs="Times New Roman"/>
        </w:rPr>
        <w:t xml:space="preserve"> financial performance as well as sustainability. Revenue from room</w:t>
      </w:r>
      <w:r w:rsidR="002F03EE" w:rsidRPr="00F26661">
        <w:rPr>
          <w:rFonts w:cs="Times New Roman"/>
        </w:rPr>
        <w:t>s</w:t>
      </w:r>
      <w:r w:rsidRPr="00F26661">
        <w:rPr>
          <w:rFonts w:cs="Times New Roman"/>
        </w:rPr>
        <w:t xml:space="preserve">, supplementary services, and so on are the key revenue sources of both hotels. Based on the consumers’ perceptions, the Mandarin Oriental is perceived to be exclusive and the Premier Inn is perceived to serve the mass market. Both the hotels apply market development strategy and diversification strategy as their expansion strategies. Considering customers’ demand, the Premier Inn has </w:t>
      </w:r>
      <w:r w:rsidR="002F03EE" w:rsidRPr="00F26661">
        <w:rPr>
          <w:rFonts w:cs="Times New Roman"/>
        </w:rPr>
        <w:t xml:space="preserve">the </w:t>
      </w:r>
      <w:r w:rsidRPr="00F26661">
        <w:rPr>
          <w:rFonts w:cs="Times New Roman"/>
        </w:rPr>
        <w:t xml:space="preserve">market opportunity </w:t>
      </w:r>
      <w:r w:rsidR="002F03EE" w:rsidRPr="00F26661">
        <w:rPr>
          <w:rFonts w:cs="Times New Roman"/>
        </w:rPr>
        <w:t>for</w:t>
      </w:r>
      <w:r w:rsidRPr="00F26661">
        <w:rPr>
          <w:rFonts w:cs="Times New Roman"/>
        </w:rPr>
        <w:t xml:space="preserve"> digital interaction and spa facilit</w:t>
      </w:r>
      <w:r w:rsidR="002F03EE" w:rsidRPr="00F26661">
        <w:rPr>
          <w:rFonts w:cs="Times New Roman"/>
        </w:rPr>
        <w:t>ies</w:t>
      </w:r>
      <w:r w:rsidRPr="00F26661">
        <w:rPr>
          <w:rFonts w:cs="Times New Roman"/>
        </w:rPr>
        <w:t xml:space="preserve">. On the other hand, Mandarin Oriental has </w:t>
      </w:r>
      <w:r w:rsidR="002F03EE" w:rsidRPr="00F26661">
        <w:rPr>
          <w:rFonts w:cs="Times New Roman"/>
        </w:rPr>
        <w:t xml:space="preserve">an </w:t>
      </w:r>
      <w:r w:rsidRPr="00F26661">
        <w:rPr>
          <w:rFonts w:cs="Times New Roman"/>
        </w:rPr>
        <w:t xml:space="preserve">opportunity </w:t>
      </w:r>
      <w:r w:rsidR="002F03EE" w:rsidRPr="00F26661">
        <w:rPr>
          <w:rFonts w:cs="Times New Roman"/>
        </w:rPr>
        <w:t>for</w:t>
      </w:r>
      <w:r w:rsidRPr="00F26661">
        <w:rPr>
          <w:rFonts w:cs="Times New Roman"/>
        </w:rPr>
        <w:t xml:space="preserve"> luxury travel and hyper</w:t>
      </w:r>
      <w:r w:rsidR="002F03EE" w:rsidRPr="00F26661">
        <w:rPr>
          <w:rFonts w:cs="Times New Roman"/>
        </w:rPr>
        <w:t>-</w:t>
      </w:r>
      <w:r w:rsidRPr="00F26661">
        <w:rPr>
          <w:rFonts w:cs="Times New Roman"/>
        </w:rPr>
        <w:t xml:space="preserve">personalisation. Both companies allocate a fixed amount for </w:t>
      </w:r>
      <w:r w:rsidR="003A66A0" w:rsidRPr="00F26661">
        <w:rPr>
          <w:rFonts w:cs="Times New Roman"/>
        </w:rPr>
        <w:t>community initiatives, sustainability initiatives, and so forth.</w:t>
      </w:r>
    </w:p>
    <w:p w14:paraId="227C9ACF" w14:textId="77777777" w:rsidR="00F26661" w:rsidRPr="00F26661" w:rsidRDefault="00F26661" w:rsidP="00F26661">
      <w:pPr>
        <w:spacing w:after="0" w:line="360" w:lineRule="auto"/>
        <w:rPr>
          <w:rFonts w:eastAsiaTheme="majorEastAsia" w:cs="Times New Roman"/>
          <w:color w:val="2F5496" w:themeColor="accent1" w:themeShade="BF"/>
          <w:sz w:val="32"/>
          <w:szCs w:val="32"/>
        </w:rPr>
      </w:pPr>
      <w:r w:rsidRPr="00F26661">
        <w:rPr>
          <w:rFonts w:cs="Times New Roman"/>
        </w:rPr>
        <w:br w:type="page"/>
      </w:r>
    </w:p>
    <w:p w14:paraId="583FB637" w14:textId="57B3A98E" w:rsidR="0041794E" w:rsidRPr="00F26661" w:rsidRDefault="0041794E" w:rsidP="00F26661">
      <w:pPr>
        <w:pStyle w:val="Heading1"/>
        <w:spacing w:before="0" w:after="0"/>
        <w:rPr>
          <w:rFonts w:cs="Times New Roman"/>
        </w:rPr>
      </w:pPr>
      <w:bookmarkStart w:id="15" w:name="_Toc148458418"/>
      <w:r w:rsidRPr="00F26661">
        <w:rPr>
          <w:rFonts w:cs="Times New Roman"/>
        </w:rPr>
        <w:lastRenderedPageBreak/>
        <w:t>References</w:t>
      </w:r>
      <w:bookmarkEnd w:id="15"/>
      <w:r w:rsidRPr="00F26661">
        <w:rPr>
          <w:rFonts w:cs="Times New Roman"/>
        </w:rPr>
        <w:t xml:space="preserve"> </w:t>
      </w:r>
    </w:p>
    <w:p w14:paraId="62980D31" w14:textId="77777777" w:rsidR="00C03DB9" w:rsidRPr="00F26661" w:rsidRDefault="00C03DB9" w:rsidP="00C03DB9">
      <w:pPr>
        <w:pStyle w:val="NormalWeb"/>
        <w:spacing w:before="0" w:beforeAutospacing="0" w:after="120" w:afterAutospacing="0" w:line="360" w:lineRule="auto"/>
        <w:ind w:left="720" w:hanging="720"/>
        <w:jc w:val="both"/>
      </w:pPr>
      <w:r w:rsidRPr="00F26661">
        <w:t>Abdullah, A.A., Abidin, Z. and Hamdan, M.H. (2019). Internal Success Factor of Hotel Occupancy Rate.</w:t>
      </w:r>
    </w:p>
    <w:p w14:paraId="7E3EF9C6" w14:textId="77777777" w:rsidR="00C03DB9" w:rsidRPr="007E6390" w:rsidRDefault="00C03DB9" w:rsidP="00C03DB9">
      <w:pPr>
        <w:pStyle w:val="NormalWeb"/>
        <w:spacing w:before="0" w:beforeAutospacing="0" w:after="120" w:afterAutospacing="0" w:line="360" w:lineRule="auto"/>
        <w:ind w:left="720" w:hanging="720"/>
        <w:jc w:val="both"/>
        <w:rPr>
          <w:i/>
          <w:iCs/>
        </w:rPr>
      </w:pPr>
      <w:r w:rsidRPr="007E6390">
        <w:t xml:space="preserve">Adams, A. (2021). Research on Economic Responsibility Audit Based on Risk-oriented. </w:t>
      </w:r>
      <w:r w:rsidRPr="007E6390">
        <w:rPr>
          <w:i/>
          <w:iCs/>
        </w:rPr>
        <w:t>Foreign Language Science and Technology Journal Database of Economic Management.</w:t>
      </w:r>
    </w:p>
    <w:p w14:paraId="51010D20" w14:textId="77777777" w:rsidR="00C03DB9" w:rsidRPr="00F26661" w:rsidRDefault="00C03DB9" w:rsidP="00C03DB9">
      <w:pPr>
        <w:pStyle w:val="NormalWeb"/>
        <w:spacing w:before="0" w:beforeAutospacing="0" w:after="120" w:afterAutospacing="0" w:line="360" w:lineRule="auto"/>
        <w:ind w:left="720" w:hanging="720"/>
        <w:jc w:val="both"/>
      </w:pPr>
      <w:r w:rsidRPr="00F26661">
        <w:t xml:space="preserve">Anderson, E.W., Fornell, C. and Rust, R.T. (2021). Customer Satisfaction, Productivity, and Profitability: Differences Between Goods and Services. </w:t>
      </w:r>
      <w:r w:rsidRPr="00F26661">
        <w:rPr>
          <w:i/>
          <w:iCs/>
        </w:rPr>
        <w:t>Marketing Science</w:t>
      </w:r>
      <w:r w:rsidRPr="00F26661">
        <w:t>, 16(2), pp.129–145.</w:t>
      </w:r>
    </w:p>
    <w:p w14:paraId="3061698E" w14:textId="77777777" w:rsidR="00C03DB9" w:rsidRPr="00F26661" w:rsidRDefault="00C03DB9" w:rsidP="00C03DB9">
      <w:pPr>
        <w:pStyle w:val="NormalWeb"/>
        <w:spacing w:before="0" w:beforeAutospacing="0" w:after="120" w:afterAutospacing="0" w:line="360" w:lineRule="auto"/>
        <w:ind w:left="720" w:hanging="720"/>
        <w:jc w:val="both"/>
      </w:pPr>
      <w:r w:rsidRPr="00F26661">
        <w:t xml:space="preserve">Chiang, W.C., Chen, J.C.H. and Xu, X. (2021). An overview of research on revenue management: current issues and future research. </w:t>
      </w:r>
      <w:r w:rsidRPr="00F26661">
        <w:rPr>
          <w:i/>
          <w:iCs/>
        </w:rPr>
        <w:t>International Journal of Revenue Management</w:t>
      </w:r>
      <w:r w:rsidRPr="00F26661">
        <w:t>, 1(1), p.97.</w:t>
      </w:r>
    </w:p>
    <w:p w14:paraId="241B39C4" w14:textId="77777777" w:rsidR="00C03DB9" w:rsidRPr="00F26661" w:rsidRDefault="00C03DB9" w:rsidP="00C03DB9">
      <w:pPr>
        <w:pStyle w:val="NormalWeb"/>
        <w:spacing w:before="0" w:beforeAutospacing="0" w:after="120" w:afterAutospacing="0" w:line="360" w:lineRule="auto"/>
        <w:ind w:left="720" w:hanging="720"/>
        <w:jc w:val="both"/>
      </w:pPr>
      <w:r w:rsidRPr="00F26661">
        <w:t xml:space="preserve">Chung, A. and Kinsey, D.F. (2019). An examination of different perspectives on philanthropic corporate social responsibility. </w:t>
      </w:r>
      <w:r w:rsidRPr="00F26661">
        <w:rPr>
          <w:i/>
          <w:iCs/>
        </w:rPr>
        <w:t>Journal of Global Responsibility</w:t>
      </w:r>
      <w:r w:rsidRPr="00F26661">
        <w:t>, 10(4), pp.382–394.</w:t>
      </w:r>
    </w:p>
    <w:p w14:paraId="4383CB20" w14:textId="77777777" w:rsidR="00C03DB9" w:rsidRPr="00F26661" w:rsidRDefault="00C03DB9" w:rsidP="00C03DB9">
      <w:pPr>
        <w:pStyle w:val="NormalWeb"/>
        <w:spacing w:before="0" w:beforeAutospacing="0" w:after="120" w:afterAutospacing="0" w:line="360" w:lineRule="auto"/>
        <w:ind w:left="720" w:hanging="720"/>
        <w:jc w:val="both"/>
      </w:pPr>
      <w:r w:rsidRPr="00F26661">
        <w:t xml:space="preserve">Cuillier, C. and Stoffle, C.J. (2019). Finding Alternative Sources of Revenue. </w:t>
      </w:r>
      <w:r w:rsidRPr="00F26661">
        <w:rPr>
          <w:i/>
          <w:iCs/>
        </w:rPr>
        <w:t>Journal of Library Administration</w:t>
      </w:r>
      <w:r w:rsidRPr="00F26661">
        <w:t>, 51(7-8), pp.777–809.</w:t>
      </w:r>
    </w:p>
    <w:p w14:paraId="321469EF" w14:textId="77777777" w:rsidR="00C03DB9" w:rsidRPr="00F26661" w:rsidRDefault="00C03DB9" w:rsidP="00C03DB9">
      <w:pPr>
        <w:pStyle w:val="NormalWeb"/>
        <w:spacing w:before="0" w:beforeAutospacing="0" w:after="120" w:afterAutospacing="0" w:line="360" w:lineRule="auto"/>
        <w:ind w:left="720" w:hanging="720"/>
        <w:jc w:val="both"/>
      </w:pPr>
      <w:r w:rsidRPr="00F26661">
        <w:t xml:space="preserve">D’Ascenzo, M. (2021). The Importance of Ethical Responsibility. </w:t>
      </w:r>
      <w:r w:rsidRPr="00F26661">
        <w:rPr>
          <w:i/>
          <w:iCs/>
        </w:rPr>
        <w:t>SSRN Electronic Journal</w:t>
      </w:r>
      <w:r w:rsidRPr="00F26661">
        <w:t>.</w:t>
      </w:r>
    </w:p>
    <w:p w14:paraId="5430D176" w14:textId="77777777" w:rsidR="00C03DB9" w:rsidRPr="00F26661" w:rsidRDefault="00C03DB9" w:rsidP="00C03DB9">
      <w:pPr>
        <w:pStyle w:val="NormalWeb"/>
        <w:spacing w:before="0" w:beforeAutospacing="0" w:after="120" w:afterAutospacing="0" w:line="360" w:lineRule="auto"/>
        <w:ind w:left="720" w:hanging="720"/>
        <w:jc w:val="both"/>
      </w:pPr>
      <w:r w:rsidRPr="00F26661">
        <w:t xml:space="preserve">Fiorentino, A. (2021). Budget hotels: not just minor hospitality products. </w:t>
      </w:r>
      <w:r w:rsidRPr="00F26661">
        <w:rPr>
          <w:i/>
          <w:iCs/>
        </w:rPr>
        <w:t>Tourism Management</w:t>
      </w:r>
      <w:r w:rsidRPr="00F26661">
        <w:t>, 16(6), pp.455–462.</w:t>
      </w:r>
    </w:p>
    <w:p w14:paraId="6FE07B53" w14:textId="77777777" w:rsidR="00C03DB9" w:rsidRPr="00F26661" w:rsidRDefault="00C03DB9" w:rsidP="00C03DB9">
      <w:pPr>
        <w:pStyle w:val="NormalWeb"/>
        <w:spacing w:before="0" w:beforeAutospacing="0" w:after="120" w:afterAutospacing="0" w:line="360" w:lineRule="auto"/>
        <w:ind w:left="720" w:hanging="720"/>
        <w:jc w:val="both"/>
      </w:pPr>
      <w:r w:rsidRPr="00F26661">
        <w:t xml:space="preserve">Kotas, R. (2021). The British hotel industry with industry commentary. </w:t>
      </w:r>
      <w:r w:rsidRPr="00F26661">
        <w:rPr>
          <w:i/>
          <w:iCs/>
        </w:rPr>
        <w:t>International Journal of Hospitality Management</w:t>
      </w:r>
      <w:r w:rsidRPr="00F26661">
        <w:t>, 4(2), pp.89–90.</w:t>
      </w:r>
    </w:p>
    <w:p w14:paraId="11E808BB" w14:textId="77777777" w:rsidR="00C03DB9" w:rsidRPr="00F26661" w:rsidRDefault="00C03DB9" w:rsidP="00C03DB9">
      <w:pPr>
        <w:pStyle w:val="NormalWeb"/>
        <w:spacing w:before="0" w:beforeAutospacing="0" w:after="120" w:afterAutospacing="0" w:line="360" w:lineRule="auto"/>
        <w:ind w:left="720" w:hanging="720"/>
        <w:jc w:val="both"/>
      </w:pPr>
      <w:r w:rsidRPr="00F26661">
        <w:t xml:space="preserve">Lassala, C., Apetrei, A. and Sapena, J. (2019). Sustainability Matter and Financial Performance of Companies. </w:t>
      </w:r>
      <w:r w:rsidRPr="00F26661">
        <w:rPr>
          <w:i/>
          <w:iCs/>
        </w:rPr>
        <w:t>Sustainability</w:t>
      </w:r>
      <w:r w:rsidRPr="00F26661">
        <w:t>, 9(9), p.1498.</w:t>
      </w:r>
    </w:p>
    <w:p w14:paraId="0DA39EDD" w14:textId="77777777" w:rsidR="00C03DB9" w:rsidRPr="00F26661" w:rsidRDefault="00C03DB9" w:rsidP="00C03DB9">
      <w:pPr>
        <w:pStyle w:val="NormalWeb"/>
        <w:spacing w:before="0" w:beforeAutospacing="0" w:after="120" w:afterAutospacing="0" w:line="360" w:lineRule="auto"/>
        <w:ind w:left="720" w:hanging="720"/>
        <w:jc w:val="both"/>
      </w:pPr>
      <w:r w:rsidRPr="00F26661">
        <w:t xml:space="preserve">Litteljohn, D. and Beattie, R. (2021). Corporate structures and expansion strategies. </w:t>
      </w:r>
      <w:r w:rsidRPr="00F26661">
        <w:rPr>
          <w:i/>
          <w:iCs/>
        </w:rPr>
        <w:t>Tourism Management</w:t>
      </w:r>
      <w:r w:rsidRPr="00F26661">
        <w:t>, 13(1), pp.27–33.</w:t>
      </w:r>
    </w:p>
    <w:p w14:paraId="59124F36" w14:textId="77777777" w:rsidR="00C03DB9" w:rsidRPr="00F26661" w:rsidRDefault="00C03DB9" w:rsidP="00C03DB9">
      <w:pPr>
        <w:pStyle w:val="NormalWeb"/>
        <w:spacing w:before="0" w:beforeAutospacing="0" w:after="120" w:afterAutospacing="0" w:line="360" w:lineRule="auto"/>
        <w:ind w:left="720" w:hanging="720"/>
        <w:jc w:val="both"/>
      </w:pPr>
      <w:r w:rsidRPr="00F26661">
        <w:t xml:space="preserve">Lougee, B. and Wallace, J. (2021). The Corporate Social Responsibility (CSR) Trend. </w:t>
      </w:r>
      <w:r w:rsidRPr="00F26661">
        <w:rPr>
          <w:i/>
          <w:iCs/>
        </w:rPr>
        <w:t>Journal of Applied Corporate Finance</w:t>
      </w:r>
      <w:r w:rsidRPr="00F26661">
        <w:t>, 20(1), pp.96–108.</w:t>
      </w:r>
    </w:p>
    <w:p w14:paraId="2E75BD09" w14:textId="77777777" w:rsidR="00C03DB9" w:rsidRPr="00F26661" w:rsidRDefault="00C03DB9" w:rsidP="00C03DB9">
      <w:pPr>
        <w:pStyle w:val="NormalWeb"/>
        <w:spacing w:before="0" w:beforeAutospacing="0" w:after="120" w:afterAutospacing="0" w:line="360" w:lineRule="auto"/>
        <w:ind w:left="720" w:hanging="720"/>
        <w:jc w:val="both"/>
      </w:pPr>
      <w:r w:rsidRPr="00F26661">
        <w:t xml:space="preserve">Mandarinoriental.com (2023). </w:t>
      </w:r>
      <w:r w:rsidRPr="00F26661">
        <w:rPr>
          <w:i/>
          <w:iCs/>
        </w:rPr>
        <w:t xml:space="preserve">Luxury </w:t>
      </w:r>
      <w:r>
        <w:rPr>
          <w:i/>
          <w:iCs/>
        </w:rPr>
        <w:t>5-Star</w:t>
      </w:r>
      <w:r w:rsidRPr="00F26661">
        <w:rPr>
          <w:i/>
          <w:iCs/>
        </w:rPr>
        <w:t xml:space="preserve"> Hotels &amp; Resorts Worldwide | Mandarin Oriental Hotel Group</w:t>
      </w:r>
      <w:r w:rsidRPr="00F26661">
        <w:t>. [online] Corporate Site. Available at: https://www.mandarinoriental.com/en/ [Accessed 17 Oct. 2023].</w:t>
      </w:r>
    </w:p>
    <w:p w14:paraId="75E1C3C1" w14:textId="77777777" w:rsidR="00C03DB9" w:rsidRPr="00F26661" w:rsidRDefault="00C03DB9" w:rsidP="00C03DB9">
      <w:pPr>
        <w:pStyle w:val="NormalWeb"/>
        <w:spacing w:before="0" w:beforeAutospacing="0" w:after="120" w:afterAutospacing="0" w:line="360" w:lineRule="auto"/>
        <w:ind w:left="720" w:hanging="720"/>
        <w:jc w:val="both"/>
      </w:pPr>
      <w:r w:rsidRPr="00F26661">
        <w:lastRenderedPageBreak/>
        <w:t xml:space="preserve">Melissen, F., Cavagnaro, E., Damen, M. and Duweke, A. (2019). Is the hotel industry prepared to face the challenge of sustainable development? </w:t>
      </w:r>
      <w:r w:rsidRPr="00F26661">
        <w:rPr>
          <w:i/>
          <w:iCs/>
        </w:rPr>
        <w:t>Journal of Vacation Marketing</w:t>
      </w:r>
      <w:r w:rsidRPr="00F26661">
        <w:t>, 22(3), pp.227–238.</w:t>
      </w:r>
    </w:p>
    <w:p w14:paraId="711FB9DF" w14:textId="77777777" w:rsidR="00C03DB9" w:rsidRPr="00F26661" w:rsidRDefault="00C03DB9" w:rsidP="00C03DB9">
      <w:pPr>
        <w:pStyle w:val="NormalWeb"/>
        <w:spacing w:before="0" w:beforeAutospacing="0" w:after="120" w:afterAutospacing="0" w:line="360" w:lineRule="auto"/>
        <w:ind w:left="720" w:hanging="720"/>
        <w:jc w:val="both"/>
      </w:pPr>
      <w:r w:rsidRPr="00F26661">
        <w:t xml:space="preserve">Pandey, A. (2021). Understanding Consumer Perception of Brand Personality. </w:t>
      </w:r>
      <w:r w:rsidRPr="00F26661">
        <w:rPr>
          <w:i/>
          <w:iCs/>
        </w:rPr>
        <w:t>SSRN Electronic Journal</w:t>
      </w:r>
      <w:r w:rsidRPr="00F26661">
        <w:t>.</w:t>
      </w:r>
    </w:p>
    <w:p w14:paraId="692A9C77" w14:textId="77777777" w:rsidR="00C03DB9" w:rsidRPr="00F26661" w:rsidRDefault="00C03DB9" w:rsidP="00C03DB9">
      <w:pPr>
        <w:pStyle w:val="NormalWeb"/>
        <w:spacing w:before="0" w:beforeAutospacing="0" w:after="120" w:afterAutospacing="0" w:line="360" w:lineRule="auto"/>
        <w:ind w:left="720" w:hanging="720"/>
        <w:jc w:val="both"/>
      </w:pPr>
      <w:r w:rsidRPr="00F26661">
        <w:t xml:space="preserve">Prasad, K.S. and Mishra, S. (2021). The Relationship Between Customer Demographics and Brand Loyalty. </w:t>
      </w:r>
      <w:r w:rsidRPr="00F26661">
        <w:rPr>
          <w:i/>
          <w:iCs/>
        </w:rPr>
        <w:t>International Journal of Customer Relationship Marketing and Management</w:t>
      </w:r>
      <w:r w:rsidRPr="00F26661">
        <w:t>, 5(4), pp.38–57.</w:t>
      </w:r>
    </w:p>
    <w:p w14:paraId="22C17632" w14:textId="77777777" w:rsidR="00C03DB9" w:rsidRPr="00F26661" w:rsidRDefault="00C03DB9" w:rsidP="00C03DB9">
      <w:pPr>
        <w:pStyle w:val="NormalWeb"/>
        <w:spacing w:before="0" w:beforeAutospacing="0" w:after="120" w:afterAutospacing="0" w:line="360" w:lineRule="auto"/>
        <w:ind w:left="720" w:hanging="720"/>
        <w:jc w:val="both"/>
      </w:pPr>
      <w:r w:rsidRPr="00F26661">
        <w:t xml:space="preserve">Premierinn.com (2023). </w:t>
      </w:r>
      <w:r w:rsidRPr="00F26661">
        <w:rPr>
          <w:i/>
          <w:iCs/>
        </w:rPr>
        <w:t>Premier Inn Home</w:t>
      </w:r>
      <w:r w:rsidRPr="00F26661">
        <w:t>. [online] Premier Inn. Available at: https://www.premierinn.com/gb/en/home.html [Accessed 17 Oct. 2023].</w:t>
      </w:r>
    </w:p>
    <w:p w14:paraId="72E02464" w14:textId="77777777" w:rsidR="00C03DB9" w:rsidRPr="00F26661" w:rsidRDefault="00C03DB9" w:rsidP="00C03DB9">
      <w:pPr>
        <w:pStyle w:val="NormalWeb"/>
        <w:spacing w:before="0" w:beforeAutospacing="0" w:after="120" w:afterAutospacing="0" w:line="360" w:lineRule="auto"/>
        <w:ind w:left="720" w:hanging="720"/>
        <w:jc w:val="both"/>
      </w:pPr>
      <w:r w:rsidRPr="00F26661">
        <w:t xml:space="preserve">Sigmund, W.-T. (2019). In search of ethics: from Carroll to integrative CSR economics. </w:t>
      </w:r>
      <w:r w:rsidRPr="00F26661">
        <w:rPr>
          <w:i/>
          <w:iCs/>
        </w:rPr>
        <w:t>Social Responsibility Journal</w:t>
      </w:r>
      <w:r w:rsidRPr="00F26661">
        <w:t>, 15(4), pp.469–491.</w:t>
      </w:r>
    </w:p>
    <w:p w14:paraId="1BE1146E" w14:textId="77777777" w:rsidR="00C03DB9" w:rsidRPr="00F26661" w:rsidRDefault="00C03DB9" w:rsidP="00C03DB9">
      <w:pPr>
        <w:pStyle w:val="NormalWeb"/>
        <w:spacing w:before="0" w:beforeAutospacing="0" w:after="120" w:afterAutospacing="0" w:line="360" w:lineRule="auto"/>
        <w:ind w:left="720" w:hanging="720"/>
        <w:jc w:val="both"/>
      </w:pPr>
      <w:r w:rsidRPr="00F26661">
        <w:t xml:space="preserve">Towbin, P. (2021). Financial Integration </w:t>
      </w:r>
      <w:r>
        <w:t>a</w:t>
      </w:r>
      <w:r w:rsidRPr="00F26661">
        <w:t xml:space="preserve">nd External Sustainability. </w:t>
      </w:r>
      <w:r w:rsidRPr="00F26661">
        <w:rPr>
          <w:i/>
          <w:iCs/>
        </w:rPr>
        <w:t>International Journal of Finance &amp; Economics</w:t>
      </w:r>
      <w:r w:rsidRPr="00F26661">
        <w:t>, 18(4), pp.375–395.</w:t>
      </w:r>
    </w:p>
    <w:p w14:paraId="24D97C6E" w14:textId="77777777" w:rsidR="00C03DB9" w:rsidRPr="00F26661" w:rsidRDefault="00C03DB9" w:rsidP="00C03DB9">
      <w:pPr>
        <w:pStyle w:val="NormalWeb"/>
        <w:spacing w:before="0" w:beforeAutospacing="0" w:after="120" w:afterAutospacing="0" w:line="360" w:lineRule="auto"/>
        <w:ind w:left="720" w:hanging="720"/>
        <w:jc w:val="both"/>
      </w:pPr>
      <w:r w:rsidRPr="00F26661">
        <w:t xml:space="preserve">Wanke, M., Herrmann, A. and Schaffner, D. (2021). Brand name influence on brand perception. </w:t>
      </w:r>
      <w:r w:rsidRPr="00F26661">
        <w:rPr>
          <w:i/>
          <w:iCs/>
        </w:rPr>
        <w:t>Psychology and Marketing</w:t>
      </w:r>
      <w:r w:rsidRPr="00F26661">
        <w:t>, 24(1), pp.1–24.</w:t>
      </w:r>
    </w:p>
    <w:sectPr w:rsidR="00C03DB9" w:rsidRPr="00F26661" w:rsidSect="00B87D27">
      <w:footerReference w:type="default" r:id="rId18"/>
      <w:pgSz w:w="11906" w:h="16838"/>
      <w:pgMar w:top="1440" w:right="1440" w:bottom="1440" w:left="1440" w:header="907" w:footer="619"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A9C17A" w14:textId="77777777" w:rsidR="002E33D5" w:rsidRDefault="002E33D5" w:rsidP="00B87D27">
      <w:pPr>
        <w:spacing w:after="0" w:line="240" w:lineRule="auto"/>
      </w:pPr>
      <w:r>
        <w:separator/>
      </w:r>
    </w:p>
  </w:endnote>
  <w:endnote w:type="continuationSeparator" w:id="0">
    <w:p w14:paraId="7454262E" w14:textId="77777777" w:rsidR="002E33D5" w:rsidRDefault="002E33D5" w:rsidP="00B87D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rlito">
    <w:altName w:val="Calibri"/>
    <w:charset w:val="00"/>
    <w:family w:val="swiss"/>
    <w:pitch w:val="variable"/>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7282983"/>
      <w:docPartObj>
        <w:docPartGallery w:val="Page Numbers (Bottom of Page)"/>
        <w:docPartUnique/>
      </w:docPartObj>
    </w:sdtPr>
    <w:sdtEndPr>
      <w:rPr>
        <w:noProof/>
      </w:rPr>
    </w:sdtEndPr>
    <w:sdtContent>
      <w:p w14:paraId="75F30A6B" w14:textId="40C3B0FC" w:rsidR="00391A88" w:rsidRDefault="00391A8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CBB411" w14:textId="77777777" w:rsidR="00B87D27" w:rsidRDefault="00B87D2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7046067"/>
      <w:docPartObj>
        <w:docPartGallery w:val="Page Numbers (Bottom of Page)"/>
        <w:docPartUnique/>
      </w:docPartObj>
    </w:sdtPr>
    <w:sdtEndPr>
      <w:rPr>
        <w:noProof/>
      </w:rPr>
    </w:sdtEndPr>
    <w:sdtContent>
      <w:p w14:paraId="4D471978" w14:textId="77777777" w:rsidR="00B87D27" w:rsidRDefault="00B87D2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BA8F3B9" w14:textId="77777777" w:rsidR="00B87D27" w:rsidRDefault="00B87D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AFE5B8" w14:textId="77777777" w:rsidR="002E33D5" w:rsidRDefault="002E33D5" w:rsidP="00B87D27">
      <w:pPr>
        <w:spacing w:after="0" w:line="240" w:lineRule="auto"/>
      </w:pPr>
      <w:r>
        <w:separator/>
      </w:r>
    </w:p>
  </w:footnote>
  <w:footnote w:type="continuationSeparator" w:id="0">
    <w:p w14:paraId="0B04D70A" w14:textId="77777777" w:rsidR="002E33D5" w:rsidRDefault="002E33D5" w:rsidP="00B87D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76DFAD" w14:textId="606FFAD6" w:rsidR="00391A88" w:rsidRDefault="00391A88">
    <w:pPr>
      <w:pStyle w:val="Header"/>
    </w:pPr>
    <w:r>
      <w:t xml:space="preserve">Syeda </w:t>
    </w:r>
    <w:proofErr w:type="spellStart"/>
    <w:r>
      <w:t>Shafna</w:t>
    </w:r>
    <w:proofErr w:type="spellEnd"/>
    <w:r>
      <w:t xml:space="preserve"> Begum</w:t>
    </w:r>
  </w:p>
  <w:p w14:paraId="1223C8A7" w14:textId="39D803F2" w:rsidR="00391A88" w:rsidRDefault="00391A88">
    <w:pPr>
      <w:pStyle w:val="Header"/>
    </w:pPr>
    <w:r>
      <w:t>2128508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CB50A1"/>
    <w:multiLevelType w:val="hybridMultilevel"/>
    <w:tmpl w:val="CC486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80437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bS0NDAzMTIwsTA3MzVS0lEKTi0uzszPAykwqgUAu7vf/ywAAAA="/>
  </w:docVars>
  <w:rsids>
    <w:rsidRoot w:val="00F57BD1"/>
    <w:rsid w:val="00002ABC"/>
    <w:rsid w:val="00007B3D"/>
    <w:rsid w:val="00013009"/>
    <w:rsid w:val="00014FF2"/>
    <w:rsid w:val="0001596E"/>
    <w:rsid w:val="0002490C"/>
    <w:rsid w:val="000254EA"/>
    <w:rsid w:val="00026537"/>
    <w:rsid w:val="00027569"/>
    <w:rsid w:val="00027F4F"/>
    <w:rsid w:val="000410E0"/>
    <w:rsid w:val="000548B7"/>
    <w:rsid w:val="00055056"/>
    <w:rsid w:val="00063433"/>
    <w:rsid w:val="00065F9A"/>
    <w:rsid w:val="0008634E"/>
    <w:rsid w:val="000A1249"/>
    <w:rsid w:val="000B6295"/>
    <w:rsid w:val="000B660A"/>
    <w:rsid w:val="000B668C"/>
    <w:rsid w:val="000C7705"/>
    <w:rsid w:val="000D7E74"/>
    <w:rsid w:val="000E4140"/>
    <w:rsid w:val="000F2F32"/>
    <w:rsid w:val="000F5856"/>
    <w:rsid w:val="000F6BB0"/>
    <w:rsid w:val="00100AE4"/>
    <w:rsid w:val="00103305"/>
    <w:rsid w:val="00114641"/>
    <w:rsid w:val="00136AFF"/>
    <w:rsid w:val="00140DF4"/>
    <w:rsid w:val="00154B04"/>
    <w:rsid w:val="00163B04"/>
    <w:rsid w:val="00164B32"/>
    <w:rsid w:val="00173E18"/>
    <w:rsid w:val="00191599"/>
    <w:rsid w:val="001A2F55"/>
    <w:rsid w:val="001C3ACC"/>
    <w:rsid w:val="001C3BD0"/>
    <w:rsid w:val="001E36FD"/>
    <w:rsid w:val="001F222B"/>
    <w:rsid w:val="00200035"/>
    <w:rsid w:val="00206F61"/>
    <w:rsid w:val="00206FFD"/>
    <w:rsid w:val="00207D34"/>
    <w:rsid w:val="002151CA"/>
    <w:rsid w:val="00221533"/>
    <w:rsid w:val="00266E9E"/>
    <w:rsid w:val="00270CCF"/>
    <w:rsid w:val="00277A1A"/>
    <w:rsid w:val="00277B2F"/>
    <w:rsid w:val="00293538"/>
    <w:rsid w:val="00293652"/>
    <w:rsid w:val="002A4CC3"/>
    <w:rsid w:val="002C562E"/>
    <w:rsid w:val="002E0291"/>
    <w:rsid w:val="002E33D5"/>
    <w:rsid w:val="002F03EE"/>
    <w:rsid w:val="002F3DA0"/>
    <w:rsid w:val="002F4439"/>
    <w:rsid w:val="002F4C46"/>
    <w:rsid w:val="002F4E05"/>
    <w:rsid w:val="00300F31"/>
    <w:rsid w:val="00312E90"/>
    <w:rsid w:val="00315B37"/>
    <w:rsid w:val="003208D4"/>
    <w:rsid w:val="003232AE"/>
    <w:rsid w:val="003268AC"/>
    <w:rsid w:val="003472E2"/>
    <w:rsid w:val="003626DF"/>
    <w:rsid w:val="00365336"/>
    <w:rsid w:val="00375AB3"/>
    <w:rsid w:val="00390634"/>
    <w:rsid w:val="00390880"/>
    <w:rsid w:val="00390F04"/>
    <w:rsid w:val="00391A88"/>
    <w:rsid w:val="003A6317"/>
    <w:rsid w:val="003A66A0"/>
    <w:rsid w:val="003C1BE2"/>
    <w:rsid w:val="003C2EC3"/>
    <w:rsid w:val="003E2C67"/>
    <w:rsid w:val="003E30F8"/>
    <w:rsid w:val="003E6FFB"/>
    <w:rsid w:val="003F1C74"/>
    <w:rsid w:val="003F49F0"/>
    <w:rsid w:val="003F7453"/>
    <w:rsid w:val="00412168"/>
    <w:rsid w:val="0041794E"/>
    <w:rsid w:val="00424555"/>
    <w:rsid w:val="0043212B"/>
    <w:rsid w:val="004518B5"/>
    <w:rsid w:val="0045489E"/>
    <w:rsid w:val="00464826"/>
    <w:rsid w:val="00476085"/>
    <w:rsid w:val="00485FA9"/>
    <w:rsid w:val="00486929"/>
    <w:rsid w:val="0048697E"/>
    <w:rsid w:val="004917E8"/>
    <w:rsid w:val="004A0AE3"/>
    <w:rsid w:val="004A2FCA"/>
    <w:rsid w:val="004A33F0"/>
    <w:rsid w:val="004B2F8C"/>
    <w:rsid w:val="004B4B09"/>
    <w:rsid w:val="004C2953"/>
    <w:rsid w:val="004F7E48"/>
    <w:rsid w:val="00500192"/>
    <w:rsid w:val="0050532B"/>
    <w:rsid w:val="005202EA"/>
    <w:rsid w:val="00520558"/>
    <w:rsid w:val="00527ACE"/>
    <w:rsid w:val="00565103"/>
    <w:rsid w:val="005767B7"/>
    <w:rsid w:val="00585167"/>
    <w:rsid w:val="00585FB9"/>
    <w:rsid w:val="005A5CF3"/>
    <w:rsid w:val="005A76F4"/>
    <w:rsid w:val="005A7EDF"/>
    <w:rsid w:val="005B05AF"/>
    <w:rsid w:val="005C1311"/>
    <w:rsid w:val="005D3504"/>
    <w:rsid w:val="005D7F19"/>
    <w:rsid w:val="005F0243"/>
    <w:rsid w:val="00600F97"/>
    <w:rsid w:val="00614078"/>
    <w:rsid w:val="00621CE1"/>
    <w:rsid w:val="00624188"/>
    <w:rsid w:val="006274F3"/>
    <w:rsid w:val="00652AD3"/>
    <w:rsid w:val="006704F8"/>
    <w:rsid w:val="00677DA9"/>
    <w:rsid w:val="006813AF"/>
    <w:rsid w:val="006A0C9C"/>
    <w:rsid w:val="006B000A"/>
    <w:rsid w:val="006C23B4"/>
    <w:rsid w:val="00702C44"/>
    <w:rsid w:val="00707EB5"/>
    <w:rsid w:val="0072155B"/>
    <w:rsid w:val="00724D2B"/>
    <w:rsid w:val="00733091"/>
    <w:rsid w:val="00742946"/>
    <w:rsid w:val="00751C09"/>
    <w:rsid w:val="00753B45"/>
    <w:rsid w:val="00754FBD"/>
    <w:rsid w:val="00755F52"/>
    <w:rsid w:val="00763941"/>
    <w:rsid w:val="007729B4"/>
    <w:rsid w:val="00773BFE"/>
    <w:rsid w:val="00773C6E"/>
    <w:rsid w:val="0077474C"/>
    <w:rsid w:val="007804E5"/>
    <w:rsid w:val="0078243B"/>
    <w:rsid w:val="0078335D"/>
    <w:rsid w:val="00784911"/>
    <w:rsid w:val="007A495D"/>
    <w:rsid w:val="007A79AB"/>
    <w:rsid w:val="007D21A2"/>
    <w:rsid w:val="007E0181"/>
    <w:rsid w:val="007E28CE"/>
    <w:rsid w:val="007E6390"/>
    <w:rsid w:val="007E747D"/>
    <w:rsid w:val="007F6B9C"/>
    <w:rsid w:val="0080586A"/>
    <w:rsid w:val="0081314F"/>
    <w:rsid w:val="00813202"/>
    <w:rsid w:val="00813779"/>
    <w:rsid w:val="00817875"/>
    <w:rsid w:val="00831B84"/>
    <w:rsid w:val="008330B3"/>
    <w:rsid w:val="008609C4"/>
    <w:rsid w:val="00861657"/>
    <w:rsid w:val="00865211"/>
    <w:rsid w:val="0086526A"/>
    <w:rsid w:val="00875898"/>
    <w:rsid w:val="0087757A"/>
    <w:rsid w:val="0088256C"/>
    <w:rsid w:val="00892F5F"/>
    <w:rsid w:val="00895623"/>
    <w:rsid w:val="00897AF2"/>
    <w:rsid w:val="008B21DB"/>
    <w:rsid w:val="008B64D9"/>
    <w:rsid w:val="008C03B7"/>
    <w:rsid w:val="008D18F4"/>
    <w:rsid w:val="00921338"/>
    <w:rsid w:val="0092379C"/>
    <w:rsid w:val="00926770"/>
    <w:rsid w:val="0094217A"/>
    <w:rsid w:val="009452E4"/>
    <w:rsid w:val="00947833"/>
    <w:rsid w:val="00947BB3"/>
    <w:rsid w:val="00963755"/>
    <w:rsid w:val="00966125"/>
    <w:rsid w:val="009721B3"/>
    <w:rsid w:val="009838D4"/>
    <w:rsid w:val="009A3E31"/>
    <w:rsid w:val="009B6DD9"/>
    <w:rsid w:val="009C3809"/>
    <w:rsid w:val="009C3C2B"/>
    <w:rsid w:val="009C3FF5"/>
    <w:rsid w:val="009D0BEF"/>
    <w:rsid w:val="009D243F"/>
    <w:rsid w:val="009D736E"/>
    <w:rsid w:val="009E7771"/>
    <w:rsid w:val="009F360F"/>
    <w:rsid w:val="00A026F0"/>
    <w:rsid w:val="00A062D9"/>
    <w:rsid w:val="00A20714"/>
    <w:rsid w:val="00A23CA3"/>
    <w:rsid w:val="00A331CE"/>
    <w:rsid w:val="00A3354E"/>
    <w:rsid w:val="00A57451"/>
    <w:rsid w:val="00A6719E"/>
    <w:rsid w:val="00A81730"/>
    <w:rsid w:val="00A843B8"/>
    <w:rsid w:val="00A843F3"/>
    <w:rsid w:val="00A93D8B"/>
    <w:rsid w:val="00AA0A11"/>
    <w:rsid w:val="00AD0AA0"/>
    <w:rsid w:val="00AD4CAC"/>
    <w:rsid w:val="00AD4F37"/>
    <w:rsid w:val="00AD6D47"/>
    <w:rsid w:val="00B0446D"/>
    <w:rsid w:val="00B15CFD"/>
    <w:rsid w:val="00B31AA4"/>
    <w:rsid w:val="00B33951"/>
    <w:rsid w:val="00B3580D"/>
    <w:rsid w:val="00B44C9A"/>
    <w:rsid w:val="00B51CD6"/>
    <w:rsid w:val="00B52738"/>
    <w:rsid w:val="00B6768A"/>
    <w:rsid w:val="00B71B5A"/>
    <w:rsid w:val="00B74A72"/>
    <w:rsid w:val="00B80CFC"/>
    <w:rsid w:val="00B80D66"/>
    <w:rsid w:val="00B83205"/>
    <w:rsid w:val="00B854B2"/>
    <w:rsid w:val="00B87D27"/>
    <w:rsid w:val="00B90F6F"/>
    <w:rsid w:val="00BA0B13"/>
    <w:rsid w:val="00BA35A4"/>
    <w:rsid w:val="00BB0BE9"/>
    <w:rsid w:val="00BB2584"/>
    <w:rsid w:val="00BC0597"/>
    <w:rsid w:val="00BC4E82"/>
    <w:rsid w:val="00BE6971"/>
    <w:rsid w:val="00C03DB9"/>
    <w:rsid w:val="00C07ABA"/>
    <w:rsid w:val="00C14D48"/>
    <w:rsid w:val="00C20746"/>
    <w:rsid w:val="00C2142A"/>
    <w:rsid w:val="00C2192C"/>
    <w:rsid w:val="00C304BB"/>
    <w:rsid w:val="00C506FE"/>
    <w:rsid w:val="00C52DD4"/>
    <w:rsid w:val="00C57F0D"/>
    <w:rsid w:val="00C67EBA"/>
    <w:rsid w:val="00C70843"/>
    <w:rsid w:val="00C7514A"/>
    <w:rsid w:val="00C84C13"/>
    <w:rsid w:val="00C87DEF"/>
    <w:rsid w:val="00C9634A"/>
    <w:rsid w:val="00C97BE8"/>
    <w:rsid w:val="00CA445E"/>
    <w:rsid w:val="00CA7DE5"/>
    <w:rsid w:val="00CC49B4"/>
    <w:rsid w:val="00CD23CB"/>
    <w:rsid w:val="00CE58FB"/>
    <w:rsid w:val="00CF07E7"/>
    <w:rsid w:val="00D05913"/>
    <w:rsid w:val="00D35566"/>
    <w:rsid w:val="00D36B0C"/>
    <w:rsid w:val="00D402EF"/>
    <w:rsid w:val="00D41D5D"/>
    <w:rsid w:val="00D6653A"/>
    <w:rsid w:val="00D6683B"/>
    <w:rsid w:val="00D70EC0"/>
    <w:rsid w:val="00D92464"/>
    <w:rsid w:val="00D931A1"/>
    <w:rsid w:val="00D97FDD"/>
    <w:rsid w:val="00DA3D1A"/>
    <w:rsid w:val="00DA41A4"/>
    <w:rsid w:val="00DA467B"/>
    <w:rsid w:val="00DA6CFD"/>
    <w:rsid w:val="00DE15C5"/>
    <w:rsid w:val="00E021A7"/>
    <w:rsid w:val="00E0226E"/>
    <w:rsid w:val="00E050EF"/>
    <w:rsid w:val="00E13D00"/>
    <w:rsid w:val="00E23195"/>
    <w:rsid w:val="00E333E8"/>
    <w:rsid w:val="00E35CF0"/>
    <w:rsid w:val="00E43328"/>
    <w:rsid w:val="00E52BE1"/>
    <w:rsid w:val="00E7182F"/>
    <w:rsid w:val="00E72D4B"/>
    <w:rsid w:val="00E97EB0"/>
    <w:rsid w:val="00EA0B0B"/>
    <w:rsid w:val="00EA39DC"/>
    <w:rsid w:val="00EA3E9C"/>
    <w:rsid w:val="00EA57CD"/>
    <w:rsid w:val="00ED1A75"/>
    <w:rsid w:val="00ED23F7"/>
    <w:rsid w:val="00EF6D2F"/>
    <w:rsid w:val="00F0299E"/>
    <w:rsid w:val="00F06F37"/>
    <w:rsid w:val="00F0754D"/>
    <w:rsid w:val="00F12AD8"/>
    <w:rsid w:val="00F15887"/>
    <w:rsid w:val="00F22DCF"/>
    <w:rsid w:val="00F2522B"/>
    <w:rsid w:val="00F26661"/>
    <w:rsid w:val="00F4282E"/>
    <w:rsid w:val="00F5134F"/>
    <w:rsid w:val="00F57BD1"/>
    <w:rsid w:val="00F63E53"/>
    <w:rsid w:val="00F671F5"/>
    <w:rsid w:val="00F93EEE"/>
    <w:rsid w:val="00F95F5D"/>
    <w:rsid w:val="00FA1054"/>
    <w:rsid w:val="00FC1D35"/>
    <w:rsid w:val="00FD13CD"/>
    <w:rsid w:val="00FD5840"/>
    <w:rsid w:val="00FD59CD"/>
    <w:rsid w:val="00FE6872"/>
    <w:rsid w:val="00FF7EA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71DF5C2"/>
  <w15:chartTrackingRefBased/>
  <w15:docId w15:val="{748EE81E-71C6-44F3-887B-E16BF1E8B8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BFE"/>
    <w:pPr>
      <w:spacing w:after="200" w:line="276" w:lineRule="auto"/>
      <w:jc w:val="both"/>
    </w:pPr>
    <w:rPr>
      <w:rFonts w:ascii="Times New Roman" w:hAnsi="Times New Roman"/>
      <w:sz w:val="24"/>
      <w:lang w:eastAsia="en-US"/>
    </w:rPr>
  </w:style>
  <w:style w:type="paragraph" w:styleId="Heading1">
    <w:name w:val="heading 1"/>
    <w:basedOn w:val="Normal"/>
    <w:next w:val="Normal"/>
    <w:link w:val="Heading1Char"/>
    <w:autoRedefine/>
    <w:uiPriority w:val="9"/>
    <w:qFormat/>
    <w:rsid w:val="00C03DB9"/>
    <w:pPr>
      <w:keepNext/>
      <w:keepLines/>
      <w:spacing w:before="240" w:line="360" w:lineRule="auto"/>
      <w:outlineLvl w:val="0"/>
    </w:pPr>
    <w:rPr>
      <w:rFonts w:eastAsiaTheme="majorEastAsia" w:cstheme="majorBidi"/>
      <w:color w:val="2F5496" w:themeColor="accent1" w:themeShade="BF"/>
      <w:sz w:val="32"/>
      <w:szCs w:val="32"/>
    </w:rPr>
  </w:style>
  <w:style w:type="paragraph" w:styleId="Heading2">
    <w:name w:val="heading 2"/>
    <w:basedOn w:val="Normal"/>
    <w:link w:val="Heading2Char"/>
    <w:autoRedefine/>
    <w:uiPriority w:val="9"/>
    <w:unhideWhenUsed/>
    <w:qFormat/>
    <w:rsid w:val="00C03DB9"/>
    <w:pPr>
      <w:widowControl w:val="0"/>
      <w:autoSpaceDE w:val="0"/>
      <w:autoSpaceDN w:val="0"/>
      <w:spacing w:line="360" w:lineRule="auto"/>
      <w:outlineLvl w:val="1"/>
    </w:pPr>
    <w:rPr>
      <w:rFonts w:eastAsia="Carlito" w:cs="Times New Roman"/>
      <w:color w:val="2F5496" w:themeColor="accent1" w:themeShade="BF"/>
      <w:sz w:val="28"/>
      <w:lang w:val="en-US"/>
    </w:rPr>
  </w:style>
  <w:style w:type="paragraph" w:styleId="Heading3">
    <w:name w:val="heading 3"/>
    <w:basedOn w:val="Normal"/>
    <w:next w:val="Normal"/>
    <w:link w:val="Heading3Char"/>
    <w:autoRedefine/>
    <w:uiPriority w:val="9"/>
    <w:unhideWhenUsed/>
    <w:qFormat/>
    <w:rsid w:val="00C03DB9"/>
    <w:pPr>
      <w:keepNext/>
      <w:keepLines/>
      <w:spacing w:before="40" w:line="360" w:lineRule="auto"/>
      <w:outlineLvl w:val="2"/>
    </w:pPr>
    <w:rPr>
      <w:rFonts w:eastAsiaTheme="majorEastAsia" w:cstheme="majorBidi"/>
      <w:color w:val="2F5496" w:themeColor="accent1" w:themeShade="BF"/>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03DB9"/>
    <w:rPr>
      <w:rFonts w:ascii="Times New Roman" w:eastAsia="Carlito" w:hAnsi="Times New Roman" w:cs="Times New Roman"/>
      <w:color w:val="2F5496" w:themeColor="accent1" w:themeShade="BF"/>
      <w:sz w:val="28"/>
      <w:lang w:val="en-US" w:eastAsia="en-US"/>
    </w:rPr>
  </w:style>
  <w:style w:type="character" w:customStyle="1" w:styleId="Heading1Char">
    <w:name w:val="Heading 1 Char"/>
    <w:basedOn w:val="DefaultParagraphFont"/>
    <w:link w:val="Heading1"/>
    <w:uiPriority w:val="9"/>
    <w:rsid w:val="00C03DB9"/>
    <w:rPr>
      <w:rFonts w:ascii="Times New Roman" w:eastAsiaTheme="majorEastAsia" w:hAnsi="Times New Roman" w:cstheme="majorBidi"/>
      <w:color w:val="2F5496" w:themeColor="accent1" w:themeShade="BF"/>
      <w:sz w:val="32"/>
      <w:szCs w:val="32"/>
      <w:lang w:eastAsia="en-US"/>
    </w:rPr>
  </w:style>
  <w:style w:type="character" w:customStyle="1" w:styleId="Heading3Char">
    <w:name w:val="Heading 3 Char"/>
    <w:basedOn w:val="DefaultParagraphFont"/>
    <w:link w:val="Heading3"/>
    <w:uiPriority w:val="9"/>
    <w:rsid w:val="00C03DB9"/>
    <w:rPr>
      <w:rFonts w:ascii="Times New Roman" w:eastAsiaTheme="majorEastAsia" w:hAnsi="Times New Roman" w:cstheme="majorBidi"/>
      <w:color w:val="2F5496" w:themeColor="accent1" w:themeShade="BF"/>
      <w:sz w:val="26"/>
      <w:lang w:eastAsia="en-US"/>
    </w:rPr>
  </w:style>
  <w:style w:type="table" w:styleId="TableGrid">
    <w:name w:val="Table Grid"/>
    <w:basedOn w:val="TableNormal"/>
    <w:uiPriority w:val="39"/>
    <w:rsid w:val="001146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1794E"/>
    <w:pPr>
      <w:ind w:left="720"/>
      <w:contextualSpacing/>
    </w:pPr>
  </w:style>
  <w:style w:type="paragraph" w:styleId="TOCHeading">
    <w:name w:val="TOC Heading"/>
    <w:basedOn w:val="Heading1"/>
    <w:next w:val="Normal"/>
    <w:uiPriority w:val="39"/>
    <w:unhideWhenUsed/>
    <w:qFormat/>
    <w:rsid w:val="00B87D27"/>
    <w:pPr>
      <w:spacing w:after="0"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3E2C67"/>
    <w:pPr>
      <w:spacing w:after="100" w:line="360" w:lineRule="auto"/>
    </w:pPr>
  </w:style>
  <w:style w:type="paragraph" w:styleId="TOC2">
    <w:name w:val="toc 2"/>
    <w:basedOn w:val="Normal"/>
    <w:next w:val="Normal"/>
    <w:autoRedefine/>
    <w:uiPriority w:val="39"/>
    <w:unhideWhenUsed/>
    <w:rsid w:val="003E2C67"/>
    <w:pPr>
      <w:spacing w:after="100" w:line="360" w:lineRule="auto"/>
      <w:ind w:left="240"/>
    </w:pPr>
  </w:style>
  <w:style w:type="character" w:styleId="Hyperlink">
    <w:name w:val="Hyperlink"/>
    <w:basedOn w:val="DefaultParagraphFont"/>
    <w:uiPriority w:val="99"/>
    <w:unhideWhenUsed/>
    <w:rsid w:val="00B87D27"/>
    <w:rPr>
      <w:color w:val="0563C1" w:themeColor="hyperlink"/>
      <w:u w:val="single"/>
    </w:rPr>
  </w:style>
  <w:style w:type="paragraph" w:styleId="Header">
    <w:name w:val="header"/>
    <w:basedOn w:val="Normal"/>
    <w:link w:val="HeaderChar"/>
    <w:uiPriority w:val="99"/>
    <w:unhideWhenUsed/>
    <w:rsid w:val="00B87D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7D27"/>
    <w:rPr>
      <w:rFonts w:ascii="Times New Roman" w:hAnsi="Times New Roman"/>
      <w:sz w:val="24"/>
      <w:lang w:eastAsia="en-US"/>
    </w:rPr>
  </w:style>
  <w:style w:type="paragraph" w:styleId="Footer">
    <w:name w:val="footer"/>
    <w:basedOn w:val="Normal"/>
    <w:link w:val="FooterChar"/>
    <w:uiPriority w:val="99"/>
    <w:unhideWhenUsed/>
    <w:rsid w:val="00B87D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7D27"/>
    <w:rPr>
      <w:rFonts w:ascii="Times New Roman" w:hAnsi="Times New Roman"/>
      <w:sz w:val="24"/>
      <w:lang w:eastAsia="en-US"/>
    </w:rPr>
  </w:style>
  <w:style w:type="paragraph" w:styleId="NormalWeb">
    <w:name w:val="Normal (Web)"/>
    <w:basedOn w:val="Normal"/>
    <w:uiPriority w:val="99"/>
    <w:unhideWhenUsed/>
    <w:rsid w:val="00F26661"/>
    <w:pPr>
      <w:spacing w:before="100" w:beforeAutospacing="1" w:after="100" w:afterAutospacing="1" w:line="240" w:lineRule="auto"/>
      <w:jc w:val="left"/>
    </w:pPr>
    <w:rPr>
      <w:rFonts w:eastAsia="Times New Roman" w:cs="Times New Roman"/>
      <w:szCs w:val="24"/>
      <w:lang w:eastAsia="en-GB"/>
    </w:rPr>
  </w:style>
  <w:style w:type="paragraph" w:styleId="TOC3">
    <w:name w:val="toc 3"/>
    <w:basedOn w:val="Normal"/>
    <w:next w:val="Normal"/>
    <w:autoRedefine/>
    <w:uiPriority w:val="39"/>
    <w:semiHidden/>
    <w:unhideWhenUsed/>
    <w:rsid w:val="003E2C67"/>
    <w:pPr>
      <w:spacing w:after="100" w:line="360" w:lineRule="auto"/>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1517860">
      <w:bodyDiv w:val="1"/>
      <w:marLeft w:val="0"/>
      <w:marRight w:val="0"/>
      <w:marTop w:val="0"/>
      <w:marBottom w:val="0"/>
      <w:divBdr>
        <w:top w:val="none" w:sz="0" w:space="0" w:color="auto"/>
        <w:left w:val="none" w:sz="0" w:space="0" w:color="auto"/>
        <w:bottom w:val="none" w:sz="0" w:space="0" w:color="auto"/>
        <w:right w:val="none" w:sz="0" w:space="0" w:color="auto"/>
      </w:divBdr>
      <w:divsChild>
        <w:div w:id="7601055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4.png"/><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68F1A5-3D4B-4CAA-9ABD-DFF80A8565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2711</Words>
  <Characters>16521</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Syeda Samia Begum</cp:lastModifiedBy>
  <cp:revision>2</cp:revision>
  <dcterms:created xsi:type="dcterms:W3CDTF">2023-10-19T09:33:00Z</dcterms:created>
  <dcterms:modified xsi:type="dcterms:W3CDTF">2023-10-19T09:33:00Z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91c3fc2076bfffdfd377226d9fdfef044226da602635c40657aa3dc709e2acae</vt:lpwstr>
  </property>
</Properties>
</file>