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C2FAA" w14:textId="6739E413" w:rsidR="00C37350" w:rsidRDefault="00DD509E" w:rsidP="00DD509E">
      <w:pPr>
        <w:pStyle w:val="Heading1"/>
        <w:jc w:val="center"/>
        <w:rPr>
          <w:sz w:val="72"/>
          <w:szCs w:val="72"/>
          <w:u w:val="single"/>
        </w:rPr>
      </w:pPr>
      <w:r w:rsidRPr="00DD509E">
        <w:rPr>
          <w:sz w:val="72"/>
          <w:szCs w:val="72"/>
          <w:u w:val="single"/>
        </w:rPr>
        <w:t xml:space="preserve">Speaking notes </w:t>
      </w:r>
    </w:p>
    <w:p w14:paraId="0AAB4845" w14:textId="77777777" w:rsidR="00DD509E" w:rsidRDefault="00DD509E" w:rsidP="00DD509E"/>
    <w:p w14:paraId="6C493D06" w14:textId="77777777" w:rsidR="00DD509E" w:rsidRDefault="00DD509E" w:rsidP="00DD509E"/>
    <w:p w14:paraId="1A5A2E67" w14:textId="77777777" w:rsidR="00DD509E" w:rsidRDefault="00DD509E" w:rsidP="00DD509E"/>
    <w:p w14:paraId="286D440F" w14:textId="53007F7D" w:rsidR="00AA26D2" w:rsidRDefault="00B372C9" w:rsidP="00DD509E">
      <w:pPr>
        <w:rPr>
          <w:rFonts w:ascii="Arial" w:hAnsi="Arial" w:cs="Arial"/>
        </w:rPr>
      </w:pPr>
      <w:r w:rsidRPr="00B372C9">
        <w:rPr>
          <w:rFonts w:ascii="Arial" w:hAnsi="Arial" w:cs="Arial"/>
        </w:rPr>
        <w:t>Zaneta</w:t>
      </w:r>
      <w:r w:rsidR="00F72B45">
        <w:rPr>
          <w:rFonts w:ascii="Arial" w:hAnsi="Arial" w:cs="Arial"/>
        </w:rPr>
        <w:t xml:space="preserve"> Z</w:t>
      </w:r>
      <w:r w:rsidRPr="00B372C9">
        <w:rPr>
          <w:rFonts w:ascii="Arial" w:hAnsi="Arial" w:cs="Arial"/>
        </w:rPr>
        <w:t xml:space="preserve">upkova </w:t>
      </w:r>
      <w:r>
        <w:rPr>
          <w:rFonts w:ascii="Arial" w:hAnsi="Arial" w:cs="Arial"/>
        </w:rPr>
        <w:t xml:space="preserve">  </w:t>
      </w:r>
      <w:r w:rsidR="00AA26D2">
        <w:rPr>
          <w:rFonts w:ascii="Arial" w:hAnsi="Arial" w:cs="Arial"/>
        </w:rPr>
        <w:t xml:space="preserve">(2314065) </w:t>
      </w:r>
      <w:r>
        <w:rPr>
          <w:rFonts w:ascii="Arial" w:hAnsi="Arial" w:cs="Arial"/>
        </w:rPr>
        <w:t xml:space="preserve">            </w:t>
      </w:r>
      <w:r w:rsidR="00771D9A">
        <w:rPr>
          <w:rFonts w:ascii="Arial" w:hAnsi="Arial" w:cs="Arial"/>
        </w:rPr>
        <w:t xml:space="preserve">                          word count :</w:t>
      </w:r>
      <w:r w:rsidR="00283018">
        <w:rPr>
          <w:rFonts w:ascii="Arial" w:hAnsi="Arial" w:cs="Arial"/>
        </w:rPr>
        <w:t xml:space="preserve"> </w:t>
      </w:r>
      <w:r w:rsidR="006958AD">
        <w:rPr>
          <w:rFonts w:ascii="Arial" w:hAnsi="Arial" w:cs="Arial"/>
        </w:rPr>
        <w:t>542</w:t>
      </w:r>
    </w:p>
    <w:p w14:paraId="4F8DE0FB" w14:textId="77777777" w:rsidR="00AA26D2" w:rsidRDefault="00AA26D2" w:rsidP="00DD509E">
      <w:pPr>
        <w:rPr>
          <w:rFonts w:ascii="Arial" w:hAnsi="Arial" w:cs="Arial"/>
        </w:rPr>
      </w:pPr>
    </w:p>
    <w:p w14:paraId="4F5903C7" w14:textId="77777777" w:rsidR="00AA26D2" w:rsidRDefault="00AA26D2" w:rsidP="00DD509E">
      <w:pPr>
        <w:rPr>
          <w:rFonts w:ascii="Arial" w:hAnsi="Arial" w:cs="Arial"/>
        </w:rPr>
      </w:pPr>
    </w:p>
    <w:p w14:paraId="0E7FD4AF" w14:textId="77777777" w:rsidR="00AA26D2" w:rsidRDefault="00AA26D2" w:rsidP="00DD509E">
      <w:pPr>
        <w:rPr>
          <w:rFonts w:ascii="Arial" w:hAnsi="Arial" w:cs="Arial"/>
        </w:rPr>
      </w:pPr>
    </w:p>
    <w:p w14:paraId="2F13FC72" w14:textId="77777777" w:rsidR="00AA26D2" w:rsidRDefault="00AA26D2" w:rsidP="00DD509E">
      <w:pPr>
        <w:rPr>
          <w:rFonts w:ascii="Arial" w:hAnsi="Arial" w:cs="Arial"/>
        </w:rPr>
      </w:pPr>
    </w:p>
    <w:p w14:paraId="1FCBD9B4" w14:textId="77777777" w:rsidR="00AA26D2" w:rsidRDefault="00AA26D2" w:rsidP="00DD509E">
      <w:pPr>
        <w:rPr>
          <w:rFonts w:ascii="Arial" w:hAnsi="Arial" w:cs="Arial"/>
        </w:rPr>
      </w:pPr>
    </w:p>
    <w:p w14:paraId="3DC300E2" w14:textId="77777777" w:rsidR="00AA26D2" w:rsidRDefault="00AA26D2" w:rsidP="00DD509E">
      <w:pPr>
        <w:rPr>
          <w:rFonts w:ascii="Arial" w:hAnsi="Arial" w:cs="Arial"/>
        </w:rPr>
      </w:pPr>
    </w:p>
    <w:p w14:paraId="5FF86403" w14:textId="77777777" w:rsidR="00AA26D2" w:rsidRDefault="00AA26D2" w:rsidP="00DD509E">
      <w:pPr>
        <w:rPr>
          <w:rFonts w:ascii="Arial" w:hAnsi="Arial" w:cs="Arial"/>
        </w:rPr>
      </w:pPr>
    </w:p>
    <w:p w14:paraId="44F5E4C8" w14:textId="77777777" w:rsidR="00AA26D2" w:rsidRDefault="00AA26D2" w:rsidP="00DD509E">
      <w:pPr>
        <w:rPr>
          <w:rFonts w:ascii="Arial" w:hAnsi="Arial" w:cs="Arial"/>
        </w:rPr>
      </w:pPr>
    </w:p>
    <w:p w14:paraId="1F4F6709" w14:textId="77777777" w:rsidR="00AA26D2" w:rsidRDefault="00AA26D2" w:rsidP="00DD509E">
      <w:pPr>
        <w:rPr>
          <w:rFonts w:ascii="Arial" w:hAnsi="Arial" w:cs="Arial"/>
        </w:rPr>
      </w:pPr>
    </w:p>
    <w:p w14:paraId="1468954D" w14:textId="77777777" w:rsidR="00AA26D2" w:rsidRDefault="00AA26D2" w:rsidP="00DD509E">
      <w:pPr>
        <w:rPr>
          <w:rFonts w:ascii="Arial" w:hAnsi="Arial" w:cs="Arial"/>
        </w:rPr>
      </w:pPr>
    </w:p>
    <w:p w14:paraId="7390EE04" w14:textId="77777777" w:rsidR="00AA26D2" w:rsidRDefault="00AA26D2" w:rsidP="00DD509E">
      <w:pPr>
        <w:rPr>
          <w:rFonts w:ascii="Arial" w:hAnsi="Arial" w:cs="Arial"/>
        </w:rPr>
      </w:pPr>
    </w:p>
    <w:p w14:paraId="3F4B1470" w14:textId="77777777" w:rsidR="00AA26D2" w:rsidRDefault="00AA26D2" w:rsidP="00DD509E">
      <w:pPr>
        <w:rPr>
          <w:rFonts w:ascii="Arial" w:hAnsi="Arial" w:cs="Arial"/>
        </w:rPr>
      </w:pPr>
    </w:p>
    <w:p w14:paraId="666B3D6E" w14:textId="77777777" w:rsidR="00AA26D2" w:rsidRDefault="00AA26D2" w:rsidP="00DD509E">
      <w:pPr>
        <w:rPr>
          <w:rFonts w:ascii="Arial" w:hAnsi="Arial" w:cs="Arial"/>
        </w:rPr>
      </w:pPr>
    </w:p>
    <w:p w14:paraId="6A149FFA" w14:textId="77777777" w:rsidR="00AA26D2" w:rsidRDefault="00AA26D2" w:rsidP="00DD509E">
      <w:pPr>
        <w:rPr>
          <w:rFonts w:ascii="Arial" w:hAnsi="Arial" w:cs="Arial"/>
        </w:rPr>
      </w:pPr>
    </w:p>
    <w:p w14:paraId="1C1A06F4" w14:textId="77777777" w:rsidR="00AA26D2" w:rsidRDefault="00AA26D2" w:rsidP="00DD509E">
      <w:pPr>
        <w:rPr>
          <w:rFonts w:ascii="Arial" w:hAnsi="Arial" w:cs="Arial"/>
        </w:rPr>
      </w:pPr>
    </w:p>
    <w:p w14:paraId="0DD49019" w14:textId="77777777" w:rsidR="00AA26D2" w:rsidRDefault="00AA26D2" w:rsidP="00DD509E">
      <w:pPr>
        <w:rPr>
          <w:rFonts w:ascii="Arial" w:hAnsi="Arial" w:cs="Arial"/>
        </w:rPr>
      </w:pPr>
    </w:p>
    <w:p w14:paraId="1CE3469D" w14:textId="77777777" w:rsidR="00AA26D2" w:rsidRDefault="00AA26D2" w:rsidP="00DD509E">
      <w:pPr>
        <w:rPr>
          <w:rFonts w:ascii="Arial" w:hAnsi="Arial" w:cs="Arial"/>
        </w:rPr>
      </w:pPr>
    </w:p>
    <w:p w14:paraId="0C27CE34" w14:textId="77777777" w:rsidR="00AA26D2" w:rsidRDefault="00AA26D2" w:rsidP="00DD509E">
      <w:pPr>
        <w:rPr>
          <w:rFonts w:ascii="Arial" w:hAnsi="Arial" w:cs="Arial"/>
        </w:rPr>
      </w:pPr>
    </w:p>
    <w:p w14:paraId="1D6382A4" w14:textId="77777777" w:rsidR="00AA26D2" w:rsidRDefault="00AA26D2" w:rsidP="00DD509E">
      <w:pPr>
        <w:rPr>
          <w:rFonts w:ascii="Arial" w:hAnsi="Arial" w:cs="Arial"/>
        </w:rPr>
      </w:pPr>
    </w:p>
    <w:p w14:paraId="0A556FB5" w14:textId="77777777" w:rsidR="00AA26D2" w:rsidRDefault="00AA26D2" w:rsidP="00DD509E">
      <w:pPr>
        <w:rPr>
          <w:rFonts w:ascii="Arial" w:hAnsi="Arial" w:cs="Arial"/>
        </w:rPr>
      </w:pPr>
    </w:p>
    <w:p w14:paraId="62F1F696" w14:textId="77777777" w:rsidR="00AA26D2" w:rsidRDefault="00AA26D2" w:rsidP="00DD509E">
      <w:pPr>
        <w:rPr>
          <w:rFonts w:ascii="Arial" w:hAnsi="Arial" w:cs="Arial"/>
        </w:rPr>
      </w:pPr>
    </w:p>
    <w:p w14:paraId="15355391" w14:textId="77777777" w:rsidR="00AA26D2" w:rsidRDefault="00AA26D2" w:rsidP="00DD509E">
      <w:pPr>
        <w:rPr>
          <w:rFonts w:ascii="Arial" w:hAnsi="Arial" w:cs="Arial"/>
        </w:rPr>
      </w:pPr>
    </w:p>
    <w:p w14:paraId="0694B941" w14:textId="77777777" w:rsidR="00AA26D2" w:rsidRDefault="00AA26D2" w:rsidP="00DD509E">
      <w:pPr>
        <w:rPr>
          <w:rFonts w:ascii="Arial" w:hAnsi="Arial" w:cs="Arial"/>
        </w:rPr>
      </w:pPr>
    </w:p>
    <w:p w14:paraId="478538F0" w14:textId="77777777" w:rsidR="00AA26D2" w:rsidRDefault="00AA26D2" w:rsidP="00DD509E">
      <w:pPr>
        <w:rPr>
          <w:rFonts w:ascii="Arial" w:hAnsi="Arial" w:cs="Arial"/>
        </w:rPr>
      </w:pPr>
    </w:p>
    <w:p w14:paraId="059B3964" w14:textId="77777777" w:rsidR="00AA26D2" w:rsidRDefault="00AA26D2" w:rsidP="00DD509E">
      <w:pPr>
        <w:rPr>
          <w:rFonts w:ascii="Arial" w:hAnsi="Arial" w:cs="Arial"/>
        </w:rPr>
      </w:pPr>
    </w:p>
    <w:p w14:paraId="3987EBBC" w14:textId="5CE62EB8" w:rsidR="00DD509E" w:rsidRDefault="00B372C9" w:rsidP="00DD509E">
      <w:pPr>
        <w:rPr>
          <w:rFonts w:ascii="Arial" w:hAnsi="Arial" w:cs="Arial"/>
        </w:rPr>
      </w:pPr>
      <w:r>
        <w:rPr>
          <w:rFonts w:ascii="Arial" w:hAnsi="Arial" w:cs="Arial"/>
        </w:rPr>
        <w:t xml:space="preserve">                                       </w:t>
      </w:r>
    </w:p>
    <w:p w14:paraId="16265026" w14:textId="77777777" w:rsidR="00AA26D2" w:rsidRDefault="00AA26D2" w:rsidP="00DD509E">
      <w:pPr>
        <w:rPr>
          <w:rFonts w:ascii="Arial" w:hAnsi="Arial" w:cs="Arial"/>
        </w:rPr>
      </w:pPr>
    </w:p>
    <w:p w14:paraId="0CAEF161" w14:textId="77777777" w:rsidR="00AA26D2" w:rsidRDefault="00AA26D2" w:rsidP="00DD509E">
      <w:pPr>
        <w:rPr>
          <w:rFonts w:ascii="Arial" w:hAnsi="Arial" w:cs="Arial"/>
        </w:rPr>
      </w:pPr>
    </w:p>
    <w:p w14:paraId="6AA20A22" w14:textId="77777777" w:rsidR="00AA26D2" w:rsidRDefault="00AA26D2" w:rsidP="00DD509E">
      <w:pPr>
        <w:rPr>
          <w:rFonts w:ascii="Arial" w:hAnsi="Arial" w:cs="Arial"/>
        </w:rPr>
      </w:pPr>
    </w:p>
    <w:p w14:paraId="6FAA3939" w14:textId="77777777" w:rsidR="00AA26D2" w:rsidRDefault="00AA26D2" w:rsidP="00DD509E">
      <w:pPr>
        <w:rPr>
          <w:rFonts w:ascii="Arial" w:hAnsi="Arial" w:cs="Arial"/>
        </w:rPr>
      </w:pPr>
    </w:p>
    <w:p w14:paraId="01DEFA8E" w14:textId="77777777" w:rsidR="00AA26D2" w:rsidRDefault="00AA26D2" w:rsidP="00DD509E">
      <w:pPr>
        <w:rPr>
          <w:rFonts w:ascii="Arial" w:hAnsi="Arial" w:cs="Arial"/>
        </w:rPr>
      </w:pPr>
    </w:p>
    <w:p w14:paraId="1CC10256" w14:textId="77777777" w:rsidR="00AA26D2" w:rsidRDefault="00AA26D2" w:rsidP="00DD509E">
      <w:pPr>
        <w:rPr>
          <w:rFonts w:ascii="Arial" w:hAnsi="Arial" w:cs="Arial"/>
        </w:rPr>
      </w:pPr>
    </w:p>
    <w:p w14:paraId="521AF93A" w14:textId="77777777" w:rsidR="00AA26D2" w:rsidRDefault="00AA26D2" w:rsidP="00DD509E">
      <w:pPr>
        <w:rPr>
          <w:rFonts w:ascii="Arial" w:hAnsi="Arial" w:cs="Arial"/>
        </w:rPr>
      </w:pPr>
    </w:p>
    <w:p w14:paraId="4E5BA9FA" w14:textId="77777777" w:rsidR="00AA26D2" w:rsidRDefault="00AA26D2" w:rsidP="00DD509E">
      <w:pPr>
        <w:rPr>
          <w:rFonts w:ascii="Arial" w:hAnsi="Arial" w:cs="Arial"/>
        </w:rPr>
      </w:pPr>
    </w:p>
    <w:p w14:paraId="3E90D47A" w14:textId="77777777" w:rsidR="00AA26D2" w:rsidRDefault="00AA26D2" w:rsidP="00DD509E">
      <w:pPr>
        <w:rPr>
          <w:rFonts w:ascii="Arial" w:hAnsi="Arial" w:cs="Arial"/>
        </w:rPr>
      </w:pPr>
    </w:p>
    <w:p w14:paraId="4ED66B7A" w14:textId="77777777" w:rsidR="00AA26D2" w:rsidRDefault="00AA26D2" w:rsidP="00DD509E">
      <w:pPr>
        <w:rPr>
          <w:rFonts w:ascii="Arial" w:hAnsi="Arial" w:cs="Arial"/>
        </w:rPr>
      </w:pPr>
    </w:p>
    <w:p w14:paraId="1DA1C9BD" w14:textId="77777777" w:rsidR="00AA26D2" w:rsidRDefault="00AA26D2" w:rsidP="00DD509E">
      <w:pPr>
        <w:rPr>
          <w:rFonts w:ascii="Arial" w:hAnsi="Arial" w:cs="Arial"/>
        </w:rPr>
      </w:pPr>
    </w:p>
    <w:p w14:paraId="410618D0" w14:textId="77777777" w:rsidR="00AA26D2" w:rsidRDefault="00AA26D2" w:rsidP="00DD509E">
      <w:pPr>
        <w:rPr>
          <w:rFonts w:ascii="Arial" w:hAnsi="Arial" w:cs="Arial"/>
        </w:rPr>
      </w:pPr>
    </w:p>
    <w:p w14:paraId="765F00D9" w14:textId="77777777" w:rsidR="00AA26D2" w:rsidRDefault="00AA26D2" w:rsidP="00DD509E">
      <w:pPr>
        <w:rPr>
          <w:rFonts w:ascii="Arial" w:hAnsi="Arial" w:cs="Arial"/>
        </w:rPr>
      </w:pPr>
    </w:p>
    <w:p w14:paraId="4F514300" w14:textId="77777777" w:rsidR="00AA26D2" w:rsidRDefault="00AA26D2" w:rsidP="00DD509E">
      <w:pPr>
        <w:rPr>
          <w:rFonts w:ascii="Arial" w:hAnsi="Arial" w:cs="Arial"/>
        </w:rPr>
      </w:pPr>
    </w:p>
    <w:p w14:paraId="19275BB8" w14:textId="77777777" w:rsidR="00AA26D2" w:rsidRDefault="00AA26D2" w:rsidP="00DD509E">
      <w:pPr>
        <w:rPr>
          <w:rFonts w:ascii="Arial" w:hAnsi="Arial" w:cs="Arial"/>
        </w:rPr>
      </w:pPr>
    </w:p>
    <w:p w14:paraId="29A954A1" w14:textId="77777777" w:rsidR="00AA26D2" w:rsidRDefault="00AA26D2" w:rsidP="00DD509E">
      <w:pPr>
        <w:rPr>
          <w:rFonts w:ascii="Arial" w:hAnsi="Arial" w:cs="Arial"/>
        </w:rPr>
      </w:pPr>
    </w:p>
    <w:p w14:paraId="120A89C8" w14:textId="77777777" w:rsidR="00AA26D2" w:rsidRPr="000160CD" w:rsidRDefault="00AA26D2" w:rsidP="00337C24">
      <w:pPr>
        <w:jc w:val="both"/>
        <w:rPr>
          <w:rFonts w:ascii="Arial" w:hAnsi="Arial" w:cs="Arial"/>
          <w:u w:val="single"/>
        </w:rPr>
      </w:pPr>
      <w:r w:rsidRPr="000160CD">
        <w:rPr>
          <w:rFonts w:ascii="Arial" w:hAnsi="Arial" w:cs="Arial"/>
          <w:u w:val="single"/>
        </w:rPr>
        <w:lastRenderedPageBreak/>
        <w:t>Monitoring,</w:t>
      </w:r>
    </w:p>
    <w:p w14:paraId="590B74A7" w14:textId="5EB68F4D" w:rsidR="00AA26D2" w:rsidRPr="000160CD" w:rsidRDefault="00AA26D2" w:rsidP="00337C24">
      <w:pPr>
        <w:jc w:val="both"/>
        <w:rPr>
          <w:rFonts w:ascii="Arial" w:hAnsi="Arial" w:cs="Arial"/>
          <w:u w:val="single"/>
        </w:rPr>
      </w:pPr>
      <w:r w:rsidRPr="000160CD">
        <w:rPr>
          <w:rFonts w:ascii="Arial" w:hAnsi="Arial" w:cs="Arial"/>
          <w:u w:val="single"/>
        </w:rPr>
        <w:t>reviewing and communicating process of these:</w:t>
      </w:r>
    </w:p>
    <w:p w14:paraId="6CD444C5" w14:textId="77777777" w:rsidR="00AA26D2" w:rsidRDefault="00AA26D2" w:rsidP="00337C24">
      <w:pPr>
        <w:jc w:val="both"/>
        <w:rPr>
          <w:rFonts w:ascii="Arial" w:hAnsi="Arial" w:cs="Arial"/>
        </w:rPr>
      </w:pPr>
    </w:p>
    <w:p w14:paraId="2D71B550" w14:textId="77777777" w:rsidR="00AA26D2" w:rsidRDefault="00AA26D2" w:rsidP="00337C24">
      <w:pPr>
        <w:jc w:val="both"/>
        <w:rPr>
          <w:rFonts w:ascii="Arial" w:hAnsi="Arial" w:cs="Arial"/>
        </w:rPr>
      </w:pPr>
    </w:p>
    <w:p w14:paraId="64893F46" w14:textId="153668AE" w:rsidR="00AA26D2" w:rsidRPr="000160CD" w:rsidRDefault="00AA26D2" w:rsidP="00337C24">
      <w:pPr>
        <w:pStyle w:val="ListParagraph"/>
        <w:numPr>
          <w:ilvl w:val="0"/>
          <w:numId w:val="1"/>
        </w:numPr>
        <w:jc w:val="both"/>
        <w:rPr>
          <w:rFonts w:ascii="Arial" w:hAnsi="Arial" w:cs="Arial"/>
          <w:u w:val="single"/>
        </w:rPr>
      </w:pPr>
      <w:r w:rsidRPr="000160CD">
        <w:rPr>
          <w:rFonts w:ascii="Arial" w:hAnsi="Arial" w:cs="Arial"/>
          <w:u w:val="single"/>
        </w:rPr>
        <w:t>Monitoring for decision making.</w:t>
      </w:r>
    </w:p>
    <w:p w14:paraId="2711E5BA" w14:textId="77777777" w:rsidR="00AA26D2" w:rsidRDefault="00AA26D2" w:rsidP="00337C24">
      <w:pPr>
        <w:jc w:val="both"/>
        <w:rPr>
          <w:rFonts w:ascii="Arial" w:hAnsi="Arial" w:cs="Arial"/>
        </w:rPr>
      </w:pPr>
    </w:p>
    <w:p w14:paraId="39E7DEE2" w14:textId="23970B4D" w:rsidR="00AA26D2" w:rsidRDefault="00AA26D2" w:rsidP="00337C24">
      <w:pPr>
        <w:spacing w:line="360" w:lineRule="auto"/>
        <w:jc w:val="both"/>
        <w:rPr>
          <w:rFonts w:ascii="Arial" w:hAnsi="Arial" w:cs="Arial"/>
        </w:rPr>
      </w:pPr>
      <w:r>
        <w:rPr>
          <w:rFonts w:ascii="Arial" w:hAnsi="Arial" w:cs="Arial"/>
        </w:rPr>
        <w:t xml:space="preserve">Using the key performance indicators property knowing the elements on a proper way possible. </w:t>
      </w:r>
      <w:r w:rsidR="00784960">
        <w:rPr>
          <w:rFonts w:ascii="Arial" w:hAnsi="Arial" w:cs="Arial"/>
        </w:rPr>
        <w:t>The key words for monitoring for decision making are:</w:t>
      </w:r>
    </w:p>
    <w:p w14:paraId="37576670" w14:textId="1B1EEBC4" w:rsidR="00784960" w:rsidRDefault="00784960" w:rsidP="00337C24">
      <w:pPr>
        <w:pStyle w:val="ListParagraph"/>
        <w:numPr>
          <w:ilvl w:val="0"/>
          <w:numId w:val="1"/>
        </w:numPr>
        <w:spacing w:line="360" w:lineRule="auto"/>
        <w:jc w:val="both"/>
        <w:rPr>
          <w:rFonts w:ascii="Arial" w:hAnsi="Arial" w:cs="Arial"/>
        </w:rPr>
      </w:pPr>
      <w:r w:rsidRPr="008916AF">
        <w:rPr>
          <w:rFonts w:ascii="Arial" w:hAnsi="Arial" w:cs="Arial"/>
          <w:u w:val="single"/>
        </w:rPr>
        <w:t xml:space="preserve">Work on the right decision problem </w:t>
      </w:r>
      <w:r>
        <w:rPr>
          <w:rFonts w:ascii="Arial" w:hAnsi="Arial" w:cs="Arial"/>
        </w:rPr>
        <w:t>-it can make a huge difference phrase your choice when making it</w:t>
      </w:r>
      <w:r w:rsidR="001317FA">
        <w:rPr>
          <w:rFonts w:ascii="Arial" w:hAnsi="Arial" w:cs="Arial"/>
        </w:rPr>
        <w:t>. To make an informed decision, you must identify the complexity of your decision problems, you must explain them clear and in details.</w:t>
      </w:r>
    </w:p>
    <w:p w14:paraId="49E0FE25" w14:textId="714BDAEC" w:rsidR="001317FA" w:rsidRDefault="001317FA" w:rsidP="00337C24">
      <w:pPr>
        <w:pStyle w:val="ListParagraph"/>
        <w:numPr>
          <w:ilvl w:val="0"/>
          <w:numId w:val="1"/>
        </w:numPr>
        <w:spacing w:line="360" w:lineRule="auto"/>
        <w:jc w:val="both"/>
        <w:rPr>
          <w:rFonts w:ascii="Arial" w:hAnsi="Arial" w:cs="Arial"/>
        </w:rPr>
      </w:pPr>
      <w:r w:rsidRPr="008916AF">
        <w:rPr>
          <w:rFonts w:ascii="Arial" w:hAnsi="Arial" w:cs="Arial"/>
          <w:u w:val="single"/>
        </w:rPr>
        <w:t>Specify your objectives</w:t>
      </w:r>
      <w:r>
        <w:rPr>
          <w:rFonts w:ascii="Arial" w:hAnsi="Arial" w:cs="Arial"/>
        </w:rPr>
        <w:t>- a decision it means to an end, determine your top goals and the int</w:t>
      </w:r>
      <w:r w:rsidR="008916AF">
        <w:rPr>
          <w:rFonts w:ascii="Arial" w:hAnsi="Arial" w:cs="Arial"/>
        </w:rPr>
        <w:t xml:space="preserve">erests, values, worries, fears and aspirations that are most important to reaching teams. </w:t>
      </w:r>
    </w:p>
    <w:p w14:paraId="3F9E6F26" w14:textId="3D6BD3E0" w:rsidR="008916AF" w:rsidRDefault="008916AF" w:rsidP="00337C24">
      <w:pPr>
        <w:pStyle w:val="ListParagraph"/>
        <w:numPr>
          <w:ilvl w:val="0"/>
          <w:numId w:val="1"/>
        </w:numPr>
        <w:spacing w:line="360" w:lineRule="auto"/>
        <w:jc w:val="both"/>
        <w:rPr>
          <w:rFonts w:ascii="Arial" w:hAnsi="Arial" w:cs="Arial"/>
        </w:rPr>
      </w:pPr>
      <w:r w:rsidRPr="008916AF">
        <w:rPr>
          <w:rFonts w:ascii="Arial" w:hAnsi="Arial" w:cs="Arial"/>
          <w:u w:val="single"/>
        </w:rPr>
        <w:t>Create imaginative alternatives</w:t>
      </w:r>
      <w:r>
        <w:rPr>
          <w:rFonts w:ascii="Arial" w:hAnsi="Arial" w:cs="Arial"/>
        </w:rPr>
        <w:t>-recall that your choice cannot be superior to your best option.</w:t>
      </w:r>
    </w:p>
    <w:p w14:paraId="1D133E62" w14:textId="5B38EDB0" w:rsidR="008916AF" w:rsidRDefault="008916AF" w:rsidP="00337C24">
      <w:pPr>
        <w:pStyle w:val="ListParagraph"/>
        <w:numPr>
          <w:ilvl w:val="0"/>
          <w:numId w:val="1"/>
        </w:numPr>
        <w:spacing w:line="360" w:lineRule="auto"/>
        <w:jc w:val="both"/>
        <w:rPr>
          <w:rFonts w:ascii="Arial" w:hAnsi="Arial" w:cs="Arial"/>
        </w:rPr>
      </w:pPr>
      <w:r>
        <w:rPr>
          <w:rFonts w:ascii="Arial" w:hAnsi="Arial" w:cs="Arial"/>
          <w:u w:val="single"/>
        </w:rPr>
        <w:t>Understand the consequences</w:t>
      </w:r>
      <w:r w:rsidRPr="008916AF">
        <w:rPr>
          <w:rFonts w:ascii="Arial" w:hAnsi="Arial" w:cs="Arial"/>
        </w:rPr>
        <w:t>-</w:t>
      </w:r>
      <w:r>
        <w:rPr>
          <w:rFonts w:ascii="Arial" w:hAnsi="Arial" w:cs="Arial"/>
        </w:rPr>
        <w:t xml:space="preserve">you can </w:t>
      </w:r>
      <w:r w:rsidR="000160CD">
        <w:rPr>
          <w:rFonts w:ascii="Arial" w:hAnsi="Arial" w:cs="Arial"/>
        </w:rPr>
        <w:t>choose the options that best fit your goals by weighing the pros and cons by each one honestly.</w:t>
      </w:r>
    </w:p>
    <w:p w14:paraId="08E46C2A" w14:textId="77777777" w:rsidR="00F37D41" w:rsidRDefault="00F37D41" w:rsidP="00F37D41">
      <w:pPr>
        <w:spacing w:line="360" w:lineRule="auto"/>
        <w:jc w:val="both"/>
        <w:rPr>
          <w:rFonts w:ascii="Arial" w:hAnsi="Arial" w:cs="Arial"/>
        </w:rPr>
      </w:pPr>
    </w:p>
    <w:p w14:paraId="4A0A1403" w14:textId="5D21097C" w:rsidR="00337C24" w:rsidRPr="00F37D41" w:rsidRDefault="00F37D41" w:rsidP="00F37D41">
      <w:pPr>
        <w:spacing w:line="360" w:lineRule="auto"/>
        <w:jc w:val="both"/>
        <w:rPr>
          <w:rFonts w:ascii="Arial" w:hAnsi="Arial" w:cs="Arial"/>
        </w:rPr>
      </w:pPr>
      <w:r w:rsidRPr="00F37D41">
        <w:rPr>
          <w:rFonts w:ascii="Arial" w:hAnsi="Arial" w:cs="Arial"/>
        </w:rPr>
        <w:t xml:space="preserve">“Monitoring assist decision-making by closing the loop in the planning cycle and informing decision-maker of the consequences of action and changes in environment.” </w:t>
      </w:r>
      <w:r>
        <w:rPr>
          <w:rFonts w:ascii="Arial" w:hAnsi="Arial" w:cs="Arial"/>
        </w:rPr>
        <w:t>(q.p 2017)</w:t>
      </w:r>
    </w:p>
    <w:p w14:paraId="46827755" w14:textId="77777777" w:rsidR="000160CD" w:rsidRDefault="000160CD" w:rsidP="00337C24">
      <w:pPr>
        <w:pStyle w:val="ListParagraph"/>
        <w:jc w:val="both"/>
        <w:rPr>
          <w:rFonts w:ascii="Arial" w:hAnsi="Arial" w:cs="Arial"/>
          <w:u w:val="single"/>
        </w:rPr>
      </w:pPr>
    </w:p>
    <w:p w14:paraId="0CF89647" w14:textId="1A0B3F6F" w:rsidR="000160CD" w:rsidRPr="00784960" w:rsidRDefault="000160CD" w:rsidP="00337C24">
      <w:pPr>
        <w:pStyle w:val="ListParagraph"/>
        <w:jc w:val="both"/>
        <w:rPr>
          <w:rFonts w:ascii="Arial" w:hAnsi="Arial" w:cs="Arial"/>
        </w:rPr>
      </w:pPr>
      <w:r>
        <w:rPr>
          <w:rFonts w:ascii="Arial" w:hAnsi="Arial" w:cs="Arial"/>
          <w:u w:val="single"/>
        </w:rPr>
        <w:t xml:space="preserve">Monitoring for finance: </w:t>
      </w:r>
    </w:p>
    <w:p w14:paraId="145FA253" w14:textId="77777777" w:rsidR="00C838C0" w:rsidRDefault="00C838C0" w:rsidP="00337C24">
      <w:pPr>
        <w:jc w:val="both"/>
        <w:rPr>
          <w:rFonts w:ascii="Arial" w:hAnsi="Arial" w:cs="Arial"/>
        </w:rPr>
      </w:pPr>
    </w:p>
    <w:p w14:paraId="4303E848" w14:textId="77777777" w:rsidR="000160CD" w:rsidRDefault="000160CD" w:rsidP="00337C24">
      <w:pPr>
        <w:jc w:val="both"/>
        <w:rPr>
          <w:rFonts w:ascii="Arial" w:hAnsi="Arial" w:cs="Arial"/>
        </w:rPr>
      </w:pPr>
    </w:p>
    <w:p w14:paraId="0EAB74D6" w14:textId="2C19E4B1" w:rsidR="000160CD" w:rsidRDefault="000160CD" w:rsidP="00337C24">
      <w:pPr>
        <w:spacing w:line="360" w:lineRule="auto"/>
        <w:jc w:val="both"/>
        <w:rPr>
          <w:rFonts w:ascii="Arial" w:hAnsi="Arial" w:cs="Arial"/>
        </w:rPr>
      </w:pPr>
      <w:r>
        <w:rPr>
          <w:rFonts w:ascii="Arial" w:hAnsi="Arial" w:cs="Arial"/>
        </w:rPr>
        <w:t xml:space="preserve">Tracking all the expenses and based on that preparing the financial projection so in future how much cash is going to be required can be understood (Day et al 2021) </w:t>
      </w:r>
    </w:p>
    <w:p w14:paraId="21ECE673" w14:textId="77777777" w:rsidR="00BB52E3" w:rsidRDefault="00B91A01" w:rsidP="00BB52E3">
      <w:pPr>
        <w:spacing w:line="360" w:lineRule="auto"/>
        <w:jc w:val="both"/>
        <w:rPr>
          <w:rFonts w:ascii="Arial" w:hAnsi="Arial" w:cs="Arial"/>
        </w:rPr>
      </w:pPr>
      <w:r>
        <w:rPr>
          <w:rFonts w:ascii="Arial" w:hAnsi="Arial" w:cs="Arial"/>
        </w:rPr>
        <w:t>Financial management consists of number of activities including income generation, saving, investment planning, selecting the type of business organization, use of borrowing funds monitoring cash plus many others. (G.P 1981)</w:t>
      </w:r>
      <w:r w:rsidR="00BB52E3">
        <w:rPr>
          <w:rFonts w:ascii="Arial" w:hAnsi="Arial" w:cs="Arial"/>
        </w:rPr>
        <w:t xml:space="preserve"> </w:t>
      </w:r>
    </w:p>
    <w:p w14:paraId="73573CC0" w14:textId="41E8FADE" w:rsidR="00BB52E3" w:rsidRDefault="00BB52E3" w:rsidP="00BB52E3">
      <w:pPr>
        <w:spacing w:line="360" w:lineRule="auto"/>
        <w:jc w:val="both"/>
        <w:rPr>
          <w:rFonts w:ascii="Arial" w:hAnsi="Arial" w:cs="Arial"/>
        </w:rPr>
      </w:pPr>
      <w:r>
        <w:rPr>
          <w:rFonts w:ascii="Arial" w:hAnsi="Arial" w:cs="Arial"/>
        </w:rPr>
        <w:t xml:space="preserve">Clear financial goals and targets are essentials for effective financial statement monitoring. </w:t>
      </w:r>
    </w:p>
    <w:p w14:paraId="7122B8EE" w14:textId="77777777" w:rsidR="00F72B45" w:rsidRDefault="00F72B45" w:rsidP="00337C24">
      <w:pPr>
        <w:spacing w:line="360" w:lineRule="auto"/>
        <w:jc w:val="both"/>
        <w:rPr>
          <w:rFonts w:ascii="Arial" w:hAnsi="Arial" w:cs="Arial"/>
        </w:rPr>
      </w:pPr>
    </w:p>
    <w:p w14:paraId="45DE0C73" w14:textId="17D64131" w:rsidR="00B91A01" w:rsidRDefault="00B91A01" w:rsidP="00337C24">
      <w:pPr>
        <w:spacing w:line="360" w:lineRule="auto"/>
        <w:jc w:val="both"/>
        <w:rPr>
          <w:rFonts w:ascii="Arial" w:hAnsi="Arial" w:cs="Arial"/>
        </w:rPr>
      </w:pPr>
      <w:r>
        <w:rPr>
          <w:rFonts w:ascii="Arial" w:hAnsi="Arial" w:cs="Arial"/>
        </w:rPr>
        <w:t xml:space="preserve">To manage your </w:t>
      </w:r>
      <w:r w:rsidR="00F72B45">
        <w:rPr>
          <w:rFonts w:ascii="Arial" w:hAnsi="Arial" w:cs="Arial"/>
        </w:rPr>
        <w:t>finance,</w:t>
      </w:r>
      <w:r>
        <w:rPr>
          <w:rFonts w:ascii="Arial" w:hAnsi="Arial" w:cs="Arial"/>
        </w:rPr>
        <w:t xml:space="preserve"> you </w:t>
      </w:r>
      <w:r w:rsidR="00F72B45">
        <w:rPr>
          <w:rFonts w:ascii="Arial" w:hAnsi="Arial" w:cs="Arial"/>
        </w:rPr>
        <w:t>must</w:t>
      </w:r>
      <w:r>
        <w:rPr>
          <w:rFonts w:ascii="Arial" w:hAnsi="Arial" w:cs="Arial"/>
        </w:rPr>
        <w:t xml:space="preserve"> stay organised </w:t>
      </w:r>
      <w:r w:rsidR="00F72B45">
        <w:rPr>
          <w:rFonts w:ascii="Arial" w:hAnsi="Arial" w:cs="Arial"/>
        </w:rPr>
        <w:t xml:space="preserve">you can plan your budged and then go from there you can also minimize your cost, plan and always follow the plan what </w:t>
      </w:r>
      <w:r w:rsidR="00F72B45">
        <w:rPr>
          <w:rFonts w:ascii="Arial" w:hAnsi="Arial" w:cs="Arial"/>
        </w:rPr>
        <w:lastRenderedPageBreak/>
        <w:t xml:space="preserve">you did from the beginning. </w:t>
      </w:r>
      <w:r w:rsidR="00F5617D">
        <w:rPr>
          <w:rFonts w:ascii="Arial" w:hAnsi="Arial" w:cs="Arial"/>
        </w:rPr>
        <w:t xml:space="preserve">The retailor Wilko didn’t follow </w:t>
      </w:r>
      <w:r w:rsidR="000A2255">
        <w:rPr>
          <w:rFonts w:ascii="Arial" w:hAnsi="Arial" w:cs="Arial"/>
        </w:rPr>
        <w:t>any of these following</w:t>
      </w:r>
      <w:r w:rsidR="00932BFE">
        <w:rPr>
          <w:rFonts w:ascii="Arial" w:hAnsi="Arial" w:cs="Arial"/>
        </w:rPr>
        <w:t xml:space="preserve"> </w:t>
      </w:r>
      <w:r w:rsidR="00E87DD5">
        <w:rPr>
          <w:rFonts w:ascii="Arial" w:hAnsi="Arial" w:cs="Arial"/>
        </w:rPr>
        <w:t xml:space="preserve">such as staying organized with their finances, not </w:t>
      </w:r>
      <w:r w:rsidR="003B3DBA">
        <w:rPr>
          <w:rFonts w:ascii="Arial" w:hAnsi="Arial" w:cs="Arial"/>
        </w:rPr>
        <w:t xml:space="preserve">minimalize </w:t>
      </w:r>
      <w:r w:rsidR="00283018">
        <w:rPr>
          <w:rFonts w:ascii="Arial" w:hAnsi="Arial" w:cs="Arial"/>
        </w:rPr>
        <w:t>their</w:t>
      </w:r>
      <w:r w:rsidR="003B3DBA">
        <w:rPr>
          <w:rFonts w:ascii="Arial" w:hAnsi="Arial" w:cs="Arial"/>
        </w:rPr>
        <w:t xml:space="preserve"> money </w:t>
      </w:r>
      <w:r w:rsidR="006F6D5E">
        <w:rPr>
          <w:rFonts w:ascii="Arial" w:hAnsi="Arial" w:cs="Arial"/>
        </w:rPr>
        <w:t xml:space="preserve">on stuffs they don’t really </w:t>
      </w:r>
      <w:r w:rsidR="00BB52E3">
        <w:rPr>
          <w:rFonts w:ascii="Arial" w:hAnsi="Arial" w:cs="Arial"/>
        </w:rPr>
        <w:t>need they</w:t>
      </w:r>
      <w:r w:rsidR="006F6D5E">
        <w:rPr>
          <w:rFonts w:ascii="Arial" w:hAnsi="Arial" w:cs="Arial"/>
        </w:rPr>
        <w:t xml:space="preserve"> did not follow their plan what they had with their finances and that why they </w:t>
      </w:r>
      <w:r w:rsidR="00BB52E3">
        <w:rPr>
          <w:rFonts w:ascii="Arial" w:hAnsi="Arial" w:cs="Arial"/>
        </w:rPr>
        <w:t>bankrupted.</w:t>
      </w:r>
    </w:p>
    <w:p w14:paraId="0526569B" w14:textId="77777777" w:rsidR="00337C24" w:rsidRDefault="00337C24" w:rsidP="00337C24">
      <w:pPr>
        <w:spacing w:line="360" w:lineRule="auto"/>
        <w:jc w:val="both"/>
        <w:rPr>
          <w:rFonts w:ascii="Arial" w:hAnsi="Arial" w:cs="Arial"/>
        </w:rPr>
      </w:pPr>
    </w:p>
    <w:p w14:paraId="604E1175" w14:textId="553035C4" w:rsidR="00B91A01" w:rsidRDefault="0011255B" w:rsidP="00B7269B">
      <w:pPr>
        <w:rPr>
          <w:rFonts w:ascii="Arial" w:hAnsi="Arial" w:cs="Arial"/>
          <w:u w:val="single"/>
        </w:rPr>
      </w:pPr>
      <w:r w:rsidRPr="0011255B">
        <w:rPr>
          <w:rFonts w:ascii="Arial" w:hAnsi="Arial" w:cs="Arial"/>
          <w:u w:val="single"/>
        </w:rPr>
        <w:t>Conclusion</w:t>
      </w:r>
    </w:p>
    <w:p w14:paraId="1AA3886F" w14:textId="77777777" w:rsidR="0011255B" w:rsidRDefault="0011255B" w:rsidP="0011255B">
      <w:pPr>
        <w:jc w:val="center"/>
        <w:rPr>
          <w:rFonts w:ascii="Arial" w:hAnsi="Arial" w:cs="Arial"/>
          <w:u w:val="single"/>
        </w:rPr>
      </w:pPr>
    </w:p>
    <w:p w14:paraId="040D3BCA" w14:textId="1063F4AB" w:rsidR="00B91A01" w:rsidRDefault="00B91A01" w:rsidP="00AA26D2">
      <w:pPr>
        <w:rPr>
          <w:rFonts w:ascii="Arial" w:hAnsi="Arial" w:cs="Arial"/>
        </w:rPr>
      </w:pPr>
    </w:p>
    <w:p w14:paraId="4A9F2F67" w14:textId="402E8561" w:rsidR="00B91A01" w:rsidRDefault="006C3B7E" w:rsidP="00337C24">
      <w:pPr>
        <w:spacing w:line="360" w:lineRule="auto"/>
        <w:jc w:val="both"/>
        <w:rPr>
          <w:rFonts w:ascii="Arial" w:hAnsi="Arial" w:cs="Arial"/>
        </w:rPr>
      </w:pPr>
      <w:r>
        <w:rPr>
          <w:rFonts w:ascii="Arial" w:hAnsi="Arial" w:cs="Arial"/>
        </w:rPr>
        <w:t xml:space="preserve">Here on the top, we shown you all the recommended solutions and managing their finances we think the retailor could of don’t better in many ways they could of add new and more popular products in their stores, they could of create their online store sooner so that people could have the option to order from home and for delivery services. Or they could even explore their </w:t>
      </w:r>
      <w:r w:rsidR="00337C24">
        <w:rPr>
          <w:rFonts w:ascii="Arial" w:hAnsi="Arial" w:cs="Arial"/>
        </w:rPr>
        <w:t>partnerships</w:t>
      </w:r>
      <w:r>
        <w:rPr>
          <w:rFonts w:ascii="Arial" w:hAnsi="Arial" w:cs="Arial"/>
        </w:rPr>
        <w:t xml:space="preserve"> and collab with other retailor that was more popular the them and we think that would help them allot because people like to see new products different kind of collaborations</w:t>
      </w:r>
      <w:r w:rsidR="00337C24">
        <w:rPr>
          <w:rFonts w:ascii="Arial" w:hAnsi="Arial" w:cs="Arial"/>
        </w:rPr>
        <w:t>. What we think would help them allot is that they could of take advice from other retailers. When they started to bankrupt, they could of make an online store or even in store to ask customers what they could do different that would make the customers satisfied.</w:t>
      </w:r>
    </w:p>
    <w:p w14:paraId="72DD1559" w14:textId="77777777" w:rsidR="000160CD" w:rsidRDefault="000160CD" w:rsidP="00AA26D2">
      <w:pPr>
        <w:rPr>
          <w:rFonts w:ascii="Arial" w:hAnsi="Arial" w:cs="Arial"/>
        </w:rPr>
      </w:pPr>
    </w:p>
    <w:p w14:paraId="3FB799E9" w14:textId="77777777" w:rsidR="0080653E" w:rsidRDefault="0080653E" w:rsidP="00AA26D2">
      <w:pPr>
        <w:rPr>
          <w:rFonts w:ascii="Arial" w:hAnsi="Arial" w:cs="Arial"/>
        </w:rPr>
      </w:pPr>
    </w:p>
    <w:p w14:paraId="4B23ED70" w14:textId="77777777" w:rsidR="0080653E" w:rsidRDefault="0080653E" w:rsidP="00AA26D2">
      <w:pPr>
        <w:rPr>
          <w:rFonts w:ascii="Arial" w:hAnsi="Arial" w:cs="Arial"/>
        </w:rPr>
      </w:pPr>
    </w:p>
    <w:p w14:paraId="316CFAB5" w14:textId="77777777" w:rsidR="0080653E" w:rsidRPr="0080653E" w:rsidRDefault="0080653E" w:rsidP="00AA26D2">
      <w:pPr>
        <w:rPr>
          <w:rFonts w:ascii="Arial" w:hAnsi="Arial" w:cs="Arial"/>
          <w:u w:val="single"/>
        </w:rPr>
      </w:pPr>
    </w:p>
    <w:p w14:paraId="30C157E4" w14:textId="5146E553" w:rsidR="0080653E" w:rsidRPr="0080653E" w:rsidRDefault="0080653E" w:rsidP="00AA26D2">
      <w:pPr>
        <w:rPr>
          <w:rFonts w:ascii="Arial" w:hAnsi="Arial" w:cs="Arial"/>
          <w:u w:val="single"/>
        </w:rPr>
      </w:pPr>
      <w:r w:rsidRPr="0080653E">
        <w:rPr>
          <w:rFonts w:ascii="Arial" w:hAnsi="Arial" w:cs="Arial"/>
          <w:u w:val="single"/>
        </w:rPr>
        <w:t xml:space="preserve">References </w:t>
      </w:r>
    </w:p>
    <w:p w14:paraId="6BBEA048" w14:textId="77777777" w:rsidR="000160CD" w:rsidRDefault="000160CD" w:rsidP="00AA26D2">
      <w:pPr>
        <w:rPr>
          <w:rFonts w:ascii="Arial" w:hAnsi="Arial" w:cs="Arial"/>
        </w:rPr>
      </w:pPr>
    </w:p>
    <w:p w14:paraId="320BBAD7" w14:textId="77777777" w:rsidR="00982AD1" w:rsidRDefault="00982AD1" w:rsidP="00D350EA">
      <w:pPr>
        <w:autoSpaceDE w:val="0"/>
        <w:autoSpaceDN w:val="0"/>
        <w:adjustRightInd w:val="0"/>
        <w:rPr>
          <w:rFonts w:ascii="AppleSystemUIFont" w:hAnsi="AppleSystemUIFont" w:cs="AppleSystemUIFont"/>
          <w:kern w:val="0"/>
          <w:sz w:val="26"/>
          <w:szCs w:val="26"/>
        </w:rPr>
      </w:pPr>
    </w:p>
    <w:p w14:paraId="070B8647" w14:textId="77777777" w:rsidR="00982AD1" w:rsidRDefault="00982AD1" w:rsidP="00D350EA">
      <w:pPr>
        <w:autoSpaceDE w:val="0"/>
        <w:autoSpaceDN w:val="0"/>
        <w:adjustRightInd w:val="0"/>
        <w:rPr>
          <w:rFonts w:ascii="AppleSystemUIFont" w:hAnsi="AppleSystemUIFont" w:cs="AppleSystemUIFont"/>
          <w:kern w:val="0"/>
          <w:sz w:val="26"/>
          <w:szCs w:val="26"/>
        </w:rPr>
      </w:pPr>
    </w:p>
    <w:p w14:paraId="602AFFCC" w14:textId="77777777" w:rsidR="00982AD1" w:rsidRDefault="00982AD1" w:rsidP="00D350EA">
      <w:pPr>
        <w:rPr>
          <w:rFonts w:ascii="AppleSystemUIFont" w:hAnsi="AppleSystemUIFont" w:cs="AppleSystemUIFont"/>
          <w:kern w:val="0"/>
          <w:sz w:val="26"/>
          <w:szCs w:val="26"/>
        </w:rPr>
      </w:pPr>
      <w:r>
        <w:rPr>
          <w:rFonts w:ascii="AppleSystemUIFont" w:hAnsi="AppleSystemUIFont" w:cs="AppleSystemUIFont"/>
          <w:kern w:val="0"/>
          <w:sz w:val="26"/>
          <w:szCs w:val="26"/>
        </w:rPr>
        <w:t>Day, D. V., Riggio, R. E., Tan, S. J., &amp; Conger, J. A. 2021. Advancing the science of 21st-century leadership development: Theory, research, and practice. The Leadership Quarterly, 32(5), 101557</w:t>
      </w:r>
    </w:p>
    <w:p w14:paraId="1BE59089" w14:textId="77777777" w:rsidR="00957F4D" w:rsidRDefault="00957F4D" w:rsidP="00D350EA">
      <w:pPr>
        <w:rPr>
          <w:rFonts w:ascii="Arial" w:hAnsi="Arial" w:cs="Arial"/>
        </w:rPr>
      </w:pPr>
    </w:p>
    <w:p w14:paraId="6CA4232D" w14:textId="77777777" w:rsidR="00982AD1" w:rsidRDefault="00982AD1" w:rsidP="00D350EA">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George Patrick. (1981). managing your finances. [Online]. </w:t>
      </w:r>
      <w:proofErr w:type="spellStart"/>
      <w:r>
        <w:rPr>
          <w:rFonts w:ascii="AppleSystemUIFont" w:hAnsi="AppleSystemUIFont" w:cs="AppleSystemUIFont"/>
          <w:kern w:val="0"/>
          <w:sz w:val="26"/>
          <w:szCs w:val="26"/>
        </w:rPr>
        <w:t>froduce</w:t>
      </w:r>
      <w:proofErr w:type="spellEnd"/>
      <w:r>
        <w:rPr>
          <w:rFonts w:ascii="AppleSystemUIFont" w:hAnsi="AppleSystemUIFont" w:cs="AppleSystemUIFont"/>
          <w:kern w:val="0"/>
          <w:sz w:val="26"/>
          <w:szCs w:val="26"/>
        </w:rPr>
        <w:t xml:space="preserve"> family farm guide. Last Updated: 1 sep. Available at: https://docs.lib.purdue.edu/cgi/viewcontent.cgi?article=1732&amp;&amp;context=agext&amp;&amp;sei-redir=1&amp;referer=htt [Accessed 10 March 2024].</w:t>
      </w:r>
    </w:p>
    <w:p w14:paraId="395E8BB4" w14:textId="77777777" w:rsidR="00957F4D" w:rsidRDefault="00957F4D" w:rsidP="00D350EA">
      <w:pPr>
        <w:autoSpaceDE w:val="0"/>
        <w:autoSpaceDN w:val="0"/>
        <w:adjustRightInd w:val="0"/>
        <w:rPr>
          <w:rFonts w:ascii="AppleSystemUIFont" w:hAnsi="AppleSystemUIFont" w:cs="AppleSystemUIFont"/>
          <w:kern w:val="0"/>
          <w:sz w:val="26"/>
          <w:szCs w:val="26"/>
        </w:rPr>
      </w:pPr>
    </w:p>
    <w:p w14:paraId="6FE66F07" w14:textId="77777777" w:rsidR="00982AD1" w:rsidRDefault="00982AD1" w:rsidP="00D350EA">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q.p. (2017). what is monitoring decision. [Online]. quality planning. Last Updated: 2017. Available at: https://www.qualityplanning.org.nz/node/1022#:~:text=Monitoring%20assists%20decision%2Dmaking%20by,p [Accessed 10 March 2024].</w:t>
      </w:r>
    </w:p>
    <w:p w14:paraId="13DD4D7E" w14:textId="77777777" w:rsidR="00AA26D2" w:rsidRPr="00AA26D2" w:rsidRDefault="00AA26D2" w:rsidP="00AA26D2">
      <w:pPr>
        <w:rPr>
          <w:rFonts w:ascii="Arial" w:hAnsi="Arial" w:cs="Arial"/>
        </w:rPr>
      </w:pPr>
    </w:p>
    <w:p w14:paraId="2DD279F7" w14:textId="77777777" w:rsidR="00AA26D2" w:rsidRPr="00B372C9" w:rsidRDefault="00AA26D2" w:rsidP="00DD509E">
      <w:pPr>
        <w:rPr>
          <w:rFonts w:ascii="Arial" w:hAnsi="Arial" w:cs="Arial"/>
        </w:rPr>
      </w:pPr>
    </w:p>
    <w:sectPr w:rsidR="00AA26D2" w:rsidRPr="00B372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A85322"/>
    <w:multiLevelType w:val="hybridMultilevel"/>
    <w:tmpl w:val="9E665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1837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09E"/>
    <w:rsid w:val="000160CD"/>
    <w:rsid w:val="000A2255"/>
    <w:rsid w:val="0011255B"/>
    <w:rsid w:val="001317FA"/>
    <w:rsid w:val="00200064"/>
    <w:rsid w:val="00283018"/>
    <w:rsid w:val="00337C24"/>
    <w:rsid w:val="003B3DBA"/>
    <w:rsid w:val="00563FD5"/>
    <w:rsid w:val="00564567"/>
    <w:rsid w:val="006958AD"/>
    <w:rsid w:val="006C3B7E"/>
    <w:rsid w:val="006F6D5E"/>
    <w:rsid w:val="00771D9A"/>
    <w:rsid w:val="00784960"/>
    <w:rsid w:val="0080653E"/>
    <w:rsid w:val="008916AF"/>
    <w:rsid w:val="00932BFE"/>
    <w:rsid w:val="00957F4D"/>
    <w:rsid w:val="00982AD1"/>
    <w:rsid w:val="00A02218"/>
    <w:rsid w:val="00AA26D2"/>
    <w:rsid w:val="00B372C9"/>
    <w:rsid w:val="00B6034B"/>
    <w:rsid w:val="00B7269B"/>
    <w:rsid w:val="00B91A01"/>
    <w:rsid w:val="00BB52E3"/>
    <w:rsid w:val="00C37350"/>
    <w:rsid w:val="00C838C0"/>
    <w:rsid w:val="00D350EA"/>
    <w:rsid w:val="00DD509E"/>
    <w:rsid w:val="00E87DD5"/>
    <w:rsid w:val="00F37D41"/>
    <w:rsid w:val="00F5617D"/>
    <w:rsid w:val="00F72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26D251"/>
  <w15:chartTrackingRefBased/>
  <w15:docId w15:val="{5B013890-DE3F-6949-9F54-3170B061B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09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09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A26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559</Words>
  <Characters>3189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Zaneta Zupkova (2314065)</dc:creator>
  <cp:keywords/>
  <dc:description/>
  <cp:lastModifiedBy>Zaneta Zupkova (2314065)</cp:lastModifiedBy>
  <cp:revision>2</cp:revision>
  <dcterms:created xsi:type="dcterms:W3CDTF">2024-03-10T21:13:00Z</dcterms:created>
  <dcterms:modified xsi:type="dcterms:W3CDTF">2024-03-10T21:13:00Z</dcterms:modified>
</cp:coreProperties>
</file>