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6CC0C" w14:textId="77777777" w:rsidR="00082633" w:rsidRDefault="00082633" w:rsidP="00082633">
      <w:r>
        <w:rPr>
          <w:noProof/>
        </w:rPr>
        <w:drawing>
          <wp:inline distT="0" distB="0" distL="0" distR="0" wp14:anchorId="1670FC36" wp14:editId="0788704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1FBEAFEB" w14:textId="77777777" w:rsidR="00082633" w:rsidRDefault="00082633" w:rsidP="00082633"/>
    <w:p w14:paraId="716F8FC1" w14:textId="77777777" w:rsidR="00082633" w:rsidRDefault="00082633" w:rsidP="00082633"/>
    <w:p w14:paraId="5FEAC098" w14:textId="77777777" w:rsidR="00082633" w:rsidRDefault="00082633" w:rsidP="00082633"/>
    <w:p w14:paraId="4BEB6D32" w14:textId="77777777" w:rsidR="00082633" w:rsidRDefault="00082633" w:rsidP="00082633"/>
    <w:p w14:paraId="21C8F92C" w14:textId="77777777" w:rsidR="00082633" w:rsidRDefault="00082633" w:rsidP="00082633"/>
    <w:p w14:paraId="360BD6F1" w14:textId="77777777" w:rsidR="00082633" w:rsidRDefault="00082633" w:rsidP="00082633">
      <w:pPr>
        <w:jc w:val="both"/>
        <w:rPr>
          <w:rFonts w:asciiTheme="minorBidi" w:hAnsiTheme="minorBidi"/>
          <w:sz w:val="28"/>
          <w:szCs w:val="28"/>
        </w:rPr>
      </w:pPr>
      <w:r>
        <w:rPr>
          <w:rFonts w:asciiTheme="minorBidi" w:hAnsiTheme="minorBidi"/>
          <w:sz w:val="28"/>
          <w:szCs w:val="28"/>
        </w:rPr>
        <w:t xml:space="preserve">Name: Tayyaba Naz </w:t>
      </w:r>
    </w:p>
    <w:p w14:paraId="7F4199BD" w14:textId="77777777" w:rsidR="00082633" w:rsidRDefault="00082633" w:rsidP="00082633">
      <w:pPr>
        <w:jc w:val="both"/>
        <w:rPr>
          <w:rFonts w:asciiTheme="minorBidi" w:hAnsiTheme="minorBidi"/>
          <w:sz w:val="28"/>
          <w:szCs w:val="28"/>
        </w:rPr>
      </w:pPr>
      <w:r>
        <w:rPr>
          <w:rFonts w:asciiTheme="minorBidi" w:hAnsiTheme="minorBidi"/>
          <w:sz w:val="28"/>
          <w:szCs w:val="28"/>
        </w:rPr>
        <w:t>Student ID: 2535118</w:t>
      </w:r>
    </w:p>
    <w:p w14:paraId="12B3DEB9" w14:textId="77777777" w:rsidR="00082633" w:rsidRDefault="00082633" w:rsidP="00082633">
      <w:pPr>
        <w:jc w:val="both"/>
        <w:rPr>
          <w:rFonts w:asciiTheme="minorBidi" w:hAnsiTheme="minorBidi"/>
          <w:sz w:val="28"/>
          <w:szCs w:val="28"/>
        </w:rPr>
      </w:pPr>
      <w:r>
        <w:rPr>
          <w:rFonts w:asciiTheme="minorBidi" w:hAnsiTheme="minorBidi"/>
          <w:sz w:val="28"/>
          <w:szCs w:val="28"/>
        </w:rPr>
        <w:t>Module Code:(LCHS4003-BIRM)</w:t>
      </w:r>
    </w:p>
    <w:p w14:paraId="19742AD0" w14:textId="77777777" w:rsidR="00082633" w:rsidRDefault="00082633" w:rsidP="00082633">
      <w:pPr>
        <w:jc w:val="both"/>
        <w:rPr>
          <w:rFonts w:asciiTheme="minorBidi" w:hAnsiTheme="minorBidi"/>
          <w:sz w:val="28"/>
          <w:szCs w:val="28"/>
        </w:rPr>
      </w:pPr>
      <w:r>
        <w:rPr>
          <w:rFonts w:asciiTheme="minorBidi" w:hAnsiTheme="minorBidi"/>
          <w:sz w:val="28"/>
          <w:szCs w:val="28"/>
        </w:rPr>
        <w:t>Module: Introduction to Health and Social Care</w:t>
      </w:r>
    </w:p>
    <w:p w14:paraId="189B2B9B" w14:textId="77777777" w:rsidR="00082633" w:rsidRDefault="00082633" w:rsidP="00082633">
      <w:pPr>
        <w:jc w:val="both"/>
        <w:rPr>
          <w:rFonts w:asciiTheme="minorBidi" w:hAnsiTheme="minorBidi"/>
          <w:sz w:val="28"/>
          <w:szCs w:val="28"/>
        </w:rPr>
      </w:pPr>
      <w:r>
        <w:rPr>
          <w:rFonts w:asciiTheme="minorBidi" w:hAnsiTheme="minorBidi"/>
          <w:sz w:val="28"/>
          <w:szCs w:val="28"/>
        </w:rPr>
        <w:t xml:space="preserve">Lecturer: Dr Helen Parsons </w:t>
      </w:r>
    </w:p>
    <w:p w14:paraId="13E49C13" w14:textId="77777777" w:rsidR="00082633" w:rsidRDefault="00082633" w:rsidP="00082633">
      <w:pPr>
        <w:jc w:val="both"/>
        <w:rPr>
          <w:rFonts w:asciiTheme="minorBidi" w:hAnsiTheme="minorBidi"/>
          <w:sz w:val="28"/>
          <w:szCs w:val="28"/>
        </w:rPr>
      </w:pPr>
    </w:p>
    <w:p w14:paraId="4444324F" w14:textId="77777777" w:rsidR="00082633" w:rsidRDefault="00082633" w:rsidP="00082633">
      <w:pPr>
        <w:jc w:val="both"/>
        <w:rPr>
          <w:rFonts w:asciiTheme="minorBidi" w:hAnsiTheme="minorBidi"/>
          <w:sz w:val="28"/>
          <w:szCs w:val="28"/>
        </w:rPr>
      </w:pPr>
    </w:p>
    <w:p w14:paraId="074ADD64" w14:textId="77777777" w:rsidR="00082633" w:rsidRDefault="00082633" w:rsidP="00082633">
      <w:pPr>
        <w:jc w:val="both"/>
        <w:rPr>
          <w:rFonts w:asciiTheme="minorBidi" w:hAnsiTheme="minorBidi"/>
          <w:sz w:val="28"/>
          <w:szCs w:val="28"/>
        </w:rPr>
      </w:pPr>
    </w:p>
    <w:p w14:paraId="5E1BECE4" w14:textId="77777777" w:rsidR="00082633" w:rsidRDefault="00082633" w:rsidP="00082633">
      <w:pPr>
        <w:jc w:val="both"/>
        <w:rPr>
          <w:rFonts w:asciiTheme="minorBidi" w:hAnsiTheme="minorBidi"/>
          <w:sz w:val="28"/>
          <w:szCs w:val="28"/>
        </w:rPr>
      </w:pPr>
    </w:p>
    <w:p w14:paraId="705BBD11" w14:textId="77777777" w:rsidR="00082633" w:rsidRDefault="00082633" w:rsidP="00082633">
      <w:pPr>
        <w:jc w:val="both"/>
        <w:rPr>
          <w:rFonts w:asciiTheme="minorBidi" w:hAnsiTheme="minorBidi"/>
          <w:sz w:val="28"/>
          <w:szCs w:val="28"/>
        </w:rPr>
      </w:pPr>
    </w:p>
    <w:p w14:paraId="0A713801" w14:textId="77777777" w:rsidR="00082633" w:rsidRDefault="00082633" w:rsidP="00082633">
      <w:pPr>
        <w:jc w:val="both"/>
        <w:rPr>
          <w:rFonts w:asciiTheme="minorBidi" w:hAnsiTheme="minorBidi"/>
          <w:sz w:val="28"/>
          <w:szCs w:val="28"/>
        </w:rPr>
      </w:pPr>
    </w:p>
    <w:p w14:paraId="347E3789" w14:textId="77777777" w:rsidR="00082633" w:rsidRDefault="00082633" w:rsidP="00082633">
      <w:pPr>
        <w:jc w:val="both"/>
        <w:rPr>
          <w:rFonts w:asciiTheme="minorBidi" w:hAnsiTheme="minorBidi"/>
          <w:sz w:val="28"/>
          <w:szCs w:val="28"/>
        </w:rPr>
      </w:pPr>
    </w:p>
    <w:p w14:paraId="69254CF2" w14:textId="77777777" w:rsidR="00082633" w:rsidRDefault="00082633" w:rsidP="00082633">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Submitted on: 19/10/2026   </w:t>
      </w:r>
    </w:p>
    <w:p w14:paraId="5705D95F" w14:textId="77777777" w:rsidR="00082633" w:rsidRDefault="00082633" w:rsidP="00082633">
      <w:pPr>
        <w:jc w:val="both"/>
        <w:rPr>
          <w:rFonts w:asciiTheme="minorBidi" w:hAnsiTheme="minorBidi"/>
          <w:sz w:val="28"/>
          <w:szCs w:val="28"/>
        </w:rPr>
      </w:pPr>
    </w:p>
    <w:p w14:paraId="3DBC5156" w14:textId="77777777" w:rsidR="00FD0041" w:rsidRDefault="00FD0041" w:rsidP="00FD0041">
      <w:pPr>
        <w:spacing w:line="360" w:lineRule="auto"/>
        <w:jc w:val="center"/>
        <w:rPr>
          <w:b/>
        </w:rPr>
      </w:pPr>
    </w:p>
    <w:p w14:paraId="36ACE774" w14:textId="77777777" w:rsidR="00FD0041" w:rsidRDefault="00FD0041" w:rsidP="00FD0041">
      <w:pPr>
        <w:spacing w:line="360" w:lineRule="auto"/>
        <w:jc w:val="center"/>
        <w:rPr>
          <w:b/>
        </w:rPr>
      </w:pPr>
    </w:p>
    <w:p w14:paraId="223B4600" w14:textId="1F2C55BA" w:rsidR="0038146A" w:rsidRPr="00FD0041" w:rsidRDefault="00FC5074" w:rsidP="00FD0041">
      <w:pPr>
        <w:spacing w:line="360" w:lineRule="auto"/>
        <w:jc w:val="center"/>
      </w:pPr>
      <w:r w:rsidRPr="00FD0041">
        <w:rPr>
          <w:b/>
        </w:rPr>
        <w:t xml:space="preserve">Report to a Sparkhill Ward </w:t>
      </w:r>
      <w:r w:rsidR="000E4C79" w:rsidRPr="00FD0041">
        <w:rPr>
          <w:b/>
        </w:rPr>
        <w:t>Councilor</w:t>
      </w:r>
      <w:r w:rsidRPr="00FD0041">
        <w:rPr>
          <w:b/>
        </w:rPr>
        <w:t>: Residential Care Home Services</w:t>
      </w:r>
    </w:p>
    <w:p w14:paraId="56F932DC" w14:textId="77777777" w:rsidR="0038146A" w:rsidRPr="00FD0041" w:rsidRDefault="00FC5074" w:rsidP="00FD0041">
      <w:pPr>
        <w:spacing w:line="360" w:lineRule="auto"/>
        <w:jc w:val="center"/>
      </w:pPr>
      <w:r w:rsidRPr="00FD0041">
        <w:rPr>
          <w:b/>
        </w:rPr>
        <w:t>Addressing the Shortage of Residential Care Home Services in Sparkhill</w:t>
      </w:r>
    </w:p>
    <w:p w14:paraId="3120F8FD" w14:textId="77777777" w:rsidR="0038146A" w:rsidRPr="00FD0041" w:rsidRDefault="0038146A" w:rsidP="00FD0041">
      <w:pPr>
        <w:spacing w:line="360" w:lineRule="auto"/>
      </w:pPr>
    </w:p>
    <w:p w14:paraId="58FCDE4C" w14:textId="1DCC066E" w:rsidR="0038146A" w:rsidRPr="00FD0041" w:rsidRDefault="00FC5074" w:rsidP="00FD0041">
      <w:pPr>
        <w:spacing w:line="360" w:lineRule="auto"/>
      </w:pPr>
      <w:r w:rsidRPr="00FD0041">
        <w:rPr>
          <w:b/>
        </w:rPr>
        <w:t xml:space="preserve">To: </w:t>
      </w:r>
      <w:r w:rsidR="00C50931" w:rsidRPr="00FD0041">
        <w:rPr>
          <w:bCs/>
        </w:rPr>
        <w:t xml:space="preserve">Rashad Mahmood, </w:t>
      </w:r>
      <w:r w:rsidR="000E4C79" w:rsidRPr="00FD0041">
        <w:t>councilor</w:t>
      </w:r>
      <w:r w:rsidRPr="00FD0041">
        <w:t>, Sparkhill Ward, Birmingham City Council</w:t>
      </w:r>
    </w:p>
    <w:p w14:paraId="77E8E206" w14:textId="77777777" w:rsidR="0038146A" w:rsidRPr="00FD0041" w:rsidRDefault="00FC5074" w:rsidP="00FD0041">
      <w:pPr>
        <w:spacing w:line="360" w:lineRule="auto"/>
      </w:pPr>
      <w:r w:rsidRPr="00FD0041">
        <w:rPr>
          <w:b/>
        </w:rPr>
        <w:t xml:space="preserve">Subject: </w:t>
      </w:r>
      <w:r w:rsidRPr="00FD0041">
        <w:t>Addressing the Shortage of Residential Care Home Services in Sparkhill</w:t>
      </w:r>
    </w:p>
    <w:p w14:paraId="3C33E6E8" w14:textId="77777777" w:rsidR="0038146A" w:rsidRPr="00FD0041" w:rsidRDefault="0038146A" w:rsidP="00FD0041">
      <w:pPr>
        <w:spacing w:line="360" w:lineRule="auto"/>
      </w:pPr>
    </w:p>
    <w:p w14:paraId="2E2E2D52" w14:textId="77777777" w:rsidR="0038146A" w:rsidRPr="00FD0041" w:rsidRDefault="00FC5074" w:rsidP="00FD0041">
      <w:pPr>
        <w:spacing w:line="360" w:lineRule="auto"/>
        <w:rPr>
          <w:b/>
        </w:rPr>
      </w:pPr>
      <w:r w:rsidRPr="00FD0041">
        <w:rPr>
          <w:b/>
        </w:rPr>
        <w:t>Introduction</w:t>
      </w:r>
    </w:p>
    <w:p w14:paraId="494D956A" w14:textId="77777777" w:rsidR="005304DE" w:rsidRPr="00FD0041" w:rsidRDefault="005304DE" w:rsidP="00FD0041">
      <w:pPr>
        <w:spacing w:line="360" w:lineRule="auto"/>
        <w:rPr>
          <w:lang w:val="en-GB"/>
        </w:rPr>
      </w:pPr>
      <w:r w:rsidRPr="00FD0041">
        <w:rPr>
          <w:lang w:val="en-GB"/>
        </w:rPr>
        <w:t>Dear Councillor,</w:t>
      </w:r>
    </w:p>
    <w:p w14:paraId="4069DBC6" w14:textId="77777777" w:rsidR="005304DE" w:rsidRPr="00FD0041" w:rsidRDefault="005304DE" w:rsidP="00FD0041">
      <w:pPr>
        <w:spacing w:line="360" w:lineRule="auto"/>
        <w:rPr>
          <w:lang w:val="en-GB"/>
        </w:rPr>
      </w:pPr>
      <w:r w:rsidRPr="00FD0041">
        <w:rPr>
          <w:lang w:val="en-GB"/>
        </w:rPr>
        <w:t>I am writing to recommend ways to address the lack of residential care home services in the community of Sparkhill. Residential care homes provide accommodation, personal care and support for adults who cannot live safely or independently in their own homes. A shortage of suitable residential care places can negatively affect older people, adults with care and support needs, their families and the wider community.</w:t>
      </w:r>
    </w:p>
    <w:p w14:paraId="382113B8" w14:textId="77777777" w:rsidR="005304DE" w:rsidRPr="00FD0041" w:rsidRDefault="005304DE" w:rsidP="00FD0041">
      <w:pPr>
        <w:spacing w:line="360" w:lineRule="auto"/>
        <w:rPr>
          <w:lang w:val="en-GB"/>
        </w:rPr>
      </w:pPr>
      <w:r w:rsidRPr="00FD0041">
        <w:rPr>
          <w:lang w:val="en-GB"/>
        </w:rPr>
        <w:t>The Care Act 2014 provides an important legal framework for adult social care in England. Under Section 1, Birmingham City Council has a responsibility to promote the wellbeing of people who need care and support. Wellbeing includes physical and mental health, protection from abuse, control over daily life, personal relationships and suitable living accommodation (Care Act 2014, s.1). Therefore, the council should help ensure that suitable residential care homes are available in Sparkhill to meet the needs of local people.</w:t>
      </w:r>
    </w:p>
    <w:p w14:paraId="129738B5" w14:textId="77777777" w:rsidR="005304DE" w:rsidRPr="00FD0041" w:rsidRDefault="005304DE" w:rsidP="00FD0041">
      <w:pPr>
        <w:spacing w:line="360" w:lineRule="auto"/>
        <w:rPr>
          <w:lang w:val="en-GB"/>
        </w:rPr>
      </w:pPr>
    </w:p>
    <w:p w14:paraId="5FACF940" w14:textId="565F5F71" w:rsidR="00C50931" w:rsidRPr="00FD0041" w:rsidRDefault="00FC5074" w:rsidP="00FD0041">
      <w:pPr>
        <w:spacing w:line="360" w:lineRule="auto"/>
        <w:rPr>
          <w:b/>
        </w:rPr>
      </w:pPr>
      <w:r w:rsidRPr="00FD0041">
        <w:rPr>
          <w:b/>
        </w:rPr>
        <w:t>Impact of the Issue on the Community</w:t>
      </w:r>
    </w:p>
    <w:p w14:paraId="525D9171" w14:textId="77777777" w:rsidR="005304DE" w:rsidRPr="00FD0041" w:rsidRDefault="005304DE" w:rsidP="00FD0041">
      <w:pPr>
        <w:spacing w:line="360" w:lineRule="auto"/>
        <w:rPr>
          <w:bCs/>
          <w:lang w:val="en-GB"/>
        </w:rPr>
      </w:pPr>
      <w:r w:rsidRPr="00FD0041">
        <w:rPr>
          <w:bCs/>
          <w:lang w:val="en-GB"/>
        </w:rPr>
        <w:t>A decrease in the number of residential care homes means that vulnerable adults may have to wait longer to receive the accommodation and care they need. Some people may have to stay in unsuitable homes or rely on family and friends for support. This can cause stress and worry for families who cannot provide their loved ones with the care they need.</w:t>
      </w:r>
    </w:p>
    <w:p w14:paraId="6AA187B8" w14:textId="77777777" w:rsidR="005304DE" w:rsidRPr="00FD0041" w:rsidRDefault="005304DE" w:rsidP="00FD0041">
      <w:pPr>
        <w:spacing w:line="360" w:lineRule="auto"/>
        <w:rPr>
          <w:bCs/>
          <w:lang w:val="en-GB"/>
        </w:rPr>
      </w:pPr>
      <w:r w:rsidRPr="00FD0041">
        <w:rPr>
          <w:bCs/>
          <w:lang w:val="en-GB"/>
        </w:rPr>
        <w:lastRenderedPageBreak/>
        <w:t>The shortage of residential care homes can also put pressure on hospitals and the NHS. For example, if an older person is ready to leave hospital but cannot find a suitable care home, their discharge may be delayed. This reduces the number of available hospital beds and can prevent other patients from receiving treatment quickly, including those with serious health conditions.</w:t>
      </w:r>
    </w:p>
    <w:p w14:paraId="51E09EB8" w14:textId="77777777" w:rsidR="005304DE" w:rsidRPr="00FD0041" w:rsidRDefault="005304DE" w:rsidP="00FD0041">
      <w:pPr>
        <w:spacing w:line="360" w:lineRule="auto"/>
        <w:rPr>
          <w:bCs/>
          <w:lang w:val="en-GB"/>
        </w:rPr>
      </w:pPr>
      <w:r w:rsidRPr="00FD0041">
        <w:rPr>
          <w:bCs/>
          <w:lang w:val="en-GB"/>
        </w:rPr>
        <w:t>The shortage can also affect people's choice and independence. The Care Act 2014 states that local authorities should consider people's wishes, feelings and preferences when providing care and support. Providing a suitable range of residential care services would help local people receive care that meets their needs and circumstances (Care Act 2014, s.1).</w:t>
      </w:r>
    </w:p>
    <w:p w14:paraId="3135E2DE" w14:textId="1AD56087" w:rsidR="005304DE" w:rsidRPr="00FD0041" w:rsidRDefault="005304DE" w:rsidP="00FD0041">
      <w:pPr>
        <w:spacing w:line="360" w:lineRule="auto"/>
        <w:rPr>
          <w:bCs/>
          <w:lang w:val="en-GB"/>
        </w:rPr>
      </w:pPr>
      <w:r w:rsidRPr="00FD0041">
        <w:rPr>
          <w:bCs/>
          <w:lang w:val="en-GB"/>
        </w:rPr>
        <w:t>This is particularly important because Sparkhill is a Birmingham ward with a population of more than 21,000 people. Birmingham City Council's ward information also identifies poverty and employment challenges in the area. This shows why accessible local services are important for residents (Birmingham City Council, 2024).</w:t>
      </w:r>
    </w:p>
    <w:p w14:paraId="44BFDF5E" w14:textId="77777777" w:rsidR="005304DE" w:rsidRPr="00FD0041" w:rsidRDefault="005304DE" w:rsidP="00FD0041">
      <w:pPr>
        <w:spacing w:line="360" w:lineRule="auto"/>
        <w:rPr>
          <w:b/>
        </w:rPr>
      </w:pPr>
    </w:p>
    <w:p w14:paraId="462E0F6B" w14:textId="77777777" w:rsidR="0038146A" w:rsidRPr="00FD0041" w:rsidRDefault="00FC5074" w:rsidP="00FD0041">
      <w:pPr>
        <w:spacing w:line="360" w:lineRule="auto"/>
        <w:rPr>
          <w:b/>
        </w:rPr>
      </w:pPr>
      <w:r w:rsidRPr="00FD0041">
        <w:rPr>
          <w:b/>
        </w:rPr>
        <w:t>Recommended Response</w:t>
      </w:r>
    </w:p>
    <w:p w14:paraId="389DF61E" w14:textId="41C0C1E1" w:rsidR="005304DE" w:rsidRPr="00FD0041" w:rsidRDefault="005304DE" w:rsidP="00FD0041">
      <w:pPr>
        <w:spacing w:line="360" w:lineRule="auto"/>
        <w:rPr>
          <w:bCs/>
          <w:lang w:val="en-GB"/>
        </w:rPr>
      </w:pPr>
      <w:r w:rsidRPr="00FD0041">
        <w:rPr>
          <w:bCs/>
          <w:lang w:val="en-GB"/>
        </w:rPr>
        <w:t>Birmingham City Council should work with existing residential care home providers to help vulnerable people receive the care they need. The council should also encourage other providers to open care homes in areas where there is a shortage, such as Sparkhill. This would increase the number of available places and give local people more choice based on their needs.</w:t>
      </w:r>
    </w:p>
    <w:p w14:paraId="1EF7A043" w14:textId="2901A7DA" w:rsidR="005304DE" w:rsidRPr="00FD0041" w:rsidRDefault="000E4C79" w:rsidP="00FD0041">
      <w:pPr>
        <w:spacing w:line="360" w:lineRule="auto"/>
        <w:rPr>
          <w:bCs/>
          <w:lang w:val="en-GB"/>
        </w:rPr>
      </w:pPr>
      <w:r>
        <w:rPr>
          <w:bCs/>
          <w:lang w:val="en-GB"/>
        </w:rPr>
        <w:t xml:space="preserve">The </w:t>
      </w:r>
      <w:r w:rsidR="005304DE" w:rsidRPr="00FD0041">
        <w:rPr>
          <w:bCs/>
          <w:lang w:val="en-GB"/>
        </w:rPr>
        <w:t>Care Act</w:t>
      </w:r>
      <w:r>
        <w:rPr>
          <w:bCs/>
          <w:lang w:val="en-GB"/>
        </w:rPr>
        <w:t xml:space="preserve"> (</w:t>
      </w:r>
      <w:r w:rsidR="005304DE" w:rsidRPr="00FD0041">
        <w:rPr>
          <w:bCs/>
          <w:lang w:val="en-GB"/>
        </w:rPr>
        <w:t xml:space="preserve"> 2014</w:t>
      </w:r>
      <w:r>
        <w:rPr>
          <w:bCs/>
          <w:lang w:val="en-GB"/>
        </w:rPr>
        <w:t xml:space="preserve"> )</w:t>
      </w:r>
      <w:r w:rsidR="005304DE" w:rsidRPr="00FD0041">
        <w:rPr>
          <w:bCs/>
          <w:lang w:val="en-GB"/>
        </w:rPr>
        <w:t xml:space="preserve"> requires local authorities to help make a range of care and support services available. The council should work with care providers to understand why there is a shortage of care homes and find ways to increase their number in the long term. This would help provide more sustainable and high-quality care services for the community.</w:t>
      </w:r>
    </w:p>
    <w:p w14:paraId="1CCBE922" w14:textId="77777777" w:rsidR="005304DE" w:rsidRPr="00FD0041" w:rsidRDefault="005304DE" w:rsidP="00FD0041">
      <w:pPr>
        <w:spacing w:line="360" w:lineRule="auto"/>
        <w:rPr>
          <w:bCs/>
          <w:lang w:val="en-GB"/>
        </w:rPr>
      </w:pPr>
      <w:r w:rsidRPr="00FD0041">
        <w:rPr>
          <w:bCs/>
          <w:lang w:val="en-GB"/>
        </w:rPr>
        <w:t>The council should also support care homes with staff recruitment and training, including providing financial support where possible. Well-trained staff can provide safe and high-quality care for vulnerable people. The Department of Health and Social Care's statutory guidance highlights the importance of staff development and maintaining a sustainable care market (Department of Health and Social Care, 2024).</w:t>
      </w:r>
    </w:p>
    <w:p w14:paraId="55BB7912" w14:textId="58D7D3A4" w:rsidR="005304DE" w:rsidRPr="00FD0041" w:rsidRDefault="005304DE" w:rsidP="00FD0041">
      <w:pPr>
        <w:spacing w:line="360" w:lineRule="auto"/>
        <w:rPr>
          <w:bCs/>
          <w:lang w:val="en-GB"/>
        </w:rPr>
      </w:pPr>
      <w:r w:rsidRPr="00FD0041">
        <w:rPr>
          <w:bCs/>
          <w:lang w:val="en-GB"/>
        </w:rPr>
        <w:lastRenderedPageBreak/>
        <w:t>Another recommendation is for the council to include residents, families and carers when planning residential care services. This would help the council understand the needs of the Sparkhill community and ensure that new services are suitable for local people.</w:t>
      </w:r>
    </w:p>
    <w:p w14:paraId="14207877" w14:textId="2321497F" w:rsidR="005304DE" w:rsidRPr="00854A6B" w:rsidRDefault="005304DE" w:rsidP="00FD0041">
      <w:pPr>
        <w:spacing w:line="360" w:lineRule="auto"/>
        <w:rPr>
          <w:bCs/>
          <w:lang w:val="en-GB"/>
        </w:rPr>
      </w:pPr>
      <w:r w:rsidRPr="00FD0041">
        <w:rPr>
          <w:bCs/>
          <w:lang w:val="en-GB"/>
        </w:rPr>
        <w:t xml:space="preserve">The council should also work closely with the NHS.  Care Act </w:t>
      </w:r>
      <w:r w:rsidR="000E4C79">
        <w:rPr>
          <w:bCs/>
          <w:lang w:val="en-GB"/>
        </w:rPr>
        <w:t>(</w:t>
      </w:r>
      <w:r w:rsidRPr="00FD0041">
        <w:rPr>
          <w:bCs/>
          <w:lang w:val="en-GB"/>
        </w:rPr>
        <w:t>2014</w:t>
      </w:r>
      <w:r w:rsidR="000E4C79">
        <w:rPr>
          <w:bCs/>
          <w:lang w:val="en-GB"/>
        </w:rPr>
        <w:t>)</w:t>
      </w:r>
      <w:r w:rsidRPr="00FD0041">
        <w:rPr>
          <w:bCs/>
          <w:lang w:val="en-GB"/>
        </w:rPr>
        <w:t xml:space="preserve"> requires local authorities to encourage cooperation between health and social care services when this could improve people's wellbeing or the quality of care. Better cooperation could help people move from hospital into suitable residential care more quickly.</w:t>
      </w:r>
    </w:p>
    <w:p w14:paraId="60824F5D" w14:textId="77777777" w:rsidR="005304DE" w:rsidRPr="00FD0041" w:rsidRDefault="005304DE" w:rsidP="00FD0041">
      <w:pPr>
        <w:spacing w:line="360" w:lineRule="auto"/>
        <w:rPr>
          <w:b/>
        </w:rPr>
      </w:pPr>
    </w:p>
    <w:p w14:paraId="574D1ED6" w14:textId="77777777" w:rsidR="0038146A" w:rsidRPr="00FD0041" w:rsidRDefault="00FC5074" w:rsidP="00FD0041">
      <w:pPr>
        <w:spacing w:line="360" w:lineRule="auto"/>
      </w:pPr>
      <w:r w:rsidRPr="00FD0041">
        <w:rPr>
          <w:b/>
        </w:rPr>
        <w:t>Conclusion</w:t>
      </w:r>
    </w:p>
    <w:p w14:paraId="747BBBAF" w14:textId="5BD7B35B" w:rsidR="005304DE" w:rsidRDefault="005304DE" w:rsidP="00FD0041">
      <w:pPr>
        <w:spacing w:after="160" w:line="360" w:lineRule="auto"/>
        <w:rPr>
          <w:lang w:val="en-GB"/>
        </w:rPr>
      </w:pPr>
      <w:r w:rsidRPr="00FD0041">
        <w:rPr>
          <w:lang w:val="en-GB"/>
        </w:rPr>
        <w:t>In conclusion, the shortage of residential care homes can negatively affect vulnerable adults, families, hospitals and the wider community. Birmingham City Council should increase the number of available care homes, support staff recruitment and training, involve residents in planning and work closely with the NHS. These actions would support the Care Act 2014 by promoting wellbeing, choice and independence. Addressing the shortage in Sparkhill would help provide better and more accessible care for the local community.</w:t>
      </w:r>
    </w:p>
    <w:p w14:paraId="10638F5C" w14:textId="77777777" w:rsidR="00FD0041" w:rsidRDefault="00FD0041" w:rsidP="00FD0041">
      <w:pPr>
        <w:spacing w:after="160" w:line="360" w:lineRule="auto"/>
        <w:rPr>
          <w:lang w:val="en-GB"/>
        </w:rPr>
      </w:pPr>
    </w:p>
    <w:p w14:paraId="701D316F" w14:textId="77777777" w:rsidR="00FD0041" w:rsidRDefault="00FD0041" w:rsidP="00FD0041">
      <w:pPr>
        <w:spacing w:after="160" w:line="360" w:lineRule="auto"/>
        <w:rPr>
          <w:lang w:val="en-GB"/>
        </w:rPr>
      </w:pPr>
    </w:p>
    <w:p w14:paraId="7BC4B9E9" w14:textId="77777777" w:rsidR="00FD0041" w:rsidRDefault="00FD0041" w:rsidP="00FD0041">
      <w:pPr>
        <w:spacing w:after="160" w:line="360" w:lineRule="auto"/>
        <w:rPr>
          <w:lang w:val="en-GB"/>
        </w:rPr>
      </w:pPr>
    </w:p>
    <w:p w14:paraId="089B022C" w14:textId="77777777" w:rsidR="00FD0041" w:rsidRDefault="00FD0041" w:rsidP="00FD0041">
      <w:pPr>
        <w:spacing w:after="160" w:line="360" w:lineRule="auto"/>
        <w:rPr>
          <w:lang w:val="en-GB"/>
        </w:rPr>
      </w:pPr>
    </w:p>
    <w:p w14:paraId="7F826540" w14:textId="77777777" w:rsidR="00FD0041" w:rsidRDefault="00FD0041" w:rsidP="00FD0041">
      <w:pPr>
        <w:spacing w:after="160" w:line="360" w:lineRule="auto"/>
        <w:rPr>
          <w:lang w:val="en-GB"/>
        </w:rPr>
      </w:pPr>
    </w:p>
    <w:p w14:paraId="08704A2C" w14:textId="77777777" w:rsidR="00FD0041" w:rsidRDefault="00FD0041" w:rsidP="00FD0041">
      <w:pPr>
        <w:spacing w:after="160" w:line="360" w:lineRule="auto"/>
        <w:rPr>
          <w:lang w:val="en-GB"/>
        </w:rPr>
      </w:pPr>
    </w:p>
    <w:p w14:paraId="0A8D7F5D" w14:textId="77777777" w:rsidR="00FD0041" w:rsidRDefault="00FD0041" w:rsidP="00FD0041">
      <w:pPr>
        <w:spacing w:after="160" w:line="360" w:lineRule="auto"/>
        <w:rPr>
          <w:lang w:val="en-GB"/>
        </w:rPr>
      </w:pPr>
    </w:p>
    <w:p w14:paraId="67CC35C7" w14:textId="77777777" w:rsidR="00FD0041" w:rsidRDefault="00FD0041" w:rsidP="00FD0041">
      <w:pPr>
        <w:spacing w:after="160" w:line="360" w:lineRule="auto"/>
        <w:rPr>
          <w:lang w:val="en-GB"/>
        </w:rPr>
      </w:pPr>
    </w:p>
    <w:p w14:paraId="20F7D054" w14:textId="77777777" w:rsidR="00FD0041" w:rsidRDefault="00FD0041" w:rsidP="00FD0041">
      <w:pPr>
        <w:spacing w:after="160" w:line="360" w:lineRule="auto"/>
        <w:rPr>
          <w:lang w:val="en-GB"/>
        </w:rPr>
      </w:pPr>
    </w:p>
    <w:p w14:paraId="40683CC0" w14:textId="77777777" w:rsidR="00FD0041" w:rsidRDefault="00FD0041" w:rsidP="00FD0041">
      <w:pPr>
        <w:spacing w:after="160" w:line="360" w:lineRule="auto"/>
        <w:rPr>
          <w:lang w:val="en-GB"/>
        </w:rPr>
      </w:pPr>
    </w:p>
    <w:p w14:paraId="6EF9E8CE" w14:textId="77777777" w:rsidR="00FD0041" w:rsidRDefault="00FD0041" w:rsidP="00FD0041">
      <w:pPr>
        <w:spacing w:after="160" w:line="360" w:lineRule="auto"/>
        <w:rPr>
          <w:lang w:val="en-GB"/>
        </w:rPr>
      </w:pPr>
    </w:p>
    <w:p w14:paraId="179F72F0" w14:textId="77777777" w:rsidR="00FD0041" w:rsidRDefault="00FD0041" w:rsidP="00FD0041">
      <w:pPr>
        <w:spacing w:after="160" w:line="360" w:lineRule="auto"/>
        <w:rPr>
          <w:lang w:val="en-GB"/>
        </w:rPr>
      </w:pPr>
    </w:p>
    <w:p w14:paraId="07AF60D2" w14:textId="77777777" w:rsidR="00FD0041" w:rsidRPr="00FD0041" w:rsidRDefault="00FD0041" w:rsidP="00FD0041">
      <w:pPr>
        <w:spacing w:after="160" w:line="360" w:lineRule="auto"/>
        <w:rPr>
          <w:lang w:val="en-GB"/>
        </w:rPr>
      </w:pPr>
    </w:p>
    <w:p w14:paraId="2252E113" w14:textId="77777777" w:rsidR="008110DC" w:rsidRPr="00FD0041" w:rsidRDefault="008110DC" w:rsidP="00FD0041">
      <w:pPr>
        <w:spacing w:after="160" w:line="360" w:lineRule="auto"/>
        <w:rPr>
          <w:lang w:val="en-GB"/>
        </w:rPr>
      </w:pPr>
    </w:p>
    <w:p w14:paraId="423C30DF" w14:textId="7A1B9F1E" w:rsidR="008110DC" w:rsidRPr="00FD0041" w:rsidRDefault="008110DC" w:rsidP="00FD0041">
      <w:pPr>
        <w:spacing w:after="160" w:line="360" w:lineRule="auto"/>
        <w:rPr>
          <w:b/>
          <w:bCs/>
          <w:sz w:val="44"/>
          <w:szCs w:val="44"/>
        </w:rPr>
      </w:pPr>
      <w:r w:rsidRPr="00FD0041">
        <w:rPr>
          <w:b/>
          <w:bCs/>
          <w:sz w:val="44"/>
          <w:szCs w:val="44"/>
        </w:rPr>
        <w:t xml:space="preserve">                   TASK 2: WRITING ESSAY </w:t>
      </w:r>
    </w:p>
    <w:p w14:paraId="1A2BAF4F" w14:textId="3339B1B2" w:rsidR="00E12BB4" w:rsidRDefault="008110DC" w:rsidP="00E12BB4">
      <w:pPr>
        <w:spacing w:after="160" w:line="360" w:lineRule="auto"/>
        <w:rPr>
          <w:sz w:val="24"/>
          <w:szCs w:val="24"/>
        </w:rPr>
      </w:pPr>
      <w:r w:rsidRPr="00FD0041">
        <w:t xml:space="preserve">    </w:t>
      </w:r>
      <w:r w:rsidR="00E12BB4">
        <w:rPr>
          <w:sz w:val="24"/>
          <w:szCs w:val="24"/>
        </w:rPr>
        <w:t xml:space="preserve">                   </w:t>
      </w:r>
    </w:p>
    <w:p w14:paraId="598B3921" w14:textId="2DF60FA1" w:rsidR="00267B0E" w:rsidRPr="00303B06" w:rsidRDefault="00E12BB4" w:rsidP="00267B0E">
      <w:pPr>
        <w:spacing w:after="160" w:line="360" w:lineRule="auto"/>
        <w:rPr>
          <w:rFonts w:ascii="Amasis MT Pro Medium" w:hAnsi="Amasis MT Pro Medium"/>
          <w:sz w:val="32"/>
          <w:szCs w:val="32"/>
        </w:rPr>
      </w:pPr>
      <w:r>
        <w:rPr>
          <w:sz w:val="24"/>
          <w:szCs w:val="24"/>
        </w:rPr>
        <w:t xml:space="preserve">                  </w:t>
      </w:r>
      <w:r w:rsidRPr="00E12BB4">
        <w:rPr>
          <w:rFonts w:ascii="Amasis MT Pro Medium" w:hAnsi="Amasis MT Pro Medium"/>
          <w:sz w:val="32"/>
          <w:szCs w:val="32"/>
        </w:rPr>
        <w:t>Community antenatal midwifery services</w:t>
      </w:r>
    </w:p>
    <w:p w14:paraId="4D1B8FF6" w14:textId="77777777" w:rsidR="00267B0E" w:rsidRPr="00D90FC4" w:rsidRDefault="00267B0E" w:rsidP="00267B0E">
      <w:pPr>
        <w:spacing w:after="160" w:line="360" w:lineRule="auto"/>
        <w:rPr>
          <w:rFonts w:cs="Arial"/>
          <w:b/>
          <w:bCs/>
          <w:lang w:val="en-GB"/>
        </w:rPr>
      </w:pPr>
      <w:r w:rsidRPr="00D90FC4">
        <w:rPr>
          <w:rFonts w:cs="Arial"/>
          <w:b/>
          <w:bCs/>
          <w:lang w:val="en-GB"/>
        </w:rPr>
        <w:t>To understand the role of community antenatal midwifery services today, it is important to explore their historical development and how maternity care has changed over time.</w:t>
      </w:r>
    </w:p>
    <w:p w14:paraId="356EBC91" w14:textId="77777777" w:rsidR="00267B0E" w:rsidRPr="00FD0041" w:rsidRDefault="00267B0E" w:rsidP="00267B0E">
      <w:pPr>
        <w:spacing w:after="160" w:line="360" w:lineRule="auto"/>
      </w:pPr>
      <w:r w:rsidRPr="00FD0041">
        <w:t xml:space="preserve">Community antenatal midwifery services offer comprehensive, local pregnancy care tailored to support you throughout your journey. Provided directly within your </w:t>
      </w:r>
      <w:r>
        <w:t>neighborhood</w:t>
      </w:r>
      <w:r w:rsidRPr="00FD0041">
        <w:t xml:space="preserve"> at GP surgeries, family hubs, or children's </w:t>
      </w:r>
      <w:r>
        <w:t>centres</w:t>
      </w:r>
      <w:r w:rsidRPr="00FD0041">
        <w:t xml:space="preserve">, these services give you easy access to routine health check-ups, blood tests, and ultrasound scans without needing constant hospital visits. By pairing you with a dedicated midwife or a small, consistent team, community midwifery ensures </w:t>
      </w:r>
      <w:r>
        <w:t>personalised</w:t>
      </w:r>
      <w:r w:rsidRPr="00FD0041">
        <w:t xml:space="preserve"> continuity of care, allowing you to build trust and receive tailored guidance on nutrition, birth planning, and emotional well-being. Furthermore, they connect you with essential local resources like infant feeding specialists, mental health support, and peer networks, ensuring you feel completely informed, safe, and supported from your very first positive test through to your labor and early days at home.</w:t>
      </w:r>
    </w:p>
    <w:p w14:paraId="7444C53D" w14:textId="77777777" w:rsidR="00267B0E" w:rsidRDefault="00267B0E" w:rsidP="00267B0E">
      <w:pPr>
        <w:spacing w:after="160" w:line="360" w:lineRule="auto"/>
        <w:rPr>
          <w:lang w:val="en-GB"/>
        </w:rPr>
      </w:pPr>
      <w:r w:rsidRPr="00FD0041">
        <w:t xml:space="preserve">Community antenatal midwifery services have developed over time to improve the health of pregnant women and their babies. In the early twentieth century, antenatal clinics began providing health checks and advice during pregnancy. The introduction of the NHS in 1948 helped make maternity care available to more people. Over time, more births took place in hospitals, but community midwives continued to support women during pregnancy. In 2016, the National Maternity Review recommended improving maternity care and giving women more choice (NHS England, 2016). </w:t>
      </w:r>
      <w:r w:rsidRPr="005C622D">
        <w:rPr>
          <w:lang w:val="en-GB"/>
        </w:rPr>
        <w:t>These historical developments have helped shape</w:t>
      </w:r>
      <w:r>
        <w:rPr>
          <w:lang w:val="en-GB"/>
        </w:rPr>
        <w:t xml:space="preserve"> </w:t>
      </w:r>
      <w:r w:rsidRPr="00FD0041">
        <w:t xml:space="preserve">modern community antenatal </w:t>
      </w:r>
      <w:r>
        <w:t xml:space="preserve"> </w:t>
      </w:r>
      <w:r w:rsidRPr="005C622D">
        <w:rPr>
          <w:lang w:val="en-GB"/>
        </w:rPr>
        <w:t xml:space="preserve"> services available today, with community midwives providing regular checks, advice and support throughout pregnancy.</w:t>
      </w:r>
    </w:p>
    <w:p w14:paraId="0D4FA8B4" w14:textId="77777777" w:rsidR="00267B0E" w:rsidRPr="005C622D" w:rsidRDefault="00267B0E" w:rsidP="00267B0E">
      <w:pPr>
        <w:spacing w:after="160" w:line="360" w:lineRule="auto"/>
        <w:rPr>
          <w:lang w:val="en-GB"/>
        </w:rPr>
      </w:pPr>
    </w:p>
    <w:p w14:paraId="4407B877" w14:textId="77777777" w:rsidR="00267B0E" w:rsidRPr="005C622D" w:rsidRDefault="00267B0E" w:rsidP="00267B0E">
      <w:pPr>
        <w:spacing w:after="160" w:line="360" w:lineRule="auto"/>
        <w:rPr>
          <w:lang w:val="en-GB"/>
        </w:rPr>
      </w:pPr>
      <w:r w:rsidRPr="00FD0041">
        <w:t xml:space="preserve">and receive support early. However, staff shortages and long waiting times can make it difficult for women to receive the care they need. The Care Quality Commission (CQC, 2025) has </w:t>
      </w:r>
      <w:r w:rsidRPr="00FD0041">
        <w:lastRenderedPageBreak/>
        <w:t xml:space="preserve">reported concerns about the quality of maternity care. Therefore, community antenatal services are </w:t>
      </w:r>
      <w:r w:rsidRPr="005C622D">
        <w:rPr>
          <w:lang w:val="en-GB"/>
        </w:rPr>
        <w:t>Although community antenatal midwifery services provide essential care, their effectiveness can be affected by staffing problems and pressure on maternity services.</w:t>
      </w:r>
    </w:p>
    <w:p w14:paraId="773C741C" w14:textId="77777777" w:rsidR="00267B0E" w:rsidRPr="00FD0041" w:rsidRDefault="00267B0E" w:rsidP="00267B0E">
      <w:pPr>
        <w:spacing w:after="160" w:line="360" w:lineRule="auto"/>
      </w:pPr>
    </w:p>
    <w:p w14:paraId="2E12F8DF" w14:textId="653F4FEE" w:rsidR="00E12BB4" w:rsidRPr="00FD0041" w:rsidRDefault="00267B0E" w:rsidP="00267B0E">
      <w:pPr>
        <w:spacing w:after="160" w:line="360" w:lineRule="auto"/>
      </w:pPr>
      <w:r w:rsidRPr="00FD0041">
        <w:t>Today, community antenatal midwives provide care and support to pregnant women throughout their pregnancy. They check the health of the mother and baby, give advice and identify any health problems. NICE (2021) recommends that a woman's first antenatal appointment should take place after 10 weeks of pregnancy. This service helps women understand their pregnancy important, but more staff and</w:t>
      </w:r>
      <w:r w:rsidR="00E12BB4" w:rsidRPr="00FD0041">
        <w:t>eish et al. (2026) studied 21 retention midwives in England and found that staff shortages, heavy workloads and a lack of funding created challenges in maternity services. The study also highlighted the importance of clear responsibilities, good management and support for midwives. This is important because midwives need enough time to provide advice, answer questions and check the health of pregnant women and their babies. When midwives are under pressure, women may find it harder to receive the support they need. Providing better funding and support for midwives may help NHS services keep experienced staff and provide more consistent care. However, the study focused on midwives' experiences, so further research would be needed to understand how these problems directly affect pregnant women. This shows that improving staff support is an important step towards providing better antenatal care.</w:t>
      </w:r>
    </w:p>
    <w:p w14:paraId="28E24925" w14:textId="1A5DDEA6" w:rsidR="00E12BB4" w:rsidRPr="00FD0041" w:rsidRDefault="00E12BB4" w:rsidP="00E12BB4">
      <w:pPr>
        <w:spacing w:after="160" w:line="360" w:lineRule="auto"/>
      </w:pPr>
      <w:r w:rsidRPr="00FD0041">
        <w:t>Community antenatal midwifery services are important because they help improve the quality of life of pregnant women and their babies.</w:t>
      </w:r>
      <w:r w:rsidR="000A0045">
        <w:t xml:space="preserve"> </w:t>
      </w:r>
      <w:r w:rsidRPr="00FD0041">
        <w:t>Midwives provide health advice, regular checks and emotional support throughout pregnancy. This helps women feel more confident and less worried about their pregnancy. NICE (2021) recommends regular antenatal care to monitor the health of the mother and baby and identify possible problems early. Early support can help women receive the right treatment when needed. However, staff shortages and delays may affect the care women receive. Overall, community antenatal services can improve women's wellbeing, support healthier pregnancies and help babies get a good start in life.</w:t>
      </w:r>
    </w:p>
    <w:p w14:paraId="6C7B86A8" w14:textId="18F1EE5F" w:rsidR="008110DC" w:rsidRPr="00FD0041" w:rsidRDefault="00E12BB4" w:rsidP="00E12BB4">
      <w:pPr>
        <w:spacing w:after="160" w:line="360" w:lineRule="auto"/>
      </w:pPr>
      <w:r w:rsidRPr="00E12BB4">
        <w:t>To maintain these benefits and address the challenges discussed above, improvements are needed to make community antenatal midwifery services more accessible and supportive.</w:t>
      </w:r>
      <w:r w:rsidRPr="00FD0041">
        <w:t xml:space="preserve"> Midwifery services in </w:t>
      </w:r>
      <w:r w:rsidR="000A0045">
        <w:t>England are under strain, and funding is increasing</w:t>
      </w:r>
      <w:r w:rsidR="00AE45F5" w:rsidRPr="00FD0041">
        <w:t xml:space="preserve">. McLeish et al. (2026) found that staff shortages, heavy workloads and a lack of funding created challenges for midwives. NHS England (2023) also highlighted the need to recruit, support and keep </w:t>
      </w:r>
      <w:r w:rsidR="00AE45F5" w:rsidRPr="00FD0041">
        <w:lastRenderedPageBreak/>
        <w:t>experienced maternity staff. Another way to improve the service is to make antenatal appointments easier to access and provide information in different languages. NICE (2021) recommends that pregnant women should have their first antenatal appointment by 10 weeks of pregnancy. Better communication between midwives and women can also help women feel supported and understand their care. However, these improvements need enough staff and funding to be successful. Overall, improving staffing, access and communication could help provide safer and more supportive maternity care across England.</w:t>
      </w:r>
    </w:p>
    <w:p w14:paraId="614DA442" w14:textId="7AA356AF" w:rsidR="00FD0041" w:rsidRDefault="00FD0041" w:rsidP="00FD0041">
      <w:pPr>
        <w:spacing w:line="360" w:lineRule="auto"/>
      </w:pPr>
    </w:p>
    <w:p w14:paraId="03D4FE1D" w14:textId="2A8C01F7" w:rsidR="0038146A" w:rsidRPr="00FD0041" w:rsidRDefault="00FC5074" w:rsidP="00FD0041">
      <w:pPr>
        <w:spacing w:line="360" w:lineRule="auto"/>
        <w:rPr>
          <w:b/>
        </w:rPr>
      </w:pPr>
      <w:r w:rsidRPr="00FD0041">
        <w:rPr>
          <w:b/>
        </w:rPr>
        <w:t>Harvard Refere</w:t>
      </w:r>
      <w:r w:rsidR="00E12BB4">
        <w:rPr>
          <w:b/>
        </w:rPr>
        <w:t>nce:</w:t>
      </w:r>
    </w:p>
    <w:p w14:paraId="1D254A5F" w14:textId="77777777" w:rsidR="0038146A" w:rsidRPr="00FD0041" w:rsidRDefault="00FC5074" w:rsidP="00FD0041">
      <w:pPr>
        <w:spacing w:after="160" w:line="360" w:lineRule="auto"/>
      </w:pPr>
      <w:r w:rsidRPr="00FD0041">
        <w:t>Birmingham City Council (2024) Sparkhill Ward Factsheet. Birmingham: Birmingham City Council. Available at: https://www.birmingham.gov.uk/download/downloads/id/15499/sparkhill_factsheet.pdf (Accessed: 4 October 2026).</w:t>
      </w:r>
    </w:p>
    <w:p w14:paraId="3AA2DBF4" w14:textId="77777777" w:rsidR="0038146A" w:rsidRPr="00FD0041" w:rsidRDefault="00FC5074" w:rsidP="00FD0041">
      <w:pPr>
        <w:spacing w:after="160" w:line="360" w:lineRule="auto"/>
      </w:pPr>
      <w:r w:rsidRPr="00FD0041">
        <w:t>Care Act 2014 (c.23). London: The Stationery Office. Available at: https://www.legislation.gov.uk/ukpga/2014/23/part/1 (Accessed: 4 October 2026).</w:t>
      </w:r>
    </w:p>
    <w:p w14:paraId="14DCF762" w14:textId="77777777" w:rsidR="0038146A" w:rsidRPr="00FD0041" w:rsidRDefault="00FC5074" w:rsidP="00FD0041">
      <w:pPr>
        <w:spacing w:after="160" w:line="360" w:lineRule="auto"/>
      </w:pPr>
      <w:r w:rsidRPr="00FD0041">
        <w:t>Department of Health and Social Care (2024) Care and support statutory guidance. GOV.UK. Available at: https://www.gov.uk/government/publications/care-act-statutory-guidance/care-and-support-statutory-guidance (Accessed: 4 October 2026).</w:t>
      </w:r>
    </w:p>
    <w:p w14:paraId="7C0B38F9" w14:textId="77777777" w:rsidR="0038146A" w:rsidRPr="00FD0041" w:rsidRDefault="00FC5074" w:rsidP="00FD0041">
      <w:pPr>
        <w:spacing w:after="160" w:line="360" w:lineRule="auto"/>
      </w:pPr>
      <w:r w:rsidRPr="00FD0041">
        <w:t>Skills for Care (2025) The state of the adult social care sector and workforce in England, 2025. Leeds: Skills for Care. Available at: https://www.skillsforcare.org.uk/Adult-Social-Care-Workforce-Data/workforceintelligence/resources/Reports/National/The-state-of-the-adult-social-care-sector-and-workforce-in-England-2025.pdf (Accessed: 4 October 2026).</w:t>
      </w:r>
    </w:p>
    <w:p w14:paraId="70DF12C1" w14:textId="77777777" w:rsidR="009471CB" w:rsidRPr="00FD0041" w:rsidRDefault="009471CB" w:rsidP="00FD0041">
      <w:pPr>
        <w:spacing w:after="160" w:line="360" w:lineRule="auto"/>
      </w:pPr>
    </w:p>
    <w:p w14:paraId="524EF6AF" w14:textId="23129D87" w:rsidR="008110DC" w:rsidRPr="00FD0041" w:rsidRDefault="00D23BAF" w:rsidP="00FD0041">
      <w:pPr>
        <w:spacing w:after="160" w:line="360" w:lineRule="auto"/>
      </w:pPr>
      <w:r w:rsidRPr="00FD0041">
        <w:t>NHS England (2016) *Better Births: Improving outcomes of maternity services in England – A Five Year Forward View for maternity care*. Available at: https://www.england.nhs.uk/publication/better-births-improving-outcomes-of-maternity-services-in-england-a-five-year-forward-view-for-maternity-care/ (Accessed: 11 October 2026).</w:t>
      </w:r>
    </w:p>
    <w:p w14:paraId="48F9410D" w14:textId="77777777" w:rsidR="00AE45F5" w:rsidRPr="00FD0041" w:rsidRDefault="00AE45F5" w:rsidP="00FD0041">
      <w:pPr>
        <w:spacing w:after="160" w:line="360" w:lineRule="auto"/>
      </w:pPr>
    </w:p>
    <w:p w14:paraId="3A5A89D7" w14:textId="77777777" w:rsidR="008110DC" w:rsidRPr="00FD0041" w:rsidRDefault="008110DC" w:rsidP="00FD0041">
      <w:pPr>
        <w:spacing w:after="160" w:line="360" w:lineRule="auto"/>
      </w:pPr>
      <w:r w:rsidRPr="00FD0041">
        <w:t>National Institute for Health and Care Excellence (NICE) (2021) Antenatal care (NG201). Available at: https://www.nice.org.uk/guidance/ng201 (Accessed: 11 October 2026).</w:t>
      </w:r>
    </w:p>
    <w:p w14:paraId="07D70B9B" w14:textId="3E66D705" w:rsidR="009471CB" w:rsidRPr="00FD0041" w:rsidRDefault="008110DC" w:rsidP="00FD0041">
      <w:pPr>
        <w:spacing w:after="160" w:line="360" w:lineRule="auto"/>
      </w:pPr>
      <w:r w:rsidRPr="00FD0041">
        <w:lastRenderedPageBreak/>
        <w:t>Care Quality Commission (CQC) (2025) The state of health care and adult social care in England 2024/25. Available at: https://www.cqc.org.uk/ (Accessed: 11 October 2026).</w:t>
      </w:r>
    </w:p>
    <w:p w14:paraId="11991607" w14:textId="68738EEB" w:rsidR="009471CB" w:rsidRPr="00FD0041" w:rsidRDefault="00AE45F5" w:rsidP="00FD0041">
      <w:pPr>
        <w:spacing w:after="160" w:line="360" w:lineRule="auto"/>
      </w:pPr>
      <w:r w:rsidRPr="00FD0041">
        <w:t>McLeish, J., McNeill, J., Sanders, J. and Alderdice, F. (2026) ‘Introducing a new retention midwife role within NHS maternity services in England: a qualitative study’, Midwifery, 163, article 104986. Available at: https://doi.org/10.1016/j.midw.2026.104986.</w:t>
      </w:r>
    </w:p>
    <w:p w14:paraId="3CC2978C" w14:textId="55379510" w:rsidR="009471CB" w:rsidRPr="00FD0041" w:rsidRDefault="00AE45F5" w:rsidP="00FD0041">
      <w:pPr>
        <w:spacing w:after="160" w:line="360" w:lineRule="auto"/>
      </w:pPr>
      <w:r w:rsidRPr="00FD0041">
        <w:t>McLeish, J., McNeill, J., Sanders, J. and Alderdice, F. (2026) ‘Introducing a new retention midwife role within NHS maternity services in England: a qualitative study’, Midwifery, 163, article 104986. Available at: https://doi.org/10.1016/j.midw.2026.104986</w:t>
      </w:r>
    </w:p>
    <w:p w14:paraId="000B3BC9" w14:textId="77777777" w:rsidR="009471CB" w:rsidRPr="00FD0041" w:rsidRDefault="009471CB" w:rsidP="00FD0041">
      <w:pPr>
        <w:spacing w:after="160" w:line="360" w:lineRule="auto"/>
      </w:pPr>
    </w:p>
    <w:p w14:paraId="2CFE1987" w14:textId="77777777" w:rsidR="009471CB" w:rsidRPr="00FD0041" w:rsidRDefault="009471CB" w:rsidP="00FD0041">
      <w:pPr>
        <w:spacing w:after="160" w:line="360" w:lineRule="auto"/>
      </w:pPr>
    </w:p>
    <w:p w14:paraId="6FD44F48" w14:textId="77777777" w:rsidR="009471CB" w:rsidRPr="00FD0041" w:rsidRDefault="009471CB" w:rsidP="00FD0041">
      <w:pPr>
        <w:spacing w:after="160" w:line="360" w:lineRule="auto"/>
      </w:pPr>
    </w:p>
    <w:p w14:paraId="77CE6372" w14:textId="77777777" w:rsidR="009471CB" w:rsidRPr="00FD0041" w:rsidRDefault="009471CB" w:rsidP="00FD0041">
      <w:pPr>
        <w:spacing w:after="160" w:line="360" w:lineRule="auto"/>
      </w:pPr>
    </w:p>
    <w:p w14:paraId="362B1F90" w14:textId="77777777" w:rsidR="009471CB" w:rsidRPr="00FD0041" w:rsidRDefault="009471CB" w:rsidP="00FD0041">
      <w:pPr>
        <w:spacing w:after="160" w:line="360" w:lineRule="auto"/>
      </w:pPr>
    </w:p>
    <w:p w14:paraId="0EFDB57E" w14:textId="77777777" w:rsidR="009471CB" w:rsidRPr="00FD0041" w:rsidRDefault="009471CB" w:rsidP="00FD0041">
      <w:pPr>
        <w:spacing w:after="160" w:line="360" w:lineRule="auto"/>
      </w:pPr>
    </w:p>
    <w:p w14:paraId="4713E94E" w14:textId="77777777" w:rsidR="009471CB" w:rsidRPr="00FD0041" w:rsidRDefault="009471CB" w:rsidP="00FD0041">
      <w:pPr>
        <w:spacing w:after="160" w:line="360" w:lineRule="auto"/>
      </w:pPr>
    </w:p>
    <w:p w14:paraId="725CA948" w14:textId="77777777" w:rsidR="009471CB" w:rsidRPr="00FD0041" w:rsidRDefault="009471CB" w:rsidP="00FD0041">
      <w:pPr>
        <w:spacing w:after="160" w:line="360" w:lineRule="auto"/>
      </w:pPr>
    </w:p>
    <w:p w14:paraId="4304A7D4" w14:textId="77777777" w:rsidR="009471CB" w:rsidRPr="00FD0041" w:rsidRDefault="009471CB" w:rsidP="00FD0041">
      <w:pPr>
        <w:spacing w:after="160" w:line="360" w:lineRule="auto"/>
      </w:pPr>
    </w:p>
    <w:p w14:paraId="42E2B00C" w14:textId="77777777" w:rsidR="009471CB" w:rsidRPr="00FD0041" w:rsidRDefault="009471CB" w:rsidP="00FD0041">
      <w:pPr>
        <w:spacing w:after="160" w:line="360" w:lineRule="auto"/>
      </w:pPr>
    </w:p>
    <w:p w14:paraId="14EFC749" w14:textId="2E1AE71A" w:rsidR="009471CB" w:rsidRPr="00FD0041" w:rsidRDefault="006B72E7" w:rsidP="00FD0041">
      <w:pPr>
        <w:spacing w:after="160" w:line="360" w:lineRule="auto"/>
      </w:pPr>
      <w:r w:rsidRPr="00FD0041">
        <w:t xml:space="preserve"> </w:t>
      </w:r>
    </w:p>
    <w:p w14:paraId="0354BA0C" w14:textId="0EF87DC2" w:rsidR="008110DC" w:rsidRPr="00FD0041" w:rsidRDefault="008110DC" w:rsidP="00FD0041">
      <w:pPr>
        <w:spacing w:after="160" w:line="360" w:lineRule="auto"/>
      </w:pPr>
    </w:p>
    <w:sectPr w:rsidR="008110DC" w:rsidRPr="00FD0041" w:rsidSect="00034616">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40CAC" w14:textId="77777777" w:rsidR="001331E4" w:rsidRDefault="001331E4" w:rsidP="000902C7">
      <w:pPr>
        <w:spacing w:after="0" w:line="240" w:lineRule="auto"/>
      </w:pPr>
      <w:r>
        <w:separator/>
      </w:r>
    </w:p>
  </w:endnote>
  <w:endnote w:type="continuationSeparator" w:id="0">
    <w:p w14:paraId="146E1986" w14:textId="77777777" w:rsidR="001331E4" w:rsidRDefault="001331E4" w:rsidP="00090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masis MT Pro Medium">
    <w:charset w:val="00"/>
    <w:family w:val="roman"/>
    <w:pitch w:val="variable"/>
    <w:sig w:usb0="A00000AF" w:usb1="4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75CE5" w14:textId="77777777" w:rsidR="001331E4" w:rsidRDefault="001331E4" w:rsidP="000902C7">
      <w:pPr>
        <w:spacing w:after="0" w:line="240" w:lineRule="auto"/>
      </w:pPr>
      <w:r>
        <w:separator/>
      </w:r>
    </w:p>
  </w:footnote>
  <w:footnote w:type="continuationSeparator" w:id="0">
    <w:p w14:paraId="310FDF86" w14:textId="77777777" w:rsidR="001331E4" w:rsidRDefault="001331E4" w:rsidP="000902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40054" w14:textId="41764731" w:rsidR="000902C7" w:rsidRDefault="000902C7">
    <w:pPr>
      <w:pStyle w:val="Header"/>
    </w:pPr>
  </w:p>
  <w:p w14:paraId="42D97FF0" w14:textId="77777777" w:rsidR="000902C7" w:rsidRDefault="000902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88571453">
    <w:abstractNumId w:val="8"/>
  </w:num>
  <w:num w:numId="2" w16cid:durableId="1880971468">
    <w:abstractNumId w:val="6"/>
  </w:num>
  <w:num w:numId="3" w16cid:durableId="1492793953">
    <w:abstractNumId w:val="5"/>
  </w:num>
  <w:num w:numId="4" w16cid:durableId="1686054721">
    <w:abstractNumId w:val="4"/>
  </w:num>
  <w:num w:numId="5" w16cid:durableId="979573931">
    <w:abstractNumId w:val="7"/>
  </w:num>
  <w:num w:numId="6" w16cid:durableId="1458842121">
    <w:abstractNumId w:val="3"/>
  </w:num>
  <w:num w:numId="7" w16cid:durableId="1512522428">
    <w:abstractNumId w:val="2"/>
  </w:num>
  <w:num w:numId="8" w16cid:durableId="1394814557">
    <w:abstractNumId w:val="1"/>
  </w:num>
  <w:num w:numId="9" w16cid:durableId="327563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49FF"/>
    <w:rsid w:val="0006063C"/>
    <w:rsid w:val="0007524E"/>
    <w:rsid w:val="00082633"/>
    <w:rsid w:val="000902C7"/>
    <w:rsid w:val="00097744"/>
    <w:rsid w:val="000A0045"/>
    <w:rsid w:val="000A4115"/>
    <w:rsid w:val="000E4C79"/>
    <w:rsid w:val="001331E4"/>
    <w:rsid w:val="0015074B"/>
    <w:rsid w:val="001A6DF3"/>
    <w:rsid w:val="00267B0E"/>
    <w:rsid w:val="0029639D"/>
    <w:rsid w:val="002C1E94"/>
    <w:rsid w:val="00303B06"/>
    <w:rsid w:val="00326F90"/>
    <w:rsid w:val="00366CE5"/>
    <w:rsid w:val="0038146A"/>
    <w:rsid w:val="003840D3"/>
    <w:rsid w:val="003E585C"/>
    <w:rsid w:val="004C10B6"/>
    <w:rsid w:val="004C429E"/>
    <w:rsid w:val="005304DE"/>
    <w:rsid w:val="00537607"/>
    <w:rsid w:val="00591C1D"/>
    <w:rsid w:val="005C622D"/>
    <w:rsid w:val="00635F80"/>
    <w:rsid w:val="006B72E7"/>
    <w:rsid w:val="008110DC"/>
    <w:rsid w:val="00854A6B"/>
    <w:rsid w:val="00876CBE"/>
    <w:rsid w:val="009471CB"/>
    <w:rsid w:val="00A52537"/>
    <w:rsid w:val="00AA1D8D"/>
    <w:rsid w:val="00AE45F5"/>
    <w:rsid w:val="00B41643"/>
    <w:rsid w:val="00B47730"/>
    <w:rsid w:val="00BC3108"/>
    <w:rsid w:val="00C50931"/>
    <w:rsid w:val="00CB0664"/>
    <w:rsid w:val="00D23BAF"/>
    <w:rsid w:val="00D47D9B"/>
    <w:rsid w:val="00D90FC4"/>
    <w:rsid w:val="00E12BB4"/>
    <w:rsid w:val="00FC5074"/>
    <w:rsid w:val="00FC693F"/>
    <w:rsid w:val="00FD00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778706"/>
  <w14:defaultImageDpi w14:val="300"/>
  <w15:docId w15:val="{3C8ED1B5-7777-4E53-AAE5-58270B26D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5C622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5" ma:contentTypeDescription="Create a new document." ma:contentTypeScope="" ma:versionID="3643563939549687d3738ac7eed1c125">
  <xsd:schema xmlns:xsd="http://www.w3.org/2001/XMLSchema" xmlns:xs="http://www.w3.org/2001/XMLSchema" xmlns:p="http://schemas.microsoft.com/office/2006/metadata/properties" xmlns:ns3="930350eb-f8df-4f84-845c-a06ee073f72d" targetNamespace="http://schemas.microsoft.com/office/2006/metadata/properties" ma:root="true" ma:fieldsID="613463e105fcff3254942746bf1cac16"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7BDF8C-9849-41B5-919B-6092154871E8}">
  <ds:schemaRefs>
    <ds:schemaRef ds:uri="http://schemas.microsoft.com/office/2006/metadata/properties"/>
    <ds:schemaRef ds:uri="http://schemas.microsoft.com/office/infopath/2007/PartnerControls"/>
    <ds:schemaRef ds:uri="930350eb-f8df-4f84-845c-a06ee073f72d"/>
  </ds:schemaRefs>
</ds:datastoreItem>
</file>

<file path=customXml/itemProps2.xml><?xml version="1.0" encoding="utf-8"?>
<ds:datastoreItem xmlns:ds="http://schemas.openxmlformats.org/officeDocument/2006/customXml" ds:itemID="{28A669CD-830E-4CB1-A738-252658612FBA}">
  <ds:schemaRefs>
    <ds:schemaRef ds:uri="http://schemas.microsoft.com/sharepoint/v3/contenttype/forms"/>
  </ds:schemaRefs>
</ds:datastoreItem>
</file>

<file path=customXml/itemProps3.xml><?xml version="1.0" encoding="utf-8"?>
<ds:datastoreItem xmlns:ds="http://schemas.openxmlformats.org/officeDocument/2006/customXml" ds:itemID="{0680C7FF-9252-403C-8364-641AD6034A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1914</Words>
  <Characters>10910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12799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Tayyaba Naz (2535118)</cp:lastModifiedBy>
  <cp:revision>6</cp:revision>
  <dcterms:created xsi:type="dcterms:W3CDTF">2026-10-17T09:02:00Z</dcterms:created>
  <dcterms:modified xsi:type="dcterms:W3CDTF">2026-10-17T09:08:00Z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98e618523401fec9136667d28e72c186d0ecba66a1a21a5aecd6c9cc6a21b0d0</vt:lpwstr>
  </property>
  <property fmtid="{D5CDD505-2E9C-101B-9397-08002B2CF9AE}" pid="3" name="ContentTypeId">
    <vt:lpwstr>0x01010072198A68983C46459DA12D7920F9F8FF</vt:lpwstr>
  </property>
</Properties>
</file>