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DA401" w14:textId="3BFCCAE9" w:rsidR="27C40B70" w:rsidRDefault="00CF02C8" w:rsidP="39117684">
      <w:pPr>
        <w:jc w:val="center"/>
        <w:rPr>
          <w:rFonts w:ascii="Arial" w:eastAsia="Arial" w:hAnsi="Arial" w:cs="Arial"/>
          <w:sz w:val="40"/>
          <w:szCs w:val="40"/>
          <w:lang w:val="cy-GB"/>
        </w:rPr>
      </w:pPr>
      <w:r>
        <w:rPr>
          <w:rFonts w:ascii="Arial" w:eastAsia="Arial" w:hAnsi="Arial" w:cs="Arial"/>
          <w:b/>
          <w:bCs/>
          <w:noProof/>
          <w:sz w:val="32"/>
          <w:szCs w:val="32"/>
          <w:u w:val="single"/>
          <w:lang w:val="cy-GB"/>
        </w:rPr>
        <mc:AlternateContent>
          <mc:Choice Requires="wps">
            <w:drawing>
              <wp:anchor distT="0" distB="0" distL="114300" distR="114300" simplePos="0" relativeHeight="251658240" behindDoc="0" locked="0" layoutInCell="1" allowOverlap="1" wp14:anchorId="0AA08F79" wp14:editId="41956D7A">
                <wp:simplePos x="0" y="0"/>
                <wp:positionH relativeFrom="column">
                  <wp:posOffset>-609600</wp:posOffset>
                </wp:positionH>
                <wp:positionV relativeFrom="paragraph">
                  <wp:posOffset>330835</wp:posOffset>
                </wp:positionV>
                <wp:extent cx="3691467" cy="2971800"/>
                <wp:effectExtent l="0" t="0" r="23495" b="19050"/>
                <wp:wrapNone/>
                <wp:docPr id="1953343971" name="Rectangle: Rounded Corners 1"/>
                <wp:cNvGraphicFramePr/>
                <a:graphic xmlns:a="http://schemas.openxmlformats.org/drawingml/2006/main">
                  <a:graphicData uri="http://schemas.microsoft.com/office/word/2010/wordprocessingShape">
                    <wps:wsp>
                      <wps:cNvSpPr/>
                      <wps:spPr>
                        <a:xfrm>
                          <a:off x="0" y="0"/>
                          <a:ext cx="3691467" cy="2971800"/>
                        </a:xfrm>
                        <a:prstGeom prst="roundRect">
                          <a:avLst/>
                        </a:prstGeom>
                        <a:solidFill>
                          <a:srgbClr val="0070C0"/>
                        </a:solidFill>
                        <a:ln/>
                      </wps:spPr>
                      <wps:style>
                        <a:lnRef idx="2">
                          <a:schemeClr val="accent1">
                            <a:shade val="15000"/>
                          </a:schemeClr>
                        </a:lnRef>
                        <a:fillRef idx="1">
                          <a:schemeClr val="accent1"/>
                        </a:fillRef>
                        <a:effectRef idx="0">
                          <a:scrgbClr r="0" g="0" b="0"/>
                        </a:effectRef>
                        <a:fontRef idx="minor">
                          <a:schemeClr val="lt1"/>
                        </a:fontRef>
                      </wps:style>
                      <wps:txbx>
                        <w:txbxContent>
                          <w:p w14:paraId="790962C3" w14:textId="77777777" w:rsidR="00484E1E" w:rsidRDefault="00CC6639" w:rsidP="00CC6639">
                            <w:pPr>
                              <w:spacing w:line="276" w:lineRule="auto"/>
                              <w:rPr>
                                <w:rFonts w:ascii="Arial" w:hAnsi="Arial" w:cs="Arial"/>
                                <w:b/>
                                <w:color w:val="000000"/>
                                <w:lang w:val="en-US"/>
                              </w:rPr>
                            </w:pPr>
                            <w:r>
                              <w:rPr>
                                <w:rFonts w:ascii="Arial" w:hAnsi="Arial" w:cs="Arial"/>
                                <w:b/>
                                <w:color w:val="000000"/>
                                <w:lang w:val="en-US"/>
                              </w:rPr>
                              <w:t xml:space="preserve">       </w:t>
                            </w:r>
                            <w:r w:rsidR="00484E1E">
                              <w:rPr>
                                <w:rFonts w:ascii="Arial" w:hAnsi="Arial" w:cs="Arial"/>
                                <w:b/>
                                <w:color w:val="000000"/>
                                <w:u w:val="single"/>
                                <w:lang w:val="en-US"/>
                              </w:rPr>
                              <w:t>Cyflwyniad</w:t>
                            </w:r>
                          </w:p>
                          <w:p w14:paraId="781ECB79" w14:textId="77777777" w:rsidR="00484E1E" w:rsidRDefault="00484E1E" w:rsidP="00CC6639">
                            <w:pPr>
                              <w:spacing w:line="276" w:lineRule="auto"/>
                              <w:rPr>
                                <w:rFonts w:ascii="Arial" w:hAnsi="Arial" w:cs="Arial"/>
                                <w:color w:val="000000"/>
                                <w:lang w:val="en-US"/>
                              </w:rPr>
                            </w:pPr>
                            <w:r>
                              <w:rPr>
                                <w:rFonts w:ascii="Arial" w:hAnsi="Arial" w:cs="Arial"/>
                                <w:color w:val="000000"/>
                                <w:lang w:val="en-US"/>
                              </w:rPr>
                              <w:t xml:space="preserve">Bydd y poster yma yn sôn am Iechyd, Lles a ffordd o fyw, a pham ei fod yn bwysig yn y blynyddoedd cynnar. Hefyd, bydd rôl yr ymarferydd mewn sefydliad yn y blynyddoedd cynnar yn cael ei drafod, a sut y maen nhw yn medru cefnogi Iechyd, lles a ffordd o fyw plant ifanc er mwyn iddynt ddatblygu yn gyfrannol.  Yn ogystal bydd y poster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archwilio</w:t>
                            </w:r>
                            <w:proofErr w:type="spellEnd"/>
                            <w:r>
                              <w:rPr>
                                <w:rFonts w:ascii="Arial" w:hAnsi="Arial" w:cs="Arial"/>
                                <w:color w:val="000000"/>
                                <w:lang w:val="en-US"/>
                              </w:rPr>
                              <w:t xml:space="preserve"> </w:t>
                            </w:r>
                            <w:proofErr w:type="spellStart"/>
                            <w:r>
                              <w:rPr>
                                <w:rFonts w:ascii="Arial" w:hAnsi="Arial" w:cs="Arial"/>
                                <w:color w:val="000000"/>
                                <w:lang w:val="en-US"/>
                              </w:rPr>
                              <w:t>cysylltiadau</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tri</w:t>
                            </w:r>
                            <w:proofErr w:type="spellEnd"/>
                            <w:r>
                              <w:rPr>
                                <w:rFonts w:ascii="Arial" w:hAnsi="Arial" w:cs="Arial"/>
                                <w:color w:val="000000"/>
                                <w:lang w:val="en-US"/>
                              </w:rPr>
                              <w:t xml:space="preserve"> </w:t>
                            </w:r>
                            <w:proofErr w:type="spellStart"/>
                            <w:r>
                              <w:rPr>
                                <w:rFonts w:ascii="Arial" w:hAnsi="Arial" w:cs="Arial"/>
                                <w:color w:val="000000"/>
                                <w:lang w:val="en-US"/>
                              </w:rPr>
                              <w:t>chysyniad</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pherthnasoedd</w:t>
                            </w:r>
                            <w:proofErr w:type="spellEnd"/>
                            <w:r>
                              <w:rPr>
                                <w:rFonts w:ascii="Arial" w:hAnsi="Arial" w:cs="Arial"/>
                                <w:color w:val="000000"/>
                                <w:lang w:val="en-US"/>
                              </w:rPr>
                              <w:t xml:space="preserve"> </w:t>
                            </w:r>
                            <w:proofErr w:type="spellStart"/>
                            <w:r>
                              <w:rPr>
                                <w:rFonts w:ascii="Arial" w:hAnsi="Arial" w:cs="Arial"/>
                                <w:color w:val="000000"/>
                                <w:lang w:val="en-US"/>
                              </w:rPr>
                              <w:t>cadarnhaol</w:t>
                            </w:r>
                            <w:proofErr w:type="spellEnd"/>
                            <w:r w:rsidR="00CC6639">
                              <w:rPr>
                                <w:rFonts w:ascii="Arial" w:hAnsi="Arial" w:cs="Arial"/>
                                <w:color w:val="000000"/>
                                <w:lang w:val="en-US"/>
                              </w:rPr>
                              <w:t>.</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oundrect w14:anchorId="0AA08F79" id="Rectangle: Rounded Corners 1" o:spid="_x0000_s1026" style="position:absolute;left:0;text-align:left;margin-left:-48pt;margin-top:26.05pt;width:290.65pt;height:23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" fillcolor="#0070c0" strokecolor="#030e13 [484]" strokeweight="1pt">
                <v:stroke joinstyle="miter"/>
                <v:textbox>
                  <w:txbxContent>
                    <w:p w14:paraId="790962C3" w14:textId="77777777" w:rsidR="00484E1E" w:rsidRDefault="00CC6639" w:rsidP="00CC6639">
                      <w:pPr>
                        <w:spacing w:line="276" w:lineRule="auto"/>
                        <w:rPr>
                          <w:rFonts w:ascii="Arial" w:hAnsi="Arial" w:cs="Arial"/>
                          <w:b/>
                          <w:color w:val="000000"/>
                          <w:lang w:val="en-US"/>
                        </w:rPr>
                      </w:pPr>
                      <w:r>
                        <w:rPr>
                          <w:rFonts w:ascii="Arial" w:hAnsi="Arial" w:cs="Arial"/>
                          <w:b/>
                          <w:color w:val="000000"/>
                          <w:lang w:val="en-US"/>
                        </w:rPr>
                        <w:t xml:space="preserve">       </w:t>
                      </w:r>
                      <w:r w:rsidR="00484E1E">
                        <w:rPr>
                          <w:rFonts w:ascii="Arial" w:hAnsi="Arial" w:cs="Arial"/>
                          <w:b/>
                          <w:color w:val="000000"/>
                          <w:u w:val="single"/>
                          <w:lang w:val="en-US"/>
                        </w:rPr>
                        <w:t>Cyflwyniad</w:t>
                      </w:r>
                    </w:p>
                    <w:p w14:paraId="781ECB79" w14:textId="77777777" w:rsidR="00484E1E" w:rsidRDefault="00484E1E" w:rsidP="00CC6639">
                      <w:pPr>
                        <w:spacing w:line="276" w:lineRule="auto"/>
                        <w:rPr>
                          <w:rFonts w:ascii="Arial" w:hAnsi="Arial" w:cs="Arial"/>
                          <w:color w:val="000000"/>
                          <w:lang w:val="en-US"/>
                        </w:rPr>
                      </w:pPr>
                      <w:r>
                        <w:rPr>
                          <w:rFonts w:ascii="Arial" w:hAnsi="Arial" w:cs="Arial"/>
                          <w:color w:val="000000"/>
                          <w:lang w:val="en-US"/>
                        </w:rPr>
                        <w:t xml:space="preserve">Bydd y poster yma yn sôn am Iechyd, Lles a ffordd o fyw, a pham ei fod yn bwysig yn y blynyddoedd cynnar. Hefyd, bydd rôl yr ymarferydd mewn sefydliad yn y blynyddoedd cynnar yn cael ei drafod, a sut y maen nhw yn medru cefnogi Iechyd, lles a ffordd o fyw plant ifanc er mwyn iddynt ddatblygu yn gyfrannol.  Yn ogystal bydd y poster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archwilio</w:t>
                      </w:r>
                      <w:proofErr w:type="spellEnd"/>
                      <w:r>
                        <w:rPr>
                          <w:rFonts w:ascii="Arial" w:hAnsi="Arial" w:cs="Arial"/>
                          <w:color w:val="000000"/>
                          <w:lang w:val="en-US"/>
                        </w:rPr>
                        <w:t xml:space="preserve"> </w:t>
                      </w:r>
                      <w:proofErr w:type="spellStart"/>
                      <w:r>
                        <w:rPr>
                          <w:rFonts w:ascii="Arial" w:hAnsi="Arial" w:cs="Arial"/>
                          <w:color w:val="000000"/>
                          <w:lang w:val="en-US"/>
                        </w:rPr>
                        <w:t>cysylltiadau</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tri</w:t>
                      </w:r>
                      <w:proofErr w:type="spellEnd"/>
                      <w:r>
                        <w:rPr>
                          <w:rFonts w:ascii="Arial" w:hAnsi="Arial" w:cs="Arial"/>
                          <w:color w:val="000000"/>
                          <w:lang w:val="en-US"/>
                        </w:rPr>
                        <w:t xml:space="preserve"> </w:t>
                      </w:r>
                      <w:proofErr w:type="spellStart"/>
                      <w:r>
                        <w:rPr>
                          <w:rFonts w:ascii="Arial" w:hAnsi="Arial" w:cs="Arial"/>
                          <w:color w:val="000000"/>
                          <w:lang w:val="en-US"/>
                        </w:rPr>
                        <w:t>chysyniad</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pherthnasoedd</w:t>
                      </w:r>
                      <w:proofErr w:type="spellEnd"/>
                      <w:r>
                        <w:rPr>
                          <w:rFonts w:ascii="Arial" w:hAnsi="Arial" w:cs="Arial"/>
                          <w:color w:val="000000"/>
                          <w:lang w:val="en-US"/>
                        </w:rPr>
                        <w:t xml:space="preserve"> </w:t>
                      </w:r>
                      <w:proofErr w:type="spellStart"/>
                      <w:r>
                        <w:rPr>
                          <w:rFonts w:ascii="Arial" w:hAnsi="Arial" w:cs="Arial"/>
                          <w:color w:val="000000"/>
                          <w:lang w:val="en-US"/>
                        </w:rPr>
                        <w:t>cadarnhaol</w:t>
                      </w:r>
                      <w:proofErr w:type="spellEnd"/>
                      <w:r w:rsidR="00CC6639">
                        <w:rPr>
                          <w:rFonts w:ascii="Arial" w:hAnsi="Arial" w:cs="Arial"/>
                          <w:color w:val="000000"/>
                          <w:lang w:val="en-US"/>
                        </w:rPr>
                        <w:t>.</w:t>
                      </w:r>
                    </w:p>
                  </w:txbxContent>
                </v:textbox>
              </v:roundrect>
            </w:pict>
          </mc:Fallback>
        </mc:AlternateContent>
      </w:r>
      <w:r w:rsidR="27C40B70" w:rsidRPr="1F6D4178">
        <w:rPr>
          <w:rFonts w:ascii="Arial" w:eastAsia="Arial" w:hAnsi="Arial" w:cs="Arial"/>
          <w:b/>
          <w:sz w:val="40"/>
          <w:szCs w:val="40"/>
          <w:u w:val="single"/>
          <w:lang w:val="cy-GB"/>
        </w:rPr>
        <w:t>Iechyd, Lles a Ffordd o fyw</w:t>
      </w:r>
      <w:r w:rsidR="3E657AB6" w:rsidRPr="1853867E">
        <w:rPr>
          <w:rFonts w:ascii="Arial" w:eastAsia="Arial" w:hAnsi="Arial" w:cs="Arial"/>
          <w:b/>
          <w:bCs/>
          <w:sz w:val="40"/>
          <w:szCs w:val="40"/>
          <w:u w:val="single"/>
          <w:lang w:val="cy-GB"/>
        </w:rPr>
        <w:t xml:space="preserve"> </w:t>
      </w:r>
      <w:r w:rsidR="3E657AB6" w:rsidRPr="48A3880F">
        <w:rPr>
          <w:rFonts w:ascii="Arial" w:eastAsia="Arial" w:hAnsi="Arial" w:cs="Arial"/>
          <w:sz w:val="40"/>
          <w:szCs w:val="40"/>
          <w:lang w:val="cy-GB"/>
        </w:rPr>
        <w:t xml:space="preserve">          </w:t>
      </w:r>
    </w:p>
    <w:p w14:paraId="16EDA193" w14:textId="3353EC9A" w:rsidR="39117684" w:rsidRDefault="0088608C" w:rsidP="39117684">
      <w:pPr>
        <w:rPr>
          <w:rFonts w:ascii="Arial" w:eastAsia="Arial" w:hAnsi="Arial" w:cs="Arial"/>
          <w:b/>
          <w:bCs/>
          <w:u w:val="single"/>
          <w:lang w:val="cy-GB"/>
        </w:rPr>
      </w:pPr>
      <w:r>
        <w:rPr>
          <w:rFonts w:ascii="Arial" w:eastAsia="Arial" w:hAnsi="Arial" w:cs="Arial"/>
          <w:b/>
          <w:bCs/>
          <w:noProof/>
          <w:u w:val="single"/>
          <w:lang w:val="cy-GB"/>
        </w:rPr>
        <mc:AlternateContent>
          <mc:Choice Requires="wps">
            <w:drawing>
              <wp:anchor distT="0" distB="0" distL="114300" distR="114300" simplePos="0" relativeHeight="251658247" behindDoc="0" locked="0" layoutInCell="1" allowOverlap="1" wp14:anchorId="5B0054F0" wp14:editId="24473647">
                <wp:simplePos x="0" y="0"/>
                <wp:positionH relativeFrom="column">
                  <wp:posOffset>3632200</wp:posOffset>
                </wp:positionH>
                <wp:positionV relativeFrom="paragraph">
                  <wp:posOffset>109855</wp:posOffset>
                </wp:positionV>
                <wp:extent cx="5334000" cy="2822575"/>
                <wp:effectExtent l="0" t="0" r="12700" b="9525"/>
                <wp:wrapNone/>
                <wp:docPr id="1732236376" name="Rectangle: Diagonal Corners Rounded 1"/>
                <wp:cNvGraphicFramePr/>
                <a:graphic xmlns:a="http://schemas.openxmlformats.org/drawingml/2006/main">
                  <a:graphicData uri="http://schemas.microsoft.com/office/word/2010/wordprocessingShape">
                    <wps:wsp>
                      <wps:cNvSpPr/>
                      <wps:spPr>
                        <a:xfrm>
                          <a:off x="0" y="0"/>
                          <a:ext cx="5334000" cy="2822575"/>
                        </a:xfrm>
                        <a:prstGeom prst="round2DiagRect">
                          <a:avLst>
                            <a:gd name="adj1" fmla="val 23781"/>
                            <a:gd name="adj2" fmla="val 30439"/>
                          </a:avLst>
                        </a:prstGeom>
                        <a:solidFill>
                          <a:srgbClr val="FF40C3"/>
                        </a:solidFill>
                      </wps:spPr>
                      <wps:style>
                        <a:lnRef idx="2">
                          <a:schemeClr val="accent1">
                            <a:shade val="15000"/>
                          </a:schemeClr>
                        </a:lnRef>
                        <a:fillRef idx="1">
                          <a:schemeClr val="accent1"/>
                        </a:fillRef>
                        <a:effectRef idx="0">
                          <a:schemeClr val="accent1"/>
                        </a:effectRef>
                        <a:fontRef idx="minor">
                          <a:schemeClr val="lt1"/>
                        </a:fontRef>
                      </wps:style>
                      <wps:txbx>
                        <w:txbxContent>
                          <w:p w14:paraId="0128AA28" w14:textId="77777777" w:rsidR="00E26380" w:rsidRDefault="00E26380">
                            <w:pPr>
                              <w:rPr>
                                <w:rFonts w:ascii="Arial" w:eastAsia="Arial" w:hAnsi="Arial" w:cs="Arial"/>
                                <w:lang w:val="cy-GB"/>
                              </w:rPr>
                            </w:pPr>
                          </w:p>
                          <w:p w14:paraId="10146879" w14:textId="77777777" w:rsidR="00E26380" w:rsidRPr="00A90CBF" w:rsidRDefault="00E26380">
                            <w:pPr>
                              <w:rPr>
                                <w:rFonts w:ascii="Arial" w:eastAsia="Arial" w:hAnsi="Arial" w:cs="Arial"/>
                                <w:b/>
                                <w:bCs/>
                                <w:color w:val="000000" w:themeColor="text1"/>
                                <w:u w:val="single"/>
                                <w:lang w:val="cy-GB"/>
                              </w:rPr>
                            </w:pPr>
                            <w:r w:rsidRPr="00A90CBF">
                              <w:rPr>
                                <w:rFonts w:ascii="Arial" w:eastAsia="Arial" w:hAnsi="Arial" w:cs="Arial"/>
                                <w:b/>
                                <w:bCs/>
                                <w:color w:val="000000" w:themeColor="text1"/>
                                <w:u w:val="single"/>
                                <w:lang w:val="cy-GB"/>
                              </w:rPr>
                              <w:t xml:space="preserve">Cysyniadau  </w:t>
                            </w:r>
                          </w:p>
                          <w:p w14:paraId="79F89650" w14:textId="77777777" w:rsidR="00E26380" w:rsidRPr="00A90CBF" w:rsidRDefault="00E26380">
                            <w:pPr>
                              <w:rPr>
                                <w:rFonts w:ascii="Arial" w:eastAsia="Arial" w:hAnsi="Arial" w:cs="Arial"/>
                                <w:color w:val="000000" w:themeColor="text1"/>
                                <w:lang w:val="cy-GB"/>
                              </w:rPr>
                            </w:pPr>
                            <w:r w:rsidRPr="00A90CBF">
                              <w:rPr>
                                <w:rFonts w:ascii="Arial" w:eastAsia="Arial" w:hAnsi="Arial" w:cs="Arial"/>
                                <w:color w:val="000000" w:themeColor="text1"/>
                                <w:lang w:val="cy-GB"/>
                              </w:rPr>
                              <w:t>Yn ôl GIG Lloegr (2023) mae iechyd, lles a ffordd o fyw yn gysylltiedig â’i gilydd, mae ffordd o fyw yn effeithio’n sylweddol ar iechyd a lles. Dwedir yr Adran Iechyd (2014) fod ffordd iach o fyw yn cael ei bennu wrth ddewis cadarnhaol fel diet cytbwys, ymarfer corff rheolaidd a rheoli straen, maent yn gysylltiedig â lles corfforol a lles meddyliol gwell. I’r gwrthwyneb, gall arferion afiach fel diet gwael, diffyg ymarfer corff a straen sylweddol effeithio'n negyddol ar iechyd a lles.</w:t>
                            </w:r>
                          </w:p>
                          <w:p w14:paraId="50AB74C8" w14:textId="77777777" w:rsidR="00E26380" w:rsidRDefault="00E26380">
                            <w:pPr>
                              <w:rPr>
                                <w:rFonts w:ascii="Arial" w:eastAsia="Arial" w:hAnsi="Arial" w:cs="Arial"/>
                                <w:lang w:val="cy-GB"/>
                              </w:rPr>
                            </w:pPr>
                          </w:p>
                          <w:p w14:paraId="5CAC0C86" w14:textId="77777777" w:rsidR="00E26380" w:rsidRDefault="00E26380">
                            <w:pPr>
                              <w:jc w:val="center"/>
                            </w:pPr>
                          </w:p>
                          <w:p w14:paraId="4858D805" w14:textId="77777777" w:rsidR="00E26380" w:rsidRDefault="00E26380" w:rsidP="00E263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054F0" id="Rectangle: Diagonal Corners Rounded 1" o:spid="_x0000_s1027" style="position:absolute;margin-left:286pt;margin-top:8.65pt;width:420pt;height:222.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34000,28225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" adj="-11796480,,5400" path="m671237,l4474836,v474503,,859164,384661,859164,859164l5334000,2151338v,370714,-300523,671237,-671237,671237l859164,2822575c384661,2822575,,2437914,,1963411l,671237c,300523,300523,,671237,xe" fillcolor="#ff40c3" strokecolor="#030e13 [484]" strokeweight="1pt">
                <v:stroke joinstyle="miter"/>
                <v:formulas/>
                <v:path arrowok="t" o:connecttype="custom" o:connectlocs="671237,0;4474836,0;5334000,859164;5334000,2151338;4662763,2822575;859164,2822575;0,1963411;0,671237;671237,0" o:connectangles="0,0,0,0,0,0,0,0,0" textboxrect="0,0,5334000,2822575"/>
                <v:textbox>
                  <w:txbxContent>
                    <w:p w14:paraId="0128AA28" w14:textId="77777777" w:rsidR="00E26380" w:rsidRDefault="00E26380">
                      <w:pPr>
                        <w:rPr>
                          <w:rFonts w:ascii="Arial" w:eastAsia="Arial" w:hAnsi="Arial" w:cs="Arial"/>
                          <w:lang w:val="cy-GB"/>
                        </w:rPr>
                      </w:pPr>
                    </w:p>
                    <w:p w14:paraId="10146879" w14:textId="77777777" w:rsidR="00E26380" w:rsidRPr="00A90CBF" w:rsidRDefault="00E26380">
                      <w:pPr>
                        <w:rPr>
                          <w:rFonts w:ascii="Arial" w:eastAsia="Arial" w:hAnsi="Arial" w:cs="Arial"/>
                          <w:b/>
                          <w:bCs/>
                          <w:color w:val="000000" w:themeColor="text1"/>
                          <w:u w:val="single"/>
                          <w:lang w:val="cy-GB"/>
                        </w:rPr>
                      </w:pPr>
                      <w:r w:rsidRPr="00A90CBF">
                        <w:rPr>
                          <w:rFonts w:ascii="Arial" w:eastAsia="Arial" w:hAnsi="Arial" w:cs="Arial"/>
                          <w:b/>
                          <w:bCs/>
                          <w:color w:val="000000" w:themeColor="text1"/>
                          <w:u w:val="single"/>
                          <w:lang w:val="cy-GB"/>
                        </w:rPr>
                        <w:t xml:space="preserve">Cysyniadau  </w:t>
                      </w:r>
                    </w:p>
                    <w:p w14:paraId="79F89650" w14:textId="77777777" w:rsidR="00E26380" w:rsidRPr="00A90CBF" w:rsidRDefault="00E26380">
                      <w:pPr>
                        <w:rPr>
                          <w:rFonts w:ascii="Arial" w:eastAsia="Arial" w:hAnsi="Arial" w:cs="Arial"/>
                          <w:color w:val="000000" w:themeColor="text1"/>
                          <w:lang w:val="cy-GB"/>
                        </w:rPr>
                      </w:pPr>
                      <w:r w:rsidRPr="00A90CBF">
                        <w:rPr>
                          <w:rFonts w:ascii="Arial" w:eastAsia="Arial" w:hAnsi="Arial" w:cs="Arial"/>
                          <w:color w:val="000000" w:themeColor="text1"/>
                          <w:lang w:val="cy-GB"/>
                        </w:rPr>
                        <w:t>Yn ôl GIG Lloegr (2023) mae iechyd, lles a ffordd o fyw yn gysylltiedig â’i gilydd, mae ffordd o fyw yn effeithio’n sylweddol ar iechyd a lles. Dwedir yr Adran Iechyd (2014) fod ffordd iach o fyw yn cael ei bennu wrth ddewis cadarnhaol fel diet cytbwys, ymarfer corff rheolaidd a rheoli straen, maent yn gysylltiedig â lles corfforol a lles meddyliol gwell. I’r gwrthwyneb, gall arferion afiach fel diet gwael, diffyg ymarfer corff a straen sylweddol effeithio'n negyddol ar iechyd a lles.</w:t>
                      </w:r>
                    </w:p>
                    <w:p w14:paraId="50AB74C8" w14:textId="77777777" w:rsidR="00E26380" w:rsidRDefault="00E26380">
                      <w:pPr>
                        <w:rPr>
                          <w:rFonts w:ascii="Arial" w:eastAsia="Arial" w:hAnsi="Arial" w:cs="Arial"/>
                          <w:lang w:val="cy-GB"/>
                        </w:rPr>
                      </w:pPr>
                    </w:p>
                    <w:p w14:paraId="5CAC0C86" w14:textId="77777777" w:rsidR="00E26380" w:rsidRDefault="00E26380">
                      <w:pPr>
                        <w:jc w:val="center"/>
                      </w:pPr>
                    </w:p>
                    <w:p w14:paraId="4858D805" w14:textId="77777777" w:rsidR="00E26380" w:rsidRDefault="00E26380" w:rsidP="00E26380">
                      <w:pPr>
                        <w:jc w:val="center"/>
                      </w:pPr>
                    </w:p>
                  </w:txbxContent>
                </v:textbox>
              </v:shape>
            </w:pict>
          </mc:Fallback>
        </mc:AlternateContent>
      </w:r>
    </w:p>
    <w:p w14:paraId="1674BF47" w14:textId="0DD24AE4" w:rsidR="00740DBA" w:rsidRDefault="00740DBA" w:rsidP="39117684">
      <w:pPr>
        <w:rPr>
          <w:rFonts w:ascii="Arial" w:eastAsia="Arial" w:hAnsi="Arial" w:cs="Arial"/>
          <w:lang w:val="cy-GB"/>
        </w:rPr>
      </w:pPr>
    </w:p>
    <w:p w14:paraId="3E67CC62" w14:textId="77777777" w:rsidR="00740DBA" w:rsidRDefault="00740DBA" w:rsidP="39117684">
      <w:pPr>
        <w:rPr>
          <w:rFonts w:ascii="Arial" w:eastAsia="Arial" w:hAnsi="Arial" w:cs="Arial"/>
          <w:lang w:val="cy-GB"/>
        </w:rPr>
      </w:pPr>
    </w:p>
    <w:p w14:paraId="5FEE8D74" w14:textId="7A4B313F" w:rsidR="00740DBA" w:rsidRDefault="00740DBA" w:rsidP="39117684"/>
    <w:p w14:paraId="17E21580" w14:textId="77777777" w:rsidR="00740DBA" w:rsidRDefault="00740DBA" w:rsidP="39117684">
      <w:pPr>
        <w:rPr>
          <w:rFonts w:ascii="Arial" w:eastAsia="Arial" w:hAnsi="Arial" w:cs="Arial"/>
          <w:lang w:val="cy-GB"/>
        </w:rPr>
      </w:pPr>
    </w:p>
    <w:p w14:paraId="09A8BA89" w14:textId="69BA5EB8" w:rsidR="00740DBA" w:rsidRDefault="00740DBA" w:rsidP="39117684">
      <w:pPr>
        <w:rPr>
          <w:rFonts w:ascii="Arial" w:eastAsia="Arial" w:hAnsi="Arial" w:cs="Arial"/>
          <w:lang w:val="cy-GB"/>
        </w:rPr>
      </w:pPr>
    </w:p>
    <w:p w14:paraId="6A7BC632" w14:textId="323B0483" w:rsidR="39117684" w:rsidRDefault="39117684" w:rsidP="39117684">
      <w:pPr>
        <w:rPr>
          <w:rFonts w:ascii="Arial" w:eastAsia="Arial" w:hAnsi="Arial" w:cs="Arial"/>
          <w:lang w:val="cy-GB"/>
        </w:rPr>
      </w:pPr>
    </w:p>
    <w:p w14:paraId="0B6D07B9" w14:textId="69352A6A" w:rsidR="39117684" w:rsidRDefault="39117684" w:rsidP="39117684">
      <w:pPr>
        <w:rPr>
          <w:rFonts w:ascii="Arial" w:eastAsia="Arial" w:hAnsi="Arial" w:cs="Arial"/>
          <w:lang w:val="cy-GB"/>
        </w:rPr>
      </w:pPr>
    </w:p>
    <w:p w14:paraId="77E33B04" w14:textId="44E032B1" w:rsidR="39117684" w:rsidRDefault="39117684" w:rsidP="39117684">
      <w:pPr>
        <w:rPr>
          <w:rFonts w:ascii="Arial" w:eastAsia="Arial" w:hAnsi="Arial" w:cs="Arial"/>
          <w:lang w:val="cy-GB"/>
        </w:rPr>
      </w:pPr>
    </w:p>
    <w:p w14:paraId="0A721E52" w14:textId="37A61BC8" w:rsidR="39117684" w:rsidRDefault="001D37FD" w:rsidP="39117684">
      <w:pPr>
        <w:rPr>
          <w:rFonts w:ascii="Arial" w:eastAsia="Arial" w:hAnsi="Arial" w:cs="Arial"/>
          <w:lang w:val="cy-GB"/>
        </w:rPr>
      </w:pPr>
      <w:r>
        <w:rPr>
          <w:rFonts w:ascii="Arial" w:eastAsia="Arial" w:hAnsi="Arial" w:cs="Arial"/>
          <w:b/>
          <w:bCs/>
          <w:noProof/>
          <w:u w:val="single"/>
          <w:lang w:val="cy-GB"/>
        </w:rPr>
        <mc:AlternateContent>
          <mc:Choice Requires="wps">
            <w:drawing>
              <wp:anchor distT="0" distB="0" distL="114300" distR="114300" simplePos="0" relativeHeight="251658248" behindDoc="0" locked="0" layoutInCell="1" allowOverlap="1" wp14:anchorId="2B4ED37D" wp14:editId="49464413">
                <wp:simplePos x="0" y="0"/>
                <wp:positionH relativeFrom="column">
                  <wp:posOffset>-609600</wp:posOffset>
                </wp:positionH>
                <wp:positionV relativeFrom="paragraph">
                  <wp:posOffset>359410</wp:posOffset>
                </wp:positionV>
                <wp:extent cx="6628765" cy="2812415"/>
                <wp:effectExtent l="0" t="0" r="19685" b="26035"/>
                <wp:wrapNone/>
                <wp:docPr id="1172024773" name="Rectangle: Rounded Corners 2"/>
                <wp:cNvGraphicFramePr/>
                <a:graphic xmlns:a="http://schemas.openxmlformats.org/drawingml/2006/main">
                  <a:graphicData uri="http://schemas.microsoft.com/office/word/2010/wordprocessingShape">
                    <wps:wsp>
                      <wps:cNvSpPr/>
                      <wps:spPr>
                        <a:xfrm>
                          <a:off x="0" y="0"/>
                          <a:ext cx="6628765" cy="2812415"/>
                        </a:xfrm>
                        <a:prstGeom prst="roundRect">
                          <a:avLst/>
                        </a:prstGeom>
                        <a:solidFill>
                          <a:schemeClr val="accent3">
                            <a:lumMod val="60000"/>
                            <a:lumOff val="40000"/>
                          </a:schemeClr>
                        </a:solidFill>
                        <a:ln/>
                      </wps:spPr>
                      <wps:style>
                        <a:lnRef idx="2">
                          <a:schemeClr val="accent1">
                            <a:shade val="15000"/>
                          </a:schemeClr>
                        </a:lnRef>
                        <a:fillRef idx="1">
                          <a:schemeClr val="accent1"/>
                        </a:fillRef>
                        <a:effectRef idx="0">
                          <a:scrgbClr r="0" g="0" b="0"/>
                        </a:effectRef>
                        <a:fontRef idx="minor">
                          <a:schemeClr val="lt1"/>
                        </a:fontRef>
                      </wps:style>
                      <wps:txbx>
                        <w:txbxContent>
                          <w:p w14:paraId="71910393" w14:textId="77777777" w:rsidR="00445C9D" w:rsidRDefault="00445C9D" w:rsidP="003E2898">
                            <w:pPr>
                              <w:spacing w:line="276" w:lineRule="auto"/>
                              <w:rPr>
                                <w:rFonts w:ascii="Arial" w:hAnsi="Arial" w:cs="Arial"/>
                                <w:b/>
                                <w:color w:val="000000" w:themeColor="text1"/>
                                <w:lang w:val="en-US"/>
                              </w:rPr>
                            </w:pPr>
                            <w:r>
                              <w:rPr>
                                <w:rFonts w:ascii="Arial" w:hAnsi="Arial" w:cs="Arial"/>
                                <w:b/>
                                <w:color w:val="000000" w:themeColor="text1"/>
                                <w:u w:val="single"/>
                                <w:lang w:val="en-US"/>
                              </w:rPr>
                              <w:t>Beth yw Iechyd?</w:t>
                            </w:r>
                          </w:p>
                          <w:p w14:paraId="634321E6" w14:textId="77777777" w:rsidR="00445C9D" w:rsidRDefault="00445C9D" w:rsidP="003E2898">
                            <w:pPr>
                              <w:spacing w:line="276" w:lineRule="auto"/>
                              <w:rPr>
                                <w:rFonts w:ascii="Arial" w:hAnsi="Arial" w:cs="Arial"/>
                                <w:color w:val="000000" w:themeColor="text1"/>
                                <w:lang w:val="en-US"/>
                              </w:rPr>
                            </w:pPr>
                            <w:r>
                              <w:rPr>
                                <w:rFonts w:ascii="Arial" w:hAnsi="Arial" w:cs="Arial"/>
                                <w:color w:val="000000" w:themeColor="text1"/>
                                <w:lang w:val="en-US"/>
                              </w:rPr>
                              <w:t xml:space="preserve">Yn ôl Felman (2023) Mae iechyd yn sylfaen hanfodol ar gyfer lles corfforol, meddyliol ac emosiynol. Yn ystod y blynyddoedd cynnar, mae’r corff a meddyliau plant yn datblygu'n gyflym ac mae'n bosibl y gall gael effaith barhaol ar eu hiechyd cyffredinol a’u dyfodol Musgrave (2017). Yn ôl sefydliad Iechyd y byd (2025), mae yn sôn fod iechyd yn gyflwr o les corfforol, meddyliol a chymdeithasol llawn, ac nid yn unig ei fod yn rhydd o afiechyd neu anabledd. </w:t>
                            </w:r>
                          </w:p>
                          <w:p w14:paraId="21786C5E" w14:textId="77777777" w:rsidR="00445C9D" w:rsidRDefault="00445C9D" w:rsidP="003E2898">
                            <w:pPr>
                              <w:spacing w:line="276" w:lineRule="auto"/>
                              <w:rPr>
                                <w:rFonts w:ascii="Arial" w:hAnsi="Arial" w:cs="Arial"/>
                                <w:color w:val="000000" w:themeColor="text1"/>
                                <w:lang w:val="en-US"/>
                              </w:rPr>
                            </w:pPr>
                            <w:r>
                              <w:rPr>
                                <w:rFonts w:ascii="Arial" w:hAnsi="Arial" w:cs="Arial"/>
                                <w:color w:val="000000" w:themeColor="text1"/>
                                <w:lang w:val="en-US"/>
                              </w:rPr>
                              <w:t>Mae NSPCC (2023) yn sôn fod iechyd yn hanfodol ar gyfer datblygiad cyfannol plentyn gan ei fod yn darparu'r sylfaen ar gyfer twf corfforol, emosiynol a chymdeithasol. Mae plentyn iach yn fwy tebygol o lwyddo yn academaidd, cymdeithasol ac emosiynol gan y bydd yn eu gosod ar lwybr tuag at lwyddiant yn y dyfodol.</w:t>
                            </w:r>
                          </w:p>
                          <w:p w14:paraId="23E216A3" w14:textId="77777777" w:rsidR="00F20421" w:rsidRDefault="00F20421" w:rsidP="00445C9D">
                            <w:pPr>
                              <w:jc w:val="center"/>
                            </w:pPr>
                          </w:p>
                          <w:p w14:paraId="338B1F71" w14:textId="77777777" w:rsidR="00445C9D" w:rsidRDefault="003E2898" w:rsidP="003E2898">
                            <w:pPr>
                              <w:spacing w:line="276" w:lineRule="auto"/>
                              <w:jc w:val="center"/>
                              <w:rPr>
                                <w:rFonts w:eastAsia="Aptos" w:hAnsi="Aptos" w:cs="Aptos"/>
                                <w:color w:val="000000" w:themeColor="text1"/>
                                <w:lang w:val="en-US"/>
                              </w:rPr>
                            </w:pPr>
                            <w:r>
                              <w:rPr>
                                <w:rFonts w:eastAsia="Aptos" w:hAnsi="Aptos" w:cs="Aptos"/>
                                <w:color w:val="000000" w:themeColor="text1"/>
                                <w:lang w:val="en-US"/>
                              </w:rPr>
                              <w:t> </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oundrect w14:anchorId="2B4ED37D" id="Rectangle: Rounded Corners 2" o:spid="_x0000_s1028" style="position:absolute;margin-left:-48pt;margin-top:28.3pt;width:521.95pt;height:221.4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" fillcolor="#47d459 [1942]" strokecolor="#030e13 [484]" strokeweight="1pt">
                <v:stroke joinstyle="miter"/>
                <v:textbox>
                  <w:txbxContent>
                    <w:p w14:paraId="71910393" w14:textId="77777777" w:rsidR="00445C9D" w:rsidRDefault="00445C9D" w:rsidP="003E2898">
                      <w:pPr>
                        <w:spacing w:line="276" w:lineRule="auto"/>
                        <w:rPr>
                          <w:rFonts w:ascii="Arial" w:hAnsi="Arial" w:cs="Arial"/>
                          <w:b/>
                          <w:color w:val="000000" w:themeColor="text1"/>
                          <w:lang w:val="en-US"/>
                        </w:rPr>
                      </w:pPr>
                      <w:r>
                        <w:rPr>
                          <w:rFonts w:ascii="Arial" w:hAnsi="Arial" w:cs="Arial"/>
                          <w:b/>
                          <w:color w:val="000000" w:themeColor="text1"/>
                          <w:u w:val="single"/>
                          <w:lang w:val="en-US"/>
                        </w:rPr>
                        <w:t>Beth yw Iechyd?</w:t>
                      </w:r>
                    </w:p>
                    <w:p w14:paraId="634321E6" w14:textId="77777777" w:rsidR="00445C9D" w:rsidRDefault="00445C9D" w:rsidP="003E2898">
                      <w:pPr>
                        <w:spacing w:line="276" w:lineRule="auto"/>
                        <w:rPr>
                          <w:rFonts w:ascii="Arial" w:hAnsi="Arial" w:cs="Arial"/>
                          <w:color w:val="000000" w:themeColor="text1"/>
                          <w:lang w:val="en-US"/>
                        </w:rPr>
                      </w:pPr>
                      <w:r>
                        <w:rPr>
                          <w:rFonts w:ascii="Arial" w:hAnsi="Arial" w:cs="Arial"/>
                          <w:color w:val="000000" w:themeColor="text1"/>
                          <w:lang w:val="en-US"/>
                        </w:rPr>
                        <w:t xml:space="preserve">Yn ôl Felman (2023) Mae iechyd yn sylfaen hanfodol ar gyfer lles corfforol, meddyliol ac emosiynol. Yn ystod y blynyddoedd cynnar, mae’r corff a meddyliau plant yn datblygu'n gyflym ac mae'n bosibl y gall gael effaith barhaol ar eu hiechyd cyffredinol a’u dyfodol Musgrave (2017). Yn ôl sefydliad Iechyd y byd (2025), mae yn sôn fod iechyd yn gyflwr o les corfforol, meddyliol a chymdeithasol llawn, ac nid yn unig ei fod yn rhydd o afiechyd neu anabledd. </w:t>
                      </w:r>
                    </w:p>
                    <w:p w14:paraId="21786C5E" w14:textId="77777777" w:rsidR="00445C9D" w:rsidRDefault="00445C9D" w:rsidP="003E2898">
                      <w:pPr>
                        <w:spacing w:line="276" w:lineRule="auto"/>
                        <w:rPr>
                          <w:rFonts w:ascii="Arial" w:hAnsi="Arial" w:cs="Arial"/>
                          <w:color w:val="000000" w:themeColor="text1"/>
                          <w:lang w:val="en-US"/>
                        </w:rPr>
                      </w:pPr>
                      <w:r>
                        <w:rPr>
                          <w:rFonts w:ascii="Arial" w:hAnsi="Arial" w:cs="Arial"/>
                          <w:color w:val="000000" w:themeColor="text1"/>
                          <w:lang w:val="en-US"/>
                        </w:rPr>
                        <w:t>Mae NSPCC (2023) yn sôn fod iechyd yn hanfodol ar gyfer datblygiad cyfannol plentyn gan ei fod yn darparu'r sylfaen ar gyfer twf corfforol, emosiynol a chymdeithasol. Mae plentyn iach yn fwy tebygol o lwyddo yn academaidd, cymdeithasol ac emosiynol gan y bydd yn eu gosod ar lwybr tuag at lwyddiant yn y dyfodol.</w:t>
                      </w:r>
                    </w:p>
                    <w:p w14:paraId="23E216A3" w14:textId="77777777" w:rsidR="00F20421" w:rsidRDefault="00F20421" w:rsidP="00445C9D">
                      <w:pPr>
                        <w:jc w:val="center"/>
                      </w:pPr>
                    </w:p>
                    <w:p w14:paraId="338B1F71" w14:textId="77777777" w:rsidR="00445C9D" w:rsidRDefault="003E2898" w:rsidP="003E2898">
                      <w:pPr>
                        <w:spacing w:line="276" w:lineRule="auto"/>
                        <w:jc w:val="center"/>
                        <w:rPr>
                          <w:rFonts w:eastAsia="Aptos" w:hAnsi="Aptos" w:cs="Aptos"/>
                          <w:color w:val="000000" w:themeColor="text1"/>
                          <w:lang w:val="en-US"/>
                        </w:rPr>
                      </w:pPr>
                      <w:r>
                        <w:rPr>
                          <w:rFonts w:eastAsia="Aptos" w:hAnsi="Aptos" w:cs="Aptos"/>
                          <w:color w:val="000000" w:themeColor="text1"/>
                          <w:lang w:val="en-US"/>
                        </w:rPr>
                        <w:t> </w:t>
                      </w:r>
                    </w:p>
                  </w:txbxContent>
                </v:textbox>
              </v:roundrect>
            </w:pict>
          </mc:Fallback>
        </mc:AlternateContent>
      </w:r>
    </w:p>
    <w:p w14:paraId="702AD17C" w14:textId="45B05CF8" w:rsidR="39117684" w:rsidRDefault="6AEA506C" w:rsidP="44778047">
      <w:pPr>
        <w:ind w:left="9360" w:firstLine="720"/>
        <w:rPr>
          <w:rFonts w:ascii="Arial" w:eastAsia="Arial" w:hAnsi="Arial" w:cs="Arial"/>
          <w:b/>
          <w:u w:val="single"/>
          <w:lang w:val="cy-GB"/>
        </w:rPr>
      </w:pPr>
      <w:r>
        <w:rPr>
          <w:noProof/>
        </w:rPr>
        <w:drawing>
          <wp:anchor distT="0" distB="0" distL="114300" distR="114300" simplePos="0" relativeHeight="251658244" behindDoc="1" locked="0" layoutInCell="1" allowOverlap="1" wp14:anchorId="0BF969C6" wp14:editId="25A2A8A1">
            <wp:simplePos x="0" y="0"/>
            <wp:positionH relativeFrom="column">
              <wp:posOffset>6657975</wp:posOffset>
            </wp:positionH>
            <wp:positionV relativeFrom="paragraph">
              <wp:posOffset>247650</wp:posOffset>
            </wp:positionV>
            <wp:extent cx="2034299" cy="1811182"/>
            <wp:effectExtent l="76200" t="76200" r="80645" b="913130"/>
            <wp:wrapNone/>
            <wp:docPr id="1171148215" name="Picture 117114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034299" cy="1811182"/>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30CFF23C" wp14:editId="115572DB">
                <wp:extent cx="2075815" cy="294005"/>
                <wp:effectExtent l="0" t="0" r="19685" b="10795"/>
                <wp:docPr id="1728602810" name="Rectangle 1"/>
                <wp:cNvGraphicFramePr/>
                <a:graphic xmlns:a="http://schemas.openxmlformats.org/drawingml/2006/main">
                  <a:graphicData uri="http://schemas.microsoft.com/office/word/2010/wordprocessingShape">
                    <wps:wsp>
                      <wps:cNvSpPr/>
                      <wps:spPr>
                        <a:xfrm>
                          <a:off x="0" y="0"/>
                          <a:ext cx="2075815" cy="294005"/>
                        </a:xfrm>
                        <a:prstGeom prst="rect">
                          <a:avLst/>
                        </a:prstGeom>
                        <a:solidFill>
                          <a:schemeClr val="lt1"/>
                        </a:solidFill>
                        <a:ln>
                          <a:solidFill>
                            <a:srgbClr val="000000"/>
                          </a:solidFill>
                        </a:ln>
                      </wps:spPr>
                      <wps:txbx>
                        <w:txbxContent>
                          <w:p w14:paraId="625D49DF" w14:textId="77777777" w:rsidR="00F8735B" w:rsidRDefault="00F8735B" w:rsidP="00856350">
                            <w:pPr>
                              <w:rPr>
                                <w:lang w:val="en-US"/>
                              </w:rPr>
                            </w:pPr>
                            <w:r>
                              <w:rPr>
                                <w:lang w:val="en-US"/>
                              </w:rPr>
                              <w:t>(Hsmse.org, 2022)</w:t>
                            </w:r>
                          </w:p>
                        </w:txbxContent>
                      </wps:txbx>
                      <wps:bodyPr anchor="t"/>
                    </wps:wsp>
                  </a:graphicData>
                </a:graphic>
              </wp:inline>
            </w:drawing>
          </mc:Choice>
          <mc:Fallback xmlns:arto="http://schemas.microsoft.com/office/word/2006/arto" xmlns:a="http://schemas.openxmlformats.org/drawingml/2006/main" xmlns:a14="http://schemas.microsoft.com/office/drawing/2010/main" xmlns:pic="http://schemas.openxmlformats.org/drawingml/2006/picture"/>
        </mc:AlternateContent>
      </w:r>
    </w:p>
    <w:p w14:paraId="7087107E" w14:textId="35B93F38" w:rsidR="39117684" w:rsidRDefault="39117684" w:rsidP="39117684">
      <w:pPr>
        <w:rPr>
          <w:rFonts w:ascii="Arial" w:eastAsia="Arial" w:hAnsi="Arial" w:cs="Arial"/>
          <w:lang w:val="cy-GB"/>
        </w:rPr>
      </w:pPr>
    </w:p>
    <w:p w14:paraId="7E75BC9D" w14:textId="77777777" w:rsidR="007F363E" w:rsidRDefault="007F363E" w:rsidP="39117684">
      <w:pPr>
        <w:rPr>
          <w:rFonts w:ascii="Arial" w:eastAsia="Arial" w:hAnsi="Arial" w:cs="Arial"/>
          <w:b/>
          <w:bCs/>
          <w:u w:val="single"/>
          <w:lang w:val="cy-GB"/>
        </w:rPr>
      </w:pPr>
    </w:p>
    <w:p w14:paraId="49F9026F" w14:textId="28A2D712" w:rsidR="35825219" w:rsidRDefault="35825219" w:rsidP="35825219"/>
    <w:p w14:paraId="4A0DCF5D" w14:textId="77777777" w:rsidR="008840F6" w:rsidRDefault="008840F6" w:rsidP="35825219">
      <w:pPr>
        <w:rPr>
          <w:rFonts w:ascii="Arial" w:eastAsia="Arial" w:hAnsi="Arial" w:cs="Arial"/>
          <w:b/>
          <w:bCs/>
          <w:u w:val="single"/>
          <w:lang w:val="cy-GB"/>
        </w:rPr>
      </w:pPr>
    </w:p>
    <w:p w14:paraId="36D606FC" w14:textId="77777777" w:rsidR="008840F6" w:rsidRDefault="008840F6" w:rsidP="35825219">
      <w:pPr>
        <w:rPr>
          <w:rFonts w:ascii="Arial" w:eastAsia="Arial" w:hAnsi="Arial" w:cs="Arial"/>
          <w:b/>
          <w:bCs/>
          <w:u w:val="single"/>
          <w:lang w:val="cy-GB"/>
        </w:rPr>
      </w:pPr>
    </w:p>
    <w:p w14:paraId="5F2E4B0F" w14:textId="5A6A2221" w:rsidR="007F363E" w:rsidRDefault="007F363E" w:rsidP="39117684">
      <w:pPr>
        <w:rPr>
          <w:rFonts w:ascii="Arial" w:eastAsia="Arial" w:hAnsi="Arial" w:cs="Arial"/>
          <w:b/>
          <w:bCs/>
          <w:u w:val="single"/>
          <w:lang w:val="cy-GB"/>
        </w:rPr>
      </w:pPr>
    </w:p>
    <w:p w14:paraId="285F2A32" w14:textId="34AC3124" w:rsidR="006C1409" w:rsidRDefault="00BA35BD" w:rsidP="39117684">
      <w:pPr>
        <w:rPr>
          <w:rFonts w:ascii="Arial" w:eastAsia="Arial" w:hAnsi="Arial" w:cs="Arial"/>
          <w:b/>
          <w:bCs/>
          <w:u w:val="single"/>
          <w:lang w:val="cy-GB"/>
        </w:rPr>
      </w:pPr>
      <w:r>
        <w:rPr>
          <w:rFonts w:ascii="Arial" w:eastAsia="Arial" w:hAnsi="Arial" w:cs="Arial"/>
          <w:b/>
          <w:bCs/>
          <w:noProof/>
          <w:u w:val="single"/>
          <w:lang w:val="cy-GB"/>
        </w:rPr>
        <mc:AlternateContent>
          <mc:Choice Requires="wps">
            <w:drawing>
              <wp:anchor distT="0" distB="0" distL="114300" distR="114300" simplePos="0" relativeHeight="251658241" behindDoc="0" locked="0" layoutInCell="1" allowOverlap="1" wp14:anchorId="0D5F0940" wp14:editId="0CAEEB15">
                <wp:simplePos x="0" y="0"/>
                <wp:positionH relativeFrom="column">
                  <wp:posOffset>-431800</wp:posOffset>
                </wp:positionH>
                <wp:positionV relativeFrom="paragraph">
                  <wp:posOffset>26035</wp:posOffset>
                </wp:positionV>
                <wp:extent cx="10134600" cy="4457065"/>
                <wp:effectExtent l="0" t="0" r="19050" b="19685"/>
                <wp:wrapNone/>
                <wp:docPr id="640820932" name="Rectangle: Rounded Corners 4"/>
                <wp:cNvGraphicFramePr/>
                <a:graphic xmlns:a="http://schemas.openxmlformats.org/drawingml/2006/main">
                  <a:graphicData uri="http://schemas.microsoft.com/office/word/2010/wordprocessingShape">
                    <wps:wsp>
                      <wps:cNvSpPr/>
                      <wps:spPr>
                        <a:xfrm>
                          <a:off x="0" y="0"/>
                          <a:ext cx="10134600" cy="4457065"/>
                        </a:xfrm>
                        <a:prstGeom prst="roundRect">
                          <a:avLst/>
                        </a:prstGeom>
                        <a:solidFill>
                          <a:schemeClr val="accent3">
                            <a:lumMod val="60000"/>
                            <a:lumOff val="40000"/>
                          </a:schemeClr>
                        </a:solidFill>
                        <a:ln/>
                      </wps:spPr>
                      <wps:style>
                        <a:lnRef idx="2">
                          <a:schemeClr val="accent1">
                            <a:shade val="15000"/>
                          </a:schemeClr>
                        </a:lnRef>
                        <a:fillRef idx="1">
                          <a:schemeClr val="accent1"/>
                        </a:fillRef>
                        <a:effectRef idx="0">
                          <a:scrgbClr r="0" g="0" b="0"/>
                        </a:effectRef>
                        <a:fontRef idx="minor">
                          <a:schemeClr val="lt1"/>
                        </a:fontRef>
                      </wps:style>
                      <wps:txbx>
                        <w:txbxContent>
                          <w:p w14:paraId="31F9DD03" w14:textId="77777777" w:rsidR="00FF3724" w:rsidRDefault="00FF3724" w:rsidP="00263400">
                            <w:pPr>
                              <w:spacing w:line="276" w:lineRule="auto"/>
                              <w:rPr>
                                <w:rFonts w:ascii="Arial" w:hAnsi="Arial" w:cs="Arial"/>
                                <w:b/>
                                <w:color w:val="000000" w:themeColor="text1"/>
                                <w:lang w:val="en-US"/>
                              </w:rPr>
                            </w:pPr>
                            <w:r>
                              <w:rPr>
                                <w:rFonts w:ascii="Arial" w:hAnsi="Arial" w:cs="Arial"/>
                                <w:b/>
                                <w:color w:val="000000" w:themeColor="text1"/>
                                <w:u w:val="single"/>
                                <w:lang w:val="en-US"/>
                              </w:rPr>
                              <w:t>Pam mae byw yn iach yn bwysig?</w:t>
                            </w:r>
                          </w:p>
                          <w:p w14:paraId="59A07748" w14:textId="77777777" w:rsidR="00FF3724" w:rsidRDefault="00FF3724" w:rsidP="00263400">
                            <w:pPr>
                              <w:spacing w:line="276" w:lineRule="auto"/>
                              <w:rPr>
                                <w:rFonts w:ascii="Arial" w:hAnsi="Arial" w:cs="Arial"/>
                                <w:color w:val="000000" w:themeColor="text1"/>
                                <w:lang w:val="en-US"/>
                              </w:rPr>
                            </w:pPr>
                            <w:r>
                              <w:rPr>
                                <w:rFonts w:ascii="Arial" w:hAnsi="Arial" w:cs="Arial"/>
                                <w:color w:val="000000" w:themeColor="text1"/>
                                <w:lang w:val="en-US"/>
                              </w:rPr>
                              <w:t xml:space="preserve">Dywedir Iechyd cyhoeddus Lloegr (2016) y dylai unigolion ofalu am ei iechyd er mwyn ei galluogi i gael gwell ansawdd o fywyd ac i gyflawni eu nod personol nhw. Mae Center on the Developing Child at Harvard University (2024) yn dweud fod yn bwysig i blant ifanc gael iechyd er mwyn rhoi sylfaen ar gyfer eu tyfiant a datblygiad.  Mae adran ar gyfer addysg (2024) yn cytuno ac yn datgan bod sylfaen ar gyfer iechyd a lles yn y dyfodol wedi ei gosod yn y blynyddoedd cynnar, a gall yr hyn sydd gan blant ifanc gael effaith arnynt yn ddiweddarach yn ei bywydau. Wrth fedru darparu cefnogaeth emosiynol i blant yn ifanc gall hyn leihau’r risg o ddatblygiad araf ac iechyd corfforol gwael yn hwyrach yn ei bywydau </w:t>
                            </w:r>
                          </w:p>
                          <w:p w14:paraId="7C0CF206" w14:textId="77777777" w:rsidR="00FF3724" w:rsidRDefault="00FF3724" w:rsidP="00263400">
                            <w:pPr>
                              <w:spacing w:line="276" w:lineRule="auto"/>
                              <w:rPr>
                                <w:rFonts w:ascii="Arial" w:hAnsi="Arial" w:cs="Arial"/>
                                <w:b/>
                                <w:color w:val="000000" w:themeColor="text1"/>
                                <w:lang w:val="en-US"/>
                              </w:rPr>
                            </w:pPr>
                            <w:r>
                              <w:rPr>
                                <w:rFonts w:ascii="Arial" w:hAnsi="Arial" w:cs="Arial"/>
                                <w:b/>
                                <w:color w:val="000000" w:themeColor="text1"/>
                                <w:u w:val="single"/>
                                <w:lang w:val="en-US"/>
                              </w:rPr>
                              <w:t>Sut gall ymarferwyr gynorthwyo?</w:t>
                            </w:r>
                          </w:p>
                          <w:p w14:paraId="17ADCD76" w14:textId="77777777" w:rsidR="00FF3724" w:rsidRDefault="00FF3724" w:rsidP="00263400">
                            <w:pPr>
                              <w:spacing w:line="276" w:lineRule="auto"/>
                              <w:rPr>
                                <w:rFonts w:ascii="Arial" w:hAnsi="Arial" w:cs="Arial"/>
                                <w:color w:val="000000" w:themeColor="text1"/>
                                <w:lang w:val="en-US"/>
                              </w:rPr>
                            </w:pPr>
                            <w:r>
                              <w:rPr>
                                <w:rFonts w:ascii="Arial" w:hAnsi="Arial" w:cs="Arial"/>
                                <w:color w:val="000000" w:themeColor="text1"/>
                                <w:lang w:val="en-US"/>
                              </w:rPr>
                              <w:t>Dwedir yr adran ar gyfer addysgu (2023), fod ymarferwyr yn y blynyddoedd cynnar yn chwarae rhan bwysig wrth gefnogi iechyd plant ifanc. Yn ôl sefydliad iechyd byd (2010) dylai ymarferwyr annog deiet cytbwys trwy ddarparu cyfle i'r plant archwilio amrywiaeth o fwydydd fel ffrwythau a llysiau. Mae Comisiynydd Plant Cymru (2024) hefyd yn datgan fod gan bob plentyn yr hawl i ddiet iachus a maethlon. Gall ymarferwyr fodelu arferion bwyta’n iach drwy fwyta bwydydd maethlon o flaen y plant a thrafod ei manteision. Yn ychwanegol i hyn gall ymarferwyr gynllunio cyfleoedd ar gyfer chwarae corfforol a gweithgareddau yn yr awyr agored, dwedir Forest Schools (2019) fod chwarae allan yn yr awyr agored yn hanfodol yn y blynyddoedd cynnar er mwyn datblygu yn gyfannol. Wrth allu chwarae yn yr awyr agored gall rhoi cyfle i blant adeiladu cryfder a chyd-drefniant drwy redeg a dringo. Ac mae chwarae actif yn helpu i atal gordewdra a hyrwyddo iechyd cardio fasgwlar. Mae ymarfer corfforol yn helpu plant i gysgu'n well. Hefyd mae rhieni yn chwarae rhan hanfodol yn iechyd plant, wrth wneud yn siŵr ei bod yn derbyn pob brechlyn o enedigaeth, er mwyn lleihau risg o afiechydon (NHS,2024).</w:t>
                            </w:r>
                          </w:p>
                          <w:p w14:paraId="01AFF652" w14:textId="77777777" w:rsidR="00FF3724" w:rsidRDefault="00263400" w:rsidP="00263400">
                            <w:pPr>
                              <w:spacing w:line="276" w:lineRule="auto"/>
                              <w:jc w:val="center"/>
                              <w:rPr>
                                <w:rFonts w:eastAsia="Aptos" w:hAnsi="Aptos" w:cs="Aptos"/>
                                <w:color w:val="000000" w:themeColor="text1"/>
                                <w:lang w:val="en-US"/>
                              </w:rPr>
                            </w:pPr>
                            <w:r>
                              <w:rPr>
                                <w:rFonts w:eastAsia="Aptos" w:hAnsi="Aptos" w:cs="Aptos"/>
                                <w:color w:val="000000" w:themeColor="text1"/>
                                <w:lang w:val="en-US"/>
                              </w:rPr>
                              <w:t> </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oundrect w14:anchorId="0D5F0940" id="Rectangle: Rounded Corners 4" o:spid="_x0000_s1030" style="position:absolute;margin-left:-34pt;margin-top:2.05pt;width:798pt;height:350.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" fillcolor="#47d459 [1942]" strokecolor="#030e13 [484]" strokeweight="1pt">
                <v:stroke joinstyle="miter"/>
                <v:textbox>
                  <w:txbxContent>
                    <w:p w14:paraId="31F9DD03" w14:textId="77777777" w:rsidR="00FF3724" w:rsidRDefault="00FF3724" w:rsidP="00263400">
                      <w:pPr>
                        <w:spacing w:line="276" w:lineRule="auto"/>
                        <w:rPr>
                          <w:rFonts w:ascii="Arial" w:hAnsi="Arial" w:cs="Arial"/>
                          <w:b/>
                          <w:color w:val="000000" w:themeColor="text1"/>
                          <w:lang w:val="en-US"/>
                        </w:rPr>
                      </w:pPr>
                      <w:r>
                        <w:rPr>
                          <w:rFonts w:ascii="Arial" w:hAnsi="Arial" w:cs="Arial"/>
                          <w:b/>
                          <w:color w:val="000000" w:themeColor="text1"/>
                          <w:u w:val="single"/>
                          <w:lang w:val="en-US"/>
                        </w:rPr>
                        <w:t>Pam mae byw yn iach yn bwysig?</w:t>
                      </w:r>
                    </w:p>
                    <w:p w14:paraId="59A07748" w14:textId="77777777" w:rsidR="00FF3724" w:rsidRDefault="00FF3724" w:rsidP="00263400">
                      <w:pPr>
                        <w:spacing w:line="276" w:lineRule="auto"/>
                        <w:rPr>
                          <w:rFonts w:ascii="Arial" w:hAnsi="Arial" w:cs="Arial"/>
                          <w:color w:val="000000" w:themeColor="text1"/>
                          <w:lang w:val="en-US"/>
                        </w:rPr>
                      </w:pPr>
                      <w:r>
                        <w:rPr>
                          <w:rFonts w:ascii="Arial" w:hAnsi="Arial" w:cs="Arial"/>
                          <w:color w:val="000000" w:themeColor="text1"/>
                          <w:lang w:val="en-US"/>
                        </w:rPr>
                        <w:t xml:space="preserve">Dywedir Iechyd cyhoeddus Lloegr (2016) y dylai unigolion ofalu am ei iechyd er mwyn ei galluogi i gael gwell ansawdd o fywyd ac i gyflawni eu nod personol nhw. Mae Center on the Developing Child at Harvard University (2024) yn dweud fod yn bwysig i blant ifanc gael iechyd er mwyn rhoi sylfaen ar gyfer eu tyfiant a datblygiad.  Mae adran ar gyfer addysg (2024) yn cytuno ac yn datgan bod sylfaen ar gyfer iechyd a lles yn y dyfodol wedi ei gosod yn y blynyddoedd cynnar, a gall yr hyn sydd gan blant ifanc gael effaith arnynt yn ddiweddarach yn ei bywydau. Wrth fedru darparu cefnogaeth emosiynol i blant yn ifanc gall hyn leihau’r risg o ddatblygiad araf ac iechyd corfforol gwael yn hwyrach yn ei bywydau </w:t>
                      </w:r>
                    </w:p>
                    <w:p w14:paraId="7C0CF206" w14:textId="77777777" w:rsidR="00FF3724" w:rsidRDefault="00FF3724" w:rsidP="00263400">
                      <w:pPr>
                        <w:spacing w:line="276" w:lineRule="auto"/>
                        <w:rPr>
                          <w:rFonts w:ascii="Arial" w:hAnsi="Arial" w:cs="Arial"/>
                          <w:b/>
                          <w:color w:val="000000" w:themeColor="text1"/>
                          <w:lang w:val="en-US"/>
                        </w:rPr>
                      </w:pPr>
                      <w:r>
                        <w:rPr>
                          <w:rFonts w:ascii="Arial" w:hAnsi="Arial" w:cs="Arial"/>
                          <w:b/>
                          <w:color w:val="000000" w:themeColor="text1"/>
                          <w:u w:val="single"/>
                          <w:lang w:val="en-US"/>
                        </w:rPr>
                        <w:t>Sut gall ymarferwyr gynorthwyo?</w:t>
                      </w:r>
                    </w:p>
                    <w:p w14:paraId="17ADCD76" w14:textId="77777777" w:rsidR="00FF3724" w:rsidRDefault="00FF3724" w:rsidP="00263400">
                      <w:pPr>
                        <w:spacing w:line="276" w:lineRule="auto"/>
                        <w:rPr>
                          <w:rFonts w:ascii="Arial" w:hAnsi="Arial" w:cs="Arial"/>
                          <w:color w:val="000000" w:themeColor="text1"/>
                          <w:lang w:val="en-US"/>
                        </w:rPr>
                      </w:pPr>
                      <w:r>
                        <w:rPr>
                          <w:rFonts w:ascii="Arial" w:hAnsi="Arial" w:cs="Arial"/>
                          <w:color w:val="000000" w:themeColor="text1"/>
                          <w:lang w:val="en-US"/>
                        </w:rPr>
                        <w:t>Dwedir yr adran ar gyfer addysgu (2023), fod ymarferwyr yn y blynyddoedd cynnar yn chwarae rhan bwysig wrth gefnogi iechyd plant ifanc. Yn ôl sefydliad iechyd byd (2010) dylai ymarferwyr annog deiet cytbwys trwy ddarparu cyfle i'r plant archwilio amrywiaeth o fwydydd fel ffrwythau a llysiau. Mae Comisiynydd Plant Cymru (2024) hefyd yn datgan fod gan bob plentyn yr hawl i ddiet iachus a maethlon. Gall ymarferwyr fodelu arferion bwyta’n iach drwy fwyta bwydydd maethlon o flaen y plant a thrafod ei manteision. Yn ychwanegol i hyn gall ymarferwyr gynllunio cyfleoedd ar gyfer chwarae corfforol a gweithgareddau yn yr awyr agored, dwedir Forest Schools (2019) fod chwarae allan yn yr awyr agored yn hanfodol yn y blynyddoedd cynnar er mwyn datblygu yn gyfannol. Wrth allu chwarae yn yr awyr agored gall rhoi cyfle i blant adeiladu cryfder a chyd-drefniant drwy redeg a dringo. Ac mae chwarae actif yn helpu i atal gordewdra a hyrwyddo iechyd cardio fasgwlar. Mae ymarfer corfforol yn helpu plant i gysgu'n well. Hefyd mae rhieni yn chwarae rhan hanfodol yn iechyd plant, wrth wneud yn siŵr ei bod yn derbyn pob brechlyn o enedigaeth, er mwyn lleihau risg o afiechydon (NHS,2024).</w:t>
                      </w:r>
                    </w:p>
                    <w:p w14:paraId="01AFF652" w14:textId="77777777" w:rsidR="00FF3724" w:rsidRDefault="00263400" w:rsidP="00263400">
                      <w:pPr>
                        <w:spacing w:line="276" w:lineRule="auto"/>
                        <w:jc w:val="center"/>
                        <w:rPr>
                          <w:rFonts w:eastAsia="Aptos" w:hAnsi="Aptos" w:cs="Aptos"/>
                          <w:color w:val="000000" w:themeColor="text1"/>
                          <w:lang w:val="en-US"/>
                        </w:rPr>
                      </w:pPr>
                      <w:r>
                        <w:rPr>
                          <w:rFonts w:eastAsia="Aptos" w:hAnsi="Aptos" w:cs="Aptos"/>
                          <w:color w:val="000000" w:themeColor="text1"/>
                          <w:lang w:val="en-US"/>
                        </w:rPr>
                        <w:t> </w:t>
                      </w:r>
                    </w:p>
                  </w:txbxContent>
                </v:textbox>
              </v:roundrect>
            </w:pict>
          </mc:Fallback>
        </mc:AlternateContent>
      </w:r>
    </w:p>
    <w:p w14:paraId="40A570C3" w14:textId="77777777" w:rsidR="006C1409" w:rsidRDefault="006C1409" w:rsidP="39117684">
      <w:pPr>
        <w:rPr>
          <w:rFonts w:ascii="Arial" w:eastAsia="Arial" w:hAnsi="Arial" w:cs="Arial"/>
          <w:b/>
          <w:bCs/>
          <w:u w:val="single"/>
          <w:lang w:val="cy-GB"/>
        </w:rPr>
      </w:pPr>
    </w:p>
    <w:p w14:paraId="2B3DBB14" w14:textId="77777777" w:rsidR="006C1409" w:rsidRDefault="006C1409" w:rsidP="39117684">
      <w:pPr>
        <w:rPr>
          <w:rFonts w:ascii="Arial" w:eastAsia="Arial" w:hAnsi="Arial" w:cs="Arial"/>
          <w:b/>
          <w:bCs/>
          <w:u w:val="single"/>
          <w:lang w:val="cy-GB"/>
        </w:rPr>
      </w:pPr>
    </w:p>
    <w:p w14:paraId="5225ACCB" w14:textId="77777777" w:rsidR="006C1409" w:rsidRDefault="006C1409" w:rsidP="39117684">
      <w:pPr>
        <w:rPr>
          <w:rFonts w:ascii="Arial" w:eastAsia="Arial" w:hAnsi="Arial" w:cs="Arial"/>
          <w:b/>
          <w:bCs/>
          <w:u w:val="single"/>
          <w:lang w:val="cy-GB"/>
        </w:rPr>
      </w:pPr>
    </w:p>
    <w:p w14:paraId="6C82B3A7" w14:textId="7C34FE5C" w:rsidR="35825219" w:rsidRDefault="35825219" w:rsidP="35825219">
      <w:pPr>
        <w:rPr>
          <w:rFonts w:ascii="Arial" w:eastAsia="Arial" w:hAnsi="Arial" w:cs="Arial"/>
          <w:b/>
          <w:bCs/>
          <w:u w:val="single"/>
          <w:lang w:val="cy-GB"/>
        </w:rPr>
      </w:pPr>
    </w:p>
    <w:p w14:paraId="0D5DFE7D" w14:textId="77777777" w:rsidR="006C1409" w:rsidRDefault="006C1409" w:rsidP="39117684">
      <w:pPr>
        <w:rPr>
          <w:rFonts w:ascii="Arial" w:eastAsia="Arial" w:hAnsi="Arial" w:cs="Arial"/>
          <w:b/>
          <w:bCs/>
          <w:u w:val="single"/>
          <w:lang w:val="cy-GB"/>
        </w:rPr>
      </w:pPr>
    </w:p>
    <w:p w14:paraId="08599672" w14:textId="77777777" w:rsidR="006C1409" w:rsidRDefault="006C1409" w:rsidP="39117684">
      <w:pPr>
        <w:rPr>
          <w:rFonts w:ascii="Arial" w:eastAsia="Arial" w:hAnsi="Arial" w:cs="Arial"/>
          <w:b/>
          <w:bCs/>
          <w:u w:val="single"/>
          <w:lang w:val="cy-GB"/>
        </w:rPr>
      </w:pPr>
    </w:p>
    <w:p w14:paraId="7EB993FE" w14:textId="77777777" w:rsidR="006C1409" w:rsidRDefault="006C1409" w:rsidP="39117684">
      <w:pPr>
        <w:rPr>
          <w:rFonts w:ascii="Arial" w:eastAsia="Arial" w:hAnsi="Arial" w:cs="Arial"/>
          <w:b/>
          <w:bCs/>
          <w:u w:val="single"/>
          <w:lang w:val="cy-GB"/>
        </w:rPr>
      </w:pPr>
    </w:p>
    <w:p w14:paraId="40FC4169" w14:textId="77777777" w:rsidR="006C1409" w:rsidRDefault="006C1409" w:rsidP="39117684">
      <w:pPr>
        <w:rPr>
          <w:rFonts w:ascii="Arial" w:eastAsia="Arial" w:hAnsi="Arial" w:cs="Arial"/>
          <w:b/>
          <w:bCs/>
          <w:u w:val="single"/>
          <w:lang w:val="cy-GB"/>
        </w:rPr>
      </w:pPr>
    </w:p>
    <w:p w14:paraId="428FBA19" w14:textId="5F755BEE" w:rsidR="006C1409" w:rsidRDefault="004116AF" w:rsidP="39117684">
      <w:r>
        <w:rPr>
          <w:noProof/>
        </w:rPr>
        <w:drawing>
          <wp:anchor distT="0" distB="0" distL="114300" distR="114300" simplePos="0" relativeHeight="251658249" behindDoc="1" locked="0" layoutInCell="1" allowOverlap="1" wp14:anchorId="5F5F54B4" wp14:editId="732C3A91">
            <wp:simplePos x="0" y="0"/>
            <wp:positionH relativeFrom="column">
              <wp:posOffset>533400</wp:posOffset>
            </wp:positionH>
            <wp:positionV relativeFrom="paragraph">
              <wp:posOffset>1762760</wp:posOffset>
            </wp:positionV>
            <wp:extent cx="1504950" cy="1197610"/>
            <wp:effectExtent l="0" t="0" r="0" b="0"/>
            <wp:wrapTight wrapText="bothSides">
              <wp:wrapPolygon edited="0">
                <wp:start x="0" y="0"/>
                <wp:lineTo x="0" y="21302"/>
                <wp:lineTo x="21327" y="21302"/>
                <wp:lineTo x="21327" y="0"/>
                <wp:lineTo x="0" y="0"/>
              </wp:wrapPolygon>
            </wp:wrapTight>
            <wp:docPr id="2055720083" name="Picture 767537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75374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04950" cy="1197610"/>
                    </a:xfrm>
                    <a:prstGeom prst="rect">
                      <a:avLst/>
                    </a:prstGeom>
                  </pic:spPr>
                </pic:pic>
              </a:graphicData>
            </a:graphic>
            <wp14:sizeRelH relativeFrom="page">
              <wp14:pctWidth>0</wp14:pctWidth>
            </wp14:sizeRelH>
            <wp14:sizeRelV relativeFrom="page">
              <wp14:pctHeight>0</wp14:pctHeight>
            </wp14:sizeRelV>
          </wp:anchor>
        </w:drawing>
      </w:r>
      <w:r w:rsidR="00524369">
        <w:rPr>
          <w:noProof/>
        </w:rPr>
        <mc:AlternateContent>
          <mc:Choice Requires="wps">
            <w:drawing>
              <wp:inline distT="45720" distB="45720" distL="114300" distR="114300" wp14:anchorId="1348C4AE" wp14:editId="310222AF">
                <wp:extent cx="3910965" cy="1270000"/>
                <wp:effectExtent l="0" t="0" r="13335" b="15240"/>
                <wp:docPr id="1970480132" name="Text Box 1"/>
                <wp:cNvGraphicFramePr/>
                <a:graphic xmlns:a="http://schemas.openxmlformats.org/drawingml/2006/main">
                  <a:graphicData uri="http://schemas.microsoft.com/office/word/2010/wordprocessingShape">
                    <wps:wsp>
                      <wps:cNvSpPr txBox="1"/>
                      <wps:spPr>
                        <a:xfrm>
                          <a:off x="0" y="0"/>
                          <a:ext cx="3910965" cy="1270000"/>
                        </a:xfrm>
                        <a:prstGeom prst="rect">
                          <a:avLst/>
                        </a:prstGeom>
                        <a:solidFill>
                          <a:prstClr val="white"/>
                        </a:solidFill>
                        <a:ln w="6350">
                          <a:solidFill>
                            <a:prstClr val="black"/>
                          </a:solidFill>
                        </a:ln>
                      </wps:spPr>
                      <wps:txbx>
                        <w:txbxContent>
                          <w:p w14:paraId="7CF31AC1" w14:textId="5871663E" w:rsidR="00524369" w:rsidRDefault="00407310">
                            <w:pPr>
                              <w:rPr>
                                <w:rFonts w:hint="eastAsia"/>
                              </w:rPr>
                            </w:pPr>
                            <w:r>
                              <w:t>(</w:t>
                            </w:r>
                            <w:proofErr w:type="spellStart"/>
                            <w:r>
                              <w:t>Scot.nhs.uk</w:t>
                            </w:r>
                            <w:r w:rsidR="00C259B4">
                              <w:t>,2024</w:t>
                            </w:r>
                            <w:proofErr w:type="spellEnd"/>
                            <w:r w:rsidR="00C259B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7A4FB8F7">
                <v:stroke joinstyle="miter"/>
                <v:path gradientshapeok="t" o:connecttype="rect"/>
              </v:shapetype>
              <v:shape xmlns:o="urn:schemas-microsoft-com:office:office" xmlns:v="urn:schemas-microsoft-com:vml" id="Text Box 1" style="position:absolute;margin-left:195.2pt;margin-top:141.6pt;width:307.95pt;height:100pt;z-index:25165825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spid="_x0000_s103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">
                <v:textbox style="mso-fit-shape-to-text:t">
                  <w:txbxContent>
                    <w:p xmlns:w14="http://schemas.microsoft.com/office/word/2010/wordml" w:rsidR="00524369" w:rsidRDefault="00407310" w14:paraId="7CF31AC1" w14:textId="5871663E">
                      <w:r>
                        <w:t>(Scot.nhs.uk</w:t>
                      </w:r>
                      <w:r w:rsidR="00C259B4">
                        <w:t>,2024)</w:t>
                      </w:r>
                    </w:p>
                  </w:txbxContent>
                </v:textbox>
                <w10:wrap xmlns:w10="urn:schemas-microsoft-com:office:word" type="square"/>
              </v:shape>
            </w:pict>
          </mc:Fallback>
        </mc:AlternateContent>
      </w:r>
    </w:p>
    <w:p w14:paraId="247ED685" w14:textId="56C54D91" w:rsidR="00F61F54" w:rsidRDefault="00F61F54" w:rsidP="39117684">
      <w:pPr>
        <w:rPr>
          <w:rFonts w:ascii="Arial" w:eastAsia="Arial" w:hAnsi="Arial" w:cs="Arial"/>
          <w:color w:val="111111"/>
          <w:lang w:val="cy-GB"/>
        </w:rPr>
      </w:pPr>
      <w:r>
        <w:rPr>
          <w:noProof/>
        </w:rPr>
        <mc:AlternateContent>
          <mc:Choice Requires="wps">
            <w:drawing>
              <wp:inline distT="0" distB="0" distL="114300" distR="114300" wp14:anchorId="5BB3F7F2" wp14:editId="7CB76878">
                <wp:extent cx="9891395" cy="6309995"/>
                <wp:effectExtent l="0" t="0" r="14605" b="14605"/>
                <wp:docPr id="1153386952" name="Rectangle: Rounded Corners 5"/>
                <wp:cNvGraphicFramePr/>
                <a:graphic xmlns:a="http://schemas.openxmlformats.org/drawingml/2006/main">
                  <a:graphicData uri="http://schemas.microsoft.com/office/word/2010/wordprocessingShape">
                    <wps:wsp>
                      <wps:cNvSpPr/>
                      <wps:spPr>
                        <a:xfrm>
                          <a:off x="0" y="0"/>
                          <a:ext cx="9891395" cy="6309995"/>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DEF730" w14:textId="77777777" w:rsidR="00E325E9" w:rsidRPr="00C02974" w:rsidRDefault="00E325E9" w:rsidP="00985D36">
                            <w:pPr>
                              <w:rPr>
                                <w:rFonts w:ascii="Arial" w:eastAsia="Arial" w:hAnsi="Arial" w:cs="Arial"/>
                                <w:b/>
                                <w:bCs/>
                                <w:color w:val="000000" w:themeColor="text1"/>
                                <w:u w:val="single"/>
                                <w:lang w:val="cy-GB"/>
                              </w:rPr>
                            </w:pPr>
                            <w:r>
                              <w:rPr>
                                <w:rFonts w:ascii="Arial" w:eastAsia="Arial" w:hAnsi="Arial" w:cs="Arial"/>
                                <w:b/>
                                <w:bCs/>
                                <w:color w:val="000000" w:themeColor="text1"/>
                                <w:u w:val="single"/>
                                <w:lang w:val="cy-GB"/>
                              </w:rPr>
                              <w:t>Lles</w:t>
                            </w:r>
                            <w:r w:rsidRPr="4EFF2278">
                              <w:rPr>
                                <w:rFonts w:ascii="Arial" w:eastAsia="Arial" w:hAnsi="Arial" w:cs="Arial"/>
                                <w:b/>
                                <w:bCs/>
                                <w:color w:val="000000" w:themeColor="text1"/>
                                <w:u w:val="single"/>
                                <w:lang w:val="cy-GB"/>
                              </w:rPr>
                              <w:t xml:space="preserve"> </w:t>
                            </w:r>
                          </w:p>
                          <w:p w14:paraId="34BDD50A" w14:textId="77777777" w:rsidR="00E325E9" w:rsidRPr="00C02974" w:rsidRDefault="00E325E9" w:rsidP="00985D36">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Beth yw lles?</w:t>
                            </w:r>
                          </w:p>
                          <w:p w14:paraId="71A2A9FC" w14:textId="77777777" w:rsidR="00E325E9" w:rsidRPr="00C02974" w:rsidRDefault="00E325E9" w:rsidP="00985D36">
                            <w:pPr>
                              <w:rPr>
                                <w:rFonts w:ascii="Arial" w:eastAsia="Arial" w:hAnsi="Arial" w:cs="Arial"/>
                                <w:color w:val="000000" w:themeColor="text1"/>
                                <w:lang w:val="cy-GB"/>
                              </w:rPr>
                            </w:pPr>
                            <w:r w:rsidRPr="4EFF2278">
                              <w:rPr>
                                <w:rFonts w:ascii="Arial" w:eastAsia="Arial" w:hAnsi="Arial" w:cs="Arial"/>
                                <w:color w:val="000000" w:themeColor="text1"/>
                                <w:lang w:val="cy-GB"/>
                              </w:rPr>
                              <w:t>Yn ôl geiriadur Cambridge (2025), mae yn disgrifio lles fel cyfeirio at gyflwr o fod yn gyfforddus, iach a hapus. Dwedir Clarabut (2023) fod yn cynnwys gwahanol agweddau ar fywyd person, gan gynnwys iechyd corfforol, emosiynol, meddyliol a chymdeithasol. Yn y bôn, mae’n gysylltiedig â chymhwyso ansawdd bywyd cyfan gan gynnwys sut mae rhywun yn teimlo. Mae (</w:t>
                            </w:r>
                            <w:r w:rsidRPr="4EFF2278">
                              <w:rPr>
                                <w:rFonts w:ascii="Roboto" w:eastAsia="Roboto" w:hAnsi="Roboto" w:cs="Roboto"/>
                                <w:color w:val="000000" w:themeColor="text1"/>
                                <w:lang w:val="cy-GB"/>
                              </w:rPr>
                              <w:t>Department of Health, 2014)</w:t>
                            </w:r>
                            <w:r w:rsidRPr="4EFF2278">
                              <w:rPr>
                                <w:rFonts w:ascii="Arial" w:eastAsia="Arial" w:hAnsi="Arial" w:cs="Arial"/>
                                <w:lang w:val="cy-GB"/>
                              </w:rPr>
                              <w:t xml:space="preserve"> </w:t>
                            </w:r>
                            <w:r w:rsidRPr="4EFF2278">
                              <w:rPr>
                                <w:rFonts w:ascii="Arial" w:eastAsia="Arial" w:hAnsi="Arial" w:cs="Arial"/>
                                <w:color w:val="000000" w:themeColor="text1"/>
                                <w:lang w:val="cy-GB"/>
                              </w:rPr>
                              <w:t xml:space="preserve">hefyd yn cytuno fod lles yn cyfeirio at gyflwr emosiynol, corfforol a seicolegol cyffredinol plentyn. Mae'n cynnwys sut maent yn teimlo am eu hunain a'u bywydau, a hefyd sut i allu ffurfio perthnasoedd, i ddysgu ac i ymdrin â heriau. er mwyn i berson gael ei ystyried yn dda o ran lles mae'n bwysig nad yw unrhyw un o'r rhain yn cael ei esgeuluso. </w:t>
                            </w:r>
                          </w:p>
                          <w:p w14:paraId="08602216" w14:textId="77777777" w:rsidR="00E325E9" w:rsidRPr="00C02974" w:rsidRDefault="00E325E9" w:rsidP="00985D36">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Yn ystod plentyndod cynnar, mae lles yn arbennig o bwysig oherwydd ei fod yn gosod sylfaen ar gyfer datblygiad, dysgu a chanlyniadau bywyd y plentyn yn y dyfodol Adran ar gyfer addysg (2024). </w:t>
                            </w:r>
                          </w:p>
                          <w:p w14:paraId="6B084B14" w14:textId="77777777" w:rsidR="00E325E9" w:rsidRPr="00C02974" w:rsidRDefault="00E325E9" w:rsidP="00985D36">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Pam ei fod yn bwysig?</w:t>
                            </w:r>
                          </w:p>
                          <w:p w14:paraId="38353B19" w14:textId="77777777" w:rsidR="00E325E9" w:rsidRPr="00C02974" w:rsidRDefault="00E325E9" w:rsidP="00985D36">
                            <w:pPr>
                              <w:rPr>
                                <w:rFonts w:ascii="Arial" w:eastAsia="Arial" w:hAnsi="Arial" w:cs="Arial"/>
                                <w:color w:val="000000" w:themeColor="text1"/>
                                <w:highlight w:val="yellow"/>
                                <w:lang w:val="cy-GB"/>
                              </w:rPr>
                            </w:pPr>
                            <w:r w:rsidRPr="4EFF2278">
                              <w:rPr>
                                <w:rFonts w:ascii="Arial" w:eastAsia="Arial" w:hAnsi="Arial" w:cs="Arial"/>
                                <w:color w:val="000000" w:themeColor="text1"/>
                                <w:lang w:val="cy-GB"/>
                              </w:rPr>
                              <w:t xml:space="preserve">Llywodraeth Cymru (2023) yn sôn fod lles yn bwysig oherwydd ei fod yn cynnwys eich iechyd cyfan, hapusrwydd a ffordd o fyw. Mae gofalu am les yn helpu i gadw cydbwysedd yn gadarn gan arwain at fywyd mwy cyflawn a phleserus.  </w:t>
                            </w:r>
                          </w:p>
                          <w:p w14:paraId="6D28F93C" w14:textId="77777777" w:rsidR="00E325E9" w:rsidRPr="00C02974" w:rsidRDefault="00E325E9" w:rsidP="00985D36">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Mae </w:t>
                            </w:r>
                            <w:r w:rsidRPr="4EFF2278">
                              <w:rPr>
                                <w:rFonts w:ascii="Roboto" w:eastAsia="Roboto" w:hAnsi="Roboto" w:cs="Roboto"/>
                                <w:color w:val="000000" w:themeColor="text1"/>
                                <w:lang w:val="cy-GB"/>
                              </w:rPr>
                              <w:t>(Department for Education, 2024)</w:t>
                            </w:r>
                            <w:r w:rsidRPr="4EFF2278">
                              <w:rPr>
                                <w:rFonts w:ascii="Arial" w:eastAsia="Arial" w:hAnsi="Arial" w:cs="Arial"/>
                                <w:color w:val="000000" w:themeColor="text1"/>
                                <w:lang w:val="cy-GB"/>
                              </w:rPr>
                              <w:t xml:space="preserve"> yn cytuno fod lles yn hanfodol yn ystod blynyddoedd cynnar o fywyd plentyn, gan ei fod yn gosod sylfaen ar gyfer eu datblygiad cyfannol a’u llwyddiant yn y dyfodol. Dywed </w:t>
                            </w:r>
                            <w:r w:rsidRPr="4EFF2278">
                              <w:rPr>
                                <w:rFonts w:ascii="Roboto" w:eastAsia="Roboto" w:hAnsi="Roboto" w:cs="Roboto"/>
                                <w:color w:val="000000" w:themeColor="text1"/>
                                <w:lang w:val="cy-GB"/>
                              </w:rPr>
                              <w:t>(NHS, 2024)</w:t>
                            </w:r>
                            <w:r w:rsidRPr="4EFF2278">
                              <w:rPr>
                                <w:rFonts w:ascii="Arial" w:eastAsia="Arial" w:hAnsi="Arial" w:cs="Arial"/>
                                <w:lang w:val="cy-GB"/>
                              </w:rPr>
                              <w:t xml:space="preserve"> </w:t>
                            </w:r>
                            <w:r w:rsidRPr="4EFF2278">
                              <w:rPr>
                                <w:rFonts w:ascii="Arial" w:eastAsia="Arial" w:hAnsi="Arial" w:cs="Arial"/>
                                <w:color w:val="000000" w:themeColor="text1"/>
                                <w:lang w:val="cy-GB"/>
                              </w:rPr>
                              <w:t xml:space="preserve">fod ymennydd plant yn datblygu’n gyflym yn ystod y 5 mlynedd gyntaf o’i bywyd. Mae amgylchedd gofalgar ac emosiynol yn cefnogi cysylltiadau niwral sydd eu hangen ar gyfer dysgu, cof a rheoleiddio emosiynau.  Yn ôl Gwasanaeth Iechyd Gwladol (2021) mae plant sydd â theimlad gwell o les yn tueddu i gael hunan-barch uwch a gydag fwy o fudd corfforol, fel iechyd ymennydd gwell ac yn medru canolbwyntio yn well. </w:t>
                            </w:r>
                          </w:p>
                          <w:p w14:paraId="57EE53C1" w14:textId="77777777" w:rsidR="00E325E9" w:rsidRPr="00C02974" w:rsidRDefault="00E325E9" w:rsidP="00985D36">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 Er mwyn sicrhau fod lles plentyn yn cael ei gwrdd, mae'n bwysig eu bod yn cael eu meithrin a bod eu hanghenion yn cael eu bodloni o'r enedigaeth, bydd hyn yn cael effaith ar ddatblygiad y plentyn. Fe wnaeth Maslow </w:t>
                            </w:r>
                            <w:r w:rsidRPr="4EFF2278">
                              <w:rPr>
                                <w:rFonts w:ascii="Roboto" w:eastAsia="Roboto" w:hAnsi="Roboto" w:cs="Roboto"/>
                                <w:color w:val="2C3E50"/>
                                <w:lang w:val="cy-GB"/>
                              </w:rPr>
                              <w:t>(</w:t>
                            </w:r>
                            <w:r w:rsidRPr="4EFF2278">
                              <w:rPr>
                                <w:rFonts w:ascii="Roboto" w:eastAsia="Roboto" w:hAnsi="Roboto" w:cs="Roboto"/>
                                <w:color w:val="000000" w:themeColor="text1"/>
                                <w:lang w:val="cy-GB"/>
                              </w:rPr>
                              <w:t>Celestine, 2017)</w:t>
                            </w:r>
                            <w:r w:rsidRPr="4EFF2278">
                              <w:rPr>
                                <w:rFonts w:ascii="Arial" w:eastAsia="Arial" w:hAnsi="Arial" w:cs="Arial"/>
                                <w:lang w:val="cy-GB"/>
                              </w:rPr>
                              <w:t xml:space="preserve"> </w:t>
                            </w:r>
                            <w:r w:rsidRPr="4EFF2278">
                              <w:rPr>
                                <w:rFonts w:ascii="Arial" w:eastAsia="Arial" w:hAnsi="Arial" w:cs="Arial"/>
                                <w:color w:val="000000" w:themeColor="text1"/>
                                <w:lang w:val="cy-GB"/>
                              </w:rPr>
                              <w:t>datblygu'r Hierarchaeth ar gyfer anghenion unigolion. Ei weledigaeth yw bod anghenion sylfaenol ar waelod, sef cael eu bwydo a chael eu cysur, rhaid eu bodloni yn gyntaf er mwyn bod anghenion uchaf yn cael ei chwrdd.  Mae anghenion plant ifanc yn cael eu bodloni er mwyn iddynt dyfu yn unigolion iach ac yn hapus sydd yn teimlo eu bod yn cael eu meithrin ac sydd gyda hunan-barch uchel mae hyn yn holl bwysig er mwyn eu datblygiad.</w:t>
                            </w:r>
                          </w:p>
                          <w:p w14:paraId="6D0FEEC0" w14:textId="77777777" w:rsidR="00E325E9" w:rsidRPr="00C02974" w:rsidRDefault="00E325E9" w:rsidP="00985D36">
                            <w:pPr>
                              <w:jc w:val="center"/>
                              <w:rPr>
                                <w:rFonts w:ascii="Arial" w:eastAsia="Arial" w:hAnsi="Arial" w:cs="Arial"/>
                                <w:color w:val="000000" w:themeColor="text1"/>
                                <w:lang w:val="cy-GB"/>
                              </w:rPr>
                            </w:pPr>
                          </w:p>
                          <w:p w14:paraId="17471B36" w14:textId="77777777" w:rsidR="00E325E9" w:rsidRPr="00C02974" w:rsidRDefault="00E325E9" w:rsidP="00CE4E9D">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mc:AlternateContent>
      </w:r>
    </w:p>
    <w:p w14:paraId="5F827399" w14:textId="11ADE5AC" w:rsidR="00F61F54" w:rsidRDefault="00C443A9" w:rsidP="39117684">
      <w:pPr>
        <w:rPr>
          <w:rFonts w:ascii="Arial" w:eastAsia="Arial" w:hAnsi="Arial" w:cs="Arial"/>
          <w:color w:val="111111"/>
          <w:lang w:val="cy-GB"/>
        </w:rPr>
      </w:pPr>
      <w:r>
        <w:rPr>
          <w:rFonts w:ascii="Arial" w:eastAsia="Arial" w:hAnsi="Arial" w:cs="Arial"/>
          <w:noProof/>
          <w:lang w:val="cy-GB"/>
        </w:rPr>
        <mc:AlternateContent>
          <mc:Choice Requires="wps">
            <w:drawing>
              <wp:anchor distT="0" distB="0" distL="114300" distR="114300" simplePos="0" relativeHeight="251658242" behindDoc="0" locked="0" layoutInCell="1" allowOverlap="1" wp14:anchorId="2B033695" wp14:editId="25A1A829">
                <wp:simplePos x="0" y="0"/>
                <wp:positionH relativeFrom="column">
                  <wp:posOffset>127000</wp:posOffset>
                </wp:positionH>
                <wp:positionV relativeFrom="paragraph">
                  <wp:posOffset>223520</wp:posOffset>
                </wp:positionV>
                <wp:extent cx="9319260" cy="2660650"/>
                <wp:effectExtent l="0" t="0" r="15240" b="25400"/>
                <wp:wrapNone/>
                <wp:docPr id="1338770691" name="Rectangle: Rounded Corners 6"/>
                <wp:cNvGraphicFramePr/>
                <a:graphic xmlns:a="http://schemas.openxmlformats.org/drawingml/2006/main">
                  <a:graphicData uri="http://schemas.microsoft.com/office/word/2010/wordprocessingShape">
                    <wps:wsp>
                      <wps:cNvSpPr/>
                      <wps:spPr>
                        <a:xfrm>
                          <a:off x="0" y="0"/>
                          <a:ext cx="9319260" cy="2660650"/>
                        </a:xfrm>
                        <a:prstGeom prst="roundRect">
                          <a:avLst>
                            <a:gd name="adj" fmla="val 0"/>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00F7BE9" w14:textId="77777777" w:rsidR="00CA1E92" w:rsidRPr="00856B6D" w:rsidRDefault="00CA1E92">
                            <w:pPr>
                              <w:rPr>
                                <w:rFonts w:ascii="Arial" w:eastAsia="Arial" w:hAnsi="Arial" w:cs="Arial"/>
                                <w:b/>
                                <w:bCs/>
                                <w:color w:val="FFFFFF" w:themeColor="background1"/>
                                <w:u w:val="single"/>
                                <w:lang w:val="cy-GB"/>
                              </w:rPr>
                            </w:pPr>
                            <w:r w:rsidRPr="009941AC">
                              <w:rPr>
                                <w:rFonts w:ascii="Arial" w:eastAsia="Arial" w:hAnsi="Arial" w:cs="Arial"/>
                                <w:b/>
                                <w:bCs/>
                                <w:color w:val="000000" w:themeColor="text1"/>
                                <w:u w:val="single"/>
                                <w:lang w:val="cy-GB"/>
                              </w:rPr>
                              <w:t xml:space="preserve">Sut </w:t>
                            </w:r>
                            <w:r w:rsidRPr="009941AC">
                              <w:rPr>
                                <w:rFonts w:ascii="Arial" w:eastAsia="Arial" w:hAnsi="Arial" w:cs="Arial"/>
                                <w:b/>
                                <w:bCs/>
                                <w:color w:val="000000" w:themeColor="text1"/>
                                <w:u w:val="single"/>
                                <w:lang w:val="cy-GB"/>
                              </w:rPr>
                              <w:t>gall yma</w:t>
                            </w:r>
                            <w:r w:rsidRPr="4EFF2278">
                              <w:rPr>
                                <w:rFonts w:ascii="Arial" w:eastAsia="Arial" w:hAnsi="Arial" w:cs="Arial"/>
                                <w:b/>
                                <w:bCs/>
                                <w:color w:val="000000" w:themeColor="text1"/>
                                <w:u w:val="single"/>
                                <w:lang w:val="cy-GB"/>
                              </w:rPr>
                              <w:t>rferwyr gynorthwyo?</w:t>
                            </w:r>
                          </w:p>
                          <w:p w14:paraId="3D115CEE" w14:textId="77777777" w:rsidR="00CA1E92" w:rsidRPr="00BF4BB6" w:rsidRDefault="00CA1E92">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Mae ymarferwyr yn chwarae rôl bwysig mewn cynnal lles plant ifanc, gall eu dull o ofalu ac addysgu plant gael effaith barhaus ar eu datblygiad cymdeithasol, emosiynol a chorfforol. Dwedir theori Maslow (Celestine, 2017) wrth adeiladu cysylltiadau diogel, mae plant yn teimlo yn ddiogel ac ei bod yn gwybod beth i'w ddisgwyl yn eu hamgylchedd a’u gofalwyr. Trwy gynnig rheolau cyson a bod yn ymatebol i blant, mae’n ffurfio cysylltiadau diogel sydd yn hanfodol ar gyfer rheoli emosiynau a hyder.  </w:t>
                            </w:r>
                          </w:p>
                          <w:p w14:paraId="5E26F4A5" w14:textId="77777777" w:rsidR="00C443A9" w:rsidRPr="004668DE" w:rsidRDefault="00CA1E92" w:rsidP="00CA1E92">
                            <w:pPr>
                              <w:rPr>
                                <w:rFonts w:ascii="Arial" w:eastAsia="Arial" w:hAnsi="Arial" w:cs="Arial"/>
                                <w:color w:val="000000" w:themeColor="text1"/>
                                <w:lang w:val="cy-GB"/>
                              </w:rPr>
                            </w:pPr>
                            <w:r w:rsidRPr="4EFF2278">
                              <w:rPr>
                                <w:rFonts w:ascii="Arial" w:eastAsia="Arial" w:hAnsi="Arial" w:cs="Arial"/>
                                <w:color w:val="000000" w:themeColor="text1"/>
                                <w:lang w:val="cy-GB"/>
                              </w:rPr>
                              <w:t>Mae ymarferwyr y blynyddoedd cynnar yn chwarae rôl hanfodol wrth gefnogi lles plant ifanc. Mae eu dylanwad yn helpu i lunio dymuniad emosiynol, hyder a datblygiad cyffredinol plentyn, mae ymarferwyr yn adeiladu perthynas gadarnhaol trwy ffurfio cysylltiadau diogel trwy berthnasau positif, ac maent yn medru ymddiried ynddynt i'w gwneud iddynt deimlo'n ddiogel ac yn werthfaw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033695" id="Rectangle: Rounded Corners 6" o:spid="_x0000_s1033" style="position:absolute;margin-left:10pt;margin-top:17.6pt;width:733.8pt;height:20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" fillcolor="#4e95d9 [1631]" strokecolor="#030e13 [484]" strokeweight="1pt">
                <v:stroke joinstyle="miter"/>
                <v:textbox>
                  <w:txbxContent>
                    <w:p w14:paraId="100F7BE9" w14:textId="77777777" w:rsidR="00CA1E92" w:rsidRPr="00856B6D" w:rsidRDefault="00CA1E92">
                      <w:pPr>
                        <w:rPr>
                          <w:rFonts w:ascii="Arial" w:eastAsia="Arial" w:hAnsi="Arial" w:cs="Arial"/>
                          <w:b/>
                          <w:bCs/>
                          <w:color w:val="FFFFFF" w:themeColor="background1"/>
                          <w:u w:val="single"/>
                          <w:lang w:val="cy-GB"/>
                        </w:rPr>
                      </w:pPr>
                      <w:r w:rsidRPr="009941AC">
                        <w:rPr>
                          <w:rFonts w:ascii="Arial" w:eastAsia="Arial" w:hAnsi="Arial" w:cs="Arial"/>
                          <w:b/>
                          <w:bCs/>
                          <w:color w:val="000000" w:themeColor="text1"/>
                          <w:u w:val="single"/>
                          <w:lang w:val="cy-GB"/>
                        </w:rPr>
                        <w:t xml:space="preserve">Sut </w:t>
                      </w:r>
                      <w:r w:rsidRPr="009941AC">
                        <w:rPr>
                          <w:rFonts w:ascii="Arial" w:eastAsia="Arial" w:hAnsi="Arial" w:cs="Arial"/>
                          <w:b/>
                          <w:bCs/>
                          <w:color w:val="000000" w:themeColor="text1"/>
                          <w:u w:val="single"/>
                          <w:lang w:val="cy-GB"/>
                        </w:rPr>
                        <w:t>gall yma</w:t>
                      </w:r>
                      <w:r w:rsidRPr="4EFF2278">
                        <w:rPr>
                          <w:rFonts w:ascii="Arial" w:eastAsia="Arial" w:hAnsi="Arial" w:cs="Arial"/>
                          <w:b/>
                          <w:bCs/>
                          <w:color w:val="000000" w:themeColor="text1"/>
                          <w:u w:val="single"/>
                          <w:lang w:val="cy-GB"/>
                        </w:rPr>
                        <w:t>rferwyr gynorthwyo?</w:t>
                      </w:r>
                    </w:p>
                    <w:p w14:paraId="3D115CEE" w14:textId="77777777" w:rsidR="00CA1E92" w:rsidRPr="00BF4BB6" w:rsidRDefault="00CA1E92">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Mae ymarferwyr yn chwarae rôl bwysig mewn cynnal lles plant ifanc, gall eu dull o ofalu ac addysgu plant gael effaith barhaus ar eu datblygiad cymdeithasol, emosiynol a chorfforol. Dwedir theori Maslow (Celestine, 2017) wrth adeiladu cysylltiadau diogel, mae plant yn teimlo yn ddiogel ac ei bod yn gwybod beth i'w ddisgwyl yn eu hamgylchedd a’u gofalwyr. Trwy gynnig rheolau cyson a bod yn ymatebol i blant, mae’n ffurfio cysylltiadau diogel sydd yn hanfodol ar gyfer rheoli emosiynau a hyder.  </w:t>
                      </w:r>
                    </w:p>
                    <w:p w14:paraId="5E26F4A5" w14:textId="77777777" w:rsidR="00C443A9" w:rsidRPr="004668DE" w:rsidRDefault="00CA1E92" w:rsidP="00CA1E92">
                      <w:pPr>
                        <w:rPr>
                          <w:rFonts w:ascii="Arial" w:eastAsia="Arial" w:hAnsi="Arial" w:cs="Arial"/>
                          <w:color w:val="000000" w:themeColor="text1"/>
                          <w:lang w:val="cy-GB"/>
                        </w:rPr>
                      </w:pPr>
                      <w:r w:rsidRPr="4EFF2278">
                        <w:rPr>
                          <w:rFonts w:ascii="Arial" w:eastAsia="Arial" w:hAnsi="Arial" w:cs="Arial"/>
                          <w:color w:val="000000" w:themeColor="text1"/>
                          <w:lang w:val="cy-GB"/>
                        </w:rPr>
                        <w:t>Mae ymarferwyr y blynyddoedd cynnar yn chwarae rôl hanfodol wrth gefnogi lles plant ifanc. Mae eu dylanwad yn helpu i lunio dymuniad emosiynol, hyder a datblygiad cyffredinol plentyn, mae ymarferwyr yn adeiladu perthynas gadarnhaol trwy ffurfio cysylltiadau diogel trwy berthnasau positif, ac maent yn medru ymddiried ynddynt i'w gwneud iddynt deimlo'n ddiogel ac yn werthfaw</w:t>
                      </w:r>
                    </w:p>
                  </w:txbxContent>
                </v:textbox>
              </v:roundrect>
            </w:pict>
          </mc:Fallback>
        </mc:AlternateContent>
      </w:r>
    </w:p>
    <w:p w14:paraId="0B07CC10" w14:textId="5D39E909" w:rsidR="39117684" w:rsidRDefault="39117684" w:rsidP="39117684">
      <w:pPr>
        <w:rPr>
          <w:rFonts w:ascii="Arial" w:eastAsia="Arial" w:hAnsi="Arial" w:cs="Arial"/>
          <w:lang w:val="cy-GB"/>
        </w:rPr>
      </w:pPr>
    </w:p>
    <w:p w14:paraId="02243223" w14:textId="07F0859B" w:rsidR="39117684" w:rsidRDefault="39117684" w:rsidP="39117684">
      <w:pPr>
        <w:rPr>
          <w:rFonts w:ascii="Arial" w:eastAsia="Arial" w:hAnsi="Arial" w:cs="Arial"/>
          <w:lang w:val="cy-GB"/>
        </w:rPr>
      </w:pPr>
    </w:p>
    <w:p w14:paraId="4FD0FFDA" w14:textId="792AD985" w:rsidR="39117684" w:rsidRDefault="39117684" w:rsidP="39117684">
      <w:pPr>
        <w:rPr>
          <w:rFonts w:ascii="Arial" w:eastAsia="Arial" w:hAnsi="Arial" w:cs="Arial"/>
          <w:lang w:val="cy-GB"/>
        </w:rPr>
      </w:pPr>
    </w:p>
    <w:p w14:paraId="4207EF10" w14:textId="70D97F70" w:rsidR="39117684" w:rsidRDefault="39117684" w:rsidP="39117684">
      <w:pPr>
        <w:rPr>
          <w:rFonts w:ascii="Arial" w:eastAsia="Arial" w:hAnsi="Arial" w:cs="Arial"/>
          <w:lang w:val="cy-GB"/>
        </w:rPr>
      </w:pPr>
    </w:p>
    <w:p w14:paraId="6412A5DB" w14:textId="576CF563" w:rsidR="39117684" w:rsidRDefault="39117684" w:rsidP="39117684">
      <w:pPr>
        <w:rPr>
          <w:rFonts w:ascii="Arial" w:eastAsia="Arial" w:hAnsi="Arial" w:cs="Arial"/>
          <w:lang w:val="cy-GB"/>
        </w:rPr>
      </w:pPr>
    </w:p>
    <w:p w14:paraId="365B0431" w14:textId="6FF8E4CD" w:rsidR="39117684" w:rsidRDefault="39117684" w:rsidP="39117684">
      <w:pPr>
        <w:rPr>
          <w:rFonts w:ascii="Arial" w:eastAsia="Arial" w:hAnsi="Arial" w:cs="Arial"/>
          <w:lang w:val="cy-GB"/>
        </w:rPr>
      </w:pPr>
    </w:p>
    <w:p w14:paraId="6D289B75" w14:textId="1469E85F" w:rsidR="39117684" w:rsidRDefault="39117684" w:rsidP="39117684">
      <w:pPr>
        <w:rPr>
          <w:rFonts w:ascii="Arial" w:eastAsia="Arial" w:hAnsi="Arial" w:cs="Arial"/>
          <w:lang w:val="cy-GB"/>
        </w:rPr>
      </w:pPr>
    </w:p>
    <w:p w14:paraId="6E41635E" w14:textId="032FEB42" w:rsidR="39117684" w:rsidRDefault="39117684" w:rsidP="39117684">
      <w:pPr>
        <w:rPr>
          <w:rFonts w:ascii="Arial" w:eastAsia="Arial" w:hAnsi="Arial" w:cs="Arial"/>
          <w:lang w:val="cy-GB"/>
        </w:rPr>
      </w:pPr>
    </w:p>
    <w:p w14:paraId="3431A2A3" w14:textId="77777777" w:rsidR="00D84906" w:rsidRDefault="00D84906" w:rsidP="39117684">
      <w:pPr>
        <w:rPr>
          <w:rFonts w:ascii="Arial" w:eastAsia="Arial" w:hAnsi="Arial" w:cs="Arial"/>
          <w:lang w:val="cy-GB"/>
        </w:rPr>
      </w:pPr>
    </w:p>
    <w:p w14:paraId="6B97C5A9" w14:textId="77777777" w:rsidR="00704D8F" w:rsidRDefault="00704D8F" w:rsidP="39117684">
      <w:pPr>
        <w:rPr>
          <w:rFonts w:ascii="Arial" w:eastAsia="Arial" w:hAnsi="Arial" w:cs="Arial"/>
          <w:lang w:val="cy-GB"/>
        </w:rPr>
      </w:pPr>
    </w:p>
    <w:p w14:paraId="0726A675" w14:textId="77777777" w:rsidR="00704D8F" w:rsidRDefault="00704D8F" w:rsidP="39117684">
      <w:pPr>
        <w:rPr>
          <w:rFonts w:ascii="Arial" w:eastAsia="Arial" w:hAnsi="Arial" w:cs="Arial"/>
          <w:lang w:val="cy-GB"/>
        </w:rPr>
      </w:pPr>
    </w:p>
    <w:p w14:paraId="72772C9C" w14:textId="77777777" w:rsidR="00704D8F" w:rsidRDefault="00704D8F" w:rsidP="39117684">
      <w:pPr>
        <w:rPr>
          <w:rFonts w:ascii="Arial" w:eastAsia="Arial" w:hAnsi="Arial" w:cs="Arial"/>
          <w:lang w:val="cy-GB"/>
        </w:rPr>
      </w:pPr>
    </w:p>
    <w:p w14:paraId="0C8A90F0" w14:textId="77777777" w:rsidR="00704D8F" w:rsidRDefault="00704D8F" w:rsidP="39117684">
      <w:pPr>
        <w:rPr>
          <w:rFonts w:ascii="Arial" w:eastAsia="Arial" w:hAnsi="Arial" w:cs="Arial"/>
          <w:lang w:val="cy-GB"/>
        </w:rPr>
      </w:pPr>
    </w:p>
    <w:p w14:paraId="484B1307" w14:textId="77777777" w:rsidR="00704D8F" w:rsidRDefault="00704D8F" w:rsidP="39117684">
      <w:pPr>
        <w:rPr>
          <w:rFonts w:ascii="Arial" w:eastAsia="Arial" w:hAnsi="Arial" w:cs="Arial"/>
          <w:lang w:val="cy-GB"/>
        </w:rPr>
      </w:pPr>
    </w:p>
    <w:p w14:paraId="5BDA9F0F" w14:textId="77777777" w:rsidR="00704D8F" w:rsidRDefault="00704D8F" w:rsidP="39117684">
      <w:pPr>
        <w:rPr>
          <w:rFonts w:ascii="Arial" w:eastAsia="Arial" w:hAnsi="Arial" w:cs="Arial"/>
          <w:lang w:val="cy-GB"/>
        </w:rPr>
      </w:pPr>
    </w:p>
    <w:p w14:paraId="541D4E04" w14:textId="77777777" w:rsidR="00704D8F" w:rsidRDefault="00704D8F" w:rsidP="39117684">
      <w:pPr>
        <w:rPr>
          <w:rFonts w:ascii="Arial" w:eastAsia="Arial" w:hAnsi="Arial" w:cs="Arial"/>
          <w:lang w:val="cy-GB"/>
        </w:rPr>
      </w:pPr>
    </w:p>
    <w:p w14:paraId="4C7461A0" w14:textId="77777777" w:rsidR="00704D8F" w:rsidRDefault="00704D8F" w:rsidP="39117684">
      <w:pPr>
        <w:rPr>
          <w:rFonts w:ascii="Arial" w:eastAsia="Arial" w:hAnsi="Arial" w:cs="Arial"/>
          <w:lang w:val="cy-GB"/>
        </w:rPr>
      </w:pPr>
    </w:p>
    <w:p w14:paraId="4309A393" w14:textId="77777777" w:rsidR="00704D8F" w:rsidRDefault="00704D8F" w:rsidP="39117684">
      <w:pPr>
        <w:rPr>
          <w:rFonts w:ascii="Arial" w:eastAsia="Arial" w:hAnsi="Arial" w:cs="Arial"/>
          <w:lang w:val="cy-GB"/>
        </w:rPr>
      </w:pPr>
    </w:p>
    <w:p w14:paraId="01CAABCB" w14:textId="222F61FE" w:rsidR="00704D8F" w:rsidRDefault="00704D8F" w:rsidP="39117684">
      <w:pPr>
        <w:rPr>
          <w:rFonts w:ascii="Arial" w:eastAsia="Arial" w:hAnsi="Arial" w:cs="Arial"/>
          <w:lang w:val="cy-GB"/>
        </w:rPr>
      </w:pPr>
      <w:r>
        <w:rPr>
          <w:rFonts w:ascii="Arial" w:eastAsia="Arial" w:hAnsi="Arial" w:cs="Arial"/>
          <w:noProof/>
          <w:lang w:val="cy-GB"/>
        </w:rPr>
        <mc:AlternateContent>
          <mc:Choice Requires="wps">
            <w:drawing>
              <wp:anchor distT="0" distB="0" distL="114300" distR="114300" simplePos="0" relativeHeight="251658243" behindDoc="0" locked="0" layoutInCell="1" allowOverlap="1" wp14:anchorId="387E57B7" wp14:editId="3CE75DB0">
                <wp:simplePos x="0" y="0"/>
                <wp:positionH relativeFrom="column">
                  <wp:posOffset>-457200</wp:posOffset>
                </wp:positionH>
                <wp:positionV relativeFrom="paragraph">
                  <wp:posOffset>-80010</wp:posOffset>
                </wp:positionV>
                <wp:extent cx="9935845" cy="6451600"/>
                <wp:effectExtent l="0" t="0" r="8255" b="12700"/>
                <wp:wrapNone/>
                <wp:docPr id="838288784" name="Rectangle: Rounded Corners 1"/>
                <wp:cNvGraphicFramePr/>
                <a:graphic xmlns:a="http://schemas.openxmlformats.org/drawingml/2006/main">
                  <a:graphicData uri="http://schemas.microsoft.com/office/word/2010/wordprocessingShape">
                    <wps:wsp>
                      <wps:cNvSpPr/>
                      <wps:spPr>
                        <a:xfrm>
                          <a:off x="0" y="0"/>
                          <a:ext cx="9935845" cy="6451600"/>
                        </a:xfrm>
                        <a:prstGeom prst="roundRect">
                          <a:avLst/>
                        </a:prstGeom>
                        <a:solidFill>
                          <a:schemeClr val="accent5">
                            <a:lumMod val="60000"/>
                            <a:lumOff val="4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2681673"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 xml:space="preserve">Ffordd o fyw </w:t>
                            </w:r>
                          </w:p>
                          <w:p w14:paraId="0E31F32D"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Beth yw ffordd o fyw?</w:t>
                            </w:r>
                          </w:p>
                          <w:p w14:paraId="2D4ABE12" w14:textId="77777777" w:rsidR="001F4753" w:rsidRPr="007C3620" w:rsidRDefault="001F4753">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 Dywedir fod yna lawer o ffactorau sydd yn penderfynu y ffordd o fyw bydd person yn byw, sef eu perthnasoedd, amgylchedd yn y cartref, diet a maeth ac incwm y teulu  (Llywodraeth Cymru, 2021). I lawer o bobl, bydd y ffordd o fyw y maent wedi cael ei codi ynddo yn datblygu pwy fath o berson fyddant yn hwyrach yn ei bywyd. Yn ogystal, mae Llywodraeth Cymru (2021) yn awgrymu bod ffordd o fyw person yn seiliedig ar eu diwylliant, gwaith a dewisiadau mewn bywyd. mae'r ffordd o fyw y mae plentyn yn ei adnabod yn gallu effeithio'n uniongyrchol ar eu hiechyd a'u lles. Mae y ffordd o fyw y mae plentyn yn ei adnabod yn holl  bwysig gan ei bod yn gallu effeithio ar eu hiechyd a'u lles wrth iddynt fyw bywyd  iach bydd yn cyfrannu at les cyffredinol plentyn (Marques et al. 2019).</w:t>
                            </w:r>
                          </w:p>
                          <w:p w14:paraId="276A7F46" w14:textId="77777777" w:rsidR="001F4753" w:rsidRPr="007C3620" w:rsidRDefault="001F4753">
                            <w:pPr>
                              <w:spacing w:after="0"/>
                              <w:rPr>
                                <w:rFonts w:ascii="Arial" w:eastAsia="Arial" w:hAnsi="Arial" w:cs="Arial"/>
                                <w:color w:val="000000" w:themeColor="text1"/>
                                <w:lang w:val="cy-GB"/>
                              </w:rPr>
                            </w:pPr>
                            <w:r w:rsidRPr="4EFF2278">
                              <w:rPr>
                                <w:rFonts w:ascii="Arial" w:eastAsia="Arial" w:hAnsi="Arial" w:cs="Arial"/>
                                <w:color w:val="000000" w:themeColor="text1"/>
                                <w:lang w:val="cy-GB"/>
                              </w:rPr>
                              <w:t xml:space="preserve">Yn ôl Musgrave (2017) Mae ffordd o fyw yn cyfeirio at y ffordd y mae person yn byw sydd yn cynnwys hobïau, ymddygiad a dewis o weithgareddau dyddiol. Mae ffordd o fyw plentyn yn cael ei ffurfio gan riant, gofalwyr a’u hamgylchedd, gan osod sylfaen ar gyfer iechyd, datblygiad a lled fydd yn parhau am oes. </w:t>
                            </w:r>
                          </w:p>
                          <w:p w14:paraId="3BA165E4" w14:textId="77777777" w:rsidR="001F4753" w:rsidRPr="007C3620" w:rsidRDefault="001F4753">
                            <w:pPr>
                              <w:spacing w:after="0"/>
                              <w:rPr>
                                <w:rFonts w:ascii="Arial" w:eastAsia="Arial" w:hAnsi="Arial" w:cs="Arial"/>
                                <w:color w:val="000000" w:themeColor="text1"/>
                                <w:lang w:val="cy-GB"/>
                              </w:rPr>
                            </w:pPr>
                            <w:r w:rsidRPr="4EFF2278">
                              <w:rPr>
                                <w:rFonts w:ascii="Arial" w:eastAsia="Arial" w:hAnsi="Arial" w:cs="Arial"/>
                                <w:color w:val="000000" w:themeColor="text1"/>
                                <w:lang w:val="cy-GB"/>
                              </w:rPr>
                              <w:t xml:space="preserve">  </w:t>
                            </w:r>
                          </w:p>
                          <w:p w14:paraId="39CE9DEA"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Pam ei fod yn bwysig?</w:t>
                            </w:r>
                          </w:p>
                          <w:p w14:paraId="468CFBCA" w14:textId="77777777" w:rsidR="001F4753" w:rsidRPr="007C3620" w:rsidRDefault="001F4753">
                            <w:pPr>
                              <w:rPr>
                                <w:rFonts w:ascii="Arial" w:eastAsia="Arial" w:hAnsi="Arial" w:cs="Arial"/>
                                <w:color w:val="000000" w:themeColor="text1"/>
                                <w:highlight w:val="yellow"/>
                                <w:lang w:val="cy-GB"/>
                              </w:rPr>
                            </w:pPr>
                            <w:r w:rsidRPr="4EFF2278">
                              <w:rPr>
                                <w:rFonts w:ascii="Arial" w:eastAsia="Arial" w:hAnsi="Arial" w:cs="Arial"/>
                                <w:color w:val="000000" w:themeColor="text1"/>
                                <w:lang w:val="cy-GB"/>
                              </w:rPr>
                              <w:t xml:space="preserve">Mae ffordd o fyw yn arbennig o bwysig yn y blynyddoedd cynnar oherwydd ei bod yn gosod sylfaen ar gyfer iechyd, dysgu a lles plant  ar gyfer y dyfodol ac  mae’r arferion a’r amgylchedd y mae plant yn eu wynebu yn ystod y cyfnod pwysig yma yn dylanwadu ar sut mae nhw yn tyfu ac yn datblygu yn gorfforol, emosiynol, cymdeithasol a gwybyddol. </w:t>
                            </w:r>
                          </w:p>
                          <w:p w14:paraId="26DF4762" w14:textId="77777777" w:rsidR="001F4753" w:rsidRPr="007C3620" w:rsidRDefault="001F4753">
                            <w:pPr>
                              <w:rPr>
                                <w:rFonts w:ascii="Arial" w:eastAsia="Arial" w:hAnsi="Arial" w:cs="Arial"/>
                                <w:color w:val="000000" w:themeColor="text1"/>
                                <w:lang w:val="cy-GB"/>
                              </w:rPr>
                            </w:pPr>
                            <w:r w:rsidRPr="4EFF2278">
                              <w:rPr>
                                <w:rFonts w:ascii="Arial" w:eastAsia="Arial" w:hAnsi="Arial" w:cs="Arial"/>
                                <w:color w:val="000000" w:themeColor="text1"/>
                                <w:lang w:val="cy-GB"/>
                              </w:rPr>
                              <w:t>Dwedir y rhesymau pam mae ffordd o fyw yn bwysig yn y blynyddoedd cynnar yw bod yr ymennydd yn datblygu'n gyflym, ac gyda maeth priodol, gweithgaredd corfforol, cysgu a amgylchedd gofalgar sy’n helpu i adeiladu cysylltiadau cryf yn yr ymennydd ac sy’n cefnogi dysgu a rheoli emosiynau. Yn ogystal, mae  hylendid personol da bwysig i leihau'r risg o salwch  i hyrwyddo ansawdd bywyd gwell. Yn ôl ymchwil gan Elliott a Davis (2020), bydd y math o amgylchedd y mae plentyn yn tyfu ynddo'n cael effaith ar sut y maent yn datblygu.</w:t>
                            </w:r>
                          </w:p>
                          <w:p w14:paraId="1F960FAA" w14:textId="77777777" w:rsidR="001F602F" w:rsidRPr="007C3620" w:rsidRDefault="001F602F">
                            <w:pPr>
                              <w:rPr>
                                <w:rFonts w:ascii="Arial" w:eastAsia="Arial" w:hAnsi="Arial" w:cs="Arial"/>
                                <w:b/>
                                <w:bCs/>
                                <w:color w:val="FFFFFF" w:themeColor="background1"/>
                                <w:u w:val="single"/>
                                <w:lang w:val="cy-GB"/>
                              </w:rPr>
                            </w:pPr>
                          </w:p>
                          <w:p w14:paraId="7661EC14" w14:textId="77777777" w:rsidR="001F602F" w:rsidRPr="007C3620" w:rsidRDefault="001F602F" w:rsidP="001F602F">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7E57B7" id="_x0000_s1034" style="position:absolute;margin-left:-36pt;margin-top:-6.3pt;width:782.35pt;height:50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" fillcolor="#d86dcb [1944]" strokecolor="white [3212]" strokeweight="1pt">
                <v:stroke joinstyle="miter"/>
                <v:textbox>
                  <w:txbxContent>
                    <w:p w14:paraId="22681673"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 xml:space="preserve">Ffordd o fyw </w:t>
                      </w:r>
                    </w:p>
                    <w:p w14:paraId="0E31F32D"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Beth yw ffordd o fyw?</w:t>
                      </w:r>
                    </w:p>
                    <w:p w14:paraId="2D4ABE12" w14:textId="77777777" w:rsidR="001F4753" w:rsidRPr="007C3620" w:rsidRDefault="001F4753">
                      <w:pPr>
                        <w:rPr>
                          <w:rFonts w:ascii="Arial" w:eastAsia="Arial" w:hAnsi="Arial" w:cs="Arial"/>
                          <w:color w:val="000000" w:themeColor="text1"/>
                          <w:lang w:val="cy-GB"/>
                        </w:rPr>
                      </w:pPr>
                      <w:r w:rsidRPr="4EFF2278">
                        <w:rPr>
                          <w:rFonts w:ascii="Arial" w:eastAsia="Arial" w:hAnsi="Arial" w:cs="Arial"/>
                          <w:color w:val="000000" w:themeColor="text1"/>
                          <w:lang w:val="cy-GB"/>
                        </w:rPr>
                        <w:t xml:space="preserve"> Dywedir fod yna lawer o ffactorau sydd yn penderfynu y ffordd o fyw bydd person yn byw, sef eu perthnasoedd, amgylchedd yn y cartref, diet a maeth ac incwm y teulu  (Llywodraeth Cymru, 2021). I lawer o bobl, bydd y ffordd o fyw y maent wedi cael ei codi ynddo yn datblygu pwy fath o berson fyddant yn hwyrach yn ei bywyd. Yn ogystal, mae Llywodraeth Cymru (2021) yn awgrymu bod ffordd o fyw person yn seiliedig ar eu diwylliant, gwaith a dewisiadau mewn bywyd. mae'r ffordd o fyw y mae plentyn yn ei adnabod yn gallu effeithio'n uniongyrchol ar eu hiechyd a'u lles. Mae y ffordd o fyw y mae plentyn yn ei adnabod yn holl  bwysig gan ei bod yn gallu effeithio ar eu hiechyd a'u lles wrth iddynt fyw bywyd  iach bydd yn cyfrannu at les cyffredinol plentyn (Marques et al. 2019).</w:t>
                      </w:r>
                    </w:p>
                    <w:p w14:paraId="276A7F46" w14:textId="77777777" w:rsidR="001F4753" w:rsidRPr="007C3620" w:rsidRDefault="001F4753">
                      <w:pPr>
                        <w:spacing w:after="0"/>
                        <w:rPr>
                          <w:rFonts w:ascii="Arial" w:eastAsia="Arial" w:hAnsi="Arial" w:cs="Arial"/>
                          <w:color w:val="000000" w:themeColor="text1"/>
                          <w:lang w:val="cy-GB"/>
                        </w:rPr>
                      </w:pPr>
                      <w:r w:rsidRPr="4EFF2278">
                        <w:rPr>
                          <w:rFonts w:ascii="Arial" w:eastAsia="Arial" w:hAnsi="Arial" w:cs="Arial"/>
                          <w:color w:val="000000" w:themeColor="text1"/>
                          <w:lang w:val="cy-GB"/>
                        </w:rPr>
                        <w:t xml:space="preserve">Yn ôl Musgrave (2017) Mae ffordd o fyw yn cyfeirio at y ffordd y mae person yn byw sydd yn cynnwys hobïau, ymddygiad a dewis o weithgareddau dyddiol. Mae ffordd o fyw plentyn yn cael ei ffurfio gan riant, gofalwyr a’u hamgylchedd, gan osod sylfaen ar gyfer iechyd, datblygiad a lled fydd yn parhau am oes. </w:t>
                      </w:r>
                    </w:p>
                    <w:p w14:paraId="3BA165E4" w14:textId="77777777" w:rsidR="001F4753" w:rsidRPr="007C3620" w:rsidRDefault="001F4753">
                      <w:pPr>
                        <w:spacing w:after="0"/>
                        <w:rPr>
                          <w:rFonts w:ascii="Arial" w:eastAsia="Arial" w:hAnsi="Arial" w:cs="Arial"/>
                          <w:color w:val="000000" w:themeColor="text1"/>
                          <w:lang w:val="cy-GB"/>
                        </w:rPr>
                      </w:pPr>
                      <w:r w:rsidRPr="4EFF2278">
                        <w:rPr>
                          <w:rFonts w:ascii="Arial" w:eastAsia="Arial" w:hAnsi="Arial" w:cs="Arial"/>
                          <w:color w:val="000000" w:themeColor="text1"/>
                          <w:lang w:val="cy-GB"/>
                        </w:rPr>
                        <w:t xml:space="preserve">  </w:t>
                      </w:r>
                    </w:p>
                    <w:p w14:paraId="39CE9DEA" w14:textId="77777777" w:rsidR="001F4753" w:rsidRPr="007C3620" w:rsidRDefault="001F4753">
                      <w:pPr>
                        <w:rPr>
                          <w:rFonts w:ascii="Arial" w:eastAsia="Arial" w:hAnsi="Arial" w:cs="Arial"/>
                          <w:b/>
                          <w:bCs/>
                          <w:color w:val="000000" w:themeColor="text1"/>
                          <w:u w:val="single"/>
                          <w:lang w:val="cy-GB"/>
                        </w:rPr>
                      </w:pPr>
                      <w:r w:rsidRPr="4EFF2278">
                        <w:rPr>
                          <w:rFonts w:ascii="Arial" w:eastAsia="Arial" w:hAnsi="Arial" w:cs="Arial"/>
                          <w:b/>
                          <w:bCs/>
                          <w:color w:val="000000" w:themeColor="text1"/>
                          <w:u w:val="single"/>
                          <w:lang w:val="cy-GB"/>
                        </w:rPr>
                        <w:t>Pam ei fod yn bwysig?</w:t>
                      </w:r>
                    </w:p>
                    <w:p w14:paraId="468CFBCA" w14:textId="77777777" w:rsidR="001F4753" w:rsidRPr="007C3620" w:rsidRDefault="001F4753">
                      <w:pPr>
                        <w:rPr>
                          <w:rFonts w:ascii="Arial" w:eastAsia="Arial" w:hAnsi="Arial" w:cs="Arial"/>
                          <w:color w:val="000000" w:themeColor="text1"/>
                          <w:highlight w:val="yellow"/>
                          <w:lang w:val="cy-GB"/>
                        </w:rPr>
                      </w:pPr>
                      <w:r w:rsidRPr="4EFF2278">
                        <w:rPr>
                          <w:rFonts w:ascii="Arial" w:eastAsia="Arial" w:hAnsi="Arial" w:cs="Arial"/>
                          <w:color w:val="000000" w:themeColor="text1"/>
                          <w:lang w:val="cy-GB"/>
                        </w:rPr>
                        <w:t xml:space="preserve">Mae ffordd o fyw yn arbennig o bwysig yn y blynyddoedd cynnar oherwydd ei bod yn gosod sylfaen ar gyfer iechyd, dysgu a lles plant  ar gyfer y dyfodol ac  mae’r arferion a’r amgylchedd y mae plant yn eu wynebu yn ystod y cyfnod pwysig yma yn dylanwadu ar sut mae nhw yn tyfu ac yn datblygu yn gorfforol, emosiynol, cymdeithasol a gwybyddol. </w:t>
                      </w:r>
                    </w:p>
                    <w:p w14:paraId="26DF4762" w14:textId="77777777" w:rsidR="001F4753" w:rsidRPr="007C3620" w:rsidRDefault="001F4753">
                      <w:pPr>
                        <w:rPr>
                          <w:rFonts w:ascii="Arial" w:eastAsia="Arial" w:hAnsi="Arial" w:cs="Arial"/>
                          <w:color w:val="000000" w:themeColor="text1"/>
                          <w:lang w:val="cy-GB"/>
                        </w:rPr>
                      </w:pPr>
                      <w:r w:rsidRPr="4EFF2278">
                        <w:rPr>
                          <w:rFonts w:ascii="Arial" w:eastAsia="Arial" w:hAnsi="Arial" w:cs="Arial"/>
                          <w:color w:val="000000" w:themeColor="text1"/>
                          <w:lang w:val="cy-GB"/>
                        </w:rPr>
                        <w:t>Dwedir y rhesymau pam mae ffordd o fyw yn bwysig yn y blynyddoedd cynnar yw bod yr ymennydd yn datblygu'n gyflym, ac gyda maeth priodol, gweithgaredd corfforol, cysgu a amgylchedd gofalgar sy’n helpu i adeiladu cysylltiadau cryf yn yr ymennydd ac sy’n cefnogi dysgu a rheoli emosiynau. Yn ogystal, mae  hylendid personol da bwysig i leihau'r risg o salwch  i hyrwyddo ansawdd bywyd gwell. Yn ôl ymchwil gan Elliott a Davis (2020), bydd y math o amgylchedd y mae plentyn yn tyfu ynddo'n cael effaith ar sut y maent yn datblygu.</w:t>
                      </w:r>
                    </w:p>
                    <w:p w14:paraId="1F960FAA" w14:textId="77777777" w:rsidR="001F602F" w:rsidRPr="007C3620" w:rsidRDefault="001F602F">
                      <w:pPr>
                        <w:rPr>
                          <w:rFonts w:ascii="Arial" w:eastAsia="Arial" w:hAnsi="Arial" w:cs="Arial"/>
                          <w:b/>
                          <w:bCs/>
                          <w:color w:val="FFFFFF" w:themeColor="background1"/>
                          <w:u w:val="single"/>
                          <w:lang w:val="cy-GB"/>
                        </w:rPr>
                      </w:pPr>
                    </w:p>
                    <w:p w14:paraId="7661EC14" w14:textId="77777777" w:rsidR="001F602F" w:rsidRPr="007C3620" w:rsidRDefault="001F602F" w:rsidP="001F602F">
                      <w:pPr>
                        <w:jc w:val="center"/>
                        <w:rPr>
                          <w:color w:val="FFFFFF" w:themeColor="background1"/>
                        </w:rPr>
                      </w:pPr>
                    </w:p>
                  </w:txbxContent>
                </v:textbox>
              </v:roundrect>
            </w:pict>
          </mc:Fallback>
        </mc:AlternateContent>
      </w:r>
    </w:p>
    <w:p w14:paraId="71710BF4" w14:textId="7C038BE0" w:rsidR="00D84906" w:rsidRDefault="00D84906" w:rsidP="39117684"/>
    <w:p w14:paraId="65F20112" w14:textId="4A2F4B6A" w:rsidR="1F11269F" w:rsidRDefault="1F11269F"/>
    <w:p w14:paraId="1261064E" w14:textId="3CF2D8BA" w:rsidR="00D84906" w:rsidRDefault="00D84906" w:rsidP="39117684">
      <w:pPr>
        <w:rPr>
          <w:rFonts w:ascii="Arial" w:eastAsia="Arial" w:hAnsi="Arial" w:cs="Arial"/>
          <w:lang w:val="cy-GB"/>
        </w:rPr>
      </w:pPr>
    </w:p>
    <w:p w14:paraId="1A785432" w14:textId="22F78B19" w:rsidR="00D84906" w:rsidRDefault="00D84906" w:rsidP="39117684">
      <w:pPr>
        <w:rPr>
          <w:rFonts w:ascii="Arial" w:eastAsia="Arial" w:hAnsi="Arial" w:cs="Arial"/>
          <w:lang w:val="cy-GB"/>
        </w:rPr>
      </w:pPr>
    </w:p>
    <w:p w14:paraId="6BAE58A9" w14:textId="5A28F724" w:rsidR="00A415C1" w:rsidRDefault="00A415C1" w:rsidP="39117684">
      <w:pPr>
        <w:rPr>
          <w:rFonts w:ascii="Arial" w:eastAsia="Arial" w:hAnsi="Arial" w:cs="Arial"/>
          <w:lang w:val="cy-GB"/>
        </w:rPr>
      </w:pPr>
    </w:p>
    <w:p w14:paraId="0E7D14F6" w14:textId="77777777" w:rsidR="00A415C1" w:rsidRDefault="00A415C1" w:rsidP="39117684">
      <w:pPr>
        <w:rPr>
          <w:rFonts w:ascii="Arial" w:eastAsia="Arial" w:hAnsi="Arial" w:cs="Arial"/>
          <w:lang w:val="cy-GB"/>
        </w:rPr>
      </w:pPr>
    </w:p>
    <w:p w14:paraId="7DFCB7D1" w14:textId="77777777" w:rsidR="00A415C1" w:rsidRDefault="00A415C1" w:rsidP="39117684">
      <w:pPr>
        <w:rPr>
          <w:rFonts w:ascii="Arial" w:eastAsia="Arial" w:hAnsi="Arial" w:cs="Arial"/>
          <w:lang w:val="cy-GB"/>
        </w:rPr>
      </w:pPr>
    </w:p>
    <w:p w14:paraId="12CAA02C" w14:textId="77777777" w:rsidR="00A415C1" w:rsidRDefault="00A415C1" w:rsidP="39117684">
      <w:pPr>
        <w:rPr>
          <w:rFonts w:ascii="Arial" w:eastAsia="Arial" w:hAnsi="Arial" w:cs="Arial"/>
          <w:lang w:val="cy-GB"/>
        </w:rPr>
      </w:pPr>
    </w:p>
    <w:p w14:paraId="0AF29795" w14:textId="77777777" w:rsidR="00A415C1" w:rsidRDefault="00A415C1" w:rsidP="39117684">
      <w:pPr>
        <w:rPr>
          <w:rFonts w:ascii="Arial" w:eastAsia="Arial" w:hAnsi="Arial" w:cs="Arial"/>
          <w:lang w:val="cy-GB"/>
        </w:rPr>
      </w:pPr>
    </w:p>
    <w:p w14:paraId="3AFF4C0A" w14:textId="41D3F425" w:rsidR="00704D8F" w:rsidRDefault="00704D8F" w:rsidP="39117684">
      <w:pPr>
        <w:rPr>
          <w:rFonts w:ascii="Arial" w:eastAsia="Arial" w:hAnsi="Arial" w:cs="Arial"/>
          <w:lang w:val="cy-GB"/>
        </w:rPr>
      </w:pPr>
    </w:p>
    <w:p w14:paraId="595DE660" w14:textId="77777777" w:rsidR="00704D8F" w:rsidRDefault="00704D8F" w:rsidP="39117684">
      <w:pPr>
        <w:rPr>
          <w:rFonts w:ascii="Arial" w:eastAsia="Arial" w:hAnsi="Arial" w:cs="Arial"/>
          <w:lang w:val="cy-GB"/>
        </w:rPr>
      </w:pPr>
    </w:p>
    <w:p w14:paraId="197C1DA0" w14:textId="77777777" w:rsidR="00704D8F" w:rsidRDefault="00704D8F" w:rsidP="39117684">
      <w:pPr>
        <w:rPr>
          <w:rFonts w:ascii="Arial" w:eastAsia="Arial" w:hAnsi="Arial" w:cs="Arial"/>
          <w:lang w:val="cy-GB"/>
        </w:rPr>
      </w:pPr>
    </w:p>
    <w:p w14:paraId="13A6A2C9" w14:textId="77777777" w:rsidR="00704D8F" w:rsidRDefault="00704D8F" w:rsidP="39117684">
      <w:pPr>
        <w:rPr>
          <w:rFonts w:ascii="Arial" w:eastAsia="Arial" w:hAnsi="Arial" w:cs="Arial"/>
          <w:lang w:val="cy-GB"/>
        </w:rPr>
      </w:pPr>
    </w:p>
    <w:p w14:paraId="62568308" w14:textId="77777777" w:rsidR="00704D8F" w:rsidRDefault="00704D8F" w:rsidP="39117684">
      <w:pPr>
        <w:rPr>
          <w:rFonts w:ascii="Arial" w:eastAsia="Arial" w:hAnsi="Arial" w:cs="Arial"/>
          <w:lang w:val="cy-GB"/>
        </w:rPr>
      </w:pPr>
    </w:p>
    <w:p w14:paraId="2A2B3F2B" w14:textId="77777777" w:rsidR="00704D8F" w:rsidRDefault="00704D8F" w:rsidP="39117684">
      <w:pPr>
        <w:rPr>
          <w:rFonts w:ascii="Arial" w:eastAsia="Arial" w:hAnsi="Arial" w:cs="Arial"/>
          <w:lang w:val="cy-GB"/>
        </w:rPr>
      </w:pPr>
    </w:p>
    <w:p w14:paraId="54D4C36A" w14:textId="7BDDCE13" w:rsidR="00704D8F" w:rsidRDefault="00704D8F" w:rsidP="39117684">
      <w:pPr>
        <w:rPr>
          <w:rFonts w:ascii="Arial" w:eastAsia="Arial" w:hAnsi="Arial" w:cs="Arial"/>
          <w:lang w:val="cy-GB"/>
        </w:rPr>
      </w:pPr>
    </w:p>
    <w:p w14:paraId="65FA9D8B" w14:textId="77777777" w:rsidR="00704D8F" w:rsidRDefault="00704D8F" w:rsidP="39117684">
      <w:pPr>
        <w:rPr>
          <w:rFonts w:ascii="Arial" w:eastAsia="Arial" w:hAnsi="Arial" w:cs="Arial"/>
          <w:lang w:val="cy-GB"/>
        </w:rPr>
      </w:pPr>
    </w:p>
    <w:p w14:paraId="15E435EE" w14:textId="77777777" w:rsidR="00704D8F" w:rsidRDefault="00704D8F" w:rsidP="39117684">
      <w:pPr>
        <w:rPr>
          <w:rFonts w:ascii="Arial" w:eastAsia="Arial" w:hAnsi="Arial" w:cs="Arial"/>
          <w:lang w:val="cy-GB"/>
        </w:rPr>
      </w:pPr>
    </w:p>
    <w:p w14:paraId="5F8332FF" w14:textId="6461A999" w:rsidR="00704D8F" w:rsidRDefault="00704D8F" w:rsidP="39117684">
      <w:pPr>
        <w:rPr>
          <w:rFonts w:ascii="Arial" w:eastAsia="Arial" w:hAnsi="Arial" w:cs="Arial"/>
          <w:lang w:val="cy-GB"/>
        </w:rPr>
      </w:pPr>
      <w:r>
        <w:rPr>
          <w:rFonts w:ascii="Arial" w:eastAsia="Arial" w:hAnsi="Arial" w:cs="Arial"/>
          <w:b/>
          <w:bCs/>
          <w:noProof/>
          <w:u w:val="single"/>
          <w:lang w:val="cy-GB"/>
        </w:rPr>
        <mc:AlternateContent>
          <mc:Choice Requires="wps">
            <w:drawing>
              <wp:anchor distT="0" distB="0" distL="114300" distR="114300" simplePos="0" relativeHeight="251658245" behindDoc="0" locked="0" layoutInCell="1" allowOverlap="1" wp14:anchorId="2A070F30" wp14:editId="11B44B38">
                <wp:simplePos x="0" y="0"/>
                <wp:positionH relativeFrom="column">
                  <wp:posOffset>-279400</wp:posOffset>
                </wp:positionH>
                <wp:positionV relativeFrom="paragraph">
                  <wp:posOffset>127635</wp:posOffset>
                </wp:positionV>
                <wp:extent cx="8464550" cy="3479800"/>
                <wp:effectExtent l="0" t="0" r="19050" b="12700"/>
                <wp:wrapNone/>
                <wp:docPr id="1647645731" name="Rectangle: Rounded Corners 2"/>
                <wp:cNvGraphicFramePr/>
                <a:graphic xmlns:a="http://schemas.openxmlformats.org/drawingml/2006/main">
                  <a:graphicData uri="http://schemas.microsoft.com/office/word/2010/wordprocessingShape">
                    <wps:wsp>
                      <wps:cNvSpPr/>
                      <wps:spPr>
                        <a:xfrm>
                          <a:off x="0" y="0"/>
                          <a:ext cx="8464550" cy="3479800"/>
                        </a:xfrm>
                        <a:prstGeom prst="round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C37D8E" w14:textId="77777777" w:rsidR="00307FAA" w:rsidRDefault="00307FAA">
                            <w:pPr>
                              <w:rPr>
                                <w:rFonts w:ascii="Arial" w:eastAsia="Arial" w:hAnsi="Arial" w:cs="Arial"/>
                                <w:b/>
                                <w:bCs/>
                                <w:color w:val="000000" w:themeColor="text1"/>
                                <w:u w:val="single"/>
                                <w:lang w:val="cy-GB"/>
                              </w:rPr>
                            </w:pPr>
                            <w:r w:rsidRPr="0CFD3B7B">
                              <w:rPr>
                                <w:rFonts w:ascii="Arial" w:eastAsia="Arial" w:hAnsi="Arial" w:cs="Arial"/>
                                <w:b/>
                                <w:bCs/>
                                <w:color w:val="000000" w:themeColor="text1"/>
                                <w:u w:val="single"/>
                                <w:lang w:val="cy-GB"/>
                              </w:rPr>
                              <w:t>Sut gall ymarferwyr gynorthwyo?</w:t>
                            </w:r>
                          </w:p>
                          <w:p w14:paraId="4BB483D5" w14:textId="77777777" w:rsidR="00307FAA" w:rsidRDefault="00307FAA">
                            <w:pPr>
                              <w:rPr>
                                <w:rFonts w:ascii="Arial" w:eastAsia="Arial" w:hAnsi="Arial" w:cs="Arial"/>
                                <w:color w:val="000000" w:themeColor="text1"/>
                                <w:lang w:val="cy-GB"/>
                              </w:rPr>
                            </w:pPr>
                            <w:r w:rsidRPr="0CFD3B7B">
                              <w:rPr>
                                <w:rFonts w:ascii="Arial" w:eastAsia="Arial" w:hAnsi="Arial" w:cs="Arial"/>
                                <w:color w:val="000000" w:themeColor="text1"/>
                                <w:lang w:val="cy-GB"/>
                              </w:rPr>
                              <w:t xml:space="preserve">Mae </w:t>
                            </w:r>
                            <w:r w:rsidRPr="4EFF2278">
                              <w:rPr>
                                <w:rFonts w:ascii="Arial" w:eastAsia="Arial" w:hAnsi="Arial" w:cs="Arial"/>
                                <w:color w:val="000000" w:themeColor="text1"/>
                                <w:lang w:val="cy-GB"/>
                              </w:rPr>
                              <w:t xml:space="preserve">(Dalal et al.,2022) </w:t>
                            </w:r>
                            <w:r w:rsidRPr="0CFD3B7B">
                              <w:rPr>
                                <w:rFonts w:ascii="Arial" w:eastAsia="Arial" w:hAnsi="Arial" w:cs="Arial"/>
                                <w:color w:val="000000" w:themeColor="text1"/>
                                <w:lang w:val="cy-GB"/>
                              </w:rPr>
                              <w:t>yn sôn fod ymarferwyr yn y blynyddoedd cynnar yn hanfodol wrth cefnogi ac i hyrwyddo ffordd o fyw iach ym mywydau plant ifanc. Ac o feithrin arferion sydd yn hyrwyddo iechyd corfforol. Lles meddyliol ac agwedd gadarnhaol tuag at fywyd, gall gweithwyr proffesiynol helpu i drefnu plant ar lwybr tuag at iechyd a lles drwy gydol ei bywyd.</w:t>
                            </w:r>
                          </w:p>
                          <w:p w14:paraId="673254A6" w14:textId="77777777" w:rsidR="00307FAA" w:rsidRDefault="00307FAA">
                            <w:pPr>
                              <w:rPr>
                                <w:rFonts w:ascii="Roboto" w:eastAsia="Roboto" w:hAnsi="Roboto" w:cs="Roboto"/>
                                <w:color w:val="111111"/>
                                <w:lang w:val="cy-GB"/>
                              </w:rPr>
                            </w:pPr>
                            <w:r w:rsidRPr="4EFF2278">
                              <w:rPr>
                                <w:rFonts w:ascii="Roboto" w:eastAsia="Roboto" w:hAnsi="Roboto" w:cs="Roboto"/>
                                <w:color w:val="111111"/>
                                <w:lang w:val="cy-GB"/>
                              </w:rPr>
                              <w:t>Gall gweithwyr yn y blynyddoedd cynnar gefnogi ffordd o fyw iach trwy greu amgylchedd sy'n annog gweithgareddau corfforol, bwyta'n iach a iechyd emosiynol. Mae hyn yn cynnwys darparu cyfleoedd ar gyfer ymarfer corff allan yn yr awyr agored er mwyn i blant allu archwilio, darganfod ac i symud yn rhydd. I wneud hyn yn effeithiol gall ymarferwyr gymryd rhan i annog plant i symud ac i chwarae. Dwedir (Early years alliance,2019) y dylid hefyd hyrwyddo amgylchedd bwyta yn iach drwy gwneud amser bwyta yn un cymdeithasol a hwyl wrth siarad gyda ffrindiau. Yn ogystal, mae gweithwyr hefyd yn chwarae rôl hanfodol wrth gydweithio â rhieni i sicrhau cysondeb rhwng y cartref a gweithwyr yn y blynyddoedd cynnar.</w:t>
                            </w:r>
                          </w:p>
                          <w:p w14:paraId="10E64F15" w14:textId="77777777" w:rsidR="00647EE0" w:rsidRDefault="00647EE0" w:rsidP="00647E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070F30" id="_x0000_s1035" style="position:absolute;margin-left:-22pt;margin-top:10.05pt;width:666.5pt;height:274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" fillcolor="#d86dcb [1944]" strokecolor="#030e13 [484]" strokeweight="1pt">
                <v:stroke joinstyle="miter"/>
                <v:textbox>
                  <w:txbxContent>
                    <w:p w14:paraId="29C37D8E" w14:textId="77777777" w:rsidR="00307FAA" w:rsidRDefault="00307FAA">
                      <w:pPr>
                        <w:rPr>
                          <w:rFonts w:ascii="Arial" w:eastAsia="Arial" w:hAnsi="Arial" w:cs="Arial"/>
                          <w:b/>
                          <w:bCs/>
                          <w:color w:val="000000" w:themeColor="text1"/>
                          <w:u w:val="single"/>
                          <w:lang w:val="cy-GB"/>
                        </w:rPr>
                      </w:pPr>
                      <w:r w:rsidRPr="0CFD3B7B">
                        <w:rPr>
                          <w:rFonts w:ascii="Arial" w:eastAsia="Arial" w:hAnsi="Arial" w:cs="Arial"/>
                          <w:b/>
                          <w:bCs/>
                          <w:color w:val="000000" w:themeColor="text1"/>
                          <w:u w:val="single"/>
                          <w:lang w:val="cy-GB"/>
                        </w:rPr>
                        <w:t>Sut gall ymarferwyr gynorthwyo?</w:t>
                      </w:r>
                    </w:p>
                    <w:p w14:paraId="4BB483D5" w14:textId="77777777" w:rsidR="00307FAA" w:rsidRDefault="00307FAA">
                      <w:pPr>
                        <w:rPr>
                          <w:rFonts w:ascii="Arial" w:eastAsia="Arial" w:hAnsi="Arial" w:cs="Arial"/>
                          <w:color w:val="000000" w:themeColor="text1"/>
                          <w:lang w:val="cy-GB"/>
                        </w:rPr>
                      </w:pPr>
                      <w:r w:rsidRPr="0CFD3B7B">
                        <w:rPr>
                          <w:rFonts w:ascii="Arial" w:eastAsia="Arial" w:hAnsi="Arial" w:cs="Arial"/>
                          <w:color w:val="000000" w:themeColor="text1"/>
                          <w:lang w:val="cy-GB"/>
                        </w:rPr>
                        <w:t xml:space="preserve">Mae </w:t>
                      </w:r>
                      <w:r w:rsidRPr="4EFF2278">
                        <w:rPr>
                          <w:rFonts w:ascii="Arial" w:eastAsia="Arial" w:hAnsi="Arial" w:cs="Arial"/>
                          <w:color w:val="000000" w:themeColor="text1"/>
                          <w:lang w:val="cy-GB"/>
                        </w:rPr>
                        <w:t xml:space="preserve">(Dalal et al.,2022) </w:t>
                      </w:r>
                      <w:r w:rsidRPr="0CFD3B7B">
                        <w:rPr>
                          <w:rFonts w:ascii="Arial" w:eastAsia="Arial" w:hAnsi="Arial" w:cs="Arial"/>
                          <w:color w:val="000000" w:themeColor="text1"/>
                          <w:lang w:val="cy-GB"/>
                        </w:rPr>
                        <w:t>yn sôn fod ymarferwyr yn y blynyddoedd cynnar yn hanfodol wrth cefnogi ac i hyrwyddo ffordd o fyw iach ym mywydau plant ifanc. Ac o feithrin arferion sydd yn hyrwyddo iechyd corfforol. Lles meddyliol ac agwedd gadarnhaol tuag at fywyd, gall gweithwyr proffesiynol helpu i drefnu plant ar lwybr tuag at iechyd a lles drwy gydol ei bywyd.</w:t>
                      </w:r>
                    </w:p>
                    <w:p w14:paraId="673254A6" w14:textId="77777777" w:rsidR="00307FAA" w:rsidRDefault="00307FAA">
                      <w:pPr>
                        <w:rPr>
                          <w:rFonts w:ascii="Roboto" w:eastAsia="Roboto" w:hAnsi="Roboto" w:cs="Roboto"/>
                          <w:color w:val="111111"/>
                          <w:lang w:val="cy-GB"/>
                        </w:rPr>
                      </w:pPr>
                      <w:r w:rsidRPr="4EFF2278">
                        <w:rPr>
                          <w:rFonts w:ascii="Roboto" w:eastAsia="Roboto" w:hAnsi="Roboto" w:cs="Roboto"/>
                          <w:color w:val="111111"/>
                          <w:lang w:val="cy-GB"/>
                        </w:rPr>
                        <w:t>Gall gweithwyr yn y blynyddoedd cynnar gefnogi ffordd o fyw iach trwy greu amgylchedd sy'n annog gweithgareddau corfforol, bwyta'n iach a iechyd emosiynol. Mae hyn yn cynnwys darparu cyfleoedd ar gyfer ymarfer corff allan yn yr awyr agored er mwyn i blant allu archwilio, darganfod ac i symud yn rhydd. I wneud hyn yn effeithiol gall ymarferwyr gymryd rhan i annog plant i symud ac i chwarae. Dwedir (Early years alliance,2019) y dylid hefyd hyrwyddo amgylchedd bwyta yn iach drwy gwneud amser bwyta yn un cymdeithasol a hwyl wrth siarad gyda ffrindiau. Yn ogystal, mae gweithwyr hefyd yn chwarae rôl hanfodol wrth gydweithio â rhieni i sicrhau cysondeb rhwng y cartref a gweithwyr yn y blynyddoedd cynnar.</w:t>
                      </w:r>
                    </w:p>
                    <w:p w14:paraId="10E64F15" w14:textId="77777777" w:rsidR="00647EE0" w:rsidRDefault="00647EE0" w:rsidP="00647EE0">
                      <w:pPr>
                        <w:jc w:val="center"/>
                      </w:pPr>
                    </w:p>
                  </w:txbxContent>
                </v:textbox>
              </v:roundrect>
            </w:pict>
          </mc:Fallback>
        </mc:AlternateContent>
      </w:r>
    </w:p>
    <w:p w14:paraId="3B6ACFCD" w14:textId="77777777" w:rsidR="00704D8F" w:rsidRDefault="00704D8F" w:rsidP="39117684">
      <w:pPr>
        <w:rPr>
          <w:rFonts w:ascii="Arial" w:eastAsia="Arial" w:hAnsi="Arial" w:cs="Arial"/>
          <w:lang w:val="cy-GB"/>
        </w:rPr>
      </w:pPr>
    </w:p>
    <w:p w14:paraId="61CFFC2F" w14:textId="77777777" w:rsidR="00704D8F" w:rsidRDefault="00704D8F" w:rsidP="39117684">
      <w:pPr>
        <w:rPr>
          <w:rFonts w:ascii="Arial" w:eastAsia="Arial" w:hAnsi="Arial" w:cs="Arial"/>
          <w:lang w:val="cy-GB"/>
        </w:rPr>
      </w:pPr>
    </w:p>
    <w:p w14:paraId="462CA98E" w14:textId="77777777" w:rsidR="00704D8F" w:rsidRDefault="00704D8F" w:rsidP="39117684">
      <w:pPr>
        <w:rPr>
          <w:rFonts w:ascii="Arial" w:eastAsia="Arial" w:hAnsi="Arial" w:cs="Arial"/>
          <w:lang w:val="cy-GB"/>
        </w:rPr>
      </w:pPr>
    </w:p>
    <w:p w14:paraId="2F41F7A8" w14:textId="77777777" w:rsidR="00704D8F" w:rsidRDefault="00704D8F" w:rsidP="39117684">
      <w:pPr>
        <w:rPr>
          <w:rFonts w:ascii="Arial" w:eastAsia="Arial" w:hAnsi="Arial" w:cs="Arial"/>
          <w:lang w:val="cy-GB"/>
        </w:rPr>
      </w:pPr>
    </w:p>
    <w:p w14:paraId="0E54CCFF" w14:textId="77777777" w:rsidR="001F602F" w:rsidRDefault="001F602F" w:rsidP="39117684">
      <w:pPr>
        <w:rPr>
          <w:rFonts w:ascii="Arial" w:eastAsia="Arial" w:hAnsi="Arial" w:cs="Arial"/>
          <w:lang w:val="cy-GB"/>
        </w:rPr>
      </w:pPr>
    </w:p>
    <w:p w14:paraId="228622F3" w14:textId="77777777" w:rsidR="00647EE0" w:rsidRDefault="00647EE0" w:rsidP="39117684">
      <w:pPr>
        <w:rPr>
          <w:rFonts w:ascii="Arial" w:eastAsia="Arial" w:hAnsi="Arial" w:cs="Arial"/>
          <w:b/>
          <w:bCs/>
          <w:u w:val="single"/>
          <w:lang w:val="cy-GB"/>
        </w:rPr>
      </w:pPr>
    </w:p>
    <w:p w14:paraId="01F84DB0" w14:textId="0529B051" w:rsidR="39117684" w:rsidRDefault="39117684" w:rsidP="39117684">
      <w:pPr>
        <w:rPr>
          <w:rFonts w:ascii="Arial" w:eastAsia="Arial" w:hAnsi="Arial" w:cs="Arial"/>
          <w:b/>
          <w:bCs/>
          <w:u w:val="single"/>
          <w:lang w:val="cy-GB"/>
        </w:rPr>
      </w:pPr>
    </w:p>
    <w:p w14:paraId="474850D2" w14:textId="77777777" w:rsidR="00E67FA5" w:rsidRDefault="00E67FA5" w:rsidP="39117684">
      <w:pPr>
        <w:rPr>
          <w:rFonts w:ascii="Arial" w:eastAsia="Arial" w:hAnsi="Arial" w:cs="Arial"/>
          <w:b/>
          <w:bCs/>
          <w:u w:val="single"/>
          <w:lang w:val="cy-GB"/>
        </w:rPr>
      </w:pPr>
    </w:p>
    <w:p w14:paraId="19147ED4" w14:textId="77777777" w:rsidR="00E67FA5" w:rsidRDefault="00E67FA5" w:rsidP="39117684">
      <w:pPr>
        <w:rPr>
          <w:rFonts w:ascii="Arial" w:eastAsia="Arial" w:hAnsi="Arial" w:cs="Arial"/>
          <w:b/>
          <w:bCs/>
          <w:u w:val="single"/>
          <w:lang w:val="cy-GB"/>
        </w:rPr>
      </w:pPr>
    </w:p>
    <w:p w14:paraId="67F21C6B" w14:textId="77777777" w:rsidR="00E67FA5" w:rsidRDefault="00E67FA5" w:rsidP="39117684">
      <w:pPr>
        <w:rPr>
          <w:rFonts w:ascii="Arial" w:eastAsia="Arial" w:hAnsi="Arial" w:cs="Arial"/>
          <w:b/>
          <w:bCs/>
          <w:u w:val="single"/>
          <w:lang w:val="cy-GB"/>
        </w:rPr>
      </w:pPr>
    </w:p>
    <w:p w14:paraId="30C92A4B" w14:textId="2CE21B67" w:rsidR="39117684" w:rsidRDefault="00275C74" w:rsidP="39117684">
      <w:pPr>
        <w:rPr>
          <w:rFonts w:ascii="Arial" w:eastAsia="Arial" w:hAnsi="Arial" w:cs="Arial"/>
          <w:b/>
          <w:bCs/>
          <w:u w:val="single"/>
          <w:lang w:val="cy-GB"/>
        </w:rPr>
      </w:pPr>
      <w:r>
        <w:rPr>
          <w:rFonts w:ascii="Arial" w:eastAsia="Arial" w:hAnsi="Arial" w:cs="Arial"/>
          <w:b/>
          <w:bCs/>
          <w:noProof/>
          <w:u w:val="single"/>
          <w:lang w:val="cy-GB"/>
        </w:rPr>
        <mc:AlternateContent>
          <mc:Choice Requires="wps">
            <w:drawing>
              <wp:anchor distT="0" distB="0" distL="114300" distR="114300" simplePos="0" relativeHeight="251658246" behindDoc="0" locked="0" layoutInCell="1" allowOverlap="1" wp14:anchorId="707BE8DA" wp14:editId="6B5DCF89">
                <wp:simplePos x="0" y="0"/>
                <wp:positionH relativeFrom="column">
                  <wp:posOffset>-431800</wp:posOffset>
                </wp:positionH>
                <wp:positionV relativeFrom="paragraph">
                  <wp:posOffset>299720</wp:posOffset>
                </wp:positionV>
                <wp:extent cx="9742805" cy="1930400"/>
                <wp:effectExtent l="0" t="0" r="10795" b="12700"/>
                <wp:wrapNone/>
                <wp:docPr id="384234722" name="Teardrop 5"/>
                <wp:cNvGraphicFramePr/>
                <a:graphic xmlns:a="http://schemas.openxmlformats.org/drawingml/2006/main">
                  <a:graphicData uri="http://schemas.microsoft.com/office/word/2010/wordprocessingShape">
                    <wps:wsp>
                      <wps:cNvSpPr/>
                      <wps:spPr>
                        <a:xfrm>
                          <a:off x="0" y="0"/>
                          <a:ext cx="9742805" cy="1930400"/>
                        </a:xfrm>
                        <a:prstGeom prst="round2SameRect">
                          <a:avLst/>
                        </a:prstGeom>
                        <a:solidFill>
                          <a:srgbClr val="FFFF00"/>
                        </a:solidFill>
                        <a:ln/>
                      </wps:spPr>
                      <wps:style>
                        <a:lnRef idx="2">
                          <a:schemeClr val="accent1">
                            <a:shade val="15000"/>
                          </a:schemeClr>
                        </a:lnRef>
                        <a:fillRef idx="1">
                          <a:schemeClr val="accent1"/>
                        </a:fillRef>
                        <a:effectRef idx="0">
                          <a:scrgbClr r="0" g="0" b="0"/>
                        </a:effectRef>
                        <a:fontRef idx="minor">
                          <a:schemeClr val="lt1"/>
                        </a:fontRef>
                      </wps:style>
                      <wps:txbx>
                        <w:txbxContent>
                          <w:p w14:paraId="69172839" w14:textId="77777777" w:rsidR="00872A3F" w:rsidRDefault="00872A3F" w:rsidP="00872A3F">
                            <w:pPr>
                              <w:spacing w:line="276" w:lineRule="auto"/>
                              <w:rPr>
                                <w:rFonts w:ascii="Arial" w:hAnsi="Arial" w:cs="Arial"/>
                                <w:color w:val="000000"/>
                                <w:lang w:val="en-US"/>
                              </w:rPr>
                            </w:pPr>
                            <w:proofErr w:type="spellStart"/>
                            <w:r>
                              <w:rPr>
                                <w:rFonts w:ascii="Arial" w:hAnsi="Arial" w:cs="Arial"/>
                                <w:color w:val="000000"/>
                                <w:lang w:val="en-US"/>
                              </w:rPr>
                              <w:t>Casgliad</w:t>
                            </w:r>
                            <w:proofErr w:type="spellEnd"/>
                            <w:r>
                              <w:rPr>
                                <w:rFonts w:ascii="Arial" w:hAnsi="Arial" w:cs="Arial"/>
                                <w:color w:val="000000"/>
                                <w:lang w:val="en-US"/>
                              </w:rPr>
                              <w:t xml:space="preserve"> </w:t>
                            </w:r>
                          </w:p>
                          <w:p w14:paraId="386EEF2B" w14:textId="77777777" w:rsidR="00872A3F" w:rsidRDefault="00872A3F" w:rsidP="00872A3F">
                            <w:pPr>
                              <w:spacing w:line="276" w:lineRule="auto"/>
                              <w:rPr>
                                <w:rFonts w:ascii="Arial" w:hAnsi="Arial" w:cs="Arial"/>
                                <w:color w:val="000000"/>
                                <w:lang w:val="en-US"/>
                              </w:rPr>
                            </w:pPr>
                            <w:r>
                              <w:rPr>
                                <w:rFonts w:ascii="Arial" w:hAnsi="Arial" w:cs="Arial"/>
                                <w:color w:val="000000"/>
                                <w:lang w:val="en-US"/>
                              </w:rPr>
                              <w:t xml:space="preserve">Yn </w:t>
                            </w:r>
                            <w:proofErr w:type="spellStart"/>
                            <w:r>
                              <w:rPr>
                                <w:rFonts w:ascii="Arial" w:hAnsi="Arial" w:cs="Arial"/>
                                <w:color w:val="000000"/>
                                <w:lang w:val="en-US"/>
                              </w:rPr>
                              <w:t>seiliedig</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yr </w:t>
                            </w:r>
                            <w:proofErr w:type="spellStart"/>
                            <w:r>
                              <w:rPr>
                                <w:rFonts w:ascii="Arial" w:hAnsi="Arial" w:cs="Arial"/>
                                <w:color w:val="000000"/>
                                <w:lang w:val="en-US"/>
                              </w:rPr>
                              <w:t>tystiolaeth</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y poster </w:t>
                            </w:r>
                            <w:proofErr w:type="spellStart"/>
                            <w:r>
                              <w:rPr>
                                <w:rFonts w:ascii="Arial" w:hAnsi="Arial" w:cs="Arial"/>
                                <w:color w:val="000000"/>
                                <w:lang w:val="en-US"/>
                              </w:rPr>
                              <w:t>hwn</w:t>
                            </w:r>
                            <w:proofErr w:type="spellEnd"/>
                            <w:r>
                              <w:rPr>
                                <w:rFonts w:ascii="Arial" w:hAnsi="Arial" w:cs="Arial"/>
                                <w:color w:val="000000"/>
                                <w:lang w:val="en-US"/>
                              </w:rPr>
                              <w:t xml:space="preserve">, mae'n </w:t>
                            </w:r>
                            <w:proofErr w:type="spellStart"/>
                            <w:r>
                              <w:rPr>
                                <w:rFonts w:ascii="Arial" w:hAnsi="Arial" w:cs="Arial"/>
                                <w:color w:val="000000"/>
                                <w:lang w:val="en-US"/>
                              </w:rPr>
                              <w:t>amlwg</w:t>
                            </w:r>
                            <w:proofErr w:type="spellEnd"/>
                            <w:r>
                              <w:rPr>
                                <w:rFonts w:ascii="Arial" w:hAnsi="Arial" w:cs="Arial"/>
                                <w:color w:val="000000"/>
                                <w:lang w:val="en-US"/>
                              </w:rPr>
                              <w:t xml:space="preserve"> </w:t>
                            </w:r>
                            <w:proofErr w:type="spellStart"/>
                            <w:r>
                              <w:rPr>
                                <w:rFonts w:ascii="Arial" w:hAnsi="Arial" w:cs="Arial"/>
                                <w:color w:val="000000"/>
                                <w:lang w:val="en-US"/>
                              </w:rPr>
                              <w:t>fod</w:t>
                            </w:r>
                            <w:proofErr w:type="spellEnd"/>
                            <w:r>
                              <w:rPr>
                                <w:rFonts w:ascii="Arial" w:hAnsi="Arial" w:cs="Arial"/>
                                <w:color w:val="000000"/>
                                <w:lang w:val="en-US"/>
                              </w:rPr>
                              <w:t xml:space="preserve"> </w:t>
                            </w:r>
                            <w:proofErr w:type="spellStart"/>
                            <w:r>
                              <w:rPr>
                                <w:rFonts w:ascii="Arial" w:hAnsi="Arial" w:cs="Arial"/>
                                <w:color w:val="000000"/>
                                <w:lang w:val="en-US"/>
                              </w:rPr>
                              <w:t>iechyd</w:t>
                            </w:r>
                            <w:proofErr w:type="spellEnd"/>
                            <w:r>
                              <w:rPr>
                                <w:rFonts w:ascii="Arial" w:hAnsi="Arial" w:cs="Arial"/>
                                <w:color w:val="000000"/>
                                <w:lang w:val="en-US"/>
                              </w:rPr>
                              <w:t xml:space="preserve">, </w:t>
                            </w:r>
                            <w:proofErr w:type="spellStart"/>
                            <w:r>
                              <w:rPr>
                                <w:rFonts w:ascii="Arial" w:hAnsi="Arial" w:cs="Arial"/>
                                <w:color w:val="000000"/>
                                <w:lang w:val="en-US"/>
                              </w:rPr>
                              <w:t>lles</w:t>
                            </w:r>
                            <w:proofErr w:type="spellEnd"/>
                            <w:r>
                              <w:rPr>
                                <w:rFonts w:ascii="Arial" w:hAnsi="Arial" w:cs="Arial"/>
                                <w:color w:val="000000"/>
                                <w:lang w:val="en-US"/>
                              </w:rPr>
                              <w:t xml:space="preserve"> a </w:t>
                            </w:r>
                            <w:proofErr w:type="spellStart"/>
                            <w:r>
                              <w:rPr>
                                <w:rFonts w:ascii="Arial" w:hAnsi="Arial" w:cs="Arial"/>
                                <w:color w:val="000000"/>
                                <w:lang w:val="en-US"/>
                              </w:rPr>
                              <w:t>ffordd</w:t>
                            </w:r>
                            <w:proofErr w:type="spellEnd"/>
                            <w:r>
                              <w:rPr>
                                <w:rFonts w:ascii="Arial" w:hAnsi="Arial" w:cs="Arial"/>
                                <w:color w:val="000000"/>
                                <w:lang w:val="en-US"/>
                              </w:rPr>
                              <w:t xml:space="preserve"> o </w:t>
                            </w:r>
                            <w:proofErr w:type="spellStart"/>
                            <w:r>
                              <w:rPr>
                                <w:rFonts w:ascii="Arial" w:hAnsi="Arial" w:cs="Arial"/>
                                <w:color w:val="000000"/>
                                <w:lang w:val="en-US"/>
                              </w:rPr>
                              <w:t>fyw</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gysylltiedig</w:t>
                            </w:r>
                            <w:proofErr w:type="spellEnd"/>
                            <w:r>
                              <w:rPr>
                                <w:rFonts w:ascii="Arial" w:hAnsi="Arial" w:cs="Arial"/>
                                <w:color w:val="000000"/>
                                <w:lang w:val="en-US"/>
                              </w:rPr>
                              <w:t xml:space="preserve"> â'i </w:t>
                            </w:r>
                            <w:proofErr w:type="spellStart"/>
                            <w:r>
                              <w:rPr>
                                <w:rFonts w:ascii="Arial" w:hAnsi="Arial" w:cs="Arial"/>
                                <w:color w:val="000000"/>
                                <w:lang w:val="en-US"/>
                              </w:rPr>
                              <w:t>gilydd</w:t>
                            </w:r>
                            <w:proofErr w:type="spellEnd"/>
                            <w:r>
                              <w:rPr>
                                <w:rFonts w:ascii="Arial" w:hAnsi="Arial" w:cs="Arial"/>
                                <w:color w:val="000000"/>
                                <w:lang w:val="en-US"/>
                              </w:rPr>
                              <w:t xml:space="preserve">. Mae'n </w:t>
                            </w:r>
                            <w:proofErr w:type="spellStart"/>
                            <w:r>
                              <w:rPr>
                                <w:rFonts w:ascii="Arial" w:hAnsi="Arial" w:cs="Arial"/>
                                <w:color w:val="000000"/>
                                <w:lang w:val="en-US"/>
                              </w:rPr>
                              <w:t>bwysig</w:t>
                            </w:r>
                            <w:proofErr w:type="spellEnd"/>
                            <w:r>
                              <w:rPr>
                                <w:rFonts w:ascii="Arial" w:hAnsi="Arial" w:cs="Arial"/>
                                <w:color w:val="000000"/>
                                <w:lang w:val="en-US"/>
                              </w:rPr>
                              <w:t xml:space="preserve"> </w:t>
                            </w:r>
                            <w:proofErr w:type="spellStart"/>
                            <w:r>
                              <w:rPr>
                                <w:rFonts w:ascii="Arial" w:hAnsi="Arial" w:cs="Arial"/>
                                <w:color w:val="000000"/>
                                <w:lang w:val="en-US"/>
                              </w:rPr>
                              <w:t>fod</w:t>
                            </w:r>
                            <w:proofErr w:type="spellEnd"/>
                            <w:r>
                              <w:rPr>
                                <w:rFonts w:ascii="Arial" w:hAnsi="Arial" w:cs="Arial"/>
                                <w:color w:val="000000"/>
                                <w:lang w:val="en-US"/>
                              </w:rPr>
                              <w:t xml:space="preserve"> plant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profi</w:t>
                            </w:r>
                            <w:proofErr w:type="spellEnd"/>
                            <w:r>
                              <w:rPr>
                                <w:rFonts w:ascii="Arial" w:hAnsi="Arial" w:cs="Arial"/>
                                <w:color w:val="000000"/>
                                <w:lang w:val="en-US"/>
                              </w:rPr>
                              <w:t xml:space="preserve"> </w:t>
                            </w:r>
                            <w:proofErr w:type="spellStart"/>
                            <w:r>
                              <w:rPr>
                                <w:rFonts w:ascii="Arial" w:hAnsi="Arial" w:cs="Arial"/>
                                <w:color w:val="000000"/>
                                <w:lang w:val="en-US"/>
                              </w:rPr>
                              <w:t>ffyrdd</w:t>
                            </w:r>
                            <w:proofErr w:type="spellEnd"/>
                            <w:r>
                              <w:rPr>
                                <w:rFonts w:ascii="Arial" w:hAnsi="Arial" w:cs="Arial"/>
                                <w:color w:val="000000"/>
                                <w:lang w:val="en-US"/>
                              </w:rPr>
                              <w:t xml:space="preserve"> o </w:t>
                            </w:r>
                            <w:proofErr w:type="spellStart"/>
                            <w:r>
                              <w:rPr>
                                <w:rFonts w:ascii="Arial" w:hAnsi="Arial" w:cs="Arial"/>
                                <w:color w:val="000000"/>
                                <w:lang w:val="en-US"/>
                              </w:rPr>
                              <w:t>fyw</w:t>
                            </w:r>
                            <w:proofErr w:type="spellEnd"/>
                            <w:r>
                              <w:rPr>
                                <w:rFonts w:ascii="Arial" w:hAnsi="Arial" w:cs="Arial"/>
                                <w:color w:val="000000"/>
                                <w:lang w:val="en-US"/>
                              </w:rPr>
                              <w:t xml:space="preserve"> </w:t>
                            </w:r>
                            <w:proofErr w:type="spellStart"/>
                            <w:r>
                              <w:rPr>
                                <w:rFonts w:ascii="Arial" w:hAnsi="Arial" w:cs="Arial"/>
                                <w:color w:val="000000"/>
                                <w:lang w:val="en-US"/>
                              </w:rPr>
                              <w:t>iach</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chysylltiadau</w:t>
                            </w:r>
                            <w:proofErr w:type="spellEnd"/>
                            <w:r>
                              <w:rPr>
                                <w:rFonts w:ascii="Arial" w:hAnsi="Arial" w:cs="Arial"/>
                                <w:color w:val="000000"/>
                                <w:lang w:val="en-US"/>
                              </w:rPr>
                              <w:t xml:space="preserve"> </w:t>
                            </w:r>
                            <w:proofErr w:type="spellStart"/>
                            <w:r>
                              <w:rPr>
                                <w:rFonts w:ascii="Arial" w:hAnsi="Arial" w:cs="Arial"/>
                                <w:color w:val="000000"/>
                                <w:lang w:val="en-US"/>
                              </w:rPr>
                              <w:t>positif</w:t>
                            </w:r>
                            <w:proofErr w:type="spellEnd"/>
                            <w:r>
                              <w:rPr>
                                <w:rFonts w:ascii="Arial" w:hAnsi="Arial" w:cs="Arial"/>
                                <w:color w:val="000000"/>
                                <w:lang w:val="en-US"/>
                              </w:rPr>
                              <w:t xml:space="preserve"> a </w:t>
                            </w:r>
                            <w:proofErr w:type="spellStart"/>
                            <w:r>
                              <w:rPr>
                                <w:rFonts w:ascii="Arial" w:hAnsi="Arial" w:cs="Arial"/>
                                <w:color w:val="000000"/>
                                <w:lang w:val="en-US"/>
                              </w:rPr>
                              <w:t>gofalgar</w:t>
                            </w:r>
                            <w:proofErr w:type="spellEnd"/>
                            <w:r>
                              <w:rPr>
                                <w:rFonts w:ascii="Arial" w:hAnsi="Arial" w:cs="Arial"/>
                                <w:color w:val="000000"/>
                                <w:lang w:val="en-US"/>
                              </w:rPr>
                              <w:t xml:space="preserve"> er </w:t>
                            </w:r>
                            <w:proofErr w:type="spellStart"/>
                            <w:r>
                              <w:rPr>
                                <w:rFonts w:ascii="Arial" w:hAnsi="Arial" w:cs="Arial"/>
                                <w:color w:val="000000"/>
                                <w:lang w:val="en-US"/>
                              </w:rPr>
                              <w:t>mwyn</w:t>
                            </w:r>
                            <w:proofErr w:type="spellEnd"/>
                            <w:r>
                              <w:rPr>
                                <w:rFonts w:ascii="Arial" w:hAnsi="Arial" w:cs="Arial"/>
                                <w:color w:val="000000"/>
                                <w:lang w:val="en-US"/>
                              </w:rPr>
                              <w:t xml:space="preserve"> </w:t>
                            </w:r>
                            <w:proofErr w:type="spellStart"/>
                            <w:r>
                              <w:rPr>
                                <w:rFonts w:ascii="Arial" w:hAnsi="Arial" w:cs="Arial"/>
                                <w:color w:val="000000"/>
                                <w:lang w:val="en-US"/>
                              </w:rPr>
                              <w:t>iddynt</w:t>
                            </w:r>
                            <w:proofErr w:type="spellEnd"/>
                            <w:r>
                              <w:rPr>
                                <w:rFonts w:ascii="Arial" w:hAnsi="Arial" w:cs="Arial"/>
                                <w:color w:val="000000"/>
                                <w:lang w:val="en-US"/>
                              </w:rPr>
                              <w:t xml:space="preserve"> </w:t>
                            </w:r>
                            <w:proofErr w:type="spellStart"/>
                            <w:r>
                              <w:rPr>
                                <w:rFonts w:ascii="Arial" w:hAnsi="Arial" w:cs="Arial"/>
                                <w:color w:val="000000"/>
                                <w:lang w:val="en-US"/>
                              </w:rPr>
                              <w:t>allu</w:t>
                            </w:r>
                            <w:proofErr w:type="spellEnd"/>
                            <w:r>
                              <w:rPr>
                                <w:rFonts w:ascii="Arial" w:hAnsi="Arial" w:cs="Arial"/>
                                <w:color w:val="000000"/>
                                <w:lang w:val="en-US"/>
                              </w:rPr>
                              <w:t xml:space="preserve"> </w:t>
                            </w:r>
                            <w:proofErr w:type="spellStart"/>
                            <w:r>
                              <w:rPr>
                                <w:rFonts w:ascii="Arial" w:hAnsi="Arial" w:cs="Arial"/>
                                <w:color w:val="000000"/>
                                <w:lang w:val="en-US"/>
                              </w:rPr>
                              <w:t>tyfu</w:t>
                            </w:r>
                            <w:proofErr w:type="spellEnd"/>
                            <w:r>
                              <w:rPr>
                                <w:rFonts w:ascii="Arial" w:hAnsi="Arial" w:cs="Arial"/>
                                <w:color w:val="000000"/>
                                <w:lang w:val="en-US"/>
                              </w:rPr>
                              <w:t xml:space="preserve"> a </w:t>
                            </w:r>
                            <w:proofErr w:type="spellStart"/>
                            <w:r>
                              <w:rPr>
                                <w:rFonts w:ascii="Arial" w:hAnsi="Arial" w:cs="Arial"/>
                                <w:color w:val="000000"/>
                                <w:lang w:val="en-US"/>
                              </w:rPr>
                              <w:t>datblygu'n</w:t>
                            </w:r>
                            <w:proofErr w:type="spellEnd"/>
                            <w:r>
                              <w:rPr>
                                <w:rFonts w:ascii="Arial" w:hAnsi="Arial" w:cs="Arial"/>
                                <w:color w:val="000000"/>
                                <w:lang w:val="en-US"/>
                              </w:rPr>
                              <w:t xml:space="preserve"> </w:t>
                            </w:r>
                            <w:proofErr w:type="spellStart"/>
                            <w:r>
                              <w:rPr>
                                <w:rFonts w:ascii="Arial" w:hAnsi="Arial" w:cs="Arial"/>
                                <w:color w:val="000000"/>
                                <w:lang w:val="en-US"/>
                              </w:rPr>
                              <w:t>iach</w:t>
                            </w:r>
                            <w:proofErr w:type="spellEnd"/>
                            <w:r>
                              <w:rPr>
                                <w:rFonts w:ascii="Arial" w:hAnsi="Arial" w:cs="Arial"/>
                                <w:color w:val="000000"/>
                                <w:lang w:val="en-US"/>
                              </w:rPr>
                              <w:t xml:space="preserve">. Mae </w:t>
                            </w:r>
                            <w:proofErr w:type="spellStart"/>
                            <w:r>
                              <w:rPr>
                                <w:rFonts w:ascii="Arial" w:hAnsi="Arial" w:cs="Arial"/>
                                <w:color w:val="000000"/>
                                <w:lang w:val="en-US"/>
                              </w:rPr>
                              <w:t>gweithwyr</w:t>
                            </w:r>
                            <w:proofErr w:type="spellEnd"/>
                            <w:r>
                              <w:rPr>
                                <w:rFonts w:ascii="Arial" w:hAnsi="Arial" w:cs="Arial"/>
                                <w:color w:val="000000"/>
                                <w:lang w:val="en-US"/>
                              </w:rPr>
                              <w:t xml:space="preserve"> </w:t>
                            </w:r>
                            <w:proofErr w:type="spellStart"/>
                            <w:r>
                              <w:rPr>
                                <w:rFonts w:ascii="Arial" w:hAnsi="Arial" w:cs="Arial"/>
                                <w:color w:val="000000"/>
                                <w:lang w:val="en-US"/>
                              </w:rPr>
                              <w:t>proffesiynol</w:t>
                            </w:r>
                            <w:proofErr w:type="spellEnd"/>
                            <w:r>
                              <w:rPr>
                                <w:rFonts w:ascii="Arial" w:hAnsi="Arial" w:cs="Arial"/>
                                <w:color w:val="000000"/>
                                <w:lang w:val="en-US"/>
                              </w:rPr>
                              <w:t xml:space="preserve"> </w:t>
                            </w:r>
                            <w:proofErr w:type="spellStart"/>
                            <w:r>
                              <w:rPr>
                                <w:rFonts w:ascii="Arial" w:hAnsi="Arial" w:cs="Arial"/>
                                <w:color w:val="000000"/>
                                <w:lang w:val="en-US"/>
                              </w:rPr>
                              <w:t>mewn</w:t>
                            </w:r>
                            <w:proofErr w:type="spellEnd"/>
                            <w:r>
                              <w:rPr>
                                <w:rFonts w:ascii="Arial" w:hAnsi="Arial" w:cs="Arial"/>
                                <w:color w:val="000000"/>
                                <w:lang w:val="en-US"/>
                              </w:rPr>
                              <w:t xml:space="preserve"> </w:t>
                            </w:r>
                            <w:proofErr w:type="spellStart"/>
                            <w:r>
                              <w:rPr>
                                <w:rFonts w:ascii="Arial" w:hAnsi="Arial" w:cs="Arial"/>
                                <w:color w:val="000000"/>
                                <w:lang w:val="en-US"/>
                              </w:rPr>
                              <w:t>blynyddoedd</w:t>
                            </w:r>
                            <w:proofErr w:type="spellEnd"/>
                            <w:r>
                              <w:rPr>
                                <w:rFonts w:ascii="Arial" w:hAnsi="Arial" w:cs="Arial"/>
                                <w:color w:val="000000"/>
                                <w:lang w:val="en-US"/>
                              </w:rPr>
                              <w:t xml:space="preserve"> </w:t>
                            </w:r>
                            <w:proofErr w:type="spellStart"/>
                            <w:r>
                              <w:rPr>
                                <w:rFonts w:ascii="Arial" w:hAnsi="Arial" w:cs="Arial"/>
                                <w:color w:val="000000"/>
                                <w:lang w:val="en-US"/>
                              </w:rPr>
                              <w:t>cynnar</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chwarae</w:t>
                            </w:r>
                            <w:proofErr w:type="spellEnd"/>
                            <w:r>
                              <w:rPr>
                                <w:rFonts w:ascii="Arial" w:hAnsi="Arial" w:cs="Arial"/>
                                <w:color w:val="000000"/>
                                <w:lang w:val="en-US"/>
                              </w:rPr>
                              <w:t xml:space="preserve"> </w:t>
                            </w:r>
                            <w:proofErr w:type="spellStart"/>
                            <w:r>
                              <w:rPr>
                                <w:rFonts w:ascii="Arial" w:hAnsi="Arial" w:cs="Arial"/>
                                <w:color w:val="000000"/>
                                <w:lang w:val="en-US"/>
                              </w:rPr>
                              <w:t>rôl</w:t>
                            </w:r>
                            <w:proofErr w:type="spellEnd"/>
                            <w:r>
                              <w:rPr>
                                <w:rFonts w:ascii="Arial" w:hAnsi="Arial" w:cs="Arial"/>
                                <w:color w:val="000000"/>
                                <w:lang w:val="en-US"/>
                              </w:rPr>
                              <w:t xml:space="preserve"> </w:t>
                            </w:r>
                            <w:proofErr w:type="spellStart"/>
                            <w:r>
                              <w:rPr>
                                <w:rFonts w:ascii="Arial" w:hAnsi="Arial" w:cs="Arial"/>
                                <w:color w:val="000000"/>
                                <w:lang w:val="en-US"/>
                              </w:rPr>
                              <w:t>hanfodol</w:t>
                            </w:r>
                            <w:proofErr w:type="spellEnd"/>
                            <w:r>
                              <w:rPr>
                                <w:rFonts w:ascii="Arial" w:hAnsi="Arial" w:cs="Arial"/>
                                <w:color w:val="000000"/>
                                <w:lang w:val="en-US"/>
                              </w:rPr>
                              <w:t xml:space="preserve"> </w:t>
                            </w:r>
                            <w:proofErr w:type="spellStart"/>
                            <w:r>
                              <w:rPr>
                                <w:rFonts w:ascii="Arial" w:hAnsi="Arial" w:cs="Arial"/>
                                <w:color w:val="000000"/>
                                <w:lang w:val="en-US"/>
                              </w:rPr>
                              <w:t>mewn</w:t>
                            </w:r>
                            <w:proofErr w:type="spellEnd"/>
                            <w:r>
                              <w:rPr>
                                <w:rFonts w:ascii="Arial" w:hAnsi="Arial" w:cs="Arial"/>
                                <w:color w:val="000000"/>
                                <w:lang w:val="en-US"/>
                              </w:rPr>
                              <w:t xml:space="preserve"> </w:t>
                            </w:r>
                            <w:proofErr w:type="spellStart"/>
                            <w:r>
                              <w:rPr>
                                <w:rFonts w:ascii="Arial" w:hAnsi="Arial" w:cs="Arial"/>
                                <w:color w:val="000000"/>
                                <w:lang w:val="en-US"/>
                              </w:rPr>
                              <w:t>cefnogi</w:t>
                            </w:r>
                            <w:proofErr w:type="spellEnd"/>
                            <w:r>
                              <w:rPr>
                                <w:rFonts w:ascii="Arial" w:hAnsi="Arial" w:cs="Arial"/>
                                <w:color w:val="000000"/>
                                <w:lang w:val="en-US"/>
                              </w:rPr>
                              <w:t xml:space="preserve"> </w:t>
                            </w:r>
                            <w:proofErr w:type="spellStart"/>
                            <w:r>
                              <w:rPr>
                                <w:rFonts w:ascii="Arial" w:hAnsi="Arial" w:cs="Arial"/>
                                <w:color w:val="000000"/>
                                <w:lang w:val="en-US"/>
                              </w:rPr>
                              <w:t>iechyd</w:t>
                            </w:r>
                            <w:proofErr w:type="spellEnd"/>
                            <w:r>
                              <w:rPr>
                                <w:rFonts w:ascii="Arial" w:hAnsi="Arial" w:cs="Arial"/>
                                <w:color w:val="000000"/>
                                <w:lang w:val="en-US"/>
                              </w:rPr>
                              <w:t xml:space="preserve"> a </w:t>
                            </w:r>
                            <w:proofErr w:type="spellStart"/>
                            <w:r>
                              <w:rPr>
                                <w:rFonts w:ascii="Arial" w:hAnsi="Arial" w:cs="Arial"/>
                                <w:color w:val="000000"/>
                                <w:lang w:val="en-US"/>
                              </w:rPr>
                              <w:t>lles</w:t>
                            </w:r>
                            <w:proofErr w:type="spellEnd"/>
                            <w:r>
                              <w:rPr>
                                <w:rFonts w:ascii="Arial" w:hAnsi="Arial" w:cs="Arial"/>
                                <w:color w:val="000000"/>
                                <w:lang w:val="en-US"/>
                              </w:rPr>
                              <w:t xml:space="preserve"> plant ac </w:t>
                            </w:r>
                            <w:proofErr w:type="spellStart"/>
                            <w:r>
                              <w:rPr>
                                <w:rFonts w:ascii="Arial" w:hAnsi="Arial" w:cs="Arial"/>
                                <w:color w:val="000000"/>
                                <w:lang w:val="en-US"/>
                              </w:rPr>
                              <w:t>ei</w:t>
                            </w:r>
                            <w:proofErr w:type="spellEnd"/>
                            <w:r>
                              <w:rPr>
                                <w:rFonts w:ascii="Arial" w:hAnsi="Arial" w:cs="Arial"/>
                                <w:color w:val="000000"/>
                                <w:lang w:val="en-US"/>
                              </w:rPr>
                              <w:t xml:space="preserve"> bod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hanfodol</w:t>
                            </w:r>
                            <w:proofErr w:type="spellEnd"/>
                            <w:r>
                              <w:rPr>
                                <w:rFonts w:ascii="Arial" w:hAnsi="Arial" w:cs="Arial"/>
                                <w:color w:val="000000"/>
                                <w:lang w:val="en-US"/>
                              </w:rPr>
                              <w:t xml:space="preserve"> i </w:t>
                            </w:r>
                            <w:proofErr w:type="spellStart"/>
                            <w:r>
                              <w:rPr>
                                <w:rFonts w:ascii="Arial" w:hAnsi="Arial" w:cs="Arial"/>
                                <w:color w:val="000000"/>
                                <w:lang w:val="en-US"/>
                              </w:rPr>
                              <w:t>gyd-weithio</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rhieni</w:t>
                            </w:r>
                            <w:proofErr w:type="spellEnd"/>
                            <w:r>
                              <w:rPr>
                                <w:rFonts w:ascii="Arial" w:hAnsi="Arial" w:cs="Arial"/>
                                <w:color w:val="000000"/>
                                <w:lang w:val="en-US"/>
                              </w:rPr>
                              <w:t xml:space="preserve"> er </w:t>
                            </w:r>
                            <w:proofErr w:type="spellStart"/>
                            <w:r>
                              <w:rPr>
                                <w:rFonts w:ascii="Arial" w:hAnsi="Arial" w:cs="Arial"/>
                                <w:color w:val="000000"/>
                                <w:lang w:val="en-US"/>
                              </w:rPr>
                              <w:t>mwyn</w:t>
                            </w:r>
                            <w:proofErr w:type="spellEnd"/>
                            <w:r>
                              <w:rPr>
                                <w:rFonts w:ascii="Arial" w:hAnsi="Arial" w:cs="Arial"/>
                                <w:color w:val="000000"/>
                                <w:lang w:val="en-US"/>
                              </w:rPr>
                              <w:t xml:space="preserve"> </w:t>
                            </w:r>
                            <w:proofErr w:type="spellStart"/>
                            <w:r>
                              <w:rPr>
                                <w:rFonts w:ascii="Arial" w:hAnsi="Arial" w:cs="Arial"/>
                                <w:color w:val="000000"/>
                                <w:lang w:val="en-US"/>
                              </w:rPr>
                              <w:t>sicrhau</w:t>
                            </w:r>
                            <w:proofErr w:type="spellEnd"/>
                            <w:r>
                              <w:rPr>
                                <w:rFonts w:ascii="Arial" w:hAnsi="Arial" w:cs="Arial"/>
                                <w:color w:val="000000"/>
                                <w:lang w:val="en-US"/>
                              </w:rPr>
                              <w:t xml:space="preserve"> </w:t>
                            </w:r>
                            <w:proofErr w:type="spellStart"/>
                            <w:r>
                              <w:rPr>
                                <w:rFonts w:ascii="Arial" w:hAnsi="Arial" w:cs="Arial"/>
                                <w:color w:val="000000"/>
                                <w:lang w:val="en-US"/>
                              </w:rPr>
                              <w:t>cysondeb</w:t>
                            </w:r>
                            <w:proofErr w:type="spellEnd"/>
                            <w:r>
                              <w:rPr>
                                <w:rFonts w:ascii="Arial" w:hAnsi="Arial" w:cs="Arial"/>
                                <w:color w:val="000000"/>
                                <w:lang w:val="en-US"/>
                              </w:rPr>
                              <w:t xml:space="preserve">. Os na </w:t>
                            </w:r>
                            <w:proofErr w:type="spellStart"/>
                            <w:r>
                              <w:rPr>
                                <w:rFonts w:ascii="Arial" w:hAnsi="Arial" w:cs="Arial"/>
                                <w:color w:val="000000"/>
                                <w:lang w:val="en-US"/>
                              </w:rPr>
                              <w:t>fydd</w:t>
                            </w:r>
                            <w:proofErr w:type="spellEnd"/>
                            <w:r>
                              <w:rPr>
                                <w:rFonts w:ascii="Arial" w:hAnsi="Arial" w:cs="Arial"/>
                                <w:color w:val="000000"/>
                                <w:lang w:val="en-US"/>
                              </w:rPr>
                              <w:t xml:space="preserve"> plant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cael</w:t>
                            </w:r>
                            <w:proofErr w:type="spellEnd"/>
                            <w:r>
                              <w:rPr>
                                <w:rFonts w:ascii="Arial" w:hAnsi="Arial" w:cs="Arial"/>
                                <w:color w:val="000000"/>
                                <w:lang w:val="en-US"/>
                              </w:rPr>
                              <w:t xml:space="preserve"> </w:t>
                            </w:r>
                            <w:proofErr w:type="spellStart"/>
                            <w:r>
                              <w:rPr>
                                <w:rFonts w:ascii="Arial" w:hAnsi="Arial" w:cs="Arial"/>
                                <w:color w:val="000000"/>
                                <w:lang w:val="en-US"/>
                              </w:rPr>
                              <w:t>cefnogaeth</w:t>
                            </w:r>
                            <w:proofErr w:type="spellEnd"/>
                            <w:r>
                              <w:rPr>
                                <w:rFonts w:ascii="Arial" w:hAnsi="Arial" w:cs="Arial"/>
                                <w:color w:val="000000"/>
                                <w:lang w:val="en-US"/>
                              </w:rPr>
                              <w:t xml:space="preserve"> gall </w:t>
                            </w:r>
                            <w:proofErr w:type="spellStart"/>
                            <w:r>
                              <w:rPr>
                                <w:rFonts w:ascii="Arial" w:hAnsi="Arial" w:cs="Arial"/>
                                <w:color w:val="000000"/>
                                <w:lang w:val="en-US"/>
                              </w:rPr>
                              <w:t>arwain</w:t>
                            </w:r>
                            <w:proofErr w:type="spellEnd"/>
                            <w:r>
                              <w:rPr>
                                <w:rFonts w:ascii="Arial" w:hAnsi="Arial" w:cs="Arial"/>
                                <w:color w:val="000000"/>
                                <w:lang w:val="en-US"/>
                              </w:rPr>
                              <w:t xml:space="preserve"> at </w:t>
                            </w:r>
                            <w:proofErr w:type="spellStart"/>
                            <w:r>
                              <w:rPr>
                                <w:rFonts w:ascii="Arial" w:hAnsi="Arial" w:cs="Arial"/>
                                <w:color w:val="000000"/>
                                <w:lang w:val="en-US"/>
                              </w:rPr>
                              <w:t>afiechyd</w:t>
                            </w:r>
                            <w:proofErr w:type="spellEnd"/>
                            <w:r>
                              <w:rPr>
                                <w:rFonts w:ascii="Arial" w:hAnsi="Arial" w:cs="Arial"/>
                                <w:color w:val="000000"/>
                                <w:lang w:val="en-US"/>
                              </w:rPr>
                              <w:t xml:space="preserve">. </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shape w14:anchorId="707BE8DA" id="Teardrop 5" o:spid="_x0000_s1036" style="position:absolute;margin-left:-34pt;margin-top:23.6pt;width:767.15pt;height:152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42805,1930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" adj="-11796480,,5400" path="m321740,l9421065,v177692,,321740,144048,321740,321740l9742805,1930400r,l,1930400r,l,321740c,144048,144048,,321740,xe" fillcolor="yellow" strokecolor="#030e13 [484]" strokeweight="1pt">
                <v:stroke joinstyle="miter"/>
                <v:formulas/>
                <v:path arrowok="t" o:connecttype="custom" o:connectlocs="321740,0;9421065,0;9742805,321740;9742805,1930400;9742805,1930400;0,1930400;0,1930400;0,321740;321740,0" o:connectangles="0,0,0,0,0,0,0,0,0" textboxrect="0,0,9742805,1930400"/>
                <v:textbox>
                  <w:txbxContent>
                    <w:p w14:paraId="69172839" w14:textId="77777777" w:rsidR="00872A3F" w:rsidRDefault="00872A3F" w:rsidP="00872A3F">
                      <w:pPr>
                        <w:spacing w:line="276" w:lineRule="auto"/>
                        <w:rPr>
                          <w:rFonts w:ascii="Arial" w:hAnsi="Arial" w:cs="Arial"/>
                          <w:color w:val="000000"/>
                          <w:lang w:val="en-US"/>
                        </w:rPr>
                      </w:pPr>
                      <w:proofErr w:type="spellStart"/>
                      <w:r>
                        <w:rPr>
                          <w:rFonts w:ascii="Arial" w:hAnsi="Arial" w:cs="Arial"/>
                          <w:color w:val="000000"/>
                          <w:lang w:val="en-US"/>
                        </w:rPr>
                        <w:t>Casgliad</w:t>
                      </w:r>
                      <w:proofErr w:type="spellEnd"/>
                      <w:r>
                        <w:rPr>
                          <w:rFonts w:ascii="Arial" w:hAnsi="Arial" w:cs="Arial"/>
                          <w:color w:val="000000"/>
                          <w:lang w:val="en-US"/>
                        </w:rPr>
                        <w:t xml:space="preserve"> </w:t>
                      </w:r>
                    </w:p>
                    <w:p w14:paraId="386EEF2B" w14:textId="77777777" w:rsidR="00872A3F" w:rsidRDefault="00872A3F" w:rsidP="00872A3F">
                      <w:pPr>
                        <w:spacing w:line="276" w:lineRule="auto"/>
                        <w:rPr>
                          <w:rFonts w:ascii="Arial" w:hAnsi="Arial" w:cs="Arial"/>
                          <w:color w:val="000000"/>
                          <w:lang w:val="en-US"/>
                        </w:rPr>
                      </w:pPr>
                      <w:r>
                        <w:rPr>
                          <w:rFonts w:ascii="Arial" w:hAnsi="Arial" w:cs="Arial"/>
                          <w:color w:val="000000"/>
                          <w:lang w:val="en-US"/>
                        </w:rPr>
                        <w:t xml:space="preserve">Yn </w:t>
                      </w:r>
                      <w:proofErr w:type="spellStart"/>
                      <w:r>
                        <w:rPr>
                          <w:rFonts w:ascii="Arial" w:hAnsi="Arial" w:cs="Arial"/>
                          <w:color w:val="000000"/>
                          <w:lang w:val="en-US"/>
                        </w:rPr>
                        <w:t>seiliedig</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yr </w:t>
                      </w:r>
                      <w:proofErr w:type="spellStart"/>
                      <w:r>
                        <w:rPr>
                          <w:rFonts w:ascii="Arial" w:hAnsi="Arial" w:cs="Arial"/>
                          <w:color w:val="000000"/>
                          <w:lang w:val="en-US"/>
                        </w:rPr>
                        <w:t>tystiolaeth</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y poster </w:t>
                      </w:r>
                      <w:proofErr w:type="spellStart"/>
                      <w:r>
                        <w:rPr>
                          <w:rFonts w:ascii="Arial" w:hAnsi="Arial" w:cs="Arial"/>
                          <w:color w:val="000000"/>
                          <w:lang w:val="en-US"/>
                        </w:rPr>
                        <w:t>hwn</w:t>
                      </w:r>
                      <w:proofErr w:type="spellEnd"/>
                      <w:r>
                        <w:rPr>
                          <w:rFonts w:ascii="Arial" w:hAnsi="Arial" w:cs="Arial"/>
                          <w:color w:val="000000"/>
                          <w:lang w:val="en-US"/>
                        </w:rPr>
                        <w:t xml:space="preserve">, mae'n </w:t>
                      </w:r>
                      <w:proofErr w:type="spellStart"/>
                      <w:r>
                        <w:rPr>
                          <w:rFonts w:ascii="Arial" w:hAnsi="Arial" w:cs="Arial"/>
                          <w:color w:val="000000"/>
                          <w:lang w:val="en-US"/>
                        </w:rPr>
                        <w:t>amlwg</w:t>
                      </w:r>
                      <w:proofErr w:type="spellEnd"/>
                      <w:r>
                        <w:rPr>
                          <w:rFonts w:ascii="Arial" w:hAnsi="Arial" w:cs="Arial"/>
                          <w:color w:val="000000"/>
                          <w:lang w:val="en-US"/>
                        </w:rPr>
                        <w:t xml:space="preserve"> </w:t>
                      </w:r>
                      <w:proofErr w:type="spellStart"/>
                      <w:r>
                        <w:rPr>
                          <w:rFonts w:ascii="Arial" w:hAnsi="Arial" w:cs="Arial"/>
                          <w:color w:val="000000"/>
                          <w:lang w:val="en-US"/>
                        </w:rPr>
                        <w:t>fod</w:t>
                      </w:r>
                      <w:proofErr w:type="spellEnd"/>
                      <w:r>
                        <w:rPr>
                          <w:rFonts w:ascii="Arial" w:hAnsi="Arial" w:cs="Arial"/>
                          <w:color w:val="000000"/>
                          <w:lang w:val="en-US"/>
                        </w:rPr>
                        <w:t xml:space="preserve"> </w:t>
                      </w:r>
                      <w:proofErr w:type="spellStart"/>
                      <w:r>
                        <w:rPr>
                          <w:rFonts w:ascii="Arial" w:hAnsi="Arial" w:cs="Arial"/>
                          <w:color w:val="000000"/>
                          <w:lang w:val="en-US"/>
                        </w:rPr>
                        <w:t>iechyd</w:t>
                      </w:r>
                      <w:proofErr w:type="spellEnd"/>
                      <w:r>
                        <w:rPr>
                          <w:rFonts w:ascii="Arial" w:hAnsi="Arial" w:cs="Arial"/>
                          <w:color w:val="000000"/>
                          <w:lang w:val="en-US"/>
                        </w:rPr>
                        <w:t xml:space="preserve">, </w:t>
                      </w:r>
                      <w:proofErr w:type="spellStart"/>
                      <w:r>
                        <w:rPr>
                          <w:rFonts w:ascii="Arial" w:hAnsi="Arial" w:cs="Arial"/>
                          <w:color w:val="000000"/>
                          <w:lang w:val="en-US"/>
                        </w:rPr>
                        <w:t>lles</w:t>
                      </w:r>
                      <w:proofErr w:type="spellEnd"/>
                      <w:r>
                        <w:rPr>
                          <w:rFonts w:ascii="Arial" w:hAnsi="Arial" w:cs="Arial"/>
                          <w:color w:val="000000"/>
                          <w:lang w:val="en-US"/>
                        </w:rPr>
                        <w:t xml:space="preserve"> a </w:t>
                      </w:r>
                      <w:proofErr w:type="spellStart"/>
                      <w:r>
                        <w:rPr>
                          <w:rFonts w:ascii="Arial" w:hAnsi="Arial" w:cs="Arial"/>
                          <w:color w:val="000000"/>
                          <w:lang w:val="en-US"/>
                        </w:rPr>
                        <w:t>ffordd</w:t>
                      </w:r>
                      <w:proofErr w:type="spellEnd"/>
                      <w:r>
                        <w:rPr>
                          <w:rFonts w:ascii="Arial" w:hAnsi="Arial" w:cs="Arial"/>
                          <w:color w:val="000000"/>
                          <w:lang w:val="en-US"/>
                        </w:rPr>
                        <w:t xml:space="preserve"> o </w:t>
                      </w:r>
                      <w:proofErr w:type="spellStart"/>
                      <w:r>
                        <w:rPr>
                          <w:rFonts w:ascii="Arial" w:hAnsi="Arial" w:cs="Arial"/>
                          <w:color w:val="000000"/>
                          <w:lang w:val="en-US"/>
                        </w:rPr>
                        <w:t>fyw</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gysylltiedig</w:t>
                      </w:r>
                      <w:proofErr w:type="spellEnd"/>
                      <w:r>
                        <w:rPr>
                          <w:rFonts w:ascii="Arial" w:hAnsi="Arial" w:cs="Arial"/>
                          <w:color w:val="000000"/>
                          <w:lang w:val="en-US"/>
                        </w:rPr>
                        <w:t xml:space="preserve"> â'i </w:t>
                      </w:r>
                      <w:proofErr w:type="spellStart"/>
                      <w:r>
                        <w:rPr>
                          <w:rFonts w:ascii="Arial" w:hAnsi="Arial" w:cs="Arial"/>
                          <w:color w:val="000000"/>
                          <w:lang w:val="en-US"/>
                        </w:rPr>
                        <w:t>gilydd</w:t>
                      </w:r>
                      <w:proofErr w:type="spellEnd"/>
                      <w:r>
                        <w:rPr>
                          <w:rFonts w:ascii="Arial" w:hAnsi="Arial" w:cs="Arial"/>
                          <w:color w:val="000000"/>
                          <w:lang w:val="en-US"/>
                        </w:rPr>
                        <w:t xml:space="preserve">. Mae'n </w:t>
                      </w:r>
                      <w:proofErr w:type="spellStart"/>
                      <w:r>
                        <w:rPr>
                          <w:rFonts w:ascii="Arial" w:hAnsi="Arial" w:cs="Arial"/>
                          <w:color w:val="000000"/>
                          <w:lang w:val="en-US"/>
                        </w:rPr>
                        <w:t>bwysig</w:t>
                      </w:r>
                      <w:proofErr w:type="spellEnd"/>
                      <w:r>
                        <w:rPr>
                          <w:rFonts w:ascii="Arial" w:hAnsi="Arial" w:cs="Arial"/>
                          <w:color w:val="000000"/>
                          <w:lang w:val="en-US"/>
                        </w:rPr>
                        <w:t xml:space="preserve"> </w:t>
                      </w:r>
                      <w:proofErr w:type="spellStart"/>
                      <w:r>
                        <w:rPr>
                          <w:rFonts w:ascii="Arial" w:hAnsi="Arial" w:cs="Arial"/>
                          <w:color w:val="000000"/>
                          <w:lang w:val="en-US"/>
                        </w:rPr>
                        <w:t>fod</w:t>
                      </w:r>
                      <w:proofErr w:type="spellEnd"/>
                      <w:r>
                        <w:rPr>
                          <w:rFonts w:ascii="Arial" w:hAnsi="Arial" w:cs="Arial"/>
                          <w:color w:val="000000"/>
                          <w:lang w:val="en-US"/>
                        </w:rPr>
                        <w:t xml:space="preserve"> plant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profi</w:t>
                      </w:r>
                      <w:proofErr w:type="spellEnd"/>
                      <w:r>
                        <w:rPr>
                          <w:rFonts w:ascii="Arial" w:hAnsi="Arial" w:cs="Arial"/>
                          <w:color w:val="000000"/>
                          <w:lang w:val="en-US"/>
                        </w:rPr>
                        <w:t xml:space="preserve"> </w:t>
                      </w:r>
                      <w:proofErr w:type="spellStart"/>
                      <w:r>
                        <w:rPr>
                          <w:rFonts w:ascii="Arial" w:hAnsi="Arial" w:cs="Arial"/>
                          <w:color w:val="000000"/>
                          <w:lang w:val="en-US"/>
                        </w:rPr>
                        <w:t>ffyrdd</w:t>
                      </w:r>
                      <w:proofErr w:type="spellEnd"/>
                      <w:r>
                        <w:rPr>
                          <w:rFonts w:ascii="Arial" w:hAnsi="Arial" w:cs="Arial"/>
                          <w:color w:val="000000"/>
                          <w:lang w:val="en-US"/>
                        </w:rPr>
                        <w:t xml:space="preserve"> o </w:t>
                      </w:r>
                      <w:proofErr w:type="spellStart"/>
                      <w:r>
                        <w:rPr>
                          <w:rFonts w:ascii="Arial" w:hAnsi="Arial" w:cs="Arial"/>
                          <w:color w:val="000000"/>
                          <w:lang w:val="en-US"/>
                        </w:rPr>
                        <w:t>fyw</w:t>
                      </w:r>
                      <w:proofErr w:type="spellEnd"/>
                      <w:r>
                        <w:rPr>
                          <w:rFonts w:ascii="Arial" w:hAnsi="Arial" w:cs="Arial"/>
                          <w:color w:val="000000"/>
                          <w:lang w:val="en-US"/>
                        </w:rPr>
                        <w:t xml:space="preserve"> </w:t>
                      </w:r>
                      <w:proofErr w:type="spellStart"/>
                      <w:r>
                        <w:rPr>
                          <w:rFonts w:ascii="Arial" w:hAnsi="Arial" w:cs="Arial"/>
                          <w:color w:val="000000"/>
                          <w:lang w:val="en-US"/>
                        </w:rPr>
                        <w:t>iach</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chysylltiadau</w:t>
                      </w:r>
                      <w:proofErr w:type="spellEnd"/>
                      <w:r>
                        <w:rPr>
                          <w:rFonts w:ascii="Arial" w:hAnsi="Arial" w:cs="Arial"/>
                          <w:color w:val="000000"/>
                          <w:lang w:val="en-US"/>
                        </w:rPr>
                        <w:t xml:space="preserve"> </w:t>
                      </w:r>
                      <w:proofErr w:type="spellStart"/>
                      <w:r>
                        <w:rPr>
                          <w:rFonts w:ascii="Arial" w:hAnsi="Arial" w:cs="Arial"/>
                          <w:color w:val="000000"/>
                          <w:lang w:val="en-US"/>
                        </w:rPr>
                        <w:t>positif</w:t>
                      </w:r>
                      <w:proofErr w:type="spellEnd"/>
                      <w:r>
                        <w:rPr>
                          <w:rFonts w:ascii="Arial" w:hAnsi="Arial" w:cs="Arial"/>
                          <w:color w:val="000000"/>
                          <w:lang w:val="en-US"/>
                        </w:rPr>
                        <w:t xml:space="preserve"> a </w:t>
                      </w:r>
                      <w:proofErr w:type="spellStart"/>
                      <w:r>
                        <w:rPr>
                          <w:rFonts w:ascii="Arial" w:hAnsi="Arial" w:cs="Arial"/>
                          <w:color w:val="000000"/>
                          <w:lang w:val="en-US"/>
                        </w:rPr>
                        <w:t>gofalgar</w:t>
                      </w:r>
                      <w:proofErr w:type="spellEnd"/>
                      <w:r>
                        <w:rPr>
                          <w:rFonts w:ascii="Arial" w:hAnsi="Arial" w:cs="Arial"/>
                          <w:color w:val="000000"/>
                          <w:lang w:val="en-US"/>
                        </w:rPr>
                        <w:t xml:space="preserve"> er </w:t>
                      </w:r>
                      <w:proofErr w:type="spellStart"/>
                      <w:r>
                        <w:rPr>
                          <w:rFonts w:ascii="Arial" w:hAnsi="Arial" w:cs="Arial"/>
                          <w:color w:val="000000"/>
                          <w:lang w:val="en-US"/>
                        </w:rPr>
                        <w:t>mwyn</w:t>
                      </w:r>
                      <w:proofErr w:type="spellEnd"/>
                      <w:r>
                        <w:rPr>
                          <w:rFonts w:ascii="Arial" w:hAnsi="Arial" w:cs="Arial"/>
                          <w:color w:val="000000"/>
                          <w:lang w:val="en-US"/>
                        </w:rPr>
                        <w:t xml:space="preserve"> </w:t>
                      </w:r>
                      <w:proofErr w:type="spellStart"/>
                      <w:r>
                        <w:rPr>
                          <w:rFonts w:ascii="Arial" w:hAnsi="Arial" w:cs="Arial"/>
                          <w:color w:val="000000"/>
                          <w:lang w:val="en-US"/>
                        </w:rPr>
                        <w:t>iddynt</w:t>
                      </w:r>
                      <w:proofErr w:type="spellEnd"/>
                      <w:r>
                        <w:rPr>
                          <w:rFonts w:ascii="Arial" w:hAnsi="Arial" w:cs="Arial"/>
                          <w:color w:val="000000"/>
                          <w:lang w:val="en-US"/>
                        </w:rPr>
                        <w:t xml:space="preserve"> </w:t>
                      </w:r>
                      <w:proofErr w:type="spellStart"/>
                      <w:r>
                        <w:rPr>
                          <w:rFonts w:ascii="Arial" w:hAnsi="Arial" w:cs="Arial"/>
                          <w:color w:val="000000"/>
                          <w:lang w:val="en-US"/>
                        </w:rPr>
                        <w:t>allu</w:t>
                      </w:r>
                      <w:proofErr w:type="spellEnd"/>
                      <w:r>
                        <w:rPr>
                          <w:rFonts w:ascii="Arial" w:hAnsi="Arial" w:cs="Arial"/>
                          <w:color w:val="000000"/>
                          <w:lang w:val="en-US"/>
                        </w:rPr>
                        <w:t xml:space="preserve"> </w:t>
                      </w:r>
                      <w:proofErr w:type="spellStart"/>
                      <w:r>
                        <w:rPr>
                          <w:rFonts w:ascii="Arial" w:hAnsi="Arial" w:cs="Arial"/>
                          <w:color w:val="000000"/>
                          <w:lang w:val="en-US"/>
                        </w:rPr>
                        <w:t>tyfu</w:t>
                      </w:r>
                      <w:proofErr w:type="spellEnd"/>
                      <w:r>
                        <w:rPr>
                          <w:rFonts w:ascii="Arial" w:hAnsi="Arial" w:cs="Arial"/>
                          <w:color w:val="000000"/>
                          <w:lang w:val="en-US"/>
                        </w:rPr>
                        <w:t xml:space="preserve"> a </w:t>
                      </w:r>
                      <w:proofErr w:type="spellStart"/>
                      <w:r>
                        <w:rPr>
                          <w:rFonts w:ascii="Arial" w:hAnsi="Arial" w:cs="Arial"/>
                          <w:color w:val="000000"/>
                          <w:lang w:val="en-US"/>
                        </w:rPr>
                        <w:t>datblygu'n</w:t>
                      </w:r>
                      <w:proofErr w:type="spellEnd"/>
                      <w:r>
                        <w:rPr>
                          <w:rFonts w:ascii="Arial" w:hAnsi="Arial" w:cs="Arial"/>
                          <w:color w:val="000000"/>
                          <w:lang w:val="en-US"/>
                        </w:rPr>
                        <w:t xml:space="preserve"> </w:t>
                      </w:r>
                      <w:proofErr w:type="spellStart"/>
                      <w:r>
                        <w:rPr>
                          <w:rFonts w:ascii="Arial" w:hAnsi="Arial" w:cs="Arial"/>
                          <w:color w:val="000000"/>
                          <w:lang w:val="en-US"/>
                        </w:rPr>
                        <w:t>iach</w:t>
                      </w:r>
                      <w:proofErr w:type="spellEnd"/>
                      <w:r>
                        <w:rPr>
                          <w:rFonts w:ascii="Arial" w:hAnsi="Arial" w:cs="Arial"/>
                          <w:color w:val="000000"/>
                          <w:lang w:val="en-US"/>
                        </w:rPr>
                        <w:t xml:space="preserve">. Mae </w:t>
                      </w:r>
                      <w:proofErr w:type="spellStart"/>
                      <w:r>
                        <w:rPr>
                          <w:rFonts w:ascii="Arial" w:hAnsi="Arial" w:cs="Arial"/>
                          <w:color w:val="000000"/>
                          <w:lang w:val="en-US"/>
                        </w:rPr>
                        <w:t>gweithwyr</w:t>
                      </w:r>
                      <w:proofErr w:type="spellEnd"/>
                      <w:r>
                        <w:rPr>
                          <w:rFonts w:ascii="Arial" w:hAnsi="Arial" w:cs="Arial"/>
                          <w:color w:val="000000"/>
                          <w:lang w:val="en-US"/>
                        </w:rPr>
                        <w:t xml:space="preserve"> </w:t>
                      </w:r>
                      <w:proofErr w:type="spellStart"/>
                      <w:r>
                        <w:rPr>
                          <w:rFonts w:ascii="Arial" w:hAnsi="Arial" w:cs="Arial"/>
                          <w:color w:val="000000"/>
                          <w:lang w:val="en-US"/>
                        </w:rPr>
                        <w:t>proffesiynol</w:t>
                      </w:r>
                      <w:proofErr w:type="spellEnd"/>
                      <w:r>
                        <w:rPr>
                          <w:rFonts w:ascii="Arial" w:hAnsi="Arial" w:cs="Arial"/>
                          <w:color w:val="000000"/>
                          <w:lang w:val="en-US"/>
                        </w:rPr>
                        <w:t xml:space="preserve"> </w:t>
                      </w:r>
                      <w:proofErr w:type="spellStart"/>
                      <w:r>
                        <w:rPr>
                          <w:rFonts w:ascii="Arial" w:hAnsi="Arial" w:cs="Arial"/>
                          <w:color w:val="000000"/>
                          <w:lang w:val="en-US"/>
                        </w:rPr>
                        <w:t>mewn</w:t>
                      </w:r>
                      <w:proofErr w:type="spellEnd"/>
                      <w:r>
                        <w:rPr>
                          <w:rFonts w:ascii="Arial" w:hAnsi="Arial" w:cs="Arial"/>
                          <w:color w:val="000000"/>
                          <w:lang w:val="en-US"/>
                        </w:rPr>
                        <w:t xml:space="preserve"> </w:t>
                      </w:r>
                      <w:proofErr w:type="spellStart"/>
                      <w:r>
                        <w:rPr>
                          <w:rFonts w:ascii="Arial" w:hAnsi="Arial" w:cs="Arial"/>
                          <w:color w:val="000000"/>
                          <w:lang w:val="en-US"/>
                        </w:rPr>
                        <w:t>blynyddoedd</w:t>
                      </w:r>
                      <w:proofErr w:type="spellEnd"/>
                      <w:r>
                        <w:rPr>
                          <w:rFonts w:ascii="Arial" w:hAnsi="Arial" w:cs="Arial"/>
                          <w:color w:val="000000"/>
                          <w:lang w:val="en-US"/>
                        </w:rPr>
                        <w:t xml:space="preserve"> </w:t>
                      </w:r>
                      <w:proofErr w:type="spellStart"/>
                      <w:r>
                        <w:rPr>
                          <w:rFonts w:ascii="Arial" w:hAnsi="Arial" w:cs="Arial"/>
                          <w:color w:val="000000"/>
                          <w:lang w:val="en-US"/>
                        </w:rPr>
                        <w:t>cynnar</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chwarae</w:t>
                      </w:r>
                      <w:proofErr w:type="spellEnd"/>
                      <w:r>
                        <w:rPr>
                          <w:rFonts w:ascii="Arial" w:hAnsi="Arial" w:cs="Arial"/>
                          <w:color w:val="000000"/>
                          <w:lang w:val="en-US"/>
                        </w:rPr>
                        <w:t xml:space="preserve"> </w:t>
                      </w:r>
                      <w:proofErr w:type="spellStart"/>
                      <w:r>
                        <w:rPr>
                          <w:rFonts w:ascii="Arial" w:hAnsi="Arial" w:cs="Arial"/>
                          <w:color w:val="000000"/>
                          <w:lang w:val="en-US"/>
                        </w:rPr>
                        <w:t>rôl</w:t>
                      </w:r>
                      <w:proofErr w:type="spellEnd"/>
                      <w:r>
                        <w:rPr>
                          <w:rFonts w:ascii="Arial" w:hAnsi="Arial" w:cs="Arial"/>
                          <w:color w:val="000000"/>
                          <w:lang w:val="en-US"/>
                        </w:rPr>
                        <w:t xml:space="preserve"> </w:t>
                      </w:r>
                      <w:proofErr w:type="spellStart"/>
                      <w:r>
                        <w:rPr>
                          <w:rFonts w:ascii="Arial" w:hAnsi="Arial" w:cs="Arial"/>
                          <w:color w:val="000000"/>
                          <w:lang w:val="en-US"/>
                        </w:rPr>
                        <w:t>hanfodol</w:t>
                      </w:r>
                      <w:proofErr w:type="spellEnd"/>
                      <w:r>
                        <w:rPr>
                          <w:rFonts w:ascii="Arial" w:hAnsi="Arial" w:cs="Arial"/>
                          <w:color w:val="000000"/>
                          <w:lang w:val="en-US"/>
                        </w:rPr>
                        <w:t xml:space="preserve"> </w:t>
                      </w:r>
                      <w:proofErr w:type="spellStart"/>
                      <w:r>
                        <w:rPr>
                          <w:rFonts w:ascii="Arial" w:hAnsi="Arial" w:cs="Arial"/>
                          <w:color w:val="000000"/>
                          <w:lang w:val="en-US"/>
                        </w:rPr>
                        <w:t>mewn</w:t>
                      </w:r>
                      <w:proofErr w:type="spellEnd"/>
                      <w:r>
                        <w:rPr>
                          <w:rFonts w:ascii="Arial" w:hAnsi="Arial" w:cs="Arial"/>
                          <w:color w:val="000000"/>
                          <w:lang w:val="en-US"/>
                        </w:rPr>
                        <w:t xml:space="preserve"> </w:t>
                      </w:r>
                      <w:proofErr w:type="spellStart"/>
                      <w:r>
                        <w:rPr>
                          <w:rFonts w:ascii="Arial" w:hAnsi="Arial" w:cs="Arial"/>
                          <w:color w:val="000000"/>
                          <w:lang w:val="en-US"/>
                        </w:rPr>
                        <w:t>cefnogi</w:t>
                      </w:r>
                      <w:proofErr w:type="spellEnd"/>
                      <w:r>
                        <w:rPr>
                          <w:rFonts w:ascii="Arial" w:hAnsi="Arial" w:cs="Arial"/>
                          <w:color w:val="000000"/>
                          <w:lang w:val="en-US"/>
                        </w:rPr>
                        <w:t xml:space="preserve"> </w:t>
                      </w:r>
                      <w:proofErr w:type="spellStart"/>
                      <w:r>
                        <w:rPr>
                          <w:rFonts w:ascii="Arial" w:hAnsi="Arial" w:cs="Arial"/>
                          <w:color w:val="000000"/>
                          <w:lang w:val="en-US"/>
                        </w:rPr>
                        <w:t>iechyd</w:t>
                      </w:r>
                      <w:proofErr w:type="spellEnd"/>
                      <w:r>
                        <w:rPr>
                          <w:rFonts w:ascii="Arial" w:hAnsi="Arial" w:cs="Arial"/>
                          <w:color w:val="000000"/>
                          <w:lang w:val="en-US"/>
                        </w:rPr>
                        <w:t xml:space="preserve"> a </w:t>
                      </w:r>
                      <w:proofErr w:type="spellStart"/>
                      <w:r>
                        <w:rPr>
                          <w:rFonts w:ascii="Arial" w:hAnsi="Arial" w:cs="Arial"/>
                          <w:color w:val="000000"/>
                          <w:lang w:val="en-US"/>
                        </w:rPr>
                        <w:t>lles</w:t>
                      </w:r>
                      <w:proofErr w:type="spellEnd"/>
                      <w:r>
                        <w:rPr>
                          <w:rFonts w:ascii="Arial" w:hAnsi="Arial" w:cs="Arial"/>
                          <w:color w:val="000000"/>
                          <w:lang w:val="en-US"/>
                        </w:rPr>
                        <w:t xml:space="preserve"> plant ac </w:t>
                      </w:r>
                      <w:proofErr w:type="spellStart"/>
                      <w:r>
                        <w:rPr>
                          <w:rFonts w:ascii="Arial" w:hAnsi="Arial" w:cs="Arial"/>
                          <w:color w:val="000000"/>
                          <w:lang w:val="en-US"/>
                        </w:rPr>
                        <w:t>ei</w:t>
                      </w:r>
                      <w:proofErr w:type="spellEnd"/>
                      <w:r>
                        <w:rPr>
                          <w:rFonts w:ascii="Arial" w:hAnsi="Arial" w:cs="Arial"/>
                          <w:color w:val="000000"/>
                          <w:lang w:val="en-US"/>
                        </w:rPr>
                        <w:t xml:space="preserve"> bod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hanfodol</w:t>
                      </w:r>
                      <w:proofErr w:type="spellEnd"/>
                      <w:r>
                        <w:rPr>
                          <w:rFonts w:ascii="Arial" w:hAnsi="Arial" w:cs="Arial"/>
                          <w:color w:val="000000"/>
                          <w:lang w:val="en-US"/>
                        </w:rPr>
                        <w:t xml:space="preserve"> i </w:t>
                      </w:r>
                      <w:proofErr w:type="spellStart"/>
                      <w:r>
                        <w:rPr>
                          <w:rFonts w:ascii="Arial" w:hAnsi="Arial" w:cs="Arial"/>
                          <w:color w:val="000000"/>
                          <w:lang w:val="en-US"/>
                        </w:rPr>
                        <w:t>gyd-weithio</w:t>
                      </w:r>
                      <w:proofErr w:type="spellEnd"/>
                      <w:r>
                        <w:rPr>
                          <w:rFonts w:ascii="Arial" w:hAnsi="Arial" w:cs="Arial"/>
                          <w:color w:val="000000"/>
                          <w:lang w:val="en-US"/>
                        </w:rPr>
                        <w:t xml:space="preserve"> </w:t>
                      </w:r>
                      <w:proofErr w:type="spellStart"/>
                      <w:r>
                        <w:rPr>
                          <w:rFonts w:ascii="Arial" w:hAnsi="Arial" w:cs="Arial"/>
                          <w:color w:val="000000"/>
                          <w:lang w:val="en-US"/>
                        </w:rPr>
                        <w:t>gyda</w:t>
                      </w:r>
                      <w:proofErr w:type="spellEnd"/>
                      <w:r>
                        <w:rPr>
                          <w:rFonts w:ascii="Arial" w:hAnsi="Arial" w:cs="Arial"/>
                          <w:color w:val="000000"/>
                          <w:lang w:val="en-US"/>
                        </w:rPr>
                        <w:t xml:space="preserve"> </w:t>
                      </w:r>
                      <w:proofErr w:type="spellStart"/>
                      <w:r>
                        <w:rPr>
                          <w:rFonts w:ascii="Arial" w:hAnsi="Arial" w:cs="Arial"/>
                          <w:color w:val="000000"/>
                          <w:lang w:val="en-US"/>
                        </w:rPr>
                        <w:t>rhieni</w:t>
                      </w:r>
                      <w:proofErr w:type="spellEnd"/>
                      <w:r>
                        <w:rPr>
                          <w:rFonts w:ascii="Arial" w:hAnsi="Arial" w:cs="Arial"/>
                          <w:color w:val="000000"/>
                          <w:lang w:val="en-US"/>
                        </w:rPr>
                        <w:t xml:space="preserve"> er </w:t>
                      </w:r>
                      <w:proofErr w:type="spellStart"/>
                      <w:r>
                        <w:rPr>
                          <w:rFonts w:ascii="Arial" w:hAnsi="Arial" w:cs="Arial"/>
                          <w:color w:val="000000"/>
                          <w:lang w:val="en-US"/>
                        </w:rPr>
                        <w:t>mwyn</w:t>
                      </w:r>
                      <w:proofErr w:type="spellEnd"/>
                      <w:r>
                        <w:rPr>
                          <w:rFonts w:ascii="Arial" w:hAnsi="Arial" w:cs="Arial"/>
                          <w:color w:val="000000"/>
                          <w:lang w:val="en-US"/>
                        </w:rPr>
                        <w:t xml:space="preserve"> </w:t>
                      </w:r>
                      <w:proofErr w:type="spellStart"/>
                      <w:r>
                        <w:rPr>
                          <w:rFonts w:ascii="Arial" w:hAnsi="Arial" w:cs="Arial"/>
                          <w:color w:val="000000"/>
                          <w:lang w:val="en-US"/>
                        </w:rPr>
                        <w:t>sicrhau</w:t>
                      </w:r>
                      <w:proofErr w:type="spellEnd"/>
                      <w:r>
                        <w:rPr>
                          <w:rFonts w:ascii="Arial" w:hAnsi="Arial" w:cs="Arial"/>
                          <w:color w:val="000000"/>
                          <w:lang w:val="en-US"/>
                        </w:rPr>
                        <w:t xml:space="preserve"> </w:t>
                      </w:r>
                      <w:proofErr w:type="spellStart"/>
                      <w:r>
                        <w:rPr>
                          <w:rFonts w:ascii="Arial" w:hAnsi="Arial" w:cs="Arial"/>
                          <w:color w:val="000000"/>
                          <w:lang w:val="en-US"/>
                        </w:rPr>
                        <w:t>cysondeb</w:t>
                      </w:r>
                      <w:proofErr w:type="spellEnd"/>
                      <w:r>
                        <w:rPr>
                          <w:rFonts w:ascii="Arial" w:hAnsi="Arial" w:cs="Arial"/>
                          <w:color w:val="000000"/>
                          <w:lang w:val="en-US"/>
                        </w:rPr>
                        <w:t xml:space="preserve">. Os na </w:t>
                      </w:r>
                      <w:proofErr w:type="spellStart"/>
                      <w:r>
                        <w:rPr>
                          <w:rFonts w:ascii="Arial" w:hAnsi="Arial" w:cs="Arial"/>
                          <w:color w:val="000000"/>
                          <w:lang w:val="en-US"/>
                        </w:rPr>
                        <w:t>fydd</w:t>
                      </w:r>
                      <w:proofErr w:type="spellEnd"/>
                      <w:r>
                        <w:rPr>
                          <w:rFonts w:ascii="Arial" w:hAnsi="Arial" w:cs="Arial"/>
                          <w:color w:val="000000"/>
                          <w:lang w:val="en-US"/>
                        </w:rPr>
                        <w:t xml:space="preserve"> plant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cael</w:t>
                      </w:r>
                      <w:proofErr w:type="spellEnd"/>
                      <w:r>
                        <w:rPr>
                          <w:rFonts w:ascii="Arial" w:hAnsi="Arial" w:cs="Arial"/>
                          <w:color w:val="000000"/>
                          <w:lang w:val="en-US"/>
                        </w:rPr>
                        <w:t xml:space="preserve"> </w:t>
                      </w:r>
                      <w:proofErr w:type="spellStart"/>
                      <w:r>
                        <w:rPr>
                          <w:rFonts w:ascii="Arial" w:hAnsi="Arial" w:cs="Arial"/>
                          <w:color w:val="000000"/>
                          <w:lang w:val="en-US"/>
                        </w:rPr>
                        <w:t>cefnogaeth</w:t>
                      </w:r>
                      <w:proofErr w:type="spellEnd"/>
                      <w:r>
                        <w:rPr>
                          <w:rFonts w:ascii="Arial" w:hAnsi="Arial" w:cs="Arial"/>
                          <w:color w:val="000000"/>
                          <w:lang w:val="en-US"/>
                        </w:rPr>
                        <w:t xml:space="preserve"> gall </w:t>
                      </w:r>
                      <w:proofErr w:type="spellStart"/>
                      <w:r>
                        <w:rPr>
                          <w:rFonts w:ascii="Arial" w:hAnsi="Arial" w:cs="Arial"/>
                          <w:color w:val="000000"/>
                          <w:lang w:val="en-US"/>
                        </w:rPr>
                        <w:t>arwain</w:t>
                      </w:r>
                      <w:proofErr w:type="spellEnd"/>
                      <w:r>
                        <w:rPr>
                          <w:rFonts w:ascii="Arial" w:hAnsi="Arial" w:cs="Arial"/>
                          <w:color w:val="000000"/>
                          <w:lang w:val="en-US"/>
                        </w:rPr>
                        <w:t xml:space="preserve"> at </w:t>
                      </w:r>
                      <w:proofErr w:type="spellStart"/>
                      <w:r>
                        <w:rPr>
                          <w:rFonts w:ascii="Arial" w:hAnsi="Arial" w:cs="Arial"/>
                          <w:color w:val="000000"/>
                          <w:lang w:val="en-US"/>
                        </w:rPr>
                        <w:t>afiechyd</w:t>
                      </w:r>
                      <w:proofErr w:type="spellEnd"/>
                      <w:r>
                        <w:rPr>
                          <w:rFonts w:ascii="Arial" w:hAnsi="Arial" w:cs="Arial"/>
                          <w:color w:val="000000"/>
                          <w:lang w:val="en-US"/>
                        </w:rPr>
                        <w:t xml:space="preserve">. </w:t>
                      </w:r>
                    </w:p>
                  </w:txbxContent>
                </v:textbox>
              </v:shape>
            </w:pict>
          </mc:Fallback>
        </mc:AlternateContent>
      </w:r>
    </w:p>
    <w:p w14:paraId="379B4E58" w14:textId="2A23BDDE" w:rsidR="5201F1DE" w:rsidRDefault="5201F1DE" w:rsidP="5201F1DE">
      <w:pPr>
        <w:rPr>
          <w:rFonts w:ascii="Arial" w:eastAsia="Arial" w:hAnsi="Arial" w:cs="Arial"/>
          <w:b/>
          <w:bCs/>
          <w:u w:val="single"/>
          <w:lang w:val="cy-GB"/>
        </w:rPr>
      </w:pPr>
    </w:p>
    <w:p w14:paraId="0D771F5F" w14:textId="1C9258E2" w:rsidR="5201F1DE" w:rsidRDefault="5201F1DE" w:rsidP="5201F1DE">
      <w:pPr>
        <w:rPr>
          <w:rFonts w:ascii="Arial" w:eastAsia="Arial" w:hAnsi="Arial" w:cs="Arial"/>
          <w:b/>
          <w:bCs/>
          <w:u w:val="single"/>
          <w:lang w:val="cy-GB"/>
        </w:rPr>
      </w:pPr>
    </w:p>
    <w:p w14:paraId="1FFCD68E" w14:textId="6C3E4B78" w:rsidR="39117684" w:rsidRDefault="39117684" w:rsidP="39117684">
      <w:pPr>
        <w:rPr>
          <w:rFonts w:ascii="Arial" w:eastAsia="Arial" w:hAnsi="Arial" w:cs="Arial"/>
          <w:b/>
          <w:bCs/>
          <w:u w:val="single"/>
          <w:lang w:val="cy-GB"/>
        </w:rPr>
      </w:pPr>
    </w:p>
    <w:p w14:paraId="69E96C9F" w14:textId="29AA3D11" w:rsidR="39117684" w:rsidRDefault="39117684" w:rsidP="39117684">
      <w:pPr>
        <w:rPr>
          <w:rFonts w:ascii="Arial" w:eastAsia="Arial" w:hAnsi="Arial" w:cs="Arial"/>
          <w:b/>
          <w:bCs/>
          <w:u w:val="single"/>
          <w:lang w:val="cy-GB"/>
        </w:rPr>
      </w:pPr>
    </w:p>
    <w:p w14:paraId="4C77EA7D" w14:textId="41F86EB6" w:rsidR="39117684" w:rsidRDefault="39117684" w:rsidP="39117684">
      <w:pPr>
        <w:rPr>
          <w:rFonts w:ascii="Arial" w:eastAsia="Arial" w:hAnsi="Arial" w:cs="Arial"/>
          <w:b/>
          <w:bCs/>
          <w:u w:val="single"/>
          <w:lang w:val="cy-GB"/>
        </w:rPr>
      </w:pPr>
    </w:p>
    <w:p w14:paraId="475542B6" w14:textId="4AFD595E" w:rsidR="39117684" w:rsidRDefault="39117684" w:rsidP="39117684">
      <w:pPr>
        <w:rPr>
          <w:rFonts w:ascii="Arial" w:eastAsia="Arial" w:hAnsi="Arial" w:cs="Arial"/>
          <w:b/>
          <w:bCs/>
          <w:u w:val="single"/>
          <w:lang w:val="cy-GB"/>
        </w:rPr>
      </w:pPr>
    </w:p>
    <w:p w14:paraId="1F439FF7" w14:textId="3E3B07EC" w:rsidR="39117684" w:rsidRDefault="39117684" w:rsidP="39117684">
      <w:pPr>
        <w:rPr>
          <w:rFonts w:ascii="Arial" w:eastAsia="Arial" w:hAnsi="Arial" w:cs="Arial"/>
          <w:b/>
          <w:bCs/>
          <w:u w:val="single"/>
          <w:lang w:val="cy-GB"/>
        </w:rPr>
      </w:pPr>
    </w:p>
    <w:p w14:paraId="52D87CEA" w14:textId="7F7EE360" w:rsidR="39117684" w:rsidRDefault="39117684" w:rsidP="39117684">
      <w:pPr>
        <w:rPr>
          <w:rFonts w:ascii="Arial" w:eastAsia="Arial" w:hAnsi="Arial" w:cs="Arial"/>
          <w:b/>
          <w:bCs/>
          <w:u w:val="single"/>
          <w:lang w:val="cy-GB"/>
        </w:rPr>
      </w:pPr>
    </w:p>
    <w:p w14:paraId="70110DB9" w14:textId="0C920BC9" w:rsidR="39117684" w:rsidRDefault="39117684" w:rsidP="39117684">
      <w:pPr>
        <w:rPr>
          <w:rFonts w:ascii="Arial" w:eastAsia="Arial" w:hAnsi="Arial" w:cs="Arial"/>
          <w:b/>
          <w:bCs/>
          <w:u w:val="single"/>
          <w:lang w:val="cy-GB"/>
        </w:rPr>
      </w:pPr>
    </w:p>
    <w:p w14:paraId="66565C2B" w14:textId="7188C49C" w:rsidR="39117684" w:rsidRDefault="00F4302A" w:rsidP="39117684">
      <w:pPr>
        <w:rPr>
          <w:rFonts w:ascii="Arial" w:eastAsia="Arial" w:hAnsi="Arial" w:cs="Arial"/>
          <w:b/>
          <w:bCs/>
          <w:u w:val="single"/>
          <w:lang w:val="cy-GB"/>
        </w:rPr>
      </w:pPr>
      <w:r>
        <w:rPr>
          <w:rFonts w:ascii="Arial" w:eastAsia="Arial" w:hAnsi="Arial" w:cs="Arial"/>
          <w:b/>
          <w:bCs/>
          <w:u w:val="single"/>
          <w:lang w:val="cy-GB"/>
        </w:rPr>
        <w:t>Ni defnyddir AI</w:t>
      </w:r>
    </w:p>
    <w:p w14:paraId="62AE87D3" w14:textId="0FD6A0E1" w:rsidR="39117684" w:rsidRDefault="39117684" w:rsidP="39117684">
      <w:pPr>
        <w:rPr>
          <w:rFonts w:ascii="Arial" w:eastAsia="Arial" w:hAnsi="Arial" w:cs="Arial"/>
          <w:b/>
          <w:bCs/>
          <w:u w:val="single"/>
          <w:lang w:val="cy-GB"/>
        </w:rPr>
      </w:pPr>
    </w:p>
    <w:p w14:paraId="5EFDE240" w14:textId="401B5343" w:rsidR="39117684" w:rsidRDefault="39117684" w:rsidP="39117684">
      <w:pPr>
        <w:rPr>
          <w:rFonts w:ascii="Arial" w:eastAsia="Arial" w:hAnsi="Arial" w:cs="Arial"/>
          <w:b/>
          <w:bCs/>
          <w:u w:val="single"/>
          <w:lang w:val="cy-GB"/>
        </w:rPr>
      </w:pPr>
    </w:p>
    <w:p w14:paraId="4BCBB263" w14:textId="48E26970" w:rsidR="39117684" w:rsidRDefault="39117684" w:rsidP="39117684">
      <w:pPr>
        <w:rPr>
          <w:rFonts w:ascii="Arial" w:eastAsia="Arial" w:hAnsi="Arial" w:cs="Arial"/>
          <w:b/>
          <w:bCs/>
          <w:u w:val="single"/>
          <w:lang w:val="cy-GB"/>
        </w:rPr>
      </w:pPr>
    </w:p>
    <w:p w14:paraId="5417FD12" w14:textId="61ED2280" w:rsidR="39117684" w:rsidRDefault="39117684" w:rsidP="39117684">
      <w:pPr>
        <w:rPr>
          <w:rFonts w:ascii="Arial" w:eastAsia="Arial" w:hAnsi="Arial" w:cs="Arial"/>
          <w:b/>
          <w:bCs/>
          <w:u w:val="single"/>
          <w:lang w:val="cy-GB"/>
        </w:rPr>
      </w:pPr>
    </w:p>
    <w:p w14:paraId="4D62CD22" w14:textId="022370AC" w:rsidR="0BCF2DC9" w:rsidRDefault="0BCF2DC9" w:rsidP="39117684">
      <w:pPr>
        <w:rPr>
          <w:rFonts w:ascii="Arial" w:eastAsia="Arial" w:hAnsi="Arial" w:cs="Arial"/>
          <w:b/>
          <w:bCs/>
          <w:u w:val="single"/>
          <w:lang w:val="cy-GB"/>
        </w:rPr>
      </w:pPr>
      <w:r w:rsidRPr="39117684">
        <w:rPr>
          <w:rFonts w:ascii="Arial" w:eastAsia="Arial" w:hAnsi="Arial" w:cs="Arial"/>
          <w:b/>
          <w:bCs/>
          <w:u w:val="single"/>
          <w:lang w:val="cy-GB"/>
        </w:rPr>
        <w:t>Rhestr Cyfeirnodi</w:t>
      </w:r>
    </w:p>
    <w:p w14:paraId="58762A48" w14:textId="6DB1E461" w:rsidR="3EAF30B3" w:rsidRDefault="3EAF30B3"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Cambridge Dictionary (2025). </w:t>
      </w:r>
      <w:r w:rsidRPr="39117684">
        <w:rPr>
          <w:rFonts w:ascii="Arial" w:eastAsia="Arial" w:hAnsi="Arial" w:cs="Arial"/>
          <w:i/>
          <w:iCs/>
          <w:color w:val="000000" w:themeColor="text1"/>
          <w:sz w:val="27"/>
          <w:szCs w:val="27"/>
          <w:lang w:val="cy-GB"/>
        </w:rPr>
        <w:t>WELL-BEING | Meaning in the Cambridge English Dictionary</w:t>
      </w:r>
      <w:r w:rsidRPr="39117684">
        <w:rPr>
          <w:rFonts w:ascii="Arial" w:eastAsia="Arial" w:hAnsi="Arial" w:cs="Arial"/>
          <w:color w:val="000000" w:themeColor="text1"/>
          <w:sz w:val="27"/>
          <w:szCs w:val="27"/>
          <w:lang w:val="cy-GB"/>
        </w:rPr>
        <w:t xml:space="preserve">. [online] Cambridge.org. Available at: </w:t>
      </w:r>
      <w:hyperlink r:id="rId9">
        <w:r w:rsidRPr="39117684">
          <w:rPr>
            <w:rStyle w:val="Hyperlink"/>
            <w:rFonts w:ascii="Arial" w:eastAsia="Arial" w:hAnsi="Arial" w:cs="Arial"/>
            <w:sz w:val="27"/>
            <w:szCs w:val="27"/>
            <w:lang w:val="cy-GB"/>
          </w:rPr>
          <w:t>https://dictionary.cambridge.org/dictionary/english/well-being</w:t>
        </w:r>
      </w:hyperlink>
      <w:r w:rsidRPr="39117684">
        <w:rPr>
          <w:rFonts w:ascii="Arial" w:eastAsia="Arial" w:hAnsi="Arial" w:cs="Arial"/>
          <w:color w:val="000000" w:themeColor="text1"/>
          <w:sz w:val="27"/>
          <w:szCs w:val="27"/>
          <w:lang w:val="cy-GB"/>
        </w:rPr>
        <w:t>.</w:t>
      </w:r>
    </w:p>
    <w:p w14:paraId="4107B4AB" w14:textId="66C19ABC" w:rsidR="3EAF30B3" w:rsidRDefault="3EAF30B3" w:rsidP="2C600A18">
      <w:pPr>
        <w:spacing w:before="240" w:after="0"/>
        <w:rPr>
          <w:rFonts w:ascii="Arial" w:eastAsia="Arial" w:hAnsi="Arial" w:cs="Arial"/>
          <w:color w:val="000000" w:themeColor="text1"/>
          <w:sz w:val="27"/>
          <w:szCs w:val="27"/>
          <w:lang w:val="cy-GB"/>
        </w:rPr>
      </w:pPr>
    </w:p>
    <w:p w14:paraId="053A724E" w14:textId="213ACA3E" w:rsidR="3EAF30B3" w:rsidRDefault="1FE0353C" w:rsidP="2C600A18">
      <w:pPr>
        <w:spacing w:after="0"/>
      </w:pPr>
      <w:r w:rsidRPr="2C600A18">
        <w:rPr>
          <w:rFonts w:ascii="Calibri" w:eastAsia="Calibri" w:hAnsi="Calibri" w:cs="Calibri"/>
          <w:color w:val="000000" w:themeColor="text1"/>
          <w:sz w:val="27"/>
          <w:szCs w:val="27"/>
          <w:lang w:val="cy-GB"/>
        </w:rPr>
        <w:t xml:space="preserve">Celestine, N. (2017). </w:t>
      </w:r>
      <w:r w:rsidRPr="2C600A18">
        <w:rPr>
          <w:rFonts w:ascii="Calibri" w:eastAsia="Calibri" w:hAnsi="Calibri" w:cs="Calibri"/>
          <w:i/>
          <w:iCs/>
          <w:color w:val="000000" w:themeColor="text1"/>
          <w:sz w:val="27"/>
          <w:szCs w:val="27"/>
          <w:lang w:val="cy-GB"/>
        </w:rPr>
        <w:t>Abraham Maslow, His Theory &amp; Contribution to Psychology</w:t>
      </w:r>
      <w:r w:rsidRPr="2C600A18">
        <w:rPr>
          <w:rFonts w:ascii="Calibri" w:eastAsia="Calibri" w:hAnsi="Calibri" w:cs="Calibri"/>
          <w:color w:val="000000" w:themeColor="text1"/>
          <w:sz w:val="27"/>
          <w:szCs w:val="27"/>
          <w:lang w:val="cy-GB"/>
        </w:rPr>
        <w:t xml:space="preserve">. [online] PositivePsychology.com. Available at: </w:t>
      </w:r>
      <w:hyperlink r:id="rId10" w:anchor="needs-abraham-maslow">
        <w:r w:rsidRPr="2C600A18">
          <w:rPr>
            <w:rStyle w:val="Hyperlink"/>
            <w:rFonts w:ascii="Calibri" w:eastAsia="Calibri" w:hAnsi="Calibri" w:cs="Calibri"/>
            <w:sz w:val="27"/>
            <w:szCs w:val="27"/>
            <w:lang w:val="cy-GB"/>
          </w:rPr>
          <w:t>https://positivepsychology.com/abraham-maslow/#needs-abraham-maslow</w:t>
        </w:r>
      </w:hyperlink>
      <w:r w:rsidRPr="2C600A18">
        <w:rPr>
          <w:rFonts w:ascii="Calibri" w:eastAsia="Calibri" w:hAnsi="Calibri" w:cs="Calibri"/>
          <w:color w:val="000000" w:themeColor="text1"/>
          <w:sz w:val="27"/>
          <w:szCs w:val="27"/>
          <w:lang w:val="cy-GB"/>
        </w:rPr>
        <w:t>.</w:t>
      </w:r>
    </w:p>
    <w:p w14:paraId="6C098968" w14:textId="5D104703" w:rsidR="39117684" w:rsidRDefault="3EAF30B3" w:rsidP="38F6587E">
      <w:pPr>
        <w:spacing w:before="240" w:after="240"/>
        <w:rPr>
          <w:rFonts w:ascii="Arial" w:eastAsia="Arial" w:hAnsi="Arial" w:cs="Arial"/>
          <w:color w:val="000000" w:themeColor="text1"/>
          <w:sz w:val="27"/>
          <w:szCs w:val="27"/>
          <w:lang w:val="cy-GB"/>
        </w:rPr>
      </w:pPr>
      <w:r w:rsidRPr="38F6587E">
        <w:rPr>
          <w:rFonts w:ascii="Calibri" w:eastAsia="Calibri" w:hAnsi="Calibri" w:cs="Calibri"/>
          <w:color w:val="000000" w:themeColor="text1"/>
          <w:sz w:val="27"/>
          <w:szCs w:val="27"/>
          <w:lang w:val="cy-GB"/>
        </w:rPr>
        <w:t>‌</w:t>
      </w:r>
      <w:r w:rsidR="350921EC" w:rsidRPr="39117684">
        <w:rPr>
          <w:rFonts w:ascii="Arial" w:eastAsia="Arial" w:hAnsi="Arial" w:cs="Arial"/>
          <w:color w:val="000000" w:themeColor="text1"/>
          <w:sz w:val="27"/>
          <w:szCs w:val="27"/>
          <w:lang w:val="cy-GB"/>
        </w:rPr>
        <w:t xml:space="preserve">Center on the Developing Child at Harvard University. (2024). </w:t>
      </w:r>
      <w:r w:rsidR="350921EC" w:rsidRPr="39117684">
        <w:rPr>
          <w:rFonts w:ascii="Arial" w:eastAsia="Arial" w:hAnsi="Arial" w:cs="Arial"/>
          <w:i/>
          <w:iCs/>
          <w:color w:val="000000" w:themeColor="text1"/>
          <w:sz w:val="27"/>
          <w:szCs w:val="27"/>
          <w:lang w:val="cy-GB"/>
        </w:rPr>
        <w:t>Lifelong Health and Well-being   - Center on the Developing Child at Harvard University</w:t>
      </w:r>
      <w:r w:rsidR="350921EC" w:rsidRPr="39117684">
        <w:rPr>
          <w:rFonts w:ascii="Arial" w:eastAsia="Arial" w:hAnsi="Arial" w:cs="Arial"/>
          <w:color w:val="000000" w:themeColor="text1"/>
          <w:sz w:val="27"/>
          <w:szCs w:val="27"/>
          <w:lang w:val="cy-GB"/>
        </w:rPr>
        <w:t xml:space="preserve">. [online] Available at: </w:t>
      </w:r>
      <w:hyperlink r:id="rId11">
        <w:r w:rsidR="350921EC" w:rsidRPr="39117684">
          <w:rPr>
            <w:rStyle w:val="Hyperlink"/>
            <w:rFonts w:ascii="Arial" w:eastAsia="Arial" w:hAnsi="Arial" w:cs="Arial"/>
            <w:sz w:val="27"/>
            <w:szCs w:val="27"/>
            <w:lang w:val="cy-GB"/>
          </w:rPr>
          <w:t>https://developingchild.harvard.edu/key-concept/lifelong-health/</w:t>
        </w:r>
      </w:hyperlink>
      <w:r w:rsidR="350921EC" w:rsidRPr="39117684">
        <w:rPr>
          <w:rFonts w:ascii="Arial" w:eastAsia="Arial" w:hAnsi="Arial" w:cs="Arial"/>
          <w:color w:val="000000" w:themeColor="text1"/>
          <w:sz w:val="27"/>
          <w:szCs w:val="27"/>
          <w:lang w:val="cy-GB"/>
        </w:rPr>
        <w:t>.</w:t>
      </w:r>
    </w:p>
    <w:p w14:paraId="460C3000" w14:textId="22FFEF9F" w:rsidR="0BCF2DC9" w:rsidRDefault="0BCF2DC9" w:rsidP="39117684">
      <w:pPr>
        <w:spacing w:line="259" w:lineRule="auto"/>
        <w:rPr>
          <w:rFonts w:ascii="Arial" w:eastAsia="Arial" w:hAnsi="Arial" w:cs="Arial"/>
          <w:color w:val="000000" w:themeColor="text1"/>
          <w:lang w:val="cy-GB"/>
        </w:rPr>
      </w:pPr>
      <w:r w:rsidRPr="39117684">
        <w:rPr>
          <w:rFonts w:ascii="Arial" w:eastAsia="Arial" w:hAnsi="Arial" w:cs="Arial"/>
          <w:color w:val="000000" w:themeColor="text1"/>
          <w:lang w:val="cy-GB"/>
        </w:rPr>
        <w:t xml:space="preserve">Clarabut, J. (2023). </w:t>
      </w:r>
      <w:r w:rsidRPr="39117684">
        <w:rPr>
          <w:rFonts w:ascii="Arial" w:eastAsia="Arial" w:hAnsi="Arial" w:cs="Arial"/>
          <w:i/>
          <w:iCs/>
          <w:color w:val="000000" w:themeColor="text1"/>
          <w:lang w:val="cy-GB"/>
        </w:rPr>
        <w:t>What is wellbeing? - Wellbeing People</w:t>
      </w:r>
      <w:r w:rsidRPr="39117684">
        <w:rPr>
          <w:rFonts w:ascii="Arial" w:eastAsia="Arial" w:hAnsi="Arial" w:cs="Arial"/>
          <w:color w:val="000000" w:themeColor="text1"/>
          <w:lang w:val="cy-GB"/>
        </w:rPr>
        <w:t xml:space="preserve">. [online] wellbeingpeople.com. Available at: </w:t>
      </w:r>
      <w:hyperlink r:id="rId12">
        <w:r w:rsidRPr="39117684">
          <w:rPr>
            <w:rStyle w:val="Hyperlink"/>
            <w:rFonts w:ascii="Arial" w:eastAsia="Arial" w:hAnsi="Arial" w:cs="Arial"/>
            <w:lang w:val="cy-GB"/>
          </w:rPr>
          <w:t>https://wellbeingpeople.com/optimal-wellbeing/what-is-wellbeing/2023/</w:t>
        </w:r>
      </w:hyperlink>
      <w:r w:rsidRPr="39117684">
        <w:rPr>
          <w:rFonts w:ascii="Arial" w:eastAsia="Arial" w:hAnsi="Arial" w:cs="Arial"/>
          <w:color w:val="000000" w:themeColor="text1"/>
          <w:lang w:val="cy-GB"/>
        </w:rPr>
        <w:t>.</w:t>
      </w:r>
    </w:p>
    <w:p w14:paraId="1BA1FC6F" w14:textId="122C585E" w:rsidR="3D4B3142" w:rsidRDefault="3D4B3142"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Children's Commissioner for Wales (2024). </w:t>
      </w:r>
      <w:r w:rsidRPr="39117684">
        <w:rPr>
          <w:rFonts w:ascii="Arial" w:eastAsia="Arial" w:hAnsi="Arial" w:cs="Arial"/>
          <w:i/>
          <w:iCs/>
          <w:color w:val="000000" w:themeColor="text1"/>
          <w:sz w:val="27"/>
          <w:szCs w:val="27"/>
          <w:lang w:val="cy-GB"/>
        </w:rPr>
        <w:t>Obesity/ Healthy Weight - Children’s Commissioner for Wales</w:t>
      </w:r>
      <w:r w:rsidRPr="39117684">
        <w:rPr>
          <w:rFonts w:ascii="Arial" w:eastAsia="Arial" w:hAnsi="Arial" w:cs="Arial"/>
          <w:color w:val="000000" w:themeColor="text1"/>
          <w:sz w:val="27"/>
          <w:szCs w:val="27"/>
          <w:lang w:val="cy-GB"/>
        </w:rPr>
        <w:t xml:space="preserve">. [online] Children’s Commissioner for Wales. Available at: </w:t>
      </w:r>
      <w:hyperlink r:id="rId13">
        <w:r w:rsidRPr="39117684">
          <w:rPr>
            <w:rStyle w:val="Hyperlink"/>
            <w:rFonts w:ascii="Arial" w:eastAsia="Arial" w:hAnsi="Arial" w:cs="Arial"/>
            <w:sz w:val="27"/>
            <w:szCs w:val="27"/>
            <w:lang w:val="cy-GB"/>
          </w:rPr>
          <w:t>https://www.childcomwales.org.uk/our-work/policy-positions/obesity-healthy-weight/</w:t>
        </w:r>
      </w:hyperlink>
      <w:r w:rsidRPr="39117684">
        <w:rPr>
          <w:rFonts w:ascii="Arial" w:eastAsia="Arial" w:hAnsi="Arial" w:cs="Arial"/>
          <w:color w:val="000000" w:themeColor="text1"/>
          <w:sz w:val="27"/>
          <w:szCs w:val="27"/>
          <w:lang w:val="cy-GB"/>
        </w:rPr>
        <w:t>.</w:t>
      </w:r>
    </w:p>
    <w:p w14:paraId="39011D96" w14:textId="77777777" w:rsidR="001D7F73" w:rsidRDefault="001D7F73" w:rsidP="39117684">
      <w:pPr>
        <w:spacing w:after="0"/>
        <w:rPr>
          <w:rFonts w:ascii="Arial" w:eastAsia="Arial" w:hAnsi="Arial" w:cs="Arial"/>
          <w:color w:val="000000" w:themeColor="text1"/>
          <w:sz w:val="27"/>
          <w:szCs w:val="27"/>
          <w:lang w:val="cy-GB"/>
        </w:rPr>
      </w:pPr>
    </w:p>
    <w:p w14:paraId="6BE3C0BB" w14:textId="431CBFF0" w:rsidR="001D7F73" w:rsidRPr="007D280F" w:rsidRDefault="001D7F73" w:rsidP="007D280F">
      <w:pPr>
        <w:pStyle w:val="NormalWeb"/>
        <w:shd w:val="clear" w:color="auto" w:fill="FFFFFF"/>
        <w:spacing w:before="0" w:beforeAutospacing="0" w:after="0" w:afterAutospacing="0" w:line="360" w:lineRule="atLeast"/>
        <w:divId w:val="459614268"/>
        <w:rPr>
          <w:rFonts w:ascii="Calibri" w:hAnsi="Calibri"/>
          <w:color w:val="000000"/>
          <w:sz w:val="27"/>
          <w:szCs w:val="27"/>
        </w:rPr>
      </w:pPr>
      <w:proofErr w:type="spellStart"/>
      <w:r>
        <w:rPr>
          <w:rFonts w:ascii="Calibri" w:hAnsi="Calibri"/>
          <w:color w:val="000000"/>
          <w:sz w:val="27"/>
          <w:szCs w:val="27"/>
        </w:rPr>
        <w:t>Dalal</w:t>
      </w:r>
      <w:proofErr w:type="spellEnd"/>
      <w:r>
        <w:rPr>
          <w:rFonts w:ascii="Calibri" w:hAnsi="Calibri"/>
          <w:color w:val="000000"/>
          <w:sz w:val="27"/>
          <w:szCs w:val="27"/>
        </w:rPr>
        <w:t xml:space="preserve">, M., Cazorla-Lancaster, Y., Chu, C.G. and </w:t>
      </w:r>
      <w:proofErr w:type="spellStart"/>
      <w:r>
        <w:rPr>
          <w:rFonts w:ascii="Calibri" w:hAnsi="Calibri"/>
          <w:color w:val="000000"/>
          <w:sz w:val="27"/>
          <w:szCs w:val="27"/>
        </w:rPr>
        <w:t>Agarwal</w:t>
      </w:r>
      <w:proofErr w:type="spellEnd"/>
      <w:r>
        <w:rPr>
          <w:rFonts w:ascii="Calibri" w:hAnsi="Calibri"/>
          <w:color w:val="000000"/>
          <w:sz w:val="27"/>
          <w:szCs w:val="27"/>
        </w:rPr>
        <w:t>, N. (2022). Healthy From the Start—Lifestyle Interventions in Early Childhood.</w:t>
      </w:r>
      <w:r>
        <w:rPr>
          <w:rStyle w:val="apple-converted-space"/>
          <w:rFonts w:ascii="Calibri" w:hAnsi="Calibri"/>
          <w:color w:val="000000"/>
          <w:sz w:val="27"/>
          <w:szCs w:val="27"/>
        </w:rPr>
        <w:t> </w:t>
      </w:r>
      <w:r>
        <w:rPr>
          <w:rFonts w:ascii="Calibri" w:hAnsi="Calibri"/>
          <w:i/>
          <w:iCs/>
          <w:color w:val="000000"/>
          <w:sz w:val="27"/>
          <w:szCs w:val="27"/>
        </w:rPr>
        <w:t>American Journal of Lifestyle Medicine</w:t>
      </w:r>
      <w:r>
        <w:rPr>
          <w:rFonts w:ascii="Calibri" w:hAnsi="Calibri"/>
          <w:color w:val="000000"/>
          <w:sz w:val="27"/>
          <w:szCs w:val="27"/>
        </w:rPr>
        <w:t xml:space="preserve">, 16(5), p.155982762210876. </w:t>
      </w:r>
      <w:proofErr w:type="spellStart"/>
      <w:r>
        <w:rPr>
          <w:rFonts w:ascii="Calibri" w:hAnsi="Calibri"/>
          <w:color w:val="000000"/>
          <w:sz w:val="27"/>
          <w:szCs w:val="27"/>
        </w:rPr>
        <w:t>doi:https</w:t>
      </w:r>
      <w:proofErr w:type="spellEnd"/>
      <w:r>
        <w:rPr>
          <w:rFonts w:ascii="Calibri" w:hAnsi="Calibri"/>
          <w:color w:val="000000"/>
          <w:sz w:val="27"/>
          <w:szCs w:val="27"/>
        </w:rPr>
        <w:t>://doi.org/10.1177/15598276221087672.</w:t>
      </w:r>
    </w:p>
    <w:p w14:paraId="594FA8C2" w14:textId="2BEA9CA7" w:rsidR="39117684" w:rsidRDefault="39117684" w:rsidP="39117684">
      <w:pPr>
        <w:spacing w:after="0"/>
        <w:rPr>
          <w:rFonts w:ascii="Arial" w:eastAsia="Arial" w:hAnsi="Arial" w:cs="Arial"/>
          <w:color w:val="000000" w:themeColor="text1"/>
          <w:sz w:val="27"/>
          <w:szCs w:val="27"/>
          <w:lang w:val="cy-GB"/>
        </w:rPr>
      </w:pPr>
    </w:p>
    <w:p w14:paraId="5230B6EF" w14:textId="0A520B87" w:rsidR="7D8593D8" w:rsidRDefault="7D8593D8"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Department of Health (2014). </w:t>
      </w:r>
      <w:r w:rsidRPr="39117684">
        <w:rPr>
          <w:rFonts w:ascii="Arial" w:eastAsia="Arial" w:hAnsi="Arial" w:cs="Arial"/>
          <w:i/>
          <w:iCs/>
          <w:color w:val="000000" w:themeColor="text1"/>
          <w:sz w:val="27"/>
          <w:szCs w:val="27"/>
          <w:lang w:val="cy-GB"/>
        </w:rPr>
        <w:t>THE RELATIONSHIP BETWEEN WELLBEING AND HEALTH</w:t>
      </w:r>
      <w:r w:rsidRPr="39117684">
        <w:rPr>
          <w:rFonts w:ascii="Arial" w:eastAsia="Arial" w:hAnsi="Arial" w:cs="Arial"/>
          <w:color w:val="000000" w:themeColor="text1"/>
          <w:sz w:val="27"/>
          <w:szCs w:val="27"/>
          <w:lang w:val="cy-GB"/>
        </w:rPr>
        <w:t xml:space="preserve">. [online] Available at: </w:t>
      </w:r>
      <w:hyperlink r:id="rId14">
        <w:r w:rsidRPr="39117684">
          <w:rPr>
            <w:rStyle w:val="Hyperlink"/>
            <w:rFonts w:ascii="Arial" w:eastAsia="Arial" w:hAnsi="Arial" w:cs="Arial"/>
            <w:sz w:val="27"/>
            <w:szCs w:val="27"/>
            <w:lang w:val="cy-GB"/>
          </w:rPr>
          <w:t>https://assets.publishing.service.gov.uk/government/uploads/system/uploads/attachment_data/file/295474/The_relationship_between_wellbeing_and_health.pdf</w:t>
        </w:r>
      </w:hyperlink>
      <w:r w:rsidRPr="39117684">
        <w:rPr>
          <w:rFonts w:ascii="Arial" w:eastAsia="Arial" w:hAnsi="Arial" w:cs="Arial"/>
          <w:color w:val="000000" w:themeColor="text1"/>
          <w:sz w:val="27"/>
          <w:szCs w:val="27"/>
          <w:lang w:val="cy-GB"/>
        </w:rPr>
        <w:t>.</w:t>
      </w:r>
    </w:p>
    <w:p w14:paraId="3B73BDC6" w14:textId="1152833B" w:rsidR="5933153D" w:rsidRDefault="5933153D"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Department for Education (2024). </w:t>
      </w:r>
      <w:r w:rsidRPr="39117684">
        <w:rPr>
          <w:rFonts w:ascii="Arial" w:eastAsia="Arial" w:hAnsi="Arial" w:cs="Arial"/>
          <w:i/>
          <w:iCs/>
          <w:color w:val="000000" w:themeColor="text1"/>
          <w:sz w:val="27"/>
          <w:szCs w:val="27"/>
          <w:lang w:val="cy-GB"/>
        </w:rPr>
        <w:t>Early years foundation stage statutory framework For childminders Setting the standards for learning, development and care for children from birth to five</w:t>
      </w:r>
      <w:r w:rsidRPr="39117684">
        <w:rPr>
          <w:rFonts w:ascii="Arial" w:eastAsia="Arial" w:hAnsi="Arial" w:cs="Arial"/>
          <w:color w:val="000000" w:themeColor="text1"/>
          <w:sz w:val="27"/>
          <w:szCs w:val="27"/>
          <w:lang w:val="cy-GB"/>
        </w:rPr>
        <w:t xml:space="preserve">. [online] Available at: </w:t>
      </w:r>
      <w:hyperlink r:id="rId15">
        <w:r w:rsidRPr="39117684">
          <w:rPr>
            <w:rStyle w:val="Hyperlink"/>
            <w:rFonts w:ascii="Arial" w:eastAsia="Arial" w:hAnsi="Arial" w:cs="Arial"/>
            <w:sz w:val="27"/>
            <w:szCs w:val="27"/>
            <w:lang w:val="cy-GB"/>
          </w:rPr>
          <w:t>https://assets.publishing.service.gov.uk/media/670f8c0f366f494ab2e7b93d/EYFS_statutory__framework_for_childminders.pdf</w:t>
        </w:r>
      </w:hyperlink>
      <w:r w:rsidRPr="39117684">
        <w:rPr>
          <w:rFonts w:ascii="Arial" w:eastAsia="Arial" w:hAnsi="Arial" w:cs="Arial"/>
          <w:color w:val="000000" w:themeColor="text1"/>
          <w:sz w:val="27"/>
          <w:szCs w:val="27"/>
          <w:lang w:val="cy-GB"/>
        </w:rPr>
        <w:t>.</w:t>
      </w:r>
    </w:p>
    <w:p w14:paraId="4D28A777" w14:textId="3E296905" w:rsidR="39117684" w:rsidRDefault="5933153D" w:rsidP="009E1437">
      <w:pPr>
        <w:pStyle w:val="NormalWeb"/>
        <w:shd w:val="clear" w:color="auto" w:fill="FFFFFF"/>
        <w:spacing w:before="0" w:beforeAutospacing="0" w:after="0" w:afterAutospacing="0" w:line="360" w:lineRule="atLeast"/>
        <w:divId w:val="1224561521"/>
        <w:rPr>
          <w:rFonts w:ascii="Calibri" w:hAnsi="Calibri"/>
          <w:color w:val="000000"/>
          <w:sz w:val="27"/>
          <w:szCs w:val="27"/>
        </w:rPr>
      </w:pPr>
      <w:r w:rsidRPr="39117684">
        <w:rPr>
          <w:rFonts w:ascii="Arial" w:eastAsia="Arial" w:hAnsi="Arial" w:cs="Arial"/>
          <w:color w:val="000000" w:themeColor="text1"/>
          <w:sz w:val="27"/>
          <w:szCs w:val="27"/>
          <w:lang w:val="cy-GB"/>
        </w:rPr>
        <w:t>‌</w:t>
      </w:r>
      <w:r w:rsidR="009E1437" w:rsidRPr="009E1437">
        <w:rPr>
          <w:rFonts w:ascii="Calibri" w:hAnsi="Calibri"/>
          <w:color w:val="000000"/>
          <w:sz w:val="27"/>
          <w:szCs w:val="27"/>
        </w:rPr>
        <w:t xml:space="preserve"> </w:t>
      </w:r>
      <w:r w:rsidR="009E1437">
        <w:rPr>
          <w:rFonts w:ascii="Calibri" w:hAnsi="Calibri"/>
          <w:color w:val="000000"/>
          <w:sz w:val="27"/>
          <w:szCs w:val="27"/>
        </w:rPr>
        <w:t>Early Years Alliance (2019).</w:t>
      </w:r>
      <w:r w:rsidR="009E1437">
        <w:rPr>
          <w:rStyle w:val="apple-converted-space"/>
          <w:rFonts w:ascii="Calibri" w:hAnsi="Calibri"/>
          <w:color w:val="000000"/>
          <w:sz w:val="27"/>
          <w:szCs w:val="27"/>
        </w:rPr>
        <w:t> </w:t>
      </w:r>
      <w:r w:rsidR="009E1437">
        <w:rPr>
          <w:rFonts w:ascii="Calibri" w:hAnsi="Calibri"/>
          <w:i/>
          <w:iCs/>
          <w:color w:val="000000"/>
          <w:sz w:val="27"/>
          <w:szCs w:val="27"/>
        </w:rPr>
        <w:t>Healthy and Active Lifestyles - top tips for early years settings</w:t>
      </w:r>
      <w:r w:rsidR="009E1437">
        <w:rPr>
          <w:rFonts w:ascii="Calibri" w:hAnsi="Calibri"/>
          <w:color w:val="000000"/>
          <w:sz w:val="27"/>
          <w:szCs w:val="27"/>
        </w:rPr>
        <w:t xml:space="preserve">. [online] early years alliance. Available at: </w:t>
      </w:r>
      <w:hyperlink r:id="rId16" w:history="1">
        <w:r w:rsidR="009E1437" w:rsidRPr="00A97AEB">
          <w:rPr>
            <w:rStyle w:val="Hyperlink"/>
            <w:rFonts w:ascii="Calibri" w:hAnsi="Calibri"/>
            <w:sz w:val="27"/>
            <w:szCs w:val="27"/>
          </w:rPr>
          <w:t>https://www.eyalliance.org.uk/healthy-and-active-lifestyles-top-tips-early-years-settings</w:t>
        </w:r>
      </w:hyperlink>
      <w:r w:rsidR="009E1437">
        <w:rPr>
          <w:rFonts w:ascii="Calibri" w:hAnsi="Calibri"/>
          <w:color w:val="000000"/>
          <w:sz w:val="27"/>
          <w:szCs w:val="27"/>
        </w:rPr>
        <w:t>.</w:t>
      </w:r>
    </w:p>
    <w:p w14:paraId="6A969A78" w14:textId="77777777" w:rsidR="009E1437" w:rsidRPr="009E1437" w:rsidRDefault="009E1437" w:rsidP="009E1437">
      <w:pPr>
        <w:pStyle w:val="NormalWeb"/>
        <w:shd w:val="clear" w:color="auto" w:fill="FFFFFF"/>
        <w:spacing w:before="0" w:beforeAutospacing="0" w:after="0" w:afterAutospacing="0" w:line="360" w:lineRule="atLeast"/>
        <w:divId w:val="1224561521"/>
        <w:rPr>
          <w:rFonts w:ascii="Calibri" w:hAnsi="Calibri"/>
          <w:color w:val="000000"/>
          <w:sz w:val="27"/>
          <w:szCs w:val="27"/>
        </w:rPr>
      </w:pPr>
    </w:p>
    <w:p w14:paraId="310ABE85" w14:textId="0190E6AD" w:rsidR="4058841D" w:rsidRDefault="4058841D"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Felman, A. (2023). </w:t>
      </w:r>
      <w:r w:rsidRPr="39117684">
        <w:rPr>
          <w:rFonts w:ascii="Arial" w:eastAsia="Arial" w:hAnsi="Arial" w:cs="Arial"/>
          <w:i/>
          <w:iCs/>
          <w:color w:val="000000" w:themeColor="text1"/>
          <w:sz w:val="27"/>
          <w:szCs w:val="27"/>
          <w:lang w:val="cy-GB"/>
        </w:rPr>
        <w:t>Health: What does good health really mean?</w:t>
      </w:r>
      <w:r w:rsidRPr="39117684">
        <w:rPr>
          <w:rFonts w:ascii="Arial" w:eastAsia="Arial" w:hAnsi="Arial" w:cs="Arial"/>
          <w:color w:val="000000" w:themeColor="text1"/>
          <w:sz w:val="27"/>
          <w:szCs w:val="27"/>
          <w:lang w:val="cy-GB"/>
        </w:rPr>
        <w:t xml:space="preserve"> [online] medicalnewstoday. Available at: </w:t>
      </w:r>
      <w:hyperlink r:id="rId17">
        <w:r w:rsidRPr="39117684">
          <w:rPr>
            <w:rStyle w:val="Hyperlink"/>
            <w:rFonts w:ascii="Arial" w:eastAsia="Arial" w:hAnsi="Arial" w:cs="Arial"/>
            <w:sz w:val="27"/>
            <w:szCs w:val="27"/>
            <w:lang w:val="cy-GB"/>
          </w:rPr>
          <w:t>https://www.medicalnewstoday.com/articles/150999</w:t>
        </w:r>
      </w:hyperlink>
      <w:r w:rsidRPr="39117684">
        <w:rPr>
          <w:rFonts w:ascii="Arial" w:eastAsia="Arial" w:hAnsi="Arial" w:cs="Arial"/>
          <w:color w:val="000000" w:themeColor="text1"/>
          <w:sz w:val="27"/>
          <w:szCs w:val="27"/>
          <w:lang w:val="cy-GB"/>
        </w:rPr>
        <w:t>.</w:t>
      </w:r>
    </w:p>
    <w:p w14:paraId="5370400E" w14:textId="45151B74" w:rsidR="00DBD817" w:rsidRDefault="00DBD817"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Forest Schools (2019). </w:t>
      </w:r>
      <w:r w:rsidRPr="39117684">
        <w:rPr>
          <w:rFonts w:ascii="Arial" w:eastAsia="Arial" w:hAnsi="Arial" w:cs="Arial"/>
          <w:i/>
          <w:iCs/>
          <w:color w:val="000000" w:themeColor="text1"/>
          <w:sz w:val="27"/>
          <w:szCs w:val="27"/>
          <w:lang w:val="cy-GB"/>
        </w:rPr>
        <w:t>What is Forest School? An Introduction.</w:t>
      </w:r>
      <w:r w:rsidRPr="39117684">
        <w:rPr>
          <w:rFonts w:ascii="Arial" w:eastAsia="Arial" w:hAnsi="Arial" w:cs="Arial"/>
          <w:color w:val="000000" w:themeColor="text1"/>
          <w:sz w:val="27"/>
          <w:szCs w:val="27"/>
          <w:lang w:val="cy-GB"/>
        </w:rPr>
        <w:t xml:space="preserve"> [online] Forest Schools Education. Available at: </w:t>
      </w:r>
      <w:hyperlink r:id="rId18">
        <w:r w:rsidRPr="39117684">
          <w:rPr>
            <w:rStyle w:val="Hyperlink"/>
            <w:rFonts w:ascii="Arial" w:eastAsia="Arial" w:hAnsi="Arial" w:cs="Arial"/>
            <w:sz w:val="27"/>
            <w:szCs w:val="27"/>
            <w:lang w:val="cy-GB"/>
          </w:rPr>
          <w:t>https://www.forestschools.com/pages/what-is-forest-school-an-introduction</w:t>
        </w:r>
      </w:hyperlink>
      <w:r w:rsidRPr="39117684">
        <w:rPr>
          <w:rFonts w:ascii="Arial" w:eastAsia="Arial" w:hAnsi="Arial" w:cs="Arial"/>
          <w:color w:val="000000" w:themeColor="text1"/>
          <w:sz w:val="27"/>
          <w:szCs w:val="27"/>
          <w:lang w:val="cy-GB"/>
        </w:rPr>
        <w:t>.</w:t>
      </w:r>
    </w:p>
    <w:p w14:paraId="607C23F3" w14:textId="09C9187D" w:rsidR="5CCCFFF4" w:rsidRDefault="5CCCFFF4" w:rsidP="5CCCFFF4">
      <w:pPr>
        <w:spacing w:after="0"/>
        <w:rPr>
          <w:rFonts w:ascii="Arial" w:eastAsia="Arial" w:hAnsi="Arial" w:cs="Arial"/>
          <w:color w:val="000000" w:themeColor="text1"/>
          <w:sz w:val="27"/>
          <w:szCs w:val="27"/>
          <w:lang w:val="cy-GB"/>
        </w:rPr>
      </w:pPr>
    </w:p>
    <w:p w14:paraId="5CE29ED3" w14:textId="1C0814BA" w:rsidR="4A50E1AA" w:rsidRDefault="4A50E1AA" w:rsidP="5CCCFFF4">
      <w:pPr>
        <w:spacing w:after="0"/>
      </w:pPr>
      <w:r w:rsidRPr="5CCCFFF4">
        <w:rPr>
          <w:rFonts w:ascii="Calibri" w:eastAsia="Calibri" w:hAnsi="Calibri" w:cs="Calibri"/>
          <w:color w:val="000000" w:themeColor="text1"/>
          <w:sz w:val="27"/>
          <w:szCs w:val="27"/>
          <w:lang w:val="cy-GB"/>
        </w:rPr>
        <w:t xml:space="preserve">Hsmse.org. (2022). </w:t>
      </w:r>
      <w:r w:rsidRPr="5CCCFFF4">
        <w:rPr>
          <w:rFonts w:ascii="Calibri" w:eastAsia="Calibri" w:hAnsi="Calibri" w:cs="Calibri"/>
          <w:i/>
          <w:iCs/>
          <w:color w:val="000000" w:themeColor="text1"/>
          <w:sz w:val="27"/>
          <w:szCs w:val="27"/>
          <w:lang w:val="cy-GB"/>
        </w:rPr>
        <w:t>Health &amp; Wellness</w:t>
      </w:r>
      <w:r w:rsidRPr="5CCCFFF4">
        <w:rPr>
          <w:rFonts w:ascii="Calibri" w:eastAsia="Calibri" w:hAnsi="Calibri" w:cs="Calibri"/>
          <w:color w:val="000000" w:themeColor="text1"/>
          <w:sz w:val="27"/>
          <w:szCs w:val="27"/>
          <w:lang w:val="cy-GB"/>
        </w:rPr>
        <w:t xml:space="preserve">. [online] Available at: </w:t>
      </w:r>
      <w:hyperlink r:id="rId19">
        <w:r w:rsidRPr="5CCCFFF4">
          <w:rPr>
            <w:rStyle w:val="Hyperlink"/>
            <w:rFonts w:ascii="Calibri" w:eastAsia="Calibri" w:hAnsi="Calibri" w:cs="Calibri"/>
            <w:sz w:val="27"/>
            <w:szCs w:val="27"/>
            <w:lang w:val="cy-GB"/>
          </w:rPr>
          <w:t>https://www.hsmse.org/apps/pages/index.jsp?uREC_ID=2809552&amp;type=d&amp;pREC_ID=2314241</w:t>
        </w:r>
      </w:hyperlink>
      <w:r w:rsidRPr="5CCCFFF4">
        <w:rPr>
          <w:rFonts w:ascii="Calibri" w:eastAsia="Calibri" w:hAnsi="Calibri" w:cs="Calibri"/>
          <w:color w:val="000000" w:themeColor="text1"/>
          <w:sz w:val="27"/>
          <w:szCs w:val="27"/>
          <w:lang w:val="cy-GB"/>
        </w:rPr>
        <w:t xml:space="preserve"> [Accessed 15 Jun. 2025].</w:t>
      </w:r>
    </w:p>
    <w:p w14:paraId="2E20A570" w14:textId="79784405" w:rsidR="4A50E1AA" w:rsidRDefault="4A50E1AA" w:rsidP="5CCCFFF4">
      <w:pPr>
        <w:spacing w:before="240" w:after="240"/>
      </w:pPr>
      <w:r w:rsidRPr="5CCCFFF4">
        <w:rPr>
          <w:rFonts w:ascii="Calibri" w:eastAsia="Calibri" w:hAnsi="Calibri" w:cs="Calibri"/>
          <w:color w:val="000000" w:themeColor="text1"/>
          <w:sz w:val="27"/>
          <w:szCs w:val="27"/>
          <w:lang w:val="cy-GB"/>
        </w:rPr>
        <w:t>‌</w:t>
      </w:r>
    </w:p>
    <w:p w14:paraId="49E6393A" w14:textId="4E279A3D" w:rsidR="5CCCFFF4" w:rsidRDefault="5CCCFFF4" w:rsidP="5CCCFFF4">
      <w:pPr>
        <w:spacing w:after="0"/>
        <w:rPr>
          <w:rFonts w:ascii="Arial" w:eastAsia="Arial" w:hAnsi="Arial" w:cs="Arial"/>
          <w:color w:val="000000" w:themeColor="text1"/>
          <w:sz w:val="27"/>
          <w:szCs w:val="27"/>
          <w:lang w:val="cy-GB"/>
        </w:rPr>
      </w:pPr>
    </w:p>
    <w:p w14:paraId="4EC97DB8" w14:textId="065704DB" w:rsidR="39117684" w:rsidRDefault="39117684" w:rsidP="39117684">
      <w:pPr>
        <w:spacing w:after="0"/>
        <w:rPr>
          <w:rFonts w:ascii="Arial" w:eastAsia="Arial" w:hAnsi="Arial" w:cs="Arial"/>
          <w:color w:val="000000" w:themeColor="text1"/>
          <w:sz w:val="27"/>
          <w:szCs w:val="27"/>
          <w:lang w:val="cy-GB"/>
        </w:rPr>
      </w:pPr>
    </w:p>
    <w:p w14:paraId="2643E1D3" w14:textId="443C64DB" w:rsidR="240E59A2" w:rsidRDefault="240E59A2"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 xml:space="preserve">Public Health England (2016). </w:t>
      </w:r>
      <w:r w:rsidRPr="39117684">
        <w:rPr>
          <w:rFonts w:ascii="Arial" w:eastAsia="Arial" w:hAnsi="Arial" w:cs="Arial"/>
          <w:i/>
          <w:iCs/>
          <w:color w:val="000000" w:themeColor="text1"/>
          <w:sz w:val="27"/>
          <w:szCs w:val="27"/>
          <w:lang w:val="cy-GB"/>
        </w:rPr>
        <w:t>Health matters: Giving Every Child the Best Start in Life</w:t>
      </w:r>
      <w:r w:rsidRPr="39117684">
        <w:rPr>
          <w:rFonts w:ascii="Arial" w:eastAsia="Arial" w:hAnsi="Arial" w:cs="Arial"/>
          <w:color w:val="000000" w:themeColor="text1"/>
          <w:sz w:val="27"/>
          <w:szCs w:val="27"/>
          <w:lang w:val="cy-GB"/>
        </w:rPr>
        <w:t xml:space="preserve">. [online] GOV.UK. Available at: </w:t>
      </w:r>
      <w:hyperlink r:id="rId20">
        <w:r w:rsidRPr="39117684">
          <w:rPr>
            <w:rStyle w:val="Hyperlink"/>
            <w:rFonts w:ascii="Arial" w:eastAsia="Arial" w:hAnsi="Arial" w:cs="Arial"/>
            <w:sz w:val="27"/>
            <w:szCs w:val="27"/>
            <w:lang w:val="cy-GB"/>
          </w:rPr>
          <w:t>https://www.gov.uk/government/publications/health-matters-giving-every-child-the-best-start-in-life/health-matters-giving-every-child-the-best-start-in-life</w:t>
        </w:r>
      </w:hyperlink>
      <w:r w:rsidRPr="39117684">
        <w:rPr>
          <w:rFonts w:ascii="Arial" w:eastAsia="Arial" w:hAnsi="Arial" w:cs="Arial"/>
          <w:color w:val="000000" w:themeColor="text1"/>
          <w:sz w:val="27"/>
          <w:szCs w:val="27"/>
          <w:lang w:val="cy-GB"/>
        </w:rPr>
        <w:t>.</w:t>
      </w:r>
    </w:p>
    <w:p w14:paraId="02D6A669" w14:textId="6B221954" w:rsidR="38F6587E" w:rsidRDefault="38F6587E" w:rsidP="38F6587E">
      <w:pPr>
        <w:spacing w:after="0"/>
        <w:rPr>
          <w:rFonts w:ascii="Arial" w:eastAsia="Arial" w:hAnsi="Arial" w:cs="Arial"/>
          <w:color w:val="000000" w:themeColor="text1"/>
          <w:sz w:val="27"/>
          <w:szCs w:val="27"/>
          <w:lang w:val="cy-GB"/>
        </w:rPr>
      </w:pPr>
    </w:p>
    <w:p w14:paraId="58007C34" w14:textId="20D095BA" w:rsidR="63F56C2E" w:rsidRDefault="63F56C2E" w:rsidP="38F6587E">
      <w:pPr>
        <w:spacing w:after="0"/>
      </w:pPr>
      <w:r w:rsidRPr="38F6587E">
        <w:rPr>
          <w:rFonts w:ascii="Calibri" w:eastAsia="Calibri" w:hAnsi="Calibri" w:cs="Calibri"/>
          <w:color w:val="000000" w:themeColor="text1"/>
          <w:sz w:val="27"/>
          <w:szCs w:val="27"/>
          <w:lang w:val="cy-GB"/>
        </w:rPr>
        <w:t xml:space="preserve">NHS (2024). </w:t>
      </w:r>
      <w:r w:rsidRPr="38F6587E">
        <w:rPr>
          <w:rFonts w:ascii="Calibri" w:eastAsia="Calibri" w:hAnsi="Calibri" w:cs="Calibri"/>
          <w:i/>
          <w:iCs/>
          <w:color w:val="000000" w:themeColor="text1"/>
          <w:sz w:val="27"/>
          <w:szCs w:val="27"/>
          <w:lang w:val="cy-GB"/>
        </w:rPr>
        <w:t>Early learning and development - Start for Life - NHS</w:t>
      </w:r>
      <w:r w:rsidRPr="38F6587E">
        <w:rPr>
          <w:rFonts w:ascii="Calibri" w:eastAsia="Calibri" w:hAnsi="Calibri" w:cs="Calibri"/>
          <w:color w:val="000000" w:themeColor="text1"/>
          <w:sz w:val="27"/>
          <w:szCs w:val="27"/>
          <w:lang w:val="cy-GB"/>
        </w:rPr>
        <w:t xml:space="preserve">. [online] nhs.uk. Available at: </w:t>
      </w:r>
      <w:hyperlink r:id="rId21">
        <w:r w:rsidRPr="38F6587E">
          <w:rPr>
            <w:rStyle w:val="Hyperlink"/>
            <w:rFonts w:ascii="Calibri" w:eastAsia="Calibri" w:hAnsi="Calibri" w:cs="Calibri"/>
            <w:sz w:val="27"/>
            <w:szCs w:val="27"/>
            <w:lang w:val="cy-GB"/>
          </w:rPr>
          <w:t>https://www.nhs.uk/start-for-life/early-learning-development/</w:t>
        </w:r>
      </w:hyperlink>
      <w:r w:rsidRPr="38F6587E">
        <w:rPr>
          <w:rFonts w:ascii="Calibri" w:eastAsia="Calibri" w:hAnsi="Calibri" w:cs="Calibri"/>
          <w:color w:val="000000" w:themeColor="text1"/>
          <w:sz w:val="27"/>
          <w:szCs w:val="27"/>
          <w:lang w:val="cy-GB"/>
        </w:rPr>
        <w:t>.</w:t>
      </w:r>
    </w:p>
    <w:p w14:paraId="773A599D" w14:textId="05CABE4E" w:rsidR="63F56C2E" w:rsidRDefault="63F56C2E" w:rsidP="38F6587E">
      <w:pPr>
        <w:spacing w:before="240" w:after="240"/>
      </w:pPr>
      <w:r w:rsidRPr="38F6587E">
        <w:rPr>
          <w:rFonts w:ascii="Calibri" w:eastAsia="Calibri" w:hAnsi="Calibri" w:cs="Calibri"/>
          <w:color w:val="000000" w:themeColor="text1"/>
          <w:sz w:val="27"/>
          <w:szCs w:val="27"/>
          <w:lang w:val="cy-GB"/>
        </w:rPr>
        <w:t>‌</w:t>
      </w:r>
    </w:p>
    <w:p w14:paraId="58C46171" w14:textId="686A1433" w:rsidR="38F6587E" w:rsidRDefault="38F6587E" w:rsidP="38F6587E">
      <w:pPr>
        <w:spacing w:after="0"/>
        <w:rPr>
          <w:rFonts w:ascii="Arial" w:eastAsia="Arial" w:hAnsi="Arial" w:cs="Arial"/>
          <w:color w:val="000000" w:themeColor="text1"/>
          <w:sz w:val="27"/>
          <w:szCs w:val="27"/>
          <w:lang w:val="cy-GB"/>
        </w:rPr>
      </w:pPr>
    </w:p>
    <w:p w14:paraId="350EA542" w14:textId="4CE0372E" w:rsidR="39117684" w:rsidRDefault="39117684" w:rsidP="39117684">
      <w:pPr>
        <w:spacing w:after="0"/>
        <w:rPr>
          <w:rFonts w:ascii="Arial" w:eastAsia="Arial" w:hAnsi="Arial" w:cs="Arial"/>
          <w:color w:val="000000" w:themeColor="text1"/>
          <w:sz w:val="27"/>
          <w:szCs w:val="27"/>
          <w:lang w:val="cy-GB"/>
        </w:rPr>
      </w:pPr>
    </w:p>
    <w:p w14:paraId="366FF944" w14:textId="576EB87E" w:rsidR="212A8D6F" w:rsidRDefault="212A8D6F" w:rsidP="39117684">
      <w:pPr>
        <w:spacing w:after="0"/>
      </w:pPr>
      <w:r w:rsidRPr="39117684">
        <w:rPr>
          <w:rFonts w:ascii="Calibri" w:eastAsia="Calibri" w:hAnsi="Calibri" w:cs="Calibri"/>
          <w:color w:val="000000" w:themeColor="text1"/>
          <w:sz w:val="27"/>
          <w:szCs w:val="27"/>
          <w:lang w:val="cy-GB"/>
        </w:rPr>
        <w:t xml:space="preserve">NHS (2024). </w:t>
      </w:r>
      <w:r w:rsidRPr="39117684">
        <w:rPr>
          <w:rFonts w:ascii="Calibri" w:eastAsia="Calibri" w:hAnsi="Calibri" w:cs="Calibri"/>
          <w:i/>
          <w:iCs/>
          <w:color w:val="000000" w:themeColor="text1"/>
          <w:sz w:val="27"/>
          <w:szCs w:val="27"/>
          <w:lang w:val="cy-GB"/>
        </w:rPr>
        <w:t>NHS vaccinations and when to have them</w:t>
      </w:r>
      <w:r w:rsidRPr="39117684">
        <w:rPr>
          <w:rFonts w:ascii="Calibri" w:eastAsia="Calibri" w:hAnsi="Calibri" w:cs="Calibri"/>
          <w:color w:val="000000" w:themeColor="text1"/>
          <w:sz w:val="27"/>
          <w:szCs w:val="27"/>
          <w:lang w:val="cy-GB"/>
        </w:rPr>
        <w:t xml:space="preserve">. [online] nhs.uk. Available at: </w:t>
      </w:r>
      <w:hyperlink r:id="rId22">
        <w:r w:rsidRPr="39117684">
          <w:rPr>
            <w:rStyle w:val="Hyperlink"/>
            <w:rFonts w:ascii="Calibri" w:eastAsia="Calibri" w:hAnsi="Calibri" w:cs="Calibri"/>
            <w:sz w:val="27"/>
            <w:szCs w:val="27"/>
            <w:lang w:val="cy-GB"/>
          </w:rPr>
          <w:t>https://www.nhs.uk/vaccinations/nhs-vaccinations-and-when-to-have-them/</w:t>
        </w:r>
      </w:hyperlink>
      <w:r w:rsidRPr="39117684">
        <w:rPr>
          <w:rFonts w:ascii="Calibri" w:eastAsia="Calibri" w:hAnsi="Calibri" w:cs="Calibri"/>
          <w:color w:val="000000" w:themeColor="text1"/>
          <w:sz w:val="27"/>
          <w:szCs w:val="27"/>
          <w:lang w:val="cy-GB"/>
        </w:rPr>
        <w:t>.</w:t>
      </w:r>
    </w:p>
    <w:p w14:paraId="75D4D186" w14:textId="3AA0BCAC" w:rsidR="39117684" w:rsidRDefault="39117684" w:rsidP="39117684">
      <w:pPr>
        <w:spacing w:after="0"/>
        <w:rPr>
          <w:rFonts w:ascii="Arial" w:eastAsia="Arial" w:hAnsi="Arial" w:cs="Arial"/>
          <w:color w:val="000000" w:themeColor="text1"/>
          <w:sz w:val="27"/>
          <w:szCs w:val="27"/>
          <w:lang w:val="cy-GB"/>
        </w:rPr>
      </w:pPr>
    </w:p>
    <w:p w14:paraId="568777E6" w14:textId="44E4AD30" w:rsidR="4058841D" w:rsidRDefault="4058841D" w:rsidP="39117684">
      <w:pPr>
        <w:spacing w:after="0"/>
        <w:rPr>
          <w:rFonts w:ascii="Arial" w:eastAsia="Arial" w:hAnsi="Arial" w:cs="Arial"/>
          <w:color w:val="000000" w:themeColor="text1"/>
          <w:sz w:val="27"/>
          <w:szCs w:val="27"/>
          <w:lang w:val="cy-GB"/>
        </w:rPr>
      </w:pPr>
      <w:r w:rsidRPr="39117684">
        <w:rPr>
          <w:rFonts w:ascii="Arial" w:eastAsia="Arial" w:hAnsi="Arial" w:cs="Arial"/>
          <w:color w:val="000000" w:themeColor="text1"/>
          <w:sz w:val="27"/>
          <w:szCs w:val="27"/>
          <w:lang w:val="cy-GB"/>
        </w:rPr>
        <w:t>‌</w:t>
      </w:r>
      <w:r w:rsidR="6285B84F" w:rsidRPr="39117684">
        <w:rPr>
          <w:rFonts w:ascii="Arial" w:eastAsia="Arial" w:hAnsi="Arial" w:cs="Arial"/>
          <w:color w:val="000000" w:themeColor="text1"/>
          <w:sz w:val="27"/>
          <w:szCs w:val="27"/>
          <w:lang w:val="cy-GB"/>
        </w:rPr>
        <w:t xml:space="preserve"> NSPCC (2023). </w:t>
      </w:r>
      <w:r w:rsidR="6285B84F" w:rsidRPr="39117684">
        <w:rPr>
          <w:rFonts w:ascii="Arial" w:eastAsia="Arial" w:hAnsi="Arial" w:cs="Arial"/>
          <w:i/>
          <w:iCs/>
          <w:color w:val="000000" w:themeColor="text1"/>
          <w:sz w:val="27"/>
          <w:szCs w:val="27"/>
          <w:lang w:val="cy-GB"/>
        </w:rPr>
        <w:t>Child Health and Development</w:t>
      </w:r>
      <w:r w:rsidR="6285B84F" w:rsidRPr="39117684">
        <w:rPr>
          <w:rFonts w:ascii="Arial" w:eastAsia="Arial" w:hAnsi="Arial" w:cs="Arial"/>
          <w:color w:val="000000" w:themeColor="text1"/>
          <w:sz w:val="27"/>
          <w:szCs w:val="27"/>
          <w:lang w:val="cy-GB"/>
        </w:rPr>
        <w:t xml:space="preserve">. [online] NSPCC Learning. Available at: </w:t>
      </w:r>
      <w:hyperlink r:id="rId23">
        <w:r w:rsidR="6285B84F" w:rsidRPr="39117684">
          <w:rPr>
            <w:rStyle w:val="Hyperlink"/>
            <w:rFonts w:ascii="Arial" w:eastAsia="Arial" w:hAnsi="Arial" w:cs="Arial"/>
            <w:sz w:val="27"/>
            <w:szCs w:val="27"/>
            <w:lang w:val="cy-GB"/>
          </w:rPr>
          <w:t>https://learning.nspcc.org.uk/child-health-development</w:t>
        </w:r>
      </w:hyperlink>
      <w:r w:rsidR="6285B84F" w:rsidRPr="39117684">
        <w:rPr>
          <w:rFonts w:ascii="Arial" w:eastAsia="Arial" w:hAnsi="Arial" w:cs="Arial"/>
          <w:color w:val="000000" w:themeColor="text1"/>
          <w:sz w:val="27"/>
          <w:szCs w:val="27"/>
          <w:lang w:val="cy-GB"/>
        </w:rPr>
        <w:t>.</w:t>
      </w:r>
    </w:p>
    <w:p w14:paraId="5D1C9BC2" w14:textId="7C01C839" w:rsidR="39117684" w:rsidRDefault="39117684" w:rsidP="39117684">
      <w:pPr>
        <w:spacing w:after="0"/>
        <w:rPr>
          <w:rFonts w:ascii="Arial" w:eastAsia="Arial" w:hAnsi="Arial" w:cs="Arial"/>
          <w:color w:val="000000" w:themeColor="text1"/>
          <w:sz w:val="27"/>
          <w:szCs w:val="27"/>
          <w:lang w:val="cy-GB"/>
        </w:rPr>
      </w:pPr>
    </w:p>
    <w:p w14:paraId="07A1E29D" w14:textId="4585F9EC" w:rsidR="1D0F3FC3" w:rsidRDefault="1D0F3FC3" w:rsidP="39117684">
      <w:pPr>
        <w:spacing w:after="0"/>
        <w:rPr>
          <w:rFonts w:ascii="Arial" w:eastAsia="Arial" w:hAnsi="Arial" w:cs="Arial"/>
          <w:lang w:val="cy-GB"/>
        </w:rPr>
      </w:pPr>
      <w:r w:rsidRPr="39117684">
        <w:rPr>
          <w:rFonts w:ascii="Arial" w:eastAsia="Arial" w:hAnsi="Arial" w:cs="Arial"/>
          <w:lang w:val="cy-GB"/>
        </w:rPr>
        <w:t xml:space="preserve">Marques, A. et al. (2019) ‘Few European Adults are Living a Healthy Lifestyle’, American Journal of Health Promotion, </w:t>
      </w:r>
    </w:p>
    <w:p w14:paraId="7F838A39" w14:textId="77519EDD" w:rsidR="39117684" w:rsidRDefault="39117684" w:rsidP="39117684">
      <w:pPr>
        <w:spacing w:after="0"/>
        <w:rPr>
          <w:rFonts w:ascii="Arial" w:eastAsia="Arial" w:hAnsi="Arial" w:cs="Arial"/>
          <w:lang w:val="cy-GB"/>
        </w:rPr>
      </w:pPr>
    </w:p>
    <w:p w14:paraId="67908147" w14:textId="1111F89C" w:rsidR="4E97C447" w:rsidRDefault="4E97C447" w:rsidP="39117684">
      <w:pPr>
        <w:spacing w:after="0"/>
        <w:rPr>
          <w:rFonts w:ascii="Arial" w:eastAsia="Arial" w:hAnsi="Arial" w:cs="Arial"/>
          <w:lang w:val="cy-GB"/>
        </w:rPr>
      </w:pPr>
      <w:r w:rsidRPr="39117684">
        <w:rPr>
          <w:rFonts w:ascii="Arial" w:eastAsia="Arial" w:hAnsi="Arial" w:cs="Arial"/>
          <w:lang w:val="cy-GB"/>
        </w:rPr>
        <w:t xml:space="preserve">Musgrave, J. (2017) ‘SUPPORTING CHILDREN’S HEALTH AND WELLBEING’, in </w:t>
      </w:r>
      <w:r w:rsidRPr="39117684">
        <w:rPr>
          <w:rFonts w:ascii="Arial" w:eastAsia="Arial" w:hAnsi="Arial" w:cs="Arial"/>
          <w:i/>
          <w:iCs/>
          <w:lang w:val="cy-GB"/>
        </w:rPr>
        <w:t>Supporting Children′s Health and Wellbeing</w:t>
      </w:r>
      <w:r w:rsidRPr="39117684">
        <w:rPr>
          <w:rFonts w:ascii="Arial" w:eastAsia="Arial" w:hAnsi="Arial" w:cs="Arial"/>
          <w:lang w:val="cy-GB"/>
        </w:rPr>
        <w:t>. United Kingdom: SAGE Publications, Limited.</w:t>
      </w:r>
    </w:p>
    <w:p w14:paraId="53415C8A" w14:textId="5A39DEB8" w:rsidR="39117684" w:rsidRDefault="155842D4" w:rsidP="647999C0">
      <w:pPr>
        <w:spacing w:after="0"/>
      </w:pPr>
      <w:r w:rsidRPr="647999C0">
        <w:rPr>
          <w:rFonts w:ascii="Calibri" w:eastAsia="Calibri" w:hAnsi="Calibri" w:cs="Calibri"/>
          <w:color w:val="000000" w:themeColor="text1"/>
          <w:sz w:val="27"/>
          <w:szCs w:val="27"/>
          <w:lang w:val="cy-GB"/>
        </w:rPr>
        <w:t xml:space="preserve">Scot.nhs.uk. (2024). Available at: </w:t>
      </w:r>
      <w:r>
        <w:fldChar w:fldCharType="begin"/>
      </w:r>
      <w:r>
        <w:instrText>HYPERLINK "https://www.healthyweightgrampian.scot.nhs.uk/wp-content/uploads/2017/11/Eatwell-Guide-plate-768x568.png" \h</w:instrText>
      </w:r>
      <w:r>
        <w:fldChar w:fldCharType="separate"/>
      </w:r>
      <w:r w:rsidRPr="647999C0">
        <w:rPr>
          <w:rStyle w:val="Hyperlink"/>
          <w:rFonts w:ascii="Calibri" w:eastAsia="Calibri" w:hAnsi="Calibri" w:cs="Calibri"/>
          <w:sz w:val="27"/>
          <w:szCs w:val="27"/>
          <w:lang w:val="cy-GB"/>
        </w:rPr>
        <w:t>https://www.healthyweightgrampian.scot.nhs.uk/wp-content/uploads/2017/11/Eatwell-Guide-plate-768x568.png</w:t>
      </w:r>
      <w:r>
        <w:fldChar w:fldCharType="end"/>
      </w:r>
      <w:r w:rsidRPr="647999C0">
        <w:rPr>
          <w:rFonts w:ascii="Calibri" w:eastAsia="Calibri" w:hAnsi="Calibri" w:cs="Calibri"/>
          <w:color w:val="000000" w:themeColor="text1"/>
          <w:sz w:val="27"/>
          <w:szCs w:val="27"/>
          <w:lang w:val="cy-GB"/>
        </w:rPr>
        <w:t>.</w:t>
      </w:r>
    </w:p>
    <w:p w14:paraId="50A10760" w14:textId="3F059A34" w:rsidR="39117684" w:rsidRDefault="155842D4" w:rsidP="647999C0">
      <w:pPr>
        <w:spacing w:before="240" w:after="240"/>
      </w:pPr>
      <w:r w:rsidRPr="647999C0">
        <w:rPr>
          <w:rFonts w:ascii="Calibri" w:eastAsia="Calibri" w:hAnsi="Calibri" w:cs="Calibri"/>
          <w:color w:val="000000" w:themeColor="text1"/>
          <w:lang w:val="cy-GB"/>
        </w:rPr>
        <w:t>‌</w:t>
      </w:r>
    </w:p>
    <w:p w14:paraId="1D600120" w14:textId="3E18E9D7" w:rsidR="39117684" w:rsidRDefault="39117684" w:rsidP="39117684">
      <w:pPr>
        <w:spacing w:before="240" w:after="240"/>
        <w:rPr>
          <w:rFonts w:ascii="Arial" w:eastAsia="Arial" w:hAnsi="Arial" w:cs="Arial"/>
          <w:color w:val="000000" w:themeColor="text1"/>
          <w:lang w:val="cy-GB"/>
        </w:rPr>
      </w:pPr>
    </w:p>
    <w:p w14:paraId="75D10BCB" w14:textId="295DCFDC" w:rsidR="2F796B10" w:rsidRDefault="2F796B10" w:rsidP="39117684">
      <w:pPr>
        <w:spacing w:after="0"/>
        <w:rPr>
          <w:rFonts w:ascii="Arial" w:eastAsia="Arial" w:hAnsi="Arial" w:cs="Arial"/>
          <w:color w:val="000000" w:themeColor="text1"/>
          <w:sz w:val="27"/>
          <w:szCs w:val="27"/>
        </w:rPr>
      </w:pPr>
      <w:r w:rsidRPr="39117684">
        <w:rPr>
          <w:rFonts w:ascii="Arial" w:eastAsia="Arial" w:hAnsi="Arial" w:cs="Arial"/>
          <w:color w:val="000000" w:themeColor="text1"/>
          <w:sz w:val="27"/>
          <w:szCs w:val="27"/>
        </w:rPr>
        <w:t xml:space="preserve">World Health </w:t>
      </w:r>
      <w:proofErr w:type="spellStart"/>
      <w:r w:rsidRPr="39117684">
        <w:rPr>
          <w:rFonts w:ascii="Arial" w:eastAsia="Arial" w:hAnsi="Arial" w:cs="Arial"/>
          <w:color w:val="000000" w:themeColor="text1"/>
          <w:sz w:val="27"/>
          <w:szCs w:val="27"/>
        </w:rPr>
        <w:t>Organization</w:t>
      </w:r>
      <w:proofErr w:type="spellEnd"/>
      <w:r w:rsidRPr="39117684">
        <w:rPr>
          <w:rFonts w:ascii="Arial" w:eastAsia="Arial" w:hAnsi="Arial" w:cs="Arial"/>
          <w:color w:val="000000" w:themeColor="text1"/>
          <w:sz w:val="27"/>
          <w:szCs w:val="27"/>
        </w:rPr>
        <w:t xml:space="preserve"> (2010). </w:t>
      </w:r>
      <w:r w:rsidRPr="39117684">
        <w:rPr>
          <w:rFonts w:ascii="Arial" w:eastAsia="Arial" w:hAnsi="Arial" w:cs="Arial"/>
          <w:i/>
          <w:iCs/>
          <w:color w:val="000000" w:themeColor="text1"/>
          <w:sz w:val="27"/>
          <w:szCs w:val="27"/>
        </w:rPr>
        <w:t>A healthy lifestyle - WHO recommendations</w:t>
      </w:r>
      <w:r w:rsidRPr="39117684">
        <w:rPr>
          <w:rFonts w:ascii="Arial" w:eastAsia="Arial" w:hAnsi="Arial" w:cs="Arial"/>
          <w:color w:val="000000" w:themeColor="text1"/>
          <w:sz w:val="27"/>
          <w:szCs w:val="27"/>
        </w:rPr>
        <w:t xml:space="preserve">. [online] World Health </w:t>
      </w:r>
      <w:proofErr w:type="spellStart"/>
      <w:r w:rsidRPr="39117684">
        <w:rPr>
          <w:rFonts w:ascii="Arial" w:eastAsia="Arial" w:hAnsi="Arial" w:cs="Arial"/>
          <w:color w:val="000000" w:themeColor="text1"/>
          <w:sz w:val="27"/>
          <w:szCs w:val="27"/>
        </w:rPr>
        <w:t>Organization</w:t>
      </w:r>
      <w:proofErr w:type="spellEnd"/>
      <w:r w:rsidRPr="39117684">
        <w:rPr>
          <w:rFonts w:ascii="Arial" w:eastAsia="Arial" w:hAnsi="Arial" w:cs="Arial"/>
          <w:color w:val="000000" w:themeColor="text1"/>
          <w:sz w:val="27"/>
          <w:szCs w:val="27"/>
        </w:rPr>
        <w:t xml:space="preserve">. Available at: </w:t>
      </w:r>
      <w:hyperlink r:id="rId24">
        <w:r w:rsidRPr="39117684">
          <w:rPr>
            <w:rStyle w:val="Hyperlink"/>
            <w:rFonts w:ascii="Arial" w:eastAsia="Arial" w:hAnsi="Arial" w:cs="Arial"/>
            <w:sz w:val="27"/>
            <w:szCs w:val="27"/>
          </w:rPr>
          <w:t>https://www.who.int/europe/news-room/fact-sheets/item/a-healthy-lifestyle---who-recommendations</w:t>
        </w:r>
      </w:hyperlink>
      <w:r w:rsidRPr="39117684">
        <w:rPr>
          <w:rFonts w:ascii="Arial" w:eastAsia="Arial" w:hAnsi="Arial" w:cs="Arial"/>
          <w:color w:val="000000" w:themeColor="text1"/>
          <w:sz w:val="27"/>
          <w:szCs w:val="27"/>
        </w:rPr>
        <w:t>.</w:t>
      </w:r>
    </w:p>
    <w:p w14:paraId="0D8B15CD" w14:textId="0ADC3324" w:rsidR="39117684" w:rsidRDefault="39117684" w:rsidP="39117684">
      <w:pPr>
        <w:spacing w:after="0"/>
        <w:rPr>
          <w:rFonts w:ascii="Arial" w:eastAsia="Arial" w:hAnsi="Arial" w:cs="Arial"/>
          <w:color w:val="000000" w:themeColor="text1"/>
          <w:sz w:val="27"/>
          <w:szCs w:val="27"/>
        </w:rPr>
      </w:pPr>
    </w:p>
    <w:p w14:paraId="050DC35F" w14:textId="2FF15F0C" w:rsidR="30312A2D" w:rsidRDefault="30312A2D" w:rsidP="39117684">
      <w:pPr>
        <w:spacing w:line="259" w:lineRule="auto"/>
        <w:rPr>
          <w:rFonts w:ascii="Arial" w:eastAsia="Arial" w:hAnsi="Arial" w:cs="Arial"/>
          <w:color w:val="000000" w:themeColor="text1"/>
          <w:lang w:val="cy-GB"/>
        </w:rPr>
      </w:pPr>
      <w:r w:rsidRPr="39117684">
        <w:rPr>
          <w:rFonts w:ascii="Arial" w:eastAsia="Arial" w:hAnsi="Arial" w:cs="Arial"/>
          <w:color w:val="000000" w:themeColor="text1"/>
        </w:rPr>
        <w:t xml:space="preserve">World Health </w:t>
      </w:r>
      <w:proofErr w:type="spellStart"/>
      <w:r w:rsidRPr="39117684">
        <w:rPr>
          <w:rFonts w:ascii="Arial" w:eastAsia="Arial" w:hAnsi="Arial" w:cs="Arial"/>
          <w:color w:val="000000" w:themeColor="text1"/>
        </w:rPr>
        <w:t>Organization</w:t>
      </w:r>
      <w:proofErr w:type="spellEnd"/>
      <w:r w:rsidRPr="39117684">
        <w:rPr>
          <w:rFonts w:ascii="Arial" w:eastAsia="Arial" w:hAnsi="Arial" w:cs="Arial"/>
          <w:color w:val="000000" w:themeColor="text1"/>
        </w:rPr>
        <w:t xml:space="preserve"> (2025). </w:t>
      </w:r>
      <w:r w:rsidRPr="39117684">
        <w:rPr>
          <w:rFonts w:ascii="Arial" w:eastAsia="Arial" w:hAnsi="Arial" w:cs="Arial"/>
          <w:i/>
          <w:iCs/>
          <w:color w:val="000000" w:themeColor="text1"/>
        </w:rPr>
        <w:t xml:space="preserve">Constitution of the World Health </w:t>
      </w:r>
      <w:proofErr w:type="spellStart"/>
      <w:r w:rsidRPr="39117684">
        <w:rPr>
          <w:rFonts w:ascii="Arial" w:eastAsia="Arial" w:hAnsi="Arial" w:cs="Arial"/>
          <w:i/>
          <w:iCs/>
          <w:color w:val="000000" w:themeColor="text1"/>
        </w:rPr>
        <w:t>Organization</w:t>
      </w:r>
      <w:proofErr w:type="spellEnd"/>
      <w:r w:rsidRPr="39117684">
        <w:rPr>
          <w:rFonts w:ascii="Arial" w:eastAsia="Arial" w:hAnsi="Arial" w:cs="Arial"/>
          <w:color w:val="000000" w:themeColor="text1"/>
        </w:rPr>
        <w:t xml:space="preserve">. [online] World Health </w:t>
      </w:r>
      <w:proofErr w:type="spellStart"/>
      <w:r w:rsidRPr="39117684">
        <w:rPr>
          <w:rFonts w:ascii="Arial" w:eastAsia="Arial" w:hAnsi="Arial" w:cs="Arial"/>
          <w:color w:val="000000" w:themeColor="text1"/>
        </w:rPr>
        <w:t>Organization</w:t>
      </w:r>
      <w:proofErr w:type="spellEnd"/>
      <w:r w:rsidRPr="39117684">
        <w:rPr>
          <w:rFonts w:ascii="Arial" w:eastAsia="Arial" w:hAnsi="Arial" w:cs="Arial"/>
          <w:color w:val="000000" w:themeColor="text1"/>
        </w:rPr>
        <w:t xml:space="preserve">. Available at: </w:t>
      </w:r>
      <w:hyperlink r:id="rId25">
        <w:r w:rsidRPr="39117684">
          <w:rPr>
            <w:rStyle w:val="Hyperlink"/>
            <w:rFonts w:ascii="Arial" w:eastAsia="Arial" w:hAnsi="Arial" w:cs="Arial"/>
          </w:rPr>
          <w:t>https://www.who.int/about/governance/constitution</w:t>
        </w:r>
      </w:hyperlink>
      <w:r w:rsidRPr="39117684">
        <w:rPr>
          <w:rFonts w:ascii="Arial" w:eastAsia="Arial" w:hAnsi="Arial" w:cs="Arial"/>
          <w:color w:val="000000" w:themeColor="text1"/>
        </w:rPr>
        <w:t>. </w:t>
      </w:r>
    </w:p>
    <w:p w14:paraId="4410E5B3" w14:textId="543C7B83" w:rsidR="30312A2D" w:rsidRDefault="30312A2D" w:rsidP="39117684">
      <w:pPr>
        <w:spacing w:line="259" w:lineRule="auto"/>
        <w:rPr>
          <w:rFonts w:ascii="Arial" w:eastAsia="Arial" w:hAnsi="Arial" w:cs="Arial"/>
          <w:color w:val="000000" w:themeColor="text1"/>
          <w:lang w:val="cy-GB"/>
        </w:rPr>
      </w:pPr>
      <w:r w:rsidRPr="39117684">
        <w:rPr>
          <w:rFonts w:ascii="Arial" w:eastAsia="Arial" w:hAnsi="Arial" w:cs="Arial"/>
          <w:color w:val="000000" w:themeColor="text1"/>
        </w:rPr>
        <w:t>Food Standards Agency (2020). </w:t>
      </w:r>
      <w:r w:rsidRPr="39117684">
        <w:rPr>
          <w:rFonts w:ascii="Arial" w:eastAsia="Arial" w:hAnsi="Arial" w:cs="Arial"/>
          <w:i/>
          <w:iCs/>
          <w:color w:val="000000" w:themeColor="text1"/>
        </w:rPr>
        <w:t xml:space="preserve">The </w:t>
      </w:r>
      <w:proofErr w:type="spellStart"/>
      <w:r w:rsidRPr="39117684">
        <w:rPr>
          <w:rFonts w:ascii="Arial" w:eastAsia="Arial" w:hAnsi="Arial" w:cs="Arial"/>
          <w:i/>
          <w:iCs/>
          <w:color w:val="000000" w:themeColor="text1"/>
        </w:rPr>
        <w:t>Eatwell</w:t>
      </w:r>
      <w:proofErr w:type="spellEnd"/>
      <w:r w:rsidRPr="39117684">
        <w:rPr>
          <w:rFonts w:ascii="Arial" w:eastAsia="Arial" w:hAnsi="Arial" w:cs="Arial"/>
          <w:i/>
          <w:iCs/>
          <w:color w:val="000000" w:themeColor="text1"/>
        </w:rPr>
        <w:t xml:space="preserve"> Guide and Resources</w:t>
      </w:r>
      <w:r w:rsidRPr="39117684">
        <w:rPr>
          <w:rFonts w:ascii="Arial" w:eastAsia="Arial" w:hAnsi="Arial" w:cs="Arial"/>
          <w:color w:val="000000" w:themeColor="text1"/>
        </w:rPr>
        <w:t xml:space="preserve">. [online] Food Standards Agency. Available at: </w:t>
      </w:r>
      <w:hyperlink r:id="rId26">
        <w:r w:rsidRPr="39117684">
          <w:rPr>
            <w:rStyle w:val="Hyperlink"/>
            <w:rFonts w:ascii="Arial" w:eastAsia="Arial" w:hAnsi="Arial" w:cs="Arial"/>
          </w:rPr>
          <w:t>https://www.food.gov.uk/business-guidance/the-eatwell-guide-and-resources</w:t>
        </w:r>
      </w:hyperlink>
      <w:r w:rsidRPr="39117684">
        <w:rPr>
          <w:rFonts w:ascii="Arial" w:eastAsia="Arial" w:hAnsi="Arial" w:cs="Arial"/>
          <w:color w:val="000000" w:themeColor="text1"/>
        </w:rPr>
        <w:t>.</w:t>
      </w:r>
    </w:p>
    <w:p w14:paraId="6B24559C" w14:textId="50791021" w:rsidR="39117684" w:rsidRDefault="39117684" w:rsidP="39117684">
      <w:pPr>
        <w:spacing w:after="0"/>
        <w:rPr>
          <w:rFonts w:ascii="Arial" w:eastAsia="Arial" w:hAnsi="Arial" w:cs="Arial"/>
          <w:color w:val="000000" w:themeColor="text1"/>
          <w:lang w:val="cy-GB"/>
        </w:rPr>
      </w:pPr>
    </w:p>
    <w:p w14:paraId="6048ACEC" w14:textId="0AB8BBF9" w:rsidR="39117684" w:rsidRDefault="39117684" w:rsidP="39117684">
      <w:pPr>
        <w:spacing w:after="0"/>
        <w:rPr>
          <w:rFonts w:ascii="Arial" w:eastAsia="Arial" w:hAnsi="Arial" w:cs="Arial"/>
          <w:color w:val="000000" w:themeColor="text1"/>
          <w:lang w:val="cy-GB"/>
        </w:rPr>
      </w:pPr>
    </w:p>
    <w:p w14:paraId="1620560C" w14:textId="1AE10E6B" w:rsidR="0BCF2DC9" w:rsidRDefault="0BCF2DC9" w:rsidP="39117684">
      <w:pPr>
        <w:spacing w:before="240" w:after="240"/>
        <w:rPr>
          <w:rFonts w:ascii="Arial" w:eastAsia="Arial" w:hAnsi="Arial" w:cs="Arial"/>
          <w:color w:val="000000" w:themeColor="text1"/>
          <w:lang w:val="cy-GB"/>
        </w:rPr>
      </w:pPr>
      <w:r w:rsidRPr="39117684">
        <w:rPr>
          <w:rFonts w:ascii="Arial" w:eastAsia="Arial" w:hAnsi="Arial" w:cs="Arial"/>
          <w:color w:val="000000" w:themeColor="text1"/>
          <w:lang w:val="cy-GB"/>
        </w:rPr>
        <w:t>‌</w:t>
      </w:r>
    </w:p>
    <w:p w14:paraId="6703A99C" w14:textId="085F6170" w:rsidR="39117684" w:rsidRDefault="39117684" w:rsidP="39117684">
      <w:pPr>
        <w:rPr>
          <w:rFonts w:ascii="Arial" w:eastAsia="Arial" w:hAnsi="Arial" w:cs="Arial"/>
          <w:b/>
          <w:bCs/>
          <w:u w:val="single"/>
          <w:lang w:val="cy-GB"/>
        </w:rPr>
      </w:pPr>
    </w:p>
    <w:sectPr w:rsidR="39117684">
      <w:headerReference w:type="default" r:id="rId27"/>
      <w:footerReference w:type="default" r:id="rId28"/>
      <w:pgSz w:w="16838" w:h="11906"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1F064" w14:textId="77777777" w:rsidR="00234EC6" w:rsidRDefault="00234EC6">
      <w:pPr>
        <w:spacing w:after="0" w:line="240" w:lineRule="auto"/>
      </w:pPr>
      <w:r>
        <w:separator/>
      </w:r>
    </w:p>
  </w:endnote>
  <w:endnote w:type="continuationSeparator" w:id="0">
    <w:p w14:paraId="376F2262" w14:textId="77777777" w:rsidR="00234EC6" w:rsidRDefault="00234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39117684" w14:paraId="00203865" w14:textId="77777777" w:rsidTr="39117684">
      <w:trPr>
        <w:trHeight w:val="300"/>
      </w:trPr>
      <w:tc>
        <w:tcPr>
          <w:tcW w:w="4650" w:type="dxa"/>
        </w:tcPr>
        <w:p w14:paraId="184F71F6" w14:textId="16FF231D" w:rsidR="39117684" w:rsidRDefault="39117684" w:rsidP="39117684">
          <w:pPr>
            <w:pStyle w:val="Header"/>
            <w:ind w:left="-115"/>
          </w:pPr>
        </w:p>
      </w:tc>
      <w:tc>
        <w:tcPr>
          <w:tcW w:w="4650" w:type="dxa"/>
        </w:tcPr>
        <w:p w14:paraId="2D12C2EF" w14:textId="03D027C4" w:rsidR="39117684" w:rsidRDefault="39117684" w:rsidP="39117684">
          <w:pPr>
            <w:pStyle w:val="Header"/>
            <w:jc w:val="center"/>
          </w:pPr>
        </w:p>
      </w:tc>
      <w:tc>
        <w:tcPr>
          <w:tcW w:w="4650" w:type="dxa"/>
        </w:tcPr>
        <w:p w14:paraId="1C994A13" w14:textId="589ADFA6" w:rsidR="39117684" w:rsidRDefault="39117684" w:rsidP="39117684">
          <w:pPr>
            <w:pStyle w:val="Header"/>
            <w:ind w:right="-115"/>
            <w:jc w:val="right"/>
          </w:pPr>
        </w:p>
      </w:tc>
    </w:tr>
  </w:tbl>
  <w:p w14:paraId="3AFF7B85" w14:textId="50C3AC94" w:rsidR="39117684" w:rsidRDefault="39117684" w:rsidP="39117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816C9" w14:textId="77777777" w:rsidR="00234EC6" w:rsidRDefault="00234EC6">
      <w:pPr>
        <w:spacing w:after="0" w:line="240" w:lineRule="auto"/>
      </w:pPr>
      <w:r>
        <w:separator/>
      </w:r>
    </w:p>
  </w:footnote>
  <w:footnote w:type="continuationSeparator" w:id="0">
    <w:p w14:paraId="26DCE765" w14:textId="77777777" w:rsidR="00234EC6" w:rsidRDefault="00234E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39117684" w14:paraId="35A10962" w14:textId="77777777" w:rsidTr="39117684">
      <w:trPr>
        <w:trHeight w:val="300"/>
      </w:trPr>
      <w:tc>
        <w:tcPr>
          <w:tcW w:w="4650" w:type="dxa"/>
        </w:tcPr>
        <w:p w14:paraId="2737B6F9" w14:textId="2656C405" w:rsidR="39117684" w:rsidRDefault="39117684" w:rsidP="39117684">
          <w:pPr>
            <w:pStyle w:val="Header"/>
            <w:ind w:left="-115"/>
          </w:pPr>
          <w:r>
            <w:t>2419959</w:t>
          </w:r>
        </w:p>
      </w:tc>
      <w:tc>
        <w:tcPr>
          <w:tcW w:w="4650" w:type="dxa"/>
        </w:tcPr>
        <w:p w14:paraId="2AE59B48" w14:textId="75051EB1" w:rsidR="39117684" w:rsidRDefault="39117684" w:rsidP="39117684">
          <w:pPr>
            <w:pStyle w:val="Header"/>
            <w:ind w:left="-115"/>
          </w:pPr>
          <w:r>
            <w:t>ECEY5009C</w:t>
          </w:r>
        </w:p>
        <w:p w14:paraId="4616B651" w14:textId="72342863" w:rsidR="39117684" w:rsidRDefault="39117684" w:rsidP="39117684">
          <w:pPr>
            <w:pStyle w:val="Header"/>
            <w:jc w:val="center"/>
          </w:pPr>
        </w:p>
      </w:tc>
      <w:tc>
        <w:tcPr>
          <w:tcW w:w="4650" w:type="dxa"/>
        </w:tcPr>
        <w:p w14:paraId="6DF28044" w14:textId="0AADB705" w:rsidR="39117684" w:rsidRDefault="5CCCFFF4" w:rsidP="39117684">
          <w:pPr>
            <w:pStyle w:val="Header"/>
            <w:ind w:right="-115"/>
            <w:jc w:val="right"/>
          </w:pPr>
          <w:proofErr w:type="spellStart"/>
          <w:r>
            <w:t>Nifer</w:t>
          </w:r>
          <w:proofErr w:type="spellEnd"/>
          <w:r>
            <w:t xml:space="preserve"> o </w:t>
          </w:r>
          <w:proofErr w:type="spellStart"/>
          <w:r>
            <w:t>eiriau</w:t>
          </w:r>
          <w:proofErr w:type="spellEnd"/>
          <w:r>
            <w:t xml:space="preserve"> 1902</w:t>
          </w:r>
        </w:p>
      </w:tc>
    </w:tr>
  </w:tbl>
  <w:p w14:paraId="0872FF69" w14:textId="50CDB935" w:rsidR="39117684" w:rsidRDefault="39117684" w:rsidP="39117684">
    <w:pPr>
      <w:pStyle w:val="Header"/>
    </w:pPr>
  </w:p>
</w:hdr>
</file>

<file path=word/intelligence2.xml><?xml version="1.0" encoding="utf-8"?>
<int2:intelligence xmlns:int2="http://schemas.microsoft.com/office/intelligence/2020/intelligence" xmlns:oel="http://schemas.microsoft.com/office/2019/extlst">
  <int2:observations>
    <int2:textHash int2:hashCode="INY7izsIlC/vCR" int2:id="BgfCDQwq">
      <int2:state int2:value="Rejected" int2:type="spell"/>
    </int2:textHash>
    <int2:textHash int2:hashCode="Al2+97lSHUXtDM" int2:id="ZsKREMzX">
      <int2:state int2:value="Rejected" int2:type="spell"/>
    </int2:textHash>
    <int2:textHash int2:hashCode="Ps6kbJe/1R5o1i" int2:id="v19oUuer">
      <int2:state int2:value="Rejected" int2:type="spell"/>
    </int2:textHash>
    <int2:textHash int2:hashCode="JpzUTxTnI3oxXV" int2:id="vlY8mSrt">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5AA5E6"/>
    <w:rsid w:val="000126C1"/>
    <w:rsid w:val="000157AD"/>
    <w:rsid w:val="00027644"/>
    <w:rsid w:val="00035BEF"/>
    <w:rsid w:val="00055993"/>
    <w:rsid w:val="000743B6"/>
    <w:rsid w:val="000823E2"/>
    <w:rsid w:val="00085809"/>
    <w:rsid w:val="00087492"/>
    <w:rsid w:val="000918AB"/>
    <w:rsid w:val="000A54D9"/>
    <w:rsid w:val="000A6A78"/>
    <w:rsid w:val="000D23FA"/>
    <w:rsid w:val="000E6147"/>
    <w:rsid w:val="000F4FC8"/>
    <w:rsid w:val="000F7A7F"/>
    <w:rsid w:val="000F7FC4"/>
    <w:rsid w:val="001036E6"/>
    <w:rsid w:val="001064C3"/>
    <w:rsid w:val="0012250D"/>
    <w:rsid w:val="00135961"/>
    <w:rsid w:val="00136804"/>
    <w:rsid w:val="00146709"/>
    <w:rsid w:val="00146937"/>
    <w:rsid w:val="001475F2"/>
    <w:rsid w:val="00155166"/>
    <w:rsid w:val="00160723"/>
    <w:rsid w:val="00161F14"/>
    <w:rsid w:val="00162A9B"/>
    <w:rsid w:val="00166691"/>
    <w:rsid w:val="00176470"/>
    <w:rsid w:val="001852D6"/>
    <w:rsid w:val="00192F62"/>
    <w:rsid w:val="0019360A"/>
    <w:rsid w:val="00196E26"/>
    <w:rsid w:val="001A6B98"/>
    <w:rsid w:val="001B429C"/>
    <w:rsid w:val="001C54D6"/>
    <w:rsid w:val="001D37FD"/>
    <w:rsid w:val="001D6D10"/>
    <w:rsid w:val="001D7C46"/>
    <w:rsid w:val="001D7F73"/>
    <w:rsid w:val="001E2445"/>
    <w:rsid w:val="001F2A60"/>
    <w:rsid w:val="001F3A87"/>
    <w:rsid w:val="001F4753"/>
    <w:rsid w:val="001F5F8E"/>
    <w:rsid w:val="001F602F"/>
    <w:rsid w:val="00201DF0"/>
    <w:rsid w:val="00211153"/>
    <w:rsid w:val="0021582B"/>
    <w:rsid w:val="00216001"/>
    <w:rsid w:val="00224133"/>
    <w:rsid w:val="00233EFD"/>
    <w:rsid w:val="00234EC6"/>
    <w:rsid w:val="002439A2"/>
    <w:rsid w:val="0026014A"/>
    <w:rsid w:val="00263400"/>
    <w:rsid w:val="00267943"/>
    <w:rsid w:val="00275C74"/>
    <w:rsid w:val="002867FF"/>
    <w:rsid w:val="00297B10"/>
    <w:rsid w:val="002A03D3"/>
    <w:rsid w:val="002A135E"/>
    <w:rsid w:val="002B46AE"/>
    <w:rsid w:val="002D5DC5"/>
    <w:rsid w:val="002D64B4"/>
    <w:rsid w:val="002E1E98"/>
    <w:rsid w:val="002F3559"/>
    <w:rsid w:val="00303A8F"/>
    <w:rsid w:val="00307FAA"/>
    <w:rsid w:val="00310C99"/>
    <w:rsid w:val="003130A0"/>
    <w:rsid w:val="003170A7"/>
    <w:rsid w:val="0033229C"/>
    <w:rsid w:val="00334773"/>
    <w:rsid w:val="00337DE9"/>
    <w:rsid w:val="00340BE3"/>
    <w:rsid w:val="00354061"/>
    <w:rsid w:val="00354133"/>
    <w:rsid w:val="00355F33"/>
    <w:rsid w:val="00364149"/>
    <w:rsid w:val="00392919"/>
    <w:rsid w:val="00392A29"/>
    <w:rsid w:val="00393E3C"/>
    <w:rsid w:val="00396A6E"/>
    <w:rsid w:val="003A13C6"/>
    <w:rsid w:val="003A5AA0"/>
    <w:rsid w:val="003A69C9"/>
    <w:rsid w:val="003A6DAD"/>
    <w:rsid w:val="003E115C"/>
    <w:rsid w:val="003E2898"/>
    <w:rsid w:val="003F29E8"/>
    <w:rsid w:val="003F46C7"/>
    <w:rsid w:val="003F665A"/>
    <w:rsid w:val="004016D8"/>
    <w:rsid w:val="00401DAB"/>
    <w:rsid w:val="00405F63"/>
    <w:rsid w:val="00406130"/>
    <w:rsid w:val="00407310"/>
    <w:rsid w:val="004116AF"/>
    <w:rsid w:val="00421B46"/>
    <w:rsid w:val="00423BEA"/>
    <w:rsid w:val="00445045"/>
    <w:rsid w:val="00445C9D"/>
    <w:rsid w:val="00445F3A"/>
    <w:rsid w:val="00450A4F"/>
    <w:rsid w:val="00450A94"/>
    <w:rsid w:val="00453021"/>
    <w:rsid w:val="0046045F"/>
    <w:rsid w:val="00463B76"/>
    <w:rsid w:val="004668DE"/>
    <w:rsid w:val="004839CE"/>
    <w:rsid w:val="00484E1E"/>
    <w:rsid w:val="004861FC"/>
    <w:rsid w:val="00490C11"/>
    <w:rsid w:val="00496DC2"/>
    <w:rsid w:val="004C01C6"/>
    <w:rsid w:val="004C01E6"/>
    <w:rsid w:val="004C3728"/>
    <w:rsid w:val="004E27C2"/>
    <w:rsid w:val="00524369"/>
    <w:rsid w:val="00526C36"/>
    <w:rsid w:val="005400FE"/>
    <w:rsid w:val="0054746A"/>
    <w:rsid w:val="0054748E"/>
    <w:rsid w:val="005720C7"/>
    <w:rsid w:val="0057752A"/>
    <w:rsid w:val="00577EBD"/>
    <w:rsid w:val="005A02AE"/>
    <w:rsid w:val="005A1F95"/>
    <w:rsid w:val="005B16D3"/>
    <w:rsid w:val="005C11DC"/>
    <w:rsid w:val="005C2B7F"/>
    <w:rsid w:val="005D0D4F"/>
    <w:rsid w:val="00605528"/>
    <w:rsid w:val="00608423"/>
    <w:rsid w:val="006267E7"/>
    <w:rsid w:val="00627A48"/>
    <w:rsid w:val="00646C58"/>
    <w:rsid w:val="00647EE0"/>
    <w:rsid w:val="00671553"/>
    <w:rsid w:val="00672D51"/>
    <w:rsid w:val="00672EE1"/>
    <w:rsid w:val="00673E46"/>
    <w:rsid w:val="00677DD0"/>
    <w:rsid w:val="00687A0B"/>
    <w:rsid w:val="006A0118"/>
    <w:rsid w:val="006B0969"/>
    <w:rsid w:val="006C1409"/>
    <w:rsid w:val="006D30FE"/>
    <w:rsid w:val="006E1250"/>
    <w:rsid w:val="006E3BEF"/>
    <w:rsid w:val="00700B39"/>
    <w:rsid w:val="00704D8F"/>
    <w:rsid w:val="0071324E"/>
    <w:rsid w:val="007132AE"/>
    <w:rsid w:val="00717589"/>
    <w:rsid w:val="00723D4A"/>
    <w:rsid w:val="00724B10"/>
    <w:rsid w:val="00733759"/>
    <w:rsid w:val="00740DBA"/>
    <w:rsid w:val="007432B0"/>
    <w:rsid w:val="00773121"/>
    <w:rsid w:val="007811CB"/>
    <w:rsid w:val="00787B6C"/>
    <w:rsid w:val="007A6D63"/>
    <w:rsid w:val="007A7A80"/>
    <w:rsid w:val="007B7C07"/>
    <w:rsid w:val="007C3620"/>
    <w:rsid w:val="007D19ED"/>
    <w:rsid w:val="007D280F"/>
    <w:rsid w:val="007E3D1F"/>
    <w:rsid w:val="007F363E"/>
    <w:rsid w:val="00804461"/>
    <w:rsid w:val="00856350"/>
    <w:rsid w:val="00856B6D"/>
    <w:rsid w:val="00857E69"/>
    <w:rsid w:val="00872A3F"/>
    <w:rsid w:val="008840F6"/>
    <w:rsid w:val="0088608C"/>
    <w:rsid w:val="00886A8E"/>
    <w:rsid w:val="00895836"/>
    <w:rsid w:val="008A5327"/>
    <w:rsid w:val="008B3881"/>
    <w:rsid w:val="008E7029"/>
    <w:rsid w:val="0091006C"/>
    <w:rsid w:val="00922CAE"/>
    <w:rsid w:val="00924467"/>
    <w:rsid w:val="00941E7E"/>
    <w:rsid w:val="00953A46"/>
    <w:rsid w:val="009628C3"/>
    <w:rsid w:val="00962B3A"/>
    <w:rsid w:val="009729DA"/>
    <w:rsid w:val="00973765"/>
    <w:rsid w:val="0097642E"/>
    <w:rsid w:val="00985D36"/>
    <w:rsid w:val="009879E7"/>
    <w:rsid w:val="009941AC"/>
    <w:rsid w:val="00994BB8"/>
    <w:rsid w:val="009A2F60"/>
    <w:rsid w:val="009A3532"/>
    <w:rsid w:val="009A48DA"/>
    <w:rsid w:val="009B10AA"/>
    <w:rsid w:val="009B5FAB"/>
    <w:rsid w:val="009C57FA"/>
    <w:rsid w:val="009E1437"/>
    <w:rsid w:val="009E1F07"/>
    <w:rsid w:val="009E4B70"/>
    <w:rsid w:val="009E6024"/>
    <w:rsid w:val="009F5BC2"/>
    <w:rsid w:val="00A0396E"/>
    <w:rsid w:val="00A05255"/>
    <w:rsid w:val="00A0631F"/>
    <w:rsid w:val="00A33DBC"/>
    <w:rsid w:val="00A415C1"/>
    <w:rsid w:val="00A85DDB"/>
    <w:rsid w:val="00A90CBF"/>
    <w:rsid w:val="00A928AB"/>
    <w:rsid w:val="00A9511F"/>
    <w:rsid w:val="00A96871"/>
    <w:rsid w:val="00AB23B8"/>
    <w:rsid w:val="00AB75DD"/>
    <w:rsid w:val="00AC5FD9"/>
    <w:rsid w:val="00AC6B12"/>
    <w:rsid w:val="00AD1858"/>
    <w:rsid w:val="00AE2617"/>
    <w:rsid w:val="00AE789C"/>
    <w:rsid w:val="00B007B4"/>
    <w:rsid w:val="00B019A2"/>
    <w:rsid w:val="00B04344"/>
    <w:rsid w:val="00B102CE"/>
    <w:rsid w:val="00B241E5"/>
    <w:rsid w:val="00B33778"/>
    <w:rsid w:val="00B55F1D"/>
    <w:rsid w:val="00B6394D"/>
    <w:rsid w:val="00B6766B"/>
    <w:rsid w:val="00B912C8"/>
    <w:rsid w:val="00BA0D47"/>
    <w:rsid w:val="00BA35BD"/>
    <w:rsid w:val="00BA4402"/>
    <w:rsid w:val="00BC4747"/>
    <w:rsid w:val="00BC4FE8"/>
    <w:rsid w:val="00BC7E41"/>
    <w:rsid w:val="00BD20C1"/>
    <w:rsid w:val="00BD481B"/>
    <w:rsid w:val="00BD6475"/>
    <w:rsid w:val="00BE3A7C"/>
    <w:rsid w:val="00BE7CDE"/>
    <w:rsid w:val="00BF4BB6"/>
    <w:rsid w:val="00C02974"/>
    <w:rsid w:val="00C0671F"/>
    <w:rsid w:val="00C17CD8"/>
    <w:rsid w:val="00C241DE"/>
    <w:rsid w:val="00C24FD0"/>
    <w:rsid w:val="00C259B4"/>
    <w:rsid w:val="00C37471"/>
    <w:rsid w:val="00C443A9"/>
    <w:rsid w:val="00C44651"/>
    <w:rsid w:val="00C56493"/>
    <w:rsid w:val="00C57853"/>
    <w:rsid w:val="00C6164C"/>
    <w:rsid w:val="00C625AE"/>
    <w:rsid w:val="00C8021D"/>
    <w:rsid w:val="00C82ED1"/>
    <w:rsid w:val="00C85559"/>
    <w:rsid w:val="00CA1E92"/>
    <w:rsid w:val="00CA651D"/>
    <w:rsid w:val="00CB2823"/>
    <w:rsid w:val="00CC6639"/>
    <w:rsid w:val="00CE028E"/>
    <w:rsid w:val="00CE345D"/>
    <w:rsid w:val="00CE4E9D"/>
    <w:rsid w:val="00CE697B"/>
    <w:rsid w:val="00CF02C8"/>
    <w:rsid w:val="00CF3D7E"/>
    <w:rsid w:val="00D00A07"/>
    <w:rsid w:val="00D12313"/>
    <w:rsid w:val="00D13FB8"/>
    <w:rsid w:val="00D172A5"/>
    <w:rsid w:val="00D347C4"/>
    <w:rsid w:val="00D359F6"/>
    <w:rsid w:val="00D758FC"/>
    <w:rsid w:val="00D76634"/>
    <w:rsid w:val="00D81194"/>
    <w:rsid w:val="00D84906"/>
    <w:rsid w:val="00DA3C67"/>
    <w:rsid w:val="00DBD817"/>
    <w:rsid w:val="00DD4127"/>
    <w:rsid w:val="00DD59D0"/>
    <w:rsid w:val="00DD6775"/>
    <w:rsid w:val="00DD68E7"/>
    <w:rsid w:val="00DE6A4E"/>
    <w:rsid w:val="00E108E3"/>
    <w:rsid w:val="00E145A9"/>
    <w:rsid w:val="00E207E7"/>
    <w:rsid w:val="00E22772"/>
    <w:rsid w:val="00E26380"/>
    <w:rsid w:val="00E31648"/>
    <w:rsid w:val="00E325E9"/>
    <w:rsid w:val="00E33306"/>
    <w:rsid w:val="00E40C5A"/>
    <w:rsid w:val="00E4672B"/>
    <w:rsid w:val="00E5747C"/>
    <w:rsid w:val="00E67FA5"/>
    <w:rsid w:val="00E81266"/>
    <w:rsid w:val="00E913E3"/>
    <w:rsid w:val="00E9385C"/>
    <w:rsid w:val="00EA4516"/>
    <w:rsid w:val="00EA73A3"/>
    <w:rsid w:val="00EB174A"/>
    <w:rsid w:val="00EE4645"/>
    <w:rsid w:val="00EE52F7"/>
    <w:rsid w:val="00EF00D6"/>
    <w:rsid w:val="00EF1216"/>
    <w:rsid w:val="00F10658"/>
    <w:rsid w:val="00F175E1"/>
    <w:rsid w:val="00F20421"/>
    <w:rsid w:val="00F224F5"/>
    <w:rsid w:val="00F27F2B"/>
    <w:rsid w:val="00F3114B"/>
    <w:rsid w:val="00F32799"/>
    <w:rsid w:val="00F4302A"/>
    <w:rsid w:val="00F5454F"/>
    <w:rsid w:val="00F572A4"/>
    <w:rsid w:val="00F61F54"/>
    <w:rsid w:val="00F65CD4"/>
    <w:rsid w:val="00F7330D"/>
    <w:rsid w:val="00F73E74"/>
    <w:rsid w:val="00F830AD"/>
    <w:rsid w:val="00F85F08"/>
    <w:rsid w:val="00F87003"/>
    <w:rsid w:val="00F8735B"/>
    <w:rsid w:val="00F9361F"/>
    <w:rsid w:val="00F96404"/>
    <w:rsid w:val="00FA16BD"/>
    <w:rsid w:val="00FB0BDD"/>
    <w:rsid w:val="00FC1CE9"/>
    <w:rsid w:val="00FE5A67"/>
    <w:rsid w:val="00FF0507"/>
    <w:rsid w:val="00FF3724"/>
    <w:rsid w:val="015B7CE2"/>
    <w:rsid w:val="0166A819"/>
    <w:rsid w:val="01E0040E"/>
    <w:rsid w:val="02439B9C"/>
    <w:rsid w:val="02668943"/>
    <w:rsid w:val="028118F4"/>
    <w:rsid w:val="028EC9D8"/>
    <w:rsid w:val="03B26E14"/>
    <w:rsid w:val="040D511B"/>
    <w:rsid w:val="0498308F"/>
    <w:rsid w:val="04F036B3"/>
    <w:rsid w:val="05115F0B"/>
    <w:rsid w:val="05E79B37"/>
    <w:rsid w:val="061850DA"/>
    <w:rsid w:val="0656E932"/>
    <w:rsid w:val="06D57082"/>
    <w:rsid w:val="06E10757"/>
    <w:rsid w:val="074B582C"/>
    <w:rsid w:val="08004589"/>
    <w:rsid w:val="081A1700"/>
    <w:rsid w:val="085381F9"/>
    <w:rsid w:val="08662D92"/>
    <w:rsid w:val="09693180"/>
    <w:rsid w:val="0984D661"/>
    <w:rsid w:val="09DB4B48"/>
    <w:rsid w:val="0A4364D4"/>
    <w:rsid w:val="0A6D2553"/>
    <w:rsid w:val="0A8DE559"/>
    <w:rsid w:val="0B013A8A"/>
    <w:rsid w:val="0B1B9460"/>
    <w:rsid w:val="0BBAF116"/>
    <w:rsid w:val="0BCF2DC9"/>
    <w:rsid w:val="0C9E5527"/>
    <w:rsid w:val="0CCC1F92"/>
    <w:rsid w:val="0D704ADB"/>
    <w:rsid w:val="0E1FD5E5"/>
    <w:rsid w:val="0EB0DA96"/>
    <w:rsid w:val="0ED9EE35"/>
    <w:rsid w:val="0F0EDAD1"/>
    <w:rsid w:val="0F32579A"/>
    <w:rsid w:val="0F78A7EE"/>
    <w:rsid w:val="0FA25E81"/>
    <w:rsid w:val="0FAB5718"/>
    <w:rsid w:val="0FE1B6D2"/>
    <w:rsid w:val="1000DF76"/>
    <w:rsid w:val="101C96B5"/>
    <w:rsid w:val="1021F36F"/>
    <w:rsid w:val="10286025"/>
    <w:rsid w:val="106F22BB"/>
    <w:rsid w:val="1077FDCF"/>
    <w:rsid w:val="1109515D"/>
    <w:rsid w:val="11FF28D5"/>
    <w:rsid w:val="121C497E"/>
    <w:rsid w:val="1225EB45"/>
    <w:rsid w:val="128582C5"/>
    <w:rsid w:val="12BDAB34"/>
    <w:rsid w:val="13620843"/>
    <w:rsid w:val="136CE3D9"/>
    <w:rsid w:val="13BE38E7"/>
    <w:rsid w:val="13FE500A"/>
    <w:rsid w:val="140EDBDC"/>
    <w:rsid w:val="14231D3A"/>
    <w:rsid w:val="1460DBC3"/>
    <w:rsid w:val="1464B5F7"/>
    <w:rsid w:val="14DAEC9E"/>
    <w:rsid w:val="1513DAF4"/>
    <w:rsid w:val="15198DE2"/>
    <w:rsid w:val="151CDEFE"/>
    <w:rsid w:val="155842D4"/>
    <w:rsid w:val="15711D61"/>
    <w:rsid w:val="15C3FEC4"/>
    <w:rsid w:val="15D2CF28"/>
    <w:rsid w:val="1620400E"/>
    <w:rsid w:val="1769D5F4"/>
    <w:rsid w:val="178EC911"/>
    <w:rsid w:val="179D03A5"/>
    <w:rsid w:val="17B489BD"/>
    <w:rsid w:val="17C55892"/>
    <w:rsid w:val="17F8B5FA"/>
    <w:rsid w:val="17FCC888"/>
    <w:rsid w:val="1837FEDC"/>
    <w:rsid w:val="1853867E"/>
    <w:rsid w:val="187879DD"/>
    <w:rsid w:val="19FB56CC"/>
    <w:rsid w:val="1A2FB890"/>
    <w:rsid w:val="1A303920"/>
    <w:rsid w:val="1A878CDF"/>
    <w:rsid w:val="1AB076A3"/>
    <w:rsid w:val="1AFCD864"/>
    <w:rsid w:val="1B03D660"/>
    <w:rsid w:val="1B552B32"/>
    <w:rsid w:val="1B596BB2"/>
    <w:rsid w:val="1B6E9D9E"/>
    <w:rsid w:val="1B7CB7DD"/>
    <w:rsid w:val="1BA52EAD"/>
    <w:rsid w:val="1BE19D07"/>
    <w:rsid w:val="1BF2EFF1"/>
    <w:rsid w:val="1C09ACDE"/>
    <w:rsid w:val="1C0A47A3"/>
    <w:rsid w:val="1C0A94D6"/>
    <w:rsid w:val="1C50851E"/>
    <w:rsid w:val="1C86E454"/>
    <w:rsid w:val="1CA0241C"/>
    <w:rsid w:val="1CBA0DD4"/>
    <w:rsid w:val="1CBDA38E"/>
    <w:rsid w:val="1D09B99C"/>
    <w:rsid w:val="1D0F3FC3"/>
    <w:rsid w:val="1D292627"/>
    <w:rsid w:val="1D3599BD"/>
    <w:rsid w:val="1D4BFC2C"/>
    <w:rsid w:val="1DA8A4BF"/>
    <w:rsid w:val="1E243B80"/>
    <w:rsid w:val="1E250DAA"/>
    <w:rsid w:val="1E6B33F1"/>
    <w:rsid w:val="1ECA0991"/>
    <w:rsid w:val="1EEBEFE5"/>
    <w:rsid w:val="1F11269F"/>
    <w:rsid w:val="1F6D4178"/>
    <w:rsid w:val="1F6EA2FC"/>
    <w:rsid w:val="1FE0353C"/>
    <w:rsid w:val="1FF949D8"/>
    <w:rsid w:val="2008366B"/>
    <w:rsid w:val="207930A5"/>
    <w:rsid w:val="20915CB7"/>
    <w:rsid w:val="2092D4B4"/>
    <w:rsid w:val="20AE795A"/>
    <w:rsid w:val="2101D0EF"/>
    <w:rsid w:val="2119C327"/>
    <w:rsid w:val="212A8D6F"/>
    <w:rsid w:val="2142CFBB"/>
    <w:rsid w:val="220B01F5"/>
    <w:rsid w:val="22579EE0"/>
    <w:rsid w:val="2285CDFE"/>
    <w:rsid w:val="22908DA4"/>
    <w:rsid w:val="22E15234"/>
    <w:rsid w:val="22E60C95"/>
    <w:rsid w:val="23064F86"/>
    <w:rsid w:val="231E1DD5"/>
    <w:rsid w:val="2380D7C7"/>
    <w:rsid w:val="240E59A2"/>
    <w:rsid w:val="24A3CD43"/>
    <w:rsid w:val="24E9A3C1"/>
    <w:rsid w:val="258B8DBD"/>
    <w:rsid w:val="25B3F839"/>
    <w:rsid w:val="25B63479"/>
    <w:rsid w:val="25D7AD88"/>
    <w:rsid w:val="271B3308"/>
    <w:rsid w:val="27AC9F4D"/>
    <w:rsid w:val="27BA3636"/>
    <w:rsid w:val="27C40B70"/>
    <w:rsid w:val="282F8E58"/>
    <w:rsid w:val="286A71FA"/>
    <w:rsid w:val="286C6F18"/>
    <w:rsid w:val="28707C05"/>
    <w:rsid w:val="28BB53BC"/>
    <w:rsid w:val="28C99CAA"/>
    <w:rsid w:val="29248B52"/>
    <w:rsid w:val="293255FD"/>
    <w:rsid w:val="2A047C07"/>
    <w:rsid w:val="2A49714C"/>
    <w:rsid w:val="2A9FF3FB"/>
    <w:rsid w:val="2ACFD548"/>
    <w:rsid w:val="2ADFBAC8"/>
    <w:rsid w:val="2AEA3A1E"/>
    <w:rsid w:val="2AED9205"/>
    <w:rsid w:val="2B1668EF"/>
    <w:rsid w:val="2B32D483"/>
    <w:rsid w:val="2C0E51FF"/>
    <w:rsid w:val="2C600A18"/>
    <w:rsid w:val="2C6FE74C"/>
    <w:rsid w:val="2C8D4F5E"/>
    <w:rsid w:val="2C8F371B"/>
    <w:rsid w:val="2CAF784C"/>
    <w:rsid w:val="2CC3527B"/>
    <w:rsid w:val="2CDDEDBB"/>
    <w:rsid w:val="2D6C3257"/>
    <w:rsid w:val="2DAD8E32"/>
    <w:rsid w:val="2DFB9E01"/>
    <w:rsid w:val="2E15892F"/>
    <w:rsid w:val="2E2AA8B3"/>
    <w:rsid w:val="2E2EEF14"/>
    <w:rsid w:val="2E374121"/>
    <w:rsid w:val="2E9F3FF2"/>
    <w:rsid w:val="2EBE8C13"/>
    <w:rsid w:val="2F3A32EB"/>
    <w:rsid w:val="2F65322F"/>
    <w:rsid w:val="2F796B10"/>
    <w:rsid w:val="2F99CE38"/>
    <w:rsid w:val="2FAF3589"/>
    <w:rsid w:val="30312A2D"/>
    <w:rsid w:val="3089B0C1"/>
    <w:rsid w:val="30A52BF7"/>
    <w:rsid w:val="30D8B54E"/>
    <w:rsid w:val="3110938C"/>
    <w:rsid w:val="311165C9"/>
    <w:rsid w:val="314035AA"/>
    <w:rsid w:val="3163F0A4"/>
    <w:rsid w:val="3231FC7A"/>
    <w:rsid w:val="32AB6A08"/>
    <w:rsid w:val="33054E8A"/>
    <w:rsid w:val="331EB5CE"/>
    <w:rsid w:val="332149EF"/>
    <w:rsid w:val="33281FEB"/>
    <w:rsid w:val="333ABE23"/>
    <w:rsid w:val="336A4A31"/>
    <w:rsid w:val="3390C9AF"/>
    <w:rsid w:val="33C50DA2"/>
    <w:rsid w:val="33CE4EA2"/>
    <w:rsid w:val="34411F51"/>
    <w:rsid w:val="34ABEBA3"/>
    <w:rsid w:val="34C81E0E"/>
    <w:rsid w:val="350921EC"/>
    <w:rsid w:val="353F5220"/>
    <w:rsid w:val="354D3582"/>
    <w:rsid w:val="35825219"/>
    <w:rsid w:val="3592D07B"/>
    <w:rsid w:val="35EED324"/>
    <w:rsid w:val="370E2230"/>
    <w:rsid w:val="3779AD7A"/>
    <w:rsid w:val="37C138C6"/>
    <w:rsid w:val="37E3B6D1"/>
    <w:rsid w:val="38272159"/>
    <w:rsid w:val="389D4F84"/>
    <w:rsid w:val="38C01E80"/>
    <w:rsid w:val="38F6587E"/>
    <w:rsid w:val="3906D0D5"/>
    <w:rsid w:val="39117684"/>
    <w:rsid w:val="391C2F34"/>
    <w:rsid w:val="3951901F"/>
    <w:rsid w:val="395849A7"/>
    <w:rsid w:val="39B2EAB8"/>
    <w:rsid w:val="39D6FE7F"/>
    <w:rsid w:val="3A1B966E"/>
    <w:rsid w:val="3A2EC313"/>
    <w:rsid w:val="3A819D2F"/>
    <w:rsid w:val="3A93CD67"/>
    <w:rsid w:val="3A95E997"/>
    <w:rsid w:val="3B954694"/>
    <w:rsid w:val="3BABCC22"/>
    <w:rsid w:val="3BF4CF14"/>
    <w:rsid w:val="3BFF8DBE"/>
    <w:rsid w:val="3C6875E8"/>
    <w:rsid w:val="3C80DFDD"/>
    <w:rsid w:val="3D2A60C5"/>
    <w:rsid w:val="3D4B3142"/>
    <w:rsid w:val="3D53FC70"/>
    <w:rsid w:val="3D63C7CC"/>
    <w:rsid w:val="3E09B475"/>
    <w:rsid w:val="3E1A6022"/>
    <w:rsid w:val="3E1C858D"/>
    <w:rsid w:val="3E27A350"/>
    <w:rsid w:val="3E509D27"/>
    <w:rsid w:val="3E657AB6"/>
    <w:rsid w:val="3EAF30B3"/>
    <w:rsid w:val="3EB049BF"/>
    <w:rsid w:val="3EFB6DB0"/>
    <w:rsid w:val="3FEFBA66"/>
    <w:rsid w:val="401BD2F2"/>
    <w:rsid w:val="4058841D"/>
    <w:rsid w:val="4064CC05"/>
    <w:rsid w:val="40AC01F5"/>
    <w:rsid w:val="40F63ED1"/>
    <w:rsid w:val="4106D7B9"/>
    <w:rsid w:val="4150743B"/>
    <w:rsid w:val="4175920C"/>
    <w:rsid w:val="41F418A3"/>
    <w:rsid w:val="41F4689C"/>
    <w:rsid w:val="42AD42BA"/>
    <w:rsid w:val="42B1ED94"/>
    <w:rsid w:val="43256420"/>
    <w:rsid w:val="43621DE1"/>
    <w:rsid w:val="4382961B"/>
    <w:rsid w:val="43E53C8C"/>
    <w:rsid w:val="44778047"/>
    <w:rsid w:val="44C6A165"/>
    <w:rsid w:val="45454FDA"/>
    <w:rsid w:val="457F66C0"/>
    <w:rsid w:val="4594EE4F"/>
    <w:rsid w:val="45A5BF0E"/>
    <w:rsid w:val="461F60D3"/>
    <w:rsid w:val="46200FCB"/>
    <w:rsid w:val="46673C90"/>
    <w:rsid w:val="467AF8F0"/>
    <w:rsid w:val="46852812"/>
    <w:rsid w:val="468B0C0C"/>
    <w:rsid w:val="46AB6C3D"/>
    <w:rsid w:val="4704B52C"/>
    <w:rsid w:val="470C0AF4"/>
    <w:rsid w:val="47479D9D"/>
    <w:rsid w:val="47888927"/>
    <w:rsid w:val="47AAA97C"/>
    <w:rsid w:val="47D43B1B"/>
    <w:rsid w:val="4832EB82"/>
    <w:rsid w:val="486013E2"/>
    <w:rsid w:val="486306B7"/>
    <w:rsid w:val="48A3880F"/>
    <w:rsid w:val="48B4EC30"/>
    <w:rsid w:val="48D8B3B5"/>
    <w:rsid w:val="490B0CB3"/>
    <w:rsid w:val="4932D971"/>
    <w:rsid w:val="49BAFBFD"/>
    <w:rsid w:val="49ED87C8"/>
    <w:rsid w:val="4A2619DB"/>
    <w:rsid w:val="4A50E1AA"/>
    <w:rsid w:val="4A63600C"/>
    <w:rsid w:val="4A654421"/>
    <w:rsid w:val="4AA26545"/>
    <w:rsid w:val="4B1E78E0"/>
    <w:rsid w:val="4B6D54AF"/>
    <w:rsid w:val="4B77D7F0"/>
    <w:rsid w:val="4B9D98D3"/>
    <w:rsid w:val="4BD23058"/>
    <w:rsid w:val="4C4AC42A"/>
    <w:rsid w:val="4C918816"/>
    <w:rsid w:val="4E076C23"/>
    <w:rsid w:val="4E3B6312"/>
    <w:rsid w:val="4E64EE2A"/>
    <w:rsid w:val="4E6E3FA9"/>
    <w:rsid w:val="4E97C447"/>
    <w:rsid w:val="4EE0D445"/>
    <w:rsid w:val="4EFE6181"/>
    <w:rsid w:val="4F826038"/>
    <w:rsid w:val="4FCB0502"/>
    <w:rsid w:val="5095F58B"/>
    <w:rsid w:val="50FAFCCD"/>
    <w:rsid w:val="5118941C"/>
    <w:rsid w:val="51723B10"/>
    <w:rsid w:val="518AF514"/>
    <w:rsid w:val="51CA0FFD"/>
    <w:rsid w:val="5201F1DE"/>
    <w:rsid w:val="5284A6D3"/>
    <w:rsid w:val="52D0353D"/>
    <w:rsid w:val="53065B79"/>
    <w:rsid w:val="530CE89C"/>
    <w:rsid w:val="533E433B"/>
    <w:rsid w:val="5354957F"/>
    <w:rsid w:val="539DBAC9"/>
    <w:rsid w:val="53E49C88"/>
    <w:rsid w:val="54002900"/>
    <w:rsid w:val="54336198"/>
    <w:rsid w:val="54494B75"/>
    <w:rsid w:val="544AC030"/>
    <w:rsid w:val="54F1EDE3"/>
    <w:rsid w:val="54F60039"/>
    <w:rsid w:val="5553A9F5"/>
    <w:rsid w:val="55B5FE04"/>
    <w:rsid w:val="55B97FF0"/>
    <w:rsid w:val="55BB1709"/>
    <w:rsid w:val="560A1EE5"/>
    <w:rsid w:val="56124D22"/>
    <w:rsid w:val="562E1CC6"/>
    <w:rsid w:val="5643C5DB"/>
    <w:rsid w:val="567FCC3E"/>
    <w:rsid w:val="56838D2D"/>
    <w:rsid w:val="5693F462"/>
    <w:rsid w:val="56FD9120"/>
    <w:rsid w:val="5739D0FA"/>
    <w:rsid w:val="57AF1C44"/>
    <w:rsid w:val="57EC71D4"/>
    <w:rsid w:val="583EB097"/>
    <w:rsid w:val="585AA5E6"/>
    <w:rsid w:val="58BCB66D"/>
    <w:rsid w:val="5933153D"/>
    <w:rsid w:val="59E7F303"/>
    <w:rsid w:val="5A48AAA6"/>
    <w:rsid w:val="5AAB3448"/>
    <w:rsid w:val="5AC70387"/>
    <w:rsid w:val="5B5DBFC1"/>
    <w:rsid w:val="5B76D985"/>
    <w:rsid w:val="5B8A8489"/>
    <w:rsid w:val="5BB932EF"/>
    <w:rsid w:val="5BCF1FBF"/>
    <w:rsid w:val="5BE71D31"/>
    <w:rsid w:val="5BF8D849"/>
    <w:rsid w:val="5BFA2F5B"/>
    <w:rsid w:val="5BFFD765"/>
    <w:rsid w:val="5C11047D"/>
    <w:rsid w:val="5C9D5BF4"/>
    <w:rsid w:val="5CB9182D"/>
    <w:rsid w:val="5CC41C97"/>
    <w:rsid w:val="5CCCFFF4"/>
    <w:rsid w:val="5D05EBE4"/>
    <w:rsid w:val="5D2DE698"/>
    <w:rsid w:val="5D54398E"/>
    <w:rsid w:val="5DB4E56F"/>
    <w:rsid w:val="5E0B76CB"/>
    <w:rsid w:val="5E665AE3"/>
    <w:rsid w:val="5E86DBAD"/>
    <w:rsid w:val="5ED5A0E0"/>
    <w:rsid w:val="5F64C461"/>
    <w:rsid w:val="5F992219"/>
    <w:rsid w:val="5FACBED2"/>
    <w:rsid w:val="5FB30541"/>
    <w:rsid w:val="5FF2F211"/>
    <w:rsid w:val="602BAA91"/>
    <w:rsid w:val="60334300"/>
    <w:rsid w:val="6044D57E"/>
    <w:rsid w:val="604C6E89"/>
    <w:rsid w:val="60609982"/>
    <w:rsid w:val="6076CA45"/>
    <w:rsid w:val="60CE5AB5"/>
    <w:rsid w:val="618224CA"/>
    <w:rsid w:val="619BDA53"/>
    <w:rsid w:val="61A70AA6"/>
    <w:rsid w:val="61A7474B"/>
    <w:rsid w:val="621AEA01"/>
    <w:rsid w:val="6272F933"/>
    <w:rsid w:val="6285B84F"/>
    <w:rsid w:val="629892E5"/>
    <w:rsid w:val="62A02BC3"/>
    <w:rsid w:val="63215561"/>
    <w:rsid w:val="6379DF8A"/>
    <w:rsid w:val="6381DDF1"/>
    <w:rsid w:val="63AF576D"/>
    <w:rsid w:val="63B5CA60"/>
    <w:rsid w:val="63F56C2E"/>
    <w:rsid w:val="642F2D1E"/>
    <w:rsid w:val="643AFF4E"/>
    <w:rsid w:val="64456BAA"/>
    <w:rsid w:val="6459C8AC"/>
    <w:rsid w:val="647999C0"/>
    <w:rsid w:val="64CC4738"/>
    <w:rsid w:val="64D4CA1F"/>
    <w:rsid w:val="64FF7F8F"/>
    <w:rsid w:val="6515B875"/>
    <w:rsid w:val="654F58E5"/>
    <w:rsid w:val="655F2010"/>
    <w:rsid w:val="657B8EAF"/>
    <w:rsid w:val="657E0D9A"/>
    <w:rsid w:val="65D1F2AB"/>
    <w:rsid w:val="66492B45"/>
    <w:rsid w:val="66DBED4B"/>
    <w:rsid w:val="66DE5A0E"/>
    <w:rsid w:val="66E168D5"/>
    <w:rsid w:val="66F42F4A"/>
    <w:rsid w:val="67156A67"/>
    <w:rsid w:val="6732A589"/>
    <w:rsid w:val="6778D6A6"/>
    <w:rsid w:val="67AF9AFD"/>
    <w:rsid w:val="67E65BB0"/>
    <w:rsid w:val="67F79163"/>
    <w:rsid w:val="681E388D"/>
    <w:rsid w:val="68909B40"/>
    <w:rsid w:val="68961D16"/>
    <w:rsid w:val="68B018D4"/>
    <w:rsid w:val="68F454CA"/>
    <w:rsid w:val="6928AB8E"/>
    <w:rsid w:val="6A560E8E"/>
    <w:rsid w:val="6A74BD60"/>
    <w:rsid w:val="6AD4BA7E"/>
    <w:rsid w:val="6AEA506C"/>
    <w:rsid w:val="6B49A525"/>
    <w:rsid w:val="6BE699A4"/>
    <w:rsid w:val="6BEE0B16"/>
    <w:rsid w:val="6C065CA2"/>
    <w:rsid w:val="6C1C9E11"/>
    <w:rsid w:val="6D30861A"/>
    <w:rsid w:val="6DC3E13E"/>
    <w:rsid w:val="6DFA092E"/>
    <w:rsid w:val="6E7ED458"/>
    <w:rsid w:val="6E89AA0D"/>
    <w:rsid w:val="6EA5189A"/>
    <w:rsid w:val="6ED320A1"/>
    <w:rsid w:val="6F1AF2C7"/>
    <w:rsid w:val="7014E6F5"/>
    <w:rsid w:val="70261457"/>
    <w:rsid w:val="70911510"/>
    <w:rsid w:val="70A861A4"/>
    <w:rsid w:val="70D8A55D"/>
    <w:rsid w:val="72B4B1CE"/>
    <w:rsid w:val="72BFF892"/>
    <w:rsid w:val="72C35EA8"/>
    <w:rsid w:val="72DCD1AB"/>
    <w:rsid w:val="72E87835"/>
    <w:rsid w:val="73A8EDD4"/>
    <w:rsid w:val="73BF3758"/>
    <w:rsid w:val="73DD731E"/>
    <w:rsid w:val="743E9154"/>
    <w:rsid w:val="74AB0B41"/>
    <w:rsid w:val="74F995A7"/>
    <w:rsid w:val="74FD6AE9"/>
    <w:rsid w:val="752300F3"/>
    <w:rsid w:val="756669E7"/>
    <w:rsid w:val="763EE030"/>
    <w:rsid w:val="76549BA1"/>
    <w:rsid w:val="769A1F0F"/>
    <w:rsid w:val="76F265A1"/>
    <w:rsid w:val="771FE148"/>
    <w:rsid w:val="773DC7D5"/>
    <w:rsid w:val="77562575"/>
    <w:rsid w:val="77F54846"/>
    <w:rsid w:val="7875DAE7"/>
    <w:rsid w:val="78C51B31"/>
    <w:rsid w:val="78E5D406"/>
    <w:rsid w:val="794B90CF"/>
    <w:rsid w:val="7994239A"/>
    <w:rsid w:val="7996804B"/>
    <w:rsid w:val="79A0BA0F"/>
    <w:rsid w:val="79DE64EA"/>
    <w:rsid w:val="7A57ECF6"/>
    <w:rsid w:val="7AC784A8"/>
    <w:rsid w:val="7AE93039"/>
    <w:rsid w:val="7B27C97D"/>
    <w:rsid w:val="7BBA5D31"/>
    <w:rsid w:val="7BC88E6D"/>
    <w:rsid w:val="7C0BCDE7"/>
    <w:rsid w:val="7C50FA10"/>
    <w:rsid w:val="7CBAA5D1"/>
    <w:rsid w:val="7D61B653"/>
    <w:rsid w:val="7D75A7FA"/>
    <w:rsid w:val="7D8593D8"/>
    <w:rsid w:val="7DD7C526"/>
    <w:rsid w:val="7DE56128"/>
    <w:rsid w:val="7DE591FA"/>
    <w:rsid w:val="7E03E191"/>
    <w:rsid w:val="7E7E2C4A"/>
    <w:rsid w:val="7E7E9FE7"/>
    <w:rsid w:val="7EBB198E"/>
    <w:rsid w:val="7EC8560A"/>
    <w:rsid w:val="7ED8E074"/>
    <w:rsid w:val="7EECD35D"/>
    <w:rsid w:val="7EFE7E66"/>
    <w:rsid w:val="7F884F8A"/>
    <w:rsid w:val="7F911027"/>
    <w:rsid w:val="7F968338"/>
    <w:rsid w:val="7F97B03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A5E6"/>
  <w15:chartTrackingRefBased/>
  <w15:docId w15:val="{6AB82B2F-F795-4C89-A401-5E3390C1E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9117684"/>
    <w:rPr>
      <w:color w:val="467886"/>
      <w:u w:val="single"/>
    </w:rPr>
  </w:style>
  <w:style w:type="paragraph" w:styleId="Header">
    <w:name w:val="header"/>
    <w:basedOn w:val="Normal"/>
    <w:uiPriority w:val="99"/>
    <w:unhideWhenUsed/>
    <w:rsid w:val="39117684"/>
    <w:pPr>
      <w:tabs>
        <w:tab w:val="center" w:pos="4680"/>
        <w:tab w:val="right" w:pos="9360"/>
      </w:tabs>
      <w:spacing w:after="0" w:line="240" w:lineRule="auto"/>
    </w:pPr>
  </w:style>
  <w:style w:type="paragraph" w:styleId="Footer">
    <w:name w:val="footer"/>
    <w:basedOn w:val="Normal"/>
    <w:uiPriority w:val="99"/>
    <w:unhideWhenUsed/>
    <w:rsid w:val="3911768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9E1437"/>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9E1437"/>
  </w:style>
  <w:style w:type="character" w:styleId="UnresolvedMention">
    <w:name w:val="Unresolved Mention"/>
    <w:basedOn w:val="DefaultParagraphFont"/>
    <w:uiPriority w:val="99"/>
    <w:semiHidden/>
    <w:unhideWhenUsed/>
    <w:rsid w:val="009E14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614268">
      <w:bodyDiv w:val="1"/>
      <w:marLeft w:val="0"/>
      <w:marRight w:val="0"/>
      <w:marTop w:val="0"/>
      <w:marBottom w:val="0"/>
      <w:divBdr>
        <w:top w:val="none" w:sz="0" w:space="0" w:color="auto"/>
        <w:left w:val="none" w:sz="0" w:space="0" w:color="auto"/>
        <w:bottom w:val="none" w:sz="0" w:space="0" w:color="auto"/>
        <w:right w:val="none" w:sz="0" w:space="0" w:color="auto"/>
      </w:divBdr>
    </w:div>
    <w:div w:id="122456152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ildcomwales.org.uk/our-work/policy-positions/obesity-healthy-weight/" TargetMode="External"/><Relationship Id="rId18" Type="http://schemas.openxmlformats.org/officeDocument/2006/relationships/hyperlink" Target="https://www.forestschools.com/pages/what-is-forest-school-an-introduction" TargetMode="External"/><Relationship Id="rId26" Type="http://schemas.openxmlformats.org/officeDocument/2006/relationships/hyperlink" Target="https://www.food.gov.uk/business-guidance/the-eatwell-guide-and-resources" TargetMode="External"/><Relationship Id="rId3" Type="http://schemas.openxmlformats.org/officeDocument/2006/relationships/settings" Target="settings.xml"/><Relationship Id="rId21" Type="http://schemas.openxmlformats.org/officeDocument/2006/relationships/hyperlink" Target="https://www.nhs.uk/start-for-life/early-learning-development/" TargetMode="External"/><Relationship Id="rId7" Type="http://schemas.openxmlformats.org/officeDocument/2006/relationships/image" Target="media/image1.png"/><Relationship Id="rId12" Type="http://schemas.openxmlformats.org/officeDocument/2006/relationships/hyperlink" Target="https://wellbeingpeople.com/optimal-wellbeing/what-is-wellbeing/2023/" TargetMode="External"/><Relationship Id="rId17" Type="http://schemas.openxmlformats.org/officeDocument/2006/relationships/hyperlink" Target="https://www.medicalnewstoday.com/articles/150999" TargetMode="External"/><Relationship Id="rId25" Type="http://schemas.openxmlformats.org/officeDocument/2006/relationships/hyperlink" Target="https://www.who.int/about/governance/constitution" TargetMode="External"/><Relationship Id="rId2" Type="http://schemas.openxmlformats.org/officeDocument/2006/relationships/styles" Target="styles.xml"/><Relationship Id="rId16" Type="http://schemas.openxmlformats.org/officeDocument/2006/relationships/hyperlink" Target="https://www.eyalliance.org.uk/healthy-and-active-lifestyles-top-tips-early-years-settings" TargetMode="External"/><Relationship Id="rId20" Type="http://schemas.openxmlformats.org/officeDocument/2006/relationships/hyperlink" Target="https://www.gov.uk/government/publications/health-matters-giving-every-child-the-best-start-in-life/health-matters-giving-every-child-the-best-start-in-lif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velopingchild.harvard.edu/key-concept/lifelong-health/" TargetMode="External"/><Relationship Id="rId24" Type="http://schemas.openxmlformats.org/officeDocument/2006/relationships/hyperlink" Target="https://www.who.int/europe/news-room/fact-sheets/item/a-healthy-lifestyle---who-recommendations" TargetMode="External"/><Relationship Id="rId5" Type="http://schemas.openxmlformats.org/officeDocument/2006/relationships/footnotes" Target="footnotes.xml"/><Relationship Id="rId15" Type="http://schemas.openxmlformats.org/officeDocument/2006/relationships/hyperlink" Target="https://assets.publishing.service.gov.uk/media/670f8c0f366f494ab2e7b93d/EYFS_statutory__framework_for_childminders.pdf" TargetMode="External"/><Relationship Id="rId23" Type="http://schemas.openxmlformats.org/officeDocument/2006/relationships/hyperlink" Target="https://learning.nspcc.org.uk/child-health-development" TargetMode="External"/><Relationship Id="rId28" Type="http://schemas.openxmlformats.org/officeDocument/2006/relationships/footer" Target="footer1.xml"/><Relationship Id="rId10" Type="http://schemas.openxmlformats.org/officeDocument/2006/relationships/hyperlink" Target="https://positivepsychology.com/abraham-maslow/" TargetMode="External"/><Relationship Id="rId19" Type="http://schemas.openxmlformats.org/officeDocument/2006/relationships/hyperlink" Target="https://www.hsmse.org/apps/pages/index.jsp?uREC_ID=2809552&amp;type=d&amp;pREC_ID=2314241"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dictionary.cambridge.org/dictionary/english/well-being" TargetMode="External"/><Relationship Id="rId14" Type="http://schemas.openxmlformats.org/officeDocument/2006/relationships/hyperlink" Target="https://assets.publishing.service.gov.uk/government/uploads/system/uploads/attachment_data/file/295474/The_relationship_between_wellbeing_and_health.pdf" TargetMode="External"/><Relationship Id="rId22" Type="http://schemas.openxmlformats.org/officeDocument/2006/relationships/hyperlink" Target="https://www.nhs.uk/vaccinations/nhs-vaccinations-and-when-to-have-them/"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969</Words>
  <Characters>5529</Characters>
  <Application>Microsoft Office Word</Application>
  <DocSecurity>4</DocSecurity>
  <Lines>46</Lines>
  <Paragraphs>12</Paragraphs>
  <ScaleCrop>false</ScaleCrop>
  <Company/>
  <LinksUpToDate>false</LinksUpToDate>
  <CharactersWithSpaces>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cp:lastModifiedBy>
  <cp:revision>176</cp:revision>
  <dcterms:created xsi:type="dcterms:W3CDTF">2025-06-13T04:53:00Z</dcterms:created>
  <dcterms:modified xsi:type="dcterms:W3CDTF">2025-06-15T22:51:00Z</dcterms:modified>
</cp:coreProperties>
</file>