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8E50A" w14:textId="1918FABD" w:rsidR="00ED041D" w:rsidRDefault="0021008C" w:rsidP="0021008C">
      <w:pPr>
        <w:rPr>
          <w:b/>
          <w:bCs/>
        </w:rPr>
      </w:pPr>
      <w:bookmarkStart w:id="0" w:name="_Hlk159320941"/>
      <w:r w:rsidRPr="0021008C">
        <w:rPr>
          <w:b/>
          <w:bCs/>
        </w:rPr>
        <w:t>What factors or circumstances affect the police’s role within joint emergency services operations? How has the police’s role changed to reflect best practice learned from previous high-profile major incidents? Your answer must be based on academic research but you may make reference to relevant high-profile incidents.</w:t>
      </w:r>
    </w:p>
    <w:bookmarkEnd w:id="0"/>
    <w:p w14:paraId="3290438A" w14:textId="77777777" w:rsidR="002D0D8B" w:rsidRDefault="002D0D8B" w:rsidP="0021008C">
      <w:pPr>
        <w:rPr>
          <w:rFonts w:cstheme="minorHAnsi"/>
          <w:b/>
          <w:bCs/>
        </w:rPr>
      </w:pPr>
    </w:p>
    <w:p w14:paraId="1EF73F7E" w14:textId="0721B102" w:rsidR="0021008C" w:rsidRPr="002D0D8B" w:rsidRDefault="0021008C" w:rsidP="0021008C">
      <w:pPr>
        <w:rPr>
          <w:rFonts w:cstheme="minorHAnsi"/>
          <w:b/>
          <w:bCs/>
        </w:rPr>
      </w:pPr>
      <w:r w:rsidRPr="002D0D8B">
        <w:rPr>
          <w:rFonts w:cstheme="minorHAnsi"/>
          <w:b/>
          <w:bCs/>
        </w:rPr>
        <w:t>Introduction</w:t>
      </w:r>
    </w:p>
    <w:p w14:paraId="42CB776F" w14:textId="5A47BF34" w:rsidR="00EF18F7" w:rsidRPr="00AA3C35" w:rsidRDefault="00EF18F7" w:rsidP="0021008C">
      <w:pPr>
        <w:rPr>
          <w:rFonts w:cstheme="minorHAnsi"/>
        </w:rPr>
      </w:pPr>
      <w:r w:rsidRPr="00AA3C35">
        <w:rPr>
          <w:rFonts w:cstheme="minorHAnsi"/>
        </w:rPr>
        <w:t>This essay will discuss joint emergency services operations and the police</w:t>
      </w:r>
      <w:r w:rsidR="00EF2CFC">
        <w:rPr>
          <w:rFonts w:cstheme="minorHAnsi"/>
        </w:rPr>
        <w:t>’</w:t>
      </w:r>
      <w:r w:rsidRPr="00AA3C35">
        <w:rPr>
          <w:rFonts w:cstheme="minorHAnsi"/>
        </w:rPr>
        <w:t>s role within them as well as the factors and circumstance, positive and negative that can affect the polices role during these operations. Also discussed will be some situations where joint emergency service operations have been launched, how the police have responded to these incidents and the things that have been reflected on and learnt from these incidents.</w:t>
      </w:r>
      <w:r w:rsidR="00EF2CFC">
        <w:rPr>
          <w:rFonts w:cstheme="minorHAnsi"/>
        </w:rPr>
        <w:t xml:space="preserve"> This will include real life examples highlighting the things that have been managed well and what failure have been highlighted following the major incidents occurring.</w:t>
      </w:r>
      <w:r w:rsidRPr="00AA3C35">
        <w:rPr>
          <w:rFonts w:cstheme="minorHAnsi"/>
        </w:rPr>
        <w:t xml:space="preserve"> This essay will also discuss some provisions that have been rolled out following responses to major and critical incidents that have involved a joint emergency service operation. </w:t>
      </w:r>
    </w:p>
    <w:p w14:paraId="543C5DE5" w14:textId="556A1546" w:rsidR="002C430A" w:rsidRPr="00AA3C35" w:rsidRDefault="002C430A" w:rsidP="0021008C">
      <w:pPr>
        <w:rPr>
          <w:rFonts w:cstheme="minorHAnsi"/>
        </w:rPr>
      </w:pPr>
      <w:r w:rsidRPr="00AA3C35">
        <w:rPr>
          <w:rFonts w:cstheme="minorHAnsi"/>
        </w:rPr>
        <w:t>A Major incident can be described as an event or situation with a range of serious consequences which requires special arrangements to be implemented by one or more emergency responder agency. (JESIP, 2024).</w:t>
      </w:r>
      <w:r w:rsidR="002A12B7" w:rsidRPr="00AA3C35">
        <w:rPr>
          <w:rFonts w:cstheme="minorHAnsi"/>
        </w:rPr>
        <w:t xml:space="preserve"> </w:t>
      </w:r>
      <w:r w:rsidRPr="00AA3C35">
        <w:rPr>
          <w:rFonts w:cstheme="minorHAnsi"/>
        </w:rPr>
        <w:t xml:space="preserve">A Major incident can also be defined as an event or situations requiring a response under one or more of the emergency services major incident plans. This will usually involve a large number of people directly or indirectly. (College of Policing, 2018). As such a major incident is </w:t>
      </w:r>
      <w:r w:rsidR="0071518C" w:rsidRPr="00AA3C35">
        <w:rPr>
          <w:rFonts w:cstheme="minorHAnsi"/>
        </w:rPr>
        <w:t>any situation whereby there is a need for multiple emergency services to implement provisions out of their day to day running. Examples of major incidents include terrorist attacks, natural disasters such as floods or incidents such as train crashes.</w:t>
      </w:r>
      <w:r w:rsidR="00EF2CFC">
        <w:rPr>
          <w:rFonts w:cstheme="minorHAnsi"/>
        </w:rPr>
        <w:t xml:space="preserve"> These incidents mean that the normal running of emergency services is disrupted for a period of time to be able to manage the ongoing incident. There is also a period of time which it takes for emergency services to recover after these </w:t>
      </w:r>
      <w:r w:rsidR="00885100">
        <w:rPr>
          <w:rFonts w:cstheme="minorHAnsi"/>
        </w:rPr>
        <w:t>incidents</w:t>
      </w:r>
      <w:r w:rsidR="00EF2CFC">
        <w:rPr>
          <w:rFonts w:cstheme="minorHAnsi"/>
        </w:rPr>
        <w:t xml:space="preserve"> and resume their normal daily processes.</w:t>
      </w:r>
    </w:p>
    <w:p w14:paraId="7A0CD37B" w14:textId="04EC6677" w:rsidR="002A12B7" w:rsidRPr="00AA3C35" w:rsidRDefault="006231DD" w:rsidP="0021008C">
      <w:pPr>
        <w:rPr>
          <w:rFonts w:cstheme="minorHAnsi"/>
        </w:rPr>
      </w:pPr>
      <w:r w:rsidRPr="00AA3C35">
        <w:rPr>
          <w:rFonts w:cstheme="minorHAnsi"/>
        </w:rPr>
        <w:t xml:space="preserve">Joint emergency services operations are often managed by Joint </w:t>
      </w:r>
      <w:r w:rsidR="002A12B7" w:rsidRPr="00AA3C35">
        <w:rPr>
          <w:rFonts w:cstheme="minorHAnsi"/>
        </w:rPr>
        <w:t>E</w:t>
      </w:r>
      <w:r w:rsidRPr="00AA3C35">
        <w:rPr>
          <w:rFonts w:cstheme="minorHAnsi"/>
        </w:rPr>
        <w:t xml:space="preserve">mergency </w:t>
      </w:r>
      <w:r w:rsidR="002A12B7" w:rsidRPr="00AA3C35">
        <w:rPr>
          <w:rFonts w:cstheme="minorHAnsi"/>
        </w:rPr>
        <w:t>S</w:t>
      </w:r>
      <w:r w:rsidRPr="00AA3C35">
        <w:rPr>
          <w:rFonts w:cstheme="minorHAnsi"/>
        </w:rPr>
        <w:t xml:space="preserve">ervices </w:t>
      </w:r>
      <w:r w:rsidR="002A12B7" w:rsidRPr="00AA3C35">
        <w:rPr>
          <w:rFonts w:cstheme="minorHAnsi"/>
        </w:rPr>
        <w:t>I</w:t>
      </w:r>
      <w:r w:rsidRPr="00AA3C35">
        <w:rPr>
          <w:rFonts w:cstheme="minorHAnsi"/>
        </w:rPr>
        <w:t xml:space="preserve">nteroperability </w:t>
      </w:r>
      <w:r w:rsidR="002A12B7" w:rsidRPr="00AA3C35">
        <w:rPr>
          <w:rFonts w:cstheme="minorHAnsi"/>
        </w:rPr>
        <w:t>P</w:t>
      </w:r>
      <w:r w:rsidRPr="00AA3C35">
        <w:rPr>
          <w:rFonts w:cstheme="minorHAnsi"/>
        </w:rPr>
        <w:t>rinciples (JESIP). Interoperability can be defined as the extent to which organisations can work together coherently as a matter of routine. (JESIP,2022).</w:t>
      </w:r>
      <w:r w:rsidR="0069485B" w:rsidRPr="00AA3C35">
        <w:rPr>
          <w:rFonts w:cstheme="minorHAnsi"/>
        </w:rPr>
        <w:t xml:space="preserve"> As such this refers to the methods and effectiveness of partner working between emergency services such as Police, Fire and Ambulance. The principles surrounding interoperability can be implemented throughout incidents which require a multi agency </w:t>
      </w:r>
      <w:r w:rsidR="008C05C4" w:rsidRPr="00AA3C35">
        <w:rPr>
          <w:rFonts w:cstheme="minorHAnsi"/>
        </w:rPr>
        <w:t>approach</w:t>
      </w:r>
      <w:r w:rsidR="0069485B" w:rsidRPr="00AA3C35">
        <w:rPr>
          <w:rFonts w:cstheme="minorHAnsi"/>
        </w:rPr>
        <w:t xml:space="preserve"> </w:t>
      </w:r>
      <w:r w:rsidR="008C05C4" w:rsidRPr="00AA3C35">
        <w:rPr>
          <w:rFonts w:cstheme="minorHAnsi"/>
        </w:rPr>
        <w:t xml:space="preserve">to provide the best response to the incident.  </w:t>
      </w:r>
      <w:r w:rsidR="002A12B7" w:rsidRPr="00AA3C35">
        <w:rPr>
          <w:rFonts w:cstheme="minorHAnsi"/>
        </w:rPr>
        <w:t xml:space="preserve">Joint Emergency Services Interoperability Principles </w:t>
      </w:r>
      <w:r w:rsidR="008004A6" w:rsidRPr="00AA3C35">
        <w:rPr>
          <w:rFonts w:cstheme="minorHAnsi"/>
        </w:rPr>
        <w:t>include five different principles. Co-locate which refers to all responders gathering in a single location be that physically or virtually. Communicate which is in reference to effective communication from the point to the first call to emergency services. Co-ordinate which involves control rooms and responders coming together to make joint decisions through the incident. Jointly understand risk which indicates that each service should conduct their own risk assessments however they should also share the information found with the other services involved. And finally shared situational awareness which relates to ensuring there is common understanding of  the incident at hand and the aims and priorities of all the involved responders.</w:t>
      </w:r>
      <w:r w:rsidR="003D5023" w:rsidRPr="00AA3C35">
        <w:rPr>
          <w:rFonts w:cstheme="minorHAnsi"/>
        </w:rPr>
        <w:t xml:space="preserve"> (JESIP, 2022).</w:t>
      </w:r>
    </w:p>
    <w:p w14:paraId="66DB6765" w14:textId="77777777" w:rsidR="0021008C" w:rsidRPr="00AA3C35" w:rsidRDefault="0021008C" w:rsidP="0021008C">
      <w:pPr>
        <w:rPr>
          <w:rFonts w:cstheme="minorHAnsi"/>
        </w:rPr>
      </w:pPr>
    </w:p>
    <w:p w14:paraId="34418437" w14:textId="1229F347" w:rsidR="0021008C" w:rsidRPr="002D0D8B" w:rsidRDefault="0021008C" w:rsidP="0021008C">
      <w:pPr>
        <w:rPr>
          <w:rFonts w:cstheme="minorHAnsi"/>
          <w:b/>
          <w:bCs/>
        </w:rPr>
      </w:pPr>
      <w:r w:rsidRPr="002D0D8B">
        <w:rPr>
          <w:rFonts w:cstheme="minorHAnsi"/>
          <w:b/>
          <w:bCs/>
        </w:rPr>
        <w:t>Body</w:t>
      </w:r>
    </w:p>
    <w:p w14:paraId="40DA935C" w14:textId="29554630" w:rsidR="00C73376" w:rsidRPr="00AA3C35" w:rsidRDefault="008C05C4" w:rsidP="00C73376">
      <w:pPr>
        <w:pStyle w:val="NormalWeb"/>
        <w:rPr>
          <w:rFonts w:asciiTheme="minorHAnsi" w:hAnsiTheme="minorHAnsi" w:cstheme="minorHAnsi"/>
          <w:color w:val="000000"/>
          <w:sz w:val="22"/>
          <w:szCs w:val="22"/>
        </w:rPr>
      </w:pPr>
      <w:r w:rsidRPr="00AA3C35">
        <w:rPr>
          <w:rFonts w:asciiTheme="minorHAnsi" w:hAnsiTheme="minorHAnsi" w:cstheme="minorHAnsi"/>
          <w:sz w:val="22"/>
          <w:szCs w:val="22"/>
        </w:rPr>
        <w:t xml:space="preserve">When it comes to Major </w:t>
      </w:r>
      <w:r w:rsidR="00C73376" w:rsidRPr="00AA3C35">
        <w:rPr>
          <w:rFonts w:asciiTheme="minorHAnsi" w:hAnsiTheme="minorHAnsi" w:cstheme="minorHAnsi"/>
          <w:sz w:val="22"/>
          <w:szCs w:val="22"/>
        </w:rPr>
        <w:t>incidents</w:t>
      </w:r>
      <w:r w:rsidRPr="00AA3C35">
        <w:rPr>
          <w:rFonts w:asciiTheme="minorHAnsi" w:hAnsiTheme="minorHAnsi" w:cstheme="minorHAnsi"/>
          <w:sz w:val="22"/>
          <w:szCs w:val="22"/>
        </w:rPr>
        <w:t xml:space="preserve"> </w:t>
      </w:r>
      <w:r w:rsidR="00C73376" w:rsidRPr="00AA3C35">
        <w:rPr>
          <w:rFonts w:asciiTheme="minorHAnsi" w:hAnsiTheme="minorHAnsi" w:cstheme="minorHAnsi"/>
          <w:sz w:val="22"/>
          <w:szCs w:val="22"/>
        </w:rPr>
        <w:t>t</w:t>
      </w:r>
      <w:r w:rsidRPr="00AA3C35">
        <w:rPr>
          <w:rFonts w:asciiTheme="minorHAnsi" w:hAnsiTheme="minorHAnsi" w:cstheme="minorHAnsi"/>
          <w:sz w:val="22"/>
          <w:szCs w:val="22"/>
        </w:rPr>
        <w:t xml:space="preserve">o any incident which requires a multiple agency approach the </w:t>
      </w:r>
      <w:r w:rsidR="00C73376" w:rsidRPr="00AA3C35">
        <w:rPr>
          <w:rFonts w:asciiTheme="minorHAnsi" w:hAnsiTheme="minorHAnsi" w:cstheme="minorHAnsi"/>
          <w:sz w:val="22"/>
          <w:szCs w:val="22"/>
        </w:rPr>
        <w:t>P</w:t>
      </w:r>
      <w:r w:rsidRPr="00AA3C35">
        <w:rPr>
          <w:rFonts w:asciiTheme="minorHAnsi" w:hAnsiTheme="minorHAnsi" w:cstheme="minorHAnsi"/>
          <w:sz w:val="22"/>
          <w:szCs w:val="22"/>
        </w:rPr>
        <w:t>olice response to this can vary</w:t>
      </w:r>
      <w:r w:rsidR="00C73376" w:rsidRPr="00AA3C35">
        <w:rPr>
          <w:rFonts w:asciiTheme="minorHAnsi" w:hAnsiTheme="minorHAnsi" w:cstheme="minorHAnsi"/>
          <w:sz w:val="22"/>
          <w:szCs w:val="22"/>
        </w:rPr>
        <w:t xml:space="preserve">. Given the role of Police compared to Fire and Ambulance, Police can </w:t>
      </w:r>
      <w:r w:rsidR="00C73376" w:rsidRPr="00AA3C35">
        <w:rPr>
          <w:rFonts w:asciiTheme="minorHAnsi" w:hAnsiTheme="minorHAnsi" w:cstheme="minorHAnsi"/>
          <w:sz w:val="22"/>
          <w:szCs w:val="22"/>
        </w:rPr>
        <w:lastRenderedPageBreak/>
        <w:t xml:space="preserve">be required to provide a wide range of services to any such incident including but not limited to saving and preserving life, managing public safety, protect and preserve the scene, investigation of the incident, Identification of deceased and coordinating media response. </w:t>
      </w:r>
      <w:r w:rsidR="00C73376" w:rsidRPr="00AA3C35">
        <w:rPr>
          <w:rFonts w:asciiTheme="minorHAnsi" w:hAnsiTheme="minorHAnsi" w:cstheme="minorHAnsi"/>
          <w:color w:val="000000"/>
          <w:sz w:val="22"/>
          <w:szCs w:val="22"/>
        </w:rPr>
        <w:t>‌(Argyll and Bute Council, 2024). Police are often utilised to assist other services for example by providing first aid until Ambulance are available to take over</w:t>
      </w:r>
      <w:r w:rsidR="00EF2CFC">
        <w:rPr>
          <w:rFonts w:asciiTheme="minorHAnsi" w:hAnsiTheme="minorHAnsi" w:cstheme="minorHAnsi"/>
          <w:color w:val="000000"/>
          <w:sz w:val="22"/>
          <w:szCs w:val="22"/>
        </w:rPr>
        <w:t xml:space="preserve"> or providing immediate evacuation within their skills set before the fire service are able to attend.</w:t>
      </w:r>
    </w:p>
    <w:p w14:paraId="57403117" w14:textId="6C6F5AB2" w:rsidR="005B7CCB" w:rsidRPr="00AA3C35" w:rsidRDefault="008C76F5" w:rsidP="00C73376">
      <w:pPr>
        <w:pStyle w:val="NormalWeb"/>
        <w:rPr>
          <w:rFonts w:asciiTheme="minorHAnsi" w:hAnsiTheme="minorHAnsi" w:cstheme="minorHAnsi"/>
          <w:color w:val="000000"/>
          <w:sz w:val="22"/>
          <w:szCs w:val="22"/>
        </w:rPr>
      </w:pPr>
      <w:r w:rsidRPr="00AA3C35">
        <w:rPr>
          <w:rFonts w:asciiTheme="minorHAnsi" w:hAnsiTheme="minorHAnsi" w:cstheme="minorHAnsi"/>
          <w:color w:val="000000"/>
          <w:sz w:val="22"/>
          <w:szCs w:val="22"/>
        </w:rPr>
        <w:t xml:space="preserve">There are many different reasons that could affect the police role within a Joint Emergency Service Operation. This could be due to the nature of the incident, for example a terrorist attack would requires different roles to be conducted by police than a natural disaster such as flooding. </w:t>
      </w:r>
      <w:r w:rsidR="00A86ACD" w:rsidRPr="00AA3C35">
        <w:rPr>
          <w:rFonts w:asciiTheme="minorHAnsi" w:hAnsiTheme="minorHAnsi" w:cstheme="minorHAnsi"/>
          <w:color w:val="000000"/>
          <w:sz w:val="22"/>
          <w:szCs w:val="22"/>
        </w:rPr>
        <w:t xml:space="preserve">The types of tasks that Police officers would be required to carry out would vary based on the incident that was being managed. </w:t>
      </w:r>
      <w:r w:rsidR="00EF2CFC">
        <w:rPr>
          <w:rFonts w:asciiTheme="minorHAnsi" w:hAnsiTheme="minorHAnsi" w:cstheme="minorHAnsi"/>
          <w:color w:val="000000"/>
          <w:sz w:val="22"/>
          <w:szCs w:val="22"/>
        </w:rPr>
        <w:t xml:space="preserve">The polices role is a dynamic one and is constantly changing in response to what is happening around them. </w:t>
      </w:r>
      <w:r w:rsidR="00A86ACD" w:rsidRPr="00AA3C35">
        <w:rPr>
          <w:rFonts w:asciiTheme="minorHAnsi" w:hAnsiTheme="minorHAnsi" w:cstheme="minorHAnsi"/>
          <w:color w:val="000000"/>
          <w:sz w:val="22"/>
          <w:szCs w:val="22"/>
        </w:rPr>
        <w:t>Another factor which could affect the Police role would be the individual officers in attendances knowledge, understanding and tiring of what to do within a major incident. Some officers would naturally take charge of such an incident or have had prior experience of dealing with a major incident where as other officers with less training or experience may be less likely to naturally take a commanding role on discovering a major incident.</w:t>
      </w:r>
    </w:p>
    <w:p w14:paraId="1F4178D9" w14:textId="106AA00F" w:rsidR="00010427" w:rsidRPr="00AA3C35" w:rsidRDefault="005B7CCB" w:rsidP="00C73376">
      <w:pPr>
        <w:pStyle w:val="NormalWeb"/>
        <w:rPr>
          <w:rFonts w:asciiTheme="minorHAnsi" w:hAnsiTheme="minorHAnsi" w:cstheme="minorHAnsi"/>
          <w:color w:val="000000"/>
          <w:sz w:val="22"/>
          <w:szCs w:val="22"/>
        </w:rPr>
      </w:pPr>
      <w:r w:rsidRPr="00AA3C35">
        <w:rPr>
          <w:rFonts w:asciiTheme="minorHAnsi" w:hAnsiTheme="minorHAnsi" w:cstheme="minorHAnsi"/>
          <w:color w:val="000000"/>
          <w:sz w:val="22"/>
          <w:szCs w:val="22"/>
        </w:rPr>
        <w:t>An example of an incident whereby the emergency services joint response to a major incident is in relation to the Manchester Arena Bombings on 22</w:t>
      </w:r>
      <w:r w:rsidRPr="00AA3C35">
        <w:rPr>
          <w:rFonts w:asciiTheme="minorHAnsi" w:hAnsiTheme="minorHAnsi" w:cstheme="minorHAnsi"/>
          <w:color w:val="000000"/>
          <w:sz w:val="22"/>
          <w:szCs w:val="22"/>
          <w:vertAlign w:val="superscript"/>
        </w:rPr>
        <w:t>nd</w:t>
      </w:r>
      <w:r w:rsidRPr="00AA3C35">
        <w:rPr>
          <w:rFonts w:asciiTheme="minorHAnsi" w:hAnsiTheme="minorHAnsi" w:cstheme="minorHAnsi"/>
          <w:color w:val="000000"/>
          <w:sz w:val="22"/>
          <w:szCs w:val="22"/>
        </w:rPr>
        <w:t xml:space="preserve"> May 2017. This incident involved a terrorist attack in a large crowed foyer at the end of a large concert that was being held at the </w:t>
      </w:r>
      <w:r w:rsidR="00EF2CFC">
        <w:rPr>
          <w:rFonts w:asciiTheme="minorHAnsi" w:hAnsiTheme="minorHAnsi" w:cstheme="minorHAnsi"/>
          <w:color w:val="000000"/>
          <w:sz w:val="22"/>
          <w:szCs w:val="22"/>
        </w:rPr>
        <w:t>location</w:t>
      </w:r>
      <w:r w:rsidRPr="00AA3C35">
        <w:rPr>
          <w:rFonts w:asciiTheme="minorHAnsi" w:hAnsiTheme="minorHAnsi" w:cstheme="minorHAnsi"/>
          <w:color w:val="000000"/>
          <w:sz w:val="22"/>
          <w:szCs w:val="22"/>
        </w:rPr>
        <w:t>. A nail bomb was detonated by the single attacker within the crowded foyer and 22 people were killed including the attacker and many other people were injured as a result of this incident. Following this emergency services were deployed and a major incident was declared.</w:t>
      </w:r>
      <w:r w:rsidR="00EF2CFC">
        <w:rPr>
          <w:rFonts w:asciiTheme="minorHAnsi" w:hAnsiTheme="minorHAnsi" w:cstheme="minorHAnsi"/>
          <w:color w:val="000000"/>
          <w:sz w:val="22"/>
          <w:szCs w:val="22"/>
        </w:rPr>
        <w:t xml:space="preserve"> There was a very large response to this incident including police, ambulance fire and other specialist services.</w:t>
      </w:r>
      <w:r w:rsidRPr="00AA3C35">
        <w:rPr>
          <w:rFonts w:asciiTheme="minorHAnsi" w:hAnsiTheme="minorHAnsi" w:cstheme="minorHAnsi"/>
          <w:color w:val="000000"/>
          <w:sz w:val="22"/>
          <w:szCs w:val="22"/>
        </w:rPr>
        <w:t xml:space="preserve"> </w:t>
      </w:r>
      <w:r w:rsidR="003F7B8A" w:rsidRPr="00AA3C35">
        <w:rPr>
          <w:rFonts w:asciiTheme="minorHAnsi" w:hAnsiTheme="minorHAnsi" w:cstheme="minorHAnsi"/>
          <w:color w:val="000000"/>
          <w:sz w:val="22"/>
          <w:szCs w:val="22"/>
        </w:rPr>
        <w:t>Following the incident an has taken place and a report provided by Sir John Saunders. This report outlines the failings of emergency services response to this incident and recommendations for improvement. (Saunders. J, 2017)</w:t>
      </w:r>
      <w:r w:rsidR="000429CF" w:rsidRPr="00AA3C35">
        <w:rPr>
          <w:rFonts w:asciiTheme="minorHAnsi" w:hAnsiTheme="minorHAnsi" w:cstheme="minorHAnsi"/>
          <w:color w:val="000000"/>
          <w:sz w:val="22"/>
          <w:szCs w:val="22"/>
        </w:rPr>
        <w:t xml:space="preserve">. </w:t>
      </w:r>
    </w:p>
    <w:p w14:paraId="4F1ACD80" w14:textId="1E4D7D01" w:rsidR="005B7CCB" w:rsidRPr="00AA3C35" w:rsidRDefault="000429CF" w:rsidP="00C73376">
      <w:pPr>
        <w:pStyle w:val="NormalWeb"/>
        <w:rPr>
          <w:rFonts w:asciiTheme="minorHAnsi" w:hAnsiTheme="minorHAnsi" w:cstheme="minorHAnsi"/>
          <w:color w:val="000000"/>
          <w:sz w:val="22"/>
          <w:szCs w:val="22"/>
        </w:rPr>
      </w:pPr>
      <w:r w:rsidRPr="00AA3C35">
        <w:rPr>
          <w:rFonts w:asciiTheme="minorHAnsi" w:hAnsiTheme="minorHAnsi" w:cstheme="minorHAnsi"/>
          <w:color w:val="000000"/>
          <w:sz w:val="22"/>
          <w:szCs w:val="22"/>
        </w:rPr>
        <w:t xml:space="preserve">The first major failing that was picked up within this report was that of a major incident not being declared </w:t>
      </w:r>
      <w:r w:rsidR="00010427" w:rsidRPr="00AA3C35">
        <w:rPr>
          <w:rFonts w:asciiTheme="minorHAnsi" w:hAnsiTheme="minorHAnsi" w:cstheme="minorHAnsi"/>
          <w:color w:val="000000"/>
          <w:sz w:val="22"/>
          <w:szCs w:val="22"/>
        </w:rPr>
        <w:t xml:space="preserve">by Greater Manchester Police </w:t>
      </w:r>
      <w:r w:rsidRPr="00AA3C35">
        <w:rPr>
          <w:rFonts w:asciiTheme="minorHAnsi" w:hAnsiTheme="minorHAnsi" w:cstheme="minorHAnsi"/>
          <w:color w:val="000000"/>
          <w:sz w:val="22"/>
          <w:szCs w:val="22"/>
        </w:rPr>
        <w:t xml:space="preserve">until multiple hours after the incident had occurred. From the report it appears that this was likely due to the many roles that he had to undertake on his own resulting in this key point being missed. A major incident not being declared would have had a significant </w:t>
      </w:r>
      <w:r w:rsidR="00010427" w:rsidRPr="00AA3C35">
        <w:rPr>
          <w:rFonts w:asciiTheme="minorHAnsi" w:hAnsiTheme="minorHAnsi" w:cstheme="minorHAnsi"/>
          <w:color w:val="000000"/>
          <w:sz w:val="22"/>
          <w:szCs w:val="22"/>
        </w:rPr>
        <w:t>impact on the effectiveness of the polices response. Similarly British Transport Police Inspector has declared a major incident rapidly after becoming aware of the incident however has not communicated this with Greater Manchester Police or North West Fire Control.</w:t>
      </w:r>
    </w:p>
    <w:p w14:paraId="35A04CCD" w14:textId="77777777" w:rsidR="00BD4EA8" w:rsidRPr="00AA3C35" w:rsidRDefault="00010427" w:rsidP="00C73376">
      <w:pPr>
        <w:pStyle w:val="NormalWeb"/>
        <w:rPr>
          <w:rFonts w:asciiTheme="minorHAnsi" w:hAnsiTheme="minorHAnsi" w:cstheme="minorHAnsi"/>
          <w:color w:val="000000"/>
          <w:sz w:val="22"/>
          <w:szCs w:val="22"/>
        </w:rPr>
      </w:pPr>
      <w:r w:rsidRPr="00AA3C35">
        <w:rPr>
          <w:rFonts w:asciiTheme="minorHAnsi" w:hAnsiTheme="minorHAnsi" w:cstheme="minorHAnsi"/>
          <w:color w:val="000000"/>
          <w:sz w:val="22"/>
          <w:szCs w:val="22"/>
        </w:rPr>
        <w:t xml:space="preserve">The report also mentions multiple calls between Greater Manchester Police Control, North West Fire </w:t>
      </w:r>
      <w:r w:rsidR="004F161D" w:rsidRPr="00AA3C35">
        <w:rPr>
          <w:rFonts w:asciiTheme="minorHAnsi" w:hAnsiTheme="minorHAnsi" w:cstheme="minorHAnsi"/>
          <w:color w:val="000000"/>
          <w:sz w:val="22"/>
          <w:szCs w:val="22"/>
        </w:rPr>
        <w:t>Control</w:t>
      </w:r>
      <w:r w:rsidRPr="00AA3C35">
        <w:rPr>
          <w:rFonts w:asciiTheme="minorHAnsi" w:hAnsiTheme="minorHAnsi" w:cstheme="minorHAnsi"/>
          <w:color w:val="000000"/>
          <w:sz w:val="22"/>
          <w:szCs w:val="22"/>
        </w:rPr>
        <w:t xml:space="preserve"> and North West Ambulance Service Control however </w:t>
      </w:r>
      <w:r w:rsidR="004F161D" w:rsidRPr="00AA3C35">
        <w:rPr>
          <w:rFonts w:asciiTheme="minorHAnsi" w:hAnsiTheme="minorHAnsi" w:cstheme="minorHAnsi"/>
          <w:color w:val="000000"/>
          <w:sz w:val="22"/>
          <w:szCs w:val="22"/>
        </w:rPr>
        <w:t>this contact has been hindered by being place on hold and some communication between services not occurring all together. An example of this was rendezvous points. There were rendezvous points declared however the services were not all made aware of these and as such they were not used effectively. Prior to this incident emergency services within Greater Manchester were in the process of developing a talk group that all services could communicate with. This was supposed to have been completed by the time of this incident however it was not.</w:t>
      </w:r>
      <w:r w:rsidR="00790C10" w:rsidRPr="00AA3C35">
        <w:rPr>
          <w:rFonts w:asciiTheme="minorHAnsi" w:hAnsiTheme="minorHAnsi" w:cstheme="minorHAnsi"/>
          <w:color w:val="000000"/>
          <w:sz w:val="22"/>
          <w:szCs w:val="22"/>
        </w:rPr>
        <w:t xml:space="preserve"> Also mentioned within the report is that the first aid that was provided prior to ambulance attendance was inadequate. Highlighted within this incident was that there was a significant delay in the passing of a METHANE message. </w:t>
      </w:r>
    </w:p>
    <w:p w14:paraId="3498EE36" w14:textId="44D7A41B" w:rsidR="00BD4EA8" w:rsidRPr="00AA3C35" w:rsidRDefault="00790C10" w:rsidP="00C73376">
      <w:pPr>
        <w:pStyle w:val="NormalWeb"/>
        <w:rPr>
          <w:rFonts w:asciiTheme="minorHAnsi" w:hAnsiTheme="minorHAnsi" w:cstheme="minorHAnsi"/>
          <w:color w:val="000000"/>
          <w:sz w:val="22"/>
          <w:szCs w:val="22"/>
        </w:rPr>
      </w:pPr>
      <w:r w:rsidRPr="00AA3C35">
        <w:rPr>
          <w:rFonts w:asciiTheme="minorHAnsi" w:hAnsiTheme="minorHAnsi" w:cstheme="minorHAnsi"/>
          <w:color w:val="000000"/>
          <w:sz w:val="22"/>
          <w:szCs w:val="22"/>
        </w:rPr>
        <w:t xml:space="preserve">A METHANE message is an acronym to build a report for alerting others to a major incident. (Jones, 2018). It is used as a quick and consistent method of passing information from one team to another. </w:t>
      </w:r>
      <w:r w:rsidR="00BD4EA8" w:rsidRPr="00AA3C35">
        <w:rPr>
          <w:rFonts w:asciiTheme="minorHAnsi" w:hAnsiTheme="minorHAnsi" w:cstheme="minorHAnsi"/>
          <w:color w:val="000000"/>
          <w:sz w:val="22"/>
          <w:szCs w:val="22"/>
        </w:rPr>
        <w:t xml:space="preserve">METHANE stands for Major incident declared, the Exact location of the incident, the Type of </w:t>
      </w:r>
      <w:r w:rsidR="00BD4EA8" w:rsidRPr="00AA3C35">
        <w:rPr>
          <w:rFonts w:asciiTheme="minorHAnsi" w:hAnsiTheme="minorHAnsi" w:cstheme="minorHAnsi"/>
          <w:color w:val="000000"/>
          <w:sz w:val="22"/>
          <w:szCs w:val="22"/>
        </w:rPr>
        <w:lastRenderedPageBreak/>
        <w:t>incident, any Hazards that are present, what the Access is like at the location, the Number and type of casualties and the Emergency services which are present and that are required. A good METHANE message will activate a major incident response and help to allow for an effective initial response. (Ambulance CPD, 2024). The first person on the scene is responsible for delivering this message and allowing this information to be passed on to other services.</w:t>
      </w:r>
    </w:p>
    <w:p w14:paraId="75BE00A9" w14:textId="59B264B8" w:rsidR="00790C10" w:rsidRPr="00AA3C35" w:rsidRDefault="00790C10" w:rsidP="00C73376">
      <w:pPr>
        <w:pStyle w:val="NormalWeb"/>
        <w:rPr>
          <w:rFonts w:asciiTheme="minorHAnsi" w:hAnsiTheme="minorHAnsi" w:cstheme="minorHAnsi"/>
          <w:color w:val="000000"/>
          <w:sz w:val="22"/>
          <w:szCs w:val="22"/>
        </w:rPr>
      </w:pPr>
      <w:r w:rsidRPr="00AA3C35">
        <w:rPr>
          <w:rFonts w:asciiTheme="minorHAnsi" w:hAnsiTheme="minorHAnsi" w:cstheme="minorHAnsi"/>
          <w:color w:val="000000"/>
          <w:sz w:val="22"/>
          <w:szCs w:val="22"/>
        </w:rPr>
        <w:t xml:space="preserve">The key points that were raised in this report come down to a lack of communication within services and between different services which resulted in a less efficient joint approach to the incident by all of the services involved. There was also a clear lack of training and awareness of how to approach a major incident like this and what each service is expected to do and who is responsible for which roles within a situation like this. This report has highlighted </w:t>
      </w:r>
      <w:r w:rsidR="00BD4EA8" w:rsidRPr="00AA3C35">
        <w:rPr>
          <w:rFonts w:asciiTheme="minorHAnsi" w:hAnsiTheme="minorHAnsi" w:cstheme="minorHAnsi"/>
          <w:color w:val="000000"/>
          <w:sz w:val="22"/>
          <w:szCs w:val="22"/>
        </w:rPr>
        <w:t xml:space="preserve">these failing in the joint emergency services operation in this incident and has provided areas of improvement for emergency services going forward. </w:t>
      </w:r>
    </w:p>
    <w:p w14:paraId="1AEB63DF" w14:textId="59E84878" w:rsidR="00183D01" w:rsidRPr="00AA3C35" w:rsidRDefault="00183D01" w:rsidP="00C73376">
      <w:pPr>
        <w:pStyle w:val="NormalWeb"/>
        <w:rPr>
          <w:rFonts w:asciiTheme="minorHAnsi" w:hAnsiTheme="minorHAnsi" w:cstheme="minorHAnsi"/>
          <w:color w:val="000000"/>
          <w:sz w:val="22"/>
          <w:szCs w:val="22"/>
        </w:rPr>
      </w:pPr>
      <w:r w:rsidRPr="00AA3C35">
        <w:rPr>
          <w:rFonts w:asciiTheme="minorHAnsi" w:hAnsiTheme="minorHAnsi" w:cstheme="minorHAnsi"/>
          <w:color w:val="000000"/>
          <w:sz w:val="22"/>
          <w:szCs w:val="22"/>
        </w:rPr>
        <w:t xml:space="preserve">One of the provisions that was implemented following this report is </w:t>
      </w:r>
      <w:r w:rsidR="00FD07EB" w:rsidRPr="00AA3C35">
        <w:rPr>
          <w:rFonts w:asciiTheme="minorHAnsi" w:hAnsiTheme="minorHAnsi" w:cstheme="minorHAnsi"/>
          <w:color w:val="000000"/>
          <w:sz w:val="22"/>
          <w:szCs w:val="22"/>
        </w:rPr>
        <w:t>Ten Second Triage (TST). This is a tool that has been developed by the NHS to allow for rapid, reliable and reproducible triage of both adult and paediatric casualties. (NHS, 2023). It allows for effective prioritising of a large number of casualties to focus on providing lifesaving first aid to those most in need of it. Ten Second Triage can be used by anyone faced with a large number of casualties for example Police or security staff allowing to organise the profiting of care on the attendance of Paramedics. The training of Ten Second Triage is now being implemented throughout the emergency service as a direct response of the report form this incident.</w:t>
      </w:r>
    </w:p>
    <w:p w14:paraId="7DC86E77" w14:textId="7AE02DDE" w:rsidR="0021008C" w:rsidRPr="00AA3C35" w:rsidRDefault="006D7010" w:rsidP="002A12B7">
      <w:pPr>
        <w:pStyle w:val="NormalWeb"/>
        <w:rPr>
          <w:rFonts w:asciiTheme="minorHAnsi" w:hAnsiTheme="minorHAnsi" w:cstheme="minorHAnsi"/>
          <w:color w:val="000000"/>
          <w:sz w:val="22"/>
          <w:szCs w:val="22"/>
        </w:rPr>
      </w:pPr>
      <w:r w:rsidRPr="00AA3C35">
        <w:rPr>
          <w:rFonts w:asciiTheme="minorHAnsi" w:hAnsiTheme="minorHAnsi" w:cstheme="minorHAnsi"/>
          <w:color w:val="000000"/>
          <w:sz w:val="22"/>
          <w:szCs w:val="22"/>
        </w:rPr>
        <w:t xml:space="preserve">Following this report there have also been training exercises across the country focusing on a joint approach to major incidents. This involves mock exercises such as a natural disaster or an incident such as the Manchester arena bombings and allows emergency services to practice a joint approach to a major incident in a training environment in order to learn from it should they be faced with a major incident in a real life scenario. For example in Scotland Scottish Fire and Rescue, </w:t>
      </w:r>
      <w:r w:rsidR="003973A1" w:rsidRPr="00AA3C35">
        <w:rPr>
          <w:rFonts w:asciiTheme="minorHAnsi" w:hAnsiTheme="minorHAnsi" w:cstheme="minorHAnsi"/>
          <w:color w:val="000000"/>
          <w:sz w:val="22"/>
          <w:szCs w:val="22"/>
        </w:rPr>
        <w:t xml:space="preserve">Scottish Ambulance Service and Police Scotland have created a mock scenario of a large Road Traffic Collision (RTC) which has allowed emergency service students to practice there response to a major incident and the skills that would be involve in dealing with such an incident within their roles. </w:t>
      </w:r>
      <w:r w:rsidRPr="00AA3C35">
        <w:rPr>
          <w:rFonts w:asciiTheme="minorHAnsi" w:hAnsiTheme="minorHAnsi" w:cstheme="minorHAnsi"/>
          <w:color w:val="000000"/>
          <w:sz w:val="22"/>
          <w:szCs w:val="22"/>
        </w:rPr>
        <w:t>(</w:t>
      </w:r>
      <w:r w:rsidR="00AA3C35" w:rsidRPr="00AA3C35">
        <w:rPr>
          <w:rFonts w:asciiTheme="minorHAnsi" w:hAnsiTheme="minorHAnsi" w:cstheme="minorHAnsi"/>
          <w:color w:val="000000"/>
          <w:sz w:val="22"/>
          <w:szCs w:val="22"/>
        </w:rPr>
        <w:t>Fire Scotland, 2024</w:t>
      </w:r>
      <w:r w:rsidRPr="00AA3C35">
        <w:rPr>
          <w:rFonts w:asciiTheme="minorHAnsi" w:hAnsiTheme="minorHAnsi" w:cstheme="minorHAnsi"/>
          <w:color w:val="000000"/>
          <w:sz w:val="22"/>
          <w:szCs w:val="22"/>
        </w:rPr>
        <w:t>)</w:t>
      </w:r>
      <w:r w:rsidR="003973A1" w:rsidRPr="00AA3C35">
        <w:rPr>
          <w:rFonts w:asciiTheme="minorHAnsi" w:hAnsiTheme="minorHAnsi" w:cstheme="minorHAnsi"/>
          <w:color w:val="000000"/>
          <w:sz w:val="22"/>
          <w:szCs w:val="22"/>
        </w:rPr>
        <w:t>.</w:t>
      </w:r>
    </w:p>
    <w:p w14:paraId="53F3D08E" w14:textId="19F6B6F9" w:rsidR="0021008C" w:rsidRPr="002D0D8B" w:rsidRDefault="0021008C" w:rsidP="0021008C">
      <w:pPr>
        <w:rPr>
          <w:b/>
          <w:bCs/>
        </w:rPr>
      </w:pPr>
      <w:r w:rsidRPr="002D0D8B">
        <w:rPr>
          <w:b/>
          <w:bCs/>
        </w:rPr>
        <w:t>Conclusion</w:t>
      </w:r>
    </w:p>
    <w:p w14:paraId="6A8DFF7B" w14:textId="163B6F61" w:rsidR="00374718" w:rsidRPr="00AA3C35" w:rsidRDefault="00374718" w:rsidP="0021008C">
      <w:r w:rsidRPr="00AA3C35">
        <w:t>In conclusion</w:t>
      </w:r>
      <w:r w:rsidR="00F55D40" w:rsidRPr="00AA3C35">
        <w:t xml:space="preserve"> there are multiple factors that can affect the police role within joint emergency services operation both positively and negatively. </w:t>
      </w:r>
      <w:r w:rsidR="00822FC7" w:rsidRPr="00AA3C35">
        <w:t xml:space="preserve">The communication between Police officers and from Police to other emergency services </w:t>
      </w:r>
      <w:r w:rsidR="00D631DC" w:rsidRPr="00AA3C35">
        <w:t xml:space="preserve">appears to be the key factor as to how effectively a major incident is managed with joint response and good communication between services can potentially make a life saving difference within such an incident. When factors like communication fail within a major incident it is highlighted within post incident reports and these mistakes are learnt from and new procedures and training put in place to prevent the same mistakes from reoccurring such as Ten Second Triage. This constant ability to learn from previous incidents and errors that are made within responses to incidents allow for </w:t>
      </w:r>
      <w:r w:rsidR="002A12B7" w:rsidRPr="00AA3C35">
        <w:t>continued improvement in not only the police response to Major incidents but joint emergency responses to Major incidents as a whole.</w:t>
      </w:r>
    </w:p>
    <w:p w14:paraId="68545A86" w14:textId="77777777" w:rsidR="002D0D8B" w:rsidRDefault="002D0D8B" w:rsidP="0021008C"/>
    <w:p w14:paraId="0C06AC2D" w14:textId="75D3B788" w:rsidR="00EF18F7" w:rsidRPr="002D0D8B" w:rsidRDefault="002D0D8B" w:rsidP="0021008C">
      <w:pPr>
        <w:rPr>
          <w:b/>
          <w:bCs/>
        </w:rPr>
      </w:pPr>
      <w:r w:rsidRPr="002D0D8B">
        <w:rPr>
          <w:b/>
          <w:bCs/>
        </w:rPr>
        <w:t>Word count:</w:t>
      </w:r>
      <w:r>
        <w:rPr>
          <w:b/>
          <w:bCs/>
        </w:rPr>
        <w:t xml:space="preserve"> </w:t>
      </w:r>
      <w:r w:rsidRPr="002D0D8B">
        <w:t>1</w:t>
      </w:r>
      <w:r w:rsidR="00EF2CFC">
        <w:t>810</w:t>
      </w:r>
      <w:r w:rsidRPr="002D0D8B">
        <w:t xml:space="preserve"> words</w:t>
      </w:r>
    </w:p>
    <w:p w14:paraId="52C9194C" w14:textId="77777777" w:rsidR="002D0D8B" w:rsidRDefault="002D0D8B" w:rsidP="0021008C"/>
    <w:p w14:paraId="3C890428" w14:textId="15F8B97E" w:rsidR="002C430A" w:rsidRPr="002D0D8B" w:rsidRDefault="00EF18F7" w:rsidP="0021008C">
      <w:pPr>
        <w:rPr>
          <w:b/>
          <w:bCs/>
        </w:rPr>
      </w:pPr>
      <w:r w:rsidRPr="002D0D8B">
        <w:rPr>
          <w:b/>
          <w:bCs/>
        </w:rPr>
        <w:lastRenderedPageBreak/>
        <w:t>Bibliography</w:t>
      </w:r>
    </w:p>
    <w:p w14:paraId="78AF38D5" w14:textId="3E65A167" w:rsidR="002D0D8B" w:rsidRDefault="002D0D8B" w:rsidP="002D0D8B">
      <w:pPr>
        <w:pStyle w:val="NormalWeb"/>
        <w:spacing w:before="0" w:beforeAutospacing="0" w:after="0" w:afterAutospacing="0" w:line="360" w:lineRule="atLeast"/>
        <w:rPr>
          <w:rFonts w:asciiTheme="minorHAnsi" w:hAnsiTheme="minorHAnsi" w:cstheme="minorHAnsi"/>
          <w:sz w:val="22"/>
          <w:szCs w:val="22"/>
        </w:rPr>
      </w:pPr>
      <w:r w:rsidRPr="002D0D8B">
        <w:rPr>
          <w:rFonts w:asciiTheme="minorHAnsi" w:hAnsiTheme="minorHAnsi" w:cstheme="minorHAnsi"/>
          <w:sz w:val="22"/>
          <w:szCs w:val="22"/>
        </w:rPr>
        <w:t xml:space="preserve">Ambulance CPD (2024) Ambulance CPD. Available at: </w:t>
      </w:r>
      <w:hyperlink r:id="rId7" w:history="1">
        <w:r w:rsidRPr="002D0D8B">
          <w:rPr>
            <w:rStyle w:val="Hyperlink"/>
            <w:rFonts w:asciiTheme="minorHAnsi" w:hAnsiTheme="minorHAnsi" w:cstheme="minorHAnsi"/>
            <w:color w:val="auto"/>
            <w:sz w:val="22"/>
            <w:szCs w:val="22"/>
            <w:u w:val="none"/>
          </w:rPr>
          <w:t>https://ambulancecpd.com/lessons/using-methane/?retain-referrer=1</w:t>
        </w:r>
      </w:hyperlink>
      <w:r w:rsidRPr="002D0D8B">
        <w:rPr>
          <w:rFonts w:asciiTheme="minorHAnsi" w:hAnsiTheme="minorHAnsi" w:cstheme="minorHAnsi"/>
          <w:sz w:val="22"/>
          <w:szCs w:val="22"/>
        </w:rPr>
        <w:t xml:space="preserve"> (Accessed: 21</w:t>
      </w:r>
      <w:r w:rsidRPr="002D0D8B">
        <w:rPr>
          <w:rFonts w:asciiTheme="minorHAnsi" w:hAnsiTheme="minorHAnsi" w:cstheme="minorHAnsi"/>
          <w:sz w:val="22"/>
          <w:szCs w:val="22"/>
          <w:vertAlign w:val="superscript"/>
        </w:rPr>
        <w:t>st</w:t>
      </w:r>
      <w:r w:rsidRPr="002D0D8B">
        <w:rPr>
          <w:rFonts w:asciiTheme="minorHAnsi" w:hAnsiTheme="minorHAnsi" w:cstheme="minorHAnsi"/>
          <w:sz w:val="22"/>
          <w:szCs w:val="22"/>
        </w:rPr>
        <w:t xml:space="preserve"> February 2024).</w:t>
      </w:r>
    </w:p>
    <w:p w14:paraId="4A4EF57F" w14:textId="77777777" w:rsidR="002D0D8B" w:rsidRPr="002D0D8B" w:rsidRDefault="002D0D8B" w:rsidP="002D0D8B">
      <w:pPr>
        <w:pStyle w:val="NormalWeb"/>
        <w:spacing w:before="0" w:beforeAutospacing="0" w:after="0" w:afterAutospacing="0" w:line="360" w:lineRule="atLeast"/>
        <w:rPr>
          <w:rFonts w:asciiTheme="minorHAnsi" w:hAnsiTheme="minorHAnsi" w:cstheme="minorHAnsi"/>
          <w:sz w:val="22"/>
          <w:szCs w:val="22"/>
        </w:rPr>
      </w:pPr>
    </w:p>
    <w:p w14:paraId="0E8C48EB" w14:textId="36D6297A" w:rsidR="002D0D8B" w:rsidRPr="002D0D8B" w:rsidRDefault="002D0D8B" w:rsidP="0021008C">
      <w:pPr>
        <w:rPr>
          <w:rFonts w:cstheme="minorHAnsi"/>
        </w:rPr>
      </w:pPr>
      <w:r w:rsidRPr="002D0D8B">
        <w:rPr>
          <w:rFonts w:cstheme="minorHAnsi"/>
        </w:rPr>
        <w:t xml:space="preserve">Argyll and Bute Council (2024) Roles and responsibilities of emergency responders. Available at: </w:t>
      </w:r>
      <w:hyperlink r:id="rId8" w:anchor=":~:text=The%20primary%20areas%20of%20police%20responsibility%20at%20a" w:history="1">
        <w:r w:rsidRPr="002D0D8B">
          <w:rPr>
            <w:rStyle w:val="Hyperlink"/>
            <w:rFonts w:cstheme="minorHAnsi"/>
            <w:color w:val="auto"/>
            <w:u w:val="none"/>
          </w:rPr>
          <w:t>https://www.argyll-bute.gov.uk/my-council/civil-emergencies-and-contingencies/roles-and-responsibilities-emergency-responders#:~:text=The%20primary%20areas%20of%20police%20responsibility%20at%20a</w:t>
        </w:r>
      </w:hyperlink>
      <w:r w:rsidRPr="002D0D8B">
        <w:rPr>
          <w:rFonts w:cstheme="minorHAnsi"/>
        </w:rPr>
        <w:t xml:space="preserve"> (Accessed: 21</w:t>
      </w:r>
      <w:r w:rsidRPr="002D0D8B">
        <w:rPr>
          <w:rFonts w:cstheme="minorHAnsi"/>
          <w:vertAlign w:val="superscript"/>
        </w:rPr>
        <w:t>st</w:t>
      </w:r>
      <w:r w:rsidRPr="002D0D8B">
        <w:rPr>
          <w:rFonts w:cstheme="minorHAnsi"/>
        </w:rPr>
        <w:t xml:space="preserve"> February 2024).</w:t>
      </w:r>
    </w:p>
    <w:p w14:paraId="1260B616" w14:textId="7ECF3030" w:rsidR="002C430A" w:rsidRPr="002D0D8B" w:rsidRDefault="002C430A" w:rsidP="002C430A">
      <w:pPr>
        <w:pStyle w:val="NormalWeb"/>
        <w:spacing w:before="0" w:beforeAutospacing="0" w:after="0" w:afterAutospacing="0" w:line="360" w:lineRule="atLeast"/>
        <w:rPr>
          <w:rFonts w:asciiTheme="minorHAnsi" w:hAnsiTheme="minorHAnsi" w:cstheme="minorHAnsi"/>
          <w:sz w:val="22"/>
          <w:szCs w:val="22"/>
        </w:rPr>
      </w:pPr>
      <w:r w:rsidRPr="002D0D8B">
        <w:rPr>
          <w:rFonts w:asciiTheme="minorHAnsi" w:hAnsiTheme="minorHAnsi" w:cstheme="minorHAnsi"/>
          <w:sz w:val="22"/>
          <w:szCs w:val="22"/>
        </w:rPr>
        <w:t>College of Policing (2018) Definitions</w:t>
      </w:r>
      <w:r w:rsidR="00AA3C35" w:rsidRPr="002D0D8B">
        <w:rPr>
          <w:rFonts w:asciiTheme="minorHAnsi" w:hAnsiTheme="minorHAnsi" w:cstheme="minorHAnsi"/>
          <w:sz w:val="22"/>
          <w:szCs w:val="22"/>
        </w:rPr>
        <w:t>.</w:t>
      </w:r>
      <w:r w:rsidRPr="002D0D8B">
        <w:rPr>
          <w:rFonts w:asciiTheme="minorHAnsi" w:hAnsiTheme="minorHAnsi" w:cstheme="minorHAnsi"/>
          <w:sz w:val="22"/>
          <w:szCs w:val="22"/>
        </w:rPr>
        <w:t xml:space="preserve"> Available at: </w:t>
      </w:r>
      <w:hyperlink r:id="rId9" w:history="1">
        <w:r w:rsidR="0071518C" w:rsidRPr="002D0D8B">
          <w:rPr>
            <w:rStyle w:val="Hyperlink"/>
            <w:rFonts w:asciiTheme="minorHAnsi" w:hAnsiTheme="minorHAnsi" w:cstheme="minorHAnsi"/>
            <w:color w:val="auto"/>
            <w:sz w:val="22"/>
            <w:szCs w:val="22"/>
            <w:u w:val="none"/>
          </w:rPr>
          <w:t>https://www.college.police.uk/app/civil-emergencies/disaster-victim-identification/definitions</w:t>
        </w:r>
      </w:hyperlink>
      <w:r w:rsidR="00AA3C35" w:rsidRPr="002D0D8B">
        <w:rPr>
          <w:rFonts w:asciiTheme="minorHAnsi" w:hAnsiTheme="minorHAnsi" w:cstheme="minorHAnsi"/>
          <w:sz w:val="22"/>
          <w:szCs w:val="22"/>
        </w:rPr>
        <w:t xml:space="preserve"> (Accessed: 21</w:t>
      </w:r>
      <w:r w:rsidR="00AA3C35" w:rsidRPr="002D0D8B">
        <w:rPr>
          <w:rFonts w:asciiTheme="minorHAnsi" w:hAnsiTheme="minorHAnsi" w:cstheme="minorHAnsi"/>
          <w:sz w:val="22"/>
          <w:szCs w:val="22"/>
          <w:vertAlign w:val="superscript"/>
        </w:rPr>
        <w:t>st</w:t>
      </w:r>
      <w:r w:rsidR="00AA3C35" w:rsidRPr="002D0D8B">
        <w:rPr>
          <w:rFonts w:asciiTheme="minorHAnsi" w:hAnsiTheme="minorHAnsi" w:cstheme="minorHAnsi"/>
          <w:sz w:val="22"/>
          <w:szCs w:val="22"/>
        </w:rPr>
        <w:t xml:space="preserve"> February 2024).</w:t>
      </w:r>
    </w:p>
    <w:p w14:paraId="7D25B48D" w14:textId="5101F972" w:rsidR="0071518C" w:rsidRDefault="002D0D8B" w:rsidP="002D0D8B">
      <w:pPr>
        <w:rPr>
          <w:rFonts w:cstheme="minorHAnsi"/>
        </w:rPr>
      </w:pPr>
      <w:r w:rsidRPr="002D0D8B">
        <w:rPr>
          <w:rFonts w:cstheme="minorHAnsi"/>
        </w:rPr>
        <w:t xml:space="preserve">JESIP (2024) Major Incident. Available at: </w:t>
      </w:r>
      <w:hyperlink r:id="rId10" w:history="1">
        <w:r w:rsidRPr="002D0D8B">
          <w:rPr>
            <w:rStyle w:val="Hyperlink"/>
            <w:rFonts w:cstheme="minorHAnsi"/>
            <w:color w:val="auto"/>
            <w:u w:val="none"/>
          </w:rPr>
          <w:t>https://www.jesip.org.uk/webapp/major.html</w:t>
        </w:r>
      </w:hyperlink>
      <w:r w:rsidRPr="002D0D8B">
        <w:rPr>
          <w:rFonts w:cstheme="minorHAnsi"/>
        </w:rPr>
        <w:t xml:space="preserve"> (Accessed: 21</w:t>
      </w:r>
      <w:r w:rsidRPr="002D0D8B">
        <w:rPr>
          <w:rFonts w:cstheme="minorHAnsi"/>
          <w:vertAlign w:val="superscript"/>
        </w:rPr>
        <w:t>st</w:t>
      </w:r>
      <w:r w:rsidRPr="002D0D8B">
        <w:rPr>
          <w:rFonts w:cstheme="minorHAnsi"/>
        </w:rPr>
        <w:t xml:space="preserve"> February 2024).</w:t>
      </w:r>
    </w:p>
    <w:p w14:paraId="1DF86EE9" w14:textId="77777777" w:rsidR="002D0D8B" w:rsidRPr="002D0D8B" w:rsidRDefault="002D0D8B" w:rsidP="002D0D8B">
      <w:pPr>
        <w:rPr>
          <w:rFonts w:cstheme="minorHAnsi"/>
        </w:rPr>
      </w:pPr>
    </w:p>
    <w:p w14:paraId="6F0736C6" w14:textId="77777777" w:rsidR="002D0D8B" w:rsidRPr="002D0D8B" w:rsidRDefault="002D0D8B" w:rsidP="002D0D8B">
      <w:pPr>
        <w:pStyle w:val="NormalWeb"/>
        <w:spacing w:before="0" w:beforeAutospacing="0" w:after="0" w:afterAutospacing="0" w:line="360" w:lineRule="atLeast"/>
        <w:rPr>
          <w:rFonts w:asciiTheme="minorHAnsi" w:hAnsiTheme="minorHAnsi" w:cstheme="minorHAnsi"/>
          <w:sz w:val="22"/>
          <w:szCs w:val="22"/>
        </w:rPr>
      </w:pPr>
      <w:r w:rsidRPr="002D0D8B">
        <w:rPr>
          <w:rFonts w:asciiTheme="minorHAnsi" w:hAnsiTheme="minorHAnsi" w:cstheme="minorHAnsi"/>
          <w:sz w:val="22"/>
          <w:szCs w:val="22"/>
        </w:rPr>
        <w:t xml:space="preserve">Fire Scotland (2024) Multi-Agency Training Exercise in the Borders teaches skills to Emergency Services Students. Available at: </w:t>
      </w:r>
      <w:hyperlink r:id="rId11" w:history="1">
        <w:r w:rsidRPr="002D0D8B">
          <w:rPr>
            <w:rStyle w:val="Hyperlink"/>
            <w:rFonts w:asciiTheme="minorHAnsi" w:hAnsiTheme="minorHAnsi" w:cstheme="minorHAnsi"/>
            <w:color w:val="auto"/>
            <w:sz w:val="22"/>
            <w:szCs w:val="22"/>
            <w:u w:val="none"/>
          </w:rPr>
          <w:t>https://www.firescotland.gov.uk/news/multi-agency-training-exercise-in-the-borders-teaches-skills-to-emergency-services-students/</w:t>
        </w:r>
      </w:hyperlink>
      <w:r w:rsidRPr="002D0D8B">
        <w:rPr>
          <w:rFonts w:asciiTheme="minorHAnsi" w:hAnsiTheme="minorHAnsi" w:cstheme="minorHAnsi"/>
          <w:sz w:val="22"/>
          <w:szCs w:val="22"/>
        </w:rPr>
        <w:t xml:space="preserve"> (Accessed: 21 February 2024).</w:t>
      </w:r>
    </w:p>
    <w:p w14:paraId="20349836" w14:textId="77777777" w:rsidR="002D0D8B" w:rsidRPr="002D0D8B" w:rsidRDefault="002D0D8B" w:rsidP="002D0D8B">
      <w:pPr>
        <w:rPr>
          <w:rFonts w:cstheme="minorHAnsi"/>
        </w:rPr>
      </w:pPr>
    </w:p>
    <w:p w14:paraId="2FA0D571" w14:textId="2883B1A5" w:rsidR="006231DD" w:rsidRDefault="006231DD" w:rsidP="002D0D8B">
      <w:pPr>
        <w:pStyle w:val="NormalWeb"/>
        <w:spacing w:before="0" w:beforeAutospacing="0" w:after="0" w:afterAutospacing="0" w:line="360" w:lineRule="atLeast"/>
        <w:rPr>
          <w:rFonts w:asciiTheme="minorHAnsi" w:hAnsiTheme="minorHAnsi" w:cstheme="minorHAnsi"/>
          <w:sz w:val="22"/>
          <w:szCs w:val="22"/>
        </w:rPr>
      </w:pPr>
      <w:r w:rsidRPr="002D0D8B">
        <w:rPr>
          <w:rFonts w:asciiTheme="minorHAnsi" w:hAnsiTheme="minorHAnsi" w:cstheme="minorHAnsi"/>
          <w:sz w:val="22"/>
          <w:szCs w:val="22"/>
        </w:rPr>
        <w:t xml:space="preserve">JESIP (2022) JESIP - Working together, Saving Lives. Available at: </w:t>
      </w:r>
      <w:hyperlink r:id="rId12" w:history="1">
        <w:r w:rsidR="00C73376" w:rsidRPr="002D0D8B">
          <w:rPr>
            <w:rStyle w:val="Hyperlink"/>
            <w:rFonts w:asciiTheme="minorHAnsi" w:hAnsiTheme="minorHAnsi" w:cstheme="minorHAnsi"/>
            <w:color w:val="auto"/>
            <w:sz w:val="22"/>
            <w:szCs w:val="22"/>
            <w:u w:val="none"/>
          </w:rPr>
          <w:t>https://www.jesip.org.uk/</w:t>
        </w:r>
      </w:hyperlink>
      <w:r w:rsidR="00AA3C35" w:rsidRPr="002D0D8B">
        <w:rPr>
          <w:rFonts w:asciiTheme="minorHAnsi" w:hAnsiTheme="minorHAnsi" w:cstheme="minorHAnsi"/>
          <w:sz w:val="22"/>
          <w:szCs w:val="22"/>
        </w:rPr>
        <w:t xml:space="preserve"> (Accessed: 21</w:t>
      </w:r>
      <w:r w:rsidR="00AA3C35" w:rsidRPr="002D0D8B">
        <w:rPr>
          <w:rFonts w:asciiTheme="minorHAnsi" w:hAnsiTheme="minorHAnsi" w:cstheme="minorHAnsi"/>
          <w:sz w:val="22"/>
          <w:szCs w:val="22"/>
          <w:vertAlign w:val="superscript"/>
        </w:rPr>
        <w:t>st</w:t>
      </w:r>
      <w:r w:rsidR="00AA3C35" w:rsidRPr="002D0D8B">
        <w:rPr>
          <w:rFonts w:asciiTheme="minorHAnsi" w:hAnsiTheme="minorHAnsi" w:cstheme="minorHAnsi"/>
          <w:sz w:val="22"/>
          <w:szCs w:val="22"/>
        </w:rPr>
        <w:t xml:space="preserve"> February 2024).</w:t>
      </w:r>
    </w:p>
    <w:p w14:paraId="11D0E705" w14:textId="77777777" w:rsidR="002D0D8B" w:rsidRPr="002D0D8B" w:rsidRDefault="002D0D8B" w:rsidP="002D0D8B">
      <w:pPr>
        <w:pStyle w:val="NormalWeb"/>
        <w:spacing w:before="0" w:beforeAutospacing="0" w:after="0" w:afterAutospacing="0" w:line="360" w:lineRule="atLeast"/>
        <w:rPr>
          <w:rFonts w:asciiTheme="minorHAnsi" w:hAnsiTheme="minorHAnsi" w:cstheme="minorHAnsi"/>
          <w:sz w:val="22"/>
          <w:szCs w:val="22"/>
        </w:rPr>
      </w:pPr>
    </w:p>
    <w:p w14:paraId="7B9C48DA" w14:textId="35A3C05E" w:rsidR="002D0D8B" w:rsidRPr="002D0D8B" w:rsidRDefault="002D0D8B" w:rsidP="002D0D8B">
      <w:pPr>
        <w:pStyle w:val="NormalWeb"/>
        <w:spacing w:before="0" w:beforeAutospacing="0" w:after="0" w:afterAutospacing="0" w:line="360" w:lineRule="atLeast"/>
        <w:rPr>
          <w:rFonts w:asciiTheme="minorHAnsi" w:hAnsiTheme="minorHAnsi" w:cstheme="minorHAnsi"/>
          <w:sz w:val="22"/>
          <w:szCs w:val="22"/>
        </w:rPr>
      </w:pPr>
      <w:r w:rsidRPr="002D0D8B">
        <w:rPr>
          <w:rFonts w:asciiTheme="minorHAnsi" w:hAnsiTheme="minorHAnsi" w:cstheme="minorHAnsi"/>
          <w:sz w:val="22"/>
          <w:szCs w:val="22"/>
        </w:rPr>
        <w:t xml:space="preserve">JESIP (2022) Principles for joint working. Available at: </w:t>
      </w:r>
      <w:hyperlink r:id="rId13" w:history="1">
        <w:r w:rsidRPr="002D0D8B">
          <w:rPr>
            <w:rStyle w:val="Hyperlink"/>
            <w:rFonts w:asciiTheme="minorHAnsi" w:hAnsiTheme="minorHAnsi" w:cstheme="minorHAnsi"/>
            <w:color w:val="auto"/>
            <w:sz w:val="22"/>
            <w:szCs w:val="22"/>
            <w:u w:val="none"/>
          </w:rPr>
          <w:t>https://www.jesip.org.uk/joint-doctrine/principles-for-joint-working/</w:t>
        </w:r>
      </w:hyperlink>
      <w:r w:rsidRPr="002D0D8B">
        <w:rPr>
          <w:rFonts w:asciiTheme="minorHAnsi" w:hAnsiTheme="minorHAnsi" w:cstheme="minorHAnsi"/>
          <w:sz w:val="22"/>
          <w:szCs w:val="22"/>
        </w:rPr>
        <w:t xml:space="preserve"> (Accessed: 21 February 2024).</w:t>
      </w:r>
    </w:p>
    <w:p w14:paraId="234EAEFC" w14:textId="77777777" w:rsidR="002D0D8B" w:rsidRPr="002D0D8B" w:rsidRDefault="002D0D8B" w:rsidP="002D0D8B">
      <w:pPr>
        <w:pStyle w:val="NormalWeb"/>
        <w:spacing w:before="0" w:beforeAutospacing="0" w:after="0" w:afterAutospacing="0" w:line="360" w:lineRule="atLeast"/>
        <w:rPr>
          <w:rFonts w:asciiTheme="minorHAnsi" w:hAnsiTheme="minorHAnsi" w:cstheme="minorHAnsi"/>
          <w:sz w:val="22"/>
          <w:szCs w:val="22"/>
        </w:rPr>
      </w:pPr>
    </w:p>
    <w:p w14:paraId="353A917C" w14:textId="77777777" w:rsidR="002D0D8B" w:rsidRPr="002D0D8B" w:rsidRDefault="002D0D8B" w:rsidP="002D0D8B">
      <w:pPr>
        <w:pStyle w:val="NormalWeb"/>
        <w:spacing w:before="0" w:beforeAutospacing="0" w:after="0" w:afterAutospacing="0" w:line="360" w:lineRule="atLeast"/>
        <w:rPr>
          <w:rFonts w:asciiTheme="minorHAnsi" w:hAnsiTheme="minorHAnsi" w:cstheme="minorHAnsi"/>
          <w:sz w:val="22"/>
          <w:szCs w:val="22"/>
        </w:rPr>
      </w:pPr>
      <w:r w:rsidRPr="002D0D8B">
        <w:rPr>
          <w:rFonts w:asciiTheme="minorHAnsi" w:hAnsiTheme="minorHAnsi" w:cstheme="minorHAnsi"/>
          <w:sz w:val="22"/>
          <w:szCs w:val="22"/>
        </w:rPr>
        <w:t xml:space="preserve">Jones, C. (2018) Major Incident Management (METHANE). Available at: </w:t>
      </w:r>
      <w:hyperlink r:id="rId14" w:history="1">
        <w:r w:rsidRPr="002D0D8B">
          <w:rPr>
            <w:rStyle w:val="Hyperlink"/>
            <w:rFonts w:asciiTheme="minorHAnsi" w:hAnsiTheme="minorHAnsi" w:cstheme="minorHAnsi"/>
            <w:color w:val="auto"/>
            <w:sz w:val="22"/>
            <w:szCs w:val="22"/>
            <w:u w:val="none"/>
          </w:rPr>
          <w:t>https://firstaidtrainingcooperative.co.uk/major-incident-management-</w:t>
        </w:r>
      </w:hyperlink>
      <w:r w:rsidRPr="002D0D8B">
        <w:rPr>
          <w:rFonts w:asciiTheme="minorHAnsi" w:hAnsiTheme="minorHAnsi" w:cstheme="minorHAnsi"/>
          <w:sz w:val="22"/>
          <w:szCs w:val="22"/>
        </w:rPr>
        <w:t xml:space="preserve"> (Accessed: 21</w:t>
      </w:r>
      <w:r w:rsidRPr="002D0D8B">
        <w:rPr>
          <w:rFonts w:asciiTheme="minorHAnsi" w:hAnsiTheme="minorHAnsi" w:cstheme="minorHAnsi"/>
          <w:sz w:val="22"/>
          <w:szCs w:val="22"/>
          <w:vertAlign w:val="superscript"/>
        </w:rPr>
        <w:t>st</w:t>
      </w:r>
      <w:r w:rsidRPr="002D0D8B">
        <w:rPr>
          <w:rFonts w:asciiTheme="minorHAnsi" w:hAnsiTheme="minorHAnsi" w:cstheme="minorHAnsi"/>
          <w:sz w:val="22"/>
          <w:szCs w:val="22"/>
        </w:rPr>
        <w:t xml:space="preserve"> February 2024).</w:t>
      </w:r>
    </w:p>
    <w:p w14:paraId="2B960495" w14:textId="77777777" w:rsidR="002D0D8B" w:rsidRPr="002D0D8B" w:rsidRDefault="002D0D8B" w:rsidP="002D0D8B">
      <w:pPr>
        <w:pStyle w:val="NormalWeb"/>
        <w:spacing w:before="0" w:beforeAutospacing="0" w:after="0" w:afterAutospacing="0" w:line="360" w:lineRule="atLeast"/>
        <w:rPr>
          <w:rFonts w:asciiTheme="minorHAnsi" w:hAnsiTheme="minorHAnsi" w:cstheme="minorHAnsi"/>
          <w:sz w:val="22"/>
          <w:szCs w:val="22"/>
        </w:rPr>
      </w:pPr>
    </w:p>
    <w:p w14:paraId="39891FF8" w14:textId="77777777" w:rsidR="002D0D8B" w:rsidRPr="002D0D8B" w:rsidRDefault="002D0D8B" w:rsidP="002D0D8B">
      <w:pPr>
        <w:pStyle w:val="NormalWeb"/>
        <w:spacing w:before="0" w:beforeAutospacing="0" w:after="0" w:afterAutospacing="0" w:line="360" w:lineRule="atLeast"/>
        <w:rPr>
          <w:rFonts w:asciiTheme="minorHAnsi" w:hAnsiTheme="minorHAnsi" w:cstheme="minorHAnsi"/>
          <w:sz w:val="22"/>
          <w:szCs w:val="22"/>
        </w:rPr>
      </w:pPr>
      <w:r w:rsidRPr="002D0D8B">
        <w:rPr>
          <w:rFonts w:asciiTheme="minorHAnsi" w:hAnsiTheme="minorHAnsi" w:cstheme="minorHAnsi"/>
          <w:sz w:val="22"/>
          <w:szCs w:val="22"/>
        </w:rPr>
        <w:t xml:space="preserve">NHS (2023) NHS England-Major incident triage tools. Available at: </w:t>
      </w:r>
      <w:hyperlink r:id="rId15" w:history="1">
        <w:r w:rsidRPr="002D0D8B">
          <w:rPr>
            <w:rStyle w:val="Hyperlink"/>
            <w:rFonts w:asciiTheme="minorHAnsi" w:hAnsiTheme="minorHAnsi" w:cstheme="minorHAnsi"/>
            <w:color w:val="auto"/>
            <w:sz w:val="22"/>
            <w:szCs w:val="22"/>
            <w:u w:val="none"/>
          </w:rPr>
          <w:t>https://www.england.nhs.uk/long-read/major-incident-triage-tools/</w:t>
        </w:r>
      </w:hyperlink>
      <w:r w:rsidRPr="002D0D8B">
        <w:rPr>
          <w:rFonts w:asciiTheme="minorHAnsi" w:hAnsiTheme="minorHAnsi" w:cstheme="minorHAnsi"/>
          <w:sz w:val="22"/>
          <w:szCs w:val="22"/>
        </w:rPr>
        <w:t xml:space="preserve"> (Accessed: 21</w:t>
      </w:r>
      <w:r w:rsidRPr="002D0D8B">
        <w:rPr>
          <w:rFonts w:asciiTheme="minorHAnsi" w:hAnsiTheme="minorHAnsi" w:cstheme="minorHAnsi"/>
          <w:sz w:val="22"/>
          <w:szCs w:val="22"/>
          <w:vertAlign w:val="superscript"/>
        </w:rPr>
        <w:t>st</w:t>
      </w:r>
      <w:r w:rsidRPr="002D0D8B">
        <w:rPr>
          <w:rFonts w:asciiTheme="minorHAnsi" w:hAnsiTheme="minorHAnsi" w:cstheme="minorHAnsi"/>
          <w:sz w:val="22"/>
          <w:szCs w:val="22"/>
        </w:rPr>
        <w:t xml:space="preserve"> February 2024).</w:t>
      </w:r>
    </w:p>
    <w:p w14:paraId="708BAD6D" w14:textId="77777777" w:rsidR="002D0D8B" w:rsidRPr="002D0D8B" w:rsidRDefault="002D0D8B" w:rsidP="002D0D8B">
      <w:pPr>
        <w:pStyle w:val="NormalWeb"/>
        <w:spacing w:before="0" w:beforeAutospacing="0" w:after="0" w:afterAutospacing="0" w:line="360" w:lineRule="atLeast"/>
        <w:rPr>
          <w:rFonts w:asciiTheme="minorHAnsi" w:hAnsiTheme="minorHAnsi" w:cstheme="minorHAnsi"/>
          <w:sz w:val="22"/>
          <w:szCs w:val="22"/>
        </w:rPr>
      </w:pPr>
    </w:p>
    <w:p w14:paraId="3A8FBD2E" w14:textId="7C1B919A" w:rsidR="00790C10" w:rsidRPr="002D0D8B" w:rsidRDefault="003F7B8A" w:rsidP="00790C10">
      <w:pPr>
        <w:pStyle w:val="NormalWeb"/>
        <w:spacing w:before="0" w:beforeAutospacing="0" w:after="0" w:afterAutospacing="0" w:line="360" w:lineRule="atLeast"/>
        <w:rPr>
          <w:rFonts w:asciiTheme="minorHAnsi" w:hAnsiTheme="minorHAnsi" w:cstheme="minorHAnsi"/>
          <w:sz w:val="22"/>
          <w:szCs w:val="22"/>
        </w:rPr>
      </w:pPr>
      <w:r w:rsidRPr="002D0D8B">
        <w:rPr>
          <w:rFonts w:asciiTheme="minorHAnsi" w:hAnsiTheme="minorHAnsi" w:cstheme="minorHAnsi"/>
          <w:sz w:val="22"/>
          <w:szCs w:val="22"/>
        </w:rPr>
        <w:t>Saunders, J. (2017) Manchester Arena Inquiry Volume 2: Emergency Response Volume 2-I Report of the Public Inquiry into the Attack on Manchester Arena</w:t>
      </w:r>
      <w:r w:rsidR="00AA3C35" w:rsidRPr="002D0D8B">
        <w:rPr>
          <w:rFonts w:asciiTheme="minorHAnsi" w:hAnsiTheme="minorHAnsi" w:cstheme="minorHAnsi"/>
          <w:sz w:val="22"/>
          <w:szCs w:val="22"/>
        </w:rPr>
        <w:t xml:space="preserve">. </w:t>
      </w:r>
      <w:r w:rsidRPr="002D0D8B">
        <w:rPr>
          <w:rFonts w:asciiTheme="minorHAnsi" w:hAnsiTheme="minorHAnsi" w:cstheme="minorHAnsi"/>
          <w:sz w:val="22"/>
          <w:szCs w:val="22"/>
        </w:rPr>
        <w:t xml:space="preserve"> Available at: </w:t>
      </w:r>
      <w:hyperlink r:id="rId16" w:history="1">
        <w:r w:rsidR="00790C10" w:rsidRPr="002D0D8B">
          <w:rPr>
            <w:rStyle w:val="Hyperlink"/>
            <w:rFonts w:asciiTheme="minorHAnsi" w:hAnsiTheme="minorHAnsi" w:cstheme="minorHAnsi"/>
            <w:color w:val="auto"/>
            <w:sz w:val="22"/>
            <w:szCs w:val="22"/>
            <w:u w:val="none"/>
          </w:rPr>
          <w:t>https://assets.publishing.service.gov.uk/media/6363d508e90e0705a935f36d/MAI-Vol2-_Part_i_Accessible_.pdf</w:t>
        </w:r>
      </w:hyperlink>
      <w:r w:rsidR="00AA3C35" w:rsidRPr="002D0D8B">
        <w:rPr>
          <w:rFonts w:asciiTheme="minorHAnsi" w:hAnsiTheme="minorHAnsi" w:cstheme="minorHAnsi"/>
          <w:sz w:val="22"/>
          <w:szCs w:val="22"/>
        </w:rPr>
        <w:t xml:space="preserve"> (Accessed: 21</w:t>
      </w:r>
      <w:r w:rsidR="00AA3C35" w:rsidRPr="002D0D8B">
        <w:rPr>
          <w:rFonts w:asciiTheme="minorHAnsi" w:hAnsiTheme="minorHAnsi" w:cstheme="minorHAnsi"/>
          <w:sz w:val="22"/>
          <w:szCs w:val="22"/>
          <w:vertAlign w:val="superscript"/>
        </w:rPr>
        <w:t>st</w:t>
      </w:r>
      <w:r w:rsidR="00AA3C35" w:rsidRPr="002D0D8B">
        <w:rPr>
          <w:rFonts w:asciiTheme="minorHAnsi" w:hAnsiTheme="minorHAnsi" w:cstheme="minorHAnsi"/>
          <w:sz w:val="22"/>
          <w:szCs w:val="22"/>
        </w:rPr>
        <w:t xml:space="preserve"> February 2024).</w:t>
      </w:r>
    </w:p>
    <w:p w14:paraId="4A5C5D35" w14:textId="77777777" w:rsidR="00AA3C35" w:rsidRDefault="00AA3C35" w:rsidP="00790C10">
      <w:pPr>
        <w:pStyle w:val="NormalWeb"/>
        <w:spacing w:before="0" w:beforeAutospacing="0" w:after="0" w:afterAutospacing="0" w:line="360" w:lineRule="atLeast"/>
        <w:rPr>
          <w:rFonts w:ascii="Calibri" w:hAnsi="Calibri" w:cs="Calibri"/>
          <w:color w:val="000000"/>
          <w:sz w:val="27"/>
          <w:szCs w:val="27"/>
        </w:rPr>
      </w:pPr>
    </w:p>
    <w:p w14:paraId="144E5614" w14:textId="77777777" w:rsidR="002D0D8B" w:rsidRDefault="002D0D8B" w:rsidP="00790C10">
      <w:pPr>
        <w:pStyle w:val="NormalWeb"/>
        <w:spacing w:before="0" w:beforeAutospacing="0" w:after="0" w:afterAutospacing="0" w:line="360" w:lineRule="atLeast"/>
        <w:rPr>
          <w:rFonts w:ascii="Calibri" w:hAnsi="Calibri" w:cs="Calibri"/>
          <w:color w:val="000000"/>
          <w:sz w:val="27"/>
          <w:szCs w:val="27"/>
        </w:rPr>
      </w:pPr>
    </w:p>
    <w:p w14:paraId="368A6C36" w14:textId="42166BD9" w:rsidR="002D0D8B" w:rsidRDefault="002D0D8B" w:rsidP="00790C10">
      <w:pPr>
        <w:pStyle w:val="NormalWeb"/>
        <w:spacing w:before="0" w:beforeAutospacing="0" w:after="0" w:afterAutospacing="0" w:line="360" w:lineRule="atLeast"/>
        <w:rPr>
          <w:rFonts w:asciiTheme="minorHAnsi" w:hAnsiTheme="minorHAnsi" w:cstheme="minorHAnsi"/>
          <w:b/>
          <w:bCs/>
          <w:sz w:val="22"/>
          <w:szCs w:val="22"/>
        </w:rPr>
      </w:pPr>
      <w:bookmarkStart w:id="1" w:name="_Hlk159376768"/>
      <w:r w:rsidRPr="002D0D8B">
        <w:rPr>
          <w:rFonts w:asciiTheme="minorHAnsi" w:hAnsiTheme="minorHAnsi" w:cstheme="minorHAnsi"/>
          <w:b/>
          <w:bCs/>
          <w:sz w:val="22"/>
          <w:szCs w:val="22"/>
        </w:rPr>
        <w:lastRenderedPageBreak/>
        <w:t>What are the key issues and challenges of operational policing in the UK, and what effect do they have on the investigation of volume and priority crime? Your answer must be based on academic research rather than personal experience.</w:t>
      </w:r>
    </w:p>
    <w:bookmarkEnd w:id="1"/>
    <w:p w14:paraId="4CD91F65" w14:textId="77777777" w:rsidR="002D0D8B" w:rsidRDefault="002D0D8B" w:rsidP="00790C10">
      <w:pPr>
        <w:pStyle w:val="NormalWeb"/>
        <w:spacing w:before="0" w:beforeAutospacing="0" w:after="0" w:afterAutospacing="0" w:line="360" w:lineRule="atLeast"/>
        <w:rPr>
          <w:rFonts w:asciiTheme="minorHAnsi" w:hAnsiTheme="minorHAnsi" w:cstheme="minorHAnsi"/>
          <w:b/>
          <w:bCs/>
          <w:sz w:val="22"/>
          <w:szCs w:val="22"/>
        </w:rPr>
      </w:pPr>
    </w:p>
    <w:p w14:paraId="604F27B9" w14:textId="2FE37AC2" w:rsidR="002D0D8B" w:rsidRDefault="002D0D8B" w:rsidP="00790C10">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Introduction</w:t>
      </w:r>
    </w:p>
    <w:p w14:paraId="7EBCD26D" w14:textId="7C3E716E" w:rsidR="002D0D8B" w:rsidRDefault="00A00291" w:rsidP="00790C1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This essay will discuss the issues and challenges that are placed on operational </w:t>
      </w:r>
      <w:r w:rsidR="00274DE9">
        <w:rPr>
          <w:rFonts w:asciiTheme="minorHAnsi" w:hAnsiTheme="minorHAnsi" w:cstheme="minorHAnsi"/>
          <w:sz w:val="22"/>
          <w:szCs w:val="22"/>
        </w:rPr>
        <w:t>policing</w:t>
      </w:r>
      <w:r>
        <w:rPr>
          <w:rFonts w:asciiTheme="minorHAnsi" w:hAnsiTheme="minorHAnsi" w:cstheme="minorHAnsi"/>
          <w:sz w:val="22"/>
          <w:szCs w:val="22"/>
        </w:rPr>
        <w:t xml:space="preserve"> within the </w:t>
      </w:r>
      <w:r w:rsidR="00274DE9">
        <w:rPr>
          <w:rFonts w:asciiTheme="minorHAnsi" w:hAnsiTheme="minorHAnsi" w:cstheme="minorHAnsi"/>
          <w:sz w:val="22"/>
          <w:szCs w:val="22"/>
        </w:rPr>
        <w:t xml:space="preserve">UK </w:t>
      </w:r>
      <w:r>
        <w:rPr>
          <w:rFonts w:asciiTheme="minorHAnsi" w:hAnsiTheme="minorHAnsi" w:cstheme="minorHAnsi"/>
          <w:sz w:val="22"/>
          <w:szCs w:val="22"/>
        </w:rPr>
        <w:t xml:space="preserve">and how this effects the </w:t>
      </w:r>
      <w:r w:rsidR="00274DE9">
        <w:rPr>
          <w:rFonts w:asciiTheme="minorHAnsi" w:hAnsiTheme="minorHAnsi" w:cstheme="minorHAnsi"/>
          <w:sz w:val="22"/>
          <w:szCs w:val="22"/>
        </w:rPr>
        <w:t>investigation</w:t>
      </w:r>
      <w:r>
        <w:rPr>
          <w:rFonts w:asciiTheme="minorHAnsi" w:hAnsiTheme="minorHAnsi" w:cstheme="minorHAnsi"/>
          <w:sz w:val="22"/>
          <w:szCs w:val="22"/>
        </w:rPr>
        <w:t xml:space="preserve"> of volume and priority crime. This essay will look at the factors that provide </w:t>
      </w:r>
      <w:r w:rsidR="00274DE9">
        <w:rPr>
          <w:rFonts w:asciiTheme="minorHAnsi" w:hAnsiTheme="minorHAnsi" w:cstheme="minorHAnsi"/>
          <w:sz w:val="22"/>
          <w:szCs w:val="22"/>
        </w:rPr>
        <w:t>the</w:t>
      </w:r>
      <w:r>
        <w:rPr>
          <w:rFonts w:asciiTheme="minorHAnsi" w:hAnsiTheme="minorHAnsi" w:cstheme="minorHAnsi"/>
          <w:sz w:val="22"/>
          <w:szCs w:val="22"/>
        </w:rPr>
        <w:t xml:space="preserve"> positive and </w:t>
      </w:r>
      <w:r w:rsidR="00274DE9">
        <w:rPr>
          <w:rFonts w:asciiTheme="minorHAnsi" w:hAnsiTheme="minorHAnsi" w:cstheme="minorHAnsi"/>
          <w:sz w:val="22"/>
          <w:szCs w:val="22"/>
        </w:rPr>
        <w:t>negative factors that effect this investigation and how different circumstances can effect how effectively crime is dealt with by operational police officers and staff.</w:t>
      </w:r>
    </w:p>
    <w:p w14:paraId="48185F49" w14:textId="422FA2D4" w:rsidR="00274DE9" w:rsidRPr="00A00291" w:rsidRDefault="00274DE9" w:rsidP="00790C1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There are many factors which can effect operational response to priority and volume crime. This includes the level of staffing on operational teams and their experience, having to manage a high workload of investigations along side continuing to respond to local demand, having significant numbers of staff not in work due to factors such as stress or carrying out other responsibilities such as university work or training courses.  These factors provide extra pressure on a system of policing which struggles to cope with the demand place on it.</w:t>
      </w:r>
      <w:r w:rsidR="00856A00">
        <w:rPr>
          <w:rFonts w:asciiTheme="minorHAnsi" w:hAnsiTheme="minorHAnsi" w:cstheme="minorHAnsi"/>
          <w:sz w:val="22"/>
          <w:szCs w:val="22"/>
        </w:rPr>
        <w:t xml:space="preserve"> The significant lack of time and resources to be able to manage these investigations is only worsened by each one of these issues and challenges faced by operational policing in the UK.</w:t>
      </w:r>
    </w:p>
    <w:p w14:paraId="593CFC10" w14:textId="77777777" w:rsidR="002D0D8B" w:rsidRDefault="002D0D8B" w:rsidP="00790C10">
      <w:pPr>
        <w:pStyle w:val="NormalWeb"/>
        <w:spacing w:before="0" w:beforeAutospacing="0" w:after="0" w:afterAutospacing="0" w:line="360" w:lineRule="atLeast"/>
        <w:rPr>
          <w:rFonts w:asciiTheme="minorHAnsi" w:hAnsiTheme="minorHAnsi" w:cstheme="minorHAnsi"/>
          <w:b/>
          <w:bCs/>
          <w:sz w:val="22"/>
          <w:szCs w:val="22"/>
        </w:rPr>
      </w:pPr>
    </w:p>
    <w:p w14:paraId="42D4BD6D" w14:textId="47F12D6B" w:rsidR="002D0D8B" w:rsidRDefault="002D0D8B" w:rsidP="00790C10">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Body</w:t>
      </w:r>
    </w:p>
    <w:p w14:paraId="28C53E04" w14:textId="2B5CDE68" w:rsidR="00274DE9" w:rsidRDefault="00274DE9" w:rsidP="00790C10">
      <w:pPr>
        <w:pStyle w:val="NormalWeb"/>
        <w:spacing w:before="0" w:beforeAutospacing="0" w:after="0" w:afterAutospacing="0" w:line="360" w:lineRule="atLeast"/>
        <w:rPr>
          <w:rFonts w:asciiTheme="minorHAnsi" w:hAnsiTheme="minorHAnsi" w:cstheme="minorHAnsi"/>
          <w:sz w:val="22"/>
          <w:szCs w:val="22"/>
        </w:rPr>
      </w:pPr>
      <w:r w:rsidRPr="00274DE9">
        <w:rPr>
          <w:rFonts w:asciiTheme="minorHAnsi" w:hAnsiTheme="minorHAnsi" w:cstheme="minorHAnsi"/>
          <w:sz w:val="22"/>
          <w:szCs w:val="22"/>
        </w:rPr>
        <w:t>Volu</w:t>
      </w:r>
      <w:r>
        <w:rPr>
          <w:rFonts w:asciiTheme="minorHAnsi" w:hAnsiTheme="minorHAnsi" w:cstheme="minorHAnsi"/>
          <w:sz w:val="22"/>
          <w:szCs w:val="22"/>
        </w:rPr>
        <w:t xml:space="preserve">me crime is defined by south Yorkshire police as any crime that through its volume has a significant impact on the community and local polices </w:t>
      </w:r>
      <w:r w:rsidR="008F1DD4">
        <w:rPr>
          <w:rFonts w:asciiTheme="minorHAnsi" w:hAnsiTheme="minorHAnsi" w:cstheme="minorHAnsi"/>
          <w:sz w:val="22"/>
          <w:szCs w:val="22"/>
        </w:rPr>
        <w:t>ability to tackle it (South Yorkshire Police, 2017). Volume crime can also be defined as offences whose nature influences society significantly due to their amount and local polices ability to confront them. (Zarbirko, 2021). As such volume crime is any criminal behaviour that is so frequent and places such a high demand on police services that it has a significant impact of the communities that it is taking place within.</w:t>
      </w:r>
      <w:r w:rsidR="00F34ED0">
        <w:rPr>
          <w:rFonts w:asciiTheme="minorHAnsi" w:hAnsiTheme="minorHAnsi" w:cstheme="minorHAnsi"/>
          <w:sz w:val="22"/>
          <w:szCs w:val="22"/>
        </w:rPr>
        <w:t xml:space="preserve"> Examples of volume crime as shoplifting, vehicle related crime or drug possession and supply.</w:t>
      </w:r>
    </w:p>
    <w:p w14:paraId="2AA8C752" w14:textId="77777777" w:rsidR="008F1DD4" w:rsidRDefault="008F1DD4" w:rsidP="00790C10">
      <w:pPr>
        <w:pStyle w:val="NormalWeb"/>
        <w:spacing w:before="0" w:beforeAutospacing="0" w:after="0" w:afterAutospacing="0" w:line="360" w:lineRule="atLeast"/>
        <w:rPr>
          <w:rFonts w:asciiTheme="minorHAnsi" w:hAnsiTheme="minorHAnsi" w:cstheme="minorHAnsi"/>
          <w:sz w:val="22"/>
          <w:szCs w:val="22"/>
        </w:rPr>
      </w:pPr>
    </w:p>
    <w:p w14:paraId="3D728FFE" w14:textId="4AB15438" w:rsidR="008F1DD4" w:rsidRDefault="008F1DD4" w:rsidP="00790C1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Priority crime can be defined as </w:t>
      </w:r>
      <w:r w:rsidR="004D5164">
        <w:rPr>
          <w:rFonts w:asciiTheme="minorHAnsi" w:hAnsiTheme="minorHAnsi" w:cstheme="minorHAnsi"/>
          <w:sz w:val="22"/>
          <w:szCs w:val="22"/>
        </w:rPr>
        <w:t xml:space="preserve">any crime that individual police forces deem to be of sufficient seriousness to them and their communities that action should be taken again them and their perpetrators (crime writing solutions, 2015). </w:t>
      </w:r>
      <w:r w:rsidR="009F7C7A">
        <w:rPr>
          <w:rFonts w:asciiTheme="minorHAnsi" w:hAnsiTheme="minorHAnsi" w:cstheme="minorHAnsi"/>
          <w:sz w:val="22"/>
          <w:szCs w:val="22"/>
        </w:rPr>
        <w:t>Priority crime can include things such as robbery, burglary or vehicle related crime (South Yorkshire Police, 2017). As such priority crimes can be many different things and can overlap with volume crimes. H</w:t>
      </w:r>
      <w:r w:rsidR="009F7C7A">
        <w:rPr>
          <w:rFonts w:asciiTheme="minorHAnsi" w:hAnsiTheme="minorHAnsi" w:cstheme="minorHAnsi"/>
          <w:sz w:val="22"/>
          <w:szCs w:val="22"/>
        </w:rPr>
        <w:t xml:space="preserve">owever </w:t>
      </w:r>
      <w:r w:rsidR="009F7C7A">
        <w:rPr>
          <w:rFonts w:asciiTheme="minorHAnsi" w:hAnsiTheme="minorHAnsi" w:cstheme="minorHAnsi"/>
          <w:sz w:val="22"/>
          <w:szCs w:val="22"/>
        </w:rPr>
        <w:t>priority crimes</w:t>
      </w:r>
      <w:r w:rsidR="009F7C7A">
        <w:rPr>
          <w:rFonts w:asciiTheme="minorHAnsi" w:hAnsiTheme="minorHAnsi" w:cstheme="minorHAnsi"/>
          <w:sz w:val="22"/>
          <w:szCs w:val="22"/>
        </w:rPr>
        <w:t xml:space="preserve"> can be any crime that is deemed a priority by the police force</w:t>
      </w:r>
      <w:r w:rsidR="009F7C7A">
        <w:rPr>
          <w:rFonts w:asciiTheme="minorHAnsi" w:hAnsiTheme="minorHAnsi" w:cstheme="minorHAnsi"/>
          <w:sz w:val="22"/>
          <w:szCs w:val="22"/>
        </w:rPr>
        <w:t xml:space="preserve"> in question. </w:t>
      </w:r>
      <w:r w:rsidR="00CB0BF0">
        <w:rPr>
          <w:rFonts w:asciiTheme="minorHAnsi" w:hAnsiTheme="minorHAnsi" w:cstheme="minorHAnsi"/>
          <w:sz w:val="22"/>
          <w:szCs w:val="22"/>
        </w:rPr>
        <w:t>Volume crimes are often what are deemed as priority crimes for police forces as they are the issues within communities that cause unrest within that community and pose the most pronounced problems. As such police forces deem them as priority crimes and allocate extra resources towards them.</w:t>
      </w:r>
    </w:p>
    <w:p w14:paraId="033C25F4" w14:textId="77777777" w:rsidR="00885100" w:rsidRDefault="00885100" w:rsidP="00790C10">
      <w:pPr>
        <w:pStyle w:val="NormalWeb"/>
        <w:spacing w:before="0" w:beforeAutospacing="0" w:after="0" w:afterAutospacing="0" w:line="360" w:lineRule="atLeast"/>
        <w:rPr>
          <w:rFonts w:asciiTheme="minorHAnsi" w:hAnsiTheme="minorHAnsi" w:cstheme="minorHAnsi"/>
          <w:sz w:val="22"/>
          <w:szCs w:val="22"/>
        </w:rPr>
      </w:pPr>
    </w:p>
    <w:p w14:paraId="6846BFFB" w14:textId="1655D4B9" w:rsidR="002D0D8B" w:rsidRDefault="00885100" w:rsidP="00790C1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lastRenderedPageBreak/>
        <w:t xml:space="preserve">The types of challenges that are faced by operational policing in the UK can be categorised into two different groups, operational and organisational challenges. (Jackman et al., 2020). </w:t>
      </w:r>
      <w:r w:rsidR="00D607D2">
        <w:rPr>
          <w:rFonts w:asciiTheme="minorHAnsi" w:hAnsiTheme="minorHAnsi" w:cstheme="minorHAnsi"/>
          <w:sz w:val="22"/>
          <w:szCs w:val="22"/>
        </w:rPr>
        <w:t xml:space="preserve">Operational challenge refers to a difficulty or obstacle that arises during military operation or strategic decision making (Scispace, 2024). As such this refers to any kind of challenge that arises within the day to day running and making of decisions within </w:t>
      </w:r>
      <w:r w:rsidR="00200027">
        <w:rPr>
          <w:rFonts w:asciiTheme="minorHAnsi" w:hAnsiTheme="minorHAnsi" w:cstheme="minorHAnsi"/>
          <w:sz w:val="22"/>
          <w:szCs w:val="22"/>
        </w:rPr>
        <w:t xml:space="preserve">operational policing. Organisational Challenges are that of systemic issues to do with the organisational culture, policies and procedures </w:t>
      </w:r>
      <w:r w:rsidR="00200027" w:rsidRPr="00200027">
        <w:rPr>
          <w:rFonts w:asciiTheme="minorHAnsi" w:hAnsiTheme="minorHAnsi" w:cstheme="minorHAnsi"/>
          <w:sz w:val="22"/>
          <w:szCs w:val="22"/>
        </w:rPr>
        <w:t>(ICAO safety, 2024)</w:t>
      </w:r>
      <w:r w:rsidR="00200027">
        <w:rPr>
          <w:rFonts w:asciiTheme="minorHAnsi" w:hAnsiTheme="minorHAnsi" w:cstheme="minorHAnsi"/>
          <w:sz w:val="22"/>
          <w:szCs w:val="22"/>
        </w:rPr>
        <w:t xml:space="preserve">. As such organisational challenges are more related to the long standing and engrained issue within police forces in the UK. </w:t>
      </w:r>
      <w:r w:rsidR="0002551E">
        <w:rPr>
          <w:rFonts w:asciiTheme="minorHAnsi" w:hAnsiTheme="minorHAnsi" w:cstheme="minorHAnsi"/>
          <w:sz w:val="22"/>
          <w:szCs w:val="22"/>
        </w:rPr>
        <w:t>Examples of operational challenges include</w:t>
      </w:r>
      <w:r w:rsidR="00300320">
        <w:rPr>
          <w:rFonts w:asciiTheme="minorHAnsi" w:hAnsiTheme="minorHAnsi" w:cstheme="minorHAnsi"/>
          <w:sz w:val="22"/>
          <w:szCs w:val="22"/>
        </w:rPr>
        <w:t xml:space="preserve"> risk of injury on duty and lasting effects of such injuries, staffing levels and lack of experienced officers. Examples of Organizational challenges include interpersonal conflicts between colleagues, level of public trust in the police and management of resources within police forces.  </w:t>
      </w:r>
    </w:p>
    <w:p w14:paraId="62B6FE5D" w14:textId="77777777" w:rsidR="00200027" w:rsidRDefault="00200027" w:rsidP="00790C10">
      <w:pPr>
        <w:pStyle w:val="NormalWeb"/>
        <w:spacing w:before="0" w:beforeAutospacing="0" w:after="0" w:afterAutospacing="0" w:line="360" w:lineRule="atLeast"/>
        <w:rPr>
          <w:rFonts w:asciiTheme="minorHAnsi" w:hAnsiTheme="minorHAnsi" w:cstheme="minorHAnsi"/>
          <w:sz w:val="22"/>
          <w:szCs w:val="22"/>
        </w:rPr>
      </w:pPr>
    </w:p>
    <w:p w14:paraId="78EF4D71" w14:textId="01381EF3" w:rsidR="00457070" w:rsidRDefault="00457070" w:rsidP="00790C1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These stressors and challenges that are faced by officers within operational policing in the UK have many impacts both on the individual officers and wider operational policing and how the police forces are able to manage and progress the investigation of volume and priority crime. These stressors over a period of time can have a negative impact on police officers mental wellbeing. Mental health disorders are a leading cause of long term sickness and work incapacity within policing </w:t>
      </w:r>
      <w:r>
        <w:rPr>
          <w:rFonts w:asciiTheme="minorHAnsi" w:hAnsiTheme="minorHAnsi" w:cstheme="minorHAnsi"/>
          <w:sz w:val="22"/>
          <w:szCs w:val="22"/>
        </w:rPr>
        <w:t>(Purba and Demou, 2019)</w:t>
      </w:r>
      <w:r>
        <w:rPr>
          <w:rFonts w:asciiTheme="minorHAnsi" w:hAnsiTheme="minorHAnsi" w:cstheme="minorHAnsi"/>
          <w:sz w:val="22"/>
          <w:szCs w:val="22"/>
        </w:rPr>
        <w:t xml:space="preserve">. </w:t>
      </w:r>
      <w:r w:rsidR="00646D76">
        <w:rPr>
          <w:rFonts w:asciiTheme="minorHAnsi" w:hAnsiTheme="minorHAnsi" w:cstheme="minorHAnsi"/>
          <w:sz w:val="22"/>
          <w:szCs w:val="22"/>
        </w:rPr>
        <w:t xml:space="preserve">This absence form work further ties into the cycle of challenges faced with operational policing as the more staff that are absent the higher the stress on the remaining staff and as such those staff are more likely to have similar issues. </w:t>
      </w:r>
    </w:p>
    <w:p w14:paraId="36431A97" w14:textId="77777777" w:rsidR="00FF2CDE" w:rsidRDefault="00FF2CDE" w:rsidP="00790C10">
      <w:pPr>
        <w:pStyle w:val="NormalWeb"/>
        <w:spacing w:before="0" w:beforeAutospacing="0" w:after="0" w:afterAutospacing="0" w:line="360" w:lineRule="atLeast"/>
        <w:rPr>
          <w:rFonts w:asciiTheme="minorHAnsi" w:hAnsiTheme="minorHAnsi" w:cstheme="minorHAnsi"/>
          <w:sz w:val="22"/>
          <w:szCs w:val="22"/>
        </w:rPr>
      </w:pPr>
    </w:p>
    <w:p w14:paraId="47896902" w14:textId="1F6E3794" w:rsidR="00FF2CDE" w:rsidRDefault="00FF2CDE" w:rsidP="00790C1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Police response time is related to the number of responding units available (West Midlands Police and Crime </w:t>
      </w:r>
      <w:r w:rsidR="003D5DC0">
        <w:rPr>
          <w:rFonts w:asciiTheme="minorHAnsi" w:hAnsiTheme="minorHAnsi" w:cstheme="minorHAnsi"/>
          <w:sz w:val="22"/>
          <w:szCs w:val="22"/>
        </w:rPr>
        <w:t>Commissioner, 2020)</w:t>
      </w:r>
      <w:r w:rsidR="003F45DA">
        <w:rPr>
          <w:rFonts w:asciiTheme="minorHAnsi" w:hAnsiTheme="minorHAnsi" w:cstheme="minorHAnsi"/>
          <w:sz w:val="22"/>
          <w:szCs w:val="22"/>
        </w:rPr>
        <w:t xml:space="preserve">. </w:t>
      </w:r>
      <w:r w:rsidR="003D5DC0">
        <w:rPr>
          <w:rFonts w:asciiTheme="minorHAnsi" w:hAnsiTheme="minorHAnsi" w:cstheme="minorHAnsi"/>
          <w:sz w:val="22"/>
          <w:szCs w:val="22"/>
        </w:rPr>
        <w:t>As such the lower the levels of staffing</w:t>
      </w:r>
      <w:r w:rsidR="003F45DA">
        <w:rPr>
          <w:rFonts w:asciiTheme="minorHAnsi" w:hAnsiTheme="minorHAnsi" w:cstheme="minorHAnsi"/>
          <w:sz w:val="22"/>
          <w:szCs w:val="22"/>
        </w:rPr>
        <w:t>,</w:t>
      </w:r>
      <w:r w:rsidR="003D5DC0">
        <w:rPr>
          <w:rFonts w:asciiTheme="minorHAnsi" w:hAnsiTheme="minorHAnsi" w:cstheme="minorHAnsi"/>
          <w:sz w:val="22"/>
          <w:szCs w:val="22"/>
        </w:rPr>
        <w:t xml:space="preserve"> the less responding units</w:t>
      </w:r>
      <w:r w:rsidR="003F45DA">
        <w:rPr>
          <w:rFonts w:asciiTheme="minorHAnsi" w:hAnsiTheme="minorHAnsi" w:cstheme="minorHAnsi"/>
          <w:sz w:val="22"/>
          <w:szCs w:val="22"/>
        </w:rPr>
        <w:t xml:space="preserve"> that are available to attend to the demand being provided on the service. This means that the officers that are operational are less in number than would have been without the stressors and challenges present however are responding to the same level of demand as they would be if they were at full staffing levels. As such the officers will be more thinly spread and have less time available to manage the investigation of the crimes that they have attended.</w:t>
      </w:r>
    </w:p>
    <w:p w14:paraId="564D258B" w14:textId="77777777" w:rsidR="00B55BA8" w:rsidRDefault="00B55BA8" w:rsidP="00790C10">
      <w:pPr>
        <w:pStyle w:val="NormalWeb"/>
        <w:spacing w:before="0" w:beforeAutospacing="0" w:after="0" w:afterAutospacing="0" w:line="360" w:lineRule="atLeast"/>
        <w:rPr>
          <w:rFonts w:asciiTheme="minorHAnsi" w:hAnsiTheme="minorHAnsi" w:cstheme="minorHAnsi"/>
          <w:sz w:val="22"/>
          <w:szCs w:val="22"/>
        </w:rPr>
      </w:pPr>
    </w:p>
    <w:p w14:paraId="4860542A" w14:textId="129352EE" w:rsidR="00B55BA8" w:rsidRDefault="006078ED" w:rsidP="00790C1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Operational police offers in the UK are also impacted regularly by being assaulted whilst on duty. This is a very large issue within the police service with 40,330 assaults recorded in the year ending March 2023 which equates to 100 assaults on police officers a day. </w:t>
      </w:r>
      <w:r w:rsidR="00856A00">
        <w:rPr>
          <w:rFonts w:asciiTheme="minorHAnsi" w:hAnsiTheme="minorHAnsi" w:cstheme="minorHAnsi"/>
          <w:sz w:val="22"/>
          <w:szCs w:val="22"/>
        </w:rPr>
        <w:t xml:space="preserve">These levels of assault on officers highlight the inadequate safety provisions in place for officers, for example single crewing officers regularly. This frequency of assaults on officers has an effect on the officer not only physical wellbeing but also their mental wellbeing. Officers having to have time off work or being operational due to injuries acquired whilst in work as well as the mental battle of regularly being assaulted whilst doing your job. This negative impact on the wellbeing of officers leads to an even higher volume of </w:t>
      </w:r>
      <w:r w:rsidR="00856A00">
        <w:rPr>
          <w:rFonts w:asciiTheme="minorHAnsi" w:hAnsiTheme="minorHAnsi" w:cstheme="minorHAnsi"/>
          <w:sz w:val="22"/>
          <w:szCs w:val="22"/>
        </w:rPr>
        <w:lastRenderedPageBreak/>
        <w:t>staff on long term sickness or restricted duties continuing the cycle of demand on the remaining officers and lack of time and resources to investigate priority and volume investigations.</w:t>
      </w:r>
    </w:p>
    <w:p w14:paraId="64E0CCEC" w14:textId="77777777" w:rsidR="00444744" w:rsidRDefault="00444744" w:rsidP="00790C10">
      <w:pPr>
        <w:pStyle w:val="NormalWeb"/>
        <w:spacing w:before="0" w:beforeAutospacing="0" w:after="0" w:afterAutospacing="0" w:line="360" w:lineRule="atLeast"/>
        <w:rPr>
          <w:rFonts w:asciiTheme="minorHAnsi" w:hAnsiTheme="minorHAnsi" w:cstheme="minorHAnsi"/>
          <w:sz w:val="22"/>
          <w:szCs w:val="22"/>
        </w:rPr>
      </w:pPr>
    </w:p>
    <w:p w14:paraId="070630E0" w14:textId="0FE85198" w:rsidR="00444744" w:rsidRDefault="00444744" w:rsidP="00790C1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A further issue that operational policing in the UK is facing is a lack of experienced officers due to the rapid uplift in officers joining forces and the large numbers of </w:t>
      </w:r>
      <w:r w:rsidR="00061CE3">
        <w:rPr>
          <w:rFonts w:asciiTheme="minorHAnsi" w:hAnsiTheme="minorHAnsi" w:cstheme="minorHAnsi"/>
          <w:sz w:val="22"/>
          <w:szCs w:val="22"/>
        </w:rPr>
        <w:t>o</w:t>
      </w:r>
      <w:r>
        <w:rPr>
          <w:rFonts w:asciiTheme="minorHAnsi" w:hAnsiTheme="minorHAnsi" w:cstheme="minorHAnsi"/>
          <w:sz w:val="22"/>
          <w:szCs w:val="22"/>
        </w:rPr>
        <w:t xml:space="preserve">fficers leaving </w:t>
      </w:r>
      <w:r w:rsidR="00061CE3">
        <w:rPr>
          <w:rFonts w:asciiTheme="minorHAnsi" w:hAnsiTheme="minorHAnsi" w:cstheme="minorHAnsi"/>
          <w:sz w:val="22"/>
          <w:szCs w:val="22"/>
        </w:rPr>
        <w:t xml:space="preserve">forces due to issues such as poor pay, pensions and other issues </w:t>
      </w:r>
      <w:r w:rsidR="00061CE3" w:rsidRPr="00444744">
        <w:rPr>
          <w:rFonts w:asciiTheme="minorHAnsi" w:hAnsiTheme="minorHAnsi" w:cstheme="minorHAnsi"/>
          <w:sz w:val="22"/>
          <w:szCs w:val="22"/>
        </w:rPr>
        <w:t>(Surry Police Federation, 2023)</w:t>
      </w:r>
      <w:r w:rsidR="00061CE3">
        <w:rPr>
          <w:rFonts w:asciiTheme="minorHAnsi" w:hAnsiTheme="minorHAnsi" w:cstheme="minorHAnsi"/>
          <w:sz w:val="22"/>
          <w:szCs w:val="22"/>
        </w:rPr>
        <w:t xml:space="preserve">. </w:t>
      </w:r>
      <w:r w:rsidR="008257E7">
        <w:rPr>
          <w:rFonts w:asciiTheme="minorHAnsi" w:hAnsiTheme="minorHAnsi" w:cstheme="minorHAnsi"/>
          <w:sz w:val="22"/>
          <w:szCs w:val="22"/>
        </w:rPr>
        <w:t>This is meaning that more complex crimes are being investigated by officers with less experience and on shifts where there are less experienced officers to support new recruits. This is resulting in an inexperience workforce with limited officers with experience to learn from.  This lack of experience will have a knock on effect to the investigation of priority and volume crimes as there will be a less stream lined approach to management of the investigations due to the lack of experience with dealing with the volume and complexity of the demand placed on operational policing.</w:t>
      </w:r>
    </w:p>
    <w:p w14:paraId="4D35D413" w14:textId="77777777" w:rsidR="00457070" w:rsidRDefault="00457070" w:rsidP="00790C10">
      <w:pPr>
        <w:pStyle w:val="NormalWeb"/>
        <w:spacing w:before="0" w:beforeAutospacing="0" w:after="0" w:afterAutospacing="0" w:line="360" w:lineRule="atLeast"/>
        <w:rPr>
          <w:rFonts w:asciiTheme="minorHAnsi" w:hAnsiTheme="minorHAnsi" w:cstheme="minorHAnsi"/>
          <w:sz w:val="22"/>
          <w:szCs w:val="22"/>
        </w:rPr>
      </w:pPr>
    </w:p>
    <w:p w14:paraId="53FFC5B4" w14:textId="77777777" w:rsidR="00757111" w:rsidRDefault="00757111" w:rsidP="00790C10">
      <w:pPr>
        <w:pStyle w:val="NormalWeb"/>
        <w:spacing w:before="0" w:beforeAutospacing="0" w:after="0" w:afterAutospacing="0" w:line="360" w:lineRule="atLeast"/>
        <w:rPr>
          <w:rFonts w:asciiTheme="minorHAnsi" w:hAnsiTheme="minorHAnsi" w:cstheme="minorHAnsi"/>
          <w:sz w:val="22"/>
          <w:szCs w:val="22"/>
        </w:rPr>
      </w:pPr>
    </w:p>
    <w:p w14:paraId="605AD072" w14:textId="74F8D19A" w:rsidR="0002551E" w:rsidRDefault="0089147A" w:rsidP="00790C10">
      <w:pPr>
        <w:pStyle w:val="NormalWeb"/>
        <w:spacing w:before="0" w:beforeAutospacing="0" w:after="0" w:afterAutospacing="0" w:line="360" w:lineRule="atLeast"/>
        <w:rPr>
          <w:rFonts w:asciiTheme="minorHAnsi" w:hAnsiTheme="minorHAnsi" w:cstheme="minorHAnsi"/>
          <w:color w:val="000000" w:themeColor="text1"/>
          <w:sz w:val="22"/>
          <w:szCs w:val="22"/>
        </w:rPr>
      </w:pPr>
      <w:r>
        <w:rPr>
          <w:rFonts w:asciiTheme="minorHAnsi" w:hAnsiTheme="minorHAnsi" w:cstheme="minorHAnsi"/>
          <w:sz w:val="22"/>
          <w:szCs w:val="22"/>
        </w:rPr>
        <w:t xml:space="preserve">A further challenge that operational policing in the UK is facing is the requirement of resourcing being directed towards attending calls that would fall under the remit for ambulance. </w:t>
      </w:r>
      <w:r w:rsidR="00346C3A">
        <w:rPr>
          <w:rFonts w:asciiTheme="minorHAnsi" w:hAnsiTheme="minorHAnsi" w:cstheme="minorHAnsi"/>
          <w:sz w:val="22"/>
          <w:szCs w:val="22"/>
        </w:rPr>
        <w:t xml:space="preserve">These calls include mental health and calls relating to ill health. These calls do not provide an immediate risk to life however require a huge amount of time and resource from the police service when this should be managed by other services. </w:t>
      </w:r>
      <w:r w:rsidR="00346C3A" w:rsidRPr="00346C3A">
        <w:rPr>
          <w:rFonts w:asciiTheme="minorHAnsi" w:hAnsiTheme="minorHAnsi" w:cstheme="minorHAnsi"/>
          <w:color w:val="000000" w:themeColor="text1"/>
          <w:sz w:val="22"/>
          <w:szCs w:val="22"/>
        </w:rPr>
        <w:t>Mental health calls are be</w:t>
      </w:r>
      <w:r w:rsidR="00346C3A">
        <w:rPr>
          <w:rFonts w:asciiTheme="minorHAnsi" w:hAnsiTheme="minorHAnsi" w:cstheme="minorHAnsi"/>
          <w:color w:val="000000" w:themeColor="text1"/>
          <w:sz w:val="22"/>
          <w:szCs w:val="22"/>
        </w:rPr>
        <w:t>lie</w:t>
      </w:r>
      <w:r w:rsidR="00346C3A" w:rsidRPr="00346C3A">
        <w:rPr>
          <w:rFonts w:asciiTheme="minorHAnsi" w:hAnsiTheme="minorHAnsi" w:cstheme="minorHAnsi"/>
          <w:color w:val="000000" w:themeColor="text1"/>
          <w:sz w:val="22"/>
          <w:szCs w:val="22"/>
        </w:rPr>
        <w:t xml:space="preserve">ved to take up between 20%and 40% of police time </w:t>
      </w:r>
      <w:r w:rsidR="00346C3A" w:rsidRPr="00346C3A">
        <w:rPr>
          <w:rFonts w:asciiTheme="minorHAnsi" w:hAnsiTheme="minorHAnsi" w:cstheme="minorHAnsi"/>
          <w:color w:val="000000" w:themeColor="text1"/>
          <w:sz w:val="22"/>
          <w:szCs w:val="22"/>
          <w:shd w:val="clear" w:color="auto" w:fill="FFFFFF"/>
        </w:rPr>
        <w:t>(Predicting the Volume of Demand from Mental Health Related Police Incidents, 2020)</w:t>
      </w:r>
      <w:r w:rsidR="00346C3A">
        <w:rPr>
          <w:rFonts w:asciiTheme="minorHAnsi" w:hAnsiTheme="minorHAnsi" w:cstheme="minorHAnsi"/>
          <w:color w:val="000000" w:themeColor="text1"/>
          <w:sz w:val="22"/>
          <w:szCs w:val="22"/>
          <w:shd w:val="clear" w:color="auto" w:fill="FFFFFF"/>
        </w:rPr>
        <w:t xml:space="preserve">. </w:t>
      </w:r>
      <w:r w:rsidR="00346C3A">
        <w:rPr>
          <w:rFonts w:asciiTheme="minorHAnsi" w:hAnsiTheme="minorHAnsi" w:cstheme="minorHAnsi"/>
          <w:sz w:val="22"/>
          <w:szCs w:val="22"/>
        </w:rPr>
        <w:t xml:space="preserve">As such these resources are not being utilised towards investigating volume and priority </w:t>
      </w:r>
      <w:r w:rsidR="00346C3A" w:rsidRPr="00346C3A">
        <w:rPr>
          <w:rFonts w:asciiTheme="minorHAnsi" w:hAnsiTheme="minorHAnsi" w:cstheme="minorHAnsi"/>
          <w:color w:val="000000" w:themeColor="text1"/>
          <w:sz w:val="22"/>
          <w:szCs w:val="22"/>
        </w:rPr>
        <w:t>crimes.</w:t>
      </w:r>
      <w:r w:rsidR="00346C3A">
        <w:rPr>
          <w:rFonts w:asciiTheme="minorHAnsi" w:hAnsiTheme="minorHAnsi" w:cstheme="minorHAnsi"/>
          <w:color w:val="000000" w:themeColor="text1"/>
          <w:sz w:val="22"/>
          <w:szCs w:val="22"/>
        </w:rPr>
        <w:t xml:space="preserve"> In relation to this forces have begun to implement the ‘right care right person toolkit’. This aims to ensure vulnerable people are receiving th</w:t>
      </w:r>
      <w:r w:rsidR="006A6A60">
        <w:rPr>
          <w:rFonts w:asciiTheme="minorHAnsi" w:hAnsiTheme="minorHAnsi" w:cstheme="minorHAnsi"/>
          <w:color w:val="000000" w:themeColor="text1"/>
          <w:sz w:val="22"/>
          <w:szCs w:val="22"/>
        </w:rPr>
        <w:t>e co</w:t>
      </w:r>
      <w:r w:rsidR="00346C3A">
        <w:rPr>
          <w:rFonts w:asciiTheme="minorHAnsi" w:hAnsiTheme="minorHAnsi" w:cstheme="minorHAnsi"/>
          <w:color w:val="000000" w:themeColor="text1"/>
          <w:sz w:val="22"/>
          <w:szCs w:val="22"/>
        </w:rPr>
        <w:t>rrect support f</w:t>
      </w:r>
      <w:r w:rsidR="006A6A60">
        <w:rPr>
          <w:rFonts w:asciiTheme="minorHAnsi" w:hAnsiTheme="minorHAnsi" w:cstheme="minorHAnsi"/>
          <w:color w:val="000000" w:themeColor="text1"/>
          <w:sz w:val="22"/>
          <w:szCs w:val="22"/>
        </w:rPr>
        <w:t>ro</w:t>
      </w:r>
      <w:r w:rsidR="00346C3A">
        <w:rPr>
          <w:rFonts w:asciiTheme="minorHAnsi" w:hAnsiTheme="minorHAnsi" w:cstheme="minorHAnsi"/>
          <w:color w:val="000000" w:themeColor="text1"/>
          <w:sz w:val="22"/>
          <w:szCs w:val="22"/>
        </w:rPr>
        <w:t xml:space="preserve">m the appropriate agency and emergency service </w:t>
      </w:r>
      <w:r w:rsidR="006A6A60">
        <w:rPr>
          <w:rFonts w:asciiTheme="minorHAnsi" w:hAnsiTheme="minorHAnsi" w:cstheme="minorHAnsi"/>
          <w:color w:val="000000" w:themeColor="text1"/>
          <w:sz w:val="22"/>
          <w:szCs w:val="22"/>
        </w:rPr>
        <w:t>(College of Policing, 2024). This initiative applies to concerns for the welfare of an individual, those who are AWOL from a healthcare setting or mental health service or for medical incident. The aim of this is to reduce the wrong service from attending incident and as such prioritising the investigation of crime by the police force rather than the attending incidents that should be managed by health care services.</w:t>
      </w:r>
    </w:p>
    <w:p w14:paraId="7A8D8985" w14:textId="77777777" w:rsidR="00B03C89" w:rsidRDefault="00B03C89" w:rsidP="00790C10">
      <w:pPr>
        <w:pStyle w:val="NormalWeb"/>
        <w:spacing w:before="0" w:beforeAutospacing="0" w:after="0" w:afterAutospacing="0" w:line="360" w:lineRule="atLeast"/>
        <w:rPr>
          <w:rFonts w:asciiTheme="minorHAnsi" w:hAnsiTheme="minorHAnsi" w:cstheme="minorHAnsi"/>
          <w:color w:val="000000" w:themeColor="text1"/>
          <w:sz w:val="22"/>
          <w:szCs w:val="22"/>
        </w:rPr>
      </w:pPr>
    </w:p>
    <w:p w14:paraId="470745B2" w14:textId="13ACC875" w:rsidR="00B03C89" w:rsidRDefault="00B03C89" w:rsidP="00790C1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color w:val="000000" w:themeColor="text1"/>
          <w:sz w:val="22"/>
          <w:szCs w:val="22"/>
        </w:rPr>
        <w:t>Within the UK policing is done with consent. This means that the policing of the UK relies on the trust and confidence that the public has within the police service and the wider law enforcement community (College of Policing, 2022).</w:t>
      </w:r>
      <w:r w:rsidR="001B163F">
        <w:rPr>
          <w:rFonts w:asciiTheme="minorHAnsi" w:hAnsiTheme="minorHAnsi" w:cstheme="minorHAnsi"/>
          <w:color w:val="000000" w:themeColor="text1"/>
          <w:sz w:val="22"/>
          <w:szCs w:val="22"/>
        </w:rPr>
        <w:t xml:space="preserve"> As such the level of trust and confidence that the public have in the police service is paramount for policing by consent to be effective and work well. According to data from IPSOS 48% of Brittons in 2023 would describe their local police are ‘trustworthy’ which has reduced from 56% in 2022 (IPSOS, 2023). This decline in the trust that the public has in the police service has an effect on the effectiveness of policing by consent as this is built on that trust. Without </w:t>
      </w:r>
      <w:r w:rsidR="003F3D27">
        <w:rPr>
          <w:rFonts w:asciiTheme="minorHAnsi" w:hAnsiTheme="minorHAnsi" w:cstheme="minorHAnsi"/>
          <w:color w:val="000000" w:themeColor="text1"/>
          <w:sz w:val="22"/>
          <w:szCs w:val="22"/>
        </w:rPr>
        <w:t>police</w:t>
      </w:r>
      <w:r w:rsidR="001B163F">
        <w:rPr>
          <w:rFonts w:asciiTheme="minorHAnsi" w:hAnsiTheme="minorHAnsi" w:cstheme="minorHAnsi"/>
          <w:color w:val="000000" w:themeColor="text1"/>
          <w:sz w:val="22"/>
          <w:szCs w:val="22"/>
        </w:rPr>
        <w:t xml:space="preserve"> forces being able to police effectively due to this reduction in trust, forces ability to </w:t>
      </w:r>
      <w:r w:rsidR="001B163F">
        <w:rPr>
          <w:rFonts w:asciiTheme="minorHAnsi" w:hAnsiTheme="minorHAnsi" w:cstheme="minorHAnsi"/>
          <w:color w:val="000000" w:themeColor="text1"/>
          <w:sz w:val="22"/>
          <w:szCs w:val="22"/>
        </w:rPr>
        <w:lastRenderedPageBreak/>
        <w:t xml:space="preserve">investigate crimes will become less effective and the public as less likely to report or engage with investigations into crime as they don’t feel that </w:t>
      </w:r>
      <w:r w:rsidR="003F3D27">
        <w:rPr>
          <w:rFonts w:asciiTheme="minorHAnsi" w:hAnsiTheme="minorHAnsi" w:cstheme="minorHAnsi"/>
          <w:color w:val="000000" w:themeColor="text1"/>
          <w:sz w:val="22"/>
          <w:szCs w:val="22"/>
        </w:rPr>
        <w:t>they can trust they will receive a good service.</w:t>
      </w:r>
    </w:p>
    <w:p w14:paraId="36E08CD1" w14:textId="77777777" w:rsidR="0089147A" w:rsidRDefault="0089147A" w:rsidP="00790C10">
      <w:pPr>
        <w:pStyle w:val="NormalWeb"/>
        <w:spacing w:before="0" w:beforeAutospacing="0" w:after="0" w:afterAutospacing="0" w:line="360" w:lineRule="atLeast"/>
        <w:rPr>
          <w:rFonts w:asciiTheme="minorHAnsi" w:hAnsiTheme="minorHAnsi" w:cstheme="minorHAnsi"/>
          <w:sz w:val="22"/>
          <w:szCs w:val="22"/>
        </w:rPr>
      </w:pPr>
    </w:p>
    <w:p w14:paraId="251918E3" w14:textId="03849339" w:rsidR="00493EB0" w:rsidRDefault="00493EB0" w:rsidP="00790C1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A challenge also faced by operational policing in the UK is the continuous development of technologies and how this is being used within the commission of crime. This development if technology although also beneficial to police forces for the investigation of crime also provides more accessible methods of committing crime for subjects </w:t>
      </w:r>
      <w:r>
        <w:rPr>
          <w:rFonts w:asciiTheme="minorHAnsi" w:hAnsiTheme="minorHAnsi" w:cstheme="minorHAnsi"/>
          <w:sz w:val="22"/>
          <w:szCs w:val="22"/>
        </w:rPr>
        <w:t>(Nuth, 2008)</w:t>
      </w:r>
      <w:r>
        <w:rPr>
          <w:rFonts w:asciiTheme="minorHAnsi" w:hAnsiTheme="minorHAnsi" w:cstheme="minorHAnsi"/>
          <w:sz w:val="22"/>
          <w:szCs w:val="22"/>
        </w:rPr>
        <w:t>. This is as such creating an increased demand on police forces to investigate this new wave of offences that have become more pronounced as technology has developed. This increased crime by a means that was not previously present has placed extra demand on operational police forces as well a</w:t>
      </w:r>
      <w:r w:rsidR="00D25A1D">
        <w:rPr>
          <w:rFonts w:asciiTheme="minorHAnsi" w:hAnsiTheme="minorHAnsi" w:cstheme="minorHAnsi"/>
          <w:sz w:val="22"/>
          <w:szCs w:val="22"/>
        </w:rPr>
        <w:t xml:space="preserve">s having to find new methods to manage the increased volume and variation of offences that are being reported to police forces. </w:t>
      </w:r>
    </w:p>
    <w:p w14:paraId="575668F6" w14:textId="77777777" w:rsidR="0089147A" w:rsidRDefault="0089147A" w:rsidP="00790C10">
      <w:pPr>
        <w:pStyle w:val="NormalWeb"/>
        <w:spacing w:before="0" w:beforeAutospacing="0" w:after="0" w:afterAutospacing="0" w:line="360" w:lineRule="atLeast"/>
        <w:rPr>
          <w:rFonts w:asciiTheme="minorHAnsi" w:hAnsiTheme="minorHAnsi" w:cstheme="minorHAnsi"/>
          <w:sz w:val="22"/>
          <w:szCs w:val="22"/>
        </w:rPr>
      </w:pPr>
    </w:p>
    <w:p w14:paraId="39D68D16" w14:textId="77777777" w:rsidR="00493EB0" w:rsidRDefault="00493EB0" w:rsidP="00790C10">
      <w:pPr>
        <w:pStyle w:val="NormalWeb"/>
        <w:spacing w:before="0" w:beforeAutospacing="0" w:after="0" w:afterAutospacing="0" w:line="360" w:lineRule="atLeast"/>
        <w:rPr>
          <w:rFonts w:asciiTheme="minorHAnsi" w:hAnsiTheme="minorHAnsi" w:cstheme="minorHAnsi"/>
          <w:sz w:val="22"/>
          <w:szCs w:val="22"/>
        </w:rPr>
      </w:pPr>
    </w:p>
    <w:p w14:paraId="545E6DDB" w14:textId="45F52BC2" w:rsidR="00493EB0" w:rsidRDefault="00493EB0" w:rsidP="00790C10">
      <w:pPr>
        <w:pStyle w:val="NormalWeb"/>
        <w:spacing w:before="0" w:beforeAutospacing="0" w:after="0" w:afterAutospacing="0" w:line="360" w:lineRule="atLeast"/>
        <w:rPr>
          <w:rFonts w:asciiTheme="minorHAnsi" w:hAnsiTheme="minorHAnsi" w:cstheme="minorHAnsi"/>
          <w:sz w:val="22"/>
          <w:szCs w:val="22"/>
        </w:rPr>
      </w:pPr>
    </w:p>
    <w:p w14:paraId="570156FB" w14:textId="77777777" w:rsidR="0089147A" w:rsidRDefault="0089147A" w:rsidP="00790C10">
      <w:pPr>
        <w:pStyle w:val="NormalWeb"/>
        <w:spacing w:before="0" w:beforeAutospacing="0" w:after="0" w:afterAutospacing="0" w:line="360" w:lineRule="atLeast"/>
        <w:rPr>
          <w:rFonts w:asciiTheme="minorHAnsi" w:hAnsiTheme="minorHAnsi" w:cstheme="minorHAnsi"/>
          <w:b/>
          <w:bCs/>
          <w:sz w:val="22"/>
          <w:szCs w:val="22"/>
        </w:rPr>
      </w:pPr>
    </w:p>
    <w:p w14:paraId="5C4BC0D7" w14:textId="328586BF" w:rsidR="002D0D8B" w:rsidRDefault="002D0D8B" w:rsidP="00790C10">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Conclusion</w:t>
      </w:r>
    </w:p>
    <w:p w14:paraId="080FC994" w14:textId="28DF1A90" w:rsidR="002D0D8B" w:rsidRPr="00856A00" w:rsidRDefault="00D25A1D" w:rsidP="00790C10">
      <w:pPr>
        <w:pStyle w:val="NormalWeb"/>
        <w:spacing w:before="0" w:beforeAutospacing="0" w:after="0" w:afterAutospacing="0" w:line="360" w:lineRule="atLeast"/>
        <w:rPr>
          <w:rFonts w:asciiTheme="minorHAnsi" w:hAnsiTheme="minorHAnsi" w:cstheme="minorHAnsi"/>
          <w:sz w:val="22"/>
          <w:szCs w:val="22"/>
        </w:rPr>
      </w:pPr>
      <w:r w:rsidRPr="00D25A1D">
        <w:rPr>
          <w:rFonts w:asciiTheme="minorHAnsi" w:hAnsiTheme="minorHAnsi" w:cstheme="minorHAnsi"/>
          <w:sz w:val="22"/>
          <w:szCs w:val="22"/>
        </w:rPr>
        <w:t>I</w:t>
      </w:r>
      <w:r>
        <w:rPr>
          <w:rFonts w:asciiTheme="minorHAnsi" w:hAnsiTheme="minorHAnsi" w:cstheme="minorHAnsi"/>
          <w:sz w:val="22"/>
          <w:szCs w:val="22"/>
        </w:rPr>
        <w:t>n conclusions there are many issues and challenges which are faced by operational policing within the UK. Each of these factors directly and indirectly impacts how operation police can investigate volume and priority crimes. These challenges can also impact each other. As one factors such as low staffing levels gets worse it will have a negative impact on the wellbeing of the remaining staff and as such lead to more staff ending taking long term sickness leave or leaving the role all together and in turn continuing to make the issue worse. Each of these factors effects resource availability to be able to prioritise the investigation of priority and volume crime meaning that there is unintentionally less effective investigation of these issues which means they are not being addressed and managed as they should be by local operational police.</w:t>
      </w:r>
      <w:r w:rsidR="00856A00">
        <w:rPr>
          <w:rFonts w:asciiTheme="minorHAnsi" w:hAnsiTheme="minorHAnsi" w:cstheme="minorHAnsi"/>
          <w:sz w:val="22"/>
          <w:szCs w:val="22"/>
        </w:rPr>
        <w:t xml:space="preserve"> In summary a lack of time and resources is the outcome of nearly all of these issues and challenges which is what leads to not being able to effectively manage the investigations of priority and volume investigation.</w:t>
      </w:r>
    </w:p>
    <w:p w14:paraId="14F7C0F6" w14:textId="77777777" w:rsidR="002D0D8B" w:rsidRDefault="002D0D8B" w:rsidP="00790C10">
      <w:pPr>
        <w:pStyle w:val="NormalWeb"/>
        <w:spacing w:before="0" w:beforeAutospacing="0" w:after="0" w:afterAutospacing="0" w:line="360" w:lineRule="atLeast"/>
        <w:rPr>
          <w:rFonts w:asciiTheme="minorHAnsi" w:hAnsiTheme="minorHAnsi" w:cstheme="minorHAnsi"/>
          <w:b/>
          <w:bCs/>
          <w:sz w:val="22"/>
          <w:szCs w:val="22"/>
        </w:rPr>
      </w:pPr>
    </w:p>
    <w:p w14:paraId="0FD5E030" w14:textId="6061F41E" w:rsidR="002D0D8B" w:rsidRDefault="00856A00" w:rsidP="00790C10">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 xml:space="preserve">Word Count: </w:t>
      </w:r>
      <w:r w:rsidRPr="00856A00">
        <w:rPr>
          <w:rFonts w:asciiTheme="minorHAnsi" w:hAnsiTheme="minorHAnsi" w:cstheme="minorHAnsi"/>
          <w:sz w:val="22"/>
          <w:szCs w:val="22"/>
        </w:rPr>
        <w:t>1816 Words</w:t>
      </w:r>
      <w:r>
        <w:rPr>
          <w:rFonts w:asciiTheme="minorHAnsi" w:hAnsiTheme="minorHAnsi" w:cstheme="minorHAnsi"/>
          <w:sz w:val="22"/>
          <w:szCs w:val="22"/>
        </w:rPr>
        <w:t>.</w:t>
      </w:r>
    </w:p>
    <w:p w14:paraId="5C8B5FCA" w14:textId="77777777" w:rsidR="002D0D8B" w:rsidRDefault="002D0D8B" w:rsidP="00790C10">
      <w:pPr>
        <w:pStyle w:val="NormalWeb"/>
        <w:spacing w:before="0" w:beforeAutospacing="0" w:after="0" w:afterAutospacing="0" w:line="360" w:lineRule="atLeast"/>
        <w:rPr>
          <w:rFonts w:asciiTheme="minorHAnsi" w:hAnsiTheme="minorHAnsi" w:cstheme="minorHAnsi"/>
          <w:b/>
          <w:bCs/>
          <w:sz w:val="22"/>
          <w:szCs w:val="22"/>
        </w:rPr>
      </w:pPr>
    </w:p>
    <w:p w14:paraId="73174F7E" w14:textId="1B06522E" w:rsidR="002D0D8B" w:rsidRDefault="002D0D8B" w:rsidP="00790C10">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Bibliography</w:t>
      </w:r>
    </w:p>
    <w:p w14:paraId="61E79ED4" w14:textId="77777777" w:rsidR="00AD1E88" w:rsidRP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 xml:space="preserve">College of Policing (2022) Professional Standards. Available at: </w:t>
      </w:r>
      <w:hyperlink r:id="rId17" w:history="1">
        <w:r w:rsidRPr="00AD1E88">
          <w:rPr>
            <w:rStyle w:val="Hyperlink"/>
            <w:rFonts w:asciiTheme="minorHAnsi" w:hAnsiTheme="minorHAnsi" w:cstheme="minorHAnsi"/>
            <w:color w:val="000000" w:themeColor="text1"/>
            <w:sz w:val="22"/>
            <w:szCs w:val="22"/>
          </w:rPr>
          <w:t>https://www.college.police.uk/app/professional-standards</w:t>
        </w:r>
      </w:hyperlink>
      <w:r w:rsidRPr="00AD1E88">
        <w:rPr>
          <w:rFonts w:asciiTheme="minorHAnsi" w:hAnsiTheme="minorHAnsi" w:cstheme="minorHAnsi"/>
          <w:color w:val="000000" w:themeColor="text1"/>
          <w:sz w:val="22"/>
          <w:szCs w:val="22"/>
        </w:rPr>
        <w:t xml:space="preserve"> (Accessed: 29th February 2024).</w:t>
      </w:r>
    </w:p>
    <w:p w14:paraId="68676702" w14:textId="77777777" w:rsidR="00AD1E88" w:rsidRDefault="00AD1E88" w:rsidP="00790C10">
      <w:pPr>
        <w:pStyle w:val="NormalWeb"/>
        <w:spacing w:before="0" w:beforeAutospacing="0" w:after="0" w:afterAutospacing="0" w:line="360" w:lineRule="atLeast"/>
        <w:rPr>
          <w:rFonts w:asciiTheme="minorHAnsi" w:hAnsiTheme="minorHAnsi" w:cstheme="minorHAnsi"/>
          <w:b/>
          <w:bCs/>
          <w:sz w:val="22"/>
          <w:szCs w:val="22"/>
        </w:rPr>
      </w:pPr>
    </w:p>
    <w:p w14:paraId="13BD4515" w14:textId="77777777" w:rsidR="00AD1E88" w:rsidRP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 xml:space="preserve">College of Policing (2024). Right Care Right Person toolkit. Available at: </w:t>
      </w:r>
      <w:hyperlink r:id="rId18" w:history="1">
        <w:r w:rsidRPr="00AD1E88">
          <w:rPr>
            <w:rStyle w:val="Hyperlink"/>
            <w:rFonts w:asciiTheme="minorHAnsi" w:hAnsiTheme="minorHAnsi" w:cstheme="minorHAnsi"/>
            <w:color w:val="000000" w:themeColor="text1"/>
            <w:sz w:val="22"/>
            <w:szCs w:val="22"/>
          </w:rPr>
          <w:t>https://www.college.police.uk/guidance/right-care-right-person-toolkit</w:t>
        </w:r>
      </w:hyperlink>
      <w:r w:rsidRPr="00AD1E88">
        <w:rPr>
          <w:rFonts w:asciiTheme="minorHAnsi" w:hAnsiTheme="minorHAnsi" w:cstheme="minorHAnsi"/>
          <w:color w:val="000000" w:themeColor="text1"/>
          <w:sz w:val="22"/>
          <w:szCs w:val="22"/>
        </w:rPr>
        <w:t xml:space="preserve"> (Accessed: 29th February 2024).</w:t>
      </w:r>
    </w:p>
    <w:p w14:paraId="5BFCFE86" w14:textId="77777777" w:rsidR="00AD1E88" w:rsidRDefault="00AD1E88" w:rsidP="00790C10">
      <w:pPr>
        <w:pStyle w:val="NormalWeb"/>
        <w:spacing w:before="0" w:beforeAutospacing="0" w:after="0" w:afterAutospacing="0" w:line="360" w:lineRule="atLeast"/>
        <w:rPr>
          <w:rFonts w:asciiTheme="minorHAnsi" w:hAnsiTheme="minorHAnsi" w:cstheme="minorHAnsi"/>
          <w:b/>
          <w:bCs/>
          <w:sz w:val="22"/>
          <w:szCs w:val="22"/>
        </w:rPr>
      </w:pPr>
    </w:p>
    <w:p w14:paraId="6BE10012" w14:textId="77777777" w:rsidR="00AD1E88" w:rsidRP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lastRenderedPageBreak/>
        <w:t xml:space="preserve">Crime writing solutions (2015) Priority investigations. Available at: </w:t>
      </w:r>
      <w:hyperlink r:id="rId19" w:history="1">
        <w:r w:rsidRPr="00AD1E88">
          <w:rPr>
            <w:rStyle w:val="Hyperlink"/>
            <w:rFonts w:asciiTheme="minorHAnsi" w:hAnsiTheme="minorHAnsi" w:cstheme="minorHAnsi"/>
            <w:color w:val="000000" w:themeColor="text1"/>
            <w:sz w:val="22"/>
            <w:szCs w:val="22"/>
          </w:rPr>
          <w:t>https://crimewritingsolutions.wordpress.com/tag/priority-investigations/</w:t>
        </w:r>
      </w:hyperlink>
      <w:r w:rsidRPr="00AD1E88">
        <w:rPr>
          <w:rFonts w:asciiTheme="minorHAnsi" w:hAnsiTheme="minorHAnsi" w:cstheme="minorHAnsi"/>
          <w:color w:val="000000" w:themeColor="text1"/>
          <w:sz w:val="22"/>
          <w:szCs w:val="22"/>
        </w:rPr>
        <w:t xml:space="preserve">  (Accessed: 29th February 2024).</w:t>
      </w:r>
    </w:p>
    <w:p w14:paraId="3A04AF42" w14:textId="77777777" w:rsidR="00AD1E88" w:rsidRDefault="00AD1E88" w:rsidP="00790C10">
      <w:pPr>
        <w:pStyle w:val="NormalWeb"/>
        <w:spacing w:before="0" w:beforeAutospacing="0" w:after="0" w:afterAutospacing="0" w:line="360" w:lineRule="atLeast"/>
        <w:rPr>
          <w:rFonts w:asciiTheme="minorHAnsi" w:hAnsiTheme="minorHAnsi" w:cstheme="minorHAnsi"/>
          <w:b/>
          <w:bCs/>
          <w:sz w:val="22"/>
          <w:szCs w:val="22"/>
        </w:rPr>
      </w:pPr>
    </w:p>
    <w:p w14:paraId="2DB0E240" w14:textId="77777777" w:rsid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 xml:space="preserve">ICAO Safety (2024) ORGANIZATIONAL CHALLENGES. Available at: </w:t>
      </w:r>
      <w:hyperlink r:id="rId20" w:history="1">
        <w:r w:rsidRPr="00AD1E88">
          <w:rPr>
            <w:rStyle w:val="Hyperlink"/>
            <w:rFonts w:asciiTheme="minorHAnsi" w:hAnsiTheme="minorHAnsi" w:cstheme="minorHAnsi"/>
            <w:color w:val="000000" w:themeColor="text1"/>
            <w:sz w:val="22"/>
            <w:szCs w:val="22"/>
          </w:rPr>
          <w:t>https://www.icao.int/safety/GASP/Pages/ORG-Challenges.aspx#:~:text=%E2%80%8</w:t>
        </w:r>
        <w:r w:rsidRPr="00AD1E88">
          <w:rPr>
            <w:rStyle w:val="Hyperlink"/>
            <w:rFonts w:asciiTheme="minorHAnsi" w:hAnsiTheme="minorHAnsi" w:cstheme="minorHAnsi"/>
            <w:color w:val="000000" w:themeColor="text1"/>
            <w:sz w:val="22"/>
            <w:szCs w:val="22"/>
          </w:rPr>
          <w:t>B</w:t>
        </w:r>
        <w:r w:rsidRPr="00AD1E88">
          <w:rPr>
            <w:rStyle w:val="Hyperlink"/>
            <w:rFonts w:asciiTheme="minorHAnsi" w:hAnsiTheme="minorHAnsi" w:cstheme="minorHAnsi"/>
            <w:color w:val="000000" w:themeColor="text1"/>
            <w:sz w:val="22"/>
            <w:szCs w:val="22"/>
          </w:rPr>
          <w:t>Organizational%20challenges%20are%20systemic</w:t>
        </w:r>
      </w:hyperlink>
      <w:r w:rsidRPr="00AD1E88">
        <w:rPr>
          <w:rFonts w:asciiTheme="minorHAnsi" w:hAnsiTheme="minorHAnsi" w:cstheme="minorHAnsi"/>
          <w:color w:val="000000" w:themeColor="text1"/>
          <w:sz w:val="22"/>
          <w:szCs w:val="22"/>
        </w:rPr>
        <w:t xml:space="preserve">  (Accessed: 29th February 2024).</w:t>
      </w:r>
    </w:p>
    <w:p w14:paraId="6C823A54" w14:textId="77777777" w:rsid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p>
    <w:p w14:paraId="741618C7" w14:textId="77777777" w:rsidR="00AD1E88" w:rsidRPr="00AD1E88" w:rsidRDefault="00AD1E88" w:rsidP="00AD1E88">
      <w:pPr>
        <w:pStyle w:val="NormalWeb"/>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 xml:space="preserve">IPSOS (2023) The future of policing. Available at: </w:t>
      </w:r>
      <w:hyperlink r:id="rId21" w:history="1">
        <w:r w:rsidRPr="00AD1E88">
          <w:rPr>
            <w:rStyle w:val="Hyperlink"/>
            <w:rFonts w:asciiTheme="minorHAnsi" w:hAnsiTheme="minorHAnsi" w:cstheme="minorHAnsi"/>
            <w:color w:val="000000" w:themeColor="text1"/>
            <w:sz w:val="22"/>
            <w:szCs w:val="22"/>
          </w:rPr>
          <w:t>https://www.ipsos.com/en-uk/understanding-society/future-policing#:~:text=Policing%20in%20the%20UK%20is%20built%20on%20the%20model%20of,in%20recent%20years%20deeply%20troubling</w:t>
        </w:r>
      </w:hyperlink>
      <w:r w:rsidRPr="00AD1E88">
        <w:rPr>
          <w:rFonts w:asciiTheme="minorHAnsi" w:hAnsiTheme="minorHAnsi" w:cstheme="minorHAnsi"/>
          <w:color w:val="000000" w:themeColor="text1"/>
          <w:sz w:val="22"/>
          <w:szCs w:val="22"/>
        </w:rPr>
        <w:t xml:space="preserve"> (Accessed: 29th February 2024).</w:t>
      </w:r>
    </w:p>
    <w:p w14:paraId="5887FD87" w14:textId="77777777" w:rsidR="00AD1E88" w:rsidRP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p>
    <w:p w14:paraId="768028F9" w14:textId="77777777" w:rsidR="00AD1E88" w:rsidRDefault="00AD1E88" w:rsidP="00790C10">
      <w:pPr>
        <w:pStyle w:val="NormalWeb"/>
        <w:spacing w:before="0" w:beforeAutospacing="0" w:after="0" w:afterAutospacing="0" w:line="360" w:lineRule="atLeast"/>
        <w:rPr>
          <w:rFonts w:asciiTheme="minorHAnsi" w:hAnsiTheme="minorHAnsi" w:cstheme="minorHAnsi"/>
          <w:b/>
          <w:bCs/>
          <w:sz w:val="22"/>
          <w:szCs w:val="22"/>
        </w:rPr>
      </w:pPr>
    </w:p>
    <w:p w14:paraId="2F734E76" w14:textId="10846AC1" w:rsid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Jackman, P.C., Clay, G., Coussens, A.H., Bird, M.D. and Henderson, H. (2020). ‘We are fighting a tide that keeps coming against us’: a mixed method exploration of stressors in an English county police force. Police Practice and Research, 22(1), pp.1–19. doi:</w:t>
      </w:r>
      <w:r>
        <w:rPr>
          <w:rFonts w:asciiTheme="minorHAnsi" w:hAnsiTheme="minorHAnsi" w:cstheme="minorHAnsi"/>
          <w:color w:val="000000" w:themeColor="text1"/>
          <w:sz w:val="22"/>
          <w:szCs w:val="22"/>
        </w:rPr>
        <w:t xml:space="preserve"> </w:t>
      </w:r>
      <w:r w:rsidRPr="00AD1E88">
        <w:rPr>
          <w:rFonts w:asciiTheme="minorHAnsi" w:hAnsiTheme="minorHAnsi" w:cstheme="minorHAnsi"/>
          <w:color w:val="000000" w:themeColor="text1"/>
          <w:sz w:val="22"/>
          <w:szCs w:val="22"/>
        </w:rPr>
        <w:t>https://doi.org/10.1080/15614263.2020.1789463  (Accessed: 29th February 2024).</w:t>
      </w:r>
    </w:p>
    <w:p w14:paraId="5682F191" w14:textId="77777777" w:rsid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p>
    <w:p w14:paraId="7F64C222" w14:textId="45060114" w:rsidR="00AD1E88" w:rsidRP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Nuth, M.S. (2008) Taking advantage of new technologies: For and against crime. Computer Law &amp; Security Review, 24(5), pp.437–446. doi:https://doi.org/10.1016/j.clsr.2008.07.003 (Accessed: 29th February 2024).</w:t>
      </w:r>
    </w:p>
    <w:p w14:paraId="0CC22EA7" w14:textId="77777777" w:rsidR="00AD1E88" w:rsidRDefault="00AD1E88" w:rsidP="00790C10">
      <w:pPr>
        <w:pStyle w:val="NormalWeb"/>
        <w:spacing w:before="0" w:beforeAutospacing="0" w:after="0" w:afterAutospacing="0" w:line="360" w:lineRule="atLeast"/>
        <w:rPr>
          <w:rFonts w:asciiTheme="minorHAnsi" w:hAnsiTheme="minorHAnsi" w:cstheme="minorHAnsi"/>
          <w:b/>
          <w:bCs/>
          <w:sz w:val="22"/>
          <w:szCs w:val="22"/>
        </w:rPr>
      </w:pPr>
    </w:p>
    <w:p w14:paraId="6876145D" w14:textId="77777777" w:rsidR="006078ED" w:rsidRPr="006078ED" w:rsidRDefault="006078ED" w:rsidP="006078ED">
      <w:pPr>
        <w:pStyle w:val="NormalWeb"/>
        <w:spacing w:before="0" w:beforeAutospacing="0" w:after="0" w:afterAutospacing="0" w:line="360" w:lineRule="atLeast"/>
        <w:rPr>
          <w:rFonts w:asciiTheme="minorHAnsi" w:hAnsiTheme="minorHAnsi" w:cstheme="minorHAnsi"/>
          <w:color w:val="000000" w:themeColor="text1"/>
          <w:sz w:val="22"/>
          <w:szCs w:val="22"/>
        </w:rPr>
      </w:pPr>
      <w:r w:rsidRPr="006078ED">
        <w:rPr>
          <w:rFonts w:asciiTheme="minorHAnsi" w:hAnsiTheme="minorHAnsi" w:cstheme="minorHAnsi"/>
          <w:color w:val="000000" w:themeColor="text1"/>
          <w:sz w:val="22"/>
          <w:szCs w:val="22"/>
        </w:rPr>
        <w:t xml:space="preserve">‌Police Federation (2023) The unacceptable reality of police officer assaults cries for urgent change. Available at: </w:t>
      </w:r>
      <w:hyperlink r:id="rId22" w:history="1">
        <w:r w:rsidRPr="006078ED">
          <w:rPr>
            <w:rStyle w:val="Hyperlink"/>
            <w:rFonts w:asciiTheme="minorHAnsi" w:hAnsiTheme="minorHAnsi" w:cstheme="minorHAnsi"/>
            <w:color w:val="000000" w:themeColor="text1"/>
            <w:sz w:val="22"/>
            <w:szCs w:val="22"/>
          </w:rPr>
          <w:t>https://www.polfed.org/news/blogs/2023/the-unacceptable-reality-of-police-officer-assaults-cries-for-urgent-change/#:~:text=In%20the%20year%20ending%20March</w:t>
        </w:r>
      </w:hyperlink>
      <w:r w:rsidRPr="006078ED">
        <w:rPr>
          <w:rFonts w:asciiTheme="minorHAnsi" w:hAnsiTheme="minorHAnsi" w:cstheme="minorHAnsi"/>
          <w:color w:val="000000" w:themeColor="text1"/>
          <w:sz w:val="22"/>
          <w:szCs w:val="22"/>
        </w:rPr>
        <w:t xml:space="preserve"> (Accessed: 29</w:t>
      </w:r>
      <w:r w:rsidRPr="006078ED">
        <w:rPr>
          <w:rFonts w:asciiTheme="minorHAnsi" w:hAnsiTheme="minorHAnsi" w:cstheme="minorHAnsi"/>
          <w:color w:val="000000" w:themeColor="text1"/>
          <w:sz w:val="22"/>
          <w:szCs w:val="22"/>
          <w:vertAlign w:val="superscript"/>
        </w:rPr>
        <w:t>th</w:t>
      </w:r>
      <w:r w:rsidRPr="006078ED">
        <w:rPr>
          <w:rFonts w:asciiTheme="minorHAnsi" w:hAnsiTheme="minorHAnsi" w:cstheme="minorHAnsi"/>
          <w:color w:val="000000" w:themeColor="text1"/>
          <w:sz w:val="22"/>
          <w:szCs w:val="22"/>
        </w:rPr>
        <w:t xml:space="preserve"> February 2024).</w:t>
      </w:r>
    </w:p>
    <w:p w14:paraId="05151B4E" w14:textId="77777777" w:rsidR="006078ED" w:rsidRDefault="006078ED" w:rsidP="00790C10">
      <w:pPr>
        <w:pStyle w:val="NormalWeb"/>
        <w:spacing w:before="0" w:beforeAutospacing="0" w:after="0" w:afterAutospacing="0" w:line="360" w:lineRule="atLeast"/>
        <w:rPr>
          <w:rFonts w:asciiTheme="minorHAnsi" w:hAnsiTheme="minorHAnsi" w:cstheme="minorHAnsi"/>
          <w:b/>
          <w:bCs/>
          <w:sz w:val="22"/>
          <w:szCs w:val="22"/>
        </w:rPr>
      </w:pPr>
    </w:p>
    <w:p w14:paraId="2A3EEED9" w14:textId="4B5DC4C9" w:rsidR="00AD1E88" w:rsidRDefault="00AD1E88" w:rsidP="00790C10">
      <w:pPr>
        <w:pStyle w:val="NormalWeb"/>
        <w:spacing w:before="0" w:beforeAutospacing="0" w:after="0" w:afterAutospacing="0" w:line="360" w:lineRule="atLeast"/>
        <w:rPr>
          <w:rFonts w:asciiTheme="minorHAnsi" w:hAnsiTheme="minorHAnsi" w:cstheme="minorHAnsi"/>
          <w:b/>
          <w:bCs/>
          <w:sz w:val="22"/>
          <w:szCs w:val="22"/>
        </w:rPr>
      </w:pPr>
      <w:r w:rsidRPr="00AD1E88">
        <w:rPr>
          <w:rFonts w:asciiTheme="minorHAnsi" w:hAnsiTheme="minorHAnsi" w:cstheme="minorHAnsi"/>
          <w:color w:val="000000" w:themeColor="text1"/>
          <w:sz w:val="22"/>
          <w:szCs w:val="22"/>
        </w:rPr>
        <w:t>Purba, A. and Demou, E. (2019). The relationship between organisational stressors and mental wellbeing within police officers: A systematic review. BMC Public Health, [online] 19(1). doi:https://doi.org/10.1186/s12889-019-7609-0  (Accessed: 29th February 2024).</w:t>
      </w:r>
    </w:p>
    <w:p w14:paraId="17762D57" w14:textId="77777777" w:rsidR="00AD1E88" w:rsidRP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 xml:space="preserve">SciSpace (2024) What is an operational challenge? Available at: </w:t>
      </w:r>
      <w:hyperlink r:id="rId23" w:history="1">
        <w:r w:rsidRPr="00AD1E88">
          <w:rPr>
            <w:rStyle w:val="Hyperlink"/>
            <w:rFonts w:asciiTheme="minorHAnsi" w:hAnsiTheme="minorHAnsi" w:cstheme="minorHAnsi"/>
            <w:color w:val="000000" w:themeColor="text1"/>
            <w:sz w:val="22"/>
            <w:szCs w:val="22"/>
          </w:rPr>
          <w:t>https://typeset.io/questions/what-is-an-operational-challenge-3w22q6q4bh</w:t>
        </w:r>
      </w:hyperlink>
      <w:r w:rsidRPr="00AD1E88">
        <w:rPr>
          <w:rFonts w:asciiTheme="minorHAnsi" w:hAnsiTheme="minorHAnsi" w:cstheme="minorHAnsi"/>
          <w:color w:val="000000" w:themeColor="text1"/>
          <w:sz w:val="22"/>
          <w:szCs w:val="22"/>
        </w:rPr>
        <w:t xml:space="preserve">  (Accessed: 29th February 2024).</w:t>
      </w:r>
    </w:p>
    <w:p w14:paraId="5D68C5B9" w14:textId="77777777" w:rsidR="00AD1E88" w:rsidRDefault="00AD1E88" w:rsidP="00790C10">
      <w:pPr>
        <w:pStyle w:val="NormalWeb"/>
        <w:spacing w:before="0" w:beforeAutospacing="0" w:after="0" w:afterAutospacing="0" w:line="360" w:lineRule="atLeast"/>
        <w:rPr>
          <w:rFonts w:asciiTheme="minorHAnsi" w:hAnsiTheme="minorHAnsi" w:cstheme="minorHAnsi"/>
          <w:b/>
          <w:bCs/>
          <w:sz w:val="22"/>
          <w:szCs w:val="22"/>
        </w:rPr>
      </w:pPr>
    </w:p>
    <w:p w14:paraId="67422938" w14:textId="2DE6E361" w:rsidR="00274DE9" w:rsidRDefault="00274DE9" w:rsidP="00274DE9">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South Yorkshire Police (2017) Crime Managemen</w:t>
      </w:r>
      <w:r w:rsidR="00995228" w:rsidRPr="00AD1E88">
        <w:rPr>
          <w:rFonts w:asciiTheme="minorHAnsi" w:hAnsiTheme="minorHAnsi" w:cstheme="minorHAnsi"/>
          <w:color w:val="000000" w:themeColor="text1"/>
          <w:sz w:val="22"/>
          <w:szCs w:val="22"/>
        </w:rPr>
        <w:t>t</w:t>
      </w:r>
      <w:r w:rsidRPr="00AD1E88">
        <w:rPr>
          <w:rFonts w:asciiTheme="minorHAnsi" w:hAnsiTheme="minorHAnsi" w:cstheme="minorHAnsi"/>
          <w:color w:val="000000" w:themeColor="text1"/>
          <w:sz w:val="22"/>
          <w:szCs w:val="22"/>
        </w:rPr>
        <w:t xml:space="preserve">-Crime Allocation Instruction. Available at: </w:t>
      </w:r>
      <w:hyperlink r:id="rId24" w:history="1">
        <w:r w:rsidR="00995228" w:rsidRPr="00AD1E88">
          <w:rPr>
            <w:rStyle w:val="Hyperlink"/>
            <w:rFonts w:asciiTheme="minorHAnsi" w:hAnsiTheme="minorHAnsi" w:cstheme="minorHAnsi"/>
            <w:color w:val="000000" w:themeColor="text1"/>
            <w:sz w:val="22"/>
            <w:szCs w:val="22"/>
          </w:rPr>
          <w:t>https://www.southyorks.police</w:t>
        </w:r>
        <w:r w:rsidR="00995228" w:rsidRPr="00AD1E88">
          <w:rPr>
            <w:rStyle w:val="Hyperlink"/>
            <w:rFonts w:asciiTheme="minorHAnsi" w:hAnsiTheme="minorHAnsi" w:cstheme="minorHAnsi"/>
            <w:color w:val="000000" w:themeColor="text1"/>
            <w:sz w:val="22"/>
            <w:szCs w:val="22"/>
          </w:rPr>
          <w:t>.</w:t>
        </w:r>
        <w:r w:rsidR="00995228" w:rsidRPr="00AD1E88">
          <w:rPr>
            <w:rStyle w:val="Hyperlink"/>
            <w:rFonts w:asciiTheme="minorHAnsi" w:hAnsiTheme="minorHAnsi" w:cstheme="minorHAnsi"/>
            <w:color w:val="000000" w:themeColor="text1"/>
            <w:sz w:val="22"/>
            <w:szCs w:val="22"/>
          </w:rPr>
          <w:t>uk/media/3436/20182041-pi912-publish.pdf</w:t>
        </w:r>
      </w:hyperlink>
      <w:r w:rsidR="00995228" w:rsidRPr="00AD1E88">
        <w:rPr>
          <w:rFonts w:asciiTheme="minorHAnsi" w:hAnsiTheme="minorHAnsi" w:cstheme="minorHAnsi"/>
          <w:color w:val="000000" w:themeColor="text1"/>
          <w:sz w:val="22"/>
          <w:szCs w:val="22"/>
        </w:rPr>
        <w:t xml:space="preserve"> (Accessed: 29th February 2024)</w:t>
      </w:r>
    </w:p>
    <w:p w14:paraId="66BBF510" w14:textId="77777777" w:rsidR="00AD1E88" w:rsidRPr="00AD1E88" w:rsidRDefault="00AD1E88" w:rsidP="00274DE9">
      <w:pPr>
        <w:pStyle w:val="NormalWeb"/>
        <w:spacing w:before="0" w:beforeAutospacing="0" w:after="0" w:afterAutospacing="0" w:line="360" w:lineRule="atLeast"/>
        <w:rPr>
          <w:rFonts w:asciiTheme="minorHAnsi" w:hAnsiTheme="minorHAnsi" w:cstheme="minorHAnsi"/>
          <w:color w:val="000000" w:themeColor="text1"/>
          <w:sz w:val="22"/>
          <w:szCs w:val="22"/>
        </w:rPr>
      </w:pPr>
    </w:p>
    <w:p w14:paraId="10462A93" w14:textId="07AF3EDB" w:rsidR="00AD1E88" w:rsidRDefault="00274DE9"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r w:rsidR="00AD1E88" w:rsidRPr="00AD1E88">
        <w:rPr>
          <w:rFonts w:asciiTheme="minorHAnsi" w:hAnsiTheme="minorHAnsi" w:cstheme="minorHAnsi"/>
          <w:color w:val="000000" w:themeColor="text1"/>
          <w:sz w:val="22"/>
          <w:szCs w:val="22"/>
        </w:rPr>
        <w:t xml:space="preserve"> </w:t>
      </w:r>
      <w:r w:rsidR="00AD1E88" w:rsidRPr="00AD1E88">
        <w:rPr>
          <w:rFonts w:asciiTheme="minorHAnsi" w:hAnsiTheme="minorHAnsi" w:cstheme="minorHAnsi"/>
          <w:color w:val="000000" w:themeColor="text1"/>
          <w:sz w:val="22"/>
          <w:szCs w:val="22"/>
        </w:rPr>
        <w:t xml:space="preserve">South Yorkshire Police (2017) Crime Management-Crime Allocation Instruction.  Available at: </w:t>
      </w:r>
      <w:hyperlink r:id="rId25" w:history="1">
        <w:r w:rsidR="00AD1E88" w:rsidRPr="00AD1E88">
          <w:rPr>
            <w:rStyle w:val="Hyperlink"/>
            <w:rFonts w:asciiTheme="minorHAnsi" w:hAnsiTheme="minorHAnsi" w:cstheme="minorHAnsi"/>
            <w:color w:val="000000" w:themeColor="text1"/>
            <w:sz w:val="22"/>
            <w:szCs w:val="22"/>
          </w:rPr>
          <w:t>https://www.southyorks.police.uk/media/3436/20182041-pi912-publish.pdf</w:t>
        </w:r>
      </w:hyperlink>
      <w:r w:rsidR="00AD1E88" w:rsidRPr="00AD1E88">
        <w:rPr>
          <w:rFonts w:asciiTheme="minorHAnsi" w:hAnsiTheme="minorHAnsi" w:cstheme="minorHAnsi"/>
          <w:color w:val="000000" w:themeColor="text1"/>
          <w:sz w:val="22"/>
          <w:szCs w:val="22"/>
        </w:rPr>
        <w:t xml:space="preserve">  (Accessed: 29th February 2024).</w:t>
      </w:r>
    </w:p>
    <w:p w14:paraId="4FA0C013" w14:textId="77777777" w:rsid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p>
    <w:p w14:paraId="762C9847" w14:textId="77777777" w:rsidR="00AD1E88" w:rsidRP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 xml:space="preserve">Surrey Police Federation (2023). Concern over huge rise of inexperienced police officers due to swift uplift. Available at: </w:t>
      </w:r>
      <w:hyperlink r:id="rId26" w:history="1">
        <w:r w:rsidRPr="00AD1E88">
          <w:rPr>
            <w:rStyle w:val="Hyperlink"/>
            <w:rFonts w:asciiTheme="minorHAnsi" w:hAnsiTheme="minorHAnsi" w:cstheme="minorHAnsi"/>
            <w:color w:val="000000" w:themeColor="text1"/>
            <w:sz w:val="22"/>
            <w:szCs w:val="22"/>
          </w:rPr>
          <w:t>https://www.polfed.org/surrey/news/2023/concern-over-huge-rise-of-inexperienced-police-officers-due-to-swift-uplift/</w:t>
        </w:r>
      </w:hyperlink>
      <w:r w:rsidRPr="00AD1E88">
        <w:rPr>
          <w:rFonts w:asciiTheme="minorHAnsi" w:hAnsiTheme="minorHAnsi" w:cstheme="minorHAnsi"/>
          <w:color w:val="000000" w:themeColor="text1"/>
          <w:sz w:val="22"/>
          <w:szCs w:val="22"/>
        </w:rPr>
        <w:t xml:space="preserve">  (Accessed: 29th February 2024).</w:t>
      </w:r>
    </w:p>
    <w:p w14:paraId="72E92B3C" w14:textId="77777777" w:rsidR="00AD1E88" w:rsidRP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p>
    <w:p w14:paraId="3BBA57F9" w14:textId="77777777" w:rsid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 xml:space="preserve">West Midlands Police and Crime Commissioner (2020) Agent Based Response Time Simulation. Available at: </w:t>
      </w:r>
      <w:hyperlink r:id="rId27" w:history="1">
        <w:r w:rsidRPr="00AD1E88">
          <w:rPr>
            <w:rStyle w:val="Hyperlink"/>
            <w:rFonts w:asciiTheme="minorHAnsi" w:hAnsiTheme="minorHAnsi" w:cstheme="minorHAnsi"/>
            <w:color w:val="000000" w:themeColor="text1"/>
            <w:sz w:val="22"/>
            <w:szCs w:val="22"/>
          </w:rPr>
          <w:t>https://www.westmidlands-pcc.gov.uk/wp-content/uploads/2020/02/17012020-EC-Item-5-Response.pdf?x29833</w:t>
        </w:r>
      </w:hyperlink>
      <w:r w:rsidRPr="00AD1E88">
        <w:rPr>
          <w:rFonts w:asciiTheme="minorHAnsi" w:hAnsiTheme="minorHAnsi" w:cstheme="minorHAnsi"/>
          <w:color w:val="000000" w:themeColor="text1"/>
          <w:sz w:val="22"/>
          <w:szCs w:val="22"/>
        </w:rPr>
        <w:t xml:space="preserve">  (Accessed: 29th February 2024).</w:t>
      </w:r>
    </w:p>
    <w:p w14:paraId="7A9CE557" w14:textId="77777777" w:rsidR="00AD1E88" w:rsidRP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p>
    <w:p w14:paraId="7034341D" w14:textId="70172719" w:rsidR="00274DE9"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 xml:space="preserve">‌West Midlands Police and Crime Commissioner (2020) Predicting the Volume of Demand from Mental Health Related Police Incidents. Available at: </w:t>
      </w:r>
      <w:hyperlink r:id="rId28" w:history="1">
        <w:r w:rsidRPr="00AD1E88">
          <w:rPr>
            <w:rStyle w:val="Hyperlink"/>
            <w:rFonts w:asciiTheme="minorHAnsi" w:hAnsiTheme="minorHAnsi" w:cstheme="minorHAnsi"/>
            <w:color w:val="000000" w:themeColor="text1"/>
            <w:sz w:val="22"/>
            <w:szCs w:val="22"/>
          </w:rPr>
          <w:t>https://www.westmidlands-pcc.gov.uk/wp-content/uploads/2021/02/14122020-EC-Agenda-Item-5c-Mental-Health-Deman-Investigation.pdf?x51080#:~:text=It%20is%20believed%20that%20between</w:t>
        </w:r>
      </w:hyperlink>
      <w:r w:rsidRPr="00AD1E88">
        <w:rPr>
          <w:rFonts w:asciiTheme="minorHAnsi" w:hAnsiTheme="minorHAnsi" w:cstheme="minorHAnsi"/>
          <w:color w:val="000000" w:themeColor="text1"/>
          <w:sz w:val="22"/>
          <w:szCs w:val="22"/>
        </w:rPr>
        <w:t xml:space="preserve"> (Accessed: 29th February 2024).</w:t>
      </w:r>
    </w:p>
    <w:p w14:paraId="1F96C33C" w14:textId="77777777" w:rsidR="00AD1E88" w:rsidRPr="00AD1E88" w:rsidRDefault="00AD1E88" w:rsidP="00AD1E88">
      <w:pPr>
        <w:pStyle w:val="NormalWeb"/>
        <w:spacing w:before="0" w:beforeAutospacing="0" w:after="0" w:afterAutospacing="0" w:line="360" w:lineRule="atLeast"/>
        <w:rPr>
          <w:rFonts w:asciiTheme="minorHAnsi" w:hAnsiTheme="minorHAnsi" w:cstheme="minorHAnsi"/>
          <w:color w:val="000000" w:themeColor="text1"/>
          <w:sz w:val="22"/>
          <w:szCs w:val="22"/>
        </w:rPr>
      </w:pPr>
    </w:p>
    <w:p w14:paraId="46FF01CA" w14:textId="2A6F6570" w:rsidR="008F1DD4" w:rsidRPr="00AD1E88" w:rsidRDefault="008F1DD4" w:rsidP="008F1DD4">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Zarbirko, M</w:t>
      </w:r>
      <w:r w:rsidRPr="00AD1E88">
        <w:rPr>
          <w:rFonts w:asciiTheme="minorHAnsi" w:hAnsiTheme="minorHAnsi" w:cstheme="minorHAnsi"/>
          <w:color w:val="000000" w:themeColor="text1"/>
          <w:sz w:val="22"/>
          <w:szCs w:val="22"/>
        </w:rPr>
        <w:t xml:space="preserve"> (</w:t>
      </w:r>
      <w:r w:rsidRPr="00AD1E88">
        <w:rPr>
          <w:rFonts w:asciiTheme="minorHAnsi" w:hAnsiTheme="minorHAnsi" w:cstheme="minorHAnsi"/>
          <w:color w:val="000000" w:themeColor="text1"/>
          <w:sz w:val="22"/>
          <w:szCs w:val="22"/>
        </w:rPr>
        <w:t>2021</w:t>
      </w:r>
      <w:r w:rsidRPr="00AD1E88">
        <w:rPr>
          <w:rFonts w:asciiTheme="minorHAnsi" w:hAnsiTheme="minorHAnsi" w:cstheme="minorHAnsi"/>
          <w:color w:val="000000" w:themeColor="text1"/>
          <w:sz w:val="22"/>
          <w:szCs w:val="22"/>
        </w:rPr>
        <w:t>.)</w:t>
      </w:r>
      <w:r w:rsidR="00995228" w:rsidRPr="00AD1E88">
        <w:rPr>
          <w:rFonts w:asciiTheme="minorHAnsi" w:hAnsiTheme="minorHAnsi" w:cstheme="minorHAnsi"/>
          <w:color w:val="000000" w:themeColor="text1"/>
          <w:sz w:val="22"/>
          <w:szCs w:val="22"/>
        </w:rPr>
        <w:t xml:space="preserve"> </w:t>
      </w:r>
      <w:r w:rsidRPr="00AD1E88">
        <w:rPr>
          <w:rFonts w:asciiTheme="minorHAnsi" w:hAnsiTheme="minorHAnsi" w:cstheme="minorHAnsi"/>
          <w:color w:val="000000" w:themeColor="text1"/>
          <w:sz w:val="22"/>
          <w:szCs w:val="22"/>
        </w:rPr>
        <w:t xml:space="preserve">Understanding volume crimes and the complications in their detection. Available at: </w:t>
      </w:r>
      <w:hyperlink r:id="rId29" w:history="1">
        <w:r w:rsidR="00995228" w:rsidRPr="00AD1E88">
          <w:rPr>
            <w:rStyle w:val="Hyperlink"/>
            <w:rFonts w:asciiTheme="minorHAnsi" w:hAnsiTheme="minorHAnsi" w:cstheme="minorHAnsi"/>
            <w:color w:val="000000" w:themeColor="text1"/>
            <w:sz w:val="22"/>
            <w:szCs w:val="22"/>
          </w:rPr>
          <w:t>https://www.linkedin.com/pulse/understanding-volume-crimes-complications-detection-marsio-zabirko</w:t>
        </w:r>
      </w:hyperlink>
      <w:r w:rsidR="00995228" w:rsidRPr="00AD1E88">
        <w:rPr>
          <w:rFonts w:asciiTheme="minorHAnsi" w:hAnsiTheme="minorHAnsi" w:cstheme="minorHAnsi"/>
          <w:color w:val="000000" w:themeColor="text1"/>
          <w:sz w:val="22"/>
          <w:szCs w:val="22"/>
        </w:rPr>
        <w:t xml:space="preserve"> </w:t>
      </w:r>
      <w:r w:rsidR="00995228" w:rsidRPr="00AD1E88">
        <w:rPr>
          <w:rFonts w:asciiTheme="minorHAnsi" w:hAnsiTheme="minorHAnsi" w:cstheme="minorHAnsi"/>
          <w:color w:val="000000" w:themeColor="text1"/>
          <w:sz w:val="22"/>
          <w:szCs w:val="22"/>
        </w:rPr>
        <w:t xml:space="preserve"> (Accessed: 29th February 2024)</w:t>
      </w:r>
    </w:p>
    <w:p w14:paraId="3FF47A63" w14:textId="77777777" w:rsidR="008F1DD4" w:rsidRPr="00AD1E88" w:rsidRDefault="008F1DD4" w:rsidP="008F1DD4">
      <w:pPr>
        <w:pStyle w:val="NormalWeb"/>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p>
    <w:p w14:paraId="27F70926" w14:textId="77777777" w:rsidR="004D5164" w:rsidRPr="00AD1E88" w:rsidRDefault="004D5164" w:rsidP="004D5164">
      <w:pPr>
        <w:pStyle w:val="NormalWeb"/>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p>
    <w:p w14:paraId="7AE2C2B8" w14:textId="77777777" w:rsidR="00BC7716" w:rsidRPr="00AD1E88" w:rsidRDefault="00BC7716" w:rsidP="00BC7716">
      <w:pPr>
        <w:pStyle w:val="NormalWeb"/>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p>
    <w:p w14:paraId="4ED40A91" w14:textId="77777777" w:rsidR="00885100" w:rsidRPr="00AD1E88" w:rsidRDefault="00885100" w:rsidP="00885100">
      <w:pPr>
        <w:pStyle w:val="NormalWeb"/>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p>
    <w:p w14:paraId="00CF97E4" w14:textId="77777777" w:rsidR="00D607D2" w:rsidRPr="00AD1E88" w:rsidRDefault="00D607D2" w:rsidP="00D607D2">
      <w:pPr>
        <w:pStyle w:val="NormalWeb"/>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p>
    <w:p w14:paraId="0E30D69F" w14:textId="77777777" w:rsidR="00457070" w:rsidRPr="00AD1E88" w:rsidRDefault="00457070" w:rsidP="00200027">
      <w:pPr>
        <w:pStyle w:val="NormalWeb"/>
        <w:spacing w:before="0" w:beforeAutospacing="0" w:after="0" w:afterAutospacing="0" w:line="360" w:lineRule="atLeast"/>
        <w:rPr>
          <w:rFonts w:asciiTheme="minorHAnsi" w:hAnsiTheme="minorHAnsi" w:cstheme="minorHAnsi"/>
          <w:color w:val="000000" w:themeColor="text1"/>
          <w:sz w:val="22"/>
          <w:szCs w:val="22"/>
        </w:rPr>
      </w:pPr>
    </w:p>
    <w:p w14:paraId="608BCDE5" w14:textId="5BF24070" w:rsidR="00457070" w:rsidRPr="00AD1E88" w:rsidRDefault="00200027" w:rsidP="00457070">
      <w:pPr>
        <w:pStyle w:val="NormalWeb"/>
        <w:spacing w:before="0" w:beforeAutospacing="0" w:after="0" w:afterAutospacing="0" w:line="360" w:lineRule="atLeast"/>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r w:rsidR="00457070" w:rsidRPr="00AD1E88">
        <w:rPr>
          <w:rFonts w:asciiTheme="minorHAnsi" w:hAnsiTheme="minorHAnsi" w:cstheme="minorHAnsi"/>
          <w:color w:val="000000" w:themeColor="text1"/>
          <w:sz w:val="22"/>
          <w:szCs w:val="22"/>
        </w:rPr>
        <w:t xml:space="preserve"> </w:t>
      </w:r>
    </w:p>
    <w:p w14:paraId="2F1A992A" w14:textId="77777777" w:rsidR="006078ED" w:rsidRDefault="006078ED" w:rsidP="006078ED">
      <w:pPr>
        <w:pStyle w:val="NormalWeb"/>
        <w:rPr>
          <w:rFonts w:ascii="Calibri" w:hAnsi="Calibri" w:cs="Calibri"/>
          <w:color w:val="000000"/>
          <w:sz w:val="27"/>
          <w:szCs w:val="27"/>
        </w:rPr>
      </w:pPr>
      <w:r>
        <w:rPr>
          <w:rFonts w:ascii="Calibri" w:hAnsi="Calibri" w:cs="Calibri"/>
          <w:color w:val="000000"/>
          <w:sz w:val="27"/>
          <w:szCs w:val="27"/>
        </w:rPr>
        <w:t>‌</w:t>
      </w:r>
    </w:p>
    <w:p w14:paraId="6E66B7CF" w14:textId="2A72B348" w:rsidR="00457070" w:rsidRPr="00AD1E88" w:rsidRDefault="00457070" w:rsidP="00457070">
      <w:pPr>
        <w:pStyle w:val="NormalWeb"/>
        <w:rPr>
          <w:rFonts w:asciiTheme="minorHAnsi" w:hAnsiTheme="minorHAnsi" w:cstheme="minorHAnsi"/>
          <w:color w:val="000000" w:themeColor="text1"/>
          <w:sz w:val="22"/>
          <w:szCs w:val="22"/>
        </w:rPr>
      </w:pPr>
    </w:p>
    <w:p w14:paraId="32EA0064" w14:textId="77777777" w:rsidR="00FF2CDE" w:rsidRPr="00AD1E88" w:rsidRDefault="00FF2CDE" w:rsidP="00FF2CDE">
      <w:pPr>
        <w:pStyle w:val="NormalWeb"/>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p>
    <w:p w14:paraId="7F1E2321" w14:textId="77777777" w:rsidR="00995228" w:rsidRPr="00AD1E88" w:rsidRDefault="00995228" w:rsidP="00444744">
      <w:pPr>
        <w:pStyle w:val="NormalWeb"/>
        <w:spacing w:before="0" w:beforeAutospacing="0" w:after="0" w:afterAutospacing="0" w:line="360" w:lineRule="atLeast"/>
        <w:rPr>
          <w:rFonts w:asciiTheme="minorHAnsi" w:hAnsiTheme="minorHAnsi" w:cstheme="minorHAnsi"/>
          <w:color w:val="000000" w:themeColor="text1"/>
          <w:sz w:val="22"/>
          <w:szCs w:val="22"/>
        </w:rPr>
      </w:pPr>
    </w:p>
    <w:p w14:paraId="4096A356" w14:textId="77777777" w:rsidR="00346C3A" w:rsidRPr="00AD1E88" w:rsidRDefault="00346C3A" w:rsidP="00346C3A">
      <w:pPr>
        <w:pStyle w:val="NormalWeb"/>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p>
    <w:p w14:paraId="2E8B54FD" w14:textId="77777777" w:rsidR="006A6A60" w:rsidRPr="00AD1E88" w:rsidRDefault="006A6A60" w:rsidP="006A6A60">
      <w:pPr>
        <w:pStyle w:val="NormalWeb"/>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p>
    <w:p w14:paraId="20D019BD" w14:textId="77777777" w:rsidR="00B03C89" w:rsidRPr="00AD1E88" w:rsidRDefault="00B03C89" w:rsidP="00B03C89">
      <w:pPr>
        <w:pStyle w:val="NormalWeb"/>
        <w:rPr>
          <w:rFonts w:asciiTheme="minorHAnsi" w:hAnsiTheme="minorHAnsi" w:cstheme="minorHAnsi"/>
          <w:color w:val="000000" w:themeColor="text1"/>
          <w:sz w:val="22"/>
          <w:szCs w:val="22"/>
        </w:rPr>
      </w:pPr>
      <w:r w:rsidRPr="00AD1E88">
        <w:rPr>
          <w:rFonts w:asciiTheme="minorHAnsi" w:hAnsiTheme="minorHAnsi" w:cstheme="minorHAnsi"/>
          <w:color w:val="000000" w:themeColor="text1"/>
          <w:sz w:val="22"/>
          <w:szCs w:val="22"/>
        </w:rPr>
        <w:t>‌</w:t>
      </w:r>
    </w:p>
    <w:p w14:paraId="71880742" w14:textId="6E04E252" w:rsidR="00444744" w:rsidRPr="00AD1E88" w:rsidRDefault="00444744" w:rsidP="00444744">
      <w:pPr>
        <w:pStyle w:val="NormalWeb"/>
        <w:rPr>
          <w:rFonts w:asciiTheme="minorHAnsi" w:hAnsiTheme="minorHAnsi" w:cstheme="minorHAnsi"/>
          <w:color w:val="000000" w:themeColor="text1"/>
          <w:sz w:val="22"/>
          <w:szCs w:val="22"/>
        </w:rPr>
      </w:pPr>
    </w:p>
    <w:p w14:paraId="297708B4" w14:textId="1DFB1538" w:rsidR="00FF2CDE" w:rsidRPr="00AD1E88" w:rsidRDefault="00FF2CDE" w:rsidP="00457070">
      <w:pPr>
        <w:pStyle w:val="NormalWeb"/>
        <w:rPr>
          <w:rFonts w:asciiTheme="minorHAnsi" w:hAnsiTheme="minorHAnsi" w:cstheme="minorHAnsi"/>
          <w:color w:val="000000" w:themeColor="text1"/>
          <w:sz w:val="22"/>
          <w:szCs w:val="22"/>
        </w:rPr>
      </w:pPr>
    </w:p>
    <w:p w14:paraId="6C5098B1" w14:textId="77777777" w:rsidR="00493EB0" w:rsidRDefault="00493EB0" w:rsidP="00493EB0">
      <w:pPr>
        <w:pStyle w:val="NormalWeb"/>
        <w:rPr>
          <w:rFonts w:ascii="Calibri" w:hAnsi="Calibri" w:cs="Calibri"/>
          <w:color w:val="000000"/>
          <w:sz w:val="27"/>
          <w:szCs w:val="27"/>
        </w:rPr>
      </w:pPr>
      <w:r>
        <w:rPr>
          <w:rFonts w:ascii="Calibri" w:hAnsi="Calibri" w:cs="Calibri"/>
          <w:color w:val="000000"/>
          <w:sz w:val="27"/>
          <w:szCs w:val="27"/>
        </w:rPr>
        <w:t>‌</w:t>
      </w:r>
    </w:p>
    <w:p w14:paraId="4D3DDCC5" w14:textId="75A6766F" w:rsidR="00200027" w:rsidRDefault="00200027" w:rsidP="00200027">
      <w:pPr>
        <w:pStyle w:val="NormalWeb"/>
        <w:rPr>
          <w:rFonts w:ascii="Calibri" w:hAnsi="Calibri" w:cs="Calibri"/>
          <w:color w:val="000000"/>
          <w:sz w:val="27"/>
          <w:szCs w:val="27"/>
        </w:rPr>
      </w:pPr>
    </w:p>
    <w:p w14:paraId="609C14EC" w14:textId="0EC18A59" w:rsidR="002C430A" w:rsidRPr="002D0D8B" w:rsidRDefault="002C430A" w:rsidP="002D0D8B">
      <w:pPr>
        <w:pStyle w:val="NormalWeb"/>
        <w:rPr>
          <w:rFonts w:ascii="Calibri" w:hAnsi="Calibri" w:cs="Calibri"/>
          <w:color w:val="000000"/>
          <w:sz w:val="27"/>
          <w:szCs w:val="27"/>
        </w:rPr>
      </w:pPr>
    </w:p>
    <w:sectPr w:rsidR="002C430A" w:rsidRPr="002D0D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687AE" w14:textId="77777777" w:rsidR="001768A8" w:rsidRDefault="001768A8" w:rsidP="00493EB0">
      <w:pPr>
        <w:spacing w:after="0" w:line="240" w:lineRule="auto"/>
      </w:pPr>
      <w:r>
        <w:separator/>
      </w:r>
    </w:p>
  </w:endnote>
  <w:endnote w:type="continuationSeparator" w:id="0">
    <w:p w14:paraId="66E29F4B" w14:textId="77777777" w:rsidR="001768A8" w:rsidRDefault="001768A8" w:rsidP="00493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6DA2D" w14:textId="77777777" w:rsidR="001768A8" w:rsidRDefault="001768A8" w:rsidP="00493EB0">
      <w:pPr>
        <w:spacing w:after="0" w:line="240" w:lineRule="auto"/>
      </w:pPr>
      <w:r>
        <w:separator/>
      </w:r>
    </w:p>
  </w:footnote>
  <w:footnote w:type="continuationSeparator" w:id="0">
    <w:p w14:paraId="6E8D7DF0" w14:textId="77777777" w:rsidR="001768A8" w:rsidRDefault="001768A8" w:rsidP="00493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885F02"/>
    <w:multiLevelType w:val="hybridMultilevel"/>
    <w:tmpl w:val="34D05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54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22B"/>
    <w:rsid w:val="00010427"/>
    <w:rsid w:val="0002551E"/>
    <w:rsid w:val="000429CF"/>
    <w:rsid w:val="00061CE3"/>
    <w:rsid w:val="001768A8"/>
    <w:rsid w:val="00183D01"/>
    <w:rsid w:val="00195034"/>
    <w:rsid w:val="001B163F"/>
    <w:rsid w:val="00200027"/>
    <w:rsid w:val="0021008C"/>
    <w:rsid w:val="00274DE9"/>
    <w:rsid w:val="002A12B7"/>
    <w:rsid w:val="002C430A"/>
    <w:rsid w:val="002D0D8B"/>
    <w:rsid w:val="00300320"/>
    <w:rsid w:val="00334C0C"/>
    <w:rsid w:val="00346C3A"/>
    <w:rsid w:val="00374718"/>
    <w:rsid w:val="003973A1"/>
    <w:rsid w:val="003D5023"/>
    <w:rsid w:val="003D5DC0"/>
    <w:rsid w:val="003F3D27"/>
    <w:rsid w:val="003F45DA"/>
    <w:rsid w:val="003F7B8A"/>
    <w:rsid w:val="004053E7"/>
    <w:rsid w:val="00444744"/>
    <w:rsid w:val="00457070"/>
    <w:rsid w:val="00493EB0"/>
    <w:rsid w:val="004D5164"/>
    <w:rsid w:val="004F161D"/>
    <w:rsid w:val="004F30FA"/>
    <w:rsid w:val="005B7CCB"/>
    <w:rsid w:val="006078ED"/>
    <w:rsid w:val="006231DD"/>
    <w:rsid w:val="00646D76"/>
    <w:rsid w:val="0069485B"/>
    <w:rsid w:val="006A6A60"/>
    <w:rsid w:val="006D7010"/>
    <w:rsid w:val="0071518C"/>
    <w:rsid w:val="00740712"/>
    <w:rsid w:val="00757111"/>
    <w:rsid w:val="00790C10"/>
    <w:rsid w:val="007E2189"/>
    <w:rsid w:val="008004A6"/>
    <w:rsid w:val="0081698A"/>
    <w:rsid w:val="00822FC7"/>
    <w:rsid w:val="008257E7"/>
    <w:rsid w:val="00856A00"/>
    <w:rsid w:val="00885100"/>
    <w:rsid w:val="0089147A"/>
    <w:rsid w:val="008C05C4"/>
    <w:rsid w:val="008C76F5"/>
    <w:rsid w:val="008F1DD4"/>
    <w:rsid w:val="00901D6A"/>
    <w:rsid w:val="00995228"/>
    <w:rsid w:val="009F7C7A"/>
    <w:rsid w:val="00A00291"/>
    <w:rsid w:val="00A86ACD"/>
    <w:rsid w:val="00AA3C35"/>
    <w:rsid w:val="00AD1E88"/>
    <w:rsid w:val="00B03C89"/>
    <w:rsid w:val="00B55BA8"/>
    <w:rsid w:val="00BC7716"/>
    <w:rsid w:val="00BD4EA8"/>
    <w:rsid w:val="00C2186F"/>
    <w:rsid w:val="00C53EDA"/>
    <w:rsid w:val="00C73376"/>
    <w:rsid w:val="00CB0BF0"/>
    <w:rsid w:val="00D25A1D"/>
    <w:rsid w:val="00D607D2"/>
    <w:rsid w:val="00D631DC"/>
    <w:rsid w:val="00ED041D"/>
    <w:rsid w:val="00ED622B"/>
    <w:rsid w:val="00EF18F7"/>
    <w:rsid w:val="00EF2CFC"/>
    <w:rsid w:val="00F34ED0"/>
    <w:rsid w:val="00F55D40"/>
    <w:rsid w:val="00FD07EB"/>
    <w:rsid w:val="00FF2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A2E67"/>
  <w15:chartTrackingRefBased/>
  <w15:docId w15:val="{950BBC9D-40F6-452F-9A74-72B86F9EC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08C"/>
    <w:pPr>
      <w:ind w:left="720"/>
      <w:contextualSpacing/>
    </w:pPr>
  </w:style>
  <w:style w:type="paragraph" w:styleId="NormalWeb">
    <w:name w:val="Normal (Web)"/>
    <w:basedOn w:val="Normal"/>
    <w:uiPriority w:val="99"/>
    <w:unhideWhenUsed/>
    <w:rsid w:val="002C43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1518C"/>
    <w:rPr>
      <w:color w:val="0563C1" w:themeColor="hyperlink"/>
      <w:u w:val="single"/>
    </w:rPr>
  </w:style>
  <w:style w:type="character" w:styleId="UnresolvedMention">
    <w:name w:val="Unresolved Mention"/>
    <w:basedOn w:val="DefaultParagraphFont"/>
    <w:uiPriority w:val="99"/>
    <w:semiHidden/>
    <w:unhideWhenUsed/>
    <w:rsid w:val="0071518C"/>
    <w:rPr>
      <w:color w:val="605E5C"/>
      <w:shd w:val="clear" w:color="auto" w:fill="E1DFDD"/>
    </w:rPr>
  </w:style>
  <w:style w:type="character" w:styleId="FollowedHyperlink">
    <w:name w:val="FollowedHyperlink"/>
    <w:basedOn w:val="DefaultParagraphFont"/>
    <w:uiPriority w:val="99"/>
    <w:semiHidden/>
    <w:unhideWhenUsed/>
    <w:rsid w:val="00AA3C35"/>
    <w:rPr>
      <w:color w:val="954F72" w:themeColor="followedHyperlink"/>
      <w:u w:val="single"/>
    </w:rPr>
  </w:style>
  <w:style w:type="paragraph" w:styleId="Header">
    <w:name w:val="header"/>
    <w:basedOn w:val="Normal"/>
    <w:link w:val="HeaderChar"/>
    <w:uiPriority w:val="99"/>
    <w:unhideWhenUsed/>
    <w:rsid w:val="00493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EB0"/>
  </w:style>
  <w:style w:type="paragraph" w:styleId="Footer">
    <w:name w:val="footer"/>
    <w:basedOn w:val="Normal"/>
    <w:link w:val="FooterChar"/>
    <w:uiPriority w:val="99"/>
    <w:unhideWhenUsed/>
    <w:rsid w:val="00493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8569">
      <w:bodyDiv w:val="1"/>
      <w:marLeft w:val="0"/>
      <w:marRight w:val="0"/>
      <w:marTop w:val="0"/>
      <w:marBottom w:val="0"/>
      <w:divBdr>
        <w:top w:val="none" w:sz="0" w:space="0" w:color="auto"/>
        <w:left w:val="none" w:sz="0" w:space="0" w:color="auto"/>
        <w:bottom w:val="none" w:sz="0" w:space="0" w:color="auto"/>
        <w:right w:val="none" w:sz="0" w:space="0" w:color="auto"/>
      </w:divBdr>
    </w:div>
    <w:div w:id="54015684">
      <w:bodyDiv w:val="1"/>
      <w:marLeft w:val="0"/>
      <w:marRight w:val="0"/>
      <w:marTop w:val="0"/>
      <w:marBottom w:val="0"/>
      <w:divBdr>
        <w:top w:val="none" w:sz="0" w:space="0" w:color="auto"/>
        <w:left w:val="none" w:sz="0" w:space="0" w:color="auto"/>
        <w:bottom w:val="none" w:sz="0" w:space="0" w:color="auto"/>
        <w:right w:val="none" w:sz="0" w:space="0" w:color="auto"/>
      </w:divBdr>
    </w:div>
    <w:div w:id="97456061">
      <w:bodyDiv w:val="1"/>
      <w:marLeft w:val="0"/>
      <w:marRight w:val="0"/>
      <w:marTop w:val="0"/>
      <w:marBottom w:val="0"/>
      <w:divBdr>
        <w:top w:val="none" w:sz="0" w:space="0" w:color="auto"/>
        <w:left w:val="none" w:sz="0" w:space="0" w:color="auto"/>
        <w:bottom w:val="none" w:sz="0" w:space="0" w:color="auto"/>
        <w:right w:val="none" w:sz="0" w:space="0" w:color="auto"/>
      </w:divBdr>
    </w:div>
    <w:div w:id="125390859">
      <w:bodyDiv w:val="1"/>
      <w:marLeft w:val="0"/>
      <w:marRight w:val="0"/>
      <w:marTop w:val="0"/>
      <w:marBottom w:val="0"/>
      <w:divBdr>
        <w:top w:val="none" w:sz="0" w:space="0" w:color="auto"/>
        <w:left w:val="none" w:sz="0" w:space="0" w:color="auto"/>
        <w:bottom w:val="none" w:sz="0" w:space="0" w:color="auto"/>
        <w:right w:val="none" w:sz="0" w:space="0" w:color="auto"/>
      </w:divBdr>
    </w:div>
    <w:div w:id="132987813">
      <w:bodyDiv w:val="1"/>
      <w:marLeft w:val="0"/>
      <w:marRight w:val="0"/>
      <w:marTop w:val="0"/>
      <w:marBottom w:val="0"/>
      <w:divBdr>
        <w:top w:val="none" w:sz="0" w:space="0" w:color="auto"/>
        <w:left w:val="none" w:sz="0" w:space="0" w:color="auto"/>
        <w:bottom w:val="none" w:sz="0" w:space="0" w:color="auto"/>
        <w:right w:val="none" w:sz="0" w:space="0" w:color="auto"/>
      </w:divBdr>
    </w:div>
    <w:div w:id="227688589">
      <w:bodyDiv w:val="1"/>
      <w:marLeft w:val="0"/>
      <w:marRight w:val="0"/>
      <w:marTop w:val="0"/>
      <w:marBottom w:val="0"/>
      <w:divBdr>
        <w:top w:val="none" w:sz="0" w:space="0" w:color="auto"/>
        <w:left w:val="none" w:sz="0" w:space="0" w:color="auto"/>
        <w:bottom w:val="none" w:sz="0" w:space="0" w:color="auto"/>
        <w:right w:val="none" w:sz="0" w:space="0" w:color="auto"/>
      </w:divBdr>
    </w:div>
    <w:div w:id="258293837">
      <w:bodyDiv w:val="1"/>
      <w:marLeft w:val="0"/>
      <w:marRight w:val="0"/>
      <w:marTop w:val="0"/>
      <w:marBottom w:val="0"/>
      <w:divBdr>
        <w:top w:val="none" w:sz="0" w:space="0" w:color="auto"/>
        <w:left w:val="none" w:sz="0" w:space="0" w:color="auto"/>
        <w:bottom w:val="none" w:sz="0" w:space="0" w:color="auto"/>
        <w:right w:val="none" w:sz="0" w:space="0" w:color="auto"/>
      </w:divBdr>
    </w:div>
    <w:div w:id="311760463">
      <w:bodyDiv w:val="1"/>
      <w:marLeft w:val="0"/>
      <w:marRight w:val="0"/>
      <w:marTop w:val="0"/>
      <w:marBottom w:val="0"/>
      <w:divBdr>
        <w:top w:val="none" w:sz="0" w:space="0" w:color="auto"/>
        <w:left w:val="none" w:sz="0" w:space="0" w:color="auto"/>
        <w:bottom w:val="none" w:sz="0" w:space="0" w:color="auto"/>
        <w:right w:val="none" w:sz="0" w:space="0" w:color="auto"/>
      </w:divBdr>
    </w:div>
    <w:div w:id="319038508">
      <w:bodyDiv w:val="1"/>
      <w:marLeft w:val="0"/>
      <w:marRight w:val="0"/>
      <w:marTop w:val="0"/>
      <w:marBottom w:val="0"/>
      <w:divBdr>
        <w:top w:val="none" w:sz="0" w:space="0" w:color="auto"/>
        <w:left w:val="none" w:sz="0" w:space="0" w:color="auto"/>
        <w:bottom w:val="none" w:sz="0" w:space="0" w:color="auto"/>
        <w:right w:val="none" w:sz="0" w:space="0" w:color="auto"/>
      </w:divBdr>
    </w:div>
    <w:div w:id="424427289">
      <w:bodyDiv w:val="1"/>
      <w:marLeft w:val="0"/>
      <w:marRight w:val="0"/>
      <w:marTop w:val="0"/>
      <w:marBottom w:val="0"/>
      <w:divBdr>
        <w:top w:val="none" w:sz="0" w:space="0" w:color="auto"/>
        <w:left w:val="none" w:sz="0" w:space="0" w:color="auto"/>
        <w:bottom w:val="none" w:sz="0" w:space="0" w:color="auto"/>
        <w:right w:val="none" w:sz="0" w:space="0" w:color="auto"/>
      </w:divBdr>
    </w:div>
    <w:div w:id="452098361">
      <w:bodyDiv w:val="1"/>
      <w:marLeft w:val="0"/>
      <w:marRight w:val="0"/>
      <w:marTop w:val="0"/>
      <w:marBottom w:val="0"/>
      <w:divBdr>
        <w:top w:val="none" w:sz="0" w:space="0" w:color="auto"/>
        <w:left w:val="none" w:sz="0" w:space="0" w:color="auto"/>
        <w:bottom w:val="none" w:sz="0" w:space="0" w:color="auto"/>
        <w:right w:val="none" w:sz="0" w:space="0" w:color="auto"/>
      </w:divBdr>
    </w:div>
    <w:div w:id="478771174">
      <w:bodyDiv w:val="1"/>
      <w:marLeft w:val="0"/>
      <w:marRight w:val="0"/>
      <w:marTop w:val="0"/>
      <w:marBottom w:val="0"/>
      <w:divBdr>
        <w:top w:val="none" w:sz="0" w:space="0" w:color="auto"/>
        <w:left w:val="none" w:sz="0" w:space="0" w:color="auto"/>
        <w:bottom w:val="none" w:sz="0" w:space="0" w:color="auto"/>
        <w:right w:val="none" w:sz="0" w:space="0" w:color="auto"/>
      </w:divBdr>
    </w:div>
    <w:div w:id="495151417">
      <w:bodyDiv w:val="1"/>
      <w:marLeft w:val="0"/>
      <w:marRight w:val="0"/>
      <w:marTop w:val="0"/>
      <w:marBottom w:val="0"/>
      <w:divBdr>
        <w:top w:val="none" w:sz="0" w:space="0" w:color="auto"/>
        <w:left w:val="none" w:sz="0" w:space="0" w:color="auto"/>
        <w:bottom w:val="none" w:sz="0" w:space="0" w:color="auto"/>
        <w:right w:val="none" w:sz="0" w:space="0" w:color="auto"/>
      </w:divBdr>
    </w:div>
    <w:div w:id="503251704">
      <w:bodyDiv w:val="1"/>
      <w:marLeft w:val="0"/>
      <w:marRight w:val="0"/>
      <w:marTop w:val="0"/>
      <w:marBottom w:val="0"/>
      <w:divBdr>
        <w:top w:val="none" w:sz="0" w:space="0" w:color="auto"/>
        <w:left w:val="none" w:sz="0" w:space="0" w:color="auto"/>
        <w:bottom w:val="none" w:sz="0" w:space="0" w:color="auto"/>
        <w:right w:val="none" w:sz="0" w:space="0" w:color="auto"/>
      </w:divBdr>
    </w:div>
    <w:div w:id="946157758">
      <w:bodyDiv w:val="1"/>
      <w:marLeft w:val="0"/>
      <w:marRight w:val="0"/>
      <w:marTop w:val="0"/>
      <w:marBottom w:val="0"/>
      <w:divBdr>
        <w:top w:val="none" w:sz="0" w:space="0" w:color="auto"/>
        <w:left w:val="none" w:sz="0" w:space="0" w:color="auto"/>
        <w:bottom w:val="none" w:sz="0" w:space="0" w:color="auto"/>
        <w:right w:val="none" w:sz="0" w:space="0" w:color="auto"/>
      </w:divBdr>
    </w:div>
    <w:div w:id="1175613317">
      <w:bodyDiv w:val="1"/>
      <w:marLeft w:val="0"/>
      <w:marRight w:val="0"/>
      <w:marTop w:val="0"/>
      <w:marBottom w:val="0"/>
      <w:divBdr>
        <w:top w:val="none" w:sz="0" w:space="0" w:color="auto"/>
        <w:left w:val="none" w:sz="0" w:space="0" w:color="auto"/>
        <w:bottom w:val="none" w:sz="0" w:space="0" w:color="auto"/>
        <w:right w:val="none" w:sz="0" w:space="0" w:color="auto"/>
      </w:divBdr>
    </w:div>
    <w:div w:id="1195539052">
      <w:bodyDiv w:val="1"/>
      <w:marLeft w:val="0"/>
      <w:marRight w:val="0"/>
      <w:marTop w:val="0"/>
      <w:marBottom w:val="0"/>
      <w:divBdr>
        <w:top w:val="none" w:sz="0" w:space="0" w:color="auto"/>
        <w:left w:val="none" w:sz="0" w:space="0" w:color="auto"/>
        <w:bottom w:val="none" w:sz="0" w:space="0" w:color="auto"/>
        <w:right w:val="none" w:sz="0" w:space="0" w:color="auto"/>
      </w:divBdr>
    </w:div>
    <w:div w:id="1456875322">
      <w:bodyDiv w:val="1"/>
      <w:marLeft w:val="0"/>
      <w:marRight w:val="0"/>
      <w:marTop w:val="0"/>
      <w:marBottom w:val="0"/>
      <w:divBdr>
        <w:top w:val="none" w:sz="0" w:space="0" w:color="auto"/>
        <w:left w:val="none" w:sz="0" w:space="0" w:color="auto"/>
        <w:bottom w:val="none" w:sz="0" w:space="0" w:color="auto"/>
        <w:right w:val="none" w:sz="0" w:space="0" w:color="auto"/>
      </w:divBdr>
    </w:div>
    <w:div w:id="1659842762">
      <w:bodyDiv w:val="1"/>
      <w:marLeft w:val="0"/>
      <w:marRight w:val="0"/>
      <w:marTop w:val="0"/>
      <w:marBottom w:val="0"/>
      <w:divBdr>
        <w:top w:val="none" w:sz="0" w:space="0" w:color="auto"/>
        <w:left w:val="none" w:sz="0" w:space="0" w:color="auto"/>
        <w:bottom w:val="none" w:sz="0" w:space="0" w:color="auto"/>
        <w:right w:val="none" w:sz="0" w:space="0" w:color="auto"/>
      </w:divBdr>
    </w:div>
    <w:div w:id="1769693650">
      <w:bodyDiv w:val="1"/>
      <w:marLeft w:val="0"/>
      <w:marRight w:val="0"/>
      <w:marTop w:val="0"/>
      <w:marBottom w:val="0"/>
      <w:divBdr>
        <w:top w:val="none" w:sz="0" w:space="0" w:color="auto"/>
        <w:left w:val="none" w:sz="0" w:space="0" w:color="auto"/>
        <w:bottom w:val="none" w:sz="0" w:space="0" w:color="auto"/>
        <w:right w:val="none" w:sz="0" w:space="0" w:color="auto"/>
      </w:divBdr>
    </w:div>
    <w:div w:id="1858080855">
      <w:bodyDiv w:val="1"/>
      <w:marLeft w:val="0"/>
      <w:marRight w:val="0"/>
      <w:marTop w:val="0"/>
      <w:marBottom w:val="0"/>
      <w:divBdr>
        <w:top w:val="none" w:sz="0" w:space="0" w:color="auto"/>
        <w:left w:val="none" w:sz="0" w:space="0" w:color="auto"/>
        <w:bottom w:val="none" w:sz="0" w:space="0" w:color="auto"/>
        <w:right w:val="none" w:sz="0" w:space="0" w:color="auto"/>
      </w:divBdr>
      <w:divsChild>
        <w:div w:id="106433820">
          <w:marLeft w:val="0"/>
          <w:marRight w:val="0"/>
          <w:marTop w:val="0"/>
          <w:marBottom w:val="150"/>
          <w:divBdr>
            <w:top w:val="none" w:sz="0" w:space="0" w:color="auto"/>
            <w:left w:val="none" w:sz="0" w:space="0" w:color="auto"/>
            <w:bottom w:val="none" w:sz="0" w:space="0" w:color="auto"/>
            <w:right w:val="none" w:sz="0" w:space="0" w:color="auto"/>
          </w:divBdr>
        </w:div>
      </w:divsChild>
    </w:div>
    <w:div w:id="1991133953">
      <w:bodyDiv w:val="1"/>
      <w:marLeft w:val="0"/>
      <w:marRight w:val="0"/>
      <w:marTop w:val="0"/>
      <w:marBottom w:val="0"/>
      <w:divBdr>
        <w:top w:val="none" w:sz="0" w:space="0" w:color="auto"/>
        <w:left w:val="none" w:sz="0" w:space="0" w:color="auto"/>
        <w:bottom w:val="none" w:sz="0" w:space="0" w:color="auto"/>
        <w:right w:val="none" w:sz="0" w:space="0" w:color="auto"/>
      </w:divBdr>
    </w:div>
    <w:div w:id="2016833540">
      <w:bodyDiv w:val="1"/>
      <w:marLeft w:val="0"/>
      <w:marRight w:val="0"/>
      <w:marTop w:val="0"/>
      <w:marBottom w:val="0"/>
      <w:divBdr>
        <w:top w:val="none" w:sz="0" w:space="0" w:color="auto"/>
        <w:left w:val="none" w:sz="0" w:space="0" w:color="auto"/>
        <w:bottom w:val="none" w:sz="0" w:space="0" w:color="auto"/>
        <w:right w:val="none" w:sz="0" w:space="0" w:color="auto"/>
      </w:divBdr>
    </w:div>
    <w:div w:id="2068255872">
      <w:bodyDiv w:val="1"/>
      <w:marLeft w:val="0"/>
      <w:marRight w:val="0"/>
      <w:marTop w:val="0"/>
      <w:marBottom w:val="0"/>
      <w:divBdr>
        <w:top w:val="none" w:sz="0" w:space="0" w:color="auto"/>
        <w:left w:val="none" w:sz="0" w:space="0" w:color="auto"/>
        <w:bottom w:val="none" w:sz="0" w:space="0" w:color="auto"/>
        <w:right w:val="none" w:sz="0" w:space="0" w:color="auto"/>
      </w:divBdr>
    </w:div>
    <w:div w:id="206825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gyll-bute.gov.uk/my-council/civil-emergencies-and-contingencies/roles-and-responsibilities-emergency-responders" TargetMode="External"/><Relationship Id="rId13" Type="http://schemas.openxmlformats.org/officeDocument/2006/relationships/hyperlink" Target="https://www.jesip.org.uk/joint-doctrine/principles-for-joint-working/" TargetMode="External"/><Relationship Id="rId18" Type="http://schemas.openxmlformats.org/officeDocument/2006/relationships/hyperlink" Target="https://www.college.police.uk/guidance/right-care-right-person-toolkit" TargetMode="External"/><Relationship Id="rId26" Type="http://schemas.openxmlformats.org/officeDocument/2006/relationships/hyperlink" Target="https://www.polfed.org/surrey/news/2023/concern-over-huge-rise-of-inexperienced-police-officers-due-to-swift-uplift/" TargetMode="External"/><Relationship Id="rId3" Type="http://schemas.openxmlformats.org/officeDocument/2006/relationships/settings" Target="settings.xml"/><Relationship Id="rId21" Type="http://schemas.openxmlformats.org/officeDocument/2006/relationships/hyperlink" Target="https://www.ipsos.com/en-uk/understanding-society/future-policing#:~:text=Policing%20in%20the%20UK%20is%20built%20on%20the%20model%20of,in%20recent%20years%20deeply%20troubling" TargetMode="External"/><Relationship Id="rId7" Type="http://schemas.openxmlformats.org/officeDocument/2006/relationships/hyperlink" Target="https://ambulancecpd.com/lessons/using-methane/?retain-referrer=1" TargetMode="External"/><Relationship Id="rId12" Type="http://schemas.openxmlformats.org/officeDocument/2006/relationships/hyperlink" Target="https://www.jesip.org.uk/" TargetMode="External"/><Relationship Id="rId17" Type="http://schemas.openxmlformats.org/officeDocument/2006/relationships/hyperlink" Target="https://www.college.police.uk/app/professional-standards" TargetMode="External"/><Relationship Id="rId25" Type="http://schemas.openxmlformats.org/officeDocument/2006/relationships/hyperlink" Target="https://www.southyorks.police.uk/media/3436/20182041-pi912-publish.pdf" TargetMode="External"/><Relationship Id="rId2" Type="http://schemas.openxmlformats.org/officeDocument/2006/relationships/styles" Target="styles.xml"/><Relationship Id="rId16" Type="http://schemas.openxmlformats.org/officeDocument/2006/relationships/hyperlink" Target="https://assets.publishing.service.gov.uk/media/6363d508e90e0705a935f36d/MAI-Vol2-_Part_i_Accessible_.pdf" TargetMode="External"/><Relationship Id="rId20" Type="http://schemas.openxmlformats.org/officeDocument/2006/relationships/hyperlink" Target="https://www.icao.int/safety/GASP/Pages/ORG-Challenges.aspx#:~:text=%E2%80%8BOrganizational%20challenges%20are%20systemic" TargetMode="External"/><Relationship Id="rId29" Type="http://schemas.openxmlformats.org/officeDocument/2006/relationships/hyperlink" Target="https://www.linkedin.com/pulse/understanding-volume-crimes-complications-detection-marsio-zabirk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irescotland.gov.uk/news/multi-agency-training-exercise-in-the-borders-teaches-skills-to-emergency-services-students/" TargetMode="External"/><Relationship Id="rId24" Type="http://schemas.openxmlformats.org/officeDocument/2006/relationships/hyperlink" Target="https://www.southyorks.police.uk/media/3436/20182041-pi912-publish.pdf" TargetMode="External"/><Relationship Id="rId5" Type="http://schemas.openxmlformats.org/officeDocument/2006/relationships/footnotes" Target="footnotes.xml"/><Relationship Id="rId15" Type="http://schemas.openxmlformats.org/officeDocument/2006/relationships/hyperlink" Target="https://www.england.nhs.uk/long-read/major-incident-triage-tools/" TargetMode="External"/><Relationship Id="rId23" Type="http://schemas.openxmlformats.org/officeDocument/2006/relationships/hyperlink" Target="https://typeset.io/questions/what-is-an-operational-challenge-3w22q6q4bh" TargetMode="External"/><Relationship Id="rId28" Type="http://schemas.openxmlformats.org/officeDocument/2006/relationships/hyperlink" Target="https://www.westmidlands-pcc.gov.uk/wp-content/uploads/2021/02/14122020-EC-Agenda-Item-5c-Mental-Health-Deman-Investigation.pdf?x51080#:~:text=It%20is%20believed%20that%20between" TargetMode="External"/><Relationship Id="rId10" Type="http://schemas.openxmlformats.org/officeDocument/2006/relationships/hyperlink" Target="https://www.jesip.org.uk/webapp/major.html" TargetMode="External"/><Relationship Id="rId19" Type="http://schemas.openxmlformats.org/officeDocument/2006/relationships/hyperlink" Target="https://crimewritingsolutions.wordpress.com/tag/priority-investigation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llege.police.uk/app/civil-emergencies/disaster-victim-identification/definitions" TargetMode="External"/><Relationship Id="rId14" Type="http://schemas.openxmlformats.org/officeDocument/2006/relationships/hyperlink" Target="https://firstaidtrainingcooperative.co.uk/major-incident-management-" TargetMode="External"/><Relationship Id="rId22" Type="http://schemas.openxmlformats.org/officeDocument/2006/relationships/hyperlink" Target="https://www.polfed.org/news/blogs/2023/the-unacceptable-reality-of-police-officer-assaults-cries-for-urgent-change/#:~:text=In%20the%20year%20ending%20March" TargetMode="External"/><Relationship Id="rId27" Type="http://schemas.openxmlformats.org/officeDocument/2006/relationships/hyperlink" Target="https://www.westmidlands-pcc.gov.uk/wp-content/uploads/2020/02/17012020-EC-Item-5-Response.pdf?x29833"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1520</TotalTime>
  <Pages>11</Pages>
  <Words>4698</Words>
  <Characters>26783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Burnett, Kirsty</dc:creator>
  <cp:keywords/>
  <dc:description/>
  <cp:lastModifiedBy>Burnett, Kirsty</cp:lastModifiedBy>
  <cp:revision>26</cp:revision>
  <dcterms:created xsi:type="dcterms:W3CDTF">2024-02-20T11:21:00Z</dcterms:created>
  <dcterms:modified xsi:type="dcterms:W3CDTF">2024-03-02T02:33:00Z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2024-02-20T11:22:18Z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fbf865d2-a50d-4f5c-98a3-c1ea9e3801e1</vt:lpwstr>
  </property>
  <property fmtid="{D5CDD505-2E9C-101B-9397-08002B2CF9AE}" pid="8" name="MSIP_Label_f2acd28b-79a3-4a0f-b0ff-4b75658b1549_ContentBits">
    <vt:lpwstr>0</vt:lpwstr>
  </property>
</Properties>
</file>