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2">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3">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4">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5">
      <w:pPr>
        <w:spacing w:line="360" w:lineRule="auto"/>
        <w:ind w:left="0" w:firstLine="0"/>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Student ID: 2130342 </w:t>
      </w:r>
    </w:p>
    <w:p w:rsidR="00000000" w:rsidDel="00000000" w:rsidP="00000000" w:rsidRDefault="00000000" w:rsidRPr="00000000" w14:paraId="00000006">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Student name: Gayle Oduro-Donkor </w:t>
      </w:r>
    </w:p>
    <w:p w:rsidR="00000000" w:rsidDel="00000000" w:rsidP="00000000" w:rsidRDefault="00000000" w:rsidRPr="00000000" w14:paraId="00000007">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Lecturer name: Steve Jones </w:t>
      </w:r>
    </w:p>
    <w:p w:rsidR="00000000" w:rsidDel="00000000" w:rsidP="00000000" w:rsidRDefault="00000000" w:rsidRPr="00000000" w14:paraId="00000008">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BMIH4002 </w:t>
      </w:r>
    </w:p>
    <w:p w:rsidR="00000000" w:rsidDel="00000000" w:rsidP="00000000" w:rsidRDefault="00000000" w:rsidRPr="00000000" w14:paraId="00000009">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Food and Beverage operations </w:t>
      </w:r>
    </w:p>
    <w:p w:rsidR="00000000" w:rsidDel="00000000" w:rsidP="00000000" w:rsidRDefault="00000000" w:rsidRPr="00000000" w14:paraId="0000000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LEVEL 4–Student Journal (750 words)</w:t>
      </w:r>
    </w:p>
    <w:p w:rsidR="00000000" w:rsidDel="00000000" w:rsidP="00000000" w:rsidRDefault="00000000" w:rsidRPr="00000000" w14:paraId="0000000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rPr>
      </w:pPr>
      <w:r w:rsidDel="00000000" w:rsidR="00000000" w:rsidRPr="00000000">
        <w:rPr>
          <w:rFonts w:ascii="Arial" w:cs="Arial" w:eastAsia="Arial" w:hAnsi="Arial"/>
          <w:rtl w:val="0"/>
        </w:rPr>
        <w:t xml:space="preserve">You are required to complete a journal entry to capture the learning experience and knowledge you have acquired during a particular lecture. You may choose from the following topics:</w:t>
      </w:r>
    </w:p>
    <w:p w:rsidR="00000000" w:rsidDel="00000000" w:rsidP="00000000" w:rsidRDefault="00000000" w:rsidRPr="00000000" w14:paraId="0000000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Restaurant Roles and Responsibilities </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Restaurant Management and Types of Service </w:t>
      </w:r>
    </w:p>
    <w:p w:rsidR="00000000" w:rsidDel="00000000" w:rsidP="00000000" w:rsidRDefault="00000000" w:rsidRPr="00000000" w14:paraId="0000001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rPr>
      </w:pPr>
      <w:r w:rsidDel="00000000" w:rsidR="00000000" w:rsidRPr="00000000">
        <w:rPr>
          <w:rFonts w:ascii="Arial" w:cs="Arial" w:eastAsia="Arial" w:hAnsi="Arial"/>
          <w:rtl w:val="0"/>
        </w:rPr>
        <w:t xml:space="preserve">Consider the appropriate lectures. What was the topic and what have you learned?</w:t>
      </w:r>
    </w:p>
    <w:p w:rsidR="00000000" w:rsidDel="00000000" w:rsidP="00000000" w:rsidRDefault="00000000" w:rsidRPr="00000000" w14:paraId="00000014">
      <w:pPr>
        <w:spacing w:line="360" w:lineRule="auto"/>
        <w:jc w:val="both"/>
        <w:rPr>
          <w:rFonts w:ascii="Arial" w:cs="Arial" w:eastAsia="Arial" w:hAnsi="Arial"/>
        </w:rPr>
      </w:pPr>
      <w:r w:rsidDel="00000000" w:rsidR="00000000" w:rsidRPr="00000000">
        <w:rPr>
          <w:rFonts w:ascii="Arial" w:cs="Arial" w:eastAsia="Arial" w:hAnsi="Arial"/>
          <w:rtl w:val="0"/>
        </w:rPr>
        <w:t xml:space="preserve"> Provide a </w:t>
      </w:r>
      <w:r w:rsidDel="00000000" w:rsidR="00000000" w:rsidRPr="00000000">
        <w:rPr>
          <w:rFonts w:ascii="Arial" w:cs="Arial" w:eastAsia="Arial" w:hAnsi="Arial"/>
          <w:b w:val="1"/>
          <w:rtl w:val="0"/>
        </w:rPr>
        <w:t xml:space="preserve">summary</w:t>
      </w:r>
      <w:r w:rsidDel="00000000" w:rsidR="00000000" w:rsidRPr="00000000">
        <w:rPr>
          <w:rFonts w:ascii="Arial" w:cs="Arial" w:eastAsia="Arial" w:hAnsi="Arial"/>
          <w:rtl w:val="0"/>
        </w:rPr>
        <w:t xml:space="preserve">. What </w:t>
      </w:r>
      <w:r w:rsidDel="00000000" w:rsidR="00000000" w:rsidRPr="00000000">
        <w:rPr>
          <w:rFonts w:ascii="Arial" w:cs="Arial" w:eastAsia="Arial" w:hAnsi="Arial"/>
          <w:b w:val="1"/>
          <w:rtl w:val="0"/>
        </w:rPr>
        <w:t xml:space="preserve">new skills/knowledge have you acquired</w:t>
      </w:r>
      <w:r w:rsidDel="00000000" w:rsidR="00000000" w:rsidRPr="00000000">
        <w:rPr>
          <w:rFonts w:ascii="Arial" w:cs="Arial" w:eastAsia="Arial" w:hAnsi="Arial"/>
          <w:rtl w:val="0"/>
        </w:rPr>
        <w:t xml:space="preserve">? How will you </w:t>
      </w:r>
      <w:r w:rsidDel="00000000" w:rsidR="00000000" w:rsidRPr="00000000">
        <w:rPr>
          <w:rFonts w:ascii="Arial" w:cs="Arial" w:eastAsia="Arial" w:hAnsi="Arial"/>
          <w:b w:val="1"/>
          <w:rtl w:val="0"/>
        </w:rPr>
        <w:t xml:space="preserve">apply your knowledge in the future</w:t>
      </w:r>
      <w:r w:rsidDel="00000000" w:rsidR="00000000" w:rsidRPr="00000000">
        <w:rPr>
          <w:rFonts w:ascii="Arial" w:cs="Arial" w:eastAsia="Arial" w:hAnsi="Arial"/>
          <w:rtl w:val="0"/>
        </w:rPr>
        <w:t xml:space="preserve">? What are your </w:t>
      </w:r>
      <w:r w:rsidDel="00000000" w:rsidR="00000000" w:rsidRPr="00000000">
        <w:rPr>
          <w:rFonts w:ascii="Arial" w:cs="Arial" w:eastAsia="Arial" w:hAnsi="Arial"/>
          <w:b w:val="1"/>
          <w:rtl w:val="0"/>
        </w:rPr>
        <w:t xml:space="preserve">personal reflections</w:t>
      </w:r>
      <w:r w:rsidDel="00000000" w:rsidR="00000000" w:rsidRPr="00000000">
        <w:rPr>
          <w:rFonts w:ascii="Arial" w:cs="Arial" w:eastAsia="Arial" w:hAnsi="Arial"/>
          <w:rtl w:val="0"/>
        </w:rPr>
        <w:t xml:space="preserve"> on the subject? Why is this </w:t>
      </w:r>
      <w:r w:rsidDel="00000000" w:rsidR="00000000" w:rsidRPr="00000000">
        <w:rPr>
          <w:rFonts w:ascii="Arial" w:cs="Arial" w:eastAsia="Arial" w:hAnsi="Arial"/>
          <w:b w:val="1"/>
          <w:rtl w:val="0"/>
        </w:rPr>
        <w:t xml:space="preserve">topic important within the industry</w:t>
      </w:r>
      <w:r w:rsidDel="00000000" w:rsidR="00000000" w:rsidRPr="00000000">
        <w:rPr>
          <w:rFonts w:ascii="Arial" w:cs="Arial" w:eastAsia="Arial" w:hAnsi="Arial"/>
          <w:rtl w:val="0"/>
        </w:rPr>
        <w:t xml:space="preserve">? Provide </w:t>
      </w:r>
      <w:r w:rsidDel="00000000" w:rsidR="00000000" w:rsidRPr="00000000">
        <w:rPr>
          <w:rFonts w:ascii="Arial" w:cs="Arial" w:eastAsia="Arial" w:hAnsi="Arial"/>
          <w:b w:val="1"/>
          <w:rtl w:val="0"/>
        </w:rPr>
        <w:t xml:space="preserve">evidence of further reading</w:t>
      </w:r>
      <w:r w:rsidDel="00000000" w:rsidR="00000000" w:rsidRPr="00000000">
        <w:rPr>
          <w:rFonts w:ascii="Arial" w:cs="Arial" w:eastAsia="Arial" w:hAnsi="Arial"/>
          <w:rtl w:val="0"/>
        </w:rPr>
        <w:t xml:space="preserve">. Include a minimum of 5 references.</w:t>
      </w:r>
    </w:p>
    <w:p w:rsidR="00000000" w:rsidDel="00000000" w:rsidP="00000000" w:rsidRDefault="00000000" w:rsidRPr="00000000" w14:paraId="00000015">
      <w:pPr>
        <w:spacing w:line="360" w:lineRule="auto"/>
        <w:jc w:val="both"/>
        <w:rPr>
          <w:rFonts w:ascii="Arial" w:cs="Arial" w:eastAsia="Arial" w:hAnsi="Arial"/>
        </w:rPr>
      </w:pPr>
      <w:r w:rsidDel="00000000" w:rsidR="00000000" w:rsidRPr="00000000">
        <w:rPr>
          <w:rtl w:val="0"/>
        </w:rPr>
      </w:r>
    </w:p>
    <w:tbl>
      <w:tblPr>
        <w:tblStyle w:val="Table1"/>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16">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Student Name:</w:t>
            </w:r>
          </w:p>
          <w:p w:rsidR="00000000" w:rsidDel="00000000" w:rsidP="00000000" w:rsidRDefault="00000000" w:rsidRPr="00000000" w14:paraId="00000017">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Student Number:</w:t>
            </w:r>
          </w:p>
          <w:p w:rsidR="00000000" w:rsidDel="00000000" w:rsidP="00000000" w:rsidRDefault="00000000" w:rsidRPr="00000000" w14:paraId="00000019">
            <w:pPr>
              <w:spacing w:line="360" w:lineRule="auto"/>
              <w:jc w:val="both"/>
              <w:rPr>
                <w:rFonts w:ascii="Arial" w:cs="Arial" w:eastAsia="Arial" w:hAnsi="Arial"/>
                <w:b w:val="1"/>
              </w:rPr>
            </w:pPr>
            <w:r w:rsidDel="00000000" w:rsidR="00000000" w:rsidRPr="00000000">
              <w:rPr>
                <w:rtl w:val="0"/>
              </w:rPr>
            </w:r>
          </w:p>
        </w:tc>
        <w:tc>
          <w:tcPr>
            <w:shd w:fill="8db3e2" w:val="clear"/>
          </w:tcPr>
          <w:p w:rsidR="00000000" w:rsidDel="00000000" w:rsidP="00000000" w:rsidRDefault="00000000" w:rsidRPr="00000000" w14:paraId="0000001A">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Module:</w:t>
            </w:r>
          </w:p>
          <w:p w:rsidR="00000000" w:rsidDel="00000000" w:rsidP="00000000" w:rsidRDefault="00000000" w:rsidRPr="00000000" w14:paraId="0000001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Lecturer:</w:t>
            </w:r>
          </w:p>
        </w:tc>
      </w:tr>
    </w:tbl>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tl w:val="0"/>
        </w:rPr>
      </w:r>
    </w:p>
    <w:tbl>
      <w:tblPr>
        <w:tblStyle w:val="Table2"/>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1E">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Topic of choice:</w:t>
            </w:r>
          </w:p>
        </w:tc>
        <w:tc>
          <w:tcPr>
            <w:shd w:fill="fbd5b5" w:val="clear"/>
          </w:tcPr>
          <w:p w:rsidR="00000000" w:rsidDel="00000000" w:rsidP="00000000" w:rsidRDefault="00000000" w:rsidRPr="00000000" w14:paraId="0000001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Restaurant Management and Types of Service  </w:t>
            </w:r>
          </w:p>
          <w:p w:rsidR="00000000" w:rsidDel="00000000" w:rsidP="00000000" w:rsidRDefault="00000000" w:rsidRPr="00000000" w14:paraId="0000002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b w:val="1"/>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The broader hospitality industry includes the restaurant sector. Any company that allows customers to place food orders and eat it right away in establishments like restaurants and bars is considered to be in the restaurant business (Kurtz, 2022). Restaurants within hotels can operate independently or be linked to a variety of other businesses.</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Restaurant management includes keeping an eye on a restaurant's daily operations, which is an important strategic element for managers who are eventually responsible with leading a company to long-term success (Reynolds, 2019). When formulating business plans that guarantee marketing initiatives are successful and manage the firm's reputation, oversight of the day-to-day operations of the company as well as management of the workforce and finances are included. To guarantee that there is outstanding customer service, restaurants should make sure that businesses optimize their menus, utilize technology, provide a comfortable environment, and regulate pricing (The Restaurant Times, 2017). Managers must listen to consumers, comprehend what they desire, and go above and beyond to satisfy them to provide a pleasant customer experience. Setting expectations, supervising operations, and directing shifts require restaurant management staff to clearly understand their respective duties and responsibilities (Tam, 2018). Restaurant owners and managers should advertise their establishment by defining its USP and using the best marketing techniques to draw in clients. A manager with the requisite skills and abilities should be hired by the restaurant to ensure that it is handled appropriately. Managers must possess the following traits to provide excellent service and ensure that the restaurant is successful and profitable (Tam, 2018). It will be easier for managers to explain things to personnel and transmit information so that it is thoroughly understood if they have strong communication skills. Additionally, managers must be able to interact with customers in a clear and effective manner when addressing complaints and to outline company policies (The Restaurant Times, 2017). Managers must be well-organized so that they may effectively manage their time and balance several tasks while sticking to important guidelines. A manager needs to be able to mentor staff members to help them develop the necessary degree of expertise. Restaurant managers need to be aware that they are company leaders (Lute, 2021). Coaching should promote employee excellence and aid in their growth on both a personal and professional level. Additionally, a restaurant manager must be able to strategize and make hard decisions based on the available data. </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rtl w:val="0"/>
              </w:rPr>
              <w:t xml:space="preserve">Restaurant services come in a variety of forms. Outlining the many services kinds, their benefits and drawbacks, and ways to choose the right service for a particular restaurant are essential (Reynolds, 2019). Most restaurant services kinds have been around for up to a century. American-style service, self-service, fast food service, French-style service, guerdon service, English-style service, and others are a few examples of the styles. Self-Service entails the customer serving their own meals from a counter or table with a variety of selections. In buffet restaurants, it is frequently employed (Johnson, 2019). Its benefits include requiring the least number of staff and over-serving, which boosts sales at the restaurant. It is disadvantageous since there is a chance that the meal won't always be sold in its full. The relationship between customers and wait staff is reduced with fast food service, and occasionally there are no waiters. Food is ordered over the counter, paid for, and then the client queues up to get it (Kurtz, 2022). In franchises, it is frequently used. It has the advantage of being straightforward to conduct because it doesn't depend on pol2iteness but rather on speed and efficiency. In order to provide proper English service, the food must be put on substantial platters and brought to the guests' tables by waiters (Johnson, 2019). The food is then passed all around the table and delivered by the folks after being approved by one of the people being served. It specifically assures that the silverware and dishes that the diner must be arranged in a certain order. For this kind of service, the waiters need to have rigorous training. English service has the advantages of being swift, having less showmanship, and giving the consumer less individualized attention (Reynolds, 2019). Due to its intricacy, French-style service is currently one of the least popular. In this case, the server offers the customers a selection of the many preparations that are on a platter. The service type has the benefits of speedy service, no plate waste, and minimal labor costs (Kurtz, 2022). The kind of service has drawbacks, including the requirement for a large team to provide the service. Additionally, the waiter must pay close attention to the customers.</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I have comprehended that the restaurant industry requires in-depth research into understanding the concepts utilized by the staff serving the diners.  To ensure that the restaurants thrive in their operations, there is a need for experienced managers to guide the employees. Also, the skills that managers have and acquire in the process of running the day-to-day operations help to sustain and improve how the dining services are offered. I have realized that the services offered by the restaurants are based on the type of service they choose to implement. </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In conclusion, Customers can place meal orders and eat right away in a variety of settings, including bars and restaurants. The day-to-day operations of a restaurant are overseen by restaurant management, which is an important strategic component for managers who will ultimately be responsible for directing a company to long-term success. There are many different forms of restaurant services; therefore, it's important to identify these types as well as the ones that are suitable for a given restaurant. </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49">
      <w:pPr>
        <w:spacing w:line="360" w:lineRule="auto"/>
        <w:jc w:val="both"/>
        <w:rPr>
          <w:rFonts w:ascii="Arial" w:cs="Arial" w:eastAsia="Arial" w:hAnsi="Arial"/>
          <w:b w:val="1"/>
        </w:rPr>
      </w:pPr>
      <w:r w:rsidDel="00000000" w:rsidR="00000000" w:rsidRPr="00000000">
        <w:rPr>
          <w:rtl w:val="0"/>
        </w:rPr>
      </w:r>
    </w:p>
    <w:tbl>
      <w:tblPr>
        <w:tblStyle w:val="Table3"/>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4A">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REFERENCE LIST (not included in word count)</w:t>
            </w:r>
          </w:p>
        </w:tc>
        <w:tc>
          <w:tcPr>
            <w:shd w:fill="fbd5b5" w:val="clear"/>
          </w:tcPr>
          <w:p w:rsidR="00000000" w:rsidDel="00000000" w:rsidP="00000000" w:rsidRDefault="00000000" w:rsidRPr="00000000" w14:paraId="0000004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b w:val="1"/>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Lute, J.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6 tips to improve manager effectiveness at your company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Great Place to Work®. Available at: </w:t>
            </w:r>
            <w:hyperlink r:id="rId7">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https://www.greatplacetowork.com/resources/blog/5-tips-to-improve-manager-effectiveness-at-your-company</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Johnson, R.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4 Styles of Service in the Restaurant Business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smallbusiness.chron.com. Available at: </w:t>
            </w:r>
            <w:hyperlink r:id="rId8">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https://smallbusiness.chron.com/4-styles-service-restaurant-business-22923.html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Kurtz, J.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Is the Hospitality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WebstaurantStore. Available at: </w:t>
            </w:r>
            <w:hyperlink r:id="rId9">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https://www.webstaurantstore.com/blog/3726/what-is-the-hospitality-industry.html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Reynolds, M.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Three Categories of the Hospitality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Small Business - Chron.com. Available at: </w:t>
            </w:r>
            <w:hyperlink r:id="rId10">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https://smallbusiness.chron.com/three-categories-hospitality-industry-58524.html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Tam, K. (2018).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Right Ways to Find, Train and Manage Managers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Bar &amp; Restaurant. Available at: https://www.barandrestaurant.com/operations/right-ways-find-train-and-manage-managers [Accessed 6 Oct. 2022].</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Restaurant Times (2017).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7 Effective Strategies To Improve Your Restaurant Service And Provide A Stellar Guest Experience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The Restaurant Times. Available at: </w:t>
            </w:r>
            <w:hyperlink r:id="rId11">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https://www.posist.com/restaurant-times/restro-gyaan/ways-to-improve-restaurant-service.html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68">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A">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C">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D">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E">
      <w:pPr>
        <w:spacing w:line="360" w:lineRule="auto"/>
        <w:jc w:val="both"/>
        <w:rPr>
          <w:rFonts w:ascii="Arial" w:cs="Arial" w:eastAsia="Arial" w:hAnsi="Arial"/>
          <w:b w:val="1"/>
        </w:rPr>
      </w:pPr>
      <w:r w:rsidDel="00000000" w:rsidR="00000000" w:rsidRPr="00000000">
        <w:rPr>
          <w:rtl w:val="0"/>
        </w:rPr>
      </w:r>
    </w:p>
    <w:sectPr>
      <w:headerReference r:id="rId12" w:type="default"/>
      <w:footerReference r:id="rId13"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-357614</wp:posOffset>
          </wp:positionV>
          <wp:extent cx="2303780" cy="765175"/>
          <wp:effectExtent b="0" l="0" r="0" t="0"/>
          <wp:wrapSquare wrapText="bothSides" distB="0" distT="0" distL="114300" distR="114300"/>
          <wp:docPr descr="uwtsd-logo-bilingual" id="3"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478CE"/>
    <w:rPr>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294842"/>
    <w:rPr>
      <w:rFonts w:ascii="Tahoma" w:cs="Tahoma" w:hAnsi="Tahoma"/>
      <w:sz w:val="16"/>
      <w:szCs w:val="16"/>
    </w:rPr>
  </w:style>
  <w:style w:type="paragraph" w:styleId="ListParagraph">
    <w:name w:val="List Paragraph"/>
    <w:basedOn w:val="Normal"/>
    <w:uiPriority w:val="34"/>
    <w:qFormat w:val="1"/>
    <w:rsid w:val="00162FE2"/>
    <w:pPr>
      <w:ind w:left="720"/>
      <w:contextualSpacing w:val="1"/>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val="1"/>
    <w:unhideWhenUsed w:val="1"/>
    <w:rsid w:val="0079230B"/>
    <w:pPr>
      <w:spacing w:after="100" w:afterAutospacing="1" w:before="100" w:beforeAutospacing="1"/>
    </w:pPr>
  </w:style>
  <w:style w:type="paragraph" w:styleId="paragraph" w:customStyle="1">
    <w:name w:val="paragraph"/>
    <w:basedOn w:val="Normal"/>
    <w:rsid w:val="000A6285"/>
    <w:pPr>
      <w:spacing w:after="100" w:afterAutospacing="1" w:before="100" w:beforeAutospacing="1"/>
    </w:pPr>
    <w:rPr>
      <w:lang w:eastAsia="en-US" w:val="en-US"/>
    </w:rPr>
  </w:style>
  <w:style w:type="character" w:styleId="normaltextrun" w:customStyle="1">
    <w:name w:val="normaltextrun"/>
    <w:basedOn w:val="DefaultParagraphFont"/>
    <w:rsid w:val="000A6285"/>
  </w:style>
  <w:style w:type="character" w:styleId="eop" w:customStyle="1">
    <w:name w:val="eop"/>
    <w:basedOn w:val="DefaultParagraphFont"/>
    <w:rsid w:val="000A6285"/>
  </w:style>
  <w:style w:type="character" w:styleId="Hyperlink">
    <w:name w:val="Hyperlink"/>
    <w:basedOn w:val="DefaultParagraphFont"/>
    <w:uiPriority w:val="99"/>
    <w:unhideWhenUsed w:val="1"/>
    <w:rsid w:val="000A6285"/>
    <w:rPr>
      <w:color w:val="0000ff"/>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posist.com/restaurant-times/restro-gyaan/ways-to-improve-restaurant-service.html" TargetMode="External"/><Relationship Id="rId10" Type="http://schemas.openxmlformats.org/officeDocument/2006/relationships/hyperlink" Target="https://smallbusiness.chron.com/three-categories-hospitality-industry-58524.html"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ebstaurantstore.com/blog/3726/what-is-the-hospitality-industry.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greatplacetowork.com/resources/blog/5-tips-to-improve-manager-effectiveness-at-your-company" TargetMode="External"/><Relationship Id="rId8" Type="http://schemas.openxmlformats.org/officeDocument/2006/relationships/hyperlink" Target="https://smallbusiness.chron.com/4-styles-service-restaurant-business-22923.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3olwtp8WVV0JEtj9oXUCEKGdQfg==">AMUW2mUJOjujQV0YymIu/yJDG50PseSarU1w1o4YqtohKCaE4Cnh00Dy841kFtGIIPTCy8l/H0RxyL9Aj9ujvsKDx9Yb5Plra+Yi7c668D1y7WydMX7bEDs=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2022-10-06T10:59:00Z</dcterms:created>
  <dc:creator>lrbal454</dc:creator>
</cp:coreProperties>
</file>