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5A8C2745" w:rsidR="003B3F9D" w:rsidRPr="00A406E5" w:rsidRDefault="0090545A" w:rsidP="001E57C1">
            <w:pPr>
              <w:spacing w:before="120" w:after="120"/>
              <w:jc w:val="both"/>
              <w:rPr>
                <w:rFonts w:ascii="Arial" w:hAnsi="Arial" w:cs="Arial"/>
                <w:b/>
                <w:sz w:val="22"/>
                <w:szCs w:val="22"/>
              </w:rPr>
            </w:pPr>
            <w:r>
              <w:rPr>
                <w:rFonts w:ascii="Arial" w:hAnsi="Arial" w:cs="Arial"/>
                <w:b/>
                <w:sz w:val="22"/>
                <w:szCs w:val="22"/>
              </w:rPr>
              <w:t>Zach Nelmes</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90545A"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D0511FD"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Default="00E02D79" w:rsidP="00152E9D">
            <w:pPr>
              <w:spacing w:after="120"/>
              <w:rPr>
                <w:rFonts w:ascii="Arial" w:hAnsi="Arial" w:cs="Arial"/>
                <w:sz w:val="14"/>
                <w:szCs w:val="14"/>
              </w:rPr>
            </w:pPr>
            <w:r>
              <w:rPr>
                <w:rFonts w:ascii="Arial" w:hAnsi="Arial" w:cs="Arial"/>
                <w:sz w:val="14"/>
                <w:szCs w:val="14"/>
              </w:rPr>
              <w:t>House to house</w:t>
            </w:r>
          </w:p>
          <w:p w14:paraId="0024CDC6" w14:textId="3765CCBC" w:rsidR="00D35D6F" w:rsidRDefault="00D35D6F" w:rsidP="00152E9D">
            <w:pPr>
              <w:spacing w:after="120"/>
              <w:rPr>
                <w:rFonts w:ascii="Arial" w:hAnsi="Arial" w:cs="Arial"/>
                <w:sz w:val="14"/>
                <w:szCs w:val="14"/>
              </w:rPr>
            </w:pPr>
          </w:p>
          <w:p w14:paraId="6AE204D3" w14:textId="77777777" w:rsidR="00D35D6F" w:rsidRPr="00A406E5" w:rsidRDefault="00D35D6F"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lastRenderedPageBreak/>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Pr="00A406E5" w:rsidRDefault="00E02D79"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6CA5D71E" w:rsidR="00152E9D" w:rsidRPr="00A406E5" w:rsidRDefault="0090545A" w:rsidP="00152E9D">
            <w:pPr>
              <w:spacing w:after="120"/>
              <w:rPr>
                <w:rFonts w:ascii="Arial" w:hAnsi="Arial" w:cs="Arial"/>
                <w:sz w:val="14"/>
                <w:szCs w:val="14"/>
              </w:rPr>
            </w:pPr>
            <w:r>
              <w:rPr>
                <w:rFonts w:ascii="Arial" w:hAnsi="Arial" w:cs="Arial"/>
                <w:sz w:val="14"/>
                <w:szCs w:val="14"/>
              </w:rPr>
              <w:t>A very good role play however you did not cover THRIVE , did not consider house to house enquiries and there was no referral to victim support.</w:t>
            </w: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2D3A0B98" w:rsidR="00152E9D" w:rsidRPr="00A406E5" w:rsidRDefault="0090545A"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40B04" w14:textId="77777777" w:rsidR="00B368C0" w:rsidRDefault="00B368C0">
      <w:r>
        <w:separator/>
      </w:r>
    </w:p>
  </w:endnote>
  <w:endnote w:type="continuationSeparator" w:id="0">
    <w:p w14:paraId="02613FCB" w14:textId="77777777" w:rsidR="00B368C0" w:rsidRDefault="00B368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70F03" w14:textId="77777777" w:rsidR="00B368C0" w:rsidRDefault="00B368C0">
      <w:r>
        <w:separator/>
      </w:r>
    </w:p>
  </w:footnote>
  <w:footnote w:type="continuationSeparator" w:id="0">
    <w:p w14:paraId="7408352C" w14:textId="77777777" w:rsidR="00B368C0" w:rsidRDefault="00B368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042"/>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D5D9E"/>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0545A"/>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B711C"/>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68C0"/>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A5ADF"/>
    <w:rsid w:val="00CC241A"/>
    <w:rsid w:val="00CE4035"/>
    <w:rsid w:val="00CE65AB"/>
    <w:rsid w:val="00CF129B"/>
    <w:rsid w:val="00CF4266"/>
    <w:rsid w:val="00D22D9C"/>
    <w:rsid w:val="00D241F1"/>
    <w:rsid w:val="00D275CB"/>
    <w:rsid w:val="00D30DFA"/>
    <w:rsid w:val="00D35D6F"/>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3758</Words>
  <Characters>22665</Characters>
  <Application>Microsoft Office Word</Application>
  <DocSecurity>0</DocSecurity>
  <Lines>1416</Lines>
  <Paragraphs>303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26120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2026-03-27T14:59:00Z</dcterms:created>
  <dcterms:modified xsi:type="dcterms:W3CDTF">2026-03-27T14:59:00Z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