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900" w:rsidRDefault="00953900" w:rsidP="00953900">
      <w:pPr>
        <w:jc w:val="center"/>
        <w:rPr>
          <w:rFonts w:ascii="Times New Roman" w:hAnsi="Times New Roman" w:cs="Times New Roman"/>
          <w:b/>
          <w:bCs/>
          <w:sz w:val="52"/>
          <w:szCs w:val="52"/>
        </w:rPr>
      </w:pPr>
      <w:r>
        <w:rPr>
          <w:rFonts w:ascii="Times New Roman" w:hAnsi="Times New Roman" w:cs="Times New Roman"/>
          <w:b/>
          <w:bCs/>
          <w:sz w:val="52"/>
          <w:szCs w:val="52"/>
        </w:rPr>
        <w:t xml:space="preserve">University of Wales Trinity Saint David </w:t>
      </w:r>
    </w:p>
    <w:p w:rsidR="00953900" w:rsidRDefault="00953900" w:rsidP="00127FBA">
      <w:pPr>
        <w:jc w:val="center"/>
        <w:rPr>
          <w:rFonts w:ascii="Times New Roman" w:hAnsi="Times New Roman" w:cs="Times New Roman"/>
          <w:b/>
          <w:bCs/>
          <w:sz w:val="52"/>
          <w:szCs w:val="52"/>
        </w:rPr>
      </w:pPr>
    </w:p>
    <w:p w:rsidR="001C4835" w:rsidRDefault="001C4835" w:rsidP="00127FBA">
      <w:pPr>
        <w:jc w:val="center"/>
        <w:rPr>
          <w:rFonts w:ascii="Times New Roman" w:hAnsi="Times New Roman" w:cs="Times New Roman"/>
          <w:b/>
          <w:bCs/>
          <w:sz w:val="52"/>
          <w:szCs w:val="52"/>
        </w:rPr>
      </w:pPr>
    </w:p>
    <w:p w:rsidR="001C4835" w:rsidRDefault="001C4835" w:rsidP="00127FBA">
      <w:pPr>
        <w:jc w:val="center"/>
        <w:rPr>
          <w:rFonts w:ascii="Times New Roman" w:hAnsi="Times New Roman" w:cs="Times New Roman"/>
          <w:b/>
          <w:bCs/>
          <w:sz w:val="52"/>
          <w:szCs w:val="52"/>
        </w:rPr>
      </w:pPr>
      <w:bookmarkStart w:id="0" w:name="_GoBack"/>
      <w:bookmarkEnd w:id="0"/>
    </w:p>
    <w:p w:rsidR="001C4835" w:rsidRDefault="001C4835" w:rsidP="00127FBA">
      <w:pPr>
        <w:jc w:val="center"/>
        <w:rPr>
          <w:rFonts w:ascii="Times New Roman" w:hAnsi="Times New Roman" w:cs="Times New Roman"/>
          <w:b/>
          <w:bCs/>
          <w:sz w:val="52"/>
          <w:szCs w:val="52"/>
        </w:rPr>
      </w:pPr>
    </w:p>
    <w:p w:rsidR="00932D1D" w:rsidRDefault="00127FBA" w:rsidP="00127FBA">
      <w:pPr>
        <w:jc w:val="center"/>
        <w:rPr>
          <w:rFonts w:ascii="Times New Roman" w:hAnsi="Times New Roman" w:cs="Times New Roman"/>
          <w:b/>
          <w:bCs/>
          <w:sz w:val="52"/>
          <w:szCs w:val="52"/>
        </w:rPr>
      </w:pPr>
      <w:r w:rsidRPr="000D08A4">
        <w:rPr>
          <w:rFonts w:ascii="Times New Roman" w:hAnsi="Times New Roman" w:cs="Times New Roman"/>
          <w:b/>
          <w:bCs/>
          <w:sz w:val="52"/>
          <w:szCs w:val="52"/>
        </w:rPr>
        <w:t>Database Systems Report</w:t>
      </w:r>
    </w:p>
    <w:p w:rsidR="000D08A4" w:rsidRPr="000D08A4" w:rsidRDefault="000D08A4" w:rsidP="00127FBA">
      <w:pPr>
        <w:jc w:val="center"/>
        <w:rPr>
          <w:rFonts w:ascii="Times New Roman" w:hAnsi="Times New Roman" w:cs="Times New Roman"/>
          <w:b/>
          <w:bCs/>
          <w:sz w:val="52"/>
          <w:szCs w:val="52"/>
        </w:rPr>
      </w:pPr>
    </w:p>
    <w:p w:rsidR="000D08A4" w:rsidRDefault="000D08A4" w:rsidP="00127FBA">
      <w:pPr>
        <w:jc w:val="center"/>
        <w:rPr>
          <w:rFonts w:ascii="Times New Roman" w:hAnsi="Times New Roman" w:cs="Times New Roman"/>
          <w:b/>
          <w:bCs/>
          <w:sz w:val="52"/>
          <w:szCs w:val="52"/>
        </w:rPr>
      </w:pPr>
      <w:r w:rsidRPr="000D08A4">
        <w:rPr>
          <w:rFonts w:ascii="Times New Roman" w:hAnsi="Times New Roman" w:cs="Times New Roman"/>
          <w:b/>
          <w:bCs/>
          <w:sz w:val="52"/>
          <w:szCs w:val="52"/>
        </w:rPr>
        <w:t>Student Number: 1904719</w:t>
      </w:r>
    </w:p>
    <w:p w:rsidR="000D08A4" w:rsidRPr="000D08A4" w:rsidRDefault="000D08A4" w:rsidP="00127FBA">
      <w:pPr>
        <w:jc w:val="center"/>
        <w:rPr>
          <w:rFonts w:ascii="Times New Roman" w:hAnsi="Times New Roman" w:cs="Times New Roman"/>
          <w:b/>
          <w:bCs/>
          <w:sz w:val="52"/>
          <w:szCs w:val="52"/>
        </w:rPr>
      </w:pPr>
    </w:p>
    <w:p w:rsidR="000D08A4" w:rsidRPr="000D08A4" w:rsidRDefault="000D08A4" w:rsidP="00127FBA">
      <w:pPr>
        <w:jc w:val="center"/>
        <w:rPr>
          <w:rFonts w:ascii="Times New Roman" w:hAnsi="Times New Roman" w:cs="Times New Roman"/>
          <w:b/>
          <w:bCs/>
          <w:sz w:val="52"/>
          <w:szCs w:val="52"/>
        </w:rPr>
      </w:pPr>
      <w:r w:rsidRPr="000D08A4">
        <w:rPr>
          <w:rFonts w:ascii="Times New Roman" w:hAnsi="Times New Roman" w:cs="Times New Roman"/>
          <w:b/>
          <w:bCs/>
          <w:sz w:val="52"/>
          <w:szCs w:val="52"/>
        </w:rPr>
        <w:t>Student Name: Yi Li</w:t>
      </w:r>
    </w:p>
    <w:p w:rsidR="000D08A4" w:rsidRDefault="000D08A4" w:rsidP="00127FBA">
      <w:pPr>
        <w:jc w:val="center"/>
        <w:rPr>
          <w:b/>
          <w:bCs/>
          <w:sz w:val="44"/>
          <w:szCs w:val="52"/>
        </w:rPr>
      </w:pPr>
    </w:p>
    <w:p w:rsidR="00127FBA" w:rsidRDefault="00127FBA" w:rsidP="00127FBA">
      <w:pPr>
        <w:jc w:val="center"/>
        <w:rPr>
          <w:b/>
          <w:bCs/>
          <w:sz w:val="44"/>
          <w:szCs w:val="52"/>
        </w:rPr>
      </w:pPr>
    </w:p>
    <w:p w:rsidR="00127FBA" w:rsidRDefault="00127FBA" w:rsidP="00887492">
      <w:pPr>
        <w:rPr>
          <w:rFonts w:ascii="Times New Roman" w:hAnsi="Times New Roman" w:cs="Times New Roman"/>
          <w:sz w:val="32"/>
          <w:szCs w:val="40"/>
        </w:rPr>
      </w:pPr>
      <w:r w:rsidRPr="00887492">
        <w:rPr>
          <w:rFonts w:ascii="Times New Roman" w:hAnsi="Times New Roman" w:cs="Times New Roman"/>
          <w:b/>
          <w:bCs/>
          <w:sz w:val="36"/>
          <w:szCs w:val="40"/>
        </w:rPr>
        <w:t>Abstract:</w:t>
      </w:r>
      <w:r w:rsidRPr="00887492">
        <w:rPr>
          <w:rFonts w:ascii="Times New Roman" w:hAnsi="Times New Roman" w:cs="Times New Roman"/>
          <w:b/>
          <w:bCs/>
          <w:sz w:val="28"/>
          <w:szCs w:val="40"/>
        </w:rPr>
        <w:t xml:space="preserve"> </w:t>
      </w:r>
      <w:r w:rsidR="00AE1B01" w:rsidRPr="00AE1B01">
        <w:rPr>
          <w:rFonts w:ascii="Times New Roman" w:hAnsi="Times New Roman" w:cs="Times New Roman"/>
          <w:sz w:val="32"/>
          <w:szCs w:val="40"/>
        </w:rPr>
        <w:t xml:space="preserve">This article mainly explains the differences between the relational and non-relational databases and their respective characteristics, and builds an MSSQL database-based inventory management system, which includes setting up a database, inserting sample data, creating indexes, analyzing transactions, and creating a distributed database </w:t>
      </w:r>
      <w:r w:rsidR="00AE1B01">
        <w:rPr>
          <w:rFonts w:ascii="Times New Roman" w:hAnsi="Times New Roman" w:cs="Times New Roman" w:hint="eastAsia"/>
          <w:sz w:val="32"/>
          <w:szCs w:val="40"/>
        </w:rPr>
        <w:t>s</w:t>
      </w:r>
      <w:r w:rsidR="00AE1B01" w:rsidRPr="00AE1B01">
        <w:rPr>
          <w:rFonts w:ascii="Times New Roman" w:hAnsi="Times New Roman" w:cs="Times New Roman"/>
          <w:sz w:val="32"/>
          <w:szCs w:val="40"/>
        </w:rPr>
        <w:t>ystem</w:t>
      </w:r>
      <w:r w:rsidR="00AE1B01">
        <w:rPr>
          <w:rFonts w:ascii="Times New Roman" w:hAnsi="Times New Roman" w:cs="Times New Roman"/>
          <w:sz w:val="32"/>
          <w:szCs w:val="40"/>
        </w:rPr>
        <w:t>.</w:t>
      </w:r>
    </w:p>
    <w:p w:rsidR="00AE1B01" w:rsidRDefault="00AE1B01" w:rsidP="00127FBA">
      <w:pPr>
        <w:jc w:val="left"/>
        <w:rPr>
          <w:rFonts w:ascii="Times New Roman" w:hAnsi="Times New Roman" w:cs="Times New Roman"/>
          <w:b/>
          <w:bCs/>
          <w:sz w:val="36"/>
          <w:szCs w:val="44"/>
        </w:rPr>
      </w:pPr>
    </w:p>
    <w:p w:rsidR="00953900" w:rsidRDefault="00953900" w:rsidP="00127FBA">
      <w:pPr>
        <w:jc w:val="left"/>
        <w:rPr>
          <w:rFonts w:ascii="Times New Roman" w:hAnsi="Times New Roman" w:cs="Times New Roman"/>
          <w:b/>
          <w:bCs/>
          <w:sz w:val="36"/>
          <w:szCs w:val="44"/>
        </w:rPr>
      </w:pPr>
    </w:p>
    <w:p w:rsidR="00953900" w:rsidRDefault="00953900" w:rsidP="00127FBA">
      <w:pPr>
        <w:jc w:val="left"/>
        <w:rPr>
          <w:rFonts w:ascii="Times New Roman" w:hAnsi="Times New Roman" w:cs="Times New Roman"/>
          <w:b/>
          <w:bCs/>
          <w:sz w:val="36"/>
          <w:szCs w:val="44"/>
        </w:rPr>
      </w:pPr>
    </w:p>
    <w:p w:rsidR="001F7B25" w:rsidRDefault="001F7B25" w:rsidP="00127FBA">
      <w:pPr>
        <w:jc w:val="left"/>
        <w:rPr>
          <w:rFonts w:ascii="Times New Roman" w:hAnsi="Times New Roman" w:cs="Times New Roman"/>
          <w:b/>
          <w:bCs/>
          <w:sz w:val="36"/>
          <w:szCs w:val="44"/>
        </w:rPr>
      </w:pPr>
    </w:p>
    <w:p w:rsidR="00953900" w:rsidRDefault="00953900" w:rsidP="00127FBA">
      <w:pPr>
        <w:jc w:val="left"/>
        <w:rPr>
          <w:rFonts w:ascii="Times New Roman" w:hAnsi="Times New Roman" w:cs="Times New Roman"/>
          <w:b/>
          <w:bCs/>
          <w:sz w:val="36"/>
          <w:szCs w:val="44"/>
        </w:rPr>
      </w:pPr>
    </w:p>
    <w:sdt>
      <w:sdtPr>
        <w:rPr>
          <w:sz w:val="36"/>
        </w:rPr>
        <w:id w:val="-2124211585"/>
        <w:docPartObj>
          <w:docPartGallery w:val="Table of Contents"/>
          <w:docPartUnique/>
        </w:docPartObj>
      </w:sdtPr>
      <w:sdtEndPr>
        <w:rPr>
          <w:rFonts w:asciiTheme="minorHAnsi" w:eastAsiaTheme="minorEastAsia" w:hAnsiTheme="minorHAnsi" w:cstheme="minorBidi"/>
          <w:b/>
          <w:bCs/>
          <w:noProof/>
          <w:color w:val="auto"/>
          <w:kern w:val="2"/>
          <w:sz w:val="22"/>
          <w:szCs w:val="24"/>
          <w:lang w:eastAsia="zh-CN"/>
        </w:rPr>
      </w:sdtEndPr>
      <w:sdtContent>
        <w:p w:rsidR="001F7B25" w:rsidRPr="001F7B25" w:rsidRDefault="001F7B25">
          <w:pPr>
            <w:pStyle w:val="TOCHeading"/>
            <w:rPr>
              <w:sz w:val="36"/>
            </w:rPr>
          </w:pPr>
          <w:r w:rsidRPr="001F7B25">
            <w:rPr>
              <w:sz w:val="36"/>
            </w:rPr>
            <w:t>Contents</w:t>
          </w:r>
        </w:p>
        <w:p w:rsidR="001F7B25" w:rsidRPr="001F7B25" w:rsidRDefault="001F7B25">
          <w:pPr>
            <w:pStyle w:val="TOC1"/>
            <w:tabs>
              <w:tab w:val="right" w:leader="dot" w:pos="8290"/>
            </w:tabs>
            <w:rPr>
              <w:noProof/>
              <w:sz w:val="22"/>
            </w:rPr>
          </w:pPr>
          <w:r w:rsidRPr="001F7B25">
            <w:rPr>
              <w:sz w:val="22"/>
            </w:rPr>
            <w:fldChar w:fldCharType="begin"/>
          </w:r>
          <w:r w:rsidRPr="001F7B25">
            <w:rPr>
              <w:sz w:val="22"/>
            </w:rPr>
            <w:instrText xml:space="preserve"> TOC \o "1-3" \h \z \u </w:instrText>
          </w:r>
          <w:r w:rsidRPr="001F7B25">
            <w:rPr>
              <w:sz w:val="22"/>
            </w:rPr>
            <w:fldChar w:fldCharType="separate"/>
          </w:r>
          <w:hyperlink w:anchor="_Toc26971470" w:history="1">
            <w:r w:rsidRPr="001F7B25">
              <w:rPr>
                <w:rStyle w:val="Hyperlink"/>
                <w:noProof/>
                <w:sz w:val="22"/>
              </w:rPr>
              <w:t>1. About SQL database and NoSQL database</w:t>
            </w:r>
            <w:r w:rsidRPr="001F7B25">
              <w:rPr>
                <w:noProof/>
                <w:webHidden/>
                <w:sz w:val="22"/>
              </w:rPr>
              <w:tab/>
            </w:r>
            <w:r w:rsidRPr="001F7B25">
              <w:rPr>
                <w:noProof/>
                <w:webHidden/>
                <w:sz w:val="22"/>
              </w:rPr>
              <w:fldChar w:fldCharType="begin"/>
            </w:r>
            <w:r w:rsidRPr="001F7B25">
              <w:rPr>
                <w:noProof/>
                <w:webHidden/>
                <w:sz w:val="22"/>
              </w:rPr>
              <w:instrText xml:space="preserve"> PAGEREF _Toc26971470 \h </w:instrText>
            </w:r>
            <w:r w:rsidRPr="001F7B25">
              <w:rPr>
                <w:noProof/>
                <w:webHidden/>
                <w:sz w:val="22"/>
              </w:rPr>
            </w:r>
            <w:r w:rsidRPr="001F7B25">
              <w:rPr>
                <w:noProof/>
                <w:webHidden/>
                <w:sz w:val="22"/>
              </w:rPr>
              <w:fldChar w:fldCharType="separate"/>
            </w:r>
            <w:r w:rsidRPr="001F7B25">
              <w:rPr>
                <w:noProof/>
                <w:webHidden/>
                <w:sz w:val="22"/>
              </w:rPr>
              <w:t>2</w:t>
            </w:r>
            <w:r w:rsidRPr="001F7B25">
              <w:rPr>
                <w:noProof/>
                <w:webHidden/>
                <w:sz w:val="22"/>
              </w:rPr>
              <w:fldChar w:fldCharType="end"/>
            </w:r>
          </w:hyperlink>
        </w:p>
        <w:p w:rsidR="001F7B25" w:rsidRPr="001F7B25" w:rsidRDefault="001F7B25">
          <w:pPr>
            <w:pStyle w:val="TOC2"/>
            <w:tabs>
              <w:tab w:val="left" w:pos="880"/>
              <w:tab w:val="right" w:leader="dot" w:pos="8290"/>
            </w:tabs>
            <w:rPr>
              <w:noProof/>
              <w:sz w:val="22"/>
            </w:rPr>
          </w:pPr>
          <w:hyperlink w:anchor="_Toc26971471" w:history="1">
            <w:r w:rsidRPr="001F7B25">
              <w:rPr>
                <w:rStyle w:val="Hyperlink"/>
                <w:noProof/>
                <w:sz w:val="22"/>
              </w:rPr>
              <w:t>1.1</w:t>
            </w:r>
            <w:r w:rsidRPr="001F7B25">
              <w:rPr>
                <w:noProof/>
                <w:sz w:val="22"/>
              </w:rPr>
              <w:tab/>
            </w:r>
            <w:r w:rsidRPr="001F7B25">
              <w:rPr>
                <w:rStyle w:val="Hyperlink"/>
                <w:noProof/>
                <w:sz w:val="22"/>
              </w:rPr>
              <w:t>The definition of SQL database and NoSQL database</w:t>
            </w:r>
            <w:r w:rsidRPr="001F7B25">
              <w:rPr>
                <w:noProof/>
                <w:webHidden/>
                <w:sz w:val="22"/>
              </w:rPr>
              <w:tab/>
            </w:r>
            <w:r w:rsidRPr="001F7B25">
              <w:rPr>
                <w:noProof/>
                <w:webHidden/>
                <w:sz w:val="22"/>
              </w:rPr>
              <w:fldChar w:fldCharType="begin"/>
            </w:r>
            <w:r w:rsidRPr="001F7B25">
              <w:rPr>
                <w:noProof/>
                <w:webHidden/>
                <w:sz w:val="22"/>
              </w:rPr>
              <w:instrText xml:space="preserve"> PAGEREF _Toc26971471 \h </w:instrText>
            </w:r>
            <w:r w:rsidRPr="001F7B25">
              <w:rPr>
                <w:noProof/>
                <w:webHidden/>
                <w:sz w:val="22"/>
              </w:rPr>
            </w:r>
            <w:r w:rsidRPr="001F7B25">
              <w:rPr>
                <w:noProof/>
                <w:webHidden/>
                <w:sz w:val="22"/>
              </w:rPr>
              <w:fldChar w:fldCharType="separate"/>
            </w:r>
            <w:r w:rsidRPr="001F7B25">
              <w:rPr>
                <w:noProof/>
                <w:webHidden/>
                <w:sz w:val="22"/>
              </w:rPr>
              <w:t>2</w:t>
            </w:r>
            <w:r w:rsidRPr="001F7B25">
              <w:rPr>
                <w:noProof/>
                <w:webHidden/>
                <w:sz w:val="22"/>
              </w:rPr>
              <w:fldChar w:fldCharType="end"/>
            </w:r>
          </w:hyperlink>
        </w:p>
        <w:p w:rsidR="001F7B25" w:rsidRPr="001F7B25" w:rsidRDefault="001F7B25">
          <w:pPr>
            <w:pStyle w:val="TOC2"/>
            <w:tabs>
              <w:tab w:val="left" w:pos="880"/>
              <w:tab w:val="right" w:leader="dot" w:pos="8290"/>
            </w:tabs>
            <w:rPr>
              <w:noProof/>
              <w:sz w:val="22"/>
            </w:rPr>
          </w:pPr>
          <w:hyperlink w:anchor="_Toc26971472" w:history="1">
            <w:r w:rsidRPr="001F7B25">
              <w:rPr>
                <w:rStyle w:val="Hyperlink"/>
                <w:noProof/>
                <w:sz w:val="22"/>
              </w:rPr>
              <w:t>1.2</w:t>
            </w:r>
            <w:r w:rsidRPr="001F7B25">
              <w:rPr>
                <w:noProof/>
                <w:sz w:val="22"/>
              </w:rPr>
              <w:tab/>
            </w:r>
            <w:r w:rsidRPr="001F7B25">
              <w:rPr>
                <w:rStyle w:val="Hyperlink"/>
                <w:noProof/>
                <w:sz w:val="22"/>
              </w:rPr>
              <w:t>The advantage of SQL database</w:t>
            </w:r>
            <w:r w:rsidRPr="001F7B25">
              <w:rPr>
                <w:noProof/>
                <w:webHidden/>
                <w:sz w:val="22"/>
              </w:rPr>
              <w:tab/>
            </w:r>
            <w:r w:rsidRPr="001F7B25">
              <w:rPr>
                <w:noProof/>
                <w:webHidden/>
                <w:sz w:val="22"/>
              </w:rPr>
              <w:fldChar w:fldCharType="begin"/>
            </w:r>
            <w:r w:rsidRPr="001F7B25">
              <w:rPr>
                <w:noProof/>
                <w:webHidden/>
                <w:sz w:val="22"/>
              </w:rPr>
              <w:instrText xml:space="preserve"> PAGEREF _Toc26971472 \h </w:instrText>
            </w:r>
            <w:r w:rsidRPr="001F7B25">
              <w:rPr>
                <w:noProof/>
                <w:webHidden/>
                <w:sz w:val="22"/>
              </w:rPr>
            </w:r>
            <w:r w:rsidRPr="001F7B25">
              <w:rPr>
                <w:noProof/>
                <w:webHidden/>
                <w:sz w:val="22"/>
              </w:rPr>
              <w:fldChar w:fldCharType="separate"/>
            </w:r>
            <w:r w:rsidRPr="001F7B25">
              <w:rPr>
                <w:noProof/>
                <w:webHidden/>
                <w:sz w:val="22"/>
              </w:rPr>
              <w:t>3</w:t>
            </w:r>
            <w:r w:rsidRPr="001F7B25">
              <w:rPr>
                <w:noProof/>
                <w:webHidden/>
                <w:sz w:val="22"/>
              </w:rPr>
              <w:fldChar w:fldCharType="end"/>
            </w:r>
          </w:hyperlink>
        </w:p>
        <w:p w:rsidR="001F7B25" w:rsidRPr="001F7B25" w:rsidRDefault="001F7B25">
          <w:pPr>
            <w:pStyle w:val="TOC2"/>
            <w:tabs>
              <w:tab w:val="left" w:pos="880"/>
              <w:tab w:val="right" w:leader="dot" w:pos="8290"/>
            </w:tabs>
            <w:rPr>
              <w:noProof/>
              <w:sz w:val="22"/>
            </w:rPr>
          </w:pPr>
          <w:hyperlink w:anchor="_Toc26971473" w:history="1">
            <w:r w:rsidRPr="001F7B25">
              <w:rPr>
                <w:rStyle w:val="Hyperlink"/>
                <w:noProof/>
                <w:sz w:val="22"/>
              </w:rPr>
              <w:t>1.3</w:t>
            </w:r>
            <w:r w:rsidRPr="001F7B25">
              <w:rPr>
                <w:noProof/>
                <w:sz w:val="22"/>
              </w:rPr>
              <w:tab/>
            </w:r>
            <w:r w:rsidRPr="001F7B25">
              <w:rPr>
                <w:rStyle w:val="Hyperlink"/>
                <w:noProof/>
                <w:sz w:val="22"/>
              </w:rPr>
              <w:t>The advantage of NoSQL database</w:t>
            </w:r>
            <w:r w:rsidRPr="001F7B25">
              <w:rPr>
                <w:noProof/>
                <w:webHidden/>
                <w:sz w:val="22"/>
              </w:rPr>
              <w:tab/>
            </w:r>
            <w:r w:rsidRPr="001F7B25">
              <w:rPr>
                <w:noProof/>
                <w:webHidden/>
                <w:sz w:val="22"/>
              </w:rPr>
              <w:fldChar w:fldCharType="begin"/>
            </w:r>
            <w:r w:rsidRPr="001F7B25">
              <w:rPr>
                <w:noProof/>
                <w:webHidden/>
                <w:sz w:val="22"/>
              </w:rPr>
              <w:instrText xml:space="preserve"> PAGEREF _Toc26971473 \h </w:instrText>
            </w:r>
            <w:r w:rsidRPr="001F7B25">
              <w:rPr>
                <w:noProof/>
                <w:webHidden/>
                <w:sz w:val="22"/>
              </w:rPr>
            </w:r>
            <w:r w:rsidRPr="001F7B25">
              <w:rPr>
                <w:noProof/>
                <w:webHidden/>
                <w:sz w:val="22"/>
              </w:rPr>
              <w:fldChar w:fldCharType="separate"/>
            </w:r>
            <w:r w:rsidRPr="001F7B25">
              <w:rPr>
                <w:noProof/>
                <w:webHidden/>
                <w:sz w:val="22"/>
              </w:rPr>
              <w:t>3</w:t>
            </w:r>
            <w:r w:rsidRPr="001F7B25">
              <w:rPr>
                <w:noProof/>
                <w:webHidden/>
                <w:sz w:val="22"/>
              </w:rPr>
              <w:fldChar w:fldCharType="end"/>
            </w:r>
          </w:hyperlink>
        </w:p>
        <w:p w:rsidR="001F7B25" w:rsidRPr="001F7B25" w:rsidRDefault="001F7B25">
          <w:pPr>
            <w:pStyle w:val="TOC2"/>
            <w:tabs>
              <w:tab w:val="right" w:leader="dot" w:pos="8290"/>
            </w:tabs>
            <w:rPr>
              <w:noProof/>
              <w:sz w:val="22"/>
            </w:rPr>
          </w:pPr>
          <w:hyperlink w:anchor="_Toc26971474" w:history="1">
            <w:r w:rsidRPr="001F7B25">
              <w:rPr>
                <w:rStyle w:val="Hyperlink"/>
                <w:noProof/>
                <w:sz w:val="22"/>
              </w:rPr>
              <w:t>1.4 Application in practical work</w:t>
            </w:r>
            <w:r w:rsidRPr="001F7B25">
              <w:rPr>
                <w:noProof/>
                <w:webHidden/>
                <w:sz w:val="22"/>
              </w:rPr>
              <w:tab/>
            </w:r>
            <w:r w:rsidRPr="001F7B25">
              <w:rPr>
                <w:noProof/>
                <w:webHidden/>
                <w:sz w:val="22"/>
              </w:rPr>
              <w:fldChar w:fldCharType="begin"/>
            </w:r>
            <w:r w:rsidRPr="001F7B25">
              <w:rPr>
                <w:noProof/>
                <w:webHidden/>
                <w:sz w:val="22"/>
              </w:rPr>
              <w:instrText xml:space="preserve"> PAGEREF _Toc26971474 \h </w:instrText>
            </w:r>
            <w:r w:rsidRPr="001F7B25">
              <w:rPr>
                <w:noProof/>
                <w:webHidden/>
                <w:sz w:val="22"/>
              </w:rPr>
            </w:r>
            <w:r w:rsidRPr="001F7B25">
              <w:rPr>
                <w:noProof/>
                <w:webHidden/>
                <w:sz w:val="22"/>
              </w:rPr>
              <w:fldChar w:fldCharType="separate"/>
            </w:r>
            <w:r w:rsidRPr="001F7B25">
              <w:rPr>
                <w:noProof/>
                <w:webHidden/>
                <w:sz w:val="22"/>
              </w:rPr>
              <w:t>4</w:t>
            </w:r>
            <w:r w:rsidRPr="001F7B25">
              <w:rPr>
                <w:noProof/>
                <w:webHidden/>
                <w:sz w:val="22"/>
              </w:rPr>
              <w:fldChar w:fldCharType="end"/>
            </w:r>
          </w:hyperlink>
        </w:p>
        <w:p w:rsidR="001F7B25" w:rsidRPr="001F7B25" w:rsidRDefault="001F7B25">
          <w:pPr>
            <w:pStyle w:val="TOC1"/>
            <w:tabs>
              <w:tab w:val="right" w:leader="dot" w:pos="8290"/>
            </w:tabs>
            <w:rPr>
              <w:noProof/>
              <w:sz w:val="22"/>
            </w:rPr>
          </w:pPr>
          <w:hyperlink w:anchor="_Toc26971475" w:history="1">
            <w:r w:rsidRPr="001F7B25">
              <w:rPr>
                <w:rStyle w:val="Hyperlink"/>
                <w:noProof/>
                <w:sz w:val="22"/>
              </w:rPr>
              <w:t>2.Indexes</w:t>
            </w:r>
            <w:r w:rsidRPr="001F7B25">
              <w:rPr>
                <w:noProof/>
                <w:webHidden/>
                <w:sz w:val="22"/>
              </w:rPr>
              <w:tab/>
            </w:r>
            <w:r w:rsidRPr="001F7B25">
              <w:rPr>
                <w:noProof/>
                <w:webHidden/>
                <w:sz w:val="22"/>
              </w:rPr>
              <w:fldChar w:fldCharType="begin"/>
            </w:r>
            <w:r w:rsidRPr="001F7B25">
              <w:rPr>
                <w:noProof/>
                <w:webHidden/>
                <w:sz w:val="22"/>
              </w:rPr>
              <w:instrText xml:space="preserve"> PAGEREF _Toc26971475 \h </w:instrText>
            </w:r>
            <w:r w:rsidRPr="001F7B25">
              <w:rPr>
                <w:noProof/>
                <w:webHidden/>
                <w:sz w:val="22"/>
              </w:rPr>
            </w:r>
            <w:r w:rsidRPr="001F7B25">
              <w:rPr>
                <w:noProof/>
                <w:webHidden/>
                <w:sz w:val="22"/>
              </w:rPr>
              <w:fldChar w:fldCharType="separate"/>
            </w:r>
            <w:r w:rsidRPr="001F7B25">
              <w:rPr>
                <w:noProof/>
                <w:webHidden/>
                <w:sz w:val="22"/>
              </w:rPr>
              <w:t>5</w:t>
            </w:r>
            <w:r w:rsidRPr="001F7B25">
              <w:rPr>
                <w:noProof/>
                <w:webHidden/>
                <w:sz w:val="22"/>
              </w:rPr>
              <w:fldChar w:fldCharType="end"/>
            </w:r>
          </w:hyperlink>
        </w:p>
        <w:p w:rsidR="001F7B25" w:rsidRPr="001F7B25" w:rsidRDefault="001F7B25">
          <w:pPr>
            <w:pStyle w:val="TOC2"/>
            <w:tabs>
              <w:tab w:val="right" w:leader="dot" w:pos="8290"/>
            </w:tabs>
            <w:rPr>
              <w:noProof/>
              <w:sz w:val="22"/>
            </w:rPr>
          </w:pPr>
          <w:hyperlink w:anchor="_Toc26971476" w:history="1">
            <w:r w:rsidRPr="001F7B25">
              <w:rPr>
                <w:rStyle w:val="Hyperlink"/>
                <w:noProof/>
                <w:sz w:val="22"/>
              </w:rPr>
              <w:t>2.1 The definition of indexes</w:t>
            </w:r>
            <w:r w:rsidRPr="001F7B25">
              <w:rPr>
                <w:noProof/>
                <w:webHidden/>
                <w:sz w:val="22"/>
              </w:rPr>
              <w:tab/>
            </w:r>
            <w:r w:rsidRPr="001F7B25">
              <w:rPr>
                <w:noProof/>
                <w:webHidden/>
                <w:sz w:val="22"/>
              </w:rPr>
              <w:fldChar w:fldCharType="begin"/>
            </w:r>
            <w:r w:rsidRPr="001F7B25">
              <w:rPr>
                <w:noProof/>
                <w:webHidden/>
                <w:sz w:val="22"/>
              </w:rPr>
              <w:instrText xml:space="preserve"> PAGEREF _Toc26971476 \h </w:instrText>
            </w:r>
            <w:r w:rsidRPr="001F7B25">
              <w:rPr>
                <w:noProof/>
                <w:webHidden/>
                <w:sz w:val="22"/>
              </w:rPr>
            </w:r>
            <w:r w:rsidRPr="001F7B25">
              <w:rPr>
                <w:noProof/>
                <w:webHidden/>
                <w:sz w:val="22"/>
              </w:rPr>
              <w:fldChar w:fldCharType="separate"/>
            </w:r>
            <w:r w:rsidRPr="001F7B25">
              <w:rPr>
                <w:noProof/>
                <w:webHidden/>
                <w:sz w:val="22"/>
              </w:rPr>
              <w:t>5</w:t>
            </w:r>
            <w:r w:rsidRPr="001F7B25">
              <w:rPr>
                <w:noProof/>
                <w:webHidden/>
                <w:sz w:val="22"/>
              </w:rPr>
              <w:fldChar w:fldCharType="end"/>
            </w:r>
          </w:hyperlink>
        </w:p>
        <w:p w:rsidR="001F7B25" w:rsidRPr="001F7B25" w:rsidRDefault="001F7B25">
          <w:pPr>
            <w:pStyle w:val="TOC2"/>
            <w:tabs>
              <w:tab w:val="right" w:leader="dot" w:pos="8290"/>
            </w:tabs>
            <w:rPr>
              <w:noProof/>
              <w:sz w:val="22"/>
            </w:rPr>
          </w:pPr>
          <w:hyperlink w:anchor="_Toc26971477" w:history="1">
            <w:r w:rsidRPr="001F7B25">
              <w:rPr>
                <w:rStyle w:val="Hyperlink"/>
                <w:noProof/>
                <w:sz w:val="22"/>
              </w:rPr>
              <w:t>2.2 Timing to use indexes</w:t>
            </w:r>
            <w:r w:rsidRPr="001F7B25">
              <w:rPr>
                <w:noProof/>
                <w:webHidden/>
                <w:sz w:val="22"/>
              </w:rPr>
              <w:tab/>
            </w:r>
            <w:r w:rsidRPr="001F7B25">
              <w:rPr>
                <w:noProof/>
                <w:webHidden/>
                <w:sz w:val="22"/>
              </w:rPr>
              <w:fldChar w:fldCharType="begin"/>
            </w:r>
            <w:r w:rsidRPr="001F7B25">
              <w:rPr>
                <w:noProof/>
                <w:webHidden/>
                <w:sz w:val="22"/>
              </w:rPr>
              <w:instrText xml:space="preserve"> PAGEREF _Toc26971477 \h </w:instrText>
            </w:r>
            <w:r w:rsidRPr="001F7B25">
              <w:rPr>
                <w:noProof/>
                <w:webHidden/>
                <w:sz w:val="22"/>
              </w:rPr>
            </w:r>
            <w:r w:rsidRPr="001F7B25">
              <w:rPr>
                <w:noProof/>
                <w:webHidden/>
                <w:sz w:val="22"/>
              </w:rPr>
              <w:fldChar w:fldCharType="separate"/>
            </w:r>
            <w:r w:rsidRPr="001F7B25">
              <w:rPr>
                <w:noProof/>
                <w:webHidden/>
                <w:sz w:val="22"/>
              </w:rPr>
              <w:t>6</w:t>
            </w:r>
            <w:r w:rsidRPr="001F7B25">
              <w:rPr>
                <w:noProof/>
                <w:webHidden/>
                <w:sz w:val="22"/>
              </w:rPr>
              <w:fldChar w:fldCharType="end"/>
            </w:r>
          </w:hyperlink>
        </w:p>
        <w:p w:rsidR="001F7B25" w:rsidRPr="001F7B25" w:rsidRDefault="001F7B25">
          <w:pPr>
            <w:pStyle w:val="TOC1"/>
            <w:tabs>
              <w:tab w:val="right" w:leader="dot" w:pos="8290"/>
            </w:tabs>
            <w:rPr>
              <w:noProof/>
              <w:sz w:val="22"/>
            </w:rPr>
          </w:pPr>
          <w:hyperlink w:anchor="_Toc26971478" w:history="1">
            <w:r w:rsidRPr="001F7B25">
              <w:rPr>
                <w:rStyle w:val="Hyperlink"/>
                <w:noProof/>
                <w:sz w:val="22"/>
              </w:rPr>
              <w:t>3. Transaction</w:t>
            </w:r>
            <w:r w:rsidRPr="001F7B25">
              <w:rPr>
                <w:noProof/>
                <w:webHidden/>
                <w:sz w:val="22"/>
              </w:rPr>
              <w:tab/>
            </w:r>
            <w:r w:rsidRPr="001F7B25">
              <w:rPr>
                <w:noProof/>
                <w:webHidden/>
                <w:sz w:val="22"/>
              </w:rPr>
              <w:fldChar w:fldCharType="begin"/>
            </w:r>
            <w:r w:rsidRPr="001F7B25">
              <w:rPr>
                <w:noProof/>
                <w:webHidden/>
                <w:sz w:val="22"/>
              </w:rPr>
              <w:instrText xml:space="preserve"> PAGEREF _Toc26971478 \h </w:instrText>
            </w:r>
            <w:r w:rsidRPr="001F7B25">
              <w:rPr>
                <w:noProof/>
                <w:webHidden/>
                <w:sz w:val="22"/>
              </w:rPr>
            </w:r>
            <w:r w:rsidRPr="001F7B25">
              <w:rPr>
                <w:noProof/>
                <w:webHidden/>
                <w:sz w:val="22"/>
              </w:rPr>
              <w:fldChar w:fldCharType="separate"/>
            </w:r>
            <w:r w:rsidRPr="001F7B25">
              <w:rPr>
                <w:noProof/>
                <w:webHidden/>
                <w:sz w:val="22"/>
              </w:rPr>
              <w:t>9</w:t>
            </w:r>
            <w:r w:rsidRPr="001F7B25">
              <w:rPr>
                <w:noProof/>
                <w:webHidden/>
                <w:sz w:val="22"/>
              </w:rPr>
              <w:fldChar w:fldCharType="end"/>
            </w:r>
          </w:hyperlink>
        </w:p>
        <w:p w:rsidR="001F7B25" w:rsidRPr="001F7B25" w:rsidRDefault="001F7B25">
          <w:pPr>
            <w:pStyle w:val="TOC1"/>
            <w:tabs>
              <w:tab w:val="right" w:leader="dot" w:pos="8290"/>
            </w:tabs>
            <w:rPr>
              <w:noProof/>
              <w:sz w:val="22"/>
            </w:rPr>
          </w:pPr>
          <w:hyperlink w:anchor="_Toc26971479" w:history="1">
            <w:r w:rsidRPr="001F7B25">
              <w:rPr>
                <w:rStyle w:val="Hyperlink"/>
                <w:noProof/>
                <w:sz w:val="22"/>
              </w:rPr>
              <w:t>4. Distributed database system</w:t>
            </w:r>
            <w:r w:rsidRPr="001F7B25">
              <w:rPr>
                <w:noProof/>
                <w:webHidden/>
                <w:sz w:val="22"/>
              </w:rPr>
              <w:tab/>
            </w:r>
            <w:r w:rsidRPr="001F7B25">
              <w:rPr>
                <w:noProof/>
                <w:webHidden/>
                <w:sz w:val="22"/>
              </w:rPr>
              <w:fldChar w:fldCharType="begin"/>
            </w:r>
            <w:r w:rsidRPr="001F7B25">
              <w:rPr>
                <w:noProof/>
                <w:webHidden/>
                <w:sz w:val="22"/>
              </w:rPr>
              <w:instrText xml:space="preserve"> PAGEREF _Toc26971479 \h </w:instrText>
            </w:r>
            <w:r w:rsidRPr="001F7B25">
              <w:rPr>
                <w:noProof/>
                <w:webHidden/>
                <w:sz w:val="22"/>
              </w:rPr>
            </w:r>
            <w:r w:rsidRPr="001F7B25">
              <w:rPr>
                <w:noProof/>
                <w:webHidden/>
                <w:sz w:val="22"/>
              </w:rPr>
              <w:fldChar w:fldCharType="separate"/>
            </w:r>
            <w:r w:rsidRPr="001F7B25">
              <w:rPr>
                <w:noProof/>
                <w:webHidden/>
                <w:sz w:val="22"/>
              </w:rPr>
              <w:t>11</w:t>
            </w:r>
            <w:r w:rsidRPr="001F7B25">
              <w:rPr>
                <w:noProof/>
                <w:webHidden/>
                <w:sz w:val="22"/>
              </w:rPr>
              <w:fldChar w:fldCharType="end"/>
            </w:r>
          </w:hyperlink>
        </w:p>
        <w:p w:rsidR="001F7B25" w:rsidRPr="001F7B25" w:rsidRDefault="001F7B25">
          <w:pPr>
            <w:pStyle w:val="TOC1"/>
            <w:tabs>
              <w:tab w:val="right" w:leader="dot" w:pos="8290"/>
            </w:tabs>
            <w:rPr>
              <w:noProof/>
              <w:sz w:val="22"/>
            </w:rPr>
          </w:pPr>
          <w:hyperlink w:anchor="_Toc26971480" w:history="1">
            <w:r w:rsidRPr="001F7B25">
              <w:rPr>
                <w:rStyle w:val="Hyperlink"/>
                <w:noProof/>
                <w:sz w:val="22"/>
              </w:rPr>
              <w:t>5. Learning experience</w:t>
            </w:r>
            <w:r w:rsidRPr="001F7B25">
              <w:rPr>
                <w:noProof/>
                <w:webHidden/>
                <w:sz w:val="22"/>
              </w:rPr>
              <w:tab/>
            </w:r>
            <w:r w:rsidRPr="001F7B25">
              <w:rPr>
                <w:noProof/>
                <w:webHidden/>
                <w:sz w:val="22"/>
              </w:rPr>
              <w:fldChar w:fldCharType="begin"/>
            </w:r>
            <w:r w:rsidRPr="001F7B25">
              <w:rPr>
                <w:noProof/>
                <w:webHidden/>
                <w:sz w:val="22"/>
              </w:rPr>
              <w:instrText xml:space="preserve"> PAGEREF _Toc26971480 \h </w:instrText>
            </w:r>
            <w:r w:rsidRPr="001F7B25">
              <w:rPr>
                <w:noProof/>
                <w:webHidden/>
                <w:sz w:val="22"/>
              </w:rPr>
            </w:r>
            <w:r w:rsidRPr="001F7B25">
              <w:rPr>
                <w:noProof/>
                <w:webHidden/>
                <w:sz w:val="22"/>
              </w:rPr>
              <w:fldChar w:fldCharType="separate"/>
            </w:r>
            <w:r w:rsidRPr="001F7B25">
              <w:rPr>
                <w:noProof/>
                <w:webHidden/>
                <w:sz w:val="22"/>
              </w:rPr>
              <w:t>14</w:t>
            </w:r>
            <w:r w:rsidRPr="001F7B25">
              <w:rPr>
                <w:noProof/>
                <w:webHidden/>
                <w:sz w:val="22"/>
              </w:rPr>
              <w:fldChar w:fldCharType="end"/>
            </w:r>
          </w:hyperlink>
        </w:p>
        <w:p w:rsidR="001F7B25" w:rsidRPr="001F7B25" w:rsidRDefault="001F7B25">
          <w:pPr>
            <w:pStyle w:val="TOC1"/>
            <w:tabs>
              <w:tab w:val="right" w:leader="dot" w:pos="8290"/>
            </w:tabs>
            <w:rPr>
              <w:noProof/>
              <w:sz w:val="22"/>
            </w:rPr>
          </w:pPr>
          <w:hyperlink w:anchor="_Toc26971481" w:history="1">
            <w:r w:rsidRPr="001F7B25">
              <w:rPr>
                <w:rStyle w:val="Hyperlink"/>
                <w:noProof/>
                <w:sz w:val="22"/>
              </w:rPr>
              <w:t>6. Reference</w:t>
            </w:r>
            <w:r w:rsidRPr="001F7B25">
              <w:rPr>
                <w:noProof/>
                <w:webHidden/>
                <w:sz w:val="22"/>
              </w:rPr>
              <w:tab/>
            </w:r>
            <w:r w:rsidRPr="001F7B25">
              <w:rPr>
                <w:noProof/>
                <w:webHidden/>
                <w:sz w:val="22"/>
              </w:rPr>
              <w:fldChar w:fldCharType="begin"/>
            </w:r>
            <w:r w:rsidRPr="001F7B25">
              <w:rPr>
                <w:noProof/>
                <w:webHidden/>
                <w:sz w:val="22"/>
              </w:rPr>
              <w:instrText xml:space="preserve"> PAGEREF _Toc26971481 \h </w:instrText>
            </w:r>
            <w:r w:rsidRPr="001F7B25">
              <w:rPr>
                <w:noProof/>
                <w:webHidden/>
                <w:sz w:val="22"/>
              </w:rPr>
            </w:r>
            <w:r w:rsidRPr="001F7B25">
              <w:rPr>
                <w:noProof/>
                <w:webHidden/>
                <w:sz w:val="22"/>
              </w:rPr>
              <w:fldChar w:fldCharType="separate"/>
            </w:r>
            <w:r w:rsidRPr="001F7B25">
              <w:rPr>
                <w:noProof/>
                <w:webHidden/>
                <w:sz w:val="22"/>
              </w:rPr>
              <w:t>15</w:t>
            </w:r>
            <w:r w:rsidRPr="001F7B25">
              <w:rPr>
                <w:noProof/>
                <w:webHidden/>
                <w:sz w:val="22"/>
              </w:rPr>
              <w:fldChar w:fldCharType="end"/>
            </w:r>
          </w:hyperlink>
        </w:p>
        <w:p w:rsidR="001F7B25" w:rsidRPr="001F7B25" w:rsidRDefault="001F7B25" w:rsidP="001F7B25">
          <w:pPr>
            <w:rPr>
              <w:sz w:val="22"/>
            </w:rPr>
          </w:pPr>
          <w:r w:rsidRPr="001F7B25">
            <w:rPr>
              <w:b/>
              <w:bCs/>
              <w:noProof/>
              <w:sz w:val="22"/>
            </w:rPr>
            <w:fldChar w:fldCharType="end"/>
          </w:r>
        </w:p>
      </w:sdtContent>
    </w:sdt>
    <w:p w:rsidR="00953900" w:rsidRPr="00AE1B01" w:rsidRDefault="00953900" w:rsidP="00127FBA">
      <w:pPr>
        <w:jc w:val="left"/>
        <w:rPr>
          <w:rFonts w:ascii="Times New Roman" w:hAnsi="Times New Roman" w:cs="Times New Roman"/>
          <w:b/>
          <w:bCs/>
          <w:sz w:val="36"/>
          <w:szCs w:val="44"/>
        </w:rPr>
      </w:pPr>
    </w:p>
    <w:p w:rsidR="00AE1B01" w:rsidRPr="00887492" w:rsidRDefault="00AE1B01" w:rsidP="00953900">
      <w:pPr>
        <w:pStyle w:val="Heading1"/>
      </w:pPr>
      <w:bookmarkStart w:id="1" w:name="_Toc26971470"/>
      <w:r w:rsidRPr="00887492">
        <w:t>1.</w:t>
      </w:r>
      <w:r w:rsidR="00887492">
        <w:t xml:space="preserve"> </w:t>
      </w:r>
      <w:r w:rsidRPr="00887492">
        <w:rPr>
          <w:rFonts w:hint="eastAsia"/>
        </w:rPr>
        <w:t>A</w:t>
      </w:r>
      <w:r w:rsidRPr="00887492">
        <w:t>bout SQL database and NoSQL database</w:t>
      </w:r>
      <w:bookmarkEnd w:id="1"/>
    </w:p>
    <w:p w:rsidR="00AE1B01" w:rsidRPr="00887492" w:rsidRDefault="00AE1B01" w:rsidP="00953900">
      <w:pPr>
        <w:pStyle w:val="Heading2"/>
      </w:pPr>
      <w:bookmarkStart w:id="2" w:name="_Toc26971471"/>
      <w:r w:rsidRPr="00887492">
        <w:t>1.1</w:t>
      </w:r>
      <w:r w:rsidRPr="00887492">
        <w:tab/>
      </w:r>
      <w:r w:rsidRPr="00887492">
        <w:rPr>
          <w:rFonts w:hint="eastAsia"/>
        </w:rPr>
        <w:t>T</w:t>
      </w:r>
      <w:r w:rsidRPr="00887492">
        <w:t>he definition of SQL database and NoSQL database</w:t>
      </w:r>
      <w:bookmarkEnd w:id="2"/>
    </w:p>
    <w:p w:rsidR="00872CF7" w:rsidRPr="00887492" w:rsidRDefault="00872CF7" w:rsidP="00887492">
      <w:pPr>
        <w:ind w:firstLine="420"/>
        <w:rPr>
          <w:rFonts w:ascii="Times New Roman" w:hAnsi="Times New Roman" w:cs="Times New Roman"/>
          <w:sz w:val="32"/>
          <w:szCs w:val="36"/>
        </w:rPr>
      </w:pPr>
      <w:r w:rsidRPr="00887492">
        <w:rPr>
          <w:rFonts w:ascii="Times New Roman" w:hAnsi="Times New Roman" w:cs="Times New Roman"/>
          <w:sz w:val="32"/>
          <w:szCs w:val="36"/>
        </w:rPr>
        <w:t>Relational database: It is a database based on a relational model. It uses mathematical concepts and methods such as set algebra to process data in the database.</w:t>
      </w:r>
    </w:p>
    <w:p w:rsidR="00872CF7" w:rsidRPr="00887492" w:rsidRDefault="00872CF7" w:rsidP="00887492">
      <w:pPr>
        <w:ind w:firstLine="420"/>
        <w:rPr>
          <w:rFonts w:ascii="Times New Roman" w:hAnsi="Times New Roman" w:cs="Times New Roman"/>
          <w:sz w:val="32"/>
          <w:szCs w:val="36"/>
        </w:rPr>
      </w:pPr>
      <w:r w:rsidRPr="00887492">
        <w:rPr>
          <w:rFonts w:ascii="Times New Roman" w:hAnsi="Times New Roman" w:cs="Times New Roman"/>
          <w:sz w:val="32"/>
          <w:szCs w:val="36"/>
        </w:rPr>
        <w:t xml:space="preserve">The relational model is a one-to-one, one-to-many, and many-to-many relational model. The relational model refers to a two-dimensional table model, so a relational database is a data composed of two-dimensional tables and their relationships </w:t>
      </w:r>
      <w:r w:rsidRPr="00887492">
        <w:rPr>
          <w:rFonts w:ascii="Times New Roman" w:hAnsi="Times New Roman" w:cs="Times New Roman"/>
          <w:sz w:val="32"/>
          <w:szCs w:val="36"/>
        </w:rPr>
        <w:lastRenderedPageBreak/>
        <w:t>organization.</w:t>
      </w:r>
      <w:r w:rsidR="00EF17B0" w:rsidRPr="00887492">
        <w:rPr>
          <w:rFonts w:ascii="Times New Roman" w:hAnsi="Times New Roman" w:cs="Times New Roman" w:hint="eastAsia"/>
          <w:sz w:val="32"/>
          <w:szCs w:val="36"/>
        </w:rPr>
        <w:t xml:space="preserve"> They</w:t>
      </w:r>
      <w:r w:rsidR="00EF17B0" w:rsidRPr="00887492">
        <w:rPr>
          <w:rFonts w:ascii="Times New Roman" w:hAnsi="Times New Roman" w:cs="Times New Roman"/>
          <w:sz w:val="32"/>
          <w:szCs w:val="36"/>
        </w:rPr>
        <w:t xml:space="preserve"> </w:t>
      </w:r>
      <w:r w:rsidRPr="00887492">
        <w:rPr>
          <w:rFonts w:ascii="Times New Roman" w:hAnsi="Times New Roman" w:cs="Times New Roman"/>
          <w:sz w:val="32"/>
          <w:szCs w:val="36"/>
        </w:rPr>
        <w:t>can store some relational model data</w:t>
      </w:r>
      <w:r w:rsidR="00EF17B0" w:rsidRPr="00887492">
        <w:rPr>
          <w:rFonts w:ascii="Times New Roman" w:hAnsi="Times New Roman" w:cs="Times New Roman"/>
          <w:sz w:val="32"/>
          <w:szCs w:val="36"/>
        </w:rPr>
        <w:t xml:space="preserve"> safely</w:t>
      </w:r>
      <w:r w:rsidRPr="00887492">
        <w:rPr>
          <w:rFonts w:ascii="Times New Roman" w:hAnsi="Times New Roman" w:cs="Times New Roman" w:hint="eastAsia"/>
          <w:sz w:val="32"/>
          <w:szCs w:val="36"/>
        </w:rPr>
        <w:t>.</w:t>
      </w:r>
      <w:r w:rsidRPr="00887492">
        <w:rPr>
          <w:rFonts w:ascii="Times New Roman" w:hAnsi="Times New Roman" w:cs="Times New Roman"/>
          <w:sz w:val="32"/>
          <w:szCs w:val="36"/>
        </w:rPr>
        <w:t xml:space="preserve"> For example, one teacher corresponds to multiple students, one book corresponds to multiple authors, and one book corresponds to a publication date</w:t>
      </w:r>
      <w:r w:rsidR="00EF17B0" w:rsidRPr="00887492">
        <w:rPr>
          <w:rFonts w:ascii="Times New Roman" w:hAnsi="Times New Roman" w:cs="Times New Roman"/>
          <w:sz w:val="32"/>
          <w:szCs w:val="36"/>
        </w:rPr>
        <w:t>.</w:t>
      </w:r>
    </w:p>
    <w:p w:rsidR="00872CF7" w:rsidRPr="00887492" w:rsidRDefault="00872CF7" w:rsidP="00887492">
      <w:pPr>
        <w:rPr>
          <w:rFonts w:ascii="Times New Roman" w:hAnsi="Times New Roman" w:cs="Times New Roman"/>
          <w:sz w:val="32"/>
          <w:szCs w:val="36"/>
        </w:rPr>
      </w:pPr>
      <w:r w:rsidRPr="00887492">
        <w:rPr>
          <w:rFonts w:ascii="Times New Roman" w:hAnsi="Times New Roman" w:cs="Times New Roman"/>
          <w:sz w:val="32"/>
          <w:szCs w:val="36"/>
        </w:rPr>
        <w:t xml:space="preserve">A relational model is a model that we often meet in </w:t>
      </w:r>
      <w:r w:rsidR="006C0BA1" w:rsidRPr="00887492">
        <w:rPr>
          <w:rFonts w:ascii="Times New Roman" w:hAnsi="Times New Roman" w:cs="Times New Roman"/>
          <w:sz w:val="32"/>
          <w:szCs w:val="36"/>
        </w:rPr>
        <w:t>reality</w:t>
      </w:r>
      <w:r w:rsidRPr="00887492">
        <w:rPr>
          <w:rFonts w:ascii="Times New Roman" w:hAnsi="Times New Roman" w:cs="Times New Roman"/>
          <w:sz w:val="32"/>
          <w:szCs w:val="36"/>
        </w:rPr>
        <w:t xml:space="preserve">. </w:t>
      </w:r>
    </w:p>
    <w:p w:rsidR="007066C1" w:rsidRPr="00887492" w:rsidRDefault="00887492" w:rsidP="00887492">
      <w:pPr>
        <w:rPr>
          <w:rFonts w:ascii="Times New Roman" w:hAnsi="Times New Roman" w:cs="Times New Roman"/>
          <w:sz w:val="32"/>
          <w:szCs w:val="36"/>
        </w:rPr>
      </w:pPr>
      <w:r>
        <w:rPr>
          <w:rFonts w:ascii="Times New Roman" w:hAnsi="Times New Roman" w:cs="Times New Roman"/>
          <w:sz w:val="32"/>
          <w:szCs w:val="36"/>
        </w:rPr>
        <w:t>Its</w:t>
      </w:r>
      <w:r w:rsidR="00872CF7" w:rsidRPr="00887492">
        <w:rPr>
          <w:rFonts w:ascii="Times New Roman" w:hAnsi="Times New Roman" w:cs="Times New Roman"/>
          <w:sz w:val="32"/>
          <w:szCs w:val="36"/>
        </w:rPr>
        <w:t xml:space="preserve"> model includes data structures, operation instruction sets</w:t>
      </w:r>
      <w:r w:rsidR="006C0BA1" w:rsidRPr="00887492">
        <w:rPr>
          <w:rFonts w:ascii="Times New Roman" w:hAnsi="Times New Roman" w:cs="Times New Roman"/>
          <w:sz w:val="32"/>
          <w:szCs w:val="36"/>
        </w:rPr>
        <w:t xml:space="preserve"> </w:t>
      </w:r>
      <w:r w:rsidR="00872CF7" w:rsidRPr="00887492">
        <w:rPr>
          <w:rFonts w:ascii="Times New Roman" w:hAnsi="Times New Roman" w:cs="Times New Roman"/>
          <w:sz w:val="32"/>
          <w:szCs w:val="36"/>
        </w:rPr>
        <w:t>and integrity constraints.</w:t>
      </w:r>
      <w:r w:rsidR="00042374">
        <w:rPr>
          <w:rFonts w:ascii="Times New Roman" w:hAnsi="Times New Roman" w:cs="Times New Roman"/>
          <w:sz w:val="32"/>
          <w:szCs w:val="36"/>
        </w:rPr>
        <w:t xml:space="preserve"> </w:t>
      </w:r>
      <w:r w:rsidR="00872CF7" w:rsidRPr="00887492">
        <w:rPr>
          <w:rFonts w:ascii="Times New Roman" w:hAnsi="Times New Roman" w:cs="Times New Roman"/>
          <w:sz w:val="32"/>
          <w:szCs w:val="36"/>
        </w:rPr>
        <w:t>In simple terms, relational databases use mathematical methods such as selection, projection, connection, union, intersection, difference, division, addition, deletion, modification, and modification to implement data storage and query.</w:t>
      </w:r>
    </w:p>
    <w:p w:rsidR="007066C1" w:rsidRPr="00887492" w:rsidRDefault="007066C1" w:rsidP="00887492">
      <w:pPr>
        <w:rPr>
          <w:rFonts w:ascii="Times New Roman" w:hAnsi="Times New Roman" w:cs="Times New Roman"/>
          <w:sz w:val="32"/>
          <w:szCs w:val="36"/>
        </w:rPr>
      </w:pPr>
      <w:r w:rsidRPr="00887492">
        <w:rPr>
          <w:rFonts w:ascii="Times New Roman" w:hAnsi="Times New Roman" w:cs="Times New Roman"/>
          <w:sz w:val="32"/>
          <w:szCs w:val="36"/>
        </w:rPr>
        <w:t>Non-relational databases are mainly based on "non-relational models" (because the relationship is too large, "non-relational" is generally used to represent other types of databases)</w:t>
      </w:r>
      <w:r w:rsidR="00887492">
        <w:rPr>
          <w:rFonts w:ascii="Times New Roman" w:hAnsi="Times New Roman" w:cs="Times New Roman"/>
          <w:sz w:val="32"/>
          <w:szCs w:val="36"/>
        </w:rPr>
        <w:t>.</w:t>
      </w:r>
    </w:p>
    <w:p w:rsidR="007066C1" w:rsidRPr="00887492" w:rsidRDefault="007066C1" w:rsidP="00887492">
      <w:pPr>
        <w:rPr>
          <w:rFonts w:ascii="Times New Roman" w:hAnsi="Times New Roman" w:cs="Times New Roman"/>
          <w:sz w:val="32"/>
          <w:szCs w:val="36"/>
        </w:rPr>
      </w:pPr>
      <w:r w:rsidRPr="00887492">
        <w:rPr>
          <w:rFonts w:ascii="Times New Roman" w:hAnsi="Times New Roman" w:cs="Times New Roman"/>
          <w:sz w:val="32"/>
          <w:szCs w:val="36"/>
        </w:rPr>
        <w:t>Non-relational models include:</w:t>
      </w:r>
    </w:p>
    <w:p w:rsidR="007066C1" w:rsidRPr="00887492" w:rsidRDefault="00887492" w:rsidP="00887492">
      <w:pPr>
        <w:rPr>
          <w:rFonts w:ascii="Times New Roman" w:hAnsi="Times New Roman" w:cs="Times New Roman"/>
          <w:sz w:val="32"/>
          <w:szCs w:val="36"/>
        </w:rPr>
      </w:pPr>
      <w:r>
        <w:rPr>
          <w:rFonts w:ascii="Times New Roman" w:hAnsi="Times New Roman" w:cs="Times New Roman"/>
          <w:sz w:val="32"/>
          <w:szCs w:val="36"/>
        </w:rPr>
        <w:t xml:space="preserve">(1) </w:t>
      </w:r>
      <w:r w:rsidR="007066C1" w:rsidRPr="00887492">
        <w:rPr>
          <w:rFonts w:ascii="Times New Roman" w:hAnsi="Times New Roman" w:cs="Times New Roman"/>
          <w:sz w:val="32"/>
          <w:szCs w:val="36"/>
        </w:rPr>
        <w:t>Column model: The data stored is a column. A relational database has one row as one record, and a column model database has one column as one record.</w:t>
      </w:r>
    </w:p>
    <w:p w:rsidR="007066C1" w:rsidRPr="00887492" w:rsidRDefault="00887492" w:rsidP="00887492">
      <w:pPr>
        <w:rPr>
          <w:rFonts w:ascii="Times New Roman" w:hAnsi="Times New Roman" w:cs="Times New Roman"/>
          <w:sz w:val="32"/>
          <w:szCs w:val="36"/>
        </w:rPr>
      </w:pPr>
      <w:r>
        <w:rPr>
          <w:rFonts w:ascii="Times New Roman" w:hAnsi="Times New Roman" w:cs="Times New Roman"/>
          <w:sz w:val="32"/>
          <w:szCs w:val="36"/>
        </w:rPr>
        <w:t xml:space="preserve">(2) </w:t>
      </w:r>
      <w:r w:rsidR="007066C1" w:rsidRPr="00887492">
        <w:rPr>
          <w:rFonts w:ascii="Times New Roman" w:hAnsi="Times New Roman" w:cs="Times New Roman"/>
          <w:sz w:val="32"/>
          <w:szCs w:val="36"/>
        </w:rPr>
        <w:t>Key-value pair model: The stored data is a "key-value pair"</w:t>
      </w:r>
    </w:p>
    <w:p w:rsidR="007066C1" w:rsidRPr="00887492" w:rsidRDefault="00887492" w:rsidP="00887492">
      <w:pPr>
        <w:rPr>
          <w:rFonts w:ascii="Times New Roman" w:hAnsi="Times New Roman" w:cs="Times New Roman"/>
          <w:sz w:val="32"/>
          <w:szCs w:val="36"/>
        </w:rPr>
      </w:pPr>
      <w:r>
        <w:rPr>
          <w:rFonts w:ascii="Times New Roman" w:hAnsi="Times New Roman" w:cs="Times New Roman"/>
          <w:sz w:val="32"/>
          <w:szCs w:val="36"/>
        </w:rPr>
        <w:t xml:space="preserve">(3) </w:t>
      </w:r>
      <w:r w:rsidR="007066C1" w:rsidRPr="00887492">
        <w:rPr>
          <w:rFonts w:ascii="Times New Roman" w:hAnsi="Times New Roman" w:cs="Times New Roman"/>
          <w:sz w:val="32"/>
          <w:szCs w:val="36"/>
        </w:rPr>
        <w:t>Document class model: Store data one by one, similar to "key-value pairs".</w:t>
      </w:r>
    </w:p>
    <w:p w:rsidR="00AE1B01" w:rsidRPr="00887492" w:rsidRDefault="00AE1B01" w:rsidP="00953900">
      <w:pPr>
        <w:pStyle w:val="Heading2"/>
      </w:pPr>
      <w:bookmarkStart w:id="3" w:name="_Toc26971472"/>
      <w:r w:rsidRPr="00887492">
        <w:lastRenderedPageBreak/>
        <w:t>1.2</w:t>
      </w:r>
      <w:r w:rsidRPr="00887492">
        <w:tab/>
      </w:r>
      <w:bookmarkStart w:id="4" w:name="OLE_LINK1"/>
      <w:bookmarkStart w:id="5" w:name="OLE_LINK2"/>
      <w:r w:rsidRPr="00887492">
        <w:t xml:space="preserve">The advantage </w:t>
      </w:r>
      <w:r w:rsidR="000A7C02" w:rsidRPr="00887492">
        <w:t xml:space="preserve">of </w:t>
      </w:r>
      <w:r w:rsidRPr="00887492">
        <w:t>SQL database</w:t>
      </w:r>
      <w:bookmarkEnd w:id="3"/>
      <w:bookmarkEnd w:id="4"/>
      <w:bookmarkEnd w:id="5"/>
    </w:p>
    <w:p w:rsidR="007066C1" w:rsidRPr="00887492" w:rsidRDefault="00980286" w:rsidP="00887492">
      <w:pPr>
        <w:rPr>
          <w:rFonts w:ascii="Times New Roman" w:hAnsi="Times New Roman" w:cs="Times New Roman"/>
          <w:sz w:val="32"/>
          <w:szCs w:val="36"/>
        </w:rPr>
      </w:pPr>
      <w:r w:rsidRPr="00887492">
        <w:rPr>
          <w:rFonts w:ascii="Times New Roman" w:hAnsi="Times New Roman" w:cs="Times New Roman"/>
          <w:sz w:val="32"/>
          <w:szCs w:val="36"/>
        </w:rPr>
        <w:t>We can use this type of databases finish many common query operations</w:t>
      </w:r>
      <w:r w:rsidR="00887492" w:rsidRPr="00887492">
        <w:rPr>
          <w:rFonts w:ascii="Times New Roman" w:hAnsi="Times New Roman" w:cs="Times New Roman"/>
          <w:sz w:val="32"/>
          <w:szCs w:val="36"/>
        </w:rPr>
        <w:t>, i</w:t>
      </w:r>
      <w:r w:rsidR="000A7C02" w:rsidRPr="00887492">
        <w:rPr>
          <w:rFonts w:ascii="Times New Roman" w:hAnsi="Times New Roman" w:cs="Times New Roman"/>
          <w:sz w:val="32"/>
          <w:szCs w:val="36"/>
        </w:rPr>
        <w:t>n other words, you can use SQL statements to conveniently do very complex data queries between one table and multiple tables.</w:t>
      </w:r>
      <w:r w:rsidR="00887492" w:rsidRPr="00887492">
        <w:rPr>
          <w:rFonts w:ascii="Times New Roman" w:hAnsi="Times New Roman" w:cs="Times New Roman"/>
          <w:sz w:val="32"/>
          <w:szCs w:val="36"/>
        </w:rPr>
        <w:t xml:space="preserve"> </w:t>
      </w:r>
      <w:r w:rsidR="000A7C02" w:rsidRPr="00887492">
        <w:rPr>
          <w:rFonts w:ascii="Times New Roman" w:hAnsi="Times New Roman" w:cs="Times New Roman"/>
          <w:sz w:val="32"/>
          <w:szCs w:val="36"/>
        </w:rPr>
        <w:t>The relational database supports transaction operations and can achieve data access with high security performance.</w:t>
      </w:r>
    </w:p>
    <w:p w:rsidR="00AE1B01" w:rsidRPr="00887492" w:rsidRDefault="00AE1B01" w:rsidP="00953900">
      <w:pPr>
        <w:pStyle w:val="Heading2"/>
      </w:pPr>
      <w:bookmarkStart w:id="6" w:name="_Toc26971473"/>
      <w:r w:rsidRPr="00887492">
        <w:rPr>
          <w:rFonts w:hint="eastAsia"/>
        </w:rPr>
        <w:t>1</w:t>
      </w:r>
      <w:r w:rsidRPr="00887492">
        <w:t>.3</w:t>
      </w:r>
      <w:r w:rsidRPr="00887492">
        <w:tab/>
        <w:t>The advantage of NoSQL database</w:t>
      </w:r>
      <w:bookmarkEnd w:id="6"/>
    </w:p>
    <w:p w:rsidR="00DD6B54" w:rsidRPr="00887492" w:rsidRDefault="00DD6B54" w:rsidP="00887492">
      <w:pPr>
        <w:ind w:firstLine="420"/>
        <w:rPr>
          <w:rFonts w:ascii="Times New Roman" w:hAnsi="Times New Roman" w:cs="Times New Roman"/>
          <w:sz w:val="32"/>
          <w:szCs w:val="36"/>
        </w:rPr>
      </w:pPr>
      <w:r w:rsidRPr="00887492">
        <w:rPr>
          <w:rFonts w:ascii="Times New Roman" w:hAnsi="Times New Roman" w:cs="Times New Roman"/>
          <w:sz w:val="32"/>
          <w:szCs w:val="36"/>
        </w:rPr>
        <w:t>Essence of non-relational database: Non-relational database product is a functional castration version of traditional relational database. It can greatly improve product performance by reducing unused or rarely used functions.</w:t>
      </w:r>
    </w:p>
    <w:p w:rsidR="00DD6B54" w:rsidRPr="00DD6B54" w:rsidRDefault="00DD6B54" w:rsidP="00041D57">
      <w:pPr>
        <w:jc w:val="left"/>
        <w:rPr>
          <w:rFonts w:ascii="Times New Roman" w:hAnsi="Times New Roman" w:cs="Times New Roman"/>
          <w:sz w:val="28"/>
          <w:szCs w:val="36"/>
        </w:rPr>
      </w:pPr>
    </w:p>
    <w:p w:rsidR="00AE1B01" w:rsidRPr="00887492" w:rsidRDefault="00AE1B01" w:rsidP="00953900">
      <w:pPr>
        <w:pStyle w:val="Heading2"/>
      </w:pPr>
      <w:bookmarkStart w:id="7" w:name="_Toc26971474"/>
      <w:r w:rsidRPr="00887492">
        <w:t>1.4</w:t>
      </w:r>
      <w:r w:rsidR="00887492">
        <w:t xml:space="preserve"> </w:t>
      </w:r>
      <w:r w:rsidR="00EF17B0" w:rsidRPr="00887492">
        <w:rPr>
          <w:rFonts w:hint="eastAsia"/>
        </w:rPr>
        <w:t>A</w:t>
      </w:r>
      <w:r w:rsidR="00872CF7" w:rsidRPr="00887492">
        <w:t>pplication in practical work</w:t>
      </w:r>
      <w:bookmarkEnd w:id="7"/>
    </w:p>
    <w:p w:rsidR="00041D57" w:rsidRPr="00887492" w:rsidRDefault="00041D57" w:rsidP="00887492">
      <w:pPr>
        <w:ind w:firstLine="420"/>
        <w:rPr>
          <w:rFonts w:ascii="Times New Roman" w:hAnsi="Times New Roman" w:cs="Times New Roman"/>
          <w:sz w:val="32"/>
          <w:szCs w:val="36"/>
        </w:rPr>
      </w:pPr>
      <w:r w:rsidRPr="00887492">
        <w:rPr>
          <w:rFonts w:ascii="Times New Roman" w:hAnsi="Times New Roman" w:cs="Times New Roman"/>
          <w:sz w:val="32"/>
          <w:szCs w:val="36"/>
        </w:rPr>
        <w:t xml:space="preserve">In actual development, there are many business requirements. In fact, a complete relational database function is not needed, and </w:t>
      </w:r>
      <w:r w:rsidR="006C0BA1" w:rsidRPr="00887492">
        <w:rPr>
          <w:rFonts w:ascii="Times New Roman" w:hAnsi="Times New Roman" w:cs="Times New Roman"/>
          <w:sz w:val="32"/>
          <w:szCs w:val="36"/>
        </w:rPr>
        <w:t>there are so many</w:t>
      </w:r>
      <w:r w:rsidRPr="00887492">
        <w:rPr>
          <w:rFonts w:ascii="Times New Roman" w:hAnsi="Times New Roman" w:cs="Times New Roman"/>
          <w:sz w:val="32"/>
          <w:szCs w:val="36"/>
        </w:rPr>
        <w:t xml:space="preserve"> functions of a non-relational database. In this case, of course, using a non-relational database with higher performance and lower cost is certainly a smarter choice</w:t>
      </w:r>
      <w:r w:rsidR="00DD6B54" w:rsidRPr="00887492">
        <w:rPr>
          <w:rFonts w:ascii="Times New Roman" w:hAnsi="Times New Roman" w:cs="Times New Roman"/>
          <w:sz w:val="32"/>
          <w:szCs w:val="36"/>
        </w:rPr>
        <w:t>.</w:t>
      </w:r>
    </w:p>
    <w:p w:rsidR="00887492" w:rsidRDefault="00EF17B0" w:rsidP="00887492">
      <w:pPr>
        <w:ind w:firstLine="420"/>
        <w:rPr>
          <w:rFonts w:ascii="Times New Roman" w:hAnsi="Times New Roman" w:cs="Times New Roman"/>
          <w:sz w:val="32"/>
          <w:szCs w:val="36"/>
        </w:rPr>
      </w:pPr>
      <w:r w:rsidRPr="00887492">
        <w:rPr>
          <w:rFonts w:ascii="Times New Roman" w:hAnsi="Times New Roman" w:cs="Times New Roman" w:hint="eastAsia"/>
          <w:sz w:val="32"/>
          <w:szCs w:val="36"/>
        </w:rPr>
        <w:t>I</w:t>
      </w:r>
      <w:r w:rsidR="00DD6B54" w:rsidRPr="00887492">
        <w:rPr>
          <w:rFonts w:ascii="Times New Roman" w:hAnsi="Times New Roman" w:cs="Times New Roman"/>
          <w:sz w:val="32"/>
          <w:szCs w:val="36"/>
        </w:rPr>
        <w:t xml:space="preserve">n recent years both databases have evolved in another direction. For example, the NOSQL database is slowly beginning to have some of the complex query functions of the SQL database, </w:t>
      </w:r>
      <w:r w:rsidR="00DD6B54" w:rsidRPr="00887492">
        <w:rPr>
          <w:rFonts w:ascii="Times New Roman" w:hAnsi="Times New Roman" w:cs="Times New Roman"/>
          <w:sz w:val="32"/>
          <w:szCs w:val="36"/>
        </w:rPr>
        <w:lastRenderedPageBreak/>
        <w:t>such as the index of Couchbase and the complex query of MONGO. Support for transactions can also use some system-level atomic operations to implement methods such as optimistic locking to save the country. The SQL database has also begun to slowly evolve.</w:t>
      </w:r>
    </w:p>
    <w:p w:rsidR="00DD6B54" w:rsidRPr="00887492" w:rsidRDefault="00DD6B54" w:rsidP="00887492">
      <w:pPr>
        <w:ind w:firstLine="420"/>
        <w:rPr>
          <w:rFonts w:ascii="Times New Roman" w:hAnsi="Times New Roman" w:cs="Times New Roman"/>
          <w:sz w:val="32"/>
          <w:szCs w:val="36"/>
        </w:rPr>
      </w:pPr>
      <w:r w:rsidRPr="00887492">
        <w:rPr>
          <w:rFonts w:ascii="Times New Roman" w:hAnsi="Times New Roman" w:cs="Times New Roman"/>
          <w:sz w:val="32"/>
          <w:szCs w:val="36"/>
        </w:rPr>
        <w:t xml:space="preserve"> For example</w:t>
      </w:r>
      <w:r w:rsidR="00887492">
        <w:rPr>
          <w:rFonts w:ascii="Times New Roman" w:hAnsi="Times New Roman" w:cs="Times New Roman"/>
          <w:sz w:val="32"/>
          <w:szCs w:val="36"/>
        </w:rPr>
        <w:t xml:space="preserve">, </w:t>
      </w:r>
      <w:proofErr w:type="spellStart"/>
      <w:r w:rsidRPr="00887492">
        <w:rPr>
          <w:rFonts w:ascii="Times New Roman" w:hAnsi="Times New Roman" w:cs="Times New Roman"/>
          <w:sz w:val="32"/>
          <w:szCs w:val="36"/>
        </w:rPr>
        <w:t>HandlerSocker</w:t>
      </w:r>
      <w:proofErr w:type="spellEnd"/>
      <w:r w:rsidRPr="00887492">
        <w:rPr>
          <w:rFonts w:ascii="Times New Roman" w:hAnsi="Times New Roman" w:cs="Times New Roman"/>
          <w:sz w:val="32"/>
          <w:szCs w:val="36"/>
        </w:rPr>
        <w:t xml:space="preserve"> technology can achieve penetration of the SQL layer on MYSQL, and access the database with NOSQL. The performance can reach or even surpass the NOSQL database. Scalability, such as </w:t>
      </w:r>
      <w:proofErr w:type="spellStart"/>
      <w:r w:rsidRPr="00887492">
        <w:rPr>
          <w:rFonts w:ascii="Times New Roman" w:hAnsi="Times New Roman" w:cs="Times New Roman"/>
          <w:sz w:val="32"/>
          <w:szCs w:val="36"/>
        </w:rPr>
        <w:t>Percona</w:t>
      </w:r>
      <w:proofErr w:type="spellEnd"/>
      <w:r w:rsidRPr="00887492">
        <w:rPr>
          <w:rFonts w:ascii="Times New Roman" w:hAnsi="Times New Roman" w:cs="Times New Roman"/>
          <w:sz w:val="32"/>
          <w:szCs w:val="36"/>
        </w:rPr>
        <w:t xml:space="preserve"> Server, can achieve a decentralized cluster. Although both poles have begun to evolve some features of the other pole due to their respective weaknesses, the increase of these features will also weaken their original advantages, such as the increase of the index on Couchbase will gradually reduce the database read and write performance. So how to build a system's short-term and long-term storage strategies, and make good use of their respective strengths are important issues that architects need to consider.</w:t>
      </w:r>
    </w:p>
    <w:p w:rsidR="00DD6B54" w:rsidRDefault="00DD6B54" w:rsidP="00DD6B54">
      <w:pPr>
        <w:jc w:val="left"/>
        <w:rPr>
          <w:rFonts w:ascii="Times New Roman" w:hAnsi="Times New Roman" w:cs="Times New Roman"/>
          <w:sz w:val="28"/>
          <w:szCs w:val="36"/>
        </w:rPr>
      </w:pPr>
    </w:p>
    <w:p w:rsidR="00887492" w:rsidRPr="00887492" w:rsidRDefault="00BA3934" w:rsidP="00953900">
      <w:pPr>
        <w:pStyle w:val="Heading1"/>
      </w:pPr>
      <w:bookmarkStart w:id="8" w:name="_Toc26971475"/>
      <w:r w:rsidRPr="00887492">
        <w:t>2.Indexes</w:t>
      </w:r>
      <w:bookmarkEnd w:id="8"/>
    </w:p>
    <w:p w:rsidR="00BA3934" w:rsidRPr="00887492" w:rsidRDefault="00887492" w:rsidP="00953900">
      <w:pPr>
        <w:pStyle w:val="Heading2"/>
      </w:pPr>
      <w:bookmarkStart w:id="9" w:name="_Toc26971476"/>
      <w:r w:rsidRPr="00887492">
        <w:t xml:space="preserve">2.1 </w:t>
      </w:r>
      <w:r w:rsidR="00C17650" w:rsidRPr="00887492">
        <w:t>The definition of indexes</w:t>
      </w:r>
      <w:bookmarkEnd w:id="9"/>
    </w:p>
    <w:p w:rsidR="00C17650" w:rsidRPr="00887492" w:rsidRDefault="00C17650" w:rsidP="00887492">
      <w:pPr>
        <w:ind w:firstLine="420"/>
        <w:rPr>
          <w:rFonts w:ascii="Times New Roman" w:hAnsi="Times New Roman" w:cs="Times New Roman"/>
          <w:sz w:val="32"/>
          <w:szCs w:val="36"/>
        </w:rPr>
      </w:pPr>
      <w:r w:rsidRPr="00887492">
        <w:rPr>
          <w:rFonts w:ascii="Times New Roman" w:hAnsi="Times New Roman" w:cs="Times New Roman"/>
          <w:sz w:val="32"/>
          <w:szCs w:val="36"/>
        </w:rPr>
        <w:t xml:space="preserve">There are two types of indexes in SQL. One is the clustered </w:t>
      </w:r>
      <w:r w:rsidRPr="00887492">
        <w:rPr>
          <w:rFonts w:ascii="Times New Roman" w:hAnsi="Times New Roman" w:cs="Times New Roman"/>
          <w:sz w:val="32"/>
          <w:szCs w:val="36"/>
        </w:rPr>
        <w:lastRenderedPageBreak/>
        <w:t>index and the non-clustered index. The similarities and differences between the two are described below.</w:t>
      </w:r>
    </w:p>
    <w:p w:rsidR="00C17650" w:rsidRPr="00887492" w:rsidRDefault="00887492" w:rsidP="00887492">
      <w:pPr>
        <w:rPr>
          <w:rFonts w:ascii="Times New Roman" w:hAnsi="Times New Roman" w:cs="Times New Roman"/>
          <w:sz w:val="32"/>
          <w:szCs w:val="36"/>
        </w:rPr>
      </w:pPr>
      <w:r w:rsidRPr="00887492">
        <w:rPr>
          <w:rFonts w:ascii="Times New Roman" w:hAnsi="Times New Roman" w:cs="Times New Roman"/>
          <w:sz w:val="32"/>
          <w:szCs w:val="36"/>
        </w:rPr>
        <w:t>(1)</w:t>
      </w:r>
      <w:r w:rsidR="00C17650" w:rsidRPr="00887492">
        <w:rPr>
          <w:rFonts w:ascii="Times New Roman" w:hAnsi="Times New Roman" w:cs="Times New Roman"/>
          <w:sz w:val="32"/>
          <w:szCs w:val="36"/>
        </w:rPr>
        <w:t xml:space="preserve"> Clustered index: The meaning of a clustered index can be understood as a sequential arrangement. For example, a table with an increased primary key is a clustered index, that is, an id of 1 exists in the first and an id of 2 exists in the second ... If the database uses an array to store the data in this table, then if I need to find the 100th item, then the address of the first data plus 100 is the address of the 100th one, and it can be queried at one time. Because the data in the database can only be arranged in one order, there can be only one database for a clustered index.</w:t>
      </w:r>
    </w:p>
    <w:p w:rsidR="00C17650" w:rsidRPr="00887492" w:rsidRDefault="00C17650" w:rsidP="00887492">
      <w:pPr>
        <w:rPr>
          <w:rFonts w:ascii="Times New Roman" w:hAnsi="Times New Roman" w:cs="Times New Roman"/>
          <w:sz w:val="32"/>
          <w:szCs w:val="36"/>
        </w:rPr>
      </w:pPr>
      <w:r w:rsidRPr="00887492">
        <w:rPr>
          <w:rFonts w:ascii="Times New Roman" w:hAnsi="Times New Roman" w:cs="Times New Roman"/>
          <w:sz w:val="32"/>
          <w:szCs w:val="36"/>
        </w:rPr>
        <w:t xml:space="preserve">In MSSQL, you cannot create a clustered index yourself. The primary key is a clustered index. If no primary key is created, the default non-null column is the clustered index. If there is no non-null column, a hidden column is automatically generated as the clustered index. So </w:t>
      </w:r>
      <w:proofErr w:type="gramStart"/>
      <w:r w:rsidRPr="00887492">
        <w:rPr>
          <w:rFonts w:ascii="Times New Roman" w:hAnsi="Times New Roman" w:cs="Times New Roman"/>
          <w:sz w:val="32"/>
          <w:szCs w:val="36"/>
        </w:rPr>
        <w:t>generally</w:t>
      </w:r>
      <w:proofErr w:type="gramEnd"/>
      <w:r w:rsidRPr="00887492">
        <w:rPr>
          <w:rFonts w:ascii="Times New Roman" w:hAnsi="Times New Roman" w:cs="Times New Roman"/>
          <w:sz w:val="32"/>
          <w:szCs w:val="36"/>
        </w:rPr>
        <w:t xml:space="preserve"> in MSSQL, the primary key we create is the clustered index, and the data is arranged in the order of our primary key. </w:t>
      </w:r>
      <w:proofErr w:type="gramStart"/>
      <w:r w:rsidRPr="00887492">
        <w:rPr>
          <w:rFonts w:ascii="Times New Roman" w:hAnsi="Times New Roman" w:cs="Times New Roman"/>
          <w:sz w:val="32"/>
          <w:szCs w:val="36"/>
        </w:rPr>
        <w:t>So</w:t>
      </w:r>
      <w:proofErr w:type="gramEnd"/>
      <w:r w:rsidRPr="00887492">
        <w:rPr>
          <w:rFonts w:ascii="Times New Roman" w:hAnsi="Times New Roman" w:cs="Times New Roman"/>
          <w:sz w:val="32"/>
          <w:szCs w:val="36"/>
        </w:rPr>
        <w:t xml:space="preserve"> it will be very fast when querying based on the primary key.</w:t>
      </w:r>
    </w:p>
    <w:p w:rsidR="00C17650" w:rsidRPr="00887492" w:rsidRDefault="00887492" w:rsidP="00887492">
      <w:pPr>
        <w:rPr>
          <w:rFonts w:ascii="Times New Roman" w:hAnsi="Times New Roman" w:cs="Times New Roman"/>
          <w:sz w:val="32"/>
          <w:szCs w:val="36"/>
        </w:rPr>
      </w:pPr>
      <w:r w:rsidRPr="00887492">
        <w:rPr>
          <w:rFonts w:ascii="Times New Roman" w:hAnsi="Times New Roman" w:cs="Times New Roman"/>
          <w:sz w:val="32"/>
          <w:szCs w:val="36"/>
        </w:rPr>
        <w:t>(2)</w:t>
      </w:r>
      <w:r w:rsidR="00C17650" w:rsidRPr="00887492">
        <w:rPr>
          <w:rFonts w:ascii="Times New Roman" w:hAnsi="Times New Roman" w:cs="Times New Roman"/>
          <w:sz w:val="32"/>
          <w:szCs w:val="36"/>
        </w:rPr>
        <w:t xml:space="preserve"> Non-clustered index: Non-clustered index is also called secondary index. It can be simply understood as an ordered directory, which is a method of exchanging space for time. The </w:t>
      </w:r>
      <w:r w:rsidR="00C17650" w:rsidRPr="00887492">
        <w:rPr>
          <w:rFonts w:ascii="Times New Roman" w:hAnsi="Times New Roman" w:cs="Times New Roman"/>
          <w:sz w:val="32"/>
          <w:szCs w:val="36"/>
        </w:rPr>
        <w:lastRenderedPageBreak/>
        <w:t>secondary index adds extra memory space to store index data. Compared with the clustered index, the search speed of the secondary index is faster, and multiple secondary indexes can be created in a table.</w:t>
      </w:r>
    </w:p>
    <w:p w:rsidR="00C17650" w:rsidRPr="00032C10" w:rsidRDefault="00887492" w:rsidP="00953900">
      <w:pPr>
        <w:pStyle w:val="Heading2"/>
      </w:pPr>
      <w:bookmarkStart w:id="10" w:name="_Toc26971477"/>
      <w:r>
        <w:t xml:space="preserve">2.2 </w:t>
      </w:r>
      <w:r w:rsidR="00032C10" w:rsidRPr="00032C10">
        <w:t>Timing to use</w:t>
      </w:r>
      <w:r w:rsidR="00C17650" w:rsidRPr="00032C10">
        <w:t xml:space="preserve"> indexes</w:t>
      </w:r>
      <w:bookmarkEnd w:id="10"/>
    </w:p>
    <w:p w:rsidR="00032C10" w:rsidRPr="00D045B0" w:rsidRDefault="00032C10" w:rsidP="00887492">
      <w:pPr>
        <w:rPr>
          <w:rFonts w:ascii="Times New Roman" w:hAnsi="Times New Roman" w:cs="Times New Roman"/>
          <w:sz w:val="32"/>
          <w:szCs w:val="36"/>
        </w:rPr>
      </w:pPr>
      <w:r w:rsidRPr="00032C10">
        <w:rPr>
          <w:rFonts w:ascii="Times New Roman" w:hAnsi="Times New Roman" w:cs="Times New Roman"/>
          <w:sz w:val="28"/>
          <w:szCs w:val="36"/>
        </w:rPr>
        <w:t xml:space="preserve"> </w:t>
      </w:r>
      <w:r w:rsidRPr="00D045B0">
        <w:rPr>
          <w:rFonts w:ascii="Times New Roman" w:hAnsi="Times New Roman" w:cs="Times New Roman"/>
          <w:sz w:val="32"/>
          <w:szCs w:val="36"/>
        </w:rPr>
        <w:t>Do not use the index in any case below:</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(1)</w:t>
      </w:r>
      <w:r w:rsidR="00032C10" w:rsidRPr="00D045B0">
        <w:rPr>
          <w:rFonts w:ascii="Times New Roman" w:hAnsi="Times New Roman" w:cs="Times New Roman"/>
          <w:sz w:val="32"/>
          <w:szCs w:val="36"/>
        </w:rPr>
        <w:t xml:space="preserve"> Do not use the index when the data update performance is higher than the query performance requirement, because the index is also maintained and updated at the same time as the data is updated (the index query is fast but the update will be slow);</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(2)</w:t>
      </w:r>
      <w:r w:rsidR="00032C10" w:rsidRPr="00D045B0">
        <w:rPr>
          <w:rFonts w:ascii="Times New Roman" w:hAnsi="Times New Roman" w:cs="Times New Roman"/>
          <w:sz w:val="32"/>
          <w:szCs w:val="36"/>
        </w:rPr>
        <w:t xml:space="preserve"> Don't blindly build too many indexes on the table, because the storage of the index itself also takes up storage space, once the update operation is frequent, it will reduce the new performance;</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(3)</w:t>
      </w:r>
      <w:r w:rsidR="00032C10" w:rsidRPr="00D045B0">
        <w:rPr>
          <w:rFonts w:ascii="Times New Roman" w:hAnsi="Times New Roman" w:cs="Times New Roman"/>
          <w:sz w:val="32"/>
          <w:szCs w:val="36"/>
        </w:rPr>
        <w:t xml:space="preserve"> Don't build indexes for columns that are not used often, and why not build indexes for queries.</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(4)</w:t>
      </w:r>
      <w:r w:rsidR="00032C10" w:rsidRPr="00D045B0">
        <w:rPr>
          <w:rFonts w:ascii="Times New Roman" w:hAnsi="Times New Roman" w:cs="Times New Roman"/>
          <w:sz w:val="32"/>
          <w:szCs w:val="36"/>
        </w:rPr>
        <w:t xml:space="preserve"> Do not index high-repetitive columns. The index itself is to improve the query speed. However, the data values ​​are highly duplicated, the data is not highly distinguishable, and the index cannot work.</w:t>
      </w:r>
    </w:p>
    <w:p w:rsidR="00887492"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(5)</w:t>
      </w:r>
      <w:r w:rsidR="00032C10" w:rsidRPr="00D045B0">
        <w:rPr>
          <w:rFonts w:ascii="Times New Roman" w:hAnsi="Times New Roman" w:cs="Times New Roman"/>
          <w:sz w:val="32"/>
          <w:szCs w:val="36"/>
        </w:rPr>
        <w:t xml:space="preserve"> Do not use indexes for the </w:t>
      </w:r>
      <w:proofErr w:type="spellStart"/>
      <w:r w:rsidR="00032C10" w:rsidRPr="00D045B0">
        <w:rPr>
          <w:rFonts w:ascii="Times New Roman" w:hAnsi="Times New Roman" w:cs="Times New Roman"/>
          <w:sz w:val="32"/>
          <w:szCs w:val="36"/>
        </w:rPr>
        <w:t>img</w:t>
      </w:r>
      <w:proofErr w:type="spellEnd"/>
      <w:r w:rsidR="00032C10" w:rsidRPr="00D045B0">
        <w:rPr>
          <w:rFonts w:ascii="Times New Roman" w:hAnsi="Times New Roman" w:cs="Times New Roman"/>
          <w:sz w:val="32"/>
          <w:szCs w:val="36"/>
        </w:rPr>
        <w:t xml:space="preserve">, </w:t>
      </w:r>
      <w:proofErr w:type="spellStart"/>
      <w:r w:rsidR="00032C10" w:rsidRPr="00D045B0">
        <w:rPr>
          <w:rFonts w:ascii="Times New Roman" w:hAnsi="Times New Roman" w:cs="Times New Roman"/>
          <w:sz w:val="32"/>
          <w:szCs w:val="36"/>
        </w:rPr>
        <w:t>tex.bit</w:t>
      </w:r>
      <w:proofErr w:type="spellEnd"/>
      <w:r w:rsidR="00032C10" w:rsidRPr="00D045B0">
        <w:rPr>
          <w:rFonts w:ascii="Times New Roman" w:hAnsi="Times New Roman" w:cs="Times New Roman"/>
          <w:sz w:val="32"/>
          <w:szCs w:val="36"/>
        </w:rPr>
        <w:t xml:space="preserve"> data types, because this field is generally used very little and the amount of data is too large;</w:t>
      </w:r>
    </w:p>
    <w:p w:rsidR="00032C10" w:rsidRPr="00D045B0" w:rsidRDefault="00032C10" w:rsidP="00887492">
      <w:pPr>
        <w:rPr>
          <w:rFonts w:ascii="Times New Roman" w:hAnsi="Times New Roman" w:cs="Times New Roman"/>
          <w:sz w:val="32"/>
          <w:szCs w:val="36"/>
        </w:rPr>
      </w:pPr>
      <w:r w:rsidRPr="00D045B0">
        <w:rPr>
          <w:rFonts w:ascii="Times New Roman" w:hAnsi="Times New Roman" w:cs="Times New Roman"/>
          <w:sz w:val="32"/>
          <w:szCs w:val="36"/>
        </w:rPr>
        <w:lastRenderedPageBreak/>
        <w:t xml:space="preserve"> Use indexes in case below:</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w:t>
      </w:r>
      <w:r w:rsidR="00032C10" w:rsidRPr="00D045B0">
        <w:rPr>
          <w:rFonts w:ascii="Times New Roman" w:hAnsi="Times New Roman" w:cs="Times New Roman"/>
          <w:sz w:val="32"/>
          <w:szCs w:val="36"/>
        </w:rPr>
        <w:t>1</w:t>
      </w:r>
      <w:r w:rsidRPr="00D045B0">
        <w:rPr>
          <w:rFonts w:ascii="Times New Roman" w:hAnsi="Times New Roman" w:cs="Times New Roman"/>
          <w:sz w:val="32"/>
          <w:szCs w:val="36"/>
        </w:rPr>
        <w:t>)</w:t>
      </w:r>
      <w:r w:rsidR="00032C10" w:rsidRPr="00D045B0">
        <w:rPr>
          <w:rFonts w:ascii="Times New Roman" w:hAnsi="Times New Roman" w:cs="Times New Roman"/>
          <w:sz w:val="32"/>
          <w:szCs w:val="36"/>
        </w:rPr>
        <w:t xml:space="preserve"> The column "where id =?" Often used for queries;</w:t>
      </w:r>
    </w:p>
    <w:p w:rsidR="00032C10"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w:t>
      </w:r>
      <w:r w:rsidR="00032C10" w:rsidRPr="00D045B0">
        <w:rPr>
          <w:rFonts w:ascii="Times New Roman" w:hAnsi="Times New Roman" w:cs="Times New Roman"/>
          <w:sz w:val="32"/>
          <w:szCs w:val="36"/>
        </w:rPr>
        <w:t>2</w:t>
      </w:r>
      <w:r w:rsidRPr="00D045B0">
        <w:rPr>
          <w:rFonts w:ascii="Times New Roman" w:hAnsi="Times New Roman" w:cs="Times New Roman"/>
          <w:sz w:val="32"/>
          <w:szCs w:val="36"/>
        </w:rPr>
        <w:t>)</w:t>
      </w:r>
      <w:r w:rsidR="00032C10" w:rsidRPr="00D045B0">
        <w:rPr>
          <w:rFonts w:ascii="Times New Roman" w:hAnsi="Times New Roman" w:cs="Times New Roman"/>
          <w:sz w:val="32"/>
          <w:szCs w:val="36"/>
        </w:rPr>
        <w:t xml:space="preserve"> Often used for order (order by), grouping (group by) columns, because the index is already sorted;</w:t>
      </w:r>
    </w:p>
    <w:p w:rsidR="00AE1B01" w:rsidRPr="00D045B0" w:rsidRDefault="00887492" w:rsidP="00887492">
      <w:pPr>
        <w:rPr>
          <w:rFonts w:ascii="Times New Roman" w:hAnsi="Times New Roman" w:cs="Times New Roman"/>
          <w:sz w:val="32"/>
          <w:szCs w:val="36"/>
        </w:rPr>
      </w:pPr>
      <w:r w:rsidRPr="00D045B0">
        <w:rPr>
          <w:rFonts w:ascii="Times New Roman" w:hAnsi="Times New Roman" w:cs="Times New Roman"/>
          <w:sz w:val="32"/>
          <w:szCs w:val="36"/>
        </w:rPr>
        <w:t>(</w:t>
      </w:r>
      <w:r w:rsidR="00032C10" w:rsidRPr="00D045B0">
        <w:rPr>
          <w:rFonts w:ascii="Times New Roman" w:hAnsi="Times New Roman" w:cs="Times New Roman"/>
          <w:sz w:val="32"/>
          <w:szCs w:val="36"/>
        </w:rPr>
        <w:t>3</w:t>
      </w:r>
      <w:r w:rsidRPr="00D045B0">
        <w:rPr>
          <w:rFonts w:ascii="Times New Roman" w:hAnsi="Times New Roman" w:cs="Times New Roman"/>
          <w:sz w:val="32"/>
          <w:szCs w:val="36"/>
        </w:rPr>
        <w:t>)</w:t>
      </w:r>
      <w:r w:rsidR="00032C10" w:rsidRPr="00D045B0">
        <w:rPr>
          <w:rFonts w:ascii="Times New Roman" w:hAnsi="Times New Roman" w:cs="Times New Roman"/>
          <w:sz w:val="32"/>
          <w:szCs w:val="36"/>
        </w:rPr>
        <w:t xml:space="preserve"> Columns with value unique restrictions, such as primary key, user name;</w:t>
      </w:r>
    </w:p>
    <w:p w:rsidR="00B622CA" w:rsidRDefault="00B622CA" w:rsidP="00D045B0">
      <w:pPr>
        <w:ind w:firstLine="420"/>
        <w:rPr>
          <w:rFonts w:ascii="Times New Roman" w:hAnsi="Times New Roman" w:cs="Times New Roman"/>
          <w:sz w:val="32"/>
          <w:szCs w:val="40"/>
        </w:rPr>
      </w:pPr>
      <w:r w:rsidRPr="00B622CA">
        <w:rPr>
          <w:rFonts w:ascii="Times New Roman" w:hAnsi="Times New Roman" w:cs="Times New Roman"/>
          <w:sz w:val="32"/>
          <w:szCs w:val="40"/>
        </w:rPr>
        <w:t xml:space="preserve">In my database system, I created three secondary indexes, one in the </w:t>
      </w:r>
      <w:r>
        <w:rPr>
          <w:rFonts w:ascii="Times New Roman" w:hAnsi="Times New Roman" w:cs="Times New Roman"/>
          <w:sz w:val="32"/>
          <w:szCs w:val="40"/>
        </w:rPr>
        <w:t>“P</w:t>
      </w:r>
      <w:r w:rsidRPr="00B622CA">
        <w:rPr>
          <w:rFonts w:ascii="Times New Roman" w:hAnsi="Times New Roman" w:cs="Times New Roman"/>
          <w:sz w:val="32"/>
          <w:szCs w:val="40"/>
        </w:rPr>
        <w:t>roduct</w:t>
      </w:r>
      <w:r>
        <w:rPr>
          <w:rFonts w:ascii="Times New Roman" w:hAnsi="Times New Roman" w:cs="Times New Roman"/>
          <w:sz w:val="32"/>
          <w:szCs w:val="40"/>
        </w:rPr>
        <w:t>”</w:t>
      </w:r>
      <w:r w:rsidRPr="00B622CA">
        <w:rPr>
          <w:rFonts w:ascii="Times New Roman" w:hAnsi="Times New Roman" w:cs="Times New Roman"/>
          <w:sz w:val="32"/>
          <w:szCs w:val="40"/>
        </w:rPr>
        <w:t xml:space="preserve"> table and one in the </w:t>
      </w:r>
      <w:r>
        <w:rPr>
          <w:rFonts w:ascii="Times New Roman" w:hAnsi="Times New Roman" w:cs="Times New Roman"/>
          <w:sz w:val="32"/>
          <w:szCs w:val="40"/>
        </w:rPr>
        <w:t>“</w:t>
      </w:r>
      <w:r>
        <w:rPr>
          <w:rFonts w:ascii="Times New Roman" w:hAnsi="Times New Roman" w:cs="Times New Roman" w:hint="eastAsia"/>
          <w:sz w:val="32"/>
          <w:szCs w:val="40"/>
        </w:rPr>
        <w:t>C</w:t>
      </w:r>
      <w:r w:rsidRPr="00B622CA">
        <w:rPr>
          <w:rFonts w:ascii="Times New Roman" w:hAnsi="Times New Roman" w:cs="Times New Roman" w:hint="eastAsia"/>
          <w:sz w:val="32"/>
          <w:szCs w:val="40"/>
        </w:rPr>
        <w:t>u</w:t>
      </w:r>
      <w:r w:rsidRPr="00B622CA">
        <w:rPr>
          <w:rFonts w:ascii="Times New Roman" w:hAnsi="Times New Roman" w:cs="Times New Roman"/>
          <w:sz w:val="32"/>
          <w:szCs w:val="40"/>
        </w:rPr>
        <w:t>stomer</w:t>
      </w:r>
      <w:r>
        <w:rPr>
          <w:rFonts w:ascii="Times New Roman" w:hAnsi="Times New Roman" w:cs="Times New Roman"/>
          <w:sz w:val="32"/>
          <w:szCs w:val="40"/>
        </w:rPr>
        <w:t>”</w:t>
      </w:r>
      <w:r w:rsidRPr="00B622CA">
        <w:rPr>
          <w:rFonts w:ascii="Times New Roman" w:hAnsi="Times New Roman" w:cs="Times New Roman"/>
          <w:sz w:val="32"/>
          <w:szCs w:val="40"/>
        </w:rPr>
        <w:t xml:space="preserve"> table. </w:t>
      </w:r>
    </w:p>
    <w:p w:rsidR="00B622CA" w:rsidRDefault="00B622CA" w:rsidP="00D045B0">
      <w:pPr>
        <w:ind w:firstLine="420"/>
        <w:rPr>
          <w:rFonts w:ascii="Times New Roman" w:hAnsi="Times New Roman" w:cs="Times New Roman"/>
          <w:sz w:val="32"/>
          <w:szCs w:val="40"/>
        </w:rPr>
      </w:pPr>
      <w:r w:rsidRPr="00B622CA">
        <w:rPr>
          <w:rFonts w:ascii="Times New Roman" w:hAnsi="Times New Roman" w:cs="Times New Roman"/>
          <w:sz w:val="32"/>
          <w:szCs w:val="40"/>
        </w:rPr>
        <w:t xml:space="preserve">The first </w:t>
      </w:r>
      <w:r>
        <w:rPr>
          <w:rFonts w:ascii="Times New Roman" w:hAnsi="Times New Roman" w:cs="Times New Roman"/>
          <w:sz w:val="32"/>
          <w:szCs w:val="40"/>
        </w:rPr>
        <w:t xml:space="preserve">index </w:t>
      </w:r>
      <w:r w:rsidRPr="00B622CA">
        <w:rPr>
          <w:rFonts w:ascii="Times New Roman" w:hAnsi="Times New Roman" w:cs="Times New Roman"/>
          <w:sz w:val="32"/>
          <w:szCs w:val="40"/>
        </w:rPr>
        <w:t xml:space="preserve">is the age-region distribution table. The purpose of setting up this table is to view the customers registered in the system and their regions. From this information, you can quickly and easily see that the customers in that region are most densely distributed and the average age of customers in each region. Regional sales and profits, you can see which customers have the most spending </w:t>
      </w:r>
      <w:r>
        <w:rPr>
          <w:rFonts w:ascii="Times New Roman" w:hAnsi="Times New Roman" w:cs="Times New Roman" w:hint="eastAsia"/>
          <w:sz w:val="32"/>
          <w:szCs w:val="40"/>
        </w:rPr>
        <w:t>ability</w:t>
      </w:r>
      <w:r w:rsidRPr="00B622CA">
        <w:rPr>
          <w:rFonts w:ascii="Times New Roman" w:hAnsi="Times New Roman" w:cs="Times New Roman"/>
          <w:sz w:val="32"/>
          <w:szCs w:val="40"/>
        </w:rPr>
        <w:t xml:space="preserve">, and which region has the </w:t>
      </w:r>
      <w:r>
        <w:rPr>
          <w:rFonts w:ascii="Times New Roman" w:hAnsi="Times New Roman" w:cs="Times New Roman" w:hint="eastAsia"/>
          <w:sz w:val="32"/>
          <w:szCs w:val="40"/>
        </w:rPr>
        <w:t>lowest</w:t>
      </w:r>
      <w:r>
        <w:rPr>
          <w:rFonts w:ascii="Times New Roman" w:hAnsi="Times New Roman" w:cs="Times New Roman"/>
          <w:sz w:val="32"/>
          <w:szCs w:val="40"/>
        </w:rPr>
        <w:t xml:space="preserve"> </w:t>
      </w:r>
      <w:r w:rsidRPr="00B622CA">
        <w:rPr>
          <w:rFonts w:ascii="Times New Roman" w:hAnsi="Times New Roman" w:cs="Times New Roman"/>
          <w:sz w:val="32"/>
          <w:szCs w:val="40"/>
        </w:rPr>
        <w:t xml:space="preserve">spending </w:t>
      </w:r>
      <w:r>
        <w:rPr>
          <w:rFonts w:ascii="Times New Roman" w:hAnsi="Times New Roman" w:cs="Times New Roman" w:hint="eastAsia"/>
          <w:sz w:val="32"/>
          <w:szCs w:val="40"/>
        </w:rPr>
        <w:t>ability</w:t>
      </w:r>
      <w:r w:rsidRPr="00B622CA">
        <w:rPr>
          <w:rFonts w:ascii="Times New Roman" w:hAnsi="Times New Roman" w:cs="Times New Roman"/>
          <w:sz w:val="32"/>
          <w:szCs w:val="40"/>
        </w:rPr>
        <w:t xml:space="preserve">, so </w:t>
      </w:r>
      <w:r>
        <w:rPr>
          <w:rFonts w:ascii="Times New Roman" w:hAnsi="Times New Roman" w:cs="Times New Roman"/>
          <w:sz w:val="32"/>
          <w:szCs w:val="40"/>
        </w:rPr>
        <w:t xml:space="preserve">that </w:t>
      </w:r>
      <w:r>
        <w:rPr>
          <w:rFonts w:ascii="Times New Roman" w:hAnsi="Times New Roman" w:cs="Times New Roman" w:hint="eastAsia"/>
          <w:sz w:val="32"/>
          <w:szCs w:val="40"/>
        </w:rPr>
        <w:t>head</w:t>
      </w:r>
      <w:r>
        <w:rPr>
          <w:rFonts w:ascii="Times New Roman" w:hAnsi="Times New Roman" w:cs="Times New Roman"/>
          <w:sz w:val="32"/>
          <w:szCs w:val="40"/>
        </w:rPr>
        <w:t xml:space="preserve"> </w:t>
      </w:r>
      <w:r>
        <w:rPr>
          <w:rFonts w:ascii="Times New Roman" w:hAnsi="Times New Roman" w:cs="Times New Roman" w:hint="eastAsia"/>
          <w:sz w:val="32"/>
          <w:szCs w:val="40"/>
        </w:rPr>
        <w:t>office</w:t>
      </w:r>
      <w:r>
        <w:rPr>
          <w:rFonts w:ascii="Times New Roman" w:hAnsi="Times New Roman" w:cs="Times New Roman"/>
          <w:sz w:val="32"/>
          <w:szCs w:val="40"/>
        </w:rPr>
        <w:t xml:space="preserve"> </w:t>
      </w:r>
      <w:r w:rsidRPr="00B622CA">
        <w:rPr>
          <w:rFonts w:ascii="Times New Roman" w:hAnsi="Times New Roman" w:cs="Times New Roman"/>
          <w:sz w:val="32"/>
          <w:szCs w:val="40"/>
        </w:rPr>
        <w:t>can adjust marketing strategies to increase revenue.</w:t>
      </w:r>
    </w:p>
    <w:p w:rsidR="00B622CA" w:rsidRDefault="00B622CA" w:rsidP="00D045B0">
      <w:pPr>
        <w:ind w:firstLine="420"/>
        <w:rPr>
          <w:rFonts w:ascii="Times New Roman" w:hAnsi="Times New Roman" w:cs="Times New Roman"/>
          <w:sz w:val="32"/>
          <w:szCs w:val="40"/>
        </w:rPr>
      </w:pPr>
      <w:r w:rsidRPr="00B622CA">
        <w:rPr>
          <w:rFonts w:ascii="Times New Roman" w:hAnsi="Times New Roman" w:cs="Times New Roman"/>
          <w:sz w:val="32"/>
          <w:szCs w:val="40"/>
        </w:rPr>
        <w:t>The second index I created is to view the existing product types of the head office</w:t>
      </w:r>
      <w:r w:rsidR="00F200CF" w:rsidRPr="00F200CF">
        <w:rPr>
          <w:rFonts w:ascii="Times New Roman" w:hAnsi="Times New Roman" w:cs="Times New Roman"/>
          <w:sz w:val="32"/>
          <w:szCs w:val="40"/>
        </w:rPr>
        <w:t xml:space="preserve"> </w:t>
      </w:r>
      <w:r w:rsidR="00F200CF" w:rsidRPr="00B622CA">
        <w:rPr>
          <w:rFonts w:ascii="Times New Roman" w:hAnsi="Times New Roman" w:cs="Times New Roman"/>
          <w:sz w:val="32"/>
          <w:szCs w:val="40"/>
        </w:rPr>
        <w:t>more conveniently</w:t>
      </w:r>
      <w:r w:rsidRPr="00B622CA">
        <w:rPr>
          <w:rFonts w:ascii="Times New Roman" w:hAnsi="Times New Roman" w:cs="Times New Roman"/>
          <w:sz w:val="32"/>
          <w:szCs w:val="40"/>
        </w:rPr>
        <w:t xml:space="preserve">, including different product types, and different colors, sizes, and other information corresponding to each type. The types of products being sold, considering the relatively stable number of product types, and if </w:t>
      </w:r>
      <w:r w:rsidR="00F200CF">
        <w:rPr>
          <w:rFonts w:ascii="Times New Roman" w:hAnsi="Times New Roman" w:cs="Times New Roman" w:hint="eastAsia"/>
          <w:sz w:val="32"/>
          <w:szCs w:val="40"/>
        </w:rPr>
        <w:lastRenderedPageBreak/>
        <w:t>head</w:t>
      </w:r>
      <w:r w:rsidR="00F200CF">
        <w:rPr>
          <w:rFonts w:ascii="Times New Roman" w:hAnsi="Times New Roman" w:cs="Times New Roman"/>
          <w:sz w:val="32"/>
          <w:szCs w:val="40"/>
        </w:rPr>
        <w:t xml:space="preserve"> office has introduced new types of product, and this table need to be </w:t>
      </w:r>
      <w:r w:rsidRPr="00B622CA">
        <w:rPr>
          <w:rFonts w:ascii="Times New Roman" w:hAnsi="Times New Roman" w:cs="Times New Roman"/>
          <w:sz w:val="32"/>
          <w:szCs w:val="40"/>
        </w:rPr>
        <w:t>update</w:t>
      </w:r>
      <w:r w:rsidR="00F200CF">
        <w:rPr>
          <w:rFonts w:ascii="Times New Roman" w:hAnsi="Times New Roman" w:cs="Times New Roman"/>
          <w:sz w:val="32"/>
          <w:szCs w:val="40"/>
        </w:rPr>
        <w:t>d</w:t>
      </w:r>
      <w:r w:rsidRPr="00B622CA">
        <w:rPr>
          <w:rFonts w:ascii="Times New Roman" w:hAnsi="Times New Roman" w:cs="Times New Roman"/>
          <w:sz w:val="32"/>
          <w:szCs w:val="40"/>
        </w:rPr>
        <w:t xml:space="preserve">, new data </w:t>
      </w:r>
      <w:r w:rsidR="00F200CF">
        <w:rPr>
          <w:rFonts w:ascii="Times New Roman" w:hAnsi="Times New Roman" w:cs="Times New Roman"/>
          <w:sz w:val="32"/>
          <w:szCs w:val="40"/>
        </w:rPr>
        <w:t xml:space="preserve">will be inserted, </w:t>
      </w:r>
      <w:r w:rsidRPr="00B622CA">
        <w:rPr>
          <w:rFonts w:ascii="Times New Roman" w:hAnsi="Times New Roman" w:cs="Times New Roman"/>
          <w:sz w:val="32"/>
          <w:szCs w:val="40"/>
        </w:rPr>
        <w:t>instead of modifying existing data, so I created this index.</w:t>
      </w:r>
    </w:p>
    <w:p w:rsidR="00F200CF" w:rsidRPr="00F200CF" w:rsidRDefault="00F200CF" w:rsidP="00D045B0">
      <w:pPr>
        <w:ind w:firstLine="420"/>
        <w:rPr>
          <w:rFonts w:ascii="Times New Roman" w:hAnsi="Times New Roman" w:cs="Times New Roman"/>
          <w:sz w:val="32"/>
          <w:szCs w:val="40"/>
        </w:rPr>
      </w:pPr>
      <w:r w:rsidRPr="00F200CF">
        <w:rPr>
          <w:rFonts w:ascii="Times New Roman" w:hAnsi="Times New Roman" w:cs="Times New Roman"/>
          <w:sz w:val="32"/>
          <w:szCs w:val="40"/>
        </w:rPr>
        <w:t xml:space="preserve">The third index I created was based on the customer's registration time. By looking at the number of customers registered in different time periods, combined with other tables, and the marketing strategy the company has adopted, </w:t>
      </w:r>
      <w:r w:rsidR="00DB1633">
        <w:rPr>
          <w:rFonts w:ascii="Times New Roman" w:hAnsi="Times New Roman" w:cs="Times New Roman"/>
          <w:sz w:val="32"/>
          <w:szCs w:val="40"/>
        </w:rPr>
        <w:t xml:space="preserve">head office </w:t>
      </w:r>
      <w:r w:rsidRPr="00F200CF">
        <w:rPr>
          <w:rFonts w:ascii="Times New Roman" w:hAnsi="Times New Roman" w:cs="Times New Roman" w:hint="eastAsia"/>
          <w:sz w:val="32"/>
          <w:szCs w:val="40"/>
        </w:rPr>
        <w:t>c</w:t>
      </w:r>
      <w:r w:rsidRPr="00F200CF">
        <w:rPr>
          <w:rFonts w:ascii="Times New Roman" w:hAnsi="Times New Roman" w:cs="Times New Roman"/>
          <w:sz w:val="32"/>
          <w:szCs w:val="40"/>
        </w:rPr>
        <w:t xml:space="preserve">an infer the reasons for customer registration, such as the products in the first order, and various holiday discount activities. In this way </w:t>
      </w:r>
      <w:r w:rsidR="00DB1633">
        <w:rPr>
          <w:rFonts w:ascii="Times New Roman" w:hAnsi="Times New Roman" w:cs="Times New Roman"/>
          <w:sz w:val="32"/>
          <w:szCs w:val="40"/>
        </w:rPr>
        <w:t>head office</w:t>
      </w:r>
      <w:r w:rsidR="00DB1633" w:rsidRPr="00F200CF">
        <w:rPr>
          <w:rFonts w:ascii="Times New Roman" w:hAnsi="Times New Roman" w:cs="Times New Roman"/>
          <w:sz w:val="32"/>
          <w:szCs w:val="40"/>
        </w:rPr>
        <w:t xml:space="preserve"> </w:t>
      </w:r>
      <w:r w:rsidRPr="00F200CF">
        <w:rPr>
          <w:rFonts w:ascii="Times New Roman" w:hAnsi="Times New Roman" w:cs="Times New Roman"/>
          <w:sz w:val="32"/>
          <w:szCs w:val="40"/>
        </w:rPr>
        <w:t xml:space="preserve">can analyze the customer's purchase intention, and </w:t>
      </w:r>
      <w:r w:rsidR="00DB1633">
        <w:rPr>
          <w:rFonts w:ascii="Times New Roman" w:hAnsi="Times New Roman" w:cs="Times New Roman"/>
          <w:sz w:val="32"/>
          <w:szCs w:val="40"/>
        </w:rPr>
        <w:t>they</w:t>
      </w:r>
      <w:r w:rsidRPr="00F200CF">
        <w:rPr>
          <w:rFonts w:ascii="Times New Roman" w:hAnsi="Times New Roman" w:cs="Times New Roman"/>
          <w:sz w:val="32"/>
          <w:szCs w:val="40"/>
        </w:rPr>
        <w:t xml:space="preserve"> can see the product types that attract customers the most, so the head office can adjust marketing strategies to increase product sales and profits.</w:t>
      </w:r>
    </w:p>
    <w:p w:rsidR="00B622CA" w:rsidRDefault="00B622CA" w:rsidP="00B622CA">
      <w:pPr>
        <w:ind w:firstLine="420"/>
        <w:jc w:val="left"/>
        <w:rPr>
          <w:rFonts w:ascii="Times New Roman" w:hAnsi="Times New Roman" w:cs="Times New Roman"/>
          <w:sz w:val="32"/>
          <w:szCs w:val="40"/>
        </w:rPr>
      </w:pPr>
    </w:p>
    <w:p w:rsidR="00DB1633" w:rsidRDefault="00D045B0" w:rsidP="00953900">
      <w:pPr>
        <w:pStyle w:val="Heading1"/>
      </w:pPr>
      <w:bookmarkStart w:id="11" w:name="_Toc26971478"/>
      <w:r>
        <w:t xml:space="preserve">3. </w:t>
      </w:r>
      <w:r w:rsidR="00DB1633" w:rsidRPr="00DB1633">
        <w:rPr>
          <w:rFonts w:hint="eastAsia"/>
        </w:rPr>
        <w:t>T</w:t>
      </w:r>
      <w:r w:rsidR="00DB1633" w:rsidRPr="00DB1633">
        <w:t>ransaction</w:t>
      </w:r>
      <w:bookmarkEnd w:id="11"/>
    </w:p>
    <w:p w:rsidR="00DB1633" w:rsidRDefault="00760805" w:rsidP="00D045B0">
      <w:pPr>
        <w:ind w:firstLine="420"/>
        <w:rPr>
          <w:rFonts w:ascii="Times New Roman" w:hAnsi="Times New Roman" w:cs="Times New Roman"/>
          <w:sz w:val="32"/>
          <w:szCs w:val="40"/>
        </w:rPr>
      </w:pPr>
      <w:r w:rsidRPr="00760805">
        <w:rPr>
          <w:rFonts w:ascii="Times New Roman" w:hAnsi="Times New Roman" w:cs="Times New Roman"/>
          <w:sz w:val="32"/>
          <w:szCs w:val="40"/>
        </w:rPr>
        <w:t xml:space="preserve">In SQL, our flexible use of transactions can solve many common problems. As we all know, transactions have four characteristics, atomicity, consistency, isolation, and </w:t>
      </w:r>
      <w:r>
        <w:rPr>
          <w:rFonts w:ascii="Times New Roman" w:hAnsi="Times New Roman" w:cs="Times New Roman" w:hint="eastAsia"/>
          <w:sz w:val="32"/>
          <w:szCs w:val="40"/>
        </w:rPr>
        <w:t>dur</w:t>
      </w:r>
      <w:r>
        <w:rPr>
          <w:rFonts w:ascii="Times New Roman" w:hAnsi="Times New Roman" w:cs="Times New Roman"/>
          <w:sz w:val="32"/>
          <w:szCs w:val="40"/>
        </w:rPr>
        <w:t>ability</w:t>
      </w:r>
      <w:r w:rsidRPr="00760805">
        <w:rPr>
          <w:rFonts w:ascii="Times New Roman" w:hAnsi="Times New Roman" w:cs="Times New Roman"/>
          <w:sz w:val="32"/>
          <w:szCs w:val="40"/>
        </w:rPr>
        <w:t>. Atomic</w:t>
      </w:r>
      <w:r>
        <w:rPr>
          <w:rFonts w:ascii="Times New Roman" w:hAnsi="Times New Roman" w:cs="Times New Roman"/>
          <w:sz w:val="32"/>
          <w:szCs w:val="40"/>
        </w:rPr>
        <w:t>i</w:t>
      </w:r>
      <w:r w:rsidR="00D045B0">
        <w:rPr>
          <w:rFonts w:ascii="Times New Roman" w:hAnsi="Times New Roman" w:cs="Times New Roman"/>
          <w:sz w:val="32"/>
          <w:szCs w:val="40"/>
        </w:rPr>
        <w:t>t</w:t>
      </w:r>
      <w:r>
        <w:rPr>
          <w:rFonts w:ascii="Times New Roman" w:hAnsi="Times New Roman" w:cs="Times New Roman"/>
          <w:sz w:val="32"/>
          <w:szCs w:val="40"/>
        </w:rPr>
        <w:t>y</w:t>
      </w:r>
      <w:r w:rsidRPr="00760805">
        <w:rPr>
          <w:rFonts w:ascii="Times New Roman" w:hAnsi="Times New Roman" w:cs="Times New Roman"/>
          <w:sz w:val="32"/>
          <w:szCs w:val="40"/>
        </w:rPr>
        <w:t xml:space="preserve"> means that, for a certain transaction, in the process of executing the transaction, each step cannot be separated, which means that a transaction is either not executed at all or completed.</w:t>
      </w:r>
    </w:p>
    <w:p w:rsidR="00760805" w:rsidRDefault="00760805" w:rsidP="00D045B0">
      <w:pPr>
        <w:ind w:firstLine="420"/>
        <w:rPr>
          <w:rFonts w:ascii="Times New Roman" w:hAnsi="Times New Roman" w:cs="Times New Roman"/>
          <w:sz w:val="32"/>
          <w:szCs w:val="40"/>
        </w:rPr>
      </w:pPr>
      <w:r w:rsidRPr="00760805">
        <w:rPr>
          <w:rFonts w:ascii="Times New Roman" w:hAnsi="Times New Roman" w:cs="Times New Roman"/>
          <w:sz w:val="32"/>
          <w:szCs w:val="40"/>
        </w:rPr>
        <w:lastRenderedPageBreak/>
        <w:t xml:space="preserve">Transaction consistency means that when we execute and complete a transaction, the data used in the transaction must be in the same state, that is, there will not be some data that has been executed and some other data is being executed </w:t>
      </w:r>
      <w:proofErr w:type="gramStart"/>
      <w:r w:rsidRPr="00760805">
        <w:rPr>
          <w:rFonts w:ascii="Times New Roman" w:hAnsi="Times New Roman" w:cs="Times New Roman"/>
          <w:sz w:val="32"/>
          <w:szCs w:val="40"/>
        </w:rPr>
        <w:t>In</w:t>
      </w:r>
      <w:proofErr w:type="gramEnd"/>
      <w:r w:rsidRPr="00760805">
        <w:rPr>
          <w:rFonts w:ascii="Times New Roman" w:hAnsi="Times New Roman" w:cs="Times New Roman"/>
          <w:sz w:val="32"/>
          <w:szCs w:val="40"/>
        </w:rPr>
        <w:t xml:space="preserve"> the process.</w:t>
      </w:r>
    </w:p>
    <w:p w:rsidR="00760805" w:rsidRDefault="00760805" w:rsidP="00D045B0">
      <w:pPr>
        <w:ind w:firstLine="420"/>
        <w:rPr>
          <w:rFonts w:ascii="Times New Roman" w:hAnsi="Times New Roman" w:cs="Times New Roman"/>
          <w:sz w:val="32"/>
          <w:szCs w:val="40"/>
        </w:rPr>
      </w:pPr>
      <w:r w:rsidRPr="00760805">
        <w:rPr>
          <w:rFonts w:ascii="Times New Roman" w:hAnsi="Times New Roman" w:cs="Times New Roman"/>
          <w:sz w:val="32"/>
          <w:szCs w:val="40"/>
        </w:rPr>
        <w:t>The isolation of transactions means that even if different transactions are being executed at the same time, they will not cause any interference with each other. Therefore, different transactions are independent of each other and will not generate calls or dependencies.</w:t>
      </w:r>
    </w:p>
    <w:p w:rsidR="00760805" w:rsidRDefault="00760805" w:rsidP="00D045B0">
      <w:pPr>
        <w:ind w:firstLine="420"/>
        <w:rPr>
          <w:rFonts w:ascii="Times New Roman" w:hAnsi="Times New Roman" w:cs="Times New Roman"/>
          <w:sz w:val="32"/>
          <w:szCs w:val="40"/>
        </w:rPr>
      </w:pPr>
      <w:r w:rsidRPr="00760805">
        <w:rPr>
          <w:rFonts w:ascii="Times New Roman" w:hAnsi="Times New Roman" w:cs="Times New Roman"/>
          <w:sz w:val="32"/>
          <w:szCs w:val="40"/>
        </w:rPr>
        <w:t xml:space="preserve">The </w:t>
      </w:r>
      <w:r>
        <w:rPr>
          <w:rFonts w:ascii="Times New Roman" w:hAnsi="Times New Roman" w:cs="Times New Roman" w:hint="eastAsia"/>
          <w:sz w:val="32"/>
          <w:szCs w:val="40"/>
        </w:rPr>
        <w:t>durability</w:t>
      </w:r>
      <w:r>
        <w:rPr>
          <w:rFonts w:ascii="Times New Roman" w:hAnsi="Times New Roman" w:cs="Times New Roman"/>
          <w:sz w:val="32"/>
          <w:szCs w:val="40"/>
        </w:rPr>
        <w:t xml:space="preserve"> </w:t>
      </w:r>
      <w:r w:rsidRPr="00760805">
        <w:rPr>
          <w:rFonts w:ascii="Times New Roman" w:hAnsi="Times New Roman" w:cs="Times New Roman"/>
          <w:sz w:val="32"/>
          <w:szCs w:val="40"/>
        </w:rPr>
        <w:t>of a transaction means that when a certain transaction is executed, the result (or modification of the database) produced by the transaction is permanent, so once the transaction is executed, the result will be permanently stored in the database.</w:t>
      </w:r>
    </w:p>
    <w:p w:rsidR="00AE5DAC" w:rsidRDefault="00CC1433" w:rsidP="00D045B0">
      <w:pPr>
        <w:ind w:firstLine="420"/>
        <w:rPr>
          <w:rFonts w:ascii="Times New Roman" w:hAnsi="Times New Roman" w:cs="Times New Roman"/>
          <w:sz w:val="32"/>
          <w:szCs w:val="40"/>
        </w:rPr>
      </w:pPr>
      <w:r w:rsidRPr="00CC1433">
        <w:rPr>
          <w:rFonts w:ascii="Times New Roman" w:hAnsi="Times New Roman" w:cs="Times New Roman"/>
          <w:sz w:val="32"/>
          <w:szCs w:val="40"/>
        </w:rPr>
        <w:t>In the transaction section, in order to solve the problem that customers can sometimes order non-existent products and customers can order products that are not in stock, I created the following transaction</w:t>
      </w:r>
      <w:r>
        <w:rPr>
          <w:rFonts w:ascii="Times New Roman" w:hAnsi="Times New Roman" w:cs="Times New Roman" w:hint="eastAsia"/>
          <w:sz w:val="32"/>
          <w:szCs w:val="40"/>
        </w:rPr>
        <w:t>.</w:t>
      </w:r>
    </w:p>
    <w:p w:rsidR="00CC1433" w:rsidRDefault="00CC1433" w:rsidP="00D045B0">
      <w:pPr>
        <w:ind w:firstLine="420"/>
        <w:rPr>
          <w:rFonts w:ascii="Times New Roman" w:hAnsi="Times New Roman" w:cs="Times New Roman"/>
          <w:sz w:val="32"/>
          <w:szCs w:val="40"/>
        </w:rPr>
      </w:pPr>
      <w:r w:rsidRPr="00CC1433">
        <w:rPr>
          <w:rFonts w:ascii="Times New Roman" w:hAnsi="Times New Roman" w:cs="Times New Roman"/>
          <w:sz w:val="32"/>
          <w:szCs w:val="40"/>
        </w:rPr>
        <w:t xml:space="preserve">For the first problem, my solution is to first insert an order information, which includes the </w:t>
      </w:r>
      <w:proofErr w:type="spellStart"/>
      <w:r>
        <w:rPr>
          <w:rFonts w:ascii="Times New Roman" w:hAnsi="Times New Roman" w:cs="Times New Roman"/>
          <w:sz w:val="32"/>
          <w:szCs w:val="40"/>
        </w:rPr>
        <w:t>O</w:t>
      </w:r>
      <w:r w:rsidRPr="00CC1433">
        <w:rPr>
          <w:rFonts w:ascii="Times New Roman" w:hAnsi="Times New Roman" w:cs="Times New Roman"/>
          <w:sz w:val="32"/>
          <w:szCs w:val="40"/>
        </w:rPr>
        <w:t>rder</w:t>
      </w:r>
      <w:r>
        <w:rPr>
          <w:rFonts w:ascii="Times New Roman" w:hAnsi="Times New Roman" w:cs="Times New Roman" w:hint="eastAsia"/>
          <w:sz w:val="32"/>
          <w:szCs w:val="40"/>
        </w:rPr>
        <w:t>No</w:t>
      </w:r>
      <w:proofErr w:type="spellEnd"/>
      <w:r w:rsidRPr="00CC1433">
        <w:rPr>
          <w:rFonts w:ascii="Times New Roman" w:hAnsi="Times New Roman" w:cs="Times New Roman"/>
          <w:sz w:val="32"/>
          <w:szCs w:val="40"/>
        </w:rPr>
        <w:t xml:space="preserve">, </w:t>
      </w:r>
      <w:proofErr w:type="spellStart"/>
      <w:r>
        <w:rPr>
          <w:rFonts w:ascii="Times New Roman" w:hAnsi="Times New Roman" w:cs="Times New Roman"/>
          <w:sz w:val="32"/>
          <w:szCs w:val="40"/>
        </w:rPr>
        <w:t>C</w:t>
      </w:r>
      <w:r w:rsidRPr="00CC1433">
        <w:rPr>
          <w:rFonts w:ascii="Times New Roman" w:hAnsi="Times New Roman" w:cs="Times New Roman"/>
          <w:sz w:val="32"/>
          <w:szCs w:val="40"/>
        </w:rPr>
        <w:t>ustomer</w:t>
      </w:r>
      <w:r>
        <w:rPr>
          <w:rFonts w:ascii="Times New Roman" w:hAnsi="Times New Roman" w:cs="Times New Roman"/>
          <w:sz w:val="32"/>
          <w:szCs w:val="40"/>
        </w:rPr>
        <w:t>No</w:t>
      </w:r>
      <w:proofErr w:type="spellEnd"/>
      <w:r w:rsidRPr="00CC1433">
        <w:rPr>
          <w:rFonts w:ascii="Times New Roman" w:hAnsi="Times New Roman" w:cs="Times New Roman"/>
          <w:sz w:val="32"/>
          <w:szCs w:val="40"/>
        </w:rPr>
        <w:t xml:space="preserve">, </w:t>
      </w:r>
      <w:proofErr w:type="spellStart"/>
      <w:r>
        <w:rPr>
          <w:rFonts w:ascii="Times New Roman" w:hAnsi="Times New Roman" w:cs="Times New Roman"/>
          <w:sz w:val="32"/>
          <w:szCs w:val="40"/>
        </w:rPr>
        <w:t>OrderDateTime</w:t>
      </w:r>
      <w:proofErr w:type="spellEnd"/>
      <w:r w:rsidRPr="00CC1433">
        <w:rPr>
          <w:rFonts w:ascii="Times New Roman" w:hAnsi="Times New Roman" w:cs="Times New Roman"/>
          <w:sz w:val="32"/>
          <w:szCs w:val="40"/>
        </w:rPr>
        <w:t xml:space="preserve">, </w:t>
      </w:r>
      <w:proofErr w:type="spellStart"/>
      <w:r>
        <w:rPr>
          <w:rFonts w:ascii="Times New Roman" w:hAnsi="Times New Roman" w:cs="Times New Roman"/>
          <w:sz w:val="32"/>
          <w:szCs w:val="40"/>
        </w:rPr>
        <w:t>O</w:t>
      </w:r>
      <w:r w:rsidRPr="00CC1433">
        <w:rPr>
          <w:rFonts w:ascii="Times New Roman" w:hAnsi="Times New Roman" w:cs="Times New Roman"/>
          <w:sz w:val="32"/>
          <w:szCs w:val="40"/>
        </w:rPr>
        <w:t>rder</w:t>
      </w:r>
      <w:r>
        <w:rPr>
          <w:rFonts w:ascii="Times New Roman" w:hAnsi="Times New Roman" w:cs="Times New Roman"/>
          <w:sz w:val="32"/>
          <w:szCs w:val="40"/>
        </w:rPr>
        <w:t>Price</w:t>
      </w:r>
      <w:proofErr w:type="spellEnd"/>
      <w:r w:rsidRPr="00CC1433">
        <w:rPr>
          <w:rFonts w:ascii="Times New Roman" w:hAnsi="Times New Roman" w:cs="Times New Roman"/>
          <w:sz w:val="32"/>
          <w:szCs w:val="40"/>
        </w:rPr>
        <w:t xml:space="preserve">, discount, </w:t>
      </w:r>
      <w:proofErr w:type="spellStart"/>
      <w:r w:rsidRPr="00CC1433">
        <w:rPr>
          <w:rFonts w:ascii="Times New Roman" w:hAnsi="Times New Roman" w:cs="Times New Roman"/>
          <w:sz w:val="32"/>
          <w:szCs w:val="40"/>
        </w:rPr>
        <w:t>etc</w:t>
      </w:r>
      <w:proofErr w:type="spellEnd"/>
      <w:r>
        <w:rPr>
          <w:rFonts w:ascii="Times New Roman" w:hAnsi="Times New Roman" w:cs="Times New Roman"/>
          <w:sz w:val="32"/>
          <w:szCs w:val="40"/>
        </w:rPr>
        <w:t xml:space="preserve">, then </w:t>
      </w:r>
      <w:r w:rsidRPr="00CC1433">
        <w:rPr>
          <w:rFonts w:ascii="Times New Roman" w:hAnsi="Times New Roman" w:cs="Times New Roman"/>
          <w:sz w:val="32"/>
          <w:szCs w:val="40"/>
        </w:rPr>
        <w:t>insert</w:t>
      </w:r>
      <w:r>
        <w:rPr>
          <w:rFonts w:ascii="Times New Roman" w:hAnsi="Times New Roman" w:cs="Times New Roman"/>
          <w:sz w:val="32"/>
          <w:szCs w:val="40"/>
        </w:rPr>
        <w:t>ing</w:t>
      </w:r>
      <w:r w:rsidRPr="00CC1433">
        <w:rPr>
          <w:rFonts w:ascii="Times New Roman" w:hAnsi="Times New Roman" w:cs="Times New Roman"/>
          <w:sz w:val="32"/>
          <w:szCs w:val="40"/>
        </w:rPr>
        <w:t xml:space="preserve"> the information about the product purchased by the customer. That is, </w:t>
      </w:r>
      <w:r w:rsidR="00453620">
        <w:rPr>
          <w:rFonts w:ascii="Times New Roman" w:hAnsi="Times New Roman" w:cs="Times New Roman"/>
          <w:sz w:val="32"/>
          <w:szCs w:val="40"/>
        </w:rPr>
        <w:t>ProductName</w:t>
      </w:r>
      <w:r w:rsidRPr="00CC1433">
        <w:rPr>
          <w:rFonts w:ascii="Times New Roman" w:hAnsi="Times New Roman" w:cs="Times New Roman"/>
          <w:sz w:val="32"/>
          <w:szCs w:val="40"/>
        </w:rPr>
        <w:t xml:space="preserve">, color, and size of the product. If the product </w:t>
      </w:r>
      <w:r w:rsidRPr="00CC1433">
        <w:rPr>
          <w:rFonts w:ascii="Times New Roman" w:hAnsi="Times New Roman" w:cs="Times New Roman"/>
          <w:sz w:val="32"/>
          <w:szCs w:val="40"/>
        </w:rPr>
        <w:lastRenderedPageBreak/>
        <w:t xml:space="preserve">purchased by the customer </w:t>
      </w:r>
      <w:r w:rsidR="00453620">
        <w:rPr>
          <w:rFonts w:ascii="Times New Roman" w:hAnsi="Times New Roman" w:cs="Times New Roman"/>
          <w:sz w:val="32"/>
          <w:szCs w:val="40"/>
        </w:rPr>
        <w:t>has</w:t>
      </w:r>
      <w:r w:rsidRPr="00CC1433">
        <w:rPr>
          <w:rFonts w:ascii="Times New Roman" w:hAnsi="Times New Roman" w:cs="Times New Roman"/>
          <w:sz w:val="32"/>
          <w:szCs w:val="40"/>
        </w:rPr>
        <w:t xml:space="preserve"> not registered in the database, the order will not be created, so the entire transaction will rollback; otherwise, if the information of the product ordered by the customer exists in the database, a new order number will be created, Customers can complete the purchase process.</w:t>
      </w:r>
    </w:p>
    <w:p w:rsidR="00453620" w:rsidRDefault="00453620" w:rsidP="00D045B0">
      <w:pPr>
        <w:ind w:firstLine="420"/>
        <w:rPr>
          <w:rFonts w:ascii="Times New Roman" w:hAnsi="Times New Roman" w:cs="Times New Roman"/>
          <w:sz w:val="32"/>
          <w:szCs w:val="40"/>
        </w:rPr>
      </w:pPr>
      <w:r w:rsidRPr="00453620">
        <w:rPr>
          <w:rFonts w:ascii="Times New Roman" w:hAnsi="Times New Roman" w:cs="Times New Roman"/>
          <w:sz w:val="32"/>
          <w:szCs w:val="40"/>
        </w:rPr>
        <w:t>For the second problem, my solution is to insert the information about the number of products in the order</w:t>
      </w:r>
      <w:r>
        <w:rPr>
          <w:rFonts w:ascii="Times New Roman" w:hAnsi="Times New Roman" w:cs="Times New Roman"/>
          <w:sz w:val="32"/>
          <w:szCs w:val="40"/>
        </w:rPr>
        <w:t xml:space="preserve"> </w:t>
      </w:r>
      <w:r>
        <w:rPr>
          <w:rFonts w:ascii="Times New Roman" w:hAnsi="Times New Roman" w:cs="Times New Roman" w:hint="eastAsia"/>
          <w:sz w:val="32"/>
          <w:szCs w:val="40"/>
        </w:rPr>
        <w:t>firstly</w:t>
      </w:r>
      <w:r w:rsidRPr="00453620">
        <w:rPr>
          <w:rFonts w:ascii="Times New Roman" w:hAnsi="Times New Roman" w:cs="Times New Roman"/>
          <w:sz w:val="32"/>
          <w:szCs w:val="40"/>
        </w:rPr>
        <w:t>, that is, the number of products a customer wants to buy</w:t>
      </w:r>
      <w:r>
        <w:rPr>
          <w:rFonts w:ascii="Times New Roman" w:hAnsi="Times New Roman" w:cs="Times New Roman" w:hint="eastAsia"/>
          <w:sz w:val="32"/>
          <w:szCs w:val="40"/>
        </w:rPr>
        <w:t>,</w:t>
      </w:r>
      <w:r>
        <w:rPr>
          <w:rFonts w:ascii="Times New Roman" w:hAnsi="Times New Roman" w:cs="Times New Roman"/>
          <w:sz w:val="32"/>
          <w:szCs w:val="40"/>
        </w:rPr>
        <w:t xml:space="preserve"> t</w:t>
      </w:r>
      <w:r w:rsidRPr="00453620">
        <w:rPr>
          <w:rFonts w:ascii="Times New Roman" w:hAnsi="Times New Roman" w:cs="Times New Roman"/>
          <w:sz w:val="32"/>
          <w:szCs w:val="40"/>
        </w:rPr>
        <w:t xml:space="preserve">hen compare this quantity with the existing quantity of the goods in the </w:t>
      </w:r>
      <w:proofErr w:type="spellStart"/>
      <w:r>
        <w:rPr>
          <w:rFonts w:ascii="Times New Roman" w:hAnsi="Times New Roman" w:cs="Times New Roman"/>
          <w:sz w:val="32"/>
          <w:szCs w:val="40"/>
        </w:rPr>
        <w:t>S</w:t>
      </w:r>
      <w:r w:rsidRPr="00453620">
        <w:rPr>
          <w:rFonts w:ascii="Times New Roman" w:hAnsi="Times New Roman" w:cs="Times New Roman"/>
          <w:sz w:val="32"/>
          <w:szCs w:val="40"/>
        </w:rPr>
        <w:t>tockQunity</w:t>
      </w:r>
      <w:proofErr w:type="spellEnd"/>
      <w:r w:rsidRPr="00453620">
        <w:rPr>
          <w:rFonts w:ascii="Times New Roman" w:hAnsi="Times New Roman" w:cs="Times New Roman"/>
          <w:sz w:val="32"/>
          <w:szCs w:val="40"/>
        </w:rPr>
        <w:t xml:space="preserve"> table. If the number of products that the customer will order is </w:t>
      </w:r>
      <w:r w:rsidR="00980286">
        <w:rPr>
          <w:rFonts w:ascii="Times New Roman" w:hAnsi="Times New Roman" w:cs="Times New Roman"/>
          <w:sz w:val="32"/>
          <w:szCs w:val="40"/>
        </w:rPr>
        <w:t xml:space="preserve">more </w:t>
      </w:r>
      <w:r w:rsidRPr="00453620">
        <w:rPr>
          <w:rFonts w:ascii="Times New Roman" w:hAnsi="Times New Roman" w:cs="Times New Roman"/>
          <w:sz w:val="32"/>
          <w:szCs w:val="40"/>
        </w:rPr>
        <w:t xml:space="preserve">than the inventory of the goods, the transaction will be rejected and the transaction will </w:t>
      </w:r>
      <w:proofErr w:type="spellStart"/>
      <w:r w:rsidRPr="00453620">
        <w:rPr>
          <w:rFonts w:ascii="Times New Roman" w:hAnsi="Times New Roman" w:cs="Times New Roman"/>
          <w:sz w:val="32"/>
          <w:szCs w:val="40"/>
        </w:rPr>
        <w:t>rolledback</w:t>
      </w:r>
      <w:proofErr w:type="spellEnd"/>
      <w:r w:rsidRPr="00453620">
        <w:rPr>
          <w:rFonts w:ascii="Times New Roman" w:hAnsi="Times New Roman" w:cs="Times New Roman"/>
          <w:sz w:val="32"/>
          <w:szCs w:val="40"/>
        </w:rPr>
        <w:t>. But in practice, I wrote that customers are not allowed to order goods that are not in stock, not goods that are not in stock, because the requirements of the problem are like this.</w:t>
      </w:r>
    </w:p>
    <w:p w:rsidR="00B4542B" w:rsidRDefault="00D045B0" w:rsidP="00953900">
      <w:pPr>
        <w:pStyle w:val="Heading1"/>
      </w:pPr>
      <w:bookmarkStart w:id="12" w:name="_Toc26971479"/>
      <w:r>
        <w:t xml:space="preserve">4. </w:t>
      </w:r>
      <w:r w:rsidR="00B4542B" w:rsidRPr="00B4542B">
        <w:rPr>
          <w:rFonts w:hint="eastAsia"/>
        </w:rPr>
        <w:t>Distributed</w:t>
      </w:r>
      <w:r w:rsidR="00B4542B" w:rsidRPr="00B4542B">
        <w:t xml:space="preserve"> database system</w:t>
      </w:r>
      <w:bookmarkEnd w:id="12"/>
    </w:p>
    <w:p w:rsidR="00B4542B" w:rsidRPr="00B4542B" w:rsidRDefault="00B4542B" w:rsidP="00D045B0">
      <w:pPr>
        <w:ind w:firstLine="420"/>
        <w:rPr>
          <w:rFonts w:ascii="Times New Roman" w:hAnsi="Times New Roman" w:cs="Times New Roman"/>
          <w:sz w:val="32"/>
          <w:szCs w:val="40"/>
        </w:rPr>
      </w:pPr>
      <w:r w:rsidRPr="00B4542B">
        <w:rPr>
          <w:rFonts w:ascii="Times New Roman" w:hAnsi="Times New Roman" w:cs="Times New Roman"/>
          <w:sz w:val="32"/>
          <w:szCs w:val="40"/>
        </w:rPr>
        <w:t>After reading the relevant documents and materials, I have my own understanding of horizontal fragmentation and vertical fragmentation:</w:t>
      </w:r>
    </w:p>
    <w:p w:rsidR="00B4542B" w:rsidRPr="00B4542B" w:rsidRDefault="00B4542B" w:rsidP="00D045B0">
      <w:pPr>
        <w:ind w:firstLine="420"/>
        <w:rPr>
          <w:rFonts w:ascii="Times New Roman" w:hAnsi="Times New Roman" w:cs="Times New Roman"/>
          <w:sz w:val="32"/>
          <w:szCs w:val="40"/>
        </w:rPr>
      </w:pPr>
      <w:r w:rsidRPr="00B4542B">
        <w:rPr>
          <w:rFonts w:ascii="Times New Roman" w:hAnsi="Times New Roman" w:cs="Times New Roman"/>
          <w:sz w:val="32"/>
          <w:szCs w:val="40"/>
        </w:rPr>
        <w:t xml:space="preserve">Horizontal partitioning: </w:t>
      </w:r>
      <w:r>
        <w:rPr>
          <w:rFonts w:ascii="Times New Roman" w:hAnsi="Times New Roman" w:cs="Times New Roman"/>
          <w:sz w:val="32"/>
          <w:szCs w:val="40"/>
        </w:rPr>
        <w:t>P</w:t>
      </w:r>
      <w:r w:rsidRPr="00B4542B">
        <w:rPr>
          <w:rFonts w:ascii="Times New Roman" w:hAnsi="Times New Roman" w:cs="Times New Roman"/>
          <w:sz w:val="32"/>
          <w:szCs w:val="40"/>
        </w:rPr>
        <w:t>ut</w:t>
      </w:r>
      <w:r>
        <w:rPr>
          <w:rFonts w:ascii="Times New Roman" w:hAnsi="Times New Roman" w:cs="Times New Roman" w:hint="eastAsia"/>
          <w:sz w:val="32"/>
          <w:szCs w:val="40"/>
        </w:rPr>
        <w:t>ting</w:t>
      </w:r>
      <w:r w:rsidRPr="00B4542B">
        <w:rPr>
          <w:rFonts w:ascii="Times New Roman" w:hAnsi="Times New Roman" w:cs="Times New Roman"/>
          <w:sz w:val="32"/>
          <w:szCs w:val="40"/>
        </w:rPr>
        <w:t xml:space="preserve"> different rows into different tables. For example, divid</w:t>
      </w:r>
      <w:r>
        <w:rPr>
          <w:rFonts w:ascii="Times New Roman" w:hAnsi="Times New Roman" w:cs="Times New Roman"/>
          <w:sz w:val="32"/>
          <w:szCs w:val="40"/>
        </w:rPr>
        <w:t>ing</w:t>
      </w:r>
      <w:r w:rsidRPr="00B4542B">
        <w:rPr>
          <w:rFonts w:ascii="Times New Roman" w:hAnsi="Times New Roman" w:cs="Times New Roman"/>
          <w:sz w:val="32"/>
          <w:szCs w:val="40"/>
        </w:rPr>
        <w:t xml:space="preserve"> China into North and South, put</w:t>
      </w:r>
      <w:r>
        <w:rPr>
          <w:rFonts w:ascii="Times New Roman" w:hAnsi="Times New Roman" w:cs="Times New Roman"/>
          <w:sz w:val="32"/>
          <w:szCs w:val="40"/>
        </w:rPr>
        <w:t>ting</w:t>
      </w:r>
      <w:r w:rsidRPr="00B4542B">
        <w:rPr>
          <w:rFonts w:ascii="Times New Roman" w:hAnsi="Times New Roman" w:cs="Times New Roman"/>
          <w:sz w:val="32"/>
          <w:szCs w:val="40"/>
        </w:rPr>
        <w:t xml:space="preserve"> </w:t>
      </w:r>
      <w:r w:rsidRPr="00B4542B">
        <w:rPr>
          <w:rFonts w:ascii="Times New Roman" w:hAnsi="Times New Roman" w:cs="Times New Roman"/>
          <w:sz w:val="32"/>
          <w:szCs w:val="40"/>
        </w:rPr>
        <w:lastRenderedPageBreak/>
        <w:t>all the postal codes in the South into the South</w:t>
      </w:r>
      <w:r>
        <w:rPr>
          <w:rFonts w:ascii="Times New Roman" w:hAnsi="Times New Roman" w:cs="Times New Roman"/>
          <w:sz w:val="32"/>
          <w:szCs w:val="40"/>
        </w:rPr>
        <w:t xml:space="preserve"> </w:t>
      </w:r>
      <w:r w:rsidRPr="00B4542B">
        <w:rPr>
          <w:rFonts w:ascii="Times New Roman" w:hAnsi="Times New Roman" w:cs="Times New Roman"/>
          <w:sz w:val="32"/>
          <w:szCs w:val="40"/>
        </w:rPr>
        <w:t xml:space="preserve">Table, and put all the postal codes in the North into the North table. When using a select query, generally use these two tables to query, </w:t>
      </w:r>
      <w:r>
        <w:rPr>
          <w:rFonts w:ascii="Times New Roman" w:hAnsi="Times New Roman" w:cs="Times New Roman"/>
          <w:sz w:val="32"/>
          <w:szCs w:val="40"/>
        </w:rPr>
        <w:t>t</w:t>
      </w:r>
      <w:r w:rsidRPr="00B4542B">
        <w:rPr>
          <w:rFonts w:ascii="Times New Roman" w:hAnsi="Times New Roman" w:cs="Times New Roman"/>
          <w:sz w:val="32"/>
          <w:szCs w:val="40"/>
        </w:rPr>
        <w:t>he last is to use the union keyword to associate the two tables and remove duplicate columns. The above is called horizontal partitioning.</w:t>
      </w:r>
    </w:p>
    <w:p w:rsidR="00B4542B" w:rsidRDefault="00B4542B" w:rsidP="00D045B0">
      <w:pPr>
        <w:ind w:firstLine="420"/>
        <w:rPr>
          <w:rFonts w:ascii="Times New Roman" w:hAnsi="Times New Roman" w:cs="Times New Roman"/>
          <w:sz w:val="32"/>
          <w:szCs w:val="40"/>
        </w:rPr>
      </w:pPr>
      <w:r w:rsidRPr="00B4542B">
        <w:rPr>
          <w:rFonts w:ascii="Times New Roman" w:hAnsi="Times New Roman" w:cs="Times New Roman"/>
          <w:sz w:val="32"/>
          <w:szCs w:val="40"/>
        </w:rPr>
        <w:t xml:space="preserve">Vertical partitioning (Vertical partitioning): </w:t>
      </w:r>
      <w:r>
        <w:rPr>
          <w:rFonts w:ascii="Times New Roman" w:hAnsi="Times New Roman" w:cs="Times New Roman"/>
          <w:sz w:val="32"/>
          <w:szCs w:val="40"/>
        </w:rPr>
        <w:t>C</w:t>
      </w:r>
      <w:r w:rsidRPr="00B4542B">
        <w:rPr>
          <w:rFonts w:ascii="Times New Roman" w:hAnsi="Times New Roman" w:cs="Times New Roman"/>
          <w:sz w:val="32"/>
          <w:szCs w:val="40"/>
        </w:rPr>
        <w:t>reat</w:t>
      </w:r>
      <w:r>
        <w:rPr>
          <w:rFonts w:ascii="Times New Roman" w:hAnsi="Times New Roman" w:cs="Times New Roman"/>
          <w:sz w:val="32"/>
          <w:szCs w:val="40"/>
        </w:rPr>
        <w:t>ing</w:t>
      </w:r>
      <w:r w:rsidRPr="00B4542B">
        <w:rPr>
          <w:rFonts w:ascii="Times New Roman" w:hAnsi="Times New Roman" w:cs="Times New Roman"/>
          <w:sz w:val="32"/>
          <w:szCs w:val="40"/>
        </w:rPr>
        <w:t xml:space="preserve"> a table with a small number of columns in this table, and create a new table, this table stores the remaining columns of the table just now. Here is an example. If a table is an index table, this table records some key information of other tables, but the specific information must be found in the specific table. This structure is called vertical partitioning.</w:t>
      </w:r>
    </w:p>
    <w:p w:rsidR="001B665D" w:rsidRDefault="001B665D" w:rsidP="00D045B0">
      <w:pPr>
        <w:ind w:firstLine="420"/>
        <w:rPr>
          <w:rFonts w:ascii="Times New Roman" w:hAnsi="Times New Roman" w:cs="Times New Roman"/>
          <w:sz w:val="32"/>
          <w:szCs w:val="40"/>
        </w:rPr>
      </w:pPr>
      <w:r w:rsidRPr="001B665D">
        <w:rPr>
          <w:rFonts w:ascii="Times New Roman" w:hAnsi="Times New Roman" w:cs="Times New Roman"/>
          <w:sz w:val="32"/>
          <w:szCs w:val="40"/>
        </w:rPr>
        <w:t xml:space="preserve">Based on my understanding of the above concepts, I did the following in the distributed database system </w:t>
      </w:r>
      <w:r>
        <w:rPr>
          <w:rFonts w:ascii="Times New Roman" w:hAnsi="Times New Roman" w:cs="Times New Roman" w:hint="eastAsia"/>
          <w:sz w:val="32"/>
          <w:szCs w:val="40"/>
        </w:rPr>
        <w:t>section</w:t>
      </w:r>
      <w:r w:rsidRPr="001B665D">
        <w:rPr>
          <w:rFonts w:ascii="Times New Roman" w:hAnsi="Times New Roman" w:cs="Times New Roman"/>
          <w:sz w:val="32"/>
          <w:szCs w:val="40"/>
        </w:rPr>
        <w:t>:</w:t>
      </w:r>
    </w:p>
    <w:p w:rsidR="00D045B0" w:rsidRDefault="00D045B0" w:rsidP="00D045B0">
      <w:pPr>
        <w:ind w:firstLine="420"/>
        <w:rPr>
          <w:rFonts w:ascii="Times New Roman" w:hAnsi="Times New Roman" w:cs="Times New Roman"/>
          <w:sz w:val="32"/>
          <w:szCs w:val="40"/>
        </w:rPr>
      </w:pPr>
    </w:p>
    <w:p w:rsidR="00754E02" w:rsidRPr="00D045B0" w:rsidRDefault="00754E02" w:rsidP="00D045B0">
      <w:pPr>
        <w:pStyle w:val="IntenseQuote"/>
      </w:pPr>
      <w:r w:rsidRPr="00D045B0">
        <w:t>Warehouse Table</w:t>
      </w:r>
      <w:r w:rsidRPr="00D045B0">
        <w:rPr>
          <w:rFonts w:hint="eastAsia"/>
        </w:rPr>
        <w:t xml:space="preserve"> </w:t>
      </w:r>
    </w:p>
    <w:p w:rsidR="00754E02" w:rsidRDefault="00754E02" w:rsidP="00754E02">
      <w:pPr>
        <w:jc w:val="left"/>
        <w:rPr>
          <w:rFonts w:ascii="DengXian" w:eastAsia="DengXian" w:hAnsi="DengXian"/>
          <w:color w:val="000000"/>
          <w:sz w:val="24"/>
        </w:rPr>
      </w:pPr>
      <w:r>
        <w:rPr>
          <w:rFonts w:ascii="DengXian" w:eastAsia="DengXian" w:hAnsi="DengXian" w:hint="eastAsia"/>
          <w:color w:val="000000"/>
          <w:sz w:val="24"/>
        </w:rPr>
        <w:t>W</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w:t>
      </w:r>
      <w:r>
        <w:rPr>
          <w:sz w:val="24"/>
        </w:rPr>
        <w:sym w:font="Symbol" w:char="F073"/>
      </w:r>
      <w:r>
        <w:rPr>
          <w:rFonts w:ascii="DengXian" w:eastAsia="DengXian" w:hAnsi="DengXian" w:hint="eastAsia"/>
          <w:color w:val="000000"/>
          <w:sz w:val="24"/>
        </w:rPr>
        <w:t xml:space="preserve"> </w:t>
      </w:r>
      <w:proofErr w:type="spellStart"/>
      <w:r>
        <w:rPr>
          <w:rFonts w:ascii="DengXian" w:eastAsia="DengXian" w:hAnsi="DengXian" w:hint="eastAsia"/>
          <w:color w:val="000000"/>
          <w:sz w:val="36"/>
          <w:szCs w:val="36"/>
          <w:vertAlign w:val="subscript"/>
        </w:rPr>
        <w:t>RegionNo</w:t>
      </w:r>
      <w:proofErr w:type="spellEnd"/>
      <w:r>
        <w:rPr>
          <w:rFonts w:ascii="DengXian" w:eastAsia="DengXian" w:hAnsi="DengXian" w:hint="eastAsia"/>
          <w:color w:val="000000"/>
          <w:sz w:val="36"/>
          <w:szCs w:val="36"/>
          <w:vertAlign w:val="subscript"/>
        </w:rPr>
        <w:t xml:space="preserve"> = ‘R0</w:t>
      </w:r>
      <w:r>
        <w:rPr>
          <w:rFonts w:ascii="DengXian" w:eastAsia="DengXian" w:hAnsi="DengXian"/>
          <w:color w:val="000000"/>
          <w:sz w:val="36"/>
          <w:szCs w:val="36"/>
          <w:vertAlign w:val="subscript"/>
        </w:rPr>
        <w:t>00</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w:t>
      </w:r>
      <w:r w:rsidRPr="000202CA">
        <w:rPr>
          <w:rFonts w:ascii="DengXian" w:eastAsia="DengXian" w:hAnsi="DengXian" w:hint="eastAsia"/>
          <w:color w:val="000000"/>
          <w:sz w:val="20"/>
        </w:rPr>
        <w:t>(</w:t>
      </w:r>
      <w:r w:rsidRPr="000202CA">
        <w:rPr>
          <w:rFonts w:ascii="DengXian" w:eastAsia="DengXian" w:hAnsi="DengXian" w:hint="eastAsia"/>
          <w:bCs/>
          <w:sz w:val="20"/>
        </w:rPr>
        <w:t>Warehouse)</w:t>
      </w:r>
    </w:p>
    <w:p w:rsidR="00754E02" w:rsidRDefault="00754E02" w:rsidP="00754E02">
      <w:pPr>
        <w:jc w:val="left"/>
        <w:rPr>
          <w:rFonts w:ascii="DengXian" w:eastAsia="DengXian" w:hAnsi="DengXian"/>
          <w:color w:val="000000"/>
          <w:sz w:val="24"/>
        </w:rPr>
      </w:pPr>
      <w:r>
        <w:rPr>
          <w:rFonts w:ascii="DengXian" w:eastAsia="DengXian" w:hAnsi="DengXian" w:hint="eastAsia"/>
          <w:color w:val="000000"/>
          <w:sz w:val="24"/>
        </w:rPr>
        <w:t>W</w:t>
      </w:r>
      <w:r>
        <w:rPr>
          <w:rFonts w:ascii="DengXian" w:eastAsia="DengXian" w:hAnsi="DengXian" w:hint="eastAsia"/>
          <w:color w:val="000000"/>
          <w:sz w:val="36"/>
          <w:szCs w:val="36"/>
          <w:vertAlign w:val="subscript"/>
        </w:rPr>
        <w:t>2</w:t>
      </w:r>
      <w:r>
        <w:rPr>
          <w:rFonts w:ascii="DengXian" w:eastAsia="DengXian" w:hAnsi="DengXian" w:hint="eastAsia"/>
          <w:color w:val="000000"/>
          <w:sz w:val="24"/>
        </w:rPr>
        <w:t xml:space="preserve">   </w:t>
      </w:r>
      <w:r>
        <w:rPr>
          <w:sz w:val="24"/>
        </w:rPr>
        <w:sym w:font="Symbol" w:char="F073"/>
      </w:r>
      <w:r>
        <w:rPr>
          <w:rFonts w:ascii="DengXian" w:eastAsia="DengXian" w:hAnsi="DengXian" w:hint="eastAsia"/>
          <w:color w:val="000000"/>
          <w:sz w:val="24"/>
        </w:rPr>
        <w:t xml:space="preserve"> </w:t>
      </w:r>
      <w:proofErr w:type="spellStart"/>
      <w:r>
        <w:rPr>
          <w:rFonts w:ascii="DengXian" w:eastAsia="DengXian" w:hAnsi="DengXian" w:hint="eastAsia"/>
          <w:color w:val="000000"/>
          <w:sz w:val="36"/>
          <w:szCs w:val="36"/>
          <w:vertAlign w:val="subscript"/>
        </w:rPr>
        <w:t>RegionNo</w:t>
      </w:r>
      <w:proofErr w:type="spellEnd"/>
      <w:r>
        <w:rPr>
          <w:rFonts w:ascii="DengXian" w:eastAsia="DengXian" w:hAnsi="DengXian" w:hint="eastAsia"/>
          <w:color w:val="000000"/>
          <w:sz w:val="36"/>
          <w:szCs w:val="36"/>
          <w:vertAlign w:val="subscript"/>
        </w:rPr>
        <w:t xml:space="preserve"> = ‘R0</w:t>
      </w:r>
      <w:r>
        <w:rPr>
          <w:rFonts w:ascii="DengXian" w:eastAsia="DengXian" w:hAnsi="DengXian"/>
          <w:color w:val="000000"/>
          <w:sz w:val="36"/>
          <w:szCs w:val="36"/>
          <w:vertAlign w:val="subscript"/>
        </w:rPr>
        <w:t>00</w:t>
      </w:r>
      <w:r>
        <w:rPr>
          <w:rFonts w:ascii="DengXian" w:eastAsia="DengXian" w:hAnsi="DengXian" w:hint="eastAsia"/>
          <w:color w:val="000000"/>
          <w:sz w:val="36"/>
          <w:szCs w:val="36"/>
          <w:vertAlign w:val="subscript"/>
        </w:rPr>
        <w:t>2’</w:t>
      </w:r>
      <w:r>
        <w:rPr>
          <w:rFonts w:ascii="DengXian" w:eastAsia="DengXian" w:hAnsi="DengXian" w:hint="eastAsia"/>
          <w:color w:val="000000"/>
          <w:sz w:val="24"/>
        </w:rPr>
        <w:t xml:space="preserve"> </w:t>
      </w:r>
      <w:r w:rsidRPr="000202CA">
        <w:rPr>
          <w:rFonts w:ascii="DengXian" w:eastAsia="DengXian" w:hAnsi="DengXian" w:hint="eastAsia"/>
          <w:color w:val="000000"/>
          <w:sz w:val="20"/>
        </w:rPr>
        <w:t>(</w:t>
      </w:r>
      <w:r w:rsidRPr="000202CA">
        <w:rPr>
          <w:rFonts w:ascii="DengXian" w:eastAsia="DengXian" w:hAnsi="DengXian" w:hint="eastAsia"/>
          <w:bCs/>
          <w:sz w:val="20"/>
        </w:rPr>
        <w:t>Warehouse)</w:t>
      </w:r>
    </w:p>
    <w:p w:rsidR="00754E02" w:rsidRDefault="00754E02" w:rsidP="00754E02">
      <w:pPr>
        <w:jc w:val="left"/>
        <w:rPr>
          <w:rFonts w:ascii="DengXian" w:eastAsia="DengXian" w:hAnsi="DengXian"/>
          <w:color w:val="000000"/>
          <w:sz w:val="24"/>
        </w:rPr>
      </w:pPr>
      <w:r>
        <w:rPr>
          <w:rFonts w:ascii="DengXian" w:eastAsia="DengXian" w:hAnsi="DengXian" w:hint="eastAsia"/>
          <w:color w:val="000000"/>
          <w:sz w:val="24"/>
        </w:rPr>
        <w:t>W</w:t>
      </w:r>
      <w:r>
        <w:rPr>
          <w:rFonts w:ascii="DengXian" w:eastAsia="DengXian" w:hAnsi="DengXian" w:hint="eastAsia"/>
          <w:color w:val="000000"/>
          <w:sz w:val="36"/>
          <w:szCs w:val="36"/>
          <w:vertAlign w:val="subscript"/>
        </w:rPr>
        <w:t>3</w:t>
      </w:r>
      <w:r>
        <w:rPr>
          <w:rFonts w:ascii="DengXian" w:eastAsia="DengXian" w:hAnsi="DengXian" w:hint="eastAsia"/>
          <w:color w:val="000000"/>
          <w:sz w:val="24"/>
        </w:rPr>
        <w:t xml:space="preserve">   </w:t>
      </w:r>
      <w:r>
        <w:rPr>
          <w:sz w:val="24"/>
        </w:rPr>
        <w:sym w:font="Symbol" w:char="F073"/>
      </w:r>
      <w:r>
        <w:rPr>
          <w:rFonts w:ascii="DengXian" w:eastAsia="DengXian" w:hAnsi="DengXian" w:hint="eastAsia"/>
          <w:color w:val="000000"/>
          <w:sz w:val="24"/>
        </w:rPr>
        <w:t xml:space="preserve"> </w:t>
      </w:r>
      <w:proofErr w:type="spellStart"/>
      <w:r>
        <w:rPr>
          <w:rFonts w:ascii="DengXian" w:eastAsia="DengXian" w:hAnsi="DengXian" w:hint="eastAsia"/>
          <w:color w:val="000000"/>
          <w:sz w:val="36"/>
          <w:szCs w:val="36"/>
          <w:vertAlign w:val="subscript"/>
        </w:rPr>
        <w:t>RegionNo</w:t>
      </w:r>
      <w:proofErr w:type="spellEnd"/>
      <w:r>
        <w:rPr>
          <w:rFonts w:ascii="DengXian" w:eastAsia="DengXian" w:hAnsi="DengXian" w:hint="eastAsia"/>
          <w:color w:val="000000"/>
          <w:sz w:val="36"/>
          <w:szCs w:val="36"/>
          <w:vertAlign w:val="subscript"/>
        </w:rPr>
        <w:t xml:space="preserve"> = ‘R0</w:t>
      </w:r>
      <w:r>
        <w:rPr>
          <w:rFonts w:ascii="DengXian" w:eastAsia="DengXian" w:hAnsi="DengXian"/>
          <w:color w:val="000000"/>
          <w:sz w:val="36"/>
          <w:szCs w:val="36"/>
          <w:vertAlign w:val="subscript"/>
        </w:rPr>
        <w:t>00</w:t>
      </w:r>
      <w:r>
        <w:rPr>
          <w:rFonts w:ascii="DengXian" w:eastAsia="DengXian" w:hAnsi="DengXian" w:hint="eastAsia"/>
          <w:color w:val="000000"/>
          <w:sz w:val="36"/>
          <w:szCs w:val="36"/>
          <w:vertAlign w:val="subscript"/>
        </w:rPr>
        <w:t>3’</w:t>
      </w:r>
      <w:r>
        <w:rPr>
          <w:rFonts w:ascii="DengXian" w:eastAsia="DengXian" w:hAnsi="DengXian" w:hint="eastAsia"/>
          <w:color w:val="000000"/>
          <w:sz w:val="24"/>
        </w:rPr>
        <w:t xml:space="preserve"> </w:t>
      </w:r>
      <w:r w:rsidRPr="000202CA">
        <w:rPr>
          <w:rFonts w:ascii="DengXian" w:eastAsia="DengXian" w:hAnsi="DengXian" w:hint="eastAsia"/>
          <w:color w:val="000000"/>
          <w:sz w:val="20"/>
        </w:rPr>
        <w:t>(</w:t>
      </w:r>
      <w:r w:rsidRPr="000202CA">
        <w:rPr>
          <w:rFonts w:ascii="DengXian" w:eastAsia="DengXian" w:hAnsi="DengXian" w:hint="eastAsia"/>
          <w:bCs/>
          <w:sz w:val="20"/>
        </w:rPr>
        <w:t>Warehouse)</w:t>
      </w:r>
    </w:p>
    <w:p w:rsidR="00754E02" w:rsidRDefault="00754E02" w:rsidP="00754E02">
      <w:pPr>
        <w:jc w:val="left"/>
        <w:rPr>
          <w:rFonts w:ascii="DengXian" w:eastAsia="DengXian" w:hAnsi="DengXian"/>
          <w:sz w:val="24"/>
        </w:rPr>
      </w:pPr>
      <w:r>
        <w:rPr>
          <w:rFonts w:ascii="DengXian" w:eastAsia="DengXian" w:hAnsi="DengXian" w:hint="eastAsia"/>
          <w:sz w:val="24"/>
        </w:rPr>
        <w:t>Reconstruction: W</w:t>
      </w:r>
      <w:r>
        <w:rPr>
          <w:rFonts w:ascii="DengXian" w:eastAsia="DengXian" w:hAnsi="DengXian" w:hint="eastAsia"/>
          <w:sz w:val="36"/>
          <w:szCs w:val="36"/>
          <w:vertAlign w:val="subscript"/>
        </w:rPr>
        <w:t>1</w:t>
      </w:r>
      <w:r>
        <w:rPr>
          <w:rFonts w:ascii="DengXian" w:eastAsia="DengXian" w:hAnsi="DengXian" w:hint="eastAsia"/>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hint="eastAsia"/>
          <w:sz w:val="24"/>
        </w:rPr>
        <w:t>W</w:t>
      </w:r>
      <w:r>
        <w:rPr>
          <w:rFonts w:ascii="DengXian" w:eastAsia="DengXian" w:hAnsi="DengXian" w:hint="eastAsia"/>
          <w:sz w:val="36"/>
          <w:szCs w:val="36"/>
          <w:vertAlign w:val="subscript"/>
        </w:rPr>
        <w:t>2</w:t>
      </w:r>
      <w:r>
        <w:rPr>
          <w:rFonts w:ascii="DengXian" w:eastAsia="DengXian" w:hAnsi="DengXian" w:hint="eastAsia"/>
          <w:spacing w:val="-3"/>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hint="eastAsia"/>
          <w:sz w:val="24"/>
        </w:rPr>
        <w:t>W</w:t>
      </w:r>
      <w:r>
        <w:rPr>
          <w:rFonts w:ascii="DengXian" w:eastAsia="DengXian" w:hAnsi="DengXian" w:hint="eastAsia"/>
          <w:sz w:val="36"/>
          <w:szCs w:val="36"/>
          <w:vertAlign w:val="subscript"/>
        </w:rPr>
        <w:t>3</w:t>
      </w:r>
    </w:p>
    <w:p w:rsidR="00754E02" w:rsidRDefault="00754E02" w:rsidP="00754E02">
      <w:pPr>
        <w:jc w:val="left"/>
        <w:rPr>
          <w:rFonts w:ascii="Times New Roman" w:hAnsi="Times New Roman" w:cs="Times New Roman"/>
          <w:sz w:val="32"/>
          <w:szCs w:val="40"/>
        </w:rPr>
      </w:pPr>
    </w:p>
    <w:p w:rsidR="00754E02" w:rsidRDefault="00754E02" w:rsidP="00D045B0">
      <w:pPr>
        <w:pStyle w:val="IntenseQuote"/>
      </w:pPr>
      <w:proofErr w:type="spellStart"/>
      <w:r>
        <w:lastRenderedPageBreak/>
        <w:t>ImportStock</w:t>
      </w:r>
      <w:proofErr w:type="spellEnd"/>
      <w:r>
        <w:t xml:space="preserve"> Table</w:t>
      </w:r>
    </w:p>
    <w:p w:rsidR="00754E02" w:rsidRPr="000202CA" w:rsidRDefault="00754E02" w:rsidP="00754E02">
      <w:pPr>
        <w:jc w:val="left"/>
        <w:rPr>
          <w:rFonts w:ascii="DengXian" w:eastAsia="DengXian" w:hAnsi="DengXian"/>
          <w:spacing w:val="-3"/>
          <w:sz w:val="40"/>
          <w:szCs w:val="40"/>
        </w:rPr>
      </w:pPr>
      <w:r>
        <w:rPr>
          <w:rFonts w:ascii="DengXian" w:eastAsia="DengXian" w:hAnsi="DengXian"/>
          <w:spacing w:val="-3"/>
          <w:sz w:val="32"/>
          <w:szCs w:val="40"/>
        </w:rPr>
        <w:t>I</w:t>
      </w:r>
      <w:r w:rsidRPr="000202CA">
        <w:rPr>
          <w:rFonts w:ascii="DengXian" w:eastAsia="DengXian" w:hAnsi="DengXian" w:hint="eastAsia"/>
          <w:spacing w:val="-3"/>
          <w:sz w:val="32"/>
          <w:szCs w:val="40"/>
          <w:vertAlign w:val="subscript"/>
        </w:rPr>
        <w:t>1</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008B3122">
        <w:rPr>
          <w:rFonts w:ascii="DengXian" w:eastAsia="DengXian" w:hAnsi="DengXian"/>
          <w:color w:val="000000"/>
          <w:sz w:val="40"/>
          <w:szCs w:val="40"/>
          <w:vertAlign w:val="subscript"/>
        </w:rPr>
        <w:t>ImportLocation</w:t>
      </w:r>
      <w:proofErr w:type="spellEnd"/>
      <w:r w:rsidRPr="000202CA">
        <w:rPr>
          <w:rFonts w:ascii="DengXian" w:eastAsia="DengXian" w:hAnsi="DengXian" w:hint="eastAsia"/>
          <w:color w:val="000000"/>
          <w:sz w:val="40"/>
          <w:szCs w:val="40"/>
          <w:vertAlign w:val="subscript"/>
        </w:rPr>
        <w:t xml:space="preserve"> =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1’ </w:t>
      </w:r>
      <w:r>
        <w:rPr>
          <w:rFonts w:ascii="DengXian" w:eastAsia="DengXian" w:hAnsi="DengXian"/>
          <w:color w:val="000000"/>
          <w:sz w:val="40"/>
          <w:szCs w:val="40"/>
          <w:vertAlign w:val="subscript"/>
        </w:rPr>
        <w:t>(</w:t>
      </w:r>
      <w:proofErr w:type="spellStart"/>
      <w:r>
        <w:rPr>
          <w:rFonts w:ascii="DengXian" w:eastAsia="DengXian" w:hAnsi="DengXian"/>
          <w:color w:val="000000"/>
          <w:sz w:val="40"/>
          <w:szCs w:val="40"/>
          <w:vertAlign w:val="subscript"/>
        </w:rPr>
        <w:t>ImportStock</w:t>
      </w:r>
      <w:proofErr w:type="spellEnd"/>
      <w:r>
        <w:rPr>
          <w:rFonts w:ascii="DengXian" w:eastAsia="DengXian" w:hAnsi="DengXian"/>
          <w:color w:val="000000"/>
          <w:sz w:val="40"/>
          <w:szCs w:val="40"/>
          <w:vertAlign w:val="subscript"/>
        </w:rPr>
        <w:t>)</w:t>
      </w:r>
    </w:p>
    <w:p w:rsidR="00754E02" w:rsidRPr="000202CA" w:rsidRDefault="00754E02" w:rsidP="00754E02">
      <w:pPr>
        <w:jc w:val="left"/>
        <w:rPr>
          <w:rFonts w:ascii="DengXian" w:eastAsia="DengXian" w:hAnsi="DengXian"/>
          <w:spacing w:val="-3"/>
          <w:sz w:val="40"/>
          <w:szCs w:val="40"/>
        </w:rPr>
      </w:pPr>
      <w:r>
        <w:rPr>
          <w:rFonts w:ascii="DengXian" w:eastAsia="DengXian" w:hAnsi="DengXian"/>
          <w:spacing w:val="-3"/>
          <w:sz w:val="32"/>
          <w:szCs w:val="40"/>
        </w:rPr>
        <w:t>I</w:t>
      </w:r>
      <w:r>
        <w:rPr>
          <w:rFonts w:ascii="DengXian" w:eastAsia="DengXian" w:hAnsi="DengXian"/>
          <w:spacing w:val="-3"/>
          <w:sz w:val="32"/>
          <w:szCs w:val="40"/>
          <w:vertAlign w:val="subscript"/>
        </w:rPr>
        <w:t>2</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008B3122">
        <w:rPr>
          <w:rFonts w:ascii="DengXian" w:eastAsia="DengXian" w:hAnsi="DengXian"/>
          <w:color w:val="000000"/>
          <w:sz w:val="40"/>
          <w:szCs w:val="40"/>
          <w:vertAlign w:val="subscript"/>
        </w:rPr>
        <w:t>ImportLocation</w:t>
      </w:r>
      <w:proofErr w:type="spellEnd"/>
      <w:r w:rsidR="008B3122" w:rsidRPr="000202CA">
        <w:rPr>
          <w:rFonts w:ascii="DengXian" w:eastAsia="DengXian" w:hAnsi="DengXian" w:hint="eastAsia"/>
          <w:color w:val="000000"/>
          <w:sz w:val="40"/>
          <w:szCs w:val="40"/>
          <w:vertAlign w:val="subscript"/>
        </w:rPr>
        <w:t xml:space="preserve"> </w:t>
      </w:r>
      <w:r w:rsidRPr="000202CA">
        <w:rPr>
          <w:rFonts w:ascii="DengXian" w:eastAsia="DengXian" w:hAnsi="DengXian" w:hint="eastAsia"/>
          <w:color w:val="000000"/>
          <w:sz w:val="40"/>
          <w:szCs w:val="40"/>
          <w:vertAlign w:val="subscript"/>
        </w:rPr>
        <w:t>=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2’ </w:t>
      </w:r>
      <w:r>
        <w:rPr>
          <w:rFonts w:ascii="DengXian" w:eastAsia="DengXian" w:hAnsi="DengXian"/>
          <w:color w:val="000000"/>
          <w:sz w:val="40"/>
          <w:szCs w:val="40"/>
          <w:vertAlign w:val="subscript"/>
        </w:rPr>
        <w:t>(</w:t>
      </w:r>
      <w:proofErr w:type="spellStart"/>
      <w:proofErr w:type="gramStart"/>
      <w:r>
        <w:rPr>
          <w:rFonts w:ascii="DengXian" w:eastAsia="DengXian" w:hAnsi="DengXian"/>
          <w:color w:val="000000"/>
          <w:sz w:val="40"/>
          <w:szCs w:val="40"/>
          <w:vertAlign w:val="subscript"/>
        </w:rPr>
        <w:t>ImportStock</w:t>
      </w:r>
      <w:proofErr w:type="spellEnd"/>
      <w:r>
        <w:rPr>
          <w:rFonts w:ascii="DengXian" w:eastAsia="DengXian" w:hAnsi="DengXian"/>
          <w:color w:val="000000"/>
          <w:sz w:val="40"/>
          <w:szCs w:val="40"/>
          <w:vertAlign w:val="subscript"/>
        </w:rPr>
        <w:t xml:space="preserve"> )</w:t>
      </w:r>
      <w:proofErr w:type="gramEnd"/>
    </w:p>
    <w:p w:rsidR="00754E02" w:rsidRPr="000202CA" w:rsidRDefault="00754E02" w:rsidP="00754E02">
      <w:pPr>
        <w:jc w:val="left"/>
        <w:rPr>
          <w:rFonts w:ascii="DengXian" w:eastAsia="DengXian" w:hAnsi="DengXian"/>
          <w:spacing w:val="-3"/>
          <w:sz w:val="40"/>
          <w:szCs w:val="40"/>
        </w:rPr>
      </w:pPr>
      <w:r>
        <w:rPr>
          <w:rFonts w:ascii="DengXian" w:eastAsia="DengXian" w:hAnsi="DengXian"/>
          <w:spacing w:val="-3"/>
          <w:sz w:val="32"/>
          <w:szCs w:val="40"/>
        </w:rPr>
        <w:t>I</w:t>
      </w:r>
      <w:r>
        <w:rPr>
          <w:rFonts w:ascii="DengXian" w:eastAsia="DengXian" w:hAnsi="DengXian"/>
          <w:spacing w:val="-3"/>
          <w:sz w:val="32"/>
          <w:szCs w:val="40"/>
          <w:vertAlign w:val="subscript"/>
        </w:rPr>
        <w:t>3</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008B3122">
        <w:rPr>
          <w:rFonts w:ascii="DengXian" w:eastAsia="DengXian" w:hAnsi="DengXian"/>
          <w:color w:val="000000"/>
          <w:sz w:val="40"/>
          <w:szCs w:val="40"/>
          <w:vertAlign w:val="subscript"/>
        </w:rPr>
        <w:t>ImportLocation</w:t>
      </w:r>
      <w:proofErr w:type="spellEnd"/>
      <w:r w:rsidR="008B3122" w:rsidRPr="000202CA">
        <w:rPr>
          <w:rFonts w:ascii="DengXian" w:eastAsia="DengXian" w:hAnsi="DengXian" w:hint="eastAsia"/>
          <w:color w:val="000000"/>
          <w:sz w:val="40"/>
          <w:szCs w:val="40"/>
          <w:vertAlign w:val="subscript"/>
        </w:rPr>
        <w:t xml:space="preserve"> </w:t>
      </w:r>
      <w:r w:rsidRPr="000202CA">
        <w:rPr>
          <w:rFonts w:ascii="DengXian" w:eastAsia="DengXian" w:hAnsi="DengXian" w:hint="eastAsia"/>
          <w:color w:val="000000"/>
          <w:sz w:val="40"/>
          <w:szCs w:val="40"/>
          <w:vertAlign w:val="subscript"/>
        </w:rPr>
        <w:t>=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3’ </w:t>
      </w:r>
      <w:r>
        <w:rPr>
          <w:rFonts w:ascii="DengXian" w:eastAsia="DengXian" w:hAnsi="DengXian"/>
          <w:color w:val="000000"/>
          <w:sz w:val="40"/>
          <w:szCs w:val="40"/>
          <w:vertAlign w:val="subscript"/>
        </w:rPr>
        <w:t>(</w:t>
      </w:r>
      <w:proofErr w:type="spellStart"/>
      <w:proofErr w:type="gramStart"/>
      <w:r>
        <w:rPr>
          <w:rFonts w:ascii="DengXian" w:eastAsia="DengXian" w:hAnsi="DengXian"/>
          <w:color w:val="000000"/>
          <w:sz w:val="40"/>
          <w:szCs w:val="40"/>
          <w:vertAlign w:val="subscript"/>
        </w:rPr>
        <w:t>ImportStock</w:t>
      </w:r>
      <w:proofErr w:type="spellEnd"/>
      <w:r>
        <w:rPr>
          <w:rFonts w:ascii="DengXian" w:eastAsia="DengXian" w:hAnsi="DengXian"/>
          <w:color w:val="000000"/>
          <w:sz w:val="40"/>
          <w:szCs w:val="40"/>
          <w:vertAlign w:val="subscript"/>
        </w:rPr>
        <w:t xml:space="preserve"> )</w:t>
      </w:r>
      <w:proofErr w:type="gramEnd"/>
    </w:p>
    <w:p w:rsidR="00754E02" w:rsidRDefault="00754E02" w:rsidP="00754E02">
      <w:pPr>
        <w:jc w:val="left"/>
        <w:rPr>
          <w:rFonts w:ascii="DengXian" w:eastAsia="DengXian" w:hAnsi="DengXian"/>
          <w:sz w:val="36"/>
          <w:szCs w:val="36"/>
          <w:vertAlign w:val="subscript"/>
        </w:rPr>
      </w:pPr>
      <w:r>
        <w:rPr>
          <w:rFonts w:ascii="DengXian" w:eastAsia="DengXian" w:hAnsi="DengXian" w:hint="eastAsia"/>
          <w:sz w:val="24"/>
        </w:rPr>
        <w:t xml:space="preserve">Reconstruction: </w:t>
      </w:r>
      <w:r>
        <w:rPr>
          <w:rFonts w:ascii="DengXian" w:eastAsia="DengXian" w:hAnsi="DengXian"/>
          <w:sz w:val="24"/>
        </w:rPr>
        <w:t>I</w:t>
      </w:r>
      <w:r>
        <w:rPr>
          <w:rFonts w:ascii="DengXian" w:eastAsia="DengXian" w:hAnsi="DengXian" w:hint="eastAsia"/>
          <w:sz w:val="36"/>
          <w:szCs w:val="36"/>
          <w:vertAlign w:val="subscript"/>
        </w:rPr>
        <w:t>1</w:t>
      </w:r>
      <w:r>
        <w:rPr>
          <w:rFonts w:ascii="DengXian" w:eastAsia="DengXian" w:hAnsi="DengXian" w:hint="eastAsia"/>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I</w:t>
      </w:r>
      <w:r>
        <w:rPr>
          <w:rFonts w:ascii="DengXian" w:eastAsia="DengXian" w:hAnsi="DengXian" w:hint="eastAsia"/>
          <w:sz w:val="36"/>
          <w:szCs w:val="36"/>
          <w:vertAlign w:val="subscript"/>
        </w:rPr>
        <w:t>2</w:t>
      </w:r>
      <w:r>
        <w:rPr>
          <w:rFonts w:ascii="DengXian" w:eastAsia="DengXian" w:hAnsi="DengXian" w:hint="eastAsia"/>
          <w:spacing w:val="-3"/>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I</w:t>
      </w:r>
      <w:r>
        <w:rPr>
          <w:rFonts w:ascii="DengXian" w:eastAsia="DengXian" w:hAnsi="DengXian" w:hint="eastAsia"/>
          <w:sz w:val="36"/>
          <w:szCs w:val="36"/>
          <w:vertAlign w:val="subscript"/>
        </w:rPr>
        <w:t>3</w:t>
      </w:r>
    </w:p>
    <w:p w:rsidR="00754E02" w:rsidRDefault="00754E02" w:rsidP="00754E02">
      <w:pPr>
        <w:jc w:val="left"/>
        <w:rPr>
          <w:rFonts w:ascii="DengXian" w:eastAsia="DengXian" w:hAnsi="DengXian"/>
          <w:sz w:val="24"/>
        </w:rPr>
      </w:pPr>
    </w:p>
    <w:p w:rsidR="000202CA" w:rsidRPr="00D045B0" w:rsidRDefault="000202CA" w:rsidP="00D045B0">
      <w:pPr>
        <w:pStyle w:val="IntenseQuote"/>
      </w:pPr>
      <w:r w:rsidRPr="00D045B0">
        <w:t>Customer Table</w:t>
      </w:r>
    </w:p>
    <w:p w:rsidR="000202CA" w:rsidRPr="000202CA" w:rsidRDefault="000202CA" w:rsidP="000202CA">
      <w:pPr>
        <w:jc w:val="left"/>
        <w:rPr>
          <w:rFonts w:ascii="DengXian" w:eastAsia="DengXian" w:hAnsi="DengXian"/>
          <w:spacing w:val="-3"/>
          <w:sz w:val="40"/>
          <w:szCs w:val="40"/>
        </w:rPr>
      </w:pPr>
      <w:r w:rsidRPr="000202CA">
        <w:rPr>
          <w:rFonts w:ascii="DengXian" w:eastAsia="DengXian" w:hAnsi="DengXian" w:hint="eastAsia"/>
          <w:spacing w:val="-3"/>
          <w:sz w:val="32"/>
          <w:szCs w:val="40"/>
        </w:rPr>
        <w:t>C</w:t>
      </w:r>
      <w:r w:rsidRPr="000202CA">
        <w:rPr>
          <w:rFonts w:ascii="DengXian" w:eastAsia="DengXian" w:hAnsi="DengXian" w:hint="eastAsia"/>
          <w:spacing w:val="-3"/>
          <w:sz w:val="32"/>
          <w:szCs w:val="40"/>
          <w:vertAlign w:val="subscript"/>
        </w:rPr>
        <w:t>1</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Pr="000202CA">
        <w:rPr>
          <w:rFonts w:ascii="DengXian" w:eastAsia="DengXian" w:hAnsi="DengXian" w:hint="eastAsia"/>
          <w:color w:val="000000"/>
          <w:sz w:val="40"/>
          <w:szCs w:val="40"/>
          <w:vertAlign w:val="subscript"/>
        </w:rPr>
        <w:t>RegionNo</w:t>
      </w:r>
      <w:proofErr w:type="spellEnd"/>
      <w:r w:rsidRPr="000202CA">
        <w:rPr>
          <w:rFonts w:ascii="DengXian" w:eastAsia="DengXian" w:hAnsi="DengXian" w:hint="eastAsia"/>
          <w:color w:val="000000"/>
          <w:sz w:val="40"/>
          <w:szCs w:val="40"/>
          <w:vertAlign w:val="subscript"/>
        </w:rPr>
        <w:t xml:space="preserve"> =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1’ </w:t>
      </w:r>
      <w:r>
        <w:rPr>
          <w:rFonts w:ascii="DengXian" w:eastAsia="DengXian" w:hAnsi="DengXian"/>
          <w:color w:val="000000"/>
          <w:sz w:val="40"/>
          <w:szCs w:val="40"/>
          <w:vertAlign w:val="subscript"/>
        </w:rPr>
        <w:t>(customer)</w:t>
      </w:r>
    </w:p>
    <w:p w:rsidR="000202CA" w:rsidRPr="000202CA" w:rsidRDefault="000202CA" w:rsidP="000202CA">
      <w:pPr>
        <w:jc w:val="left"/>
        <w:rPr>
          <w:rFonts w:ascii="DengXian" w:eastAsia="DengXian" w:hAnsi="DengXian"/>
          <w:spacing w:val="-3"/>
          <w:sz w:val="40"/>
          <w:szCs w:val="40"/>
        </w:rPr>
      </w:pPr>
      <w:r w:rsidRPr="000202CA">
        <w:rPr>
          <w:rFonts w:ascii="DengXian" w:eastAsia="DengXian" w:hAnsi="DengXian" w:hint="eastAsia"/>
          <w:spacing w:val="-3"/>
          <w:sz w:val="32"/>
          <w:szCs w:val="40"/>
        </w:rPr>
        <w:t>C</w:t>
      </w:r>
      <w:r>
        <w:rPr>
          <w:rFonts w:ascii="DengXian" w:eastAsia="DengXian" w:hAnsi="DengXian"/>
          <w:spacing w:val="-3"/>
          <w:sz w:val="32"/>
          <w:szCs w:val="40"/>
          <w:vertAlign w:val="subscript"/>
        </w:rPr>
        <w:t>2</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Pr="000202CA">
        <w:rPr>
          <w:rFonts w:ascii="DengXian" w:eastAsia="DengXian" w:hAnsi="DengXian" w:hint="eastAsia"/>
          <w:color w:val="000000"/>
          <w:sz w:val="40"/>
          <w:szCs w:val="40"/>
          <w:vertAlign w:val="subscript"/>
        </w:rPr>
        <w:t>RegionNo</w:t>
      </w:r>
      <w:proofErr w:type="spellEnd"/>
      <w:r w:rsidRPr="000202CA">
        <w:rPr>
          <w:rFonts w:ascii="DengXian" w:eastAsia="DengXian" w:hAnsi="DengXian" w:hint="eastAsia"/>
          <w:color w:val="000000"/>
          <w:sz w:val="40"/>
          <w:szCs w:val="40"/>
          <w:vertAlign w:val="subscript"/>
        </w:rPr>
        <w:t xml:space="preserve"> =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2’ </w:t>
      </w:r>
      <w:r>
        <w:rPr>
          <w:rFonts w:ascii="DengXian" w:eastAsia="DengXian" w:hAnsi="DengXian"/>
          <w:color w:val="000000"/>
          <w:sz w:val="40"/>
          <w:szCs w:val="40"/>
          <w:vertAlign w:val="subscript"/>
        </w:rPr>
        <w:t>(customer)</w:t>
      </w:r>
    </w:p>
    <w:p w:rsidR="000202CA" w:rsidRPr="000202CA" w:rsidRDefault="000202CA" w:rsidP="000202CA">
      <w:pPr>
        <w:jc w:val="left"/>
        <w:rPr>
          <w:rFonts w:ascii="DengXian" w:eastAsia="DengXian" w:hAnsi="DengXian"/>
          <w:spacing w:val="-3"/>
          <w:sz w:val="40"/>
          <w:szCs w:val="40"/>
        </w:rPr>
      </w:pPr>
      <w:r w:rsidRPr="000202CA">
        <w:rPr>
          <w:rFonts w:ascii="DengXian" w:eastAsia="DengXian" w:hAnsi="DengXian" w:hint="eastAsia"/>
          <w:spacing w:val="-3"/>
          <w:sz w:val="32"/>
          <w:szCs w:val="40"/>
        </w:rPr>
        <w:t>C</w:t>
      </w:r>
      <w:r>
        <w:rPr>
          <w:rFonts w:ascii="DengXian" w:eastAsia="DengXian" w:hAnsi="DengXian"/>
          <w:spacing w:val="-3"/>
          <w:sz w:val="32"/>
          <w:szCs w:val="40"/>
          <w:vertAlign w:val="subscript"/>
        </w:rPr>
        <w:t>3</w:t>
      </w:r>
      <w:r w:rsidRPr="000202CA">
        <w:rPr>
          <w:rFonts w:ascii="DengXian" w:eastAsia="DengXian" w:hAnsi="DengXian" w:hint="eastAsia"/>
          <w:spacing w:val="-3"/>
          <w:sz w:val="40"/>
          <w:szCs w:val="40"/>
        </w:rPr>
        <w:t xml:space="preserve">   </w:t>
      </w:r>
      <w:r w:rsidRPr="000202CA">
        <w:rPr>
          <w:sz w:val="40"/>
          <w:szCs w:val="40"/>
        </w:rPr>
        <w:sym w:font="Symbol" w:char="F073"/>
      </w:r>
      <w:r w:rsidRPr="000202CA">
        <w:rPr>
          <w:rFonts w:ascii="DengXian" w:eastAsia="DengXian" w:hAnsi="DengXian" w:hint="eastAsia"/>
          <w:color w:val="000000"/>
          <w:sz w:val="40"/>
          <w:szCs w:val="40"/>
        </w:rPr>
        <w:t xml:space="preserve"> </w:t>
      </w:r>
      <w:proofErr w:type="spellStart"/>
      <w:r w:rsidRPr="000202CA">
        <w:rPr>
          <w:rFonts w:ascii="DengXian" w:eastAsia="DengXian" w:hAnsi="DengXian" w:hint="eastAsia"/>
          <w:color w:val="000000"/>
          <w:sz w:val="40"/>
          <w:szCs w:val="40"/>
          <w:vertAlign w:val="subscript"/>
        </w:rPr>
        <w:t>RegionNo</w:t>
      </w:r>
      <w:proofErr w:type="spellEnd"/>
      <w:r w:rsidRPr="000202CA">
        <w:rPr>
          <w:rFonts w:ascii="DengXian" w:eastAsia="DengXian" w:hAnsi="DengXian" w:hint="eastAsia"/>
          <w:color w:val="000000"/>
          <w:sz w:val="40"/>
          <w:szCs w:val="40"/>
          <w:vertAlign w:val="subscript"/>
        </w:rPr>
        <w:t xml:space="preserve"> = ‘R0</w:t>
      </w:r>
      <w:r w:rsidRPr="000202CA">
        <w:rPr>
          <w:rFonts w:ascii="DengXian" w:eastAsia="DengXian" w:hAnsi="DengXian"/>
          <w:color w:val="000000"/>
          <w:sz w:val="40"/>
          <w:szCs w:val="40"/>
          <w:vertAlign w:val="subscript"/>
        </w:rPr>
        <w:t>00</w:t>
      </w:r>
      <w:r w:rsidRPr="000202CA">
        <w:rPr>
          <w:rFonts w:ascii="DengXian" w:eastAsia="DengXian" w:hAnsi="DengXian" w:hint="eastAsia"/>
          <w:color w:val="000000"/>
          <w:sz w:val="40"/>
          <w:szCs w:val="40"/>
          <w:vertAlign w:val="subscript"/>
        </w:rPr>
        <w:t xml:space="preserve">3’ </w:t>
      </w:r>
      <w:r>
        <w:rPr>
          <w:rFonts w:ascii="DengXian" w:eastAsia="DengXian" w:hAnsi="DengXian"/>
          <w:color w:val="000000"/>
          <w:sz w:val="40"/>
          <w:szCs w:val="40"/>
          <w:vertAlign w:val="subscript"/>
        </w:rPr>
        <w:t>(customer)</w:t>
      </w:r>
    </w:p>
    <w:p w:rsidR="00CB3661" w:rsidRPr="000D08A4" w:rsidRDefault="000202CA" w:rsidP="000D08A4">
      <w:pPr>
        <w:jc w:val="left"/>
        <w:rPr>
          <w:rFonts w:ascii="DengXian" w:eastAsia="DengXian" w:hAnsi="DengXian"/>
          <w:color w:val="000000"/>
          <w:sz w:val="24"/>
        </w:rPr>
      </w:pPr>
      <w:r>
        <w:rPr>
          <w:rFonts w:ascii="DengXian" w:eastAsia="DengXian" w:hAnsi="DengXian" w:hint="eastAsia"/>
          <w:sz w:val="24"/>
        </w:rPr>
        <w:t>Reconstruction: C</w:t>
      </w:r>
      <w:r>
        <w:rPr>
          <w:rFonts w:ascii="DengXian" w:eastAsia="DengXian" w:hAnsi="DengXian" w:hint="eastAsia"/>
          <w:sz w:val="36"/>
          <w:szCs w:val="36"/>
          <w:vertAlign w:val="subscript"/>
        </w:rPr>
        <w:t>1</w:t>
      </w:r>
      <w:r>
        <w:rPr>
          <w:rFonts w:ascii="DengXian" w:eastAsia="DengXian" w:hAnsi="DengXian" w:hint="eastAsia"/>
          <w:spacing w:val="-3"/>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hint="eastAsia"/>
          <w:sz w:val="24"/>
        </w:rPr>
        <w:t>C</w:t>
      </w:r>
      <w:r>
        <w:rPr>
          <w:rFonts w:ascii="DengXian" w:eastAsia="DengXian" w:hAnsi="DengXian" w:hint="eastAsia"/>
          <w:sz w:val="36"/>
          <w:szCs w:val="36"/>
          <w:vertAlign w:val="subscript"/>
        </w:rPr>
        <w:t>2</w:t>
      </w:r>
      <w:r>
        <w:rPr>
          <w:rFonts w:ascii="DengXian" w:eastAsia="DengXian" w:hAnsi="DengXian" w:hint="eastAsia"/>
          <w:spacing w:val="-3"/>
          <w:sz w:val="36"/>
          <w:szCs w:val="36"/>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hint="eastAsia"/>
          <w:sz w:val="24"/>
        </w:rPr>
        <w:t>C</w:t>
      </w:r>
      <w:r>
        <w:rPr>
          <w:rFonts w:ascii="DengXian" w:eastAsia="DengXian" w:hAnsi="DengXian" w:hint="eastAsia"/>
          <w:sz w:val="36"/>
          <w:szCs w:val="36"/>
          <w:vertAlign w:val="subscript"/>
        </w:rPr>
        <w:t>3</w:t>
      </w:r>
    </w:p>
    <w:p w:rsidR="000202CA" w:rsidRPr="000202CA" w:rsidRDefault="000202CA" w:rsidP="000202CA">
      <w:pPr>
        <w:jc w:val="left"/>
        <w:rPr>
          <w:rFonts w:ascii="DengXian" w:eastAsia="DengXian" w:hAnsi="DengXian"/>
          <w:sz w:val="24"/>
        </w:rPr>
      </w:pPr>
    </w:p>
    <w:p w:rsidR="00CB3661" w:rsidRPr="00D045B0" w:rsidRDefault="00CB3661" w:rsidP="00D045B0">
      <w:pPr>
        <w:pStyle w:val="IntenseQuote"/>
      </w:pPr>
      <w:r w:rsidRPr="00D045B0">
        <w:t>Ordering Table</w:t>
      </w:r>
    </w:p>
    <w:p w:rsidR="00CB3661" w:rsidRPr="00B901D6" w:rsidRDefault="00B901D6" w:rsidP="00B4542B">
      <w:pPr>
        <w:ind w:firstLine="420"/>
        <w:jc w:val="left"/>
        <w:rPr>
          <w:rFonts w:ascii="Times New Roman" w:hAnsi="Times New Roman" w:cs="Times New Roman"/>
          <w:sz w:val="40"/>
          <w:szCs w:val="40"/>
        </w:rPr>
      </w:pPr>
      <w:r w:rsidRPr="00B901D6">
        <w:rPr>
          <w:rFonts w:ascii="Times New Roman" w:hAnsi="Times New Roman" w:cs="Times New Roman"/>
          <w:noProof/>
          <w:sz w:val="24"/>
          <w:lang w:eastAsia="en-GB"/>
        </w:rPr>
        <mc:AlternateContent>
          <mc:Choice Requires="wpg">
            <w:drawing>
              <wp:anchor distT="0" distB="0" distL="114300" distR="114300" simplePos="0" relativeHeight="251659264" behindDoc="0" locked="0" layoutInCell="0" allowOverlap="1" wp14:anchorId="514C4CA5" wp14:editId="772524FD">
                <wp:simplePos x="0" y="0"/>
                <wp:positionH relativeFrom="column">
                  <wp:posOffset>1209675</wp:posOffset>
                </wp:positionH>
                <wp:positionV relativeFrom="paragraph">
                  <wp:posOffset>11430</wp:posOffset>
                </wp:positionV>
                <wp:extent cx="219075" cy="185420"/>
                <wp:effectExtent l="0" t="0" r="28575" b="2413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 cy="185420"/>
                          <a:chOff x="2685" y="8520"/>
                          <a:chExt cx="170" cy="142"/>
                        </a:xfrm>
                      </wpg:grpSpPr>
                      <wps:wsp>
                        <wps:cNvPr id="14"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13A2AF" id="Group 13" o:spid="_x0000_s1026" style="position:absolute;margin-left:95.25pt;margin-top:.9pt;width:17.25pt;height:14.6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"/>
              </v:group>
            </w:pict>
          </mc:Fallback>
        </mc:AlternateContent>
      </w:r>
      <w:r w:rsidR="008B3122" w:rsidRPr="00B901D6">
        <w:rPr>
          <w:rFonts w:ascii="Times New Roman" w:hAnsi="Times New Roman" w:cs="Times New Roman"/>
          <w:sz w:val="24"/>
        </w:rPr>
        <w:t>O</w:t>
      </w:r>
      <w:r w:rsidR="008B3122" w:rsidRPr="00B901D6">
        <w:rPr>
          <w:rFonts w:ascii="Times New Roman" w:hAnsi="Times New Roman" w:cs="Times New Roman"/>
          <w:sz w:val="24"/>
          <w:vertAlign w:val="subscript"/>
        </w:rPr>
        <w:t>i</w:t>
      </w:r>
      <w:r w:rsidR="008B3122" w:rsidRPr="00B901D6">
        <w:rPr>
          <w:rFonts w:ascii="Times New Roman" w:hAnsi="Times New Roman" w:cs="Times New Roman"/>
          <w:sz w:val="24"/>
        </w:rPr>
        <w:t>:</w:t>
      </w:r>
      <w:r w:rsidR="008B3122" w:rsidRPr="00B901D6">
        <w:rPr>
          <w:rFonts w:ascii="Times New Roman" w:hAnsi="Times New Roman" w:cs="Times New Roman"/>
          <w:sz w:val="24"/>
        </w:rPr>
        <w:tab/>
      </w:r>
      <w:r w:rsidRPr="00B901D6">
        <w:rPr>
          <w:rFonts w:ascii="Times New Roman" w:hAnsi="Times New Roman" w:cs="Times New Roman"/>
          <w:sz w:val="24"/>
        </w:rPr>
        <w:t>Ordering</w:t>
      </w:r>
      <w:r w:rsidR="008B3122" w:rsidRPr="00B901D6">
        <w:rPr>
          <w:rFonts w:ascii="Times New Roman" w:hAnsi="Times New Roman" w:cs="Times New Roman"/>
          <w:sz w:val="24"/>
        </w:rPr>
        <w:t xml:space="preserve">      </w:t>
      </w:r>
      <w:r w:rsidRPr="00B901D6">
        <w:rPr>
          <w:rFonts w:ascii="Times New Roman" w:hAnsi="Times New Roman" w:cs="Times New Roman"/>
          <w:sz w:val="24"/>
        </w:rPr>
        <w:t>C</w:t>
      </w:r>
      <w:r w:rsidR="008B3122" w:rsidRPr="00B901D6">
        <w:rPr>
          <w:rFonts w:ascii="Times New Roman" w:hAnsi="Times New Roman" w:cs="Times New Roman"/>
          <w:sz w:val="24"/>
          <w:vertAlign w:val="subscript"/>
        </w:rPr>
        <w:t>i</w:t>
      </w:r>
      <w:r w:rsidR="008B3122" w:rsidRPr="00B901D6">
        <w:rPr>
          <w:rFonts w:ascii="Times New Roman" w:hAnsi="Times New Roman" w:cs="Times New Roman"/>
          <w:sz w:val="24"/>
        </w:rPr>
        <w:tab/>
        <w:t xml:space="preserve">1 </w:t>
      </w:r>
      <w:r w:rsidR="008B3122" w:rsidRPr="00B901D6">
        <w:rPr>
          <w:rFonts w:ascii="Times New Roman" w:hAnsi="Times New Roman" w:cs="Times New Roman"/>
          <w:sz w:val="24"/>
        </w:rPr>
        <w:sym w:font="Symbol" w:char="F0A3"/>
      </w:r>
      <w:r w:rsidR="008B3122" w:rsidRPr="00B901D6">
        <w:rPr>
          <w:rFonts w:ascii="Times New Roman" w:hAnsi="Times New Roman" w:cs="Times New Roman"/>
          <w:sz w:val="24"/>
        </w:rPr>
        <w:t xml:space="preserve"> </w:t>
      </w:r>
      <w:proofErr w:type="spellStart"/>
      <w:r w:rsidR="008B3122" w:rsidRPr="00B901D6">
        <w:rPr>
          <w:rFonts w:ascii="Times New Roman" w:hAnsi="Times New Roman" w:cs="Times New Roman"/>
          <w:sz w:val="24"/>
        </w:rPr>
        <w:t>i</w:t>
      </w:r>
      <w:proofErr w:type="spellEnd"/>
      <w:r w:rsidR="008B3122" w:rsidRPr="00B901D6">
        <w:rPr>
          <w:rFonts w:ascii="Times New Roman" w:hAnsi="Times New Roman" w:cs="Times New Roman"/>
          <w:sz w:val="24"/>
        </w:rPr>
        <w:t xml:space="preserve"> </w:t>
      </w:r>
      <w:r w:rsidR="008B3122" w:rsidRPr="00B901D6">
        <w:rPr>
          <w:rFonts w:ascii="Times New Roman" w:hAnsi="Times New Roman" w:cs="Times New Roman"/>
          <w:sz w:val="24"/>
        </w:rPr>
        <w:sym w:font="Symbol" w:char="F0A3"/>
      </w:r>
      <w:r w:rsidR="008B3122" w:rsidRPr="00B901D6">
        <w:rPr>
          <w:rFonts w:ascii="Times New Roman" w:hAnsi="Times New Roman" w:cs="Times New Roman"/>
          <w:sz w:val="24"/>
        </w:rPr>
        <w:t xml:space="preserve"> </w:t>
      </w:r>
      <w:r w:rsidRPr="00B901D6">
        <w:rPr>
          <w:rFonts w:ascii="Times New Roman" w:hAnsi="Times New Roman" w:cs="Times New Roman"/>
          <w:sz w:val="24"/>
        </w:rPr>
        <w:t>3</w:t>
      </w:r>
    </w:p>
    <w:p w:rsidR="00754E02" w:rsidRPr="000D08A4" w:rsidRDefault="00B901D6" w:rsidP="000D08A4">
      <w:pPr>
        <w:ind w:firstLine="420"/>
        <w:jc w:val="left"/>
        <w:rPr>
          <w:rFonts w:ascii="DengXian" w:eastAsia="DengXian" w:hAnsi="DengXian"/>
          <w:color w:val="000000"/>
          <w:sz w:val="24"/>
        </w:rPr>
      </w:pPr>
      <w:r>
        <w:rPr>
          <w:rFonts w:ascii="DengXian" w:eastAsia="DengXian" w:hAnsi="DengXian" w:hint="eastAsia"/>
          <w:sz w:val="24"/>
        </w:rPr>
        <w:t xml:space="preserve">Reconstruction: </w:t>
      </w:r>
      <w:r>
        <w:rPr>
          <w:rFonts w:ascii="DengXian" w:eastAsia="DengXian" w:hAnsi="DengXian"/>
          <w:sz w:val="24"/>
        </w:rPr>
        <w:t>O</w:t>
      </w:r>
      <w:r>
        <w:rPr>
          <w:rFonts w:ascii="DengXian" w:eastAsia="DengXian" w:hAnsi="DengXian" w:hint="eastAsia"/>
          <w:sz w:val="36"/>
          <w:szCs w:val="36"/>
          <w:vertAlign w:val="subscript"/>
        </w:rPr>
        <w:t>1</w:t>
      </w:r>
      <w:r>
        <w:rPr>
          <w:rFonts w:ascii="DengXian" w:eastAsia="DengXian" w:hAnsi="DengXian" w:hint="eastAsia"/>
          <w:spacing w:val="-3"/>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O</w:t>
      </w:r>
      <w:r>
        <w:rPr>
          <w:rFonts w:ascii="DengXian" w:eastAsia="DengXian" w:hAnsi="DengXian" w:hint="eastAsia"/>
          <w:sz w:val="36"/>
          <w:szCs w:val="36"/>
          <w:vertAlign w:val="subscript"/>
        </w:rPr>
        <w:t>2</w:t>
      </w:r>
      <w:r>
        <w:rPr>
          <w:rFonts w:ascii="DengXian" w:eastAsia="DengXian" w:hAnsi="DengXian" w:hint="eastAsia"/>
          <w:spacing w:val="-3"/>
          <w:sz w:val="36"/>
          <w:szCs w:val="36"/>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O</w:t>
      </w:r>
      <w:r>
        <w:rPr>
          <w:rFonts w:ascii="DengXian" w:eastAsia="DengXian" w:hAnsi="DengXian" w:hint="eastAsia"/>
          <w:sz w:val="36"/>
          <w:szCs w:val="36"/>
          <w:vertAlign w:val="subscript"/>
        </w:rPr>
        <w:t>3</w:t>
      </w:r>
    </w:p>
    <w:p w:rsidR="00754E02" w:rsidRDefault="00754E02" w:rsidP="00B4542B">
      <w:pPr>
        <w:ind w:firstLine="420"/>
        <w:jc w:val="left"/>
        <w:rPr>
          <w:rFonts w:ascii="Times New Roman" w:hAnsi="Times New Roman" w:cs="Times New Roman"/>
          <w:sz w:val="32"/>
          <w:szCs w:val="40"/>
        </w:rPr>
      </w:pPr>
    </w:p>
    <w:p w:rsidR="00CB3661" w:rsidRPr="00D045B0" w:rsidRDefault="00CB3661" w:rsidP="00D045B0">
      <w:pPr>
        <w:pStyle w:val="IntenseQuote"/>
      </w:pPr>
      <w:proofErr w:type="spellStart"/>
      <w:r w:rsidRPr="00D045B0">
        <w:t>Product</w:t>
      </w:r>
      <w:r w:rsidR="000D08A4" w:rsidRPr="00D045B0">
        <w:t>Type</w:t>
      </w:r>
      <w:proofErr w:type="spellEnd"/>
      <w:r w:rsidRPr="00D045B0">
        <w:t xml:space="preserve"> Table</w:t>
      </w:r>
    </w:p>
    <w:p w:rsidR="00CB3661" w:rsidRDefault="000202CA" w:rsidP="00B4542B">
      <w:pPr>
        <w:ind w:firstLine="420"/>
        <w:jc w:val="left"/>
        <w:rPr>
          <w:sz w:val="40"/>
          <w:vertAlign w:val="subscript"/>
        </w:rPr>
      </w:pPr>
      <w:r w:rsidRPr="00754E02">
        <w:rPr>
          <w:rFonts w:ascii="Times New Roman" w:hAnsi="Times New Roman" w:cs="Times New Roman"/>
          <w:sz w:val="28"/>
          <w:szCs w:val="40"/>
        </w:rPr>
        <w:t>P1</w:t>
      </w:r>
      <w:r w:rsidR="00754E02" w:rsidRPr="00754E02">
        <w:rPr>
          <w:rFonts w:ascii="Times New Roman" w:hAnsi="Times New Roman" w:cs="Times New Roman"/>
          <w:sz w:val="28"/>
          <w:szCs w:val="40"/>
        </w:rPr>
        <w:tab/>
      </w:r>
      <w:r w:rsidR="00754E02">
        <w:rPr>
          <w:rFonts w:ascii="Times New Roman" w:hAnsi="Times New Roman" w:cs="Times New Roman"/>
          <w:sz w:val="32"/>
          <w:szCs w:val="40"/>
        </w:rPr>
        <w:tab/>
      </w:r>
      <w:r w:rsidR="00754E02" w:rsidRPr="00754E02">
        <w:rPr>
          <w:sz w:val="40"/>
        </w:rPr>
        <w:sym w:font="Symbol" w:char="F073"/>
      </w:r>
      <w:proofErr w:type="spellStart"/>
      <w:r w:rsidR="00754E02">
        <w:rPr>
          <w:sz w:val="40"/>
          <w:vertAlign w:val="subscript"/>
        </w:rPr>
        <w:t>TypeID</w:t>
      </w:r>
      <w:proofErr w:type="spellEnd"/>
      <w:r w:rsidR="00754E02">
        <w:rPr>
          <w:sz w:val="40"/>
          <w:vertAlign w:val="subscript"/>
        </w:rPr>
        <w:t xml:space="preserve"> = ‘T0001’ (Product)</w:t>
      </w:r>
    </w:p>
    <w:p w:rsidR="00754E02" w:rsidRDefault="00754E02" w:rsidP="00B4542B">
      <w:pPr>
        <w:ind w:firstLine="420"/>
        <w:jc w:val="left"/>
        <w:rPr>
          <w:sz w:val="40"/>
          <w:vertAlign w:val="subscript"/>
        </w:rPr>
      </w:pPr>
      <w:r w:rsidRPr="00754E02">
        <w:rPr>
          <w:rFonts w:ascii="Times New Roman" w:hAnsi="Times New Roman" w:cs="Times New Roman"/>
          <w:sz w:val="28"/>
          <w:szCs w:val="40"/>
        </w:rPr>
        <w:lastRenderedPageBreak/>
        <w:t>P</w:t>
      </w:r>
      <w:r>
        <w:rPr>
          <w:rFonts w:ascii="Times New Roman" w:hAnsi="Times New Roman" w:cs="Times New Roman"/>
          <w:sz w:val="28"/>
          <w:szCs w:val="40"/>
        </w:rPr>
        <w:t>2</w:t>
      </w:r>
      <w:r w:rsidRPr="00754E02">
        <w:rPr>
          <w:rFonts w:ascii="Times New Roman" w:hAnsi="Times New Roman" w:cs="Times New Roman"/>
          <w:sz w:val="28"/>
          <w:szCs w:val="40"/>
        </w:rPr>
        <w:tab/>
      </w:r>
      <w:r>
        <w:rPr>
          <w:rFonts w:ascii="Times New Roman" w:hAnsi="Times New Roman" w:cs="Times New Roman"/>
          <w:sz w:val="28"/>
          <w:szCs w:val="40"/>
        </w:rPr>
        <w:tab/>
      </w:r>
      <w:r w:rsidRPr="00754E02">
        <w:rPr>
          <w:sz w:val="40"/>
        </w:rPr>
        <w:sym w:font="Symbol" w:char="F073"/>
      </w:r>
      <w:proofErr w:type="spellStart"/>
      <w:r>
        <w:rPr>
          <w:sz w:val="40"/>
          <w:vertAlign w:val="subscript"/>
        </w:rPr>
        <w:t>TypeID</w:t>
      </w:r>
      <w:proofErr w:type="spellEnd"/>
      <w:r>
        <w:rPr>
          <w:sz w:val="40"/>
          <w:vertAlign w:val="subscript"/>
        </w:rPr>
        <w:t xml:space="preserve"> = ‘T0002’ (Product)</w:t>
      </w:r>
    </w:p>
    <w:p w:rsidR="00754E02" w:rsidRDefault="00754E02" w:rsidP="00B4542B">
      <w:pPr>
        <w:ind w:firstLine="420"/>
        <w:jc w:val="left"/>
        <w:rPr>
          <w:sz w:val="40"/>
          <w:vertAlign w:val="subscript"/>
        </w:rPr>
      </w:pPr>
      <w:r w:rsidRPr="00754E02">
        <w:rPr>
          <w:rFonts w:ascii="Times New Roman" w:hAnsi="Times New Roman" w:cs="Times New Roman"/>
          <w:sz w:val="28"/>
          <w:szCs w:val="40"/>
        </w:rPr>
        <w:t>P</w:t>
      </w:r>
      <w:r>
        <w:rPr>
          <w:rFonts w:ascii="Times New Roman" w:hAnsi="Times New Roman" w:cs="Times New Roman"/>
          <w:sz w:val="28"/>
          <w:szCs w:val="40"/>
        </w:rPr>
        <w:t>3</w:t>
      </w:r>
      <w:r w:rsidRPr="00754E02">
        <w:rPr>
          <w:rFonts w:ascii="Times New Roman" w:hAnsi="Times New Roman" w:cs="Times New Roman"/>
          <w:sz w:val="28"/>
          <w:szCs w:val="40"/>
        </w:rPr>
        <w:tab/>
      </w:r>
      <w:r>
        <w:rPr>
          <w:rFonts w:ascii="Times New Roman" w:hAnsi="Times New Roman" w:cs="Times New Roman"/>
          <w:sz w:val="28"/>
          <w:szCs w:val="40"/>
        </w:rPr>
        <w:tab/>
      </w:r>
      <w:r w:rsidRPr="00754E02">
        <w:rPr>
          <w:sz w:val="40"/>
        </w:rPr>
        <w:sym w:font="Symbol" w:char="F073"/>
      </w:r>
      <w:proofErr w:type="spellStart"/>
      <w:r>
        <w:rPr>
          <w:sz w:val="40"/>
          <w:vertAlign w:val="subscript"/>
        </w:rPr>
        <w:t>TypeID</w:t>
      </w:r>
      <w:proofErr w:type="spellEnd"/>
      <w:r>
        <w:rPr>
          <w:sz w:val="40"/>
          <w:vertAlign w:val="subscript"/>
        </w:rPr>
        <w:t xml:space="preserve"> = ‘T0003’ (Product)</w:t>
      </w:r>
    </w:p>
    <w:p w:rsidR="00754E02" w:rsidRDefault="00754E02" w:rsidP="00B4542B">
      <w:pPr>
        <w:ind w:firstLine="420"/>
        <w:jc w:val="left"/>
        <w:rPr>
          <w:sz w:val="40"/>
          <w:vertAlign w:val="subscript"/>
        </w:rPr>
      </w:pPr>
      <w:r w:rsidRPr="00754E02">
        <w:rPr>
          <w:rFonts w:ascii="Times New Roman" w:hAnsi="Times New Roman" w:cs="Times New Roman"/>
          <w:sz w:val="28"/>
          <w:szCs w:val="40"/>
        </w:rPr>
        <w:t>P</w:t>
      </w:r>
      <w:r>
        <w:rPr>
          <w:rFonts w:ascii="Times New Roman" w:hAnsi="Times New Roman" w:cs="Times New Roman"/>
          <w:sz w:val="28"/>
          <w:szCs w:val="40"/>
        </w:rPr>
        <w:t>4</w:t>
      </w:r>
      <w:r w:rsidRPr="00754E02">
        <w:rPr>
          <w:rFonts w:ascii="Times New Roman" w:hAnsi="Times New Roman" w:cs="Times New Roman"/>
          <w:sz w:val="28"/>
          <w:szCs w:val="40"/>
        </w:rPr>
        <w:tab/>
      </w:r>
      <w:r>
        <w:rPr>
          <w:rFonts w:ascii="Times New Roman" w:hAnsi="Times New Roman" w:cs="Times New Roman"/>
          <w:sz w:val="28"/>
          <w:szCs w:val="40"/>
        </w:rPr>
        <w:tab/>
      </w:r>
      <w:r w:rsidRPr="00754E02">
        <w:rPr>
          <w:sz w:val="40"/>
        </w:rPr>
        <w:sym w:font="Symbol" w:char="F073"/>
      </w:r>
      <w:proofErr w:type="spellStart"/>
      <w:r>
        <w:rPr>
          <w:sz w:val="40"/>
          <w:vertAlign w:val="subscript"/>
        </w:rPr>
        <w:t>TypeID</w:t>
      </w:r>
      <w:proofErr w:type="spellEnd"/>
      <w:r>
        <w:rPr>
          <w:sz w:val="40"/>
          <w:vertAlign w:val="subscript"/>
        </w:rPr>
        <w:t xml:space="preserve"> = ‘T0004’ (Product)</w:t>
      </w:r>
    </w:p>
    <w:p w:rsidR="00754E02" w:rsidRPr="000D08A4" w:rsidRDefault="00754E02" w:rsidP="000D08A4">
      <w:pPr>
        <w:jc w:val="left"/>
        <w:rPr>
          <w:rFonts w:ascii="DengXian" w:eastAsia="DengXian" w:hAnsi="DengXian"/>
          <w:color w:val="000000"/>
          <w:sz w:val="24"/>
        </w:rPr>
      </w:pPr>
      <w:r>
        <w:rPr>
          <w:rFonts w:ascii="DengXian" w:eastAsia="DengXian" w:hAnsi="DengXian" w:hint="eastAsia"/>
          <w:sz w:val="24"/>
        </w:rPr>
        <w:t xml:space="preserve">Reconstruction: </w:t>
      </w:r>
      <w:r>
        <w:rPr>
          <w:rFonts w:ascii="DengXian" w:eastAsia="DengXian" w:hAnsi="DengXian"/>
          <w:sz w:val="24"/>
        </w:rPr>
        <w:t>P</w:t>
      </w:r>
      <w:r>
        <w:rPr>
          <w:rFonts w:ascii="DengXian" w:eastAsia="DengXian" w:hAnsi="DengXian" w:hint="eastAsia"/>
          <w:sz w:val="36"/>
          <w:szCs w:val="36"/>
          <w:vertAlign w:val="subscript"/>
        </w:rPr>
        <w:t>1</w:t>
      </w:r>
      <w:r>
        <w:rPr>
          <w:rFonts w:ascii="DengXian" w:eastAsia="DengXian" w:hAnsi="DengXian" w:hint="eastAsia"/>
          <w:spacing w:val="-3"/>
          <w:sz w:val="24"/>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P</w:t>
      </w:r>
      <w:r>
        <w:rPr>
          <w:rFonts w:ascii="DengXian" w:eastAsia="DengXian" w:hAnsi="DengXian" w:hint="eastAsia"/>
          <w:sz w:val="36"/>
          <w:szCs w:val="36"/>
          <w:vertAlign w:val="subscript"/>
        </w:rPr>
        <w:t>2</w:t>
      </w:r>
      <w:r>
        <w:rPr>
          <w:rFonts w:ascii="DengXian" w:eastAsia="DengXian" w:hAnsi="DengXian" w:hint="eastAsia"/>
          <w:spacing w:val="-3"/>
          <w:sz w:val="36"/>
          <w:szCs w:val="36"/>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P</w:t>
      </w:r>
      <w:r>
        <w:rPr>
          <w:rFonts w:ascii="DengXian" w:eastAsia="DengXian" w:hAnsi="DengXian" w:hint="eastAsia"/>
          <w:sz w:val="36"/>
          <w:szCs w:val="36"/>
          <w:vertAlign w:val="subscript"/>
        </w:rPr>
        <w:t>3</w:t>
      </w:r>
      <w:r>
        <w:rPr>
          <w:rFonts w:ascii="DengXian" w:eastAsia="DengXian" w:hAnsi="DengXian"/>
          <w:sz w:val="36"/>
          <w:szCs w:val="36"/>
          <w:vertAlign w:val="subscript"/>
        </w:rPr>
        <w:t xml:space="preserve"> </w:t>
      </w:r>
      <w:r>
        <w:rPr>
          <w:rFonts w:ascii="DengXian" w:eastAsia="DengXian" w:hAnsi="DengXian"/>
          <w:spacing w:val="-3"/>
          <w:sz w:val="24"/>
        </w:rPr>
        <w:sym w:font="Symbol" w:char="F0C8"/>
      </w:r>
      <w:r>
        <w:rPr>
          <w:rFonts w:ascii="DengXian" w:eastAsia="DengXian" w:hAnsi="DengXian" w:hint="eastAsia"/>
          <w:spacing w:val="-3"/>
          <w:sz w:val="24"/>
        </w:rPr>
        <w:t xml:space="preserve"> </w:t>
      </w:r>
      <w:r>
        <w:rPr>
          <w:rFonts w:ascii="DengXian" w:eastAsia="DengXian" w:hAnsi="DengXian"/>
          <w:sz w:val="24"/>
        </w:rPr>
        <w:t>P</w:t>
      </w:r>
      <w:r>
        <w:rPr>
          <w:rFonts w:ascii="DengXian" w:eastAsia="DengXian" w:hAnsi="DengXian"/>
          <w:sz w:val="36"/>
          <w:szCs w:val="36"/>
          <w:vertAlign w:val="subscript"/>
        </w:rPr>
        <w:t>4</w:t>
      </w:r>
    </w:p>
    <w:p w:rsidR="00754E02" w:rsidRPr="00754E02" w:rsidRDefault="00754E02" w:rsidP="00B4542B">
      <w:pPr>
        <w:ind w:firstLine="420"/>
        <w:jc w:val="left"/>
        <w:rPr>
          <w:rFonts w:ascii="Times New Roman" w:hAnsi="Times New Roman" w:cs="Times New Roman"/>
          <w:sz w:val="32"/>
          <w:szCs w:val="40"/>
          <w:vertAlign w:val="subscript"/>
        </w:rPr>
      </w:pPr>
    </w:p>
    <w:p w:rsidR="00CB3661" w:rsidRPr="00D045B0" w:rsidRDefault="00CB3661" w:rsidP="00D045B0">
      <w:pPr>
        <w:pStyle w:val="IntenseQuote"/>
      </w:pPr>
      <w:proofErr w:type="spellStart"/>
      <w:r w:rsidRPr="00D045B0">
        <w:t>Product</w:t>
      </w:r>
      <w:r w:rsidR="000202CA" w:rsidRPr="00D045B0">
        <w:t>Amount</w:t>
      </w:r>
      <w:proofErr w:type="spellEnd"/>
      <w:r w:rsidRPr="00D045B0">
        <w:t xml:space="preserve"> Table</w:t>
      </w:r>
    </w:p>
    <w:p w:rsidR="00CB3661" w:rsidRPr="008B3122" w:rsidRDefault="00754E02" w:rsidP="00B4542B">
      <w:pPr>
        <w:ind w:firstLine="420"/>
        <w:jc w:val="left"/>
        <w:rPr>
          <w:rFonts w:ascii="Times New Roman" w:hAnsi="Times New Roman" w:cs="Times New Roman"/>
          <w:sz w:val="32"/>
          <w:szCs w:val="40"/>
        </w:rPr>
      </w:pPr>
      <w:r>
        <w:rPr>
          <w:rFonts w:ascii="Times New Roman" w:hAnsi="Times New Roman" w:cs="Times New Roman"/>
          <w:sz w:val="32"/>
          <w:szCs w:val="40"/>
        </w:rPr>
        <w:t>PA</w:t>
      </w:r>
      <w:r>
        <w:rPr>
          <w:rFonts w:ascii="Times New Roman" w:hAnsi="Times New Roman" w:cs="Times New Roman"/>
          <w:sz w:val="32"/>
          <w:szCs w:val="40"/>
          <w:vertAlign w:val="subscript"/>
        </w:rPr>
        <w:t>1:</w:t>
      </w:r>
      <w:r>
        <w:rPr>
          <w:rFonts w:ascii="Times New Roman" w:hAnsi="Times New Roman" w:cs="Times New Roman"/>
          <w:sz w:val="32"/>
          <w:szCs w:val="40"/>
          <w:vertAlign w:val="subscript"/>
        </w:rPr>
        <w:tab/>
      </w:r>
      <w:r w:rsidRPr="008B3122">
        <w:rPr>
          <w:sz w:val="36"/>
        </w:rPr>
        <w:sym w:font="Symbol" w:char="F050"/>
      </w:r>
      <w:proofErr w:type="spellStart"/>
      <w:r w:rsidR="008B3122">
        <w:rPr>
          <w:sz w:val="36"/>
          <w:vertAlign w:val="subscript"/>
        </w:rPr>
        <w:t>OrderingNo</w:t>
      </w:r>
      <w:proofErr w:type="spellEnd"/>
      <w:r w:rsidR="008B3122">
        <w:rPr>
          <w:sz w:val="36"/>
          <w:vertAlign w:val="subscript"/>
        </w:rPr>
        <w:t xml:space="preserve">, </w:t>
      </w:r>
      <w:proofErr w:type="spellStart"/>
      <w:r w:rsidR="008B3122">
        <w:rPr>
          <w:sz w:val="36"/>
          <w:vertAlign w:val="subscript"/>
        </w:rPr>
        <w:t>ProductNo</w:t>
      </w:r>
      <w:proofErr w:type="spellEnd"/>
      <w:r w:rsidR="008B3122">
        <w:rPr>
          <w:sz w:val="36"/>
          <w:vertAlign w:val="subscript"/>
        </w:rPr>
        <w:t xml:space="preserve">, </w:t>
      </w:r>
      <w:proofErr w:type="spellStart"/>
      <w:r w:rsidR="008B3122">
        <w:rPr>
          <w:sz w:val="36"/>
          <w:vertAlign w:val="subscript"/>
        </w:rPr>
        <w:t>WarehouseNo</w:t>
      </w:r>
      <w:proofErr w:type="spellEnd"/>
      <w:r w:rsidR="008B3122">
        <w:rPr>
          <w:sz w:val="36"/>
          <w:vertAlign w:val="subscript"/>
        </w:rPr>
        <w:t xml:space="preserve"> </w:t>
      </w:r>
      <w:r w:rsidR="008B3122" w:rsidRPr="008B3122">
        <w:rPr>
          <w:sz w:val="24"/>
        </w:rPr>
        <w:t>(Ordering)</w:t>
      </w:r>
    </w:p>
    <w:p w:rsidR="00754E02" w:rsidRPr="008B3122" w:rsidRDefault="00754E02" w:rsidP="00754E02">
      <w:pPr>
        <w:ind w:firstLine="420"/>
        <w:jc w:val="left"/>
        <w:rPr>
          <w:rFonts w:ascii="Times New Roman" w:hAnsi="Times New Roman" w:cs="Times New Roman"/>
          <w:sz w:val="32"/>
          <w:szCs w:val="40"/>
        </w:rPr>
      </w:pPr>
      <w:r>
        <w:rPr>
          <w:rFonts w:ascii="Times New Roman" w:hAnsi="Times New Roman" w:cs="Times New Roman"/>
          <w:sz w:val="32"/>
          <w:szCs w:val="40"/>
        </w:rPr>
        <w:t>PA</w:t>
      </w:r>
      <w:r>
        <w:rPr>
          <w:rFonts w:ascii="Times New Roman" w:hAnsi="Times New Roman" w:cs="Times New Roman"/>
          <w:sz w:val="32"/>
          <w:szCs w:val="40"/>
          <w:vertAlign w:val="subscript"/>
        </w:rPr>
        <w:t>2:</w:t>
      </w:r>
      <w:r w:rsidR="008B3122">
        <w:rPr>
          <w:rFonts w:ascii="Times New Roman" w:hAnsi="Times New Roman" w:cs="Times New Roman"/>
          <w:sz w:val="32"/>
          <w:szCs w:val="40"/>
          <w:vertAlign w:val="subscript"/>
        </w:rPr>
        <w:tab/>
      </w:r>
      <w:r w:rsidR="008B3122" w:rsidRPr="008B3122">
        <w:rPr>
          <w:sz w:val="36"/>
        </w:rPr>
        <w:sym w:font="Symbol" w:char="F050"/>
      </w:r>
      <w:proofErr w:type="spellStart"/>
      <w:r w:rsidR="008B3122">
        <w:rPr>
          <w:sz w:val="36"/>
          <w:vertAlign w:val="subscript"/>
        </w:rPr>
        <w:t>ProductAmount</w:t>
      </w:r>
      <w:proofErr w:type="spellEnd"/>
      <w:r w:rsidR="008B3122">
        <w:rPr>
          <w:sz w:val="36"/>
          <w:vertAlign w:val="subscript"/>
        </w:rPr>
        <w:t xml:space="preserve">, Price </w:t>
      </w:r>
      <w:r w:rsidR="008B3122" w:rsidRPr="008B3122">
        <w:rPr>
          <w:sz w:val="22"/>
        </w:rPr>
        <w:t>(Ordering)</w:t>
      </w:r>
    </w:p>
    <w:p w:rsidR="002C2D5E" w:rsidRDefault="002C2D5E" w:rsidP="000D08A4">
      <w:pPr>
        <w:jc w:val="left"/>
        <w:rPr>
          <w:rFonts w:ascii="Times New Roman" w:hAnsi="Times New Roman" w:cs="Times New Roman"/>
          <w:sz w:val="32"/>
          <w:szCs w:val="40"/>
        </w:rPr>
      </w:pPr>
    </w:p>
    <w:p w:rsidR="001B665D" w:rsidRPr="00D045B0" w:rsidRDefault="00CB3661" w:rsidP="00D045B0">
      <w:pPr>
        <w:pStyle w:val="IntenseQuote"/>
      </w:pPr>
      <w:proofErr w:type="spellStart"/>
      <w:r w:rsidRPr="00D045B0">
        <w:t>StockQuanity</w:t>
      </w:r>
      <w:proofErr w:type="spellEnd"/>
      <w:r w:rsidRPr="00D045B0">
        <w:t xml:space="preserve"> Table</w:t>
      </w:r>
    </w:p>
    <w:p w:rsidR="00200197" w:rsidRPr="00B901D6" w:rsidRDefault="001B665D"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w:t>
      </w:r>
    </w:p>
    <w:p w:rsidR="00B901D6"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001B665D" w:rsidRPr="00B901D6">
        <w:rPr>
          <w:rFonts w:ascii="Times New Roman" w:hAnsi="Times New Roman" w:cs="Times New Roman"/>
          <w:sz w:val="20"/>
          <w:szCs w:val="20"/>
        </w:rPr>
        <w:t>WarehouseNo</w:t>
      </w:r>
      <w:proofErr w:type="spellEnd"/>
      <w:r w:rsidR="001B665D"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‘W000</w:t>
      </w:r>
      <w:r w:rsidR="001B665D" w:rsidRPr="00B901D6">
        <w:rPr>
          <w:rFonts w:ascii="Times New Roman" w:hAnsi="Times New Roman" w:cs="Times New Roman"/>
          <w:sz w:val="20"/>
          <w:szCs w:val="20"/>
        </w:rPr>
        <w:t>1</w:t>
      </w:r>
      <w:r w:rsidR="00B901D6" w:rsidRPr="00B901D6">
        <w:rPr>
          <w:rFonts w:ascii="Times New Roman" w:hAnsi="Times New Roman" w:cs="Times New Roman"/>
          <w:sz w:val="20"/>
          <w:szCs w:val="20"/>
        </w:rPr>
        <w:t>’</w:t>
      </w:r>
      <w:r w:rsidR="001B665D" w:rsidRPr="00B901D6">
        <w:rPr>
          <w:rFonts w:ascii="Times New Roman" w:hAnsi="Times New Roman" w:cs="Times New Roman"/>
          <w:sz w:val="20"/>
          <w:szCs w:val="20"/>
        </w:rPr>
        <w:t xml:space="preserve"> (‘England’) and </w:t>
      </w:r>
      <w:proofErr w:type="spellStart"/>
      <w:r w:rsidR="001B665D" w:rsidRPr="00B901D6">
        <w:rPr>
          <w:rFonts w:ascii="Times New Roman" w:hAnsi="Times New Roman" w:cs="Times New Roman"/>
          <w:sz w:val="20"/>
          <w:szCs w:val="20"/>
        </w:rPr>
        <w:t>TypeID</w:t>
      </w:r>
      <w:proofErr w:type="spellEnd"/>
      <w:r w:rsidR="001B665D"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‘T0001’</w:t>
      </w:r>
      <w:r w:rsidR="001B665D" w:rsidRPr="00B901D6">
        <w:rPr>
          <w:rFonts w:ascii="Times New Roman" w:hAnsi="Times New Roman" w:cs="Times New Roman"/>
          <w:sz w:val="20"/>
          <w:szCs w:val="20"/>
        </w:rPr>
        <w:t xml:space="preserve"> (‘Technology’)</w:t>
      </w:r>
      <w:r w:rsidRPr="00B901D6">
        <w:rPr>
          <w:rFonts w:ascii="Times New Roman" w:hAnsi="Times New Roman" w:cs="Times New Roman"/>
          <w:sz w:val="20"/>
          <w:szCs w:val="20"/>
        </w:rPr>
        <w:tab/>
      </w:r>
    </w:p>
    <w:p w:rsidR="00B901D6" w:rsidRDefault="00B901D6" w:rsidP="00B901D6">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63360" behindDoc="0" locked="0" layoutInCell="1" allowOverlap="1" wp14:anchorId="5D85DD5C" wp14:editId="0FA95BF4">
                <wp:simplePos x="0" y="0"/>
                <wp:positionH relativeFrom="column">
                  <wp:posOffset>723900</wp:posOffset>
                </wp:positionH>
                <wp:positionV relativeFrom="paragraph">
                  <wp:posOffset>181610</wp:posOffset>
                </wp:positionV>
                <wp:extent cx="107950" cy="90170"/>
                <wp:effectExtent l="0" t="0" r="0" b="24130"/>
                <wp:wrapNone/>
                <wp:docPr id="9" name="Group 9"/>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11"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7B08AF7" id="Group 9" o:spid="_x0000_s1026" style="position:absolute;margin-left:57pt;margin-top:14.3pt;width:8.5pt;height:7.1pt;z-index:25166336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v:group>
            </w:pict>
          </mc:Fallback>
        </mc:AlternateContent>
      </w:r>
      <w:r>
        <w:rPr>
          <w:rFonts w:ascii="DengXian" w:eastAsia="DengXian" w:hAnsi="DengXian"/>
          <w:color w:val="000000"/>
          <w:sz w:val="24"/>
        </w:rPr>
        <w:t>S</w:t>
      </w:r>
      <w:r>
        <w:rPr>
          <w:rFonts w:ascii="DengXian" w:eastAsia="DengXian" w:hAnsi="DengXian" w:hint="eastAsia"/>
          <w:color w:val="000000"/>
          <w:sz w:val="36"/>
          <w:szCs w:val="36"/>
          <w:vertAlign w:val="subscript"/>
        </w:rPr>
        <w:t>1</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hint="eastAsia"/>
          <w:spacing w:val="-3"/>
          <w:sz w:val="36"/>
          <w:szCs w:val="36"/>
          <w:vertAlign w:val="subscript"/>
        </w:rPr>
        <w:t>1</w:t>
      </w:r>
    </w:p>
    <w:p w:rsidR="001B665D" w:rsidRDefault="006170D4"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00200197" w:rsidRPr="00B901D6">
        <w:rPr>
          <w:rFonts w:ascii="Times New Roman" w:hAnsi="Times New Roman" w:cs="Times New Roman"/>
          <w:sz w:val="20"/>
          <w:szCs w:val="20"/>
        </w:rPr>
        <w:t>WarehouseNo</w:t>
      </w:r>
      <w:proofErr w:type="spellEnd"/>
      <w:r w:rsidR="00200197"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‘W0001’ </w:t>
      </w:r>
      <w:r w:rsidR="00200197" w:rsidRPr="00B901D6">
        <w:rPr>
          <w:rFonts w:ascii="Times New Roman" w:hAnsi="Times New Roman" w:cs="Times New Roman"/>
          <w:sz w:val="20"/>
          <w:szCs w:val="20"/>
        </w:rPr>
        <w:t xml:space="preserve">(‘England’) and </w:t>
      </w:r>
      <w:proofErr w:type="spellStart"/>
      <w:r w:rsidR="00200197" w:rsidRPr="00B901D6">
        <w:rPr>
          <w:rFonts w:ascii="Times New Roman" w:hAnsi="Times New Roman" w:cs="Times New Roman"/>
          <w:sz w:val="20"/>
          <w:szCs w:val="20"/>
        </w:rPr>
        <w:t>TypeID</w:t>
      </w:r>
      <w:proofErr w:type="spellEnd"/>
      <w:r w:rsidR="00200197"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‘T0002’ </w:t>
      </w:r>
      <w:r w:rsidR="00200197" w:rsidRPr="00B901D6">
        <w:rPr>
          <w:rFonts w:ascii="Times New Roman" w:hAnsi="Times New Roman" w:cs="Times New Roman"/>
          <w:sz w:val="20"/>
          <w:szCs w:val="20"/>
        </w:rPr>
        <w:t>(‘Home &amp; Furniture’)</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65408" behindDoc="0" locked="0" layoutInCell="1" allowOverlap="1" wp14:anchorId="3ADA230A" wp14:editId="5D7F0B73">
                <wp:simplePos x="0" y="0"/>
                <wp:positionH relativeFrom="column">
                  <wp:posOffset>723900</wp:posOffset>
                </wp:positionH>
                <wp:positionV relativeFrom="paragraph">
                  <wp:posOffset>181610</wp:posOffset>
                </wp:positionV>
                <wp:extent cx="107950" cy="90170"/>
                <wp:effectExtent l="0" t="0" r="0" b="24130"/>
                <wp:wrapNone/>
                <wp:docPr id="21" name="Group 21"/>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2"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B7593A2" id="Group 21" o:spid="_x0000_s1026" style="position:absolute;margin-left:57pt;margin-top:14.3pt;width:8.5pt;height:7.1pt;z-index:251665408"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2</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2</w:t>
      </w:r>
    </w:p>
    <w:p w:rsidR="00200197"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‘W0001’ </w:t>
      </w:r>
      <w:r w:rsidRPr="00B901D6">
        <w:rPr>
          <w:rFonts w:ascii="Times New Roman" w:hAnsi="Times New Roman" w:cs="Times New Roman"/>
          <w:sz w:val="20"/>
          <w:szCs w:val="20"/>
        </w:rPr>
        <w:t xml:space="preserve">(‘England’)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‘T0003’ </w:t>
      </w:r>
      <w:r w:rsidRPr="00B901D6">
        <w:rPr>
          <w:rFonts w:ascii="Times New Roman" w:hAnsi="Times New Roman" w:cs="Times New Roman"/>
          <w:sz w:val="20"/>
          <w:szCs w:val="20"/>
        </w:rPr>
        <w:t>(‘Toys &amp; Children’)</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67456" behindDoc="0" locked="0" layoutInCell="1" allowOverlap="1" wp14:anchorId="3ADA230A" wp14:editId="5D7F0B73">
                <wp:simplePos x="0" y="0"/>
                <wp:positionH relativeFrom="column">
                  <wp:posOffset>723900</wp:posOffset>
                </wp:positionH>
                <wp:positionV relativeFrom="paragraph">
                  <wp:posOffset>181610</wp:posOffset>
                </wp:positionV>
                <wp:extent cx="107950" cy="90170"/>
                <wp:effectExtent l="0" t="0" r="0" b="24130"/>
                <wp:wrapNone/>
                <wp:docPr id="25" name="Group 25"/>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26"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53E7D40A" id="Group 25" o:spid="_x0000_s1026" style="position:absolute;margin-left:57pt;margin-top:14.3pt;width:8.5pt;height:7.1pt;z-index:251667456"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group>
            </w:pict>
          </mc:Fallback>
        </mc:AlternateContent>
      </w:r>
      <w:r>
        <w:rPr>
          <w:rFonts w:ascii="DengXian" w:eastAsia="DengXian" w:hAnsi="DengXian"/>
          <w:color w:val="000000"/>
          <w:sz w:val="24"/>
        </w:rPr>
        <w:t>S3</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3</w:t>
      </w:r>
    </w:p>
    <w:p w:rsidR="001B665D" w:rsidRDefault="00200197" w:rsidP="006170D4">
      <w:pPr>
        <w:jc w:val="left"/>
        <w:rPr>
          <w:rFonts w:ascii="Times New Roman" w:hAnsi="Times New Roman" w:cs="Times New Roman"/>
          <w:sz w:val="20"/>
          <w:szCs w:val="20"/>
        </w:rPr>
      </w:pPr>
      <w:r w:rsidRPr="00B901D6">
        <w:rPr>
          <w:rFonts w:ascii="Times New Roman" w:hAnsi="Times New Roman" w:cs="Times New Roman"/>
          <w:sz w:val="20"/>
          <w:szCs w:val="20"/>
        </w:rPr>
        <w:tab/>
      </w:r>
      <w:r w:rsidRPr="00B901D6">
        <w:rPr>
          <w:rFonts w:ascii="Times New Roman" w:hAnsi="Times New Roman" w:cs="Times New Roman"/>
          <w:sz w:val="20"/>
          <w:szCs w:val="20"/>
        </w:rPr>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‘W0001’ </w:t>
      </w:r>
      <w:r w:rsidRPr="00B901D6">
        <w:rPr>
          <w:rFonts w:ascii="Times New Roman" w:hAnsi="Times New Roman" w:cs="Times New Roman"/>
          <w:sz w:val="20"/>
          <w:szCs w:val="20"/>
        </w:rPr>
        <w:t xml:space="preserve">(‘England’)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‘T0004’ </w:t>
      </w:r>
      <w:r w:rsidRPr="00B901D6">
        <w:rPr>
          <w:rFonts w:ascii="Times New Roman" w:hAnsi="Times New Roman" w:cs="Times New Roman"/>
          <w:sz w:val="20"/>
          <w:szCs w:val="20"/>
        </w:rPr>
        <w:t>(‘Sports &amp; Leisure’)</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69504" behindDoc="0" locked="0" layoutInCell="1" allowOverlap="1" wp14:anchorId="3ADA230A" wp14:editId="5D7F0B73">
                <wp:simplePos x="0" y="0"/>
                <wp:positionH relativeFrom="column">
                  <wp:posOffset>723900</wp:posOffset>
                </wp:positionH>
                <wp:positionV relativeFrom="paragraph">
                  <wp:posOffset>181610</wp:posOffset>
                </wp:positionV>
                <wp:extent cx="107950" cy="90170"/>
                <wp:effectExtent l="0" t="0" r="0" b="24130"/>
                <wp:wrapNone/>
                <wp:docPr id="29" name="Group 29"/>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30"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28C5138" id="Group 29" o:spid="_x0000_s1026" style="position:absolute;margin-left:57pt;margin-top:14.3pt;width:8.5pt;height:7.1pt;z-index:25166950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4</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hint="eastAsia"/>
          <w:color w:val="000000"/>
          <w:sz w:val="36"/>
          <w:szCs w:val="36"/>
          <w:vertAlign w:val="subscript"/>
        </w:rPr>
        <w:t>1</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4</w:t>
      </w:r>
    </w:p>
    <w:p w:rsidR="00200197"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‘W000</w:t>
      </w:r>
      <w:r w:rsidRPr="00B901D6">
        <w:rPr>
          <w:rFonts w:ascii="Times New Roman" w:hAnsi="Times New Roman" w:cs="Times New Roman"/>
          <w:sz w:val="20"/>
          <w:szCs w:val="20"/>
        </w:rPr>
        <w:t>2</w:t>
      </w:r>
      <w:r w:rsidR="00B901D6" w:rsidRPr="00B901D6">
        <w:rPr>
          <w:rFonts w:ascii="Times New Roman" w:hAnsi="Times New Roman" w:cs="Times New Roman"/>
          <w:sz w:val="20"/>
          <w:szCs w:val="20"/>
        </w:rPr>
        <w:t>’</w:t>
      </w:r>
      <w:r w:rsidRPr="00B901D6">
        <w:rPr>
          <w:rFonts w:ascii="Times New Roman" w:hAnsi="Times New Roman" w:cs="Times New Roman"/>
          <w:sz w:val="20"/>
          <w:szCs w:val="20"/>
        </w:rPr>
        <w:t xml:space="preserve"> (‘</w:t>
      </w:r>
      <w:proofErr w:type="spellStart"/>
      <w:r w:rsidRPr="00B901D6">
        <w:rPr>
          <w:rFonts w:ascii="Times New Roman" w:hAnsi="Times New Roman" w:cs="Times New Roman"/>
          <w:sz w:val="20"/>
          <w:szCs w:val="20"/>
        </w:rPr>
        <w:t>Soctland</w:t>
      </w:r>
      <w:proofErr w:type="spellEnd"/>
      <w:r w:rsidRPr="00B901D6">
        <w:rPr>
          <w:rFonts w:ascii="Times New Roman" w:hAnsi="Times New Roman" w:cs="Times New Roman"/>
          <w:sz w:val="20"/>
          <w:szCs w:val="20"/>
        </w:rPr>
        <w:t xml:space="preserve">’)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‘T0001’ </w:t>
      </w:r>
      <w:r w:rsidRPr="00B901D6">
        <w:rPr>
          <w:rFonts w:ascii="Times New Roman" w:hAnsi="Times New Roman" w:cs="Times New Roman"/>
          <w:sz w:val="20"/>
          <w:szCs w:val="20"/>
        </w:rPr>
        <w:t>(‘Technology’)</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71552" behindDoc="0" locked="0" layoutInCell="1" allowOverlap="1" wp14:anchorId="555465D3" wp14:editId="21D3357B">
                <wp:simplePos x="0" y="0"/>
                <wp:positionH relativeFrom="column">
                  <wp:posOffset>723900</wp:posOffset>
                </wp:positionH>
                <wp:positionV relativeFrom="paragraph">
                  <wp:posOffset>181610</wp:posOffset>
                </wp:positionV>
                <wp:extent cx="107950" cy="90170"/>
                <wp:effectExtent l="0" t="0" r="0" b="24130"/>
                <wp:wrapNone/>
                <wp:docPr id="41" name="Group 41"/>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42"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773BCA8E" id="Group 41" o:spid="_x0000_s1026" style="position:absolute;margin-left:57pt;margin-top:14.3pt;width:8.5pt;height:7.1pt;z-index:251671552"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5</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color w:val="000000"/>
          <w:sz w:val="36"/>
          <w:szCs w:val="36"/>
          <w:vertAlign w:val="subscript"/>
        </w:rPr>
        <w:t>2</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1</w:t>
      </w:r>
    </w:p>
    <w:p w:rsidR="00200197"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‘W0002’ </w:t>
      </w:r>
      <w:r w:rsidRPr="00B901D6">
        <w:rPr>
          <w:rFonts w:ascii="Times New Roman" w:hAnsi="Times New Roman" w:cs="Times New Roman"/>
          <w:sz w:val="20"/>
          <w:szCs w:val="20"/>
        </w:rPr>
        <w:t>(‘</w:t>
      </w:r>
      <w:proofErr w:type="spellStart"/>
      <w:r w:rsidRPr="00B901D6">
        <w:rPr>
          <w:rFonts w:ascii="Times New Roman" w:hAnsi="Times New Roman" w:cs="Times New Roman"/>
          <w:sz w:val="20"/>
          <w:szCs w:val="20"/>
        </w:rPr>
        <w:t>Soctland</w:t>
      </w:r>
      <w:proofErr w:type="spellEnd"/>
      <w:r w:rsidRPr="00B901D6">
        <w:rPr>
          <w:rFonts w:ascii="Times New Roman" w:hAnsi="Times New Roman" w:cs="Times New Roman"/>
          <w:sz w:val="20"/>
          <w:szCs w:val="20"/>
        </w:rPr>
        <w:t xml:space="preserve">’)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‘T0003’ </w:t>
      </w:r>
      <w:r w:rsidRPr="00B901D6">
        <w:rPr>
          <w:rFonts w:ascii="Times New Roman" w:hAnsi="Times New Roman" w:cs="Times New Roman"/>
          <w:sz w:val="20"/>
          <w:szCs w:val="20"/>
        </w:rPr>
        <w:t>(‘Toys &amp; Children’)</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73600" behindDoc="0" locked="0" layoutInCell="1" allowOverlap="1" wp14:anchorId="555465D3" wp14:editId="21D3357B">
                <wp:simplePos x="0" y="0"/>
                <wp:positionH relativeFrom="column">
                  <wp:posOffset>723900</wp:posOffset>
                </wp:positionH>
                <wp:positionV relativeFrom="paragraph">
                  <wp:posOffset>181610</wp:posOffset>
                </wp:positionV>
                <wp:extent cx="107950" cy="90170"/>
                <wp:effectExtent l="0" t="0" r="0" b="24130"/>
                <wp:wrapNone/>
                <wp:docPr id="45" name="Group 45"/>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46"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83B3BCF" id="Group 45" o:spid="_x0000_s1026" style="position:absolute;margin-left:57pt;margin-top:14.3pt;width:8.5pt;height:7.1pt;z-index:25167360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6</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color w:val="000000"/>
          <w:sz w:val="36"/>
          <w:szCs w:val="36"/>
          <w:vertAlign w:val="subscript"/>
        </w:rPr>
        <w:t>2</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3</w:t>
      </w:r>
    </w:p>
    <w:p w:rsidR="00200197"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lastRenderedPageBreak/>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‘W0002’ </w:t>
      </w:r>
      <w:r w:rsidRPr="00B901D6">
        <w:rPr>
          <w:rFonts w:ascii="Times New Roman" w:hAnsi="Times New Roman" w:cs="Times New Roman"/>
          <w:sz w:val="20"/>
          <w:szCs w:val="20"/>
        </w:rPr>
        <w:t>(‘</w:t>
      </w:r>
      <w:proofErr w:type="spellStart"/>
      <w:r w:rsidRPr="00B901D6">
        <w:rPr>
          <w:rFonts w:ascii="Times New Roman" w:hAnsi="Times New Roman" w:cs="Times New Roman"/>
          <w:sz w:val="20"/>
          <w:szCs w:val="20"/>
        </w:rPr>
        <w:t>Soctland</w:t>
      </w:r>
      <w:proofErr w:type="spellEnd"/>
      <w:r w:rsidRPr="00B901D6">
        <w:rPr>
          <w:rFonts w:ascii="Times New Roman" w:hAnsi="Times New Roman" w:cs="Times New Roman"/>
          <w:sz w:val="20"/>
          <w:szCs w:val="20"/>
        </w:rPr>
        <w:t xml:space="preserve">’)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‘T0004’ </w:t>
      </w:r>
      <w:r w:rsidRPr="00B901D6">
        <w:rPr>
          <w:rFonts w:ascii="Times New Roman" w:hAnsi="Times New Roman" w:cs="Times New Roman"/>
          <w:sz w:val="20"/>
          <w:szCs w:val="20"/>
        </w:rPr>
        <w:t>(‘Sports &amp; Leisure’)</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75648" behindDoc="0" locked="0" layoutInCell="1" allowOverlap="1" wp14:anchorId="555465D3" wp14:editId="21D3357B">
                <wp:simplePos x="0" y="0"/>
                <wp:positionH relativeFrom="column">
                  <wp:posOffset>723900</wp:posOffset>
                </wp:positionH>
                <wp:positionV relativeFrom="paragraph">
                  <wp:posOffset>181610</wp:posOffset>
                </wp:positionV>
                <wp:extent cx="107950" cy="90170"/>
                <wp:effectExtent l="0" t="0" r="0" b="24130"/>
                <wp:wrapNone/>
                <wp:docPr id="49" name="Group 49"/>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50"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92ED781" id="Group 49" o:spid="_x0000_s1026" style="position:absolute;margin-left:57pt;margin-top:14.3pt;width:8.5pt;height:7.1pt;z-index:251675648"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JIwgAAANsAAAAPAAAAZHJzL2Rvd25yZXYueG1sRE/Pa8Iw&#10;FL4P/B/CE3abqRsr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AtS7JIwgAAANsAAAAPAAAA&#10;AAAAAAAAAAAAAAcCAABkcnMvZG93bnJldi54bWxQSwUGAAAAAAMAAwC3AAAA9g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BP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vE/j7kn6AnN8AAAD//wMAUEsBAi0AFAAGAAgAAAAhANvh9svuAAAAhQEAABMAAAAAAAAA&#10;AAAAAAAAAAAAAFtDb250ZW50X1R5cGVzXS54bWxQSwECLQAUAAYACAAAACEAWvQsW78AAAAVAQAA&#10;CwAAAAAAAAAAAAAAAAAfAQAAX3JlbHMvLnJlbHNQSwECLQAUAAYACAAAACEA/regT8YAAADbAAAA&#10;DwAAAAAAAAAAAAAAAAAHAgAAZHJzL2Rvd25yZXYueG1sUEsFBgAAAAADAAMAtwAAAPoCA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7</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color w:val="000000"/>
          <w:sz w:val="36"/>
          <w:szCs w:val="36"/>
          <w:vertAlign w:val="subscript"/>
        </w:rPr>
        <w:t>2</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4</w:t>
      </w:r>
    </w:p>
    <w:p w:rsidR="00200197" w:rsidRDefault="00200197"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ab/>
      </w: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‘W0003’ </w:t>
      </w:r>
      <w:r w:rsidRPr="00B901D6">
        <w:rPr>
          <w:rFonts w:ascii="Times New Roman" w:hAnsi="Times New Roman" w:cs="Times New Roman"/>
          <w:sz w:val="20"/>
          <w:szCs w:val="20"/>
        </w:rPr>
        <w:t xml:space="preserve">(‘Wales’)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‘T0001’ </w:t>
      </w:r>
      <w:r w:rsidRPr="00B901D6">
        <w:rPr>
          <w:rFonts w:ascii="Times New Roman" w:hAnsi="Times New Roman" w:cs="Times New Roman"/>
          <w:sz w:val="20"/>
          <w:szCs w:val="20"/>
        </w:rPr>
        <w:t>(‘Technology’)</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77696" behindDoc="0" locked="0" layoutInCell="1" allowOverlap="1" wp14:anchorId="555465D3" wp14:editId="21D3357B">
                <wp:simplePos x="0" y="0"/>
                <wp:positionH relativeFrom="column">
                  <wp:posOffset>723900</wp:posOffset>
                </wp:positionH>
                <wp:positionV relativeFrom="paragraph">
                  <wp:posOffset>181610</wp:posOffset>
                </wp:positionV>
                <wp:extent cx="107950" cy="90170"/>
                <wp:effectExtent l="0" t="0" r="0" b="24130"/>
                <wp:wrapNone/>
                <wp:docPr id="53" name="Group 53"/>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54"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2A7BEEE2" id="Group 53" o:spid="_x0000_s1026" style="position:absolute;margin-left:57pt;margin-top:14.3pt;width:8.5pt;height:7.1pt;z-index:251677696"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8</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color w:val="000000"/>
          <w:sz w:val="36"/>
          <w:szCs w:val="36"/>
          <w:vertAlign w:val="subscript"/>
        </w:rPr>
        <w:t>3</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1</w:t>
      </w:r>
    </w:p>
    <w:p w:rsidR="00200197" w:rsidRDefault="00200197" w:rsidP="006170D4">
      <w:pPr>
        <w:ind w:left="420" w:firstLine="420"/>
        <w:jc w:val="left"/>
        <w:rPr>
          <w:rFonts w:ascii="Times New Roman" w:hAnsi="Times New Roman" w:cs="Times New Roman"/>
          <w:sz w:val="20"/>
          <w:szCs w:val="20"/>
        </w:rPr>
      </w:pPr>
      <w:proofErr w:type="spellStart"/>
      <w:r w:rsidRPr="00B901D6">
        <w:rPr>
          <w:rFonts w:ascii="Times New Roman" w:hAnsi="Times New Roman" w:cs="Times New Roman"/>
          <w:sz w:val="20"/>
          <w:szCs w:val="20"/>
        </w:rPr>
        <w:t>WarehouseNo</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‘W0003’ </w:t>
      </w:r>
      <w:r w:rsidRPr="00B901D6">
        <w:rPr>
          <w:rFonts w:ascii="Times New Roman" w:hAnsi="Times New Roman" w:cs="Times New Roman"/>
          <w:sz w:val="20"/>
          <w:szCs w:val="20"/>
        </w:rPr>
        <w:t xml:space="preserve">(‘Wales’) and </w:t>
      </w:r>
      <w:proofErr w:type="spellStart"/>
      <w:r w:rsidRPr="00B901D6">
        <w:rPr>
          <w:rFonts w:ascii="Times New Roman" w:hAnsi="Times New Roman" w:cs="Times New Roman"/>
          <w:sz w:val="20"/>
          <w:szCs w:val="20"/>
        </w:rPr>
        <w:t>TypeID</w:t>
      </w:r>
      <w:proofErr w:type="spellEnd"/>
      <w:r w:rsidRPr="00B901D6">
        <w:rPr>
          <w:rFonts w:ascii="Times New Roman" w:hAnsi="Times New Roman" w:cs="Times New Roman"/>
          <w:sz w:val="20"/>
          <w:szCs w:val="20"/>
        </w:rPr>
        <w:t xml:space="preserve"> = </w:t>
      </w:r>
      <w:r w:rsidR="00B901D6" w:rsidRPr="00B901D6">
        <w:rPr>
          <w:rFonts w:ascii="Times New Roman" w:hAnsi="Times New Roman" w:cs="Times New Roman"/>
          <w:sz w:val="20"/>
          <w:szCs w:val="20"/>
        </w:rPr>
        <w:t xml:space="preserve">‘T0004’ </w:t>
      </w:r>
      <w:r w:rsidRPr="00B901D6">
        <w:rPr>
          <w:rFonts w:ascii="Times New Roman" w:hAnsi="Times New Roman" w:cs="Times New Roman"/>
          <w:sz w:val="20"/>
          <w:szCs w:val="20"/>
        </w:rPr>
        <w:t>(‘Sports &amp; Leisure’)</w:t>
      </w:r>
    </w:p>
    <w:p w:rsidR="000D08A4" w:rsidRDefault="000D08A4" w:rsidP="000D08A4">
      <w:pPr>
        <w:ind w:left="420" w:firstLine="420"/>
        <w:jc w:val="left"/>
        <w:rPr>
          <w:rFonts w:ascii="DengXian" w:eastAsia="DengXian" w:hAnsi="DengXian"/>
          <w:color w:val="000000"/>
          <w:sz w:val="24"/>
        </w:rPr>
      </w:pPr>
      <w:r>
        <w:rPr>
          <w:noProof/>
        </w:rPr>
        <mc:AlternateContent>
          <mc:Choice Requires="wpg">
            <w:drawing>
              <wp:anchor distT="0" distB="0" distL="114300" distR="114300" simplePos="0" relativeHeight="251679744" behindDoc="0" locked="0" layoutInCell="1" allowOverlap="1" wp14:anchorId="555465D3" wp14:editId="21D3357B">
                <wp:simplePos x="0" y="0"/>
                <wp:positionH relativeFrom="column">
                  <wp:posOffset>723900</wp:posOffset>
                </wp:positionH>
                <wp:positionV relativeFrom="paragraph">
                  <wp:posOffset>181610</wp:posOffset>
                </wp:positionV>
                <wp:extent cx="107950" cy="90170"/>
                <wp:effectExtent l="0" t="0" r="0" b="24130"/>
                <wp:wrapNone/>
                <wp:docPr id="57" name="Group 57"/>
                <wp:cNvGraphicFramePr/>
                <a:graphic xmlns:a="http://schemas.openxmlformats.org/drawingml/2006/main">
                  <a:graphicData uri="http://schemas.microsoft.com/office/word/2010/wordprocessingGroup">
                    <wpg:wgp>
                      <wpg:cNvGrpSpPr/>
                      <wpg:grpSpPr bwMode="auto">
                        <a:xfrm>
                          <a:off x="0" y="0"/>
                          <a:ext cx="107950" cy="90170"/>
                          <a:chOff x="0" y="0"/>
                          <a:chExt cx="170" cy="142"/>
                        </a:xfrm>
                      </wpg:grpSpPr>
                      <wps:wsp>
                        <wps:cNvPr id="58" name="Line 11"/>
                        <wps:cNvCnPr>
                          <a:cxnSpLocks noChangeShapeType="1"/>
                        </wps:cNvCnPr>
                        <wps:spPr bwMode="auto">
                          <a:xfrm>
                            <a:off x="13" y="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13" y="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flipV="1">
                            <a:off x="0" y="6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4B04866C" id="Group 57" o:spid="_x0000_s1026" style="position:absolute;margin-left:57pt;margin-top:14.3pt;width:8.5pt;height:7.1pt;z-index:251679744"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">
                <v:line id="Line 11" o:spid="_x0000_s1027" style="position:absolute;visibility:visible;mso-wrap-style:square" from="13,0" to="13,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5OwgAAANsAAAAPAAAAZHJzL2Rvd25yZXYueG1sRE/Pa8Iw&#10;FL4P/B/CE3abqRsr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DTPb5OwgAAANsAAAAPAAAA&#10;AAAAAAAAAAAAAAcCAABkcnMvZG93bnJldi54bWxQSwUGAAAAAAMAAwC3AAAA9gIAAAAA&#10;"/>
                <v:line id="Line 12" o:spid="_x0000_s1028" style="position:absolute;visibility:visible;mso-wrap-style:square" from="13,0" to="1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13" o:spid="_x0000_s1029" style="position:absolute;flip:y;visibility:visible;mso-wrap-style:square" from="0,60" to="16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group>
            </w:pict>
          </mc:Fallback>
        </mc:AlternateContent>
      </w:r>
      <w:r>
        <w:rPr>
          <w:rFonts w:ascii="DengXian" w:eastAsia="DengXian" w:hAnsi="DengXian"/>
          <w:color w:val="000000"/>
          <w:sz w:val="24"/>
        </w:rPr>
        <w:t>S</w:t>
      </w:r>
      <w:r>
        <w:rPr>
          <w:rFonts w:ascii="DengXian" w:eastAsia="DengXian" w:hAnsi="DengXian"/>
          <w:color w:val="000000"/>
          <w:sz w:val="36"/>
          <w:szCs w:val="36"/>
          <w:vertAlign w:val="subscript"/>
        </w:rPr>
        <w:t>9</w:t>
      </w:r>
      <w:r>
        <w:rPr>
          <w:rFonts w:ascii="DengXian" w:eastAsia="DengXian" w:hAnsi="DengXian" w:hint="eastAsia"/>
          <w:noProof/>
          <w:sz w:val="24"/>
        </w:rPr>
        <w:t xml:space="preserve">    </w:t>
      </w:r>
      <w:r>
        <w:rPr>
          <w:rFonts w:ascii="DengXian" w:eastAsia="DengXian" w:hAnsi="DengXian" w:hint="eastAsia"/>
          <w:color w:val="000000"/>
          <w:sz w:val="24"/>
        </w:rPr>
        <w:t>W</w:t>
      </w:r>
      <w:r>
        <w:rPr>
          <w:rFonts w:ascii="DengXian" w:eastAsia="DengXian" w:hAnsi="DengXian"/>
          <w:color w:val="000000"/>
          <w:sz w:val="36"/>
          <w:szCs w:val="36"/>
          <w:vertAlign w:val="subscript"/>
        </w:rPr>
        <w:t>3</w:t>
      </w:r>
      <w:r>
        <w:rPr>
          <w:rFonts w:ascii="DengXian" w:eastAsia="DengXian" w:hAnsi="DengXian" w:hint="eastAsia"/>
          <w:color w:val="000000"/>
          <w:sz w:val="24"/>
        </w:rPr>
        <w:t xml:space="preserve"> and </w:t>
      </w:r>
      <w:r>
        <w:rPr>
          <w:rFonts w:ascii="DengXian" w:eastAsia="DengXian" w:hAnsi="DengXian" w:hint="eastAsia"/>
          <w:spacing w:val="-3"/>
          <w:sz w:val="24"/>
        </w:rPr>
        <w:t>P</w:t>
      </w:r>
      <w:r>
        <w:rPr>
          <w:rFonts w:ascii="DengXian" w:eastAsia="DengXian" w:hAnsi="DengXian"/>
          <w:spacing w:val="-3"/>
          <w:sz w:val="36"/>
          <w:szCs w:val="36"/>
          <w:vertAlign w:val="subscript"/>
        </w:rPr>
        <w:t>4</w:t>
      </w:r>
    </w:p>
    <w:p w:rsidR="001B665D" w:rsidRPr="00B901D6" w:rsidRDefault="001B665D" w:rsidP="00B4542B">
      <w:pPr>
        <w:ind w:firstLine="420"/>
        <w:jc w:val="left"/>
        <w:rPr>
          <w:rFonts w:ascii="Times New Roman" w:hAnsi="Times New Roman" w:cs="Times New Roman"/>
          <w:sz w:val="20"/>
          <w:szCs w:val="20"/>
        </w:rPr>
      </w:pPr>
      <w:r w:rsidRPr="00B901D6">
        <w:rPr>
          <w:rFonts w:ascii="Times New Roman" w:hAnsi="Times New Roman" w:cs="Times New Roman"/>
          <w:sz w:val="20"/>
          <w:szCs w:val="20"/>
        </w:rPr>
        <w:t>}</w:t>
      </w:r>
    </w:p>
    <w:p w:rsidR="00200197" w:rsidRDefault="006170D4" w:rsidP="00B4542B">
      <w:pPr>
        <w:ind w:firstLine="420"/>
        <w:jc w:val="left"/>
        <w:rPr>
          <w:sz w:val="28"/>
          <w:szCs w:val="36"/>
        </w:rPr>
      </w:pPr>
      <w:proofErr w:type="spellStart"/>
      <w:r>
        <w:rPr>
          <w:rFonts w:ascii="Times New Roman" w:hAnsi="Times New Roman" w:cs="Times New Roman" w:hint="eastAsia"/>
          <w:sz w:val="32"/>
          <w:szCs w:val="40"/>
        </w:rPr>
        <w:t>R</w:t>
      </w:r>
      <w:r>
        <w:rPr>
          <w:rFonts w:ascii="Times New Roman" w:hAnsi="Times New Roman" w:cs="Times New Roman"/>
          <w:sz w:val="32"/>
          <w:szCs w:val="40"/>
        </w:rPr>
        <w:t>econstraction</w:t>
      </w:r>
      <w:proofErr w:type="spellEnd"/>
      <w:r>
        <w:rPr>
          <w:rFonts w:ascii="Times New Roman" w:hAnsi="Times New Roman" w:cs="Times New Roman"/>
          <w:sz w:val="32"/>
          <w:szCs w:val="40"/>
        </w:rPr>
        <w:t xml:space="preserve">: </w:t>
      </w:r>
      <w:r w:rsidR="000D08A4">
        <w:rPr>
          <w:sz w:val="28"/>
          <w:szCs w:val="36"/>
        </w:rPr>
        <w:t>S</w:t>
      </w:r>
      <w:r w:rsidRPr="006170D4">
        <w:rPr>
          <w:sz w:val="28"/>
          <w:szCs w:val="36"/>
        </w:rPr>
        <w:t xml:space="preserve">1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2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3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4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5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6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7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 xml:space="preserve">8 </w:t>
      </w:r>
      <w:r w:rsidRPr="006170D4">
        <w:rPr>
          <w:sz w:val="28"/>
          <w:szCs w:val="36"/>
        </w:rPr>
        <w:sym w:font="Symbol" w:char="F0C8"/>
      </w:r>
      <w:r w:rsidRPr="006170D4">
        <w:rPr>
          <w:sz w:val="28"/>
          <w:szCs w:val="36"/>
        </w:rPr>
        <w:t xml:space="preserve"> </w:t>
      </w:r>
      <w:r w:rsidR="000D08A4">
        <w:rPr>
          <w:sz w:val="28"/>
          <w:szCs w:val="36"/>
        </w:rPr>
        <w:t>S</w:t>
      </w:r>
      <w:r w:rsidRPr="006170D4">
        <w:rPr>
          <w:sz w:val="28"/>
          <w:szCs w:val="36"/>
        </w:rPr>
        <w:t>9</w:t>
      </w:r>
    </w:p>
    <w:p w:rsidR="006170D4" w:rsidRDefault="006170D4" w:rsidP="00B4542B">
      <w:pPr>
        <w:ind w:firstLine="420"/>
        <w:jc w:val="left"/>
        <w:rPr>
          <w:sz w:val="28"/>
          <w:szCs w:val="36"/>
        </w:rPr>
      </w:pPr>
    </w:p>
    <w:p w:rsidR="00177001" w:rsidRPr="00D045B0" w:rsidRDefault="00D045B0" w:rsidP="00953900">
      <w:pPr>
        <w:pStyle w:val="Heading1"/>
      </w:pPr>
      <w:bookmarkStart w:id="13" w:name="_Toc26971480"/>
      <w:r w:rsidRPr="00D045B0">
        <w:t xml:space="preserve">5. </w:t>
      </w:r>
      <w:r w:rsidR="00177001" w:rsidRPr="00D045B0">
        <w:t>Learning experience</w:t>
      </w:r>
      <w:bookmarkEnd w:id="13"/>
    </w:p>
    <w:p w:rsidR="00177001" w:rsidRPr="00177001" w:rsidRDefault="00177001" w:rsidP="00D045B0">
      <w:pPr>
        <w:ind w:firstLine="420"/>
        <w:rPr>
          <w:rFonts w:ascii="Times New Roman" w:hAnsi="Times New Roman" w:cs="Times New Roman"/>
          <w:sz w:val="32"/>
          <w:szCs w:val="40"/>
        </w:rPr>
      </w:pPr>
      <w:r w:rsidRPr="00177001">
        <w:rPr>
          <w:rFonts w:ascii="Times New Roman" w:hAnsi="Times New Roman" w:cs="Times New Roman"/>
          <w:sz w:val="32"/>
          <w:szCs w:val="40"/>
        </w:rPr>
        <w:t xml:space="preserve">Up to now, with the deepening of learning, the functions of the inventory management system have basically been realized. In the process, I just understood the good intentions of </w:t>
      </w:r>
      <w:r w:rsidR="00D045B0">
        <w:rPr>
          <w:rFonts w:ascii="Times New Roman" w:hAnsi="Times New Roman" w:cs="Times New Roman"/>
          <w:sz w:val="32"/>
          <w:szCs w:val="40"/>
        </w:rPr>
        <w:t>Kemi</w:t>
      </w:r>
      <w:r w:rsidRPr="00177001">
        <w:rPr>
          <w:rFonts w:ascii="Times New Roman" w:hAnsi="Times New Roman" w:cs="Times New Roman"/>
          <w:sz w:val="32"/>
          <w:szCs w:val="40"/>
        </w:rPr>
        <w:t xml:space="preserve">. During the process of typing the code, if </w:t>
      </w:r>
      <w:r w:rsidR="00D045B0">
        <w:rPr>
          <w:rFonts w:ascii="Times New Roman" w:hAnsi="Times New Roman" w:cs="Times New Roman"/>
          <w:sz w:val="32"/>
          <w:szCs w:val="40"/>
        </w:rPr>
        <w:t>I</w:t>
      </w:r>
      <w:r w:rsidRPr="00177001">
        <w:rPr>
          <w:rFonts w:ascii="Times New Roman" w:hAnsi="Times New Roman" w:cs="Times New Roman"/>
          <w:sz w:val="32"/>
          <w:szCs w:val="40"/>
        </w:rPr>
        <w:t xml:space="preserve"> do not understand, </w:t>
      </w:r>
      <w:r w:rsidR="00D045B0">
        <w:rPr>
          <w:rFonts w:ascii="Times New Roman" w:hAnsi="Times New Roman" w:cs="Times New Roman"/>
          <w:sz w:val="32"/>
          <w:szCs w:val="40"/>
        </w:rPr>
        <w:t>I</w:t>
      </w:r>
      <w:r w:rsidRPr="00177001">
        <w:rPr>
          <w:rFonts w:ascii="Times New Roman" w:hAnsi="Times New Roman" w:cs="Times New Roman"/>
          <w:sz w:val="32"/>
          <w:szCs w:val="40"/>
        </w:rPr>
        <w:t xml:space="preserve"> can find it in</w:t>
      </w:r>
      <w:r w:rsidR="00D045B0">
        <w:rPr>
          <w:rFonts w:ascii="Times New Roman" w:hAnsi="Times New Roman" w:cs="Times New Roman"/>
          <w:sz w:val="32"/>
          <w:szCs w:val="40"/>
        </w:rPr>
        <w:t xml:space="preserve"> </w:t>
      </w:r>
      <w:proofErr w:type="spellStart"/>
      <w:r w:rsidR="00D045B0">
        <w:rPr>
          <w:rFonts w:ascii="Times New Roman" w:hAnsi="Times New Roman" w:cs="Times New Roman"/>
          <w:sz w:val="32"/>
          <w:szCs w:val="40"/>
        </w:rPr>
        <w:t>moodle</w:t>
      </w:r>
      <w:proofErr w:type="spellEnd"/>
      <w:r w:rsidRPr="00177001">
        <w:rPr>
          <w:rFonts w:ascii="Times New Roman" w:hAnsi="Times New Roman" w:cs="Times New Roman"/>
          <w:sz w:val="32"/>
          <w:szCs w:val="40"/>
        </w:rPr>
        <w:t xml:space="preserve">. </w:t>
      </w:r>
      <w:r w:rsidR="00D045B0">
        <w:rPr>
          <w:rFonts w:ascii="Times New Roman" w:hAnsi="Times New Roman" w:cs="Times New Roman"/>
          <w:sz w:val="32"/>
          <w:szCs w:val="40"/>
        </w:rPr>
        <w:t>Later</w:t>
      </w:r>
      <w:r w:rsidRPr="00177001">
        <w:rPr>
          <w:rFonts w:ascii="Times New Roman" w:hAnsi="Times New Roman" w:cs="Times New Roman"/>
          <w:sz w:val="32"/>
          <w:szCs w:val="40"/>
        </w:rPr>
        <w:t>, I deepened my understanding, and gradually felt a sense of realization. Method is important, direction is more important, theory + practice is the most important way.</w:t>
      </w:r>
    </w:p>
    <w:p w:rsidR="00177001" w:rsidRPr="00177001" w:rsidRDefault="00177001" w:rsidP="00D045B0">
      <w:pPr>
        <w:ind w:firstLine="420"/>
        <w:rPr>
          <w:rFonts w:ascii="Times New Roman" w:hAnsi="Times New Roman" w:cs="Times New Roman"/>
          <w:sz w:val="32"/>
          <w:szCs w:val="40"/>
        </w:rPr>
      </w:pPr>
      <w:r w:rsidRPr="00177001">
        <w:rPr>
          <w:rFonts w:ascii="Times New Roman" w:hAnsi="Times New Roman" w:cs="Times New Roman"/>
          <w:sz w:val="32"/>
          <w:szCs w:val="40"/>
        </w:rPr>
        <w:t xml:space="preserve">In the process of summing up, I have a general sense of the database. I am familiar with the database now. If I am familiar with it, I will not be afraid, and I will be excited without fear. Therefore, I have a need for learning and a strong desire to learn. For the things that </w:t>
      </w:r>
      <w:r w:rsidR="00D045B0">
        <w:rPr>
          <w:rFonts w:ascii="Times New Roman" w:hAnsi="Times New Roman" w:cs="Times New Roman"/>
          <w:sz w:val="32"/>
          <w:szCs w:val="40"/>
        </w:rPr>
        <w:t>I</w:t>
      </w:r>
      <w:r w:rsidRPr="00177001">
        <w:rPr>
          <w:rFonts w:ascii="Times New Roman" w:hAnsi="Times New Roman" w:cs="Times New Roman"/>
          <w:sz w:val="32"/>
          <w:szCs w:val="40"/>
        </w:rPr>
        <w:t xml:space="preserve"> really ca</w:t>
      </w:r>
      <w:r w:rsidR="00D045B0">
        <w:rPr>
          <w:rFonts w:ascii="Times New Roman" w:hAnsi="Times New Roman" w:cs="Times New Roman"/>
          <w:sz w:val="32"/>
          <w:szCs w:val="40"/>
        </w:rPr>
        <w:t>nnot</w:t>
      </w:r>
      <w:r w:rsidRPr="00177001">
        <w:rPr>
          <w:rFonts w:ascii="Times New Roman" w:hAnsi="Times New Roman" w:cs="Times New Roman"/>
          <w:sz w:val="32"/>
          <w:szCs w:val="40"/>
        </w:rPr>
        <w:t xml:space="preserve"> understand for a while, </w:t>
      </w:r>
      <w:r w:rsidR="00D045B0">
        <w:rPr>
          <w:rFonts w:ascii="Times New Roman" w:hAnsi="Times New Roman" w:cs="Times New Roman"/>
          <w:sz w:val="32"/>
          <w:szCs w:val="40"/>
        </w:rPr>
        <w:t>I</w:t>
      </w:r>
      <w:r w:rsidRPr="00177001">
        <w:rPr>
          <w:rFonts w:ascii="Times New Roman" w:hAnsi="Times New Roman" w:cs="Times New Roman"/>
          <w:sz w:val="32"/>
          <w:szCs w:val="40"/>
        </w:rPr>
        <w:t xml:space="preserve"> can ask the network (Baidu, Google, </w:t>
      </w:r>
      <w:proofErr w:type="spellStart"/>
      <w:r w:rsidRPr="00177001">
        <w:rPr>
          <w:rFonts w:ascii="Times New Roman" w:hAnsi="Times New Roman" w:cs="Times New Roman"/>
          <w:sz w:val="32"/>
          <w:szCs w:val="40"/>
        </w:rPr>
        <w:t>csdn</w:t>
      </w:r>
      <w:proofErr w:type="spellEnd"/>
      <w:r w:rsidRPr="00177001">
        <w:rPr>
          <w:rFonts w:ascii="Times New Roman" w:hAnsi="Times New Roman" w:cs="Times New Roman"/>
          <w:sz w:val="32"/>
          <w:szCs w:val="40"/>
        </w:rPr>
        <w:t xml:space="preserve">, etc.) or even put it </w:t>
      </w:r>
      <w:r w:rsidR="00D045B0">
        <w:rPr>
          <w:rFonts w:ascii="Times New Roman" w:hAnsi="Times New Roman" w:cs="Times New Roman"/>
          <w:sz w:val="32"/>
          <w:szCs w:val="40"/>
        </w:rPr>
        <w:t>aside</w:t>
      </w:r>
      <w:r w:rsidRPr="00177001">
        <w:rPr>
          <w:rFonts w:ascii="Times New Roman" w:hAnsi="Times New Roman" w:cs="Times New Roman"/>
          <w:sz w:val="32"/>
          <w:szCs w:val="40"/>
        </w:rPr>
        <w:t xml:space="preserve"> </w:t>
      </w:r>
      <w:r w:rsidRPr="00177001">
        <w:rPr>
          <w:rFonts w:ascii="Times New Roman" w:hAnsi="Times New Roman" w:cs="Times New Roman"/>
          <w:sz w:val="32"/>
          <w:szCs w:val="40"/>
        </w:rPr>
        <w:lastRenderedPageBreak/>
        <w:t>(</w:t>
      </w:r>
      <w:r w:rsidR="00D045B0">
        <w:rPr>
          <w:rFonts w:ascii="Times New Roman" w:hAnsi="Times New Roman" w:cs="Times New Roman"/>
          <w:sz w:val="32"/>
          <w:szCs w:val="40"/>
        </w:rPr>
        <w:t xml:space="preserve">but </w:t>
      </w:r>
      <w:r w:rsidRPr="00177001">
        <w:rPr>
          <w:rFonts w:ascii="Times New Roman" w:hAnsi="Times New Roman" w:cs="Times New Roman"/>
          <w:sz w:val="32"/>
          <w:szCs w:val="40"/>
        </w:rPr>
        <w:t xml:space="preserve">record it), and we will understand it subtly as we learn more. </w:t>
      </w:r>
    </w:p>
    <w:p w:rsidR="006170D4" w:rsidRDefault="00177001" w:rsidP="00D045B0">
      <w:pPr>
        <w:ind w:firstLine="420"/>
        <w:rPr>
          <w:rFonts w:ascii="Times New Roman" w:hAnsi="Times New Roman" w:cs="Times New Roman"/>
          <w:sz w:val="32"/>
          <w:szCs w:val="40"/>
        </w:rPr>
      </w:pPr>
      <w:r w:rsidRPr="00177001">
        <w:rPr>
          <w:rFonts w:ascii="Times New Roman" w:hAnsi="Times New Roman" w:cs="Times New Roman"/>
          <w:sz w:val="32"/>
          <w:szCs w:val="40"/>
        </w:rPr>
        <w:t>Stand tall and look far away. The accumulation of knowledge and broad knowledge can have a very good effect on our understanding of these issues.</w:t>
      </w:r>
    </w:p>
    <w:p w:rsidR="00293134" w:rsidRPr="00293134" w:rsidRDefault="00293134" w:rsidP="00953900">
      <w:pPr>
        <w:pStyle w:val="Heading1"/>
      </w:pPr>
      <w:bookmarkStart w:id="14" w:name="_Toc26971481"/>
      <w:r w:rsidRPr="00293134">
        <w:t>6. Reference</w:t>
      </w:r>
      <w:bookmarkEnd w:id="14"/>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1]</w:t>
      </w:r>
      <w:r w:rsidRPr="00C92FA7">
        <w:rPr>
          <w:rFonts w:ascii="Times New Roman" w:hAnsi="Times New Roman" w:cs="Times New Roman"/>
          <w:sz w:val="32"/>
          <w:szCs w:val="40"/>
        </w:rPr>
        <w:t>朱烜璋</w:t>
      </w:r>
      <w:proofErr w:type="gramEnd"/>
      <w:r w:rsidRPr="00C92FA7">
        <w:rPr>
          <w:rFonts w:ascii="Times New Roman" w:hAnsi="Times New Roman" w:cs="Times New Roman"/>
          <w:sz w:val="32"/>
          <w:szCs w:val="40"/>
        </w:rPr>
        <w:t>,</w:t>
      </w:r>
      <w:r w:rsidRPr="00C92FA7">
        <w:rPr>
          <w:rFonts w:ascii="Times New Roman" w:hAnsi="Times New Roman" w:cs="Times New Roman"/>
          <w:sz w:val="32"/>
          <w:szCs w:val="40"/>
        </w:rPr>
        <w:t>李娅菲</w:t>
      </w:r>
      <w:r w:rsidRPr="00C92FA7">
        <w:rPr>
          <w:rFonts w:ascii="Times New Roman" w:hAnsi="Times New Roman" w:cs="Times New Roman"/>
          <w:sz w:val="32"/>
          <w:szCs w:val="40"/>
        </w:rPr>
        <w:t>.MSSQL</w:t>
      </w:r>
      <w:r w:rsidRPr="00C92FA7">
        <w:rPr>
          <w:rFonts w:ascii="Times New Roman" w:hAnsi="Times New Roman" w:cs="Times New Roman"/>
          <w:sz w:val="32"/>
          <w:szCs w:val="40"/>
        </w:rPr>
        <w:t>数据库远程备份系统的设计与实现</w:t>
      </w:r>
      <w:r w:rsidRPr="00C92FA7">
        <w:rPr>
          <w:rFonts w:ascii="Times New Roman" w:hAnsi="Times New Roman" w:cs="Times New Roman"/>
          <w:sz w:val="32"/>
          <w:szCs w:val="40"/>
        </w:rPr>
        <w:t>[J].</w:t>
      </w:r>
      <w:r w:rsidRPr="00C92FA7">
        <w:rPr>
          <w:rFonts w:ascii="Times New Roman" w:hAnsi="Times New Roman" w:cs="Times New Roman"/>
          <w:sz w:val="32"/>
          <w:szCs w:val="40"/>
        </w:rPr>
        <w:t>湖南科技学院学报</w:t>
      </w:r>
      <w:r w:rsidRPr="00C92FA7">
        <w:rPr>
          <w:rFonts w:ascii="Times New Roman" w:hAnsi="Times New Roman" w:cs="Times New Roman"/>
          <w:sz w:val="32"/>
          <w:szCs w:val="40"/>
        </w:rPr>
        <w:t>,2008(08):95-96.</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2]</w:t>
      </w:r>
      <w:r w:rsidRPr="00C92FA7">
        <w:rPr>
          <w:rFonts w:ascii="Times New Roman" w:hAnsi="Times New Roman" w:cs="Times New Roman"/>
          <w:sz w:val="32"/>
          <w:szCs w:val="40"/>
        </w:rPr>
        <w:t>赵学作</w:t>
      </w:r>
      <w:proofErr w:type="gramEnd"/>
      <w:r w:rsidRPr="00C92FA7">
        <w:rPr>
          <w:rFonts w:ascii="Times New Roman" w:hAnsi="Times New Roman" w:cs="Times New Roman"/>
          <w:sz w:val="32"/>
          <w:szCs w:val="40"/>
        </w:rPr>
        <w:t>.Docker</w:t>
      </w:r>
      <w:r w:rsidRPr="00C92FA7">
        <w:rPr>
          <w:rFonts w:ascii="Times New Roman" w:hAnsi="Times New Roman" w:cs="Times New Roman"/>
          <w:sz w:val="32"/>
          <w:szCs w:val="40"/>
        </w:rPr>
        <w:t>布署</w:t>
      </w:r>
      <w:r w:rsidRPr="00C92FA7">
        <w:rPr>
          <w:rFonts w:ascii="Times New Roman" w:hAnsi="Times New Roman" w:cs="Times New Roman"/>
          <w:sz w:val="32"/>
          <w:szCs w:val="40"/>
        </w:rPr>
        <w:t>SQL Server</w:t>
      </w:r>
      <w:r w:rsidRPr="00C92FA7">
        <w:rPr>
          <w:rFonts w:ascii="Times New Roman" w:hAnsi="Times New Roman" w:cs="Times New Roman"/>
          <w:sz w:val="32"/>
          <w:szCs w:val="40"/>
        </w:rPr>
        <w:t>数据库</w:t>
      </w:r>
      <w:r w:rsidRPr="00C92FA7">
        <w:rPr>
          <w:rFonts w:ascii="Times New Roman" w:hAnsi="Times New Roman" w:cs="Times New Roman"/>
          <w:sz w:val="32"/>
          <w:szCs w:val="40"/>
        </w:rPr>
        <w:t>[J].</w:t>
      </w:r>
      <w:r w:rsidRPr="00C92FA7">
        <w:rPr>
          <w:rFonts w:ascii="Times New Roman" w:hAnsi="Times New Roman" w:cs="Times New Roman"/>
          <w:sz w:val="32"/>
          <w:szCs w:val="40"/>
        </w:rPr>
        <w:t>网络安全和信息化</w:t>
      </w:r>
      <w:r w:rsidRPr="00C92FA7">
        <w:rPr>
          <w:rFonts w:ascii="Times New Roman" w:hAnsi="Times New Roman" w:cs="Times New Roman"/>
          <w:sz w:val="32"/>
          <w:szCs w:val="40"/>
        </w:rPr>
        <w:t>,2019(07):80-81.</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3]</w:t>
      </w:r>
      <w:r w:rsidRPr="00C92FA7">
        <w:rPr>
          <w:rFonts w:ascii="Times New Roman" w:hAnsi="Times New Roman" w:cs="Times New Roman"/>
          <w:sz w:val="32"/>
          <w:szCs w:val="40"/>
        </w:rPr>
        <w:t>朱敏</w:t>
      </w:r>
      <w:proofErr w:type="gramEnd"/>
      <w:r w:rsidRPr="00C92FA7">
        <w:rPr>
          <w:rFonts w:ascii="Times New Roman" w:hAnsi="Times New Roman" w:cs="Times New Roman"/>
          <w:sz w:val="32"/>
          <w:szCs w:val="40"/>
        </w:rPr>
        <w:t>,</w:t>
      </w:r>
      <w:r w:rsidRPr="00C92FA7">
        <w:rPr>
          <w:rFonts w:ascii="Times New Roman" w:hAnsi="Times New Roman" w:cs="Times New Roman"/>
          <w:sz w:val="32"/>
          <w:szCs w:val="40"/>
        </w:rPr>
        <w:t>尚鲜连</w:t>
      </w:r>
      <w:r w:rsidRPr="00C92FA7">
        <w:rPr>
          <w:rFonts w:ascii="Times New Roman" w:hAnsi="Times New Roman" w:cs="Times New Roman"/>
          <w:sz w:val="32"/>
          <w:szCs w:val="40"/>
        </w:rPr>
        <w:t>,</w:t>
      </w:r>
      <w:r w:rsidRPr="00C92FA7">
        <w:rPr>
          <w:rFonts w:ascii="Times New Roman" w:hAnsi="Times New Roman" w:cs="Times New Roman"/>
          <w:sz w:val="32"/>
          <w:szCs w:val="40"/>
        </w:rPr>
        <w:t>张苏</w:t>
      </w:r>
      <w:r w:rsidRPr="00C92FA7">
        <w:rPr>
          <w:rFonts w:ascii="Times New Roman" w:hAnsi="Times New Roman" w:cs="Times New Roman"/>
          <w:sz w:val="32"/>
          <w:szCs w:val="40"/>
        </w:rPr>
        <w:t>.</w:t>
      </w:r>
      <w:r w:rsidRPr="00C92FA7">
        <w:rPr>
          <w:rFonts w:ascii="Times New Roman" w:hAnsi="Times New Roman" w:cs="Times New Roman"/>
          <w:sz w:val="32"/>
          <w:szCs w:val="40"/>
        </w:rPr>
        <w:t>《</w:t>
      </w:r>
      <w:r w:rsidRPr="00C92FA7">
        <w:rPr>
          <w:rFonts w:ascii="Times New Roman" w:hAnsi="Times New Roman" w:cs="Times New Roman"/>
          <w:sz w:val="32"/>
          <w:szCs w:val="40"/>
        </w:rPr>
        <w:t>SQL SERVER</w:t>
      </w:r>
      <w:r w:rsidRPr="00C92FA7">
        <w:rPr>
          <w:rFonts w:ascii="Times New Roman" w:hAnsi="Times New Roman" w:cs="Times New Roman"/>
          <w:sz w:val="32"/>
          <w:szCs w:val="40"/>
        </w:rPr>
        <w:t>数据库应用》课程中的微课设计与实践</w:t>
      </w:r>
      <w:r w:rsidRPr="00C92FA7">
        <w:rPr>
          <w:rFonts w:ascii="Times New Roman" w:hAnsi="Times New Roman" w:cs="Times New Roman"/>
          <w:sz w:val="32"/>
          <w:szCs w:val="40"/>
        </w:rPr>
        <w:t>[J].</w:t>
      </w:r>
      <w:r w:rsidRPr="00C92FA7">
        <w:rPr>
          <w:rFonts w:ascii="Times New Roman" w:hAnsi="Times New Roman" w:cs="Times New Roman"/>
          <w:sz w:val="32"/>
          <w:szCs w:val="40"/>
        </w:rPr>
        <w:t>电脑知识与技术</w:t>
      </w:r>
      <w:r w:rsidRPr="00C92FA7">
        <w:rPr>
          <w:rFonts w:ascii="Times New Roman" w:hAnsi="Times New Roman" w:cs="Times New Roman"/>
          <w:sz w:val="32"/>
          <w:szCs w:val="40"/>
        </w:rPr>
        <w:t>,2019,15(21):169-170.</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4]</w:t>
      </w:r>
      <w:r w:rsidRPr="00C92FA7">
        <w:rPr>
          <w:rFonts w:ascii="Times New Roman" w:hAnsi="Times New Roman" w:cs="Times New Roman"/>
          <w:sz w:val="32"/>
          <w:szCs w:val="40"/>
        </w:rPr>
        <w:t>兰晓天</w:t>
      </w:r>
      <w:proofErr w:type="gramEnd"/>
      <w:r w:rsidRPr="00C92FA7">
        <w:rPr>
          <w:rFonts w:ascii="Times New Roman" w:hAnsi="Times New Roman" w:cs="Times New Roman"/>
          <w:sz w:val="32"/>
          <w:szCs w:val="40"/>
        </w:rPr>
        <w:t>.SQL Server</w:t>
      </w:r>
      <w:r w:rsidRPr="00C92FA7">
        <w:rPr>
          <w:rFonts w:ascii="Times New Roman" w:hAnsi="Times New Roman" w:cs="Times New Roman"/>
          <w:sz w:val="32"/>
          <w:szCs w:val="40"/>
        </w:rPr>
        <w:t>数据库的特点和基本功能</w:t>
      </w:r>
      <w:r w:rsidRPr="00C92FA7">
        <w:rPr>
          <w:rFonts w:ascii="Times New Roman" w:hAnsi="Times New Roman" w:cs="Times New Roman"/>
          <w:sz w:val="32"/>
          <w:szCs w:val="40"/>
        </w:rPr>
        <w:t>[J].</w:t>
      </w:r>
      <w:r w:rsidRPr="00C92FA7">
        <w:rPr>
          <w:rFonts w:ascii="Times New Roman" w:hAnsi="Times New Roman" w:cs="Times New Roman"/>
          <w:sz w:val="32"/>
          <w:szCs w:val="40"/>
        </w:rPr>
        <w:t>花炮科技与市场</w:t>
      </w:r>
      <w:r w:rsidRPr="00C92FA7">
        <w:rPr>
          <w:rFonts w:ascii="Times New Roman" w:hAnsi="Times New Roman" w:cs="Times New Roman"/>
          <w:sz w:val="32"/>
          <w:szCs w:val="40"/>
        </w:rPr>
        <w:t>,2019(03):25.</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5]</w:t>
      </w:r>
      <w:r w:rsidRPr="00C92FA7">
        <w:rPr>
          <w:rFonts w:ascii="Times New Roman" w:hAnsi="Times New Roman" w:cs="Times New Roman"/>
          <w:sz w:val="32"/>
          <w:szCs w:val="40"/>
        </w:rPr>
        <w:t>齐珊</w:t>
      </w:r>
      <w:proofErr w:type="gramEnd"/>
      <w:r w:rsidRPr="00C92FA7">
        <w:rPr>
          <w:rFonts w:ascii="Times New Roman" w:hAnsi="Times New Roman" w:cs="Times New Roman"/>
          <w:sz w:val="32"/>
          <w:szCs w:val="40"/>
        </w:rPr>
        <w:t xml:space="preserve">. </w:t>
      </w:r>
      <w:r w:rsidRPr="00C92FA7">
        <w:rPr>
          <w:rFonts w:ascii="Times New Roman" w:hAnsi="Times New Roman" w:cs="Times New Roman"/>
          <w:sz w:val="32"/>
          <w:szCs w:val="40"/>
        </w:rPr>
        <w:t>学生成长档案管理系统的设计与实现</w:t>
      </w:r>
      <w:r w:rsidRPr="00C92FA7">
        <w:rPr>
          <w:rFonts w:ascii="Times New Roman" w:hAnsi="Times New Roman" w:cs="Times New Roman"/>
          <w:sz w:val="32"/>
          <w:szCs w:val="40"/>
        </w:rPr>
        <w:t>[D].</w:t>
      </w:r>
      <w:r w:rsidRPr="00C92FA7">
        <w:rPr>
          <w:rFonts w:ascii="Times New Roman" w:hAnsi="Times New Roman" w:cs="Times New Roman"/>
          <w:sz w:val="32"/>
          <w:szCs w:val="40"/>
        </w:rPr>
        <w:t>华北理工大学</w:t>
      </w:r>
      <w:r w:rsidRPr="00C92FA7">
        <w:rPr>
          <w:rFonts w:ascii="Times New Roman" w:hAnsi="Times New Roman" w:cs="Times New Roman"/>
          <w:sz w:val="32"/>
          <w:szCs w:val="40"/>
        </w:rPr>
        <w:t>,2019.</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6]Jun</w:t>
      </w:r>
      <w:proofErr w:type="gramEnd"/>
      <w:r w:rsidRPr="00C92FA7">
        <w:rPr>
          <w:rFonts w:ascii="Times New Roman" w:hAnsi="Times New Roman" w:cs="Times New Roman"/>
          <w:sz w:val="32"/>
          <w:szCs w:val="40"/>
        </w:rPr>
        <w:t>-</w:t>
      </w:r>
      <w:proofErr w:type="spellStart"/>
      <w:r w:rsidRPr="00C92FA7">
        <w:rPr>
          <w:rFonts w:ascii="Times New Roman" w:hAnsi="Times New Roman" w:cs="Times New Roman"/>
          <w:sz w:val="32"/>
          <w:szCs w:val="40"/>
        </w:rPr>
        <w:t>Jie</w:t>
      </w:r>
      <w:proofErr w:type="spellEnd"/>
      <w:r w:rsidRPr="00C92FA7">
        <w:rPr>
          <w:rFonts w:ascii="Times New Roman" w:hAnsi="Times New Roman" w:cs="Times New Roman"/>
          <w:sz w:val="32"/>
          <w:szCs w:val="40"/>
        </w:rPr>
        <w:t xml:space="preserve"> Lin. Universal School Online Registration Management System Research and Design[J]. Energy Procedia,2011,13.</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7]Ivan</w:t>
      </w:r>
      <w:proofErr w:type="gram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Merelli,Federico</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Fornari,Fabio</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Tordini,Daniele</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D’Agostino,Marco</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Aldinucci,Daniele</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Cesini</w:t>
      </w:r>
      <w:proofErr w:type="spellEnd"/>
      <w:r w:rsidRPr="00C92FA7">
        <w:rPr>
          <w:rFonts w:ascii="Times New Roman" w:hAnsi="Times New Roman" w:cs="Times New Roman"/>
          <w:sz w:val="32"/>
          <w:szCs w:val="40"/>
        </w:rPr>
        <w:t xml:space="preserve">. Exploiting Docker containers over Grid computing for a comprehensive study of </w:t>
      </w:r>
      <w:r w:rsidRPr="00C92FA7">
        <w:rPr>
          <w:rFonts w:ascii="Times New Roman" w:hAnsi="Times New Roman" w:cs="Times New Roman"/>
          <w:sz w:val="32"/>
          <w:szCs w:val="40"/>
        </w:rPr>
        <w:lastRenderedPageBreak/>
        <w:t>chromatin conformation in different cell types[J]. Journal of Parallel and Distributed Computing,2019,134.</w:t>
      </w:r>
    </w:p>
    <w:p w:rsidR="00C92FA7" w:rsidRPr="00C92FA7" w:rsidRDefault="00C92FA7" w:rsidP="00C92FA7">
      <w:pPr>
        <w:rPr>
          <w:rFonts w:ascii="Times New Roman" w:hAnsi="Times New Roman" w:cs="Times New Roman"/>
          <w:sz w:val="32"/>
          <w:szCs w:val="40"/>
        </w:rPr>
      </w:pPr>
      <w:r w:rsidRPr="00C92FA7">
        <w:rPr>
          <w:rFonts w:ascii="Times New Roman" w:hAnsi="Times New Roman" w:cs="Times New Roman"/>
          <w:sz w:val="32"/>
          <w:szCs w:val="40"/>
        </w:rPr>
        <w:t>[</w:t>
      </w:r>
      <w:proofErr w:type="gramStart"/>
      <w:r w:rsidRPr="00C92FA7">
        <w:rPr>
          <w:rFonts w:ascii="Times New Roman" w:hAnsi="Times New Roman" w:cs="Times New Roman"/>
          <w:sz w:val="32"/>
          <w:szCs w:val="40"/>
        </w:rPr>
        <w:t>8]</w:t>
      </w:r>
      <w:proofErr w:type="spellStart"/>
      <w:r w:rsidRPr="00C92FA7">
        <w:rPr>
          <w:rFonts w:ascii="Times New Roman" w:hAnsi="Times New Roman" w:cs="Times New Roman"/>
          <w:sz w:val="32"/>
          <w:szCs w:val="40"/>
        </w:rPr>
        <w:t>Vasily</w:t>
      </w:r>
      <w:proofErr w:type="spellEnd"/>
      <w:proofErr w:type="gram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Tarasov,Lukas</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Rupprecht,Dimitris</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Skourtis,Wenji</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Li,Raju</w:t>
      </w:r>
      <w:proofErr w:type="spellEnd"/>
      <w:r w:rsidRPr="00C92FA7">
        <w:rPr>
          <w:rFonts w:ascii="Times New Roman" w:hAnsi="Times New Roman" w:cs="Times New Roman"/>
          <w:sz w:val="32"/>
          <w:szCs w:val="40"/>
        </w:rPr>
        <w:t xml:space="preserve"> </w:t>
      </w:r>
      <w:proofErr w:type="spellStart"/>
      <w:r w:rsidRPr="00C92FA7">
        <w:rPr>
          <w:rFonts w:ascii="Times New Roman" w:hAnsi="Times New Roman" w:cs="Times New Roman"/>
          <w:sz w:val="32"/>
          <w:szCs w:val="40"/>
        </w:rPr>
        <w:t>Rangaswami,Ming</w:t>
      </w:r>
      <w:proofErr w:type="spellEnd"/>
      <w:r w:rsidRPr="00C92FA7">
        <w:rPr>
          <w:rFonts w:ascii="Times New Roman" w:hAnsi="Times New Roman" w:cs="Times New Roman"/>
          <w:sz w:val="32"/>
          <w:szCs w:val="40"/>
        </w:rPr>
        <w:t xml:space="preserve"> Zhao. Evaluating Docker storage performance: from workloads to graph drivers[J]. Cluster Computing,2019,22(4).</w:t>
      </w:r>
    </w:p>
    <w:p w:rsidR="00293134" w:rsidRPr="00177001" w:rsidRDefault="00293134" w:rsidP="00C92FA7">
      <w:pPr>
        <w:rPr>
          <w:rFonts w:ascii="Times New Roman" w:hAnsi="Times New Roman" w:cs="Times New Roman"/>
          <w:sz w:val="32"/>
          <w:szCs w:val="40"/>
        </w:rPr>
      </w:pPr>
    </w:p>
    <w:sectPr w:rsidR="00293134" w:rsidRPr="00177001" w:rsidSect="006F6289">
      <w:footerReference w:type="default" r:id="rId8"/>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506" w:rsidRDefault="009C6506" w:rsidP="00DD4798">
      <w:r>
        <w:separator/>
      </w:r>
    </w:p>
  </w:endnote>
  <w:endnote w:type="continuationSeparator" w:id="0">
    <w:p w:rsidR="009C6506" w:rsidRDefault="009C6506" w:rsidP="00DD4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DengXian"/>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798" w:rsidRDefault="00DD479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ArabicDash  \* MERGEFORMAT </w:instrText>
    </w:r>
    <w:r>
      <w:rPr>
        <w:caps/>
        <w:color w:val="4472C4" w:themeColor="accent1"/>
      </w:rPr>
      <w:fldChar w:fldCharType="separate"/>
    </w:r>
    <w:r>
      <w:rPr>
        <w:caps/>
        <w:noProof/>
        <w:color w:val="4472C4" w:themeColor="accent1"/>
      </w:rPr>
      <w:t>- 2 -</w:t>
    </w:r>
    <w:r>
      <w:rPr>
        <w:caps/>
        <w:color w:val="4472C4" w:themeColor="accent1"/>
      </w:rPr>
      <w:fldChar w:fldCharType="end"/>
    </w:r>
  </w:p>
  <w:p w:rsidR="00DD4798" w:rsidRDefault="00DD4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506" w:rsidRDefault="009C6506" w:rsidP="00DD4798">
      <w:r>
        <w:separator/>
      </w:r>
    </w:p>
  </w:footnote>
  <w:footnote w:type="continuationSeparator" w:id="0">
    <w:p w:rsidR="009C6506" w:rsidRDefault="009C6506" w:rsidP="00DD4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24698"/>
    <w:multiLevelType w:val="hybridMultilevel"/>
    <w:tmpl w:val="D00A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D1D"/>
    <w:rsid w:val="000202CA"/>
    <w:rsid w:val="00032C10"/>
    <w:rsid w:val="00041D57"/>
    <w:rsid w:val="00042374"/>
    <w:rsid w:val="000A7C02"/>
    <w:rsid w:val="000D08A4"/>
    <w:rsid w:val="00127FBA"/>
    <w:rsid w:val="00177001"/>
    <w:rsid w:val="001B665D"/>
    <w:rsid w:val="001C4835"/>
    <w:rsid w:val="001F7B25"/>
    <w:rsid w:val="00200197"/>
    <w:rsid w:val="00293134"/>
    <w:rsid w:val="002C2D5E"/>
    <w:rsid w:val="00453620"/>
    <w:rsid w:val="006170D4"/>
    <w:rsid w:val="006C0BA1"/>
    <w:rsid w:val="006F6289"/>
    <w:rsid w:val="007066C1"/>
    <w:rsid w:val="00754E02"/>
    <w:rsid w:val="00760805"/>
    <w:rsid w:val="00872CF7"/>
    <w:rsid w:val="00887492"/>
    <w:rsid w:val="008B3122"/>
    <w:rsid w:val="00932D1D"/>
    <w:rsid w:val="00953900"/>
    <w:rsid w:val="00980286"/>
    <w:rsid w:val="009C6506"/>
    <w:rsid w:val="00AE1B01"/>
    <w:rsid w:val="00AE5DAC"/>
    <w:rsid w:val="00B361AB"/>
    <w:rsid w:val="00B4542B"/>
    <w:rsid w:val="00B622CA"/>
    <w:rsid w:val="00B901D6"/>
    <w:rsid w:val="00BA3934"/>
    <w:rsid w:val="00C17650"/>
    <w:rsid w:val="00C92FA7"/>
    <w:rsid w:val="00CB3661"/>
    <w:rsid w:val="00CC1433"/>
    <w:rsid w:val="00D045B0"/>
    <w:rsid w:val="00DB1633"/>
    <w:rsid w:val="00DD4798"/>
    <w:rsid w:val="00DD6B54"/>
    <w:rsid w:val="00EF17B0"/>
    <w:rsid w:val="00F20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3FA94"/>
  <w15:chartTrackingRefBased/>
  <w15:docId w15:val="{E5D3799C-B86C-2248-AA04-8A1BF8A5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539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390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492"/>
    <w:pPr>
      <w:ind w:left="720"/>
      <w:contextualSpacing/>
    </w:pPr>
  </w:style>
  <w:style w:type="paragraph" w:styleId="IntenseQuote">
    <w:name w:val="Intense Quote"/>
    <w:basedOn w:val="Normal"/>
    <w:next w:val="Normal"/>
    <w:link w:val="IntenseQuoteChar"/>
    <w:uiPriority w:val="30"/>
    <w:qFormat/>
    <w:rsid w:val="00D045B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045B0"/>
    <w:rPr>
      <w:i/>
      <w:iCs/>
      <w:color w:val="4472C4" w:themeColor="accent1"/>
    </w:rPr>
  </w:style>
  <w:style w:type="paragraph" w:styleId="NormalWeb">
    <w:name w:val="Normal (Web)"/>
    <w:basedOn w:val="Normal"/>
    <w:uiPriority w:val="99"/>
    <w:semiHidden/>
    <w:unhideWhenUsed/>
    <w:rsid w:val="00293134"/>
    <w:pPr>
      <w:widowControl/>
      <w:spacing w:before="100" w:beforeAutospacing="1" w:after="100" w:afterAutospacing="1"/>
      <w:jc w:val="left"/>
    </w:pPr>
    <w:rPr>
      <w:rFonts w:ascii="Times New Roman" w:eastAsia="Times New Roman" w:hAnsi="Times New Roman" w:cs="Times New Roman"/>
      <w:kern w:val="0"/>
      <w:sz w:val="24"/>
      <w:lang w:val="en-GB" w:eastAsia="en-GB"/>
    </w:rPr>
  </w:style>
  <w:style w:type="character" w:styleId="Hyperlink">
    <w:name w:val="Hyperlink"/>
    <w:basedOn w:val="DefaultParagraphFont"/>
    <w:uiPriority w:val="99"/>
    <w:unhideWhenUsed/>
    <w:rsid w:val="00293134"/>
    <w:rPr>
      <w:color w:val="0000FF"/>
      <w:u w:val="single"/>
    </w:rPr>
  </w:style>
  <w:style w:type="character" w:customStyle="1" w:styleId="Heading1Char">
    <w:name w:val="Heading 1 Char"/>
    <w:basedOn w:val="DefaultParagraphFont"/>
    <w:link w:val="Heading1"/>
    <w:uiPriority w:val="9"/>
    <w:rsid w:val="009539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3900"/>
    <w:pPr>
      <w:widowControl/>
      <w:spacing w:line="259" w:lineRule="auto"/>
      <w:jc w:val="left"/>
      <w:outlineLvl w:val="9"/>
    </w:pPr>
    <w:rPr>
      <w:kern w:val="0"/>
      <w:lang w:eastAsia="en-US"/>
    </w:rPr>
  </w:style>
  <w:style w:type="character" w:customStyle="1" w:styleId="Heading2Char">
    <w:name w:val="Heading 2 Char"/>
    <w:basedOn w:val="DefaultParagraphFont"/>
    <w:link w:val="Heading2"/>
    <w:uiPriority w:val="9"/>
    <w:rsid w:val="0095390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F7B25"/>
    <w:pPr>
      <w:spacing w:after="100"/>
    </w:pPr>
  </w:style>
  <w:style w:type="paragraph" w:styleId="TOC2">
    <w:name w:val="toc 2"/>
    <w:basedOn w:val="Normal"/>
    <w:next w:val="Normal"/>
    <w:autoRedefine/>
    <w:uiPriority w:val="39"/>
    <w:unhideWhenUsed/>
    <w:rsid w:val="001F7B25"/>
    <w:pPr>
      <w:spacing w:after="100"/>
      <w:ind w:left="210"/>
    </w:pPr>
  </w:style>
  <w:style w:type="paragraph" w:styleId="Header">
    <w:name w:val="header"/>
    <w:basedOn w:val="Normal"/>
    <w:link w:val="HeaderChar"/>
    <w:uiPriority w:val="99"/>
    <w:unhideWhenUsed/>
    <w:rsid w:val="00DD4798"/>
    <w:pPr>
      <w:tabs>
        <w:tab w:val="center" w:pos="4513"/>
        <w:tab w:val="right" w:pos="9026"/>
      </w:tabs>
    </w:pPr>
  </w:style>
  <w:style w:type="character" w:customStyle="1" w:styleId="HeaderChar">
    <w:name w:val="Header Char"/>
    <w:basedOn w:val="DefaultParagraphFont"/>
    <w:link w:val="Header"/>
    <w:uiPriority w:val="99"/>
    <w:rsid w:val="00DD4798"/>
  </w:style>
  <w:style w:type="paragraph" w:styleId="Footer">
    <w:name w:val="footer"/>
    <w:basedOn w:val="Normal"/>
    <w:link w:val="FooterChar"/>
    <w:uiPriority w:val="99"/>
    <w:unhideWhenUsed/>
    <w:rsid w:val="00DD4798"/>
    <w:pPr>
      <w:tabs>
        <w:tab w:val="center" w:pos="4513"/>
        <w:tab w:val="right" w:pos="9026"/>
      </w:tabs>
    </w:pPr>
  </w:style>
  <w:style w:type="character" w:customStyle="1" w:styleId="FooterChar">
    <w:name w:val="Footer Char"/>
    <w:basedOn w:val="DefaultParagraphFont"/>
    <w:link w:val="Footer"/>
    <w:uiPriority w:val="99"/>
    <w:rsid w:val="00DD4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136230">
      <w:bodyDiv w:val="1"/>
      <w:marLeft w:val="0"/>
      <w:marRight w:val="0"/>
      <w:marTop w:val="0"/>
      <w:marBottom w:val="0"/>
      <w:divBdr>
        <w:top w:val="none" w:sz="0" w:space="0" w:color="auto"/>
        <w:left w:val="none" w:sz="0" w:space="0" w:color="auto"/>
        <w:bottom w:val="none" w:sz="0" w:space="0" w:color="auto"/>
        <w:right w:val="none" w:sz="0" w:space="0" w:color="auto"/>
      </w:divBdr>
    </w:div>
    <w:div w:id="402991323">
      <w:bodyDiv w:val="1"/>
      <w:marLeft w:val="0"/>
      <w:marRight w:val="0"/>
      <w:marTop w:val="0"/>
      <w:marBottom w:val="0"/>
      <w:divBdr>
        <w:top w:val="none" w:sz="0" w:space="0" w:color="auto"/>
        <w:left w:val="none" w:sz="0" w:space="0" w:color="auto"/>
        <w:bottom w:val="none" w:sz="0" w:space="0" w:color="auto"/>
        <w:right w:val="none" w:sz="0" w:space="0" w:color="auto"/>
      </w:divBdr>
    </w:div>
    <w:div w:id="731781429">
      <w:bodyDiv w:val="1"/>
      <w:marLeft w:val="0"/>
      <w:marRight w:val="0"/>
      <w:marTop w:val="0"/>
      <w:marBottom w:val="0"/>
      <w:divBdr>
        <w:top w:val="none" w:sz="0" w:space="0" w:color="auto"/>
        <w:left w:val="none" w:sz="0" w:space="0" w:color="auto"/>
        <w:bottom w:val="none" w:sz="0" w:space="0" w:color="auto"/>
        <w:right w:val="none" w:sz="0" w:space="0" w:color="auto"/>
      </w:divBdr>
      <w:divsChild>
        <w:div w:id="1892033341">
          <w:marLeft w:val="0"/>
          <w:marRight w:val="0"/>
          <w:marTop w:val="0"/>
          <w:marBottom w:val="0"/>
          <w:divBdr>
            <w:top w:val="none" w:sz="0" w:space="0" w:color="auto"/>
            <w:left w:val="none" w:sz="0" w:space="0" w:color="auto"/>
            <w:bottom w:val="none" w:sz="0" w:space="0" w:color="auto"/>
            <w:right w:val="none" w:sz="0" w:space="0" w:color="auto"/>
          </w:divBdr>
          <w:divsChild>
            <w:div w:id="495463720">
              <w:marLeft w:val="0"/>
              <w:marRight w:val="0"/>
              <w:marTop w:val="0"/>
              <w:marBottom w:val="0"/>
              <w:divBdr>
                <w:top w:val="none" w:sz="0" w:space="0" w:color="auto"/>
                <w:left w:val="none" w:sz="0" w:space="0" w:color="auto"/>
                <w:bottom w:val="none" w:sz="0" w:space="0" w:color="auto"/>
                <w:right w:val="none" w:sz="0" w:space="0" w:color="auto"/>
              </w:divBdr>
              <w:divsChild>
                <w:div w:id="97799541">
                  <w:marLeft w:val="0"/>
                  <w:marRight w:val="0"/>
                  <w:marTop w:val="0"/>
                  <w:marBottom w:val="0"/>
                  <w:divBdr>
                    <w:top w:val="none" w:sz="0" w:space="0" w:color="auto"/>
                    <w:left w:val="none" w:sz="0" w:space="0" w:color="auto"/>
                    <w:bottom w:val="none" w:sz="0" w:space="0" w:color="auto"/>
                    <w:right w:val="none" w:sz="0" w:space="0" w:color="auto"/>
                  </w:divBdr>
                  <w:divsChild>
                    <w:div w:id="1248147210">
                      <w:marLeft w:val="0"/>
                      <w:marRight w:val="0"/>
                      <w:marTop w:val="0"/>
                      <w:marBottom w:val="0"/>
                      <w:divBdr>
                        <w:top w:val="none" w:sz="0" w:space="0" w:color="auto"/>
                        <w:left w:val="none" w:sz="0" w:space="0" w:color="auto"/>
                        <w:bottom w:val="none" w:sz="0" w:space="0" w:color="auto"/>
                        <w:right w:val="none" w:sz="0" w:space="0" w:color="auto"/>
                      </w:divBdr>
                      <w:divsChild>
                        <w:div w:id="1756584127">
                          <w:marLeft w:val="0"/>
                          <w:marRight w:val="0"/>
                          <w:marTop w:val="0"/>
                          <w:marBottom w:val="0"/>
                          <w:divBdr>
                            <w:top w:val="none" w:sz="0" w:space="0" w:color="auto"/>
                            <w:left w:val="none" w:sz="0" w:space="0" w:color="auto"/>
                            <w:bottom w:val="none" w:sz="0" w:space="0" w:color="auto"/>
                            <w:right w:val="none" w:sz="0" w:space="0" w:color="auto"/>
                          </w:divBdr>
                          <w:divsChild>
                            <w:div w:id="2119448626">
                              <w:marLeft w:val="0"/>
                              <w:marRight w:val="0"/>
                              <w:marTop w:val="0"/>
                              <w:marBottom w:val="0"/>
                              <w:divBdr>
                                <w:top w:val="none" w:sz="0" w:space="0" w:color="auto"/>
                                <w:left w:val="none" w:sz="0" w:space="0" w:color="auto"/>
                                <w:bottom w:val="none" w:sz="0" w:space="0" w:color="auto"/>
                                <w:right w:val="none" w:sz="0" w:space="0" w:color="auto"/>
                              </w:divBdr>
                            </w:div>
                          </w:divsChild>
                        </w:div>
                        <w:div w:id="1329557847">
                          <w:marLeft w:val="0"/>
                          <w:marRight w:val="0"/>
                          <w:marTop w:val="0"/>
                          <w:marBottom w:val="0"/>
                          <w:divBdr>
                            <w:top w:val="none" w:sz="0" w:space="0" w:color="auto"/>
                            <w:left w:val="none" w:sz="0" w:space="0" w:color="auto"/>
                            <w:bottom w:val="none" w:sz="0" w:space="0" w:color="auto"/>
                            <w:right w:val="none" w:sz="0" w:space="0" w:color="auto"/>
                          </w:divBdr>
                          <w:divsChild>
                            <w:div w:id="1999646555">
                              <w:marLeft w:val="0"/>
                              <w:marRight w:val="300"/>
                              <w:marTop w:val="180"/>
                              <w:marBottom w:val="0"/>
                              <w:divBdr>
                                <w:top w:val="none" w:sz="0" w:space="0" w:color="auto"/>
                                <w:left w:val="none" w:sz="0" w:space="0" w:color="auto"/>
                                <w:bottom w:val="none" w:sz="0" w:space="0" w:color="auto"/>
                                <w:right w:val="none" w:sz="0" w:space="0" w:color="auto"/>
                              </w:divBdr>
                              <w:divsChild>
                                <w:div w:id="66790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580360">
          <w:marLeft w:val="0"/>
          <w:marRight w:val="0"/>
          <w:marTop w:val="0"/>
          <w:marBottom w:val="0"/>
          <w:divBdr>
            <w:top w:val="none" w:sz="0" w:space="0" w:color="auto"/>
            <w:left w:val="none" w:sz="0" w:space="0" w:color="auto"/>
            <w:bottom w:val="none" w:sz="0" w:space="0" w:color="auto"/>
            <w:right w:val="none" w:sz="0" w:space="0" w:color="auto"/>
          </w:divBdr>
          <w:divsChild>
            <w:div w:id="1420523455">
              <w:marLeft w:val="0"/>
              <w:marRight w:val="0"/>
              <w:marTop w:val="0"/>
              <w:marBottom w:val="0"/>
              <w:divBdr>
                <w:top w:val="none" w:sz="0" w:space="0" w:color="auto"/>
                <w:left w:val="none" w:sz="0" w:space="0" w:color="auto"/>
                <w:bottom w:val="none" w:sz="0" w:space="0" w:color="auto"/>
                <w:right w:val="none" w:sz="0" w:space="0" w:color="auto"/>
              </w:divBdr>
              <w:divsChild>
                <w:div w:id="33776082">
                  <w:marLeft w:val="0"/>
                  <w:marRight w:val="0"/>
                  <w:marTop w:val="0"/>
                  <w:marBottom w:val="0"/>
                  <w:divBdr>
                    <w:top w:val="none" w:sz="0" w:space="0" w:color="auto"/>
                    <w:left w:val="none" w:sz="0" w:space="0" w:color="auto"/>
                    <w:bottom w:val="none" w:sz="0" w:space="0" w:color="auto"/>
                    <w:right w:val="none" w:sz="0" w:space="0" w:color="auto"/>
                  </w:divBdr>
                  <w:divsChild>
                    <w:div w:id="1097100265">
                      <w:marLeft w:val="0"/>
                      <w:marRight w:val="0"/>
                      <w:marTop w:val="0"/>
                      <w:marBottom w:val="0"/>
                      <w:divBdr>
                        <w:top w:val="none" w:sz="0" w:space="0" w:color="auto"/>
                        <w:left w:val="none" w:sz="0" w:space="0" w:color="auto"/>
                        <w:bottom w:val="none" w:sz="0" w:space="0" w:color="auto"/>
                        <w:right w:val="none" w:sz="0" w:space="0" w:color="auto"/>
                      </w:divBdr>
                      <w:divsChild>
                        <w:div w:id="206845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926911">
      <w:bodyDiv w:val="1"/>
      <w:marLeft w:val="0"/>
      <w:marRight w:val="0"/>
      <w:marTop w:val="0"/>
      <w:marBottom w:val="0"/>
      <w:divBdr>
        <w:top w:val="none" w:sz="0" w:space="0" w:color="auto"/>
        <w:left w:val="none" w:sz="0" w:space="0" w:color="auto"/>
        <w:bottom w:val="none" w:sz="0" w:space="0" w:color="auto"/>
        <w:right w:val="none" w:sz="0" w:space="0" w:color="auto"/>
      </w:divBdr>
    </w:div>
    <w:div w:id="1352731138">
      <w:bodyDiv w:val="1"/>
      <w:marLeft w:val="0"/>
      <w:marRight w:val="0"/>
      <w:marTop w:val="0"/>
      <w:marBottom w:val="0"/>
      <w:divBdr>
        <w:top w:val="none" w:sz="0" w:space="0" w:color="auto"/>
        <w:left w:val="none" w:sz="0" w:space="0" w:color="auto"/>
        <w:bottom w:val="none" w:sz="0" w:space="0" w:color="auto"/>
        <w:right w:val="none" w:sz="0" w:space="0" w:color="auto"/>
      </w:divBdr>
    </w:div>
    <w:div w:id="1461800499">
      <w:bodyDiv w:val="1"/>
      <w:marLeft w:val="0"/>
      <w:marRight w:val="0"/>
      <w:marTop w:val="0"/>
      <w:marBottom w:val="0"/>
      <w:divBdr>
        <w:top w:val="none" w:sz="0" w:space="0" w:color="auto"/>
        <w:left w:val="none" w:sz="0" w:space="0" w:color="auto"/>
        <w:bottom w:val="none" w:sz="0" w:space="0" w:color="auto"/>
        <w:right w:val="none" w:sz="0" w:space="0" w:color="auto"/>
      </w:divBdr>
    </w:div>
    <w:div w:id="1901940822">
      <w:bodyDiv w:val="1"/>
      <w:marLeft w:val="0"/>
      <w:marRight w:val="0"/>
      <w:marTop w:val="0"/>
      <w:marBottom w:val="0"/>
      <w:divBdr>
        <w:top w:val="none" w:sz="0" w:space="0" w:color="auto"/>
        <w:left w:val="none" w:sz="0" w:space="0" w:color="auto"/>
        <w:bottom w:val="none" w:sz="0" w:space="0" w:color="auto"/>
        <w:right w:val="none" w:sz="0" w:space="0" w:color="auto"/>
      </w:divBdr>
    </w:div>
    <w:div w:id="191616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A7413-4058-402F-B23D-2E3035A5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17</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 Li (1904719)</dc:creator>
  <cp:keywords/>
  <dc:description/>
  <cp:lastModifiedBy>Yi Li (1904719)</cp:lastModifiedBy>
  <cp:revision>12</cp:revision>
  <dcterms:created xsi:type="dcterms:W3CDTF">2019-12-09T12:56:00Z</dcterms:created>
  <dcterms:modified xsi:type="dcterms:W3CDTF">2019-12-11T15:47:00Z</dcterms:modified>
</cp:coreProperties>
</file>