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4A5D5" w14:textId="714EB443" w:rsidR="008566BC" w:rsidRDefault="008566BC">
      <w:r>
        <w:t>Assignment 1: Book Review</w:t>
      </w:r>
    </w:p>
    <w:p w14:paraId="39921FE4" w14:textId="73991458" w:rsidR="008566BC" w:rsidRDefault="008566BC">
      <w:r>
        <w:t>Theology Simplified: The Eight Foundational Truths of Your Glorious Redemption</w:t>
      </w:r>
    </w:p>
    <w:p w14:paraId="0786865C" w14:textId="6B5C93E7" w:rsidR="008566BC" w:rsidRDefault="008566BC">
      <w:r>
        <w:t xml:space="preserve">Bob Yandian, </w:t>
      </w:r>
      <w:r w:rsidR="000F2AFD">
        <w:t>Harrison House Publishers, 2021</w:t>
      </w:r>
      <w:r w:rsidR="00C551CA">
        <w:t>.</w:t>
      </w:r>
    </w:p>
    <w:p w14:paraId="3D5CAAE7" w14:textId="77777777" w:rsidR="000F2AFD" w:rsidRDefault="000F2AFD"/>
    <w:p w14:paraId="008634F9" w14:textId="5C339259" w:rsidR="00CA78B3" w:rsidRDefault="00BA4892" w:rsidP="001D2918">
      <w:pPr>
        <w:jc w:val="both"/>
      </w:pPr>
      <w:r>
        <w:t>Theology has been seen as a huge field of academic study over many years and up until today, different people from different part</w:t>
      </w:r>
      <w:r w:rsidR="006F331C">
        <w:t>s</w:t>
      </w:r>
      <w:r>
        <w:t xml:space="preserve"> of the world </w:t>
      </w:r>
      <w:r w:rsidR="009029E8">
        <w:t xml:space="preserve">with diverse expertise </w:t>
      </w:r>
      <w:r>
        <w:t xml:space="preserve">still somehow </w:t>
      </w:r>
      <w:r w:rsidR="006F331C">
        <w:t>perceive it to be about writing voluminous pages of books</w:t>
      </w:r>
      <w:r w:rsidR="00C551CA">
        <w:t>, lengthy explanation of concepts and unending discussions</w:t>
      </w:r>
      <w:r w:rsidR="006F331C">
        <w:t xml:space="preserve"> to address </w:t>
      </w:r>
      <w:r w:rsidR="00C551CA">
        <w:t>enormous</w:t>
      </w:r>
      <w:r w:rsidR="006F331C">
        <w:t xml:space="preserve"> topical questions about God</w:t>
      </w:r>
      <w:r w:rsidR="009029E8">
        <w:t xml:space="preserve">, the existence of God, </w:t>
      </w:r>
      <w:r w:rsidR="006F331C">
        <w:t>and faith in God</w:t>
      </w:r>
      <w:r w:rsidR="00C57514">
        <w:t xml:space="preserve"> to mention a few</w:t>
      </w:r>
      <w:r w:rsidR="006F331C">
        <w:t xml:space="preserve">. </w:t>
      </w:r>
      <w:r w:rsidR="001D2918">
        <w:t xml:space="preserve">This book by </w:t>
      </w:r>
      <w:r w:rsidR="00C551CA">
        <w:t xml:space="preserve">Bob Yandian </w:t>
      </w:r>
      <w:r w:rsidR="001D2918">
        <w:t xml:space="preserve">does </w:t>
      </w:r>
      <w:r w:rsidR="0033168B">
        <w:t xml:space="preserve">a great </w:t>
      </w:r>
      <w:r w:rsidR="002E4B21">
        <w:t xml:space="preserve">work </w:t>
      </w:r>
      <w:r w:rsidR="0033168B">
        <w:t>of simplicity, categorisation and selection of eight significant aspects of topical issues at the centre of theological discourse</w:t>
      </w:r>
      <w:r w:rsidR="006349F2">
        <w:t xml:space="preserve">. </w:t>
      </w:r>
    </w:p>
    <w:p w14:paraId="75442E69" w14:textId="77BA28FF" w:rsidR="000F2AFD" w:rsidRDefault="007B7633" w:rsidP="001D2918">
      <w:pPr>
        <w:jc w:val="both"/>
      </w:pPr>
      <w:r>
        <w:t>Bob Yandian</w:t>
      </w:r>
      <w:r w:rsidR="006349F2">
        <w:t xml:space="preserve"> presented a succinct</w:t>
      </w:r>
      <w:r>
        <w:t xml:space="preserve"> </w:t>
      </w:r>
      <w:r w:rsidR="00CA78B3">
        <w:t>but rather robust account</w:t>
      </w:r>
      <w:r w:rsidR="00FB09B5">
        <w:t xml:space="preserve"> and analysis</w:t>
      </w:r>
      <w:r w:rsidR="00CA78B3">
        <w:t xml:space="preserve"> of eight foundational truths which are fundamental to Christian </w:t>
      </w:r>
      <w:r w:rsidR="00FB09B5">
        <w:t>faith</w:t>
      </w:r>
      <w:r w:rsidR="006349F2">
        <w:t xml:space="preserve">. </w:t>
      </w:r>
      <w:r w:rsidR="00EC64C6">
        <w:t xml:space="preserve">He presents them as doctrines – a set of beliefs that must be taught by churches and the knowledge </w:t>
      </w:r>
      <w:r w:rsidR="00A41A79">
        <w:t xml:space="preserve">of which are quintessential for the success and fulfilment of any heavenly focused believer. The book is structured into eight chapters that comprise: the doctrine of redemption, the doctrine of justification, the doctrine of sanctification, the doctrine of reconciliation, the doctrine of predestination, the doctrine of election, the doctrine of propitiation and the doctrine of glorification. </w:t>
      </w:r>
    </w:p>
    <w:p w14:paraId="7085F603" w14:textId="63D03EFB" w:rsidR="00AA5A28" w:rsidRDefault="00AA5A28" w:rsidP="0095515A">
      <w:pPr>
        <w:jc w:val="both"/>
      </w:pPr>
      <w:proofErr w:type="spellStart"/>
      <w:r>
        <w:t>Yandian’s</w:t>
      </w:r>
      <w:proofErr w:type="spellEnd"/>
      <w:r>
        <w:t xml:space="preserve"> book makes significant comments</w:t>
      </w:r>
      <w:r w:rsidR="005827CB">
        <w:t xml:space="preserve"> </w:t>
      </w:r>
      <w:r w:rsidR="00FB2987">
        <w:t>and pontifications on</w:t>
      </w:r>
      <w:r w:rsidR="005827CB">
        <w:t xml:space="preserve"> the message of the gospel and </w:t>
      </w:r>
      <w:r w:rsidR="003D1A12">
        <w:t>at the heart of his discussion lies</w:t>
      </w:r>
      <w:r w:rsidR="005827CB">
        <w:t xml:space="preserve"> Jesus Christ</w:t>
      </w:r>
      <w:r w:rsidR="00FB2987">
        <w:t>: his missions, his deity and humanity, his sufferings, his death and resurrection</w:t>
      </w:r>
      <w:r w:rsidR="003D1A12">
        <w:t xml:space="preserve">. </w:t>
      </w:r>
      <w:r w:rsidR="006E54F5">
        <w:t xml:space="preserve">In chapter one of his book, </w:t>
      </w:r>
      <w:proofErr w:type="spellStart"/>
      <w:r w:rsidR="006E54F5">
        <w:t>Yandian</w:t>
      </w:r>
      <w:proofErr w:type="spellEnd"/>
      <w:r w:rsidR="006E54F5">
        <w:t xml:space="preserve"> argues that we are born a mess </w:t>
      </w:r>
      <w:r w:rsidR="004665AD">
        <w:t xml:space="preserve">due to Adamic nature, that Satan is our father therefore we need to make God our father as well as the fact that we are spiritually dead </w:t>
      </w:r>
      <w:r w:rsidR="003237B5">
        <w:t>and there is a serious need to be made alive in Christ</w:t>
      </w:r>
      <w:r w:rsidR="00580249">
        <w:t xml:space="preserve"> (1 Cor 15: 22)</w:t>
      </w:r>
      <w:r w:rsidR="003237B5">
        <w:t>. Along similar lines,</w:t>
      </w:r>
      <w:r w:rsidR="00580249">
        <w:t xml:space="preserve"> </w:t>
      </w:r>
      <w:proofErr w:type="spellStart"/>
      <w:r w:rsidR="00580249">
        <w:t>Yandian</w:t>
      </w:r>
      <w:proofErr w:type="spellEnd"/>
      <w:r w:rsidR="00580249">
        <w:t xml:space="preserve"> argues that all humans are born into </w:t>
      </w:r>
      <w:r w:rsidR="00497E54">
        <w:t>Satanic</w:t>
      </w:r>
      <w:r w:rsidR="00580249">
        <w:t xml:space="preserve"> slave market owned and controlled by Satan</w:t>
      </w:r>
      <w:r w:rsidR="00497E54">
        <w:t xml:space="preserve"> due to disobedience of Adam and Eve in the Garden of Eden (Gen 3: 9-13). </w:t>
      </w:r>
      <w:proofErr w:type="spellStart"/>
      <w:r w:rsidR="00904372">
        <w:t>Yandian</w:t>
      </w:r>
      <w:proofErr w:type="spellEnd"/>
      <w:r w:rsidR="00904372">
        <w:t xml:space="preserve"> uses the metaphor “slave market” to describe the terrible state of bondage we are in and the connotations of slavery which implies that we do not have our freedom </w:t>
      </w:r>
      <w:r w:rsidR="000762F6">
        <w:t xml:space="preserve">and the right to live our lives </w:t>
      </w:r>
      <w:r w:rsidR="00F72661">
        <w:t xml:space="preserve">but rather in chains </w:t>
      </w:r>
      <w:r w:rsidR="00407953">
        <w:t>because</w:t>
      </w:r>
      <w:r w:rsidR="00F72661">
        <w:t xml:space="preserve"> we live according to the dictate of Satan.</w:t>
      </w:r>
      <w:r w:rsidR="004B04CA">
        <w:t xml:space="preserve"> </w:t>
      </w:r>
      <w:proofErr w:type="spellStart"/>
      <w:r w:rsidR="004B04CA">
        <w:t>Ya</w:t>
      </w:r>
      <w:r w:rsidR="00407953">
        <w:t>n</w:t>
      </w:r>
      <w:r w:rsidR="004B04CA">
        <w:t>dian</w:t>
      </w:r>
      <w:proofErr w:type="spellEnd"/>
      <w:r w:rsidR="004B04CA">
        <w:t xml:space="preserve"> develops the claim that there has to be redemption – a purchase by God to make us His own. He defines redemption as a purchase out of slavery by a ransom payment.</w:t>
      </w:r>
      <w:r w:rsidR="008F2FFA">
        <w:t xml:space="preserve"> In spiritual terms, it is the price paid</w:t>
      </w:r>
      <w:r w:rsidR="00125A8C">
        <w:t xml:space="preserve"> (the blood of Jesus)</w:t>
      </w:r>
      <w:r w:rsidR="008F2FFA">
        <w:t xml:space="preserve"> on the cross for our salvation to buy mankind from the slave market of sin</w:t>
      </w:r>
      <w:r w:rsidR="00125A8C">
        <w:t xml:space="preserve"> (Ephesians 1:7); 1 Peter 1:18,19). </w:t>
      </w:r>
      <w:proofErr w:type="spellStart"/>
      <w:r w:rsidR="00125A8C">
        <w:t>Yandian</w:t>
      </w:r>
      <w:proofErr w:type="spellEnd"/>
      <w:r w:rsidR="00125A8C">
        <w:t xml:space="preserve"> further claims that the door of slave market has been shut and as a result it takes </w:t>
      </w:r>
      <w:r w:rsidR="00907DB4">
        <w:t>Jesus Christ who is on the outside to open the door.</w:t>
      </w:r>
    </w:p>
    <w:p w14:paraId="653B1802" w14:textId="26A1E23C" w:rsidR="00907DB4" w:rsidRDefault="00DC2AC1" w:rsidP="0095515A">
      <w:pPr>
        <w:jc w:val="both"/>
      </w:pPr>
      <w:r>
        <w:t xml:space="preserve">The second chapter of the book focuses on Justification which </w:t>
      </w:r>
      <w:proofErr w:type="spellStart"/>
      <w:r>
        <w:t>Yandian</w:t>
      </w:r>
      <w:proofErr w:type="spellEnd"/>
      <w:r>
        <w:t xml:space="preserve"> argues that is given to mankind by the grace of God and not by our own works but through faith in Jesus Christ (Romans 3: 24, Titus 3: 7). </w:t>
      </w:r>
      <w:r w:rsidR="00826B1F">
        <w:t xml:space="preserve">On the other hand, </w:t>
      </w:r>
      <w:proofErr w:type="spellStart"/>
      <w:r w:rsidR="00826B1F">
        <w:t>Yandian</w:t>
      </w:r>
      <w:proofErr w:type="spellEnd"/>
      <w:r w:rsidR="00826B1F">
        <w:t xml:space="preserve"> points out that Justification cannot be </w:t>
      </w:r>
      <w:r w:rsidR="00826B1F">
        <w:lastRenderedPageBreak/>
        <w:t xml:space="preserve">given until forgiveness has been accomplished. </w:t>
      </w:r>
      <w:r w:rsidR="00286DAE">
        <w:t>In other words, all men have to seek repentance of their sins and after this, they are justified by grace through faith in Jesus Christ.</w:t>
      </w:r>
    </w:p>
    <w:p w14:paraId="23833376" w14:textId="3C3F77DC" w:rsidR="00286DAE" w:rsidRDefault="00D50F10" w:rsidP="0095515A">
      <w:pPr>
        <w:jc w:val="both"/>
      </w:pPr>
      <w:r>
        <w:t xml:space="preserve">In the third chapter of the book, </w:t>
      </w:r>
      <w:proofErr w:type="spellStart"/>
      <w:r>
        <w:t>Yandian</w:t>
      </w:r>
      <w:proofErr w:type="spellEnd"/>
      <w:r>
        <w:t xml:space="preserve"> </w:t>
      </w:r>
      <w:r w:rsidR="00757E81">
        <w:t xml:space="preserve">defines Sanctification </w:t>
      </w:r>
      <w:r w:rsidR="00F72950">
        <w:t>as being set aside to God for a special purpose</w:t>
      </w:r>
      <w:r>
        <w:t xml:space="preserve">. He </w:t>
      </w:r>
      <w:r w:rsidR="00F72950">
        <w:t>put forward the claim that there are</w:t>
      </w:r>
      <w:r>
        <w:t xml:space="preserve"> three types of Sanctification which are</w:t>
      </w:r>
      <w:r w:rsidR="00F72950">
        <w:t xml:space="preserve"> one,</w:t>
      </w:r>
      <w:r>
        <w:t xml:space="preserve"> positional sanctification</w:t>
      </w:r>
      <w:r w:rsidR="00F72950">
        <w:t xml:space="preserve"> which is accomplished in believers </w:t>
      </w:r>
      <w:r w:rsidR="00FA3EA2">
        <w:t xml:space="preserve">by the help of the Holy Spirit </w:t>
      </w:r>
      <w:r w:rsidR="00F72950">
        <w:t xml:space="preserve">when </w:t>
      </w:r>
      <w:r w:rsidR="005E0968">
        <w:t>they receive Christ as their Lord and saviour</w:t>
      </w:r>
      <w:r w:rsidR="006B7484">
        <w:t xml:space="preserve"> and it takes place </w:t>
      </w:r>
      <w:r w:rsidR="00407953">
        <w:t xml:space="preserve">in </w:t>
      </w:r>
      <w:r w:rsidR="006B7484">
        <w:t>their spirit.</w:t>
      </w:r>
      <w:r w:rsidR="005E0968">
        <w:t xml:space="preserve"> (1 Peter 1:2). This sanctification is eternal and enable believers to live forever with God.</w:t>
      </w:r>
      <w:r w:rsidR="00FB2987">
        <w:t xml:space="preserve"> The second sanctification is experiential sanctification</w:t>
      </w:r>
      <w:r w:rsidR="006B7484">
        <w:t xml:space="preserve"> which takes place in believers’ souls and is claimed to be ever increasing, </w:t>
      </w:r>
      <w:r w:rsidR="00EB2504">
        <w:t>only necessary during lifetime but happens gradually over a period of time</w:t>
      </w:r>
      <w:r w:rsidR="00FA3EA2">
        <w:t xml:space="preserve"> through the intake and application of the Word of God (Psalm 119:11)</w:t>
      </w:r>
      <w:r w:rsidR="00EB2504">
        <w:t xml:space="preserve">. It is </w:t>
      </w:r>
      <w:r w:rsidR="00632748">
        <w:t xml:space="preserve">the </w:t>
      </w:r>
      <w:r w:rsidR="00EB2504">
        <w:t xml:space="preserve">outward manifestation </w:t>
      </w:r>
      <w:r w:rsidR="00632748">
        <w:t>to the world about believers’ new identity in Christ and this is with reference to Apostle Paul teachings about the renewing of the mind (Romans 12:2) and working out of the salvation inside of us with fear and trembling (Philippians 2:12).</w:t>
      </w:r>
      <w:r w:rsidR="00FA3EA2">
        <w:t xml:space="preserve"> The third sanctification is Ultimate Sanctification</w:t>
      </w:r>
      <w:r w:rsidR="00912AFD">
        <w:t xml:space="preserve"> which </w:t>
      </w:r>
      <w:proofErr w:type="spellStart"/>
      <w:r w:rsidR="00912AFD">
        <w:t>Yandian</w:t>
      </w:r>
      <w:proofErr w:type="spellEnd"/>
      <w:r w:rsidR="00912AFD">
        <w:t xml:space="preserve"> claims we will receive on the day of everlasting resurrection body which is alternatively referred to as the Rapture of the Church (1 Corinthians 15:52)</w:t>
      </w:r>
      <w:r w:rsidR="00407953">
        <w:t>. This</w:t>
      </w:r>
      <w:r w:rsidR="00C64342">
        <w:t xml:space="preserve"> he calls the final phase of redemption (1 Cor</w:t>
      </w:r>
      <w:r w:rsidR="00683EC0">
        <w:t xml:space="preserve">inthians 15:44). </w:t>
      </w:r>
    </w:p>
    <w:p w14:paraId="6C59F919" w14:textId="1F017463" w:rsidR="009C2D9C" w:rsidRDefault="009C2D9C" w:rsidP="0095515A">
      <w:pPr>
        <w:jc w:val="both"/>
      </w:pPr>
      <w:r>
        <w:t>The Chapter four of the book</w:t>
      </w:r>
      <w:r w:rsidR="00407953">
        <w:t xml:space="preserve"> unravels</w:t>
      </w:r>
      <w:r>
        <w:t xml:space="preserve"> the unconditional love of God towards mankind and the ultimate price that is paid by God to </w:t>
      </w:r>
      <w:r w:rsidR="00091B64">
        <w:t xml:space="preserve">mend and restore </w:t>
      </w:r>
      <w:r>
        <w:t xml:space="preserve">the broken and moribund relationship between God and mankind by sending His only son to die for the sins of humanity (Romans 5:8). </w:t>
      </w:r>
      <w:proofErr w:type="spellStart"/>
      <w:r w:rsidR="00091B64">
        <w:t>Yandian</w:t>
      </w:r>
      <w:proofErr w:type="spellEnd"/>
      <w:r w:rsidR="00091B64">
        <w:t xml:space="preserve"> develops the claim that </w:t>
      </w:r>
      <w:r w:rsidR="004F2A17">
        <w:t xml:space="preserve">God has fulfilled His own part of reconciliation through the gift and sacrifice of His son to humanity but it is left for humans to now </w:t>
      </w:r>
      <w:r w:rsidR="00837A43">
        <w:t xml:space="preserve">claim, </w:t>
      </w:r>
      <w:r w:rsidR="004F2A17">
        <w:t>receive and accept this precious gift (2 Corinthians 5:17 – 21).</w:t>
      </w:r>
      <w:r w:rsidR="00837A43">
        <w:t xml:space="preserve"> </w:t>
      </w:r>
      <w:proofErr w:type="spellStart"/>
      <w:r w:rsidR="00C03E07">
        <w:t>Yandian</w:t>
      </w:r>
      <w:proofErr w:type="spellEnd"/>
      <w:r w:rsidR="00C03E07">
        <w:t xml:space="preserve"> further clarifies that peace is synonymous to reconciliation.</w:t>
      </w:r>
      <w:r w:rsidR="001A1727">
        <w:t xml:space="preserve"> The absence of peace meant that mankind has been separated from God but the death and resurrection of Jesus Christ has bridged the gap and has given us access to God again (Ephesians 2: 13 – 18). </w:t>
      </w:r>
      <w:proofErr w:type="spellStart"/>
      <w:r w:rsidR="006F76B1">
        <w:t>Yandian</w:t>
      </w:r>
      <w:proofErr w:type="spellEnd"/>
      <w:r w:rsidR="006F76B1">
        <w:t xml:space="preserve"> juxtaposes peace and reconciliation in the old testament with the new testament. In the old testament, the blood of animals </w:t>
      </w:r>
      <w:proofErr w:type="gramStart"/>
      <w:r w:rsidR="006F76B1">
        <w:t>are</w:t>
      </w:r>
      <w:proofErr w:type="gramEnd"/>
      <w:r w:rsidR="006F76B1">
        <w:t xml:space="preserve"> used as sacrifices for the atonement of sins every now and then but in the new testament the blood of Jesus stands eternally for the remissions of sins, peace and reconciliation with God. </w:t>
      </w:r>
      <w:proofErr w:type="spellStart"/>
      <w:r w:rsidR="00381E13">
        <w:t>Yandian</w:t>
      </w:r>
      <w:proofErr w:type="spellEnd"/>
      <w:r w:rsidR="00381E13">
        <w:t xml:space="preserve"> reveals the typology of Jesus Christ in the old testament through the animal sacrifices for the atonement of sins (Leviticus 6: 37-38, 8:15).</w:t>
      </w:r>
    </w:p>
    <w:p w14:paraId="30DB76A7" w14:textId="13EF7C6B" w:rsidR="00381E13" w:rsidRDefault="00BB1A49" w:rsidP="0095515A">
      <w:pPr>
        <w:jc w:val="both"/>
      </w:pPr>
      <w:r>
        <w:t>The discussion in chapter five centres on Predestination</w:t>
      </w:r>
      <w:r w:rsidR="000D4FB4">
        <w:t xml:space="preserve"> which </w:t>
      </w:r>
      <w:proofErr w:type="spellStart"/>
      <w:r w:rsidR="000D4FB4">
        <w:t>Yandian</w:t>
      </w:r>
      <w:proofErr w:type="spellEnd"/>
      <w:r w:rsidR="000D4FB4">
        <w:t xml:space="preserve"> admits is a bit difficult to explain. Predestination is defined </w:t>
      </w:r>
      <w:r w:rsidR="00AC525A">
        <w:t>in Greek as to plan ahead of time but the full meaning of predestination in biblical context is the work of God the father in eternity past on behalf of all believers to execute God’s plan for their life</w:t>
      </w:r>
      <w:r w:rsidR="006B25F0">
        <w:t xml:space="preserve"> (Romans 8:29-30)</w:t>
      </w:r>
      <w:r w:rsidR="00AC525A">
        <w:t>.</w:t>
      </w:r>
      <w:r w:rsidR="00B7113B">
        <w:t xml:space="preserve"> </w:t>
      </w:r>
      <w:proofErr w:type="spellStart"/>
      <w:r w:rsidR="00B7113B">
        <w:t>Yandian</w:t>
      </w:r>
      <w:proofErr w:type="spellEnd"/>
      <w:r w:rsidR="00B7113B">
        <w:t xml:space="preserve"> unveils </w:t>
      </w:r>
      <w:r w:rsidR="000F5BA9">
        <w:t>a</w:t>
      </w:r>
      <w:r w:rsidR="00B7113B">
        <w:t xml:space="preserve"> divergent </w:t>
      </w:r>
      <w:r w:rsidR="000F5BA9">
        <w:t xml:space="preserve">and extreme </w:t>
      </w:r>
      <w:r w:rsidR="00B7113B">
        <w:t xml:space="preserve">view regarding predestination. </w:t>
      </w:r>
      <w:r w:rsidR="000F5BA9">
        <w:t>The</w:t>
      </w:r>
      <w:r w:rsidR="00B7113B">
        <w:t xml:space="preserve"> party propounds the view that the salvation </w:t>
      </w:r>
      <w:r w:rsidR="001C5E04">
        <w:t>and success in Christian life of certain people has been planned and designed by God</w:t>
      </w:r>
      <w:r w:rsidR="008B0A5F">
        <w:t xml:space="preserve">. This suggests that some people have been chosen by God to be saved regardless of what they do or who they are but the rest of the humanity has not been chosen by God. </w:t>
      </w:r>
      <w:r w:rsidR="003244D2">
        <w:t xml:space="preserve">As a rebuttal to this point, </w:t>
      </w:r>
      <w:proofErr w:type="spellStart"/>
      <w:r w:rsidR="000F5BA9">
        <w:t>Yandian</w:t>
      </w:r>
      <w:proofErr w:type="spellEnd"/>
      <w:r w:rsidR="000F5BA9">
        <w:t xml:space="preserve"> posits that the view is contradictory</w:t>
      </w:r>
      <w:r w:rsidR="0030537A">
        <w:t xml:space="preserve"> to the scriptures</w:t>
      </w:r>
      <w:r w:rsidR="000F5BA9">
        <w:t xml:space="preserve">. If the assumption </w:t>
      </w:r>
      <w:r w:rsidR="000F5BA9">
        <w:lastRenderedPageBreak/>
        <w:t>would be acceptable</w:t>
      </w:r>
      <w:r w:rsidR="0030537A">
        <w:t>, it means</w:t>
      </w:r>
      <w:r w:rsidR="000F5BA9">
        <w:t xml:space="preserve"> there is something good in those that have been chosen by God at least a small amount of something good. </w:t>
      </w:r>
      <w:r w:rsidR="0030537A">
        <w:t xml:space="preserve">He </w:t>
      </w:r>
      <w:r w:rsidR="00606975">
        <w:t xml:space="preserve">gives </w:t>
      </w:r>
      <w:r w:rsidR="0030537A">
        <w:t>further clarifi</w:t>
      </w:r>
      <w:r w:rsidR="00606975">
        <w:t>cations on the basis of the evidence from</w:t>
      </w:r>
      <w:r w:rsidR="0030537A">
        <w:t xml:space="preserve"> the scriptures about the nature of humanity. There is no one that is righteous and no one (Romans 3:10). Everyone has sinned and come short </w:t>
      </w:r>
      <w:r w:rsidR="00D84914">
        <w:t xml:space="preserve">of </w:t>
      </w:r>
      <w:r w:rsidR="0030537A">
        <w:t>the glory of God (Romans 3:23). Even our human good deeds are like filthy rags in the sight of God (Isaiah 64:6).</w:t>
      </w:r>
      <w:r w:rsidR="00D84914">
        <w:t xml:space="preserve"> </w:t>
      </w:r>
      <w:proofErr w:type="spellStart"/>
      <w:r w:rsidR="003227AC">
        <w:t>Yandian</w:t>
      </w:r>
      <w:proofErr w:type="spellEnd"/>
      <w:r w:rsidR="003227AC">
        <w:t xml:space="preserve"> argues that the foundation for predestination </w:t>
      </w:r>
      <w:r w:rsidR="00CB16AE">
        <w:t xml:space="preserve">which is </w:t>
      </w:r>
      <w:r w:rsidR="00407953">
        <w:t xml:space="preserve">revealed </w:t>
      </w:r>
      <w:r w:rsidR="003227AC">
        <w:t>at the point of salvation and throughout eternity is not God’s sovereignty but God’s foreknowledge. G</w:t>
      </w:r>
      <w:r w:rsidR="006B25F0">
        <w:t>od’s plan for our lives was put together before the creation of the world. It was not based on God’s choice to simply save us but on His knowledge that when we are presented with the gospel we would say YES.</w:t>
      </w:r>
      <w:r w:rsidR="003227AC">
        <w:t xml:space="preserve"> </w:t>
      </w:r>
      <w:proofErr w:type="spellStart"/>
      <w:r w:rsidR="006B25F0">
        <w:t>Yandian</w:t>
      </w:r>
      <w:proofErr w:type="spellEnd"/>
      <w:r w:rsidR="006B25F0">
        <w:t xml:space="preserve"> </w:t>
      </w:r>
      <w:r w:rsidR="00DC65C1">
        <w:t xml:space="preserve">further supports his claim with the fact that God does not make us receive Him but we do so by our own will. On the other hand, God is not surprised when we accept Jesus Christ because of His foreknowledge of us and that He is an Omniscient God: the one that knows all things. Every believer enters into a plan that has been intricately put together for them before the world began and the plan starts from the time of salvation unto eternity. </w:t>
      </w:r>
      <w:r w:rsidR="00CB16AE">
        <w:t xml:space="preserve">According to </w:t>
      </w:r>
      <w:proofErr w:type="spellStart"/>
      <w:r w:rsidR="00DC65C1">
        <w:t>Yandian</w:t>
      </w:r>
      <w:proofErr w:type="spellEnd"/>
      <w:r w:rsidR="00CB16AE">
        <w:t xml:space="preserve">, this is </w:t>
      </w:r>
      <w:r w:rsidR="00DC65C1">
        <w:t>call</w:t>
      </w:r>
      <w:r w:rsidR="00CB16AE">
        <w:t>ed</w:t>
      </w:r>
      <w:r w:rsidR="00DC65C1">
        <w:t xml:space="preserve"> </w:t>
      </w:r>
      <w:r w:rsidR="00C406CE">
        <w:t>Predestination.</w:t>
      </w:r>
    </w:p>
    <w:p w14:paraId="559610E3" w14:textId="019FBC64" w:rsidR="003244D2" w:rsidRDefault="003244D2" w:rsidP="0095515A">
      <w:pPr>
        <w:jc w:val="both"/>
      </w:pPr>
      <w:r>
        <w:t>The discussion in chapter six is predicated on Election which has</w:t>
      </w:r>
      <w:r w:rsidR="004346C7">
        <w:t xml:space="preserve"> a</w:t>
      </w:r>
      <w:r>
        <w:t xml:space="preserve"> symbiotic relationship with predestination. </w:t>
      </w:r>
      <w:proofErr w:type="spellStart"/>
      <w:r w:rsidR="004346C7">
        <w:t>Yandian</w:t>
      </w:r>
      <w:proofErr w:type="spellEnd"/>
      <w:r w:rsidR="004346C7">
        <w:t xml:space="preserve"> claims that election is as just a product of God’s foreknowledge just as predestination. The scripture says that we are elected acco</w:t>
      </w:r>
      <w:r w:rsidR="0096144F">
        <w:t>r</w:t>
      </w:r>
      <w:r w:rsidR="004346C7">
        <w:t>ding to the foreknowledge of God the Father, in sanctification of the Spirit (1Peter 1:2).</w:t>
      </w:r>
      <w:r w:rsidR="0096144F">
        <w:t xml:space="preserve"> The </w:t>
      </w:r>
      <w:r w:rsidR="00F91A69">
        <w:t xml:space="preserve">relevance and significance of the </w:t>
      </w:r>
      <w:r w:rsidR="0096144F">
        <w:t xml:space="preserve">principle of “foreknowledge” is reiterated </w:t>
      </w:r>
      <w:r w:rsidR="007A7FD1">
        <w:t xml:space="preserve">in the argument about election and </w:t>
      </w:r>
      <w:bookmarkStart w:id="0" w:name="_GoBack"/>
      <w:bookmarkEnd w:id="0"/>
      <w:r w:rsidR="008F0C9A">
        <w:t>God’s choices</w:t>
      </w:r>
      <w:r w:rsidR="007A7FD1">
        <w:t xml:space="preserve">. </w:t>
      </w:r>
      <w:proofErr w:type="spellStart"/>
      <w:r w:rsidR="00F91A69">
        <w:t>Yandian</w:t>
      </w:r>
      <w:proofErr w:type="spellEnd"/>
      <w:r w:rsidR="00F91A69">
        <w:t xml:space="preserve"> has a compelling reason to argue that God saw our choice to receive Jesus Christ before the world was created and therefore He chose us</w:t>
      </w:r>
      <w:r w:rsidR="0069652A">
        <w:t xml:space="preserve"> (Ephesians 1:4)</w:t>
      </w:r>
      <w:r w:rsidR="00F91A69">
        <w:t xml:space="preserve">. The </w:t>
      </w:r>
      <w:r w:rsidR="0069652A">
        <w:t xml:space="preserve">basis for election is not God’s choice but our choice. </w:t>
      </w:r>
    </w:p>
    <w:p w14:paraId="0E8D933A" w14:textId="124E668C" w:rsidR="0069652A" w:rsidRDefault="0069652A" w:rsidP="0095515A">
      <w:pPr>
        <w:jc w:val="both"/>
      </w:pPr>
      <w:r>
        <w:t>The Greek definition for Propitiation is “</w:t>
      </w:r>
      <w:proofErr w:type="spellStart"/>
      <w:r>
        <w:t>hilasterion</w:t>
      </w:r>
      <w:proofErr w:type="spellEnd"/>
      <w:r>
        <w:t>” which means “mercy seat.”</w:t>
      </w:r>
      <w:r w:rsidR="00740551">
        <w:t xml:space="preserve"> Propitiation in actual sense means “satisfaction.” </w:t>
      </w:r>
      <w:proofErr w:type="spellStart"/>
      <w:r w:rsidR="00256F79">
        <w:t>Yandian</w:t>
      </w:r>
      <w:proofErr w:type="spellEnd"/>
      <w:r w:rsidR="00256F79">
        <w:t xml:space="preserve"> </w:t>
      </w:r>
      <w:r w:rsidR="0084073B">
        <w:t xml:space="preserve">asserts propitiation is the turning away of the wrath of God by the offering of Jesus Christ on the cross for our sins (1 John 4:10). </w:t>
      </w:r>
      <w:r w:rsidR="00740551">
        <w:t xml:space="preserve">God is said to be eternally satisfied when the sacrificial blood was sacrificed. </w:t>
      </w:r>
      <w:r w:rsidR="00EB5FD4">
        <w:t>P</w:t>
      </w:r>
      <w:r w:rsidR="00256F79">
        <w:t xml:space="preserve">opular views might suggest that </w:t>
      </w:r>
      <w:r w:rsidR="00740551">
        <w:t xml:space="preserve">Propitiation </w:t>
      </w:r>
      <w:r w:rsidR="00256F79">
        <w:t xml:space="preserve">is the most essential of the eight foundational truths because it is </w:t>
      </w:r>
      <w:r w:rsidR="00EB5FD4">
        <w:t>all</w:t>
      </w:r>
      <w:r w:rsidR="00256F79">
        <w:t xml:space="preserve"> about the shedding of the blood of Jesus which is fundamental to all other doctrines discussed in this book and by extension </w:t>
      </w:r>
      <w:r w:rsidR="00EB5FD4">
        <w:t>the totality of</w:t>
      </w:r>
      <w:r w:rsidR="00256F79">
        <w:t xml:space="preserve"> Christian faith.</w:t>
      </w:r>
    </w:p>
    <w:p w14:paraId="54393C0E" w14:textId="19BC9C4A" w:rsidR="00EB5FD4" w:rsidRDefault="00EB5FD4" w:rsidP="0095515A">
      <w:pPr>
        <w:jc w:val="both"/>
      </w:pPr>
      <w:r>
        <w:t xml:space="preserve">In the last chapter of his book, </w:t>
      </w:r>
      <w:proofErr w:type="spellStart"/>
      <w:r>
        <w:t>Yandian</w:t>
      </w:r>
      <w:proofErr w:type="spellEnd"/>
      <w:r>
        <w:t xml:space="preserve"> discusses the doctrine of glorification which he claims is about the final phase of redemption – a resurrected of glorified body. </w:t>
      </w:r>
      <w:r w:rsidR="00B008A3">
        <w:t>His views rest on the assumption that salvation is in three phases – past, present and the future. The final part of our salvation will be in the future which is the transformation of our physical body into an eternal resurrection body. In other words, it is the recreation of our corruptible body into one that is incorruptible (1 Corinthians 15:51-53, 1 Thessalonians 4:13-17).</w:t>
      </w:r>
      <w:r w:rsidR="001A269D">
        <w:t xml:space="preserve"> </w:t>
      </w:r>
    </w:p>
    <w:p w14:paraId="545389B4" w14:textId="204BA854" w:rsidR="001A269D" w:rsidRDefault="001A269D" w:rsidP="0095515A">
      <w:pPr>
        <w:jc w:val="both"/>
      </w:pPr>
      <w:r>
        <w:t>I wish to highlight t</w:t>
      </w:r>
      <w:r w:rsidR="006C4806">
        <w:t>hree</w:t>
      </w:r>
      <w:r>
        <w:t xml:space="preserve"> major arguments that are at the centre of discussion in this book.</w:t>
      </w:r>
    </w:p>
    <w:p w14:paraId="3433548F" w14:textId="77777777" w:rsidR="006C4806" w:rsidRDefault="006C4806" w:rsidP="0095515A">
      <w:pPr>
        <w:jc w:val="both"/>
      </w:pPr>
    </w:p>
    <w:p w14:paraId="50190A1C" w14:textId="7A62D5E8" w:rsidR="00F67494" w:rsidRDefault="00E6145F" w:rsidP="0095515A">
      <w:pPr>
        <w:jc w:val="both"/>
      </w:pPr>
      <w:r>
        <w:lastRenderedPageBreak/>
        <w:t>Firstly</w:t>
      </w:r>
      <w:r w:rsidR="009104FC">
        <w:t xml:space="preserve">, simplicity is </w:t>
      </w:r>
      <w:r>
        <w:t>the</w:t>
      </w:r>
      <w:r w:rsidR="009104FC">
        <w:t xml:space="preserve"> hook that</w:t>
      </w:r>
      <w:r>
        <w:t xml:space="preserve"> the author has used to captivate and lure the audience to read the book </w:t>
      </w:r>
      <w:r w:rsidR="009104FC" w:rsidRPr="00E6145F">
        <w:rPr>
          <w:i/>
          <w:iCs/>
        </w:rPr>
        <w:t>Theology Simplified</w:t>
      </w:r>
      <w:r w:rsidR="009104FC">
        <w:t xml:space="preserve">. I believe </w:t>
      </w:r>
      <w:proofErr w:type="spellStart"/>
      <w:r w:rsidR="009104FC">
        <w:t>Yandian</w:t>
      </w:r>
      <w:proofErr w:type="spellEnd"/>
      <w:r w:rsidR="009104FC">
        <w:t xml:space="preserve"> has done a great work of simplicity in his book </w:t>
      </w:r>
      <w:r w:rsidR="000E26DE">
        <w:t xml:space="preserve">by discussing eight topical theological issues in a single book </w:t>
      </w:r>
      <w:r w:rsidR="009104FC">
        <w:t>but on the other hand,</w:t>
      </w:r>
      <w:r>
        <w:t xml:space="preserve"> it believed that</w:t>
      </w:r>
      <w:r w:rsidR="000E26DE">
        <w:t xml:space="preserve"> </w:t>
      </w:r>
      <w:r>
        <w:t>the author</w:t>
      </w:r>
      <w:r w:rsidR="000E26DE">
        <w:t xml:space="preserve"> has compressed a lot of information that could have been discussed in much more detail to facilitate</w:t>
      </w:r>
      <w:r w:rsidR="009F4BF7">
        <w:t xml:space="preserve"> better </w:t>
      </w:r>
      <w:r w:rsidR="006C4806">
        <w:t xml:space="preserve">comprehension </w:t>
      </w:r>
      <w:r w:rsidR="00F507AF">
        <w:t>and give more opportunity for reflection.</w:t>
      </w:r>
      <w:r>
        <w:t xml:space="preserve"> </w:t>
      </w:r>
      <w:r w:rsidR="00A7063A">
        <w:t xml:space="preserve">Academic theologians will </w:t>
      </w:r>
      <w:r w:rsidR="00C567D2">
        <w:t>not lend support to his claim of simplicity and in fact they will argue that it is over-simplified because each foundational truth could have been a book on their own if diverse academic literature, resources and other theological views were referenced and used.</w:t>
      </w:r>
    </w:p>
    <w:p w14:paraId="44DA1F7F" w14:textId="0063B58F" w:rsidR="00CB168E" w:rsidRDefault="00CB168E" w:rsidP="0095515A">
      <w:pPr>
        <w:jc w:val="both"/>
      </w:pPr>
      <w:r>
        <w:t xml:space="preserve">Secondly, </w:t>
      </w:r>
      <w:r w:rsidR="00A03E36">
        <w:t xml:space="preserve">there is a huge concern about the influence of </w:t>
      </w:r>
      <w:r>
        <w:t xml:space="preserve">pastoral theology </w:t>
      </w:r>
      <w:r w:rsidR="00A03E36">
        <w:t>in the writings and discussions of Bob Yandian which obviously inform his style, structure and comments in his book of which the academic theologians will argue against.</w:t>
      </w:r>
      <w:r>
        <w:t xml:space="preserve"> </w:t>
      </w:r>
      <w:r w:rsidR="00A03E36">
        <w:t>Some people may argue that t</w:t>
      </w:r>
      <w:r>
        <w:t xml:space="preserve">he book is written </w:t>
      </w:r>
      <w:r w:rsidR="00A03E36">
        <w:t>in a form of bible</w:t>
      </w:r>
      <w:r>
        <w:t xml:space="preserve"> study material rather than an academic literature. </w:t>
      </w:r>
      <w:r w:rsidR="00A03E36">
        <w:t>Therefore, his</w:t>
      </w:r>
      <w:r>
        <w:t xml:space="preserve"> audience is limited to Christian faith</w:t>
      </w:r>
      <w:r w:rsidR="00A03E36">
        <w:t xml:space="preserve"> community. He chose a pastoral method of writing </w:t>
      </w:r>
      <w:r w:rsidR="00064A74">
        <w:t>which may only interest the audience in the Christian community.</w:t>
      </w:r>
    </w:p>
    <w:p w14:paraId="4C7B5B69" w14:textId="77777777" w:rsidR="006C4806" w:rsidRDefault="006C4806" w:rsidP="0095515A">
      <w:pPr>
        <w:jc w:val="both"/>
      </w:pPr>
    </w:p>
    <w:p w14:paraId="379F3F01" w14:textId="526D76D4" w:rsidR="006C4806" w:rsidRDefault="006C4806" w:rsidP="0095515A">
      <w:pPr>
        <w:jc w:val="both"/>
      </w:pPr>
      <w:r>
        <w:t xml:space="preserve">Thirdly, there is a </w:t>
      </w:r>
      <w:r w:rsidR="001E2060">
        <w:t xml:space="preserve">huge </w:t>
      </w:r>
      <w:r>
        <w:t>concern about objectivity in this book.</w:t>
      </w:r>
      <w:r w:rsidR="001E2060">
        <w:t xml:space="preserve"> </w:t>
      </w:r>
      <w:proofErr w:type="spellStart"/>
      <w:r w:rsidR="001E2060">
        <w:t>Yandian</w:t>
      </w:r>
      <w:proofErr w:type="spellEnd"/>
      <w:r w:rsidR="001E2060">
        <w:t xml:space="preserve"> </w:t>
      </w:r>
      <w:r w:rsidR="001C7B78">
        <w:t xml:space="preserve">presents succinct information on each theological subject as well as depth of information regarding the eight foundational truths. It is very obvious that he is influenced by his pedigree, pastoral calling and Christian faith. To a great extent, </w:t>
      </w:r>
      <w:r w:rsidR="00E24DB3">
        <w:t xml:space="preserve">it can be established that </w:t>
      </w:r>
      <w:proofErr w:type="spellStart"/>
      <w:r w:rsidR="00E24DB3">
        <w:t>Yandian</w:t>
      </w:r>
      <w:proofErr w:type="spellEnd"/>
      <w:r w:rsidR="00E24DB3">
        <w:t xml:space="preserve"> is very subjective in his responses and explanations </w:t>
      </w:r>
      <w:r w:rsidR="00C6252C">
        <w:t>of the concepts presented in his book. The references in this book are limited to the bible which is of course the primary source in this discourse but inclusion of views</w:t>
      </w:r>
      <w:r w:rsidR="00E75014">
        <w:t>,</w:t>
      </w:r>
      <w:r w:rsidR="00C6252C">
        <w:t xml:space="preserve"> comments</w:t>
      </w:r>
      <w:r w:rsidR="00E75014">
        <w:t xml:space="preserve"> and publications</w:t>
      </w:r>
      <w:r w:rsidR="00C6252C">
        <w:t xml:space="preserve"> of other preachers </w:t>
      </w:r>
      <w:r w:rsidR="00E75014">
        <w:t xml:space="preserve">and Bible scholars </w:t>
      </w:r>
      <w:r w:rsidR="00C6252C">
        <w:t xml:space="preserve">could have </w:t>
      </w:r>
      <w:r w:rsidR="00E75014">
        <w:t xml:space="preserve">given the book </w:t>
      </w:r>
      <w:r w:rsidR="00E75014" w:rsidRPr="00E75014">
        <w:rPr>
          <w:i/>
          <w:iCs/>
        </w:rPr>
        <w:t>Theology Simplified</w:t>
      </w:r>
      <w:r w:rsidR="00E75014">
        <w:t xml:space="preserve"> a greater </w:t>
      </w:r>
      <w:r w:rsidR="00C6252C">
        <w:t>validat</w:t>
      </w:r>
      <w:r w:rsidR="00E75014">
        <w:t>ion and</w:t>
      </w:r>
      <w:r w:rsidR="00C6252C">
        <w:t xml:space="preserve"> make it more authoritative.</w:t>
      </w:r>
    </w:p>
    <w:p w14:paraId="221F721D" w14:textId="3CE2128B" w:rsidR="00FE7911" w:rsidRDefault="008E7ADE" w:rsidP="0095515A">
      <w:pPr>
        <w:jc w:val="both"/>
      </w:pPr>
      <w:r>
        <w:t xml:space="preserve">In conclusion, </w:t>
      </w:r>
      <w:r w:rsidR="00D64768">
        <w:t>none of my critique is meant to disclaim the narrative of the author regarding topical theological issues discussed in this book. I believe Bob Yandian has</w:t>
      </w:r>
      <w:r w:rsidR="006528B3">
        <w:t xml:space="preserve"> written and presented a</w:t>
      </w:r>
      <w:r w:rsidR="00D64768">
        <w:t xml:space="preserve"> robust</w:t>
      </w:r>
      <w:r w:rsidR="006528B3">
        <w:t xml:space="preserve">, </w:t>
      </w:r>
      <w:r w:rsidR="00D64768">
        <w:t xml:space="preserve">thoughtful </w:t>
      </w:r>
      <w:r w:rsidR="006528B3">
        <w:t xml:space="preserve">and revelational account of redemption, reconciliation, predestination and the rest of them. The aim of simplicity is achieved to a great extent </w:t>
      </w:r>
      <w:r w:rsidR="00837B4D">
        <w:t xml:space="preserve">and obviously from the title of the book, many people will be motivated to read. </w:t>
      </w:r>
      <w:proofErr w:type="spellStart"/>
      <w:r w:rsidR="00837B4D">
        <w:t>Yandian</w:t>
      </w:r>
      <w:proofErr w:type="spellEnd"/>
      <w:r w:rsidR="00837B4D">
        <w:t xml:space="preserve"> makes use of metaphors, extended metaphors, imagery of the blood of Jesus and echoes of </w:t>
      </w:r>
      <w:r w:rsidR="005D0FBC">
        <w:t xml:space="preserve">the name of Jesus all through his discussions which enhance and sustain </w:t>
      </w:r>
      <w:r w:rsidR="00926F12">
        <w:t>the interest of the reader</w:t>
      </w:r>
      <w:r w:rsidR="005D0FBC">
        <w:t xml:space="preserve">. </w:t>
      </w:r>
      <w:r w:rsidR="00FE7911">
        <w:t>The structure of his account about the eight foundational truths is clearly laid out, sequential, logical and interconnected.</w:t>
      </w:r>
    </w:p>
    <w:p w14:paraId="48C87DD2" w14:textId="113B7411" w:rsidR="00EB5FD4" w:rsidRDefault="005D0FBC" w:rsidP="0095515A">
      <w:pPr>
        <w:jc w:val="both"/>
      </w:pPr>
      <w:r w:rsidRPr="00926F12">
        <w:rPr>
          <w:i/>
          <w:iCs/>
        </w:rPr>
        <w:t>Theolog</w:t>
      </w:r>
      <w:r w:rsidR="00926F12" w:rsidRPr="00926F12">
        <w:rPr>
          <w:i/>
          <w:iCs/>
        </w:rPr>
        <w:t>y Simplified</w:t>
      </w:r>
      <w:r w:rsidR="00926F12">
        <w:t xml:space="preserve"> is a commendable work particularly to the audience in the Christian faith. It makes </w:t>
      </w:r>
      <w:r w:rsidR="00975278">
        <w:t xml:space="preserve">the </w:t>
      </w:r>
      <w:r w:rsidR="00926F12">
        <w:t>eight foundational Christian doctrines clear and accessible for every believer</w:t>
      </w:r>
      <w:r w:rsidR="00975278">
        <w:t xml:space="preserve"> and non-believers. One of the book’s key advantages is the great efforts in making complex theological language easy to read and understand by Christians and non-Christians. </w:t>
      </w:r>
      <w:proofErr w:type="spellStart"/>
      <w:r w:rsidR="00975278">
        <w:t>Yandian’s</w:t>
      </w:r>
      <w:proofErr w:type="spellEnd"/>
      <w:r w:rsidR="00975278">
        <w:t xml:space="preserve"> years of meritorious service as a pastor, preacher, bible teacher </w:t>
      </w:r>
      <w:r w:rsidR="00FE7911">
        <w:t xml:space="preserve">is a huge advantage in this </w:t>
      </w:r>
      <w:r w:rsidR="00FE7911">
        <w:lastRenderedPageBreak/>
        <w:t xml:space="preserve">work of simplicity. </w:t>
      </w:r>
      <w:r w:rsidR="00151DC7">
        <w:t>While academics scholars and non-Christians might have their concerns and reservations regarding the book, i</w:t>
      </w:r>
      <w:r w:rsidR="00FE7911">
        <w:t xml:space="preserve">t is with no doubts that this book </w:t>
      </w:r>
      <w:r w:rsidR="00151DC7">
        <w:t xml:space="preserve">is an asset and </w:t>
      </w:r>
      <w:r w:rsidR="00FE7911">
        <w:t xml:space="preserve">will enhance the </w:t>
      </w:r>
      <w:r w:rsidR="00151DC7">
        <w:t>spiritual growth of believers and it will receive immeasurable commendations in the Christian faith communities.</w:t>
      </w:r>
    </w:p>
    <w:p w14:paraId="24DA8A64" w14:textId="2438D493" w:rsidR="006A0436" w:rsidRDefault="006A0436" w:rsidP="006A0436">
      <w:pPr>
        <w:jc w:val="both"/>
        <w:rPr>
          <w:b/>
          <w:bCs/>
        </w:rPr>
      </w:pPr>
      <w:r w:rsidRPr="00BE2B9B">
        <w:rPr>
          <w:b/>
          <w:bCs/>
        </w:rPr>
        <w:t>Bibliography</w:t>
      </w:r>
    </w:p>
    <w:p w14:paraId="6EFBD6D2" w14:textId="77777777" w:rsidR="006A0436" w:rsidRDefault="006A0436" w:rsidP="006A0436">
      <w:pPr>
        <w:jc w:val="both"/>
      </w:pPr>
      <w:r w:rsidRPr="001E7527">
        <w:t xml:space="preserve">Carr, David M., </w:t>
      </w:r>
      <w:r w:rsidRPr="001E7527">
        <w:rPr>
          <w:i/>
          <w:iCs/>
        </w:rPr>
        <w:t>The Formation of the Hebrew Bible: A New Reconstruction </w:t>
      </w:r>
      <w:r w:rsidRPr="001E7527">
        <w:t>(Oxford: Oxford University Press, 2012). </w:t>
      </w:r>
    </w:p>
    <w:p w14:paraId="0FB9BED7" w14:textId="15FC3CCE" w:rsidR="00C210AC" w:rsidRPr="001E7527" w:rsidRDefault="00C210AC" w:rsidP="006A0436">
      <w:pPr>
        <w:jc w:val="both"/>
      </w:pPr>
      <w:r>
        <w:t>Docherty, Susan, Journal for the Study of the New Testament Vol.38(1) 112-125 (Birmingham: SAGE, 2015).</w:t>
      </w:r>
    </w:p>
    <w:p w14:paraId="4E6D34D8" w14:textId="77777777" w:rsidR="006A0436" w:rsidRPr="00BE2B9B" w:rsidRDefault="006A0436" w:rsidP="006A0436">
      <w:pPr>
        <w:jc w:val="both"/>
      </w:pPr>
      <w:r>
        <w:t xml:space="preserve">Hendel, Ronald, </w:t>
      </w:r>
      <w:r w:rsidRPr="004340BD">
        <w:rPr>
          <w:i/>
          <w:iCs/>
        </w:rPr>
        <w:t>Remembering Abraham: Culture, Memory and History in the Hebrew Bible</w:t>
      </w:r>
    </w:p>
    <w:p w14:paraId="4E91145D" w14:textId="77777777" w:rsidR="006A0436" w:rsidRPr="00BE2B9B" w:rsidRDefault="006A0436" w:rsidP="006A0436">
      <w:pPr>
        <w:jc w:val="both"/>
      </w:pPr>
      <w:r>
        <w:t xml:space="preserve">(New York: </w:t>
      </w:r>
      <w:r w:rsidRPr="00BE2B9B">
        <w:t>Oxford Academic Books, 2005</w:t>
      </w:r>
      <w:r>
        <w:t>)</w:t>
      </w:r>
      <w:r w:rsidRPr="00BE2B9B">
        <w:t>.</w:t>
      </w:r>
      <w:r>
        <w:t xml:space="preserve"> </w:t>
      </w:r>
    </w:p>
    <w:p w14:paraId="2EC72215" w14:textId="350BD962" w:rsidR="006A0436" w:rsidRDefault="006A0436" w:rsidP="006A0436">
      <w:pPr>
        <w:jc w:val="both"/>
      </w:pPr>
      <w:r>
        <w:t xml:space="preserve">Hendel, Ronald, </w:t>
      </w:r>
      <w:r w:rsidRPr="00DF54B4">
        <w:rPr>
          <w:i/>
          <w:iCs/>
        </w:rPr>
        <w:t>‘Remembering Abraham’, Remembering Abraham: Culture, Memory, and History in the Hebrew Bible</w:t>
      </w:r>
      <w:r>
        <w:t xml:space="preserve"> (New York, 2005; online </w:t>
      </w:r>
      <w:proofErr w:type="spellStart"/>
      <w:r>
        <w:t>edn</w:t>
      </w:r>
      <w:proofErr w:type="spellEnd"/>
      <w:r>
        <w:t xml:space="preserve">, Oxford Academic, 1 Feb.2006), </w:t>
      </w:r>
      <w:hyperlink r:id="rId4" w:history="1">
        <w:r w:rsidRPr="00095261">
          <w:rPr>
            <w:rStyle w:val="Hyperlink"/>
          </w:rPr>
          <w:t>https://doi.org/10.1093/0195177967.003.0002</w:t>
        </w:r>
      </w:hyperlink>
      <w:r>
        <w:t xml:space="preserve">, accessed </w:t>
      </w:r>
      <w:r w:rsidR="00E6145F">
        <w:t>1</w:t>
      </w:r>
      <w:r>
        <w:t xml:space="preserve">4 </w:t>
      </w:r>
      <w:r w:rsidR="00E6145F">
        <w:t>Nov</w:t>
      </w:r>
      <w:r>
        <w:t>. 202</w:t>
      </w:r>
      <w:r w:rsidR="00E6145F">
        <w:t>5</w:t>
      </w:r>
      <w:r>
        <w:t>.</w:t>
      </w:r>
    </w:p>
    <w:p w14:paraId="00FCBB21" w14:textId="5FFFF4F0" w:rsidR="005A3E75" w:rsidRDefault="005A3E75" w:rsidP="006A0436">
      <w:pPr>
        <w:jc w:val="both"/>
      </w:pPr>
      <w:proofErr w:type="spellStart"/>
      <w:r>
        <w:t>Yandian</w:t>
      </w:r>
      <w:proofErr w:type="spellEnd"/>
      <w:r>
        <w:t>, Bob, Theology Simplified: The Eight Foundational Truths of your Glorious Redemption (Harrison House Publishers, 2021)</w:t>
      </w:r>
    </w:p>
    <w:p w14:paraId="2873417E" w14:textId="77777777" w:rsidR="006A0436" w:rsidRDefault="006A0436" w:rsidP="006A0436">
      <w:pPr>
        <w:jc w:val="both"/>
      </w:pPr>
    </w:p>
    <w:p w14:paraId="2215BB7F" w14:textId="77777777" w:rsidR="00C406CE" w:rsidRDefault="00C406CE" w:rsidP="0095515A">
      <w:pPr>
        <w:jc w:val="both"/>
      </w:pPr>
    </w:p>
    <w:p w14:paraId="55C55CB4" w14:textId="77777777" w:rsidR="000F2AFD" w:rsidRDefault="000F2AFD" w:rsidP="0095515A">
      <w:pPr>
        <w:jc w:val="both"/>
      </w:pPr>
    </w:p>
    <w:p w14:paraId="12842ED3" w14:textId="77777777" w:rsidR="000F2AFD" w:rsidRDefault="000F2AFD" w:rsidP="0095515A">
      <w:pPr>
        <w:jc w:val="both"/>
      </w:pPr>
    </w:p>
    <w:sectPr w:rsidR="000F2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BC"/>
    <w:rsid w:val="00012059"/>
    <w:rsid w:val="00015F0C"/>
    <w:rsid w:val="00064A74"/>
    <w:rsid w:val="000762F6"/>
    <w:rsid w:val="00091B64"/>
    <w:rsid w:val="000C3C9E"/>
    <w:rsid w:val="000D4FB4"/>
    <w:rsid w:val="000E26DE"/>
    <w:rsid w:val="000F2AFD"/>
    <w:rsid w:val="000F5BA9"/>
    <w:rsid w:val="00125A8C"/>
    <w:rsid w:val="00142098"/>
    <w:rsid w:val="00151DC7"/>
    <w:rsid w:val="001849E3"/>
    <w:rsid w:val="001A1727"/>
    <w:rsid w:val="001A269D"/>
    <w:rsid w:val="001C5E04"/>
    <w:rsid w:val="001C7B78"/>
    <w:rsid w:val="001D2918"/>
    <w:rsid w:val="001E2060"/>
    <w:rsid w:val="00256F79"/>
    <w:rsid w:val="00286DAE"/>
    <w:rsid w:val="002913C3"/>
    <w:rsid w:val="00291818"/>
    <w:rsid w:val="002E4B21"/>
    <w:rsid w:val="0030537A"/>
    <w:rsid w:val="003227AC"/>
    <w:rsid w:val="003237B5"/>
    <w:rsid w:val="003244D2"/>
    <w:rsid w:val="0033168B"/>
    <w:rsid w:val="00381E13"/>
    <w:rsid w:val="003D1A12"/>
    <w:rsid w:val="00407953"/>
    <w:rsid w:val="004346C7"/>
    <w:rsid w:val="004665AD"/>
    <w:rsid w:val="00497E54"/>
    <w:rsid w:val="004B04CA"/>
    <w:rsid w:val="004F2A17"/>
    <w:rsid w:val="0052055A"/>
    <w:rsid w:val="00580249"/>
    <w:rsid w:val="005827CB"/>
    <w:rsid w:val="005A3E75"/>
    <w:rsid w:val="005D0FBC"/>
    <w:rsid w:val="005E0968"/>
    <w:rsid w:val="00606975"/>
    <w:rsid w:val="00632748"/>
    <w:rsid w:val="006349F2"/>
    <w:rsid w:val="006528B3"/>
    <w:rsid w:val="00683EC0"/>
    <w:rsid w:val="0069652A"/>
    <w:rsid w:val="006A0436"/>
    <w:rsid w:val="006B25F0"/>
    <w:rsid w:val="006B7484"/>
    <w:rsid w:val="006C4806"/>
    <w:rsid w:val="006D1CAE"/>
    <w:rsid w:val="006E54F5"/>
    <w:rsid w:val="006F331C"/>
    <w:rsid w:val="006F5A44"/>
    <w:rsid w:val="006F76B1"/>
    <w:rsid w:val="00740551"/>
    <w:rsid w:val="007530A9"/>
    <w:rsid w:val="00757E81"/>
    <w:rsid w:val="007820E4"/>
    <w:rsid w:val="007A7FD1"/>
    <w:rsid w:val="007B7633"/>
    <w:rsid w:val="00826B1F"/>
    <w:rsid w:val="00837A43"/>
    <w:rsid w:val="00837B4D"/>
    <w:rsid w:val="0084073B"/>
    <w:rsid w:val="00845F9F"/>
    <w:rsid w:val="008566BC"/>
    <w:rsid w:val="008B0A5F"/>
    <w:rsid w:val="008E7ADE"/>
    <w:rsid w:val="008F0C9A"/>
    <w:rsid w:val="008F2FFA"/>
    <w:rsid w:val="009029E8"/>
    <w:rsid w:val="00904372"/>
    <w:rsid w:val="00907DB4"/>
    <w:rsid w:val="009104FC"/>
    <w:rsid w:val="00912AFD"/>
    <w:rsid w:val="00926F12"/>
    <w:rsid w:val="0095515A"/>
    <w:rsid w:val="0096144F"/>
    <w:rsid w:val="00975278"/>
    <w:rsid w:val="009C2D9C"/>
    <w:rsid w:val="009F0A47"/>
    <w:rsid w:val="009F4BF7"/>
    <w:rsid w:val="00A03E36"/>
    <w:rsid w:val="00A41A79"/>
    <w:rsid w:val="00A7063A"/>
    <w:rsid w:val="00A84D45"/>
    <w:rsid w:val="00AA5A28"/>
    <w:rsid w:val="00AC525A"/>
    <w:rsid w:val="00B008A3"/>
    <w:rsid w:val="00B7113B"/>
    <w:rsid w:val="00BA4892"/>
    <w:rsid w:val="00BB1A49"/>
    <w:rsid w:val="00C03E07"/>
    <w:rsid w:val="00C210AC"/>
    <w:rsid w:val="00C406CE"/>
    <w:rsid w:val="00C551CA"/>
    <w:rsid w:val="00C567D2"/>
    <w:rsid w:val="00C57514"/>
    <w:rsid w:val="00C6252C"/>
    <w:rsid w:val="00C64342"/>
    <w:rsid w:val="00CA78B3"/>
    <w:rsid w:val="00CB168E"/>
    <w:rsid w:val="00CB16AE"/>
    <w:rsid w:val="00CB7519"/>
    <w:rsid w:val="00CF5B1A"/>
    <w:rsid w:val="00D161F9"/>
    <w:rsid w:val="00D50F10"/>
    <w:rsid w:val="00D64768"/>
    <w:rsid w:val="00D84914"/>
    <w:rsid w:val="00DC2AC1"/>
    <w:rsid w:val="00DC65C1"/>
    <w:rsid w:val="00DE2B27"/>
    <w:rsid w:val="00E24DB3"/>
    <w:rsid w:val="00E6145F"/>
    <w:rsid w:val="00E70099"/>
    <w:rsid w:val="00E75014"/>
    <w:rsid w:val="00EB2504"/>
    <w:rsid w:val="00EB5FD4"/>
    <w:rsid w:val="00EC64C6"/>
    <w:rsid w:val="00F507AF"/>
    <w:rsid w:val="00F67494"/>
    <w:rsid w:val="00F72661"/>
    <w:rsid w:val="00F72950"/>
    <w:rsid w:val="00F91A69"/>
    <w:rsid w:val="00FA3EA2"/>
    <w:rsid w:val="00FB09B5"/>
    <w:rsid w:val="00FB2987"/>
    <w:rsid w:val="00FE7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324D"/>
  <w15:chartTrackingRefBased/>
  <w15:docId w15:val="{8855A30C-F841-4610-BDCC-90025599E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6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66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66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66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66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66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6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6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6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6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66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66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66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66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66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6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6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6BC"/>
    <w:rPr>
      <w:rFonts w:eastAsiaTheme="majorEastAsia" w:cstheme="majorBidi"/>
      <w:color w:val="272727" w:themeColor="text1" w:themeTint="D8"/>
    </w:rPr>
  </w:style>
  <w:style w:type="paragraph" w:styleId="Title">
    <w:name w:val="Title"/>
    <w:basedOn w:val="Normal"/>
    <w:next w:val="Normal"/>
    <w:link w:val="TitleChar"/>
    <w:uiPriority w:val="10"/>
    <w:qFormat/>
    <w:rsid w:val="008566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6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6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6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6BC"/>
    <w:pPr>
      <w:spacing w:before="160"/>
      <w:jc w:val="center"/>
    </w:pPr>
    <w:rPr>
      <w:i/>
      <w:iCs/>
      <w:color w:val="404040" w:themeColor="text1" w:themeTint="BF"/>
    </w:rPr>
  </w:style>
  <w:style w:type="character" w:customStyle="1" w:styleId="QuoteChar">
    <w:name w:val="Quote Char"/>
    <w:basedOn w:val="DefaultParagraphFont"/>
    <w:link w:val="Quote"/>
    <w:uiPriority w:val="29"/>
    <w:rsid w:val="008566BC"/>
    <w:rPr>
      <w:i/>
      <w:iCs/>
      <w:color w:val="404040" w:themeColor="text1" w:themeTint="BF"/>
    </w:rPr>
  </w:style>
  <w:style w:type="paragraph" w:styleId="ListParagraph">
    <w:name w:val="List Paragraph"/>
    <w:basedOn w:val="Normal"/>
    <w:uiPriority w:val="34"/>
    <w:qFormat/>
    <w:rsid w:val="008566BC"/>
    <w:pPr>
      <w:ind w:left="720"/>
      <w:contextualSpacing/>
    </w:pPr>
  </w:style>
  <w:style w:type="character" w:styleId="IntenseEmphasis">
    <w:name w:val="Intense Emphasis"/>
    <w:basedOn w:val="DefaultParagraphFont"/>
    <w:uiPriority w:val="21"/>
    <w:qFormat/>
    <w:rsid w:val="008566BC"/>
    <w:rPr>
      <w:i/>
      <w:iCs/>
      <w:color w:val="2F5496" w:themeColor="accent1" w:themeShade="BF"/>
    </w:rPr>
  </w:style>
  <w:style w:type="paragraph" w:styleId="IntenseQuote">
    <w:name w:val="Intense Quote"/>
    <w:basedOn w:val="Normal"/>
    <w:next w:val="Normal"/>
    <w:link w:val="IntenseQuoteChar"/>
    <w:uiPriority w:val="30"/>
    <w:qFormat/>
    <w:rsid w:val="008566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66BC"/>
    <w:rPr>
      <w:i/>
      <w:iCs/>
      <w:color w:val="2F5496" w:themeColor="accent1" w:themeShade="BF"/>
    </w:rPr>
  </w:style>
  <w:style w:type="character" w:styleId="IntenseReference">
    <w:name w:val="Intense Reference"/>
    <w:basedOn w:val="DefaultParagraphFont"/>
    <w:uiPriority w:val="32"/>
    <w:qFormat/>
    <w:rsid w:val="008566BC"/>
    <w:rPr>
      <w:b/>
      <w:bCs/>
      <w:smallCaps/>
      <w:color w:val="2F5496" w:themeColor="accent1" w:themeShade="BF"/>
      <w:spacing w:val="5"/>
    </w:rPr>
  </w:style>
  <w:style w:type="character" w:styleId="Hyperlink">
    <w:name w:val="Hyperlink"/>
    <w:basedOn w:val="DefaultParagraphFont"/>
    <w:uiPriority w:val="99"/>
    <w:unhideWhenUsed/>
    <w:rsid w:val="006A04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93/0195177967.00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3528</TotalTime>
  <Pages>5</Pages>
  <Words>2144</Words>
  <Characters>12224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Taiwo</dc:creator>
  <cp:keywords/>
  <dc:description/>
  <cp:lastModifiedBy>S Taiwo</cp:lastModifiedBy>
  <cp:revision>53</cp:revision>
  <dcterms:created xsi:type="dcterms:W3CDTF">2025-11-11T21:49:00Z</dcterms:created>
  <dcterms:modified xsi:type="dcterms:W3CDTF">2025-11-21T16:54:00Z</dcterms:modified>
</cp:coreProperties>
</file>