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1D0C1" w14:textId="77777777" w:rsidR="00271F45" w:rsidRPr="00271F45" w:rsidRDefault="00271F45" w:rsidP="00B05F59">
      <w:pPr>
        <w:jc w:val="both"/>
        <w:rPr>
          <w:b/>
          <w:bCs/>
        </w:rPr>
      </w:pPr>
      <w:r w:rsidRPr="00271F45">
        <w:rPr>
          <w:b/>
          <w:bCs/>
        </w:rPr>
        <w:t>The Impact of Artificial Intelligence on Healthcare Delivery</w:t>
      </w:r>
    </w:p>
    <w:p w14:paraId="4FB25F78" w14:textId="77777777" w:rsidR="00271F45" w:rsidRPr="00271F45" w:rsidRDefault="00271F45" w:rsidP="00271F45">
      <w:r w:rsidRPr="00271F45">
        <w:t>Artificial Intelligence (AI) is increasingly influencing the way healthcare services are delivered. AI refers to computer technologies that can perform tasks traditionally associated with human intelligence, such as analysing information, recognising patterns, predicting outcomes and generating content. Within healthcare, AI has the potential to transform clinical decision-making, administration, patient communication and the organisation of services. Although these developments offer significant opportunities, the increasing use of AI also creates important challenges for healthcare professionals and patients.</w:t>
      </w:r>
    </w:p>
    <w:p w14:paraId="090552E4" w14:textId="77777777" w:rsidR="00271F45" w:rsidRPr="00271F45" w:rsidRDefault="00271F45" w:rsidP="00271F45">
      <w:r w:rsidRPr="00271F45">
        <w:t>One important benefit of AI is its ability to process large quantities of healthcare data quickly. AI systems can support healthcare professionals by analysing medical images, identifying patterns within patient information and assisting with clinical decision-making. This may allow diseases to be detected earlier and enable healthcare professionals to make more informed decisions. AI may also improve efficiency by automating routine administrative activities, allowing healthcare professionals to spend more time providing direct patient care.</w:t>
      </w:r>
    </w:p>
    <w:p w14:paraId="2C49B591" w14:textId="77777777" w:rsidR="00271F45" w:rsidRPr="00271F45" w:rsidRDefault="00271F45" w:rsidP="00271F45">
      <w:r w:rsidRPr="00271F45">
        <w:t>AI could also improve access to healthcare. Digital technologies, virtual assistants and AI-supported services may allow patients to access information and support remotely. This could be particularly valuable for individuals who find it difficult to attend healthcare facilities. As healthcare organisations face increasing demand, AI could therefore provide an important solution by making services more efficient and accessible.</w:t>
      </w:r>
    </w:p>
    <w:p w14:paraId="22C7531F" w14:textId="77777777" w:rsidR="00271F45" w:rsidRPr="00271F45" w:rsidRDefault="00271F45" w:rsidP="00271F45">
      <w:r w:rsidRPr="00271F45">
        <w:t>However, the implementation of AI within healthcare is not without challenges. AI systems depend heavily on the data used to develop them. If data are incomplete or unrepresentative, AI-generated recommendations may not be equally reliable for all patients. There are also concerns surrounding patient confidentiality, data security and the use of sensitive health information. Healthcare organisations must therefore ensure that AI technologies are implemented responsibly and that appropriate safeguards are maintained.</w:t>
      </w:r>
    </w:p>
    <w:p w14:paraId="53CC7EC3" w14:textId="77777777" w:rsidR="00271F45" w:rsidRPr="00271F45" w:rsidRDefault="00271F45" w:rsidP="00271F45">
      <w:r w:rsidRPr="00271F45">
        <w:t>Another concern is the impact of AI on the role of healthcare professionals. While AI may improve efficiency and support decision-making, healthcare involves more than processing information. Communication, professional judgement and understanding individual patient circumstances remain important aspects of care. Consequently, AI should support rather than replace healthcare professionals. Human oversight is necessary to ensure that AI-generated recommendations are appropriate for individual patients.</w:t>
      </w:r>
    </w:p>
    <w:p w14:paraId="6727E903" w14:textId="77777777" w:rsidR="00271F45" w:rsidRPr="00271F45" w:rsidRDefault="00271F45" w:rsidP="00271F45">
      <w:r w:rsidRPr="00271F45">
        <w:t xml:space="preserve">Overall, Artificial Intelligence offers considerable opportunities to transform healthcare delivery. It can support clinical decision-making, increase efficiency, improve access to </w:t>
      </w:r>
      <w:r w:rsidRPr="00271F45">
        <w:lastRenderedPageBreak/>
        <w:t>services and assist healthcare professionals. Although concerns relating to bias, privacy and reliability need to be addressed, the benefits of AI are likely to outweigh the disadvantages. As AI technologies continue to develop, they will become an increasingly important part of modern healthcare and will ultimately improve the quality of care provided to patients.</w:t>
      </w:r>
    </w:p>
    <w:p w14:paraId="35A43A21" w14:textId="77777777" w:rsidR="007915CC" w:rsidRDefault="007915CC"/>
    <w:p w14:paraId="0C8235CA" w14:textId="77777777" w:rsidR="00271F45" w:rsidRDefault="00271F45"/>
    <w:p w14:paraId="5B57E32D" w14:textId="64FFED02" w:rsidR="00271F45" w:rsidRPr="00271F45" w:rsidRDefault="00271F45">
      <w:pPr>
        <w:rPr>
          <w:b/>
          <w:bCs/>
        </w:rPr>
      </w:pPr>
      <w:r w:rsidRPr="00271F45">
        <w:rPr>
          <w:b/>
          <w:bCs/>
        </w:rPr>
        <w:t>Prompt to AI:</w:t>
      </w:r>
    </w:p>
    <w:p w14:paraId="77B06A3A" w14:textId="640661A8" w:rsidR="00271F45" w:rsidRDefault="00271F45">
      <w:r>
        <w:rPr>
          <w:noProof/>
        </w:rPr>
        <w:drawing>
          <wp:inline distT="0" distB="0" distL="0" distR="0" wp14:anchorId="63DD4EE2" wp14:editId="2986AD4B">
            <wp:extent cx="1873250" cy="3657600"/>
            <wp:effectExtent l="0" t="0" r="0" b="0"/>
            <wp:docPr id="8593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4144" name=""/>
                    <pic:cNvPicPr/>
                  </pic:nvPicPr>
                  <pic:blipFill rotWithShape="1">
                    <a:blip r:embed="rId4"/>
                    <a:srcRect l="73513" t="18771" b="3780"/>
                    <a:stretch>
                      <a:fillRect/>
                    </a:stretch>
                  </pic:blipFill>
                  <pic:spPr bwMode="auto">
                    <a:xfrm>
                      <a:off x="0" y="0"/>
                      <a:ext cx="1879509" cy="3669820"/>
                    </a:xfrm>
                    <a:prstGeom prst="rect">
                      <a:avLst/>
                    </a:prstGeom>
                    <a:ln>
                      <a:noFill/>
                    </a:ln>
                    <a:extLst>
                      <a:ext uri="{53640926-AAD7-44D8-BBD7-CCE9431645EC}">
                        <a14:shadowObscured xmlns:a14="http://schemas.microsoft.com/office/drawing/2010/main"/>
                      </a:ext>
                    </a:extLst>
                  </pic:spPr>
                </pic:pic>
              </a:graphicData>
            </a:graphic>
          </wp:inline>
        </w:drawing>
      </w:r>
    </w:p>
    <w:sectPr w:rsidR="00271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45"/>
    <w:rsid w:val="000756AB"/>
    <w:rsid w:val="00092D52"/>
    <w:rsid w:val="001076EA"/>
    <w:rsid w:val="0011403C"/>
    <w:rsid w:val="00184016"/>
    <w:rsid w:val="001A184D"/>
    <w:rsid w:val="001E371F"/>
    <w:rsid w:val="002231B4"/>
    <w:rsid w:val="00271F45"/>
    <w:rsid w:val="003D2E8A"/>
    <w:rsid w:val="003D310B"/>
    <w:rsid w:val="004415EA"/>
    <w:rsid w:val="005433AF"/>
    <w:rsid w:val="00664C8B"/>
    <w:rsid w:val="006809C2"/>
    <w:rsid w:val="006A492D"/>
    <w:rsid w:val="007915CC"/>
    <w:rsid w:val="0080777B"/>
    <w:rsid w:val="008B1A2B"/>
    <w:rsid w:val="00971975"/>
    <w:rsid w:val="009F65D5"/>
    <w:rsid w:val="00A030C7"/>
    <w:rsid w:val="00AB110D"/>
    <w:rsid w:val="00B05F59"/>
    <w:rsid w:val="00B10084"/>
    <w:rsid w:val="00C52ACD"/>
    <w:rsid w:val="00C91D10"/>
    <w:rsid w:val="00CF5E31"/>
    <w:rsid w:val="00D665B1"/>
    <w:rsid w:val="00D76C06"/>
    <w:rsid w:val="00DE32A6"/>
    <w:rsid w:val="00E26BB8"/>
    <w:rsid w:val="00EB585A"/>
    <w:rsid w:val="00ED1E20"/>
    <w:rsid w:val="00F979E9"/>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11BF7"/>
  <w15:chartTrackingRefBased/>
  <w15:docId w15:val="{3F402155-5338-4093-B743-D87596C70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1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1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F45"/>
    <w:rPr>
      <w:rFonts w:eastAsiaTheme="majorEastAsia" w:cstheme="majorBidi"/>
      <w:color w:val="272727" w:themeColor="text1" w:themeTint="D8"/>
    </w:rPr>
  </w:style>
  <w:style w:type="paragraph" w:styleId="Title">
    <w:name w:val="Title"/>
    <w:basedOn w:val="Normal"/>
    <w:next w:val="Normal"/>
    <w:link w:val="TitleChar"/>
    <w:uiPriority w:val="10"/>
    <w:qFormat/>
    <w:rsid w:val="00271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F45"/>
    <w:pPr>
      <w:spacing w:before="160"/>
      <w:jc w:val="center"/>
    </w:pPr>
    <w:rPr>
      <w:i/>
      <w:iCs/>
      <w:color w:val="404040" w:themeColor="text1" w:themeTint="BF"/>
    </w:rPr>
  </w:style>
  <w:style w:type="character" w:customStyle="1" w:styleId="QuoteChar">
    <w:name w:val="Quote Char"/>
    <w:basedOn w:val="DefaultParagraphFont"/>
    <w:link w:val="Quote"/>
    <w:uiPriority w:val="29"/>
    <w:rsid w:val="00271F45"/>
    <w:rPr>
      <w:i/>
      <w:iCs/>
      <w:color w:val="404040" w:themeColor="text1" w:themeTint="BF"/>
    </w:rPr>
  </w:style>
  <w:style w:type="paragraph" w:styleId="ListParagraph">
    <w:name w:val="List Paragraph"/>
    <w:basedOn w:val="Normal"/>
    <w:uiPriority w:val="34"/>
    <w:qFormat/>
    <w:rsid w:val="00271F45"/>
    <w:pPr>
      <w:ind w:left="720"/>
      <w:contextualSpacing/>
    </w:pPr>
  </w:style>
  <w:style w:type="character" w:styleId="IntenseEmphasis">
    <w:name w:val="Intense Emphasis"/>
    <w:basedOn w:val="DefaultParagraphFont"/>
    <w:uiPriority w:val="21"/>
    <w:qFormat/>
    <w:rsid w:val="00271F45"/>
    <w:rPr>
      <w:i/>
      <w:iCs/>
      <w:color w:val="0F4761" w:themeColor="accent1" w:themeShade="BF"/>
    </w:rPr>
  </w:style>
  <w:style w:type="paragraph" w:styleId="IntenseQuote">
    <w:name w:val="Intense Quote"/>
    <w:basedOn w:val="Normal"/>
    <w:next w:val="Normal"/>
    <w:link w:val="IntenseQuoteChar"/>
    <w:uiPriority w:val="30"/>
    <w:qFormat/>
    <w:rsid w:val="00271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F45"/>
    <w:rPr>
      <w:i/>
      <w:iCs/>
      <w:color w:val="0F4761" w:themeColor="accent1" w:themeShade="BF"/>
    </w:rPr>
  </w:style>
  <w:style w:type="character" w:styleId="IntenseReference">
    <w:name w:val="Intense Reference"/>
    <w:basedOn w:val="DefaultParagraphFont"/>
    <w:uiPriority w:val="32"/>
    <w:qFormat/>
    <w:rsid w:val="00271F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2771</Characters>
  <Application>Microsoft Office Word</Application>
  <DocSecurity>0</DocSecurity>
  <Lines>23</Lines>
  <Paragraphs>6</Paragraphs>
  <ScaleCrop>false</ScaleCrop>
  <Company>University of Wales Trinity Saint David</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2</cp:revision>
  <dcterms:created xsi:type="dcterms:W3CDTF">2026-10-15T06:56:00Z</dcterms:created>
  <dcterms:modified xsi:type="dcterms:W3CDTF">2026-10-19T08:03:00Z</dcterms:modified>
</cp:coreProperties>
</file>