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C2C7A" w14:textId="77777777" w:rsidR="00B93185" w:rsidRPr="002A2857" w:rsidRDefault="00E52FC8" w:rsidP="002A2857">
      <w:pPr>
        <w:spacing w:line="360" w:lineRule="auto"/>
        <w:rPr>
          <w:rFonts w:ascii="Times New Roman" w:hAnsi="Times New Roman" w:cs="Times New Roman"/>
        </w:rPr>
      </w:pPr>
      <w:r w:rsidRPr="002A2857">
        <w:rPr>
          <w:rFonts w:ascii="Times New Roman" w:hAnsi="Times New Roman" w:cs="Times New Roman"/>
        </w:rPr>
        <w:t xml:space="preserve">Create a thematic resource that is suitable for teachers to use as an inspiration for children’s learning in a modern curriculum context. Choose a modern artefact as a basis to the work. The resource could include music, drama, dance, art, design, film and/or media activities. Justify your reasoning with references to theorists and relevant current research. </w:t>
      </w:r>
    </w:p>
    <w:p w14:paraId="25C30F66" w14:textId="77777777" w:rsidR="00E52FC8" w:rsidRPr="002A2857" w:rsidRDefault="00E52FC8" w:rsidP="002A2857">
      <w:pPr>
        <w:spacing w:line="360" w:lineRule="auto"/>
        <w:rPr>
          <w:rFonts w:ascii="Times New Roman" w:hAnsi="Times New Roman" w:cs="Times New Roman"/>
        </w:rPr>
      </w:pPr>
    </w:p>
    <w:p w14:paraId="4732960B" w14:textId="714A1D2D" w:rsidR="00E52FC8" w:rsidRPr="002A2857" w:rsidRDefault="00E52FC8" w:rsidP="002A2857">
      <w:pPr>
        <w:spacing w:line="360" w:lineRule="auto"/>
        <w:rPr>
          <w:rFonts w:ascii="Times New Roman" w:hAnsi="Times New Roman" w:cs="Times New Roman"/>
        </w:rPr>
      </w:pPr>
      <w:r w:rsidRPr="002A2857">
        <w:rPr>
          <w:rFonts w:ascii="Times New Roman" w:hAnsi="Times New Roman" w:cs="Times New Roman"/>
        </w:rPr>
        <w:t>This essay will be used as a thematic resource for teacher to use with 7-11 year olds in Key Stage 2</w:t>
      </w:r>
      <w:r w:rsidR="0098749C">
        <w:rPr>
          <w:rFonts w:ascii="Times New Roman" w:hAnsi="Times New Roman" w:cs="Times New Roman"/>
        </w:rPr>
        <w:t xml:space="preserve"> </w:t>
      </w:r>
      <w:r w:rsidRPr="002A2857">
        <w:rPr>
          <w:rFonts w:ascii="Times New Roman" w:hAnsi="Times New Roman" w:cs="Times New Roman"/>
        </w:rPr>
        <w:t xml:space="preserve">to inspire them to incorporate the expressive arts into their lesson using a modern Welsh artefact. </w:t>
      </w:r>
      <w:r w:rsidR="009A0D37">
        <w:rPr>
          <w:rFonts w:ascii="Times New Roman" w:hAnsi="Times New Roman" w:cs="Times New Roman"/>
        </w:rPr>
        <w:t xml:space="preserve">Key Stage 2 has been chosen for these activities because they are more suitable for Key Stage 2 ability. </w:t>
      </w:r>
      <w:r w:rsidRPr="002A2857">
        <w:rPr>
          <w:rFonts w:ascii="Times New Roman" w:hAnsi="Times New Roman" w:cs="Times New Roman"/>
        </w:rPr>
        <w:t>Creativity is a</w:t>
      </w:r>
      <w:r w:rsidR="00D37B14" w:rsidRPr="002A2857">
        <w:rPr>
          <w:rFonts w:ascii="Times New Roman" w:hAnsi="Times New Roman" w:cs="Times New Roman"/>
        </w:rPr>
        <w:t>n important</w:t>
      </w:r>
      <w:r w:rsidRPr="002A2857">
        <w:rPr>
          <w:rFonts w:ascii="Times New Roman" w:hAnsi="Times New Roman" w:cs="Times New Roman"/>
        </w:rPr>
        <w:t xml:space="preserve"> part of education that should be shown across the curriculum in a cross-curricular way</w:t>
      </w:r>
      <w:r w:rsidR="00957871">
        <w:rPr>
          <w:rFonts w:ascii="Times New Roman" w:hAnsi="Times New Roman" w:cs="Times New Roman"/>
        </w:rPr>
        <w:t xml:space="preserve">. Cross-curricular teaching allows children to see meaning in their learning as long as the cross-curricular links are not forced otherwise the learning becomes meaningless (Barnes, 2015). </w:t>
      </w:r>
      <w:r w:rsidR="00D37B14" w:rsidRPr="002A2857">
        <w:rPr>
          <w:rFonts w:ascii="Times New Roman" w:hAnsi="Times New Roman" w:cs="Times New Roman"/>
        </w:rPr>
        <w:t xml:space="preserve">Although creativity is difficult to define and can be interrupted in different ways. Edwards (2010) defines creativity as going beyond what we have by using imagination, originality and fantasy. </w:t>
      </w:r>
      <w:r w:rsidR="003D1DA6" w:rsidRPr="002A2857">
        <w:rPr>
          <w:rFonts w:ascii="Times New Roman" w:hAnsi="Times New Roman" w:cs="Times New Roman"/>
        </w:rPr>
        <w:t>Whereas</w:t>
      </w:r>
      <w:r w:rsidR="00D37B14" w:rsidRPr="002A2857">
        <w:rPr>
          <w:rFonts w:ascii="Times New Roman" w:hAnsi="Times New Roman" w:cs="Times New Roman"/>
        </w:rPr>
        <w:t xml:space="preserve"> Csikszentmihalyi </w:t>
      </w:r>
      <w:r w:rsidR="00D21687" w:rsidRPr="002A2857">
        <w:rPr>
          <w:rFonts w:ascii="Times New Roman" w:hAnsi="Times New Roman" w:cs="Times New Roman"/>
        </w:rPr>
        <w:t>(1997</w:t>
      </w:r>
      <w:r w:rsidR="008E61CB" w:rsidRPr="002A2857">
        <w:rPr>
          <w:rFonts w:ascii="Times New Roman" w:hAnsi="Times New Roman" w:cs="Times New Roman"/>
        </w:rPr>
        <w:t>, cited in Edwards, 2010, p.48</w:t>
      </w:r>
      <w:r w:rsidR="00D21687" w:rsidRPr="002A2857">
        <w:rPr>
          <w:rFonts w:ascii="Times New Roman" w:hAnsi="Times New Roman" w:cs="Times New Roman"/>
        </w:rPr>
        <w:t xml:space="preserve">) suggests that creativity is shown within people who have new ideas, make vital discoveries and are usually intelligent. </w:t>
      </w:r>
      <w:r w:rsidR="00153853" w:rsidRPr="002A2857">
        <w:rPr>
          <w:rFonts w:ascii="Times New Roman" w:hAnsi="Times New Roman" w:cs="Times New Roman"/>
        </w:rPr>
        <w:t>However, seeing creativity applying to only a few talented individuals lowers children’s self-esteem and they become disinterested (Grigg, 2015).</w:t>
      </w:r>
    </w:p>
    <w:p w14:paraId="7AB3039A" w14:textId="77777777" w:rsidR="009D0868" w:rsidRPr="002A2857" w:rsidRDefault="009D0868" w:rsidP="002A2857">
      <w:pPr>
        <w:spacing w:line="360" w:lineRule="auto"/>
        <w:rPr>
          <w:rFonts w:ascii="Times New Roman" w:hAnsi="Times New Roman" w:cs="Times New Roman"/>
        </w:rPr>
      </w:pPr>
    </w:p>
    <w:p w14:paraId="409E2275" w14:textId="107F30B9" w:rsidR="009D0868" w:rsidRDefault="009D0868" w:rsidP="002A2857">
      <w:pPr>
        <w:spacing w:line="360" w:lineRule="auto"/>
        <w:rPr>
          <w:rFonts w:ascii="Times New Roman" w:hAnsi="Times New Roman" w:cs="Times New Roman"/>
        </w:rPr>
      </w:pPr>
      <w:r w:rsidRPr="002A2857">
        <w:rPr>
          <w:rFonts w:ascii="Times New Roman" w:hAnsi="Times New Roman" w:cs="Times New Roman"/>
        </w:rPr>
        <w:t>Creativity is seen to be a low priority within schools as it towards the end of the curriculum documents (Clegg</w:t>
      </w:r>
      <w:r w:rsidR="00E17424" w:rsidRPr="002A2857">
        <w:rPr>
          <w:rFonts w:ascii="Times New Roman" w:hAnsi="Times New Roman" w:cs="Times New Roman"/>
        </w:rPr>
        <w:t>, 1999, cited in Grigg, 2015, p. 105</w:t>
      </w:r>
      <w:r w:rsidRPr="002A2857">
        <w:rPr>
          <w:rFonts w:ascii="Times New Roman" w:hAnsi="Times New Roman" w:cs="Times New Roman"/>
        </w:rPr>
        <w:t xml:space="preserve">) and teachers are restricted by resources, timetabling and pressure on curriculum planning with high demands for Literacy and Numeracy skills (Grigg, 2015). </w:t>
      </w:r>
      <w:r w:rsidR="002B64E1" w:rsidRPr="002A2857">
        <w:rPr>
          <w:rFonts w:ascii="Times New Roman" w:hAnsi="Times New Roman" w:cs="Times New Roman"/>
        </w:rPr>
        <w:t xml:space="preserve">The status of creativity </w:t>
      </w:r>
      <w:r w:rsidR="00704547">
        <w:rPr>
          <w:rFonts w:ascii="Times New Roman" w:hAnsi="Times New Roman" w:cs="Times New Roman"/>
        </w:rPr>
        <w:t xml:space="preserve">and expressive arts </w:t>
      </w:r>
      <w:r w:rsidR="002B64E1" w:rsidRPr="002A2857">
        <w:rPr>
          <w:rFonts w:ascii="Times New Roman" w:hAnsi="Times New Roman" w:cs="Times New Roman"/>
        </w:rPr>
        <w:t>needs to be pushed as it is vital for children’s development. Gove (cited in Grigg, 2015</w:t>
      </w:r>
      <w:r w:rsidR="00F82932" w:rsidRPr="002A2857">
        <w:rPr>
          <w:rFonts w:ascii="Times New Roman" w:hAnsi="Times New Roman" w:cs="Times New Roman"/>
        </w:rPr>
        <w:t>, p. 106</w:t>
      </w:r>
      <w:r w:rsidR="002B64E1" w:rsidRPr="002A2857">
        <w:rPr>
          <w:rFonts w:ascii="Times New Roman" w:hAnsi="Times New Roman" w:cs="Times New Roman"/>
        </w:rPr>
        <w:t>) believes that children need to learn basic skills before being allowed to be creative but Robinson (</w:t>
      </w:r>
      <w:r w:rsidR="00E152EA" w:rsidRPr="002A2857">
        <w:rPr>
          <w:rFonts w:ascii="Times New Roman" w:hAnsi="Times New Roman" w:cs="Times New Roman"/>
        </w:rPr>
        <w:t xml:space="preserve">2013, </w:t>
      </w:r>
      <w:r w:rsidR="002B64E1" w:rsidRPr="002A2857">
        <w:rPr>
          <w:rFonts w:ascii="Times New Roman" w:hAnsi="Times New Roman" w:cs="Times New Roman"/>
        </w:rPr>
        <w:t>cited in Grigg, 2015</w:t>
      </w:r>
      <w:r w:rsidR="00E152EA" w:rsidRPr="002A2857">
        <w:rPr>
          <w:rFonts w:ascii="Times New Roman" w:hAnsi="Times New Roman" w:cs="Times New Roman"/>
        </w:rPr>
        <w:t>, p. 106</w:t>
      </w:r>
      <w:r w:rsidR="002B64E1" w:rsidRPr="002A2857">
        <w:rPr>
          <w:rFonts w:ascii="Times New Roman" w:hAnsi="Times New Roman" w:cs="Times New Roman"/>
        </w:rPr>
        <w:t xml:space="preserve">) suggests that focusing on learning basic skills does not allow children to become creative thinkers. </w:t>
      </w:r>
      <w:r w:rsidR="008E1CDF" w:rsidRPr="002A2857">
        <w:rPr>
          <w:rFonts w:ascii="Times New Roman" w:hAnsi="Times New Roman" w:cs="Times New Roman"/>
        </w:rPr>
        <w:t xml:space="preserve">The Welsh Government </w:t>
      </w:r>
      <w:r w:rsidR="00552981" w:rsidRPr="002A2857">
        <w:rPr>
          <w:rFonts w:ascii="Times New Roman" w:hAnsi="Times New Roman" w:cs="Times New Roman"/>
        </w:rPr>
        <w:t>(2008</w:t>
      </w:r>
      <w:r w:rsidR="00543998">
        <w:rPr>
          <w:rFonts w:ascii="Times New Roman" w:hAnsi="Times New Roman" w:cs="Times New Roman"/>
        </w:rPr>
        <w:t>b</w:t>
      </w:r>
      <w:r w:rsidR="00552981" w:rsidRPr="002A2857">
        <w:rPr>
          <w:rFonts w:ascii="Times New Roman" w:hAnsi="Times New Roman" w:cs="Times New Roman"/>
        </w:rPr>
        <w:t>, 2015</w:t>
      </w:r>
      <w:r w:rsidR="00BE07A6">
        <w:rPr>
          <w:rFonts w:ascii="Times New Roman" w:hAnsi="Times New Roman" w:cs="Times New Roman"/>
        </w:rPr>
        <w:t>a</w:t>
      </w:r>
      <w:r w:rsidR="00552981" w:rsidRPr="002A2857">
        <w:rPr>
          <w:rFonts w:ascii="Times New Roman" w:hAnsi="Times New Roman" w:cs="Times New Roman"/>
        </w:rPr>
        <w:t xml:space="preserve">) </w:t>
      </w:r>
      <w:r w:rsidR="008E1CDF" w:rsidRPr="002A2857">
        <w:rPr>
          <w:rFonts w:ascii="Times New Roman" w:hAnsi="Times New Roman" w:cs="Times New Roman"/>
        </w:rPr>
        <w:t xml:space="preserve">encourage creativity within both curriculums there is Creative Development area of learning within the Foundation Phase and promote thinking skills within the Key Stage 2 curriculum. </w:t>
      </w:r>
      <w:r w:rsidR="00FA533D" w:rsidRPr="002A2857">
        <w:rPr>
          <w:rFonts w:ascii="Times New Roman" w:hAnsi="Times New Roman" w:cs="Times New Roman"/>
        </w:rPr>
        <w:t xml:space="preserve">On the other hand, Grigg (2015) suggests that creativity is high in younger children but declines as they get older. </w:t>
      </w:r>
      <w:r w:rsidR="00400C31" w:rsidRPr="002A2857">
        <w:rPr>
          <w:rFonts w:ascii="Times New Roman" w:hAnsi="Times New Roman" w:cs="Times New Roman"/>
        </w:rPr>
        <w:t>Also, Donaldson (2015) believes creativity is a building block to the new curriculum Successful Futures as one of the four purpose</w:t>
      </w:r>
      <w:r w:rsidR="00AF4A86" w:rsidRPr="002A2857">
        <w:rPr>
          <w:rFonts w:ascii="Times New Roman" w:hAnsi="Times New Roman" w:cs="Times New Roman"/>
        </w:rPr>
        <w:t>s</w:t>
      </w:r>
      <w:r w:rsidR="00400C31" w:rsidRPr="002A2857">
        <w:rPr>
          <w:rFonts w:ascii="Times New Roman" w:hAnsi="Times New Roman" w:cs="Times New Roman"/>
        </w:rPr>
        <w:t xml:space="preserve"> is</w:t>
      </w:r>
      <w:r w:rsidR="00AF4A86" w:rsidRPr="002A2857">
        <w:rPr>
          <w:rFonts w:ascii="Times New Roman" w:hAnsi="Times New Roman" w:cs="Times New Roman"/>
        </w:rPr>
        <w:t xml:space="preserve"> allowing children to be</w:t>
      </w:r>
      <w:r w:rsidR="00400C31" w:rsidRPr="002A2857">
        <w:rPr>
          <w:rFonts w:ascii="Times New Roman" w:hAnsi="Times New Roman" w:cs="Times New Roman"/>
        </w:rPr>
        <w:t xml:space="preserve"> enterprising, creative contributors.</w:t>
      </w:r>
      <w:r w:rsidR="00153853" w:rsidRPr="002A2857">
        <w:rPr>
          <w:rFonts w:ascii="Times New Roman" w:hAnsi="Times New Roman" w:cs="Times New Roman"/>
        </w:rPr>
        <w:t xml:space="preserve"> </w:t>
      </w:r>
      <w:r w:rsidR="009F1B1C" w:rsidRPr="002A2857">
        <w:rPr>
          <w:rFonts w:ascii="Times New Roman" w:hAnsi="Times New Roman" w:cs="Times New Roman"/>
        </w:rPr>
        <w:t>In the Labour Manifesto they included a Creative Britain to promote creativity nationwide by having festivals</w:t>
      </w:r>
      <w:r w:rsidR="00861B5C">
        <w:rPr>
          <w:rFonts w:ascii="Times New Roman" w:hAnsi="Times New Roman" w:cs="Times New Roman"/>
        </w:rPr>
        <w:t>,</w:t>
      </w:r>
      <w:r w:rsidR="009F1B1C" w:rsidRPr="002A2857">
        <w:rPr>
          <w:rFonts w:ascii="Times New Roman" w:hAnsi="Times New Roman" w:cs="Times New Roman"/>
        </w:rPr>
        <w:t xml:space="preserve"> £10 theatre tickets and </w:t>
      </w:r>
      <w:r w:rsidR="00345B2B" w:rsidRPr="002A2857">
        <w:rPr>
          <w:rFonts w:ascii="Times New Roman" w:hAnsi="Times New Roman" w:cs="Times New Roman"/>
        </w:rPr>
        <w:t>museums</w:t>
      </w:r>
      <w:r w:rsidR="009F1B1C" w:rsidRPr="002A2857">
        <w:rPr>
          <w:rFonts w:ascii="Times New Roman" w:hAnsi="Times New Roman" w:cs="Times New Roman"/>
        </w:rPr>
        <w:t xml:space="preserve"> to </w:t>
      </w:r>
      <w:r w:rsidR="009F1B1C" w:rsidRPr="002A2857">
        <w:rPr>
          <w:rFonts w:ascii="Times New Roman" w:hAnsi="Times New Roman" w:cs="Times New Roman"/>
        </w:rPr>
        <w:lastRenderedPageBreak/>
        <w:t>allow people to experience creativity in many forms</w:t>
      </w:r>
      <w:r w:rsidR="002D340E" w:rsidRPr="002A2857">
        <w:rPr>
          <w:rFonts w:ascii="Times New Roman" w:hAnsi="Times New Roman" w:cs="Times New Roman"/>
        </w:rPr>
        <w:t xml:space="preserve"> (Higgins, 2010)</w:t>
      </w:r>
      <w:r w:rsidR="00861B5C">
        <w:rPr>
          <w:rFonts w:ascii="Times New Roman" w:hAnsi="Times New Roman" w:cs="Times New Roman"/>
        </w:rPr>
        <w:t>.</w:t>
      </w:r>
      <w:r w:rsidR="009F1B1C" w:rsidRPr="002A2857">
        <w:rPr>
          <w:rFonts w:ascii="Times New Roman" w:hAnsi="Times New Roman" w:cs="Times New Roman"/>
        </w:rPr>
        <w:t xml:space="preserve"> </w:t>
      </w:r>
      <w:r w:rsidR="00153853" w:rsidRPr="002A2857">
        <w:rPr>
          <w:rFonts w:ascii="Times New Roman" w:hAnsi="Times New Roman" w:cs="Times New Roman"/>
        </w:rPr>
        <w:t xml:space="preserve">Teachers also can hinder children’s creativity by giving too many instructions (Edwards, 2010).  </w:t>
      </w:r>
      <w:r w:rsidR="00D35984" w:rsidRPr="002A2857">
        <w:rPr>
          <w:rFonts w:ascii="Times New Roman" w:hAnsi="Times New Roman" w:cs="Times New Roman"/>
        </w:rPr>
        <w:t xml:space="preserve">It is important to inform children that anyone can be creative </w:t>
      </w:r>
      <w:r w:rsidR="00511B5D" w:rsidRPr="002A2857">
        <w:rPr>
          <w:rFonts w:ascii="Times New Roman" w:hAnsi="Times New Roman" w:cs="Times New Roman"/>
        </w:rPr>
        <w:t>and not to fear taking part in visual and expressive arts by raising the awareness of the different ways to be creative (Edwards, 2010).</w:t>
      </w:r>
    </w:p>
    <w:p w14:paraId="1A95347D" w14:textId="690B5CC6" w:rsidR="00DA3B06" w:rsidRDefault="00DA3B06" w:rsidP="002A2857">
      <w:pPr>
        <w:spacing w:line="360" w:lineRule="auto"/>
        <w:rPr>
          <w:rFonts w:ascii="Times New Roman" w:hAnsi="Times New Roman" w:cs="Times New Roman"/>
        </w:rPr>
      </w:pPr>
    </w:p>
    <w:p w14:paraId="1278E96D" w14:textId="4A65EB6F" w:rsidR="00547D2D" w:rsidRDefault="00DA3B06" w:rsidP="002A2857">
      <w:pPr>
        <w:spacing w:line="360" w:lineRule="auto"/>
        <w:rPr>
          <w:rFonts w:ascii="Times New Roman" w:hAnsi="Times New Roman" w:cs="Times New Roman"/>
        </w:rPr>
      </w:pPr>
      <w:r>
        <w:rPr>
          <w:rFonts w:ascii="Times New Roman" w:hAnsi="Times New Roman" w:cs="Times New Roman"/>
        </w:rPr>
        <w:t xml:space="preserve">Expressive and visual arts </w:t>
      </w:r>
      <w:r w:rsidR="00006B75">
        <w:rPr>
          <w:rFonts w:ascii="Times New Roman" w:hAnsi="Times New Roman" w:cs="Times New Roman"/>
        </w:rPr>
        <w:t>take</w:t>
      </w:r>
      <w:r>
        <w:rPr>
          <w:rFonts w:ascii="Times New Roman" w:hAnsi="Times New Roman" w:cs="Times New Roman"/>
        </w:rPr>
        <w:t xml:space="preserve"> many forms such as music, dance, drama, film and media. Creativity is embedded within the visual and expressive arts and is explored in many ways. Expressive and visual arts </w:t>
      </w:r>
      <w:r w:rsidR="00006B75">
        <w:rPr>
          <w:rFonts w:ascii="Times New Roman" w:hAnsi="Times New Roman" w:cs="Times New Roman"/>
        </w:rPr>
        <w:t>allow</w:t>
      </w:r>
      <w:r>
        <w:rPr>
          <w:rFonts w:ascii="Times New Roman" w:hAnsi="Times New Roman" w:cs="Times New Roman"/>
        </w:rPr>
        <w:t xml:space="preserve"> for children to be able to express themselves and gives them the </w:t>
      </w:r>
      <w:r w:rsidR="00006B75">
        <w:rPr>
          <w:rFonts w:ascii="Times New Roman" w:hAnsi="Times New Roman" w:cs="Times New Roman"/>
        </w:rPr>
        <w:t>real-life</w:t>
      </w:r>
      <w:r>
        <w:rPr>
          <w:rFonts w:ascii="Times New Roman" w:hAnsi="Times New Roman" w:cs="Times New Roman"/>
        </w:rPr>
        <w:t xml:space="preserve"> experiences </w:t>
      </w:r>
      <w:r w:rsidR="008B21B4">
        <w:rPr>
          <w:rFonts w:ascii="Times New Roman" w:hAnsi="Times New Roman" w:cs="Times New Roman"/>
        </w:rPr>
        <w:t>that they can engage with (Edwards, 2010).</w:t>
      </w:r>
      <w:r w:rsidR="00006B75">
        <w:rPr>
          <w:rFonts w:ascii="Times New Roman" w:hAnsi="Times New Roman" w:cs="Times New Roman"/>
        </w:rPr>
        <w:t xml:space="preserve"> It gives them meaning behind their learning and gives them the confidence they need to for the real world. </w:t>
      </w:r>
      <w:r w:rsidR="00547D2D">
        <w:rPr>
          <w:rFonts w:ascii="Times New Roman" w:hAnsi="Times New Roman" w:cs="Times New Roman"/>
        </w:rPr>
        <w:t>Grigg (2015</w:t>
      </w:r>
      <w:r w:rsidR="00E12D74">
        <w:rPr>
          <w:rFonts w:ascii="Times New Roman" w:hAnsi="Times New Roman" w:cs="Times New Roman"/>
        </w:rPr>
        <w:t>, p. 72</w:t>
      </w:r>
      <w:r w:rsidR="00547D2D">
        <w:rPr>
          <w:rFonts w:ascii="Times New Roman" w:hAnsi="Times New Roman" w:cs="Times New Roman"/>
        </w:rPr>
        <w:t xml:space="preserve">) suggests that </w:t>
      </w:r>
      <w:r w:rsidR="008E3945">
        <w:rPr>
          <w:rFonts w:ascii="Times New Roman" w:hAnsi="Times New Roman" w:cs="Times New Roman"/>
        </w:rPr>
        <w:t xml:space="preserve">it is vital for teachers to have opportunities </w:t>
      </w:r>
      <w:r w:rsidR="00547D2D">
        <w:rPr>
          <w:rFonts w:ascii="Times New Roman" w:hAnsi="Times New Roman" w:cs="Times New Roman"/>
        </w:rPr>
        <w:t>to recognise children’s feelings through body language and art</w:t>
      </w:r>
      <w:r w:rsidR="008E3945">
        <w:rPr>
          <w:rFonts w:ascii="Times New Roman" w:hAnsi="Times New Roman" w:cs="Times New Roman"/>
        </w:rPr>
        <w:t>, which can be experienced through expressive arts.</w:t>
      </w:r>
      <w:r w:rsidR="00A33BDE">
        <w:rPr>
          <w:rFonts w:ascii="Times New Roman" w:hAnsi="Times New Roman" w:cs="Times New Roman"/>
        </w:rPr>
        <w:t xml:space="preserve"> </w:t>
      </w:r>
      <w:r w:rsidR="0044539D">
        <w:rPr>
          <w:rFonts w:ascii="Times New Roman" w:hAnsi="Times New Roman" w:cs="Times New Roman"/>
        </w:rPr>
        <w:t xml:space="preserve">It gives children creative thinking skills, social skills and is a major factor in their personal development which gives the country economic and social benefits (Janes, 2014). </w:t>
      </w:r>
      <w:r w:rsidR="002B3E1E">
        <w:rPr>
          <w:rFonts w:ascii="Times New Roman" w:hAnsi="Times New Roman" w:cs="Times New Roman"/>
        </w:rPr>
        <w:t xml:space="preserve">Robinson </w:t>
      </w:r>
      <w:r w:rsidR="00C36824">
        <w:rPr>
          <w:rFonts w:ascii="Times New Roman" w:hAnsi="Times New Roman" w:cs="Times New Roman"/>
        </w:rPr>
        <w:t xml:space="preserve">(2001) </w:t>
      </w:r>
      <w:r w:rsidR="002B3E1E">
        <w:rPr>
          <w:rFonts w:ascii="Times New Roman" w:hAnsi="Times New Roman" w:cs="Times New Roman"/>
        </w:rPr>
        <w:t>suggests that schools kill creativity that employers are looking for in their employees</w:t>
      </w:r>
      <w:r w:rsidR="00335093">
        <w:rPr>
          <w:rFonts w:ascii="Times New Roman" w:hAnsi="Times New Roman" w:cs="Times New Roman"/>
        </w:rPr>
        <w:t>, putting more emphasis on expressive and visual arts can hinder killing creativity in children.</w:t>
      </w:r>
    </w:p>
    <w:p w14:paraId="7692D000" w14:textId="77777777" w:rsidR="00006B75" w:rsidRDefault="00006B75" w:rsidP="002A2857">
      <w:pPr>
        <w:spacing w:line="360" w:lineRule="auto"/>
        <w:rPr>
          <w:rFonts w:ascii="Times New Roman" w:hAnsi="Times New Roman" w:cs="Times New Roman"/>
        </w:rPr>
      </w:pPr>
    </w:p>
    <w:p w14:paraId="632A7495" w14:textId="4ECDEDE9" w:rsidR="004919F9" w:rsidRPr="002A2857" w:rsidRDefault="004919F9" w:rsidP="002A2857">
      <w:pPr>
        <w:spacing w:line="360" w:lineRule="auto"/>
        <w:rPr>
          <w:rFonts w:ascii="Times New Roman" w:hAnsi="Times New Roman" w:cs="Times New Roman"/>
        </w:rPr>
      </w:pPr>
      <w:r>
        <w:rPr>
          <w:rFonts w:ascii="Times New Roman" w:hAnsi="Times New Roman" w:cs="Times New Roman"/>
        </w:rPr>
        <w:t>The theme for the visual and expressive arts activities is the local area. This theme is traditionally seen as a topic used for Geography, but it can used for a variety of different elements of the curriculum. Picking a topic that can be used cross-curricular enables the children to see learning in a variety of ways (Barnes, 2015)</w:t>
      </w:r>
      <w:r w:rsidR="00345EB3">
        <w:rPr>
          <w:rFonts w:ascii="Times New Roman" w:hAnsi="Times New Roman" w:cs="Times New Roman"/>
        </w:rPr>
        <w:t xml:space="preserve"> although this can be challenging it must be done without losing the focus of the learning.</w:t>
      </w:r>
      <w:r>
        <w:rPr>
          <w:rFonts w:ascii="Times New Roman" w:hAnsi="Times New Roman" w:cs="Times New Roman"/>
        </w:rPr>
        <w:t xml:space="preserve"> </w:t>
      </w:r>
      <w:r w:rsidR="00297A27">
        <w:rPr>
          <w:rFonts w:ascii="Times New Roman" w:hAnsi="Times New Roman" w:cs="Times New Roman"/>
        </w:rPr>
        <w:t xml:space="preserve">The local area is a topic that the children can relate to and involves </w:t>
      </w:r>
      <w:r w:rsidR="00111687">
        <w:rPr>
          <w:rFonts w:ascii="Times New Roman" w:hAnsi="Times New Roman" w:cs="Times New Roman"/>
        </w:rPr>
        <w:t>concentrating their education around their own environment which Montessori (cited in Pound, 2005, p. 30) believed is vital in supporting children’s development.</w:t>
      </w:r>
      <w:r w:rsidR="004B44C2">
        <w:rPr>
          <w:rFonts w:ascii="Times New Roman" w:hAnsi="Times New Roman" w:cs="Times New Roman"/>
        </w:rPr>
        <w:t xml:space="preserve"> The local area topic has strong links with Curriculum Cymreig enhancing the cultural, environmental and economic elements</w:t>
      </w:r>
      <w:r w:rsidR="001156CB">
        <w:rPr>
          <w:rFonts w:ascii="Times New Roman" w:hAnsi="Times New Roman" w:cs="Times New Roman"/>
        </w:rPr>
        <w:t xml:space="preserve"> (WAG, 2003).</w:t>
      </w:r>
      <w:r w:rsidR="00286437">
        <w:rPr>
          <w:rFonts w:ascii="Times New Roman" w:hAnsi="Times New Roman" w:cs="Times New Roman"/>
        </w:rPr>
        <w:t xml:space="preserve"> The </w:t>
      </w:r>
      <w:r w:rsidR="008F10B8">
        <w:rPr>
          <w:rFonts w:ascii="Times New Roman" w:hAnsi="Times New Roman" w:cs="Times New Roman"/>
        </w:rPr>
        <w:t xml:space="preserve">range of </w:t>
      </w:r>
      <w:r w:rsidR="00286437">
        <w:rPr>
          <w:rFonts w:ascii="Times New Roman" w:hAnsi="Times New Roman" w:cs="Times New Roman"/>
        </w:rPr>
        <w:t xml:space="preserve">ideas that could be used for this theme </w:t>
      </w:r>
      <w:r w:rsidR="00BF5280">
        <w:rPr>
          <w:rFonts w:ascii="Times New Roman" w:hAnsi="Times New Roman" w:cs="Times New Roman"/>
        </w:rPr>
        <w:t>within the</w:t>
      </w:r>
      <w:r w:rsidR="00286437">
        <w:rPr>
          <w:rFonts w:ascii="Times New Roman" w:hAnsi="Times New Roman" w:cs="Times New Roman"/>
        </w:rPr>
        <w:t xml:space="preserve"> different subject areas are shown in appendix 1.</w:t>
      </w:r>
    </w:p>
    <w:p w14:paraId="0D9CB18F" w14:textId="77777777" w:rsidR="00BF1D9F" w:rsidRPr="002A2857" w:rsidRDefault="00BF1D9F" w:rsidP="002A2857">
      <w:pPr>
        <w:spacing w:line="360" w:lineRule="auto"/>
        <w:rPr>
          <w:rFonts w:ascii="Times New Roman" w:hAnsi="Times New Roman" w:cs="Times New Roman"/>
        </w:rPr>
      </w:pPr>
    </w:p>
    <w:p w14:paraId="0F47E44F" w14:textId="06347FCA" w:rsidR="00EE1D17" w:rsidRDefault="009055E8" w:rsidP="00EE1D17">
      <w:pPr>
        <w:spacing w:line="360" w:lineRule="auto"/>
        <w:rPr>
          <w:rFonts w:ascii="Times New Roman" w:hAnsi="Times New Roman" w:cs="Times New Roman"/>
        </w:rPr>
      </w:pPr>
      <w:r w:rsidRPr="002A2857">
        <w:rPr>
          <w:rFonts w:ascii="Times New Roman" w:hAnsi="Times New Roman" w:cs="Times New Roman"/>
        </w:rPr>
        <w:t xml:space="preserve">The artefact I have chosen to use is the Snow Dog ‘Enfys’ </w:t>
      </w:r>
      <w:r w:rsidR="005E69F6">
        <w:rPr>
          <w:rFonts w:ascii="Times New Roman" w:hAnsi="Times New Roman" w:cs="Times New Roman"/>
        </w:rPr>
        <w:t xml:space="preserve">(appendix 2) </w:t>
      </w:r>
      <w:r w:rsidRPr="002A2857">
        <w:rPr>
          <w:rFonts w:ascii="Times New Roman" w:hAnsi="Times New Roman" w:cs="Times New Roman"/>
        </w:rPr>
        <w:t xml:space="preserve">which was created by a Welsh artist called Rhiannon Roberts. Rhiannon is a 25 year old self-taught artist from Aberaeron but now lives in Cardiff Bay. She takes photographs of landmarks and uses them as her inspiration for her paintings. Within her paintings she works with watercolours and acrylics to create colourful paintings. Her artwork is a mixture of reality and fantasy, inspired </w:t>
      </w:r>
      <w:r w:rsidRPr="002A2857">
        <w:rPr>
          <w:rFonts w:ascii="Times New Roman" w:hAnsi="Times New Roman" w:cs="Times New Roman"/>
        </w:rPr>
        <w:lastRenderedPageBreak/>
        <w:t>by another Welsh artist Dorian Spencer Davies who is known for his colourful childlike paintings</w:t>
      </w:r>
      <w:r w:rsidR="00E503F8" w:rsidRPr="002A2857">
        <w:rPr>
          <w:rFonts w:ascii="Times New Roman" w:hAnsi="Times New Roman" w:cs="Times New Roman"/>
        </w:rPr>
        <w:t xml:space="preserve">. The Snow Dog is named after her sister and means rainbow in Welsh to symbolise the colourfulness of the dog. </w:t>
      </w:r>
      <w:r w:rsidR="00880EFB" w:rsidRPr="002A2857">
        <w:rPr>
          <w:rFonts w:ascii="Times New Roman" w:hAnsi="Times New Roman" w:cs="Times New Roman"/>
        </w:rPr>
        <w:t>The artefact represents a symbol of happiness and joy, encourages people to never hold ba</w:t>
      </w:r>
      <w:r w:rsidR="00440C66" w:rsidRPr="002A2857">
        <w:rPr>
          <w:rFonts w:ascii="Times New Roman" w:hAnsi="Times New Roman" w:cs="Times New Roman"/>
        </w:rPr>
        <w:t>c</w:t>
      </w:r>
      <w:r w:rsidR="00880EFB" w:rsidRPr="002A2857">
        <w:rPr>
          <w:rFonts w:ascii="Times New Roman" w:hAnsi="Times New Roman" w:cs="Times New Roman"/>
        </w:rPr>
        <w:t>k and to use their imagination. Rhiannon is a passionate Welsh woman who uses Welsh scenery in all her paintings</w:t>
      </w:r>
      <w:r w:rsidR="00FD3E7A" w:rsidRPr="002A2857">
        <w:rPr>
          <w:rFonts w:ascii="Times New Roman" w:hAnsi="Times New Roman" w:cs="Times New Roman"/>
        </w:rPr>
        <w:t xml:space="preserve"> which enhances </w:t>
      </w:r>
      <w:r w:rsidR="00953F61" w:rsidRPr="002A2857">
        <w:rPr>
          <w:rFonts w:ascii="Times New Roman" w:hAnsi="Times New Roman" w:cs="Times New Roman"/>
        </w:rPr>
        <w:t>the C</w:t>
      </w:r>
      <w:r w:rsidR="001156CB">
        <w:rPr>
          <w:rFonts w:ascii="Times New Roman" w:hAnsi="Times New Roman" w:cs="Times New Roman"/>
        </w:rPr>
        <w:t>ur</w:t>
      </w:r>
      <w:r w:rsidR="00953F61" w:rsidRPr="002A2857">
        <w:rPr>
          <w:rFonts w:ascii="Times New Roman" w:hAnsi="Times New Roman" w:cs="Times New Roman"/>
        </w:rPr>
        <w:t>ric</w:t>
      </w:r>
      <w:r w:rsidR="001156CB">
        <w:rPr>
          <w:rFonts w:ascii="Times New Roman" w:hAnsi="Times New Roman" w:cs="Times New Roman"/>
        </w:rPr>
        <w:t>u</w:t>
      </w:r>
      <w:r w:rsidR="00953F61" w:rsidRPr="002A2857">
        <w:rPr>
          <w:rFonts w:ascii="Times New Roman" w:hAnsi="Times New Roman" w:cs="Times New Roman"/>
        </w:rPr>
        <w:t>l</w:t>
      </w:r>
      <w:r w:rsidR="001156CB">
        <w:rPr>
          <w:rFonts w:ascii="Times New Roman" w:hAnsi="Times New Roman" w:cs="Times New Roman"/>
        </w:rPr>
        <w:t>u</w:t>
      </w:r>
      <w:r w:rsidR="00953F61" w:rsidRPr="002A2857">
        <w:rPr>
          <w:rFonts w:ascii="Times New Roman" w:hAnsi="Times New Roman" w:cs="Times New Roman"/>
        </w:rPr>
        <w:t>m Cymreig.</w:t>
      </w:r>
      <w:r w:rsidR="00764484" w:rsidRPr="002A2857">
        <w:rPr>
          <w:rFonts w:ascii="Times New Roman" w:hAnsi="Times New Roman" w:cs="Times New Roman"/>
        </w:rPr>
        <w:t xml:space="preserve"> </w:t>
      </w:r>
      <w:r w:rsidR="00A77161" w:rsidRPr="002A2857">
        <w:rPr>
          <w:rFonts w:ascii="Times New Roman" w:hAnsi="Times New Roman" w:cs="Times New Roman"/>
        </w:rPr>
        <w:t>This artefact has been chosen to e</w:t>
      </w:r>
      <w:r w:rsidR="002B0176" w:rsidRPr="002A2857">
        <w:rPr>
          <w:rFonts w:ascii="Times New Roman" w:hAnsi="Times New Roman" w:cs="Times New Roman"/>
        </w:rPr>
        <w:t>n</w:t>
      </w:r>
      <w:r w:rsidR="00A77161" w:rsidRPr="002A2857">
        <w:rPr>
          <w:rFonts w:ascii="Times New Roman" w:hAnsi="Times New Roman" w:cs="Times New Roman"/>
        </w:rPr>
        <w:t xml:space="preserve">hance the children’s learning by giving them a visual to their learning and </w:t>
      </w:r>
      <w:r w:rsidR="003073C1" w:rsidRPr="002A2857">
        <w:rPr>
          <w:rFonts w:ascii="Times New Roman" w:hAnsi="Times New Roman" w:cs="Times New Roman"/>
        </w:rPr>
        <w:t>basing it</w:t>
      </w:r>
      <w:r w:rsidR="00A77161" w:rsidRPr="002A2857">
        <w:rPr>
          <w:rFonts w:ascii="Times New Roman" w:hAnsi="Times New Roman" w:cs="Times New Roman"/>
        </w:rPr>
        <w:t xml:space="preserve"> on a real-life experience (Dewey</w:t>
      </w:r>
      <w:r w:rsidR="00447E4D" w:rsidRPr="002A2857">
        <w:rPr>
          <w:rFonts w:ascii="Times New Roman" w:hAnsi="Times New Roman" w:cs="Times New Roman"/>
        </w:rPr>
        <w:t xml:space="preserve"> and McMillan cited in Pound, 2005)</w:t>
      </w:r>
      <w:r w:rsidR="002E14C2" w:rsidRPr="002A2857">
        <w:rPr>
          <w:rFonts w:ascii="Times New Roman" w:hAnsi="Times New Roman" w:cs="Times New Roman"/>
        </w:rPr>
        <w:t xml:space="preserve">. </w:t>
      </w:r>
      <w:r w:rsidR="00CC2C60" w:rsidRPr="002A2857">
        <w:rPr>
          <w:rFonts w:ascii="Times New Roman" w:hAnsi="Times New Roman" w:cs="Times New Roman"/>
        </w:rPr>
        <w:t xml:space="preserve">Using a piece of art as a stimulus encourages children to express their opinions and allows them </w:t>
      </w:r>
      <w:r w:rsidR="00A445E6" w:rsidRPr="002A2857">
        <w:rPr>
          <w:rFonts w:ascii="Times New Roman" w:hAnsi="Times New Roman" w:cs="Times New Roman"/>
        </w:rPr>
        <w:t xml:space="preserve">to </w:t>
      </w:r>
      <w:r w:rsidR="00CC2C60" w:rsidRPr="002A2857">
        <w:rPr>
          <w:rFonts w:ascii="Times New Roman" w:hAnsi="Times New Roman" w:cs="Times New Roman"/>
        </w:rPr>
        <w:t xml:space="preserve">explore </w:t>
      </w:r>
      <w:r w:rsidR="002F1A16" w:rsidRPr="002A2857">
        <w:rPr>
          <w:rFonts w:ascii="Times New Roman" w:hAnsi="Times New Roman" w:cs="Times New Roman"/>
        </w:rPr>
        <w:t>the world through a piece of art which interests them, developing their language skills (Donaldson, 2015, Montessori cited in Pound, 2005).</w:t>
      </w:r>
      <w:r w:rsidR="00473BE5" w:rsidRPr="002A2857">
        <w:rPr>
          <w:rFonts w:ascii="Times New Roman" w:hAnsi="Times New Roman" w:cs="Times New Roman"/>
        </w:rPr>
        <w:t xml:space="preserve"> The </w:t>
      </w:r>
      <w:r w:rsidR="004919F9">
        <w:rPr>
          <w:rFonts w:ascii="Times New Roman" w:hAnsi="Times New Roman" w:cs="Times New Roman"/>
        </w:rPr>
        <w:t>S</w:t>
      </w:r>
      <w:r w:rsidR="00473BE5" w:rsidRPr="002A2857">
        <w:rPr>
          <w:rFonts w:ascii="Times New Roman" w:hAnsi="Times New Roman" w:cs="Times New Roman"/>
        </w:rPr>
        <w:t xml:space="preserve">now </w:t>
      </w:r>
      <w:r w:rsidR="004919F9">
        <w:rPr>
          <w:rFonts w:ascii="Times New Roman" w:hAnsi="Times New Roman" w:cs="Times New Roman"/>
        </w:rPr>
        <w:t>D</w:t>
      </w:r>
      <w:r w:rsidR="00473BE5" w:rsidRPr="002A2857">
        <w:rPr>
          <w:rFonts w:ascii="Times New Roman" w:hAnsi="Times New Roman" w:cs="Times New Roman"/>
        </w:rPr>
        <w:t xml:space="preserve">og has </w:t>
      </w:r>
      <w:r w:rsidR="00BF1775" w:rsidRPr="002A2857">
        <w:rPr>
          <w:rFonts w:ascii="Times New Roman" w:hAnsi="Times New Roman" w:cs="Times New Roman"/>
        </w:rPr>
        <w:t>strong</w:t>
      </w:r>
      <w:r w:rsidR="00473BE5" w:rsidRPr="002A2857">
        <w:rPr>
          <w:rFonts w:ascii="Times New Roman" w:hAnsi="Times New Roman" w:cs="Times New Roman"/>
        </w:rPr>
        <w:t xml:space="preserve"> links to C</w:t>
      </w:r>
      <w:r w:rsidR="00BF1775" w:rsidRPr="002A2857">
        <w:rPr>
          <w:rFonts w:ascii="Times New Roman" w:hAnsi="Times New Roman" w:cs="Times New Roman"/>
        </w:rPr>
        <w:t>urriculum Cymreig as the art piece celebrates Welsh landmarks in Cardiff, giving the children a sense of belonging to their country and highlights the cultural and environmental aspects of Curriculum Cymreig (</w:t>
      </w:r>
      <w:r w:rsidR="001156CB">
        <w:rPr>
          <w:rFonts w:ascii="Times New Roman" w:hAnsi="Times New Roman" w:cs="Times New Roman"/>
        </w:rPr>
        <w:t>WAG</w:t>
      </w:r>
      <w:r w:rsidR="00BF1775" w:rsidRPr="002A2857">
        <w:rPr>
          <w:rFonts w:ascii="Times New Roman" w:hAnsi="Times New Roman" w:cs="Times New Roman"/>
        </w:rPr>
        <w:t>, 2003).</w:t>
      </w:r>
      <w:r w:rsidR="00A445E6" w:rsidRPr="002A2857">
        <w:rPr>
          <w:rFonts w:ascii="Times New Roman" w:hAnsi="Times New Roman" w:cs="Times New Roman"/>
        </w:rPr>
        <w:t xml:space="preserve"> The </w:t>
      </w:r>
      <w:r w:rsidR="004919F9">
        <w:rPr>
          <w:rFonts w:ascii="Times New Roman" w:hAnsi="Times New Roman" w:cs="Times New Roman"/>
        </w:rPr>
        <w:t>S</w:t>
      </w:r>
      <w:r w:rsidR="00A445E6" w:rsidRPr="002A2857">
        <w:rPr>
          <w:rFonts w:ascii="Times New Roman" w:hAnsi="Times New Roman" w:cs="Times New Roman"/>
        </w:rPr>
        <w:t xml:space="preserve">now </w:t>
      </w:r>
      <w:r w:rsidR="004919F9">
        <w:rPr>
          <w:rFonts w:ascii="Times New Roman" w:hAnsi="Times New Roman" w:cs="Times New Roman"/>
        </w:rPr>
        <w:t>D</w:t>
      </w:r>
      <w:r w:rsidR="00A445E6" w:rsidRPr="002A2857">
        <w:rPr>
          <w:rFonts w:ascii="Times New Roman" w:hAnsi="Times New Roman" w:cs="Times New Roman"/>
        </w:rPr>
        <w:t xml:space="preserve">og </w:t>
      </w:r>
      <w:r w:rsidR="009062AD" w:rsidRPr="002A2857">
        <w:rPr>
          <w:rFonts w:ascii="Times New Roman" w:hAnsi="Times New Roman" w:cs="Times New Roman"/>
        </w:rPr>
        <w:t>highlights</w:t>
      </w:r>
      <w:r w:rsidR="00A445E6" w:rsidRPr="002A2857">
        <w:rPr>
          <w:rFonts w:ascii="Times New Roman" w:hAnsi="Times New Roman" w:cs="Times New Roman"/>
        </w:rPr>
        <w:t xml:space="preserve"> the Welsh culture by celebrating traditions such as daffodils and the Welsh environment by including many famous Welsh landmarks in Cardiff such as the Millennium Centre and the Senedd.</w:t>
      </w:r>
      <w:r w:rsidR="00B17905" w:rsidRPr="002A2857">
        <w:rPr>
          <w:rFonts w:ascii="Times New Roman" w:hAnsi="Times New Roman" w:cs="Times New Roman"/>
        </w:rPr>
        <w:t xml:space="preserve"> </w:t>
      </w:r>
    </w:p>
    <w:p w14:paraId="55ADB4CF" w14:textId="03FE52DA" w:rsidR="00EE1D17" w:rsidRDefault="00EE1D17" w:rsidP="00EE1D17">
      <w:pPr>
        <w:spacing w:line="360" w:lineRule="auto"/>
        <w:rPr>
          <w:rFonts w:ascii="Times New Roman" w:hAnsi="Times New Roman" w:cs="Times New Roman"/>
        </w:rPr>
      </w:pPr>
    </w:p>
    <w:p w14:paraId="0766C152" w14:textId="659FDD30" w:rsidR="00A92B6C" w:rsidRDefault="00EE1D17" w:rsidP="00E0468E">
      <w:pPr>
        <w:spacing w:line="360" w:lineRule="auto"/>
        <w:rPr>
          <w:rFonts w:ascii="Times New Roman" w:hAnsi="Times New Roman" w:cs="Times New Roman"/>
        </w:rPr>
      </w:pPr>
      <w:r>
        <w:rPr>
          <w:rFonts w:ascii="Times New Roman" w:hAnsi="Times New Roman" w:cs="Times New Roman"/>
        </w:rPr>
        <w:t>The first activity the children will participate in will be Art and Design. Th</w:t>
      </w:r>
      <w:r w:rsidR="00B96123">
        <w:rPr>
          <w:rFonts w:ascii="Times New Roman" w:hAnsi="Times New Roman" w:cs="Times New Roman"/>
        </w:rPr>
        <w:t>is</w:t>
      </w:r>
      <w:r>
        <w:rPr>
          <w:rFonts w:ascii="Times New Roman" w:hAnsi="Times New Roman" w:cs="Times New Roman"/>
        </w:rPr>
        <w:t xml:space="preserve"> activity is to create painting in the shape of a dog </w:t>
      </w:r>
      <w:r w:rsidR="00B96123">
        <w:rPr>
          <w:rFonts w:ascii="Times New Roman" w:hAnsi="Times New Roman" w:cs="Times New Roman"/>
        </w:rPr>
        <w:t>including</w:t>
      </w:r>
      <w:r>
        <w:rPr>
          <w:rFonts w:ascii="Times New Roman" w:hAnsi="Times New Roman" w:cs="Times New Roman"/>
        </w:rPr>
        <w:t xml:space="preserve"> local landmarks using Rhiannon Roberts Snow Dog as an inspiration. </w:t>
      </w:r>
      <w:r w:rsidR="00677223">
        <w:rPr>
          <w:rFonts w:ascii="Times New Roman" w:hAnsi="Times New Roman" w:cs="Times New Roman"/>
        </w:rPr>
        <w:t xml:space="preserve">The Snow Dog will be in the classroom for the children to physically experience the artefact </w:t>
      </w:r>
      <w:r w:rsidR="00C87B50">
        <w:rPr>
          <w:rFonts w:ascii="Times New Roman" w:hAnsi="Times New Roman" w:cs="Times New Roman"/>
        </w:rPr>
        <w:t xml:space="preserve">which is supported by Piaget (cited in Pound, 2005). Although </w:t>
      </w:r>
      <w:r w:rsidR="009256E7">
        <w:rPr>
          <w:rFonts w:ascii="Times New Roman" w:hAnsi="Times New Roman" w:cs="Times New Roman"/>
        </w:rPr>
        <w:t xml:space="preserve">Owen (cited in Pound, 2005) </w:t>
      </w:r>
      <w:r w:rsidR="00C87B50">
        <w:rPr>
          <w:rFonts w:ascii="Times New Roman" w:hAnsi="Times New Roman" w:cs="Times New Roman"/>
        </w:rPr>
        <w:t>believes that emotional support</w:t>
      </w:r>
      <w:r w:rsidR="00CD448D">
        <w:rPr>
          <w:rFonts w:ascii="Times New Roman" w:hAnsi="Times New Roman" w:cs="Times New Roman"/>
        </w:rPr>
        <w:t xml:space="preserve"> is key to children’s development</w:t>
      </w:r>
      <w:r w:rsidR="009256E7">
        <w:rPr>
          <w:rFonts w:ascii="Times New Roman" w:hAnsi="Times New Roman" w:cs="Times New Roman"/>
        </w:rPr>
        <w:t xml:space="preserve">. </w:t>
      </w:r>
      <w:r w:rsidR="00A92B6C">
        <w:rPr>
          <w:rFonts w:ascii="Times New Roman" w:hAnsi="Times New Roman" w:cs="Times New Roman"/>
        </w:rPr>
        <w:t>To allow the children to understand Rhiannon’s style and ideas (WAG, 2008</w:t>
      </w:r>
      <w:r w:rsidR="00543998">
        <w:rPr>
          <w:rFonts w:ascii="Times New Roman" w:hAnsi="Times New Roman" w:cs="Times New Roman"/>
        </w:rPr>
        <w:t>a</w:t>
      </w:r>
      <w:r w:rsidR="00A92B6C">
        <w:rPr>
          <w:rFonts w:ascii="Times New Roman" w:hAnsi="Times New Roman" w:cs="Times New Roman"/>
        </w:rPr>
        <w:t xml:space="preserve">), the children will participate in a whole class circle time. Circle time allows the children to </w:t>
      </w:r>
      <w:r w:rsidR="00AD3730">
        <w:rPr>
          <w:rFonts w:ascii="Times New Roman" w:hAnsi="Times New Roman" w:cs="Times New Roman"/>
        </w:rPr>
        <w:t>share their opinions, improve oracy and confidence (</w:t>
      </w:r>
      <w:r w:rsidR="000B2A54">
        <w:rPr>
          <w:rFonts w:ascii="Times New Roman" w:hAnsi="Times New Roman" w:cs="Times New Roman"/>
        </w:rPr>
        <w:t>Kent County Council</w:t>
      </w:r>
      <w:r w:rsidR="00AD3730">
        <w:rPr>
          <w:rFonts w:ascii="Times New Roman" w:hAnsi="Times New Roman" w:cs="Times New Roman"/>
        </w:rPr>
        <w:t>). Within the circle time the children and teacher will investigate the artefact looking at the different landmarks, discussing the meaning of the different colours and exploring questions which is vital for creativity (Barnes, 2015). This gives the children a good understanding of the artefact</w:t>
      </w:r>
      <w:r w:rsidR="00B70070">
        <w:rPr>
          <w:rFonts w:ascii="Times New Roman" w:hAnsi="Times New Roman" w:cs="Times New Roman"/>
        </w:rPr>
        <w:t xml:space="preserve"> and self-esteem to create their own Snow Dog individually</w:t>
      </w:r>
      <w:r w:rsidR="005277ED">
        <w:rPr>
          <w:rFonts w:ascii="Times New Roman" w:hAnsi="Times New Roman" w:cs="Times New Roman"/>
        </w:rPr>
        <w:t xml:space="preserve"> for creativity to happen (Rousseau, cited in Pound, 2005)</w:t>
      </w:r>
      <w:r w:rsidR="00B70070">
        <w:rPr>
          <w:rFonts w:ascii="Times New Roman" w:hAnsi="Times New Roman" w:cs="Times New Roman"/>
        </w:rPr>
        <w:t>.</w:t>
      </w:r>
      <w:r w:rsidR="00992B03">
        <w:rPr>
          <w:rFonts w:ascii="Times New Roman" w:hAnsi="Times New Roman" w:cs="Times New Roman"/>
        </w:rPr>
        <w:t xml:space="preserve"> However, </w:t>
      </w:r>
      <w:r w:rsidR="005277ED">
        <w:rPr>
          <w:rFonts w:ascii="Times New Roman" w:hAnsi="Times New Roman" w:cs="Times New Roman"/>
        </w:rPr>
        <w:t>Griffiths (2010) suggests there should be some standardisation in creativity for learning to happen.</w:t>
      </w:r>
    </w:p>
    <w:p w14:paraId="5411724E" w14:textId="77777777" w:rsidR="00A92B6C" w:rsidRDefault="00A92B6C" w:rsidP="00E0468E">
      <w:pPr>
        <w:spacing w:line="360" w:lineRule="auto"/>
        <w:rPr>
          <w:rFonts w:ascii="Times New Roman" w:hAnsi="Times New Roman" w:cs="Times New Roman"/>
        </w:rPr>
      </w:pPr>
    </w:p>
    <w:p w14:paraId="1E0632A6" w14:textId="3F57B8C8" w:rsidR="00486563" w:rsidRDefault="0008060A" w:rsidP="00E0468E">
      <w:pPr>
        <w:spacing w:line="360" w:lineRule="auto"/>
        <w:rPr>
          <w:rFonts w:ascii="Times New Roman" w:hAnsi="Times New Roman" w:cs="Times New Roman"/>
        </w:rPr>
      </w:pPr>
      <w:r>
        <w:rPr>
          <w:rFonts w:ascii="Times New Roman" w:hAnsi="Times New Roman" w:cs="Times New Roman"/>
        </w:rPr>
        <w:t xml:space="preserve">Prior to this activity the children would have been on a visit </w:t>
      </w:r>
      <w:r w:rsidR="00B46794">
        <w:rPr>
          <w:rFonts w:ascii="Times New Roman" w:hAnsi="Times New Roman" w:cs="Times New Roman"/>
        </w:rPr>
        <w:t>around</w:t>
      </w:r>
      <w:r>
        <w:rPr>
          <w:rFonts w:ascii="Times New Roman" w:hAnsi="Times New Roman" w:cs="Times New Roman"/>
        </w:rPr>
        <w:t xml:space="preserve"> their local area to choose what parts of their town are important to them and take photographs of landmarks to include </w:t>
      </w:r>
      <w:r>
        <w:rPr>
          <w:rFonts w:ascii="Times New Roman" w:hAnsi="Times New Roman" w:cs="Times New Roman"/>
        </w:rPr>
        <w:lastRenderedPageBreak/>
        <w:t xml:space="preserve">in their painting. Also, the children would have had previous art lessons learning about </w:t>
      </w:r>
      <w:r w:rsidR="00B46794">
        <w:rPr>
          <w:rFonts w:ascii="Times New Roman" w:hAnsi="Times New Roman" w:cs="Times New Roman"/>
        </w:rPr>
        <w:t xml:space="preserve">mixing primary </w:t>
      </w:r>
      <w:r>
        <w:rPr>
          <w:rFonts w:ascii="Times New Roman" w:hAnsi="Times New Roman" w:cs="Times New Roman"/>
        </w:rPr>
        <w:t>colour</w:t>
      </w:r>
      <w:r w:rsidR="00B46794">
        <w:rPr>
          <w:rFonts w:ascii="Times New Roman" w:hAnsi="Times New Roman" w:cs="Times New Roman"/>
        </w:rPr>
        <w:t>s</w:t>
      </w:r>
      <w:r>
        <w:rPr>
          <w:rFonts w:ascii="Times New Roman" w:hAnsi="Times New Roman" w:cs="Times New Roman"/>
        </w:rPr>
        <w:t xml:space="preserve"> as it is vital for children to develop skills and explore the elements of art (WAG, 2008</w:t>
      </w:r>
      <w:r w:rsidR="00543998">
        <w:rPr>
          <w:rFonts w:ascii="Times New Roman" w:hAnsi="Times New Roman" w:cs="Times New Roman"/>
        </w:rPr>
        <w:t>a</w:t>
      </w:r>
      <w:r>
        <w:rPr>
          <w:rFonts w:ascii="Times New Roman" w:hAnsi="Times New Roman" w:cs="Times New Roman"/>
        </w:rPr>
        <w:t xml:space="preserve">). </w:t>
      </w:r>
      <w:r w:rsidR="00FD5A00">
        <w:rPr>
          <w:rFonts w:ascii="Times New Roman" w:hAnsi="Times New Roman" w:cs="Times New Roman"/>
        </w:rPr>
        <w:t xml:space="preserve">Using their </w:t>
      </w:r>
      <w:r w:rsidR="00326484">
        <w:rPr>
          <w:rFonts w:ascii="Times New Roman" w:hAnsi="Times New Roman" w:cs="Times New Roman"/>
        </w:rPr>
        <w:t>photographs</w:t>
      </w:r>
      <w:r w:rsidR="00CB0620">
        <w:rPr>
          <w:rFonts w:ascii="Times New Roman" w:hAnsi="Times New Roman" w:cs="Times New Roman"/>
        </w:rPr>
        <w:t>,</w:t>
      </w:r>
      <w:r w:rsidR="00FD5A00">
        <w:rPr>
          <w:rFonts w:ascii="Times New Roman" w:hAnsi="Times New Roman" w:cs="Times New Roman"/>
        </w:rPr>
        <w:t xml:space="preserve"> the children will choose their 5 landmarks using the think, pair, share strategy to encourage discussion </w:t>
      </w:r>
      <w:r w:rsidR="004C45A8">
        <w:rPr>
          <w:rFonts w:ascii="Times New Roman" w:hAnsi="Times New Roman" w:cs="Times New Roman"/>
        </w:rPr>
        <w:t>(</w:t>
      </w:r>
      <w:r w:rsidR="007D0F6E">
        <w:rPr>
          <w:rFonts w:ascii="Times New Roman" w:hAnsi="Times New Roman" w:cs="Times New Roman"/>
        </w:rPr>
        <w:t xml:space="preserve">Black and Wiliam, 1998) </w:t>
      </w:r>
      <w:r w:rsidR="00FD5A00">
        <w:rPr>
          <w:rFonts w:ascii="Times New Roman" w:hAnsi="Times New Roman" w:cs="Times New Roman"/>
        </w:rPr>
        <w:t xml:space="preserve">and enhance their learning </w:t>
      </w:r>
      <w:r w:rsidR="00326484">
        <w:rPr>
          <w:rFonts w:ascii="Times New Roman" w:hAnsi="Times New Roman" w:cs="Times New Roman"/>
        </w:rPr>
        <w:t>(see Appendix</w:t>
      </w:r>
      <w:r w:rsidR="00CD49B0">
        <w:rPr>
          <w:rFonts w:ascii="Times New Roman" w:hAnsi="Times New Roman" w:cs="Times New Roman"/>
        </w:rPr>
        <w:t xml:space="preserve"> </w:t>
      </w:r>
      <w:r w:rsidR="005E69F6">
        <w:rPr>
          <w:rFonts w:ascii="Times New Roman" w:hAnsi="Times New Roman" w:cs="Times New Roman"/>
        </w:rPr>
        <w:t>3</w:t>
      </w:r>
      <w:r w:rsidR="00326484">
        <w:rPr>
          <w:rFonts w:ascii="Times New Roman" w:hAnsi="Times New Roman" w:cs="Times New Roman"/>
        </w:rPr>
        <w:t xml:space="preserve"> for LNF elements explored)</w:t>
      </w:r>
      <w:r w:rsidR="004C45A8">
        <w:rPr>
          <w:rFonts w:ascii="Times New Roman" w:hAnsi="Times New Roman" w:cs="Times New Roman"/>
        </w:rPr>
        <w:t xml:space="preserve">. </w:t>
      </w:r>
    </w:p>
    <w:p w14:paraId="00140BB4" w14:textId="77777777" w:rsidR="00486563" w:rsidRDefault="00486563" w:rsidP="00E0468E">
      <w:pPr>
        <w:spacing w:line="360" w:lineRule="auto"/>
        <w:rPr>
          <w:rFonts w:ascii="Times New Roman" w:hAnsi="Times New Roman" w:cs="Times New Roman"/>
        </w:rPr>
      </w:pPr>
    </w:p>
    <w:p w14:paraId="60425650" w14:textId="53CB9212" w:rsidR="00B96123" w:rsidRDefault="00D269FB" w:rsidP="00E0468E">
      <w:pPr>
        <w:spacing w:line="360" w:lineRule="auto"/>
        <w:rPr>
          <w:rFonts w:ascii="Times New Roman" w:hAnsi="Times New Roman" w:cs="Times New Roman"/>
        </w:rPr>
      </w:pPr>
      <w:r>
        <w:rPr>
          <w:rFonts w:ascii="Times New Roman" w:hAnsi="Times New Roman" w:cs="Times New Roman"/>
        </w:rPr>
        <w:t xml:space="preserve">The children will be encouraged to draw in the style of Rhiannon, by mixing reality and fantasy </w:t>
      </w:r>
      <w:r w:rsidR="00E56440">
        <w:rPr>
          <w:rFonts w:ascii="Times New Roman" w:hAnsi="Times New Roman" w:cs="Times New Roman"/>
        </w:rPr>
        <w:t xml:space="preserve">which Vygotsky (cited in Pound, 2005) is a firm believer of, putting that </w:t>
      </w:r>
      <w:r>
        <w:rPr>
          <w:rFonts w:ascii="Times New Roman" w:hAnsi="Times New Roman" w:cs="Times New Roman"/>
        </w:rPr>
        <w:t>into their drawings using watercolours and acrylics</w:t>
      </w:r>
      <w:r w:rsidR="00B96123">
        <w:rPr>
          <w:rFonts w:ascii="Times New Roman" w:hAnsi="Times New Roman" w:cs="Times New Roman"/>
        </w:rPr>
        <w:t xml:space="preserve"> developing their understanding of Welsh art (WAG, 2008</w:t>
      </w:r>
      <w:r w:rsidR="00543998">
        <w:rPr>
          <w:rFonts w:ascii="Times New Roman" w:hAnsi="Times New Roman" w:cs="Times New Roman"/>
        </w:rPr>
        <w:t>a</w:t>
      </w:r>
      <w:r w:rsidR="00B96123">
        <w:rPr>
          <w:rFonts w:ascii="Times New Roman" w:hAnsi="Times New Roman" w:cs="Times New Roman"/>
        </w:rPr>
        <w:t>).</w:t>
      </w:r>
      <w:r w:rsidR="00F9709A">
        <w:rPr>
          <w:rFonts w:ascii="Times New Roman" w:hAnsi="Times New Roman" w:cs="Times New Roman"/>
        </w:rPr>
        <w:t xml:space="preserve"> </w:t>
      </w:r>
      <w:r w:rsidR="00840866">
        <w:rPr>
          <w:rFonts w:ascii="Times New Roman" w:hAnsi="Times New Roman" w:cs="Times New Roman"/>
        </w:rPr>
        <w:t>Giving the children a task they can relate to provides concrete experiences they can make sense of and develops their understanding of their local area from interacting with it (Donaldson, 1978 cited in</w:t>
      </w:r>
      <w:r w:rsidR="00147333">
        <w:rPr>
          <w:rFonts w:ascii="Times New Roman" w:hAnsi="Times New Roman" w:cs="Times New Roman"/>
        </w:rPr>
        <w:t xml:space="preserve"> </w:t>
      </w:r>
      <w:r w:rsidR="00F64CA6">
        <w:rPr>
          <w:rFonts w:ascii="Times New Roman" w:hAnsi="Times New Roman" w:cs="Times New Roman"/>
        </w:rPr>
        <w:t>Fumoto et al.</w:t>
      </w:r>
      <w:r w:rsidR="002C206B">
        <w:rPr>
          <w:rFonts w:ascii="Times New Roman" w:hAnsi="Times New Roman" w:cs="Times New Roman"/>
        </w:rPr>
        <w:t>,</w:t>
      </w:r>
      <w:r w:rsidR="00F64CA6">
        <w:rPr>
          <w:rFonts w:ascii="Times New Roman" w:hAnsi="Times New Roman" w:cs="Times New Roman"/>
        </w:rPr>
        <w:t xml:space="preserve"> 2012, Edwards 2014</w:t>
      </w:r>
      <w:r w:rsidR="00B5085E">
        <w:rPr>
          <w:rFonts w:ascii="Times New Roman" w:hAnsi="Times New Roman" w:cs="Times New Roman"/>
        </w:rPr>
        <w:t xml:space="preserve">). </w:t>
      </w:r>
      <w:r w:rsidR="00F9709A">
        <w:rPr>
          <w:rFonts w:ascii="Times New Roman" w:hAnsi="Times New Roman" w:cs="Times New Roman"/>
        </w:rPr>
        <w:t>Art allows the flow of creativity from a</w:t>
      </w:r>
      <w:r w:rsidR="00E0468E">
        <w:rPr>
          <w:rFonts w:ascii="Times New Roman" w:hAnsi="Times New Roman" w:cs="Times New Roman"/>
        </w:rPr>
        <w:t>n</w:t>
      </w:r>
      <w:r w:rsidR="00F9709A">
        <w:rPr>
          <w:rFonts w:ascii="Times New Roman" w:hAnsi="Times New Roman" w:cs="Times New Roman"/>
        </w:rPr>
        <w:t xml:space="preserve"> active experience to marks on paper which have meaning (Griffiths, 2010).</w:t>
      </w:r>
      <w:r w:rsidR="00E0468E">
        <w:rPr>
          <w:rFonts w:ascii="Times New Roman" w:hAnsi="Times New Roman" w:cs="Times New Roman"/>
        </w:rPr>
        <w:t xml:space="preserve"> It is important to remember not to give too much instruction in regard to the children’s drawing as it can hinder their creativity </w:t>
      </w:r>
      <w:r w:rsidR="00E35F52">
        <w:rPr>
          <w:rFonts w:ascii="Times New Roman" w:hAnsi="Times New Roman" w:cs="Times New Roman"/>
        </w:rPr>
        <w:t>as</w:t>
      </w:r>
      <w:r w:rsidR="00A46E68">
        <w:rPr>
          <w:rFonts w:ascii="Times New Roman" w:hAnsi="Times New Roman" w:cs="Times New Roman"/>
        </w:rPr>
        <w:t xml:space="preserve"> Estyn (2016-2017)</w:t>
      </w:r>
      <w:r w:rsidR="00AE00C1">
        <w:rPr>
          <w:rFonts w:ascii="Times New Roman" w:hAnsi="Times New Roman" w:cs="Times New Roman"/>
        </w:rPr>
        <w:t xml:space="preserve"> and Edwards (2010)</w:t>
      </w:r>
      <w:r w:rsidR="00A46E68">
        <w:rPr>
          <w:rFonts w:ascii="Times New Roman" w:hAnsi="Times New Roman" w:cs="Times New Roman"/>
        </w:rPr>
        <w:t xml:space="preserve"> believes.</w:t>
      </w:r>
      <w:r w:rsidR="00E35F52">
        <w:rPr>
          <w:rFonts w:ascii="Times New Roman" w:hAnsi="Times New Roman" w:cs="Times New Roman"/>
        </w:rPr>
        <w:t xml:space="preserve"> Abbs (</w:t>
      </w:r>
      <w:r w:rsidR="00A46E68">
        <w:rPr>
          <w:rFonts w:ascii="Times New Roman" w:hAnsi="Times New Roman" w:cs="Times New Roman"/>
        </w:rPr>
        <w:t>1998, cited in Oliver,1993</w:t>
      </w:r>
      <w:r w:rsidR="005C443A">
        <w:rPr>
          <w:rFonts w:ascii="Times New Roman" w:hAnsi="Times New Roman" w:cs="Times New Roman"/>
        </w:rPr>
        <w:t>, p.32</w:t>
      </w:r>
      <w:r w:rsidR="00A46E68">
        <w:rPr>
          <w:rFonts w:ascii="Times New Roman" w:hAnsi="Times New Roman" w:cs="Times New Roman"/>
        </w:rPr>
        <w:t>) suggests that children cannot develop their creativity from their own originally</w:t>
      </w:r>
      <w:r w:rsidR="005C443A">
        <w:rPr>
          <w:rFonts w:ascii="Times New Roman" w:hAnsi="Times New Roman" w:cs="Times New Roman"/>
        </w:rPr>
        <w:t xml:space="preserve"> and Polanyi (1969, cited in Oliver, 1993, p. 32) advises that children can only give ideas and emotions they have been taught to do.</w:t>
      </w:r>
      <w:r w:rsidR="00B96123">
        <w:rPr>
          <w:rFonts w:ascii="Times New Roman" w:hAnsi="Times New Roman" w:cs="Times New Roman"/>
        </w:rPr>
        <w:t xml:space="preserve"> </w:t>
      </w:r>
    </w:p>
    <w:p w14:paraId="3AD6DE68" w14:textId="601F1CBD" w:rsidR="00B96123" w:rsidRDefault="00B96123" w:rsidP="00E0468E">
      <w:pPr>
        <w:spacing w:line="360" w:lineRule="auto"/>
        <w:rPr>
          <w:rFonts w:ascii="Times New Roman" w:hAnsi="Times New Roman" w:cs="Times New Roman"/>
        </w:rPr>
      </w:pPr>
    </w:p>
    <w:p w14:paraId="249E5A26" w14:textId="51E17A25" w:rsidR="00B96123" w:rsidRDefault="00084FD2" w:rsidP="00E0468E">
      <w:pPr>
        <w:spacing w:line="360" w:lineRule="auto"/>
        <w:rPr>
          <w:rFonts w:ascii="Times New Roman" w:hAnsi="Times New Roman" w:cs="Times New Roman"/>
        </w:rPr>
      </w:pPr>
      <w:r>
        <w:rPr>
          <w:rFonts w:ascii="Times New Roman" w:hAnsi="Times New Roman" w:cs="Times New Roman"/>
        </w:rPr>
        <w:t>When</w:t>
      </w:r>
      <w:r w:rsidR="00B96123">
        <w:rPr>
          <w:rFonts w:ascii="Times New Roman" w:hAnsi="Times New Roman" w:cs="Times New Roman"/>
        </w:rPr>
        <w:t xml:space="preserve"> the children have decided on their 5 </w:t>
      </w:r>
      <w:r w:rsidR="00E35275">
        <w:rPr>
          <w:rFonts w:ascii="Times New Roman" w:hAnsi="Times New Roman" w:cs="Times New Roman"/>
        </w:rPr>
        <w:t>landmarks,</w:t>
      </w:r>
      <w:r w:rsidR="00B96123">
        <w:rPr>
          <w:rFonts w:ascii="Times New Roman" w:hAnsi="Times New Roman" w:cs="Times New Roman"/>
        </w:rPr>
        <w:t xml:space="preserve"> </w:t>
      </w:r>
      <w:r w:rsidR="00B57B9A">
        <w:rPr>
          <w:rFonts w:ascii="Times New Roman" w:hAnsi="Times New Roman" w:cs="Times New Roman"/>
        </w:rPr>
        <w:t xml:space="preserve">they will </w:t>
      </w:r>
      <w:r w:rsidR="00840866">
        <w:rPr>
          <w:rFonts w:ascii="Times New Roman" w:hAnsi="Times New Roman" w:cs="Times New Roman"/>
        </w:rPr>
        <w:t xml:space="preserve">draw their landmarks using pencil. </w:t>
      </w:r>
      <w:r w:rsidR="00707160">
        <w:rPr>
          <w:rFonts w:ascii="Times New Roman" w:hAnsi="Times New Roman" w:cs="Times New Roman"/>
        </w:rPr>
        <w:t xml:space="preserve">The drawing </w:t>
      </w:r>
      <w:r w:rsidR="00896882">
        <w:rPr>
          <w:rFonts w:ascii="Times New Roman" w:hAnsi="Times New Roman" w:cs="Times New Roman"/>
        </w:rPr>
        <w:t xml:space="preserve">must be done in detail and encourage the children to notice small details of their landmarks and the different sizes and shapes. </w:t>
      </w:r>
      <w:r w:rsidR="00840866">
        <w:rPr>
          <w:rFonts w:ascii="Times New Roman" w:hAnsi="Times New Roman" w:cs="Times New Roman"/>
        </w:rPr>
        <w:t xml:space="preserve">Once they have drawn their </w:t>
      </w:r>
      <w:r w:rsidR="00E35275">
        <w:rPr>
          <w:rFonts w:ascii="Times New Roman" w:hAnsi="Times New Roman" w:cs="Times New Roman"/>
        </w:rPr>
        <w:t>landmarks,</w:t>
      </w:r>
      <w:r w:rsidR="00840866">
        <w:rPr>
          <w:rFonts w:ascii="Times New Roman" w:hAnsi="Times New Roman" w:cs="Times New Roman"/>
        </w:rPr>
        <w:t xml:space="preserve"> they will colour them enhancing the skills the</w:t>
      </w:r>
      <w:r w:rsidR="00673D6F">
        <w:rPr>
          <w:rFonts w:ascii="Times New Roman" w:hAnsi="Times New Roman" w:cs="Times New Roman"/>
        </w:rPr>
        <w:t>y have</w:t>
      </w:r>
      <w:r w:rsidR="00840866">
        <w:rPr>
          <w:rFonts w:ascii="Times New Roman" w:hAnsi="Times New Roman" w:cs="Times New Roman"/>
        </w:rPr>
        <w:t xml:space="preserve"> learnt in previous lessons on colour using watercolours and acrylics. The children will need to be reminded to use their creativity and express their feelings through the colours they use (Bloomfield, 2000, </w:t>
      </w:r>
      <w:r w:rsidR="00D73446">
        <w:rPr>
          <w:rFonts w:ascii="Times New Roman" w:hAnsi="Times New Roman" w:cs="Times New Roman"/>
        </w:rPr>
        <w:t>Oliver, 1993).</w:t>
      </w:r>
      <w:r w:rsidR="00AE00C1">
        <w:rPr>
          <w:rFonts w:ascii="Times New Roman" w:hAnsi="Times New Roman" w:cs="Times New Roman"/>
        </w:rPr>
        <w:t xml:space="preserve"> Art activities allow for children to freely explore their feelings, safe place to make mistakes and learn about themselves (Edwards, 2014). It is vital to not discourage children when taking part in visual</w:t>
      </w:r>
      <w:r w:rsidR="00942F84">
        <w:rPr>
          <w:rFonts w:ascii="Times New Roman" w:hAnsi="Times New Roman" w:cs="Times New Roman"/>
        </w:rPr>
        <w:t xml:space="preserve"> </w:t>
      </w:r>
      <w:r w:rsidR="00AE00C1">
        <w:rPr>
          <w:rFonts w:ascii="Times New Roman" w:hAnsi="Times New Roman" w:cs="Times New Roman"/>
        </w:rPr>
        <w:t>and expressive arts as it can damage their self-esteem</w:t>
      </w:r>
      <w:r w:rsidR="00942F84">
        <w:rPr>
          <w:rFonts w:ascii="Times New Roman" w:hAnsi="Times New Roman" w:cs="Times New Roman"/>
        </w:rPr>
        <w:t xml:space="preserve"> and sees themselves as a failure (Robinson, 2001). Every child can be seen to be creative in art</w:t>
      </w:r>
      <w:r w:rsidR="00334F83">
        <w:rPr>
          <w:rFonts w:ascii="Times New Roman" w:hAnsi="Times New Roman" w:cs="Times New Roman"/>
        </w:rPr>
        <w:t xml:space="preserve"> as </w:t>
      </w:r>
      <w:r w:rsidR="00ED4FAF">
        <w:rPr>
          <w:rFonts w:ascii="Times New Roman" w:hAnsi="Times New Roman" w:cs="Times New Roman"/>
        </w:rPr>
        <w:t>creativity</w:t>
      </w:r>
      <w:r w:rsidR="00334F83">
        <w:rPr>
          <w:rFonts w:ascii="Times New Roman" w:hAnsi="Times New Roman" w:cs="Times New Roman"/>
        </w:rPr>
        <w:t xml:space="preserve"> can be expressed in many ways (Grigg, 2015) however </w:t>
      </w:r>
      <w:r w:rsidR="008D2DC4" w:rsidRPr="002A2857">
        <w:rPr>
          <w:rFonts w:ascii="Times New Roman" w:hAnsi="Times New Roman" w:cs="Times New Roman"/>
        </w:rPr>
        <w:t>Csikszentmihalyi (1997, cited in Edwards, 2010, p.48)</w:t>
      </w:r>
      <w:r w:rsidR="008D2DC4">
        <w:rPr>
          <w:rFonts w:ascii="Times New Roman" w:hAnsi="Times New Roman" w:cs="Times New Roman"/>
        </w:rPr>
        <w:t xml:space="preserve"> believes only talented people are creative. </w:t>
      </w:r>
    </w:p>
    <w:p w14:paraId="2E957833" w14:textId="37311099" w:rsidR="006C4C07" w:rsidRDefault="006C4C07" w:rsidP="00E0468E">
      <w:pPr>
        <w:spacing w:line="360" w:lineRule="auto"/>
        <w:rPr>
          <w:rFonts w:ascii="Times New Roman" w:hAnsi="Times New Roman" w:cs="Times New Roman"/>
        </w:rPr>
      </w:pPr>
    </w:p>
    <w:p w14:paraId="70568FC7" w14:textId="64029AA9" w:rsidR="006C4C07" w:rsidRDefault="006C4C07" w:rsidP="00E0468E">
      <w:pPr>
        <w:spacing w:line="360" w:lineRule="auto"/>
        <w:rPr>
          <w:rFonts w:ascii="Times New Roman" w:hAnsi="Times New Roman" w:cs="Times New Roman"/>
        </w:rPr>
      </w:pPr>
      <w:r>
        <w:rPr>
          <w:rFonts w:ascii="Times New Roman" w:hAnsi="Times New Roman" w:cs="Times New Roman"/>
        </w:rPr>
        <w:t xml:space="preserve">Once the children have completed their art work, it is important to reinforce the importance that everyone’s art will be different as it is important to have individuality and to express </w:t>
      </w:r>
      <w:r>
        <w:rPr>
          <w:rFonts w:ascii="Times New Roman" w:hAnsi="Times New Roman" w:cs="Times New Roman"/>
        </w:rPr>
        <w:lastRenderedPageBreak/>
        <w:t>creativity. To show case the children’s work, they will participate in a show and tell</w:t>
      </w:r>
      <w:r w:rsidR="00DE2D9E">
        <w:rPr>
          <w:rFonts w:ascii="Times New Roman" w:hAnsi="Times New Roman" w:cs="Times New Roman"/>
        </w:rPr>
        <w:t>,</w:t>
      </w:r>
      <w:r>
        <w:rPr>
          <w:rFonts w:ascii="Times New Roman" w:hAnsi="Times New Roman" w:cs="Times New Roman"/>
        </w:rPr>
        <w:t xml:space="preserve"> to the class. Within the show and tell the children will display their work and explain the reasonings behind why they chose those landmarks, the colours used and the meaning behind their art work encouraging the LNF (see appendix</w:t>
      </w:r>
      <w:r w:rsidR="00CD49B0">
        <w:rPr>
          <w:rFonts w:ascii="Times New Roman" w:hAnsi="Times New Roman" w:cs="Times New Roman"/>
        </w:rPr>
        <w:t xml:space="preserve"> </w:t>
      </w:r>
      <w:r w:rsidR="005E69F6">
        <w:rPr>
          <w:rFonts w:ascii="Times New Roman" w:hAnsi="Times New Roman" w:cs="Times New Roman"/>
        </w:rPr>
        <w:t>4</w:t>
      </w:r>
      <w:r w:rsidR="00CD49B0">
        <w:rPr>
          <w:rFonts w:ascii="Times New Roman" w:hAnsi="Times New Roman" w:cs="Times New Roman"/>
        </w:rPr>
        <w:t xml:space="preserve">). </w:t>
      </w:r>
      <w:r w:rsidR="00217959">
        <w:rPr>
          <w:rFonts w:ascii="Times New Roman" w:hAnsi="Times New Roman" w:cs="Times New Roman"/>
        </w:rPr>
        <w:t>This activity enhances the cultural and environmental elements of Curriculum Cymreig as they learn more about their local landmarks, develop a knowledge of a Welsh artist (Rhiannon Roberts), visiting and appreciating the local area (</w:t>
      </w:r>
      <w:r w:rsidR="002A317A">
        <w:rPr>
          <w:rFonts w:ascii="Times New Roman" w:hAnsi="Times New Roman" w:cs="Times New Roman"/>
        </w:rPr>
        <w:t>WAG, 2003).</w:t>
      </w:r>
      <w:r w:rsidR="0081323E">
        <w:rPr>
          <w:rFonts w:ascii="Times New Roman" w:hAnsi="Times New Roman" w:cs="Times New Roman"/>
        </w:rPr>
        <w:t xml:space="preserve"> The learning objective for this activity would be by the end of the lesson, create a </w:t>
      </w:r>
      <w:r w:rsidR="00573B72">
        <w:rPr>
          <w:rFonts w:ascii="Times New Roman" w:hAnsi="Times New Roman" w:cs="Times New Roman"/>
        </w:rPr>
        <w:t>S</w:t>
      </w:r>
      <w:r w:rsidR="0081323E">
        <w:rPr>
          <w:rFonts w:ascii="Times New Roman" w:hAnsi="Times New Roman" w:cs="Times New Roman"/>
        </w:rPr>
        <w:t xml:space="preserve">now </w:t>
      </w:r>
      <w:r w:rsidR="00573B72">
        <w:rPr>
          <w:rFonts w:ascii="Times New Roman" w:hAnsi="Times New Roman" w:cs="Times New Roman"/>
        </w:rPr>
        <w:t>D</w:t>
      </w:r>
      <w:r w:rsidR="0081323E">
        <w:rPr>
          <w:rFonts w:ascii="Times New Roman" w:hAnsi="Times New Roman" w:cs="Times New Roman"/>
        </w:rPr>
        <w:t>og in the style of Rhiannon Roberts including 5 local landmarks through the use of colour.</w:t>
      </w:r>
      <w:r w:rsidR="00837E1A">
        <w:rPr>
          <w:rFonts w:ascii="Times New Roman" w:hAnsi="Times New Roman" w:cs="Times New Roman"/>
        </w:rPr>
        <w:t xml:space="preserve"> The main focus skill for this activity is </w:t>
      </w:r>
      <w:r w:rsidR="00543998">
        <w:rPr>
          <w:rFonts w:ascii="Times New Roman" w:hAnsi="Times New Roman" w:cs="Times New Roman"/>
        </w:rPr>
        <w:t>us</w:t>
      </w:r>
      <w:r w:rsidR="00892F0E">
        <w:rPr>
          <w:rFonts w:ascii="Times New Roman" w:hAnsi="Times New Roman" w:cs="Times New Roman"/>
        </w:rPr>
        <w:t>e</w:t>
      </w:r>
      <w:r w:rsidR="00543998">
        <w:rPr>
          <w:rFonts w:ascii="Times New Roman" w:hAnsi="Times New Roman" w:cs="Times New Roman"/>
        </w:rPr>
        <w:t xml:space="preserve"> their knowledge about the work of Rhiannon Roberts to influence their piece of art work</w:t>
      </w:r>
      <w:r w:rsidR="00C439C3">
        <w:rPr>
          <w:rFonts w:ascii="Times New Roman" w:hAnsi="Times New Roman" w:cs="Times New Roman"/>
        </w:rPr>
        <w:t xml:space="preserve"> but</w:t>
      </w:r>
      <w:r w:rsidR="00892F0E">
        <w:rPr>
          <w:rFonts w:ascii="Times New Roman" w:hAnsi="Times New Roman" w:cs="Times New Roman"/>
        </w:rPr>
        <w:t xml:space="preserve"> </w:t>
      </w:r>
      <w:r w:rsidR="00C439C3">
        <w:rPr>
          <w:rFonts w:ascii="Times New Roman" w:hAnsi="Times New Roman" w:cs="Times New Roman"/>
        </w:rPr>
        <w:t xml:space="preserve">many other skills are covered and shown in appendix </w:t>
      </w:r>
      <w:r w:rsidR="005E69F6">
        <w:rPr>
          <w:rFonts w:ascii="Times New Roman" w:hAnsi="Times New Roman" w:cs="Times New Roman"/>
        </w:rPr>
        <w:t>5</w:t>
      </w:r>
      <w:r w:rsidR="00C439C3">
        <w:rPr>
          <w:rFonts w:ascii="Times New Roman" w:hAnsi="Times New Roman" w:cs="Times New Roman"/>
        </w:rPr>
        <w:t xml:space="preserve"> </w:t>
      </w:r>
      <w:r w:rsidR="00543998">
        <w:rPr>
          <w:rFonts w:ascii="Times New Roman" w:hAnsi="Times New Roman" w:cs="Times New Roman"/>
        </w:rPr>
        <w:t xml:space="preserve">(WAG, </w:t>
      </w:r>
      <w:r w:rsidR="00C439C3">
        <w:rPr>
          <w:rFonts w:ascii="Times New Roman" w:hAnsi="Times New Roman" w:cs="Times New Roman"/>
        </w:rPr>
        <w:t>2008a).</w:t>
      </w:r>
      <w:r w:rsidR="007914AC">
        <w:rPr>
          <w:rFonts w:ascii="Times New Roman" w:hAnsi="Times New Roman" w:cs="Times New Roman"/>
        </w:rPr>
        <w:t xml:space="preserve"> </w:t>
      </w:r>
      <w:r w:rsidR="0015754D">
        <w:rPr>
          <w:rFonts w:ascii="Times New Roman" w:hAnsi="Times New Roman" w:cs="Times New Roman"/>
        </w:rPr>
        <w:t>In Suc</w:t>
      </w:r>
      <w:r w:rsidR="007914AC">
        <w:rPr>
          <w:rFonts w:ascii="Times New Roman" w:hAnsi="Times New Roman" w:cs="Times New Roman"/>
        </w:rPr>
        <w:t>c</w:t>
      </w:r>
      <w:r w:rsidR="0015754D">
        <w:rPr>
          <w:rFonts w:ascii="Times New Roman" w:hAnsi="Times New Roman" w:cs="Times New Roman"/>
        </w:rPr>
        <w:t xml:space="preserve">essful Futures </w:t>
      </w:r>
      <w:r w:rsidR="006E21E1">
        <w:rPr>
          <w:rFonts w:ascii="Times New Roman" w:hAnsi="Times New Roman" w:cs="Times New Roman"/>
        </w:rPr>
        <w:t xml:space="preserve">this activity would be </w:t>
      </w:r>
      <w:r w:rsidR="006E21E1" w:rsidRPr="00A9127D">
        <w:rPr>
          <w:rFonts w:ascii="Times New Roman" w:hAnsi="Times New Roman" w:cs="Times New Roman"/>
        </w:rPr>
        <w:t>place in Expressive Art and currently is situated in Art and Design in the current curriculum (Donaldson. 2015).</w:t>
      </w:r>
      <w:r w:rsidR="00912E7C" w:rsidRPr="00A9127D">
        <w:rPr>
          <w:rFonts w:ascii="Times New Roman" w:hAnsi="Times New Roman" w:cs="Times New Roman"/>
        </w:rPr>
        <w:t xml:space="preserve"> The Habits of Mind included within this activity are cresting, imagining, innovating, thinking about thinking and</w:t>
      </w:r>
      <w:r w:rsidR="009451D0" w:rsidRPr="00A9127D">
        <w:rPr>
          <w:rFonts w:ascii="Times New Roman" w:hAnsi="Times New Roman" w:cs="Times New Roman"/>
        </w:rPr>
        <w:t xml:space="preserve"> applying past knowledge to new situations</w:t>
      </w:r>
      <w:r w:rsidR="00A9127D" w:rsidRPr="00A9127D">
        <w:rPr>
          <w:rFonts w:ascii="Times New Roman" w:hAnsi="Times New Roman" w:cs="Times New Roman"/>
        </w:rPr>
        <w:t xml:space="preserve"> </w:t>
      </w:r>
      <w:r w:rsidR="00A9127D" w:rsidRPr="00A9127D">
        <w:rPr>
          <w:rFonts w:ascii="Times New Roman" w:hAnsi="Times New Roman" w:cs="Times New Roman"/>
          <w:color w:val="211E1E"/>
        </w:rPr>
        <w:t>(Costa and Kallick, 2008).</w:t>
      </w:r>
    </w:p>
    <w:p w14:paraId="308DC2C8" w14:textId="49764F44" w:rsidR="00DB5168" w:rsidRDefault="00DB5168" w:rsidP="00E0468E">
      <w:pPr>
        <w:spacing w:line="360" w:lineRule="auto"/>
        <w:rPr>
          <w:rFonts w:ascii="Times New Roman" w:hAnsi="Times New Roman" w:cs="Times New Roman"/>
        </w:rPr>
      </w:pPr>
    </w:p>
    <w:p w14:paraId="14BACB6A" w14:textId="195581DA" w:rsidR="005D680D" w:rsidRDefault="00DB5168" w:rsidP="00E0468E">
      <w:pPr>
        <w:spacing w:line="360" w:lineRule="auto"/>
        <w:rPr>
          <w:rFonts w:ascii="Times New Roman" w:hAnsi="Times New Roman" w:cs="Times New Roman"/>
        </w:rPr>
      </w:pPr>
      <w:r>
        <w:rPr>
          <w:rFonts w:ascii="Times New Roman" w:hAnsi="Times New Roman" w:cs="Times New Roman"/>
        </w:rPr>
        <w:t xml:space="preserve">The second activity for the children is Design and Technology. Using their </w:t>
      </w:r>
      <w:r w:rsidR="007B7FA4">
        <w:rPr>
          <w:rFonts w:ascii="Times New Roman" w:hAnsi="Times New Roman" w:cs="Times New Roman"/>
        </w:rPr>
        <w:t>Snow Dog</w:t>
      </w:r>
      <w:r w:rsidR="00B50FD6">
        <w:rPr>
          <w:rFonts w:ascii="Times New Roman" w:hAnsi="Times New Roman" w:cs="Times New Roman"/>
        </w:rPr>
        <w:t>,</w:t>
      </w:r>
      <w:r>
        <w:rPr>
          <w:rFonts w:ascii="Times New Roman" w:hAnsi="Times New Roman" w:cs="Times New Roman"/>
        </w:rPr>
        <w:t xml:space="preserve"> they created from the first activity, the children must produce a </w:t>
      </w:r>
      <w:r w:rsidR="00B50FD6">
        <w:rPr>
          <w:rFonts w:ascii="Times New Roman" w:hAnsi="Times New Roman" w:cs="Times New Roman"/>
        </w:rPr>
        <w:t xml:space="preserve">bag </w:t>
      </w:r>
      <w:r>
        <w:rPr>
          <w:rFonts w:ascii="Times New Roman" w:hAnsi="Times New Roman" w:cs="Times New Roman"/>
        </w:rPr>
        <w:t>using flexible materials for the school craft fayre to sell as an enterprise</w:t>
      </w:r>
      <w:r w:rsidR="002622D7">
        <w:rPr>
          <w:rFonts w:ascii="Times New Roman" w:hAnsi="Times New Roman" w:cs="Times New Roman"/>
        </w:rPr>
        <w:t xml:space="preserve"> with their Snow Dog on it.</w:t>
      </w:r>
      <w:r>
        <w:rPr>
          <w:rFonts w:ascii="Times New Roman" w:hAnsi="Times New Roman" w:cs="Times New Roman"/>
        </w:rPr>
        <w:t xml:space="preserve"> Donaldson (2015) suggests that it is important to encourage children to become enterprising, creative contributors which is reflected within this activity.</w:t>
      </w:r>
      <w:r w:rsidR="00B50FD6">
        <w:rPr>
          <w:rFonts w:ascii="Times New Roman" w:hAnsi="Times New Roman" w:cs="Times New Roman"/>
        </w:rPr>
        <w:t xml:space="preserve"> </w:t>
      </w:r>
      <w:r w:rsidR="008C7A92">
        <w:rPr>
          <w:rFonts w:ascii="Times New Roman" w:hAnsi="Times New Roman" w:cs="Times New Roman"/>
        </w:rPr>
        <w:t xml:space="preserve"> </w:t>
      </w:r>
      <w:r w:rsidR="00005CFF">
        <w:rPr>
          <w:rFonts w:ascii="Times New Roman" w:hAnsi="Times New Roman" w:cs="Times New Roman"/>
        </w:rPr>
        <w:t xml:space="preserve">Prior to this activity the children would have had a design session where they </w:t>
      </w:r>
      <w:r w:rsidR="00A14ED9">
        <w:rPr>
          <w:rFonts w:ascii="Times New Roman" w:hAnsi="Times New Roman" w:cs="Times New Roman"/>
        </w:rPr>
        <w:t>investigate</w:t>
      </w:r>
      <w:r w:rsidR="00603DCE">
        <w:rPr>
          <w:rFonts w:ascii="Times New Roman" w:hAnsi="Times New Roman" w:cs="Times New Roman"/>
        </w:rPr>
        <w:t>d</w:t>
      </w:r>
      <w:r w:rsidR="00005CFF">
        <w:rPr>
          <w:rFonts w:ascii="Times New Roman" w:hAnsi="Times New Roman" w:cs="Times New Roman"/>
        </w:rPr>
        <w:t xml:space="preserve"> the different types of bags </w:t>
      </w:r>
      <w:r w:rsidR="00B5669E">
        <w:rPr>
          <w:rFonts w:ascii="Times New Roman" w:hAnsi="Times New Roman" w:cs="Times New Roman"/>
        </w:rPr>
        <w:t>as children enjoy investigating (Janes, 2014)</w:t>
      </w:r>
      <w:r w:rsidR="00806C5E">
        <w:rPr>
          <w:rFonts w:ascii="Times New Roman" w:hAnsi="Times New Roman" w:cs="Times New Roman"/>
        </w:rPr>
        <w:t>. The children will be introduced to Julien Macdonald a modern Welsh fashion designer (</w:t>
      </w:r>
      <w:r w:rsidR="005E69F6">
        <w:rPr>
          <w:rFonts w:ascii="Times New Roman" w:hAnsi="Times New Roman" w:cs="Times New Roman"/>
        </w:rPr>
        <w:t>appendix 6</w:t>
      </w:r>
      <w:r w:rsidR="00806C5E">
        <w:rPr>
          <w:rFonts w:ascii="Times New Roman" w:hAnsi="Times New Roman" w:cs="Times New Roman"/>
        </w:rPr>
        <w:t xml:space="preserve">) as inspiration </w:t>
      </w:r>
      <w:r w:rsidR="008373D2">
        <w:rPr>
          <w:rFonts w:ascii="Times New Roman" w:hAnsi="Times New Roman" w:cs="Times New Roman"/>
        </w:rPr>
        <w:t xml:space="preserve">for their bag design </w:t>
      </w:r>
      <w:r w:rsidR="00806C5E">
        <w:rPr>
          <w:rFonts w:ascii="Times New Roman" w:hAnsi="Times New Roman" w:cs="Times New Roman"/>
        </w:rPr>
        <w:t xml:space="preserve">encouraging the cultural strand of YCC but keeping it contemporary </w:t>
      </w:r>
      <w:r w:rsidR="008373D2">
        <w:rPr>
          <w:rFonts w:ascii="Times New Roman" w:hAnsi="Times New Roman" w:cs="Times New Roman"/>
        </w:rPr>
        <w:t xml:space="preserve">(WAG, 2003). </w:t>
      </w:r>
      <w:r w:rsidR="00127FB2">
        <w:rPr>
          <w:rFonts w:ascii="Times New Roman" w:hAnsi="Times New Roman" w:cs="Times New Roman"/>
        </w:rPr>
        <w:t xml:space="preserve">Giving children examples of bags will allow them to achieve a high standard in their own (Estyn, 2015). </w:t>
      </w:r>
      <w:r w:rsidR="003358CD">
        <w:rPr>
          <w:rFonts w:ascii="Times New Roman" w:hAnsi="Times New Roman" w:cs="Times New Roman"/>
        </w:rPr>
        <w:t>Within the design process the children need to think about the six essentials in Design and Technology</w:t>
      </w:r>
      <w:r w:rsidR="00AB46AC">
        <w:rPr>
          <w:rFonts w:ascii="Times New Roman" w:hAnsi="Times New Roman" w:cs="Times New Roman"/>
        </w:rPr>
        <w:t xml:space="preserve"> which are the user, purpose, innovation, authenticity, functionality and design decisions (</w:t>
      </w:r>
      <w:r w:rsidR="008E4DE5">
        <w:rPr>
          <w:rFonts w:ascii="Times New Roman" w:hAnsi="Times New Roman" w:cs="Times New Roman"/>
        </w:rPr>
        <w:t xml:space="preserve">O’Connor and Wujec, 2011 and </w:t>
      </w:r>
      <w:r w:rsidR="00421650">
        <w:rPr>
          <w:rFonts w:ascii="Times New Roman" w:hAnsi="Times New Roman" w:cs="Times New Roman"/>
        </w:rPr>
        <w:t>DATA, 2013</w:t>
      </w:r>
      <w:r w:rsidR="00AB46AC">
        <w:rPr>
          <w:rFonts w:ascii="Times New Roman" w:hAnsi="Times New Roman" w:cs="Times New Roman"/>
        </w:rPr>
        <w:t>).</w:t>
      </w:r>
    </w:p>
    <w:p w14:paraId="5507870E" w14:textId="77777777" w:rsidR="005D680D" w:rsidRDefault="005D680D" w:rsidP="00E0468E">
      <w:pPr>
        <w:spacing w:line="360" w:lineRule="auto"/>
        <w:rPr>
          <w:rFonts w:ascii="Times New Roman" w:hAnsi="Times New Roman" w:cs="Times New Roman"/>
        </w:rPr>
      </w:pPr>
    </w:p>
    <w:p w14:paraId="5ACBD106" w14:textId="3D744DBB" w:rsidR="00DB5168" w:rsidRDefault="00806C5E" w:rsidP="00E0468E">
      <w:pPr>
        <w:spacing w:line="360" w:lineRule="auto"/>
        <w:rPr>
          <w:rFonts w:ascii="Times New Roman" w:hAnsi="Times New Roman" w:cs="Times New Roman"/>
        </w:rPr>
      </w:pPr>
      <w:r>
        <w:rPr>
          <w:rFonts w:ascii="Times New Roman" w:hAnsi="Times New Roman" w:cs="Times New Roman"/>
        </w:rPr>
        <w:t xml:space="preserve"> </w:t>
      </w:r>
      <w:r w:rsidR="008C7A92">
        <w:rPr>
          <w:rFonts w:ascii="Times New Roman" w:hAnsi="Times New Roman" w:cs="Times New Roman"/>
        </w:rPr>
        <w:t xml:space="preserve">The children will be given a choice of materials as it is important to allow children to have choice </w:t>
      </w:r>
      <w:r w:rsidR="00005CFF">
        <w:rPr>
          <w:rFonts w:ascii="Times New Roman" w:hAnsi="Times New Roman" w:cs="Times New Roman"/>
        </w:rPr>
        <w:t>as</w:t>
      </w:r>
      <w:r w:rsidR="008C7A92">
        <w:rPr>
          <w:rFonts w:ascii="Times New Roman" w:hAnsi="Times New Roman" w:cs="Times New Roman"/>
        </w:rPr>
        <w:t xml:space="preserve"> makes it </w:t>
      </w:r>
      <w:r w:rsidR="00005CFF">
        <w:rPr>
          <w:rFonts w:ascii="Times New Roman" w:hAnsi="Times New Roman" w:cs="Times New Roman"/>
        </w:rPr>
        <w:t xml:space="preserve">their learning </w:t>
      </w:r>
      <w:r w:rsidR="008C7A92">
        <w:rPr>
          <w:rFonts w:ascii="Times New Roman" w:hAnsi="Times New Roman" w:cs="Times New Roman"/>
        </w:rPr>
        <w:t xml:space="preserve">more meaningful </w:t>
      </w:r>
      <w:r w:rsidR="0096357E">
        <w:rPr>
          <w:rFonts w:ascii="Times New Roman" w:hAnsi="Times New Roman" w:cs="Times New Roman"/>
        </w:rPr>
        <w:t>(Barnes, 2015, Malaguzzi cited in Pound, 2005, p. 52-53).</w:t>
      </w:r>
      <w:r w:rsidR="005E6987">
        <w:rPr>
          <w:rFonts w:ascii="Times New Roman" w:hAnsi="Times New Roman" w:cs="Times New Roman"/>
        </w:rPr>
        <w:t xml:space="preserve"> </w:t>
      </w:r>
      <w:r w:rsidR="006C2E04">
        <w:rPr>
          <w:rFonts w:ascii="Times New Roman" w:hAnsi="Times New Roman" w:cs="Times New Roman"/>
        </w:rPr>
        <w:t>Additionally, Wien (2008) believes that involving children in making the decisions about their learning increases their enthusiasm and enhances the learning.</w:t>
      </w:r>
      <w:r w:rsidR="004A61AE">
        <w:rPr>
          <w:rFonts w:ascii="Times New Roman" w:hAnsi="Times New Roman" w:cs="Times New Roman"/>
        </w:rPr>
        <w:t xml:space="preserve"> </w:t>
      </w:r>
      <w:r w:rsidR="00644244">
        <w:rPr>
          <w:rFonts w:ascii="Times New Roman" w:hAnsi="Times New Roman" w:cs="Times New Roman"/>
        </w:rPr>
        <w:t xml:space="preserve">There </w:t>
      </w:r>
      <w:r w:rsidR="00644244">
        <w:rPr>
          <w:rFonts w:ascii="Times New Roman" w:hAnsi="Times New Roman" w:cs="Times New Roman"/>
        </w:rPr>
        <w:lastRenderedPageBreak/>
        <w:t xml:space="preserve">will be numerous stations within the classroom that the children can go to try different techniques to connect their bag together. The teacher will be at one station showing the blanket stitch and the teaching assistant will be </w:t>
      </w:r>
      <w:r w:rsidR="00C718C6">
        <w:rPr>
          <w:rFonts w:ascii="Times New Roman" w:hAnsi="Times New Roman" w:cs="Times New Roman"/>
        </w:rPr>
        <w:t xml:space="preserve">at another </w:t>
      </w:r>
      <w:r w:rsidR="00644244">
        <w:rPr>
          <w:rFonts w:ascii="Times New Roman" w:hAnsi="Times New Roman" w:cs="Times New Roman"/>
        </w:rPr>
        <w:t xml:space="preserve">showing a weaving technique. Giving the children a variety of techniques </w:t>
      </w:r>
      <w:r w:rsidR="002E108B">
        <w:rPr>
          <w:rFonts w:ascii="Times New Roman" w:hAnsi="Times New Roman" w:cs="Times New Roman"/>
        </w:rPr>
        <w:t xml:space="preserve">and social interaction </w:t>
      </w:r>
      <w:r w:rsidR="00644244">
        <w:rPr>
          <w:rFonts w:ascii="Times New Roman" w:hAnsi="Times New Roman" w:cs="Times New Roman"/>
        </w:rPr>
        <w:t>allows them to make their own choices, explore with different materials and scaffolds their learning (Vygotsky, cited in Pound, 2005, p. 41).</w:t>
      </w:r>
      <w:r w:rsidR="0002013D">
        <w:rPr>
          <w:rFonts w:ascii="Times New Roman" w:hAnsi="Times New Roman" w:cs="Times New Roman"/>
        </w:rPr>
        <w:t xml:space="preserve"> </w:t>
      </w:r>
      <w:r w:rsidR="00EA51F4">
        <w:rPr>
          <w:rFonts w:ascii="Times New Roman" w:hAnsi="Times New Roman" w:cs="Times New Roman"/>
        </w:rPr>
        <w:t>Furthermore</w:t>
      </w:r>
      <w:r w:rsidR="0002013D">
        <w:rPr>
          <w:rFonts w:ascii="Times New Roman" w:hAnsi="Times New Roman" w:cs="Times New Roman"/>
        </w:rPr>
        <w:t>, enabling children to explore different options is evidence of creativity according to Craft (2005).</w:t>
      </w:r>
      <w:r w:rsidR="004F7CD8">
        <w:rPr>
          <w:rFonts w:ascii="Times New Roman" w:hAnsi="Times New Roman" w:cs="Times New Roman"/>
        </w:rPr>
        <w:t xml:space="preserve"> </w:t>
      </w:r>
      <w:r w:rsidR="003C69F4">
        <w:rPr>
          <w:rFonts w:ascii="Times New Roman" w:hAnsi="Times New Roman" w:cs="Times New Roman"/>
        </w:rPr>
        <w:t xml:space="preserve">The classroom environment needs to be enriched with different materials and equipment that </w:t>
      </w:r>
      <w:r w:rsidR="00C718C6">
        <w:rPr>
          <w:rFonts w:ascii="Times New Roman" w:hAnsi="Times New Roman" w:cs="Times New Roman"/>
        </w:rPr>
        <w:t xml:space="preserve">are </w:t>
      </w:r>
      <w:r w:rsidR="003C69F4">
        <w:rPr>
          <w:rFonts w:ascii="Times New Roman" w:hAnsi="Times New Roman" w:cs="Times New Roman"/>
        </w:rPr>
        <w:t>easy to access to promote creativity within the children’s bags (</w:t>
      </w:r>
      <w:r w:rsidR="00FD5DAC">
        <w:rPr>
          <w:rFonts w:ascii="Times New Roman" w:hAnsi="Times New Roman" w:cs="Times New Roman"/>
        </w:rPr>
        <w:t>Arthur and Cremin, 2010</w:t>
      </w:r>
      <w:r w:rsidR="009D4021">
        <w:rPr>
          <w:rFonts w:ascii="Times New Roman" w:hAnsi="Times New Roman" w:cs="Times New Roman"/>
        </w:rPr>
        <w:t>, p. 365</w:t>
      </w:r>
      <w:r w:rsidR="002F10C0">
        <w:rPr>
          <w:rFonts w:ascii="Times New Roman" w:hAnsi="Times New Roman" w:cs="Times New Roman"/>
        </w:rPr>
        <w:t>)</w:t>
      </w:r>
      <w:r w:rsidR="00A40B3E">
        <w:rPr>
          <w:rFonts w:ascii="Times New Roman" w:hAnsi="Times New Roman" w:cs="Times New Roman"/>
        </w:rPr>
        <w:t>.</w:t>
      </w:r>
      <w:r w:rsidR="002F10C0">
        <w:rPr>
          <w:rFonts w:ascii="Times New Roman" w:hAnsi="Times New Roman" w:cs="Times New Roman"/>
        </w:rPr>
        <w:t xml:space="preserve"> Moreover, Montessori (cited in Pound, 2005, p. 31) believed that children should have free movement within a classroom and be able to access materials easily.</w:t>
      </w:r>
      <w:r w:rsidR="00C718C6">
        <w:rPr>
          <w:rFonts w:ascii="Times New Roman" w:hAnsi="Times New Roman" w:cs="Times New Roman"/>
        </w:rPr>
        <w:t xml:space="preserve"> </w:t>
      </w:r>
      <w:r w:rsidR="00273E16">
        <w:rPr>
          <w:rFonts w:ascii="Times New Roman" w:hAnsi="Times New Roman" w:cs="Times New Roman"/>
        </w:rPr>
        <w:t xml:space="preserve">It is vital to model to the children that making mistakes is a positive thing that we can learn from, giving children an environment that they feel safe to do so is a </w:t>
      </w:r>
      <w:r w:rsidR="00BE774A">
        <w:rPr>
          <w:rFonts w:ascii="Times New Roman" w:hAnsi="Times New Roman" w:cs="Times New Roman"/>
        </w:rPr>
        <w:t>huge factor that teacher</w:t>
      </w:r>
      <w:r w:rsidR="00A40B3E">
        <w:rPr>
          <w:rFonts w:ascii="Times New Roman" w:hAnsi="Times New Roman" w:cs="Times New Roman"/>
        </w:rPr>
        <w:t>s</w:t>
      </w:r>
      <w:r w:rsidR="00273E16">
        <w:rPr>
          <w:rFonts w:ascii="Times New Roman" w:hAnsi="Times New Roman" w:cs="Times New Roman"/>
        </w:rPr>
        <w:t xml:space="preserve"> need to </w:t>
      </w:r>
      <w:r w:rsidR="003D1066">
        <w:rPr>
          <w:rFonts w:ascii="Times New Roman" w:hAnsi="Times New Roman" w:cs="Times New Roman"/>
        </w:rPr>
        <w:t>consider</w:t>
      </w:r>
      <w:r w:rsidR="004A7EB4">
        <w:rPr>
          <w:rFonts w:ascii="Times New Roman" w:hAnsi="Times New Roman" w:cs="Times New Roman"/>
        </w:rPr>
        <w:t xml:space="preserve"> (Steiner, cited in Pound, 2005, p. </w:t>
      </w:r>
      <w:r w:rsidR="002F2817">
        <w:rPr>
          <w:rFonts w:ascii="Times New Roman" w:hAnsi="Times New Roman" w:cs="Times New Roman"/>
        </w:rPr>
        <w:t>27).</w:t>
      </w:r>
      <w:r w:rsidR="00273E16">
        <w:rPr>
          <w:rFonts w:ascii="Times New Roman" w:hAnsi="Times New Roman" w:cs="Times New Roman"/>
        </w:rPr>
        <w:t xml:space="preserve"> Donaldson (2015) suggests that children need to be </w:t>
      </w:r>
      <w:r w:rsidR="00BE774A">
        <w:rPr>
          <w:rFonts w:ascii="Times New Roman" w:hAnsi="Times New Roman" w:cs="Times New Roman"/>
        </w:rPr>
        <w:t>confident,</w:t>
      </w:r>
      <w:r w:rsidR="00273E16">
        <w:rPr>
          <w:rFonts w:ascii="Times New Roman" w:hAnsi="Times New Roman" w:cs="Times New Roman"/>
        </w:rPr>
        <w:t xml:space="preserve"> but this can only be done by giving them an environment that they feel safe to do so and do not think they have failed (Robinson, 2001).</w:t>
      </w:r>
      <w:r w:rsidR="006E3BBC">
        <w:rPr>
          <w:rFonts w:ascii="Times New Roman" w:hAnsi="Times New Roman" w:cs="Times New Roman"/>
        </w:rPr>
        <w:t xml:space="preserve"> </w:t>
      </w:r>
    </w:p>
    <w:p w14:paraId="31D6D0E8" w14:textId="1919232F" w:rsidR="006E3BBC" w:rsidRDefault="006E3BBC" w:rsidP="00E0468E">
      <w:pPr>
        <w:spacing w:line="360" w:lineRule="auto"/>
        <w:rPr>
          <w:rFonts w:ascii="Times New Roman" w:hAnsi="Times New Roman" w:cs="Times New Roman"/>
        </w:rPr>
      </w:pPr>
    </w:p>
    <w:p w14:paraId="5C0E58EC" w14:textId="1D2C66E9" w:rsidR="001F36A3" w:rsidRDefault="006E3BBC" w:rsidP="00E0468E">
      <w:pPr>
        <w:spacing w:line="360" w:lineRule="auto"/>
        <w:rPr>
          <w:rFonts w:ascii="Times New Roman" w:hAnsi="Times New Roman" w:cs="Times New Roman"/>
        </w:rPr>
      </w:pPr>
      <w:r>
        <w:rPr>
          <w:rFonts w:ascii="Times New Roman" w:hAnsi="Times New Roman" w:cs="Times New Roman"/>
        </w:rPr>
        <w:t>Creating the bags will be a challenging activity for the children but challenge is needed in order to push their creativity and increase their persistence (</w:t>
      </w:r>
      <w:r w:rsidR="002E1AF6">
        <w:rPr>
          <w:rFonts w:ascii="Times New Roman" w:hAnsi="Times New Roman" w:cs="Times New Roman"/>
        </w:rPr>
        <w:t>WAG, 2016</w:t>
      </w:r>
      <w:r w:rsidR="002A4105">
        <w:rPr>
          <w:rFonts w:ascii="Times New Roman" w:hAnsi="Times New Roman" w:cs="Times New Roman"/>
        </w:rPr>
        <w:t>a</w:t>
      </w:r>
      <w:r w:rsidR="002E1AF6">
        <w:rPr>
          <w:rFonts w:ascii="Times New Roman" w:hAnsi="Times New Roman" w:cs="Times New Roman"/>
        </w:rPr>
        <w:t>).</w:t>
      </w:r>
      <w:r w:rsidR="00127FB2">
        <w:rPr>
          <w:rFonts w:ascii="Times New Roman" w:hAnsi="Times New Roman" w:cs="Times New Roman"/>
        </w:rPr>
        <w:t xml:space="preserve"> </w:t>
      </w:r>
      <w:r w:rsidR="009E451D">
        <w:rPr>
          <w:rFonts w:ascii="Times New Roman" w:hAnsi="Times New Roman" w:cs="Times New Roman"/>
        </w:rPr>
        <w:t xml:space="preserve">Creativity is enhanced by allowing the children to be curious and critically think about solutions to create their bags and giving them the opportunities to ask questions (Arthur and Cremin, 2010, p. 359). </w:t>
      </w:r>
      <w:r w:rsidR="00E4723F">
        <w:rPr>
          <w:rFonts w:ascii="Times New Roman" w:hAnsi="Times New Roman" w:cs="Times New Roman"/>
        </w:rPr>
        <w:t xml:space="preserve">Their curiosity encourages them to express themselves and enhance their thinking skills within their own learning (Tough, 1980, cited in Griffiths, 2010). </w:t>
      </w:r>
      <w:r w:rsidR="009472D4">
        <w:rPr>
          <w:rFonts w:ascii="Times New Roman" w:hAnsi="Times New Roman" w:cs="Times New Roman"/>
        </w:rPr>
        <w:t>Connecti</w:t>
      </w:r>
      <w:r w:rsidR="00080B34">
        <w:rPr>
          <w:rFonts w:ascii="Times New Roman" w:hAnsi="Times New Roman" w:cs="Times New Roman"/>
        </w:rPr>
        <w:t xml:space="preserve">ng the bag making with the previous art activity allows the children to have cross-curricular learning and creativity (Barnes, 2015). </w:t>
      </w:r>
      <w:r w:rsidR="00D521C4">
        <w:rPr>
          <w:rFonts w:ascii="Times New Roman" w:hAnsi="Times New Roman" w:cs="Times New Roman"/>
        </w:rPr>
        <w:t xml:space="preserve">When the children complete their </w:t>
      </w:r>
      <w:r w:rsidR="00486563">
        <w:rPr>
          <w:rFonts w:ascii="Times New Roman" w:hAnsi="Times New Roman" w:cs="Times New Roman"/>
        </w:rPr>
        <w:t>bag,</w:t>
      </w:r>
      <w:r w:rsidR="00D521C4">
        <w:rPr>
          <w:rFonts w:ascii="Times New Roman" w:hAnsi="Times New Roman" w:cs="Times New Roman"/>
        </w:rPr>
        <w:t xml:space="preserve"> they will have a sense of achievement </w:t>
      </w:r>
      <w:r w:rsidR="00830437">
        <w:rPr>
          <w:rFonts w:ascii="Times New Roman" w:hAnsi="Times New Roman" w:cs="Times New Roman"/>
        </w:rPr>
        <w:t xml:space="preserve">and physical evidence of their </w:t>
      </w:r>
      <w:r w:rsidR="00AF2817">
        <w:rPr>
          <w:rFonts w:ascii="Times New Roman" w:hAnsi="Times New Roman" w:cs="Times New Roman"/>
        </w:rPr>
        <w:t>creativity</w:t>
      </w:r>
      <w:r w:rsidR="009E451D">
        <w:rPr>
          <w:rFonts w:ascii="Times New Roman" w:hAnsi="Times New Roman" w:cs="Times New Roman"/>
        </w:rPr>
        <w:t xml:space="preserve">. </w:t>
      </w:r>
      <w:r w:rsidR="00940B19">
        <w:rPr>
          <w:rFonts w:ascii="Times New Roman" w:hAnsi="Times New Roman" w:cs="Times New Roman"/>
        </w:rPr>
        <w:t xml:space="preserve">The bags produced by the children will then be used in a school craft fayre where they have to sell them </w:t>
      </w:r>
      <w:r w:rsidR="00BC26E1">
        <w:rPr>
          <w:rFonts w:ascii="Times New Roman" w:hAnsi="Times New Roman" w:cs="Times New Roman"/>
        </w:rPr>
        <w:t>to make money for their enterprise. This shows the numeracy skill to be able to use money to pay for items up to £10 and calculate the change (WAG, 2014).</w:t>
      </w:r>
      <w:r w:rsidR="00BA3BDC">
        <w:rPr>
          <w:rFonts w:ascii="Times New Roman" w:hAnsi="Times New Roman" w:cs="Times New Roman"/>
        </w:rPr>
        <w:t xml:space="preserve"> </w:t>
      </w:r>
    </w:p>
    <w:p w14:paraId="7C5241A3" w14:textId="68F27FB3" w:rsidR="00850DDB" w:rsidRDefault="00BA3BDC" w:rsidP="00BE7B4F">
      <w:pPr>
        <w:pStyle w:val="NormalWeb"/>
        <w:spacing w:line="360" w:lineRule="auto"/>
        <w:rPr>
          <w:color w:val="211E1E"/>
        </w:rPr>
      </w:pPr>
      <w:r>
        <w:t>The learning can the</w:t>
      </w:r>
      <w:r w:rsidR="00B51693">
        <w:t>n</w:t>
      </w:r>
      <w:r>
        <w:t xml:space="preserve"> be </w:t>
      </w:r>
      <w:r w:rsidRPr="00BE7B4F">
        <w:t>moved on by giving the children a challenge to create a sleeping bag for an egg using the different techniques to attach the bag together</w:t>
      </w:r>
      <w:r w:rsidR="00200620">
        <w:t>, as learnt within the bag creating.</w:t>
      </w:r>
      <w:r w:rsidRPr="00BE7B4F">
        <w:t xml:space="preserve"> This challenge would encourage the children to apply previous knowledge to another challenge in a creative way (Seltzer and Bentley, 1999, cited in Craft, 2005</w:t>
      </w:r>
      <w:r w:rsidR="006902C8" w:rsidRPr="00BE7B4F">
        <w:t>, p. 7).</w:t>
      </w:r>
      <w:r w:rsidR="00ED128A" w:rsidRPr="00BE7B4F">
        <w:t xml:space="preserve"> </w:t>
      </w:r>
      <w:r w:rsidR="00005F74" w:rsidRPr="00BE7B4F">
        <w:t xml:space="preserve"> </w:t>
      </w:r>
      <w:r w:rsidR="00005F74" w:rsidRPr="00BE7B4F">
        <w:lastRenderedPageBreak/>
        <w:t>The Design and Technology activity enables the children to expand on the ideas of others within a group through discussion and collaboration (WAG, 2014).</w:t>
      </w:r>
      <w:r w:rsidR="00935C45" w:rsidRPr="00BE7B4F">
        <w:t xml:space="preserve"> </w:t>
      </w:r>
      <w:r w:rsidR="00573C4C" w:rsidRPr="00BE7B4F">
        <w:t xml:space="preserve"> The YCC element of this activity is within the learni</w:t>
      </w:r>
      <w:r w:rsidR="002678AC" w:rsidRPr="00BE7B4F">
        <w:t>n</w:t>
      </w:r>
      <w:r w:rsidR="00573C4C" w:rsidRPr="00BE7B4F">
        <w:t>g about Julien Macdonal</w:t>
      </w:r>
      <w:r w:rsidR="00EC6B58" w:rsidRPr="00BE7B4F">
        <w:t xml:space="preserve">d, </w:t>
      </w:r>
      <w:r w:rsidR="00573C4C" w:rsidRPr="00BE7B4F">
        <w:t xml:space="preserve">incorporating their Snow Dog design which has Welsh cultural element </w:t>
      </w:r>
      <w:r w:rsidR="00EC6B58" w:rsidRPr="00BE7B4F">
        <w:t>and an economic aspect within the enterp</w:t>
      </w:r>
      <w:r w:rsidR="00F12717" w:rsidRPr="00BE7B4F">
        <w:t>r</w:t>
      </w:r>
      <w:r w:rsidR="00EC6B58" w:rsidRPr="00BE7B4F">
        <w:t>ise</w:t>
      </w:r>
      <w:r w:rsidR="00573C4C" w:rsidRPr="00BE7B4F">
        <w:t xml:space="preserve"> (</w:t>
      </w:r>
      <w:r w:rsidR="00EC6B58" w:rsidRPr="00BE7B4F">
        <w:t xml:space="preserve">WAG, </w:t>
      </w:r>
      <w:r w:rsidR="00573C4C" w:rsidRPr="00BE7B4F">
        <w:t>2003).</w:t>
      </w:r>
      <w:r w:rsidR="007C7EFA" w:rsidRPr="00BE7B4F">
        <w:t xml:space="preserve"> The learning objective of this activity is to create a bag using your creativity including your Snow Dog design in order to sell it in the school craft fayre.</w:t>
      </w:r>
      <w:r w:rsidR="00CF5AA0" w:rsidRPr="00BE7B4F">
        <w:t xml:space="preserve"> </w:t>
      </w:r>
      <w:r w:rsidR="00BE7B4F" w:rsidRPr="00BE7B4F">
        <w:t>The main skill the children will learn from this activity is to “</w:t>
      </w:r>
      <w:r w:rsidR="00BE7B4F" w:rsidRPr="00BE7B4F">
        <w:rPr>
          <w:color w:val="211E1E"/>
        </w:rPr>
        <w:t>choose appropriate materials, ingredients, equipment, tools/utensils and techniques, from a range made available to them” (WAG, 2008</w:t>
      </w:r>
      <w:r w:rsidR="00BE7B4F">
        <w:rPr>
          <w:color w:val="211E1E"/>
        </w:rPr>
        <w:t xml:space="preserve">c, p.12) and the other skills covered are in appendix </w:t>
      </w:r>
      <w:r w:rsidR="002C4650">
        <w:rPr>
          <w:color w:val="211E1E"/>
        </w:rPr>
        <w:t>7</w:t>
      </w:r>
      <w:r w:rsidR="00BE7B4F">
        <w:rPr>
          <w:color w:val="211E1E"/>
        </w:rPr>
        <w:t>.</w:t>
      </w:r>
      <w:r w:rsidR="00455F91">
        <w:rPr>
          <w:color w:val="211E1E"/>
        </w:rPr>
        <w:t xml:space="preserve"> The Habits of Mind </w:t>
      </w:r>
      <w:r w:rsidR="00A90330">
        <w:rPr>
          <w:color w:val="211E1E"/>
        </w:rPr>
        <w:t>included within this activity are persistence, thinking independently</w:t>
      </w:r>
      <w:r w:rsidR="00B42F11">
        <w:rPr>
          <w:color w:val="211E1E"/>
        </w:rPr>
        <w:t xml:space="preserve">, </w:t>
      </w:r>
      <w:r w:rsidR="006D1E51">
        <w:rPr>
          <w:color w:val="211E1E"/>
        </w:rPr>
        <w:t>creating, imagining, innovating and</w:t>
      </w:r>
      <w:r w:rsidR="00A90330">
        <w:rPr>
          <w:color w:val="211E1E"/>
        </w:rPr>
        <w:t xml:space="preserve"> taking responsible risks (Costa and Kallick</w:t>
      </w:r>
      <w:r w:rsidR="004B3F53">
        <w:rPr>
          <w:color w:val="211E1E"/>
        </w:rPr>
        <w:t xml:space="preserve">, </w:t>
      </w:r>
      <w:r w:rsidR="00A90330">
        <w:rPr>
          <w:color w:val="211E1E"/>
        </w:rPr>
        <w:t>2008).</w:t>
      </w:r>
      <w:r w:rsidR="00F81FAE">
        <w:rPr>
          <w:color w:val="211E1E"/>
        </w:rPr>
        <w:t xml:space="preserve"> Although in the current curriculum this activity sits within Design and Technology within the new curriculum Successful Futures it would sit in Expressive Arts and Science and Technology</w:t>
      </w:r>
      <w:r w:rsidR="0015754D">
        <w:rPr>
          <w:color w:val="211E1E"/>
        </w:rPr>
        <w:t xml:space="preserve"> (Donaldson, 2015).</w:t>
      </w:r>
    </w:p>
    <w:p w14:paraId="266A4570" w14:textId="6A615575" w:rsidR="005B0EC1" w:rsidRDefault="00850DDB" w:rsidP="00BE7B4F">
      <w:pPr>
        <w:pStyle w:val="NormalWeb"/>
        <w:spacing w:line="360" w:lineRule="auto"/>
        <w:rPr>
          <w:color w:val="211E1E"/>
        </w:rPr>
      </w:pPr>
      <w:r>
        <w:rPr>
          <w:color w:val="211E1E"/>
        </w:rPr>
        <w:t xml:space="preserve"> </w:t>
      </w:r>
      <w:r w:rsidR="00F02225">
        <w:rPr>
          <w:color w:val="211E1E"/>
        </w:rPr>
        <w:t>The third activity within this theme is a Drama activity. The children will create an advertisement for the local tourism board using green screening as a cross-curricular way to incorporate ICT (Barnes, 2015).</w:t>
      </w:r>
      <w:r w:rsidR="000F6E72">
        <w:rPr>
          <w:color w:val="211E1E"/>
        </w:rPr>
        <w:t xml:space="preserve"> Using the internet, travel brochures and existing advertisements will allow the children to research examples of advertisements from a number of sources to improve their knowledge and accuracy</w:t>
      </w:r>
      <w:r w:rsidR="00635050">
        <w:rPr>
          <w:color w:val="211E1E"/>
        </w:rPr>
        <w:t xml:space="preserve"> of advertisements (Janes, 2014).</w:t>
      </w:r>
      <w:r w:rsidR="001C2143">
        <w:rPr>
          <w:color w:val="211E1E"/>
        </w:rPr>
        <w:t xml:space="preserve"> </w:t>
      </w:r>
      <w:r w:rsidR="005A6B86">
        <w:rPr>
          <w:color w:val="211E1E"/>
        </w:rPr>
        <w:t xml:space="preserve"> Previously the children would have created brochures for their local tourist board which they can use to help them with their advertisement</w:t>
      </w:r>
      <w:r w:rsidR="00B332B1">
        <w:rPr>
          <w:color w:val="211E1E"/>
        </w:rPr>
        <w:t>, giving them a solid knowledge beforehand</w:t>
      </w:r>
      <w:r w:rsidR="003263E8">
        <w:rPr>
          <w:color w:val="211E1E"/>
        </w:rPr>
        <w:t>,</w:t>
      </w:r>
      <w:r w:rsidR="00B332B1">
        <w:rPr>
          <w:color w:val="211E1E"/>
        </w:rPr>
        <w:t xml:space="preserve"> allow</w:t>
      </w:r>
      <w:r w:rsidR="003263E8">
        <w:rPr>
          <w:color w:val="211E1E"/>
        </w:rPr>
        <w:t>ing</w:t>
      </w:r>
      <w:r w:rsidR="00B332B1">
        <w:rPr>
          <w:color w:val="211E1E"/>
        </w:rPr>
        <w:t xml:space="preserve"> for creativity to happen </w:t>
      </w:r>
      <w:r w:rsidR="005F50DD">
        <w:rPr>
          <w:color w:val="211E1E"/>
        </w:rPr>
        <w:t>(</w:t>
      </w:r>
      <w:r w:rsidR="00797C11">
        <w:rPr>
          <w:color w:val="211E1E"/>
        </w:rPr>
        <w:t xml:space="preserve">Prentice, 2000 cited in </w:t>
      </w:r>
      <w:r w:rsidR="005F50DD">
        <w:rPr>
          <w:color w:val="211E1E"/>
        </w:rPr>
        <w:t>Fumoto, et al., 2012</w:t>
      </w:r>
      <w:r w:rsidR="00797C11">
        <w:rPr>
          <w:color w:val="211E1E"/>
        </w:rPr>
        <w:t>, p. 120</w:t>
      </w:r>
      <w:r w:rsidR="005F50DD">
        <w:rPr>
          <w:color w:val="211E1E"/>
        </w:rPr>
        <w:t>)</w:t>
      </w:r>
      <w:r w:rsidR="005A6B86">
        <w:rPr>
          <w:color w:val="211E1E"/>
        </w:rPr>
        <w:t xml:space="preserve">. </w:t>
      </w:r>
      <w:r w:rsidR="005B0EC1">
        <w:rPr>
          <w:color w:val="211E1E"/>
        </w:rPr>
        <w:t xml:space="preserve">Bloomfield and Childs (2000) believe that drama should be learnt and taught through participation, repertoire, context and critical awareness. </w:t>
      </w:r>
      <w:r w:rsidR="008B2772">
        <w:rPr>
          <w:color w:val="211E1E"/>
        </w:rPr>
        <w:t xml:space="preserve">Children learn about drama and performing from the Foundation Phase through the use of </w:t>
      </w:r>
      <w:r w:rsidR="002178A0">
        <w:rPr>
          <w:color w:val="211E1E"/>
        </w:rPr>
        <w:t>storytelling</w:t>
      </w:r>
      <w:r w:rsidR="005A7503">
        <w:rPr>
          <w:color w:val="211E1E"/>
        </w:rPr>
        <w:t xml:space="preserve"> and role play (Froebel</w:t>
      </w:r>
      <w:r w:rsidR="00F61E03">
        <w:rPr>
          <w:color w:val="211E1E"/>
        </w:rPr>
        <w:t xml:space="preserve"> and Steiner, </w:t>
      </w:r>
      <w:r w:rsidR="005A7503">
        <w:rPr>
          <w:color w:val="211E1E"/>
        </w:rPr>
        <w:t>cited in Pound, 2005, p. 15).</w:t>
      </w:r>
      <w:r w:rsidR="008E5E5D">
        <w:rPr>
          <w:color w:val="211E1E"/>
        </w:rPr>
        <w:t xml:space="preserve"> However, Vygotsky (cited in Pound, 2005, p. 41) believed that children learn from another person who has more experience. </w:t>
      </w:r>
      <w:r w:rsidR="00A97CD0">
        <w:rPr>
          <w:color w:val="211E1E"/>
        </w:rPr>
        <w:t xml:space="preserve">Edwards (2010) believes that </w:t>
      </w:r>
      <w:r w:rsidR="005706E2">
        <w:rPr>
          <w:color w:val="211E1E"/>
        </w:rPr>
        <w:t>creative drama comes from the children’s imagination and knowledge not the teacher’s.</w:t>
      </w:r>
    </w:p>
    <w:p w14:paraId="27D0392D" w14:textId="4B74A9F2" w:rsidR="00DF3037" w:rsidRDefault="00577E8E" w:rsidP="00BE7B4F">
      <w:pPr>
        <w:pStyle w:val="NormalWeb"/>
        <w:spacing w:line="360" w:lineRule="auto"/>
        <w:rPr>
          <w:color w:val="211E1E"/>
        </w:rPr>
      </w:pPr>
      <w:r>
        <w:rPr>
          <w:color w:val="211E1E"/>
        </w:rPr>
        <w:t xml:space="preserve">Working in small groups of 4 enables the children to work </w:t>
      </w:r>
      <w:r w:rsidR="00B03E37">
        <w:rPr>
          <w:color w:val="211E1E"/>
        </w:rPr>
        <w:t>collaboratively</w:t>
      </w:r>
      <w:r w:rsidR="00433F4D">
        <w:rPr>
          <w:color w:val="211E1E"/>
        </w:rPr>
        <w:t xml:space="preserve"> increases their </w:t>
      </w:r>
      <w:r w:rsidR="00B03E37">
        <w:rPr>
          <w:color w:val="211E1E"/>
        </w:rPr>
        <w:t>creativity</w:t>
      </w:r>
      <w:r w:rsidR="00433F4D">
        <w:rPr>
          <w:color w:val="211E1E"/>
        </w:rPr>
        <w:t xml:space="preserve"> by sharing ideas and roles within the group (WAG, 2016</w:t>
      </w:r>
      <w:r w:rsidR="002A4105">
        <w:rPr>
          <w:color w:val="211E1E"/>
        </w:rPr>
        <w:t>a</w:t>
      </w:r>
      <w:r w:rsidR="00433F4D">
        <w:rPr>
          <w:color w:val="211E1E"/>
        </w:rPr>
        <w:t>).</w:t>
      </w:r>
      <w:r w:rsidR="00B03E37">
        <w:rPr>
          <w:color w:val="211E1E"/>
        </w:rPr>
        <w:t xml:space="preserve"> </w:t>
      </w:r>
      <w:r w:rsidR="000A0C8D">
        <w:rPr>
          <w:color w:val="211E1E"/>
        </w:rPr>
        <w:t xml:space="preserve">Giving a purpose behind the learning and a topic that relates to them allows the children to be enthusiastic and immersed within the activity (Wien, 2008). </w:t>
      </w:r>
      <w:r w:rsidR="00B03E37">
        <w:rPr>
          <w:color w:val="211E1E"/>
        </w:rPr>
        <w:t>They</w:t>
      </w:r>
      <w:r w:rsidR="00FF4C52">
        <w:rPr>
          <w:color w:val="211E1E"/>
        </w:rPr>
        <w:t xml:space="preserve"> will</w:t>
      </w:r>
      <w:r w:rsidR="00B03E37">
        <w:rPr>
          <w:color w:val="211E1E"/>
        </w:rPr>
        <w:t xml:space="preserve"> be given a story board with three boxes </w:t>
      </w:r>
      <w:r w:rsidR="00B03E37">
        <w:rPr>
          <w:color w:val="211E1E"/>
        </w:rPr>
        <w:lastRenderedPageBreak/>
        <w:t>to fill out, to allow them to put their ideas down on paper and give structure to their piece of drama</w:t>
      </w:r>
      <w:r w:rsidR="00BA7A66">
        <w:rPr>
          <w:color w:val="211E1E"/>
        </w:rPr>
        <w:t xml:space="preserve">, </w:t>
      </w:r>
      <w:r w:rsidR="000A0C8D">
        <w:rPr>
          <w:color w:val="211E1E"/>
        </w:rPr>
        <w:t>as giving children time to make their own decision enhances their creativity (Fumoto and Robinson, 2006, cited in Fumoto et al., 2012, p. 126).</w:t>
      </w:r>
      <w:r w:rsidR="0004127B">
        <w:rPr>
          <w:color w:val="211E1E"/>
        </w:rPr>
        <w:t xml:space="preserve"> </w:t>
      </w:r>
      <w:r w:rsidR="00BA7A66">
        <w:rPr>
          <w:color w:val="211E1E"/>
        </w:rPr>
        <w:t xml:space="preserve"> Once, the children ha</w:t>
      </w:r>
      <w:r w:rsidR="00AE119A">
        <w:rPr>
          <w:color w:val="211E1E"/>
        </w:rPr>
        <w:t xml:space="preserve">ve </w:t>
      </w:r>
      <w:r w:rsidR="00BA7A66">
        <w:rPr>
          <w:color w:val="211E1E"/>
        </w:rPr>
        <w:t xml:space="preserve">created their story boards they will need to put it into action. </w:t>
      </w:r>
      <w:r w:rsidR="00753C83">
        <w:rPr>
          <w:color w:val="211E1E"/>
        </w:rPr>
        <w:t>Working together the children will create their three scenes of their advertisements incorporating speech</w:t>
      </w:r>
      <w:r w:rsidR="00EB703E">
        <w:rPr>
          <w:color w:val="211E1E"/>
        </w:rPr>
        <w:t>, expression</w:t>
      </w:r>
      <w:r w:rsidR="00753C83">
        <w:rPr>
          <w:color w:val="211E1E"/>
        </w:rPr>
        <w:t xml:space="preserve"> and actions. The aim for the activity is to get the children so immersed and passionate about the activity that they are in the ‘flow’ of learning where creativity is at its peak (Robinson, 2001 and Csikszentmihalyi, 1997).</w:t>
      </w:r>
      <w:r w:rsidR="00722E2D">
        <w:rPr>
          <w:color w:val="211E1E"/>
        </w:rPr>
        <w:t xml:space="preserve"> Drama allows children to become more confident to express themselves through actions</w:t>
      </w:r>
      <w:r w:rsidR="00932B17">
        <w:rPr>
          <w:color w:val="211E1E"/>
        </w:rPr>
        <w:t>, expression</w:t>
      </w:r>
      <w:r w:rsidR="00722E2D">
        <w:rPr>
          <w:color w:val="211E1E"/>
        </w:rPr>
        <w:t xml:space="preserve"> and speech, opening the opportunities for children that do not feel confident expressing themselves through writin</w:t>
      </w:r>
      <w:r w:rsidR="00B66D72">
        <w:rPr>
          <w:color w:val="211E1E"/>
        </w:rPr>
        <w:t>g</w:t>
      </w:r>
      <w:r w:rsidR="004621C7">
        <w:rPr>
          <w:color w:val="211E1E"/>
        </w:rPr>
        <w:t xml:space="preserve"> and becoming more inclusive </w:t>
      </w:r>
      <w:r w:rsidR="00722E2D">
        <w:rPr>
          <w:color w:val="211E1E"/>
        </w:rPr>
        <w:t>(Griffiths, 2010, p. 83</w:t>
      </w:r>
      <w:r w:rsidR="00903690">
        <w:rPr>
          <w:color w:val="211E1E"/>
        </w:rPr>
        <w:t xml:space="preserve"> and Estyn, 2015, p. 7</w:t>
      </w:r>
      <w:r w:rsidR="00722E2D">
        <w:rPr>
          <w:color w:val="211E1E"/>
        </w:rPr>
        <w:t>).</w:t>
      </w:r>
      <w:r w:rsidR="00C6547A">
        <w:rPr>
          <w:color w:val="211E1E"/>
        </w:rPr>
        <w:t xml:space="preserve"> </w:t>
      </w:r>
    </w:p>
    <w:p w14:paraId="2B34978E" w14:textId="65148F6E" w:rsidR="00ED128A" w:rsidRDefault="00903690" w:rsidP="004D5703">
      <w:pPr>
        <w:pStyle w:val="NormalWeb"/>
        <w:spacing w:line="360" w:lineRule="auto"/>
        <w:rPr>
          <w:color w:val="211E1E"/>
        </w:rPr>
      </w:pPr>
      <w:r>
        <w:rPr>
          <w:color w:val="211E1E"/>
        </w:rPr>
        <w:t xml:space="preserve">The teacher will use a pit stop after all the groups have created their first scene to ensure they are on task. Each group will perform their first scene to the class to ensure they are including speech, expression and actions. It is important to get children to evaluate their own and other’s work </w:t>
      </w:r>
      <w:r w:rsidR="00E349A9">
        <w:rPr>
          <w:color w:val="211E1E"/>
        </w:rPr>
        <w:t>as it raises the standard of the children’s work (Black and Wiliam, 1998 and Hattie, 2008).</w:t>
      </w:r>
      <w:r w:rsidR="00DF3037">
        <w:rPr>
          <w:color w:val="211E1E"/>
        </w:rPr>
        <w:t xml:space="preserve"> </w:t>
      </w:r>
      <w:r w:rsidR="003524A0">
        <w:rPr>
          <w:color w:val="211E1E"/>
        </w:rPr>
        <w:t xml:space="preserve">When the children feel their three scenes are </w:t>
      </w:r>
      <w:r w:rsidR="00B308A6">
        <w:rPr>
          <w:color w:val="211E1E"/>
        </w:rPr>
        <w:t>ready,</w:t>
      </w:r>
      <w:r w:rsidR="003524A0">
        <w:rPr>
          <w:color w:val="211E1E"/>
        </w:rPr>
        <w:t xml:space="preserve"> they will record them using green screening. The children would have had previous experience of green screening to allow them to complete this activity. Using ICT as an education tool helps children to develop their creativity, social skills, organisational skills and technical know-how (Grigg, 2015, p. 222).</w:t>
      </w:r>
      <w:r w:rsidR="00A97F47">
        <w:rPr>
          <w:color w:val="211E1E"/>
        </w:rPr>
        <w:t xml:space="preserve">  To celebrate the </w:t>
      </w:r>
      <w:r w:rsidR="00981F55">
        <w:rPr>
          <w:color w:val="211E1E"/>
        </w:rPr>
        <w:t xml:space="preserve">children’s </w:t>
      </w:r>
      <w:r w:rsidR="00A97F47">
        <w:rPr>
          <w:color w:val="211E1E"/>
        </w:rPr>
        <w:t xml:space="preserve">work the completed advertisements will be shown in a class premier </w:t>
      </w:r>
      <w:r w:rsidR="0064536C">
        <w:rPr>
          <w:color w:val="211E1E"/>
        </w:rPr>
        <w:t xml:space="preserve">for the children to look forward to. Also, the advertisements will be on display in the foyer of the school so visitors can see the children’s work on the local area. </w:t>
      </w:r>
    </w:p>
    <w:p w14:paraId="0693242D" w14:textId="58AAC2BE" w:rsidR="00861B5C" w:rsidRDefault="004F1AFE" w:rsidP="004D5703">
      <w:pPr>
        <w:pStyle w:val="NormalWeb"/>
        <w:spacing w:line="360" w:lineRule="auto"/>
        <w:rPr>
          <w:color w:val="211E1E"/>
        </w:rPr>
      </w:pPr>
      <w:r>
        <w:rPr>
          <w:color w:val="211E1E"/>
        </w:rPr>
        <w:t xml:space="preserve">The learning can be moved on then to concentrating more on improvising using props to help the children see the drama piece from a different angle and explore characterisation. </w:t>
      </w:r>
      <w:r w:rsidR="007A6A99">
        <w:rPr>
          <w:color w:val="211E1E"/>
        </w:rPr>
        <w:t>The learning objective for this activity would be by the end of the lesson, you should be able to create an advertisement for the local tourist board including actions, speech and emotions whilst using green screening to record it.</w:t>
      </w:r>
      <w:r w:rsidR="003B09EA">
        <w:rPr>
          <w:color w:val="211E1E"/>
        </w:rPr>
        <w:t xml:space="preserve"> The main skill for the activity is “explore issues and themes through role play” (WAG, 2016</w:t>
      </w:r>
      <w:r w:rsidR="002A4105">
        <w:rPr>
          <w:color w:val="211E1E"/>
        </w:rPr>
        <w:t>b</w:t>
      </w:r>
      <w:r w:rsidR="003B09EA">
        <w:rPr>
          <w:color w:val="211E1E"/>
        </w:rPr>
        <w:t xml:space="preserve">, p. 3) and the other skills covered are shown in appendix </w:t>
      </w:r>
      <w:r w:rsidR="002C4650">
        <w:rPr>
          <w:color w:val="211E1E"/>
        </w:rPr>
        <w:t>8</w:t>
      </w:r>
      <w:r w:rsidR="003B09EA">
        <w:rPr>
          <w:color w:val="211E1E"/>
        </w:rPr>
        <w:t xml:space="preserve">. Although there is not </w:t>
      </w:r>
      <w:r w:rsidR="00536B7A">
        <w:rPr>
          <w:color w:val="211E1E"/>
        </w:rPr>
        <w:t>a drama curriculum there are a few drama skills that sit within the English curriculum but with the new Successful Futures curriculum Drama will be included within the Expressive Arts (Donaldson, 2015).</w:t>
      </w:r>
      <w:r w:rsidR="00E8178A">
        <w:rPr>
          <w:color w:val="211E1E"/>
        </w:rPr>
        <w:t xml:space="preserve"> The YCC included within this activity is the </w:t>
      </w:r>
      <w:r w:rsidR="00FA2E9A">
        <w:rPr>
          <w:color w:val="211E1E"/>
        </w:rPr>
        <w:t>cultural</w:t>
      </w:r>
      <w:r w:rsidR="00E8178A">
        <w:rPr>
          <w:color w:val="211E1E"/>
        </w:rPr>
        <w:t xml:space="preserve"> element through learning about the traditions of Wales and </w:t>
      </w:r>
      <w:r w:rsidR="00E8178A">
        <w:rPr>
          <w:color w:val="211E1E"/>
        </w:rPr>
        <w:lastRenderedPageBreak/>
        <w:t>environmental element by including various landscapes of their local area within their advertisement.</w:t>
      </w:r>
      <w:r w:rsidR="00505F85">
        <w:rPr>
          <w:color w:val="211E1E"/>
        </w:rPr>
        <w:t xml:space="preserve"> The Habits of Mind encouraged within this activity are </w:t>
      </w:r>
      <w:r w:rsidR="00E30695">
        <w:rPr>
          <w:color w:val="211E1E"/>
        </w:rPr>
        <w:t xml:space="preserve">to </w:t>
      </w:r>
      <w:r w:rsidR="00505F85">
        <w:rPr>
          <w:color w:val="211E1E"/>
        </w:rPr>
        <w:t>listen with understanding and empathy, creating, imagining and innovating and thinking flexibly</w:t>
      </w:r>
      <w:r w:rsidR="00C04A75">
        <w:rPr>
          <w:color w:val="211E1E"/>
        </w:rPr>
        <w:t xml:space="preserve"> (Costa and Kallick, 2008).</w:t>
      </w:r>
    </w:p>
    <w:p w14:paraId="0A61A438" w14:textId="7BE4CC42" w:rsidR="00861B5C" w:rsidRDefault="00861B5C" w:rsidP="004D5703">
      <w:pPr>
        <w:pStyle w:val="NormalWeb"/>
        <w:spacing w:line="360" w:lineRule="auto"/>
        <w:rPr>
          <w:color w:val="211E1E"/>
        </w:rPr>
      </w:pPr>
      <w:r>
        <w:rPr>
          <w:color w:val="211E1E"/>
        </w:rPr>
        <w:t>In</w:t>
      </w:r>
      <w:r w:rsidR="009D5E25">
        <w:rPr>
          <w:color w:val="211E1E"/>
        </w:rPr>
        <w:t xml:space="preserve"> </w:t>
      </w:r>
      <w:r>
        <w:rPr>
          <w:color w:val="211E1E"/>
        </w:rPr>
        <w:t xml:space="preserve">conclusion, </w:t>
      </w:r>
      <w:r w:rsidR="00D87C27">
        <w:rPr>
          <w:color w:val="211E1E"/>
        </w:rPr>
        <w:t xml:space="preserve">all the activities within this theme use the visual and expressive arts as a focus and include different elements of the curriculum within them. </w:t>
      </w:r>
      <w:r w:rsidR="00C04A75">
        <w:rPr>
          <w:color w:val="211E1E"/>
        </w:rPr>
        <w:t xml:space="preserve">In order to celebrate the children’s work from these activities </w:t>
      </w:r>
      <w:r w:rsidR="00256D85">
        <w:rPr>
          <w:color w:val="211E1E"/>
        </w:rPr>
        <w:t xml:space="preserve">the children will be selling their bags they produced in a school craft fayre to build on their enterprising skills (Donaldson, 2015) and an exhibition for the parents to come and see their child’s art work </w:t>
      </w:r>
      <w:r w:rsidR="00846A51">
        <w:rPr>
          <w:color w:val="211E1E"/>
        </w:rPr>
        <w:t xml:space="preserve">enabling the children to explain the meaning behind their paintings and how important their local area is to them. Involving parents in their children’s education allows them to engage with their children and </w:t>
      </w:r>
      <w:r w:rsidR="000C782B">
        <w:rPr>
          <w:color w:val="211E1E"/>
        </w:rPr>
        <w:t xml:space="preserve">helps to improve behaviour and attainment </w:t>
      </w:r>
      <w:r w:rsidR="00846A51">
        <w:rPr>
          <w:color w:val="211E1E"/>
        </w:rPr>
        <w:t>(Grigg, 2015</w:t>
      </w:r>
      <w:r w:rsidR="000C782B">
        <w:rPr>
          <w:color w:val="211E1E"/>
        </w:rPr>
        <w:t xml:space="preserve"> and Arthur and Cremin, 2010</w:t>
      </w:r>
      <w:r w:rsidR="00846A51">
        <w:rPr>
          <w:color w:val="211E1E"/>
        </w:rPr>
        <w:t>).</w:t>
      </w:r>
      <w:r w:rsidR="000C782B">
        <w:rPr>
          <w:color w:val="211E1E"/>
        </w:rPr>
        <w:t xml:space="preserve"> </w:t>
      </w:r>
      <w:r w:rsidR="004D25FC">
        <w:rPr>
          <w:color w:val="211E1E"/>
        </w:rPr>
        <w:t xml:space="preserve">The children’s advertisements will be displayed within the school to be seen </w:t>
      </w:r>
      <w:r w:rsidR="0033144D">
        <w:rPr>
          <w:color w:val="211E1E"/>
        </w:rPr>
        <w:t>as it will improve the children’s self-esteem (Estyn, 2015) and give the children a rich learning environment (Steiner, cited in Pound, 2005).</w:t>
      </w:r>
    </w:p>
    <w:p w14:paraId="785CD3F1" w14:textId="7B8F12EE" w:rsidR="00653DA1" w:rsidRDefault="00C32D43" w:rsidP="004D5703">
      <w:pPr>
        <w:pStyle w:val="NormalWeb"/>
        <w:spacing w:line="360" w:lineRule="auto"/>
        <w:rPr>
          <w:color w:val="211E1E"/>
        </w:rPr>
      </w:pPr>
      <w:r>
        <w:rPr>
          <w:color w:val="211E1E"/>
        </w:rPr>
        <w:t>From the activities there are many skills that are learnt throughout and the theme allows the children to see that creativity can take on many forms</w:t>
      </w:r>
      <w:r w:rsidR="005F6950">
        <w:rPr>
          <w:color w:val="211E1E"/>
        </w:rPr>
        <w:t xml:space="preserve"> within the visual and expressive arts.</w:t>
      </w:r>
      <w:r w:rsidR="007A5A8E">
        <w:rPr>
          <w:color w:val="211E1E"/>
        </w:rPr>
        <w:t xml:space="preserve"> </w:t>
      </w:r>
      <w:r w:rsidR="000C745E">
        <w:rPr>
          <w:color w:val="211E1E"/>
        </w:rPr>
        <w:t xml:space="preserve">The activities give the children opportunities to improve their effectiveness of their brains by using creative thinking (Ratey, 2008). However, if the teacher lacks enthusiasm and poorly plans the </w:t>
      </w:r>
      <w:r w:rsidR="00482487">
        <w:rPr>
          <w:color w:val="211E1E"/>
        </w:rPr>
        <w:t>activities</w:t>
      </w:r>
      <w:r w:rsidR="000C745E">
        <w:rPr>
          <w:color w:val="211E1E"/>
        </w:rPr>
        <w:t xml:space="preserve"> for the children to think </w:t>
      </w:r>
      <w:r w:rsidR="00482487">
        <w:rPr>
          <w:color w:val="211E1E"/>
        </w:rPr>
        <w:t>creatively</w:t>
      </w:r>
      <w:r w:rsidR="000C745E">
        <w:rPr>
          <w:color w:val="211E1E"/>
        </w:rPr>
        <w:t xml:space="preserve"> it leads the children to lack confidence (Barnes, 2015).</w:t>
      </w:r>
      <w:r w:rsidR="005F6950">
        <w:rPr>
          <w:color w:val="211E1E"/>
        </w:rPr>
        <w:t xml:space="preserve"> It is not about being the best artist within the class, you can be a creative thinker and apply what you already know to something new in a creative way.</w:t>
      </w:r>
      <w:r w:rsidR="00D25D43">
        <w:rPr>
          <w:color w:val="211E1E"/>
        </w:rPr>
        <w:t xml:space="preserve"> </w:t>
      </w:r>
      <w:r w:rsidR="00FA5F84">
        <w:rPr>
          <w:color w:val="211E1E"/>
        </w:rPr>
        <w:t xml:space="preserve">Although, trying something new for children can be scary, the children know that from these activities they are in a safe environment where making mistakes is a good thing. </w:t>
      </w:r>
      <w:r w:rsidR="00956D17">
        <w:rPr>
          <w:color w:val="211E1E"/>
        </w:rPr>
        <w:t xml:space="preserve">Visual and </w:t>
      </w:r>
      <w:r w:rsidR="00D942F8">
        <w:rPr>
          <w:color w:val="211E1E"/>
        </w:rPr>
        <w:t>e</w:t>
      </w:r>
      <w:r w:rsidR="00956D17">
        <w:rPr>
          <w:color w:val="211E1E"/>
        </w:rPr>
        <w:t xml:space="preserve">xpressive arts </w:t>
      </w:r>
      <w:r w:rsidR="00BB78C6">
        <w:rPr>
          <w:color w:val="211E1E"/>
        </w:rPr>
        <w:t>are</w:t>
      </w:r>
      <w:r w:rsidR="00956D17">
        <w:rPr>
          <w:color w:val="211E1E"/>
        </w:rPr>
        <w:t xml:space="preserve"> </w:t>
      </w:r>
      <w:r w:rsidR="007D0BDD">
        <w:rPr>
          <w:color w:val="211E1E"/>
        </w:rPr>
        <w:t>inclusive,</w:t>
      </w:r>
      <w:r w:rsidR="00956D17">
        <w:rPr>
          <w:color w:val="211E1E"/>
        </w:rPr>
        <w:t xml:space="preserve"> and anyone can participate and enjoy it.</w:t>
      </w:r>
      <w:r w:rsidR="000974B6">
        <w:rPr>
          <w:color w:val="211E1E"/>
        </w:rPr>
        <w:t xml:space="preserve"> Although, some pupils may still find expressive arts difficult to participate in, the teacher must b</w:t>
      </w:r>
      <w:r w:rsidR="00A64AA8">
        <w:rPr>
          <w:color w:val="211E1E"/>
        </w:rPr>
        <w:t>e understanding and give the children time to slowly integrate</w:t>
      </w:r>
      <w:r w:rsidR="00F02C80">
        <w:rPr>
          <w:color w:val="211E1E"/>
        </w:rPr>
        <w:t xml:space="preserve"> </w:t>
      </w:r>
      <w:r w:rsidR="00A64AA8">
        <w:rPr>
          <w:color w:val="211E1E"/>
        </w:rPr>
        <w:t>the</w:t>
      </w:r>
      <w:r w:rsidR="00F02C80">
        <w:rPr>
          <w:color w:val="211E1E"/>
        </w:rPr>
        <w:t>m into the</w:t>
      </w:r>
      <w:r w:rsidR="00A64AA8">
        <w:rPr>
          <w:color w:val="211E1E"/>
        </w:rPr>
        <w:t xml:space="preserve"> activities at their own pace</w:t>
      </w:r>
      <w:r w:rsidR="00F02C80">
        <w:rPr>
          <w:color w:val="211E1E"/>
        </w:rPr>
        <w:t xml:space="preserve"> which enhances the healthier Wales well-being goal (WAG, 201</w:t>
      </w:r>
      <w:r w:rsidR="00B174A6">
        <w:rPr>
          <w:color w:val="211E1E"/>
        </w:rPr>
        <w:t>5b)</w:t>
      </w:r>
      <w:r w:rsidR="00A64AA8">
        <w:rPr>
          <w:color w:val="211E1E"/>
        </w:rPr>
        <w:t xml:space="preserve">. </w:t>
      </w:r>
      <w:r w:rsidR="00956D17">
        <w:rPr>
          <w:color w:val="211E1E"/>
        </w:rPr>
        <w:t xml:space="preserve"> </w:t>
      </w:r>
      <w:r w:rsidR="00BB78C6">
        <w:rPr>
          <w:color w:val="211E1E"/>
        </w:rPr>
        <w:t xml:space="preserve">The expressive arts </w:t>
      </w:r>
      <w:r w:rsidR="00B71554">
        <w:rPr>
          <w:color w:val="211E1E"/>
        </w:rPr>
        <w:t>give</w:t>
      </w:r>
      <w:r w:rsidR="00BB78C6">
        <w:rPr>
          <w:color w:val="211E1E"/>
        </w:rPr>
        <w:t xml:space="preserve"> the children transferable skills that they can use within other areas of the curriculum and everyday life</w:t>
      </w:r>
      <w:r w:rsidR="004616F4">
        <w:rPr>
          <w:color w:val="211E1E"/>
        </w:rPr>
        <w:t xml:space="preserve"> (Janes, 2014)</w:t>
      </w:r>
      <w:r w:rsidR="00BB78C6">
        <w:rPr>
          <w:color w:val="211E1E"/>
        </w:rPr>
        <w:t xml:space="preserve">. </w:t>
      </w:r>
      <w:r w:rsidR="00D942F8">
        <w:rPr>
          <w:color w:val="211E1E"/>
        </w:rPr>
        <w:t xml:space="preserve">The importance of Curriculum Cymreig is shown throughout the </w:t>
      </w:r>
      <w:r w:rsidR="005600BC">
        <w:rPr>
          <w:color w:val="211E1E"/>
        </w:rPr>
        <w:t>activities</w:t>
      </w:r>
      <w:r w:rsidR="00D942F8">
        <w:rPr>
          <w:color w:val="211E1E"/>
        </w:rPr>
        <w:t xml:space="preserve"> to ensure that children understand that being Welsh is not just about one singular thing it is a </w:t>
      </w:r>
      <w:r w:rsidR="00D942F8">
        <w:rPr>
          <w:color w:val="211E1E"/>
        </w:rPr>
        <w:lastRenderedPageBreak/>
        <w:t xml:space="preserve">celebration of </w:t>
      </w:r>
      <w:r w:rsidR="005600BC">
        <w:rPr>
          <w:color w:val="211E1E"/>
        </w:rPr>
        <w:t xml:space="preserve">all aspects. </w:t>
      </w:r>
      <w:r w:rsidR="00D25D43">
        <w:rPr>
          <w:color w:val="211E1E"/>
        </w:rPr>
        <w:t>They have more knowledge of their local area, have a sense of belonging and are proud to be part of a Welsh community (WAG, 2013).</w:t>
      </w:r>
      <w:r w:rsidR="00FA5F84">
        <w:rPr>
          <w:color w:val="211E1E"/>
        </w:rPr>
        <w:t xml:space="preserve"> </w:t>
      </w:r>
    </w:p>
    <w:p w14:paraId="46A2B1FD" w14:textId="1A3C9067" w:rsidR="001A5241" w:rsidRDefault="002106BA" w:rsidP="004D5703">
      <w:pPr>
        <w:pStyle w:val="NormalWeb"/>
        <w:spacing w:line="360" w:lineRule="auto"/>
        <w:rPr>
          <w:color w:val="211E1E"/>
        </w:rPr>
      </w:pPr>
      <w:r>
        <w:rPr>
          <w:color w:val="211E1E"/>
        </w:rPr>
        <w:t>Donaldson (2015) knows the importance of the expressive arts and has included Expressive Arts as a</w:t>
      </w:r>
      <w:r w:rsidR="00716D03">
        <w:rPr>
          <w:color w:val="211E1E"/>
        </w:rPr>
        <w:t>n</w:t>
      </w:r>
      <w:r>
        <w:rPr>
          <w:color w:val="211E1E"/>
        </w:rPr>
        <w:t xml:space="preserve"> area of learning in the new curriculum. Currently, expressive arts </w:t>
      </w:r>
      <w:r w:rsidR="00DF44A6">
        <w:rPr>
          <w:color w:val="211E1E"/>
        </w:rPr>
        <w:t>do</w:t>
      </w:r>
      <w:r>
        <w:rPr>
          <w:color w:val="211E1E"/>
        </w:rPr>
        <w:t xml:space="preserve"> not have a major place within the curriculum in Key Stage 2 but in Foundation Phase there is the Creative Development area of learning, this leads to the point earlier made that creativity declines with age in schools</w:t>
      </w:r>
      <w:r w:rsidR="00EF5E55">
        <w:rPr>
          <w:color w:val="211E1E"/>
        </w:rPr>
        <w:t xml:space="preserve"> (Grigg, 2015).</w:t>
      </w:r>
      <w:r>
        <w:rPr>
          <w:color w:val="211E1E"/>
        </w:rPr>
        <w:t xml:space="preserve"> The reason behind this is due to there not being a major focus on expressive arts within the curriculum in Key Stage 2, teachers do not see it as a priority like Numeracy or Literacy. Teachers lack the training for expressive arts so do not feel confident teaching it and from PTE</w:t>
      </w:r>
      <w:r w:rsidR="0052295D">
        <w:rPr>
          <w:color w:val="211E1E"/>
        </w:rPr>
        <w:t>, the</w:t>
      </w:r>
      <w:r>
        <w:rPr>
          <w:color w:val="211E1E"/>
        </w:rPr>
        <w:t xml:space="preserve"> school hired in a musician to teach the children samba which then deskills the teacher</w:t>
      </w:r>
      <w:r w:rsidR="00EF5E55">
        <w:rPr>
          <w:color w:val="211E1E"/>
        </w:rPr>
        <w:t xml:space="preserve"> (</w:t>
      </w:r>
      <w:r w:rsidR="004E726A">
        <w:rPr>
          <w:color w:val="211E1E"/>
        </w:rPr>
        <w:t xml:space="preserve">Fumoto et al., 2012, p. 120). </w:t>
      </w:r>
      <w:r w:rsidR="002C23FC">
        <w:rPr>
          <w:color w:val="211E1E"/>
        </w:rPr>
        <w:t xml:space="preserve">Research has shown that teachers who are enthusiastic about teaching the expressive arts improve the children’s learning (Janes, 2014). </w:t>
      </w:r>
      <w:r w:rsidR="002F7768">
        <w:rPr>
          <w:color w:val="211E1E"/>
        </w:rPr>
        <w:t xml:space="preserve">There is a lot of pressure for teachers to raise the standards of Literacy and Numeracy and schools </w:t>
      </w:r>
      <w:r w:rsidR="00CF3616">
        <w:rPr>
          <w:color w:val="211E1E"/>
        </w:rPr>
        <w:t>prioritise</w:t>
      </w:r>
      <w:r w:rsidR="002F7768">
        <w:rPr>
          <w:color w:val="211E1E"/>
        </w:rPr>
        <w:t xml:space="preserve"> these over subjects like expressive arts. As discussed previously, the expressive arts are of a huge importance in children’s education and more time needs to be dedicated to the expressive arts. With Successful Futures the expressive arts should have more importance within the curriculum but there needs to be more training and support for teachers to be able to teach it. </w:t>
      </w:r>
      <w:r w:rsidR="00F674F9">
        <w:rPr>
          <w:color w:val="211E1E"/>
        </w:rPr>
        <w:t>Assessment</w:t>
      </w:r>
      <w:r w:rsidR="00653DA1">
        <w:rPr>
          <w:color w:val="211E1E"/>
        </w:rPr>
        <w:t xml:space="preserve"> of the expressive arts is an aspect that many teachers struggle with as there is little information and resources to inform teacher how to assess it. The Habits of Mind (Costa and Kallick, 2008) is a useful way to assess how creative children are in different elements of creativity, but this needs to be expanded and adapted to be used for teaching. </w:t>
      </w:r>
      <w:r w:rsidR="0050378D">
        <w:rPr>
          <w:color w:val="211E1E"/>
        </w:rPr>
        <w:t xml:space="preserve">Resources and materials </w:t>
      </w:r>
      <w:r w:rsidR="00CF3616">
        <w:rPr>
          <w:color w:val="211E1E"/>
        </w:rPr>
        <w:t>need</w:t>
      </w:r>
      <w:r w:rsidR="0050378D">
        <w:rPr>
          <w:color w:val="211E1E"/>
        </w:rPr>
        <w:t xml:space="preserve"> to be updated as books such as The Creative Arts by Linda Edwards were written in 2010, that was 18 years ago. Technology has moved on so much since 2010 so teaching resources need to be modernised in line with the modern world in order for there to be a future for expressive arts.</w:t>
      </w:r>
      <w:r w:rsidR="008F749D">
        <w:rPr>
          <w:color w:val="211E1E"/>
        </w:rPr>
        <w:t xml:space="preserve"> </w:t>
      </w:r>
      <w:r w:rsidR="00795E78">
        <w:rPr>
          <w:color w:val="211E1E"/>
        </w:rPr>
        <w:t>Furthermore, schools are constantly faced with budget cuts and lack the funding to implement needed resources and training</w:t>
      </w:r>
      <w:r w:rsidR="00617102">
        <w:rPr>
          <w:color w:val="211E1E"/>
        </w:rPr>
        <w:t>.</w:t>
      </w:r>
    </w:p>
    <w:p w14:paraId="207C7A3D" w14:textId="626A4030" w:rsidR="0022588E" w:rsidRDefault="0022588E" w:rsidP="004D5703">
      <w:pPr>
        <w:pStyle w:val="NormalWeb"/>
        <w:spacing w:line="360" w:lineRule="auto"/>
        <w:rPr>
          <w:color w:val="211E1E"/>
        </w:rPr>
      </w:pPr>
    </w:p>
    <w:p w14:paraId="212D5CF6" w14:textId="645415F1" w:rsidR="0022588E" w:rsidRDefault="0022588E" w:rsidP="004D5703">
      <w:pPr>
        <w:pStyle w:val="NormalWeb"/>
        <w:spacing w:line="360" w:lineRule="auto"/>
        <w:rPr>
          <w:color w:val="211E1E"/>
        </w:rPr>
      </w:pPr>
    </w:p>
    <w:p w14:paraId="08DAB0D2" w14:textId="48BE1BD7" w:rsidR="0022588E" w:rsidRDefault="0022588E" w:rsidP="004D5703">
      <w:pPr>
        <w:pStyle w:val="NormalWeb"/>
        <w:spacing w:line="360" w:lineRule="auto"/>
        <w:rPr>
          <w:color w:val="211E1E"/>
        </w:rPr>
      </w:pPr>
    </w:p>
    <w:p w14:paraId="471A77A8" w14:textId="77777777" w:rsidR="0022588E" w:rsidRPr="004E7DB8" w:rsidRDefault="0022588E" w:rsidP="0022588E">
      <w:pPr>
        <w:jc w:val="center"/>
        <w:rPr>
          <w:rFonts w:ascii="Times New Roman" w:hAnsi="Times New Roman" w:cs="Times New Roman"/>
          <w:b/>
        </w:rPr>
      </w:pPr>
      <w:r w:rsidRPr="004E7DB8">
        <w:rPr>
          <w:rFonts w:ascii="Times New Roman" w:hAnsi="Times New Roman" w:cs="Times New Roman"/>
          <w:b/>
        </w:rPr>
        <w:lastRenderedPageBreak/>
        <w:t xml:space="preserve">Reference </w:t>
      </w:r>
      <w:r>
        <w:rPr>
          <w:rFonts w:ascii="Times New Roman" w:hAnsi="Times New Roman" w:cs="Times New Roman"/>
          <w:b/>
        </w:rPr>
        <w:t>L</w:t>
      </w:r>
      <w:r w:rsidRPr="004E7DB8">
        <w:rPr>
          <w:rFonts w:ascii="Times New Roman" w:hAnsi="Times New Roman" w:cs="Times New Roman"/>
          <w:b/>
        </w:rPr>
        <w:t>ist</w:t>
      </w:r>
    </w:p>
    <w:p w14:paraId="5D6D36A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Arthur, J. and Cremin, T. (2010) </w:t>
      </w:r>
      <w:r w:rsidRPr="00316FBE">
        <w:rPr>
          <w:rFonts w:ascii="Times New Roman" w:hAnsi="Times New Roman" w:cs="Times New Roman"/>
          <w:i/>
        </w:rPr>
        <w:t xml:space="preserve">Learning to Teach in the Primary School. </w:t>
      </w:r>
      <w:r w:rsidRPr="00316FBE">
        <w:rPr>
          <w:rFonts w:ascii="Times New Roman" w:hAnsi="Times New Roman" w:cs="Times New Roman"/>
        </w:rPr>
        <w:t>2</w:t>
      </w:r>
      <w:r w:rsidRPr="00316FBE">
        <w:rPr>
          <w:rFonts w:ascii="Times New Roman" w:hAnsi="Times New Roman" w:cs="Times New Roman"/>
          <w:vertAlign w:val="superscript"/>
        </w:rPr>
        <w:t>nd</w:t>
      </w:r>
      <w:r w:rsidRPr="00316FBE">
        <w:rPr>
          <w:rFonts w:ascii="Times New Roman" w:hAnsi="Times New Roman" w:cs="Times New Roman"/>
        </w:rPr>
        <w:t xml:space="preserve"> Ed. Oxon: Routledge.</w:t>
      </w:r>
    </w:p>
    <w:p w14:paraId="41D5AD15"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Barnes, J. (2015) </w:t>
      </w:r>
      <w:r w:rsidRPr="00316FBE">
        <w:rPr>
          <w:rFonts w:ascii="Times New Roman" w:hAnsi="Times New Roman" w:cs="Times New Roman"/>
          <w:i/>
        </w:rPr>
        <w:t>Cross-curricular Learning 3-14</w:t>
      </w:r>
      <w:r w:rsidRPr="00316FBE">
        <w:rPr>
          <w:rFonts w:ascii="Times New Roman" w:hAnsi="Times New Roman" w:cs="Times New Roman"/>
        </w:rPr>
        <w:t>. 3</w:t>
      </w:r>
      <w:r w:rsidRPr="00316FBE">
        <w:rPr>
          <w:rFonts w:ascii="Times New Roman" w:hAnsi="Times New Roman" w:cs="Times New Roman"/>
          <w:vertAlign w:val="superscript"/>
        </w:rPr>
        <w:t>rd</w:t>
      </w:r>
      <w:r w:rsidRPr="00316FBE">
        <w:rPr>
          <w:rFonts w:ascii="Times New Roman" w:hAnsi="Times New Roman" w:cs="Times New Roman"/>
        </w:rPr>
        <w:t xml:space="preserve"> Ed. London: SAGE.</w:t>
      </w:r>
    </w:p>
    <w:p w14:paraId="3D5DDC5D" w14:textId="77777777" w:rsidR="0022588E" w:rsidRDefault="0022588E" w:rsidP="0022588E">
      <w:pPr>
        <w:rPr>
          <w:rFonts w:ascii="Times New Roman" w:hAnsi="Times New Roman" w:cs="Times New Roman"/>
        </w:rPr>
      </w:pPr>
      <w:r>
        <w:rPr>
          <w:rFonts w:ascii="Times New Roman" w:hAnsi="Times New Roman" w:cs="Times New Roman"/>
        </w:rPr>
        <w:t xml:space="preserve">Bloomfield, A. and Childs, J. (2000) </w:t>
      </w:r>
      <w:r w:rsidRPr="003E52FF">
        <w:rPr>
          <w:rFonts w:ascii="Times New Roman" w:hAnsi="Times New Roman" w:cs="Times New Roman"/>
          <w:i/>
        </w:rPr>
        <w:t>Teaching Integrated Arts in the Primary School: Dance, Drama, Music and the Visual Arts.</w:t>
      </w:r>
      <w:r>
        <w:rPr>
          <w:rFonts w:ascii="Times New Roman" w:hAnsi="Times New Roman" w:cs="Times New Roman"/>
        </w:rPr>
        <w:t xml:space="preserve"> Oxford: Taylor and Francis.</w:t>
      </w:r>
    </w:p>
    <w:p w14:paraId="54DBBE8A"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Black, P. and Wiliam, D. (1998) </w:t>
      </w:r>
      <w:r w:rsidRPr="004C48C0">
        <w:rPr>
          <w:rFonts w:ascii="Times New Roman" w:hAnsi="Times New Roman" w:cs="Times New Roman"/>
          <w:i/>
        </w:rPr>
        <w:t>Inside the Black Box: Raising the Standards Through Cla</w:t>
      </w:r>
      <w:r>
        <w:rPr>
          <w:rFonts w:ascii="Times New Roman" w:hAnsi="Times New Roman" w:cs="Times New Roman"/>
          <w:i/>
        </w:rPr>
        <w:t>s</w:t>
      </w:r>
      <w:r w:rsidRPr="004C48C0">
        <w:rPr>
          <w:rFonts w:ascii="Times New Roman" w:hAnsi="Times New Roman" w:cs="Times New Roman"/>
          <w:i/>
        </w:rPr>
        <w:t>sroom Assessment.</w:t>
      </w:r>
      <w:r>
        <w:rPr>
          <w:rFonts w:ascii="Times New Roman" w:hAnsi="Times New Roman" w:cs="Times New Roman"/>
        </w:rPr>
        <w:t xml:space="preserve"> London: King’s College London.</w:t>
      </w:r>
    </w:p>
    <w:p w14:paraId="0D299D69"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Costa, A. and Kallick, B. (2008) </w:t>
      </w:r>
      <w:r w:rsidRPr="00316FBE">
        <w:rPr>
          <w:rFonts w:ascii="Times New Roman" w:hAnsi="Times New Roman" w:cs="Times New Roman"/>
          <w:i/>
        </w:rPr>
        <w:t>Learning and Leading with Habits of Mind</w:t>
      </w:r>
      <w:r w:rsidRPr="00316FBE">
        <w:rPr>
          <w:rFonts w:ascii="Times New Roman" w:hAnsi="Times New Roman" w:cs="Times New Roman"/>
        </w:rPr>
        <w:t>. Alexandria: Association for Supervision and Curriculum Development.</w:t>
      </w:r>
    </w:p>
    <w:p w14:paraId="1088807E"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Craft, A. (2005) </w:t>
      </w:r>
      <w:r w:rsidRPr="00316FBE">
        <w:rPr>
          <w:rFonts w:ascii="Times New Roman" w:hAnsi="Times New Roman" w:cs="Times New Roman"/>
          <w:i/>
        </w:rPr>
        <w:t>Creativity in Schools: Tensions and Dilemmas</w:t>
      </w:r>
      <w:r w:rsidRPr="00316FBE">
        <w:rPr>
          <w:rFonts w:ascii="Times New Roman" w:hAnsi="Times New Roman" w:cs="Times New Roman"/>
        </w:rPr>
        <w:t>. Oxon: Routledge.</w:t>
      </w:r>
    </w:p>
    <w:p w14:paraId="53AD038E" w14:textId="721D2E6E" w:rsidR="004A161C" w:rsidRPr="00E24614" w:rsidRDefault="0022588E" w:rsidP="00E24614">
      <w:pPr>
        <w:rPr>
          <w:rFonts w:ascii="Times New Roman" w:hAnsi="Times New Roman" w:cs="Times New Roman"/>
        </w:rPr>
      </w:pPr>
      <w:r>
        <w:rPr>
          <w:rFonts w:ascii="Times New Roman" w:hAnsi="Times New Roman" w:cs="Times New Roman"/>
        </w:rPr>
        <w:t>Csikszentmihalyi, M. (1997)</w:t>
      </w:r>
      <w:r w:rsidRPr="0026398A">
        <w:rPr>
          <w:rFonts w:ascii="Times New Roman" w:hAnsi="Times New Roman" w:cs="Times New Roman"/>
          <w:i/>
        </w:rPr>
        <w:t xml:space="preserve"> Creativity: Flow and the Psychology of Discovery and Invention. </w:t>
      </w:r>
      <w:r>
        <w:rPr>
          <w:rFonts w:ascii="Times New Roman" w:hAnsi="Times New Roman" w:cs="Times New Roman"/>
        </w:rPr>
        <w:t>New York: Harper Collins.</w:t>
      </w:r>
      <w:r w:rsidR="00E24614">
        <w:rPr>
          <w:rFonts w:ascii="Times New Roman" w:hAnsi="Times New Roman" w:cs="Times New Roman"/>
        </w:rPr>
        <w:br/>
      </w:r>
      <w:r w:rsidR="004A161C" w:rsidRPr="00E24614">
        <w:rPr>
          <w:rFonts w:ascii="Times New Roman" w:hAnsi="Times New Roman" w:cs="Times New Roman"/>
        </w:rPr>
        <w:t>D</w:t>
      </w:r>
      <w:r w:rsidR="00E24614" w:rsidRPr="00E24614">
        <w:rPr>
          <w:rFonts w:ascii="Times New Roman" w:hAnsi="Times New Roman" w:cs="Times New Roman"/>
        </w:rPr>
        <w:t xml:space="preserve">ATA. (2013) </w:t>
      </w:r>
      <w:bookmarkStart w:id="0" w:name="_GoBack"/>
      <w:r w:rsidR="00E24614" w:rsidRPr="009E12B5">
        <w:rPr>
          <w:rFonts w:ascii="Times New Roman" w:hAnsi="Times New Roman" w:cs="Times New Roman"/>
          <w:i/>
        </w:rPr>
        <w:t xml:space="preserve">Characteristics of a </w:t>
      </w:r>
      <w:r w:rsidR="007E354E" w:rsidRPr="009E12B5">
        <w:rPr>
          <w:rFonts w:ascii="Times New Roman" w:hAnsi="Times New Roman" w:cs="Times New Roman"/>
          <w:i/>
        </w:rPr>
        <w:t>G</w:t>
      </w:r>
      <w:r w:rsidR="00E24614" w:rsidRPr="009E12B5">
        <w:rPr>
          <w:rFonts w:ascii="Times New Roman" w:hAnsi="Times New Roman" w:cs="Times New Roman"/>
          <w:i/>
        </w:rPr>
        <w:t xml:space="preserve">enuine D&amp;T </w:t>
      </w:r>
      <w:r w:rsidR="007E354E" w:rsidRPr="009E12B5">
        <w:rPr>
          <w:rFonts w:ascii="Times New Roman" w:hAnsi="Times New Roman" w:cs="Times New Roman"/>
          <w:i/>
        </w:rPr>
        <w:t>E</w:t>
      </w:r>
      <w:r w:rsidR="00E24614" w:rsidRPr="009E12B5">
        <w:rPr>
          <w:rFonts w:ascii="Times New Roman" w:hAnsi="Times New Roman" w:cs="Times New Roman"/>
          <w:i/>
        </w:rPr>
        <w:t xml:space="preserve">xperience within the </w:t>
      </w:r>
      <w:r w:rsidR="007E354E" w:rsidRPr="009E12B5">
        <w:rPr>
          <w:rFonts w:ascii="Times New Roman" w:hAnsi="Times New Roman" w:cs="Times New Roman"/>
          <w:i/>
        </w:rPr>
        <w:t>S</w:t>
      </w:r>
      <w:r w:rsidR="00E24614" w:rsidRPr="009E12B5">
        <w:rPr>
          <w:rFonts w:ascii="Times New Roman" w:hAnsi="Times New Roman" w:cs="Times New Roman"/>
          <w:i/>
        </w:rPr>
        <w:t xml:space="preserve">chool </w:t>
      </w:r>
      <w:r w:rsidR="007E354E" w:rsidRPr="009E12B5">
        <w:rPr>
          <w:rFonts w:ascii="Times New Roman" w:hAnsi="Times New Roman" w:cs="Times New Roman"/>
          <w:i/>
        </w:rPr>
        <w:t>C</w:t>
      </w:r>
      <w:r w:rsidR="00E24614" w:rsidRPr="009E12B5">
        <w:rPr>
          <w:rFonts w:ascii="Times New Roman" w:hAnsi="Times New Roman" w:cs="Times New Roman"/>
          <w:i/>
        </w:rPr>
        <w:t xml:space="preserve">urriculum: Principles for </w:t>
      </w:r>
      <w:r w:rsidR="007E354E" w:rsidRPr="009E12B5">
        <w:rPr>
          <w:rFonts w:ascii="Times New Roman" w:hAnsi="Times New Roman" w:cs="Times New Roman"/>
          <w:i/>
        </w:rPr>
        <w:t>G</w:t>
      </w:r>
      <w:r w:rsidR="00E24614" w:rsidRPr="009E12B5">
        <w:rPr>
          <w:rFonts w:ascii="Times New Roman" w:hAnsi="Times New Roman" w:cs="Times New Roman"/>
          <w:i/>
        </w:rPr>
        <w:t xml:space="preserve">uiding and </w:t>
      </w:r>
      <w:r w:rsidR="007E354E" w:rsidRPr="009E12B5">
        <w:rPr>
          <w:rFonts w:ascii="Times New Roman" w:hAnsi="Times New Roman" w:cs="Times New Roman"/>
          <w:i/>
        </w:rPr>
        <w:t>E</w:t>
      </w:r>
      <w:r w:rsidR="00E24614" w:rsidRPr="009E12B5">
        <w:rPr>
          <w:rFonts w:ascii="Times New Roman" w:hAnsi="Times New Roman" w:cs="Times New Roman"/>
          <w:i/>
        </w:rPr>
        <w:t xml:space="preserve">valuating </w:t>
      </w:r>
      <w:r w:rsidR="007E354E" w:rsidRPr="009E12B5">
        <w:rPr>
          <w:rFonts w:ascii="Times New Roman" w:hAnsi="Times New Roman" w:cs="Times New Roman"/>
          <w:i/>
        </w:rPr>
        <w:t>P</w:t>
      </w:r>
      <w:r w:rsidR="00E24614" w:rsidRPr="009E12B5">
        <w:rPr>
          <w:rFonts w:ascii="Times New Roman" w:hAnsi="Times New Roman" w:cs="Times New Roman"/>
          <w:i/>
        </w:rPr>
        <w:t>ractice</w:t>
      </w:r>
      <w:r w:rsidR="00E24614" w:rsidRPr="009E12B5">
        <w:rPr>
          <w:rFonts w:ascii="Times New Roman" w:hAnsi="Times New Roman" w:cs="Times New Roman"/>
          <w:i/>
        </w:rPr>
        <w:t>.</w:t>
      </w:r>
      <w:r w:rsidR="00E24614">
        <w:rPr>
          <w:rFonts w:ascii="Times New Roman" w:hAnsi="Times New Roman" w:cs="Times New Roman"/>
        </w:rPr>
        <w:t xml:space="preserve"> </w:t>
      </w:r>
      <w:bookmarkEnd w:id="0"/>
      <w:r w:rsidR="00E24614">
        <w:rPr>
          <w:rFonts w:ascii="Times New Roman" w:hAnsi="Times New Roman" w:cs="Times New Roman"/>
        </w:rPr>
        <w:t xml:space="preserve">Available at: </w:t>
      </w:r>
      <w:hyperlink r:id="rId6" w:history="1">
        <w:r w:rsidR="00E24614" w:rsidRPr="007B6D87">
          <w:rPr>
            <w:rStyle w:val="Hyperlink"/>
            <w:rFonts w:ascii="Times New Roman" w:hAnsi="Times New Roman" w:cs="Times New Roman"/>
          </w:rPr>
          <w:t>https://www.data.org.uk/media/1130/school-curriculum-principles-for-dt.pdf</w:t>
        </w:r>
      </w:hyperlink>
      <w:r w:rsidR="00E24614">
        <w:rPr>
          <w:rFonts w:ascii="Times New Roman" w:hAnsi="Times New Roman" w:cs="Times New Roman"/>
        </w:rPr>
        <w:t xml:space="preserve"> (Accessed 29th October 2018).</w:t>
      </w:r>
    </w:p>
    <w:p w14:paraId="668B133B"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Donaldson, G. (2015) </w:t>
      </w:r>
      <w:r w:rsidRPr="00316FBE">
        <w:rPr>
          <w:rFonts w:ascii="Times New Roman" w:hAnsi="Times New Roman" w:cs="Times New Roman"/>
          <w:i/>
        </w:rPr>
        <w:t>Successful Futures</w:t>
      </w:r>
      <w:r w:rsidRPr="00316FBE">
        <w:rPr>
          <w:rFonts w:ascii="Times New Roman" w:hAnsi="Times New Roman" w:cs="Times New Roman"/>
        </w:rPr>
        <w:t>. Cardiff: Crown.</w:t>
      </w:r>
    </w:p>
    <w:p w14:paraId="006DB400"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Edwards, L. (2010) </w:t>
      </w:r>
      <w:r w:rsidRPr="00316FBE">
        <w:rPr>
          <w:rFonts w:ascii="Times New Roman" w:hAnsi="Times New Roman" w:cs="Times New Roman"/>
          <w:i/>
        </w:rPr>
        <w:t>The Creative Arts</w:t>
      </w:r>
      <w:r w:rsidRPr="00316FBE">
        <w:rPr>
          <w:rFonts w:ascii="Times New Roman" w:hAnsi="Times New Roman" w:cs="Times New Roman"/>
        </w:rPr>
        <w:t>. 5</w:t>
      </w:r>
      <w:r w:rsidRPr="00316FBE">
        <w:rPr>
          <w:rFonts w:ascii="Times New Roman" w:hAnsi="Times New Roman" w:cs="Times New Roman"/>
          <w:vertAlign w:val="superscript"/>
        </w:rPr>
        <w:t>th</w:t>
      </w:r>
      <w:r w:rsidRPr="00316FBE">
        <w:rPr>
          <w:rFonts w:ascii="Times New Roman" w:hAnsi="Times New Roman" w:cs="Times New Roman"/>
        </w:rPr>
        <w:t xml:space="preserve"> Edition. New Jersey: Pearson.</w:t>
      </w:r>
    </w:p>
    <w:p w14:paraId="0B9F174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Edwards, L. (2014) </w:t>
      </w:r>
      <w:r w:rsidRPr="00316FBE">
        <w:rPr>
          <w:rFonts w:ascii="Times New Roman" w:hAnsi="Times New Roman" w:cs="Times New Roman"/>
          <w:i/>
        </w:rPr>
        <w:t>The Creative Arts</w:t>
      </w:r>
      <w:r w:rsidRPr="00316FBE">
        <w:rPr>
          <w:rFonts w:ascii="Times New Roman" w:hAnsi="Times New Roman" w:cs="Times New Roman"/>
        </w:rPr>
        <w:t>. 5</w:t>
      </w:r>
      <w:r w:rsidRPr="00316FBE">
        <w:rPr>
          <w:rFonts w:ascii="Times New Roman" w:hAnsi="Times New Roman" w:cs="Times New Roman"/>
          <w:vertAlign w:val="superscript"/>
        </w:rPr>
        <w:t>th</w:t>
      </w:r>
      <w:r w:rsidRPr="00316FBE">
        <w:rPr>
          <w:rFonts w:ascii="Times New Roman" w:hAnsi="Times New Roman" w:cs="Times New Roman"/>
        </w:rPr>
        <w:t xml:space="preserve"> Edition. New Jersey: Pearson.</w:t>
      </w:r>
    </w:p>
    <w:p w14:paraId="714BD56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Estyn. (2015) </w:t>
      </w:r>
      <w:r w:rsidRPr="00316FBE">
        <w:rPr>
          <w:rFonts w:ascii="Times New Roman" w:hAnsi="Times New Roman" w:cs="Times New Roman"/>
          <w:i/>
        </w:rPr>
        <w:t xml:space="preserve">Best Practice in Teaching and Learning in the Creative Arts at Key Stage 2. </w:t>
      </w:r>
      <w:r w:rsidRPr="00316FBE">
        <w:rPr>
          <w:rFonts w:ascii="Times New Roman" w:hAnsi="Times New Roman" w:cs="Times New Roman"/>
        </w:rPr>
        <w:t xml:space="preserve">Cardiff: Crown. </w:t>
      </w:r>
    </w:p>
    <w:p w14:paraId="0545DB7F"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Estyn. (2016-2017) </w:t>
      </w:r>
      <w:r w:rsidRPr="00316FBE">
        <w:rPr>
          <w:rFonts w:ascii="Times New Roman" w:hAnsi="Times New Roman" w:cs="Times New Roman"/>
          <w:i/>
        </w:rPr>
        <w:t>The Annual Report of Her Majesty’s Chief Inspector of Education and Training in Wales 2016-2017.</w:t>
      </w:r>
      <w:r w:rsidRPr="00316FBE">
        <w:rPr>
          <w:rFonts w:ascii="Times New Roman" w:hAnsi="Times New Roman" w:cs="Times New Roman"/>
        </w:rPr>
        <w:t xml:space="preserve"> Cardiff: Estyn.</w:t>
      </w:r>
    </w:p>
    <w:p w14:paraId="64024C8F"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Fumoto, H et al. (2012) </w:t>
      </w:r>
      <w:r w:rsidRPr="00316FBE">
        <w:rPr>
          <w:rFonts w:ascii="Times New Roman" w:hAnsi="Times New Roman" w:cs="Times New Roman"/>
          <w:i/>
        </w:rPr>
        <w:t>Young Children’s Creative Thinking</w:t>
      </w:r>
      <w:r w:rsidRPr="00316FBE">
        <w:rPr>
          <w:rFonts w:ascii="Times New Roman" w:hAnsi="Times New Roman" w:cs="Times New Roman"/>
        </w:rPr>
        <w:t>. London: SAGE Publications.</w:t>
      </w:r>
    </w:p>
    <w:p w14:paraId="473FF758"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Griffiths, F. (2010) </w:t>
      </w:r>
      <w:r w:rsidRPr="00316FBE">
        <w:rPr>
          <w:rFonts w:ascii="Times New Roman" w:hAnsi="Times New Roman" w:cs="Times New Roman"/>
          <w:i/>
        </w:rPr>
        <w:t>Supporting Children’s Creativity Through Music, Dance, Drama and Art</w:t>
      </w:r>
      <w:r w:rsidRPr="00316FBE">
        <w:rPr>
          <w:rFonts w:ascii="Times New Roman" w:hAnsi="Times New Roman" w:cs="Times New Roman"/>
        </w:rPr>
        <w:t>. Oxon: Routledge.</w:t>
      </w:r>
    </w:p>
    <w:p w14:paraId="7C00CC4C"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Grigg, R. (2015) </w:t>
      </w:r>
      <w:r w:rsidRPr="00316FBE">
        <w:rPr>
          <w:rFonts w:ascii="Times New Roman" w:hAnsi="Times New Roman" w:cs="Times New Roman"/>
          <w:i/>
        </w:rPr>
        <w:t>Becoming an Outstanding Primary School Teacher.</w:t>
      </w:r>
      <w:r w:rsidRPr="00316FBE">
        <w:rPr>
          <w:rFonts w:ascii="Times New Roman" w:hAnsi="Times New Roman" w:cs="Times New Roman"/>
        </w:rPr>
        <w:t xml:space="preserve"> 2</w:t>
      </w:r>
      <w:r w:rsidRPr="00316FBE">
        <w:rPr>
          <w:rFonts w:ascii="Times New Roman" w:hAnsi="Times New Roman" w:cs="Times New Roman"/>
          <w:vertAlign w:val="superscript"/>
        </w:rPr>
        <w:t>nd</w:t>
      </w:r>
      <w:r w:rsidRPr="00316FBE">
        <w:rPr>
          <w:rFonts w:ascii="Times New Roman" w:hAnsi="Times New Roman" w:cs="Times New Roman"/>
        </w:rPr>
        <w:t xml:space="preserve"> Ed. London: Routledge.</w:t>
      </w:r>
    </w:p>
    <w:p w14:paraId="45AA7DF0"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Hattie, J. (2008) </w:t>
      </w:r>
      <w:r w:rsidRPr="00155749">
        <w:rPr>
          <w:rFonts w:ascii="Times New Roman" w:hAnsi="Times New Roman" w:cs="Times New Roman"/>
          <w:i/>
        </w:rPr>
        <w:t>Visible Learning</w:t>
      </w:r>
      <w:r>
        <w:rPr>
          <w:rFonts w:ascii="Times New Roman" w:hAnsi="Times New Roman" w:cs="Times New Roman"/>
        </w:rPr>
        <w:t>. Oxon: Routledge.</w:t>
      </w:r>
    </w:p>
    <w:p w14:paraId="38AE439E"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Higgins, C. (2010) ‘The Labour Manifesto and the arts’ , The Guardian, 12</w:t>
      </w:r>
      <w:r w:rsidRPr="00316FBE">
        <w:rPr>
          <w:rFonts w:ascii="Times New Roman" w:hAnsi="Times New Roman" w:cs="Times New Roman"/>
          <w:vertAlign w:val="superscript"/>
        </w:rPr>
        <w:t>th</w:t>
      </w:r>
      <w:r w:rsidRPr="00316FBE">
        <w:rPr>
          <w:rFonts w:ascii="Times New Roman" w:hAnsi="Times New Roman" w:cs="Times New Roman"/>
        </w:rPr>
        <w:t xml:space="preserve"> April. Available at: </w:t>
      </w:r>
      <w:hyperlink r:id="rId7" w:history="1">
        <w:r w:rsidRPr="00316FBE">
          <w:rPr>
            <w:rStyle w:val="Hyperlink"/>
            <w:rFonts w:ascii="Times New Roman" w:hAnsi="Times New Roman" w:cs="Times New Roman"/>
          </w:rPr>
          <w:t>https://www.theguardian.com/culture/charlottehigginsblog/2010/apr/12/manifestos-2010-general-election-2010</w:t>
        </w:r>
      </w:hyperlink>
      <w:r w:rsidRPr="00316FBE">
        <w:rPr>
          <w:rFonts w:ascii="Times New Roman" w:hAnsi="Times New Roman" w:cs="Times New Roman"/>
        </w:rPr>
        <w:t xml:space="preserve"> (Accessed 14th October 2018). </w:t>
      </w:r>
    </w:p>
    <w:p w14:paraId="1064DFAA"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Janes, K. (2014) </w:t>
      </w:r>
      <w:r w:rsidRPr="00316FBE">
        <w:rPr>
          <w:rFonts w:ascii="Times New Roman" w:hAnsi="Times New Roman" w:cs="Times New Roman"/>
          <w:i/>
        </w:rPr>
        <w:t>Using the Visual Arts for Cross-curricular Teaching and Learning</w:t>
      </w:r>
      <w:r w:rsidRPr="00316FBE">
        <w:rPr>
          <w:rFonts w:ascii="Times New Roman" w:hAnsi="Times New Roman" w:cs="Times New Roman"/>
        </w:rPr>
        <w:t>. Oxon: Routledge.</w:t>
      </w:r>
    </w:p>
    <w:p w14:paraId="08E5396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Kent County Council. </w:t>
      </w:r>
      <w:r w:rsidRPr="00316FBE">
        <w:rPr>
          <w:rFonts w:ascii="Times New Roman" w:hAnsi="Times New Roman" w:cs="Times New Roman"/>
          <w:i/>
        </w:rPr>
        <w:t xml:space="preserve">Primary Schools, Circle Time: A Whole School Approach. </w:t>
      </w:r>
      <w:r w:rsidRPr="00316FBE">
        <w:rPr>
          <w:rFonts w:ascii="Times New Roman" w:hAnsi="Times New Roman" w:cs="Times New Roman"/>
        </w:rPr>
        <w:t xml:space="preserve">Available at: </w:t>
      </w:r>
      <w:hyperlink r:id="rId8" w:history="1">
        <w:r w:rsidRPr="00316FBE">
          <w:rPr>
            <w:rStyle w:val="Hyperlink"/>
            <w:rFonts w:ascii="Times New Roman" w:hAnsi="Times New Roman" w:cs="Times New Roman"/>
          </w:rPr>
          <w:t>https://www.unrwa.org/sites/default/files/introducing_circle_time.pdf</w:t>
        </w:r>
      </w:hyperlink>
      <w:r w:rsidRPr="00316FBE">
        <w:rPr>
          <w:rFonts w:ascii="Times New Roman" w:hAnsi="Times New Roman" w:cs="Times New Roman"/>
        </w:rPr>
        <w:t xml:space="preserve"> (Accessed: 24</w:t>
      </w:r>
      <w:r w:rsidRPr="00316FBE">
        <w:rPr>
          <w:rFonts w:ascii="Times New Roman" w:hAnsi="Times New Roman" w:cs="Times New Roman"/>
          <w:vertAlign w:val="superscript"/>
        </w:rPr>
        <w:t>th</w:t>
      </w:r>
      <w:r w:rsidRPr="00316FBE">
        <w:rPr>
          <w:rFonts w:ascii="Times New Roman" w:hAnsi="Times New Roman" w:cs="Times New Roman"/>
        </w:rPr>
        <w:t xml:space="preserve"> October 2018).</w:t>
      </w:r>
    </w:p>
    <w:p w14:paraId="5CD6EFB1" w14:textId="1109CFEF" w:rsidR="0022588E" w:rsidRDefault="0022588E" w:rsidP="0022588E">
      <w:pPr>
        <w:rPr>
          <w:rFonts w:ascii="Times New Roman" w:hAnsi="Times New Roman" w:cs="Times New Roman"/>
        </w:rPr>
      </w:pPr>
      <w:r w:rsidRPr="00316FBE">
        <w:rPr>
          <w:rFonts w:ascii="Times New Roman" w:hAnsi="Times New Roman" w:cs="Times New Roman"/>
        </w:rPr>
        <w:t xml:space="preserve">Oliver and Boyd. (1993) </w:t>
      </w:r>
      <w:r w:rsidRPr="00316FBE">
        <w:rPr>
          <w:rFonts w:ascii="Times New Roman" w:hAnsi="Times New Roman" w:cs="Times New Roman"/>
          <w:i/>
        </w:rPr>
        <w:t>The Arts 5-16. A Curriculum Framework.</w:t>
      </w:r>
      <w:r w:rsidRPr="00316FBE">
        <w:rPr>
          <w:rFonts w:ascii="Times New Roman" w:hAnsi="Times New Roman" w:cs="Times New Roman"/>
        </w:rPr>
        <w:t xml:space="preserve"> York: SCDC Publications.</w:t>
      </w:r>
    </w:p>
    <w:p w14:paraId="407AADB6" w14:textId="40789A0E" w:rsidR="00E86EA2" w:rsidRPr="00316FBE" w:rsidRDefault="00E86EA2" w:rsidP="0022588E">
      <w:pPr>
        <w:rPr>
          <w:rFonts w:ascii="Times New Roman" w:hAnsi="Times New Roman" w:cs="Times New Roman"/>
        </w:rPr>
      </w:pPr>
      <w:r>
        <w:rPr>
          <w:rFonts w:ascii="Times New Roman" w:hAnsi="Times New Roman" w:cs="Times New Roman"/>
        </w:rPr>
        <w:t xml:space="preserve">O’Connor, B. and Wujec, T. (2011) </w:t>
      </w:r>
      <w:r w:rsidRPr="00E86EA2">
        <w:rPr>
          <w:rFonts w:ascii="Times New Roman" w:hAnsi="Times New Roman" w:cs="Times New Roman"/>
          <w:i/>
        </w:rPr>
        <w:t xml:space="preserve">The 10 Essential Elements of Design. </w:t>
      </w:r>
      <w:r>
        <w:rPr>
          <w:rFonts w:ascii="Times New Roman" w:hAnsi="Times New Roman" w:cs="Times New Roman"/>
        </w:rPr>
        <w:t xml:space="preserve">Available at: </w:t>
      </w:r>
      <w:hyperlink r:id="rId9" w:history="1">
        <w:r w:rsidRPr="007B6D87">
          <w:rPr>
            <w:rStyle w:val="Hyperlink"/>
            <w:rFonts w:ascii="Times New Roman" w:hAnsi="Times New Roman" w:cs="Times New Roman"/>
          </w:rPr>
          <w:t>https://www.technologyreview.com/s/423872/the-10-essential-elements-of-design/</w:t>
        </w:r>
      </w:hyperlink>
      <w:r>
        <w:rPr>
          <w:rFonts w:ascii="Times New Roman" w:hAnsi="Times New Roman" w:cs="Times New Roman"/>
        </w:rPr>
        <w:t xml:space="preserve"> (Accessed: 27</w:t>
      </w:r>
      <w:r w:rsidRPr="00E86EA2">
        <w:rPr>
          <w:rFonts w:ascii="Times New Roman" w:hAnsi="Times New Roman" w:cs="Times New Roman"/>
          <w:vertAlign w:val="superscript"/>
        </w:rPr>
        <w:t>th</w:t>
      </w:r>
      <w:r>
        <w:rPr>
          <w:rFonts w:ascii="Times New Roman" w:hAnsi="Times New Roman" w:cs="Times New Roman"/>
        </w:rPr>
        <w:t xml:space="preserve"> October 2018).</w:t>
      </w:r>
    </w:p>
    <w:p w14:paraId="3CB62EA5"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Pound, L. (2005) </w:t>
      </w:r>
      <w:r w:rsidRPr="00316FBE">
        <w:rPr>
          <w:rFonts w:ascii="Times New Roman" w:hAnsi="Times New Roman" w:cs="Times New Roman"/>
          <w:i/>
        </w:rPr>
        <w:t>How Children Learn from Montessori to Vygotsky.</w:t>
      </w:r>
      <w:r w:rsidRPr="00316FBE">
        <w:rPr>
          <w:rFonts w:ascii="Times New Roman" w:hAnsi="Times New Roman" w:cs="Times New Roman"/>
        </w:rPr>
        <w:t xml:space="preserve"> Leamington Spa: Step Forward Publishing.</w:t>
      </w:r>
    </w:p>
    <w:p w14:paraId="34284583"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Ratey, J. (2008) </w:t>
      </w:r>
      <w:r w:rsidRPr="0072413E">
        <w:rPr>
          <w:rFonts w:ascii="Times New Roman" w:hAnsi="Times New Roman" w:cs="Times New Roman"/>
          <w:i/>
        </w:rPr>
        <w:t>Spark the Revolutionary New Science of Exercise and the Brain.</w:t>
      </w:r>
      <w:r>
        <w:rPr>
          <w:rFonts w:ascii="Times New Roman" w:hAnsi="Times New Roman" w:cs="Times New Roman"/>
        </w:rPr>
        <w:t xml:space="preserve"> London: Little Brown &amp; Co.</w:t>
      </w:r>
    </w:p>
    <w:p w14:paraId="07FF76B4"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Robinson, K. (2001) </w:t>
      </w:r>
      <w:r w:rsidRPr="00316FBE">
        <w:rPr>
          <w:rFonts w:ascii="Times New Roman" w:hAnsi="Times New Roman" w:cs="Times New Roman"/>
          <w:i/>
        </w:rPr>
        <w:t>Out of Our Minds, Learning to be Creative</w:t>
      </w:r>
      <w:r w:rsidRPr="00316FBE">
        <w:rPr>
          <w:rFonts w:ascii="Times New Roman" w:hAnsi="Times New Roman" w:cs="Times New Roman"/>
        </w:rPr>
        <w:t>. West Sussex: Capstone Publishing Limited.</w:t>
      </w:r>
    </w:p>
    <w:p w14:paraId="6E798F23"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WAG. (2008a) </w:t>
      </w:r>
      <w:r w:rsidRPr="00316FBE">
        <w:rPr>
          <w:rFonts w:ascii="Times New Roman" w:hAnsi="Times New Roman" w:cs="Times New Roman"/>
          <w:i/>
        </w:rPr>
        <w:t>Art and Design in the National Curriculum for Wales</w:t>
      </w:r>
      <w:r w:rsidRPr="00316FBE">
        <w:rPr>
          <w:rFonts w:ascii="Times New Roman" w:hAnsi="Times New Roman" w:cs="Times New Roman"/>
        </w:rPr>
        <w:t>. Cardiff: Crown.</w:t>
      </w:r>
    </w:p>
    <w:p w14:paraId="487510F3"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lastRenderedPageBreak/>
        <w:t xml:space="preserve">WAG. (2008c) </w:t>
      </w:r>
      <w:r w:rsidRPr="00316FBE">
        <w:rPr>
          <w:rFonts w:ascii="Times New Roman" w:hAnsi="Times New Roman" w:cs="Times New Roman"/>
          <w:i/>
        </w:rPr>
        <w:t>Design and Technology in the National Curriculum for Wales</w:t>
      </w:r>
      <w:r w:rsidRPr="00316FBE">
        <w:rPr>
          <w:rFonts w:ascii="Times New Roman" w:hAnsi="Times New Roman" w:cs="Times New Roman"/>
        </w:rPr>
        <w:t>. Cardiff: Crown.</w:t>
      </w:r>
    </w:p>
    <w:p w14:paraId="4E180F05"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WAG. (2003) </w:t>
      </w:r>
      <w:r w:rsidRPr="00316FBE">
        <w:rPr>
          <w:rFonts w:ascii="Times New Roman" w:hAnsi="Times New Roman" w:cs="Times New Roman"/>
          <w:i/>
        </w:rPr>
        <w:t>Developing the Curriculum Cymreig.</w:t>
      </w:r>
      <w:r w:rsidRPr="00316FBE">
        <w:rPr>
          <w:rFonts w:ascii="Times New Roman" w:hAnsi="Times New Roman" w:cs="Times New Roman"/>
        </w:rPr>
        <w:t xml:space="preserve"> Surrey: ACCAC Publications.</w:t>
      </w:r>
    </w:p>
    <w:p w14:paraId="0C051D5E"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WAG. (2015</w:t>
      </w:r>
      <w:r>
        <w:rPr>
          <w:rFonts w:ascii="Times New Roman" w:hAnsi="Times New Roman" w:cs="Times New Roman"/>
        </w:rPr>
        <w:t>a</w:t>
      </w:r>
      <w:r w:rsidRPr="00316FBE">
        <w:rPr>
          <w:rFonts w:ascii="Times New Roman" w:hAnsi="Times New Roman" w:cs="Times New Roman"/>
        </w:rPr>
        <w:t xml:space="preserve">) </w:t>
      </w:r>
      <w:r w:rsidRPr="00316FBE">
        <w:rPr>
          <w:rFonts w:ascii="Times New Roman" w:hAnsi="Times New Roman" w:cs="Times New Roman"/>
          <w:i/>
        </w:rPr>
        <w:t>Foundation Phase Framework.</w:t>
      </w:r>
      <w:r w:rsidRPr="00316FBE">
        <w:rPr>
          <w:rFonts w:ascii="Times New Roman" w:hAnsi="Times New Roman" w:cs="Times New Roman"/>
        </w:rPr>
        <w:t xml:space="preserve"> Cardiff: Crown.</w:t>
      </w:r>
    </w:p>
    <w:p w14:paraId="3B445DDD"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WAG. (2016</w:t>
      </w:r>
      <w:r>
        <w:rPr>
          <w:rFonts w:ascii="Times New Roman" w:hAnsi="Times New Roman" w:cs="Times New Roman"/>
        </w:rPr>
        <w:t>a</w:t>
      </w:r>
      <w:r w:rsidRPr="00316FBE">
        <w:rPr>
          <w:rFonts w:ascii="Times New Roman" w:hAnsi="Times New Roman" w:cs="Times New Roman"/>
        </w:rPr>
        <w:t xml:space="preserve">) </w:t>
      </w:r>
      <w:r w:rsidRPr="00316FBE">
        <w:rPr>
          <w:rFonts w:ascii="Times New Roman" w:hAnsi="Times New Roman" w:cs="Times New Roman"/>
          <w:i/>
        </w:rPr>
        <w:t>Lead Creative Schools Prospectus.</w:t>
      </w:r>
      <w:r w:rsidRPr="00316FBE">
        <w:rPr>
          <w:rFonts w:ascii="Times New Roman" w:hAnsi="Times New Roman" w:cs="Times New Roman"/>
        </w:rPr>
        <w:t xml:space="preserve"> Cardiff: Arts Council of Wales.</w:t>
      </w:r>
    </w:p>
    <w:p w14:paraId="48D1C266"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WAG. (2014) </w:t>
      </w:r>
      <w:r w:rsidRPr="00316FBE">
        <w:rPr>
          <w:rFonts w:ascii="Times New Roman" w:hAnsi="Times New Roman" w:cs="Times New Roman"/>
          <w:i/>
        </w:rPr>
        <w:t>National Literacy and Numeracy Framework.</w:t>
      </w:r>
      <w:r w:rsidRPr="00316FBE">
        <w:rPr>
          <w:rFonts w:ascii="Times New Roman" w:hAnsi="Times New Roman" w:cs="Times New Roman"/>
        </w:rPr>
        <w:t xml:space="preserve"> Cardiff: Crown.</w:t>
      </w:r>
    </w:p>
    <w:p w14:paraId="321B9819"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WAG. (2016b) </w:t>
      </w:r>
      <w:r w:rsidRPr="00532745">
        <w:rPr>
          <w:rFonts w:ascii="Times New Roman" w:hAnsi="Times New Roman" w:cs="Times New Roman"/>
          <w:i/>
        </w:rPr>
        <w:t>Programme of Study for English Key Stages 2-4.</w:t>
      </w:r>
      <w:r>
        <w:rPr>
          <w:rFonts w:ascii="Times New Roman" w:hAnsi="Times New Roman" w:cs="Times New Roman"/>
        </w:rPr>
        <w:t xml:space="preserve"> Cardiff: Crown.</w:t>
      </w:r>
    </w:p>
    <w:p w14:paraId="67A6D723"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WAG. (2008b) </w:t>
      </w:r>
      <w:r w:rsidRPr="00316FBE">
        <w:rPr>
          <w:rFonts w:ascii="Times New Roman" w:hAnsi="Times New Roman" w:cs="Times New Roman"/>
          <w:i/>
        </w:rPr>
        <w:t>Skills Framework for 3-19 year olds in Wales</w:t>
      </w:r>
      <w:r w:rsidRPr="00316FBE">
        <w:rPr>
          <w:rFonts w:ascii="Times New Roman" w:hAnsi="Times New Roman" w:cs="Times New Roman"/>
        </w:rPr>
        <w:t>. Cardiff: Crown.</w:t>
      </w:r>
    </w:p>
    <w:p w14:paraId="069854AD"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WAG. (2015b) </w:t>
      </w:r>
      <w:r w:rsidRPr="00472413">
        <w:rPr>
          <w:rFonts w:ascii="Times New Roman" w:hAnsi="Times New Roman" w:cs="Times New Roman"/>
          <w:i/>
        </w:rPr>
        <w:t>Well-being of Future Generations (Wales) Act 2015</w:t>
      </w:r>
      <w:r>
        <w:rPr>
          <w:rFonts w:ascii="Times New Roman" w:hAnsi="Times New Roman" w:cs="Times New Roman"/>
        </w:rPr>
        <w:t>. Cardiff: Crown.</w:t>
      </w:r>
    </w:p>
    <w:p w14:paraId="1CF52719"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Wein, C. (2008) </w:t>
      </w:r>
      <w:r w:rsidRPr="00316FBE">
        <w:rPr>
          <w:rFonts w:ascii="Times New Roman" w:hAnsi="Times New Roman" w:cs="Times New Roman"/>
          <w:i/>
        </w:rPr>
        <w:t>Emergent Curriculum in the Primary Classroom: Interpreting the Reggio Emilia Approach in Schools.</w:t>
      </w:r>
      <w:r w:rsidRPr="00316FBE">
        <w:rPr>
          <w:rFonts w:ascii="Times New Roman" w:hAnsi="Times New Roman" w:cs="Times New Roman"/>
        </w:rPr>
        <w:t xml:space="preserve"> New York: Teachers College, Columbia University.</w:t>
      </w:r>
    </w:p>
    <w:p w14:paraId="403EDFBF" w14:textId="77777777" w:rsidR="0022588E" w:rsidRPr="004D5703" w:rsidRDefault="0022588E" w:rsidP="004D5703">
      <w:pPr>
        <w:pStyle w:val="NormalWeb"/>
        <w:spacing w:line="360" w:lineRule="auto"/>
        <w:rPr>
          <w:color w:val="211E1E"/>
        </w:rPr>
      </w:pPr>
    </w:p>
    <w:sectPr w:rsidR="0022588E" w:rsidRPr="004D5703" w:rsidSect="00686078">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7AB85" w14:textId="77777777" w:rsidR="00662358" w:rsidRDefault="00662358" w:rsidP="00444DB4">
      <w:r>
        <w:separator/>
      </w:r>
    </w:p>
  </w:endnote>
  <w:endnote w:type="continuationSeparator" w:id="0">
    <w:p w14:paraId="367E98D6" w14:textId="77777777" w:rsidR="00662358" w:rsidRDefault="00662358" w:rsidP="00444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0432702"/>
      <w:docPartObj>
        <w:docPartGallery w:val="Page Numbers (Bottom of Page)"/>
        <w:docPartUnique/>
      </w:docPartObj>
    </w:sdtPr>
    <w:sdtEndPr>
      <w:rPr>
        <w:rStyle w:val="PageNumber"/>
      </w:rPr>
    </w:sdtEndPr>
    <w:sdtContent>
      <w:p w14:paraId="6E8616C6" w14:textId="7EF8C829" w:rsidR="00444DB4" w:rsidRDefault="00444DB4" w:rsidP="00001F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24461" w14:textId="77777777" w:rsidR="00444DB4" w:rsidRDefault="00444DB4" w:rsidP="00444D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952352"/>
      <w:docPartObj>
        <w:docPartGallery w:val="Page Numbers (Bottom of Page)"/>
        <w:docPartUnique/>
      </w:docPartObj>
    </w:sdtPr>
    <w:sdtEndPr>
      <w:rPr>
        <w:rStyle w:val="PageNumber"/>
      </w:rPr>
    </w:sdtEndPr>
    <w:sdtContent>
      <w:p w14:paraId="7535B092" w14:textId="5B66687A" w:rsidR="00444DB4" w:rsidRDefault="00444DB4" w:rsidP="00001F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8B0B19" w14:textId="77777777" w:rsidR="00444DB4" w:rsidRDefault="00444DB4" w:rsidP="00444D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7B691" w14:textId="77777777" w:rsidR="00662358" w:rsidRDefault="00662358" w:rsidP="00444DB4">
      <w:r>
        <w:separator/>
      </w:r>
    </w:p>
  </w:footnote>
  <w:footnote w:type="continuationSeparator" w:id="0">
    <w:p w14:paraId="3C329EBA" w14:textId="77777777" w:rsidR="00662358" w:rsidRDefault="00662358" w:rsidP="00444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6639" w14:textId="334EEDAE" w:rsidR="00444DB4" w:rsidRPr="00444DB4" w:rsidRDefault="00444DB4">
    <w:pPr>
      <w:pStyle w:val="Header"/>
      <w:rPr>
        <w:rFonts w:ascii="Times New Roman" w:hAnsi="Times New Roman" w:cs="Times New Roman"/>
      </w:rPr>
    </w:pPr>
    <w:r w:rsidRPr="00444DB4">
      <w:rPr>
        <w:rFonts w:ascii="Times New Roman" w:hAnsi="Times New Roman" w:cs="Times New Roman"/>
      </w:rPr>
      <w:t>1702128</w:t>
    </w:r>
  </w:p>
  <w:p w14:paraId="162F81C4" w14:textId="77777777" w:rsidR="00444DB4" w:rsidRDefault="00444D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FC8"/>
    <w:rsid w:val="00005CFF"/>
    <w:rsid w:val="00005F74"/>
    <w:rsid w:val="00006B75"/>
    <w:rsid w:val="0002013D"/>
    <w:rsid w:val="0004127B"/>
    <w:rsid w:val="000622DA"/>
    <w:rsid w:val="0008060A"/>
    <w:rsid w:val="00080B34"/>
    <w:rsid w:val="00084FD2"/>
    <w:rsid w:val="000974B6"/>
    <w:rsid w:val="000A0C8D"/>
    <w:rsid w:val="000B2A54"/>
    <w:rsid w:val="000B521B"/>
    <w:rsid w:val="000C745E"/>
    <w:rsid w:val="000C782B"/>
    <w:rsid w:val="000D1011"/>
    <w:rsid w:val="000F6E72"/>
    <w:rsid w:val="00111687"/>
    <w:rsid w:val="001156CB"/>
    <w:rsid w:val="00127FB2"/>
    <w:rsid w:val="00137666"/>
    <w:rsid w:val="00147333"/>
    <w:rsid w:val="00153853"/>
    <w:rsid w:val="0015754D"/>
    <w:rsid w:val="0017430F"/>
    <w:rsid w:val="001A5241"/>
    <w:rsid w:val="001C2143"/>
    <w:rsid w:val="001D5694"/>
    <w:rsid w:val="001F36A3"/>
    <w:rsid w:val="001F73C0"/>
    <w:rsid w:val="00200620"/>
    <w:rsid w:val="002106BA"/>
    <w:rsid w:val="00211E9E"/>
    <w:rsid w:val="00215B76"/>
    <w:rsid w:val="002178A0"/>
    <w:rsid w:val="00217959"/>
    <w:rsid w:val="0022588E"/>
    <w:rsid w:val="00256D85"/>
    <w:rsid w:val="002622D7"/>
    <w:rsid w:val="002678AC"/>
    <w:rsid w:val="00273E16"/>
    <w:rsid w:val="00286437"/>
    <w:rsid w:val="00297A27"/>
    <w:rsid w:val="002A2857"/>
    <w:rsid w:val="002A317A"/>
    <w:rsid w:val="002A4105"/>
    <w:rsid w:val="002B0176"/>
    <w:rsid w:val="002B3E1E"/>
    <w:rsid w:val="002B64E1"/>
    <w:rsid w:val="002C1E53"/>
    <w:rsid w:val="002C206B"/>
    <w:rsid w:val="002C23FC"/>
    <w:rsid w:val="002C4650"/>
    <w:rsid w:val="002D02F3"/>
    <w:rsid w:val="002D340E"/>
    <w:rsid w:val="002E108B"/>
    <w:rsid w:val="002E14C2"/>
    <w:rsid w:val="002E1AF6"/>
    <w:rsid w:val="002F10C0"/>
    <w:rsid w:val="002F1A16"/>
    <w:rsid w:val="002F2817"/>
    <w:rsid w:val="002F7768"/>
    <w:rsid w:val="003073C1"/>
    <w:rsid w:val="003263E8"/>
    <w:rsid w:val="00326484"/>
    <w:rsid w:val="00330EFD"/>
    <w:rsid w:val="0033144D"/>
    <w:rsid w:val="00334F83"/>
    <w:rsid w:val="00335093"/>
    <w:rsid w:val="003358CD"/>
    <w:rsid w:val="00345B2B"/>
    <w:rsid w:val="00345EB3"/>
    <w:rsid w:val="003524A0"/>
    <w:rsid w:val="00391A34"/>
    <w:rsid w:val="003B09EA"/>
    <w:rsid w:val="003C69F4"/>
    <w:rsid w:val="003D1066"/>
    <w:rsid w:val="003D1DA6"/>
    <w:rsid w:val="00400C31"/>
    <w:rsid w:val="0042155F"/>
    <w:rsid w:val="00421650"/>
    <w:rsid w:val="00433F4D"/>
    <w:rsid w:val="00434818"/>
    <w:rsid w:val="00436BED"/>
    <w:rsid w:val="004377BF"/>
    <w:rsid w:val="00440C66"/>
    <w:rsid w:val="00444DB4"/>
    <w:rsid w:val="0044539D"/>
    <w:rsid w:val="00447E4D"/>
    <w:rsid w:val="00455F91"/>
    <w:rsid w:val="004616F4"/>
    <w:rsid w:val="004621C7"/>
    <w:rsid w:val="00463DA4"/>
    <w:rsid w:val="00473BE5"/>
    <w:rsid w:val="00482487"/>
    <w:rsid w:val="00482960"/>
    <w:rsid w:val="00486563"/>
    <w:rsid w:val="00487114"/>
    <w:rsid w:val="004919F9"/>
    <w:rsid w:val="00491BDE"/>
    <w:rsid w:val="00494A5B"/>
    <w:rsid w:val="004A161C"/>
    <w:rsid w:val="004A61AE"/>
    <w:rsid w:val="004A6D7A"/>
    <w:rsid w:val="004A7EB4"/>
    <w:rsid w:val="004B3F53"/>
    <w:rsid w:val="004B44C2"/>
    <w:rsid w:val="004C45A8"/>
    <w:rsid w:val="004C77D5"/>
    <w:rsid w:val="004D17F5"/>
    <w:rsid w:val="004D25FC"/>
    <w:rsid w:val="004D5703"/>
    <w:rsid w:val="004E726A"/>
    <w:rsid w:val="004F0D7B"/>
    <w:rsid w:val="004F1AFE"/>
    <w:rsid w:val="004F5DA5"/>
    <w:rsid w:val="004F7CD8"/>
    <w:rsid w:val="0050378D"/>
    <w:rsid w:val="00505F85"/>
    <w:rsid w:val="00511B5D"/>
    <w:rsid w:val="0052295D"/>
    <w:rsid w:val="00524B7B"/>
    <w:rsid w:val="005277ED"/>
    <w:rsid w:val="00536B7A"/>
    <w:rsid w:val="00543998"/>
    <w:rsid w:val="00547D2D"/>
    <w:rsid w:val="00552981"/>
    <w:rsid w:val="005600BC"/>
    <w:rsid w:val="00563B6B"/>
    <w:rsid w:val="005706E2"/>
    <w:rsid w:val="00573B72"/>
    <w:rsid w:val="00573C4C"/>
    <w:rsid w:val="00577E8E"/>
    <w:rsid w:val="005A6B86"/>
    <w:rsid w:val="005A7503"/>
    <w:rsid w:val="005B0EC1"/>
    <w:rsid w:val="005C443A"/>
    <w:rsid w:val="005D680D"/>
    <w:rsid w:val="005E6987"/>
    <w:rsid w:val="005E69F6"/>
    <w:rsid w:val="005F2FA0"/>
    <w:rsid w:val="005F50DD"/>
    <w:rsid w:val="005F6950"/>
    <w:rsid w:val="00603DCE"/>
    <w:rsid w:val="00617102"/>
    <w:rsid w:val="00635050"/>
    <w:rsid w:val="00637D18"/>
    <w:rsid w:val="00644244"/>
    <w:rsid w:val="0064536C"/>
    <w:rsid w:val="006518A1"/>
    <w:rsid w:val="00653DA1"/>
    <w:rsid w:val="00662358"/>
    <w:rsid w:val="00673D6F"/>
    <w:rsid w:val="00677223"/>
    <w:rsid w:val="00686078"/>
    <w:rsid w:val="006902C8"/>
    <w:rsid w:val="006C2E04"/>
    <w:rsid w:val="006C4C07"/>
    <w:rsid w:val="006D1E51"/>
    <w:rsid w:val="006E21E1"/>
    <w:rsid w:val="006E3BBC"/>
    <w:rsid w:val="006F1858"/>
    <w:rsid w:val="00704547"/>
    <w:rsid w:val="00707160"/>
    <w:rsid w:val="00716D03"/>
    <w:rsid w:val="00722E2D"/>
    <w:rsid w:val="00753C83"/>
    <w:rsid w:val="007555A4"/>
    <w:rsid w:val="00764484"/>
    <w:rsid w:val="007737C0"/>
    <w:rsid w:val="007914AC"/>
    <w:rsid w:val="00795E78"/>
    <w:rsid w:val="00797C11"/>
    <w:rsid w:val="007A5A8E"/>
    <w:rsid w:val="007A6A99"/>
    <w:rsid w:val="007B0916"/>
    <w:rsid w:val="007B4EFA"/>
    <w:rsid w:val="007B7FA4"/>
    <w:rsid w:val="007C1061"/>
    <w:rsid w:val="007C7EFA"/>
    <w:rsid w:val="007D0BDD"/>
    <w:rsid w:val="007D0F6E"/>
    <w:rsid w:val="007D3D07"/>
    <w:rsid w:val="007E354E"/>
    <w:rsid w:val="00806C5E"/>
    <w:rsid w:val="0081323E"/>
    <w:rsid w:val="00830437"/>
    <w:rsid w:val="008373D2"/>
    <w:rsid w:val="00837E1A"/>
    <w:rsid w:val="00840866"/>
    <w:rsid w:val="00846A51"/>
    <w:rsid w:val="00850DDB"/>
    <w:rsid w:val="0085754D"/>
    <w:rsid w:val="00861B5C"/>
    <w:rsid w:val="00880EFB"/>
    <w:rsid w:val="00892F0E"/>
    <w:rsid w:val="00896882"/>
    <w:rsid w:val="008B21B4"/>
    <w:rsid w:val="008B2772"/>
    <w:rsid w:val="008C350D"/>
    <w:rsid w:val="008C4513"/>
    <w:rsid w:val="008C7A92"/>
    <w:rsid w:val="008D2DC4"/>
    <w:rsid w:val="008E1CDF"/>
    <w:rsid w:val="008E3945"/>
    <w:rsid w:val="008E4DE5"/>
    <w:rsid w:val="008E5E5D"/>
    <w:rsid w:val="008E61CB"/>
    <w:rsid w:val="008F10B8"/>
    <w:rsid w:val="008F749D"/>
    <w:rsid w:val="009024D6"/>
    <w:rsid w:val="00903690"/>
    <w:rsid w:val="009055E8"/>
    <w:rsid w:val="009062AD"/>
    <w:rsid w:val="00912E7C"/>
    <w:rsid w:val="009256E7"/>
    <w:rsid w:val="00932B17"/>
    <w:rsid w:val="00935C45"/>
    <w:rsid w:val="00940B19"/>
    <w:rsid w:val="00942F84"/>
    <w:rsid w:val="009451D0"/>
    <w:rsid w:val="009472D4"/>
    <w:rsid w:val="00953F61"/>
    <w:rsid w:val="00956D17"/>
    <w:rsid w:val="00957871"/>
    <w:rsid w:val="0096357E"/>
    <w:rsid w:val="00981F55"/>
    <w:rsid w:val="00982802"/>
    <w:rsid w:val="0098749C"/>
    <w:rsid w:val="00992B03"/>
    <w:rsid w:val="009A0D37"/>
    <w:rsid w:val="009D0868"/>
    <w:rsid w:val="009D4021"/>
    <w:rsid w:val="009D5E25"/>
    <w:rsid w:val="009E12B5"/>
    <w:rsid w:val="009E451D"/>
    <w:rsid w:val="009F1B1C"/>
    <w:rsid w:val="00A14ED9"/>
    <w:rsid w:val="00A264E4"/>
    <w:rsid w:val="00A33BDE"/>
    <w:rsid w:val="00A40B3E"/>
    <w:rsid w:val="00A445E6"/>
    <w:rsid w:val="00A44D74"/>
    <w:rsid w:val="00A46E68"/>
    <w:rsid w:val="00A64AA8"/>
    <w:rsid w:val="00A71962"/>
    <w:rsid w:val="00A77161"/>
    <w:rsid w:val="00A90330"/>
    <w:rsid w:val="00A9127D"/>
    <w:rsid w:val="00A92B6C"/>
    <w:rsid w:val="00A97CD0"/>
    <w:rsid w:val="00A97F47"/>
    <w:rsid w:val="00AB46AC"/>
    <w:rsid w:val="00AD3730"/>
    <w:rsid w:val="00AD6014"/>
    <w:rsid w:val="00AE00C1"/>
    <w:rsid w:val="00AE119A"/>
    <w:rsid w:val="00AF2817"/>
    <w:rsid w:val="00AF4A86"/>
    <w:rsid w:val="00B03E37"/>
    <w:rsid w:val="00B115A6"/>
    <w:rsid w:val="00B174A6"/>
    <w:rsid w:val="00B17905"/>
    <w:rsid w:val="00B308A6"/>
    <w:rsid w:val="00B332B1"/>
    <w:rsid w:val="00B42F11"/>
    <w:rsid w:val="00B46794"/>
    <w:rsid w:val="00B5085E"/>
    <w:rsid w:val="00B50FD6"/>
    <w:rsid w:val="00B51693"/>
    <w:rsid w:val="00B558D1"/>
    <w:rsid w:val="00B5669E"/>
    <w:rsid w:val="00B57B9A"/>
    <w:rsid w:val="00B66D72"/>
    <w:rsid w:val="00B70070"/>
    <w:rsid w:val="00B71554"/>
    <w:rsid w:val="00B93B03"/>
    <w:rsid w:val="00B96123"/>
    <w:rsid w:val="00BA3BDC"/>
    <w:rsid w:val="00BA7A66"/>
    <w:rsid w:val="00BB78C6"/>
    <w:rsid w:val="00BC26E1"/>
    <w:rsid w:val="00BE07A6"/>
    <w:rsid w:val="00BE774A"/>
    <w:rsid w:val="00BE7B4F"/>
    <w:rsid w:val="00BF1775"/>
    <w:rsid w:val="00BF1D9F"/>
    <w:rsid w:val="00BF5280"/>
    <w:rsid w:val="00C04A75"/>
    <w:rsid w:val="00C32D43"/>
    <w:rsid w:val="00C337E4"/>
    <w:rsid w:val="00C36824"/>
    <w:rsid w:val="00C439C3"/>
    <w:rsid w:val="00C469C8"/>
    <w:rsid w:val="00C60598"/>
    <w:rsid w:val="00C6547A"/>
    <w:rsid w:val="00C718C6"/>
    <w:rsid w:val="00C732CD"/>
    <w:rsid w:val="00C8505C"/>
    <w:rsid w:val="00C87B50"/>
    <w:rsid w:val="00CB0620"/>
    <w:rsid w:val="00CC2C60"/>
    <w:rsid w:val="00CD448D"/>
    <w:rsid w:val="00CD49B0"/>
    <w:rsid w:val="00CF3616"/>
    <w:rsid w:val="00CF5AA0"/>
    <w:rsid w:val="00D21687"/>
    <w:rsid w:val="00D25D43"/>
    <w:rsid w:val="00D269FB"/>
    <w:rsid w:val="00D35984"/>
    <w:rsid w:val="00D37B14"/>
    <w:rsid w:val="00D521C4"/>
    <w:rsid w:val="00D73446"/>
    <w:rsid w:val="00D75E99"/>
    <w:rsid w:val="00D87098"/>
    <w:rsid w:val="00D87C27"/>
    <w:rsid w:val="00D942F8"/>
    <w:rsid w:val="00DA3B06"/>
    <w:rsid w:val="00DB5168"/>
    <w:rsid w:val="00DE2D9E"/>
    <w:rsid w:val="00DF3037"/>
    <w:rsid w:val="00DF44A6"/>
    <w:rsid w:val="00E00205"/>
    <w:rsid w:val="00E0468E"/>
    <w:rsid w:val="00E12D74"/>
    <w:rsid w:val="00E152EA"/>
    <w:rsid w:val="00E17424"/>
    <w:rsid w:val="00E24614"/>
    <w:rsid w:val="00E30695"/>
    <w:rsid w:val="00E349A9"/>
    <w:rsid w:val="00E35275"/>
    <w:rsid w:val="00E35F52"/>
    <w:rsid w:val="00E4723F"/>
    <w:rsid w:val="00E503F8"/>
    <w:rsid w:val="00E52FC8"/>
    <w:rsid w:val="00E56440"/>
    <w:rsid w:val="00E8178A"/>
    <w:rsid w:val="00E86EA2"/>
    <w:rsid w:val="00EA51F4"/>
    <w:rsid w:val="00EB703E"/>
    <w:rsid w:val="00EC6B58"/>
    <w:rsid w:val="00ED128A"/>
    <w:rsid w:val="00ED1B8C"/>
    <w:rsid w:val="00ED39D6"/>
    <w:rsid w:val="00ED4FAF"/>
    <w:rsid w:val="00EE1D17"/>
    <w:rsid w:val="00EF5E55"/>
    <w:rsid w:val="00F02225"/>
    <w:rsid w:val="00F02C80"/>
    <w:rsid w:val="00F12717"/>
    <w:rsid w:val="00F349EB"/>
    <w:rsid w:val="00F40F6E"/>
    <w:rsid w:val="00F61BAC"/>
    <w:rsid w:val="00F61E03"/>
    <w:rsid w:val="00F64CA6"/>
    <w:rsid w:val="00F668E1"/>
    <w:rsid w:val="00F674F9"/>
    <w:rsid w:val="00F81FAE"/>
    <w:rsid w:val="00F82932"/>
    <w:rsid w:val="00F9709A"/>
    <w:rsid w:val="00FA2E9A"/>
    <w:rsid w:val="00FA3588"/>
    <w:rsid w:val="00FA533D"/>
    <w:rsid w:val="00FA5F84"/>
    <w:rsid w:val="00FD3E7A"/>
    <w:rsid w:val="00FD5A00"/>
    <w:rsid w:val="00FD5DAC"/>
    <w:rsid w:val="00FF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4FF2"/>
  <w14:defaultImageDpi w14:val="32767"/>
  <w15:chartTrackingRefBased/>
  <w15:docId w15:val="{F7D72A62-4027-564D-82E8-C66AC79F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7B4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44DB4"/>
    <w:pPr>
      <w:tabs>
        <w:tab w:val="center" w:pos="4513"/>
        <w:tab w:val="right" w:pos="9026"/>
      </w:tabs>
    </w:pPr>
  </w:style>
  <w:style w:type="character" w:customStyle="1" w:styleId="HeaderChar">
    <w:name w:val="Header Char"/>
    <w:basedOn w:val="DefaultParagraphFont"/>
    <w:link w:val="Header"/>
    <w:uiPriority w:val="99"/>
    <w:rsid w:val="00444DB4"/>
  </w:style>
  <w:style w:type="paragraph" w:styleId="Footer">
    <w:name w:val="footer"/>
    <w:basedOn w:val="Normal"/>
    <w:link w:val="FooterChar"/>
    <w:uiPriority w:val="99"/>
    <w:unhideWhenUsed/>
    <w:rsid w:val="00444DB4"/>
    <w:pPr>
      <w:tabs>
        <w:tab w:val="center" w:pos="4513"/>
        <w:tab w:val="right" w:pos="9026"/>
      </w:tabs>
    </w:pPr>
  </w:style>
  <w:style w:type="character" w:customStyle="1" w:styleId="FooterChar">
    <w:name w:val="Footer Char"/>
    <w:basedOn w:val="DefaultParagraphFont"/>
    <w:link w:val="Footer"/>
    <w:uiPriority w:val="99"/>
    <w:rsid w:val="00444DB4"/>
  </w:style>
  <w:style w:type="character" w:styleId="PageNumber">
    <w:name w:val="page number"/>
    <w:basedOn w:val="DefaultParagraphFont"/>
    <w:uiPriority w:val="99"/>
    <w:semiHidden/>
    <w:unhideWhenUsed/>
    <w:rsid w:val="00444DB4"/>
  </w:style>
  <w:style w:type="character" w:styleId="Hyperlink">
    <w:name w:val="Hyperlink"/>
    <w:basedOn w:val="DefaultParagraphFont"/>
    <w:uiPriority w:val="99"/>
    <w:unhideWhenUsed/>
    <w:rsid w:val="0022588E"/>
    <w:rPr>
      <w:color w:val="0563C1" w:themeColor="hyperlink"/>
      <w:u w:val="single"/>
    </w:rPr>
  </w:style>
  <w:style w:type="character" w:styleId="UnresolvedMention">
    <w:name w:val="Unresolved Mention"/>
    <w:basedOn w:val="DefaultParagraphFont"/>
    <w:uiPriority w:val="99"/>
    <w:rsid w:val="00E86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728123">
      <w:bodyDiv w:val="1"/>
      <w:marLeft w:val="0"/>
      <w:marRight w:val="0"/>
      <w:marTop w:val="0"/>
      <w:marBottom w:val="0"/>
      <w:divBdr>
        <w:top w:val="none" w:sz="0" w:space="0" w:color="auto"/>
        <w:left w:val="none" w:sz="0" w:space="0" w:color="auto"/>
        <w:bottom w:val="none" w:sz="0" w:space="0" w:color="auto"/>
        <w:right w:val="none" w:sz="0" w:space="0" w:color="auto"/>
      </w:divBdr>
      <w:divsChild>
        <w:div w:id="674453060">
          <w:marLeft w:val="0"/>
          <w:marRight w:val="0"/>
          <w:marTop w:val="0"/>
          <w:marBottom w:val="0"/>
          <w:divBdr>
            <w:top w:val="none" w:sz="0" w:space="0" w:color="auto"/>
            <w:left w:val="none" w:sz="0" w:space="0" w:color="auto"/>
            <w:bottom w:val="none" w:sz="0" w:space="0" w:color="auto"/>
            <w:right w:val="none" w:sz="0" w:space="0" w:color="auto"/>
          </w:divBdr>
          <w:divsChild>
            <w:div w:id="2020808199">
              <w:marLeft w:val="0"/>
              <w:marRight w:val="0"/>
              <w:marTop w:val="0"/>
              <w:marBottom w:val="0"/>
              <w:divBdr>
                <w:top w:val="none" w:sz="0" w:space="0" w:color="auto"/>
                <w:left w:val="none" w:sz="0" w:space="0" w:color="auto"/>
                <w:bottom w:val="none" w:sz="0" w:space="0" w:color="auto"/>
                <w:right w:val="none" w:sz="0" w:space="0" w:color="auto"/>
              </w:divBdr>
              <w:divsChild>
                <w:div w:id="167330727">
                  <w:marLeft w:val="0"/>
                  <w:marRight w:val="0"/>
                  <w:marTop w:val="0"/>
                  <w:marBottom w:val="0"/>
                  <w:divBdr>
                    <w:top w:val="none" w:sz="0" w:space="0" w:color="auto"/>
                    <w:left w:val="none" w:sz="0" w:space="0" w:color="auto"/>
                    <w:bottom w:val="none" w:sz="0" w:space="0" w:color="auto"/>
                    <w:right w:val="none" w:sz="0" w:space="0" w:color="auto"/>
                  </w:divBdr>
                  <w:divsChild>
                    <w:div w:id="4351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021751">
      <w:bodyDiv w:val="1"/>
      <w:marLeft w:val="0"/>
      <w:marRight w:val="0"/>
      <w:marTop w:val="0"/>
      <w:marBottom w:val="0"/>
      <w:divBdr>
        <w:top w:val="none" w:sz="0" w:space="0" w:color="auto"/>
        <w:left w:val="none" w:sz="0" w:space="0" w:color="auto"/>
        <w:bottom w:val="none" w:sz="0" w:space="0" w:color="auto"/>
        <w:right w:val="none" w:sz="0" w:space="0" w:color="auto"/>
      </w:divBdr>
      <w:divsChild>
        <w:div w:id="18162152">
          <w:marLeft w:val="0"/>
          <w:marRight w:val="0"/>
          <w:marTop w:val="0"/>
          <w:marBottom w:val="0"/>
          <w:divBdr>
            <w:top w:val="none" w:sz="0" w:space="0" w:color="auto"/>
            <w:left w:val="none" w:sz="0" w:space="0" w:color="auto"/>
            <w:bottom w:val="none" w:sz="0" w:space="0" w:color="auto"/>
            <w:right w:val="none" w:sz="0" w:space="0" w:color="auto"/>
          </w:divBdr>
          <w:divsChild>
            <w:div w:id="308487471">
              <w:marLeft w:val="0"/>
              <w:marRight w:val="0"/>
              <w:marTop w:val="0"/>
              <w:marBottom w:val="0"/>
              <w:divBdr>
                <w:top w:val="none" w:sz="0" w:space="0" w:color="auto"/>
                <w:left w:val="none" w:sz="0" w:space="0" w:color="auto"/>
                <w:bottom w:val="none" w:sz="0" w:space="0" w:color="auto"/>
                <w:right w:val="none" w:sz="0" w:space="0" w:color="auto"/>
              </w:divBdr>
              <w:divsChild>
                <w:div w:id="33234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rwa.org/sites/default/files/introducing_circle_time.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culture/charlottehigginsblog/2010/apr/12/manifestos-2010-general-election-2010"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ta.org.uk/media/1130/school-curriculum-principles-for-dt.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echnologyreview.com/s/423872/the-10-essential-elements-of-desig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851</TotalTime>
  <Pages>12</Pages>
  <Words>4741</Words>
  <Characters>27025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316</cp:revision>
  <dcterms:created xsi:type="dcterms:W3CDTF">2018-10-14T11:14:00Z</dcterms:created>
  <dcterms:modified xsi:type="dcterms:W3CDTF">2018-11-08T21:52:00Z</dcterms:modified>
</cp:coreProperties>
</file>