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oter2.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F783D83" w14:textId="77777777" w:rsidR="00C32949" w:rsidRDefault="00C32949" w:rsidP="00C32949">
      <w:pPr>
        <w:pStyle w:val="Title"/>
        <w:jc w:val="center"/>
        <w:rPr>
          <w:rFonts w:ascii="Times New Roman" w:hAnsi="Times New Roman" w:cs="Times New Roman"/>
          <w:color w:val="222222"/>
          <w:sz w:val="72"/>
          <w:shd w:val="clear" w:color="auto" w:fill="FFFFFF"/>
        </w:rPr>
      </w:pPr>
    </w:p>
    <w:p w14:paraId="2DA42551" w14:textId="77777777" w:rsidR="00C32949" w:rsidRDefault="00C32949" w:rsidP="00C32949">
      <w:pPr>
        <w:pStyle w:val="Title"/>
        <w:jc w:val="center"/>
        <w:rPr>
          <w:rFonts w:ascii="Times New Roman" w:hAnsi="Times New Roman" w:cs="Times New Roman"/>
          <w:color w:val="222222"/>
          <w:sz w:val="72"/>
          <w:shd w:val="clear" w:color="auto" w:fill="FFFFFF"/>
        </w:rPr>
      </w:pPr>
    </w:p>
    <w:p w14:paraId="6DF96A67" w14:textId="42DCDA01" w:rsidR="00C32949" w:rsidRPr="00C32949" w:rsidRDefault="00C32949" w:rsidP="00C32949">
      <w:pPr>
        <w:pStyle w:val="Title"/>
        <w:jc w:val="center"/>
        <w:rPr>
          <w:rFonts w:ascii="Times New Roman" w:hAnsi="Times New Roman" w:cs="Times New Roman"/>
          <w:sz w:val="72"/>
        </w:rPr>
      </w:pPr>
      <w:r w:rsidRPr="00C32949">
        <w:rPr>
          <w:rFonts w:ascii="Times New Roman" w:hAnsi="Times New Roman" w:cs="Times New Roman"/>
          <w:color w:val="222222"/>
          <w:sz w:val="72"/>
          <w:shd w:val="clear" w:color="auto" w:fill="FFFFFF"/>
        </w:rPr>
        <w:t>The use of problem solving and critical thinking skills in mathematics lessons to improve engagement and attainment.</w:t>
      </w:r>
    </w:p>
    <w:p w14:paraId="766BD15D" w14:textId="0D385CCF" w:rsidR="00C32949" w:rsidRPr="00C32949" w:rsidRDefault="00C32949" w:rsidP="00C32949">
      <w:pPr>
        <w:pStyle w:val="Title"/>
        <w:jc w:val="center"/>
        <w:rPr>
          <w:rFonts w:ascii="Times New Roman" w:hAnsi="Times New Roman" w:cs="Times New Roman"/>
          <w:sz w:val="96"/>
        </w:rPr>
      </w:pPr>
    </w:p>
    <w:p w14:paraId="56FF0695" w14:textId="307A4C2E" w:rsidR="00C32949" w:rsidRDefault="00C32949" w:rsidP="00C32949">
      <w:pPr>
        <w:spacing w:after="0"/>
        <w:ind w:left="284"/>
        <w:jc w:val="center"/>
        <w:rPr>
          <w:rFonts w:ascii="Times New Roman" w:eastAsia="Times New Roman" w:hAnsi="Times New Roman" w:cs="Times New Roman"/>
          <w:i/>
          <w:sz w:val="28"/>
          <w:szCs w:val="24"/>
        </w:rPr>
      </w:pPr>
      <w:r>
        <w:rPr>
          <w:rFonts w:ascii="Times New Roman" w:eastAsia="Times New Roman" w:hAnsi="Times New Roman" w:cs="Times New Roman"/>
          <w:i/>
          <w:sz w:val="28"/>
          <w:szCs w:val="24"/>
        </w:rPr>
        <w:t>Emma Fiander</w:t>
      </w:r>
    </w:p>
    <w:p w14:paraId="4F8C4C41" w14:textId="5EC94904" w:rsidR="00C32949" w:rsidRPr="00C32949" w:rsidRDefault="00C32949" w:rsidP="00C32949">
      <w:pPr>
        <w:spacing w:after="0"/>
        <w:ind w:left="284"/>
        <w:jc w:val="center"/>
        <w:rPr>
          <w:rFonts w:ascii="Times New Roman" w:eastAsia="Times New Roman" w:hAnsi="Times New Roman" w:cs="Times New Roman"/>
          <w:i/>
          <w:sz w:val="28"/>
          <w:szCs w:val="24"/>
        </w:rPr>
      </w:pPr>
      <w:r w:rsidRPr="00C32949">
        <w:rPr>
          <w:rFonts w:ascii="Times New Roman" w:eastAsia="Times New Roman" w:hAnsi="Times New Roman" w:cs="Times New Roman"/>
          <w:i/>
          <w:sz w:val="28"/>
          <w:szCs w:val="24"/>
        </w:rPr>
        <w:t>Submitted to the University of Wales in partial fulfilment of the requirements for the</w:t>
      </w:r>
    </w:p>
    <w:p w14:paraId="545640DD" w14:textId="77777777" w:rsidR="00C32949" w:rsidRPr="00C32949" w:rsidRDefault="00C32949" w:rsidP="00C32949">
      <w:pPr>
        <w:spacing w:after="0"/>
        <w:ind w:left="284"/>
        <w:jc w:val="center"/>
        <w:rPr>
          <w:rFonts w:ascii="Times New Roman" w:eastAsia="Times New Roman" w:hAnsi="Times New Roman" w:cs="Times New Roman"/>
          <w:i/>
          <w:sz w:val="28"/>
          <w:szCs w:val="24"/>
        </w:rPr>
      </w:pPr>
      <w:r w:rsidRPr="00C32949">
        <w:rPr>
          <w:rFonts w:ascii="Times New Roman" w:eastAsia="Times New Roman" w:hAnsi="Times New Roman" w:cs="Times New Roman"/>
          <w:i/>
          <w:sz w:val="28"/>
          <w:szCs w:val="24"/>
        </w:rPr>
        <w:t>Degree of Master of Arts (MA) Education (Teach First)</w:t>
      </w:r>
    </w:p>
    <w:p w14:paraId="0C0343AB" w14:textId="77777777" w:rsidR="00C32949" w:rsidRPr="00C32949" w:rsidRDefault="00C32949" w:rsidP="00C32949">
      <w:pPr>
        <w:spacing w:after="0"/>
        <w:ind w:left="284"/>
        <w:jc w:val="center"/>
        <w:rPr>
          <w:rFonts w:ascii="Times New Roman" w:eastAsia="Times New Roman" w:hAnsi="Times New Roman" w:cs="Times New Roman"/>
          <w:i/>
          <w:sz w:val="28"/>
          <w:szCs w:val="24"/>
        </w:rPr>
      </w:pPr>
      <w:r w:rsidRPr="00C32949">
        <w:rPr>
          <w:rFonts w:ascii="Times New Roman" w:eastAsia="Times New Roman" w:hAnsi="Times New Roman" w:cs="Times New Roman"/>
          <w:i/>
          <w:sz w:val="28"/>
          <w:szCs w:val="24"/>
        </w:rPr>
        <w:t>University of Wales Trinity Saint David</w:t>
      </w:r>
    </w:p>
    <w:p w14:paraId="7447A161" w14:textId="2CD3D5D3" w:rsidR="00C32949" w:rsidRDefault="00C32949" w:rsidP="00C32949">
      <w:pPr>
        <w:spacing w:after="0"/>
        <w:ind w:left="284"/>
        <w:jc w:val="center"/>
        <w:rPr>
          <w:rFonts w:ascii="Times New Roman" w:eastAsia="Times New Roman" w:hAnsi="Times New Roman" w:cs="Times New Roman"/>
          <w:i/>
          <w:sz w:val="28"/>
          <w:szCs w:val="24"/>
        </w:rPr>
      </w:pPr>
      <w:r>
        <w:rPr>
          <w:rFonts w:ascii="Times New Roman" w:eastAsia="Times New Roman" w:hAnsi="Times New Roman" w:cs="Times New Roman"/>
          <w:i/>
          <w:sz w:val="28"/>
          <w:szCs w:val="24"/>
        </w:rPr>
        <w:t>2019</w:t>
      </w:r>
    </w:p>
    <w:p w14:paraId="55BED691" w14:textId="234D078B" w:rsidR="00B214EB" w:rsidRPr="00C32949" w:rsidRDefault="00B214EB" w:rsidP="00C32949">
      <w:pPr>
        <w:spacing w:after="0"/>
        <w:ind w:left="284"/>
        <w:jc w:val="center"/>
        <w:rPr>
          <w:rFonts w:ascii="Times New Roman" w:eastAsia="Times New Roman" w:hAnsi="Times New Roman" w:cs="Times New Roman"/>
          <w:i/>
          <w:sz w:val="28"/>
          <w:szCs w:val="24"/>
        </w:rPr>
      </w:pPr>
      <w:r>
        <w:rPr>
          <w:rFonts w:ascii="Times New Roman" w:eastAsia="Times New Roman" w:hAnsi="Times New Roman" w:cs="Times New Roman"/>
          <w:i/>
          <w:sz w:val="28"/>
          <w:szCs w:val="24"/>
        </w:rPr>
        <w:t>15,213 word</w:t>
      </w:r>
    </w:p>
    <w:p w14:paraId="464D3682" w14:textId="6B030328" w:rsidR="00C32949" w:rsidRDefault="00C32949" w:rsidP="00C32949">
      <w:bookmarkStart w:id="0" w:name="_GoBack"/>
      <w:bookmarkEnd w:id="0"/>
    </w:p>
    <w:p w14:paraId="6D9CF42A" w14:textId="394FD8FB" w:rsidR="00C32949" w:rsidRDefault="00C32949" w:rsidP="00C32949"/>
    <w:p w14:paraId="4743FA69" w14:textId="15EA7732" w:rsidR="00C32949" w:rsidRDefault="00C32949" w:rsidP="00C32949"/>
    <w:p w14:paraId="5EEB85F7" w14:textId="0C7F358B" w:rsidR="00C32949" w:rsidRDefault="00C32949" w:rsidP="00C32949"/>
    <w:p w14:paraId="0735BCB0" w14:textId="33945F57" w:rsidR="00C32949" w:rsidRDefault="00C32949" w:rsidP="00C32949"/>
    <w:p w14:paraId="5E1A574F" w14:textId="33944F36" w:rsidR="00C32949" w:rsidRDefault="00C32949" w:rsidP="00C32949"/>
    <w:p w14:paraId="5BAF9877" w14:textId="7A7902DD" w:rsidR="00C32949" w:rsidRDefault="00C32949" w:rsidP="00C32949"/>
    <w:p w14:paraId="0F6FDF3C" w14:textId="51D3B984" w:rsidR="00C32949" w:rsidRDefault="00C32949" w:rsidP="00C32949"/>
    <w:p w14:paraId="4280EA0D" w14:textId="669FBA2E" w:rsidR="00C32949" w:rsidRDefault="00C32949" w:rsidP="00C32949"/>
    <w:p w14:paraId="18B65F2A" w14:textId="276D89AE" w:rsidR="00C32949" w:rsidRDefault="00C32949" w:rsidP="00C32949"/>
    <w:p w14:paraId="30478D43" w14:textId="44030DE5" w:rsidR="00C32949" w:rsidRDefault="00C32949" w:rsidP="00C32949"/>
    <w:p w14:paraId="4438D9C4" w14:textId="54070A4B" w:rsidR="00C32949" w:rsidRDefault="00C32949">
      <w:r>
        <w:br w:type="page"/>
      </w:r>
    </w:p>
    <w:p w14:paraId="2D22D423" w14:textId="6249A796" w:rsidR="00C32949" w:rsidRPr="00C32949" w:rsidRDefault="00C32949" w:rsidP="00C32949">
      <w:pPr>
        <w:pStyle w:val="Heading2"/>
        <w:jc w:val="center"/>
        <w:rPr>
          <w:rFonts w:ascii="Times New Roman" w:hAnsi="Times New Roman" w:cs="Times New Roman"/>
          <w:color w:val="auto"/>
          <w:sz w:val="32"/>
          <w:u w:val="single"/>
        </w:rPr>
      </w:pPr>
      <w:bookmarkStart w:id="1" w:name="_Toc5042445"/>
      <w:r w:rsidRPr="00C32949">
        <w:rPr>
          <w:rFonts w:ascii="Times New Roman" w:hAnsi="Times New Roman" w:cs="Times New Roman"/>
          <w:color w:val="auto"/>
          <w:sz w:val="32"/>
          <w:u w:val="single"/>
        </w:rPr>
        <w:lastRenderedPageBreak/>
        <w:t>Abstract</w:t>
      </w:r>
      <w:bookmarkEnd w:id="1"/>
    </w:p>
    <w:p w14:paraId="3EAF106A" w14:textId="051DE53D" w:rsidR="00C32949" w:rsidRDefault="00C32949" w:rsidP="00C32949"/>
    <w:p w14:paraId="66EFF946" w14:textId="43D246D9" w:rsidR="00E97EEB" w:rsidRPr="000B4EBE" w:rsidRDefault="00E97EEB" w:rsidP="000B4EBE">
      <w:pPr>
        <w:spacing w:line="240" w:lineRule="auto"/>
        <w:jc w:val="both"/>
        <w:rPr>
          <w:rFonts w:ascii="Times New Roman" w:hAnsi="Times New Roman" w:cs="Times New Roman"/>
        </w:rPr>
      </w:pPr>
      <w:r w:rsidRPr="000B4EBE">
        <w:rPr>
          <w:rFonts w:ascii="Times New Roman" w:hAnsi="Times New Roman" w:cs="Times New Roman"/>
        </w:rPr>
        <w:t xml:space="preserve">This research project aimed to further understand and develop the use of collaborative learning and problem solving within the mathematics classroom to improve engagement and attainment. This project developed the use of collaborative learning in maths lessons of a KS3 and KS4 group to </w:t>
      </w:r>
      <w:r w:rsidR="000B4EBE" w:rsidRPr="000B4EBE">
        <w:rPr>
          <w:rFonts w:ascii="Times New Roman" w:hAnsi="Times New Roman" w:cs="Times New Roman"/>
        </w:rPr>
        <w:t>try and improve engagement and enjoyment of mathematics. The use of problem-solving activities was incorporated into these lessons also to help develop pupil’s problem-solving skills while working together. This study found that the pupils responded well to the collaborative learning and enjoyed engaging more with their peers. However, when faced with a problem that they did not understand how to solve they needed to rely on the teachers support. The use of problem solving</w:t>
      </w:r>
      <w:r w:rsidR="00530A28">
        <w:rPr>
          <w:rFonts w:ascii="Times New Roman" w:hAnsi="Times New Roman" w:cs="Times New Roman"/>
        </w:rPr>
        <w:t xml:space="preserve"> within the lessons</w:t>
      </w:r>
      <w:r w:rsidR="000B4EBE" w:rsidRPr="000B4EBE">
        <w:rPr>
          <w:rFonts w:ascii="Times New Roman" w:hAnsi="Times New Roman" w:cs="Times New Roman"/>
        </w:rPr>
        <w:t xml:space="preserve"> further highlighted the need for pupils to develop these skills earlier</w:t>
      </w:r>
      <w:r w:rsidR="00530A28">
        <w:rPr>
          <w:rFonts w:ascii="Times New Roman" w:hAnsi="Times New Roman" w:cs="Times New Roman"/>
        </w:rPr>
        <w:t xml:space="preserve">. </w:t>
      </w:r>
      <w:r w:rsidR="000B4EBE" w:rsidRPr="000B4EBE">
        <w:rPr>
          <w:rFonts w:ascii="Times New Roman" w:hAnsi="Times New Roman" w:cs="Times New Roman"/>
        </w:rPr>
        <w:t>This project clearly highlighted that both collaborative learning and problem solving needs to be incorporated more into lessons with pupils being taught the skills they need to be successful</w:t>
      </w:r>
      <w:r w:rsidR="00530A28">
        <w:rPr>
          <w:rFonts w:ascii="Times New Roman" w:hAnsi="Times New Roman" w:cs="Times New Roman"/>
        </w:rPr>
        <w:t xml:space="preserve"> in mathematics</w:t>
      </w:r>
      <w:r w:rsidR="000B4EBE" w:rsidRPr="000B4EBE">
        <w:rPr>
          <w:rFonts w:ascii="Times New Roman" w:hAnsi="Times New Roman" w:cs="Times New Roman"/>
        </w:rPr>
        <w:t xml:space="preserve">. </w:t>
      </w:r>
    </w:p>
    <w:p w14:paraId="1FDE16B0" w14:textId="26190E7E" w:rsidR="00C32949" w:rsidRDefault="00C32949" w:rsidP="00C32949"/>
    <w:p w14:paraId="2A4DC63A" w14:textId="04BA595E" w:rsidR="00C32949" w:rsidRDefault="00C32949" w:rsidP="00C32949"/>
    <w:p w14:paraId="7C032AC2" w14:textId="208C5CD9" w:rsidR="00C32949" w:rsidRDefault="00C32949" w:rsidP="00C32949"/>
    <w:p w14:paraId="43D2BAC9" w14:textId="06549594" w:rsidR="00C32949" w:rsidRDefault="00C32949">
      <w:r>
        <w:br w:type="page"/>
      </w:r>
    </w:p>
    <w:p w14:paraId="59BEB8A6" w14:textId="77777777" w:rsidR="00C32949" w:rsidRPr="00C32949" w:rsidRDefault="00C32949" w:rsidP="00C32949">
      <w:pPr>
        <w:spacing w:after="0"/>
        <w:ind w:left="284"/>
        <w:rPr>
          <w:rFonts w:ascii="Times New Roman" w:eastAsia="Times New Roman" w:hAnsi="Times New Roman" w:cs="Times New Roman"/>
          <w:sz w:val="24"/>
          <w:szCs w:val="24"/>
        </w:rPr>
      </w:pPr>
      <w:r w:rsidRPr="00C32949">
        <w:rPr>
          <w:rFonts w:ascii="Times New Roman" w:eastAsia="Times New Roman" w:hAnsi="Times New Roman" w:cs="Times New Roman"/>
          <w:sz w:val="24"/>
          <w:szCs w:val="24"/>
        </w:rPr>
        <w:lastRenderedPageBreak/>
        <w:t>DECLARATION</w:t>
      </w:r>
    </w:p>
    <w:p w14:paraId="04BE9DE9" w14:textId="77777777" w:rsidR="00C32949" w:rsidRPr="00C32949" w:rsidRDefault="00C32949" w:rsidP="00C32949">
      <w:pPr>
        <w:spacing w:after="0"/>
        <w:ind w:left="284"/>
        <w:rPr>
          <w:rFonts w:ascii="Times New Roman" w:eastAsia="Times New Roman" w:hAnsi="Times New Roman" w:cs="Times New Roman"/>
          <w:sz w:val="24"/>
          <w:szCs w:val="24"/>
        </w:rPr>
      </w:pPr>
    </w:p>
    <w:p w14:paraId="1FBCB2D0" w14:textId="77777777" w:rsidR="00C32949" w:rsidRPr="00C32949" w:rsidRDefault="00C32949" w:rsidP="00C32949">
      <w:pPr>
        <w:spacing w:after="0"/>
        <w:ind w:left="284"/>
        <w:rPr>
          <w:rFonts w:ascii="Times New Roman" w:eastAsia="Times New Roman" w:hAnsi="Times New Roman" w:cs="Times New Roman"/>
          <w:sz w:val="24"/>
          <w:szCs w:val="24"/>
        </w:rPr>
      </w:pPr>
      <w:r w:rsidRPr="00C32949">
        <w:rPr>
          <w:rFonts w:ascii="Times New Roman" w:eastAsia="Times New Roman" w:hAnsi="Times New Roman" w:cs="Times New Roman"/>
          <w:sz w:val="24"/>
          <w:szCs w:val="24"/>
        </w:rPr>
        <w:t>This work has not previously been accepted in substance for any degree and is not being concurrently submitted in candidature for any degree.</w:t>
      </w:r>
    </w:p>
    <w:p w14:paraId="25248DC3" w14:textId="77777777" w:rsidR="00C32949" w:rsidRPr="00C32949" w:rsidRDefault="00C32949" w:rsidP="00C32949">
      <w:pPr>
        <w:spacing w:after="0"/>
        <w:ind w:left="284"/>
        <w:rPr>
          <w:rFonts w:ascii="Times New Roman" w:eastAsia="Times New Roman" w:hAnsi="Times New Roman" w:cs="Times New Roman"/>
          <w:sz w:val="24"/>
          <w:szCs w:val="24"/>
        </w:rPr>
      </w:pPr>
    </w:p>
    <w:p w14:paraId="065F2E29" w14:textId="3534429D" w:rsidR="00C32949" w:rsidRPr="00C32949" w:rsidRDefault="00C32949" w:rsidP="00C32949">
      <w:pPr>
        <w:spacing w:after="0"/>
        <w:ind w:left="284"/>
        <w:rPr>
          <w:rFonts w:ascii="Times New Roman" w:eastAsia="Times New Roman" w:hAnsi="Times New Roman" w:cs="Times New Roman"/>
          <w:sz w:val="24"/>
          <w:szCs w:val="24"/>
        </w:rPr>
      </w:pPr>
      <w:r w:rsidRPr="00C32949">
        <w:rPr>
          <w:rFonts w:ascii="Times New Roman" w:eastAsia="Times New Roman" w:hAnsi="Times New Roman" w:cs="Times New Roman"/>
          <w:sz w:val="24"/>
          <w:szCs w:val="24"/>
        </w:rPr>
        <w:t>Signed:</w:t>
      </w:r>
      <w:r w:rsidRPr="00C32949">
        <w:rPr>
          <w:rFonts w:ascii="Times New Roman" w:eastAsia="Times New Roman" w:hAnsi="Times New Roman" w:cs="Times New Roman"/>
          <w:sz w:val="24"/>
          <w:szCs w:val="24"/>
        </w:rPr>
        <w:tab/>
        <w:t>…………………………………………. (cand</w:t>
      </w:r>
      <w:r w:rsidR="00790C5D">
        <w:rPr>
          <w:rFonts w:ascii="Times New Roman" w:eastAsia="Times New Roman" w:hAnsi="Times New Roman" w:cs="Times New Roman"/>
          <w:sz w:val="24"/>
          <w:szCs w:val="24"/>
        </w:rPr>
        <w:t>idate</w:t>
      </w:r>
      <w:r w:rsidRPr="00C32949">
        <w:rPr>
          <w:rFonts w:ascii="Times New Roman" w:eastAsia="Times New Roman" w:hAnsi="Times New Roman" w:cs="Times New Roman"/>
          <w:sz w:val="24"/>
          <w:szCs w:val="24"/>
        </w:rPr>
        <w:t>)</w:t>
      </w:r>
    </w:p>
    <w:p w14:paraId="0C7A96D7" w14:textId="77777777" w:rsidR="00C32949" w:rsidRPr="00C32949" w:rsidRDefault="00C32949" w:rsidP="00C32949">
      <w:pPr>
        <w:spacing w:after="0"/>
        <w:ind w:left="284"/>
        <w:rPr>
          <w:rFonts w:ascii="Times New Roman" w:eastAsia="Times New Roman" w:hAnsi="Times New Roman" w:cs="Times New Roman"/>
          <w:sz w:val="24"/>
          <w:szCs w:val="24"/>
        </w:rPr>
      </w:pPr>
    </w:p>
    <w:p w14:paraId="55F97592" w14:textId="77777777" w:rsidR="00C32949" w:rsidRPr="00C32949" w:rsidRDefault="00C32949" w:rsidP="00C32949">
      <w:pPr>
        <w:spacing w:after="0"/>
        <w:ind w:left="284"/>
        <w:rPr>
          <w:rFonts w:ascii="Times New Roman" w:eastAsia="Times New Roman" w:hAnsi="Times New Roman" w:cs="Times New Roman"/>
          <w:sz w:val="24"/>
          <w:szCs w:val="24"/>
        </w:rPr>
      </w:pPr>
      <w:r w:rsidRPr="00C32949">
        <w:rPr>
          <w:rFonts w:ascii="Times New Roman" w:eastAsia="Times New Roman" w:hAnsi="Times New Roman" w:cs="Times New Roman"/>
          <w:sz w:val="24"/>
          <w:szCs w:val="24"/>
        </w:rPr>
        <w:t>Date:</w:t>
      </w:r>
      <w:r w:rsidRPr="00C32949">
        <w:rPr>
          <w:rFonts w:ascii="Times New Roman" w:eastAsia="Times New Roman" w:hAnsi="Times New Roman" w:cs="Times New Roman"/>
          <w:sz w:val="24"/>
          <w:szCs w:val="24"/>
        </w:rPr>
        <w:tab/>
      </w:r>
      <w:r w:rsidRPr="00C32949">
        <w:rPr>
          <w:rFonts w:ascii="Times New Roman" w:eastAsia="Times New Roman" w:hAnsi="Times New Roman" w:cs="Times New Roman"/>
          <w:sz w:val="24"/>
          <w:szCs w:val="24"/>
        </w:rPr>
        <w:tab/>
        <w:t>………………………………………….</w:t>
      </w:r>
    </w:p>
    <w:p w14:paraId="5E20361B" w14:textId="77777777" w:rsidR="00C32949" w:rsidRPr="00C32949" w:rsidRDefault="00C32949" w:rsidP="00C32949">
      <w:pPr>
        <w:spacing w:after="0"/>
        <w:ind w:left="284"/>
        <w:rPr>
          <w:rFonts w:ascii="Times New Roman" w:eastAsia="Times New Roman" w:hAnsi="Times New Roman" w:cs="Times New Roman"/>
          <w:sz w:val="24"/>
          <w:szCs w:val="24"/>
        </w:rPr>
      </w:pPr>
    </w:p>
    <w:p w14:paraId="14C8A25F" w14:textId="77777777" w:rsidR="00C32949" w:rsidRPr="00C32949" w:rsidRDefault="00C32949" w:rsidP="00C32949">
      <w:pPr>
        <w:spacing w:after="0"/>
        <w:ind w:left="284"/>
        <w:rPr>
          <w:rFonts w:ascii="Times New Roman" w:eastAsia="Times New Roman" w:hAnsi="Times New Roman" w:cs="Times New Roman"/>
          <w:sz w:val="24"/>
          <w:szCs w:val="24"/>
        </w:rPr>
      </w:pPr>
    </w:p>
    <w:p w14:paraId="7009D3F3" w14:textId="77777777" w:rsidR="00C32949" w:rsidRPr="00C32949" w:rsidRDefault="00C32949" w:rsidP="00C32949">
      <w:pPr>
        <w:spacing w:after="0"/>
        <w:ind w:left="284"/>
        <w:rPr>
          <w:rFonts w:ascii="Times New Roman" w:eastAsia="Times New Roman" w:hAnsi="Times New Roman" w:cs="Times New Roman"/>
          <w:sz w:val="24"/>
          <w:szCs w:val="24"/>
        </w:rPr>
      </w:pPr>
    </w:p>
    <w:p w14:paraId="44150F62" w14:textId="77777777" w:rsidR="00C32949" w:rsidRPr="00C32949" w:rsidRDefault="00C32949" w:rsidP="00C32949">
      <w:pPr>
        <w:spacing w:after="0"/>
        <w:ind w:left="284"/>
        <w:rPr>
          <w:rFonts w:ascii="Times New Roman" w:eastAsia="Times New Roman" w:hAnsi="Times New Roman" w:cs="Times New Roman"/>
          <w:sz w:val="24"/>
          <w:szCs w:val="24"/>
        </w:rPr>
      </w:pPr>
      <w:r w:rsidRPr="00C32949">
        <w:rPr>
          <w:rFonts w:ascii="Times New Roman" w:eastAsia="Times New Roman" w:hAnsi="Times New Roman" w:cs="Times New Roman"/>
          <w:sz w:val="24"/>
          <w:szCs w:val="24"/>
        </w:rPr>
        <w:t>STATEMENT 1</w:t>
      </w:r>
    </w:p>
    <w:p w14:paraId="76FBF10C" w14:textId="77777777" w:rsidR="00C32949" w:rsidRPr="00C32949" w:rsidRDefault="00C32949" w:rsidP="00C32949">
      <w:pPr>
        <w:spacing w:after="0"/>
        <w:ind w:left="284"/>
        <w:rPr>
          <w:rFonts w:ascii="Times New Roman" w:eastAsia="Times New Roman" w:hAnsi="Times New Roman" w:cs="Times New Roman"/>
          <w:sz w:val="24"/>
          <w:szCs w:val="24"/>
        </w:rPr>
      </w:pPr>
    </w:p>
    <w:p w14:paraId="3A5B6061" w14:textId="77777777" w:rsidR="00C32949" w:rsidRPr="00C32949" w:rsidRDefault="00C32949" w:rsidP="00C32949">
      <w:pPr>
        <w:spacing w:after="0"/>
        <w:ind w:left="284"/>
        <w:rPr>
          <w:rFonts w:ascii="Times New Roman" w:eastAsia="Times New Roman" w:hAnsi="Times New Roman" w:cs="Times New Roman"/>
          <w:sz w:val="24"/>
          <w:szCs w:val="24"/>
        </w:rPr>
      </w:pPr>
      <w:r w:rsidRPr="00C32949">
        <w:rPr>
          <w:rFonts w:ascii="Times New Roman" w:eastAsia="Times New Roman" w:hAnsi="Times New Roman" w:cs="Times New Roman"/>
          <w:sz w:val="24"/>
          <w:szCs w:val="24"/>
        </w:rPr>
        <w:t xml:space="preserve">This </w:t>
      </w:r>
      <w:r w:rsidRPr="00C32949">
        <w:rPr>
          <w:rFonts w:ascii="Times New Roman" w:hAnsi="Times New Roman" w:cs="Times New Roman"/>
          <w:sz w:val="24"/>
          <w:szCs w:val="24"/>
        </w:rPr>
        <w:t>School Improvement Report</w:t>
      </w:r>
      <w:r w:rsidRPr="00C32949">
        <w:rPr>
          <w:rFonts w:ascii="Times New Roman" w:eastAsia="Times New Roman" w:hAnsi="Times New Roman" w:cs="Times New Roman"/>
          <w:sz w:val="24"/>
          <w:szCs w:val="24"/>
        </w:rPr>
        <w:t xml:space="preserve"> is being submitted in partial fulfilment of the requirements for the degree of …………………………</w:t>
      </w:r>
      <w:proofErr w:type="gramStart"/>
      <w:r w:rsidRPr="00C32949">
        <w:rPr>
          <w:rFonts w:ascii="Times New Roman" w:eastAsia="Times New Roman" w:hAnsi="Times New Roman" w:cs="Times New Roman"/>
          <w:sz w:val="24"/>
          <w:szCs w:val="24"/>
        </w:rPr>
        <w:t>…..</w:t>
      </w:r>
      <w:proofErr w:type="gramEnd"/>
    </w:p>
    <w:p w14:paraId="5E8D4F5D" w14:textId="77777777" w:rsidR="00C32949" w:rsidRPr="00C32949" w:rsidRDefault="00C32949" w:rsidP="00C32949">
      <w:pPr>
        <w:spacing w:after="0"/>
        <w:ind w:left="284"/>
        <w:rPr>
          <w:rFonts w:ascii="Times New Roman" w:eastAsia="Times New Roman" w:hAnsi="Times New Roman" w:cs="Times New Roman"/>
          <w:sz w:val="24"/>
          <w:szCs w:val="24"/>
        </w:rPr>
      </w:pPr>
    </w:p>
    <w:p w14:paraId="6E2A92BA" w14:textId="77777777" w:rsidR="00C32949" w:rsidRPr="00C32949" w:rsidRDefault="00C32949" w:rsidP="00C32949">
      <w:pPr>
        <w:spacing w:after="0"/>
        <w:ind w:left="284"/>
        <w:rPr>
          <w:rFonts w:ascii="Times New Roman" w:eastAsia="Times New Roman" w:hAnsi="Times New Roman" w:cs="Times New Roman"/>
          <w:sz w:val="24"/>
          <w:szCs w:val="24"/>
        </w:rPr>
      </w:pPr>
      <w:r w:rsidRPr="00C32949">
        <w:rPr>
          <w:rFonts w:ascii="Times New Roman" w:eastAsia="Times New Roman" w:hAnsi="Times New Roman" w:cs="Times New Roman"/>
          <w:sz w:val="24"/>
          <w:szCs w:val="24"/>
        </w:rPr>
        <w:t>Signed:</w:t>
      </w:r>
      <w:r w:rsidRPr="00C32949">
        <w:rPr>
          <w:rFonts w:ascii="Times New Roman" w:eastAsia="Times New Roman" w:hAnsi="Times New Roman" w:cs="Times New Roman"/>
          <w:sz w:val="24"/>
          <w:szCs w:val="24"/>
        </w:rPr>
        <w:tab/>
        <w:t>………………………………………</w:t>
      </w:r>
      <w:proofErr w:type="gramStart"/>
      <w:r w:rsidRPr="00C32949">
        <w:rPr>
          <w:rFonts w:ascii="Times New Roman" w:eastAsia="Times New Roman" w:hAnsi="Times New Roman" w:cs="Times New Roman"/>
          <w:sz w:val="24"/>
          <w:szCs w:val="24"/>
        </w:rPr>
        <w:t>…..</w:t>
      </w:r>
      <w:proofErr w:type="gramEnd"/>
      <w:r w:rsidRPr="00C32949">
        <w:rPr>
          <w:rFonts w:ascii="Times New Roman" w:eastAsia="Times New Roman" w:hAnsi="Times New Roman" w:cs="Times New Roman"/>
          <w:sz w:val="24"/>
          <w:szCs w:val="24"/>
        </w:rPr>
        <w:t xml:space="preserve"> (candidate)</w:t>
      </w:r>
    </w:p>
    <w:p w14:paraId="724BD1A5" w14:textId="77777777" w:rsidR="00C32949" w:rsidRPr="00C32949" w:rsidRDefault="00C32949" w:rsidP="00C32949">
      <w:pPr>
        <w:spacing w:after="0"/>
        <w:ind w:left="567"/>
        <w:rPr>
          <w:rFonts w:ascii="Times New Roman" w:eastAsia="Times New Roman" w:hAnsi="Times New Roman" w:cs="Times New Roman"/>
          <w:sz w:val="24"/>
          <w:szCs w:val="24"/>
        </w:rPr>
      </w:pPr>
    </w:p>
    <w:p w14:paraId="61B68C51" w14:textId="77777777" w:rsidR="00C32949" w:rsidRPr="00C32949" w:rsidRDefault="00C32949" w:rsidP="00C32949">
      <w:pPr>
        <w:spacing w:after="0"/>
        <w:ind w:left="284"/>
        <w:rPr>
          <w:rFonts w:ascii="Times New Roman" w:eastAsia="Times New Roman" w:hAnsi="Times New Roman" w:cs="Times New Roman"/>
          <w:sz w:val="24"/>
          <w:szCs w:val="24"/>
        </w:rPr>
      </w:pPr>
      <w:r w:rsidRPr="00C32949">
        <w:rPr>
          <w:rFonts w:ascii="Times New Roman" w:eastAsia="Times New Roman" w:hAnsi="Times New Roman" w:cs="Times New Roman"/>
          <w:sz w:val="24"/>
          <w:szCs w:val="24"/>
        </w:rPr>
        <w:t>Date:</w:t>
      </w:r>
      <w:r w:rsidRPr="00C32949">
        <w:rPr>
          <w:rFonts w:ascii="Times New Roman" w:eastAsia="Times New Roman" w:hAnsi="Times New Roman" w:cs="Times New Roman"/>
          <w:sz w:val="24"/>
          <w:szCs w:val="24"/>
        </w:rPr>
        <w:tab/>
      </w:r>
      <w:r w:rsidRPr="00C32949">
        <w:rPr>
          <w:rFonts w:ascii="Times New Roman" w:eastAsia="Times New Roman" w:hAnsi="Times New Roman" w:cs="Times New Roman"/>
          <w:sz w:val="24"/>
          <w:szCs w:val="24"/>
        </w:rPr>
        <w:tab/>
        <w:t>………………………………………</w:t>
      </w:r>
      <w:proofErr w:type="gramStart"/>
      <w:r w:rsidRPr="00C32949">
        <w:rPr>
          <w:rFonts w:ascii="Times New Roman" w:eastAsia="Times New Roman" w:hAnsi="Times New Roman" w:cs="Times New Roman"/>
          <w:sz w:val="24"/>
          <w:szCs w:val="24"/>
        </w:rPr>
        <w:t>…..</w:t>
      </w:r>
      <w:proofErr w:type="gramEnd"/>
    </w:p>
    <w:p w14:paraId="3331F67D" w14:textId="77777777" w:rsidR="00C32949" w:rsidRPr="00C32949" w:rsidRDefault="00C32949" w:rsidP="00C32949">
      <w:pPr>
        <w:spacing w:after="0"/>
        <w:ind w:left="284"/>
        <w:rPr>
          <w:rFonts w:ascii="Times New Roman" w:eastAsia="Times New Roman" w:hAnsi="Times New Roman" w:cs="Times New Roman"/>
          <w:sz w:val="24"/>
          <w:szCs w:val="24"/>
        </w:rPr>
      </w:pPr>
    </w:p>
    <w:p w14:paraId="1EC9E4F1" w14:textId="77777777" w:rsidR="00C32949" w:rsidRPr="00C32949" w:rsidRDefault="00C32949" w:rsidP="00C32949">
      <w:pPr>
        <w:spacing w:after="0"/>
        <w:ind w:left="284"/>
        <w:rPr>
          <w:rFonts w:ascii="Times New Roman" w:eastAsia="Times New Roman" w:hAnsi="Times New Roman" w:cs="Times New Roman"/>
          <w:sz w:val="24"/>
          <w:szCs w:val="24"/>
        </w:rPr>
      </w:pPr>
    </w:p>
    <w:p w14:paraId="4260A8A0" w14:textId="77777777" w:rsidR="00C32949" w:rsidRPr="00C32949" w:rsidRDefault="00C32949" w:rsidP="00C32949">
      <w:pPr>
        <w:spacing w:after="0"/>
        <w:ind w:left="284"/>
        <w:rPr>
          <w:rFonts w:ascii="Times New Roman" w:eastAsia="Times New Roman" w:hAnsi="Times New Roman" w:cs="Times New Roman"/>
          <w:sz w:val="24"/>
          <w:szCs w:val="24"/>
        </w:rPr>
      </w:pPr>
      <w:r w:rsidRPr="00C32949">
        <w:rPr>
          <w:rFonts w:ascii="Times New Roman" w:eastAsia="Times New Roman" w:hAnsi="Times New Roman" w:cs="Times New Roman"/>
          <w:sz w:val="24"/>
          <w:szCs w:val="24"/>
        </w:rPr>
        <w:t>STATEMENT 2</w:t>
      </w:r>
    </w:p>
    <w:p w14:paraId="1131C903" w14:textId="77777777" w:rsidR="00C32949" w:rsidRPr="00C32949" w:rsidRDefault="00C32949" w:rsidP="00C32949">
      <w:pPr>
        <w:spacing w:after="0"/>
        <w:ind w:left="284"/>
        <w:rPr>
          <w:rFonts w:ascii="Times New Roman" w:eastAsia="Times New Roman" w:hAnsi="Times New Roman" w:cs="Times New Roman"/>
          <w:sz w:val="24"/>
          <w:szCs w:val="24"/>
        </w:rPr>
      </w:pPr>
    </w:p>
    <w:p w14:paraId="3DF9251F" w14:textId="77777777" w:rsidR="00C32949" w:rsidRPr="00C32949" w:rsidRDefault="00C32949" w:rsidP="00C32949">
      <w:pPr>
        <w:spacing w:after="0"/>
        <w:ind w:left="284"/>
        <w:rPr>
          <w:rFonts w:ascii="Times New Roman" w:eastAsia="Times New Roman" w:hAnsi="Times New Roman" w:cs="Times New Roman"/>
          <w:sz w:val="24"/>
          <w:szCs w:val="24"/>
        </w:rPr>
      </w:pPr>
      <w:r w:rsidRPr="00C32949">
        <w:rPr>
          <w:rFonts w:ascii="Times New Roman" w:eastAsia="Times New Roman" w:hAnsi="Times New Roman" w:cs="Times New Roman"/>
          <w:sz w:val="24"/>
          <w:szCs w:val="24"/>
        </w:rPr>
        <w:t xml:space="preserve">This </w:t>
      </w:r>
      <w:r w:rsidRPr="00C32949">
        <w:rPr>
          <w:rFonts w:ascii="Times New Roman" w:hAnsi="Times New Roman" w:cs="Times New Roman"/>
          <w:sz w:val="24"/>
          <w:szCs w:val="24"/>
        </w:rPr>
        <w:t>School Improvement Report</w:t>
      </w:r>
      <w:r w:rsidRPr="00C32949">
        <w:rPr>
          <w:rFonts w:ascii="Times New Roman" w:eastAsia="Times New Roman" w:hAnsi="Times New Roman" w:cs="Times New Roman"/>
          <w:sz w:val="24"/>
          <w:szCs w:val="24"/>
        </w:rPr>
        <w:t xml:space="preserve"> is the result of my own independent work / investigation, except where otherwise stated.</w:t>
      </w:r>
    </w:p>
    <w:p w14:paraId="1A11F679" w14:textId="77777777" w:rsidR="00C32949" w:rsidRPr="00C32949" w:rsidRDefault="00C32949" w:rsidP="00C32949">
      <w:pPr>
        <w:spacing w:after="0"/>
        <w:ind w:left="284"/>
        <w:rPr>
          <w:rFonts w:ascii="Times New Roman" w:eastAsia="Times New Roman" w:hAnsi="Times New Roman" w:cs="Times New Roman"/>
          <w:sz w:val="24"/>
          <w:szCs w:val="24"/>
        </w:rPr>
      </w:pPr>
    </w:p>
    <w:p w14:paraId="3E293C20" w14:textId="77777777" w:rsidR="00C32949" w:rsidRPr="00C32949" w:rsidRDefault="00C32949" w:rsidP="00C32949">
      <w:pPr>
        <w:spacing w:after="0"/>
        <w:ind w:left="284"/>
        <w:rPr>
          <w:rFonts w:ascii="Times New Roman" w:eastAsia="Times New Roman" w:hAnsi="Times New Roman" w:cs="Times New Roman"/>
          <w:sz w:val="24"/>
          <w:szCs w:val="24"/>
        </w:rPr>
      </w:pPr>
      <w:r w:rsidRPr="00C32949">
        <w:rPr>
          <w:rFonts w:ascii="Times New Roman" w:eastAsia="Times New Roman" w:hAnsi="Times New Roman" w:cs="Times New Roman"/>
          <w:sz w:val="24"/>
          <w:szCs w:val="24"/>
        </w:rPr>
        <w:t>Other sources are acknowledged by footnotes giving explicit references.  A reference list is appended.</w:t>
      </w:r>
    </w:p>
    <w:p w14:paraId="4EF46BFE" w14:textId="77777777" w:rsidR="00C32949" w:rsidRPr="00C32949" w:rsidRDefault="00C32949" w:rsidP="00C32949">
      <w:pPr>
        <w:spacing w:after="0"/>
        <w:ind w:left="284"/>
        <w:rPr>
          <w:rFonts w:ascii="Times New Roman" w:eastAsia="Times New Roman" w:hAnsi="Times New Roman" w:cs="Times New Roman"/>
          <w:sz w:val="24"/>
          <w:szCs w:val="24"/>
        </w:rPr>
      </w:pPr>
    </w:p>
    <w:p w14:paraId="11DFDD59" w14:textId="77777777" w:rsidR="00C32949" w:rsidRPr="00C32949" w:rsidRDefault="00C32949" w:rsidP="00C32949">
      <w:pPr>
        <w:spacing w:after="0"/>
        <w:ind w:left="284"/>
        <w:rPr>
          <w:rFonts w:ascii="Times New Roman" w:eastAsia="Times New Roman" w:hAnsi="Times New Roman" w:cs="Times New Roman"/>
          <w:sz w:val="24"/>
          <w:szCs w:val="24"/>
        </w:rPr>
      </w:pPr>
      <w:r w:rsidRPr="00C32949">
        <w:rPr>
          <w:rFonts w:ascii="Times New Roman" w:eastAsia="Times New Roman" w:hAnsi="Times New Roman" w:cs="Times New Roman"/>
          <w:sz w:val="24"/>
          <w:szCs w:val="24"/>
        </w:rPr>
        <w:t>Signed:</w:t>
      </w:r>
      <w:r w:rsidRPr="00C32949">
        <w:rPr>
          <w:rFonts w:ascii="Times New Roman" w:eastAsia="Times New Roman" w:hAnsi="Times New Roman" w:cs="Times New Roman"/>
          <w:sz w:val="24"/>
          <w:szCs w:val="24"/>
        </w:rPr>
        <w:tab/>
        <w:t>……………………………………. (candidate)</w:t>
      </w:r>
    </w:p>
    <w:p w14:paraId="543B4C4A" w14:textId="77777777" w:rsidR="00C32949" w:rsidRPr="00C32949" w:rsidRDefault="00C32949" w:rsidP="00C32949">
      <w:pPr>
        <w:spacing w:after="0"/>
        <w:ind w:left="284"/>
        <w:rPr>
          <w:rFonts w:ascii="Times New Roman" w:eastAsia="Times New Roman" w:hAnsi="Times New Roman" w:cs="Times New Roman"/>
          <w:sz w:val="24"/>
          <w:szCs w:val="24"/>
        </w:rPr>
      </w:pPr>
    </w:p>
    <w:p w14:paraId="01EA8C20" w14:textId="77777777" w:rsidR="00C32949" w:rsidRPr="00C32949" w:rsidRDefault="00C32949" w:rsidP="00C32949">
      <w:pPr>
        <w:spacing w:after="0"/>
        <w:ind w:left="284"/>
        <w:rPr>
          <w:rFonts w:ascii="Times New Roman" w:eastAsia="Times New Roman" w:hAnsi="Times New Roman" w:cs="Times New Roman"/>
          <w:sz w:val="24"/>
          <w:szCs w:val="24"/>
        </w:rPr>
      </w:pPr>
      <w:r w:rsidRPr="00C32949">
        <w:rPr>
          <w:rFonts w:ascii="Times New Roman" w:eastAsia="Times New Roman" w:hAnsi="Times New Roman" w:cs="Times New Roman"/>
          <w:sz w:val="24"/>
          <w:szCs w:val="24"/>
        </w:rPr>
        <w:t>Date:</w:t>
      </w:r>
      <w:r w:rsidRPr="00C32949">
        <w:rPr>
          <w:rFonts w:ascii="Times New Roman" w:eastAsia="Times New Roman" w:hAnsi="Times New Roman" w:cs="Times New Roman"/>
          <w:sz w:val="24"/>
          <w:szCs w:val="24"/>
        </w:rPr>
        <w:tab/>
      </w:r>
      <w:r w:rsidRPr="00C32949">
        <w:rPr>
          <w:rFonts w:ascii="Times New Roman" w:eastAsia="Times New Roman" w:hAnsi="Times New Roman" w:cs="Times New Roman"/>
          <w:sz w:val="24"/>
          <w:szCs w:val="24"/>
        </w:rPr>
        <w:tab/>
        <w:t>…………………………………….</w:t>
      </w:r>
    </w:p>
    <w:p w14:paraId="1E0E67EA" w14:textId="77777777" w:rsidR="00C32949" w:rsidRPr="00C32949" w:rsidRDefault="00C32949" w:rsidP="00C32949">
      <w:pPr>
        <w:spacing w:after="0"/>
        <w:ind w:left="284"/>
        <w:rPr>
          <w:rFonts w:ascii="Times New Roman" w:eastAsia="Times New Roman" w:hAnsi="Times New Roman" w:cs="Times New Roman"/>
          <w:sz w:val="24"/>
          <w:szCs w:val="24"/>
        </w:rPr>
      </w:pPr>
    </w:p>
    <w:p w14:paraId="29B55002" w14:textId="77777777" w:rsidR="00C32949" w:rsidRPr="00C32949" w:rsidRDefault="00C32949" w:rsidP="00C32949">
      <w:pPr>
        <w:spacing w:after="0"/>
        <w:ind w:left="284"/>
        <w:rPr>
          <w:rFonts w:ascii="Times New Roman" w:eastAsia="Times New Roman" w:hAnsi="Times New Roman" w:cs="Times New Roman"/>
          <w:sz w:val="24"/>
          <w:szCs w:val="24"/>
        </w:rPr>
      </w:pPr>
    </w:p>
    <w:p w14:paraId="2BCB1899" w14:textId="77777777" w:rsidR="00C32949" w:rsidRPr="00C32949" w:rsidRDefault="00C32949" w:rsidP="00C32949">
      <w:pPr>
        <w:spacing w:after="0"/>
        <w:ind w:left="284"/>
        <w:rPr>
          <w:rFonts w:ascii="Times New Roman" w:eastAsia="Times New Roman" w:hAnsi="Times New Roman" w:cs="Times New Roman"/>
          <w:sz w:val="24"/>
          <w:szCs w:val="24"/>
        </w:rPr>
      </w:pPr>
      <w:r w:rsidRPr="00C32949">
        <w:rPr>
          <w:rFonts w:ascii="Times New Roman" w:eastAsia="Times New Roman" w:hAnsi="Times New Roman" w:cs="Times New Roman"/>
          <w:sz w:val="24"/>
          <w:szCs w:val="24"/>
        </w:rPr>
        <w:t>STATEMENT 3</w:t>
      </w:r>
    </w:p>
    <w:p w14:paraId="297B5E14" w14:textId="77777777" w:rsidR="00C32949" w:rsidRPr="00C32949" w:rsidRDefault="00C32949" w:rsidP="00C32949">
      <w:pPr>
        <w:spacing w:after="0"/>
        <w:ind w:left="284"/>
        <w:rPr>
          <w:rFonts w:ascii="Times New Roman" w:eastAsia="Times New Roman" w:hAnsi="Times New Roman" w:cs="Times New Roman"/>
          <w:sz w:val="24"/>
          <w:szCs w:val="24"/>
        </w:rPr>
      </w:pPr>
    </w:p>
    <w:p w14:paraId="7CD4FD74" w14:textId="77777777" w:rsidR="00C32949" w:rsidRPr="00C32949" w:rsidRDefault="00C32949" w:rsidP="00C32949">
      <w:pPr>
        <w:spacing w:after="0"/>
        <w:ind w:left="284"/>
        <w:rPr>
          <w:rFonts w:ascii="Times New Roman" w:eastAsia="Times New Roman" w:hAnsi="Times New Roman" w:cs="Times New Roman"/>
          <w:sz w:val="24"/>
          <w:szCs w:val="24"/>
        </w:rPr>
      </w:pPr>
      <w:r w:rsidRPr="00C32949">
        <w:rPr>
          <w:rFonts w:ascii="Times New Roman" w:eastAsia="Times New Roman" w:hAnsi="Times New Roman" w:cs="Times New Roman"/>
          <w:sz w:val="24"/>
          <w:szCs w:val="24"/>
        </w:rPr>
        <w:t xml:space="preserve">I hereby give consent for my </w:t>
      </w:r>
      <w:r w:rsidRPr="00C32949">
        <w:rPr>
          <w:rFonts w:ascii="Times New Roman" w:hAnsi="Times New Roman" w:cs="Times New Roman"/>
          <w:sz w:val="24"/>
          <w:szCs w:val="24"/>
        </w:rPr>
        <w:t>School Improvement Report</w:t>
      </w:r>
      <w:r w:rsidRPr="00C32949">
        <w:rPr>
          <w:rFonts w:ascii="Times New Roman" w:eastAsia="Times New Roman" w:hAnsi="Times New Roman" w:cs="Times New Roman"/>
          <w:sz w:val="24"/>
          <w:szCs w:val="24"/>
        </w:rPr>
        <w:t>, if accepted, to be available for photocopying and for inter-library loan, and for the title and summary to be made available to outside organisations.</w:t>
      </w:r>
    </w:p>
    <w:p w14:paraId="120C4354" w14:textId="77777777" w:rsidR="00C32949" w:rsidRPr="00C32949" w:rsidRDefault="00C32949" w:rsidP="00C32949">
      <w:pPr>
        <w:spacing w:after="0"/>
        <w:ind w:left="284"/>
        <w:rPr>
          <w:rFonts w:ascii="Times New Roman" w:eastAsia="Times New Roman" w:hAnsi="Times New Roman" w:cs="Times New Roman"/>
          <w:sz w:val="24"/>
          <w:szCs w:val="24"/>
        </w:rPr>
      </w:pPr>
    </w:p>
    <w:p w14:paraId="7B7FAE7A" w14:textId="77777777" w:rsidR="00C32949" w:rsidRPr="00C32949" w:rsidRDefault="00C32949" w:rsidP="00C32949">
      <w:pPr>
        <w:spacing w:after="0"/>
        <w:ind w:left="284"/>
        <w:rPr>
          <w:rFonts w:ascii="Times New Roman" w:eastAsia="Times New Roman" w:hAnsi="Times New Roman" w:cs="Times New Roman"/>
          <w:sz w:val="24"/>
          <w:szCs w:val="24"/>
        </w:rPr>
      </w:pPr>
      <w:r w:rsidRPr="00C32949">
        <w:rPr>
          <w:rFonts w:ascii="Times New Roman" w:eastAsia="Times New Roman" w:hAnsi="Times New Roman" w:cs="Times New Roman"/>
          <w:sz w:val="24"/>
          <w:szCs w:val="24"/>
        </w:rPr>
        <w:t>Signed:</w:t>
      </w:r>
      <w:r w:rsidRPr="00C32949">
        <w:rPr>
          <w:rFonts w:ascii="Times New Roman" w:eastAsia="Times New Roman" w:hAnsi="Times New Roman" w:cs="Times New Roman"/>
          <w:sz w:val="24"/>
          <w:szCs w:val="24"/>
        </w:rPr>
        <w:tab/>
        <w:t>……………………………………… (candidate)</w:t>
      </w:r>
    </w:p>
    <w:p w14:paraId="6C556AAA" w14:textId="77777777" w:rsidR="00C32949" w:rsidRPr="00C32949" w:rsidRDefault="00C32949" w:rsidP="00C32949">
      <w:pPr>
        <w:spacing w:after="0"/>
        <w:ind w:left="284"/>
        <w:rPr>
          <w:rFonts w:ascii="Times New Roman" w:eastAsia="Times New Roman" w:hAnsi="Times New Roman" w:cs="Times New Roman"/>
          <w:sz w:val="24"/>
          <w:szCs w:val="24"/>
        </w:rPr>
      </w:pPr>
    </w:p>
    <w:p w14:paraId="23E9EEC6" w14:textId="77777777" w:rsidR="00C32949" w:rsidRPr="00C32949" w:rsidRDefault="00C32949" w:rsidP="00C32949">
      <w:pPr>
        <w:spacing w:after="0"/>
        <w:ind w:left="284"/>
        <w:rPr>
          <w:rFonts w:ascii="Times New Roman" w:eastAsia="Times New Roman" w:hAnsi="Times New Roman" w:cs="Times New Roman"/>
          <w:sz w:val="24"/>
          <w:szCs w:val="24"/>
        </w:rPr>
      </w:pPr>
      <w:r w:rsidRPr="00C32949">
        <w:rPr>
          <w:rFonts w:ascii="Times New Roman" w:eastAsia="Times New Roman" w:hAnsi="Times New Roman" w:cs="Times New Roman"/>
          <w:sz w:val="24"/>
          <w:szCs w:val="24"/>
        </w:rPr>
        <w:t>Date:</w:t>
      </w:r>
      <w:r w:rsidRPr="00C32949">
        <w:rPr>
          <w:rFonts w:ascii="Times New Roman" w:eastAsia="Times New Roman" w:hAnsi="Times New Roman" w:cs="Times New Roman"/>
          <w:sz w:val="24"/>
          <w:szCs w:val="24"/>
        </w:rPr>
        <w:tab/>
      </w:r>
      <w:r w:rsidRPr="00C32949">
        <w:rPr>
          <w:rFonts w:ascii="Times New Roman" w:eastAsia="Times New Roman" w:hAnsi="Times New Roman" w:cs="Times New Roman"/>
          <w:sz w:val="24"/>
          <w:szCs w:val="24"/>
        </w:rPr>
        <w:tab/>
        <w:t>………………………………………</w:t>
      </w:r>
    </w:p>
    <w:p w14:paraId="75FAF919" w14:textId="6989B794" w:rsidR="00C32949" w:rsidRDefault="00C32949">
      <w:r>
        <w:br w:type="page"/>
      </w:r>
    </w:p>
    <w:sdt>
      <w:sdtPr>
        <w:id w:val="537092866"/>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0787257E" w14:textId="6D69D449" w:rsidR="00034212" w:rsidRDefault="00034212">
          <w:pPr>
            <w:pStyle w:val="TOCHeading"/>
          </w:pPr>
          <w:r>
            <w:t>Contents</w:t>
          </w:r>
        </w:p>
        <w:p w14:paraId="76A7CF70" w14:textId="6AB57AD1" w:rsidR="00034212" w:rsidRPr="00034212" w:rsidRDefault="00034212" w:rsidP="00034212">
          <w:pPr>
            <w:pStyle w:val="TOC2"/>
            <w:tabs>
              <w:tab w:val="right" w:leader="dot" w:pos="9016"/>
            </w:tabs>
            <w:rPr>
              <w:noProof/>
              <w:color w:val="0563C1" w:themeColor="hyperlink"/>
              <w:u w:val="single"/>
            </w:rPr>
          </w:pPr>
          <w:r>
            <w:fldChar w:fldCharType="begin"/>
          </w:r>
          <w:r>
            <w:instrText xml:space="preserve"> TOC \o "1-3" \h \z \u </w:instrText>
          </w:r>
          <w:r>
            <w:fldChar w:fldCharType="separate"/>
          </w:r>
        </w:p>
        <w:p w14:paraId="0F66DB57" w14:textId="5393A973" w:rsidR="00034212" w:rsidRDefault="00034212">
          <w:pPr>
            <w:pStyle w:val="TOC1"/>
            <w:tabs>
              <w:tab w:val="right" w:leader="dot" w:pos="9016"/>
            </w:tabs>
            <w:rPr>
              <w:noProof/>
            </w:rPr>
          </w:pPr>
          <w:hyperlink w:anchor="_Toc5042447" w:history="1">
            <w:r w:rsidRPr="00ED377B">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_Toc5042447 \h </w:instrText>
            </w:r>
            <w:r>
              <w:rPr>
                <w:noProof/>
                <w:webHidden/>
              </w:rPr>
            </w:r>
            <w:r>
              <w:rPr>
                <w:noProof/>
                <w:webHidden/>
              </w:rPr>
              <w:fldChar w:fldCharType="separate"/>
            </w:r>
            <w:r>
              <w:rPr>
                <w:noProof/>
                <w:webHidden/>
              </w:rPr>
              <w:t>1</w:t>
            </w:r>
            <w:r>
              <w:rPr>
                <w:noProof/>
                <w:webHidden/>
              </w:rPr>
              <w:fldChar w:fldCharType="end"/>
            </w:r>
          </w:hyperlink>
        </w:p>
        <w:p w14:paraId="77F95286" w14:textId="27E19A2E" w:rsidR="00034212" w:rsidRDefault="00034212">
          <w:pPr>
            <w:pStyle w:val="TOC3"/>
            <w:tabs>
              <w:tab w:val="right" w:leader="dot" w:pos="9016"/>
            </w:tabs>
            <w:rPr>
              <w:noProof/>
            </w:rPr>
          </w:pPr>
          <w:hyperlink w:anchor="_Toc5042448" w:history="1">
            <w:r w:rsidRPr="00ED377B">
              <w:rPr>
                <w:rStyle w:val="Hyperlink"/>
                <w:rFonts w:ascii="Times New Roman" w:hAnsi="Times New Roman" w:cs="Times New Roman"/>
                <w:b/>
                <w:noProof/>
              </w:rPr>
              <w:t>School context</w:t>
            </w:r>
            <w:r>
              <w:rPr>
                <w:noProof/>
                <w:webHidden/>
              </w:rPr>
              <w:tab/>
            </w:r>
            <w:r>
              <w:rPr>
                <w:noProof/>
                <w:webHidden/>
              </w:rPr>
              <w:fldChar w:fldCharType="begin"/>
            </w:r>
            <w:r>
              <w:rPr>
                <w:noProof/>
                <w:webHidden/>
              </w:rPr>
              <w:instrText xml:space="preserve"> PAGEREF _Toc5042448 \h </w:instrText>
            </w:r>
            <w:r>
              <w:rPr>
                <w:noProof/>
                <w:webHidden/>
              </w:rPr>
            </w:r>
            <w:r>
              <w:rPr>
                <w:noProof/>
                <w:webHidden/>
              </w:rPr>
              <w:fldChar w:fldCharType="separate"/>
            </w:r>
            <w:r>
              <w:rPr>
                <w:noProof/>
                <w:webHidden/>
              </w:rPr>
              <w:t>1</w:t>
            </w:r>
            <w:r>
              <w:rPr>
                <w:noProof/>
                <w:webHidden/>
              </w:rPr>
              <w:fldChar w:fldCharType="end"/>
            </w:r>
          </w:hyperlink>
        </w:p>
        <w:p w14:paraId="32DFC82E" w14:textId="24308494" w:rsidR="00034212" w:rsidRDefault="00034212">
          <w:pPr>
            <w:pStyle w:val="TOC1"/>
            <w:tabs>
              <w:tab w:val="right" w:leader="dot" w:pos="9016"/>
            </w:tabs>
            <w:rPr>
              <w:noProof/>
            </w:rPr>
          </w:pPr>
          <w:hyperlink w:anchor="_Toc5042449" w:history="1">
            <w:r w:rsidRPr="00ED377B">
              <w:rPr>
                <w:rStyle w:val="Hyperlink"/>
                <w:rFonts w:ascii="Times New Roman" w:hAnsi="Times New Roman" w:cs="Times New Roman"/>
                <w:noProof/>
              </w:rPr>
              <w:t>Mathematics in Education today</w:t>
            </w:r>
            <w:r>
              <w:rPr>
                <w:noProof/>
                <w:webHidden/>
              </w:rPr>
              <w:tab/>
            </w:r>
            <w:r>
              <w:rPr>
                <w:noProof/>
                <w:webHidden/>
              </w:rPr>
              <w:fldChar w:fldCharType="begin"/>
            </w:r>
            <w:r>
              <w:rPr>
                <w:noProof/>
                <w:webHidden/>
              </w:rPr>
              <w:instrText xml:space="preserve"> PAGEREF _Toc5042449 \h </w:instrText>
            </w:r>
            <w:r>
              <w:rPr>
                <w:noProof/>
                <w:webHidden/>
              </w:rPr>
            </w:r>
            <w:r>
              <w:rPr>
                <w:noProof/>
                <w:webHidden/>
              </w:rPr>
              <w:fldChar w:fldCharType="separate"/>
            </w:r>
            <w:r>
              <w:rPr>
                <w:noProof/>
                <w:webHidden/>
              </w:rPr>
              <w:t>3</w:t>
            </w:r>
            <w:r>
              <w:rPr>
                <w:noProof/>
                <w:webHidden/>
              </w:rPr>
              <w:fldChar w:fldCharType="end"/>
            </w:r>
          </w:hyperlink>
        </w:p>
        <w:p w14:paraId="4E0F5CF5" w14:textId="5DE9C3B7" w:rsidR="00034212" w:rsidRDefault="00034212">
          <w:pPr>
            <w:pStyle w:val="TOC1"/>
            <w:tabs>
              <w:tab w:val="right" w:leader="dot" w:pos="9016"/>
            </w:tabs>
            <w:rPr>
              <w:noProof/>
            </w:rPr>
          </w:pPr>
          <w:hyperlink w:anchor="_Toc5042450" w:history="1">
            <w:r w:rsidRPr="00ED377B">
              <w:rPr>
                <w:rStyle w:val="Hyperlink"/>
                <w:rFonts w:ascii="Times New Roman" w:hAnsi="Times New Roman" w:cs="Times New Roman"/>
                <w:noProof/>
              </w:rPr>
              <w:t>Literature review</w:t>
            </w:r>
            <w:r>
              <w:rPr>
                <w:noProof/>
                <w:webHidden/>
              </w:rPr>
              <w:tab/>
            </w:r>
            <w:r>
              <w:rPr>
                <w:noProof/>
                <w:webHidden/>
              </w:rPr>
              <w:fldChar w:fldCharType="begin"/>
            </w:r>
            <w:r>
              <w:rPr>
                <w:noProof/>
                <w:webHidden/>
              </w:rPr>
              <w:instrText xml:space="preserve"> PAGEREF _Toc5042450 \h </w:instrText>
            </w:r>
            <w:r>
              <w:rPr>
                <w:noProof/>
                <w:webHidden/>
              </w:rPr>
            </w:r>
            <w:r>
              <w:rPr>
                <w:noProof/>
                <w:webHidden/>
              </w:rPr>
              <w:fldChar w:fldCharType="separate"/>
            </w:r>
            <w:r>
              <w:rPr>
                <w:noProof/>
                <w:webHidden/>
              </w:rPr>
              <w:t>5</w:t>
            </w:r>
            <w:r>
              <w:rPr>
                <w:noProof/>
                <w:webHidden/>
              </w:rPr>
              <w:fldChar w:fldCharType="end"/>
            </w:r>
          </w:hyperlink>
        </w:p>
        <w:p w14:paraId="3E6E1173" w14:textId="46626DA0" w:rsidR="00034212" w:rsidRDefault="00034212">
          <w:pPr>
            <w:pStyle w:val="TOC2"/>
            <w:tabs>
              <w:tab w:val="right" w:leader="dot" w:pos="9016"/>
            </w:tabs>
            <w:rPr>
              <w:noProof/>
            </w:rPr>
          </w:pPr>
          <w:hyperlink w:anchor="_Toc5042451" w:history="1">
            <w:r w:rsidRPr="00ED377B">
              <w:rPr>
                <w:rStyle w:val="Hyperlink"/>
                <w:rFonts w:ascii="Times New Roman" w:hAnsi="Times New Roman" w:cs="Times New Roman"/>
                <w:b/>
                <w:noProof/>
              </w:rPr>
              <w:t>School Evaluation and improvement report</w:t>
            </w:r>
            <w:r>
              <w:rPr>
                <w:noProof/>
                <w:webHidden/>
              </w:rPr>
              <w:tab/>
            </w:r>
            <w:r>
              <w:rPr>
                <w:noProof/>
                <w:webHidden/>
              </w:rPr>
              <w:fldChar w:fldCharType="begin"/>
            </w:r>
            <w:r>
              <w:rPr>
                <w:noProof/>
                <w:webHidden/>
              </w:rPr>
              <w:instrText xml:space="preserve"> PAGEREF _Toc5042451 \h </w:instrText>
            </w:r>
            <w:r>
              <w:rPr>
                <w:noProof/>
                <w:webHidden/>
              </w:rPr>
            </w:r>
            <w:r>
              <w:rPr>
                <w:noProof/>
                <w:webHidden/>
              </w:rPr>
              <w:fldChar w:fldCharType="separate"/>
            </w:r>
            <w:r>
              <w:rPr>
                <w:noProof/>
                <w:webHidden/>
              </w:rPr>
              <w:t>5</w:t>
            </w:r>
            <w:r>
              <w:rPr>
                <w:noProof/>
                <w:webHidden/>
              </w:rPr>
              <w:fldChar w:fldCharType="end"/>
            </w:r>
          </w:hyperlink>
        </w:p>
        <w:p w14:paraId="1FA03894" w14:textId="323473EB" w:rsidR="00034212" w:rsidRDefault="00034212">
          <w:pPr>
            <w:pStyle w:val="TOC2"/>
            <w:tabs>
              <w:tab w:val="right" w:leader="dot" w:pos="9016"/>
            </w:tabs>
            <w:rPr>
              <w:noProof/>
            </w:rPr>
          </w:pPr>
          <w:hyperlink w:anchor="_Toc5042452" w:history="1">
            <w:r w:rsidRPr="00ED377B">
              <w:rPr>
                <w:rStyle w:val="Hyperlink"/>
                <w:rFonts w:ascii="Times New Roman" w:hAnsi="Times New Roman" w:cs="Times New Roman"/>
                <w:b/>
                <w:noProof/>
              </w:rPr>
              <w:t>National Priorities</w:t>
            </w:r>
            <w:r>
              <w:rPr>
                <w:noProof/>
                <w:webHidden/>
              </w:rPr>
              <w:tab/>
            </w:r>
            <w:r>
              <w:rPr>
                <w:noProof/>
                <w:webHidden/>
              </w:rPr>
              <w:fldChar w:fldCharType="begin"/>
            </w:r>
            <w:r>
              <w:rPr>
                <w:noProof/>
                <w:webHidden/>
              </w:rPr>
              <w:instrText xml:space="preserve"> PAGEREF _Toc5042452 \h </w:instrText>
            </w:r>
            <w:r>
              <w:rPr>
                <w:noProof/>
                <w:webHidden/>
              </w:rPr>
            </w:r>
            <w:r>
              <w:rPr>
                <w:noProof/>
                <w:webHidden/>
              </w:rPr>
              <w:fldChar w:fldCharType="separate"/>
            </w:r>
            <w:r>
              <w:rPr>
                <w:noProof/>
                <w:webHidden/>
              </w:rPr>
              <w:t>7</w:t>
            </w:r>
            <w:r>
              <w:rPr>
                <w:noProof/>
                <w:webHidden/>
              </w:rPr>
              <w:fldChar w:fldCharType="end"/>
            </w:r>
          </w:hyperlink>
        </w:p>
        <w:p w14:paraId="60A74A66" w14:textId="0C40C2A9" w:rsidR="00034212" w:rsidRDefault="00034212">
          <w:pPr>
            <w:pStyle w:val="TOC2"/>
            <w:tabs>
              <w:tab w:val="right" w:leader="dot" w:pos="9016"/>
            </w:tabs>
            <w:rPr>
              <w:noProof/>
            </w:rPr>
          </w:pPr>
          <w:hyperlink w:anchor="_Toc5042453" w:history="1">
            <w:r w:rsidRPr="00ED377B">
              <w:rPr>
                <w:rStyle w:val="Hyperlink"/>
                <w:rFonts w:ascii="Times New Roman" w:hAnsi="Times New Roman" w:cs="Times New Roman"/>
                <w:b/>
                <w:noProof/>
              </w:rPr>
              <w:t>School Priorities</w:t>
            </w:r>
            <w:r>
              <w:rPr>
                <w:noProof/>
                <w:webHidden/>
              </w:rPr>
              <w:tab/>
            </w:r>
            <w:r>
              <w:rPr>
                <w:noProof/>
                <w:webHidden/>
              </w:rPr>
              <w:fldChar w:fldCharType="begin"/>
            </w:r>
            <w:r>
              <w:rPr>
                <w:noProof/>
                <w:webHidden/>
              </w:rPr>
              <w:instrText xml:space="preserve"> PAGEREF _Toc5042453 \h </w:instrText>
            </w:r>
            <w:r>
              <w:rPr>
                <w:noProof/>
                <w:webHidden/>
              </w:rPr>
            </w:r>
            <w:r>
              <w:rPr>
                <w:noProof/>
                <w:webHidden/>
              </w:rPr>
              <w:fldChar w:fldCharType="separate"/>
            </w:r>
            <w:r>
              <w:rPr>
                <w:noProof/>
                <w:webHidden/>
              </w:rPr>
              <w:t>9</w:t>
            </w:r>
            <w:r>
              <w:rPr>
                <w:noProof/>
                <w:webHidden/>
              </w:rPr>
              <w:fldChar w:fldCharType="end"/>
            </w:r>
          </w:hyperlink>
        </w:p>
        <w:p w14:paraId="0CDE1395" w14:textId="473FD057" w:rsidR="00034212" w:rsidRDefault="00034212">
          <w:pPr>
            <w:pStyle w:val="TOC2"/>
            <w:tabs>
              <w:tab w:val="right" w:leader="dot" w:pos="9016"/>
            </w:tabs>
            <w:rPr>
              <w:noProof/>
            </w:rPr>
          </w:pPr>
          <w:hyperlink w:anchor="_Toc5042454" w:history="1">
            <w:r w:rsidRPr="00ED377B">
              <w:rPr>
                <w:rStyle w:val="Hyperlink"/>
                <w:rFonts w:ascii="Times New Roman" w:hAnsi="Times New Roman" w:cs="Times New Roman"/>
                <w:b/>
                <w:noProof/>
              </w:rPr>
              <w:t>Mathematics teaching today</w:t>
            </w:r>
            <w:r>
              <w:rPr>
                <w:noProof/>
                <w:webHidden/>
              </w:rPr>
              <w:tab/>
            </w:r>
            <w:r>
              <w:rPr>
                <w:noProof/>
                <w:webHidden/>
              </w:rPr>
              <w:fldChar w:fldCharType="begin"/>
            </w:r>
            <w:r>
              <w:rPr>
                <w:noProof/>
                <w:webHidden/>
              </w:rPr>
              <w:instrText xml:space="preserve"> PAGEREF _Toc5042454 \h </w:instrText>
            </w:r>
            <w:r>
              <w:rPr>
                <w:noProof/>
                <w:webHidden/>
              </w:rPr>
            </w:r>
            <w:r>
              <w:rPr>
                <w:noProof/>
                <w:webHidden/>
              </w:rPr>
              <w:fldChar w:fldCharType="separate"/>
            </w:r>
            <w:r>
              <w:rPr>
                <w:noProof/>
                <w:webHidden/>
              </w:rPr>
              <w:t>10</w:t>
            </w:r>
            <w:r>
              <w:rPr>
                <w:noProof/>
                <w:webHidden/>
              </w:rPr>
              <w:fldChar w:fldCharType="end"/>
            </w:r>
          </w:hyperlink>
        </w:p>
        <w:p w14:paraId="3EA1FD84" w14:textId="0AB35924" w:rsidR="00034212" w:rsidRDefault="00034212">
          <w:pPr>
            <w:pStyle w:val="TOC1"/>
            <w:tabs>
              <w:tab w:val="right" w:leader="dot" w:pos="9016"/>
            </w:tabs>
            <w:rPr>
              <w:noProof/>
            </w:rPr>
          </w:pPr>
          <w:hyperlink w:anchor="_Toc5042455" w:history="1">
            <w:r w:rsidRPr="00ED377B">
              <w:rPr>
                <w:rStyle w:val="Hyperlink"/>
                <w:rFonts w:ascii="Times New Roman" w:hAnsi="Times New Roman" w:cs="Times New Roman"/>
                <w:noProof/>
              </w:rPr>
              <w:t>Methodology</w:t>
            </w:r>
            <w:r>
              <w:rPr>
                <w:noProof/>
                <w:webHidden/>
              </w:rPr>
              <w:tab/>
            </w:r>
            <w:r>
              <w:rPr>
                <w:noProof/>
                <w:webHidden/>
              </w:rPr>
              <w:fldChar w:fldCharType="begin"/>
            </w:r>
            <w:r>
              <w:rPr>
                <w:noProof/>
                <w:webHidden/>
              </w:rPr>
              <w:instrText xml:space="preserve"> PAGEREF _Toc5042455 \h </w:instrText>
            </w:r>
            <w:r>
              <w:rPr>
                <w:noProof/>
                <w:webHidden/>
              </w:rPr>
            </w:r>
            <w:r>
              <w:rPr>
                <w:noProof/>
                <w:webHidden/>
              </w:rPr>
              <w:fldChar w:fldCharType="separate"/>
            </w:r>
            <w:r>
              <w:rPr>
                <w:noProof/>
                <w:webHidden/>
              </w:rPr>
              <w:t>14</w:t>
            </w:r>
            <w:r>
              <w:rPr>
                <w:noProof/>
                <w:webHidden/>
              </w:rPr>
              <w:fldChar w:fldCharType="end"/>
            </w:r>
          </w:hyperlink>
        </w:p>
        <w:p w14:paraId="6787883E" w14:textId="54694DAD" w:rsidR="00034212" w:rsidRDefault="00034212">
          <w:pPr>
            <w:pStyle w:val="TOC2"/>
            <w:tabs>
              <w:tab w:val="right" w:leader="dot" w:pos="9016"/>
            </w:tabs>
            <w:rPr>
              <w:noProof/>
            </w:rPr>
          </w:pPr>
          <w:hyperlink w:anchor="_Toc5042456" w:history="1">
            <w:r w:rsidRPr="00ED377B">
              <w:rPr>
                <w:rStyle w:val="Hyperlink"/>
                <w:rFonts w:ascii="Times New Roman" w:hAnsi="Times New Roman" w:cs="Times New Roman"/>
                <w:b/>
                <w:noProof/>
              </w:rPr>
              <w:t>Traditional research paradigms within Education</w:t>
            </w:r>
            <w:r>
              <w:rPr>
                <w:noProof/>
                <w:webHidden/>
              </w:rPr>
              <w:tab/>
            </w:r>
            <w:r>
              <w:rPr>
                <w:noProof/>
                <w:webHidden/>
              </w:rPr>
              <w:fldChar w:fldCharType="begin"/>
            </w:r>
            <w:r>
              <w:rPr>
                <w:noProof/>
                <w:webHidden/>
              </w:rPr>
              <w:instrText xml:space="preserve"> PAGEREF _Toc5042456 \h </w:instrText>
            </w:r>
            <w:r>
              <w:rPr>
                <w:noProof/>
                <w:webHidden/>
              </w:rPr>
            </w:r>
            <w:r>
              <w:rPr>
                <w:noProof/>
                <w:webHidden/>
              </w:rPr>
              <w:fldChar w:fldCharType="separate"/>
            </w:r>
            <w:r>
              <w:rPr>
                <w:noProof/>
                <w:webHidden/>
              </w:rPr>
              <w:t>14</w:t>
            </w:r>
            <w:r>
              <w:rPr>
                <w:noProof/>
                <w:webHidden/>
              </w:rPr>
              <w:fldChar w:fldCharType="end"/>
            </w:r>
          </w:hyperlink>
        </w:p>
        <w:p w14:paraId="5582A3D0" w14:textId="2FC8E463" w:rsidR="00034212" w:rsidRDefault="00034212">
          <w:pPr>
            <w:pStyle w:val="TOC2"/>
            <w:tabs>
              <w:tab w:val="right" w:leader="dot" w:pos="9016"/>
            </w:tabs>
            <w:rPr>
              <w:noProof/>
            </w:rPr>
          </w:pPr>
          <w:hyperlink w:anchor="_Toc5042457" w:history="1">
            <w:r w:rsidRPr="00ED377B">
              <w:rPr>
                <w:rStyle w:val="Hyperlink"/>
                <w:rFonts w:ascii="Times New Roman" w:hAnsi="Times New Roman" w:cs="Times New Roman"/>
                <w:b/>
                <w:noProof/>
              </w:rPr>
              <w:t>A new type of research- Action Research</w:t>
            </w:r>
            <w:r>
              <w:rPr>
                <w:noProof/>
                <w:webHidden/>
              </w:rPr>
              <w:tab/>
            </w:r>
            <w:r>
              <w:rPr>
                <w:noProof/>
                <w:webHidden/>
              </w:rPr>
              <w:fldChar w:fldCharType="begin"/>
            </w:r>
            <w:r>
              <w:rPr>
                <w:noProof/>
                <w:webHidden/>
              </w:rPr>
              <w:instrText xml:space="preserve"> PAGEREF _Toc5042457 \h </w:instrText>
            </w:r>
            <w:r>
              <w:rPr>
                <w:noProof/>
                <w:webHidden/>
              </w:rPr>
            </w:r>
            <w:r>
              <w:rPr>
                <w:noProof/>
                <w:webHidden/>
              </w:rPr>
              <w:fldChar w:fldCharType="separate"/>
            </w:r>
            <w:r>
              <w:rPr>
                <w:noProof/>
                <w:webHidden/>
              </w:rPr>
              <w:t>15</w:t>
            </w:r>
            <w:r>
              <w:rPr>
                <w:noProof/>
                <w:webHidden/>
              </w:rPr>
              <w:fldChar w:fldCharType="end"/>
            </w:r>
          </w:hyperlink>
        </w:p>
        <w:p w14:paraId="0FD354FB" w14:textId="01CD414E" w:rsidR="00034212" w:rsidRDefault="00034212">
          <w:pPr>
            <w:pStyle w:val="TOC2"/>
            <w:tabs>
              <w:tab w:val="right" w:leader="dot" w:pos="9016"/>
            </w:tabs>
            <w:rPr>
              <w:noProof/>
            </w:rPr>
          </w:pPr>
          <w:hyperlink w:anchor="_Toc5042458" w:history="1">
            <w:r w:rsidRPr="00ED377B">
              <w:rPr>
                <w:rStyle w:val="Hyperlink"/>
                <w:rFonts w:ascii="Times New Roman" w:hAnsi="Times New Roman" w:cs="Times New Roman"/>
                <w:b/>
                <w:noProof/>
              </w:rPr>
              <w:t>Research methods for action research</w:t>
            </w:r>
            <w:r>
              <w:rPr>
                <w:noProof/>
                <w:webHidden/>
              </w:rPr>
              <w:tab/>
            </w:r>
            <w:r>
              <w:rPr>
                <w:noProof/>
                <w:webHidden/>
              </w:rPr>
              <w:fldChar w:fldCharType="begin"/>
            </w:r>
            <w:r>
              <w:rPr>
                <w:noProof/>
                <w:webHidden/>
              </w:rPr>
              <w:instrText xml:space="preserve"> PAGEREF _Toc5042458 \h </w:instrText>
            </w:r>
            <w:r>
              <w:rPr>
                <w:noProof/>
                <w:webHidden/>
              </w:rPr>
            </w:r>
            <w:r>
              <w:rPr>
                <w:noProof/>
                <w:webHidden/>
              </w:rPr>
              <w:fldChar w:fldCharType="separate"/>
            </w:r>
            <w:r>
              <w:rPr>
                <w:noProof/>
                <w:webHidden/>
              </w:rPr>
              <w:t>16</w:t>
            </w:r>
            <w:r>
              <w:rPr>
                <w:noProof/>
                <w:webHidden/>
              </w:rPr>
              <w:fldChar w:fldCharType="end"/>
            </w:r>
          </w:hyperlink>
        </w:p>
        <w:p w14:paraId="396FE2AC" w14:textId="02E7C85D" w:rsidR="00034212" w:rsidRDefault="00034212">
          <w:pPr>
            <w:pStyle w:val="TOC2"/>
            <w:tabs>
              <w:tab w:val="right" w:leader="dot" w:pos="9016"/>
            </w:tabs>
            <w:rPr>
              <w:noProof/>
            </w:rPr>
          </w:pPr>
          <w:hyperlink w:anchor="_Toc5042459" w:history="1">
            <w:r w:rsidRPr="00ED377B">
              <w:rPr>
                <w:rStyle w:val="Hyperlink"/>
                <w:rFonts w:ascii="Times New Roman" w:hAnsi="Times New Roman" w:cs="Times New Roman"/>
                <w:b/>
                <w:noProof/>
              </w:rPr>
              <w:t>Ethical Considerations</w:t>
            </w:r>
            <w:r>
              <w:rPr>
                <w:noProof/>
                <w:webHidden/>
              </w:rPr>
              <w:tab/>
            </w:r>
            <w:r>
              <w:rPr>
                <w:noProof/>
                <w:webHidden/>
              </w:rPr>
              <w:fldChar w:fldCharType="begin"/>
            </w:r>
            <w:r>
              <w:rPr>
                <w:noProof/>
                <w:webHidden/>
              </w:rPr>
              <w:instrText xml:space="preserve"> PAGEREF _Toc5042459 \h </w:instrText>
            </w:r>
            <w:r>
              <w:rPr>
                <w:noProof/>
                <w:webHidden/>
              </w:rPr>
            </w:r>
            <w:r>
              <w:rPr>
                <w:noProof/>
                <w:webHidden/>
              </w:rPr>
              <w:fldChar w:fldCharType="separate"/>
            </w:r>
            <w:r>
              <w:rPr>
                <w:noProof/>
                <w:webHidden/>
              </w:rPr>
              <w:t>18</w:t>
            </w:r>
            <w:r>
              <w:rPr>
                <w:noProof/>
                <w:webHidden/>
              </w:rPr>
              <w:fldChar w:fldCharType="end"/>
            </w:r>
          </w:hyperlink>
        </w:p>
        <w:p w14:paraId="1457B0E3" w14:textId="059A4687" w:rsidR="00034212" w:rsidRDefault="00034212">
          <w:pPr>
            <w:pStyle w:val="TOC2"/>
            <w:tabs>
              <w:tab w:val="right" w:leader="dot" w:pos="9016"/>
            </w:tabs>
            <w:rPr>
              <w:noProof/>
            </w:rPr>
          </w:pPr>
          <w:hyperlink w:anchor="_Toc5042460" w:history="1">
            <w:r w:rsidRPr="00ED377B">
              <w:rPr>
                <w:rStyle w:val="Hyperlink"/>
                <w:rFonts w:ascii="Times New Roman" w:hAnsi="Times New Roman" w:cs="Times New Roman"/>
                <w:b/>
                <w:noProof/>
              </w:rPr>
              <w:t>Validity of research</w:t>
            </w:r>
            <w:r>
              <w:rPr>
                <w:noProof/>
                <w:webHidden/>
              </w:rPr>
              <w:tab/>
            </w:r>
            <w:r>
              <w:rPr>
                <w:noProof/>
                <w:webHidden/>
              </w:rPr>
              <w:fldChar w:fldCharType="begin"/>
            </w:r>
            <w:r>
              <w:rPr>
                <w:noProof/>
                <w:webHidden/>
              </w:rPr>
              <w:instrText xml:space="preserve"> PAGEREF _Toc5042460 \h </w:instrText>
            </w:r>
            <w:r>
              <w:rPr>
                <w:noProof/>
                <w:webHidden/>
              </w:rPr>
            </w:r>
            <w:r>
              <w:rPr>
                <w:noProof/>
                <w:webHidden/>
              </w:rPr>
              <w:fldChar w:fldCharType="separate"/>
            </w:r>
            <w:r>
              <w:rPr>
                <w:noProof/>
                <w:webHidden/>
              </w:rPr>
              <w:t>19</w:t>
            </w:r>
            <w:r>
              <w:rPr>
                <w:noProof/>
                <w:webHidden/>
              </w:rPr>
              <w:fldChar w:fldCharType="end"/>
            </w:r>
          </w:hyperlink>
        </w:p>
        <w:p w14:paraId="0329A420" w14:textId="6014A228" w:rsidR="00034212" w:rsidRDefault="00034212">
          <w:pPr>
            <w:pStyle w:val="TOC2"/>
            <w:tabs>
              <w:tab w:val="right" w:leader="dot" w:pos="9016"/>
            </w:tabs>
            <w:rPr>
              <w:noProof/>
            </w:rPr>
          </w:pPr>
          <w:hyperlink w:anchor="_Toc5042461" w:history="1">
            <w:r w:rsidRPr="00ED377B">
              <w:rPr>
                <w:rStyle w:val="Hyperlink"/>
                <w:rFonts w:ascii="Times New Roman" w:hAnsi="Times New Roman" w:cs="Times New Roman"/>
                <w:b/>
                <w:noProof/>
              </w:rPr>
              <w:t>Sampling</w:t>
            </w:r>
            <w:r>
              <w:rPr>
                <w:noProof/>
                <w:webHidden/>
              </w:rPr>
              <w:tab/>
            </w:r>
            <w:r>
              <w:rPr>
                <w:noProof/>
                <w:webHidden/>
              </w:rPr>
              <w:fldChar w:fldCharType="begin"/>
            </w:r>
            <w:r>
              <w:rPr>
                <w:noProof/>
                <w:webHidden/>
              </w:rPr>
              <w:instrText xml:space="preserve"> PAGEREF _Toc5042461 \h </w:instrText>
            </w:r>
            <w:r>
              <w:rPr>
                <w:noProof/>
                <w:webHidden/>
              </w:rPr>
            </w:r>
            <w:r>
              <w:rPr>
                <w:noProof/>
                <w:webHidden/>
              </w:rPr>
              <w:fldChar w:fldCharType="separate"/>
            </w:r>
            <w:r>
              <w:rPr>
                <w:noProof/>
                <w:webHidden/>
              </w:rPr>
              <w:t>19</w:t>
            </w:r>
            <w:r>
              <w:rPr>
                <w:noProof/>
                <w:webHidden/>
              </w:rPr>
              <w:fldChar w:fldCharType="end"/>
            </w:r>
          </w:hyperlink>
        </w:p>
        <w:p w14:paraId="6F8A00D1" w14:textId="4B8DC19C" w:rsidR="00034212" w:rsidRDefault="00034212">
          <w:pPr>
            <w:pStyle w:val="TOC2"/>
            <w:tabs>
              <w:tab w:val="right" w:leader="dot" w:pos="9016"/>
            </w:tabs>
            <w:rPr>
              <w:noProof/>
            </w:rPr>
          </w:pPr>
          <w:hyperlink w:anchor="_Toc5042462" w:history="1">
            <w:r w:rsidRPr="00ED377B">
              <w:rPr>
                <w:rStyle w:val="Hyperlink"/>
                <w:rFonts w:ascii="Times New Roman" w:hAnsi="Times New Roman" w:cs="Times New Roman"/>
                <w:b/>
                <w:noProof/>
              </w:rPr>
              <w:t>Quantitative data collection</w:t>
            </w:r>
            <w:r>
              <w:rPr>
                <w:noProof/>
                <w:webHidden/>
              </w:rPr>
              <w:tab/>
            </w:r>
            <w:r>
              <w:rPr>
                <w:noProof/>
                <w:webHidden/>
              </w:rPr>
              <w:fldChar w:fldCharType="begin"/>
            </w:r>
            <w:r>
              <w:rPr>
                <w:noProof/>
                <w:webHidden/>
              </w:rPr>
              <w:instrText xml:space="preserve"> PAGEREF _Toc5042462 \h </w:instrText>
            </w:r>
            <w:r>
              <w:rPr>
                <w:noProof/>
                <w:webHidden/>
              </w:rPr>
            </w:r>
            <w:r>
              <w:rPr>
                <w:noProof/>
                <w:webHidden/>
              </w:rPr>
              <w:fldChar w:fldCharType="separate"/>
            </w:r>
            <w:r>
              <w:rPr>
                <w:noProof/>
                <w:webHidden/>
              </w:rPr>
              <w:t>21</w:t>
            </w:r>
            <w:r>
              <w:rPr>
                <w:noProof/>
                <w:webHidden/>
              </w:rPr>
              <w:fldChar w:fldCharType="end"/>
            </w:r>
          </w:hyperlink>
        </w:p>
        <w:p w14:paraId="1C4E3DAD" w14:textId="4EB52506" w:rsidR="00034212" w:rsidRDefault="00034212">
          <w:pPr>
            <w:pStyle w:val="TOC2"/>
            <w:tabs>
              <w:tab w:val="right" w:leader="dot" w:pos="9016"/>
            </w:tabs>
            <w:rPr>
              <w:noProof/>
            </w:rPr>
          </w:pPr>
          <w:hyperlink w:anchor="_Toc5042463" w:history="1">
            <w:r w:rsidRPr="00ED377B">
              <w:rPr>
                <w:rStyle w:val="Hyperlink"/>
                <w:rFonts w:ascii="Times New Roman" w:hAnsi="Times New Roman" w:cs="Times New Roman"/>
                <w:b/>
                <w:noProof/>
              </w:rPr>
              <w:t>Qualitative data collection</w:t>
            </w:r>
            <w:r>
              <w:rPr>
                <w:noProof/>
                <w:webHidden/>
              </w:rPr>
              <w:tab/>
            </w:r>
            <w:r>
              <w:rPr>
                <w:noProof/>
                <w:webHidden/>
              </w:rPr>
              <w:fldChar w:fldCharType="begin"/>
            </w:r>
            <w:r>
              <w:rPr>
                <w:noProof/>
                <w:webHidden/>
              </w:rPr>
              <w:instrText xml:space="preserve"> PAGEREF _Toc5042463 \h </w:instrText>
            </w:r>
            <w:r>
              <w:rPr>
                <w:noProof/>
                <w:webHidden/>
              </w:rPr>
            </w:r>
            <w:r>
              <w:rPr>
                <w:noProof/>
                <w:webHidden/>
              </w:rPr>
              <w:fldChar w:fldCharType="separate"/>
            </w:r>
            <w:r>
              <w:rPr>
                <w:noProof/>
                <w:webHidden/>
              </w:rPr>
              <w:t>22</w:t>
            </w:r>
            <w:r>
              <w:rPr>
                <w:noProof/>
                <w:webHidden/>
              </w:rPr>
              <w:fldChar w:fldCharType="end"/>
            </w:r>
          </w:hyperlink>
        </w:p>
        <w:p w14:paraId="00A0E80C" w14:textId="1C7C2579" w:rsidR="00034212" w:rsidRDefault="00034212">
          <w:pPr>
            <w:pStyle w:val="TOC2"/>
            <w:tabs>
              <w:tab w:val="right" w:leader="dot" w:pos="9016"/>
            </w:tabs>
            <w:rPr>
              <w:noProof/>
            </w:rPr>
          </w:pPr>
          <w:hyperlink w:anchor="_Toc5042464" w:history="1">
            <w:r w:rsidRPr="00ED377B">
              <w:rPr>
                <w:rStyle w:val="Hyperlink"/>
                <w:rFonts w:ascii="Times New Roman" w:hAnsi="Times New Roman" w:cs="Times New Roman"/>
                <w:noProof/>
              </w:rPr>
              <w:t>Effectiveness of data collection methods</w:t>
            </w:r>
            <w:r>
              <w:rPr>
                <w:noProof/>
                <w:webHidden/>
              </w:rPr>
              <w:tab/>
            </w:r>
            <w:r>
              <w:rPr>
                <w:noProof/>
                <w:webHidden/>
              </w:rPr>
              <w:fldChar w:fldCharType="begin"/>
            </w:r>
            <w:r>
              <w:rPr>
                <w:noProof/>
                <w:webHidden/>
              </w:rPr>
              <w:instrText xml:space="preserve"> PAGEREF _Toc5042464 \h </w:instrText>
            </w:r>
            <w:r>
              <w:rPr>
                <w:noProof/>
                <w:webHidden/>
              </w:rPr>
            </w:r>
            <w:r>
              <w:rPr>
                <w:noProof/>
                <w:webHidden/>
              </w:rPr>
              <w:fldChar w:fldCharType="separate"/>
            </w:r>
            <w:r>
              <w:rPr>
                <w:noProof/>
                <w:webHidden/>
              </w:rPr>
              <w:t>24</w:t>
            </w:r>
            <w:r>
              <w:rPr>
                <w:noProof/>
                <w:webHidden/>
              </w:rPr>
              <w:fldChar w:fldCharType="end"/>
            </w:r>
          </w:hyperlink>
        </w:p>
        <w:p w14:paraId="37F2D1CD" w14:textId="2D422DC0" w:rsidR="00034212" w:rsidRDefault="00034212">
          <w:pPr>
            <w:pStyle w:val="TOC3"/>
            <w:tabs>
              <w:tab w:val="right" w:leader="dot" w:pos="9016"/>
            </w:tabs>
            <w:rPr>
              <w:noProof/>
            </w:rPr>
          </w:pPr>
          <w:hyperlink w:anchor="_Toc5042465" w:history="1">
            <w:r w:rsidRPr="00ED377B">
              <w:rPr>
                <w:rStyle w:val="Hyperlink"/>
                <w:rFonts w:ascii="Times New Roman" w:hAnsi="Times New Roman" w:cs="Times New Roman"/>
                <w:b/>
                <w:noProof/>
              </w:rPr>
              <w:t>Quantitative data collected</w:t>
            </w:r>
            <w:r>
              <w:rPr>
                <w:noProof/>
                <w:webHidden/>
              </w:rPr>
              <w:tab/>
            </w:r>
            <w:r>
              <w:rPr>
                <w:noProof/>
                <w:webHidden/>
              </w:rPr>
              <w:fldChar w:fldCharType="begin"/>
            </w:r>
            <w:r>
              <w:rPr>
                <w:noProof/>
                <w:webHidden/>
              </w:rPr>
              <w:instrText xml:space="preserve"> PAGEREF _Toc5042465 \h </w:instrText>
            </w:r>
            <w:r>
              <w:rPr>
                <w:noProof/>
                <w:webHidden/>
              </w:rPr>
            </w:r>
            <w:r>
              <w:rPr>
                <w:noProof/>
                <w:webHidden/>
              </w:rPr>
              <w:fldChar w:fldCharType="separate"/>
            </w:r>
            <w:r>
              <w:rPr>
                <w:noProof/>
                <w:webHidden/>
              </w:rPr>
              <w:t>24</w:t>
            </w:r>
            <w:r>
              <w:rPr>
                <w:noProof/>
                <w:webHidden/>
              </w:rPr>
              <w:fldChar w:fldCharType="end"/>
            </w:r>
          </w:hyperlink>
        </w:p>
        <w:p w14:paraId="79677D36" w14:textId="1BAEE5B0" w:rsidR="00034212" w:rsidRDefault="00034212">
          <w:pPr>
            <w:pStyle w:val="TOC3"/>
            <w:tabs>
              <w:tab w:val="right" w:leader="dot" w:pos="9016"/>
            </w:tabs>
            <w:rPr>
              <w:noProof/>
            </w:rPr>
          </w:pPr>
          <w:hyperlink w:anchor="_Toc5042466" w:history="1">
            <w:r w:rsidRPr="00ED377B">
              <w:rPr>
                <w:rStyle w:val="Hyperlink"/>
                <w:rFonts w:ascii="Times New Roman" w:hAnsi="Times New Roman" w:cs="Times New Roman"/>
                <w:b/>
                <w:noProof/>
                <w:shd w:val="clear" w:color="auto" w:fill="FFFFFF"/>
              </w:rPr>
              <w:t>Questionnaire data collection</w:t>
            </w:r>
            <w:r>
              <w:rPr>
                <w:noProof/>
                <w:webHidden/>
              </w:rPr>
              <w:tab/>
            </w:r>
            <w:r>
              <w:rPr>
                <w:noProof/>
                <w:webHidden/>
              </w:rPr>
              <w:fldChar w:fldCharType="begin"/>
            </w:r>
            <w:r>
              <w:rPr>
                <w:noProof/>
                <w:webHidden/>
              </w:rPr>
              <w:instrText xml:space="preserve"> PAGEREF _Toc5042466 \h </w:instrText>
            </w:r>
            <w:r>
              <w:rPr>
                <w:noProof/>
                <w:webHidden/>
              </w:rPr>
            </w:r>
            <w:r>
              <w:rPr>
                <w:noProof/>
                <w:webHidden/>
              </w:rPr>
              <w:fldChar w:fldCharType="separate"/>
            </w:r>
            <w:r>
              <w:rPr>
                <w:noProof/>
                <w:webHidden/>
              </w:rPr>
              <w:t>25</w:t>
            </w:r>
            <w:r>
              <w:rPr>
                <w:noProof/>
                <w:webHidden/>
              </w:rPr>
              <w:fldChar w:fldCharType="end"/>
            </w:r>
          </w:hyperlink>
        </w:p>
        <w:p w14:paraId="123B80D3" w14:textId="7EA843F7" w:rsidR="00034212" w:rsidRDefault="00034212">
          <w:pPr>
            <w:pStyle w:val="TOC3"/>
            <w:tabs>
              <w:tab w:val="right" w:leader="dot" w:pos="9016"/>
            </w:tabs>
            <w:rPr>
              <w:noProof/>
            </w:rPr>
          </w:pPr>
          <w:hyperlink w:anchor="_Toc5042467" w:history="1">
            <w:r w:rsidRPr="00ED377B">
              <w:rPr>
                <w:rStyle w:val="Hyperlink"/>
                <w:rFonts w:ascii="Times New Roman" w:hAnsi="Times New Roman" w:cs="Times New Roman"/>
                <w:b/>
                <w:noProof/>
              </w:rPr>
              <w:t>Interview data collection</w:t>
            </w:r>
            <w:r>
              <w:rPr>
                <w:noProof/>
                <w:webHidden/>
              </w:rPr>
              <w:tab/>
            </w:r>
            <w:r>
              <w:rPr>
                <w:noProof/>
                <w:webHidden/>
              </w:rPr>
              <w:fldChar w:fldCharType="begin"/>
            </w:r>
            <w:r>
              <w:rPr>
                <w:noProof/>
                <w:webHidden/>
              </w:rPr>
              <w:instrText xml:space="preserve"> PAGEREF _Toc5042467 \h </w:instrText>
            </w:r>
            <w:r>
              <w:rPr>
                <w:noProof/>
                <w:webHidden/>
              </w:rPr>
            </w:r>
            <w:r>
              <w:rPr>
                <w:noProof/>
                <w:webHidden/>
              </w:rPr>
              <w:fldChar w:fldCharType="separate"/>
            </w:r>
            <w:r>
              <w:rPr>
                <w:noProof/>
                <w:webHidden/>
              </w:rPr>
              <w:t>25</w:t>
            </w:r>
            <w:r>
              <w:rPr>
                <w:noProof/>
                <w:webHidden/>
              </w:rPr>
              <w:fldChar w:fldCharType="end"/>
            </w:r>
          </w:hyperlink>
        </w:p>
        <w:p w14:paraId="0FC9CA0A" w14:textId="10DD1A86" w:rsidR="00034212" w:rsidRDefault="00034212">
          <w:pPr>
            <w:pStyle w:val="TOC3"/>
            <w:tabs>
              <w:tab w:val="right" w:leader="dot" w:pos="9016"/>
            </w:tabs>
            <w:rPr>
              <w:noProof/>
            </w:rPr>
          </w:pPr>
          <w:hyperlink w:anchor="_Toc5042468" w:history="1">
            <w:r w:rsidRPr="00ED377B">
              <w:rPr>
                <w:rStyle w:val="Hyperlink"/>
                <w:rFonts w:ascii="Times New Roman" w:hAnsi="Times New Roman" w:cs="Times New Roman"/>
                <w:b/>
                <w:noProof/>
              </w:rPr>
              <w:t>Limitations of the participants</w:t>
            </w:r>
            <w:r>
              <w:rPr>
                <w:noProof/>
                <w:webHidden/>
              </w:rPr>
              <w:tab/>
            </w:r>
            <w:r>
              <w:rPr>
                <w:noProof/>
                <w:webHidden/>
              </w:rPr>
              <w:fldChar w:fldCharType="begin"/>
            </w:r>
            <w:r>
              <w:rPr>
                <w:noProof/>
                <w:webHidden/>
              </w:rPr>
              <w:instrText xml:space="preserve"> PAGEREF _Toc5042468 \h </w:instrText>
            </w:r>
            <w:r>
              <w:rPr>
                <w:noProof/>
                <w:webHidden/>
              </w:rPr>
            </w:r>
            <w:r>
              <w:rPr>
                <w:noProof/>
                <w:webHidden/>
              </w:rPr>
              <w:fldChar w:fldCharType="separate"/>
            </w:r>
            <w:r>
              <w:rPr>
                <w:noProof/>
                <w:webHidden/>
              </w:rPr>
              <w:t>26</w:t>
            </w:r>
            <w:r>
              <w:rPr>
                <w:noProof/>
                <w:webHidden/>
              </w:rPr>
              <w:fldChar w:fldCharType="end"/>
            </w:r>
          </w:hyperlink>
        </w:p>
        <w:p w14:paraId="4B589BA0" w14:textId="341ABAD5" w:rsidR="00034212" w:rsidRDefault="00034212">
          <w:pPr>
            <w:pStyle w:val="TOC2"/>
            <w:tabs>
              <w:tab w:val="right" w:leader="dot" w:pos="9016"/>
            </w:tabs>
            <w:rPr>
              <w:noProof/>
            </w:rPr>
          </w:pPr>
          <w:hyperlink w:anchor="_Toc5042469" w:history="1">
            <w:r w:rsidRPr="00ED377B">
              <w:rPr>
                <w:rStyle w:val="Hyperlink"/>
                <w:rFonts w:ascii="Times New Roman" w:hAnsi="Times New Roman" w:cs="Times New Roman"/>
                <w:b/>
                <w:noProof/>
              </w:rPr>
              <w:t>Impact on pupils engagement and attainment</w:t>
            </w:r>
            <w:r>
              <w:rPr>
                <w:noProof/>
                <w:webHidden/>
              </w:rPr>
              <w:tab/>
            </w:r>
            <w:r>
              <w:rPr>
                <w:noProof/>
                <w:webHidden/>
              </w:rPr>
              <w:fldChar w:fldCharType="begin"/>
            </w:r>
            <w:r>
              <w:rPr>
                <w:noProof/>
                <w:webHidden/>
              </w:rPr>
              <w:instrText xml:space="preserve"> PAGEREF _Toc5042469 \h </w:instrText>
            </w:r>
            <w:r>
              <w:rPr>
                <w:noProof/>
                <w:webHidden/>
              </w:rPr>
            </w:r>
            <w:r>
              <w:rPr>
                <w:noProof/>
                <w:webHidden/>
              </w:rPr>
              <w:fldChar w:fldCharType="separate"/>
            </w:r>
            <w:r>
              <w:rPr>
                <w:noProof/>
                <w:webHidden/>
              </w:rPr>
              <w:t>26</w:t>
            </w:r>
            <w:r>
              <w:rPr>
                <w:noProof/>
                <w:webHidden/>
              </w:rPr>
              <w:fldChar w:fldCharType="end"/>
            </w:r>
          </w:hyperlink>
        </w:p>
        <w:p w14:paraId="21573998" w14:textId="091E79F1" w:rsidR="00034212" w:rsidRDefault="00034212">
          <w:pPr>
            <w:pStyle w:val="TOC3"/>
            <w:tabs>
              <w:tab w:val="right" w:leader="dot" w:pos="9016"/>
            </w:tabs>
            <w:rPr>
              <w:noProof/>
            </w:rPr>
          </w:pPr>
          <w:hyperlink w:anchor="_Toc5042470" w:history="1">
            <w:r w:rsidRPr="00ED377B">
              <w:rPr>
                <w:rStyle w:val="Hyperlink"/>
                <w:rFonts w:ascii="Times New Roman" w:hAnsi="Times New Roman" w:cs="Times New Roman"/>
                <w:b/>
                <w:noProof/>
              </w:rPr>
              <w:t>Key Stage 3 assessments</w:t>
            </w:r>
            <w:r>
              <w:rPr>
                <w:noProof/>
                <w:webHidden/>
              </w:rPr>
              <w:tab/>
            </w:r>
            <w:r>
              <w:rPr>
                <w:noProof/>
                <w:webHidden/>
              </w:rPr>
              <w:fldChar w:fldCharType="begin"/>
            </w:r>
            <w:r>
              <w:rPr>
                <w:noProof/>
                <w:webHidden/>
              </w:rPr>
              <w:instrText xml:space="preserve"> PAGEREF _Toc5042470 \h </w:instrText>
            </w:r>
            <w:r>
              <w:rPr>
                <w:noProof/>
                <w:webHidden/>
              </w:rPr>
            </w:r>
            <w:r>
              <w:rPr>
                <w:noProof/>
                <w:webHidden/>
              </w:rPr>
              <w:fldChar w:fldCharType="separate"/>
            </w:r>
            <w:r>
              <w:rPr>
                <w:noProof/>
                <w:webHidden/>
              </w:rPr>
              <w:t>26</w:t>
            </w:r>
            <w:r>
              <w:rPr>
                <w:noProof/>
                <w:webHidden/>
              </w:rPr>
              <w:fldChar w:fldCharType="end"/>
            </w:r>
          </w:hyperlink>
        </w:p>
        <w:p w14:paraId="2A494859" w14:textId="2C5F1D35" w:rsidR="00034212" w:rsidRDefault="00034212">
          <w:pPr>
            <w:pStyle w:val="TOC3"/>
            <w:tabs>
              <w:tab w:val="right" w:leader="dot" w:pos="9016"/>
            </w:tabs>
            <w:rPr>
              <w:noProof/>
            </w:rPr>
          </w:pPr>
          <w:hyperlink w:anchor="_Toc5042471" w:history="1">
            <w:r w:rsidRPr="00ED377B">
              <w:rPr>
                <w:rStyle w:val="Hyperlink"/>
                <w:rFonts w:ascii="Times New Roman" w:hAnsi="Times New Roman" w:cs="Times New Roman"/>
                <w:b/>
                <w:noProof/>
              </w:rPr>
              <w:t>Key Stage 4 assessments</w:t>
            </w:r>
            <w:r>
              <w:rPr>
                <w:noProof/>
                <w:webHidden/>
              </w:rPr>
              <w:tab/>
            </w:r>
            <w:r>
              <w:rPr>
                <w:noProof/>
                <w:webHidden/>
              </w:rPr>
              <w:fldChar w:fldCharType="begin"/>
            </w:r>
            <w:r>
              <w:rPr>
                <w:noProof/>
                <w:webHidden/>
              </w:rPr>
              <w:instrText xml:space="preserve"> PAGEREF _Toc5042471 \h </w:instrText>
            </w:r>
            <w:r>
              <w:rPr>
                <w:noProof/>
                <w:webHidden/>
              </w:rPr>
            </w:r>
            <w:r>
              <w:rPr>
                <w:noProof/>
                <w:webHidden/>
              </w:rPr>
              <w:fldChar w:fldCharType="separate"/>
            </w:r>
            <w:r>
              <w:rPr>
                <w:noProof/>
                <w:webHidden/>
              </w:rPr>
              <w:t>28</w:t>
            </w:r>
            <w:r>
              <w:rPr>
                <w:noProof/>
                <w:webHidden/>
              </w:rPr>
              <w:fldChar w:fldCharType="end"/>
            </w:r>
          </w:hyperlink>
        </w:p>
        <w:p w14:paraId="586946C9" w14:textId="361C9954" w:rsidR="00034212" w:rsidRDefault="00034212">
          <w:pPr>
            <w:pStyle w:val="TOC3"/>
            <w:tabs>
              <w:tab w:val="right" w:leader="dot" w:pos="9016"/>
            </w:tabs>
            <w:rPr>
              <w:noProof/>
            </w:rPr>
          </w:pPr>
          <w:hyperlink w:anchor="_Toc5042472" w:history="1">
            <w:r w:rsidRPr="00ED377B">
              <w:rPr>
                <w:rStyle w:val="Hyperlink"/>
                <w:rFonts w:ascii="Times New Roman" w:hAnsi="Times New Roman" w:cs="Times New Roman"/>
                <w:b/>
                <w:noProof/>
              </w:rPr>
              <w:t>Participants views on Collaboration and its impact on their learning</w:t>
            </w:r>
            <w:r>
              <w:rPr>
                <w:noProof/>
                <w:webHidden/>
              </w:rPr>
              <w:tab/>
            </w:r>
            <w:r>
              <w:rPr>
                <w:noProof/>
                <w:webHidden/>
              </w:rPr>
              <w:fldChar w:fldCharType="begin"/>
            </w:r>
            <w:r>
              <w:rPr>
                <w:noProof/>
                <w:webHidden/>
              </w:rPr>
              <w:instrText xml:space="preserve"> PAGEREF _Toc5042472 \h </w:instrText>
            </w:r>
            <w:r>
              <w:rPr>
                <w:noProof/>
                <w:webHidden/>
              </w:rPr>
            </w:r>
            <w:r>
              <w:rPr>
                <w:noProof/>
                <w:webHidden/>
              </w:rPr>
              <w:fldChar w:fldCharType="separate"/>
            </w:r>
            <w:r>
              <w:rPr>
                <w:noProof/>
                <w:webHidden/>
              </w:rPr>
              <w:t>29</w:t>
            </w:r>
            <w:r>
              <w:rPr>
                <w:noProof/>
                <w:webHidden/>
              </w:rPr>
              <w:fldChar w:fldCharType="end"/>
            </w:r>
          </w:hyperlink>
        </w:p>
        <w:p w14:paraId="59CD7FA9" w14:textId="78619CBF" w:rsidR="00034212" w:rsidRDefault="00034212">
          <w:pPr>
            <w:pStyle w:val="TOC3"/>
            <w:tabs>
              <w:tab w:val="right" w:leader="dot" w:pos="9016"/>
            </w:tabs>
            <w:rPr>
              <w:noProof/>
            </w:rPr>
          </w:pPr>
          <w:hyperlink w:anchor="_Toc5042473" w:history="1">
            <w:r w:rsidRPr="00ED377B">
              <w:rPr>
                <w:rStyle w:val="Hyperlink"/>
                <w:rFonts w:ascii="Times New Roman" w:hAnsi="Times New Roman" w:cs="Times New Roman"/>
                <w:noProof/>
              </w:rPr>
              <w:t>Participants views on the impact of problem-solving activities on their learning</w:t>
            </w:r>
            <w:r>
              <w:rPr>
                <w:noProof/>
                <w:webHidden/>
              </w:rPr>
              <w:tab/>
            </w:r>
            <w:r>
              <w:rPr>
                <w:noProof/>
                <w:webHidden/>
              </w:rPr>
              <w:fldChar w:fldCharType="begin"/>
            </w:r>
            <w:r>
              <w:rPr>
                <w:noProof/>
                <w:webHidden/>
              </w:rPr>
              <w:instrText xml:space="preserve"> PAGEREF _Toc5042473 \h </w:instrText>
            </w:r>
            <w:r>
              <w:rPr>
                <w:noProof/>
                <w:webHidden/>
              </w:rPr>
            </w:r>
            <w:r>
              <w:rPr>
                <w:noProof/>
                <w:webHidden/>
              </w:rPr>
              <w:fldChar w:fldCharType="separate"/>
            </w:r>
            <w:r>
              <w:rPr>
                <w:noProof/>
                <w:webHidden/>
              </w:rPr>
              <w:t>31</w:t>
            </w:r>
            <w:r>
              <w:rPr>
                <w:noProof/>
                <w:webHidden/>
              </w:rPr>
              <w:fldChar w:fldCharType="end"/>
            </w:r>
          </w:hyperlink>
        </w:p>
        <w:p w14:paraId="3BA74CCA" w14:textId="204CC14A" w:rsidR="00034212" w:rsidRDefault="00034212">
          <w:pPr>
            <w:pStyle w:val="TOC1"/>
            <w:tabs>
              <w:tab w:val="right" w:leader="dot" w:pos="9016"/>
            </w:tabs>
            <w:rPr>
              <w:noProof/>
            </w:rPr>
          </w:pPr>
          <w:hyperlink w:anchor="_Toc5042474" w:history="1">
            <w:r w:rsidRPr="00ED377B">
              <w:rPr>
                <w:rStyle w:val="Hyperlink"/>
                <w:rFonts w:ascii="Times New Roman" w:hAnsi="Times New Roman" w:cs="Times New Roman"/>
                <w:noProof/>
              </w:rPr>
              <w:t>Findings placed in the context of research</w:t>
            </w:r>
            <w:r>
              <w:rPr>
                <w:noProof/>
                <w:webHidden/>
              </w:rPr>
              <w:tab/>
            </w:r>
            <w:r>
              <w:rPr>
                <w:noProof/>
                <w:webHidden/>
              </w:rPr>
              <w:fldChar w:fldCharType="begin"/>
            </w:r>
            <w:r>
              <w:rPr>
                <w:noProof/>
                <w:webHidden/>
              </w:rPr>
              <w:instrText xml:space="preserve"> PAGEREF _Toc5042474 \h </w:instrText>
            </w:r>
            <w:r>
              <w:rPr>
                <w:noProof/>
                <w:webHidden/>
              </w:rPr>
            </w:r>
            <w:r>
              <w:rPr>
                <w:noProof/>
                <w:webHidden/>
              </w:rPr>
              <w:fldChar w:fldCharType="separate"/>
            </w:r>
            <w:r>
              <w:rPr>
                <w:noProof/>
                <w:webHidden/>
              </w:rPr>
              <w:t>34</w:t>
            </w:r>
            <w:r>
              <w:rPr>
                <w:noProof/>
                <w:webHidden/>
              </w:rPr>
              <w:fldChar w:fldCharType="end"/>
            </w:r>
          </w:hyperlink>
        </w:p>
        <w:p w14:paraId="1C39A56C" w14:textId="04B73558" w:rsidR="00034212" w:rsidRDefault="00034212">
          <w:pPr>
            <w:pStyle w:val="TOC3"/>
            <w:tabs>
              <w:tab w:val="right" w:leader="dot" w:pos="9016"/>
            </w:tabs>
            <w:rPr>
              <w:noProof/>
            </w:rPr>
          </w:pPr>
          <w:hyperlink w:anchor="_Toc5042475" w:history="1">
            <w:r w:rsidRPr="00ED377B">
              <w:rPr>
                <w:rStyle w:val="Hyperlink"/>
                <w:rFonts w:ascii="Times New Roman" w:hAnsi="Times New Roman" w:cs="Times New Roman"/>
                <w:b/>
                <w:noProof/>
              </w:rPr>
              <w:t>Evaluation of impact on engagement</w:t>
            </w:r>
            <w:r>
              <w:rPr>
                <w:noProof/>
                <w:webHidden/>
              </w:rPr>
              <w:tab/>
            </w:r>
            <w:r>
              <w:rPr>
                <w:noProof/>
                <w:webHidden/>
              </w:rPr>
              <w:fldChar w:fldCharType="begin"/>
            </w:r>
            <w:r>
              <w:rPr>
                <w:noProof/>
                <w:webHidden/>
              </w:rPr>
              <w:instrText xml:space="preserve"> PAGEREF _Toc5042475 \h </w:instrText>
            </w:r>
            <w:r>
              <w:rPr>
                <w:noProof/>
                <w:webHidden/>
              </w:rPr>
            </w:r>
            <w:r>
              <w:rPr>
                <w:noProof/>
                <w:webHidden/>
              </w:rPr>
              <w:fldChar w:fldCharType="separate"/>
            </w:r>
            <w:r>
              <w:rPr>
                <w:noProof/>
                <w:webHidden/>
              </w:rPr>
              <w:t>34</w:t>
            </w:r>
            <w:r>
              <w:rPr>
                <w:noProof/>
                <w:webHidden/>
              </w:rPr>
              <w:fldChar w:fldCharType="end"/>
            </w:r>
          </w:hyperlink>
        </w:p>
        <w:p w14:paraId="6A8BD103" w14:textId="4942BCD7" w:rsidR="00034212" w:rsidRDefault="00034212">
          <w:pPr>
            <w:pStyle w:val="TOC3"/>
            <w:tabs>
              <w:tab w:val="right" w:leader="dot" w:pos="9016"/>
            </w:tabs>
            <w:rPr>
              <w:noProof/>
            </w:rPr>
          </w:pPr>
          <w:hyperlink w:anchor="_Toc5042476" w:history="1">
            <w:r w:rsidRPr="00ED377B">
              <w:rPr>
                <w:rStyle w:val="Hyperlink"/>
                <w:rFonts w:ascii="Times New Roman" w:hAnsi="Times New Roman" w:cs="Times New Roman"/>
                <w:b/>
                <w:noProof/>
              </w:rPr>
              <w:t>Impact of problem solving on attainment</w:t>
            </w:r>
            <w:r>
              <w:rPr>
                <w:noProof/>
                <w:webHidden/>
              </w:rPr>
              <w:tab/>
            </w:r>
            <w:r>
              <w:rPr>
                <w:noProof/>
                <w:webHidden/>
              </w:rPr>
              <w:fldChar w:fldCharType="begin"/>
            </w:r>
            <w:r>
              <w:rPr>
                <w:noProof/>
                <w:webHidden/>
              </w:rPr>
              <w:instrText xml:space="preserve"> PAGEREF _Toc5042476 \h </w:instrText>
            </w:r>
            <w:r>
              <w:rPr>
                <w:noProof/>
                <w:webHidden/>
              </w:rPr>
            </w:r>
            <w:r>
              <w:rPr>
                <w:noProof/>
                <w:webHidden/>
              </w:rPr>
              <w:fldChar w:fldCharType="separate"/>
            </w:r>
            <w:r>
              <w:rPr>
                <w:noProof/>
                <w:webHidden/>
              </w:rPr>
              <w:t>35</w:t>
            </w:r>
            <w:r>
              <w:rPr>
                <w:noProof/>
                <w:webHidden/>
              </w:rPr>
              <w:fldChar w:fldCharType="end"/>
            </w:r>
          </w:hyperlink>
        </w:p>
        <w:p w14:paraId="10DE4373" w14:textId="396D3CE8" w:rsidR="00034212" w:rsidRDefault="00034212">
          <w:pPr>
            <w:pStyle w:val="TOC2"/>
            <w:tabs>
              <w:tab w:val="right" w:leader="dot" w:pos="9016"/>
            </w:tabs>
            <w:rPr>
              <w:noProof/>
            </w:rPr>
          </w:pPr>
          <w:hyperlink w:anchor="_Toc5042477" w:history="1">
            <w:r w:rsidRPr="00ED377B">
              <w:rPr>
                <w:rStyle w:val="Hyperlink"/>
                <w:rFonts w:ascii="Times New Roman" w:hAnsi="Times New Roman" w:cs="Times New Roman"/>
                <w:noProof/>
              </w:rPr>
              <w:t>Critical evaluation of investigation</w:t>
            </w:r>
            <w:r>
              <w:rPr>
                <w:noProof/>
                <w:webHidden/>
              </w:rPr>
              <w:tab/>
            </w:r>
            <w:r>
              <w:rPr>
                <w:noProof/>
                <w:webHidden/>
              </w:rPr>
              <w:fldChar w:fldCharType="begin"/>
            </w:r>
            <w:r>
              <w:rPr>
                <w:noProof/>
                <w:webHidden/>
              </w:rPr>
              <w:instrText xml:space="preserve"> PAGEREF _Toc5042477 \h </w:instrText>
            </w:r>
            <w:r>
              <w:rPr>
                <w:noProof/>
                <w:webHidden/>
              </w:rPr>
            </w:r>
            <w:r>
              <w:rPr>
                <w:noProof/>
                <w:webHidden/>
              </w:rPr>
              <w:fldChar w:fldCharType="separate"/>
            </w:r>
            <w:r>
              <w:rPr>
                <w:noProof/>
                <w:webHidden/>
              </w:rPr>
              <w:t>36</w:t>
            </w:r>
            <w:r>
              <w:rPr>
                <w:noProof/>
                <w:webHidden/>
              </w:rPr>
              <w:fldChar w:fldCharType="end"/>
            </w:r>
          </w:hyperlink>
        </w:p>
        <w:p w14:paraId="39CE40B6" w14:textId="0A8933F7" w:rsidR="00034212" w:rsidRDefault="00034212">
          <w:pPr>
            <w:pStyle w:val="TOC3"/>
            <w:tabs>
              <w:tab w:val="right" w:leader="dot" w:pos="9016"/>
            </w:tabs>
            <w:rPr>
              <w:noProof/>
            </w:rPr>
          </w:pPr>
          <w:hyperlink w:anchor="_Toc5042478" w:history="1">
            <w:r w:rsidRPr="00ED377B">
              <w:rPr>
                <w:rStyle w:val="Hyperlink"/>
                <w:rFonts w:ascii="Times New Roman" w:hAnsi="Times New Roman" w:cs="Times New Roman"/>
                <w:b/>
                <w:noProof/>
              </w:rPr>
              <w:t>Strengths</w:t>
            </w:r>
            <w:r>
              <w:rPr>
                <w:noProof/>
                <w:webHidden/>
              </w:rPr>
              <w:tab/>
            </w:r>
            <w:r>
              <w:rPr>
                <w:noProof/>
                <w:webHidden/>
              </w:rPr>
              <w:fldChar w:fldCharType="begin"/>
            </w:r>
            <w:r>
              <w:rPr>
                <w:noProof/>
                <w:webHidden/>
              </w:rPr>
              <w:instrText xml:space="preserve"> PAGEREF _Toc5042478 \h </w:instrText>
            </w:r>
            <w:r>
              <w:rPr>
                <w:noProof/>
                <w:webHidden/>
              </w:rPr>
            </w:r>
            <w:r>
              <w:rPr>
                <w:noProof/>
                <w:webHidden/>
              </w:rPr>
              <w:fldChar w:fldCharType="separate"/>
            </w:r>
            <w:r>
              <w:rPr>
                <w:noProof/>
                <w:webHidden/>
              </w:rPr>
              <w:t>36</w:t>
            </w:r>
            <w:r>
              <w:rPr>
                <w:noProof/>
                <w:webHidden/>
              </w:rPr>
              <w:fldChar w:fldCharType="end"/>
            </w:r>
          </w:hyperlink>
        </w:p>
        <w:p w14:paraId="389546DB" w14:textId="7D350BD3" w:rsidR="00034212" w:rsidRDefault="00034212">
          <w:pPr>
            <w:pStyle w:val="TOC3"/>
            <w:tabs>
              <w:tab w:val="right" w:leader="dot" w:pos="9016"/>
            </w:tabs>
            <w:rPr>
              <w:noProof/>
            </w:rPr>
          </w:pPr>
          <w:hyperlink w:anchor="_Toc5042479" w:history="1">
            <w:r w:rsidRPr="00ED377B">
              <w:rPr>
                <w:rStyle w:val="Hyperlink"/>
                <w:rFonts w:ascii="Times New Roman" w:hAnsi="Times New Roman" w:cs="Times New Roman"/>
                <w:b/>
                <w:noProof/>
              </w:rPr>
              <w:t>Weaknesses</w:t>
            </w:r>
            <w:r>
              <w:rPr>
                <w:noProof/>
                <w:webHidden/>
              </w:rPr>
              <w:tab/>
            </w:r>
            <w:r>
              <w:rPr>
                <w:noProof/>
                <w:webHidden/>
              </w:rPr>
              <w:fldChar w:fldCharType="begin"/>
            </w:r>
            <w:r>
              <w:rPr>
                <w:noProof/>
                <w:webHidden/>
              </w:rPr>
              <w:instrText xml:space="preserve"> PAGEREF _Toc5042479 \h </w:instrText>
            </w:r>
            <w:r>
              <w:rPr>
                <w:noProof/>
                <w:webHidden/>
              </w:rPr>
            </w:r>
            <w:r>
              <w:rPr>
                <w:noProof/>
                <w:webHidden/>
              </w:rPr>
              <w:fldChar w:fldCharType="separate"/>
            </w:r>
            <w:r>
              <w:rPr>
                <w:noProof/>
                <w:webHidden/>
              </w:rPr>
              <w:t>37</w:t>
            </w:r>
            <w:r>
              <w:rPr>
                <w:noProof/>
                <w:webHidden/>
              </w:rPr>
              <w:fldChar w:fldCharType="end"/>
            </w:r>
          </w:hyperlink>
        </w:p>
        <w:p w14:paraId="51CC1700" w14:textId="45905868" w:rsidR="00034212" w:rsidRDefault="00034212">
          <w:pPr>
            <w:pStyle w:val="TOC3"/>
            <w:tabs>
              <w:tab w:val="right" w:leader="dot" w:pos="9016"/>
            </w:tabs>
            <w:rPr>
              <w:noProof/>
            </w:rPr>
          </w:pPr>
          <w:hyperlink w:anchor="_Toc5042480" w:history="1">
            <w:r w:rsidRPr="00ED377B">
              <w:rPr>
                <w:rStyle w:val="Hyperlink"/>
                <w:rFonts w:ascii="Times New Roman" w:hAnsi="Times New Roman" w:cs="Times New Roman"/>
                <w:b/>
                <w:noProof/>
              </w:rPr>
              <w:t>Impact of the project on self</w:t>
            </w:r>
            <w:r>
              <w:rPr>
                <w:noProof/>
                <w:webHidden/>
              </w:rPr>
              <w:tab/>
            </w:r>
            <w:r>
              <w:rPr>
                <w:noProof/>
                <w:webHidden/>
              </w:rPr>
              <w:fldChar w:fldCharType="begin"/>
            </w:r>
            <w:r>
              <w:rPr>
                <w:noProof/>
                <w:webHidden/>
              </w:rPr>
              <w:instrText xml:space="preserve"> PAGEREF _Toc5042480 \h </w:instrText>
            </w:r>
            <w:r>
              <w:rPr>
                <w:noProof/>
                <w:webHidden/>
              </w:rPr>
            </w:r>
            <w:r>
              <w:rPr>
                <w:noProof/>
                <w:webHidden/>
              </w:rPr>
              <w:fldChar w:fldCharType="separate"/>
            </w:r>
            <w:r>
              <w:rPr>
                <w:noProof/>
                <w:webHidden/>
              </w:rPr>
              <w:t>38</w:t>
            </w:r>
            <w:r>
              <w:rPr>
                <w:noProof/>
                <w:webHidden/>
              </w:rPr>
              <w:fldChar w:fldCharType="end"/>
            </w:r>
          </w:hyperlink>
        </w:p>
        <w:p w14:paraId="1D9B33DE" w14:textId="0639F9AD" w:rsidR="00034212" w:rsidRDefault="00034212">
          <w:pPr>
            <w:pStyle w:val="TOC3"/>
            <w:tabs>
              <w:tab w:val="right" w:leader="dot" w:pos="9016"/>
            </w:tabs>
            <w:rPr>
              <w:noProof/>
            </w:rPr>
          </w:pPr>
          <w:hyperlink w:anchor="_Toc5042481" w:history="1">
            <w:r w:rsidRPr="00ED377B">
              <w:rPr>
                <w:rStyle w:val="Hyperlink"/>
                <w:rFonts w:ascii="Times New Roman" w:hAnsi="Times New Roman" w:cs="Times New Roman"/>
                <w:b/>
                <w:noProof/>
              </w:rPr>
              <w:t>Impact on the participants</w:t>
            </w:r>
            <w:r>
              <w:rPr>
                <w:noProof/>
                <w:webHidden/>
              </w:rPr>
              <w:tab/>
            </w:r>
            <w:r>
              <w:rPr>
                <w:noProof/>
                <w:webHidden/>
              </w:rPr>
              <w:fldChar w:fldCharType="begin"/>
            </w:r>
            <w:r>
              <w:rPr>
                <w:noProof/>
                <w:webHidden/>
              </w:rPr>
              <w:instrText xml:space="preserve"> PAGEREF _Toc5042481 \h </w:instrText>
            </w:r>
            <w:r>
              <w:rPr>
                <w:noProof/>
                <w:webHidden/>
              </w:rPr>
            </w:r>
            <w:r>
              <w:rPr>
                <w:noProof/>
                <w:webHidden/>
              </w:rPr>
              <w:fldChar w:fldCharType="separate"/>
            </w:r>
            <w:r>
              <w:rPr>
                <w:noProof/>
                <w:webHidden/>
              </w:rPr>
              <w:t>39</w:t>
            </w:r>
            <w:r>
              <w:rPr>
                <w:noProof/>
                <w:webHidden/>
              </w:rPr>
              <w:fldChar w:fldCharType="end"/>
            </w:r>
          </w:hyperlink>
        </w:p>
        <w:p w14:paraId="66218F75" w14:textId="2BB39D65" w:rsidR="00034212" w:rsidRDefault="00034212">
          <w:pPr>
            <w:pStyle w:val="TOC3"/>
            <w:tabs>
              <w:tab w:val="right" w:leader="dot" w:pos="9016"/>
            </w:tabs>
            <w:rPr>
              <w:noProof/>
            </w:rPr>
          </w:pPr>
          <w:hyperlink w:anchor="_Toc5042482" w:history="1">
            <w:r w:rsidRPr="00ED377B">
              <w:rPr>
                <w:rStyle w:val="Hyperlink"/>
                <w:rFonts w:ascii="Times New Roman" w:hAnsi="Times New Roman" w:cs="Times New Roman"/>
                <w:noProof/>
              </w:rPr>
              <w:t>Impact on School</w:t>
            </w:r>
            <w:r>
              <w:rPr>
                <w:noProof/>
                <w:webHidden/>
              </w:rPr>
              <w:tab/>
            </w:r>
            <w:r>
              <w:rPr>
                <w:noProof/>
                <w:webHidden/>
              </w:rPr>
              <w:fldChar w:fldCharType="begin"/>
            </w:r>
            <w:r>
              <w:rPr>
                <w:noProof/>
                <w:webHidden/>
              </w:rPr>
              <w:instrText xml:space="preserve"> PAGEREF _Toc5042482 \h </w:instrText>
            </w:r>
            <w:r>
              <w:rPr>
                <w:noProof/>
                <w:webHidden/>
              </w:rPr>
            </w:r>
            <w:r>
              <w:rPr>
                <w:noProof/>
                <w:webHidden/>
              </w:rPr>
              <w:fldChar w:fldCharType="separate"/>
            </w:r>
            <w:r>
              <w:rPr>
                <w:noProof/>
                <w:webHidden/>
              </w:rPr>
              <w:t>39</w:t>
            </w:r>
            <w:r>
              <w:rPr>
                <w:noProof/>
                <w:webHidden/>
              </w:rPr>
              <w:fldChar w:fldCharType="end"/>
            </w:r>
          </w:hyperlink>
        </w:p>
        <w:p w14:paraId="3089641B" w14:textId="26A0A6BD" w:rsidR="00034212" w:rsidRDefault="00034212">
          <w:pPr>
            <w:pStyle w:val="TOC1"/>
            <w:tabs>
              <w:tab w:val="right" w:leader="dot" w:pos="9016"/>
            </w:tabs>
            <w:rPr>
              <w:noProof/>
            </w:rPr>
          </w:pPr>
          <w:hyperlink w:anchor="_Toc5042483" w:history="1">
            <w:r w:rsidRPr="00ED377B">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_Toc5042483 \h </w:instrText>
            </w:r>
            <w:r>
              <w:rPr>
                <w:noProof/>
                <w:webHidden/>
              </w:rPr>
            </w:r>
            <w:r>
              <w:rPr>
                <w:noProof/>
                <w:webHidden/>
              </w:rPr>
              <w:fldChar w:fldCharType="separate"/>
            </w:r>
            <w:r>
              <w:rPr>
                <w:noProof/>
                <w:webHidden/>
              </w:rPr>
              <w:t>40</w:t>
            </w:r>
            <w:r>
              <w:rPr>
                <w:noProof/>
                <w:webHidden/>
              </w:rPr>
              <w:fldChar w:fldCharType="end"/>
            </w:r>
          </w:hyperlink>
        </w:p>
        <w:p w14:paraId="21D2292A" w14:textId="5D05A0EA" w:rsidR="00034212" w:rsidRDefault="00034212">
          <w:pPr>
            <w:pStyle w:val="TOC1"/>
            <w:tabs>
              <w:tab w:val="right" w:leader="dot" w:pos="9016"/>
            </w:tabs>
            <w:rPr>
              <w:noProof/>
            </w:rPr>
          </w:pPr>
          <w:hyperlink w:anchor="_Toc5042484" w:history="1">
            <w:r w:rsidRPr="00ED377B">
              <w:rPr>
                <w:rStyle w:val="Hyperlink"/>
                <w:rFonts w:ascii="Times New Roman" w:hAnsi="Times New Roman" w:cs="Times New Roman"/>
                <w:noProof/>
              </w:rPr>
              <w:t>Recommendations</w:t>
            </w:r>
            <w:r>
              <w:rPr>
                <w:noProof/>
                <w:webHidden/>
              </w:rPr>
              <w:tab/>
            </w:r>
            <w:r>
              <w:rPr>
                <w:noProof/>
                <w:webHidden/>
              </w:rPr>
              <w:fldChar w:fldCharType="begin"/>
            </w:r>
            <w:r>
              <w:rPr>
                <w:noProof/>
                <w:webHidden/>
              </w:rPr>
              <w:instrText xml:space="preserve"> PAGEREF _Toc5042484 \h </w:instrText>
            </w:r>
            <w:r>
              <w:rPr>
                <w:noProof/>
                <w:webHidden/>
              </w:rPr>
            </w:r>
            <w:r>
              <w:rPr>
                <w:noProof/>
                <w:webHidden/>
              </w:rPr>
              <w:fldChar w:fldCharType="separate"/>
            </w:r>
            <w:r>
              <w:rPr>
                <w:noProof/>
                <w:webHidden/>
              </w:rPr>
              <w:t>41</w:t>
            </w:r>
            <w:r>
              <w:rPr>
                <w:noProof/>
                <w:webHidden/>
              </w:rPr>
              <w:fldChar w:fldCharType="end"/>
            </w:r>
          </w:hyperlink>
        </w:p>
        <w:p w14:paraId="1682036E" w14:textId="2A34E8FD" w:rsidR="00034212" w:rsidRDefault="00034212">
          <w:pPr>
            <w:pStyle w:val="TOC1"/>
            <w:tabs>
              <w:tab w:val="right" w:leader="dot" w:pos="9016"/>
            </w:tabs>
            <w:rPr>
              <w:noProof/>
            </w:rPr>
          </w:pPr>
          <w:hyperlink w:anchor="_Toc5042485" w:history="1">
            <w:r w:rsidRPr="00ED377B">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_Toc5042485 \h </w:instrText>
            </w:r>
            <w:r>
              <w:rPr>
                <w:noProof/>
                <w:webHidden/>
              </w:rPr>
            </w:r>
            <w:r>
              <w:rPr>
                <w:noProof/>
                <w:webHidden/>
              </w:rPr>
              <w:fldChar w:fldCharType="separate"/>
            </w:r>
            <w:r>
              <w:rPr>
                <w:noProof/>
                <w:webHidden/>
              </w:rPr>
              <w:t>42</w:t>
            </w:r>
            <w:r>
              <w:rPr>
                <w:noProof/>
                <w:webHidden/>
              </w:rPr>
              <w:fldChar w:fldCharType="end"/>
            </w:r>
          </w:hyperlink>
        </w:p>
        <w:p w14:paraId="14CA5E44" w14:textId="4B2E922C" w:rsidR="00034212" w:rsidRDefault="00034212">
          <w:pPr>
            <w:pStyle w:val="TOC1"/>
            <w:tabs>
              <w:tab w:val="right" w:leader="dot" w:pos="9016"/>
            </w:tabs>
            <w:rPr>
              <w:noProof/>
            </w:rPr>
          </w:pPr>
          <w:hyperlink w:anchor="_Toc5042486" w:history="1">
            <w:r w:rsidRPr="00ED377B">
              <w:rPr>
                <w:rStyle w:val="Hyperlink"/>
                <w:rFonts w:ascii="Times New Roman" w:hAnsi="Times New Roman" w:cs="Times New Roman"/>
                <w:noProof/>
              </w:rPr>
              <w:t>Appendix 1</w:t>
            </w:r>
            <w:r>
              <w:rPr>
                <w:noProof/>
                <w:webHidden/>
              </w:rPr>
              <w:tab/>
            </w:r>
            <w:r>
              <w:rPr>
                <w:noProof/>
                <w:webHidden/>
              </w:rPr>
              <w:fldChar w:fldCharType="begin"/>
            </w:r>
            <w:r>
              <w:rPr>
                <w:noProof/>
                <w:webHidden/>
              </w:rPr>
              <w:instrText xml:space="preserve"> PAGEREF _Toc5042486 \h </w:instrText>
            </w:r>
            <w:r>
              <w:rPr>
                <w:noProof/>
                <w:webHidden/>
              </w:rPr>
            </w:r>
            <w:r>
              <w:rPr>
                <w:noProof/>
                <w:webHidden/>
              </w:rPr>
              <w:fldChar w:fldCharType="separate"/>
            </w:r>
            <w:r>
              <w:rPr>
                <w:noProof/>
                <w:webHidden/>
              </w:rPr>
              <w:t>48</w:t>
            </w:r>
            <w:r>
              <w:rPr>
                <w:noProof/>
                <w:webHidden/>
              </w:rPr>
              <w:fldChar w:fldCharType="end"/>
            </w:r>
          </w:hyperlink>
        </w:p>
        <w:p w14:paraId="328F1F3C" w14:textId="2929B8AC" w:rsidR="00034212" w:rsidRDefault="00034212">
          <w:pPr>
            <w:pStyle w:val="TOC1"/>
            <w:tabs>
              <w:tab w:val="right" w:leader="dot" w:pos="9016"/>
            </w:tabs>
            <w:rPr>
              <w:noProof/>
            </w:rPr>
          </w:pPr>
          <w:hyperlink w:anchor="_Toc5042487" w:history="1">
            <w:r w:rsidRPr="00ED377B">
              <w:rPr>
                <w:rStyle w:val="Hyperlink"/>
                <w:rFonts w:ascii="Times New Roman" w:hAnsi="Times New Roman" w:cs="Times New Roman"/>
                <w:noProof/>
              </w:rPr>
              <w:t>Appendix 2</w:t>
            </w:r>
            <w:r>
              <w:rPr>
                <w:noProof/>
                <w:webHidden/>
              </w:rPr>
              <w:tab/>
            </w:r>
            <w:r>
              <w:rPr>
                <w:noProof/>
                <w:webHidden/>
              </w:rPr>
              <w:fldChar w:fldCharType="begin"/>
            </w:r>
            <w:r>
              <w:rPr>
                <w:noProof/>
                <w:webHidden/>
              </w:rPr>
              <w:instrText xml:space="preserve"> PAGEREF _Toc5042487 \h </w:instrText>
            </w:r>
            <w:r>
              <w:rPr>
                <w:noProof/>
                <w:webHidden/>
              </w:rPr>
            </w:r>
            <w:r>
              <w:rPr>
                <w:noProof/>
                <w:webHidden/>
              </w:rPr>
              <w:fldChar w:fldCharType="separate"/>
            </w:r>
            <w:r>
              <w:rPr>
                <w:noProof/>
                <w:webHidden/>
              </w:rPr>
              <w:t>49</w:t>
            </w:r>
            <w:r>
              <w:rPr>
                <w:noProof/>
                <w:webHidden/>
              </w:rPr>
              <w:fldChar w:fldCharType="end"/>
            </w:r>
          </w:hyperlink>
        </w:p>
        <w:p w14:paraId="37AE140B" w14:textId="1ABA16FB" w:rsidR="00034212" w:rsidRDefault="00034212">
          <w:pPr>
            <w:pStyle w:val="TOC1"/>
            <w:tabs>
              <w:tab w:val="right" w:leader="dot" w:pos="9016"/>
            </w:tabs>
            <w:rPr>
              <w:noProof/>
            </w:rPr>
          </w:pPr>
          <w:hyperlink w:anchor="_Toc5042488" w:history="1">
            <w:r w:rsidRPr="00ED377B">
              <w:rPr>
                <w:rStyle w:val="Hyperlink"/>
                <w:rFonts w:ascii="Times New Roman" w:hAnsi="Times New Roman" w:cs="Times New Roman"/>
                <w:noProof/>
              </w:rPr>
              <w:t>Appendix 3</w:t>
            </w:r>
            <w:r>
              <w:rPr>
                <w:noProof/>
                <w:webHidden/>
              </w:rPr>
              <w:tab/>
            </w:r>
            <w:r>
              <w:rPr>
                <w:noProof/>
                <w:webHidden/>
              </w:rPr>
              <w:fldChar w:fldCharType="begin"/>
            </w:r>
            <w:r>
              <w:rPr>
                <w:noProof/>
                <w:webHidden/>
              </w:rPr>
              <w:instrText xml:space="preserve"> PAGEREF _Toc5042488 \h </w:instrText>
            </w:r>
            <w:r>
              <w:rPr>
                <w:noProof/>
                <w:webHidden/>
              </w:rPr>
            </w:r>
            <w:r>
              <w:rPr>
                <w:noProof/>
                <w:webHidden/>
              </w:rPr>
              <w:fldChar w:fldCharType="separate"/>
            </w:r>
            <w:r>
              <w:rPr>
                <w:noProof/>
                <w:webHidden/>
              </w:rPr>
              <w:t>50</w:t>
            </w:r>
            <w:r>
              <w:rPr>
                <w:noProof/>
                <w:webHidden/>
              </w:rPr>
              <w:fldChar w:fldCharType="end"/>
            </w:r>
          </w:hyperlink>
        </w:p>
        <w:p w14:paraId="2C43BC45" w14:textId="403E51AF" w:rsidR="00034212" w:rsidRDefault="00034212">
          <w:pPr>
            <w:pStyle w:val="TOC1"/>
            <w:tabs>
              <w:tab w:val="right" w:leader="dot" w:pos="9016"/>
            </w:tabs>
            <w:rPr>
              <w:noProof/>
            </w:rPr>
          </w:pPr>
          <w:hyperlink w:anchor="_Toc5042489" w:history="1">
            <w:r w:rsidRPr="00ED377B">
              <w:rPr>
                <w:rStyle w:val="Hyperlink"/>
                <w:rFonts w:ascii="Times New Roman" w:hAnsi="Times New Roman" w:cs="Times New Roman"/>
                <w:noProof/>
              </w:rPr>
              <w:t>Appendix 4</w:t>
            </w:r>
            <w:r>
              <w:rPr>
                <w:noProof/>
                <w:webHidden/>
              </w:rPr>
              <w:tab/>
            </w:r>
            <w:r>
              <w:rPr>
                <w:noProof/>
                <w:webHidden/>
              </w:rPr>
              <w:fldChar w:fldCharType="begin"/>
            </w:r>
            <w:r>
              <w:rPr>
                <w:noProof/>
                <w:webHidden/>
              </w:rPr>
              <w:instrText xml:space="preserve"> PAGEREF _Toc5042489 \h </w:instrText>
            </w:r>
            <w:r>
              <w:rPr>
                <w:noProof/>
                <w:webHidden/>
              </w:rPr>
            </w:r>
            <w:r>
              <w:rPr>
                <w:noProof/>
                <w:webHidden/>
              </w:rPr>
              <w:fldChar w:fldCharType="separate"/>
            </w:r>
            <w:r>
              <w:rPr>
                <w:noProof/>
                <w:webHidden/>
              </w:rPr>
              <w:t>51</w:t>
            </w:r>
            <w:r>
              <w:rPr>
                <w:noProof/>
                <w:webHidden/>
              </w:rPr>
              <w:fldChar w:fldCharType="end"/>
            </w:r>
          </w:hyperlink>
        </w:p>
        <w:p w14:paraId="66B603A0" w14:textId="6D478FF0" w:rsidR="00034212" w:rsidRDefault="00034212">
          <w:r>
            <w:rPr>
              <w:b/>
              <w:bCs/>
              <w:noProof/>
            </w:rPr>
            <w:fldChar w:fldCharType="end"/>
          </w:r>
        </w:p>
      </w:sdtContent>
    </w:sdt>
    <w:p w14:paraId="13BBCD2C" w14:textId="77777777" w:rsidR="00034212" w:rsidRPr="00034212" w:rsidRDefault="00034212" w:rsidP="00034212"/>
    <w:p w14:paraId="79808C47" w14:textId="53927B0D" w:rsidR="00C32949" w:rsidRDefault="00C32949" w:rsidP="00C32949"/>
    <w:p w14:paraId="280EAFF8" w14:textId="77777777" w:rsidR="00034212" w:rsidRDefault="00034212">
      <w:pPr>
        <w:sectPr w:rsidR="00034212" w:rsidSect="00034212">
          <w:footerReference w:type="default" r:id="rId8"/>
          <w:pgSz w:w="11906" w:h="16838"/>
          <w:pgMar w:top="1440" w:right="1440" w:bottom="1440" w:left="1440" w:header="708" w:footer="708" w:gutter="0"/>
          <w:cols w:space="708"/>
          <w:titlePg/>
          <w:docGrid w:linePitch="360"/>
        </w:sectPr>
      </w:pPr>
    </w:p>
    <w:p w14:paraId="493A6073" w14:textId="51543F56" w:rsidR="00C32949" w:rsidRDefault="00C32949"/>
    <w:p w14:paraId="7F99419D" w14:textId="0E49FB25" w:rsidR="00240658" w:rsidRPr="00240658" w:rsidRDefault="00240658" w:rsidP="00790C5D">
      <w:pPr>
        <w:pStyle w:val="Heading1"/>
        <w:spacing w:line="360" w:lineRule="auto"/>
        <w:rPr>
          <w:rFonts w:ascii="Times New Roman" w:hAnsi="Times New Roman" w:cs="Times New Roman"/>
          <w:color w:val="auto"/>
        </w:rPr>
      </w:pPr>
      <w:bookmarkStart w:id="2" w:name="_Toc5042447"/>
      <w:r>
        <w:rPr>
          <w:rFonts w:ascii="Times New Roman" w:hAnsi="Times New Roman" w:cs="Times New Roman"/>
          <w:color w:val="auto"/>
        </w:rPr>
        <w:t>Introduction</w:t>
      </w:r>
      <w:bookmarkEnd w:id="2"/>
      <w:r>
        <w:rPr>
          <w:rFonts w:ascii="Times New Roman" w:hAnsi="Times New Roman" w:cs="Times New Roman"/>
          <w:color w:val="auto"/>
        </w:rPr>
        <w:t xml:space="preserve"> </w:t>
      </w:r>
    </w:p>
    <w:p w14:paraId="35771FD1" w14:textId="77777777" w:rsidR="00240658" w:rsidRPr="00240658" w:rsidRDefault="00240658" w:rsidP="00790C5D">
      <w:pPr>
        <w:spacing w:line="360" w:lineRule="auto"/>
        <w:jc w:val="both"/>
        <w:rPr>
          <w:rFonts w:ascii="Times New Roman" w:hAnsi="Times New Roman" w:cs="Times New Roman"/>
          <w:sz w:val="24"/>
          <w:szCs w:val="24"/>
        </w:rPr>
      </w:pPr>
      <w:r w:rsidRPr="00240658">
        <w:rPr>
          <w:rFonts w:ascii="Times New Roman" w:hAnsi="Times New Roman" w:cs="Times New Roman"/>
          <w:sz w:val="24"/>
          <w:szCs w:val="24"/>
        </w:rPr>
        <w:t xml:space="preserve">Research undertaken by the Sutton Trust has found that there is a gap between pupils’ achievement at the age of 11 and what those pupils go on to achieve at GCSE. They have found that 15% of pupils that achieve within the top 10% of the country at the end of key stage 2 fail to come within the top 25% when taking their GCSEs (Allan, R. 2015). Secondary schools need to consider carefully where these pupils are falling through the cracks and find solutions to ensure all pupils achieve their full potential. The Education Development Trust that schools can have both a positive and negative impact on pupil’s progress and stress. The important role schools play in ensuring pupils achieve has in recent years led to education having to consider carefully how to improve (Chapman, C and Sammons, P. 2013). </w:t>
      </w:r>
    </w:p>
    <w:p w14:paraId="360C7177" w14:textId="77777777" w:rsidR="00240658" w:rsidRPr="00240658" w:rsidRDefault="00240658" w:rsidP="00790C5D">
      <w:pPr>
        <w:spacing w:line="360" w:lineRule="auto"/>
        <w:jc w:val="both"/>
        <w:rPr>
          <w:rFonts w:ascii="Times New Roman" w:hAnsi="Times New Roman" w:cs="Times New Roman"/>
          <w:sz w:val="24"/>
          <w:szCs w:val="24"/>
        </w:rPr>
      </w:pPr>
      <w:r w:rsidRPr="00240658">
        <w:rPr>
          <w:rFonts w:ascii="Times New Roman" w:hAnsi="Times New Roman" w:cs="Times New Roman"/>
          <w:sz w:val="24"/>
          <w:szCs w:val="24"/>
        </w:rPr>
        <w:t xml:space="preserve">The rise in schools’ accountability has led to the rise in the importance of school improvement and evaluation to help identify and put in place strategies to ensure pupils reach their attainment (Chapman, C and Sammons, P. 2013). To allow a school to make positive improvements it needs to fully embed in self-evaluation (National College for School Leadership and SHA.  2005). Most crucially this evaluation needs to lead to action being taken and consideration of how that action will be achieved (Chapman, C and Sammons, P. 2013).  This process of evaluation that leads to an action being taken has been completed on a much smaller scale for this research project. The first step was to address an area of weakness. </w:t>
      </w:r>
    </w:p>
    <w:p w14:paraId="7A1740AC" w14:textId="439AFD76" w:rsidR="00480696" w:rsidRPr="001610E1" w:rsidRDefault="00480696" w:rsidP="00790C5D">
      <w:pPr>
        <w:pStyle w:val="Heading3"/>
        <w:spacing w:line="360" w:lineRule="auto"/>
        <w:rPr>
          <w:rFonts w:ascii="Times New Roman" w:hAnsi="Times New Roman" w:cs="Times New Roman"/>
          <w:b/>
          <w:color w:val="auto"/>
          <w:sz w:val="28"/>
          <w:u w:val="single"/>
        </w:rPr>
      </w:pPr>
      <w:bookmarkStart w:id="3" w:name="_Toc5042448"/>
      <w:r w:rsidRPr="001610E1">
        <w:rPr>
          <w:rFonts w:ascii="Times New Roman" w:hAnsi="Times New Roman" w:cs="Times New Roman"/>
          <w:b/>
          <w:color w:val="auto"/>
          <w:sz w:val="28"/>
          <w:u w:val="single"/>
        </w:rPr>
        <w:t>School context</w:t>
      </w:r>
      <w:bookmarkEnd w:id="3"/>
      <w:r w:rsidRPr="001610E1">
        <w:rPr>
          <w:rFonts w:ascii="Times New Roman" w:hAnsi="Times New Roman" w:cs="Times New Roman"/>
          <w:b/>
          <w:color w:val="auto"/>
          <w:sz w:val="28"/>
          <w:u w:val="single"/>
        </w:rPr>
        <w:t xml:space="preserve"> </w:t>
      </w:r>
    </w:p>
    <w:p w14:paraId="2BFA753B" w14:textId="77777777" w:rsidR="001610E1" w:rsidRPr="001610E1" w:rsidRDefault="001610E1" w:rsidP="00790C5D">
      <w:pPr>
        <w:spacing w:line="360" w:lineRule="auto"/>
      </w:pPr>
    </w:p>
    <w:p w14:paraId="69190928" w14:textId="77777777" w:rsidR="00480696" w:rsidRPr="00240658" w:rsidRDefault="00480696" w:rsidP="00790C5D">
      <w:pPr>
        <w:spacing w:line="360" w:lineRule="auto"/>
        <w:jc w:val="both"/>
        <w:rPr>
          <w:rFonts w:ascii="Times New Roman" w:hAnsi="Times New Roman" w:cs="Times New Roman"/>
          <w:sz w:val="24"/>
          <w:szCs w:val="24"/>
        </w:rPr>
      </w:pPr>
      <w:r w:rsidRPr="00240658">
        <w:rPr>
          <w:rFonts w:ascii="Times New Roman" w:hAnsi="Times New Roman" w:cs="Times New Roman"/>
          <w:sz w:val="24"/>
          <w:szCs w:val="24"/>
        </w:rPr>
        <w:t xml:space="preserve">The school being used within this study is a mixed secondary school for 11-18-year olds in a more affluent suburb of a major English city. To ensure that all participants within the study remain anonymous the schools name and location will not be disclosed and any data given will be anonymised.  The school had 69% of its pupils achieving a 4 or above in English and maths 2017 with only 44% achieving a 5 or above which is slightly lower than the local authority but higher than the English national average (Gov.uk). Although this would suggest the school is performing well, the Higher achieving pupils underperformed by 0.5 of a </w:t>
      </w:r>
      <w:proofErr w:type="gramStart"/>
      <w:r w:rsidRPr="00240658">
        <w:rPr>
          <w:rFonts w:ascii="Times New Roman" w:hAnsi="Times New Roman" w:cs="Times New Roman"/>
          <w:sz w:val="24"/>
          <w:szCs w:val="24"/>
        </w:rPr>
        <w:t>grade</w:t>
      </w:r>
      <w:proofErr w:type="gramEnd"/>
      <w:r w:rsidRPr="00240658">
        <w:rPr>
          <w:rFonts w:ascii="Times New Roman" w:hAnsi="Times New Roman" w:cs="Times New Roman"/>
          <w:sz w:val="24"/>
          <w:szCs w:val="24"/>
        </w:rPr>
        <w:t xml:space="preserve"> which could be the difference between gaining a 5 or a 6 (School X, 2018). This has led to the school considering the areas that need to be included in the school improvement plan. The school has decided one priority must be to ensure that there is Challenge and high expectations in teaching </w:t>
      </w:r>
      <w:r w:rsidRPr="00240658">
        <w:rPr>
          <w:rFonts w:ascii="Times New Roman" w:hAnsi="Times New Roman" w:cs="Times New Roman"/>
          <w:sz w:val="24"/>
          <w:szCs w:val="24"/>
        </w:rPr>
        <w:lastRenderedPageBreak/>
        <w:t>learning to have a significant and positive impact on the outcome of all students (School X, 2018).</w:t>
      </w:r>
    </w:p>
    <w:p w14:paraId="00813B59" w14:textId="77777777" w:rsidR="00480696" w:rsidRPr="00240658" w:rsidRDefault="00480696" w:rsidP="00790C5D">
      <w:pPr>
        <w:spacing w:line="360" w:lineRule="auto"/>
        <w:jc w:val="both"/>
        <w:rPr>
          <w:rFonts w:ascii="Times New Roman" w:hAnsi="Times New Roman" w:cs="Times New Roman"/>
          <w:sz w:val="24"/>
          <w:szCs w:val="24"/>
        </w:rPr>
      </w:pPr>
      <w:r w:rsidRPr="00240658">
        <w:rPr>
          <w:rFonts w:ascii="Times New Roman" w:hAnsi="Times New Roman" w:cs="Times New Roman"/>
          <w:sz w:val="24"/>
          <w:szCs w:val="24"/>
        </w:rPr>
        <w:t xml:space="preserve"> This research project will build on this priority by considering how to develop mathematics lessons that are challenging and encourage pupils to have high expectations to achieve their potential. It is clear teaching is at the heart of pupil progress and that mathematics teaching for too long has not challenged pupils enough. This has allowed for the gap to grow between pupil’s progress at key stage 2 and GCSE. This project intends to start to consider how this gap can be lessened and ensure pupils have the skills necessary to reach their potential. </w:t>
      </w:r>
    </w:p>
    <w:p w14:paraId="78CE6373" w14:textId="77777777" w:rsidR="00480696" w:rsidRDefault="00480696" w:rsidP="00790C5D">
      <w:pPr>
        <w:spacing w:line="360" w:lineRule="auto"/>
      </w:pPr>
    </w:p>
    <w:p w14:paraId="20CA33BB" w14:textId="77777777" w:rsidR="00480696" w:rsidRDefault="00480696" w:rsidP="00790C5D">
      <w:pPr>
        <w:spacing w:line="360" w:lineRule="auto"/>
      </w:pPr>
    </w:p>
    <w:p w14:paraId="082F632E" w14:textId="77777777" w:rsidR="00480696" w:rsidRDefault="00480696" w:rsidP="00790C5D">
      <w:pPr>
        <w:spacing w:line="360" w:lineRule="auto"/>
      </w:pPr>
      <w:r>
        <w:br w:type="page"/>
      </w:r>
    </w:p>
    <w:p w14:paraId="1669A239" w14:textId="42701859" w:rsidR="00240658" w:rsidRDefault="00240658" w:rsidP="00790C5D">
      <w:pPr>
        <w:pStyle w:val="Heading1"/>
        <w:spacing w:line="360" w:lineRule="auto"/>
        <w:rPr>
          <w:rFonts w:ascii="Times New Roman" w:hAnsi="Times New Roman" w:cs="Times New Roman"/>
          <w:color w:val="auto"/>
        </w:rPr>
      </w:pPr>
      <w:bookmarkStart w:id="4" w:name="_Toc5042449"/>
      <w:r w:rsidRPr="00E2708A">
        <w:rPr>
          <w:rFonts w:ascii="Times New Roman" w:hAnsi="Times New Roman" w:cs="Times New Roman"/>
          <w:color w:val="auto"/>
        </w:rPr>
        <w:lastRenderedPageBreak/>
        <w:t>Mathematics in Education today</w:t>
      </w:r>
      <w:bookmarkEnd w:id="4"/>
    </w:p>
    <w:p w14:paraId="6162E5D9" w14:textId="77777777" w:rsidR="001610E1" w:rsidRPr="001610E1" w:rsidRDefault="001610E1" w:rsidP="00790C5D">
      <w:pPr>
        <w:spacing w:line="360" w:lineRule="auto"/>
      </w:pPr>
    </w:p>
    <w:p w14:paraId="6D811CD3" w14:textId="77777777" w:rsidR="00240658" w:rsidRPr="00240658" w:rsidRDefault="00240658" w:rsidP="00790C5D">
      <w:pPr>
        <w:spacing w:line="360" w:lineRule="auto"/>
        <w:jc w:val="both"/>
        <w:rPr>
          <w:rFonts w:ascii="Times New Roman" w:hAnsi="Times New Roman" w:cs="Times New Roman"/>
          <w:sz w:val="24"/>
          <w:szCs w:val="24"/>
        </w:rPr>
      </w:pPr>
      <w:r w:rsidRPr="00240658">
        <w:rPr>
          <w:rFonts w:ascii="Times New Roman" w:hAnsi="Times New Roman" w:cs="Times New Roman"/>
          <w:sz w:val="24"/>
          <w:szCs w:val="24"/>
        </w:rPr>
        <w:t xml:space="preserve">The gap in achievement mentioned above is even more prevalent within mathematics. Ofsted found that in 2011; 37000 pupils achieved a level 5 at primary school but these pupils go onto only get a C at GCSE (Ofsted, 2012). Estyn go further and argue that even those pupils leaving school with a C at GCSE were unable to demonstrate their numeracy skills once they had left school (2013). These statistics are real concerns for both England and Wales and suggest that pupils are not only underachieving, those that are gaining the required pass grade are still unable to demonstrate basic numeracy skills that they would need as they enter the world of work. </w:t>
      </w:r>
    </w:p>
    <w:p w14:paraId="0D3BCCBB" w14:textId="77777777" w:rsidR="00240658" w:rsidRPr="00240658" w:rsidRDefault="00240658" w:rsidP="00790C5D">
      <w:pPr>
        <w:spacing w:line="360" w:lineRule="auto"/>
        <w:jc w:val="both"/>
        <w:rPr>
          <w:rFonts w:ascii="Times New Roman" w:hAnsi="Times New Roman" w:cs="Times New Roman"/>
          <w:sz w:val="24"/>
          <w:szCs w:val="24"/>
        </w:rPr>
      </w:pPr>
      <w:r w:rsidRPr="00240658">
        <w:rPr>
          <w:rFonts w:ascii="Times New Roman" w:hAnsi="Times New Roman" w:cs="Times New Roman"/>
          <w:sz w:val="24"/>
          <w:szCs w:val="24"/>
        </w:rPr>
        <w:t xml:space="preserve">This discovery has led to both England and Wales considering carefully how best to ensure that pupils achieve their potential in mathematics and they are fully equipped for after they leave school. Wales has made improving standards in Numeracy one of its national priorities ensuring that every school is focused on improving their pupil’s numeracy skills. This has included the introduction of a National Numeracy Framework to ensure that numeracy is taught across the curriculum and not only within mathematics (Welsh Government 2016). This framework is meant to ensure that pupils are aware of how numeracy fits into all subjects and is not just purely a focus within mathematics. </w:t>
      </w:r>
    </w:p>
    <w:p w14:paraId="4A29E1FF" w14:textId="77777777" w:rsidR="00240658" w:rsidRPr="00240658" w:rsidRDefault="00240658" w:rsidP="00790C5D">
      <w:pPr>
        <w:spacing w:line="360" w:lineRule="auto"/>
        <w:jc w:val="both"/>
        <w:rPr>
          <w:rFonts w:ascii="Times New Roman" w:hAnsi="Times New Roman" w:cs="Times New Roman"/>
          <w:sz w:val="24"/>
          <w:szCs w:val="24"/>
        </w:rPr>
      </w:pPr>
      <w:r w:rsidRPr="00240658">
        <w:rPr>
          <w:rFonts w:ascii="Times New Roman" w:hAnsi="Times New Roman" w:cs="Times New Roman"/>
          <w:sz w:val="24"/>
          <w:szCs w:val="24"/>
        </w:rPr>
        <w:t xml:space="preserve">The English Government have chosen to focus more widely on ensuring that there is educational excellence for all of its pupils regardless of the subject. The Department for Education has defined Educational Excellence as setting high expectations for all children regardless of their backgrounds.  They argue that the best schools in the country set high expectations and are ambitious for all of their pupils and when schools set these high expectations everyone benefits (2016). Making this a strategy for school improvement allows schools to focus on developing teachers as teaching is at the heart of what a school does (Welsh Government, 2014). Every teacher regardless of subject should strive to achieve educational excellence within their classroom. </w:t>
      </w:r>
    </w:p>
    <w:p w14:paraId="43CFD917" w14:textId="77777777" w:rsidR="00240658" w:rsidRPr="00240658" w:rsidRDefault="00240658" w:rsidP="00790C5D">
      <w:pPr>
        <w:spacing w:line="360" w:lineRule="auto"/>
        <w:jc w:val="both"/>
        <w:rPr>
          <w:rFonts w:ascii="Times New Roman" w:hAnsi="Times New Roman" w:cs="Times New Roman"/>
          <w:sz w:val="24"/>
          <w:szCs w:val="24"/>
        </w:rPr>
      </w:pPr>
      <w:r w:rsidRPr="00240658">
        <w:rPr>
          <w:rFonts w:ascii="Times New Roman" w:hAnsi="Times New Roman" w:cs="Times New Roman"/>
          <w:sz w:val="24"/>
          <w:szCs w:val="24"/>
        </w:rPr>
        <w:t xml:space="preserve">This research project is going to have an impact on both of these national priorities. The focus will be on strategies to improving teaching within the classroom to ensure that pupils receive high quality teaching and learning. As this project will be completed by a mathematics teacher it is important not only to consider how to deliver high quality lessons but how to ensure that pupils have the necessary mathematical skills for when they leave school. </w:t>
      </w:r>
    </w:p>
    <w:p w14:paraId="17C81EF3" w14:textId="35C3C3ED" w:rsidR="00240658" w:rsidRPr="00240658" w:rsidRDefault="00240658" w:rsidP="00790C5D">
      <w:pPr>
        <w:spacing w:line="360" w:lineRule="auto"/>
        <w:jc w:val="both"/>
        <w:rPr>
          <w:rFonts w:ascii="Times New Roman" w:hAnsi="Times New Roman" w:cs="Times New Roman"/>
          <w:sz w:val="24"/>
        </w:rPr>
      </w:pPr>
      <w:r w:rsidRPr="00240658">
        <w:rPr>
          <w:rFonts w:ascii="Times New Roman" w:hAnsi="Times New Roman" w:cs="Times New Roman"/>
          <w:sz w:val="24"/>
        </w:rPr>
        <w:lastRenderedPageBreak/>
        <w:t xml:space="preserve">Maths teaching has been criticised for lessons that follow a similar structure whereby they learn something new and then practice it in a short exercise. This has caused pupils to become passive learners and they are often unlikely to attempt problems that involve them thinking about the process (Swan, 2005). Estyn argue that there are not enough opportunities in Key Stage Three for pupils to connect and extend their knowledge and skills in a wide range of areas (2015).  Ofsted state that an outstanding maths lessons allows pupils to engage in their learning by embedding problem solving. They argue often pupils accept that maths is difficult as they use a teacher’s example to solve a problem and do not fully understand how they got that answer (2009). This research project intends to focus on ways to ensure pupils are fully engaged in their lessons and allow them access to a variety of problem-solving tasks. </w:t>
      </w:r>
    </w:p>
    <w:p w14:paraId="0C3280D0" w14:textId="08846E2D" w:rsidR="00240658" w:rsidRDefault="001610E1" w:rsidP="00790C5D">
      <w:pPr>
        <w:spacing w:line="360" w:lineRule="auto"/>
        <w:rPr>
          <w:rFonts w:cstheme="minorHAnsi"/>
          <w:sz w:val="24"/>
          <w:szCs w:val="24"/>
        </w:rPr>
      </w:pPr>
      <w:r>
        <w:rPr>
          <w:rFonts w:cstheme="minorHAnsi"/>
          <w:sz w:val="24"/>
          <w:szCs w:val="24"/>
        </w:rPr>
        <w:br w:type="page"/>
      </w:r>
    </w:p>
    <w:p w14:paraId="10774D1E" w14:textId="77777777" w:rsidR="007A3913" w:rsidRPr="007A3913" w:rsidRDefault="007A3913" w:rsidP="00790C5D">
      <w:pPr>
        <w:pStyle w:val="Heading1"/>
        <w:spacing w:line="360" w:lineRule="auto"/>
        <w:rPr>
          <w:rFonts w:ascii="Times New Roman" w:hAnsi="Times New Roman" w:cs="Times New Roman"/>
          <w:color w:val="auto"/>
        </w:rPr>
      </w:pPr>
      <w:bookmarkStart w:id="5" w:name="_Toc5042450"/>
      <w:r w:rsidRPr="007A3913">
        <w:rPr>
          <w:rFonts w:ascii="Times New Roman" w:hAnsi="Times New Roman" w:cs="Times New Roman"/>
          <w:color w:val="auto"/>
        </w:rPr>
        <w:lastRenderedPageBreak/>
        <w:t>Literature review</w:t>
      </w:r>
      <w:bookmarkEnd w:id="5"/>
      <w:r w:rsidRPr="007A3913">
        <w:rPr>
          <w:rFonts w:ascii="Times New Roman" w:hAnsi="Times New Roman" w:cs="Times New Roman"/>
          <w:color w:val="auto"/>
        </w:rPr>
        <w:t xml:space="preserve"> </w:t>
      </w:r>
    </w:p>
    <w:p w14:paraId="4BD63F4E" w14:textId="77777777" w:rsidR="007A3913" w:rsidRPr="007A3913" w:rsidRDefault="007A3913" w:rsidP="00790C5D">
      <w:pPr>
        <w:spacing w:line="360" w:lineRule="auto"/>
        <w:rPr>
          <w:rFonts w:ascii="Times New Roman" w:hAnsi="Times New Roman" w:cs="Times New Roman"/>
        </w:rPr>
      </w:pPr>
    </w:p>
    <w:p w14:paraId="75477125" w14:textId="77777777" w:rsidR="007A3913" w:rsidRPr="001610E1" w:rsidRDefault="007A3913" w:rsidP="00790C5D">
      <w:pPr>
        <w:pStyle w:val="Heading2"/>
        <w:spacing w:line="360" w:lineRule="auto"/>
        <w:rPr>
          <w:rFonts w:ascii="Times New Roman" w:hAnsi="Times New Roman" w:cs="Times New Roman"/>
          <w:b/>
          <w:color w:val="auto"/>
          <w:u w:val="single"/>
        </w:rPr>
      </w:pPr>
      <w:bookmarkStart w:id="6" w:name="_Toc5042451"/>
      <w:r w:rsidRPr="001610E1">
        <w:rPr>
          <w:rFonts w:ascii="Times New Roman" w:hAnsi="Times New Roman" w:cs="Times New Roman"/>
          <w:b/>
          <w:color w:val="auto"/>
          <w:u w:val="single"/>
        </w:rPr>
        <w:t>School Evaluation and improvement report</w:t>
      </w:r>
      <w:bookmarkEnd w:id="6"/>
    </w:p>
    <w:p w14:paraId="50CC822A" w14:textId="77777777" w:rsidR="007A3913" w:rsidRPr="007A3913" w:rsidRDefault="007A3913" w:rsidP="00790C5D">
      <w:pPr>
        <w:spacing w:line="360" w:lineRule="auto"/>
        <w:rPr>
          <w:rFonts w:ascii="Times New Roman" w:hAnsi="Times New Roman" w:cs="Times New Roman"/>
        </w:rPr>
      </w:pPr>
    </w:p>
    <w:p w14:paraId="50AA6A7C" w14:textId="77777777" w:rsidR="007A3913" w:rsidRPr="007A3913" w:rsidRDefault="007A3913" w:rsidP="00790C5D">
      <w:pPr>
        <w:spacing w:line="360" w:lineRule="auto"/>
        <w:jc w:val="both"/>
        <w:rPr>
          <w:rFonts w:ascii="Times New Roman" w:hAnsi="Times New Roman" w:cs="Times New Roman"/>
          <w:sz w:val="24"/>
          <w:szCs w:val="24"/>
        </w:rPr>
      </w:pPr>
      <w:r w:rsidRPr="007A3913">
        <w:rPr>
          <w:rFonts w:ascii="Times New Roman" w:hAnsi="Times New Roman" w:cs="Times New Roman"/>
          <w:sz w:val="24"/>
          <w:szCs w:val="24"/>
        </w:rPr>
        <w:t xml:space="preserve">The process in which schools self-evaluate in order to improve has changed over the years. Hopkins argued that there have been three ages of school improvement and the most recent third age has finally allowed for authentic school improvements to be made (Hopkins, 2001). The OCED completed a research project that found that for school improvement to take place effectively the school needed to be at the centre of the change. They needed to have a systematic approach to ensure that the changes were for the benefit of the learning within the school (Hopkins, 2001). If you want change to take place the school needs to ensure that everyone is onboard. These improvements must come from a bottom up approach ensuring that both the teachers and the pupils are at the heart. This will allow for the improvements to be truly embedded and not just appear to work on the surface (Chapman, C and Sammons, P. 2013). The way in which a school completes its evaluation is crucial to ensuring all participants feel part of the process. </w:t>
      </w:r>
    </w:p>
    <w:p w14:paraId="34C40019" w14:textId="77777777" w:rsidR="007A3913" w:rsidRPr="007A3913" w:rsidRDefault="007A3913" w:rsidP="00790C5D">
      <w:pPr>
        <w:spacing w:line="360" w:lineRule="auto"/>
        <w:jc w:val="both"/>
        <w:rPr>
          <w:rFonts w:ascii="Times New Roman" w:hAnsi="Times New Roman" w:cs="Times New Roman"/>
          <w:sz w:val="24"/>
          <w:szCs w:val="24"/>
        </w:rPr>
      </w:pPr>
      <w:r w:rsidRPr="007A3913">
        <w:rPr>
          <w:rFonts w:ascii="Times New Roman" w:hAnsi="Times New Roman" w:cs="Times New Roman"/>
          <w:sz w:val="24"/>
          <w:szCs w:val="24"/>
        </w:rPr>
        <w:t xml:space="preserve">In order for self-evaluation to be done well and help make changes it needs to be open and honest (National College for School Leadership and SHA. 2005). Self-Evaluation is defined as ‘a process of reflection on practice, made systematic and transparent, with the aim of improving pupil, professional and organisational learning’ (Chapman, C. and Sammons, P. 2013). This idea that the evaluation should be focused on improving standards for pupils becomes complex when considering how best to evaluate a teacher’s performance. </w:t>
      </w:r>
    </w:p>
    <w:p w14:paraId="5E448BE2" w14:textId="77777777" w:rsidR="007A3913" w:rsidRPr="007A3913" w:rsidRDefault="007A3913" w:rsidP="00790C5D">
      <w:pPr>
        <w:spacing w:line="360" w:lineRule="auto"/>
        <w:jc w:val="both"/>
        <w:rPr>
          <w:rFonts w:ascii="Times New Roman" w:hAnsi="Times New Roman" w:cs="Times New Roman"/>
          <w:sz w:val="24"/>
          <w:szCs w:val="24"/>
        </w:rPr>
      </w:pPr>
      <w:r w:rsidRPr="007A3913">
        <w:rPr>
          <w:rFonts w:ascii="Times New Roman" w:hAnsi="Times New Roman" w:cs="Times New Roman"/>
          <w:sz w:val="24"/>
          <w:szCs w:val="24"/>
        </w:rPr>
        <w:t xml:space="preserve">Part of the evaluation process has to be considering individual teacher’s strengths and weaknesses in the classroom. There are two ways to approach an evaluation either from an improving standpoint. The aim to be highlighting areas that need improving and giving constructive feedback on how this might be achieved. The other way is looking at it from an accountability standpoint which attaches consequences and rewards to the teacher’s performance. Both types are used within schools as part of the evaluation however, this causes tension and often jeopardises the improving function of the evaluation (OECD, 2009). This conflict often causes teachers to feel that evaluation is happening to them and that they are being judged rather than being part of the process. </w:t>
      </w:r>
    </w:p>
    <w:p w14:paraId="06B73DEA" w14:textId="77777777" w:rsidR="007A3913" w:rsidRPr="007A3913" w:rsidRDefault="007A3913" w:rsidP="00790C5D">
      <w:pPr>
        <w:spacing w:line="360" w:lineRule="auto"/>
        <w:jc w:val="both"/>
        <w:rPr>
          <w:rFonts w:ascii="Times New Roman" w:hAnsi="Times New Roman" w:cs="Times New Roman"/>
          <w:sz w:val="24"/>
          <w:szCs w:val="24"/>
        </w:rPr>
      </w:pPr>
      <w:r w:rsidRPr="007A3913">
        <w:rPr>
          <w:rFonts w:ascii="Times New Roman" w:hAnsi="Times New Roman" w:cs="Times New Roman"/>
          <w:sz w:val="24"/>
          <w:szCs w:val="24"/>
        </w:rPr>
        <w:lastRenderedPageBreak/>
        <w:t xml:space="preserve">This idea that the evaluation is completed to show accountability is one of the major criticisms. One of the debates about school evaluation and improvement is whether it is being used to improve or if it is being used to monitor. If evaluation is completed poorly it will be seen as a competition between schools and used to compare school against each other. If this happens it will not be adopted by the whole school and will then become meaningless (Chapman, C. and Sammons, P. 2013).  This theory that the evaluation is used to monitor has been made stronger by reports that Ofsted have made. They have claimed that the way in which a school self-evaluates and uses this information for change is a good indication of the type of leadership within the school. This has caused self-evaluation to be become a very charged topic with many processes being regulated and bound (Hall, C. and Noyes, A. 2009).  It is clear that for evaluation to be beneficial everyone involved needs to be ensured that it is meant as a tool to help improve and not seen as a way of further comparing schools. </w:t>
      </w:r>
    </w:p>
    <w:p w14:paraId="3ECEE132" w14:textId="77777777" w:rsidR="007A3913" w:rsidRPr="007A3913" w:rsidRDefault="007A3913" w:rsidP="00790C5D">
      <w:pPr>
        <w:spacing w:line="360" w:lineRule="auto"/>
        <w:jc w:val="both"/>
        <w:rPr>
          <w:rFonts w:ascii="Times New Roman" w:hAnsi="Times New Roman" w:cs="Times New Roman"/>
          <w:sz w:val="24"/>
          <w:szCs w:val="24"/>
        </w:rPr>
      </w:pPr>
      <w:r w:rsidRPr="007A3913">
        <w:rPr>
          <w:rFonts w:ascii="Times New Roman" w:hAnsi="Times New Roman" w:cs="Times New Roman"/>
          <w:sz w:val="24"/>
          <w:szCs w:val="24"/>
        </w:rPr>
        <w:t xml:space="preserve">Both Wales and England have tried to tackle this criticism but in very different ways.  In Wales the government have decided that the best way to ensure that school improve is to create a closer community between schools and encouraging them to share their practice by promoting school improvement as a community effort and not see themselves as isolated (Welsh Government). In order to help facilitate this process the government have introduced challenge advisors to be an external body that will work with schools from the inside out helping schools to be equipped to make and sustain change (Welsh Government, 2014). The OECDs research has found that they are used to help support and challenge leaders to consider the improvement they need to make to ensure that the school continues to improve (2017).  They are seen as an objective third party there to be used in the best compacity to help enact change that will last. </w:t>
      </w:r>
    </w:p>
    <w:p w14:paraId="21A214EE" w14:textId="77777777" w:rsidR="007A3913" w:rsidRPr="007A3913" w:rsidRDefault="007A3913" w:rsidP="00790C5D">
      <w:pPr>
        <w:spacing w:line="360" w:lineRule="auto"/>
        <w:jc w:val="both"/>
        <w:rPr>
          <w:rFonts w:ascii="Times New Roman" w:hAnsi="Times New Roman" w:cs="Times New Roman"/>
          <w:sz w:val="24"/>
          <w:szCs w:val="24"/>
        </w:rPr>
      </w:pPr>
      <w:r w:rsidRPr="007A3913">
        <w:rPr>
          <w:rFonts w:ascii="Times New Roman" w:hAnsi="Times New Roman" w:cs="Times New Roman"/>
          <w:sz w:val="24"/>
          <w:szCs w:val="24"/>
        </w:rPr>
        <w:t>However, Challenge advisors have been criticised for not having a major impact on the quality of teaching and learning within the schools they worked. As stated above continuing to improve the teaching within a school is the most important factor to improving pupil outcomes. The nature of the work completed by challenge advisors has meant this has not taken place. They have mainly worked to improve the leaderships position and structure to ensure better evaluation (</w:t>
      </w:r>
      <w:proofErr w:type="spellStart"/>
      <w:r w:rsidRPr="007A3913">
        <w:rPr>
          <w:rFonts w:ascii="Times New Roman" w:hAnsi="Times New Roman" w:cs="Times New Roman"/>
          <w:sz w:val="24"/>
          <w:szCs w:val="24"/>
        </w:rPr>
        <w:t>Carr</w:t>
      </w:r>
      <w:proofErr w:type="spellEnd"/>
      <w:r w:rsidRPr="007A3913">
        <w:rPr>
          <w:rFonts w:ascii="Times New Roman" w:hAnsi="Times New Roman" w:cs="Times New Roman"/>
          <w:sz w:val="24"/>
          <w:szCs w:val="24"/>
        </w:rPr>
        <w:t>, C et al. 2017).  Although they have had some impact on the way leadership develop their evaluations and improvement plans it has not worked to improve the quality of teaching in every case. With every school having different circumstances and settings it is difficult to find a policy or strategy that will suit everyone (</w:t>
      </w:r>
      <w:proofErr w:type="spellStart"/>
      <w:r w:rsidRPr="007A3913">
        <w:rPr>
          <w:rFonts w:ascii="Times New Roman" w:hAnsi="Times New Roman" w:cs="Times New Roman"/>
          <w:sz w:val="24"/>
          <w:szCs w:val="24"/>
        </w:rPr>
        <w:t>Carr</w:t>
      </w:r>
      <w:proofErr w:type="spellEnd"/>
      <w:r w:rsidRPr="007A3913">
        <w:rPr>
          <w:rFonts w:ascii="Times New Roman" w:hAnsi="Times New Roman" w:cs="Times New Roman"/>
          <w:sz w:val="24"/>
          <w:szCs w:val="24"/>
        </w:rPr>
        <w:t xml:space="preserve">, C et al. 2017).  </w:t>
      </w:r>
    </w:p>
    <w:p w14:paraId="6209B92A" w14:textId="77777777" w:rsidR="007A3913" w:rsidRPr="007A3913" w:rsidRDefault="007A3913" w:rsidP="00790C5D">
      <w:pPr>
        <w:spacing w:line="360" w:lineRule="auto"/>
        <w:jc w:val="both"/>
        <w:rPr>
          <w:rFonts w:ascii="Times New Roman" w:hAnsi="Times New Roman" w:cs="Times New Roman"/>
          <w:sz w:val="24"/>
          <w:szCs w:val="24"/>
        </w:rPr>
      </w:pPr>
      <w:r w:rsidRPr="007A3913">
        <w:rPr>
          <w:rFonts w:ascii="Times New Roman" w:hAnsi="Times New Roman" w:cs="Times New Roman"/>
          <w:sz w:val="24"/>
          <w:szCs w:val="24"/>
        </w:rPr>
        <w:lastRenderedPageBreak/>
        <w:t xml:space="preserve">England have taken a rather different approach to considering how to aid schools in evaluation and improvement. In England when a school is performing well then, they are able to organise their school improvement and find relevant support when they feel it is necessary (Department for Education, 2016). This has been taken one step further with the introduction of academies within England. Schools that are deemed to be performing well now can step in and help underperforming schools by becoming a sponsor. In England the role of Regional school’s commissioner (RSC) has been set up to monitor underperforming schools and assign them the appropriate sponsor (NFER, 2015). This has allowed well performing schools to have more flexibility with their improvement plans and those that are underperforming to have help from a local sponsor. Though this system has been criticised by the NUT. They have stated serious concerns about the role of the RSC role and the transparency they show.  It is very difficult to find out how the RSC operate and little information about the decisions and discussions that have taken place (NUT, 2016). </w:t>
      </w:r>
    </w:p>
    <w:p w14:paraId="2A115DC5" w14:textId="1BAE1B23" w:rsidR="007A3913" w:rsidRPr="007A3913" w:rsidRDefault="007A3913" w:rsidP="00790C5D">
      <w:pPr>
        <w:spacing w:line="360" w:lineRule="auto"/>
        <w:jc w:val="both"/>
        <w:rPr>
          <w:rFonts w:ascii="Times New Roman" w:hAnsi="Times New Roman" w:cs="Times New Roman"/>
          <w:color w:val="222222"/>
          <w:sz w:val="24"/>
          <w:szCs w:val="24"/>
          <w:shd w:val="clear" w:color="auto" w:fill="FFFFFF"/>
        </w:rPr>
      </w:pPr>
      <w:r w:rsidRPr="007A3913">
        <w:rPr>
          <w:rFonts w:ascii="Times New Roman" w:hAnsi="Times New Roman" w:cs="Times New Roman"/>
          <w:sz w:val="24"/>
          <w:szCs w:val="24"/>
        </w:rPr>
        <w:t xml:space="preserve">The school within which this research will be conducted is a well performing school and therefore has not been given a great deal of support from the RSC. In order to help write the School Improvement plan for the next three years they have used </w:t>
      </w:r>
      <w:r w:rsidRPr="007A3913">
        <w:rPr>
          <w:rFonts w:ascii="Times New Roman" w:hAnsi="Times New Roman" w:cs="Times New Roman"/>
          <w:color w:val="222222"/>
          <w:sz w:val="24"/>
          <w:szCs w:val="24"/>
          <w:shd w:val="clear" w:color="auto" w:fill="FFFFFF"/>
        </w:rPr>
        <w:t>the Schools, Students and Teachers network (SSAT) framework for Exceptional Education. The framework was built with the idea that improvement is a process which is always on going. It is a framework that allows you to evaluate what you have already done and then consider the things that need improving and celebrate the achievements the school has already made (SSAT, 2018). This has allowed the school to develop school improvement priorities (</w:t>
      </w:r>
      <w:r w:rsidR="00790C5D">
        <w:rPr>
          <w:rFonts w:ascii="Times New Roman" w:hAnsi="Times New Roman" w:cs="Times New Roman"/>
          <w:color w:val="222222"/>
          <w:sz w:val="24"/>
          <w:szCs w:val="24"/>
          <w:shd w:val="clear" w:color="auto" w:fill="FFFFFF"/>
        </w:rPr>
        <w:t>Appendix 2</w:t>
      </w:r>
      <w:r w:rsidRPr="007A3913">
        <w:rPr>
          <w:rFonts w:ascii="Times New Roman" w:hAnsi="Times New Roman" w:cs="Times New Roman"/>
          <w:color w:val="222222"/>
          <w:sz w:val="24"/>
          <w:szCs w:val="24"/>
          <w:shd w:val="clear" w:color="auto" w:fill="FFFFFF"/>
        </w:rPr>
        <w:t xml:space="preserve">). </w:t>
      </w:r>
      <w:bookmarkStart w:id="7" w:name="_Hlk531022580"/>
    </w:p>
    <w:p w14:paraId="77471C6A" w14:textId="345FE462" w:rsidR="007A3913" w:rsidRPr="007A3913" w:rsidRDefault="007A3913" w:rsidP="00790C5D">
      <w:pPr>
        <w:spacing w:line="360" w:lineRule="auto"/>
        <w:jc w:val="both"/>
        <w:rPr>
          <w:rFonts w:ascii="Times New Roman" w:hAnsi="Times New Roman" w:cs="Times New Roman"/>
          <w:color w:val="222222"/>
          <w:sz w:val="24"/>
          <w:szCs w:val="24"/>
          <w:shd w:val="clear" w:color="auto" w:fill="FFFFFF"/>
        </w:rPr>
      </w:pPr>
      <w:r w:rsidRPr="007A3913">
        <w:rPr>
          <w:rFonts w:ascii="Times New Roman" w:hAnsi="Times New Roman" w:cs="Times New Roman"/>
          <w:color w:val="222222"/>
          <w:sz w:val="24"/>
          <w:szCs w:val="24"/>
          <w:shd w:val="clear" w:color="auto" w:fill="FFFFFF"/>
        </w:rPr>
        <w:t>The priority that this research project will be focused on making an impact towards is the one based on having teaching and learning be consistent, challenging and therefore have significant and positive impact on pupil outcomes (School X</w:t>
      </w:r>
      <w:r w:rsidRPr="00790C5D">
        <w:rPr>
          <w:rFonts w:ascii="Times New Roman" w:hAnsi="Times New Roman" w:cs="Times New Roman"/>
          <w:color w:val="222222"/>
          <w:sz w:val="24"/>
          <w:szCs w:val="24"/>
          <w:shd w:val="clear" w:color="auto" w:fill="FFFFFF"/>
        </w:rPr>
        <w:t xml:space="preserve">, </w:t>
      </w:r>
      <w:r w:rsidR="00790C5D">
        <w:rPr>
          <w:rFonts w:ascii="Times New Roman" w:hAnsi="Times New Roman" w:cs="Times New Roman"/>
          <w:color w:val="222222"/>
          <w:sz w:val="24"/>
          <w:szCs w:val="24"/>
          <w:shd w:val="clear" w:color="auto" w:fill="FFFFFF"/>
        </w:rPr>
        <w:t>2018</w:t>
      </w:r>
      <w:r w:rsidRPr="00790C5D">
        <w:rPr>
          <w:rFonts w:ascii="Times New Roman" w:hAnsi="Times New Roman" w:cs="Times New Roman"/>
          <w:color w:val="222222"/>
          <w:sz w:val="24"/>
          <w:szCs w:val="24"/>
          <w:shd w:val="clear" w:color="auto" w:fill="FFFFFF"/>
        </w:rPr>
        <w:t>).</w:t>
      </w:r>
      <w:r w:rsidRPr="007A3913">
        <w:rPr>
          <w:rFonts w:ascii="Times New Roman" w:hAnsi="Times New Roman" w:cs="Times New Roman"/>
          <w:color w:val="222222"/>
          <w:sz w:val="24"/>
          <w:szCs w:val="24"/>
          <w:shd w:val="clear" w:color="auto" w:fill="FFFFFF"/>
        </w:rPr>
        <w:t xml:space="preserve">  To meet this priority the changes needs to be taken from the bottom up. If teachers do not believe that they are part of the improvement process then it will not be successful. This priority is focused on improving teaching and learning and if teachers feel this priority is being done to them and that they are being monitored by it then no real improvement will be made. </w:t>
      </w:r>
    </w:p>
    <w:p w14:paraId="7E1A0424" w14:textId="77777777" w:rsidR="007A3913" w:rsidRPr="001610E1" w:rsidRDefault="007A3913" w:rsidP="00790C5D">
      <w:pPr>
        <w:pStyle w:val="Heading2"/>
        <w:spacing w:line="360" w:lineRule="auto"/>
        <w:rPr>
          <w:rFonts w:ascii="Times New Roman" w:hAnsi="Times New Roman" w:cs="Times New Roman"/>
          <w:b/>
          <w:color w:val="auto"/>
          <w:u w:val="single"/>
        </w:rPr>
      </w:pPr>
      <w:bookmarkStart w:id="8" w:name="_Toc5042452"/>
      <w:bookmarkEnd w:id="7"/>
      <w:r w:rsidRPr="001610E1">
        <w:rPr>
          <w:rFonts w:ascii="Times New Roman" w:hAnsi="Times New Roman" w:cs="Times New Roman"/>
          <w:b/>
          <w:color w:val="auto"/>
          <w:u w:val="single"/>
        </w:rPr>
        <w:t>National Priorities</w:t>
      </w:r>
      <w:bookmarkEnd w:id="8"/>
      <w:r w:rsidRPr="001610E1">
        <w:rPr>
          <w:rFonts w:ascii="Times New Roman" w:hAnsi="Times New Roman" w:cs="Times New Roman"/>
          <w:b/>
          <w:color w:val="auto"/>
          <w:u w:val="single"/>
        </w:rPr>
        <w:t xml:space="preserve"> </w:t>
      </w:r>
    </w:p>
    <w:p w14:paraId="471DE02C" w14:textId="77777777" w:rsidR="007A3913" w:rsidRPr="001610E1" w:rsidRDefault="007A3913" w:rsidP="00790C5D">
      <w:pPr>
        <w:spacing w:line="360" w:lineRule="auto"/>
        <w:rPr>
          <w:rFonts w:ascii="Times New Roman" w:hAnsi="Times New Roman" w:cs="Times New Roman"/>
          <w:sz w:val="24"/>
        </w:rPr>
      </w:pPr>
    </w:p>
    <w:p w14:paraId="602DE501" w14:textId="77777777" w:rsidR="007A3913" w:rsidRPr="001610E1" w:rsidRDefault="007A3913" w:rsidP="00790C5D">
      <w:pPr>
        <w:spacing w:line="360" w:lineRule="auto"/>
        <w:jc w:val="both"/>
        <w:rPr>
          <w:rFonts w:ascii="Times New Roman" w:hAnsi="Times New Roman" w:cs="Times New Roman"/>
          <w:sz w:val="24"/>
        </w:rPr>
      </w:pPr>
      <w:r w:rsidRPr="001610E1">
        <w:rPr>
          <w:rFonts w:ascii="Times New Roman" w:hAnsi="Times New Roman" w:cs="Times New Roman"/>
          <w:sz w:val="24"/>
        </w:rPr>
        <w:t xml:space="preserve">Although schools can decide on their own improvement priorities, the government have decided on a number of priorities that they feel all schools need to address. In recent years in </w:t>
      </w:r>
      <w:r w:rsidRPr="001610E1">
        <w:rPr>
          <w:rFonts w:ascii="Times New Roman" w:hAnsi="Times New Roman" w:cs="Times New Roman"/>
          <w:sz w:val="24"/>
        </w:rPr>
        <w:lastRenderedPageBreak/>
        <w:t>the UK we have seen an improvement in the attainment of pupils. However, there are gaps between different parts of society achieving and those gaps have stayed the same. For example, girls still perform higher than boys generally and that gap is not closing (</w:t>
      </w:r>
      <w:proofErr w:type="spellStart"/>
      <w:r w:rsidRPr="001610E1">
        <w:rPr>
          <w:rFonts w:ascii="Times New Roman" w:hAnsi="Times New Roman" w:cs="Times New Roman"/>
          <w:sz w:val="24"/>
        </w:rPr>
        <w:t>Casson</w:t>
      </w:r>
      <w:proofErr w:type="spellEnd"/>
      <w:r w:rsidRPr="001610E1">
        <w:rPr>
          <w:rFonts w:ascii="Times New Roman" w:hAnsi="Times New Roman" w:cs="Times New Roman"/>
          <w:sz w:val="24"/>
        </w:rPr>
        <w:t xml:space="preserve">, R. and </w:t>
      </w:r>
      <w:proofErr w:type="spellStart"/>
      <w:r w:rsidRPr="001610E1">
        <w:rPr>
          <w:rFonts w:ascii="Times New Roman" w:hAnsi="Times New Roman" w:cs="Times New Roman"/>
          <w:sz w:val="24"/>
        </w:rPr>
        <w:t>Kingdon</w:t>
      </w:r>
      <w:proofErr w:type="spellEnd"/>
      <w:r w:rsidRPr="001610E1">
        <w:rPr>
          <w:rFonts w:ascii="Times New Roman" w:hAnsi="Times New Roman" w:cs="Times New Roman"/>
          <w:sz w:val="24"/>
        </w:rPr>
        <w:t>, G. 2007). One area that is a major concern within the UK is the outcomes of disadvantaged pupils. This is a real issue for the UK government as pupils who grow up with disadvantage tend to do less well in school. This causes their children to grow up in poverty leading to a cycle that cannot be broken (Hirsch, D. 2007). Again, although the trend for attainment has improved in recent years this gap that has been created between disadvantaged pupils and non-disadvantaged pupils has not got any smaller (</w:t>
      </w:r>
      <w:proofErr w:type="spellStart"/>
      <w:r w:rsidRPr="001610E1">
        <w:rPr>
          <w:rFonts w:ascii="Times New Roman" w:hAnsi="Times New Roman" w:cs="Times New Roman"/>
          <w:sz w:val="24"/>
        </w:rPr>
        <w:t>Casson</w:t>
      </w:r>
      <w:proofErr w:type="spellEnd"/>
      <w:r w:rsidRPr="001610E1">
        <w:rPr>
          <w:rFonts w:ascii="Times New Roman" w:hAnsi="Times New Roman" w:cs="Times New Roman"/>
          <w:sz w:val="24"/>
        </w:rPr>
        <w:t xml:space="preserve">, R. and </w:t>
      </w:r>
      <w:proofErr w:type="spellStart"/>
      <w:r w:rsidRPr="001610E1">
        <w:rPr>
          <w:rFonts w:ascii="Times New Roman" w:hAnsi="Times New Roman" w:cs="Times New Roman"/>
          <w:sz w:val="24"/>
        </w:rPr>
        <w:t>Kingdon</w:t>
      </w:r>
      <w:proofErr w:type="spellEnd"/>
      <w:r w:rsidRPr="001610E1">
        <w:rPr>
          <w:rFonts w:ascii="Times New Roman" w:hAnsi="Times New Roman" w:cs="Times New Roman"/>
          <w:sz w:val="24"/>
        </w:rPr>
        <w:t xml:space="preserve">, G. 2007). These gaps need to addressed and in order to do so the Department for Education and the Welsh government have decided on a set of priorities that schools need to address to improve the education system for everyone. </w:t>
      </w:r>
    </w:p>
    <w:p w14:paraId="5BB73C37" w14:textId="77777777" w:rsidR="007A3913" w:rsidRPr="001610E1" w:rsidRDefault="007A3913" w:rsidP="00790C5D">
      <w:pPr>
        <w:spacing w:line="360" w:lineRule="auto"/>
        <w:jc w:val="both"/>
        <w:rPr>
          <w:rFonts w:ascii="Times New Roman" w:hAnsi="Times New Roman" w:cs="Times New Roman"/>
          <w:sz w:val="24"/>
        </w:rPr>
      </w:pPr>
      <w:r w:rsidRPr="001610E1">
        <w:rPr>
          <w:rFonts w:ascii="Times New Roman" w:hAnsi="Times New Roman" w:cs="Times New Roman"/>
          <w:sz w:val="24"/>
        </w:rPr>
        <w:t>Poverty within Wales is a major issue and the Welsh Government have made one of their three priorities for schools to focus on narrowing the gap in performance. Around 17% of children within Wales live in some form of poverty and this has been seen to have a big impact on their attainment in secondary school. There can be seen to be a 32-34% gap between the attainment of pupils living in poverty compared to other children (</w:t>
      </w:r>
      <w:proofErr w:type="spellStart"/>
      <w:r w:rsidRPr="001610E1">
        <w:rPr>
          <w:rFonts w:ascii="Times New Roman" w:hAnsi="Times New Roman" w:cs="Times New Roman"/>
          <w:sz w:val="24"/>
        </w:rPr>
        <w:t>Edgan</w:t>
      </w:r>
      <w:proofErr w:type="spellEnd"/>
      <w:r w:rsidRPr="001610E1">
        <w:rPr>
          <w:rFonts w:ascii="Times New Roman" w:hAnsi="Times New Roman" w:cs="Times New Roman"/>
          <w:sz w:val="24"/>
        </w:rPr>
        <w:t xml:space="preserve">, D. 2013). One of the ways that this gap is measured is pupil’s ability to achieve an A* to </w:t>
      </w:r>
      <w:proofErr w:type="spellStart"/>
      <w:r w:rsidRPr="001610E1">
        <w:rPr>
          <w:rFonts w:ascii="Times New Roman" w:hAnsi="Times New Roman" w:cs="Times New Roman"/>
          <w:sz w:val="24"/>
        </w:rPr>
        <w:t>C at</w:t>
      </w:r>
      <w:proofErr w:type="spellEnd"/>
      <w:r w:rsidRPr="001610E1">
        <w:rPr>
          <w:rFonts w:ascii="Times New Roman" w:hAnsi="Times New Roman" w:cs="Times New Roman"/>
          <w:sz w:val="24"/>
        </w:rPr>
        <w:t xml:space="preserve"> GCSE in English and Maths, as having these literacy and numeracy skills are crucial to be able to progress into further education (</w:t>
      </w:r>
      <w:proofErr w:type="spellStart"/>
      <w:r w:rsidRPr="001610E1">
        <w:rPr>
          <w:rFonts w:ascii="Times New Roman" w:hAnsi="Times New Roman" w:cs="Times New Roman"/>
          <w:sz w:val="24"/>
        </w:rPr>
        <w:t>Edgan</w:t>
      </w:r>
      <w:proofErr w:type="spellEnd"/>
      <w:r w:rsidRPr="001610E1">
        <w:rPr>
          <w:rFonts w:ascii="Times New Roman" w:hAnsi="Times New Roman" w:cs="Times New Roman"/>
          <w:sz w:val="24"/>
        </w:rPr>
        <w:t>, D. 2013).</w:t>
      </w:r>
    </w:p>
    <w:p w14:paraId="1F8DF68E" w14:textId="77777777" w:rsidR="007A3913" w:rsidRPr="001610E1" w:rsidRDefault="007A3913" w:rsidP="00790C5D">
      <w:pPr>
        <w:spacing w:line="360" w:lineRule="auto"/>
        <w:jc w:val="both"/>
        <w:rPr>
          <w:rFonts w:ascii="Times New Roman" w:hAnsi="Times New Roman" w:cs="Times New Roman"/>
          <w:sz w:val="24"/>
        </w:rPr>
      </w:pPr>
      <w:r w:rsidRPr="001610E1">
        <w:rPr>
          <w:rFonts w:ascii="Times New Roman" w:hAnsi="Times New Roman" w:cs="Times New Roman"/>
          <w:sz w:val="24"/>
        </w:rPr>
        <w:t xml:space="preserve"> In 2012 Wales participated in PISA testing (PISA is survey testing skills and knowledge of 15-year olds all over the world in order to evaluate systems of education. (OECD)) and found that only one in five pupils at 15 could read at a level 2, the level that is considered to be the baseline to proficiency and allows pupils to be able to actively take part in life. It was an even worse situation within mathematics with only 30% reaching this level (OECD, 2014). It makes sense with this information that the priorities within the Welsh Education system would therefore be about improving the literacy and numeracy of all pupils within Wales. </w:t>
      </w:r>
    </w:p>
    <w:p w14:paraId="243860A2" w14:textId="77777777" w:rsidR="007A3913" w:rsidRPr="001610E1" w:rsidRDefault="007A3913" w:rsidP="00790C5D">
      <w:pPr>
        <w:spacing w:line="360" w:lineRule="auto"/>
        <w:jc w:val="both"/>
        <w:rPr>
          <w:rFonts w:ascii="Times New Roman" w:hAnsi="Times New Roman" w:cs="Times New Roman"/>
          <w:sz w:val="24"/>
        </w:rPr>
      </w:pPr>
      <w:r w:rsidRPr="001610E1">
        <w:rPr>
          <w:rFonts w:ascii="Times New Roman" w:hAnsi="Times New Roman" w:cs="Times New Roman"/>
          <w:sz w:val="24"/>
        </w:rPr>
        <w:t xml:space="preserve">While Wales has taken to having priorities that are linked to improving vital skills England has chosen to consider the pupil more as a whole. There has been a rise in the amount of mental health issues that are arising within young </w:t>
      </w:r>
      <w:proofErr w:type="spellStart"/>
      <w:r w:rsidRPr="001610E1">
        <w:rPr>
          <w:rFonts w:ascii="Times New Roman" w:hAnsi="Times New Roman" w:cs="Times New Roman"/>
          <w:sz w:val="24"/>
        </w:rPr>
        <w:t>peoples</w:t>
      </w:r>
      <w:proofErr w:type="spellEnd"/>
      <w:r w:rsidRPr="001610E1">
        <w:rPr>
          <w:rFonts w:ascii="Times New Roman" w:hAnsi="Times New Roman" w:cs="Times New Roman"/>
          <w:sz w:val="24"/>
        </w:rPr>
        <w:t xml:space="preserve"> lives. There are likely to be three children in every classroom that have a diagnosable mental health issue and the rates of depression and anxiety have risen by 70% in the past 25 years (</w:t>
      </w:r>
      <w:proofErr w:type="spellStart"/>
      <w:r w:rsidRPr="001610E1">
        <w:rPr>
          <w:rFonts w:ascii="Times New Roman" w:hAnsi="Times New Roman" w:cs="Times New Roman"/>
          <w:sz w:val="24"/>
        </w:rPr>
        <w:t>Cowburn</w:t>
      </w:r>
      <w:proofErr w:type="spellEnd"/>
      <w:r w:rsidRPr="001610E1">
        <w:rPr>
          <w:rFonts w:ascii="Times New Roman" w:hAnsi="Times New Roman" w:cs="Times New Roman"/>
          <w:sz w:val="24"/>
        </w:rPr>
        <w:t xml:space="preserve">, A. and Blow, M. 2014). It has been </w:t>
      </w:r>
      <w:r w:rsidRPr="001610E1">
        <w:rPr>
          <w:rFonts w:ascii="Times New Roman" w:hAnsi="Times New Roman" w:cs="Times New Roman"/>
          <w:sz w:val="24"/>
        </w:rPr>
        <w:lastRenderedPageBreak/>
        <w:t xml:space="preserve">proven that children with higher levels of emotional, behavioural and social intelligence attain better at school (Gutman, L. and </w:t>
      </w:r>
      <w:proofErr w:type="spellStart"/>
      <w:r w:rsidRPr="001610E1">
        <w:rPr>
          <w:rFonts w:ascii="Times New Roman" w:hAnsi="Times New Roman" w:cs="Times New Roman"/>
          <w:sz w:val="24"/>
        </w:rPr>
        <w:t>Vorhaus</w:t>
      </w:r>
      <w:proofErr w:type="spellEnd"/>
      <w:r w:rsidRPr="001610E1">
        <w:rPr>
          <w:rFonts w:ascii="Times New Roman" w:hAnsi="Times New Roman" w:cs="Times New Roman"/>
          <w:sz w:val="24"/>
        </w:rPr>
        <w:t xml:space="preserve">, J 2012). Therefore, England have decided to focus their first priority around ensuring the safety and well-being of every child. </w:t>
      </w:r>
    </w:p>
    <w:p w14:paraId="21DFDF6D" w14:textId="77777777" w:rsidR="007A3913" w:rsidRPr="001610E1" w:rsidRDefault="007A3913" w:rsidP="00790C5D">
      <w:pPr>
        <w:spacing w:line="360" w:lineRule="auto"/>
        <w:jc w:val="both"/>
        <w:rPr>
          <w:rFonts w:ascii="Times New Roman" w:hAnsi="Times New Roman" w:cs="Times New Roman"/>
          <w:sz w:val="24"/>
        </w:rPr>
      </w:pPr>
      <w:r w:rsidRPr="001610E1">
        <w:rPr>
          <w:rFonts w:ascii="Times New Roman" w:hAnsi="Times New Roman" w:cs="Times New Roman"/>
          <w:sz w:val="24"/>
        </w:rPr>
        <w:t xml:space="preserve">However similarly to Wales, England found in 2015 the department for education found that one in five primary school children were below the expected levels in reading, writing and mathematics and that two out of five secondary school children failed to get five good GCSEs including English and Maths (Department for Education. 2016). They have decided that their needs to be a focus on ensuring that all pupils receive educational excellence as there is a large variety in the education pupils are receiving. A study by the OECD showed that pupils today are no more literate or numerate than their grandparents (OECD, 2016). This is a concern as these skills are vital for participation within adult life and therefore became part of the final priority ensuring pupils are prepared for adult life. </w:t>
      </w:r>
    </w:p>
    <w:p w14:paraId="248B1165" w14:textId="77777777" w:rsidR="007A3913" w:rsidRPr="001610E1" w:rsidRDefault="007A3913" w:rsidP="00790C5D">
      <w:pPr>
        <w:spacing w:line="360" w:lineRule="auto"/>
        <w:jc w:val="both"/>
        <w:rPr>
          <w:rFonts w:ascii="Times New Roman" w:hAnsi="Times New Roman" w:cs="Times New Roman"/>
          <w:sz w:val="24"/>
        </w:rPr>
      </w:pPr>
      <w:r w:rsidRPr="001610E1">
        <w:rPr>
          <w:rFonts w:ascii="Times New Roman" w:hAnsi="Times New Roman" w:cs="Times New Roman"/>
          <w:sz w:val="24"/>
        </w:rPr>
        <w:t xml:space="preserve">This Research project is based within England and therefore mainly focuses on the priority of educational excellence everywhere as it focused on finding strategies that engage and enthuse pupils towards mathematics. However, due to the nature of the subject it will also address the Welsh priority of improving numeracy skills and therefore will be relevant in both contexts. </w:t>
      </w:r>
    </w:p>
    <w:p w14:paraId="06271D65" w14:textId="77777777" w:rsidR="007A3913" w:rsidRPr="001610E1" w:rsidRDefault="007A3913" w:rsidP="00790C5D">
      <w:pPr>
        <w:spacing w:line="360" w:lineRule="auto"/>
        <w:jc w:val="both"/>
        <w:rPr>
          <w:rFonts w:ascii="Times New Roman" w:hAnsi="Times New Roman" w:cs="Times New Roman"/>
          <w:sz w:val="24"/>
        </w:rPr>
      </w:pPr>
      <w:r w:rsidRPr="001610E1">
        <w:rPr>
          <w:rFonts w:ascii="Times New Roman" w:hAnsi="Times New Roman" w:cs="Times New Roman"/>
          <w:sz w:val="24"/>
        </w:rPr>
        <w:t xml:space="preserve">However, the final consideration to make about what priorities are being addressed in this project is by looking at the school’s priorities. It has been found by Ofsted that schools often have low expectations for pupils and they have accused schools of allowing pupils to stagnate (Wiggins, K. 2015). This is a priority for School A, they will be focusing on increasing the challenge within classrooms to ensure that all lessons engage and stimulate pupils to ensure they reach their attainment. </w:t>
      </w:r>
    </w:p>
    <w:p w14:paraId="259F6D08" w14:textId="5AA9A29B" w:rsidR="007A3913" w:rsidRPr="001610E1" w:rsidRDefault="007A3913" w:rsidP="00790C5D">
      <w:pPr>
        <w:pStyle w:val="Heading2"/>
        <w:spacing w:line="360" w:lineRule="auto"/>
        <w:rPr>
          <w:rFonts w:ascii="Times New Roman" w:hAnsi="Times New Roman" w:cs="Times New Roman"/>
          <w:b/>
          <w:color w:val="auto"/>
          <w:u w:val="single"/>
        </w:rPr>
      </w:pPr>
      <w:bookmarkStart w:id="9" w:name="_Toc5042453"/>
      <w:r w:rsidRPr="001610E1">
        <w:rPr>
          <w:rFonts w:ascii="Times New Roman" w:hAnsi="Times New Roman" w:cs="Times New Roman"/>
          <w:b/>
          <w:color w:val="auto"/>
          <w:u w:val="single"/>
        </w:rPr>
        <w:t>School Priorities</w:t>
      </w:r>
      <w:bookmarkEnd w:id="9"/>
      <w:r w:rsidRPr="001610E1">
        <w:rPr>
          <w:rFonts w:ascii="Times New Roman" w:hAnsi="Times New Roman" w:cs="Times New Roman"/>
          <w:b/>
          <w:color w:val="auto"/>
          <w:u w:val="single"/>
        </w:rPr>
        <w:t xml:space="preserve"> </w:t>
      </w:r>
    </w:p>
    <w:p w14:paraId="38CFFB56" w14:textId="77777777" w:rsidR="007A3913" w:rsidRPr="007A3913" w:rsidRDefault="007A3913" w:rsidP="00790C5D">
      <w:pPr>
        <w:spacing w:line="360" w:lineRule="auto"/>
      </w:pPr>
    </w:p>
    <w:p w14:paraId="70268E5D" w14:textId="77777777" w:rsidR="007A3913" w:rsidRPr="007A3913" w:rsidRDefault="007A3913" w:rsidP="00790C5D">
      <w:pPr>
        <w:spacing w:line="360" w:lineRule="auto"/>
        <w:jc w:val="both"/>
        <w:rPr>
          <w:rFonts w:ascii="Times New Roman" w:hAnsi="Times New Roman" w:cs="Times New Roman"/>
          <w:sz w:val="24"/>
        </w:rPr>
      </w:pPr>
      <w:r w:rsidRPr="007A3913">
        <w:rPr>
          <w:rFonts w:ascii="Times New Roman" w:hAnsi="Times New Roman" w:cs="Times New Roman"/>
          <w:sz w:val="24"/>
        </w:rPr>
        <w:t xml:space="preserve">Once the government have decided on the focus within education it is then school’s choice as to how to implement those policies and what other priorities the school thinks is a priority for them. This can be a difficult task for schools to undertake. There are often a variety of different priorities the school needs to work on and it is important for the school to think strategically about what they feel will have the biggest impact on the students learning (Curtis, R and City, E. 2010). Each school in unique and therefore must take the national priorities and align them with priorities within their school to develop a plan that will best ensure the progress of their pupils.  </w:t>
      </w:r>
    </w:p>
    <w:p w14:paraId="12308A69" w14:textId="5E9AF172" w:rsidR="007A3913" w:rsidRPr="007A3913" w:rsidRDefault="007A3913" w:rsidP="00790C5D">
      <w:pPr>
        <w:spacing w:line="360" w:lineRule="auto"/>
        <w:jc w:val="both"/>
        <w:rPr>
          <w:rFonts w:ascii="Times New Roman" w:hAnsi="Times New Roman" w:cs="Times New Roman"/>
          <w:sz w:val="24"/>
        </w:rPr>
      </w:pPr>
      <w:r w:rsidRPr="007A3913">
        <w:rPr>
          <w:rFonts w:ascii="Times New Roman" w:hAnsi="Times New Roman" w:cs="Times New Roman"/>
          <w:sz w:val="24"/>
        </w:rPr>
        <w:lastRenderedPageBreak/>
        <w:t>The school that this project is based in is part of the School, Student and teacher network (SSAT). They are an organisation the work with a multitude of school leaders, teachers and students to help drive and support school improvement and innovation. One of their major pieces of work was to create a framework for educational excellence. This framework is to be used by schools to develop their strategies for improvement to help strive for educational excellence within every classroom and for every pupil (SSAT, 2018). This framework has helped the school develop the priorities they wish to focus on for the next cycle of school improvement. The have been 4 priorities that the school have identified as being crucial to ensuring progress (</w:t>
      </w:r>
      <w:r w:rsidR="00790C5D">
        <w:rPr>
          <w:rFonts w:ascii="Times New Roman" w:hAnsi="Times New Roman" w:cs="Times New Roman"/>
          <w:sz w:val="24"/>
        </w:rPr>
        <w:t>Appendix 2</w:t>
      </w:r>
      <w:r w:rsidRPr="007A3913">
        <w:rPr>
          <w:rFonts w:ascii="Times New Roman" w:hAnsi="Times New Roman" w:cs="Times New Roman"/>
          <w:sz w:val="24"/>
        </w:rPr>
        <w:t xml:space="preserve">). </w:t>
      </w:r>
    </w:p>
    <w:p w14:paraId="3ED6769D" w14:textId="4E162BCC" w:rsidR="007A3913" w:rsidRPr="007A3913" w:rsidRDefault="007A3913" w:rsidP="00790C5D">
      <w:pPr>
        <w:spacing w:line="360" w:lineRule="auto"/>
        <w:jc w:val="both"/>
        <w:rPr>
          <w:rFonts w:ascii="Times New Roman" w:hAnsi="Times New Roman" w:cs="Times New Roman"/>
          <w:sz w:val="24"/>
        </w:rPr>
      </w:pPr>
      <w:r w:rsidRPr="007A3913">
        <w:rPr>
          <w:rFonts w:ascii="Times New Roman" w:hAnsi="Times New Roman" w:cs="Times New Roman"/>
          <w:sz w:val="24"/>
        </w:rPr>
        <w:t xml:space="preserve">The priority that this project will focus on will be about ensuring that teaching and learning is consistent, challenging with high expectations to ensure that there is a significant positive impact on pupils’ attainment. The EEF research has highlighted the importance of a good mathematical teaching to ensure pupils have the skills that they need for life after school. Currently to many pupils are leaving without these skills and therefore are likely to risk financial or social exclusion (2017). An inspection by Ofsted of mathematics teaching between 2008 and 2011 found that there was a big variety in the teaching pupils received with only 11% of schools being considered to have outstanding mathematics teaching, with 43% being good and 42% were satisfactory. This picture was the same in their previous inspection (2012). This suggests not enough is being done to improve mathematics teaching to make it consistent and should be a focus in every school to ensure every pupil gets high quality teaching. </w:t>
      </w:r>
    </w:p>
    <w:p w14:paraId="0477D171" w14:textId="77A2C9AC" w:rsidR="007A3913" w:rsidRPr="00790C5D" w:rsidRDefault="007A3913" w:rsidP="00790C5D">
      <w:pPr>
        <w:pStyle w:val="Heading2"/>
        <w:spacing w:line="360" w:lineRule="auto"/>
        <w:rPr>
          <w:rFonts w:ascii="Times New Roman" w:hAnsi="Times New Roman" w:cs="Times New Roman"/>
          <w:b/>
          <w:color w:val="auto"/>
          <w:u w:val="single"/>
        </w:rPr>
      </w:pPr>
      <w:bookmarkStart w:id="10" w:name="_Toc5042454"/>
      <w:r w:rsidRPr="001610E1">
        <w:rPr>
          <w:rFonts w:ascii="Times New Roman" w:hAnsi="Times New Roman" w:cs="Times New Roman"/>
          <w:b/>
          <w:color w:val="auto"/>
          <w:u w:val="single"/>
        </w:rPr>
        <w:t>Mathematics teaching today</w:t>
      </w:r>
      <w:bookmarkEnd w:id="10"/>
      <w:r w:rsidRPr="001610E1">
        <w:rPr>
          <w:rFonts w:ascii="Times New Roman" w:hAnsi="Times New Roman" w:cs="Times New Roman"/>
          <w:b/>
          <w:color w:val="auto"/>
          <w:u w:val="single"/>
        </w:rPr>
        <w:t xml:space="preserve"> </w:t>
      </w:r>
    </w:p>
    <w:p w14:paraId="03AA802C" w14:textId="77777777" w:rsidR="007A3913" w:rsidRPr="007A3913" w:rsidRDefault="007A3913" w:rsidP="00790C5D">
      <w:pPr>
        <w:spacing w:line="360" w:lineRule="auto"/>
        <w:jc w:val="both"/>
        <w:rPr>
          <w:rFonts w:ascii="Times New Roman" w:hAnsi="Times New Roman" w:cs="Times New Roman"/>
          <w:sz w:val="24"/>
        </w:rPr>
      </w:pPr>
      <w:r w:rsidRPr="007A3913">
        <w:rPr>
          <w:rFonts w:ascii="Times New Roman" w:hAnsi="Times New Roman" w:cs="Times New Roman"/>
          <w:sz w:val="24"/>
        </w:rPr>
        <w:t xml:space="preserve">The teaching of mathematics is something that has been debated a great deal in recent years due to the poor performance of pupils in both England and Wales. Research conducted from the University of Nottingham found that there were about 10% of pupils not reaching the expected standard at 7 years old and this then doubled to 20% by the time they were 11, which doubles again by the time they are 16 taking their GCSEs (Swann, 2005). This problem needed to be addressed and to do that schools need to look at the teaching that goes on inside their classrooms. Swann argues that often learning is being done to the pupils and they do not something they do not fully understand. This is why pupils see maths learning as isolated pockets of information and cannot use it when given a problem that involves combining a few skills (Swann, 2005).  This idea has seen the introduction of </w:t>
      </w:r>
      <w:proofErr w:type="gramStart"/>
      <w:r w:rsidRPr="007A3913">
        <w:rPr>
          <w:rFonts w:ascii="Times New Roman" w:hAnsi="Times New Roman" w:cs="Times New Roman"/>
          <w:sz w:val="24"/>
        </w:rPr>
        <w:t>problem solving</w:t>
      </w:r>
      <w:proofErr w:type="gramEnd"/>
      <w:r w:rsidRPr="007A3913">
        <w:rPr>
          <w:rFonts w:ascii="Times New Roman" w:hAnsi="Times New Roman" w:cs="Times New Roman"/>
          <w:sz w:val="24"/>
        </w:rPr>
        <w:t xml:space="preserve"> activities within lessons to allow pupils to practice skills in a more real-life context. </w:t>
      </w:r>
    </w:p>
    <w:p w14:paraId="3F03BA3A" w14:textId="77777777" w:rsidR="007A3913" w:rsidRPr="007A3913" w:rsidRDefault="007A3913" w:rsidP="00790C5D">
      <w:pPr>
        <w:spacing w:line="360" w:lineRule="auto"/>
        <w:jc w:val="both"/>
        <w:rPr>
          <w:rFonts w:ascii="Times New Roman" w:hAnsi="Times New Roman" w:cs="Times New Roman"/>
          <w:sz w:val="24"/>
        </w:rPr>
      </w:pPr>
      <w:r w:rsidRPr="007A3913">
        <w:rPr>
          <w:rFonts w:ascii="Times New Roman" w:hAnsi="Times New Roman" w:cs="Times New Roman"/>
          <w:sz w:val="24"/>
        </w:rPr>
        <w:lastRenderedPageBreak/>
        <w:t xml:space="preserve">However, recent research from the Education Endowment Foundation have looked into this argument further and suggest that these problems are being incorporated in lessons but are not being used effectively. The problems pupils tackle </w:t>
      </w:r>
      <w:proofErr w:type="gramStart"/>
      <w:r w:rsidRPr="007A3913">
        <w:rPr>
          <w:rFonts w:ascii="Times New Roman" w:hAnsi="Times New Roman" w:cs="Times New Roman"/>
          <w:sz w:val="24"/>
        </w:rPr>
        <w:t>are</w:t>
      </w:r>
      <w:proofErr w:type="gramEnd"/>
      <w:r w:rsidRPr="007A3913">
        <w:rPr>
          <w:rFonts w:ascii="Times New Roman" w:hAnsi="Times New Roman" w:cs="Times New Roman"/>
          <w:sz w:val="24"/>
        </w:rPr>
        <w:t xml:space="preserve"> normally within the context of the lesson and are normally just wordier than the problems they have already solved that lesson. This does not give pupils the opportunity to practice problem solving skills or a variety of skills in one problem (2017). There needs to be clear consideration to the </w:t>
      </w:r>
      <w:proofErr w:type="gramStart"/>
      <w:r w:rsidRPr="007A3913">
        <w:rPr>
          <w:rFonts w:ascii="Times New Roman" w:hAnsi="Times New Roman" w:cs="Times New Roman"/>
          <w:sz w:val="24"/>
        </w:rPr>
        <w:t>problems</w:t>
      </w:r>
      <w:proofErr w:type="gramEnd"/>
      <w:r w:rsidRPr="007A3913">
        <w:rPr>
          <w:rFonts w:ascii="Times New Roman" w:hAnsi="Times New Roman" w:cs="Times New Roman"/>
          <w:sz w:val="24"/>
        </w:rPr>
        <w:t xml:space="preserve"> pupils are tackling to allow them the opportunity to use multiple skills they have learnt that week, term or year. Jo </w:t>
      </w:r>
      <w:proofErr w:type="spellStart"/>
      <w:r w:rsidRPr="007A3913">
        <w:rPr>
          <w:rFonts w:ascii="Times New Roman" w:hAnsi="Times New Roman" w:cs="Times New Roman"/>
          <w:sz w:val="24"/>
        </w:rPr>
        <w:t>Boaler</w:t>
      </w:r>
      <w:proofErr w:type="spellEnd"/>
      <w:r w:rsidRPr="007A3913">
        <w:rPr>
          <w:rFonts w:ascii="Times New Roman" w:hAnsi="Times New Roman" w:cs="Times New Roman"/>
          <w:sz w:val="24"/>
        </w:rPr>
        <w:t xml:space="preserve"> argues that if you want pupils to fully engage with the lesson </w:t>
      </w:r>
      <w:proofErr w:type="gramStart"/>
      <w:r w:rsidRPr="007A3913">
        <w:rPr>
          <w:rFonts w:ascii="Times New Roman" w:hAnsi="Times New Roman" w:cs="Times New Roman"/>
          <w:sz w:val="24"/>
        </w:rPr>
        <w:t>content</w:t>
      </w:r>
      <w:proofErr w:type="gramEnd"/>
      <w:r w:rsidRPr="007A3913">
        <w:rPr>
          <w:rFonts w:ascii="Times New Roman" w:hAnsi="Times New Roman" w:cs="Times New Roman"/>
          <w:sz w:val="24"/>
        </w:rPr>
        <w:t xml:space="preserve"> they should be given a problem to try and solve first as this will make them more likely to want to listen the explanation of how best to solve it (2016). </w:t>
      </w:r>
    </w:p>
    <w:p w14:paraId="0D0C1D4A" w14:textId="77777777" w:rsidR="007A3913" w:rsidRPr="007A3913" w:rsidRDefault="007A3913" w:rsidP="00790C5D">
      <w:pPr>
        <w:spacing w:line="360" w:lineRule="auto"/>
        <w:jc w:val="both"/>
        <w:rPr>
          <w:rFonts w:ascii="Times New Roman" w:hAnsi="Times New Roman" w:cs="Times New Roman"/>
          <w:sz w:val="24"/>
        </w:rPr>
      </w:pPr>
      <w:proofErr w:type="spellStart"/>
      <w:r w:rsidRPr="007A3913">
        <w:rPr>
          <w:rFonts w:ascii="Times New Roman" w:hAnsi="Times New Roman" w:cs="Times New Roman"/>
          <w:sz w:val="24"/>
        </w:rPr>
        <w:t>Boaler’s</w:t>
      </w:r>
      <w:proofErr w:type="spellEnd"/>
      <w:r w:rsidRPr="007A3913">
        <w:rPr>
          <w:rFonts w:ascii="Times New Roman" w:hAnsi="Times New Roman" w:cs="Times New Roman"/>
          <w:sz w:val="24"/>
        </w:rPr>
        <w:t xml:space="preserve"> idea for problem solving is that a question should be chosen that challenges the image they have of a topic and this would force them to construct new ideas based on the experience (Chambers, P. and </w:t>
      </w:r>
      <w:proofErr w:type="spellStart"/>
      <w:r w:rsidRPr="007A3913">
        <w:rPr>
          <w:rFonts w:ascii="Times New Roman" w:hAnsi="Times New Roman" w:cs="Times New Roman"/>
          <w:sz w:val="24"/>
        </w:rPr>
        <w:t>Timlin</w:t>
      </w:r>
      <w:proofErr w:type="spellEnd"/>
      <w:r w:rsidRPr="007A3913">
        <w:rPr>
          <w:rFonts w:ascii="Times New Roman" w:hAnsi="Times New Roman" w:cs="Times New Roman"/>
          <w:sz w:val="24"/>
        </w:rPr>
        <w:t xml:space="preserve">, R. 2013). To ensure that the problem has the desired affect it is important to at no point give the pupils all of the calculation. The pupils need to be </w:t>
      </w:r>
      <w:proofErr w:type="gramStart"/>
      <w:r w:rsidRPr="007A3913">
        <w:rPr>
          <w:rFonts w:ascii="Times New Roman" w:hAnsi="Times New Roman" w:cs="Times New Roman"/>
          <w:sz w:val="24"/>
        </w:rPr>
        <w:t>lead</w:t>
      </w:r>
      <w:proofErr w:type="gramEnd"/>
      <w:r w:rsidRPr="007A3913">
        <w:rPr>
          <w:rFonts w:ascii="Times New Roman" w:hAnsi="Times New Roman" w:cs="Times New Roman"/>
          <w:sz w:val="24"/>
        </w:rPr>
        <w:t xml:space="preserve"> through the problem highlighting new learning and ideas as they appear to help them have an active role in their learning (</w:t>
      </w:r>
      <w:proofErr w:type="spellStart"/>
      <w:r w:rsidRPr="007A3913">
        <w:rPr>
          <w:rFonts w:ascii="Times New Roman" w:hAnsi="Times New Roman" w:cs="Times New Roman"/>
          <w:sz w:val="24"/>
        </w:rPr>
        <w:t>Schifter</w:t>
      </w:r>
      <w:proofErr w:type="spellEnd"/>
      <w:r w:rsidRPr="007A3913">
        <w:rPr>
          <w:rFonts w:ascii="Times New Roman" w:hAnsi="Times New Roman" w:cs="Times New Roman"/>
          <w:sz w:val="24"/>
        </w:rPr>
        <w:t xml:space="preserve">, D. 2005). This takes </w:t>
      </w:r>
      <w:proofErr w:type="spellStart"/>
      <w:r w:rsidRPr="007A3913">
        <w:rPr>
          <w:rFonts w:ascii="Times New Roman" w:hAnsi="Times New Roman" w:cs="Times New Roman"/>
          <w:sz w:val="24"/>
        </w:rPr>
        <w:t>Boaler’s</w:t>
      </w:r>
      <w:proofErr w:type="spellEnd"/>
      <w:r w:rsidRPr="007A3913">
        <w:rPr>
          <w:rFonts w:ascii="Times New Roman" w:hAnsi="Times New Roman" w:cs="Times New Roman"/>
          <w:sz w:val="24"/>
        </w:rPr>
        <w:t xml:space="preserve"> idea further by suggesting the use of a constructivist approach pupils should be left to work through the problem with prompts and questions to help them identify new learning. </w:t>
      </w:r>
    </w:p>
    <w:p w14:paraId="24CC47AC" w14:textId="77777777" w:rsidR="007A3913" w:rsidRPr="007A3913" w:rsidRDefault="007A3913" w:rsidP="00790C5D">
      <w:pPr>
        <w:spacing w:line="360" w:lineRule="auto"/>
        <w:jc w:val="both"/>
        <w:rPr>
          <w:rFonts w:ascii="Times New Roman" w:hAnsi="Times New Roman" w:cs="Times New Roman"/>
          <w:sz w:val="24"/>
        </w:rPr>
      </w:pPr>
      <w:r w:rsidRPr="007A3913">
        <w:rPr>
          <w:rFonts w:ascii="Times New Roman" w:hAnsi="Times New Roman" w:cs="Times New Roman"/>
          <w:sz w:val="24"/>
        </w:rPr>
        <w:t>Constructivism tries to move learning away from the idea that there is one correct answer to the idea that anything could be correct and pupils should try to come up with their own solution (</w:t>
      </w:r>
      <w:proofErr w:type="spellStart"/>
      <w:r w:rsidRPr="007A3913">
        <w:rPr>
          <w:rFonts w:ascii="Times New Roman" w:hAnsi="Times New Roman" w:cs="Times New Roman"/>
          <w:bCs/>
          <w:color w:val="000000"/>
          <w:sz w:val="24"/>
          <w:szCs w:val="24"/>
          <w:shd w:val="clear" w:color="auto" w:fill="FFFFFF"/>
        </w:rPr>
        <w:t>Scheurman</w:t>
      </w:r>
      <w:proofErr w:type="spellEnd"/>
      <w:r w:rsidRPr="007A3913">
        <w:rPr>
          <w:rFonts w:ascii="Times New Roman" w:hAnsi="Times New Roman" w:cs="Times New Roman"/>
          <w:bCs/>
          <w:color w:val="000000"/>
          <w:sz w:val="24"/>
          <w:szCs w:val="24"/>
          <w:shd w:val="clear" w:color="auto" w:fill="FFFFFF"/>
        </w:rPr>
        <w:t>, G. 1998)</w:t>
      </w:r>
      <w:r w:rsidRPr="007A3913">
        <w:rPr>
          <w:rFonts w:ascii="Times New Roman" w:hAnsi="Times New Roman" w:cs="Times New Roman"/>
          <w:sz w:val="24"/>
          <w:szCs w:val="24"/>
        </w:rPr>
        <w:t>.</w:t>
      </w:r>
      <w:r w:rsidRPr="007A3913">
        <w:rPr>
          <w:rFonts w:ascii="Times New Roman" w:hAnsi="Times New Roman" w:cs="Times New Roman"/>
          <w:sz w:val="24"/>
        </w:rPr>
        <w:t xml:space="preserve"> This often conflicts with the nature of mathematics often as it is a subject that has one correct answer. For constructivism to work within a mathem</w:t>
      </w:r>
      <w:r w:rsidRPr="007A3913">
        <w:rPr>
          <w:rFonts w:ascii="Times New Roman" w:hAnsi="Times New Roman" w:cs="Times New Roman"/>
          <w:sz w:val="24"/>
          <w:szCs w:val="24"/>
        </w:rPr>
        <w:t xml:space="preserve">atics classroom the teacher needs to find the balance of letting pupils attempt a problem and ensuring they are steered into the right direction as a class </w:t>
      </w:r>
      <w:r w:rsidRPr="007A3913">
        <w:rPr>
          <w:rFonts w:ascii="Times New Roman" w:hAnsi="Times New Roman" w:cs="Times New Roman"/>
          <w:color w:val="000000"/>
          <w:sz w:val="24"/>
          <w:szCs w:val="24"/>
          <w:shd w:val="clear" w:color="auto" w:fill="FFFFFF"/>
        </w:rPr>
        <w:t>(</w:t>
      </w:r>
      <w:proofErr w:type="spellStart"/>
      <w:r w:rsidRPr="007A3913">
        <w:rPr>
          <w:rFonts w:ascii="Times New Roman" w:hAnsi="Times New Roman" w:cs="Times New Roman"/>
          <w:color w:val="000000"/>
          <w:sz w:val="24"/>
          <w:szCs w:val="24"/>
          <w:shd w:val="clear" w:color="auto" w:fill="FFFFFF"/>
        </w:rPr>
        <w:t>Prawat</w:t>
      </w:r>
      <w:proofErr w:type="spellEnd"/>
      <w:r w:rsidRPr="007A3913">
        <w:rPr>
          <w:rFonts w:ascii="Times New Roman" w:hAnsi="Times New Roman" w:cs="Times New Roman"/>
          <w:color w:val="000000"/>
          <w:sz w:val="24"/>
          <w:szCs w:val="24"/>
          <w:shd w:val="clear" w:color="auto" w:fill="FFFFFF"/>
        </w:rPr>
        <w:t xml:space="preserve">, R. and </w:t>
      </w:r>
      <w:proofErr w:type="spellStart"/>
      <w:r w:rsidRPr="007A3913">
        <w:rPr>
          <w:rFonts w:ascii="Times New Roman" w:hAnsi="Times New Roman" w:cs="Times New Roman"/>
          <w:color w:val="000000"/>
          <w:sz w:val="24"/>
          <w:szCs w:val="24"/>
          <w:shd w:val="clear" w:color="auto" w:fill="FFFFFF"/>
        </w:rPr>
        <w:t>Floden</w:t>
      </w:r>
      <w:proofErr w:type="spellEnd"/>
      <w:r w:rsidRPr="007A3913">
        <w:rPr>
          <w:rFonts w:ascii="Times New Roman" w:hAnsi="Times New Roman" w:cs="Times New Roman"/>
          <w:color w:val="000000"/>
          <w:sz w:val="24"/>
          <w:szCs w:val="24"/>
          <w:shd w:val="clear" w:color="auto" w:fill="FFFFFF"/>
        </w:rPr>
        <w:t xml:space="preserve">, R. 1994).  In order for constructivism to be used correctly within this project the problems are picked with great care to allow for pupils to come up with a variety of ways to answer the questions while ensuring they are guided towards the correct answer. </w:t>
      </w:r>
    </w:p>
    <w:p w14:paraId="4BE65645" w14:textId="77777777" w:rsidR="007A3913" w:rsidRPr="007A3913" w:rsidRDefault="007A3913" w:rsidP="00790C5D">
      <w:pPr>
        <w:spacing w:line="360" w:lineRule="auto"/>
        <w:jc w:val="both"/>
        <w:rPr>
          <w:rFonts w:ascii="Times New Roman" w:hAnsi="Times New Roman" w:cs="Times New Roman"/>
          <w:sz w:val="24"/>
        </w:rPr>
      </w:pPr>
      <w:r w:rsidRPr="007A3913">
        <w:rPr>
          <w:rFonts w:ascii="Times New Roman" w:hAnsi="Times New Roman" w:cs="Times New Roman"/>
          <w:sz w:val="24"/>
        </w:rPr>
        <w:t xml:space="preserve">Another important aspect within a maths lesson is allowing pupils to work collaboratively. Donaldson stated in his report that for learners to be fully engaged the pupils must have rich, stimulating classrooms whereby they can work collaboratively to experiment and explore ideas (2015). The Department for Education and Skills argue that group work can help pupils to use the higher order thinking skills that are often missing. Through the process of explaining their </w:t>
      </w:r>
      <w:r w:rsidRPr="007A3913">
        <w:rPr>
          <w:rFonts w:ascii="Times New Roman" w:hAnsi="Times New Roman" w:cs="Times New Roman"/>
          <w:sz w:val="24"/>
        </w:rPr>
        <w:lastRenderedPageBreak/>
        <w:t xml:space="preserve">method and discussing the problem they get to evaluate and analyse a variety of methods (2004).  However, they also state that this does not organically happen, group work needs to be organised carefully to ensure that they feel part of a team (DfES, 2004). For group work to be utilised effectively it will be important to guide the groups. This could be by giving them success criteria or assigning roles. </w:t>
      </w:r>
    </w:p>
    <w:p w14:paraId="5E88652A" w14:textId="77777777" w:rsidR="007A3913" w:rsidRPr="007A3913" w:rsidRDefault="007A3913" w:rsidP="00790C5D">
      <w:pPr>
        <w:spacing w:line="360" w:lineRule="auto"/>
        <w:jc w:val="both"/>
        <w:rPr>
          <w:rFonts w:ascii="Times New Roman" w:hAnsi="Times New Roman" w:cs="Times New Roman"/>
          <w:sz w:val="24"/>
        </w:rPr>
      </w:pPr>
      <w:r w:rsidRPr="007A3913">
        <w:rPr>
          <w:rFonts w:ascii="Times New Roman" w:hAnsi="Times New Roman" w:cs="Times New Roman"/>
          <w:sz w:val="24"/>
        </w:rPr>
        <w:t xml:space="preserve">The use of communication and group work to help develop thinking can be seen as a major factor of social constructivism. Social Constructivism takes many of the ideas used in constructivism and adds the extra dimension of communication (Chambers, P. and </w:t>
      </w:r>
      <w:proofErr w:type="spellStart"/>
      <w:r w:rsidRPr="007A3913">
        <w:rPr>
          <w:rFonts w:ascii="Times New Roman" w:hAnsi="Times New Roman" w:cs="Times New Roman"/>
          <w:sz w:val="24"/>
        </w:rPr>
        <w:t>Timlin</w:t>
      </w:r>
      <w:proofErr w:type="spellEnd"/>
      <w:r w:rsidRPr="007A3913">
        <w:rPr>
          <w:rFonts w:ascii="Times New Roman" w:hAnsi="Times New Roman" w:cs="Times New Roman"/>
          <w:sz w:val="24"/>
        </w:rPr>
        <w:t>, R. 2013). Social constructivism is based on the theory of the zone of proximal development whereby pupils need help to build the gap between what they can achieve on their own and what they can achieve if they are given support from a more knowledgeable adult or peer. The adult of peer then uses scaffolding to allow the pupils to move forward with the problem by giving enough help to move them from their actual performance level to their potential level (Goulding, M. 2011). This would in mathematics by allow pupils to work on a problem first to see what they were able to achieve before either the teacher or a peer could give them enough support to push them forward without giving the whole solution.</w:t>
      </w:r>
    </w:p>
    <w:p w14:paraId="319DDCC4" w14:textId="77777777" w:rsidR="007A3913" w:rsidRPr="007A3913" w:rsidRDefault="007A3913" w:rsidP="00790C5D">
      <w:pPr>
        <w:spacing w:line="360" w:lineRule="auto"/>
        <w:jc w:val="both"/>
        <w:rPr>
          <w:rFonts w:ascii="Times New Roman" w:hAnsi="Times New Roman" w:cs="Times New Roman"/>
          <w:sz w:val="24"/>
        </w:rPr>
      </w:pPr>
      <w:r w:rsidRPr="007A3913">
        <w:rPr>
          <w:rFonts w:ascii="Times New Roman" w:hAnsi="Times New Roman" w:cs="Times New Roman"/>
          <w:sz w:val="24"/>
        </w:rPr>
        <w:t xml:space="preserve">For this research project social constructivism will be the pedagogy used as it allows for pupils to be active learners both for their own learning and for other members of the class. According to recent research that was conducted by the Education Endowment Foundation they found the collaboration allowed for pupils to make up to an extra 5 months progress (2018). The way that collaboration is used is very important, during the lessons conducted under this research there will be an element of collaboration within each lesson allowing pupils to consider carefully how best to solve problems and give them a chance to discuss problems. The problems needed to be picked carefully to ensure pupils are using a variety of skills and not just the ones being taught within that lesson (Swann, 2005). </w:t>
      </w:r>
    </w:p>
    <w:p w14:paraId="102B233F" w14:textId="1AF6A69D" w:rsidR="007A3913" w:rsidRDefault="007A3913" w:rsidP="00790C5D">
      <w:pPr>
        <w:spacing w:line="360" w:lineRule="auto"/>
        <w:jc w:val="both"/>
        <w:rPr>
          <w:rFonts w:ascii="Times New Roman" w:hAnsi="Times New Roman" w:cs="Times New Roman"/>
          <w:sz w:val="24"/>
        </w:rPr>
      </w:pPr>
      <w:r w:rsidRPr="007A3913">
        <w:rPr>
          <w:rFonts w:ascii="Times New Roman" w:hAnsi="Times New Roman" w:cs="Times New Roman"/>
          <w:sz w:val="24"/>
        </w:rPr>
        <w:t xml:space="preserve">This research aims to allow pupils to become more engaged with mathematics by helping pupils develop the skills and confidence they need to solve problems both individually and within a group and to encourage them to understand topics that have been taught in more depth to help raise pupil’s attainment. </w:t>
      </w:r>
    </w:p>
    <w:p w14:paraId="036292B5" w14:textId="77777777" w:rsidR="00790C5D" w:rsidRPr="007A3913" w:rsidRDefault="00790C5D" w:rsidP="00790C5D">
      <w:pPr>
        <w:spacing w:line="360" w:lineRule="auto"/>
        <w:jc w:val="both"/>
        <w:rPr>
          <w:rFonts w:ascii="Times New Roman" w:hAnsi="Times New Roman" w:cs="Times New Roman"/>
          <w:sz w:val="24"/>
        </w:rPr>
      </w:pPr>
    </w:p>
    <w:p w14:paraId="61F3EBC5" w14:textId="77777777" w:rsidR="007A3913" w:rsidRPr="007A3913" w:rsidRDefault="007A3913" w:rsidP="00790C5D">
      <w:pPr>
        <w:spacing w:line="360" w:lineRule="auto"/>
        <w:jc w:val="both"/>
        <w:rPr>
          <w:rFonts w:ascii="Times New Roman" w:hAnsi="Times New Roman" w:cs="Times New Roman"/>
          <w:sz w:val="24"/>
        </w:rPr>
      </w:pPr>
      <w:r w:rsidRPr="007A3913">
        <w:rPr>
          <w:rFonts w:ascii="Times New Roman" w:hAnsi="Times New Roman" w:cs="Times New Roman"/>
          <w:sz w:val="24"/>
        </w:rPr>
        <w:t xml:space="preserve">The key questions for this project were: </w:t>
      </w:r>
    </w:p>
    <w:p w14:paraId="65A8D422" w14:textId="77777777" w:rsidR="007A3913" w:rsidRPr="007A3913" w:rsidRDefault="007A3913" w:rsidP="00790C5D">
      <w:pPr>
        <w:pStyle w:val="ListParagraph"/>
        <w:numPr>
          <w:ilvl w:val="0"/>
          <w:numId w:val="1"/>
        </w:numPr>
        <w:spacing w:line="360" w:lineRule="auto"/>
        <w:jc w:val="both"/>
        <w:rPr>
          <w:rFonts w:ascii="Times New Roman" w:hAnsi="Times New Roman"/>
          <w:sz w:val="24"/>
        </w:rPr>
      </w:pPr>
      <w:r w:rsidRPr="007A3913">
        <w:rPr>
          <w:rFonts w:ascii="Times New Roman" w:hAnsi="Times New Roman"/>
          <w:sz w:val="24"/>
        </w:rPr>
        <w:lastRenderedPageBreak/>
        <w:t xml:space="preserve">Will changing the activities used within the classroom have an impact on engagement? </w:t>
      </w:r>
    </w:p>
    <w:p w14:paraId="18DF07F4" w14:textId="77777777" w:rsidR="007A3913" w:rsidRPr="007A3913" w:rsidRDefault="007A3913" w:rsidP="00790C5D">
      <w:pPr>
        <w:pStyle w:val="ListParagraph"/>
        <w:numPr>
          <w:ilvl w:val="0"/>
          <w:numId w:val="1"/>
        </w:numPr>
        <w:spacing w:line="360" w:lineRule="auto"/>
        <w:jc w:val="both"/>
        <w:rPr>
          <w:rFonts w:ascii="Times New Roman" w:hAnsi="Times New Roman"/>
          <w:sz w:val="24"/>
        </w:rPr>
      </w:pPr>
      <w:r w:rsidRPr="007A3913">
        <w:rPr>
          <w:rFonts w:ascii="Times New Roman" w:hAnsi="Times New Roman"/>
          <w:sz w:val="24"/>
        </w:rPr>
        <w:t xml:space="preserve">What impact will collaborative learning have on pupils’ engagement? </w:t>
      </w:r>
    </w:p>
    <w:p w14:paraId="3F40C8D3" w14:textId="77777777" w:rsidR="007A3913" w:rsidRPr="007A3913" w:rsidRDefault="007A3913" w:rsidP="00790C5D">
      <w:pPr>
        <w:pStyle w:val="ListParagraph"/>
        <w:numPr>
          <w:ilvl w:val="0"/>
          <w:numId w:val="1"/>
        </w:numPr>
        <w:spacing w:line="360" w:lineRule="auto"/>
        <w:jc w:val="both"/>
        <w:rPr>
          <w:rFonts w:ascii="Times New Roman" w:hAnsi="Times New Roman"/>
          <w:sz w:val="24"/>
        </w:rPr>
      </w:pPr>
      <w:r w:rsidRPr="007A3913">
        <w:rPr>
          <w:rFonts w:ascii="Times New Roman" w:hAnsi="Times New Roman"/>
          <w:sz w:val="24"/>
        </w:rPr>
        <w:t xml:space="preserve">How will developing pupils’ problem solving-skills affect their attainment? </w:t>
      </w:r>
    </w:p>
    <w:p w14:paraId="4959AE0F" w14:textId="5CE29E5F" w:rsidR="00480696" w:rsidRDefault="00480696" w:rsidP="00790C5D">
      <w:pPr>
        <w:spacing w:line="360" w:lineRule="auto"/>
      </w:pPr>
      <w:r>
        <w:br w:type="page"/>
      </w:r>
    </w:p>
    <w:p w14:paraId="4F540803" w14:textId="3B5DAB49" w:rsidR="00480696" w:rsidRPr="00480696" w:rsidRDefault="00480696" w:rsidP="00790C5D">
      <w:pPr>
        <w:pStyle w:val="Heading1"/>
        <w:spacing w:line="360" w:lineRule="auto"/>
        <w:rPr>
          <w:rFonts w:ascii="Times New Roman" w:hAnsi="Times New Roman" w:cs="Times New Roman"/>
          <w:color w:val="auto"/>
        </w:rPr>
      </w:pPr>
      <w:bookmarkStart w:id="11" w:name="_Toc5042455"/>
      <w:r w:rsidRPr="00480696">
        <w:rPr>
          <w:rFonts w:ascii="Times New Roman" w:hAnsi="Times New Roman" w:cs="Times New Roman"/>
          <w:color w:val="auto"/>
        </w:rPr>
        <w:lastRenderedPageBreak/>
        <w:t>Methodology</w:t>
      </w:r>
      <w:bookmarkEnd w:id="11"/>
      <w:r w:rsidRPr="00480696">
        <w:rPr>
          <w:rFonts w:ascii="Times New Roman" w:hAnsi="Times New Roman" w:cs="Times New Roman"/>
          <w:color w:val="auto"/>
        </w:rPr>
        <w:t xml:space="preserve"> </w:t>
      </w:r>
    </w:p>
    <w:p w14:paraId="65C4378D" w14:textId="77777777" w:rsidR="00480696" w:rsidRPr="00480696" w:rsidRDefault="00480696" w:rsidP="00790C5D">
      <w:pPr>
        <w:spacing w:line="360" w:lineRule="auto"/>
        <w:jc w:val="both"/>
        <w:rPr>
          <w:rFonts w:ascii="Times New Roman" w:hAnsi="Times New Roman" w:cs="Times New Roman"/>
          <w:sz w:val="24"/>
        </w:rPr>
      </w:pPr>
      <w:r w:rsidRPr="00480696">
        <w:rPr>
          <w:rFonts w:ascii="Times New Roman" w:hAnsi="Times New Roman" w:cs="Times New Roman"/>
          <w:sz w:val="24"/>
        </w:rPr>
        <w:t xml:space="preserve">Due to the nature of the research being undertaken both quantitative and qualitative data was collected and evaluated. As the aim was to measure both pupils’ attainment and engagement both types of data were needed. The use of mix method research ensures all data collected is accurate and allows for a clearer picture of the impact the intervention had (Cohen et al. 2013). Within this section the positives and negatives of qualitative and quantitative research will be discussed before explaining why a mixed method approach is the most appropriate. It will then go on to discuss the types of research undertaken and why those have been chosen. As the research took place with pupils under 18 there will also be a discussion of the ethical considerations that were needed. </w:t>
      </w:r>
    </w:p>
    <w:p w14:paraId="3393FB9C" w14:textId="77777777" w:rsidR="00480696" w:rsidRPr="001610E1" w:rsidRDefault="00480696" w:rsidP="00790C5D">
      <w:pPr>
        <w:pStyle w:val="Heading2"/>
        <w:spacing w:line="360" w:lineRule="auto"/>
        <w:rPr>
          <w:rFonts w:ascii="Times New Roman" w:hAnsi="Times New Roman" w:cs="Times New Roman"/>
          <w:b/>
          <w:color w:val="auto"/>
          <w:u w:val="single"/>
        </w:rPr>
      </w:pPr>
      <w:bookmarkStart w:id="12" w:name="_Toc5042456"/>
      <w:r w:rsidRPr="001610E1">
        <w:rPr>
          <w:rFonts w:ascii="Times New Roman" w:hAnsi="Times New Roman" w:cs="Times New Roman"/>
          <w:b/>
          <w:color w:val="auto"/>
          <w:u w:val="single"/>
        </w:rPr>
        <w:t>Traditional research paradigms within Education</w:t>
      </w:r>
      <w:bookmarkEnd w:id="12"/>
      <w:r w:rsidRPr="001610E1">
        <w:rPr>
          <w:rFonts w:ascii="Times New Roman" w:hAnsi="Times New Roman" w:cs="Times New Roman"/>
          <w:b/>
          <w:color w:val="auto"/>
          <w:u w:val="single"/>
        </w:rPr>
        <w:t xml:space="preserve"> </w:t>
      </w:r>
    </w:p>
    <w:p w14:paraId="4F284BEA" w14:textId="77777777" w:rsidR="00480696" w:rsidRPr="00480696" w:rsidRDefault="00480696" w:rsidP="00790C5D">
      <w:pPr>
        <w:spacing w:line="360" w:lineRule="auto"/>
        <w:jc w:val="both"/>
        <w:rPr>
          <w:rFonts w:ascii="Times New Roman" w:hAnsi="Times New Roman" w:cs="Times New Roman"/>
          <w:sz w:val="24"/>
        </w:rPr>
      </w:pPr>
      <w:r w:rsidRPr="00480696">
        <w:rPr>
          <w:rFonts w:ascii="Times New Roman" w:hAnsi="Times New Roman" w:cs="Times New Roman"/>
          <w:sz w:val="24"/>
        </w:rPr>
        <w:t>Research can be seen as being a continuum with a variety of types being utilised depending on the type of research that is conducted, at one end you have projects that are scientific and positivistic and at the other you have a more naturalistic and interpretivist approach (McAteer, 2013). A few of the types of research will be discussed underneath to help begin to understand the type of research that was undertaken.</w:t>
      </w:r>
    </w:p>
    <w:p w14:paraId="57F52B58" w14:textId="77777777" w:rsidR="00480696" w:rsidRPr="00480696" w:rsidRDefault="00480696" w:rsidP="00790C5D">
      <w:pPr>
        <w:spacing w:line="360" w:lineRule="auto"/>
        <w:jc w:val="both"/>
        <w:rPr>
          <w:rFonts w:ascii="Times New Roman" w:hAnsi="Times New Roman" w:cs="Times New Roman"/>
          <w:sz w:val="24"/>
          <w:szCs w:val="24"/>
          <w:shd w:val="clear" w:color="auto" w:fill="FFFFFF"/>
        </w:rPr>
      </w:pPr>
      <w:r w:rsidRPr="00480696">
        <w:rPr>
          <w:rFonts w:ascii="Times New Roman" w:hAnsi="Times New Roman" w:cs="Times New Roman"/>
          <w:sz w:val="24"/>
        </w:rPr>
        <w:t>At one end of the spectrum is the scientific positivistic approach which focuses on proving a theory or hypothesis through measurable research (Cohen et al. 2011).  It is a method that uses mostly quantitative data such as pre and post-tests to try and understand, confirm or predict hypothesises on patterns of behaviour. It is normally used more in physical and natural sciences though can be used for social sciences when the sample is large (Shirish, 2013). The reason that positivism is not so widely used within social sciences is due to this approach not considering the freedom of choice or individuality of the participants in the study (Cohen et al. 2011). This has to be considered carefully when the study will be undertaken with children and they may not respond in the nature you would expect. You may have an idea of how you expect the learning to happen but this may not turn out as you expected (</w:t>
      </w:r>
      <w:proofErr w:type="spellStart"/>
      <w:r w:rsidRPr="00480696">
        <w:rPr>
          <w:rFonts w:ascii="Times New Roman" w:hAnsi="Times New Roman" w:cs="Times New Roman"/>
          <w:sz w:val="24"/>
          <w:szCs w:val="24"/>
          <w:shd w:val="clear" w:color="auto" w:fill="FFFFFF"/>
        </w:rPr>
        <w:t>Riyami</w:t>
      </w:r>
      <w:proofErr w:type="spellEnd"/>
      <w:r w:rsidRPr="00480696">
        <w:rPr>
          <w:rFonts w:ascii="Times New Roman" w:hAnsi="Times New Roman" w:cs="Times New Roman"/>
          <w:sz w:val="24"/>
          <w:szCs w:val="24"/>
          <w:shd w:val="clear" w:color="auto" w:fill="FFFFFF"/>
        </w:rPr>
        <w:t xml:space="preserve">, T. 2015). </w:t>
      </w:r>
    </w:p>
    <w:p w14:paraId="738CB8EA" w14:textId="77777777" w:rsidR="00480696" w:rsidRPr="00480696" w:rsidRDefault="00480696" w:rsidP="00790C5D">
      <w:pPr>
        <w:spacing w:line="360" w:lineRule="auto"/>
        <w:jc w:val="both"/>
        <w:rPr>
          <w:rFonts w:ascii="Times New Roman" w:hAnsi="Times New Roman" w:cs="Times New Roman"/>
          <w:sz w:val="24"/>
        </w:rPr>
      </w:pPr>
      <w:r w:rsidRPr="00480696">
        <w:rPr>
          <w:rFonts w:ascii="Times New Roman" w:hAnsi="Times New Roman" w:cs="Times New Roman"/>
          <w:sz w:val="24"/>
        </w:rPr>
        <w:t xml:space="preserve">This criticism of this approach has led to the introduction of a postpositivist approach. Postpositivist researchers argue that you can still have a common belief about the cause of the problem but they argue that these ideas may change or develop as the investigation is undertaken (Phillips, D. and </w:t>
      </w:r>
      <w:proofErr w:type="spellStart"/>
      <w:r w:rsidRPr="00480696">
        <w:rPr>
          <w:rFonts w:ascii="Times New Roman" w:hAnsi="Times New Roman" w:cs="Times New Roman"/>
          <w:sz w:val="24"/>
        </w:rPr>
        <w:t>Burbules</w:t>
      </w:r>
      <w:proofErr w:type="spellEnd"/>
      <w:r w:rsidRPr="00480696">
        <w:rPr>
          <w:rFonts w:ascii="Times New Roman" w:hAnsi="Times New Roman" w:cs="Times New Roman"/>
          <w:sz w:val="24"/>
        </w:rPr>
        <w:t xml:space="preserve">, N. 2000). Post-positivism has been argued to be a softer version of positivism as it still is focused on proving a belief or theory but it allows for more interaction between the researcher and the participants (Shirish, T. 2013). Often when teachers </w:t>
      </w:r>
      <w:r w:rsidRPr="00480696">
        <w:rPr>
          <w:rFonts w:ascii="Times New Roman" w:hAnsi="Times New Roman" w:cs="Times New Roman"/>
          <w:sz w:val="24"/>
        </w:rPr>
        <w:lastRenderedPageBreak/>
        <w:t xml:space="preserve">undertake educational </w:t>
      </w:r>
      <w:proofErr w:type="gramStart"/>
      <w:r w:rsidRPr="00480696">
        <w:rPr>
          <w:rFonts w:ascii="Times New Roman" w:hAnsi="Times New Roman" w:cs="Times New Roman"/>
          <w:sz w:val="24"/>
        </w:rPr>
        <w:t>research</w:t>
      </w:r>
      <w:proofErr w:type="gramEnd"/>
      <w:r w:rsidRPr="00480696">
        <w:rPr>
          <w:rFonts w:ascii="Times New Roman" w:hAnsi="Times New Roman" w:cs="Times New Roman"/>
          <w:sz w:val="24"/>
        </w:rPr>
        <w:t xml:space="preserve"> they have strong belief into the cause of the problem they are investigating and want to discover if they are correct of if it is a false belief (Phillips, D. and </w:t>
      </w:r>
      <w:proofErr w:type="spellStart"/>
      <w:r w:rsidRPr="00480696">
        <w:rPr>
          <w:rFonts w:ascii="Times New Roman" w:hAnsi="Times New Roman" w:cs="Times New Roman"/>
          <w:sz w:val="24"/>
        </w:rPr>
        <w:t>Burbules</w:t>
      </w:r>
      <w:proofErr w:type="spellEnd"/>
      <w:r w:rsidRPr="00480696">
        <w:rPr>
          <w:rFonts w:ascii="Times New Roman" w:hAnsi="Times New Roman" w:cs="Times New Roman"/>
          <w:sz w:val="24"/>
        </w:rPr>
        <w:t xml:space="preserve">, N. 2000). This is where post-positivism may be helpful as it allows for you to have this belief but prepares you for the possibility you are mistaken. </w:t>
      </w:r>
    </w:p>
    <w:p w14:paraId="789EE310" w14:textId="77777777" w:rsidR="00480696" w:rsidRPr="00480696" w:rsidRDefault="00480696" w:rsidP="00790C5D">
      <w:pPr>
        <w:spacing w:line="360" w:lineRule="auto"/>
        <w:jc w:val="both"/>
        <w:rPr>
          <w:rFonts w:ascii="Times New Roman" w:hAnsi="Times New Roman" w:cs="Times New Roman"/>
          <w:sz w:val="24"/>
        </w:rPr>
      </w:pPr>
      <w:r w:rsidRPr="00480696">
        <w:rPr>
          <w:rFonts w:ascii="Times New Roman" w:hAnsi="Times New Roman" w:cs="Times New Roman"/>
          <w:sz w:val="24"/>
        </w:rPr>
        <w:t xml:space="preserve">However, there is criticism of this approach. Positivism has singular view or approach and with the introduction of post- positivism there is a theory that there could be more than one reason or view for something which contradicts positivism (Cohen et al. 2011). Working with young people can be unpredictable and it is unlikely to only be one reason for something to occur. There </w:t>
      </w:r>
      <w:proofErr w:type="gramStart"/>
      <w:r w:rsidRPr="00480696">
        <w:rPr>
          <w:rFonts w:ascii="Times New Roman" w:hAnsi="Times New Roman" w:cs="Times New Roman"/>
          <w:sz w:val="24"/>
        </w:rPr>
        <w:t>are</w:t>
      </w:r>
      <w:proofErr w:type="gramEnd"/>
      <w:r w:rsidRPr="00480696">
        <w:rPr>
          <w:rFonts w:ascii="Times New Roman" w:hAnsi="Times New Roman" w:cs="Times New Roman"/>
          <w:sz w:val="24"/>
        </w:rPr>
        <w:t xml:space="preserve"> often a complex construct of reasons as to why a pattern or behaviour appears and this needs to be taken into account when considering these causes. </w:t>
      </w:r>
    </w:p>
    <w:p w14:paraId="0279D8F9" w14:textId="77777777" w:rsidR="00480696" w:rsidRPr="00480696" w:rsidRDefault="00480696" w:rsidP="00790C5D">
      <w:pPr>
        <w:spacing w:line="360" w:lineRule="auto"/>
        <w:jc w:val="both"/>
        <w:rPr>
          <w:rFonts w:ascii="Times New Roman" w:hAnsi="Times New Roman" w:cs="Times New Roman"/>
          <w:sz w:val="24"/>
        </w:rPr>
      </w:pPr>
      <w:r w:rsidRPr="00480696">
        <w:rPr>
          <w:rFonts w:ascii="Times New Roman" w:hAnsi="Times New Roman" w:cs="Times New Roman"/>
          <w:sz w:val="24"/>
        </w:rPr>
        <w:t xml:space="preserve">On the other of the spectrum is the interpretivist approach. Unlike in a positivist approach here the researcher is not attempting to prove a theory or collecting data to prove their idea instead they are looking to interpret the data they have collected and try and uncover a reason for the pattern they have observed (Burton, D. and Bartlett, S. 2009). For this type of study, the use of qualitative data is relied upon to understand people’s reactions to the settings that they are in (Drew, C. et al. 2008). As </w:t>
      </w:r>
      <w:proofErr w:type="gramStart"/>
      <w:r w:rsidRPr="00480696">
        <w:rPr>
          <w:rFonts w:ascii="Times New Roman" w:hAnsi="Times New Roman" w:cs="Times New Roman"/>
          <w:sz w:val="24"/>
        </w:rPr>
        <w:t>stated</w:t>
      </w:r>
      <w:proofErr w:type="gramEnd"/>
      <w:r w:rsidRPr="00480696">
        <w:rPr>
          <w:rFonts w:ascii="Times New Roman" w:hAnsi="Times New Roman" w:cs="Times New Roman"/>
          <w:sz w:val="24"/>
        </w:rPr>
        <w:t xml:space="preserve"> above children’s reactions cannot be predicted and will be influenced by those around them and the situation they are in, therefore this will have an impact on the study. </w:t>
      </w:r>
    </w:p>
    <w:p w14:paraId="17857B30" w14:textId="77777777" w:rsidR="00480696" w:rsidRPr="00480696" w:rsidRDefault="00480696" w:rsidP="00790C5D">
      <w:pPr>
        <w:spacing w:line="360" w:lineRule="auto"/>
        <w:jc w:val="both"/>
        <w:rPr>
          <w:rFonts w:ascii="Times New Roman" w:hAnsi="Times New Roman" w:cs="Times New Roman"/>
          <w:sz w:val="24"/>
        </w:rPr>
      </w:pPr>
      <w:r w:rsidRPr="00480696">
        <w:rPr>
          <w:rFonts w:ascii="Times New Roman" w:hAnsi="Times New Roman" w:cs="Times New Roman"/>
          <w:sz w:val="24"/>
        </w:rPr>
        <w:t xml:space="preserve">However, this unpredictability can cause the validity of the study into question. In an interpretivist approach the researcher is meant to be impartial but if not, careful as they can affect the answers they receive (Cohen, L. et al. 2011). In a study such as this whereby the researcher is also the classroom teacher, there can be a real conflict of interest and the researcher has to be extra careful to ensure that they do not lead the study into a certain direction. In order to do this the researcher must be aware of their perception and the perception they are giving to others to ensure that the study is as unbiased as possible (Cohen, L. et al. 2011).  This can be challenging when the research is personally connected to the researcher and the participants have a relationship with the researcher. Neither of these models alone fit the research project due to the researcher position within the project. For this project action research may be a better fit. </w:t>
      </w:r>
    </w:p>
    <w:p w14:paraId="76D392CA" w14:textId="77777777" w:rsidR="00480696" w:rsidRPr="001610E1" w:rsidRDefault="00480696" w:rsidP="00790C5D">
      <w:pPr>
        <w:pStyle w:val="Heading2"/>
        <w:spacing w:line="360" w:lineRule="auto"/>
        <w:rPr>
          <w:rFonts w:ascii="Times New Roman" w:hAnsi="Times New Roman" w:cs="Times New Roman"/>
          <w:b/>
          <w:color w:val="auto"/>
          <w:u w:val="single"/>
        </w:rPr>
      </w:pPr>
      <w:bookmarkStart w:id="13" w:name="_Toc5042457"/>
      <w:r w:rsidRPr="001610E1">
        <w:rPr>
          <w:rFonts w:ascii="Times New Roman" w:hAnsi="Times New Roman" w:cs="Times New Roman"/>
          <w:b/>
          <w:color w:val="auto"/>
          <w:u w:val="single"/>
        </w:rPr>
        <w:t>A new type of research- Action Research</w:t>
      </w:r>
      <w:bookmarkEnd w:id="13"/>
      <w:r w:rsidRPr="001610E1">
        <w:rPr>
          <w:rFonts w:ascii="Times New Roman" w:hAnsi="Times New Roman" w:cs="Times New Roman"/>
          <w:b/>
          <w:color w:val="auto"/>
          <w:u w:val="single"/>
        </w:rPr>
        <w:t xml:space="preserve"> </w:t>
      </w:r>
    </w:p>
    <w:p w14:paraId="2DB342A0" w14:textId="77777777" w:rsidR="00480696" w:rsidRPr="00480696" w:rsidRDefault="00480696" w:rsidP="00790C5D">
      <w:pPr>
        <w:spacing w:line="360" w:lineRule="auto"/>
        <w:jc w:val="both"/>
        <w:rPr>
          <w:rFonts w:ascii="Times New Roman" w:hAnsi="Times New Roman" w:cs="Times New Roman"/>
          <w:sz w:val="24"/>
        </w:rPr>
      </w:pPr>
      <w:r w:rsidRPr="00480696">
        <w:rPr>
          <w:rFonts w:ascii="Times New Roman" w:hAnsi="Times New Roman" w:cs="Times New Roman"/>
          <w:sz w:val="24"/>
        </w:rPr>
        <w:t xml:space="preserve">The types of research conducted above are often considered to be best conducted by outside researchers who have little interaction with the participants. However, action research in </w:t>
      </w:r>
      <w:r w:rsidRPr="00480696">
        <w:rPr>
          <w:rFonts w:ascii="Times New Roman" w:hAnsi="Times New Roman" w:cs="Times New Roman"/>
          <w:sz w:val="24"/>
        </w:rPr>
        <w:lastRenderedPageBreak/>
        <w:t>education has been seen as research conducted by the teacher to help improve their own practice (</w:t>
      </w:r>
      <w:proofErr w:type="spellStart"/>
      <w:r w:rsidRPr="00480696">
        <w:rPr>
          <w:rFonts w:ascii="Times New Roman" w:hAnsi="Times New Roman" w:cs="Times New Roman"/>
          <w:sz w:val="24"/>
        </w:rPr>
        <w:t>Mertier</w:t>
      </w:r>
      <w:proofErr w:type="spellEnd"/>
      <w:r w:rsidRPr="00480696">
        <w:rPr>
          <w:rFonts w:ascii="Times New Roman" w:hAnsi="Times New Roman" w:cs="Times New Roman"/>
          <w:sz w:val="24"/>
        </w:rPr>
        <w:t xml:space="preserve">, C. 2009). It allows teachers the opportunity to study their own classroom, pupils or schools and consider how best to improve their teaching. Although action research can be seen to have a greater connection with a more interpretivist approach to research, as it explores practices and considers their effectiveness, there is also an element of the positivist approach (McAteer, M. 2013). As part of the action research is to consider the solution to a problem and then put something into place to measure its effectiveness it could be argued it has a more scientific or positivist approach. Action research is the best model for this project as it allows the researcher to implement strategies to understand their impact on the pupil’s engagement and attainment. </w:t>
      </w:r>
    </w:p>
    <w:p w14:paraId="510FB5B0" w14:textId="77777777" w:rsidR="00480696" w:rsidRPr="00480696" w:rsidRDefault="00480696" w:rsidP="00790C5D">
      <w:pPr>
        <w:spacing w:line="360" w:lineRule="auto"/>
        <w:jc w:val="both"/>
        <w:rPr>
          <w:rFonts w:ascii="Times New Roman" w:hAnsi="Times New Roman" w:cs="Times New Roman"/>
          <w:sz w:val="24"/>
        </w:rPr>
      </w:pPr>
      <w:r w:rsidRPr="00480696">
        <w:rPr>
          <w:rFonts w:ascii="Times New Roman" w:hAnsi="Times New Roman" w:cs="Times New Roman"/>
          <w:sz w:val="24"/>
        </w:rPr>
        <w:t xml:space="preserve">Action research has the best impact when it is open and honest and participants feel that they are able to communicate their opinions freely. However, school structures tend to be more hierarchal in nature and this can cause participants to feel that they </w:t>
      </w:r>
      <w:proofErr w:type="spellStart"/>
      <w:r w:rsidRPr="00480696">
        <w:rPr>
          <w:rFonts w:ascii="Times New Roman" w:hAnsi="Times New Roman" w:cs="Times New Roman"/>
          <w:sz w:val="24"/>
        </w:rPr>
        <w:t>can not</w:t>
      </w:r>
      <w:proofErr w:type="spellEnd"/>
      <w:r w:rsidRPr="00480696">
        <w:rPr>
          <w:rFonts w:ascii="Times New Roman" w:hAnsi="Times New Roman" w:cs="Times New Roman"/>
          <w:sz w:val="24"/>
        </w:rPr>
        <w:t xml:space="preserve"> speak freely (Cohen, L. et al. 2011). This is a real concern for this study as the participants are taught by the researcher and therefore may feel the need to give the </w:t>
      </w:r>
      <w:proofErr w:type="gramStart"/>
      <w:r w:rsidRPr="00480696">
        <w:rPr>
          <w:rFonts w:ascii="Times New Roman" w:hAnsi="Times New Roman" w:cs="Times New Roman"/>
          <w:sz w:val="24"/>
        </w:rPr>
        <w:t>answer</w:t>
      </w:r>
      <w:proofErr w:type="gramEnd"/>
      <w:r w:rsidRPr="00480696">
        <w:rPr>
          <w:rFonts w:ascii="Times New Roman" w:hAnsi="Times New Roman" w:cs="Times New Roman"/>
          <w:sz w:val="24"/>
        </w:rPr>
        <w:t xml:space="preserve"> they think the researcher wants. The researcher will have to be careful throughout to ensure that participants feel comfortable and understand the purpose of the research that is being undertaken. </w:t>
      </w:r>
    </w:p>
    <w:p w14:paraId="62B9F84D" w14:textId="77777777" w:rsidR="00480696" w:rsidRPr="001610E1" w:rsidRDefault="00480696" w:rsidP="00790C5D">
      <w:pPr>
        <w:pStyle w:val="Heading2"/>
        <w:spacing w:line="360" w:lineRule="auto"/>
        <w:rPr>
          <w:rFonts w:ascii="Times New Roman" w:hAnsi="Times New Roman" w:cs="Times New Roman"/>
          <w:b/>
          <w:color w:val="auto"/>
          <w:u w:val="single"/>
        </w:rPr>
      </w:pPr>
      <w:bookmarkStart w:id="14" w:name="_Toc5042458"/>
      <w:r w:rsidRPr="001610E1">
        <w:rPr>
          <w:rFonts w:ascii="Times New Roman" w:hAnsi="Times New Roman" w:cs="Times New Roman"/>
          <w:b/>
          <w:color w:val="auto"/>
          <w:u w:val="single"/>
        </w:rPr>
        <w:t>Research methods for action research</w:t>
      </w:r>
      <w:bookmarkEnd w:id="14"/>
      <w:r w:rsidRPr="001610E1">
        <w:rPr>
          <w:rFonts w:ascii="Times New Roman" w:hAnsi="Times New Roman" w:cs="Times New Roman"/>
          <w:b/>
          <w:color w:val="auto"/>
          <w:u w:val="single"/>
        </w:rPr>
        <w:t xml:space="preserve"> </w:t>
      </w:r>
    </w:p>
    <w:p w14:paraId="13779A3C" w14:textId="77777777" w:rsidR="00480696" w:rsidRPr="00480696" w:rsidRDefault="00480696" w:rsidP="00790C5D">
      <w:pPr>
        <w:spacing w:line="360" w:lineRule="auto"/>
        <w:jc w:val="both"/>
        <w:rPr>
          <w:rFonts w:ascii="Times New Roman" w:hAnsi="Times New Roman" w:cs="Times New Roman"/>
          <w:sz w:val="24"/>
        </w:rPr>
      </w:pPr>
      <w:r w:rsidRPr="00480696">
        <w:rPr>
          <w:rFonts w:ascii="Times New Roman" w:hAnsi="Times New Roman" w:cs="Times New Roman"/>
          <w:sz w:val="24"/>
        </w:rPr>
        <w:t>Within action research there are a variety of method available to be undertaken from quantitative research, qualitative research and a mixed method approach. It is important to understand the difference between these approaches as they can shape the questions that you are asking about your research (</w:t>
      </w:r>
      <w:proofErr w:type="spellStart"/>
      <w:r w:rsidRPr="00480696">
        <w:rPr>
          <w:rFonts w:ascii="Times New Roman" w:hAnsi="Times New Roman" w:cs="Times New Roman"/>
          <w:sz w:val="24"/>
        </w:rPr>
        <w:t>Efron</w:t>
      </w:r>
      <w:proofErr w:type="spellEnd"/>
      <w:r w:rsidRPr="00480696">
        <w:rPr>
          <w:rFonts w:ascii="Times New Roman" w:hAnsi="Times New Roman" w:cs="Times New Roman"/>
          <w:sz w:val="24"/>
        </w:rPr>
        <w:t xml:space="preserve">, S.  and </w:t>
      </w:r>
      <w:proofErr w:type="spellStart"/>
      <w:r w:rsidRPr="00480696">
        <w:rPr>
          <w:rFonts w:ascii="Times New Roman" w:hAnsi="Times New Roman" w:cs="Times New Roman"/>
          <w:sz w:val="24"/>
        </w:rPr>
        <w:t>Ravid</w:t>
      </w:r>
      <w:proofErr w:type="spellEnd"/>
      <w:r w:rsidRPr="00480696">
        <w:rPr>
          <w:rFonts w:ascii="Times New Roman" w:hAnsi="Times New Roman" w:cs="Times New Roman"/>
          <w:sz w:val="24"/>
        </w:rPr>
        <w:t xml:space="preserve">, R. 2013). Before picking one specific type of research all three will be discussed to explain the benefits of each in relation to this study. </w:t>
      </w:r>
    </w:p>
    <w:p w14:paraId="6E64B7BA" w14:textId="77777777" w:rsidR="00480696" w:rsidRPr="00480696" w:rsidRDefault="00480696" w:rsidP="00790C5D">
      <w:pPr>
        <w:spacing w:line="360" w:lineRule="auto"/>
        <w:jc w:val="both"/>
        <w:rPr>
          <w:rFonts w:ascii="Times New Roman" w:hAnsi="Times New Roman" w:cs="Times New Roman"/>
          <w:sz w:val="24"/>
          <w:highlight w:val="yellow"/>
        </w:rPr>
      </w:pPr>
      <w:r w:rsidRPr="00480696">
        <w:rPr>
          <w:rFonts w:ascii="Times New Roman" w:hAnsi="Times New Roman" w:cs="Times New Roman"/>
          <w:sz w:val="24"/>
        </w:rPr>
        <w:t>Quantitative research is whereby you collect numerical data on the participants and then statically analyse data (</w:t>
      </w:r>
      <w:proofErr w:type="spellStart"/>
      <w:r w:rsidRPr="00480696">
        <w:rPr>
          <w:rFonts w:ascii="Times New Roman" w:hAnsi="Times New Roman" w:cs="Times New Roman"/>
          <w:sz w:val="24"/>
        </w:rPr>
        <w:t>Efron</w:t>
      </w:r>
      <w:proofErr w:type="spellEnd"/>
      <w:r w:rsidRPr="00480696">
        <w:rPr>
          <w:rFonts w:ascii="Times New Roman" w:hAnsi="Times New Roman" w:cs="Times New Roman"/>
          <w:sz w:val="24"/>
        </w:rPr>
        <w:t xml:space="preserve">, S.  and </w:t>
      </w:r>
      <w:proofErr w:type="spellStart"/>
      <w:r w:rsidRPr="00480696">
        <w:rPr>
          <w:rFonts w:ascii="Times New Roman" w:hAnsi="Times New Roman" w:cs="Times New Roman"/>
          <w:sz w:val="24"/>
        </w:rPr>
        <w:t>Ravid</w:t>
      </w:r>
      <w:proofErr w:type="spellEnd"/>
      <w:r w:rsidRPr="00480696">
        <w:rPr>
          <w:rFonts w:ascii="Times New Roman" w:hAnsi="Times New Roman" w:cs="Times New Roman"/>
          <w:sz w:val="24"/>
        </w:rPr>
        <w:t>, R. 2013). Quantitative educational research is used within the education system to improve achievement outcomes by using statistics to find scientifically based methods to improve teaching and learning (</w:t>
      </w:r>
      <w:proofErr w:type="spellStart"/>
      <w:r w:rsidRPr="00480696">
        <w:rPr>
          <w:rFonts w:ascii="Times New Roman" w:hAnsi="Times New Roman" w:cs="Times New Roman"/>
          <w:sz w:val="24"/>
        </w:rPr>
        <w:t>Efron</w:t>
      </w:r>
      <w:proofErr w:type="spellEnd"/>
      <w:r w:rsidRPr="00480696">
        <w:rPr>
          <w:rFonts w:ascii="Times New Roman" w:hAnsi="Times New Roman" w:cs="Times New Roman"/>
          <w:sz w:val="24"/>
        </w:rPr>
        <w:t xml:space="preserve">, S.  and </w:t>
      </w:r>
      <w:proofErr w:type="spellStart"/>
      <w:r w:rsidRPr="00480696">
        <w:rPr>
          <w:rFonts w:ascii="Times New Roman" w:hAnsi="Times New Roman" w:cs="Times New Roman"/>
          <w:sz w:val="24"/>
        </w:rPr>
        <w:t>Ravid</w:t>
      </w:r>
      <w:proofErr w:type="spellEnd"/>
      <w:r w:rsidRPr="00480696">
        <w:rPr>
          <w:rFonts w:ascii="Times New Roman" w:hAnsi="Times New Roman" w:cs="Times New Roman"/>
          <w:sz w:val="24"/>
        </w:rPr>
        <w:t xml:space="preserve">, R. 2013). As part of this study is to look at improving the outcomes of pupils’, quantitative data would need to be gathered to be able to analyse if the techniques put into place have an impact. </w:t>
      </w:r>
    </w:p>
    <w:p w14:paraId="28E942CC" w14:textId="77777777" w:rsidR="00480696" w:rsidRPr="00480696" w:rsidRDefault="00480696" w:rsidP="00790C5D">
      <w:pPr>
        <w:spacing w:line="360" w:lineRule="auto"/>
        <w:jc w:val="both"/>
        <w:rPr>
          <w:rFonts w:ascii="Times New Roman" w:hAnsi="Times New Roman" w:cs="Times New Roman"/>
          <w:sz w:val="24"/>
        </w:rPr>
      </w:pPr>
      <w:r w:rsidRPr="00480696">
        <w:rPr>
          <w:rFonts w:ascii="Times New Roman" w:hAnsi="Times New Roman" w:cs="Times New Roman"/>
          <w:sz w:val="24"/>
        </w:rPr>
        <w:t xml:space="preserve">A quantitative study looks to use numerical data within a controlled assessment to test a theory or hypothesis. Within education it can be difficult for a truly controlled assessment to take </w:t>
      </w:r>
      <w:r w:rsidRPr="00480696">
        <w:rPr>
          <w:rFonts w:ascii="Times New Roman" w:hAnsi="Times New Roman" w:cs="Times New Roman"/>
          <w:sz w:val="24"/>
        </w:rPr>
        <w:lastRenderedPageBreak/>
        <w:t>place. When collecting data on human beings it is more complex as one group of pupils in one school may not react in a similar way in a different school or situation (</w:t>
      </w:r>
      <w:proofErr w:type="spellStart"/>
      <w:r w:rsidRPr="00480696">
        <w:rPr>
          <w:rFonts w:ascii="Times New Roman" w:hAnsi="Times New Roman" w:cs="Times New Roman"/>
          <w:sz w:val="24"/>
        </w:rPr>
        <w:t>Ary</w:t>
      </w:r>
      <w:proofErr w:type="spellEnd"/>
      <w:r w:rsidRPr="00480696">
        <w:rPr>
          <w:rFonts w:ascii="Times New Roman" w:hAnsi="Times New Roman" w:cs="Times New Roman"/>
          <w:sz w:val="24"/>
        </w:rPr>
        <w:t xml:space="preserve">, D. et al, 2014). This makes relying on purely quantitative data within this study a challenge as it doesn’t allow for the pupil’s personal circumstances and personalities to be taken into account when considering the impact of the intervention. If the intervention is successful in this context it does not mean that it will work for every context and therefore the pupil’s individuality must be taken into account and not base the results on their numerical data alone.  </w:t>
      </w:r>
    </w:p>
    <w:p w14:paraId="17B45910" w14:textId="77777777" w:rsidR="00480696" w:rsidRPr="00480696" w:rsidRDefault="00480696" w:rsidP="00790C5D">
      <w:pPr>
        <w:spacing w:line="360" w:lineRule="auto"/>
        <w:jc w:val="both"/>
        <w:rPr>
          <w:rFonts w:ascii="Times New Roman" w:hAnsi="Times New Roman" w:cs="Times New Roman"/>
          <w:sz w:val="24"/>
          <w:szCs w:val="24"/>
        </w:rPr>
      </w:pPr>
      <w:r w:rsidRPr="00480696">
        <w:rPr>
          <w:rFonts w:ascii="Times New Roman" w:hAnsi="Times New Roman" w:cs="Times New Roman"/>
          <w:sz w:val="24"/>
          <w:szCs w:val="24"/>
        </w:rPr>
        <w:t xml:space="preserve">Qualitative data is harder to define, though is usually based on some form of auditory, gestural or visual information that is recalling an experience (Cohen, L. 2011). Its main purpose is to understand in more depth the social interactions and the meaning and behaviour behind those actions (Punch, K. and </w:t>
      </w:r>
      <w:proofErr w:type="spellStart"/>
      <w:r w:rsidRPr="00480696">
        <w:rPr>
          <w:rFonts w:ascii="Times New Roman" w:hAnsi="Times New Roman" w:cs="Times New Roman"/>
          <w:sz w:val="24"/>
          <w:szCs w:val="24"/>
        </w:rPr>
        <w:t>Oancea</w:t>
      </w:r>
      <w:proofErr w:type="spellEnd"/>
      <w:r w:rsidRPr="00480696">
        <w:rPr>
          <w:rFonts w:ascii="Times New Roman" w:hAnsi="Times New Roman" w:cs="Times New Roman"/>
          <w:sz w:val="24"/>
          <w:szCs w:val="24"/>
        </w:rPr>
        <w:t xml:space="preserve">, A. 2014). The use of qualitative data allows the researcher to study the whole situation and consider all the factors that are affecting it (Ochieng, P. 2009). As this study is hoping to increase pupil’s engagement within mathematics it is important to discuss with the participants their views and opinions of the project to gain a greater understanding of how they wish their lessons could be. However, as stated above due to the nature of the relationship between the researcher and the participants it will be important that throughout the researcher carefully considers their actions to try and ensure that they do not have an impact on the study (Cohen, L. et al. 2011). </w:t>
      </w:r>
    </w:p>
    <w:p w14:paraId="7CC98331" w14:textId="77777777" w:rsidR="00480696" w:rsidRPr="00480696" w:rsidRDefault="00480696" w:rsidP="00790C5D">
      <w:pPr>
        <w:spacing w:line="360" w:lineRule="auto"/>
        <w:jc w:val="both"/>
        <w:rPr>
          <w:rFonts w:ascii="Times New Roman" w:hAnsi="Times New Roman" w:cs="Times New Roman"/>
          <w:sz w:val="24"/>
          <w:szCs w:val="13"/>
          <w:shd w:val="clear" w:color="auto" w:fill="FFFFFF"/>
        </w:rPr>
      </w:pPr>
      <w:r w:rsidRPr="00480696">
        <w:rPr>
          <w:rFonts w:ascii="Times New Roman" w:hAnsi="Times New Roman" w:cs="Times New Roman"/>
          <w:sz w:val="24"/>
        </w:rPr>
        <w:t>The final method that is available while completing action research is a mixed method approach. Although action research leans itself more towards the use of qualitative data there are times especially when teachers are leading the research that quantitative data will be needed especially if the teacher wants to include pupil’s attainment (</w:t>
      </w:r>
      <w:proofErr w:type="spellStart"/>
      <w:r w:rsidRPr="00480696">
        <w:rPr>
          <w:rFonts w:ascii="Times New Roman" w:hAnsi="Times New Roman" w:cs="Times New Roman"/>
          <w:sz w:val="24"/>
        </w:rPr>
        <w:t>I</w:t>
      </w:r>
      <w:r w:rsidRPr="00480696">
        <w:rPr>
          <w:rFonts w:ascii="Times New Roman" w:hAnsi="Times New Roman" w:cs="Times New Roman"/>
          <w:sz w:val="24"/>
          <w:szCs w:val="13"/>
          <w:shd w:val="clear" w:color="auto" w:fill="FFFFFF"/>
        </w:rPr>
        <w:t>vankova</w:t>
      </w:r>
      <w:proofErr w:type="spellEnd"/>
      <w:r w:rsidRPr="00480696">
        <w:rPr>
          <w:rFonts w:ascii="Times New Roman" w:hAnsi="Times New Roman" w:cs="Times New Roman"/>
          <w:sz w:val="24"/>
          <w:szCs w:val="13"/>
          <w:shd w:val="clear" w:color="auto" w:fill="FFFFFF"/>
        </w:rPr>
        <w:t xml:space="preserve">, N. 2015). For this study the researcher wanted to understand the impact of the new strategies within their classroom it is important to consider both the attainment of the pupils and the impact on engagement within lessons. Therefore, a mixed method approach allows for both to be examined. </w:t>
      </w:r>
    </w:p>
    <w:p w14:paraId="59BADA79" w14:textId="77777777" w:rsidR="00480696" w:rsidRPr="00480696" w:rsidRDefault="00480696" w:rsidP="00790C5D">
      <w:pPr>
        <w:spacing w:line="360" w:lineRule="auto"/>
        <w:jc w:val="both"/>
        <w:rPr>
          <w:rFonts w:ascii="Times New Roman" w:hAnsi="Times New Roman" w:cs="Times New Roman"/>
          <w:sz w:val="24"/>
        </w:rPr>
      </w:pPr>
      <w:r w:rsidRPr="00480696">
        <w:rPr>
          <w:rFonts w:ascii="Times New Roman" w:hAnsi="Times New Roman" w:cs="Times New Roman"/>
          <w:sz w:val="24"/>
          <w:szCs w:val="13"/>
          <w:shd w:val="clear" w:color="auto" w:fill="FFFFFF"/>
        </w:rPr>
        <w:t xml:space="preserve">Furthermore, the use of a mixed method approach can be seen to help reduce the limitations of only collecting one of the types of data as it allows for a greater understanding of the problem by looking at it from a variety of angles (Creswell, J. and Creswell, D. 2018).  </w:t>
      </w:r>
      <w:r w:rsidRPr="00480696">
        <w:rPr>
          <w:rFonts w:ascii="Times New Roman" w:hAnsi="Times New Roman" w:cs="Times New Roman"/>
          <w:sz w:val="24"/>
        </w:rPr>
        <w:t>(</w:t>
      </w:r>
      <w:proofErr w:type="spellStart"/>
      <w:r w:rsidRPr="00480696">
        <w:rPr>
          <w:rFonts w:ascii="Times New Roman" w:hAnsi="Times New Roman" w:cs="Times New Roman"/>
          <w:sz w:val="24"/>
        </w:rPr>
        <w:t>Efron</w:t>
      </w:r>
      <w:proofErr w:type="spellEnd"/>
      <w:r w:rsidRPr="00480696">
        <w:rPr>
          <w:rFonts w:ascii="Times New Roman" w:hAnsi="Times New Roman" w:cs="Times New Roman"/>
          <w:sz w:val="24"/>
        </w:rPr>
        <w:t xml:space="preserve">, S.  and </w:t>
      </w:r>
      <w:proofErr w:type="spellStart"/>
      <w:r w:rsidRPr="00480696">
        <w:rPr>
          <w:rFonts w:ascii="Times New Roman" w:hAnsi="Times New Roman" w:cs="Times New Roman"/>
          <w:sz w:val="24"/>
        </w:rPr>
        <w:t>Ravid</w:t>
      </w:r>
      <w:proofErr w:type="spellEnd"/>
      <w:r w:rsidRPr="00480696">
        <w:rPr>
          <w:rFonts w:ascii="Times New Roman" w:hAnsi="Times New Roman" w:cs="Times New Roman"/>
          <w:sz w:val="24"/>
        </w:rPr>
        <w:t>, R. 2013). Conducting research within a classroom or school setting is complex and any action taken will have an effect on a number of variables. as it is impossible to collect data to analyse all of these variables but a mixed method approach allows for more to be investigated (</w:t>
      </w:r>
      <w:proofErr w:type="spellStart"/>
      <w:r w:rsidRPr="00480696">
        <w:rPr>
          <w:rFonts w:ascii="Times New Roman" w:hAnsi="Times New Roman" w:cs="Times New Roman"/>
          <w:sz w:val="24"/>
        </w:rPr>
        <w:t>Baumfield</w:t>
      </w:r>
      <w:proofErr w:type="spellEnd"/>
      <w:r w:rsidRPr="00480696">
        <w:rPr>
          <w:rFonts w:ascii="Times New Roman" w:hAnsi="Times New Roman" w:cs="Times New Roman"/>
          <w:sz w:val="24"/>
        </w:rPr>
        <w:t xml:space="preserve">, V. et al. 2013). By combing both types of research it allowed the researcher to </w:t>
      </w:r>
      <w:r w:rsidRPr="00480696">
        <w:rPr>
          <w:rFonts w:ascii="Times New Roman" w:hAnsi="Times New Roman" w:cs="Times New Roman"/>
          <w:sz w:val="24"/>
        </w:rPr>
        <w:lastRenderedPageBreak/>
        <w:t xml:space="preserve">gain a greater understanding of the impact and therefore gave more confidence in the results of the study. </w:t>
      </w:r>
    </w:p>
    <w:p w14:paraId="705C2E8B" w14:textId="77777777" w:rsidR="00480696" w:rsidRPr="001610E1" w:rsidRDefault="00480696" w:rsidP="00790C5D">
      <w:pPr>
        <w:pStyle w:val="Heading2"/>
        <w:spacing w:line="360" w:lineRule="auto"/>
        <w:rPr>
          <w:rFonts w:ascii="Times New Roman" w:hAnsi="Times New Roman" w:cs="Times New Roman"/>
          <w:b/>
          <w:color w:val="auto"/>
          <w:u w:val="single"/>
        </w:rPr>
      </w:pPr>
      <w:bookmarkStart w:id="15" w:name="_Toc5042459"/>
      <w:r w:rsidRPr="001610E1">
        <w:rPr>
          <w:rFonts w:ascii="Times New Roman" w:hAnsi="Times New Roman" w:cs="Times New Roman"/>
          <w:b/>
          <w:color w:val="auto"/>
          <w:u w:val="single"/>
        </w:rPr>
        <w:t>Ethical Considerations</w:t>
      </w:r>
      <w:bookmarkEnd w:id="15"/>
      <w:r w:rsidRPr="001610E1">
        <w:rPr>
          <w:rFonts w:ascii="Times New Roman" w:hAnsi="Times New Roman" w:cs="Times New Roman"/>
          <w:b/>
          <w:color w:val="auto"/>
          <w:u w:val="single"/>
        </w:rPr>
        <w:t xml:space="preserve"> </w:t>
      </w:r>
    </w:p>
    <w:p w14:paraId="1B727B7E" w14:textId="77777777" w:rsidR="00480696" w:rsidRPr="00480696" w:rsidRDefault="00480696" w:rsidP="00790C5D">
      <w:pPr>
        <w:spacing w:line="360" w:lineRule="auto"/>
        <w:jc w:val="both"/>
        <w:rPr>
          <w:rFonts w:ascii="Times New Roman" w:hAnsi="Times New Roman" w:cs="Times New Roman"/>
          <w:sz w:val="24"/>
          <w:szCs w:val="24"/>
        </w:rPr>
      </w:pPr>
      <w:r w:rsidRPr="00480696">
        <w:rPr>
          <w:rFonts w:ascii="Times New Roman" w:hAnsi="Times New Roman" w:cs="Times New Roman"/>
          <w:sz w:val="24"/>
        </w:rPr>
        <w:t>Before conducting this research, ethical consideration had to be taken to ensure that participants were not harmed or upset during the study (</w:t>
      </w:r>
      <w:proofErr w:type="spellStart"/>
      <w:r w:rsidRPr="00480696">
        <w:rPr>
          <w:rFonts w:ascii="Times New Roman" w:hAnsi="Times New Roman" w:cs="Times New Roman"/>
          <w:sz w:val="24"/>
        </w:rPr>
        <w:t>Sieber</w:t>
      </w:r>
      <w:proofErr w:type="spellEnd"/>
      <w:r w:rsidRPr="00480696">
        <w:rPr>
          <w:rFonts w:ascii="Times New Roman" w:hAnsi="Times New Roman" w:cs="Times New Roman"/>
          <w:sz w:val="24"/>
        </w:rPr>
        <w:t>, J. 1993). This becomes more complex with action research as the researcher has to keep their professional relationship with the participants both before and after the project whereas traditionally the researcher is either removed from the participants or has limited access (</w:t>
      </w:r>
      <w:proofErr w:type="spellStart"/>
      <w:r w:rsidRPr="00480696">
        <w:rPr>
          <w:rFonts w:ascii="Times New Roman" w:hAnsi="Times New Roman" w:cs="Times New Roman"/>
          <w:sz w:val="24"/>
        </w:rPr>
        <w:t>Zeni</w:t>
      </w:r>
      <w:proofErr w:type="spellEnd"/>
      <w:r w:rsidRPr="00480696">
        <w:rPr>
          <w:rFonts w:ascii="Times New Roman" w:hAnsi="Times New Roman" w:cs="Times New Roman"/>
          <w:sz w:val="24"/>
        </w:rPr>
        <w:t xml:space="preserve">, J. 2009). As the </w:t>
      </w:r>
      <w:r w:rsidRPr="00480696">
        <w:rPr>
          <w:rFonts w:ascii="Times New Roman" w:hAnsi="Times New Roman" w:cs="Times New Roman"/>
          <w:sz w:val="24"/>
          <w:szCs w:val="24"/>
        </w:rPr>
        <w:t xml:space="preserve">researcher has a relationship with the participants outside of the study and this will continue once the study is completed the researcher must be aware of the position of power they have over the participant. This power may encourage participation in the study either due to the relationship with the researcher or due to peers taking part </w:t>
      </w:r>
      <w:sdt>
        <w:sdtPr>
          <w:rPr>
            <w:rFonts w:ascii="Times New Roman" w:hAnsi="Times New Roman" w:cs="Times New Roman"/>
            <w:sz w:val="24"/>
            <w:szCs w:val="24"/>
          </w:rPr>
          <w:id w:val="-530955898"/>
          <w:citation/>
        </w:sdtPr>
        <w:sdtContent>
          <w:r w:rsidRPr="00480696">
            <w:rPr>
              <w:rFonts w:ascii="Times New Roman" w:hAnsi="Times New Roman" w:cs="Times New Roman"/>
              <w:sz w:val="24"/>
              <w:szCs w:val="24"/>
            </w:rPr>
            <w:fldChar w:fldCharType="begin"/>
          </w:r>
          <w:r w:rsidRPr="00480696">
            <w:rPr>
              <w:rFonts w:ascii="Times New Roman" w:hAnsi="Times New Roman" w:cs="Times New Roman"/>
              <w:sz w:val="24"/>
              <w:szCs w:val="24"/>
            </w:rPr>
            <w:instrText xml:space="preserve">CITATION Dav01 \l 2057 </w:instrText>
          </w:r>
          <w:r w:rsidRPr="00480696">
            <w:rPr>
              <w:rFonts w:ascii="Times New Roman" w:hAnsi="Times New Roman" w:cs="Times New Roman"/>
              <w:sz w:val="24"/>
              <w:szCs w:val="24"/>
            </w:rPr>
            <w:fldChar w:fldCharType="separate"/>
          </w:r>
          <w:r w:rsidRPr="00480696">
            <w:rPr>
              <w:rFonts w:ascii="Times New Roman" w:hAnsi="Times New Roman" w:cs="Times New Roman"/>
              <w:noProof/>
              <w:sz w:val="24"/>
              <w:szCs w:val="24"/>
            </w:rPr>
            <w:t>(David, M. Edwards, R. and Alldred, P., 2001)</w:t>
          </w:r>
          <w:r w:rsidRPr="00480696">
            <w:rPr>
              <w:rFonts w:ascii="Times New Roman" w:hAnsi="Times New Roman" w:cs="Times New Roman"/>
              <w:sz w:val="24"/>
              <w:szCs w:val="24"/>
            </w:rPr>
            <w:fldChar w:fldCharType="end"/>
          </w:r>
        </w:sdtContent>
      </w:sdt>
      <w:r w:rsidRPr="00480696">
        <w:rPr>
          <w:rFonts w:ascii="Times New Roman" w:hAnsi="Times New Roman" w:cs="Times New Roman"/>
          <w:sz w:val="24"/>
          <w:szCs w:val="24"/>
        </w:rPr>
        <w:t>. The researcher has explained to all participants that</w:t>
      </w:r>
      <w:r w:rsidRPr="00480696">
        <w:rPr>
          <w:rFonts w:ascii="Times New Roman" w:hAnsi="Times New Roman" w:cs="Times New Roman"/>
        </w:rPr>
        <w:t xml:space="preserve"> </w:t>
      </w:r>
      <w:r w:rsidRPr="00480696">
        <w:rPr>
          <w:rFonts w:ascii="Times New Roman" w:hAnsi="Times New Roman" w:cs="Times New Roman"/>
          <w:sz w:val="24"/>
          <w:szCs w:val="24"/>
        </w:rPr>
        <w:t xml:space="preserve">all involvement is voluntary and that any opinions shared will not negatively affect the relationship. </w:t>
      </w:r>
    </w:p>
    <w:p w14:paraId="11F840F5" w14:textId="77777777" w:rsidR="00480696" w:rsidRPr="00480696" w:rsidRDefault="00480696" w:rsidP="00790C5D">
      <w:pPr>
        <w:spacing w:line="360" w:lineRule="auto"/>
        <w:jc w:val="both"/>
        <w:rPr>
          <w:rFonts w:ascii="Times New Roman" w:hAnsi="Times New Roman" w:cs="Times New Roman"/>
          <w:sz w:val="24"/>
        </w:rPr>
      </w:pPr>
      <w:r w:rsidRPr="00480696">
        <w:rPr>
          <w:rFonts w:ascii="Times New Roman" w:hAnsi="Times New Roman" w:cs="Times New Roman"/>
          <w:sz w:val="24"/>
        </w:rPr>
        <w:t xml:space="preserve">This difficult relationship becomes even more complex when considering this research was conducted with minors. According to the UN rights of </w:t>
      </w:r>
      <w:r w:rsidRPr="00480696">
        <w:rPr>
          <w:rFonts w:ascii="Times New Roman" w:hAnsi="Times New Roman" w:cs="Times New Roman"/>
          <w:sz w:val="24"/>
          <w:szCs w:val="24"/>
        </w:rPr>
        <w:t xml:space="preserve">child ‘In all actions concerning </w:t>
      </w:r>
      <w:proofErr w:type="gramStart"/>
      <w:r w:rsidRPr="00480696">
        <w:rPr>
          <w:rFonts w:ascii="Times New Roman" w:hAnsi="Times New Roman" w:cs="Times New Roman"/>
          <w:sz w:val="24"/>
          <w:szCs w:val="24"/>
        </w:rPr>
        <w:t>children,…</w:t>
      </w:r>
      <w:proofErr w:type="gramEnd"/>
      <w:r w:rsidRPr="00480696">
        <w:rPr>
          <w:rFonts w:ascii="Times New Roman" w:hAnsi="Times New Roman" w:cs="Times New Roman"/>
          <w:sz w:val="24"/>
          <w:szCs w:val="24"/>
        </w:rPr>
        <w:t>, the best interests of the child shall be a primary consideration’</w:t>
      </w:r>
      <w:r w:rsidRPr="00480696">
        <w:rPr>
          <w:rFonts w:ascii="Times New Roman" w:hAnsi="Times New Roman" w:cs="Times New Roman"/>
          <w:sz w:val="24"/>
        </w:rPr>
        <w:t xml:space="preserve"> (1990, Article 3). Therefore, any research undertaken must consider any impact that it could have on a child. All participants were informed that their involvement was completely voluntary and they were made aware they could withdraw at any time (BERA, 2011). To ensure this was clear to participants they were all given a letter for themselves and their parents explaining the research and asking for parental consent (Appendix 5). Another member of staff within the school was designated in case the pupils did not feel comfortable withdrawing through the researcher. </w:t>
      </w:r>
    </w:p>
    <w:p w14:paraId="7BE0A29C" w14:textId="77777777" w:rsidR="00480696" w:rsidRPr="00480696" w:rsidRDefault="00480696" w:rsidP="00790C5D">
      <w:pPr>
        <w:spacing w:line="360" w:lineRule="auto"/>
        <w:jc w:val="both"/>
        <w:rPr>
          <w:rFonts w:ascii="Times New Roman" w:hAnsi="Times New Roman" w:cs="Times New Roman"/>
          <w:sz w:val="24"/>
        </w:rPr>
      </w:pPr>
      <w:r w:rsidRPr="00480696">
        <w:rPr>
          <w:rFonts w:ascii="Times New Roman" w:hAnsi="Times New Roman" w:cs="Times New Roman"/>
          <w:sz w:val="24"/>
        </w:rPr>
        <w:t xml:space="preserve">Finally, the last consideration within this project is the anonymity of the participants. Anonymity within this type of study is important for a number of reasons. Firstly, the nature of this research may require participants to share views and opinions that are not popular and therefore could be unlikely to want to share these views if they feel they could become public knowledge (Oliver, P. 2010). Furthermore, as this study is being conducted with children BERA state that any data or information shared by the child should remain unidentifiable (2011). Participants were informed in the consent letter and parents or guardians are required to sign, informing them that all information collected will be destroyed in accordance with the school’s guidelines at the end of the project. </w:t>
      </w:r>
    </w:p>
    <w:p w14:paraId="73CB2FEF" w14:textId="77777777" w:rsidR="00480696" w:rsidRPr="00480696" w:rsidRDefault="00480696" w:rsidP="00790C5D">
      <w:pPr>
        <w:spacing w:line="360" w:lineRule="auto"/>
        <w:jc w:val="both"/>
        <w:rPr>
          <w:rFonts w:ascii="Times New Roman" w:hAnsi="Times New Roman" w:cs="Times New Roman"/>
          <w:sz w:val="24"/>
        </w:rPr>
      </w:pPr>
      <w:r w:rsidRPr="00480696">
        <w:rPr>
          <w:rFonts w:ascii="Times New Roman" w:hAnsi="Times New Roman" w:cs="Times New Roman"/>
          <w:sz w:val="24"/>
        </w:rPr>
        <w:lastRenderedPageBreak/>
        <w:t xml:space="preserve">However, participants will be made aware that there is a chance that the anonymity may be revealed if there is clear reason that another member of staff needs to be informed such as a safeguarding issue being disclosed (Alderson, P. and Morrow, V. 2011). If during an interview a pupil discloses a safeguarding concern the researcher has an obligation to report this information but only that information will be reported. All of the issues discussed above have been detailed in the ethics form submitted and approved by the university before the projected commenced (Appendix 5). </w:t>
      </w:r>
    </w:p>
    <w:p w14:paraId="54FAC801" w14:textId="77777777" w:rsidR="00480696" w:rsidRPr="001610E1" w:rsidRDefault="00480696" w:rsidP="00790C5D">
      <w:pPr>
        <w:pStyle w:val="Heading2"/>
        <w:spacing w:line="360" w:lineRule="auto"/>
        <w:rPr>
          <w:rFonts w:ascii="Times New Roman" w:hAnsi="Times New Roman" w:cs="Times New Roman"/>
          <w:b/>
          <w:color w:val="auto"/>
          <w:u w:val="single"/>
        </w:rPr>
      </w:pPr>
      <w:bookmarkStart w:id="16" w:name="_Toc5042460"/>
      <w:r w:rsidRPr="001610E1">
        <w:rPr>
          <w:rFonts w:ascii="Times New Roman" w:hAnsi="Times New Roman" w:cs="Times New Roman"/>
          <w:b/>
          <w:color w:val="auto"/>
          <w:u w:val="single"/>
        </w:rPr>
        <w:t>Validity of research</w:t>
      </w:r>
      <w:bookmarkEnd w:id="16"/>
      <w:r w:rsidRPr="001610E1">
        <w:rPr>
          <w:rFonts w:ascii="Times New Roman" w:hAnsi="Times New Roman" w:cs="Times New Roman"/>
          <w:b/>
          <w:color w:val="auto"/>
          <w:u w:val="single"/>
        </w:rPr>
        <w:t xml:space="preserve"> </w:t>
      </w:r>
    </w:p>
    <w:p w14:paraId="33D7A2A9" w14:textId="77777777" w:rsidR="00480696" w:rsidRPr="00480696" w:rsidRDefault="00480696" w:rsidP="00790C5D">
      <w:pPr>
        <w:spacing w:line="360" w:lineRule="auto"/>
        <w:jc w:val="both"/>
        <w:rPr>
          <w:rFonts w:ascii="Times New Roman" w:hAnsi="Times New Roman" w:cs="Times New Roman"/>
          <w:sz w:val="24"/>
        </w:rPr>
      </w:pPr>
      <w:r w:rsidRPr="00480696">
        <w:rPr>
          <w:rFonts w:ascii="Times New Roman" w:hAnsi="Times New Roman" w:cs="Times New Roman"/>
          <w:sz w:val="24"/>
        </w:rPr>
        <w:t xml:space="preserve">When undertaking research, it is important to consider its validity. A valid piece of research is where the data and results that are collected and conclusions that are drawn from that data are able to stand up against rival arguments or explanations (Cohen, L. et al. 2018).  Action research can cause validity to be questioned further as often the researcher is researching an area of their practice (Koshy, V. 2010).  In order to ensure that this study’s validity is not questioned a number of steps </w:t>
      </w:r>
      <w:proofErr w:type="gramStart"/>
      <w:r w:rsidRPr="00480696">
        <w:rPr>
          <w:rFonts w:ascii="Times New Roman" w:hAnsi="Times New Roman" w:cs="Times New Roman"/>
          <w:sz w:val="24"/>
        </w:rPr>
        <w:t>were</w:t>
      </w:r>
      <w:proofErr w:type="gramEnd"/>
      <w:r w:rsidRPr="00480696">
        <w:rPr>
          <w:rFonts w:ascii="Times New Roman" w:hAnsi="Times New Roman" w:cs="Times New Roman"/>
          <w:sz w:val="24"/>
        </w:rPr>
        <w:t xml:space="preserve"> be taken. Firstly, the researcher acknowledged the possibility of their values having an impact and intended to be rigorous in the collection and interpretation of the data remembering any data collected is on a small scale and therefore any findings are not applicable in every situation (Koshy, V. 2010).  </w:t>
      </w:r>
    </w:p>
    <w:p w14:paraId="7287EE21" w14:textId="77777777" w:rsidR="00480696" w:rsidRPr="00480696" w:rsidRDefault="00480696" w:rsidP="00790C5D">
      <w:pPr>
        <w:spacing w:line="360" w:lineRule="auto"/>
        <w:jc w:val="both"/>
        <w:rPr>
          <w:rFonts w:ascii="Times New Roman" w:hAnsi="Times New Roman" w:cs="Times New Roman"/>
          <w:sz w:val="24"/>
          <w:szCs w:val="24"/>
          <w:shd w:val="clear" w:color="auto" w:fill="FFFFFF"/>
        </w:rPr>
      </w:pPr>
      <w:r w:rsidRPr="00480696">
        <w:rPr>
          <w:rFonts w:ascii="Times New Roman" w:hAnsi="Times New Roman" w:cs="Times New Roman"/>
          <w:sz w:val="24"/>
        </w:rPr>
        <w:t xml:space="preserve">The other way that this project will ensure validity will be through the use of triangulation. Which within this context will involve collecting data from more than one point of </w:t>
      </w:r>
      <w:proofErr w:type="gramStart"/>
      <w:r w:rsidRPr="00480696">
        <w:rPr>
          <w:rFonts w:ascii="Times New Roman" w:hAnsi="Times New Roman" w:cs="Times New Roman"/>
          <w:sz w:val="24"/>
        </w:rPr>
        <w:t>view.</w:t>
      </w:r>
      <w:proofErr w:type="gramEnd"/>
      <w:r w:rsidRPr="00480696">
        <w:rPr>
          <w:rFonts w:ascii="Times New Roman" w:hAnsi="Times New Roman" w:cs="Times New Roman"/>
          <w:sz w:val="24"/>
        </w:rPr>
        <w:t xml:space="preserve"> Then contrasting the conclusions made between all data collected in order to draw conclusions (Koshy, V. 2010).  The use of triangulation ensures that any finding is cross checked by more than one type of data to help draw up conclusions (</w:t>
      </w:r>
      <w:r w:rsidRPr="00480696">
        <w:rPr>
          <w:rFonts w:ascii="Times New Roman" w:hAnsi="Times New Roman" w:cs="Times New Roman"/>
          <w:sz w:val="24"/>
          <w:szCs w:val="24"/>
          <w:shd w:val="clear" w:color="auto" w:fill="FFFFFF"/>
        </w:rPr>
        <w:t xml:space="preserve">Johnson, R. and Christensen, L. 2017). The researcher collected data through a number of sources to help find the common themes that occurred. </w:t>
      </w:r>
    </w:p>
    <w:p w14:paraId="63C765CB" w14:textId="77777777" w:rsidR="00480696" w:rsidRPr="001610E1" w:rsidRDefault="00480696" w:rsidP="00790C5D">
      <w:pPr>
        <w:pStyle w:val="Heading2"/>
        <w:spacing w:line="360" w:lineRule="auto"/>
        <w:rPr>
          <w:rFonts w:ascii="Times New Roman" w:hAnsi="Times New Roman" w:cs="Times New Roman"/>
          <w:b/>
          <w:color w:val="auto"/>
          <w:u w:val="single"/>
        </w:rPr>
      </w:pPr>
      <w:bookmarkStart w:id="17" w:name="_Toc5042461"/>
      <w:r w:rsidRPr="001610E1">
        <w:rPr>
          <w:rFonts w:ascii="Times New Roman" w:hAnsi="Times New Roman" w:cs="Times New Roman"/>
          <w:b/>
          <w:color w:val="auto"/>
          <w:u w:val="single"/>
        </w:rPr>
        <w:t>Sampling</w:t>
      </w:r>
      <w:bookmarkEnd w:id="17"/>
    </w:p>
    <w:p w14:paraId="7398F5AF" w14:textId="77777777" w:rsidR="00480696" w:rsidRPr="00480696" w:rsidRDefault="00480696" w:rsidP="00790C5D">
      <w:pPr>
        <w:spacing w:line="360" w:lineRule="auto"/>
        <w:jc w:val="both"/>
        <w:rPr>
          <w:rFonts w:ascii="Times New Roman" w:hAnsi="Times New Roman" w:cs="Times New Roman"/>
          <w:sz w:val="24"/>
          <w:szCs w:val="24"/>
          <w:shd w:val="clear" w:color="auto" w:fill="FFFFFF"/>
        </w:rPr>
      </w:pPr>
      <w:r w:rsidRPr="00480696">
        <w:rPr>
          <w:rFonts w:ascii="Times New Roman" w:hAnsi="Times New Roman" w:cs="Times New Roman"/>
          <w:sz w:val="24"/>
        </w:rPr>
        <w:t>When completing any research, it is impossible to collect data from all respondents that are linked to the study, instead a sample must be taken. The sample that you take is really important as the sample you select can impact the validity of the study (</w:t>
      </w:r>
      <w:r w:rsidRPr="00480696">
        <w:rPr>
          <w:rFonts w:ascii="Times New Roman" w:hAnsi="Times New Roman" w:cs="Times New Roman"/>
          <w:sz w:val="24"/>
          <w:szCs w:val="24"/>
          <w:shd w:val="clear" w:color="auto" w:fill="FFFFFF"/>
        </w:rPr>
        <w:t xml:space="preserve">Chandra, S. and Sharma, R. 2007). It is impossible to collect data from every pupil the researcher teaches and it is therefore crucial that the sample reflects the variety of pupils within a school to provide the most accurate data to evaluate. </w:t>
      </w:r>
    </w:p>
    <w:p w14:paraId="4E162BB7" w14:textId="77777777" w:rsidR="00480696" w:rsidRPr="00480696" w:rsidRDefault="00480696" w:rsidP="00790C5D">
      <w:pPr>
        <w:spacing w:line="360" w:lineRule="auto"/>
        <w:jc w:val="both"/>
        <w:rPr>
          <w:rFonts w:ascii="Times New Roman" w:hAnsi="Times New Roman" w:cs="Times New Roman"/>
          <w:sz w:val="24"/>
        </w:rPr>
      </w:pPr>
      <w:r w:rsidRPr="00480696">
        <w:rPr>
          <w:rFonts w:ascii="Times New Roman" w:hAnsi="Times New Roman" w:cs="Times New Roman"/>
          <w:sz w:val="24"/>
        </w:rPr>
        <w:lastRenderedPageBreak/>
        <w:t>Random sampling is considered one of the most effective methods for sampling as it will allow for a high probability that views will be collected from a variety of people within the population (</w:t>
      </w:r>
      <w:proofErr w:type="spellStart"/>
      <w:r w:rsidRPr="00480696">
        <w:rPr>
          <w:rFonts w:ascii="Times New Roman" w:hAnsi="Times New Roman" w:cs="Times New Roman"/>
          <w:sz w:val="24"/>
        </w:rPr>
        <w:t>Tomal</w:t>
      </w:r>
      <w:proofErr w:type="spellEnd"/>
      <w:r w:rsidRPr="00480696">
        <w:rPr>
          <w:rFonts w:ascii="Times New Roman" w:hAnsi="Times New Roman" w:cs="Times New Roman"/>
          <w:sz w:val="24"/>
        </w:rPr>
        <w:t xml:space="preserve">, R. 2010). Although random sampling is considered to be the most effective within a school environment there are a number of different pupils that need to be represented. There needs to be an equal spread of both males and females, there needs to be pupils that are living in deprivation (Pupil Premium) and those pupils who are considered to have a learning disorder (SEN pupils). Therefore, random sampling could not allow for the study to ensure the data collected represented each of these categories. </w:t>
      </w:r>
    </w:p>
    <w:p w14:paraId="4397F01C" w14:textId="77777777" w:rsidR="00480696" w:rsidRPr="00480696" w:rsidRDefault="00480696" w:rsidP="00790C5D">
      <w:pPr>
        <w:spacing w:line="360" w:lineRule="auto"/>
        <w:jc w:val="both"/>
        <w:rPr>
          <w:rFonts w:ascii="Times New Roman" w:hAnsi="Times New Roman" w:cs="Times New Roman"/>
          <w:sz w:val="24"/>
        </w:rPr>
      </w:pPr>
      <w:r w:rsidRPr="00480696">
        <w:rPr>
          <w:rFonts w:ascii="Times New Roman" w:hAnsi="Times New Roman" w:cs="Times New Roman"/>
          <w:sz w:val="24"/>
        </w:rPr>
        <w:t>As the study needs to represent each of these categories within it another form of sampling to consider is stratified sampling. The use of stratified allows the researcher to collect data from equal amounts of participants from specific groups within a population (</w:t>
      </w:r>
      <w:proofErr w:type="spellStart"/>
      <w:r w:rsidRPr="00480696">
        <w:rPr>
          <w:rFonts w:ascii="Times New Roman" w:hAnsi="Times New Roman" w:cs="Times New Roman"/>
          <w:sz w:val="24"/>
        </w:rPr>
        <w:t>Tomil</w:t>
      </w:r>
      <w:proofErr w:type="spellEnd"/>
      <w:r w:rsidRPr="00480696">
        <w:rPr>
          <w:rFonts w:ascii="Times New Roman" w:hAnsi="Times New Roman" w:cs="Times New Roman"/>
          <w:sz w:val="24"/>
        </w:rPr>
        <w:t xml:space="preserve">, D. 2010). This method of sampling would be more suited to this study as it would ensure that there are equal numbers of a participants.  Although this method allows for an equal number of participants to be chosen from both classes it does not ensure a fair representation of the variety of groups within a classroom.  </w:t>
      </w:r>
    </w:p>
    <w:p w14:paraId="36E339D7" w14:textId="77777777" w:rsidR="00480696" w:rsidRPr="00480696" w:rsidRDefault="00480696" w:rsidP="00790C5D">
      <w:pPr>
        <w:spacing w:line="360" w:lineRule="auto"/>
        <w:jc w:val="both"/>
        <w:rPr>
          <w:rFonts w:ascii="Times New Roman" w:hAnsi="Times New Roman" w:cs="Times New Roman"/>
          <w:sz w:val="24"/>
        </w:rPr>
      </w:pPr>
      <w:r w:rsidRPr="00480696">
        <w:rPr>
          <w:rFonts w:ascii="Times New Roman" w:hAnsi="Times New Roman" w:cs="Times New Roman"/>
          <w:sz w:val="24"/>
        </w:rPr>
        <w:t>For this study a purposeful sample will be the best method for collecting data. Purposeful sampling is often used in action research as it allows for the researcher to collect data from the participants that the study is aimed at (</w:t>
      </w:r>
      <w:proofErr w:type="spellStart"/>
      <w:r w:rsidRPr="00480696">
        <w:rPr>
          <w:rFonts w:ascii="Times New Roman" w:hAnsi="Times New Roman" w:cs="Times New Roman"/>
          <w:sz w:val="24"/>
        </w:rPr>
        <w:t>Tomil</w:t>
      </w:r>
      <w:proofErr w:type="spellEnd"/>
      <w:r w:rsidRPr="00480696">
        <w:rPr>
          <w:rFonts w:ascii="Times New Roman" w:hAnsi="Times New Roman" w:cs="Times New Roman"/>
          <w:sz w:val="24"/>
        </w:rPr>
        <w:t xml:space="preserve">, D. 2010).  This method of sampling allows for the participants that are important within the study to be represented </w:t>
      </w:r>
      <w:bookmarkStart w:id="18" w:name="_Hlk523151850"/>
      <w:r w:rsidRPr="00480696">
        <w:rPr>
          <w:rFonts w:ascii="Times New Roman" w:hAnsi="Times New Roman" w:cs="Times New Roman"/>
          <w:sz w:val="24"/>
        </w:rPr>
        <w:t>(</w:t>
      </w:r>
      <w:r w:rsidRPr="00480696">
        <w:rPr>
          <w:rFonts w:ascii="Times New Roman" w:hAnsi="Times New Roman" w:cs="Times New Roman"/>
          <w:sz w:val="24"/>
          <w:szCs w:val="24"/>
          <w:shd w:val="clear" w:color="auto" w:fill="FFFFFF"/>
        </w:rPr>
        <w:t xml:space="preserve">Chandra, S. and Sharma, R. 2007). </w:t>
      </w:r>
      <w:bookmarkEnd w:id="18"/>
      <w:r w:rsidRPr="00480696">
        <w:rPr>
          <w:rFonts w:ascii="Times New Roman" w:hAnsi="Times New Roman" w:cs="Times New Roman"/>
          <w:sz w:val="24"/>
          <w:szCs w:val="24"/>
          <w:shd w:val="clear" w:color="auto" w:fill="FFFFFF"/>
        </w:rPr>
        <w:t xml:space="preserve">This would allow for data to be collected from all of the groups within a classroom. It will allow for any conclusions that are drawn from the study to consider different types of learners and a comparison to be made between different groups. </w:t>
      </w:r>
    </w:p>
    <w:p w14:paraId="462EB483" w14:textId="77777777" w:rsidR="00480696" w:rsidRPr="00480696" w:rsidRDefault="00480696" w:rsidP="00790C5D">
      <w:pPr>
        <w:spacing w:line="360" w:lineRule="auto"/>
        <w:jc w:val="both"/>
        <w:rPr>
          <w:rFonts w:ascii="Times New Roman" w:hAnsi="Times New Roman" w:cs="Times New Roman"/>
          <w:sz w:val="24"/>
        </w:rPr>
      </w:pPr>
      <w:r w:rsidRPr="00480696">
        <w:rPr>
          <w:rFonts w:ascii="Times New Roman" w:hAnsi="Times New Roman" w:cs="Times New Roman"/>
          <w:sz w:val="24"/>
        </w:rPr>
        <w:t xml:space="preserve">For this study two classes will be used to compare data. One class will be in Key Stage 3 and the other will be in Key Stage 4. In both classes 15 pupils from each class will be asked to take part in the study. Half of the study will be female and the other half will be male. From each group a third, 10 pupils, will be considered to be living in deprivation and receive the pupil premium fund, another third will have some form of learning need and the final third will have neither of these. This would allow for the techniques being tried to be considered from a variety of perspectives and compare their responses. </w:t>
      </w:r>
    </w:p>
    <w:p w14:paraId="08CFE367" w14:textId="77777777" w:rsidR="00480696" w:rsidRPr="00480696" w:rsidRDefault="00480696" w:rsidP="00790C5D">
      <w:pPr>
        <w:spacing w:line="360" w:lineRule="auto"/>
        <w:jc w:val="both"/>
        <w:rPr>
          <w:rFonts w:ascii="Times New Roman" w:hAnsi="Times New Roman" w:cs="Times New Roman"/>
          <w:sz w:val="24"/>
        </w:rPr>
      </w:pPr>
      <w:r w:rsidRPr="00480696">
        <w:rPr>
          <w:rFonts w:ascii="Times New Roman" w:hAnsi="Times New Roman" w:cs="Times New Roman"/>
          <w:sz w:val="24"/>
        </w:rPr>
        <w:t>A purposeful study suits this research project as it allows for data and opinions to be collected for a variety of the population. However, it could bring into question the reliability of the study as the participants have been chosen by the researcher (</w:t>
      </w:r>
      <w:r w:rsidRPr="00480696">
        <w:rPr>
          <w:rFonts w:ascii="Times New Roman" w:hAnsi="Times New Roman" w:cs="Times New Roman"/>
          <w:sz w:val="24"/>
          <w:szCs w:val="24"/>
          <w:shd w:val="clear" w:color="auto" w:fill="FFFFFF"/>
        </w:rPr>
        <w:t xml:space="preserve">Chandra, S. and Sharma, R. 2007). </w:t>
      </w:r>
      <w:r w:rsidRPr="00480696">
        <w:rPr>
          <w:rFonts w:ascii="Times New Roman" w:hAnsi="Times New Roman" w:cs="Times New Roman"/>
          <w:sz w:val="24"/>
        </w:rPr>
        <w:lastRenderedPageBreak/>
        <w:t xml:space="preserve">Therefore, the data collected could be considered biased and leaded towards the researchers’ opinions (Pathak, R. 2008).  The research is aware of this bias and will endeavour throughout the study to ensure that all data collected is fair and unbiased. </w:t>
      </w:r>
    </w:p>
    <w:p w14:paraId="490EE11C" w14:textId="77777777" w:rsidR="001610E1" w:rsidRPr="001610E1" w:rsidRDefault="001610E1" w:rsidP="00790C5D">
      <w:pPr>
        <w:pStyle w:val="Heading2"/>
        <w:spacing w:line="360" w:lineRule="auto"/>
        <w:rPr>
          <w:rFonts w:ascii="Times New Roman" w:hAnsi="Times New Roman" w:cs="Times New Roman"/>
          <w:b/>
          <w:color w:val="auto"/>
          <w:sz w:val="24"/>
          <w:szCs w:val="24"/>
          <w:u w:val="single"/>
        </w:rPr>
      </w:pPr>
      <w:bookmarkStart w:id="19" w:name="_Toc5042462"/>
      <w:r w:rsidRPr="001610E1">
        <w:rPr>
          <w:rFonts w:ascii="Times New Roman" w:hAnsi="Times New Roman" w:cs="Times New Roman"/>
          <w:b/>
          <w:color w:val="auto"/>
          <w:sz w:val="24"/>
          <w:szCs w:val="24"/>
          <w:u w:val="single"/>
        </w:rPr>
        <w:t>Quantitative data collection</w:t>
      </w:r>
      <w:bookmarkEnd w:id="19"/>
      <w:r w:rsidRPr="001610E1">
        <w:rPr>
          <w:rFonts w:ascii="Times New Roman" w:hAnsi="Times New Roman" w:cs="Times New Roman"/>
          <w:b/>
          <w:color w:val="auto"/>
          <w:sz w:val="24"/>
          <w:szCs w:val="24"/>
          <w:u w:val="single"/>
        </w:rPr>
        <w:t xml:space="preserve"> </w:t>
      </w:r>
    </w:p>
    <w:p w14:paraId="5ADEC8A3" w14:textId="77777777" w:rsidR="001610E1" w:rsidRPr="001610E1" w:rsidRDefault="001610E1" w:rsidP="00790C5D">
      <w:pPr>
        <w:spacing w:line="360" w:lineRule="auto"/>
        <w:jc w:val="both"/>
        <w:rPr>
          <w:rFonts w:ascii="Times New Roman" w:hAnsi="Times New Roman" w:cs="Times New Roman"/>
          <w:sz w:val="24"/>
          <w:szCs w:val="24"/>
        </w:rPr>
      </w:pPr>
      <w:r w:rsidRPr="001610E1">
        <w:rPr>
          <w:rFonts w:ascii="Times New Roman" w:hAnsi="Times New Roman" w:cs="Times New Roman"/>
          <w:sz w:val="24"/>
          <w:szCs w:val="24"/>
        </w:rPr>
        <w:t>Within a school environment there is lots of data that is collected on a daily basis and when conducting research, it is important to consider carefully the data that needs to be collected.  The researcher must design data collection that will help find out more about the impact (</w:t>
      </w:r>
      <w:proofErr w:type="spellStart"/>
      <w:r w:rsidRPr="001610E1">
        <w:rPr>
          <w:rFonts w:ascii="Times New Roman" w:hAnsi="Times New Roman" w:cs="Times New Roman"/>
          <w:sz w:val="24"/>
          <w:szCs w:val="24"/>
        </w:rPr>
        <w:t>Sagor</w:t>
      </w:r>
      <w:proofErr w:type="spellEnd"/>
      <w:r w:rsidRPr="001610E1">
        <w:rPr>
          <w:rFonts w:ascii="Times New Roman" w:hAnsi="Times New Roman" w:cs="Times New Roman"/>
          <w:sz w:val="24"/>
          <w:szCs w:val="24"/>
        </w:rPr>
        <w:t xml:space="preserve">, R. 2005). For this research project data needed to be collected on the pupil’s attainment to see the impact the intervention had on the participants progress.   </w:t>
      </w:r>
    </w:p>
    <w:p w14:paraId="2FC3EA69" w14:textId="77777777" w:rsidR="001610E1" w:rsidRPr="001610E1" w:rsidRDefault="001610E1" w:rsidP="00790C5D">
      <w:pPr>
        <w:spacing w:line="360" w:lineRule="auto"/>
        <w:jc w:val="both"/>
        <w:rPr>
          <w:rFonts w:ascii="Times New Roman" w:hAnsi="Times New Roman" w:cs="Times New Roman"/>
          <w:sz w:val="24"/>
          <w:szCs w:val="24"/>
        </w:rPr>
      </w:pPr>
      <w:r w:rsidRPr="001610E1">
        <w:rPr>
          <w:rFonts w:ascii="Times New Roman" w:hAnsi="Times New Roman" w:cs="Times New Roman"/>
          <w:sz w:val="24"/>
          <w:szCs w:val="24"/>
        </w:rPr>
        <w:t>One way that this is going to be achieved is through the use of tests. As a teacher tests are used often but, in most cases, just to give grades. A test’s primary purpose is to gauge understanding and if they are aggregated together it will inform your teaching highlighting what has been successful and what hasn’t worked (</w:t>
      </w:r>
      <w:proofErr w:type="spellStart"/>
      <w:r w:rsidRPr="001610E1">
        <w:rPr>
          <w:rFonts w:ascii="Times New Roman" w:hAnsi="Times New Roman" w:cs="Times New Roman"/>
          <w:sz w:val="24"/>
          <w:szCs w:val="24"/>
        </w:rPr>
        <w:t>Sagor</w:t>
      </w:r>
      <w:proofErr w:type="spellEnd"/>
      <w:r w:rsidRPr="001610E1">
        <w:rPr>
          <w:rFonts w:ascii="Times New Roman" w:hAnsi="Times New Roman" w:cs="Times New Roman"/>
          <w:sz w:val="24"/>
          <w:szCs w:val="24"/>
        </w:rPr>
        <w:t xml:space="preserve">, R. 2000). In this study the part of the focus is on improving pupil’s ability to problem solve especially when multiple skills are being tested. To gauge whether increasing problem solving has an impact on attainment. When pupils were given an assessment their effort and results will be recorded to see </w:t>
      </w:r>
      <w:proofErr w:type="gramStart"/>
      <w:r w:rsidRPr="001610E1">
        <w:rPr>
          <w:rFonts w:ascii="Times New Roman" w:hAnsi="Times New Roman" w:cs="Times New Roman"/>
          <w:sz w:val="24"/>
          <w:szCs w:val="24"/>
        </w:rPr>
        <w:t>if  progress</w:t>
      </w:r>
      <w:proofErr w:type="gramEnd"/>
      <w:r w:rsidRPr="001610E1">
        <w:rPr>
          <w:rFonts w:ascii="Times New Roman" w:hAnsi="Times New Roman" w:cs="Times New Roman"/>
          <w:sz w:val="24"/>
          <w:szCs w:val="24"/>
        </w:rPr>
        <w:t xml:space="preserve"> is being made and if the participants attempt more of the questions over time. The test scores used within this project are data that is available from the school and were not made specifically for this study. All of the data has been anonymised to ensure the school and the participants cannot be identified.  </w:t>
      </w:r>
    </w:p>
    <w:p w14:paraId="0A0485C8" w14:textId="77777777" w:rsidR="001610E1" w:rsidRPr="001610E1" w:rsidRDefault="001610E1" w:rsidP="00790C5D">
      <w:pPr>
        <w:spacing w:line="360" w:lineRule="auto"/>
        <w:jc w:val="both"/>
        <w:rPr>
          <w:rFonts w:ascii="Times New Roman" w:hAnsi="Times New Roman" w:cs="Times New Roman"/>
          <w:sz w:val="24"/>
          <w:szCs w:val="24"/>
        </w:rPr>
      </w:pPr>
      <w:r w:rsidRPr="001610E1">
        <w:rPr>
          <w:rFonts w:ascii="Times New Roman" w:hAnsi="Times New Roman" w:cs="Times New Roman"/>
          <w:sz w:val="24"/>
          <w:szCs w:val="24"/>
        </w:rPr>
        <w:t xml:space="preserve">The other method of quantitative data that will be collected will be through questionnaires. Questionnaires are seen as an easy way to collect data and as they are easy to create and distribute. However, they can be misused if not thought about carefully enough before being distributed (Gillham, B. 2007). It was important to consider how structured the questionnaire is going to be. A structured questionnaire allows for easy analysis it can mean that responses are limited, however a less structured questionnaire can allow for a deeper response but becomes much more challenging to analyse (Gillham, B. 2007). In this study the researcher has chosen a more structured approach to the questionnaire as it will ensure the participants understand what is expected of them. </w:t>
      </w:r>
    </w:p>
    <w:p w14:paraId="6A8CEFA5" w14:textId="77777777" w:rsidR="001610E1" w:rsidRPr="001610E1" w:rsidRDefault="001610E1" w:rsidP="00790C5D">
      <w:pPr>
        <w:spacing w:line="360" w:lineRule="auto"/>
        <w:jc w:val="both"/>
        <w:rPr>
          <w:rFonts w:ascii="Times New Roman" w:hAnsi="Times New Roman" w:cs="Times New Roman"/>
          <w:sz w:val="24"/>
          <w:szCs w:val="24"/>
        </w:rPr>
      </w:pPr>
      <w:r w:rsidRPr="001610E1">
        <w:rPr>
          <w:rFonts w:ascii="Times New Roman" w:hAnsi="Times New Roman" w:cs="Times New Roman"/>
          <w:sz w:val="24"/>
          <w:szCs w:val="24"/>
        </w:rPr>
        <w:t xml:space="preserve">As it is to be given the pupils in both KS3 and KS4 the questionnaire needs to be carefully considered to ensure that all ages groups can access it. The questionnaire will be structured on the Likert scale, as this will aid in helping the participants to understand how best to respond </w:t>
      </w:r>
      <w:r w:rsidRPr="001610E1">
        <w:rPr>
          <w:rFonts w:ascii="Times New Roman" w:hAnsi="Times New Roman" w:cs="Times New Roman"/>
          <w:sz w:val="24"/>
          <w:szCs w:val="24"/>
        </w:rPr>
        <w:lastRenderedPageBreak/>
        <w:t xml:space="preserve">and stop them from feeling overwhelmed by being asked to write longer responses. However, the participants will be given an opportunity to express any other opinions they have at the end of the questionnaire to allow them space to express their views in more detail. </w:t>
      </w:r>
    </w:p>
    <w:p w14:paraId="3BD26A4D" w14:textId="11ADDCA6" w:rsidR="001610E1" w:rsidRPr="001610E1" w:rsidRDefault="001610E1" w:rsidP="00790C5D">
      <w:pPr>
        <w:spacing w:line="360" w:lineRule="auto"/>
        <w:jc w:val="both"/>
        <w:rPr>
          <w:rFonts w:ascii="Times New Roman" w:hAnsi="Times New Roman" w:cs="Times New Roman"/>
          <w:sz w:val="24"/>
          <w:szCs w:val="24"/>
        </w:rPr>
      </w:pPr>
      <w:r w:rsidRPr="001610E1">
        <w:rPr>
          <w:rFonts w:ascii="Times New Roman" w:hAnsi="Times New Roman" w:cs="Times New Roman"/>
          <w:sz w:val="24"/>
          <w:szCs w:val="24"/>
        </w:rPr>
        <w:t xml:space="preserve">The issue that arises with using a structured questionnaire is that as the participants are repeating a similar process for each </w:t>
      </w:r>
      <w:proofErr w:type="gramStart"/>
      <w:r w:rsidRPr="001610E1">
        <w:rPr>
          <w:rFonts w:ascii="Times New Roman" w:hAnsi="Times New Roman" w:cs="Times New Roman"/>
          <w:sz w:val="24"/>
          <w:szCs w:val="24"/>
        </w:rPr>
        <w:t>question</w:t>
      </w:r>
      <w:proofErr w:type="gramEnd"/>
      <w:r w:rsidRPr="001610E1">
        <w:rPr>
          <w:rFonts w:ascii="Times New Roman" w:hAnsi="Times New Roman" w:cs="Times New Roman"/>
          <w:sz w:val="24"/>
          <w:szCs w:val="24"/>
        </w:rPr>
        <w:t xml:space="preserve"> they may get bored and stop fully reading statements before responding. To ensure it is completed fully the researcher has decided to first ask the pupils if they agree with the statement before asking them to rank how strongly they feel about it </w:t>
      </w:r>
      <w:sdt>
        <w:sdtPr>
          <w:rPr>
            <w:rFonts w:ascii="Times New Roman" w:hAnsi="Times New Roman" w:cs="Times New Roman"/>
            <w:sz w:val="24"/>
            <w:szCs w:val="24"/>
          </w:rPr>
          <w:id w:val="-85152828"/>
          <w:citation/>
        </w:sdtPr>
        <w:sdtContent>
          <w:r w:rsidRPr="001610E1">
            <w:rPr>
              <w:rFonts w:ascii="Times New Roman" w:hAnsi="Times New Roman" w:cs="Times New Roman"/>
              <w:sz w:val="24"/>
              <w:szCs w:val="24"/>
            </w:rPr>
            <w:fldChar w:fldCharType="begin"/>
          </w:r>
          <w:r w:rsidRPr="001610E1">
            <w:rPr>
              <w:rFonts w:ascii="Times New Roman" w:hAnsi="Times New Roman" w:cs="Times New Roman"/>
              <w:sz w:val="24"/>
              <w:szCs w:val="24"/>
            </w:rPr>
            <w:instrText xml:space="preserve"> CITATION Alb97 \l 2057 </w:instrText>
          </w:r>
          <w:r w:rsidRPr="001610E1">
            <w:rPr>
              <w:rFonts w:ascii="Times New Roman" w:hAnsi="Times New Roman" w:cs="Times New Roman"/>
              <w:sz w:val="24"/>
              <w:szCs w:val="24"/>
            </w:rPr>
            <w:fldChar w:fldCharType="separate"/>
          </w:r>
          <w:r w:rsidRPr="001610E1">
            <w:rPr>
              <w:rFonts w:ascii="Times New Roman" w:hAnsi="Times New Roman" w:cs="Times New Roman"/>
              <w:noProof/>
              <w:sz w:val="24"/>
              <w:szCs w:val="24"/>
            </w:rPr>
            <w:t>(Albaum, 1997)</w:t>
          </w:r>
          <w:r w:rsidRPr="001610E1">
            <w:rPr>
              <w:rFonts w:ascii="Times New Roman" w:hAnsi="Times New Roman" w:cs="Times New Roman"/>
              <w:sz w:val="24"/>
              <w:szCs w:val="24"/>
            </w:rPr>
            <w:fldChar w:fldCharType="end"/>
          </w:r>
        </w:sdtContent>
      </w:sdt>
      <w:r w:rsidRPr="001610E1">
        <w:rPr>
          <w:rFonts w:ascii="Times New Roman" w:hAnsi="Times New Roman" w:cs="Times New Roman"/>
          <w:sz w:val="24"/>
          <w:szCs w:val="24"/>
        </w:rPr>
        <w:t>. The use of this type of Likert scale is to try and mitigate the issue of participants completing a questionnaire without considering their answer carefully. It will allow participants to not only agree/disagree with a statement but will also allow for pupils to give the strength in which they support the statement (</w:t>
      </w:r>
      <w:r w:rsidR="00790C5D">
        <w:rPr>
          <w:rFonts w:ascii="Times New Roman" w:hAnsi="Times New Roman" w:cs="Times New Roman"/>
          <w:sz w:val="24"/>
          <w:szCs w:val="24"/>
        </w:rPr>
        <w:t>Appendix 3</w:t>
      </w:r>
      <w:r w:rsidRPr="001610E1">
        <w:rPr>
          <w:rFonts w:ascii="Times New Roman" w:hAnsi="Times New Roman" w:cs="Times New Roman"/>
          <w:sz w:val="24"/>
          <w:szCs w:val="24"/>
        </w:rPr>
        <w:t xml:space="preserve">). </w:t>
      </w:r>
    </w:p>
    <w:p w14:paraId="1244F241" w14:textId="77777777" w:rsidR="001610E1" w:rsidRPr="001610E1" w:rsidRDefault="001610E1" w:rsidP="00790C5D">
      <w:pPr>
        <w:spacing w:line="360" w:lineRule="auto"/>
        <w:jc w:val="both"/>
        <w:rPr>
          <w:rFonts w:ascii="Times New Roman" w:hAnsi="Times New Roman" w:cs="Times New Roman"/>
          <w:sz w:val="24"/>
          <w:szCs w:val="24"/>
        </w:rPr>
      </w:pPr>
      <w:r w:rsidRPr="001610E1">
        <w:rPr>
          <w:rFonts w:ascii="Times New Roman" w:hAnsi="Times New Roman" w:cs="Times New Roman"/>
          <w:sz w:val="24"/>
          <w:szCs w:val="24"/>
        </w:rPr>
        <w:t xml:space="preserve">Finally, ethical considerations must be considered when giving questionnaires to participants that are in their care. Participants cannot feel forced to take part in the questionnaire (Cohen, L. et al 2011). To ensure this does not take place participants were asked to get permission from the parents/ guardians before filling in the questionnaire and it was explained to all participants that it is voluntary. Only participants that returned the permission form were allowed to complete the questionnaire. </w:t>
      </w:r>
    </w:p>
    <w:p w14:paraId="7A0E58C3" w14:textId="77777777" w:rsidR="001610E1" w:rsidRPr="001610E1" w:rsidRDefault="001610E1" w:rsidP="00790C5D">
      <w:pPr>
        <w:pStyle w:val="Heading2"/>
        <w:spacing w:line="360" w:lineRule="auto"/>
        <w:rPr>
          <w:rFonts w:ascii="Times New Roman" w:hAnsi="Times New Roman" w:cs="Times New Roman"/>
          <w:b/>
          <w:color w:val="auto"/>
          <w:sz w:val="24"/>
          <w:szCs w:val="24"/>
          <w:u w:val="single"/>
        </w:rPr>
      </w:pPr>
      <w:bookmarkStart w:id="20" w:name="_Toc5042463"/>
      <w:r w:rsidRPr="001610E1">
        <w:rPr>
          <w:rFonts w:ascii="Times New Roman" w:hAnsi="Times New Roman" w:cs="Times New Roman"/>
          <w:b/>
          <w:color w:val="auto"/>
          <w:sz w:val="24"/>
          <w:szCs w:val="24"/>
          <w:u w:val="single"/>
        </w:rPr>
        <w:t>Qualitative data collection</w:t>
      </w:r>
      <w:bookmarkEnd w:id="20"/>
    </w:p>
    <w:p w14:paraId="1370370A" w14:textId="77777777" w:rsidR="001610E1" w:rsidRPr="001610E1" w:rsidRDefault="001610E1" w:rsidP="00790C5D">
      <w:pPr>
        <w:spacing w:line="360" w:lineRule="auto"/>
        <w:jc w:val="both"/>
        <w:rPr>
          <w:rFonts w:ascii="Times New Roman" w:hAnsi="Times New Roman" w:cs="Times New Roman"/>
          <w:sz w:val="24"/>
          <w:szCs w:val="24"/>
        </w:rPr>
      </w:pPr>
      <w:r w:rsidRPr="001610E1">
        <w:rPr>
          <w:rFonts w:ascii="Times New Roman" w:hAnsi="Times New Roman" w:cs="Times New Roman"/>
          <w:sz w:val="24"/>
          <w:szCs w:val="24"/>
        </w:rPr>
        <w:t xml:space="preserve">The data collected from the questionnaires will then be used to develop the interview questions. The use of a semi structured interview will allow the researcher to use the analysis from the questionnaire to identify questions to begin the interview but then allows for the researcher to react to responses received during the interview and delve deeper into participants responses (Punch, K. and </w:t>
      </w:r>
      <w:proofErr w:type="spellStart"/>
      <w:r w:rsidRPr="001610E1">
        <w:rPr>
          <w:rFonts w:ascii="Times New Roman" w:hAnsi="Times New Roman" w:cs="Times New Roman"/>
          <w:sz w:val="24"/>
          <w:szCs w:val="24"/>
        </w:rPr>
        <w:t>Oancea</w:t>
      </w:r>
      <w:proofErr w:type="spellEnd"/>
      <w:r w:rsidRPr="001610E1">
        <w:rPr>
          <w:rFonts w:ascii="Times New Roman" w:hAnsi="Times New Roman" w:cs="Times New Roman"/>
          <w:sz w:val="24"/>
          <w:szCs w:val="24"/>
        </w:rPr>
        <w:t xml:space="preserve">, A. 2009).  This type of interview will allow for every participant to start their interview in the same way but allow for scope to expand on particular points of interest to them allowing for more clarification and triangulation with the answers from the questionnaire. </w:t>
      </w:r>
    </w:p>
    <w:p w14:paraId="52FC3A65" w14:textId="77777777" w:rsidR="001610E1" w:rsidRPr="001610E1" w:rsidRDefault="001610E1" w:rsidP="00790C5D">
      <w:pPr>
        <w:spacing w:line="360" w:lineRule="auto"/>
        <w:jc w:val="both"/>
        <w:rPr>
          <w:rFonts w:ascii="Times New Roman" w:hAnsi="Times New Roman" w:cs="Times New Roman"/>
          <w:sz w:val="24"/>
          <w:szCs w:val="24"/>
        </w:rPr>
      </w:pPr>
      <w:r w:rsidRPr="001610E1">
        <w:rPr>
          <w:rFonts w:ascii="Times New Roman" w:hAnsi="Times New Roman" w:cs="Times New Roman"/>
          <w:sz w:val="24"/>
          <w:szCs w:val="24"/>
        </w:rPr>
        <w:t xml:space="preserve">Due to the nature of the relationship between the researcher and participant this could either allow for a more honest discussion or it could affect the answers given.  As the participants are taught by the researcher it should allow for the interviews to be more honest and truthful as the participants and the researcher have a good rapport. This should hopefully put the participants at ease and allow the interview to flow more like an intimate conversation (Punch, K. and </w:t>
      </w:r>
      <w:proofErr w:type="spellStart"/>
      <w:r w:rsidRPr="001610E1">
        <w:rPr>
          <w:rFonts w:ascii="Times New Roman" w:hAnsi="Times New Roman" w:cs="Times New Roman"/>
          <w:sz w:val="24"/>
          <w:szCs w:val="24"/>
        </w:rPr>
        <w:t>Oancea</w:t>
      </w:r>
      <w:proofErr w:type="spellEnd"/>
      <w:r w:rsidRPr="001610E1">
        <w:rPr>
          <w:rFonts w:ascii="Times New Roman" w:hAnsi="Times New Roman" w:cs="Times New Roman"/>
          <w:sz w:val="24"/>
          <w:szCs w:val="24"/>
        </w:rPr>
        <w:t xml:space="preserve">, A.  2009). </w:t>
      </w:r>
    </w:p>
    <w:p w14:paraId="315924A3" w14:textId="77777777" w:rsidR="001610E1" w:rsidRPr="001610E1" w:rsidRDefault="001610E1" w:rsidP="00790C5D">
      <w:pPr>
        <w:spacing w:line="360" w:lineRule="auto"/>
        <w:jc w:val="both"/>
        <w:rPr>
          <w:rFonts w:ascii="Times New Roman" w:hAnsi="Times New Roman" w:cs="Times New Roman"/>
          <w:sz w:val="24"/>
          <w:szCs w:val="24"/>
        </w:rPr>
      </w:pPr>
      <w:r w:rsidRPr="001610E1">
        <w:rPr>
          <w:rFonts w:ascii="Times New Roman" w:hAnsi="Times New Roman" w:cs="Times New Roman"/>
          <w:sz w:val="24"/>
          <w:szCs w:val="24"/>
        </w:rPr>
        <w:lastRenderedPageBreak/>
        <w:t>However, this relationship could also cause the participant to feel unable to be truthful and honest. During interviews participants could be worried that what they say could be used against them in the future as there is no anonymity (</w:t>
      </w:r>
      <w:proofErr w:type="spellStart"/>
      <w:r w:rsidRPr="001610E1">
        <w:rPr>
          <w:rFonts w:ascii="Times New Roman" w:hAnsi="Times New Roman" w:cs="Times New Roman"/>
          <w:sz w:val="24"/>
          <w:szCs w:val="24"/>
        </w:rPr>
        <w:t>Mertler</w:t>
      </w:r>
      <w:proofErr w:type="spellEnd"/>
      <w:r w:rsidRPr="001610E1">
        <w:rPr>
          <w:rFonts w:ascii="Times New Roman" w:hAnsi="Times New Roman" w:cs="Times New Roman"/>
          <w:sz w:val="24"/>
          <w:szCs w:val="24"/>
        </w:rPr>
        <w:t xml:space="preserve">, C. 2009). This becomes more complex when considering the power dynamic in a teacher pupil relationship. The participants may either feel that if they are honest and their views are not positive these will later be used against them or they may want to please the researcher and therefore give answers that they feel the researcher would want to hear. To help participants feel more at ease they will not be recorded during the interviews and instead notes will be made which they will be allowed to read over at any point and their name will not be included. Participants will be asked to consent to notes being taken during the interview. </w:t>
      </w:r>
    </w:p>
    <w:p w14:paraId="7CE2936D" w14:textId="5B837A2E" w:rsidR="001610E1" w:rsidRDefault="001610E1" w:rsidP="00790C5D">
      <w:pPr>
        <w:spacing w:line="360" w:lineRule="auto"/>
      </w:pPr>
      <w:r>
        <w:br w:type="page"/>
      </w:r>
    </w:p>
    <w:p w14:paraId="5DF31BA3" w14:textId="43F6376C" w:rsidR="007A3913" w:rsidRDefault="001610E1" w:rsidP="00790C5D">
      <w:pPr>
        <w:spacing w:line="360" w:lineRule="auto"/>
        <w:rPr>
          <w:rFonts w:ascii="Times New Roman" w:hAnsi="Times New Roman" w:cs="Times New Roman"/>
          <w:sz w:val="32"/>
        </w:rPr>
      </w:pPr>
      <w:r>
        <w:rPr>
          <w:rFonts w:ascii="Times New Roman" w:hAnsi="Times New Roman" w:cs="Times New Roman"/>
          <w:sz w:val="32"/>
        </w:rPr>
        <w:lastRenderedPageBreak/>
        <w:t xml:space="preserve">Findings </w:t>
      </w:r>
    </w:p>
    <w:p w14:paraId="6D1AFE63" w14:textId="77777777" w:rsidR="001C6233" w:rsidRPr="001C6233" w:rsidRDefault="001C6233" w:rsidP="00790C5D">
      <w:pPr>
        <w:spacing w:line="360" w:lineRule="auto"/>
        <w:jc w:val="both"/>
        <w:rPr>
          <w:rFonts w:ascii="Times New Roman" w:hAnsi="Times New Roman" w:cs="Times New Roman"/>
          <w:sz w:val="24"/>
          <w:szCs w:val="24"/>
        </w:rPr>
      </w:pPr>
      <w:r w:rsidRPr="001C6233">
        <w:rPr>
          <w:rFonts w:ascii="Times New Roman" w:hAnsi="Times New Roman" w:cs="Times New Roman"/>
          <w:sz w:val="24"/>
          <w:szCs w:val="24"/>
        </w:rPr>
        <w:t xml:space="preserve">In the following section the findings from the collected data will be discussed and explained in order to start to gain insight into the successes and limitations of this project. This section will begin by considering more carefully the effectiveness of the methods used allowing to give context into the information collected. The presentation of the results will come after by first looking at the quantitative data collected from the assessment’s participants took part in before going on to discuss the findings from the questionnaire. This will be paired with the findings from the interviews to help highlight any similarities or differences found between the interviews and questionnaires. </w:t>
      </w:r>
    </w:p>
    <w:p w14:paraId="3F9E05B0" w14:textId="77777777" w:rsidR="001C6233" w:rsidRPr="001C6233" w:rsidRDefault="001C6233" w:rsidP="00790C5D">
      <w:pPr>
        <w:pStyle w:val="Heading2"/>
        <w:spacing w:line="360" w:lineRule="auto"/>
        <w:rPr>
          <w:rFonts w:ascii="Times New Roman" w:hAnsi="Times New Roman" w:cs="Times New Roman"/>
          <w:color w:val="auto"/>
          <w:sz w:val="32"/>
          <w:szCs w:val="24"/>
        </w:rPr>
      </w:pPr>
      <w:bookmarkStart w:id="21" w:name="_Toc5042464"/>
      <w:r w:rsidRPr="001C6233">
        <w:rPr>
          <w:rFonts w:ascii="Times New Roman" w:hAnsi="Times New Roman" w:cs="Times New Roman"/>
          <w:color w:val="auto"/>
          <w:sz w:val="32"/>
          <w:szCs w:val="24"/>
        </w:rPr>
        <w:t>Effectiveness of data collection methods</w:t>
      </w:r>
      <w:bookmarkEnd w:id="21"/>
      <w:r w:rsidRPr="001C6233">
        <w:rPr>
          <w:rFonts w:ascii="Times New Roman" w:hAnsi="Times New Roman" w:cs="Times New Roman"/>
          <w:color w:val="auto"/>
          <w:sz w:val="32"/>
          <w:szCs w:val="24"/>
        </w:rPr>
        <w:t xml:space="preserve"> </w:t>
      </w:r>
    </w:p>
    <w:p w14:paraId="2C4D162B" w14:textId="77777777" w:rsidR="001C6233" w:rsidRPr="001C6233" w:rsidRDefault="001C6233" w:rsidP="00790C5D">
      <w:pPr>
        <w:pStyle w:val="Heading3"/>
        <w:spacing w:line="360" w:lineRule="auto"/>
        <w:rPr>
          <w:rFonts w:ascii="Times New Roman" w:hAnsi="Times New Roman" w:cs="Times New Roman"/>
          <w:b/>
          <w:color w:val="auto"/>
          <w:sz w:val="28"/>
          <w:u w:val="single"/>
        </w:rPr>
      </w:pPr>
      <w:bookmarkStart w:id="22" w:name="_Toc5042465"/>
      <w:r w:rsidRPr="001C6233">
        <w:rPr>
          <w:rFonts w:ascii="Times New Roman" w:hAnsi="Times New Roman" w:cs="Times New Roman"/>
          <w:b/>
          <w:color w:val="auto"/>
          <w:sz w:val="28"/>
          <w:u w:val="single"/>
        </w:rPr>
        <w:t>Quantitative data collected</w:t>
      </w:r>
      <w:bookmarkEnd w:id="22"/>
      <w:r w:rsidRPr="001C6233">
        <w:rPr>
          <w:rFonts w:ascii="Times New Roman" w:hAnsi="Times New Roman" w:cs="Times New Roman"/>
          <w:b/>
          <w:color w:val="auto"/>
          <w:sz w:val="28"/>
          <w:u w:val="single"/>
        </w:rPr>
        <w:t xml:space="preserve"> </w:t>
      </w:r>
    </w:p>
    <w:p w14:paraId="2458324F" w14:textId="77777777" w:rsidR="001C6233" w:rsidRPr="001C6233" w:rsidRDefault="001C6233" w:rsidP="00790C5D">
      <w:pPr>
        <w:spacing w:line="360" w:lineRule="auto"/>
        <w:jc w:val="both"/>
        <w:rPr>
          <w:rFonts w:ascii="Times New Roman" w:hAnsi="Times New Roman" w:cs="Times New Roman"/>
          <w:sz w:val="24"/>
          <w:szCs w:val="24"/>
          <w:shd w:val="clear" w:color="auto" w:fill="FFFFFF"/>
        </w:rPr>
      </w:pPr>
      <w:r w:rsidRPr="001C6233">
        <w:rPr>
          <w:rFonts w:ascii="Times New Roman" w:hAnsi="Times New Roman" w:cs="Times New Roman"/>
          <w:sz w:val="24"/>
          <w:szCs w:val="24"/>
        </w:rPr>
        <w:t>For both classes used within this research project the number of questions that they attempted on an assessment was recorded from before and after the intervention was put into place. Due to department policy and the limited time that was allowed to be given over to assessments it has meant that in both cases a different assessment was used at the start and end of the project. As the participants did not retake the original test the researcher had to ensure that the assessments that they took had equivalent amount of reliability. It was crucial to ensure that the assessments were identical in every way except for the content of the questions (</w:t>
      </w:r>
      <w:r w:rsidRPr="001C6233">
        <w:rPr>
          <w:rFonts w:ascii="Times New Roman" w:hAnsi="Times New Roman" w:cs="Times New Roman"/>
          <w:sz w:val="24"/>
          <w:szCs w:val="24"/>
          <w:shd w:val="clear" w:color="auto" w:fill="FFFFFF"/>
        </w:rPr>
        <w:t xml:space="preserve">Johnson, B. and Christensen, L. 2008). The assessment used within the KS4 class was an exam paper designed by Edexcel. They were both a non-calculator foundation paper which made them the same length of time and same number of marks. However, one paper had one more question and this would have an impact on the comparison of how many questions they answered as in the second paper they could have attempted more questions. </w:t>
      </w:r>
    </w:p>
    <w:p w14:paraId="668ECD80" w14:textId="77777777" w:rsidR="001C6233" w:rsidRPr="001C6233" w:rsidRDefault="001C6233" w:rsidP="00790C5D">
      <w:pPr>
        <w:spacing w:line="360" w:lineRule="auto"/>
        <w:jc w:val="both"/>
        <w:rPr>
          <w:rFonts w:ascii="Times New Roman" w:hAnsi="Times New Roman" w:cs="Times New Roman"/>
          <w:sz w:val="24"/>
          <w:szCs w:val="24"/>
          <w:shd w:val="clear" w:color="auto" w:fill="FFFFFF"/>
        </w:rPr>
      </w:pPr>
      <w:r w:rsidRPr="001C6233">
        <w:rPr>
          <w:rFonts w:ascii="Times New Roman" w:hAnsi="Times New Roman" w:cs="Times New Roman"/>
          <w:sz w:val="24"/>
          <w:szCs w:val="24"/>
        </w:rPr>
        <w:t>The Key Stage 3 assessments are made within the mathematics department and all of the questions on this assessment came from the textbook unit assessments. They again looked identical in layout and had five questions on each one. However, again due to each question having a section within it there were 2 more questions on the second assessment. Although the researcher tried to ensure the validity and reliability of these tests due to the nature that the assessments are not identical it means that a measurement of error is introduced to the study which needs to be acknowledged (</w:t>
      </w:r>
      <w:r w:rsidRPr="001C6233">
        <w:rPr>
          <w:rFonts w:ascii="Times New Roman" w:hAnsi="Times New Roman" w:cs="Times New Roman"/>
          <w:sz w:val="24"/>
          <w:szCs w:val="24"/>
          <w:shd w:val="clear" w:color="auto" w:fill="FFFFFF"/>
        </w:rPr>
        <w:t xml:space="preserve">Johnson, B. and Christensen, L. 2008). </w:t>
      </w:r>
    </w:p>
    <w:p w14:paraId="0F6E8850" w14:textId="77777777" w:rsidR="001C6233" w:rsidRPr="001C6233" w:rsidRDefault="001C6233" w:rsidP="00790C5D">
      <w:pPr>
        <w:spacing w:line="360" w:lineRule="auto"/>
        <w:jc w:val="both"/>
        <w:rPr>
          <w:rFonts w:ascii="Times New Roman" w:hAnsi="Times New Roman" w:cs="Times New Roman"/>
          <w:sz w:val="24"/>
          <w:szCs w:val="24"/>
          <w:shd w:val="clear" w:color="auto" w:fill="FFFFFF"/>
        </w:rPr>
      </w:pPr>
      <w:r w:rsidRPr="001C6233">
        <w:rPr>
          <w:rFonts w:ascii="Times New Roman" w:hAnsi="Times New Roman" w:cs="Times New Roman"/>
          <w:sz w:val="24"/>
          <w:szCs w:val="24"/>
          <w:shd w:val="clear" w:color="auto" w:fill="FFFFFF"/>
        </w:rPr>
        <w:lastRenderedPageBreak/>
        <w:t xml:space="preserve">This will need to be considered when evaluating the impact of the on attainment the use of problem solving within class. The researcher will evaluate the number of questions that were attempted on both assessments in KS3 and KS4 to consider how many more were attempted. The researcher will remain aware that there could be issues with validity due to the assessments having different question content while looking identical and will factor that into the evaluation of the results. </w:t>
      </w:r>
    </w:p>
    <w:p w14:paraId="1E700C41" w14:textId="77777777" w:rsidR="001C6233" w:rsidRPr="001C6233" w:rsidRDefault="001C6233" w:rsidP="00790C5D">
      <w:pPr>
        <w:pStyle w:val="Heading3"/>
        <w:spacing w:line="360" w:lineRule="auto"/>
        <w:rPr>
          <w:rFonts w:ascii="Times New Roman" w:hAnsi="Times New Roman" w:cs="Times New Roman"/>
          <w:b/>
          <w:color w:val="auto"/>
          <w:sz w:val="26"/>
          <w:szCs w:val="26"/>
          <w:u w:val="single"/>
          <w:shd w:val="clear" w:color="auto" w:fill="FFFFFF"/>
        </w:rPr>
      </w:pPr>
      <w:bookmarkStart w:id="23" w:name="_Toc5042466"/>
      <w:r w:rsidRPr="001C6233">
        <w:rPr>
          <w:rFonts w:ascii="Times New Roman" w:hAnsi="Times New Roman" w:cs="Times New Roman"/>
          <w:b/>
          <w:color w:val="auto"/>
          <w:sz w:val="26"/>
          <w:szCs w:val="26"/>
          <w:u w:val="single"/>
          <w:shd w:val="clear" w:color="auto" w:fill="FFFFFF"/>
        </w:rPr>
        <w:t>Questionnaire data collection</w:t>
      </w:r>
      <w:bookmarkEnd w:id="23"/>
      <w:r w:rsidRPr="001C6233">
        <w:rPr>
          <w:rFonts w:ascii="Times New Roman" w:hAnsi="Times New Roman" w:cs="Times New Roman"/>
          <w:b/>
          <w:color w:val="auto"/>
          <w:sz w:val="26"/>
          <w:szCs w:val="26"/>
          <w:u w:val="single"/>
          <w:shd w:val="clear" w:color="auto" w:fill="FFFFFF"/>
        </w:rPr>
        <w:t xml:space="preserve"> </w:t>
      </w:r>
    </w:p>
    <w:p w14:paraId="4B92CD04" w14:textId="0CD98794" w:rsidR="001C6233" w:rsidRPr="001C6233" w:rsidRDefault="001C6233" w:rsidP="00790C5D">
      <w:pPr>
        <w:spacing w:line="360" w:lineRule="auto"/>
        <w:jc w:val="both"/>
        <w:rPr>
          <w:rFonts w:ascii="Times New Roman" w:hAnsi="Times New Roman" w:cs="Times New Roman"/>
          <w:sz w:val="24"/>
          <w:szCs w:val="24"/>
        </w:rPr>
      </w:pPr>
      <w:r w:rsidRPr="001C6233">
        <w:rPr>
          <w:rFonts w:ascii="Times New Roman" w:hAnsi="Times New Roman" w:cs="Times New Roman"/>
          <w:sz w:val="24"/>
          <w:szCs w:val="24"/>
        </w:rPr>
        <w:t>The questionnaire that was designed by the researcher was piloted on members of the department before given the pupils to prevent questions leading to certain answers or questions that were not clear (Newby, P. 2014). This helped to develop the questionnaire fully to ensure that school pupils would be able to understand and answer the questions appropriately (</w:t>
      </w:r>
      <w:r w:rsidR="00790C5D">
        <w:rPr>
          <w:rFonts w:ascii="Times New Roman" w:hAnsi="Times New Roman" w:cs="Times New Roman"/>
          <w:sz w:val="24"/>
          <w:szCs w:val="24"/>
        </w:rPr>
        <w:t>Appendix 3</w:t>
      </w:r>
      <w:r w:rsidRPr="001C6233">
        <w:rPr>
          <w:rFonts w:ascii="Times New Roman" w:hAnsi="Times New Roman" w:cs="Times New Roman"/>
          <w:sz w:val="24"/>
          <w:szCs w:val="24"/>
        </w:rPr>
        <w:t xml:space="preserve">). </w:t>
      </w:r>
    </w:p>
    <w:p w14:paraId="59CFDD28" w14:textId="77777777" w:rsidR="001C6233" w:rsidRPr="001C6233" w:rsidRDefault="001C6233" w:rsidP="00790C5D">
      <w:pPr>
        <w:spacing w:line="360" w:lineRule="auto"/>
        <w:jc w:val="both"/>
        <w:rPr>
          <w:rFonts w:ascii="Times New Roman" w:hAnsi="Times New Roman" w:cs="Times New Roman"/>
          <w:sz w:val="24"/>
          <w:szCs w:val="24"/>
        </w:rPr>
      </w:pPr>
      <w:r w:rsidRPr="001C6233">
        <w:rPr>
          <w:rFonts w:ascii="Times New Roman" w:hAnsi="Times New Roman" w:cs="Times New Roman"/>
          <w:sz w:val="24"/>
          <w:szCs w:val="24"/>
        </w:rPr>
        <w:t>The questions within the questionnaire were designed based on the Likert Scale as this type of closed question allows for easier analysis. However, using closed questions when asking participants for their opinions and beliefs can mean that the responses you get are not fully representative and have been simplified (Gilliam, B. 2008). This coupled with the idea that participants may not be able to either fully understand the question or would not fill in the form whole-heartedly can cause questions about the validity of the data collected. To mitigate this the researcher was present within the room when the questionnaire was taken to help if participants got confused on what the question was asking (</w:t>
      </w:r>
      <w:proofErr w:type="spellStart"/>
      <w:r w:rsidRPr="001C6233">
        <w:rPr>
          <w:rFonts w:ascii="Times New Roman" w:hAnsi="Times New Roman" w:cs="Times New Roman"/>
          <w:sz w:val="24"/>
          <w:szCs w:val="24"/>
        </w:rPr>
        <w:t>Menter</w:t>
      </w:r>
      <w:proofErr w:type="spellEnd"/>
      <w:r w:rsidRPr="001C6233">
        <w:rPr>
          <w:rFonts w:ascii="Times New Roman" w:hAnsi="Times New Roman" w:cs="Times New Roman"/>
          <w:sz w:val="24"/>
          <w:szCs w:val="24"/>
        </w:rPr>
        <w:t xml:space="preserve">, I. et al. 2011).  The pupils were also asked to first state if they agreed or disagreed with the statement before then rating how strongly they feel about it. This allowed the researcher to gain more validity as they had to understand firstly if they agreed and then consider how strongly they felt helping to identify anomalies within the data. </w:t>
      </w:r>
    </w:p>
    <w:p w14:paraId="1664250B" w14:textId="77777777" w:rsidR="001C6233" w:rsidRPr="001C6233" w:rsidRDefault="001C6233" w:rsidP="00790C5D">
      <w:pPr>
        <w:pStyle w:val="Heading3"/>
        <w:spacing w:line="360" w:lineRule="auto"/>
        <w:rPr>
          <w:rFonts w:ascii="Times New Roman" w:hAnsi="Times New Roman" w:cs="Times New Roman"/>
          <w:b/>
          <w:color w:val="auto"/>
          <w:sz w:val="26"/>
          <w:szCs w:val="26"/>
          <w:u w:val="single"/>
        </w:rPr>
      </w:pPr>
      <w:bookmarkStart w:id="24" w:name="_Toc5042467"/>
      <w:r w:rsidRPr="001C6233">
        <w:rPr>
          <w:rFonts w:ascii="Times New Roman" w:hAnsi="Times New Roman" w:cs="Times New Roman"/>
          <w:b/>
          <w:color w:val="auto"/>
          <w:sz w:val="26"/>
          <w:szCs w:val="26"/>
          <w:u w:val="single"/>
        </w:rPr>
        <w:t>Interview data collection</w:t>
      </w:r>
      <w:bookmarkEnd w:id="24"/>
    </w:p>
    <w:p w14:paraId="1AEDE4D9" w14:textId="77777777" w:rsidR="001C6233" w:rsidRPr="001C6233" w:rsidRDefault="001C6233" w:rsidP="00790C5D">
      <w:pPr>
        <w:spacing w:line="360" w:lineRule="auto"/>
        <w:jc w:val="both"/>
        <w:rPr>
          <w:rFonts w:ascii="Times New Roman" w:hAnsi="Times New Roman" w:cs="Times New Roman"/>
          <w:sz w:val="24"/>
          <w:szCs w:val="24"/>
        </w:rPr>
      </w:pPr>
      <w:r w:rsidRPr="001C6233">
        <w:rPr>
          <w:rFonts w:ascii="Times New Roman" w:hAnsi="Times New Roman" w:cs="Times New Roman"/>
          <w:sz w:val="24"/>
          <w:szCs w:val="24"/>
        </w:rPr>
        <w:t>The information collected from the questionnaire allowed for the researcher to consider what questions needed to be asked further in order to probe into the results. The interviews were conducted with the questionnaire as a starting point. It was important to do it this way to help validate the data collected from the questionnaires. However, it was important the during this process the participants were given the opportunity to give us a different perspective helping to fully understand the problem (</w:t>
      </w:r>
      <w:proofErr w:type="spellStart"/>
      <w:r w:rsidRPr="001C6233">
        <w:rPr>
          <w:rFonts w:ascii="Times New Roman" w:hAnsi="Times New Roman" w:cs="Times New Roman"/>
          <w:sz w:val="24"/>
          <w:szCs w:val="24"/>
        </w:rPr>
        <w:t>Gorard</w:t>
      </w:r>
      <w:proofErr w:type="spellEnd"/>
      <w:r w:rsidRPr="001C6233">
        <w:rPr>
          <w:rFonts w:ascii="Times New Roman" w:hAnsi="Times New Roman" w:cs="Times New Roman"/>
          <w:sz w:val="24"/>
          <w:szCs w:val="24"/>
        </w:rPr>
        <w:t xml:space="preserve">, S. and Taylor, C. 2004). During the interview the use </w:t>
      </w:r>
      <w:r w:rsidRPr="001C6233">
        <w:rPr>
          <w:rFonts w:ascii="Times New Roman" w:hAnsi="Times New Roman" w:cs="Times New Roman"/>
          <w:sz w:val="24"/>
          <w:szCs w:val="24"/>
        </w:rPr>
        <w:lastRenderedPageBreak/>
        <w:t xml:space="preserve">of a semi structured approach allowed for participants to explain in more detail their points of view and allowed the researcher to develop participants answers based on their responses. </w:t>
      </w:r>
    </w:p>
    <w:p w14:paraId="3371281B" w14:textId="77777777" w:rsidR="001C6233" w:rsidRPr="001C6233" w:rsidRDefault="001C6233" w:rsidP="00790C5D">
      <w:pPr>
        <w:spacing w:line="360" w:lineRule="auto"/>
        <w:jc w:val="both"/>
        <w:rPr>
          <w:rFonts w:ascii="Times New Roman" w:hAnsi="Times New Roman" w:cs="Times New Roman"/>
          <w:sz w:val="24"/>
          <w:szCs w:val="24"/>
        </w:rPr>
      </w:pPr>
      <w:r w:rsidRPr="001C6233">
        <w:rPr>
          <w:rFonts w:ascii="Times New Roman" w:hAnsi="Times New Roman" w:cs="Times New Roman"/>
          <w:sz w:val="24"/>
          <w:szCs w:val="24"/>
        </w:rPr>
        <w:t xml:space="preserve">One of the major concerns when considering the data from the interview is the effect that the researcher being the participants teacher could have on the reliability of the results. It was important during the interview stages that the researcher did not prompt the participants with particular questions to answer and leading them into giving certain points of view (Wellington, J. 2015). The concern the researcher had was that the participants would feel their answers should be what the researcher wanted to hear. However, by explaining the project through to the participants and getting them to go home and discuss their participation with their parents it allowed for them to understand that honesty was what was needed and ensured that the participants understood their right to anonymity and to withdraw if they wanted. </w:t>
      </w:r>
    </w:p>
    <w:p w14:paraId="171C7465" w14:textId="77777777" w:rsidR="001C6233" w:rsidRPr="001C6233" w:rsidRDefault="001C6233" w:rsidP="00790C5D">
      <w:pPr>
        <w:pStyle w:val="Heading3"/>
        <w:spacing w:line="360" w:lineRule="auto"/>
        <w:rPr>
          <w:rFonts w:ascii="Times New Roman" w:hAnsi="Times New Roman" w:cs="Times New Roman"/>
          <w:b/>
          <w:color w:val="auto"/>
          <w:sz w:val="26"/>
          <w:szCs w:val="26"/>
          <w:u w:val="single"/>
        </w:rPr>
      </w:pPr>
      <w:bookmarkStart w:id="25" w:name="_Toc5042468"/>
      <w:r w:rsidRPr="001C6233">
        <w:rPr>
          <w:rFonts w:ascii="Times New Roman" w:hAnsi="Times New Roman" w:cs="Times New Roman"/>
          <w:b/>
          <w:color w:val="auto"/>
          <w:sz w:val="26"/>
          <w:szCs w:val="26"/>
          <w:u w:val="single"/>
        </w:rPr>
        <w:t>Limitations of the participants</w:t>
      </w:r>
      <w:bookmarkEnd w:id="25"/>
    </w:p>
    <w:p w14:paraId="39A9FF57" w14:textId="77777777" w:rsidR="001C6233" w:rsidRPr="001C6233" w:rsidRDefault="001C6233" w:rsidP="00790C5D">
      <w:pPr>
        <w:spacing w:line="360" w:lineRule="auto"/>
        <w:jc w:val="both"/>
        <w:rPr>
          <w:rFonts w:ascii="Times New Roman" w:hAnsi="Times New Roman" w:cs="Times New Roman"/>
          <w:sz w:val="24"/>
          <w:szCs w:val="24"/>
        </w:rPr>
      </w:pPr>
      <w:r w:rsidRPr="001C6233">
        <w:rPr>
          <w:rFonts w:ascii="Times New Roman" w:hAnsi="Times New Roman" w:cs="Times New Roman"/>
          <w:sz w:val="24"/>
          <w:szCs w:val="24"/>
        </w:rPr>
        <w:t xml:space="preserve">30 participants 15 from each class were asked to get permission from their parents to take part in the questionnaire. However, only 10 participants returned the permissions slips signed by themselves and their parents limiting the number of responses given. This to begin with caused concern for the researcher as it reduced the sample size for this study and this could cause the need to alter the way the data is analysed and may have meant that not all categories within the population were represented (Clifford, S. 2008). This however was not the case when looking into the participants that were asked. There was an even split of men and women asked within the study and an even split between ks3 and ks4. There were 3 </w:t>
      </w:r>
      <w:proofErr w:type="gramStart"/>
      <w:r w:rsidRPr="001C6233">
        <w:rPr>
          <w:rFonts w:ascii="Times New Roman" w:hAnsi="Times New Roman" w:cs="Times New Roman"/>
          <w:sz w:val="24"/>
          <w:szCs w:val="24"/>
        </w:rPr>
        <w:t>pupil</w:t>
      </w:r>
      <w:proofErr w:type="gramEnd"/>
      <w:r w:rsidRPr="001C6233">
        <w:rPr>
          <w:rFonts w:ascii="Times New Roman" w:hAnsi="Times New Roman" w:cs="Times New Roman"/>
          <w:sz w:val="24"/>
          <w:szCs w:val="24"/>
        </w:rPr>
        <w:t xml:space="preserve"> premium and 2 pupils with special educational needs involved in the study allowing for a variety of opinions to be gathered. As the study was reduced in size when collecting the qualitative data, the participants were interviewed to ensure that all categories of the population were given an opportunity to state their views. </w:t>
      </w:r>
    </w:p>
    <w:p w14:paraId="49B56C5F" w14:textId="77777777" w:rsidR="001C6233" w:rsidRPr="001C6233" w:rsidRDefault="001C6233" w:rsidP="00790C5D">
      <w:pPr>
        <w:pStyle w:val="Heading2"/>
        <w:spacing w:line="360" w:lineRule="auto"/>
        <w:rPr>
          <w:rFonts w:ascii="Times New Roman" w:hAnsi="Times New Roman" w:cs="Times New Roman"/>
          <w:b/>
          <w:color w:val="auto"/>
          <w:u w:val="single"/>
        </w:rPr>
      </w:pPr>
      <w:bookmarkStart w:id="26" w:name="_Toc5042469"/>
      <w:r w:rsidRPr="001C6233">
        <w:rPr>
          <w:rFonts w:ascii="Times New Roman" w:hAnsi="Times New Roman" w:cs="Times New Roman"/>
          <w:b/>
          <w:color w:val="auto"/>
          <w:u w:val="single"/>
        </w:rPr>
        <w:t xml:space="preserve">Impact on </w:t>
      </w:r>
      <w:proofErr w:type="gramStart"/>
      <w:r w:rsidRPr="001C6233">
        <w:rPr>
          <w:rFonts w:ascii="Times New Roman" w:hAnsi="Times New Roman" w:cs="Times New Roman"/>
          <w:b/>
          <w:color w:val="auto"/>
          <w:u w:val="single"/>
        </w:rPr>
        <w:t>pupils</w:t>
      </w:r>
      <w:proofErr w:type="gramEnd"/>
      <w:r w:rsidRPr="001C6233">
        <w:rPr>
          <w:rFonts w:ascii="Times New Roman" w:hAnsi="Times New Roman" w:cs="Times New Roman"/>
          <w:b/>
          <w:color w:val="auto"/>
          <w:u w:val="single"/>
        </w:rPr>
        <w:t xml:space="preserve"> engagement and attainment</w:t>
      </w:r>
      <w:bookmarkEnd w:id="26"/>
      <w:r w:rsidRPr="001C6233">
        <w:rPr>
          <w:rFonts w:ascii="Times New Roman" w:hAnsi="Times New Roman" w:cs="Times New Roman"/>
          <w:b/>
          <w:color w:val="auto"/>
          <w:u w:val="single"/>
        </w:rPr>
        <w:t xml:space="preserve"> </w:t>
      </w:r>
    </w:p>
    <w:p w14:paraId="500B4217" w14:textId="77777777" w:rsidR="001C6233" w:rsidRPr="001C6233" w:rsidRDefault="001C6233" w:rsidP="00790C5D">
      <w:pPr>
        <w:spacing w:line="360" w:lineRule="auto"/>
        <w:jc w:val="both"/>
        <w:rPr>
          <w:rFonts w:ascii="Times New Roman" w:hAnsi="Times New Roman" w:cs="Times New Roman"/>
          <w:sz w:val="24"/>
          <w:szCs w:val="24"/>
        </w:rPr>
      </w:pPr>
      <w:r w:rsidRPr="001C6233">
        <w:rPr>
          <w:rFonts w:ascii="Times New Roman" w:hAnsi="Times New Roman" w:cs="Times New Roman"/>
          <w:sz w:val="24"/>
          <w:szCs w:val="24"/>
        </w:rPr>
        <w:t xml:space="preserve">The purpose of the is project was to understand the impact collaborative learning and problem-solving activities have on pupil’s engagement and attainment. In order to see the impact on pupil attainment and engagement the researcher has analysed assessment data from both of the classes. </w:t>
      </w:r>
    </w:p>
    <w:p w14:paraId="5AF3546E" w14:textId="77777777" w:rsidR="001C6233" w:rsidRPr="001C6233" w:rsidRDefault="001C6233" w:rsidP="00790C5D">
      <w:pPr>
        <w:pStyle w:val="Heading3"/>
        <w:spacing w:line="360" w:lineRule="auto"/>
        <w:rPr>
          <w:rFonts w:ascii="Times New Roman" w:hAnsi="Times New Roman" w:cs="Times New Roman"/>
          <w:b/>
          <w:color w:val="auto"/>
          <w:sz w:val="26"/>
          <w:szCs w:val="26"/>
          <w:u w:val="single"/>
        </w:rPr>
      </w:pPr>
      <w:bookmarkStart w:id="27" w:name="_Toc5042470"/>
      <w:r w:rsidRPr="001C6233">
        <w:rPr>
          <w:rFonts w:ascii="Times New Roman" w:hAnsi="Times New Roman" w:cs="Times New Roman"/>
          <w:b/>
          <w:color w:val="auto"/>
          <w:sz w:val="26"/>
          <w:szCs w:val="26"/>
          <w:u w:val="single"/>
        </w:rPr>
        <w:t>Key Stage 3 assessments</w:t>
      </w:r>
      <w:bookmarkEnd w:id="27"/>
      <w:r w:rsidRPr="001C6233">
        <w:rPr>
          <w:rFonts w:ascii="Times New Roman" w:hAnsi="Times New Roman" w:cs="Times New Roman"/>
          <w:b/>
          <w:color w:val="auto"/>
          <w:sz w:val="26"/>
          <w:szCs w:val="26"/>
          <w:u w:val="single"/>
        </w:rPr>
        <w:t xml:space="preserve"> </w:t>
      </w:r>
    </w:p>
    <w:p w14:paraId="43FAE544" w14:textId="77777777" w:rsidR="001C6233" w:rsidRPr="001C6233" w:rsidRDefault="001C6233" w:rsidP="00790C5D">
      <w:pPr>
        <w:spacing w:line="360" w:lineRule="auto"/>
        <w:jc w:val="both"/>
        <w:rPr>
          <w:rFonts w:ascii="Times New Roman" w:hAnsi="Times New Roman" w:cs="Times New Roman"/>
          <w:sz w:val="24"/>
          <w:szCs w:val="24"/>
        </w:rPr>
      </w:pPr>
      <w:r w:rsidRPr="001C6233">
        <w:rPr>
          <w:rFonts w:ascii="Times New Roman" w:hAnsi="Times New Roman" w:cs="Times New Roman"/>
          <w:sz w:val="24"/>
          <w:szCs w:val="24"/>
        </w:rPr>
        <w:t xml:space="preserve">In KS3 pupils take assessments of a formative nature and are not given scores as the focus is on finding areas of strength and weakness to help guide teaching and learning. The pupils took </w:t>
      </w:r>
      <w:r w:rsidRPr="001C6233">
        <w:rPr>
          <w:rFonts w:ascii="Times New Roman" w:hAnsi="Times New Roman" w:cs="Times New Roman"/>
          <w:sz w:val="24"/>
          <w:szCs w:val="24"/>
        </w:rPr>
        <w:lastRenderedPageBreak/>
        <w:t xml:space="preserve">two assessments during this project one at the beginning and one at the end. The amount of questions the pupils attempted was recorded in order to see if the use of collaborative learning and problem solving enabled the participants to feel more confident in attempting more questions. Below are the percentage of questions that were answered in both assessment 1 and assessment 2. It highlights that not all of the pupils attempted more questions between the first and second assessment but the trend is that they attempted more. Overall the class had a 10% increase in the number of questions answered between assessment 1 and assessment 2. </w:t>
      </w:r>
    </w:p>
    <w:tbl>
      <w:tblPr>
        <w:tblW w:w="7420" w:type="dxa"/>
        <w:tblLook w:val="04A0" w:firstRow="1" w:lastRow="0" w:firstColumn="1" w:lastColumn="0" w:noHBand="0" w:noVBand="1"/>
      </w:tblPr>
      <w:tblGrid>
        <w:gridCol w:w="723"/>
        <w:gridCol w:w="1570"/>
        <w:gridCol w:w="1570"/>
        <w:gridCol w:w="723"/>
        <w:gridCol w:w="1545"/>
        <w:gridCol w:w="1545"/>
      </w:tblGrid>
      <w:tr w:rsidR="001C6233" w:rsidRPr="001C6233" w14:paraId="3CCE93A1" w14:textId="77777777" w:rsidTr="00790C5D">
        <w:trPr>
          <w:trHeight w:val="300"/>
        </w:trPr>
        <w:tc>
          <w:tcPr>
            <w:tcW w:w="3740" w:type="dxa"/>
            <w:gridSpan w:val="3"/>
            <w:tcBorders>
              <w:top w:val="single" w:sz="4" w:space="0" w:color="auto"/>
              <w:left w:val="single" w:sz="4" w:space="0" w:color="auto"/>
              <w:bottom w:val="single" w:sz="4" w:space="0" w:color="auto"/>
              <w:right w:val="single" w:sz="4" w:space="0" w:color="000000"/>
            </w:tcBorders>
            <w:shd w:val="clear" w:color="auto" w:fill="auto"/>
            <w:noWrap/>
            <w:vAlign w:val="center"/>
            <w:hideMark/>
          </w:tcPr>
          <w:p w14:paraId="0B3A2B5C"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Decrease</w:t>
            </w:r>
          </w:p>
        </w:tc>
        <w:tc>
          <w:tcPr>
            <w:tcW w:w="3680" w:type="dxa"/>
            <w:gridSpan w:val="3"/>
            <w:tcBorders>
              <w:top w:val="single" w:sz="4" w:space="0" w:color="auto"/>
              <w:left w:val="nil"/>
              <w:bottom w:val="single" w:sz="4" w:space="0" w:color="auto"/>
              <w:right w:val="single" w:sz="4" w:space="0" w:color="000000"/>
            </w:tcBorders>
            <w:shd w:val="clear" w:color="auto" w:fill="auto"/>
            <w:noWrap/>
            <w:vAlign w:val="center"/>
            <w:hideMark/>
          </w:tcPr>
          <w:p w14:paraId="519E311A"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Increase</w:t>
            </w:r>
          </w:p>
        </w:tc>
      </w:tr>
      <w:tr w:rsidR="001C6233" w:rsidRPr="001C6233" w14:paraId="25AC68EF" w14:textId="77777777" w:rsidTr="00790C5D">
        <w:trPr>
          <w:trHeight w:val="300"/>
        </w:trPr>
        <w:tc>
          <w:tcPr>
            <w:tcW w:w="600" w:type="dxa"/>
            <w:tcBorders>
              <w:top w:val="nil"/>
              <w:left w:val="single" w:sz="4" w:space="0" w:color="auto"/>
              <w:bottom w:val="single" w:sz="4" w:space="0" w:color="auto"/>
              <w:right w:val="single" w:sz="4" w:space="0" w:color="auto"/>
            </w:tcBorders>
            <w:shd w:val="clear" w:color="auto" w:fill="auto"/>
            <w:noWrap/>
            <w:vAlign w:val="center"/>
            <w:hideMark/>
          </w:tcPr>
          <w:p w14:paraId="5C025184"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Pupil</w:t>
            </w:r>
          </w:p>
        </w:tc>
        <w:tc>
          <w:tcPr>
            <w:tcW w:w="1570" w:type="dxa"/>
            <w:tcBorders>
              <w:top w:val="nil"/>
              <w:left w:val="nil"/>
              <w:bottom w:val="single" w:sz="4" w:space="0" w:color="auto"/>
              <w:right w:val="single" w:sz="4" w:space="0" w:color="auto"/>
            </w:tcBorders>
            <w:shd w:val="clear" w:color="auto" w:fill="auto"/>
            <w:noWrap/>
            <w:vAlign w:val="center"/>
            <w:hideMark/>
          </w:tcPr>
          <w:p w14:paraId="5FFE2079"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Assessment 1</w:t>
            </w:r>
          </w:p>
        </w:tc>
        <w:tc>
          <w:tcPr>
            <w:tcW w:w="1570" w:type="dxa"/>
            <w:tcBorders>
              <w:top w:val="nil"/>
              <w:left w:val="nil"/>
              <w:bottom w:val="single" w:sz="4" w:space="0" w:color="auto"/>
              <w:right w:val="single" w:sz="4" w:space="0" w:color="auto"/>
            </w:tcBorders>
            <w:shd w:val="clear" w:color="auto" w:fill="auto"/>
            <w:noWrap/>
            <w:vAlign w:val="center"/>
            <w:hideMark/>
          </w:tcPr>
          <w:p w14:paraId="3330B4E6"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Assessment 2</w:t>
            </w:r>
          </w:p>
        </w:tc>
        <w:tc>
          <w:tcPr>
            <w:tcW w:w="590" w:type="dxa"/>
            <w:tcBorders>
              <w:top w:val="nil"/>
              <w:left w:val="nil"/>
              <w:bottom w:val="single" w:sz="4" w:space="0" w:color="auto"/>
              <w:right w:val="single" w:sz="4" w:space="0" w:color="auto"/>
            </w:tcBorders>
            <w:shd w:val="clear" w:color="auto" w:fill="auto"/>
            <w:noWrap/>
            <w:vAlign w:val="center"/>
            <w:hideMark/>
          </w:tcPr>
          <w:p w14:paraId="6E98A774"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Pupil</w:t>
            </w:r>
          </w:p>
        </w:tc>
        <w:tc>
          <w:tcPr>
            <w:tcW w:w="1545" w:type="dxa"/>
            <w:tcBorders>
              <w:top w:val="nil"/>
              <w:left w:val="nil"/>
              <w:bottom w:val="single" w:sz="4" w:space="0" w:color="auto"/>
              <w:right w:val="single" w:sz="4" w:space="0" w:color="auto"/>
            </w:tcBorders>
            <w:shd w:val="clear" w:color="auto" w:fill="auto"/>
            <w:noWrap/>
            <w:vAlign w:val="center"/>
            <w:hideMark/>
          </w:tcPr>
          <w:p w14:paraId="715D0D6A"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Assessment 1</w:t>
            </w:r>
          </w:p>
        </w:tc>
        <w:tc>
          <w:tcPr>
            <w:tcW w:w="1545" w:type="dxa"/>
            <w:tcBorders>
              <w:top w:val="nil"/>
              <w:left w:val="nil"/>
              <w:bottom w:val="single" w:sz="4" w:space="0" w:color="auto"/>
              <w:right w:val="single" w:sz="4" w:space="0" w:color="auto"/>
            </w:tcBorders>
            <w:shd w:val="clear" w:color="auto" w:fill="auto"/>
            <w:noWrap/>
            <w:vAlign w:val="center"/>
            <w:hideMark/>
          </w:tcPr>
          <w:p w14:paraId="19D89A84"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Assessment 2</w:t>
            </w:r>
          </w:p>
        </w:tc>
      </w:tr>
      <w:tr w:rsidR="001C6233" w:rsidRPr="001C6233" w14:paraId="642D920B" w14:textId="77777777" w:rsidTr="00790C5D">
        <w:trPr>
          <w:trHeight w:val="300"/>
        </w:trPr>
        <w:tc>
          <w:tcPr>
            <w:tcW w:w="600" w:type="dxa"/>
            <w:tcBorders>
              <w:top w:val="nil"/>
              <w:left w:val="single" w:sz="4" w:space="0" w:color="auto"/>
              <w:bottom w:val="single" w:sz="4" w:space="0" w:color="auto"/>
              <w:right w:val="single" w:sz="4" w:space="0" w:color="auto"/>
            </w:tcBorders>
            <w:shd w:val="clear" w:color="000000" w:fill="FCB9B2"/>
            <w:noWrap/>
            <w:vAlign w:val="center"/>
            <w:hideMark/>
          </w:tcPr>
          <w:p w14:paraId="62426E64"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A</w:t>
            </w:r>
          </w:p>
        </w:tc>
        <w:tc>
          <w:tcPr>
            <w:tcW w:w="1570" w:type="dxa"/>
            <w:tcBorders>
              <w:top w:val="nil"/>
              <w:left w:val="nil"/>
              <w:bottom w:val="single" w:sz="4" w:space="0" w:color="auto"/>
              <w:right w:val="single" w:sz="4" w:space="0" w:color="auto"/>
            </w:tcBorders>
            <w:shd w:val="clear" w:color="000000" w:fill="FCB9B2"/>
            <w:noWrap/>
            <w:vAlign w:val="center"/>
            <w:hideMark/>
          </w:tcPr>
          <w:p w14:paraId="2991DCCE"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44</w:t>
            </w:r>
          </w:p>
        </w:tc>
        <w:tc>
          <w:tcPr>
            <w:tcW w:w="1570" w:type="dxa"/>
            <w:tcBorders>
              <w:top w:val="nil"/>
              <w:left w:val="nil"/>
              <w:bottom w:val="single" w:sz="4" w:space="0" w:color="auto"/>
              <w:right w:val="single" w:sz="4" w:space="0" w:color="auto"/>
            </w:tcBorders>
            <w:shd w:val="clear" w:color="000000" w:fill="FCB9B2"/>
            <w:noWrap/>
            <w:vAlign w:val="center"/>
            <w:hideMark/>
          </w:tcPr>
          <w:p w14:paraId="5BD08295"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18</w:t>
            </w:r>
          </w:p>
        </w:tc>
        <w:tc>
          <w:tcPr>
            <w:tcW w:w="590" w:type="dxa"/>
            <w:tcBorders>
              <w:top w:val="nil"/>
              <w:left w:val="nil"/>
              <w:bottom w:val="single" w:sz="4" w:space="0" w:color="auto"/>
              <w:right w:val="single" w:sz="4" w:space="0" w:color="auto"/>
            </w:tcBorders>
            <w:shd w:val="clear" w:color="000000" w:fill="C6E0B4"/>
            <w:noWrap/>
            <w:vAlign w:val="center"/>
            <w:hideMark/>
          </w:tcPr>
          <w:p w14:paraId="692E6D5C"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L</w:t>
            </w:r>
          </w:p>
        </w:tc>
        <w:tc>
          <w:tcPr>
            <w:tcW w:w="1545" w:type="dxa"/>
            <w:tcBorders>
              <w:top w:val="nil"/>
              <w:left w:val="nil"/>
              <w:bottom w:val="single" w:sz="4" w:space="0" w:color="auto"/>
              <w:right w:val="single" w:sz="4" w:space="0" w:color="auto"/>
            </w:tcBorders>
            <w:shd w:val="clear" w:color="000000" w:fill="C6E0B4"/>
            <w:noWrap/>
            <w:vAlign w:val="center"/>
            <w:hideMark/>
          </w:tcPr>
          <w:p w14:paraId="35265D75"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63</w:t>
            </w:r>
          </w:p>
        </w:tc>
        <w:tc>
          <w:tcPr>
            <w:tcW w:w="1545" w:type="dxa"/>
            <w:tcBorders>
              <w:top w:val="nil"/>
              <w:left w:val="nil"/>
              <w:bottom w:val="single" w:sz="4" w:space="0" w:color="auto"/>
              <w:right w:val="single" w:sz="4" w:space="0" w:color="auto"/>
            </w:tcBorders>
            <w:shd w:val="clear" w:color="000000" w:fill="C6E0B4"/>
            <w:noWrap/>
            <w:vAlign w:val="center"/>
            <w:hideMark/>
          </w:tcPr>
          <w:p w14:paraId="1BDC0EB9"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94</w:t>
            </w:r>
          </w:p>
        </w:tc>
      </w:tr>
      <w:tr w:rsidR="001C6233" w:rsidRPr="001C6233" w14:paraId="170D6000" w14:textId="77777777" w:rsidTr="00790C5D">
        <w:trPr>
          <w:trHeight w:val="300"/>
        </w:trPr>
        <w:tc>
          <w:tcPr>
            <w:tcW w:w="600" w:type="dxa"/>
            <w:tcBorders>
              <w:top w:val="nil"/>
              <w:left w:val="single" w:sz="4" w:space="0" w:color="auto"/>
              <w:bottom w:val="single" w:sz="4" w:space="0" w:color="auto"/>
              <w:right w:val="single" w:sz="4" w:space="0" w:color="auto"/>
            </w:tcBorders>
            <w:shd w:val="clear" w:color="000000" w:fill="FCB9B2"/>
            <w:noWrap/>
            <w:vAlign w:val="center"/>
            <w:hideMark/>
          </w:tcPr>
          <w:p w14:paraId="43488ABC"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B</w:t>
            </w:r>
          </w:p>
        </w:tc>
        <w:tc>
          <w:tcPr>
            <w:tcW w:w="1570" w:type="dxa"/>
            <w:tcBorders>
              <w:top w:val="nil"/>
              <w:left w:val="nil"/>
              <w:bottom w:val="single" w:sz="4" w:space="0" w:color="auto"/>
              <w:right w:val="single" w:sz="4" w:space="0" w:color="auto"/>
            </w:tcBorders>
            <w:shd w:val="clear" w:color="000000" w:fill="FCB9B2"/>
            <w:noWrap/>
            <w:vAlign w:val="center"/>
            <w:hideMark/>
          </w:tcPr>
          <w:p w14:paraId="50FF26DD"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81</w:t>
            </w:r>
          </w:p>
        </w:tc>
        <w:tc>
          <w:tcPr>
            <w:tcW w:w="1570" w:type="dxa"/>
            <w:tcBorders>
              <w:top w:val="nil"/>
              <w:left w:val="nil"/>
              <w:bottom w:val="single" w:sz="4" w:space="0" w:color="auto"/>
              <w:right w:val="single" w:sz="4" w:space="0" w:color="auto"/>
            </w:tcBorders>
            <w:shd w:val="clear" w:color="000000" w:fill="FCB9B2"/>
            <w:noWrap/>
            <w:vAlign w:val="center"/>
            <w:hideMark/>
          </w:tcPr>
          <w:p w14:paraId="6782BA95"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65</w:t>
            </w:r>
          </w:p>
        </w:tc>
        <w:tc>
          <w:tcPr>
            <w:tcW w:w="590" w:type="dxa"/>
            <w:tcBorders>
              <w:top w:val="nil"/>
              <w:left w:val="nil"/>
              <w:bottom w:val="single" w:sz="4" w:space="0" w:color="auto"/>
              <w:right w:val="single" w:sz="4" w:space="0" w:color="auto"/>
            </w:tcBorders>
            <w:shd w:val="clear" w:color="000000" w:fill="C6E0B4"/>
            <w:noWrap/>
            <w:vAlign w:val="center"/>
            <w:hideMark/>
          </w:tcPr>
          <w:p w14:paraId="1D3CDF37"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M</w:t>
            </w:r>
          </w:p>
        </w:tc>
        <w:tc>
          <w:tcPr>
            <w:tcW w:w="1545" w:type="dxa"/>
            <w:tcBorders>
              <w:top w:val="nil"/>
              <w:left w:val="nil"/>
              <w:bottom w:val="single" w:sz="4" w:space="0" w:color="auto"/>
              <w:right w:val="single" w:sz="4" w:space="0" w:color="auto"/>
            </w:tcBorders>
            <w:shd w:val="clear" w:color="000000" w:fill="C6E0B4"/>
            <w:noWrap/>
            <w:vAlign w:val="center"/>
            <w:hideMark/>
          </w:tcPr>
          <w:p w14:paraId="434C08D6"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88</w:t>
            </w:r>
          </w:p>
        </w:tc>
        <w:tc>
          <w:tcPr>
            <w:tcW w:w="1545" w:type="dxa"/>
            <w:tcBorders>
              <w:top w:val="nil"/>
              <w:left w:val="nil"/>
              <w:bottom w:val="single" w:sz="4" w:space="0" w:color="auto"/>
              <w:right w:val="single" w:sz="4" w:space="0" w:color="auto"/>
            </w:tcBorders>
            <w:shd w:val="clear" w:color="000000" w:fill="C6E0B4"/>
            <w:noWrap/>
            <w:vAlign w:val="center"/>
            <w:hideMark/>
          </w:tcPr>
          <w:p w14:paraId="56FBDAFF"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100</w:t>
            </w:r>
          </w:p>
        </w:tc>
      </w:tr>
      <w:tr w:rsidR="001C6233" w:rsidRPr="001C6233" w14:paraId="2C9D5282" w14:textId="77777777" w:rsidTr="00790C5D">
        <w:trPr>
          <w:trHeight w:val="300"/>
        </w:trPr>
        <w:tc>
          <w:tcPr>
            <w:tcW w:w="600" w:type="dxa"/>
            <w:tcBorders>
              <w:top w:val="nil"/>
              <w:left w:val="single" w:sz="4" w:space="0" w:color="auto"/>
              <w:bottom w:val="single" w:sz="4" w:space="0" w:color="auto"/>
              <w:right w:val="single" w:sz="4" w:space="0" w:color="auto"/>
            </w:tcBorders>
            <w:shd w:val="clear" w:color="000000" w:fill="FCB9B2"/>
            <w:noWrap/>
            <w:vAlign w:val="center"/>
            <w:hideMark/>
          </w:tcPr>
          <w:p w14:paraId="7728A109"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C</w:t>
            </w:r>
          </w:p>
        </w:tc>
        <w:tc>
          <w:tcPr>
            <w:tcW w:w="1570" w:type="dxa"/>
            <w:tcBorders>
              <w:top w:val="nil"/>
              <w:left w:val="nil"/>
              <w:bottom w:val="single" w:sz="4" w:space="0" w:color="auto"/>
              <w:right w:val="single" w:sz="4" w:space="0" w:color="auto"/>
            </w:tcBorders>
            <w:shd w:val="clear" w:color="000000" w:fill="FCB9B2"/>
            <w:noWrap/>
            <w:vAlign w:val="center"/>
            <w:hideMark/>
          </w:tcPr>
          <w:p w14:paraId="6CB6C995"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63</w:t>
            </w:r>
          </w:p>
        </w:tc>
        <w:tc>
          <w:tcPr>
            <w:tcW w:w="1570" w:type="dxa"/>
            <w:tcBorders>
              <w:top w:val="nil"/>
              <w:left w:val="nil"/>
              <w:bottom w:val="single" w:sz="4" w:space="0" w:color="auto"/>
              <w:right w:val="single" w:sz="4" w:space="0" w:color="auto"/>
            </w:tcBorders>
            <w:shd w:val="clear" w:color="000000" w:fill="FCB9B2"/>
            <w:noWrap/>
            <w:vAlign w:val="center"/>
            <w:hideMark/>
          </w:tcPr>
          <w:p w14:paraId="3B6047F3"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41</w:t>
            </w:r>
          </w:p>
        </w:tc>
        <w:tc>
          <w:tcPr>
            <w:tcW w:w="590" w:type="dxa"/>
            <w:tcBorders>
              <w:top w:val="nil"/>
              <w:left w:val="nil"/>
              <w:bottom w:val="single" w:sz="4" w:space="0" w:color="auto"/>
              <w:right w:val="single" w:sz="4" w:space="0" w:color="auto"/>
            </w:tcBorders>
            <w:shd w:val="clear" w:color="000000" w:fill="C6E0B4"/>
            <w:noWrap/>
            <w:vAlign w:val="center"/>
            <w:hideMark/>
          </w:tcPr>
          <w:p w14:paraId="77B501A0"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N</w:t>
            </w:r>
          </w:p>
        </w:tc>
        <w:tc>
          <w:tcPr>
            <w:tcW w:w="1545" w:type="dxa"/>
            <w:tcBorders>
              <w:top w:val="nil"/>
              <w:left w:val="nil"/>
              <w:bottom w:val="single" w:sz="4" w:space="0" w:color="auto"/>
              <w:right w:val="single" w:sz="4" w:space="0" w:color="auto"/>
            </w:tcBorders>
            <w:shd w:val="clear" w:color="000000" w:fill="C6E0B4"/>
            <w:noWrap/>
            <w:vAlign w:val="center"/>
            <w:hideMark/>
          </w:tcPr>
          <w:p w14:paraId="760C5AD9"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50</w:t>
            </w:r>
          </w:p>
        </w:tc>
        <w:tc>
          <w:tcPr>
            <w:tcW w:w="1545" w:type="dxa"/>
            <w:tcBorders>
              <w:top w:val="nil"/>
              <w:left w:val="nil"/>
              <w:bottom w:val="single" w:sz="4" w:space="0" w:color="auto"/>
              <w:right w:val="single" w:sz="4" w:space="0" w:color="auto"/>
            </w:tcBorders>
            <w:shd w:val="clear" w:color="000000" w:fill="C6E0B4"/>
            <w:noWrap/>
            <w:vAlign w:val="center"/>
            <w:hideMark/>
          </w:tcPr>
          <w:p w14:paraId="53061D42"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82</w:t>
            </w:r>
          </w:p>
        </w:tc>
      </w:tr>
      <w:tr w:rsidR="001C6233" w:rsidRPr="001C6233" w14:paraId="2ABEDBA2" w14:textId="77777777" w:rsidTr="00790C5D">
        <w:trPr>
          <w:trHeight w:val="300"/>
        </w:trPr>
        <w:tc>
          <w:tcPr>
            <w:tcW w:w="600" w:type="dxa"/>
            <w:tcBorders>
              <w:top w:val="nil"/>
              <w:left w:val="single" w:sz="4" w:space="0" w:color="auto"/>
              <w:bottom w:val="single" w:sz="4" w:space="0" w:color="auto"/>
              <w:right w:val="single" w:sz="4" w:space="0" w:color="auto"/>
            </w:tcBorders>
            <w:shd w:val="clear" w:color="000000" w:fill="FCB9B2"/>
            <w:noWrap/>
            <w:vAlign w:val="center"/>
            <w:hideMark/>
          </w:tcPr>
          <w:p w14:paraId="2A72FD6D"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D</w:t>
            </w:r>
          </w:p>
        </w:tc>
        <w:tc>
          <w:tcPr>
            <w:tcW w:w="1570" w:type="dxa"/>
            <w:tcBorders>
              <w:top w:val="nil"/>
              <w:left w:val="nil"/>
              <w:bottom w:val="single" w:sz="4" w:space="0" w:color="auto"/>
              <w:right w:val="single" w:sz="4" w:space="0" w:color="auto"/>
            </w:tcBorders>
            <w:shd w:val="clear" w:color="000000" w:fill="FCB9B2"/>
            <w:noWrap/>
            <w:vAlign w:val="center"/>
            <w:hideMark/>
          </w:tcPr>
          <w:p w14:paraId="1870FAEB"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63</w:t>
            </w:r>
          </w:p>
        </w:tc>
        <w:tc>
          <w:tcPr>
            <w:tcW w:w="1570" w:type="dxa"/>
            <w:tcBorders>
              <w:top w:val="nil"/>
              <w:left w:val="nil"/>
              <w:bottom w:val="single" w:sz="4" w:space="0" w:color="auto"/>
              <w:right w:val="single" w:sz="4" w:space="0" w:color="auto"/>
            </w:tcBorders>
            <w:shd w:val="clear" w:color="000000" w:fill="FCB9B2"/>
            <w:noWrap/>
            <w:vAlign w:val="center"/>
            <w:hideMark/>
          </w:tcPr>
          <w:p w14:paraId="4156C550"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53</w:t>
            </w:r>
          </w:p>
        </w:tc>
        <w:tc>
          <w:tcPr>
            <w:tcW w:w="590" w:type="dxa"/>
            <w:tcBorders>
              <w:top w:val="nil"/>
              <w:left w:val="nil"/>
              <w:bottom w:val="single" w:sz="4" w:space="0" w:color="auto"/>
              <w:right w:val="single" w:sz="4" w:space="0" w:color="auto"/>
            </w:tcBorders>
            <w:shd w:val="clear" w:color="000000" w:fill="C6E0B4"/>
            <w:noWrap/>
            <w:vAlign w:val="center"/>
            <w:hideMark/>
          </w:tcPr>
          <w:p w14:paraId="38DC73E4"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O</w:t>
            </w:r>
          </w:p>
        </w:tc>
        <w:tc>
          <w:tcPr>
            <w:tcW w:w="1545" w:type="dxa"/>
            <w:tcBorders>
              <w:top w:val="nil"/>
              <w:left w:val="nil"/>
              <w:bottom w:val="single" w:sz="4" w:space="0" w:color="auto"/>
              <w:right w:val="single" w:sz="4" w:space="0" w:color="auto"/>
            </w:tcBorders>
            <w:shd w:val="clear" w:color="000000" w:fill="C6E0B4"/>
            <w:noWrap/>
            <w:vAlign w:val="center"/>
            <w:hideMark/>
          </w:tcPr>
          <w:p w14:paraId="7C56C5E5"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63</w:t>
            </w:r>
          </w:p>
        </w:tc>
        <w:tc>
          <w:tcPr>
            <w:tcW w:w="1545" w:type="dxa"/>
            <w:tcBorders>
              <w:top w:val="nil"/>
              <w:left w:val="nil"/>
              <w:bottom w:val="single" w:sz="4" w:space="0" w:color="auto"/>
              <w:right w:val="single" w:sz="4" w:space="0" w:color="auto"/>
            </w:tcBorders>
            <w:shd w:val="clear" w:color="000000" w:fill="C6E0B4"/>
            <w:noWrap/>
            <w:vAlign w:val="center"/>
            <w:hideMark/>
          </w:tcPr>
          <w:p w14:paraId="27F2DAC1"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100</w:t>
            </w:r>
          </w:p>
        </w:tc>
      </w:tr>
      <w:tr w:rsidR="001C6233" w:rsidRPr="001C6233" w14:paraId="099D32BB" w14:textId="77777777" w:rsidTr="00790C5D">
        <w:trPr>
          <w:trHeight w:val="300"/>
        </w:trPr>
        <w:tc>
          <w:tcPr>
            <w:tcW w:w="600" w:type="dxa"/>
            <w:tcBorders>
              <w:top w:val="nil"/>
              <w:left w:val="single" w:sz="4" w:space="0" w:color="auto"/>
              <w:bottom w:val="single" w:sz="4" w:space="0" w:color="auto"/>
              <w:right w:val="single" w:sz="4" w:space="0" w:color="auto"/>
            </w:tcBorders>
            <w:shd w:val="clear" w:color="000000" w:fill="FCB9B2"/>
            <w:noWrap/>
            <w:vAlign w:val="center"/>
            <w:hideMark/>
          </w:tcPr>
          <w:p w14:paraId="76FC8E32"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E</w:t>
            </w:r>
          </w:p>
        </w:tc>
        <w:tc>
          <w:tcPr>
            <w:tcW w:w="1570" w:type="dxa"/>
            <w:tcBorders>
              <w:top w:val="nil"/>
              <w:left w:val="nil"/>
              <w:bottom w:val="single" w:sz="4" w:space="0" w:color="auto"/>
              <w:right w:val="single" w:sz="4" w:space="0" w:color="auto"/>
            </w:tcBorders>
            <w:shd w:val="clear" w:color="000000" w:fill="FCB9B2"/>
            <w:noWrap/>
            <w:vAlign w:val="center"/>
            <w:hideMark/>
          </w:tcPr>
          <w:p w14:paraId="51E804C8"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50</w:t>
            </w:r>
          </w:p>
        </w:tc>
        <w:tc>
          <w:tcPr>
            <w:tcW w:w="1570" w:type="dxa"/>
            <w:tcBorders>
              <w:top w:val="nil"/>
              <w:left w:val="nil"/>
              <w:bottom w:val="single" w:sz="4" w:space="0" w:color="auto"/>
              <w:right w:val="single" w:sz="4" w:space="0" w:color="auto"/>
            </w:tcBorders>
            <w:shd w:val="clear" w:color="000000" w:fill="FCB9B2"/>
            <w:noWrap/>
            <w:vAlign w:val="center"/>
            <w:hideMark/>
          </w:tcPr>
          <w:p w14:paraId="4D0C46CB"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24</w:t>
            </w:r>
          </w:p>
        </w:tc>
        <w:tc>
          <w:tcPr>
            <w:tcW w:w="590" w:type="dxa"/>
            <w:tcBorders>
              <w:top w:val="nil"/>
              <w:left w:val="nil"/>
              <w:bottom w:val="single" w:sz="4" w:space="0" w:color="auto"/>
              <w:right w:val="single" w:sz="4" w:space="0" w:color="auto"/>
            </w:tcBorders>
            <w:shd w:val="clear" w:color="000000" w:fill="C6E0B4"/>
            <w:noWrap/>
            <w:vAlign w:val="center"/>
            <w:hideMark/>
          </w:tcPr>
          <w:p w14:paraId="6B04C74A"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P</w:t>
            </w:r>
          </w:p>
        </w:tc>
        <w:tc>
          <w:tcPr>
            <w:tcW w:w="1545" w:type="dxa"/>
            <w:tcBorders>
              <w:top w:val="nil"/>
              <w:left w:val="nil"/>
              <w:bottom w:val="single" w:sz="4" w:space="0" w:color="auto"/>
              <w:right w:val="single" w:sz="4" w:space="0" w:color="auto"/>
            </w:tcBorders>
            <w:shd w:val="clear" w:color="000000" w:fill="C6E0B4"/>
            <w:noWrap/>
            <w:vAlign w:val="center"/>
            <w:hideMark/>
          </w:tcPr>
          <w:p w14:paraId="315E5127"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88</w:t>
            </w:r>
          </w:p>
        </w:tc>
        <w:tc>
          <w:tcPr>
            <w:tcW w:w="1545" w:type="dxa"/>
            <w:tcBorders>
              <w:top w:val="nil"/>
              <w:left w:val="nil"/>
              <w:bottom w:val="single" w:sz="4" w:space="0" w:color="auto"/>
              <w:right w:val="single" w:sz="4" w:space="0" w:color="auto"/>
            </w:tcBorders>
            <w:shd w:val="clear" w:color="000000" w:fill="C6E0B4"/>
            <w:noWrap/>
            <w:vAlign w:val="center"/>
            <w:hideMark/>
          </w:tcPr>
          <w:p w14:paraId="0A5C14F8"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100</w:t>
            </w:r>
          </w:p>
        </w:tc>
      </w:tr>
      <w:tr w:rsidR="001C6233" w:rsidRPr="001C6233" w14:paraId="01C3AAB8" w14:textId="77777777" w:rsidTr="00790C5D">
        <w:trPr>
          <w:trHeight w:val="300"/>
        </w:trPr>
        <w:tc>
          <w:tcPr>
            <w:tcW w:w="600" w:type="dxa"/>
            <w:tcBorders>
              <w:top w:val="nil"/>
              <w:left w:val="single" w:sz="4" w:space="0" w:color="auto"/>
              <w:bottom w:val="single" w:sz="4" w:space="0" w:color="auto"/>
              <w:right w:val="single" w:sz="4" w:space="0" w:color="auto"/>
            </w:tcBorders>
            <w:shd w:val="clear" w:color="000000" w:fill="FCB9B2"/>
            <w:noWrap/>
            <w:vAlign w:val="center"/>
            <w:hideMark/>
          </w:tcPr>
          <w:p w14:paraId="6EAFF218"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F</w:t>
            </w:r>
          </w:p>
        </w:tc>
        <w:tc>
          <w:tcPr>
            <w:tcW w:w="1570" w:type="dxa"/>
            <w:tcBorders>
              <w:top w:val="nil"/>
              <w:left w:val="nil"/>
              <w:bottom w:val="single" w:sz="4" w:space="0" w:color="auto"/>
              <w:right w:val="single" w:sz="4" w:space="0" w:color="auto"/>
            </w:tcBorders>
            <w:shd w:val="clear" w:color="000000" w:fill="FCB9B2"/>
            <w:noWrap/>
            <w:vAlign w:val="center"/>
            <w:hideMark/>
          </w:tcPr>
          <w:p w14:paraId="6EE76B77"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44</w:t>
            </w:r>
          </w:p>
        </w:tc>
        <w:tc>
          <w:tcPr>
            <w:tcW w:w="1570" w:type="dxa"/>
            <w:tcBorders>
              <w:top w:val="nil"/>
              <w:left w:val="nil"/>
              <w:bottom w:val="single" w:sz="4" w:space="0" w:color="auto"/>
              <w:right w:val="single" w:sz="4" w:space="0" w:color="auto"/>
            </w:tcBorders>
            <w:shd w:val="clear" w:color="000000" w:fill="FCB9B2"/>
            <w:noWrap/>
            <w:vAlign w:val="center"/>
            <w:hideMark/>
          </w:tcPr>
          <w:p w14:paraId="3F12B209"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41</w:t>
            </w:r>
          </w:p>
        </w:tc>
        <w:tc>
          <w:tcPr>
            <w:tcW w:w="590" w:type="dxa"/>
            <w:tcBorders>
              <w:top w:val="nil"/>
              <w:left w:val="nil"/>
              <w:bottom w:val="single" w:sz="4" w:space="0" w:color="auto"/>
              <w:right w:val="single" w:sz="4" w:space="0" w:color="auto"/>
            </w:tcBorders>
            <w:shd w:val="clear" w:color="000000" w:fill="C6E0B4"/>
            <w:noWrap/>
            <w:vAlign w:val="center"/>
            <w:hideMark/>
          </w:tcPr>
          <w:p w14:paraId="4B44DC36"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Q</w:t>
            </w:r>
          </w:p>
        </w:tc>
        <w:tc>
          <w:tcPr>
            <w:tcW w:w="1545" w:type="dxa"/>
            <w:tcBorders>
              <w:top w:val="nil"/>
              <w:left w:val="nil"/>
              <w:bottom w:val="single" w:sz="4" w:space="0" w:color="auto"/>
              <w:right w:val="single" w:sz="4" w:space="0" w:color="auto"/>
            </w:tcBorders>
            <w:shd w:val="clear" w:color="000000" w:fill="C6E0B4"/>
            <w:noWrap/>
            <w:vAlign w:val="center"/>
            <w:hideMark/>
          </w:tcPr>
          <w:p w14:paraId="2BC0CE66"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75</w:t>
            </w:r>
          </w:p>
        </w:tc>
        <w:tc>
          <w:tcPr>
            <w:tcW w:w="1545" w:type="dxa"/>
            <w:tcBorders>
              <w:top w:val="nil"/>
              <w:left w:val="nil"/>
              <w:bottom w:val="single" w:sz="4" w:space="0" w:color="auto"/>
              <w:right w:val="single" w:sz="4" w:space="0" w:color="auto"/>
            </w:tcBorders>
            <w:shd w:val="clear" w:color="000000" w:fill="C6E0B4"/>
            <w:noWrap/>
            <w:vAlign w:val="center"/>
            <w:hideMark/>
          </w:tcPr>
          <w:p w14:paraId="1EBADD2C"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88</w:t>
            </w:r>
          </w:p>
        </w:tc>
      </w:tr>
      <w:tr w:rsidR="001C6233" w:rsidRPr="001C6233" w14:paraId="02DDA988" w14:textId="77777777" w:rsidTr="00790C5D">
        <w:trPr>
          <w:trHeight w:val="300"/>
        </w:trPr>
        <w:tc>
          <w:tcPr>
            <w:tcW w:w="600" w:type="dxa"/>
            <w:tcBorders>
              <w:top w:val="nil"/>
              <w:left w:val="single" w:sz="4" w:space="0" w:color="auto"/>
              <w:bottom w:val="single" w:sz="4" w:space="0" w:color="auto"/>
              <w:right w:val="single" w:sz="4" w:space="0" w:color="auto"/>
            </w:tcBorders>
            <w:shd w:val="clear" w:color="000000" w:fill="FCB9B2"/>
            <w:noWrap/>
            <w:vAlign w:val="center"/>
            <w:hideMark/>
          </w:tcPr>
          <w:p w14:paraId="4A78FE21"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G</w:t>
            </w:r>
          </w:p>
        </w:tc>
        <w:tc>
          <w:tcPr>
            <w:tcW w:w="1570" w:type="dxa"/>
            <w:tcBorders>
              <w:top w:val="nil"/>
              <w:left w:val="nil"/>
              <w:bottom w:val="single" w:sz="4" w:space="0" w:color="auto"/>
              <w:right w:val="single" w:sz="4" w:space="0" w:color="auto"/>
            </w:tcBorders>
            <w:shd w:val="clear" w:color="000000" w:fill="FCB9B2"/>
            <w:noWrap/>
            <w:vAlign w:val="center"/>
            <w:hideMark/>
          </w:tcPr>
          <w:p w14:paraId="1EBA150E"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56</w:t>
            </w:r>
          </w:p>
        </w:tc>
        <w:tc>
          <w:tcPr>
            <w:tcW w:w="1570" w:type="dxa"/>
            <w:tcBorders>
              <w:top w:val="nil"/>
              <w:left w:val="nil"/>
              <w:bottom w:val="single" w:sz="4" w:space="0" w:color="auto"/>
              <w:right w:val="single" w:sz="4" w:space="0" w:color="auto"/>
            </w:tcBorders>
            <w:shd w:val="clear" w:color="000000" w:fill="FCB9B2"/>
            <w:noWrap/>
            <w:vAlign w:val="center"/>
            <w:hideMark/>
          </w:tcPr>
          <w:p w14:paraId="63C67521"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53</w:t>
            </w:r>
          </w:p>
        </w:tc>
        <w:tc>
          <w:tcPr>
            <w:tcW w:w="590" w:type="dxa"/>
            <w:tcBorders>
              <w:top w:val="nil"/>
              <w:left w:val="nil"/>
              <w:bottom w:val="single" w:sz="4" w:space="0" w:color="auto"/>
              <w:right w:val="single" w:sz="4" w:space="0" w:color="auto"/>
            </w:tcBorders>
            <w:shd w:val="clear" w:color="000000" w:fill="C6E0B4"/>
            <w:noWrap/>
            <w:vAlign w:val="center"/>
            <w:hideMark/>
          </w:tcPr>
          <w:p w14:paraId="4F8851EC"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R</w:t>
            </w:r>
          </w:p>
        </w:tc>
        <w:tc>
          <w:tcPr>
            <w:tcW w:w="1545" w:type="dxa"/>
            <w:tcBorders>
              <w:top w:val="nil"/>
              <w:left w:val="nil"/>
              <w:bottom w:val="single" w:sz="4" w:space="0" w:color="auto"/>
              <w:right w:val="single" w:sz="4" w:space="0" w:color="auto"/>
            </w:tcBorders>
            <w:shd w:val="clear" w:color="000000" w:fill="C6E0B4"/>
            <w:noWrap/>
            <w:vAlign w:val="center"/>
            <w:hideMark/>
          </w:tcPr>
          <w:p w14:paraId="3BBBA9E5"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56</w:t>
            </w:r>
          </w:p>
        </w:tc>
        <w:tc>
          <w:tcPr>
            <w:tcW w:w="1545" w:type="dxa"/>
            <w:tcBorders>
              <w:top w:val="nil"/>
              <w:left w:val="nil"/>
              <w:bottom w:val="single" w:sz="4" w:space="0" w:color="auto"/>
              <w:right w:val="single" w:sz="4" w:space="0" w:color="auto"/>
            </w:tcBorders>
            <w:shd w:val="clear" w:color="000000" w:fill="C6E0B4"/>
            <w:noWrap/>
            <w:vAlign w:val="center"/>
            <w:hideMark/>
          </w:tcPr>
          <w:p w14:paraId="297183E5"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65</w:t>
            </w:r>
          </w:p>
        </w:tc>
      </w:tr>
      <w:tr w:rsidR="001C6233" w:rsidRPr="001C6233" w14:paraId="10CD3B92" w14:textId="77777777" w:rsidTr="00790C5D">
        <w:trPr>
          <w:trHeight w:val="300"/>
        </w:trPr>
        <w:tc>
          <w:tcPr>
            <w:tcW w:w="600" w:type="dxa"/>
            <w:tcBorders>
              <w:top w:val="nil"/>
              <w:left w:val="single" w:sz="4" w:space="0" w:color="auto"/>
              <w:bottom w:val="single" w:sz="4" w:space="0" w:color="auto"/>
              <w:right w:val="single" w:sz="4" w:space="0" w:color="auto"/>
            </w:tcBorders>
            <w:shd w:val="clear" w:color="000000" w:fill="FCB9B2"/>
            <w:noWrap/>
            <w:vAlign w:val="center"/>
            <w:hideMark/>
          </w:tcPr>
          <w:p w14:paraId="0CBD88DF"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H</w:t>
            </w:r>
          </w:p>
        </w:tc>
        <w:tc>
          <w:tcPr>
            <w:tcW w:w="1570" w:type="dxa"/>
            <w:tcBorders>
              <w:top w:val="nil"/>
              <w:left w:val="nil"/>
              <w:bottom w:val="single" w:sz="4" w:space="0" w:color="auto"/>
              <w:right w:val="single" w:sz="4" w:space="0" w:color="auto"/>
            </w:tcBorders>
            <w:shd w:val="clear" w:color="000000" w:fill="FCB9B2"/>
            <w:noWrap/>
            <w:vAlign w:val="center"/>
            <w:hideMark/>
          </w:tcPr>
          <w:p w14:paraId="5E388AE9"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56</w:t>
            </w:r>
          </w:p>
        </w:tc>
        <w:tc>
          <w:tcPr>
            <w:tcW w:w="1570" w:type="dxa"/>
            <w:tcBorders>
              <w:top w:val="nil"/>
              <w:left w:val="nil"/>
              <w:bottom w:val="single" w:sz="4" w:space="0" w:color="auto"/>
              <w:right w:val="single" w:sz="4" w:space="0" w:color="auto"/>
            </w:tcBorders>
            <w:shd w:val="clear" w:color="000000" w:fill="FCB9B2"/>
            <w:noWrap/>
            <w:vAlign w:val="center"/>
            <w:hideMark/>
          </w:tcPr>
          <w:p w14:paraId="3A35EA72"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24</w:t>
            </w:r>
          </w:p>
        </w:tc>
        <w:tc>
          <w:tcPr>
            <w:tcW w:w="590" w:type="dxa"/>
            <w:tcBorders>
              <w:top w:val="nil"/>
              <w:left w:val="nil"/>
              <w:bottom w:val="single" w:sz="4" w:space="0" w:color="auto"/>
              <w:right w:val="single" w:sz="4" w:space="0" w:color="auto"/>
            </w:tcBorders>
            <w:shd w:val="clear" w:color="000000" w:fill="C6E0B4"/>
            <w:noWrap/>
            <w:vAlign w:val="center"/>
            <w:hideMark/>
          </w:tcPr>
          <w:p w14:paraId="416FF1DA"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S</w:t>
            </w:r>
          </w:p>
        </w:tc>
        <w:tc>
          <w:tcPr>
            <w:tcW w:w="1545" w:type="dxa"/>
            <w:tcBorders>
              <w:top w:val="nil"/>
              <w:left w:val="nil"/>
              <w:bottom w:val="single" w:sz="4" w:space="0" w:color="auto"/>
              <w:right w:val="single" w:sz="4" w:space="0" w:color="auto"/>
            </w:tcBorders>
            <w:shd w:val="clear" w:color="000000" w:fill="C6E0B4"/>
            <w:noWrap/>
            <w:vAlign w:val="center"/>
            <w:hideMark/>
          </w:tcPr>
          <w:p w14:paraId="7E9E1B3F"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56</w:t>
            </w:r>
          </w:p>
        </w:tc>
        <w:tc>
          <w:tcPr>
            <w:tcW w:w="1545" w:type="dxa"/>
            <w:tcBorders>
              <w:top w:val="nil"/>
              <w:left w:val="nil"/>
              <w:bottom w:val="single" w:sz="4" w:space="0" w:color="auto"/>
              <w:right w:val="single" w:sz="4" w:space="0" w:color="auto"/>
            </w:tcBorders>
            <w:shd w:val="clear" w:color="000000" w:fill="C6E0B4"/>
            <w:noWrap/>
            <w:vAlign w:val="center"/>
            <w:hideMark/>
          </w:tcPr>
          <w:p w14:paraId="1288450A"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76</w:t>
            </w:r>
          </w:p>
        </w:tc>
      </w:tr>
      <w:tr w:rsidR="001C6233" w:rsidRPr="001C6233" w14:paraId="3342DEC4" w14:textId="77777777" w:rsidTr="00790C5D">
        <w:trPr>
          <w:trHeight w:val="300"/>
        </w:trPr>
        <w:tc>
          <w:tcPr>
            <w:tcW w:w="600" w:type="dxa"/>
            <w:tcBorders>
              <w:top w:val="nil"/>
              <w:left w:val="single" w:sz="4" w:space="0" w:color="auto"/>
              <w:bottom w:val="single" w:sz="4" w:space="0" w:color="auto"/>
              <w:right w:val="single" w:sz="4" w:space="0" w:color="auto"/>
            </w:tcBorders>
            <w:shd w:val="clear" w:color="000000" w:fill="FCB9B2"/>
            <w:noWrap/>
            <w:vAlign w:val="center"/>
            <w:hideMark/>
          </w:tcPr>
          <w:p w14:paraId="2C730697"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I</w:t>
            </w:r>
          </w:p>
        </w:tc>
        <w:tc>
          <w:tcPr>
            <w:tcW w:w="1570" w:type="dxa"/>
            <w:tcBorders>
              <w:top w:val="nil"/>
              <w:left w:val="nil"/>
              <w:bottom w:val="single" w:sz="4" w:space="0" w:color="auto"/>
              <w:right w:val="single" w:sz="4" w:space="0" w:color="auto"/>
            </w:tcBorders>
            <w:shd w:val="clear" w:color="000000" w:fill="FCB9B2"/>
            <w:noWrap/>
            <w:vAlign w:val="center"/>
            <w:hideMark/>
          </w:tcPr>
          <w:p w14:paraId="53D08B52"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81</w:t>
            </w:r>
          </w:p>
        </w:tc>
        <w:tc>
          <w:tcPr>
            <w:tcW w:w="1570" w:type="dxa"/>
            <w:tcBorders>
              <w:top w:val="nil"/>
              <w:left w:val="nil"/>
              <w:bottom w:val="single" w:sz="4" w:space="0" w:color="auto"/>
              <w:right w:val="single" w:sz="4" w:space="0" w:color="auto"/>
            </w:tcBorders>
            <w:shd w:val="clear" w:color="000000" w:fill="FCB9B2"/>
            <w:noWrap/>
            <w:vAlign w:val="center"/>
            <w:hideMark/>
          </w:tcPr>
          <w:p w14:paraId="027DB909"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65</w:t>
            </w:r>
          </w:p>
        </w:tc>
        <w:tc>
          <w:tcPr>
            <w:tcW w:w="590" w:type="dxa"/>
            <w:tcBorders>
              <w:top w:val="nil"/>
              <w:left w:val="nil"/>
              <w:bottom w:val="single" w:sz="4" w:space="0" w:color="auto"/>
              <w:right w:val="single" w:sz="4" w:space="0" w:color="auto"/>
            </w:tcBorders>
            <w:shd w:val="clear" w:color="000000" w:fill="C6E0B4"/>
            <w:noWrap/>
            <w:vAlign w:val="center"/>
            <w:hideMark/>
          </w:tcPr>
          <w:p w14:paraId="2C30457E"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T</w:t>
            </w:r>
          </w:p>
        </w:tc>
        <w:tc>
          <w:tcPr>
            <w:tcW w:w="1545" w:type="dxa"/>
            <w:tcBorders>
              <w:top w:val="nil"/>
              <w:left w:val="nil"/>
              <w:bottom w:val="single" w:sz="4" w:space="0" w:color="auto"/>
              <w:right w:val="single" w:sz="4" w:space="0" w:color="auto"/>
            </w:tcBorders>
            <w:shd w:val="clear" w:color="000000" w:fill="C6E0B4"/>
            <w:noWrap/>
            <w:vAlign w:val="center"/>
            <w:hideMark/>
          </w:tcPr>
          <w:p w14:paraId="52E6C798"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50</w:t>
            </w:r>
          </w:p>
        </w:tc>
        <w:tc>
          <w:tcPr>
            <w:tcW w:w="1545" w:type="dxa"/>
            <w:tcBorders>
              <w:top w:val="nil"/>
              <w:left w:val="nil"/>
              <w:bottom w:val="single" w:sz="4" w:space="0" w:color="auto"/>
              <w:right w:val="single" w:sz="4" w:space="0" w:color="auto"/>
            </w:tcBorders>
            <w:shd w:val="clear" w:color="000000" w:fill="C6E0B4"/>
            <w:noWrap/>
            <w:vAlign w:val="center"/>
            <w:hideMark/>
          </w:tcPr>
          <w:p w14:paraId="7A83F45F"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53</w:t>
            </w:r>
          </w:p>
        </w:tc>
      </w:tr>
      <w:tr w:rsidR="001C6233" w:rsidRPr="001C6233" w14:paraId="2954FFAB" w14:textId="77777777" w:rsidTr="00790C5D">
        <w:trPr>
          <w:trHeight w:val="300"/>
        </w:trPr>
        <w:tc>
          <w:tcPr>
            <w:tcW w:w="600" w:type="dxa"/>
            <w:tcBorders>
              <w:top w:val="nil"/>
              <w:left w:val="single" w:sz="4" w:space="0" w:color="auto"/>
              <w:bottom w:val="single" w:sz="4" w:space="0" w:color="auto"/>
              <w:right w:val="single" w:sz="4" w:space="0" w:color="auto"/>
            </w:tcBorders>
            <w:shd w:val="clear" w:color="000000" w:fill="FCB9B2"/>
            <w:noWrap/>
            <w:vAlign w:val="center"/>
            <w:hideMark/>
          </w:tcPr>
          <w:p w14:paraId="2768E197"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J</w:t>
            </w:r>
          </w:p>
        </w:tc>
        <w:tc>
          <w:tcPr>
            <w:tcW w:w="1570" w:type="dxa"/>
            <w:tcBorders>
              <w:top w:val="nil"/>
              <w:left w:val="nil"/>
              <w:bottom w:val="single" w:sz="4" w:space="0" w:color="auto"/>
              <w:right w:val="single" w:sz="4" w:space="0" w:color="auto"/>
            </w:tcBorders>
            <w:shd w:val="clear" w:color="000000" w:fill="FCB9B2"/>
            <w:noWrap/>
            <w:vAlign w:val="center"/>
            <w:hideMark/>
          </w:tcPr>
          <w:p w14:paraId="7DA33644"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69</w:t>
            </w:r>
          </w:p>
        </w:tc>
        <w:tc>
          <w:tcPr>
            <w:tcW w:w="1570" w:type="dxa"/>
            <w:tcBorders>
              <w:top w:val="nil"/>
              <w:left w:val="nil"/>
              <w:bottom w:val="single" w:sz="4" w:space="0" w:color="auto"/>
              <w:right w:val="single" w:sz="4" w:space="0" w:color="auto"/>
            </w:tcBorders>
            <w:shd w:val="clear" w:color="000000" w:fill="FCB9B2"/>
            <w:noWrap/>
            <w:vAlign w:val="center"/>
            <w:hideMark/>
          </w:tcPr>
          <w:p w14:paraId="7965DBCA"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65</w:t>
            </w:r>
          </w:p>
        </w:tc>
        <w:tc>
          <w:tcPr>
            <w:tcW w:w="590" w:type="dxa"/>
            <w:tcBorders>
              <w:top w:val="nil"/>
              <w:left w:val="nil"/>
              <w:bottom w:val="single" w:sz="4" w:space="0" w:color="auto"/>
              <w:right w:val="single" w:sz="4" w:space="0" w:color="auto"/>
            </w:tcBorders>
            <w:shd w:val="clear" w:color="000000" w:fill="C6E0B4"/>
            <w:noWrap/>
            <w:vAlign w:val="center"/>
            <w:hideMark/>
          </w:tcPr>
          <w:p w14:paraId="53ADD5C8"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U</w:t>
            </w:r>
          </w:p>
        </w:tc>
        <w:tc>
          <w:tcPr>
            <w:tcW w:w="1545" w:type="dxa"/>
            <w:tcBorders>
              <w:top w:val="nil"/>
              <w:left w:val="nil"/>
              <w:bottom w:val="single" w:sz="4" w:space="0" w:color="auto"/>
              <w:right w:val="single" w:sz="4" w:space="0" w:color="auto"/>
            </w:tcBorders>
            <w:shd w:val="clear" w:color="000000" w:fill="C6E0B4"/>
            <w:noWrap/>
            <w:vAlign w:val="center"/>
            <w:hideMark/>
          </w:tcPr>
          <w:p w14:paraId="4EEF4E2B"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31</w:t>
            </w:r>
          </w:p>
        </w:tc>
        <w:tc>
          <w:tcPr>
            <w:tcW w:w="1545" w:type="dxa"/>
            <w:tcBorders>
              <w:top w:val="nil"/>
              <w:left w:val="nil"/>
              <w:bottom w:val="single" w:sz="4" w:space="0" w:color="auto"/>
              <w:right w:val="single" w:sz="4" w:space="0" w:color="auto"/>
            </w:tcBorders>
            <w:shd w:val="clear" w:color="000000" w:fill="C6E0B4"/>
            <w:noWrap/>
            <w:vAlign w:val="center"/>
            <w:hideMark/>
          </w:tcPr>
          <w:p w14:paraId="4D96B2C5"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35</w:t>
            </w:r>
          </w:p>
        </w:tc>
      </w:tr>
      <w:tr w:rsidR="001C6233" w:rsidRPr="001C6233" w14:paraId="39DB3AEF" w14:textId="77777777" w:rsidTr="00790C5D">
        <w:trPr>
          <w:trHeight w:val="300"/>
        </w:trPr>
        <w:tc>
          <w:tcPr>
            <w:tcW w:w="600" w:type="dxa"/>
            <w:tcBorders>
              <w:top w:val="nil"/>
              <w:left w:val="single" w:sz="4" w:space="0" w:color="auto"/>
              <w:bottom w:val="single" w:sz="4" w:space="0" w:color="auto"/>
              <w:right w:val="single" w:sz="4" w:space="0" w:color="auto"/>
            </w:tcBorders>
            <w:shd w:val="clear" w:color="000000" w:fill="FCB9B2"/>
            <w:noWrap/>
            <w:vAlign w:val="center"/>
            <w:hideMark/>
          </w:tcPr>
          <w:p w14:paraId="3CE0FD44"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K</w:t>
            </w:r>
          </w:p>
        </w:tc>
        <w:tc>
          <w:tcPr>
            <w:tcW w:w="1570" w:type="dxa"/>
            <w:tcBorders>
              <w:top w:val="nil"/>
              <w:left w:val="nil"/>
              <w:bottom w:val="single" w:sz="4" w:space="0" w:color="auto"/>
              <w:right w:val="single" w:sz="4" w:space="0" w:color="auto"/>
            </w:tcBorders>
            <w:shd w:val="clear" w:color="000000" w:fill="FCB9B2"/>
            <w:noWrap/>
            <w:vAlign w:val="center"/>
            <w:hideMark/>
          </w:tcPr>
          <w:p w14:paraId="1E60F1BF"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75</w:t>
            </w:r>
          </w:p>
        </w:tc>
        <w:tc>
          <w:tcPr>
            <w:tcW w:w="1570" w:type="dxa"/>
            <w:tcBorders>
              <w:top w:val="nil"/>
              <w:left w:val="nil"/>
              <w:bottom w:val="single" w:sz="4" w:space="0" w:color="auto"/>
              <w:right w:val="single" w:sz="4" w:space="0" w:color="auto"/>
            </w:tcBorders>
            <w:shd w:val="clear" w:color="000000" w:fill="FCB9B2"/>
            <w:noWrap/>
            <w:vAlign w:val="center"/>
            <w:hideMark/>
          </w:tcPr>
          <w:p w14:paraId="0826F047"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41</w:t>
            </w:r>
          </w:p>
        </w:tc>
        <w:tc>
          <w:tcPr>
            <w:tcW w:w="590" w:type="dxa"/>
            <w:tcBorders>
              <w:top w:val="nil"/>
              <w:left w:val="nil"/>
              <w:bottom w:val="single" w:sz="4" w:space="0" w:color="auto"/>
              <w:right w:val="single" w:sz="4" w:space="0" w:color="auto"/>
            </w:tcBorders>
            <w:shd w:val="clear" w:color="000000" w:fill="C6E0B4"/>
            <w:noWrap/>
            <w:vAlign w:val="center"/>
            <w:hideMark/>
          </w:tcPr>
          <w:p w14:paraId="58DC76A2"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V</w:t>
            </w:r>
          </w:p>
        </w:tc>
        <w:tc>
          <w:tcPr>
            <w:tcW w:w="1545" w:type="dxa"/>
            <w:tcBorders>
              <w:top w:val="nil"/>
              <w:left w:val="nil"/>
              <w:bottom w:val="single" w:sz="4" w:space="0" w:color="auto"/>
              <w:right w:val="single" w:sz="4" w:space="0" w:color="auto"/>
            </w:tcBorders>
            <w:shd w:val="clear" w:color="000000" w:fill="C6E0B4"/>
            <w:noWrap/>
            <w:vAlign w:val="center"/>
            <w:hideMark/>
          </w:tcPr>
          <w:p w14:paraId="1CC01073"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38</w:t>
            </w:r>
          </w:p>
        </w:tc>
        <w:tc>
          <w:tcPr>
            <w:tcW w:w="1545" w:type="dxa"/>
            <w:tcBorders>
              <w:top w:val="nil"/>
              <w:left w:val="nil"/>
              <w:bottom w:val="single" w:sz="4" w:space="0" w:color="auto"/>
              <w:right w:val="single" w:sz="4" w:space="0" w:color="auto"/>
            </w:tcBorders>
            <w:shd w:val="clear" w:color="000000" w:fill="C6E0B4"/>
            <w:noWrap/>
            <w:vAlign w:val="center"/>
            <w:hideMark/>
          </w:tcPr>
          <w:p w14:paraId="0F43DF53"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65</w:t>
            </w:r>
          </w:p>
        </w:tc>
      </w:tr>
      <w:tr w:rsidR="001C6233" w:rsidRPr="001C6233" w14:paraId="48EE15C6" w14:textId="77777777" w:rsidTr="00790C5D">
        <w:trPr>
          <w:trHeight w:val="300"/>
        </w:trPr>
        <w:tc>
          <w:tcPr>
            <w:tcW w:w="600" w:type="dxa"/>
            <w:tcBorders>
              <w:top w:val="nil"/>
              <w:left w:val="single" w:sz="4" w:space="0" w:color="auto"/>
              <w:bottom w:val="single" w:sz="4" w:space="0" w:color="auto"/>
              <w:right w:val="single" w:sz="4" w:space="0" w:color="auto"/>
            </w:tcBorders>
            <w:shd w:val="clear" w:color="auto" w:fill="auto"/>
            <w:noWrap/>
            <w:vAlign w:val="center"/>
            <w:hideMark/>
          </w:tcPr>
          <w:p w14:paraId="2A70BD1D"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 </w:t>
            </w:r>
          </w:p>
        </w:tc>
        <w:tc>
          <w:tcPr>
            <w:tcW w:w="1570" w:type="dxa"/>
            <w:tcBorders>
              <w:top w:val="nil"/>
              <w:left w:val="nil"/>
              <w:bottom w:val="single" w:sz="4" w:space="0" w:color="auto"/>
              <w:right w:val="single" w:sz="4" w:space="0" w:color="auto"/>
            </w:tcBorders>
            <w:shd w:val="clear" w:color="auto" w:fill="auto"/>
            <w:noWrap/>
            <w:vAlign w:val="center"/>
            <w:hideMark/>
          </w:tcPr>
          <w:p w14:paraId="4213D6A7"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 </w:t>
            </w:r>
          </w:p>
        </w:tc>
        <w:tc>
          <w:tcPr>
            <w:tcW w:w="1570" w:type="dxa"/>
            <w:tcBorders>
              <w:top w:val="nil"/>
              <w:left w:val="nil"/>
              <w:bottom w:val="single" w:sz="4" w:space="0" w:color="auto"/>
              <w:right w:val="single" w:sz="4" w:space="0" w:color="auto"/>
            </w:tcBorders>
            <w:shd w:val="clear" w:color="auto" w:fill="auto"/>
            <w:noWrap/>
            <w:vAlign w:val="center"/>
            <w:hideMark/>
          </w:tcPr>
          <w:p w14:paraId="0E1EABB3"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 </w:t>
            </w:r>
          </w:p>
        </w:tc>
        <w:tc>
          <w:tcPr>
            <w:tcW w:w="590" w:type="dxa"/>
            <w:tcBorders>
              <w:top w:val="nil"/>
              <w:left w:val="nil"/>
              <w:bottom w:val="single" w:sz="4" w:space="0" w:color="auto"/>
              <w:right w:val="single" w:sz="4" w:space="0" w:color="auto"/>
            </w:tcBorders>
            <w:shd w:val="clear" w:color="000000" w:fill="C6E0B4"/>
            <w:noWrap/>
            <w:vAlign w:val="center"/>
            <w:hideMark/>
          </w:tcPr>
          <w:p w14:paraId="49AD9C23"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W</w:t>
            </w:r>
          </w:p>
        </w:tc>
        <w:tc>
          <w:tcPr>
            <w:tcW w:w="1545" w:type="dxa"/>
            <w:tcBorders>
              <w:top w:val="nil"/>
              <w:left w:val="nil"/>
              <w:bottom w:val="single" w:sz="4" w:space="0" w:color="auto"/>
              <w:right w:val="single" w:sz="4" w:space="0" w:color="auto"/>
            </w:tcBorders>
            <w:shd w:val="clear" w:color="000000" w:fill="C6E0B4"/>
            <w:noWrap/>
            <w:vAlign w:val="center"/>
            <w:hideMark/>
          </w:tcPr>
          <w:p w14:paraId="244BC7B4"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13</w:t>
            </w:r>
          </w:p>
        </w:tc>
        <w:tc>
          <w:tcPr>
            <w:tcW w:w="1545" w:type="dxa"/>
            <w:tcBorders>
              <w:top w:val="nil"/>
              <w:left w:val="nil"/>
              <w:bottom w:val="single" w:sz="4" w:space="0" w:color="auto"/>
              <w:right w:val="single" w:sz="4" w:space="0" w:color="auto"/>
            </w:tcBorders>
            <w:shd w:val="clear" w:color="000000" w:fill="C6E0B4"/>
            <w:noWrap/>
            <w:vAlign w:val="center"/>
            <w:hideMark/>
          </w:tcPr>
          <w:p w14:paraId="0A3907D4"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35</w:t>
            </w:r>
          </w:p>
        </w:tc>
      </w:tr>
      <w:tr w:rsidR="001C6233" w:rsidRPr="001C6233" w14:paraId="4A6851A0" w14:textId="77777777" w:rsidTr="00790C5D">
        <w:trPr>
          <w:trHeight w:val="300"/>
        </w:trPr>
        <w:tc>
          <w:tcPr>
            <w:tcW w:w="600" w:type="dxa"/>
            <w:tcBorders>
              <w:top w:val="nil"/>
              <w:left w:val="single" w:sz="4" w:space="0" w:color="auto"/>
              <w:bottom w:val="single" w:sz="4" w:space="0" w:color="auto"/>
              <w:right w:val="single" w:sz="4" w:space="0" w:color="auto"/>
            </w:tcBorders>
            <w:shd w:val="clear" w:color="auto" w:fill="auto"/>
            <w:noWrap/>
            <w:vAlign w:val="center"/>
            <w:hideMark/>
          </w:tcPr>
          <w:p w14:paraId="70C62AE3"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 </w:t>
            </w:r>
          </w:p>
        </w:tc>
        <w:tc>
          <w:tcPr>
            <w:tcW w:w="1570" w:type="dxa"/>
            <w:tcBorders>
              <w:top w:val="nil"/>
              <w:left w:val="nil"/>
              <w:bottom w:val="single" w:sz="4" w:space="0" w:color="auto"/>
              <w:right w:val="single" w:sz="4" w:space="0" w:color="auto"/>
            </w:tcBorders>
            <w:shd w:val="clear" w:color="auto" w:fill="auto"/>
            <w:noWrap/>
            <w:vAlign w:val="center"/>
            <w:hideMark/>
          </w:tcPr>
          <w:p w14:paraId="7D683E1F"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 </w:t>
            </w:r>
          </w:p>
        </w:tc>
        <w:tc>
          <w:tcPr>
            <w:tcW w:w="1570" w:type="dxa"/>
            <w:tcBorders>
              <w:top w:val="nil"/>
              <w:left w:val="nil"/>
              <w:bottom w:val="single" w:sz="4" w:space="0" w:color="auto"/>
              <w:right w:val="single" w:sz="4" w:space="0" w:color="auto"/>
            </w:tcBorders>
            <w:shd w:val="clear" w:color="auto" w:fill="auto"/>
            <w:noWrap/>
            <w:vAlign w:val="center"/>
            <w:hideMark/>
          </w:tcPr>
          <w:p w14:paraId="23242E9D"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 </w:t>
            </w:r>
          </w:p>
        </w:tc>
        <w:tc>
          <w:tcPr>
            <w:tcW w:w="590" w:type="dxa"/>
            <w:tcBorders>
              <w:top w:val="nil"/>
              <w:left w:val="nil"/>
              <w:bottom w:val="single" w:sz="4" w:space="0" w:color="auto"/>
              <w:right w:val="single" w:sz="4" w:space="0" w:color="auto"/>
            </w:tcBorders>
            <w:shd w:val="clear" w:color="000000" w:fill="C6E0B4"/>
            <w:noWrap/>
            <w:vAlign w:val="center"/>
            <w:hideMark/>
          </w:tcPr>
          <w:p w14:paraId="3E1D008C"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X</w:t>
            </w:r>
          </w:p>
        </w:tc>
        <w:tc>
          <w:tcPr>
            <w:tcW w:w="1545" w:type="dxa"/>
            <w:tcBorders>
              <w:top w:val="nil"/>
              <w:left w:val="nil"/>
              <w:bottom w:val="single" w:sz="4" w:space="0" w:color="auto"/>
              <w:right w:val="single" w:sz="4" w:space="0" w:color="auto"/>
            </w:tcBorders>
            <w:shd w:val="clear" w:color="000000" w:fill="C6E0B4"/>
            <w:noWrap/>
            <w:vAlign w:val="center"/>
            <w:hideMark/>
          </w:tcPr>
          <w:p w14:paraId="79AAC795"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19</w:t>
            </w:r>
          </w:p>
        </w:tc>
        <w:tc>
          <w:tcPr>
            <w:tcW w:w="1545" w:type="dxa"/>
            <w:tcBorders>
              <w:top w:val="nil"/>
              <w:left w:val="nil"/>
              <w:bottom w:val="single" w:sz="4" w:space="0" w:color="auto"/>
              <w:right w:val="single" w:sz="4" w:space="0" w:color="auto"/>
            </w:tcBorders>
            <w:shd w:val="clear" w:color="000000" w:fill="C6E0B4"/>
            <w:noWrap/>
            <w:vAlign w:val="center"/>
            <w:hideMark/>
          </w:tcPr>
          <w:p w14:paraId="27B79F55"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41</w:t>
            </w:r>
          </w:p>
        </w:tc>
      </w:tr>
      <w:tr w:rsidR="001C6233" w:rsidRPr="001C6233" w14:paraId="3FD8C7B2" w14:textId="77777777" w:rsidTr="00790C5D">
        <w:trPr>
          <w:trHeight w:val="300"/>
        </w:trPr>
        <w:tc>
          <w:tcPr>
            <w:tcW w:w="600" w:type="dxa"/>
            <w:tcBorders>
              <w:top w:val="nil"/>
              <w:left w:val="single" w:sz="4" w:space="0" w:color="auto"/>
              <w:bottom w:val="single" w:sz="4" w:space="0" w:color="auto"/>
              <w:right w:val="single" w:sz="4" w:space="0" w:color="auto"/>
            </w:tcBorders>
            <w:shd w:val="clear" w:color="auto" w:fill="auto"/>
            <w:noWrap/>
            <w:vAlign w:val="center"/>
            <w:hideMark/>
          </w:tcPr>
          <w:p w14:paraId="1F10477C"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 </w:t>
            </w:r>
          </w:p>
        </w:tc>
        <w:tc>
          <w:tcPr>
            <w:tcW w:w="1570" w:type="dxa"/>
            <w:tcBorders>
              <w:top w:val="nil"/>
              <w:left w:val="nil"/>
              <w:bottom w:val="single" w:sz="4" w:space="0" w:color="auto"/>
              <w:right w:val="single" w:sz="4" w:space="0" w:color="auto"/>
            </w:tcBorders>
            <w:shd w:val="clear" w:color="auto" w:fill="auto"/>
            <w:noWrap/>
            <w:vAlign w:val="center"/>
            <w:hideMark/>
          </w:tcPr>
          <w:p w14:paraId="4E932A27"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 </w:t>
            </w:r>
          </w:p>
        </w:tc>
        <w:tc>
          <w:tcPr>
            <w:tcW w:w="1570" w:type="dxa"/>
            <w:tcBorders>
              <w:top w:val="nil"/>
              <w:left w:val="nil"/>
              <w:bottom w:val="single" w:sz="4" w:space="0" w:color="auto"/>
              <w:right w:val="single" w:sz="4" w:space="0" w:color="auto"/>
            </w:tcBorders>
            <w:shd w:val="clear" w:color="auto" w:fill="auto"/>
            <w:noWrap/>
            <w:vAlign w:val="center"/>
            <w:hideMark/>
          </w:tcPr>
          <w:p w14:paraId="7EC4E64B"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 </w:t>
            </w:r>
          </w:p>
        </w:tc>
        <w:tc>
          <w:tcPr>
            <w:tcW w:w="590" w:type="dxa"/>
            <w:tcBorders>
              <w:top w:val="nil"/>
              <w:left w:val="nil"/>
              <w:bottom w:val="single" w:sz="4" w:space="0" w:color="auto"/>
              <w:right w:val="single" w:sz="4" w:space="0" w:color="auto"/>
            </w:tcBorders>
            <w:shd w:val="clear" w:color="000000" w:fill="C6E0B4"/>
            <w:noWrap/>
            <w:vAlign w:val="center"/>
            <w:hideMark/>
          </w:tcPr>
          <w:p w14:paraId="62C3BA10"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Y</w:t>
            </w:r>
          </w:p>
        </w:tc>
        <w:tc>
          <w:tcPr>
            <w:tcW w:w="1545" w:type="dxa"/>
            <w:tcBorders>
              <w:top w:val="nil"/>
              <w:left w:val="nil"/>
              <w:bottom w:val="single" w:sz="4" w:space="0" w:color="auto"/>
              <w:right w:val="single" w:sz="4" w:space="0" w:color="auto"/>
            </w:tcBorders>
            <w:shd w:val="clear" w:color="000000" w:fill="C6E0B4"/>
            <w:noWrap/>
            <w:vAlign w:val="center"/>
            <w:hideMark/>
          </w:tcPr>
          <w:p w14:paraId="09C5EA88"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50</w:t>
            </w:r>
          </w:p>
        </w:tc>
        <w:tc>
          <w:tcPr>
            <w:tcW w:w="1545" w:type="dxa"/>
            <w:tcBorders>
              <w:top w:val="nil"/>
              <w:left w:val="nil"/>
              <w:bottom w:val="single" w:sz="4" w:space="0" w:color="auto"/>
              <w:right w:val="single" w:sz="4" w:space="0" w:color="auto"/>
            </w:tcBorders>
            <w:shd w:val="clear" w:color="000000" w:fill="C6E0B4"/>
            <w:noWrap/>
            <w:vAlign w:val="center"/>
            <w:hideMark/>
          </w:tcPr>
          <w:p w14:paraId="08C31A68"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88</w:t>
            </w:r>
          </w:p>
        </w:tc>
      </w:tr>
    </w:tbl>
    <w:p w14:paraId="7A71CF2D" w14:textId="77777777" w:rsidR="001C6233" w:rsidRPr="001C6233" w:rsidRDefault="001C6233" w:rsidP="00790C5D">
      <w:pPr>
        <w:spacing w:line="360" w:lineRule="auto"/>
        <w:jc w:val="both"/>
        <w:rPr>
          <w:rFonts w:ascii="Times New Roman" w:hAnsi="Times New Roman" w:cs="Times New Roman"/>
          <w:sz w:val="24"/>
          <w:szCs w:val="24"/>
        </w:rPr>
      </w:pPr>
    </w:p>
    <w:p w14:paraId="7B25F78A" w14:textId="77777777" w:rsidR="001C6233" w:rsidRPr="001C6233" w:rsidRDefault="001C6233" w:rsidP="00790C5D">
      <w:pPr>
        <w:spacing w:line="360" w:lineRule="auto"/>
        <w:jc w:val="both"/>
        <w:rPr>
          <w:rFonts w:ascii="Times New Roman" w:hAnsi="Times New Roman" w:cs="Times New Roman"/>
          <w:sz w:val="24"/>
          <w:szCs w:val="24"/>
        </w:rPr>
      </w:pPr>
      <w:r w:rsidRPr="001C6233">
        <w:rPr>
          <w:rFonts w:ascii="Times New Roman" w:hAnsi="Times New Roman" w:cs="Times New Roman"/>
          <w:sz w:val="24"/>
          <w:szCs w:val="24"/>
        </w:rPr>
        <w:t>The results vary from pupil to pupil, there are some who have attempted more during the second assessment such as participants L, O, and Y though not every participant improved the number of questions they attempted such as participants 1, 6 and 19 who attempted less on the second assessment. However, on average participants attempted more questions on the second assessment. In the first assessment on average pupils attempted 53% of the questions whereas in the second they attempted 63%.  This is an increase in the amount of questions pupils attempted in the second assessment after the intervention had been put in place.</w:t>
      </w:r>
    </w:p>
    <w:p w14:paraId="7A96759F" w14:textId="77777777" w:rsidR="001C6233" w:rsidRPr="001C6233" w:rsidRDefault="001C6233" w:rsidP="00790C5D">
      <w:pPr>
        <w:pStyle w:val="Heading3"/>
        <w:spacing w:line="360" w:lineRule="auto"/>
        <w:rPr>
          <w:rFonts w:ascii="Times New Roman" w:hAnsi="Times New Roman" w:cs="Times New Roman"/>
          <w:b/>
          <w:color w:val="auto"/>
          <w:sz w:val="26"/>
          <w:szCs w:val="26"/>
          <w:u w:val="single"/>
        </w:rPr>
      </w:pPr>
      <w:bookmarkStart w:id="28" w:name="_Toc5042471"/>
      <w:r w:rsidRPr="001C6233">
        <w:rPr>
          <w:rFonts w:ascii="Times New Roman" w:hAnsi="Times New Roman" w:cs="Times New Roman"/>
          <w:b/>
          <w:color w:val="auto"/>
          <w:sz w:val="26"/>
          <w:szCs w:val="26"/>
          <w:u w:val="single"/>
        </w:rPr>
        <w:lastRenderedPageBreak/>
        <w:t>Key Stage 4 assessments</w:t>
      </w:r>
      <w:bookmarkEnd w:id="28"/>
    </w:p>
    <w:p w14:paraId="792B44C7" w14:textId="77777777" w:rsidR="001C6233" w:rsidRPr="001C6233" w:rsidRDefault="001C6233" w:rsidP="00790C5D">
      <w:pPr>
        <w:spacing w:line="360" w:lineRule="auto"/>
        <w:jc w:val="both"/>
        <w:rPr>
          <w:rFonts w:ascii="Times New Roman" w:hAnsi="Times New Roman" w:cs="Times New Roman"/>
          <w:sz w:val="24"/>
          <w:szCs w:val="24"/>
        </w:rPr>
      </w:pPr>
      <w:r w:rsidRPr="001C6233">
        <w:rPr>
          <w:rFonts w:ascii="Times New Roman" w:hAnsi="Times New Roman" w:cs="Times New Roman"/>
          <w:sz w:val="24"/>
          <w:szCs w:val="24"/>
        </w:rPr>
        <w:t xml:space="preserve">With the KS4 class the assessments used were GCSE papers. The class took the first paper as part of their mock at the end of year 10 and then took another paper towards the end of the research project. The number of questions attempted in both papers was again analysed and the graph below shows the comparison between the first paper and the second. </w:t>
      </w:r>
    </w:p>
    <w:p w14:paraId="0BFA756A" w14:textId="77777777" w:rsidR="001C6233" w:rsidRPr="001C6233" w:rsidRDefault="001C6233" w:rsidP="00790C5D">
      <w:pPr>
        <w:spacing w:line="360" w:lineRule="auto"/>
        <w:jc w:val="both"/>
        <w:rPr>
          <w:rFonts w:ascii="Times New Roman" w:hAnsi="Times New Roman" w:cs="Times New Roman"/>
          <w:sz w:val="24"/>
          <w:szCs w:val="24"/>
        </w:rPr>
      </w:pPr>
      <w:r w:rsidRPr="001C6233">
        <w:rPr>
          <w:rFonts w:ascii="Times New Roman" w:hAnsi="Times New Roman" w:cs="Times New Roman"/>
          <w:noProof/>
          <w:sz w:val="24"/>
          <w:szCs w:val="24"/>
        </w:rPr>
        <w:drawing>
          <wp:inline distT="0" distB="0" distL="0" distR="0" wp14:anchorId="3BB9FF05" wp14:editId="69794844">
            <wp:extent cx="4819650" cy="2905125"/>
            <wp:effectExtent l="0" t="0" r="0" b="9525"/>
            <wp:docPr id="2" name="Chart 2">
              <a:extLst xmlns:a="http://schemas.openxmlformats.org/drawingml/2006/main">
                <a:ext uri="{FF2B5EF4-FFF2-40B4-BE49-F238E27FC236}">
                  <a16:creationId xmlns:a16="http://schemas.microsoft.com/office/drawing/2014/main" id="{9770EBE1-B5D0-46D5-8589-7F824E3E961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2277255F" w14:textId="77777777" w:rsidR="001C6233" w:rsidRPr="001C6233" w:rsidRDefault="001C6233" w:rsidP="00790C5D">
      <w:pPr>
        <w:spacing w:line="360" w:lineRule="auto"/>
        <w:jc w:val="both"/>
        <w:rPr>
          <w:rFonts w:ascii="Times New Roman" w:hAnsi="Times New Roman" w:cs="Times New Roman"/>
          <w:sz w:val="24"/>
          <w:szCs w:val="24"/>
        </w:rPr>
      </w:pPr>
      <w:r w:rsidRPr="001C6233">
        <w:rPr>
          <w:rFonts w:ascii="Times New Roman" w:hAnsi="Times New Roman" w:cs="Times New Roman"/>
          <w:sz w:val="24"/>
          <w:szCs w:val="24"/>
        </w:rPr>
        <w:t xml:space="preserve">In this case unlike with the KS3 group the pupils attempted in most cases nearly identical percentage of questions or often slightly less. On average the participants attempted 2% less on the second paper compared to the fist paper that the took in year 10. </w:t>
      </w:r>
    </w:p>
    <w:p w14:paraId="4FE17A63" w14:textId="77777777" w:rsidR="001C6233" w:rsidRPr="001C6233" w:rsidRDefault="001C6233" w:rsidP="00790C5D">
      <w:pPr>
        <w:spacing w:line="360" w:lineRule="auto"/>
        <w:jc w:val="both"/>
        <w:rPr>
          <w:rFonts w:ascii="Times New Roman" w:hAnsi="Times New Roman" w:cs="Times New Roman"/>
          <w:sz w:val="24"/>
          <w:szCs w:val="24"/>
        </w:rPr>
      </w:pPr>
      <w:r w:rsidRPr="001C6233">
        <w:rPr>
          <w:rFonts w:ascii="Times New Roman" w:hAnsi="Times New Roman" w:cs="Times New Roman"/>
          <w:sz w:val="24"/>
          <w:szCs w:val="24"/>
        </w:rPr>
        <w:t xml:space="preserve">However, for this assessment it was summative so each participant was given a score out of 80. When they were compared there was in increase in the amount of marks given between paper 1 and paper 2. The graph below shows the results from both papers and compares the scores gained on the first compared to those on the second. </w:t>
      </w:r>
    </w:p>
    <w:p w14:paraId="18210FBE" w14:textId="77777777" w:rsidR="001C6233" w:rsidRPr="001C6233" w:rsidRDefault="001C6233" w:rsidP="00790C5D">
      <w:pPr>
        <w:spacing w:line="360" w:lineRule="auto"/>
        <w:jc w:val="both"/>
        <w:rPr>
          <w:rFonts w:ascii="Times New Roman" w:hAnsi="Times New Roman" w:cs="Times New Roman"/>
          <w:sz w:val="24"/>
          <w:szCs w:val="24"/>
        </w:rPr>
      </w:pPr>
      <w:r w:rsidRPr="001C6233">
        <w:rPr>
          <w:rFonts w:ascii="Times New Roman" w:hAnsi="Times New Roman" w:cs="Times New Roman"/>
          <w:noProof/>
          <w:sz w:val="24"/>
          <w:szCs w:val="24"/>
        </w:rPr>
        <w:lastRenderedPageBreak/>
        <w:drawing>
          <wp:inline distT="0" distB="0" distL="0" distR="0" wp14:anchorId="6CD656A8" wp14:editId="75C751D4">
            <wp:extent cx="4972050" cy="3009900"/>
            <wp:effectExtent l="0" t="0" r="0" b="0"/>
            <wp:docPr id="3" name="Chart 3">
              <a:extLst xmlns:a="http://schemas.openxmlformats.org/drawingml/2006/main">
                <a:ext uri="{FF2B5EF4-FFF2-40B4-BE49-F238E27FC236}">
                  <a16:creationId xmlns:a16="http://schemas.microsoft.com/office/drawing/2014/main" id="{5796FFB4-37D4-4C69-B46D-A3B48B8FDFE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4765B574" w14:textId="77777777" w:rsidR="001C6233" w:rsidRPr="001C6233" w:rsidRDefault="001C6233" w:rsidP="00790C5D">
      <w:pPr>
        <w:spacing w:line="360" w:lineRule="auto"/>
        <w:jc w:val="both"/>
        <w:rPr>
          <w:rFonts w:ascii="Times New Roman" w:hAnsi="Times New Roman" w:cs="Times New Roman"/>
          <w:sz w:val="24"/>
          <w:szCs w:val="24"/>
        </w:rPr>
      </w:pPr>
      <w:r w:rsidRPr="001C6233">
        <w:rPr>
          <w:rFonts w:ascii="Times New Roman" w:hAnsi="Times New Roman" w:cs="Times New Roman"/>
          <w:sz w:val="24"/>
          <w:szCs w:val="24"/>
        </w:rPr>
        <w:t xml:space="preserve">As it shows above all but one of the participants gained marks between the start and end of the project. If you look at participant 6 you will see that they attempted basically the same number of questions both times but in the second paper they achieved over double the score gaining only 11 marks on the first paper whereas they gained 24 on the second. Participant 7 is interesting as on the first paper they attempted more questions but they got more marks from the fewer questions they tried on the second paper. </w:t>
      </w:r>
    </w:p>
    <w:p w14:paraId="23EEFD48" w14:textId="77777777" w:rsidR="001C6233" w:rsidRPr="001C6233" w:rsidRDefault="001C6233" w:rsidP="00790C5D">
      <w:pPr>
        <w:spacing w:line="360" w:lineRule="auto"/>
        <w:jc w:val="both"/>
        <w:rPr>
          <w:rFonts w:ascii="Times New Roman" w:hAnsi="Times New Roman" w:cs="Times New Roman"/>
          <w:sz w:val="24"/>
          <w:szCs w:val="24"/>
        </w:rPr>
      </w:pPr>
      <w:r w:rsidRPr="001C6233">
        <w:rPr>
          <w:rFonts w:ascii="Times New Roman" w:hAnsi="Times New Roman" w:cs="Times New Roman"/>
          <w:sz w:val="24"/>
          <w:szCs w:val="24"/>
        </w:rPr>
        <w:t xml:space="preserve">However, there are a few participants that did not increase the amount of marks they received. Participant 11 attempted 9% more on the second paper which when looking at the other participants trends should have seen a bigger increase in the amount of marks but they only gained 1 mark. This is an anomaly within the results as the only participant who did not increase their marks greatly during this project.  </w:t>
      </w:r>
    </w:p>
    <w:p w14:paraId="22777A57" w14:textId="77777777" w:rsidR="001C6233" w:rsidRPr="001C6233" w:rsidRDefault="001C6233" w:rsidP="00790C5D">
      <w:pPr>
        <w:pStyle w:val="Heading3"/>
        <w:spacing w:line="360" w:lineRule="auto"/>
        <w:rPr>
          <w:rFonts w:ascii="Times New Roman" w:hAnsi="Times New Roman" w:cs="Times New Roman"/>
          <w:b/>
          <w:color w:val="auto"/>
          <w:sz w:val="26"/>
          <w:szCs w:val="26"/>
          <w:u w:val="single"/>
        </w:rPr>
      </w:pPr>
      <w:bookmarkStart w:id="29" w:name="_Toc5042472"/>
      <w:r w:rsidRPr="001C6233">
        <w:rPr>
          <w:rFonts w:ascii="Times New Roman" w:hAnsi="Times New Roman" w:cs="Times New Roman"/>
          <w:b/>
          <w:color w:val="auto"/>
          <w:sz w:val="26"/>
          <w:szCs w:val="26"/>
          <w:u w:val="single"/>
        </w:rPr>
        <w:t>Participants views on Collaboration and its impact on their learning</w:t>
      </w:r>
      <w:bookmarkEnd w:id="29"/>
      <w:r w:rsidRPr="001C6233">
        <w:rPr>
          <w:rFonts w:ascii="Times New Roman" w:hAnsi="Times New Roman" w:cs="Times New Roman"/>
          <w:b/>
          <w:color w:val="auto"/>
          <w:sz w:val="26"/>
          <w:szCs w:val="26"/>
          <w:u w:val="single"/>
        </w:rPr>
        <w:t xml:space="preserve"> </w:t>
      </w:r>
    </w:p>
    <w:p w14:paraId="5C9D2482" w14:textId="77777777" w:rsidR="001C6233" w:rsidRPr="001C6233" w:rsidRDefault="001C6233" w:rsidP="00790C5D">
      <w:pPr>
        <w:spacing w:line="360" w:lineRule="auto"/>
        <w:jc w:val="both"/>
        <w:rPr>
          <w:rFonts w:ascii="Times New Roman" w:hAnsi="Times New Roman" w:cs="Times New Roman"/>
          <w:sz w:val="24"/>
          <w:szCs w:val="24"/>
        </w:rPr>
      </w:pPr>
      <w:r w:rsidRPr="001C6233">
        <w:rPr>
          <w:rFonts w:ascii="Times New Roman" w:hAnsi="Times New Roman" w:cs="Times New Roman"/>
          <w:sz w:val="24"/>
          <w:szCs w:val="24"/>
        </w:rPr>
        <w:t xml:space="preserve">Participants were given a questionnaire to complete asking their opinions on the interventions put in place. Firstly, they were asked to consider the impact of collaboration on their learning. Participants were asked whether or not they felt that working collaboratively improved their understanding of mathematics. Below the pie chart shows their responses. </w:t>
      </w:r>
    </w:p>
    <w:p w14:paraId="138E8551" w14:textId="77777777" w:rsidR="001C6233" w:rsidRPr="001C6233" w:rsidRDefault="001C6233" w:rsidP="00790C5D">
      <w:pPr>
        <w:spacing w:line="360" w:lineRule="auto"/>
        <w:jc w:val="center"/>
        <w:rPr>
          <w:rFonts w:ascii="Times New Roman" w:hAnsi="Times New Roman" w:cs="Times New Roman"/>
          <w:sz w:val="24"/>
          <w:szCs w:val="24"/>
        </w:rPr>
      </w:pPr>
      <w:r w:rsidRPr="001C6233">
        <w:rPr>
          <w:rFonts w:ascii="Times New Roman" w:hAnsi="Times New Roman" w:cs="Times New Roman"/>
          <w:noProof/>
          <w:sz w:val="24"/>
          <w:szCs w:val="24"/>
        </w:rPr>
        <w:lastRenderedPageBreak/>
        <w:drawing>
          <wp:inline distT="0" distB="0" distL="0" distR="0" wp14:anchorId="7A9B3A4F" wp14:editId="3018D220">
            <wp:extent cx="4572000" cy="2743200"/>
            <wp:effectExtent l="0" t="0" r="0" b="0"/>
            <wp:docPr id="4" name="Chart 4">
              <a:extLst xmlns:a="http://schemas.openxmlformats.org/drawingml/2006/main">
                <a:ext uri="{FF2B5EF4-FFF2-40B4-BE49-F238E27FC236}">
                  <a16:creationId xmlns:a16="http://schemas.microsoft.com/office/drawing/2014/main" id="{5FDAC163-FF06-4CED-9BCD-5043DBD158F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5D9D3217" w14:textId="77777777" w:rsidR="001C6233" w:rsidRPr="001C6233" w:rsidRDefault="001C6233" w:rsidP="00790C5D">
      <w:pPr>
        <w:spacing w:line="360" w:lineRule="auto"/>
        <w:jc w:val="both"/>
        <w:rPr>
          <w:rFonts w:ascii="Times New Roman" w:hAnsi="Times New Roman" w:cs="Times New Roman"/>
          <w:sz w:val="24"/>
          <w:szCs w:val="24"/>
        </w:rPr>
      </w:pPr>
      <w:r w:rsidRPr="001C6233">
        <w:rPr>
          <w:rFonts w:ascii="Times New Roman" w:hAnsi="Times New Roman" w:cs="Times New Roman"/>
          <w:sz w:val="24"/>
          <w:szCs w:val="24"/>
        </w:rPr>
        <w:t xml:space="preserve">As the graph shows, nearly all of the participants asked either strongly agreed or agreed that they felt the group work was helping them to better understand the mathematics they were learning. Only 10% of the participants asked stated that they did not feel that the group work was having a positive impact on their understanding. </w:t>
      </w:r>
    </w:p>
    <w:p w14:paraId="72978900" w14:textId="77777777" w:rsidR="001C6233" w:rsidRPr="001C6233" w:rsidRDefault="001C6233" w:rsidP="00790C5D">
      <w:pPr>
        <w:spacing w:line="360" w:lineRule="auto"/>
        <w:jc w:val="both"/>
        <w:rPr>
          <w:rFonts w:ascii="Times New Roman" w:hAnsi="Times New Roman" w:cs="Times New Roman"/>
          <w:sz w:val="24"/>
          <w:szCs w:val="24"/>
        </w:rPr>
      </w:pPr>
      <w:r w:rsidRPr="001C6233">
        <w:rPr>
          <w:rFonts w:ascii="Times New Roman" w:hAnsi="Times New Roman" w:cs="Times New Roman"/>
          <w:sz w:val="24"/>
          <w:szCs w:val="24"/>
        </w:rPr>
        <w:t xml:space="preserve">During interviews participants stated their enjoyed of working with their peers. They explained that often they felt that a peer could explain how they worked out the problem in cases better than the teacher as it is on their own level. However, the few participants who disagreed felt that often pupils were more interested in getting the correct answer than giving help. </w:t>
      </w:r>
    </w:p>
    <w:p w14:paraId="3A6FAD60" w14:textId="77777777" w:rsidR="001C6233" w:rsidRPr="001C6233" w:rsidRDefault="001C6233" w:rsidP="00790C5D">
      <w:pPr>
        <w:spacing w:line="360" w:lineRule="auto"/>
        <w:jc w:val="both"/>
        <w:rPr>
          <w:rFonts w:ascii="Times New Roman" w:hAnsi="Times New Roman" w:cs="Times New Roman"/>
          <w:sz w:val="24"/>
          <w:szCs w:val="24"/>
        </w:rPr>
      </w:pPr>
      <w:r w:rsidRPr="001C6233">
        <w:rPr>
          <w:rFonts w:ascii="Times New Roman" w:hAnsi="Times New Roman" w:cs="Times New Roman"/>
          <w:sz w:val="24"/>
          <w:szCs w:val="24"/>
        </w:rPr>
        <w:t xml:space="preserve">However later in the questionnaire participants were asked to consider if they were stuck on a problem </w:t>
      </w:r>
      <w:proofErr w:type="gramStart"/>
      <w:r w:rsidRPr="001C6233">
        <w:rPr>
          <w:rFonts w:ascii="Times New Roman" w:hAnsi="Times New Roman" w:cs="Times New Roman"/>
          <w:sz w:val="24"/>
          <w:szCs w:val="24"/>
        </w:rPr>
        <w:t>did</w:t>
      </w:r>
      <w:proofErr w:type="gramEnd"/>
      <w:r w:rsidRPr="001C6233">
        <w:rPr>
          <w:rFonts w:ascii="Times New Roman" w:hAnsi="Times New Roman" w:cs="Times New Roman"/>
          <w:sz w:val="24"/>
          <w:szCs w:val="24"/>
        </w:rPr>
        <w:t xml:space="preserve"> they feel asking their peer would allow them to gain greater understanding. The graph below shows that there were a greater number of participants that did not feel this was the case. </w:t>
      </w:r>
    </w:p>
    <w:p w14:paraId="695B16C3" w14:textId="77777777" w:rsidR="001C6233" w:rsidRPr="001C6233" w:rsidRDefault="001C6233" w:rsidP="00790C5D">
      <w:pPr>
        <w:spacing w:line="360" w:lineRule="auto"/>
        <w:jc w:val="center"/>
        <w:rPr>
          <w:rFonts w:ascii="Times New Roman" w:hAnsi="Times New Roman" w:cs="Times New Roman"/>
          <w:sz w:val="24"/>
          <w:szCs w:val="24"/>
        </w:rPr>
      </w:pPr>
      <w:r w:rsidRPr="001C6233">
        <w:rPr>
          <w:rFonts w:ascii="Times New Roman" w:hAnsi="Times New Roman" w:cs="Times New Roman"/>
          <w:noProof/>
          <w:sz w:val="24"/>
          <w:szCs w:val="24"/>
        </w:rPr>
        <w:lastRenderedPageBreak/>
        <w:drawing>
          <wp:inline distT="0" distB="0" distL="0" distR="0" wp14:anchorId="4341DEFB" wp14:editId="5114165A">
            <wp:extent cx="4572000" cy="2743200"/>
            <wp:effectExtent l="0" t="0" r="0" b="0"/>
            <wp:docPr id="5" name="Chart 5">
              <a:extLst xmlns:a="http://schemas.openxmlformats.org/drawingml/2006/main">
                <a:ext uri="{FF2B5EF4-FFF2-40B4-BE49-F238E27FC236}">
                  <a16:creationId xmlns:a16="http://schemas.microsoft.com/office/drawing/2014/main" id="{985B9430-8FD7-4DA2-A844-301973EFD87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66851D57" w14:textId="77777777" w:rsidR="001C6233" w:rsidRPr="001C6233" w:rsidRDefault="001C6233" w:rsidP="00790C5D">
      <w:pPr>
        <w:spacing w:line="360" w:lineRule="auto"/>
        <w:jc w:val="both"/>
        <w:rPr>
          <w:rFonts w:ascii="Times New Roman" w:hAnsi="Times New Roman" w:cs="Times New Roman"/>
          <w:sz w:val="24"/>
          <w:szCs w:val="24"/>
        </w:rPr>
      </w:pPr>
      <w:r w:rsidRPr="001C6233">
        <w:rPr>
          <w:rFonts w:ascii="Times New Roman" w:hAnsi="Times New Roman" w:cs="Times New Roman"/>
          <w:sz w:val="24"/>
          <w:szCs w:val="24"/>
        </w:rPr>
        <w:t xml:space="preserve">With this statement there were fewer participants that strongly agreed that this helped build understanding and 30% of the participants asked disagreed with this statement. They did not feel that their peers helped them when they were unsure of what to do. </w:t>
      </w:r>
    </w:p>
    <w:p w14:paraId="1BC37F07" w14:textId="77777777" w:rsidR="001C6233" w:rsidRPr="001C6233" w:rsidRDefault="001C6233" w:rsidP="00790C5D">
      <w:pPr>
        <w:spacing w:line="360" w:lineRule="auto"/>
        <w:jc w:val="both"/>
        <w:rPr>
          <w:rFonts w:ascii="Times New Roman" w:hAnsi="Times New Roman" w:cs="Times New Roman"/>
          <w:sz w:val="24"/>
          <w:szCs w:val="24"/>
        </w:rPr>
      </w:pPr>
      <w:r w:rsidRPr="001C6233">
        <w:rPr>
          <w:rFonts w:ascii="Times New Roman" w:hAnsi="Times New Roman" w:cs="Times New Roman"/>
          <w:sz w:val="24"/>
          <w:szCs w:val="24"/>
        </w:rPr>
        <w:t xml:space="preserve">During the interview’s participants stated that when they are a bit unsure, they would seek support from their peers but when they truly do not know what to do, they could not have support from their peers. They felt that they needed instruction from the teacher on where to begin the problem. When prompted as to why some were happy to try with their peers first a few argued that they did not trust the steps and needed conformation that they were correct before following their instruction. </w:t>
      </w:r>
    </w:p>
    <w:p w14:paraId="4E925947" w14:textId="7CBF3B23" w:rsidR="001C6233" w:rsidRPr="001C6233" w:rsidRDefault="001C6233" w:rsidP="00790C5D">
      <w:pPr>
        <w:spacing w:line="360" w:lineRule="auto"/>
        <w:jc w:val="both"/>
        <w:rPr>
          <w:rFonts w:ascii="Times New Roman" w:hAnsi="Times New Roman" w:cs="Times New Roman"/>
          <w:sz w:val="24"/>
          <w:szCs w:val="24"/>
        </w:rPr>
      </w:pPr>
      <w:r w:rsidRPr="001C6233">
        <w:rPr>
          <w:rFonts w:ascii="Times New Roman" w:hAnsi="Times New Roman" w:cs="Times New Roman"/>
          <w:sz w:val="24"/>
          <w:szCs w:val="24"/>
        </w:rPr>
        <w:t xml:space="preserve">Although the participants felt that they were improving their understanding by working collaboratively with their peers when they were faced with a problem that they could not fully understand they wanted to more support and felt that this was best placed from their teacher and not another peer. This highlights how important it is for pupils to practice using the higher order thinking skills and ensure they are able to explain what they are doing in order to support each other and develop more independence in their learning. </w:t>
      </w:r>
    </w:p>
    <w:p w14:paraId="5F77E36A" w14:textId="77777777" w:rsidR="001C6233" w:rsidRPr="001C6233" w:rsidRDefault="001C6233" w:rsidP="00790C5D">
      <w:pPr>
        <w:pStyle w:val="Heading3"/>
        <w:spacing w:line="360" w:lineRule="auto"/>
        <w:rPr>
          <w:rFonts w:ascii="Times New Roman" w:hAnsi="Times New Roman" w:cs="Times New Roman"/>
          <w:color w:val="auto"/>
        </w:rPr>
      </w:pPr>
      <w:bookmarkStart w:id="30" w:name="_Toc5042473"/>
      <w:r w:rsidRPr="001C6233">
        <w:rPr>
          <w:rFonts w:ascii="Times New Roman" w:hAnsi="Times New Roman" w:cs="Times New Roman"/>
          <w:color w:val="auto"/>
        </w:rPr>
        <w:t>Participants views on the impact of problem-solving activities on their learning</w:t>
      </w:r>
      <w:bookmarkEnd w:id="30"/>
    </w:p>
    <w:p w14:paraId="155C458F" w14:textId="77777777" w:rsidR="001C6233" w:rsidRPr="001C6233" w:rsidRDefault="001C6233" w:rsidP="00790C5D">
      <w:pPr>
        <w:spacing w:line="360" w:lineRule="auto"/>
        <w:jc w:val="both"/>
        <w:rPr>
          <w:rFonts w:ascii="Times New Roman" w:hAnsi="Times New Roman" w:cs="Times New Roman"/>
          <w:sz w:val="24"/>
          <w:szCs w:val="24"/>
        </w:rPr>
      </w:pPr>
      <w:r w:rsidRPr="001C6233">
        <w:rPr>
          <w:rFonts w:ascii="Times New Roman" w:hAnsi="Times New Roman" w:cs="Times New Roman"/>
          <w:sz w:val="24"/>
          <w:szCs w:val="24"/>
        </w:rPr>
        <w:t xml:space="preserve">Participants were also asked to consider how they felt the use of problem-solving activities were impacting their understanding and engagement within maths. </w:t>
      </w:r>
    </w:p>
    <w:p w14:paraId="0FE52F95" w14:textId="77777777" w:rsidR="001C6233" w:rsidRPr="001C6233" w:rsidRDefault="001C6233" w:rsidP="00790C5D">
      <w:pPr>
        <w:spacing w:line="360" w:lineRule="auto"/>
        <w:jc w:val="both"/>
        <w:rPr>
          <w:rFonts w:ascii="Times New Roman" w:hAnsi="Times New Roman" w:cs="Times New Roman"/>
          <w:sz w:val="24"/>
          <w:szCs w:val="24"/>
        </w:rPr>
      </w:pPr>
      <w:r w:rsidRPr="001C6233">
        <w:rPr>
          <w:rFonts w:ascii="Times New Roman" w:hAnsi="Times New Roman" w:cs="Times New Roman"/>
          <w:noProof/>
          <w:sz w:val="24"/>
          <w:szCs w:val="24"/>
        </w:rPr>
        <w:lastRenderedPageBreak/>
        <w:drawing>
          <wp:inline distT="0" distB="0" distL="0" distR="0" wp14:anchorId="0AAA6C5D" wp14:editId="470BF451">
            <wp:extent cx="4572000" cy="2743200"/>
            <wp:effectExtent l="0" t="0" r="0" b="0"/>
            <wp:docPr id="7" name="Chart 7">
              <a:extLst xmlns:a="http://schemas.openxmlformats.org/drawingml/2006/main">
                <a:ext uri="{FF2B5EF4-FFF2-40B4-BE49-F238E27FC236}">
                  <a16:creationId xmlns:a16="http://schemas.microsoft.com/office/drawing/2014/main" id="{EE2C371E-5C16-43BB-942A-D85988441B7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665F162F" w14:textId="77777777" w:rsidR="001C6233" w:rsidRPr="001C6233" w:rsidRDefault="001C6233" w:rsidP="00790C5D">
      <w:pPr>
        <w:spacing w:line="360" w:lineRule="auto"/>
        <w:jc w:val="both"/>
        <w:rPr>
          <w:rFonts w:ascii="Times New Roman" w:hAnsi="Times New Roman" w:cs="Times New Roman"/>
          <w:sz w:val="24"/>
          <w:szCs w:val="24"/>
        </w:rPr>
      </w:pPr>
      <w:r w:rsidRPr="001C6233">
        <w:rPr>
          <w:rFonts w:ascii="Times New Roman" w:hAnsi="Times New Roman" w:cs="Times New Roman"/>
          <w:sz w:val="24"/>
          <w:szCs w:val="24"/>
        </w:rPr>
        <w:t xml:space="preserve">They were asked if they preferred to be given a problem to try before being shown how to solve it and all of the participants asked agreed with this statement. The participants felt that they had a better understanding of the problem if they first got to have a go before being prompted and shown how to solve it. </w:t>
      </w:r>
    </w:p>
    <w:p w14:paraId="68E2E59C" w14:textId="77777777" w:rsidR="001C6233" w:rsidRPr="001C6233" w:rsidRDefault="001C6233" w:rsidP="00790C5D">
      <w:pPr>
        <w:spacing w:line="360" w:lineRule="auto"/>
        <w:jc w:val="both"/>
        <w:rPr>
          <w:rFonts w:ascii="Times New Roman" w:hAnsi="Times New Roman" w:cs="Times New Roman"/>
          <w:sz w:val="24"/>
          <w:szCs w:val="24"/>
        </w:rPr>
      </w:pPr>
      <w:r w:rsidRPr="001C6233">
        <w:rPr>
          <w:rFonts w:ascii="Times New Roman" w:hAnsi="Times New Roman" w:cs="Times New Roman"/>
          <w:sz w:val="24"/>
          <w:szCs w:val="24"/>
        </w:rPr>
        <w:t>During the interviews all participants felt that they were better equipped to understand how to solve a problem if they were given the chance to consider it first. Though the majority of the participants stated that they did not want too long on the problem if they were stuck as they were unable to even start.</w:t>
      </w:r>
    </w:p>
    <w:p w14:paraId="638F7806" w14:textId="77777777" w:rsidR="001C6233" w:rsidRPr="001C6233" w:rsidRDefault="001C6233" w:rsidP="00790C5D">
      <w:pPr>
        <w:spacing w:line="360" w:lineRule="auto"/>
        <w:jc w:val="both"/>
        <w:rPr>
          <w:rFonts w:ascii="Times New Roman" w:hAnsi="Times New Roman" w:cs="Times New Roman"/>
          <w:sz w:val="24"/>
          <w:szCs w:val="24"/>
        </w:rPr>
      </w:pPr>
      <w:r w:rsidRPr="001C6233">
        <w:rPr>
          <w:rFonts w:ascii="Times New Roman" w:hAnsi="Times New Roman" w:cs="Times New Roman"/>
          <w:sz w:val="24"/>
          <w:szCs w:val="24"/>
        </w:rPr>
        <w:t xml:space="preserve">However, when asked later in the questionnaire if they felt that by attempting more problems in </w:t>
      </w:r>
      <w:proofErr w:type="gramStart"/>
      <w:r w:rsidRPr="001C6233">
        <w:rPr>
          <w:rFonts w:ascii="Times New Roman" w:hAnsi="Times New Roman" w:cs="Times New Roman"/>
          <w:sz w:val="24"/>
          <w:szCs w:val="24"/>
        </w:rPr>
        <w:t>class</w:t>
      </w:r>
      <w:proofErr w:type="gramEnd"/>
      <w:r w:rsidRPr="001C6233">
        <w:rPr>
          <w:rFonts w:ascii="Times New Roman" w:hAnsi="Times New Roman" w:cs="Times New Roman"/>
          <w:sz w:val="24"/>
          <w:szCs w:val="24"/>
        </w:rPr>
        <w:t xml:space="preserve"> they felt more confident in being able to attempt to answer them the response was not as positive. </w:t>
      </w:r>
    </w:p>
    <w:p w14:paraId="11FC5CAB" w14:textId="77777777" w:rsidR="001C6233" w:rsidRPr="001C6233" w:rsidRDefault="001C6233" w:rsidP="00790C5D">
      <w:pPr>
        <w:spacing w:line="360" w:lineRule="auto"/>
        <w:jc w:val="center"/>
        <w:rPr>
          <w:rFonts w:ascii="Times New Roman" w:hAnsi="Times New Roman" w:cs="Times New Roman"/>
          <w:sz w:val="24"/>
          <w:szCs w:val="24"/>
        </w:rPr>
      </w:pPr>
      <w:r w:rsidRPr="001C6233">
        <w:rPr>
          <w:rFonts w:ascii="Times New Roman" w:hAnsi="Times New Roman" w:cs="Times New Roman"/>
          <w:noProof/>
          <w:sz w:val="24"/>
          <w:szCs w:val="24"/>
        </w:rPr>
        <w:lastRenderedPageBreak/>
        <w:drawing>
          <wp:inline distT="0" distB="0" distL="0" distR="0" wp14:anchorId="30A89AAC" wp14:editId="4F428AC1">
            <wp:extent cx="4572000" cy="2743200"/>
            <wp:effectExtent l="0" t="0" r="0" b="0"/>
            <wp:docPr id="6" name="Chart 6">
              <a:extLst xmlns:a="http://schemas.openxmlformats.org/drawingml/2006/main">
                <a:ext uri="{FF2B5EF4-FFF2-40B4-BE49-F238E27FC236}">
                  <a16:creationId xmlns:a16="http://schemas.microsoft.com/office/drawing/2014/main" id="{41077453-6B66-45D9-AA5D-E447CE03337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197BC179" w14:textId="77777777" w:rsidR="001C6233" w:rsidRPr="001C6233" w:rsidRDefault="001C6233" w:rsidP="00790C5D">
      <w:pPr>
        <w:spacing w:line="360" w:lineRule="auto"/>
        <w:jc w:val="both"/>
        <w:rPr>
          <w:rFonts w:ascii="Times New Roman" w:hAnsi="Times New Roman" w:cs="Times New Roman"/>
          <w:sz w:val="24"/>
          <w:szCs w:val="24"/>
        </w:rPr>
      </w:pPr>
      <w:r w:rsidRPr="001C6233">
        <w:rPr>
          <w:rFonts w:ascii="Times New Roman" w:hAnsi="Times New Roman" w:cs="Times New Roman"/>
          <w:sz w:val="24"/>
          <w:szCs w:val="24"/>
        </w:rPr>
        <w:t>Nearly a quarter of the participants asked stated that they did not feel more confident about answering problems now after being given a number to try.  This highlights a disparity between participants feeling that being given a problem first allows them time to understand and those that are willing to attempt the problem. This coupled with the data highlighting that participants attempts at a question did not rise greatly during the project shows that pupils do not feel more confident to try more problems even though they stated that they prefer to be given that opportunity before being shown the steps.</w:t>
      </w:r>
    </w:p>
    <w:p w14:paraId="57B8F1A4" w14:textId="77777777" w:rsidR="001C6233" w:rsidRDefault="001C6233" w:rsidP="00790C5D">
      <w:pPr>
        <w:spacing w:line="360" w:lineRule="auto"/>
        <w:rPr>
          <w:rFonts w:ascii="Times New Roman" w:hAnsi="Times New Roman" w:cs="Times New Roman"/>
          <w:sz w:val="32"/>
        </w:rPr>
      </w:pPr>
    </w:p>
    <w:p w14:paraId="28192736" w14:textId="4438A27C" w:rsidR="001610E1" w:rsidRDefault="001610E1" w:rsidP="00790C5D">
      <w:pPr>
        <w:spacing w:line="360" w:lineRule="auto"/>
        <w:rPr>
          <w:rFonts w:ascii="Times New Roman" w:hAnsi="Times New Roman" w:cs="Times New Roman"/>
          <w:sz w:val="32"/>
        </w:rPr>
      </w:pPr>
    </w:p>
    <w:p w14:paraId="4BBE50D4" w14:textId="5F2FB06D" w:rsidR="00BF2FD0" w:rsidRDefault="00BF2FD0" w:rsidP="00790C5D">
      <w:pPr>
        <w:spacing w:line="360" w:lineRule="auto"/>
        <w:rPr>
          <w:rFonts w:ascii="Times New Roman" w:hAnsi="Times New Roman" w:cs="Times New Roman"/>
          <w:sz w:val="32"/>
        </w:rPr>
      </w:pPr>
    </w:p>
    <w:p w14:paraId="43903684" w14:textId="0E883588" w:rsidR="00BF2FD0" w:rsidRDefault="00BF2FD0" w:rsidP="00790C5D">
      <w:pPr>
        <w:spacing w:line="360" w:lineRule="auto"/>
        <w:rPr>
          <w:rFonts w:ascii="Times New Roman" w:hAnsi="Times New Roman" w:cs="Times New Roman"/>
          <w:sz w:val="32"/>
        </w:rPr>
      </w:pPr>
    </w:p>
    <w:p w14:paraId="1A7A5223" w14:textId="61ADD73D" w:rsidR="00BF2FD0" w:rsidRDefault="00BF2FD0" w:rsidP="00790C5D">
      <w:pPr>
        <w:spacing w:line="360" w:lineRule="auto"/>
        <w:rPr>
          <w:rFonts w:ascii="Times New Roman" w:hAnsi="Times New Roman" w:cs="Times New Roman"/>
          <w:sz w:val="32"/>
        </w:rPr>
      </w:pPr>
    </w:p>
    <w:p w14:paraId="652726C9" w14:textId="2A07CEE1" w:rsidR="00BF2FD0" w:rsidRDefault="00BF2FD0" w:rsidP="00790C5D">
      <w:pPr>
        <w:spacing w:line="360" w:lineRule="auto"/>
        <w:rPr>
          <w:rFonts w:ascii="Times New Roman" w:hAnsi="Times New Roman" w:cs="Times New Roman"/>
          <w:sz w:val="32"/>
        </w:rPr>
      </w:pPr>
      <w:r>
        <w:rPr>
          <w:rFonts w:ascii="Times New Roman" w:hAnsi="Times New Roman" w:cs="Times New Roman"/>
          <w:sz w:val="32"/>
        </w:rPr>
        <w:br w:type="page"/>
      </w:r>
    </w:p>
    <w:p w14:paraId="55525DE8" w14:textId="77777777" w:rsidR="00BF2FD0" w:rsidRPr="00BF2FD0" w:rsidRDefault="00BF2FD0" w:rsidP="00790C5D">
      <w:pPr>
        <w:pStyle w:val="Heading1"/>
        <w:spacing w:line="360" w:lineRule="auto"/>
        <w:jc w:val="both"/>
        <w:rPr>
          <w:rFonts w:ascii="Times New Roman" w:hAnsi="Times New Roman" w:cs="Times New Roman"/>
          <w:color w:val="auto"/>
          <w:szCs w:val="24"/>
        </w:rPr>
      </w:pPr>
      <w:bookmarkStart w:id="31" w:name="_Toc5042474"/>
      <w:r w:rsidRPr="00BF2FD0">
        <w:rPr>
          <w:rFonts w:ascii="Times New Roman" w:hAnsi="Times New Roman" w:cs="Times New Roman"/>
          <w:color w:val="auto"/>
          <w:szCs w:val="24"/>
        </w:rPr>
        <w:lastRenderedPageBreak/>
        <w:t>Findings placed in the context of research</w:t>
      </w:r>
      <w:bookmarkEnd w:id="31"/>
      <w:r w:rsidRPr="00BF2FD0">
        <w:rPr>
          <w:rFonts w:ascii="Times New Roman" w:hAnsi="Times New Roman" w:cs="Times New Roman"/>
          <w:color w:val="auto"/>
          <w:szCs w:val="24"/>
        </w:rPr>
        <w:t xml:space="preserve"> </w:t>
      </w:r>
    </w:p>
    <w:p w14:paraId="53E98398" w14:textId="77777777" w:rsidR="00BF2FD0" w:rsidRPr="00BF2FD0" w:rsidRDefault="00BF2FD0" w:rsidP="00790C5D">
      <w:pPr>
        <w:spacing w:line="360" w:lineRule="auto"/>
        <w:jc w:val="both"/>
        <w:rPr>
          <w:rFonts w:ascii="Times New Roman" w:hAnsi="Times New Roman" w:cs="Times New Roman"/>
          <w:sz w:val="24"/>
          <w:szCs w:val="24"/>
        </w:rPr>
      </w:pPr>
      <w:r w:rsidRPr="00BF2FD0">
        <w:rPr>
          <w:rFonts w:ascii="Times New Roman" w:hAnsi="Times New Roman" w:cs="Times New Roman"/>
          <w:sz w:val="24"/>
          <w:szCs w:val="24"/>
        </w:rPr>
        <w:t xml:space="preserve">The purpose of the project was to aid in the improvement of the school by ensuring teaching is consistent, challenging and therefore has a significant and positive impact on pupil outcomes. The findings will therefore be critically evaluated to consider if the intervention has had an impact on pupils’ outcomes. It also will need to consider how this intervention feeds into the national priority of educational excellence everywhere, trailing strategies to help develop engagement and enthusiasm as discussed above engagement leads to attainment. For these reasons the focus of the findings will be on evaluating the effectiveness of the strategies on engagement and then considering the link that has made to pupils’ outcomes. Before going on to consider the process of data collection and evaluation to understand the next steps that must be taken. </w:t>
      </w:r>
    </w:p>
    <w:p w14:paraId="406A30CA" w14:textId="77777777" w:rsidR="00BF2FD0" w:rsidRPr="00BF2FD0" w:rsidRDefault="00BF2FD0" w:rsidP="00790C5D">
      <w:pPr>
        <w:pStyle w:val="Heading3"/>
        <w:spacing w:line="360" w:lineRule="auto"/>
        <w:jc w:val="both"/>
        <w:rPr>
          <w:rFonts w:ascii="Times New Roman" w:hAnsi="Times New Roman" w:cs="Times New Roman"/>
          <w:b/>
          <w:color w:val="auto"/>
          <w:sz w:val="26"/>
          <w:szCs w:val="26"/>
          <w:u w:val="single"/>
        </w:rPr>
      </w:pPr>
      <w:bookmarkStart w:id="32" w:name="_Toc5042475"/>
      <w:r w:rsidRPr="00BF2FD0">
        <w:rPr>
          <w:rFonts w:ascii="Times New Roman" w:hAnsi="Times New Roman" w:cs="Times New Roman"/>
          <w:b/>
          <w:color w:val="auto"/>
          <w:sz w:val="26"/>
          <w:szCs w:val="26"/>
          <w:u w:val="single"/>
        </w:rPr>
        <w:t>Evaluation of impact on engagement</w:t>
      </w:r>
      <w:bookmarkEnd w:id="32"/>
      <w:r w:rsidRPr="00BF2FD0">
        <w:rPr>
          <w:rFonts w:ascii="Times New Roman" w:hAnsi="Times New Roman" w:cs="Times New Roman"/>
          <w:b/>
          <w:color w:val="auto"/>
          <w:sz w:val="26"/>
          <w:szCs w:val="26"/>
          <w:u w:val="single"/>
        </w:rPr>
        <w:t xml:space="preserve">  </w:t>
      </w:r>
    </w:p>
    <w:p w14:paraId="44DE95AA" w14:textId="77777777" w:rsidR="00BF2FD0" w:rsidRPr="00BF2FD0" w:rsidRDefault="00BF2FD0" w:rsidP="00790C5D">
      <w:pPr>
        <w:spacing w:line="360" w:lineRule="auto"/>
        <w:jc w:val="both"/>
        <w:rPr>
          <w:rFonts w:ascii="Times New Roman" w:hAnsi="Times New Roman" w:cs="Times New Roman"/>
          <w:sz w:val="24"/>
          <w:szCs w:val="24"/>
        </w:rPr>
      </w:pPr>
      <w:r w:rsidRPr="00BF2FD0">
        <w:rPr>
          <w:rFonts w:ascii="Times New Roman" w:hAnsi="Times New Roman" w:cs="Times New Roman"/>
          <w:sz w:val="24"/>
          <w:szCs w:val="24"/>
        </w:rPr>
        <w:t xml:space="preserve">During the questionnaire and interview stage of the research it became clear that pupils valued the opportunity to work collaboratively with a peer. However, once a pupil became stuck, they were very reluctant to speak to a peer and felt the only person that could aid them was the teacher. This highlighted clearly that pupils were missing out on those higher order skills that allowed them to explain and analyse the problem together and that as soon as they faced a problem, they did not feel their peer was the best person to assist them. The DfE stress the importance or organising group work carefully to ensure that they feel part of the group and work effectively (2004). This however, in practice was not enough, groups were considered carefully and pupils were assigned to tables based on their ability allowing for a range of skills on one table but they still did not feel able to ask their peers for help. </w:t>
      </w:r>
    </w:p>
    <w:p w14:paraId="2A208442" w14:textId="77777777" w:rsidR="00BF2FD0" w:rsidRPr="00BF2FD0" w:rsidRDefault="00BF2FD0" w:rsidP="00790C5D">
      <w:pPr>
        <w:spacing w:line="360" w:lineRule="auto"/>
        <w:jc w:val="both"/>
        <w:rPr>
          <w:rFonts w:ascii="Times New Roman" w:hAnsi="Times New Roman" w:cs="Times New Roman"/>
          <w:sz w:val="24"/>
          <w:szCs w:val="24"/>
        </w:rPr>
      </w:pPr>
      <w:r w:rsidRPr="00BF2FD0">
        <w:rPr>
          <w:rFonts w:ascii="Times New Roman" w:hAnsi="Times New Roman" w:cs="Times New Roman"/>
          <w:sz w:val="24"/>
          <w:szCs w:val="24"/>
        </w:rPr>
        <w:t>When considering why this was not the case the researcher started to consider how what pupils did when they became stuck. The common response was ‘I don’t know what to do’ or ‘I don’t get it’. As a skilled practitioner it is then the teacher’s job to probe until the root of the problem is identified to be able to help. Pupils cannot necessarily find the root of the problem and therefore are unable to help. When getting pupils to work collaboratively it is more than just ensuring the group dynamics on paper should yield results. It is important to develop pupils’ skills at listening and asking good questions. Pupils must be able to ask questions when they are stuck to give the other pupil prompts on where best to help and they must be able to listen to each other to help them get the most of the discussions (</w:t>
      </w:r>
      <w:proofErr w:type="spellStart"/>
      <w:r w:rsidRPr="00BF2FD0">
        <w:rPr>
          <w:rFonts w:ascii="Times New Roman" w:hAnsi="Times New Roman" w:cs="Times New Roman"/>
          <w:sz w:val="24"/>
          <w:szCs w:val="24"/>
        </w:rPr>
        <w:t>Alber</w:t>
      </w:r>
      <w:proofErr w:type="spellEnd"/>
      <w:r w:rsidRPr="00BF2FD0">
        <w:rPr>
          <w:rFonts w:ascii="Times New Roman" w:hAnsi="Times New Roman" w:cs="Times New Roman"/>
          <w:sz w:val="24"/>
          <w:szCs w:val="24"/>
        </w:rPr>
        <w:t xml:space="preserve">, R. 2017). When these skills </w:t>
      </w:r>
      <w:r w:rsidRPr="00BF2FD0">
        <w:rPr>
          <w:rFonts w:ascii="Times New Roman" w:hAnsi="Times New Roman" w:cs="Times New Roman"/>
          <w:sz w:val="24"/>
          <w:szCs w:val="24"/>
        </w:rPr>
        <w:lastRenderedPageBreak/>
        <w:t xml:space="preserve">are lacking the use of collaborative learning will only have effects when pupils are confident in how to answer a problem. </w:t>
      </w:r>
    </w:p>
    <w:p w14:paraId="3C7EA83A" w14:textId="77777777" w:rsidR="00BF2FD0" w:rsidRPr="00BF2FD0" w:rsidRDefault="00BF2FD0" w:rsidP="00790C5D">
      <w:pPr>
        <w:spacing w:line="360" w:lineRule="auto"/>
        <w:jc w:val="both"/>
        <w:rPr>
          <w:rFonts w:ascii="Times New Roman" w:hAnsi="Times New Roman" w:cs="Times New Roman"/>
          <w:sz w:val="24"/>
          <w:szCs w:val="24"/>
        </w:rPr>
      </w:pPr>
      <w:r w:rsidRPr="00BF2FD0">
        <w:rPr>
          <w:rFonts w:ascii="Times New Roman" w:hAnsi="Times New Roman" w:cs="Times New Roman"/>
          <w:sz w:val="24"/>
          <w:szCs w:val="24"/>
        </w:rPr>
        <w:t xml:space="preserve">According to Vygotsky, the developer of social constructivism, the use of scaffolding is important as it allows pupils to bridge the gap between what they already know and the new learning. Vygotsky argues that there is a difference between what a pupil can achieve on their own and what they can achieve with guidance form a skilled partner. One of his main arguments in social constructivism is that to help develop the pupil’s knowledge, teachers should use collaborative learning activities allowing for less competent learners to be paired with a more skilled pupil to develop understanding (McLeod, S. 2018). It became clear through this study that more guidance was needed for pupils to support each other. It wasn’t enough to just pair pupils carefully they needed support in how to help each other. </w:t>
      </w:r>
    </w:p>
    <w:p w14:paraId="62088126" w14:textId="77777777" w:rsidR="00BF2FD0" w:rsidRPr="00BF2FD0" w:rsidRDefault="00BF2FD0" w:rsidP="00790C5D">
      <w:pPr>
        <w:spacing w:line="360" w:lineRule="auto"/>
        <w:jc w:val="both"/>
        <w:rPr>
          <w:rFonts w:ascii="Times New Roman" w:hAnsi="Times New Roman" w:cs="Times New Roman"/>
          <w:sz w:val="24"/>
          <w:szCs w:val="24"/>
        </w:rPr>
      </w:pPr>
      <w:r w:rsidRPr="00BF2FD0">
        <w:rPr>
          <w:rFonts w:ascii="Times New Roman" w:hAnsi="Times New Roman" w:cs="Times New Roman"/>
          <w:sz w:val="24"/>
          <w:szCs w:val="24"/>
        </w:rPr>
        <w:t xml:space="preserve"> If the teacher does not have a good understanding of the pupil’s skills and knowledge then it can be difficult to ensure that the pupils are being pushed and stretched into the zone of proximal development. If helped too much they can become passive learners and this stops them improving their attainment (</w:t>
      </w:r>
      <w:proofErr w:type="spellStart"/>
      <w:r w:rsidRPr="00BF2FD0">
        <w:rPr>
          <w:rFonts w:ascii="Times New Roman" w:hAnsi="Times New Roman" w:cs="Times New Roman"/>
          <w:sz w:val="24"/>
          <w:szCs w:val="24"/>
        </w:rPr>
        <w:fldChar w:fldCharType="begin"/>
      </w:r>
      <w:r w:rsidRPr="00BF2FD0">
        <w:rPr>
          <w:rFonts w:ascii="Times New Roman" w:hAnsi="Times New Roman" w:cs="Times New Roman"/>
          <w:sz w:val="24"/>
          <w:szCs w:val="24"/>
        </w:rPr>
        <w:instrText xml:space="preserve"> HYPERLINK "https://blog.prepscholar.com/author/christine-sarikas" </w:instrText>
      </w:r>
      <w:r w:rsidRPr="00BF2FD0">
        <w:rPr>
          <w:rFonts w:ascii="Times New Roman" w:hAnsi="Times New Roman" w:cs="Times New Roman"/>
          <w:sz w:val="24"/>
          <w:szCs w:val="24"/>
        </w:rPr>
        <w:fldChar w:fldCharType="separate"/>
      </w:r>
      <w:r w:rsidRPr="00BF2FD0">
        <w:rPr>
          <w:rFonts w:ascii="Times New Roman" w:hAnsi="Times New Roman" w:cs="Times New Roman"/>
          <w:sz w:val="24"/>
          <w:szCs w:val="24"/>
        </w:rPr>
        <w:t>Sarikas</w:t>
      </w:r>
      <w:proofErr w:type="spellEnd"/>
      <w:r w:rsidRPr="00BF2FD0">
        <w:rPr>
          <w:rFonts w:ascii="Times New Roman" w:hAnsi="Times New Roman" w:cs="Times New Roman"/>
          <w:sz w:val="24"/>
          <w:szCs w:val="24"/>
        </w:rPr>
        <w:fldChar w:fldCharType="end"/>
      </w:r>
      <w:r w:rsidRPr="00BF2FD0">
        <w:rPr>
          <w:rFonts w:ascii="Times New Roman" w:hAnsi="Times New Roman" w:cs="Times New Roman"/>
          <w:sz w:val="24"/>
          <w:szCs w:val="24"/>
        </w:rPr>
        <w:t xml:space="preserve">, C. 2018). During this study, it showed that many of the pupils had been given too much help in the past and that it then became very difficult to get pupils to work collaboratively without a lot of help from the teacher. These are skills that would need to be developed further with the classes in order to progress </w:t>
      </w:r>
      <w:proofErr w:type="gramStart"/>
      <w:r w:rsidRPr="00BF2FD0">
        <w:rPr>
          <w:rFonts w:ascii="Times New Roman" w:hAnsi="Times New Roman" w:cs="Times New Roman"/>
          <w:sz w:val="24"/>
          <w:szCs w:val="24"/>
        </w:rPr>
        <w:t>pupils</w:t>
      </w:r>
      <w:proofErr w:type="gramEnd"/>
      <w:r w:rsidRPr="00BF2FD0">
        <w:rPr>
          <w:rFonts w:ascii="Times New Roman" w:hAnsi="Times New Roman" w:cs="Times New Roman"/>
          <w:sz w:val="24"/>
          <w:szCs w:val="24"/>
        </w:rPr>
        <w:t xml:space="preserve"> independence and collaborative learning. </w:t>
      </w:r>
    </w:p>
    <w:p w14:paraId="7B4F84F7" w14:textId="77777777" w:rsidR="00BF2FD0" w:rsidRPr="00BF2FD0" w:rsidRDefault="00BF2FD0" w:rsidP="00790C5D">
      <w:pPr>
        <w:pStyle w:val="Heading3"/>
        <w:spacing w:line="360" w:lineRule="auto"/>
        <w:jc w:val="both"/>
        <w:rPr>
          <w:rFonts w:ascii="Times New Roman" w:hAnsi="Times New Roman" w:cs="Times New Roman"/>
          <w:b/>
          <w:color w:val="auto"/>
          <w:sz w:val="26"/>
          <w:szCs w:val="26"/>
          <w:u w:val="single"/>
        </w:rPr>
      </w:pPr>
      <w:bookmarkStart w:id="33" w:name="_Toc5042476"/>
      <w:r w:rsidRPr="00BF2FD0">
        <w:rPr>
          <w:rFonts w:ascii="Times New Roman" w:hAnsi="Times New Roman" w:cs="Times New Roman"/>
          <w:b/>
          <w:color w:val="auto"/>
          <w:sz w:val="26"/>
          <w:szCs w:val="26"/>
          <w:u w:val="single"/>
        </w:rPr>
        <w:t>Impact of problem solving on attainment</w:t>
      </w:r>
      <w:bookmarkEnd w:id="33"/>
      <w:r w:rsidRPr="00BF2FD0">
        <w:rPr>
          <w:rFonts w:ascii="Times New Roman" w:hAnsi="Times New Roman" w:cs="Times New Roman"/>
          <w:b/>
          <w:color w:val="auto"/>
          <w:sz w:val="26"/>
          <w:szCs w:val="26"/>
          <w:u w:val="single"/>
        </w:rPr>
        <w:t xml:space="preserve"> </w:t>
      </w:r>
    </w:p>
    <w:p w14:paraId="34ACE2BB" w14:textId="77777777" w:rsidR="00BF2FD0" w:rsidRPr="00BF2FD0" w:rsidRDefault="00BF2FD0" w:rsidP="00790C5D">
      <w:pPr>
        <w:spacing w:line="360" w:lineRule="auto"/>
        <w:jc w:val="both"/>
        <w:rPr>
          <w:rFonts w:ascii="Times New Roman" w:hAnsi="Times New Roman" w:cs="Times New Roman"/>
          <w:sz w:val="24"/>
          <w:szCs w:val="24"/>
        </w:rPr>
      </w:pPr>
      <w:r w:rsidRPr="00BF2FD0">
        <w:rPr>
          <w:rFonts w:ascii="Times New Roman" w:hAnsi="Times New Roman" w:cs="Times New Roman"/>
          <w:sz w:val="24"/>
          <w:szCs w:val="24"/>
        </w:rPr>
        <w:t xml:space="preserve">As stated above in the literature it is argued by many leading educationalists that it is important to give pupils a real-life context for their learning that allows them to explore their understanding in a familiar context. The use of problem solving is important when considering this as it allows a context to be given and skills to be practiced while developing greater understanding (Swann, 2005).  Every participant asked stated that they would prefer to be given a problem to solve and time to consider how to solve it before being shown the answer. During the lesson’s pupils were given opportunities to speak collaboratively and consider how to solve a problem before being guided to a solution. However, when looking at the number of questions attempt on an assessment and the pupil’s responses on if they felt that this was helping them feel more confident about answering questions it showed to have little impact. A quarter of the pupils stated they didn’t feel more confident and there was a small rise in the amount of </w:t>
      </w:r>
      <w:r w:rsidRPr="00BF2FD0">
        <w:rPr>
          <w:rFonts w:ascii="Times New Roman" w:hAnsi="Times New Roman" w:cs="Times New Roman"/>
          <w:sz w:val="24"/>
          <w:szCs w:val="24"/>
        </w:rPr>
        <w:lastRenderedPageBreak/>
        <w:t xml:space="preserve">questions answered confirms that the problem solving in class did not increase their ability to solve problems independently. </w:t>
      </w:r>
    </w:p>
    <w:p w14:paraId="23289B78" w14:textId="62832758" w:rsidR="00BF2FD0" w:rsidRPr="00BF2FD0" w:rsidRDefault="00BF2FD0" w:rsidP="00790C5D">
      <w:pPr>
        <w:spacing w:line="360" w:lineRule="auto"/>
        <w:jc w:val="both"/>
        <w:rPr>
          <w:rFonts w:ascii="Times New Roman" w:hAnsi="Times New Roman" w:cs="Times New Roman"/>
          <w:sz w:val="24"/>
          <w:szCs w:val="24"/>
        </w:rPr>
      </w:pPr>
      <w:r w:rsidRPr="00BF2FD0">
        <w:rPr>
          <w:rFonts w:ascii="Times New Roman" w:hAnsi="Times New Roman" w:cs="Times New Roman"/>
          <w:sz w:val="24"/>
          <w:szCs w:val="24"/>
        </w:rPr>
        <w:t xml:space="preserve"> During the intervention problems were chosen closely to ensure that they allowed the pupils to develop a variety of solutions to the problem but that they were steered in the right direction when they got stuck (</w:t>
      </w:r>
      <w:proofErr w:type="spellStart"/>
      <w:r w:rsidRPr="00BF2FD0">
        <w:rPr>
          <w:rFonts w:ascii="Times New Roman" w:hAnsi="Times New Roman" w:cs="Times New Roman"/>
          <w:sz w:val="24"/>
          <w:szCs w:val="24"/>
        </w:rPr>
        <w:t>Prawat</w:t>
      </w:r>
      <w:proofErr w:type="spellEnd"/>
      <w:r w:rsidRPr="00BF2FD0">
        <w:rPr>
          <w:rFonts w:ascii="Times New Roman" w:hAnsi="Times New Roman" w:cs="Times New Roman"/>
          <w:sz w:val="24"/>
          <w:szCs w:val="24"/>
        </w:rPr>
        <w:t xml:space="preserve">, R and </w:t>
      </w:r>
      <w:proofErr w:type="spellStart"/>
      <w:r w:rsidRPr="00BF2FD0">
        <w:rPr>
          <w:rFonts w:ascii="Times New Roman" w:hAnsi="Times New Roman" w:cs="Times New Roman"/>
          <w:sz w:val="24"/>
          <w:szCs w:val="24"/>
        </w:rPr>
        <w:t>Floden</w:t>
      </w:r>
      <w:proofErr w:type="spellEnd"/>
      <w:r w:rsidRPr="00BF2FD0">
        <w:rPr>
          <w:rFonts w:ascii="Times New Roman" w:hAnsi="Times New Roman" w:cs="Times New Roman"/>
          <w:sz w:val="24"/>
          <w:szCs w:val="24"/>
        </w:rPr>
        <w:t xml:space="preserve">, R. 1994). However, as these problems had multiple ways to find a solution it may have meant that the pupils weren’t always explicitly clear on </w:t>
      </w:r>
      <w:proofErr w:type="gramStart"/>
      <w:r w:rsidRPr="00BF2FD0">
        <w:rPr>
          <w:rFonts w:ascii="Times New Roman" w:hAnsi="Times New Roman" w:cs="Times New Roman"/>
          <w:sz w:val="24"/>
          <w:szCs w:val="24"/>
        </w:rPr>
        <w:t>steps</w:t>
      </w:r>
      <w:proofErr w:type="gramEnd"/>
      <w:r w:rsidRPr="00BF2FD0">
        <w:rPr>
          <w:rFonts w:ascii="Times New Roman" w:hAnsi="Times New Roman" w:cs="Times New Roman"/>
          <w:sz w:val="24"/>
          <w:szCs w:val="24"/>
        </w:rPr>
        <w:t xml:space="preserve"> they can take to solve problems. During the activity’s pupils were highlighted to the different ways that the problems could be attempted and shown steps to help them find a solution but when asked to replicate that independently they were unable to. Although a pupil may appear to have understood how to solve a problem during the lesson that does not mean that they are able to understand that they can use those strategies on other problems (Winne, P. and Azevedo, R. 2014). This needs to be addressed in the future to ensure that it is explicitly clear the steps that can be taken to solve a problem. It is not enough just </w:t>
      </w:r>
      <w:proofErr w:type="gramStart"/>
      <w:r w:rsidRPr="00BF2FD0">
        <w:rPr>
          <w:rFonts w:ascii="Times New Roman" w:hAnsi="Times New Roman" w:cs="Times New Roman"/>
          <w:sz w:val="24"/>
          <w:szCs w:val="24"/>
        </w:rPr>
        <w:t>give</w:t>
      </w:r>
      <w:proofErr w:type="gramEnd"/>
      <w:r w:rsidRPr="00BF2FD0">
        <w:rPr>
          <w:rFonts w:ascii="Times New Roman" w:hAnsi="Times New Roman" w:cs="Times New Roman"/>
          <w:sz w:val="24"/>
          <w:szCs w:val="24"/>
        </w:rPr>
        <w:t xml:space="preserve"> pupils the opportunity to solve problems they need to be given opportunities to practice different problem solving strategies (Mills, K and Kim, H. 2017). </w:t>
      </w:r>
    </w:p>
    <w:p w14:paraId="67E121E2" w14:textId="77777777" w:rsidR="00BF2FD0" w:rsidRPr="00BF2FD0" w:rsidRDefault="00BF2FD0" w:rsidP="00790C5D">
      <w:pPr>
        <w:pStyle w:val="Heading2"/>
        <w:spacing w:line="360" w:lineRule="auto"/>
        <w:jc w:val="both"/>
        <w:rPr>
          <w:rFonts w:ascii="Times New Roman" w:hAnsi="Times New Roman" w:cs="Times New Roman"/>
          <w:color w:val="auto"/>
          <w:sz w:val="32"/>
          <w:szCs w:val="24"/>
        </w:rPr>
      </w:pPr>
      <w:bookmarkStart w:id="34" w:name="_Toc5042477"/>
      <w:r w:rsidRPr="00BF2FD0">
        <w:rPr>
          <w:rFonts w:ascii="Times New Roman" w:hAnsi="Times New Roman" w:cs="Times New Roman"/>
          <w:color w:val="auto"/>
          <w:sz w:val="32"/>
          <w:szCs w:val="24"/>
        </w:rPr>
        <w:t>Critical evaluation of investigation</w:t>
      </w:r>
      <w:bookmarkEnd w:id="34"/>
      <w:r w:rsidRPr="00BF2FD0">
        <w:rPr>
          <w:rFonts w:ascii="Times New Roman" w:hAnsi="Times New Roman" w:cs="Times New Roman"/>
          <w:color w:val="auto"/>
          <w:sz w:val="32"/>
          <w:szCs w:val="24"/>
        </w:rPr>
        <w:t xml:space="preserve"> </w:t>
      </w:r>
    </w:p>
    <w:p w14:paraId="42DDCC65" w14:textId="77777777" w:rsidR="00BF2FD0" w:rsidRPr="00BF2FD0" w:rsidRDefault="00BF2FD0" w:rsidP="00790C5D">
      <w:pPr>
        <w:pStyle w:val="Heading3"/>
        <w:spacing w:line="360" w:lineRule="auto"/>
        <w:jc w:val="both"/>
        <w:rPr>
          <w:rFonts w:ascii="Times New Roman" w:hAnsi="Times New Roman" w:cs="Times New Roman"/>
          <w:b/>
          <w:color w:val="auto"/>
          <w:sz w:val="26"/>
          <w:szCs w:val="26"/>
          <w:u w:val="single"/>
        </w:rPr>
      </w:pPr>
      <w:bookmarkStart w:id="35" w:name="_Toc5042478"/>
      <w:r w:rsidRPr="00BF2FD0">
        <w:rPr>
          <w:rFonts w:ascii="Times New Roman" w:hAnsi="Times New Roman" w:cs="Times New Roman"/>
          <w:b/>
          <w:color w:val="auto"/>
          <w:sz w:val="26"/>
          <w:szCs w:val="26"/>
          <w:u w:val="single"/>
        </w:rPr>
        <w:t>Strengths</w:t>
      </w:r>
      <w:bookmarkEnd w:id="35"/>
      <w:r w:rsidRPr="00BF2FD0">
        <w:rPr>
          <w:rFonts w:ascii="Times New Roman" w:hAnsi="Times New Roman" w:cs="Times New Roman"/>
          <w:b/>
          <w:color w:val="auto"/>
          <w:sz w:val="26"/>
          <w:szCs w:val="26"/>
          <w:u w:val="single"/>
        </w:rPr>
        <w:t xml:space="preserve"> </w:t>
      </w:r>
    </w:p>
    <w:p w14:paraId="51F70ABE" w14:textId="77777777" w:rsidR="00BF2FD0" w:rsidRPr="00BF2FD0" w:rsidRDefault="00BF2FD0" w:rsidP="00790C5D">
      <w:pPr>
        <w:spacing w:line="360" w:lineRule="auto"/>
        <w:jc w:val="both"/>
        <w:rPr>
          <w:rFonts w:ascii="Times New Roman" w:hAnsi="Times New Roman" w:cs="Times New Roman"/>
          <w:sz w:val="24"/>
          <w:szCs w:val="24"/>
        </w:rPr>
      </w:pPr>
      <w:r w:rsidRPr="00BF2FD0">
        <w:rPr>
          <w:rFonts w:ascii="Times New Roman" w:hAnsi="Times New Roman" w:cs="Times New Roman"/>
          <w:sz w:val="24"/>
          <w:szCs w:val="24"/>
        </w:rPr>
        <w:t>Throughout this study one of the strengths that has been highlighted by both the questionnaire, interviews, empirical evidence by the researcher and other members of the school is the impact the collaborative learning has had on the pupils’ level of engagement. In the literature above the impact of collaborative learning has been explored and the findings have already highlighted how this investigation backs up their arguments. The biggest change that can be seen in the classroom is the dialog that is occurring between the pupils. One of the fears that many new teachers have with allowing pupils to work collaboratively is that they will become distracted and this will hinder their progress. However, this investigation has found that not to be the case, most of the pupils are willing to discuss the work they are attempting and by doing so they are opening up their own mind to the understanding that there are different points of view and solutions to a problem that they may not have encountered before (</w:t>
      </w:r>
      <w:proofErr w:type="spellStart"/>
      <w:r w:rsidRPr="00BF2FD0">
        <w:rPr>
          <w:rFonts w:ascii="Times New Roman" w:hAnsi="Times New Roman" w:cs="Times New Roman"/>
          <w:sz w:val="24"/>
          <w:szCs w:val="24"/>
        </w:rPr>
        <w:t>Terwel</w:t>
      </w:r>
      <w:proofErr w:type="spellEnd"/>
      <w:r w:rsidRPr="00BF2FD0">
        <w:rPr>
          <w:rFonts w:ascii="Times New Roman" w:hAnsi="Times New Roman" w:cs="Times New Roman"/>
          <w:sz w:val="24"/>
          <w:szCs w:val="24"/>
        </w:rPr>
        <w:t xml:space="preserve">, J. 2011). The project highlighted the pupils need for strategies that they can use when they face a new problem. As this strategy is relatively new to the classes in this investigation it may be that the results on attainment may not be seen in the first instances but both the researcher and the participant have noticed an impact on the engagement within lessons. </w:t>
      </w:r>
    </w:p>
    <w:p w14:paraId="0D6402E1" w14:textId="77777777" w:rsidR="00BF2FD0" w:rsidRPr="00BF2FD0" w:rsidRDefault="00BF2FD0" w:rsidP="00790C5D">
      <w:pPr>
        <w:spacing w:line="360" w:lineRule="auto"/>
        <w:jc w:val="both"/>
        <w:rPr>
          <w:rFonts w:ascii="Times New Roman" w:hAnsi="Times New Roman" w:cs="Times New Roman"/>
          <w:sz w:val="24"/>
          <w:szCs w:val="24"/>
          <w:shd w:val="clear" w:color="auto" w:fill="FFFFFF"/>
        </w:rPr>
      </w:pPr>
      <w:r w:rsidRPr="00BF2FD0">
        <w:rPr>
          <w:rFonts w:ascii="Times New Roman" w:hAnsi="Times New Roman" w:cs="Times New Roman"/>
          <w:sz w:val="24"/>
          <w:szCs w:val="24"/>
        </w:rPr>
        <w:lastRenderedPageBreak/>
        <w:t>This investigation has highlighted the importance of allowing Key Stage 4 classes the opportunity to work closely together and discuss how to approach problems as it allows them to consider how they will answer similar questions when faced with it independently in an exam. Through analysing the Key stage 4 test data it became clear the pupils did not attempt more of the questions on the second paper they were given but they did gain more marks. These tests were taken either side of the summer holidays and pupils theoretically should have done better on the first paper due to it being at the end of an academic year and the learning still fresh. Whereas the second paper was taken not long after the return to school and little content had been reviewed or taught at this point (</w:t>
      </w:r>
      <w:proofErr w:type="spellStart"/>
      <w:r w:rsidRPr="00BF2FD0">
        <w:rPr>
          <w:rFonts w:ascii="Times New Roman" w:hAnsi="Times New Roman" w:cs="Times New Roman"/>
          <w:color w:val="333333"/>
          <w:sz w:val="24"/>
          <w:szCs w:val="24"/>
          <w:shd w:val="clear" w:color="auto" w:fill="FFFFFF"/>
        </w:rPr>
        <w:t>McCarney</w:t>
      </w:r>
      <w:proofErr w:type="spellEnd"/>
      <w:r w:rsidRPr="00BF2FD0">
        <w:rPr>
          <w:rFonts w:ascii="Times New Roman" w:hAnsi="Times New Roman" w:cs="Times New Roman"/>
          <w:color w:val="333333"/>
          <w:sz w:val="24"/>
          <w:szCs w:val="24"/>
          <w:shd w:val="clear" w:color="auto" w:fill="FFFFFF"/>
        </w:rPr>
        <w:t xml:space="preserve">, M. 2015). </w:t>
      </w:r>
      <w:r w:rsidRPr="00BF2FD0">
        <w:rPr>
          <w:rFonts w:ascii="Times New Roman" w:hAnsi="Times New Roman" w:cs="Times New Roman"/>
          <w:sz w:val="24"/>
          <w:szCs w:val="24"/>
          <w:shd w:val="clear" w:color="auto" w:fill="FFFFFF"/>
        </w:rPr>
        <w:t xml:space="preserve">One of the major changes that occurred for this class however was the implementation collaborative learning and the introduction of more problem-solving activities for them to unpick together with less teacher led content encouraging them to work together more closely. </w:t>
      </w:r>
    </w:p>
    <w:p w14:paraId="50CF1BC6" w14:textId="77777777" w:rsidR="00BF2FD0" w:rsidRPr="00BF2FD0" w:rsidRDefault="00BF2FD0" w:rsidP="00790C5D">
      <w:pPr>
        <w:spacing w:line="360" w:lineRule="auto"/>
        <w:jc w:val="both"/>
        <w:rPr>
          <w:rFonts w:ascii="Times New Roman" w:hAnsi="Times New Roman" w:cs="Times New Roman"/>
          <w:sz w:val="24"/>
          <w:szCs w:val="24"/>
        </w:rPr>
      </w:pPr>
      <w:r w:rsidRPr="00BF2FD0">
        <w:rPr>
          <w:rFonts w:ascii="Times New Roman" w:hAnsi="Times New Roman" w:cs="Times New Roman"/>
          <w:sz w:val="24"/>
          <w:szCs w:val="24"/>
          <w:shd w:val="clear" w:color="auto" w:fill="FFFFFF"/>
        </w:rPr>
        <w:t xml:space="preserve"> These findings were further backed up by the participant during their interviews. There was a consensus between the participants interviewed that they enjoyed attending mathematics more now that they got more opportunity to discuss problems with their peers. They highlighted that at times it is easier for a peer of your own age to explain it to you rather than a teacher who may not explain it the way you would best understand. Above in the literature review the benefits of collaboration were discussed as well as things that needed to be considered. Although participants were positive about the use of collaborative learning within their lessons there is still further to go to ensure that it has maximum impact. Pupils still felt that once they become stuck it was very difficult for a peer to help and they were often reluctant to ask. Later in this report this will be considered in more detail to while discussing the next steps. </w:t>
      </w:r>
    </w:p>
    <w:p w14:paraId="346950F3" w14:textId="77777777" w:rsidR="00BF2FD0" w:rsidRPr="00BF2FD0" w:rsidRDefault="00BF2FD0" w:rsidP="00790C5D">
      <w:pPr>
        <w:pStyle w:val="Heading3"/>
        <w:spacing w:line="360" w:lineRule="auto"/>
        <w:jc w:val="both"/>
        <w:rPr>
          <w:rFonts w:ascii="Times New Roman" w:hAnsi="Times New Roman" w:cs="Times New Roman"/>
          <w:b/>
          <w:color w:val="auto"/>
          <w:sz w:val="26"/>
          <w:szCs w:val="26"/>
          <w:u w:val="single"/>
        </w:rPr>
      </w:pPr>
      <w:bookmarkStart w:id="36" w:name="_Toc5042479"/>
      <w:r w:rsidRPr="00BF2FD0">
        <w:rPr>
          <w:rFonts w:ascii="Times New Roman" w:hAnsi="Times New Roman" w:cs="Times New Roman"/>
          <w:b/>
          <w:color w:val="auto"/>
          <w:sz w:val="26"/>
          <w:szCs w:val="26"/>
          <w:u w:val="single"/>
        </w:rPr>
        <w:t>Weaknesses</w:t>
      </w:r>
      <w:bookmarkEnd w:id="36"/>
    </w:p>
    <w:p w14:paraId="475341D5" w14:textId="77777777" w:rsidR="00BF2FD0" w:rsidRPr="00BF2FD0" w:rsidRDefault="00BF2FD0" w:rsidP="00790C5D">
      <w:pPr>
        <w:spacing w:line="360" w:lineRule="auto"/>
        <w:jc w:val="both"/>
        <w:rPr>
          <w:rFonts w:ascii="Times New Roman" w:hAnsi="Times New Roman" w:cs="Times New Roman"/>
          <w:sz w:val="24"/>
          <w:szCs w:val="24"/>
        </w:rPr>
      </w:pPr>
      <w:r w:rsidRPr="00BF2FD0">
        <w:rPr>
          <w:rFonts w:ascii="Times New Roman" w:hAnsi="Times New Roman" w:cs="Times New Roman"/>
          <w:sz w:val="24"/>
          <w:szCs w:val="24"/>
        </w:rPr>
        <w:t xml:space="preserve">There are a few areas that have been highlighted that could be improved if the project was started again. The first issue that needs to be addressed is that the group in Key Stage 4 changed during the intervention. It was decided by the school that pupils in year 11 needed to be moved around. This was after the tests were administered so that data is based on the original group but the questionnaires and interviews were conducted once the group had changed. The pupils that were asked to complete both were not moved during the change but the new additions to the class may have had an impact on their views. </w:t>
      </w:r>
    </w:p>
    <w:p w14:paraId="60117420" w14:textId="77777777" w:rsidR="00BF2FD0" w:rsidRPr="00BF2FD0" w:rsidRDefault="00BF2FD0" w:rsidP="00790C5D">
      <w:pPr>
        <w:spacing w:line="360" w:lineRule="auto"/>
        <w:jc w:val="both"/>
        <w:rPr>
          <w:rFonts w:ascii="Times New Roman" w:hAnsi="Times New Roman" w:cs="Times New Roman"/>
          <w:sz w:val="24"/>
          <w:szCs w:val="24"/>
        </w:rPr>
      </w:pPr>
      <w:r w:rsidRPr="00BF2FD0">
        <w:rPr>
          <w:rFonts w:ascii="Times New Roman" w:hAnsi="Times New Roman" w:cs="Times New Roman"/>
          <w:sz w:val="24"/>
          <w:szCs w:val="24"/>
        </w:rPr>
        <w:t xml:space="preserve">One of the major weaknesses of this study is the limited number of participants that took part in the questionnaires and interviews. The pupils were asked to gain consent from their parents </w:t>
      </w:r>
      <w:r w:rsidRPr="00BF2FD0">
        <w:rPr>
          <w:rFonts w:ascii="Times New Roman" w:hAnsi="Times New Roman" w:cs="Times New Roman"/>
          <w:sz w:val="24"/>
          <w:szCs w:val="24"/>
        </w:rPr>
        <w:lastRenderedPageBreak/>
        <w:t>before taking part in the study. However, instead of having 15 participants from each group only 10 participants from both classes were happy to take part in the study. This will have an impact on the generalizability of the study as it then may not apply to the greater population. The more responses that a study receives allow for the information gathered to be more accurate to the views of the population (</w:t>
      </w:r>
      <w:proofErr w:type="spellStart"/>
      <w:r w:rsidRPr="00BF2FD0">
        <w:rPr>
          <w:rFonts w:ascii="Times New Roman" w:hAnsi="Times New Roman" w:cs="Times New Roman"/>
          <w:sz w:val="24"/>
          <w:szCs w:val="24"/>
        </w:rPr>
        <w:t>Lodico</w:t>
      </w:r>
      <w:proofErr w:type="spellEnd"/>
      <w:r w:rsidRPr="00BF2FD0">
        <w:rPr>
          <w:rFonts w:ascii="Times New Roman" w:hAnsi="Times New Roman" w:cs="Times New Roman"/>
          <w:sz w:val="24"/>
          <w:szCs w:val="24"/>
        </w:rPr>
        <w:t xml:space="preserve">, M. et al 2006). As I only got a third of the intended sample to respond the concern would be that the findings may not be a true reflection on the class as a whole. This would be something that would need to be addressed moving forward by considering doing another round of data collection and analysis before rolling out any of the results to the wider school. </w:t>
      </w:r>
    </w:p>
    <w:p w14:paraId="18A0D11C" w14:textId="77777777" w:rsidR="00BF2FD0" w:rsidRPr="00BF2FD0" w:rsidRDefault="00BF2FD0" w:rsidP="00790C5D">
      <w:pPr>
        <w:spacing w:line="360" w:lineRule="auto"/>
        <w:jc w:val="both"/>
        <w:rPr>
          <w:rFonts w:ascii="Times New Roman" w:hAnsi="Times New Roman" w:cs="Times New Roman"/>
          <w:sz w:val="24"/>
          <w:szCs w:val="24"/>
        </w:rPr>
      </w:pPr>
      <w:r w:rsidRPr="00BF2FD0">
        <w:rPr>
          <w:rFonts w:ascii="Times New Roman" w:hAnsi="Times New Roman" w:cs="Times New Roman"/>
          <w:sz w:val="24"/>
          <w:szCs w:val="24"/>
        </w:rPr>
        <w:t>Through the analysis of the data and conversations had during the interview stage it has been highlighted that the problem-solving activities, while allowing pupils to consider how they would attempt a problem, had a negative impact on their confidence due to their limited knowledge on the steps to take. Pupils need to be given more time and strategies to allow them to fully develop their problem-solving skills and feel more confident in their ability. When given problem solving tasks to complete within maths in the future it will be important to give them examples of ways to solve the problem allowing them to build a ‘toolkit’ of strategies to help with a variety of problems (</w:t>
      </w:r>
      <w:proofErr w:type="spellStart"/>
      <w:r w:rsidRPr="00BF2FD0">
        <w:rPr>
          <w:rFonts w:ascii="Times New Roman" w:hAnsi="Times New Roman" w:cs="Times New Roman"/>
          <w:sz w:val="24"/>
          <w:szCs w:val="24"/>
        </w:rPr>
        <w:t>Kilgariff</w:t>
      </w:r>
      <w:proofErr w:type="spellEnd"/>
      <w:r w:rsidRPr="00BF2FD0">
        <w:rPr>
          <w:rFonts w:ascii="Times New Roman" w:hAnsi="Times New Roman" w:cs="Times New Roman"/>
          <w:sz w:val="24"/>
          <w:szCs w:val="24"/>
        </w:rPr>
        <w:t xml:space="preserve">, L. 2018). The activities used during this intervention allowed for the pupils to be exposed to strategies and to discuss with their peers how they would tackle the problem, however explicit links were not made between the skills they were using and how that could be applied to a variety of problems. Therefore, there was not as big an impact on their confidence to independently solve problems. </w:t>
      </w:r>
    </w:p>
    <w:p w14:paraId="6C82DEB5" w14:textId="77777777" w:rsidR="00BF2FD0" w:rsidRPr="00BF2FD0" w:rsidRDefault="00BF2FD0" w:rsidP="00790C5D">
      <w:pPr>
        <w:pStyle w:val="Heading3"/>
        <w:spacing w:line="360" w:lineRule="auto"/>
        <w:jc w:val="both"/>
        <w:rPr>
          <w:rFonts w:ascii="Times New Roman" w:hAnsi="Times New Roman" w:cs="Times New Roman"/>
          <w:b/>
          <w:sz w:val="26"/>
          <w:szCs w:val="26"/>
          <w:u w:val="single"/>
        </w:rPr>
      </w:pPr>
      <w:bookmarkStart w:id="37" w:name="_Toc5042480"/>
      <w:r w:rsidRPr="00BF2FD0">
        <w:rPr>
          <w:rFonts w:ascii="Times New Roman" w:hAnsi="Times New Roman" w:cs="Times New Roman"/>
          <w:b/>
          <w:sz w:val="26"/>
          <w:szCs w:val="26"/>
          <w:u w:val="single"/>
        </w:rPr>
        <w:t>Impact of the project on self</w:t>
      </w:r>
      <w:bookmarkEnd w:id="37"/>
    </w:p>
    <w:p w14:paraId="73A6C727" w14:textId="77777777" w:rsidR="00BF2FD0" w:rsidRPr="00BF2FD0" w:rsidRDefault="00BF2FD0" w:rsidP="00790C5D">
      <w:pPr>
        <w:spacing w:line="360" w:lineRule="auto"/>
        <w:jc w:val="both"/>
        <w:rPr>
          <w:rFonts w:ascii="Times New Roman" w:hAnsi="Times New Roman" w:cs="Times New Roman"/>
          <w:sz w:val="24"/>
          <w:szCs w:val="24"/>
        </w:rPr>
      </w:pPr>
      <w:r w:rsidRPr="00BF2FD0">
        <w:rPr>
          <w:rFonts w:ascii="Times New Roman" w:hAnsi="Times New Roman" w:cs="Times New Roman"/>
          <w:sz w:val="24"/>
          <w:szCs w:val="24"/>
        </w:rPr>
        <w:t xml:space="preserve">This project has focused on appropriate strategies to improve engagement. As stated above, engagement in mathematics has been on the decline and schools are struggling to get pupils to reach their attainment. The researcher has through this project focused on understanding the issues that relate to making mathematics a more accessible and enjoyable topic. First the use of collaborative learning was something that the researcher had considered trying in the past but due to fears about pupil behaviour and comments made by other more members of staff had been put off. After trailing this with two classes the researcher has decided to try sitting all of their classes into groups to allow for more discussion to take place. Although there are still areas for improvement within the classroom and pupils need to be taught how to effectively work together it has allowed for much more conversation and deliberation within the maths classroom. </w:t>
      </w:r>
    </w:p>
    <w:p w14:paraId="2320596F" w14:textId="797BBC60" w:rsidR="00BF2FD0" w:rsidRPr="00BF2FD0" w:rsidRDefault="00BF2FD0" w:rsidP="00790C5D">
      <w:pPr>
        <w:spacing w:line="360" w:lineRule="auto"/>
        <w:jc w:val="both"/>
        <w:rPr>
          <w:rFonts w:ascii="Times New Roman" w:hAnsi="Times New Roman" w:cs="Times New Roman"/>
          <w:sz w:val="24"/>
          <w:szCs w:val="24"/>
        </w:rPr>
      </w:pPr>
      <w:r w:rsidRPr="00BF2FD0">
        <w:rPr>
          <w:rFonts w:ascii="Times New Roman" w:hAnsi="Times New Roman" w:cs="Times New Roman"/>
          <w:sz w:val="24"/>
          <w:szCs w:val="24"/>
        </w:rPr>
        <w:lastRenderedPageBreak/>
        <w:t xml:space="preserve">With the regards to the problem solving it has been interesting for the researcher to focus on an area that can be difficult to teach properly. It has allowed for the researcher to consider more carefully to pick problems that allow pupils to practice a variety of skills and not just the ones being covered in the lesson. This has allowed pupils to see the connections between topics within mathematics. However, more work needs to be done within lessons to help pupils gain the techniques they need to tackle the problem. It is clear from the data and speaking to the pupils that they value the opportunity to be given a challenge but are often missing the tools they need to fully understand how to solve the problems. </w:t>
      </w:r>
    </w:p>
    <w:p w14:paraId="2B13CE64" w14:textId="77777777" w:rsidR="00BF2FD0" w:rsidRPr="00BF2FD0" w:rsidRDefault="00BF2FD0" w:rsidP="00790C5D">
      <w:pPr>
        <w:pStyle w:val="Heading3"/>
        <w:spacing w:line="360" w:lineRule="auto"/>
        <w:jc w:val="both"/>
        <w:rPr>
          <w:rFonts w:ascii="Times New Roman" w:hAnsi="Times New Roman" w:cs="Times New Roman"/>
          <w:b/>
          <w:color w:val="auto"/>
          <w:sz w:val="26"/>
          <w:szCs w:val="26"/>
          <w:u w:val="single"/>
        </w:rPr>
      </w:pPr>
      <w:bookmarkStart w:id="38" w:name="_Toc5042481"/>
      <w:r w:rsidRPr="00BF2FD0">
        <w:rPr>
          <w:rFonts w:ascii="Times New Roman" w:hAnsi="Times New Roman" w:cs="Times New Roman"/>
          <w:b/>
          <w:color w:val="auto"/>
          <w:sz w:val="26"/>
          <w:szCs w:val="26"/>
          <w:u w:val="single"/>
        </w:rPr>
        <w:t>Impact on the participants</w:t>
      </w:r>
      <w:bookmarkEnd w:id="38"/>
    </w:p>
    <w:p w14:paraId="31E1AEB7" w14:textId="77777777" w:rsidR="00BF2FD0" w:rsidRPr="00BF2FD0" w:rsidRDefault="00BF2FD0" w:rsidP="00790C5D">
      <w:pPr>
        <w:spacing w:line="360" w:lineRule="auto"/>
        <w:jc w:val="both"/>
        <w:rPr>
          <w:rFonts w:ascii="Times New Roman" w:hAnsi="Times New Roman" w:cs="Times New Roman"/>
          <w:sz w:val="24"/>
          <w:szCs w:val="24"/>
        </w:rPr>
      </w:pPr>
      <w:r w:rsidRPr="00BF2FD0">
        <w:rPr>
          <w:rFonts w:ascii="Times New Roman" w:hAnsi="Times New Roman" w:cs="Times New Roman"/>
          <w:sz w:val="24"/>
          <w:szCs w:val="24"/>
        </w:rPr>
        <w:t>The data collected from the participants highlighted the importance they put on being able to discuss their work with their peers. There has been a definite improvement in the discussion that is taking place within the classroom and this has allowed pupils to develop their understanding and be able to articulate their thought processes. They are getting used to working together to solve problems and trying to develop solutions by themselves. However, through the data that was collected it is clear that pupils feel that when they become stuck, they are unable to ask anyone for help but the teacher. More work needs to be done with the participants to develop tools that allow them to feel confident to help each other.</w:t>
      </w:r>
    </w:p>
    <w:p w14:paraId="39F87AE6" w14:textId="77777777" w:rsidR="00BF2FD0" w:rsidRPr="00BF2FD0" w:rsidRDefault="00BF2FD0" w:rsidP="00790C5D">
      <w:pPr>
        <w:pStyle w:val="Heading3"/>
        <w:spacing w:line="360" w:lineRule="auto"/>
        <w:jc w:val="both"/>
        <w:rPr>
          <w:rFonts w:ascii="Times New Roman" w:hAnsi="Times New Roman" w:cs="Times New Roman"/>
        </w:rPr>
      </w:pPr>
      <w:bookmarkStart w:id="39" w:name="_Toc5042482"/>
      <w:r w:rsidRPr="00BF2FD0">
        <w:rPr>
          <w:rFonts w:ascii="Times New Roman" w:hAnsi="Times New Roman" w:cs="Times New Roman"/>
        </w:rPr>
        <w:t>Impact on School</w:t>
      </w:r>
      <w:bookmarkEnd w:id="39"/>
      <w:r w:rsidRPr="00BF2FD0">
        <w:rPr>
          <w:rFonts w:ascii="Times New Roman" w:hAnsi="Times New Roman" w:cs="Times New Roman"/>
        </w:rPr>
        <w:t xml:space="preserve"> </w:t>
      </w:r>
    </w:p>
    <w:p w14:paraId="0C8F89EC" w14:textId="77777777" w:rsidR="00BF2FD0" w:rsidRPr="00BF2FD0" w:rsidRDefault="00BF2FD0" w:rsidP="00790C5D">
      <w:pPr>
        <w:spacing w:line="360" w:lineRule="auto"/>
        <w:jc w:val="both"/>
        <w:rPr>
          <w:rFonts w:ascii="Times New Roman" w:hAnsi="Times New Roman" w:cs="Times New Roman"/>
          <w:sz w:val="24"/>
          <w:szCs w:val="24"/>
        </w:rPr>
      </w:pPr>
      <w:r w:rsidRPr="00BF2FD0">
        <w:rPr>
          <w:rFonts w:ascii="Times New Roman" w:hAnsi="Times New Roman" w:cs="Times New Roman"/>
          <w:sz w:val="24"/>
          <w:szCs w:val="24"/>
        </w:rPr>
        <w:t xml:space="preserve">As mentioned at the start of this project one of the school’s improvement targets this year was to improve challenge and raise expectations through teaching and learning. The mathematics department has been working hard this term to improve attainment and engagement. While the Head teacher and other members of Senior Leadership have been walking around the </w:t>
      </w:r>
      <w:proofErr w:type="gramStart"/>
      <w:r w:rsidRPr="00BF2FD0">
        <w:rPr>
          <w:rFonts w:ascii="Times New Roman" w:hAnsi="Times New Roman" w:cs="Times New Roman"/>
          <w:sz w:val="24"/>
          <w:szCs w:val="24"/>
        </w:rPr>
        <w:t>school</w:t>
      </w:r>
      <w:proofErr w:type="gramEnd"/>
      <w:r w:rsidRPr="00BF2FD0">
        <w:rPr>
          <w:rFonts w:ascii="Times New Roman" w:hAnsi="Times New Roman" w:cs="Times New Roman"/>
          <w:sz w:val="24"/>
          <w:szCs w:val="24"/>
        </w:rPr>
        <w:t xml:space="preserve"> they have commented on the use of group work within the classroom and the increase in discussions due to this. This acknowledgement by them along with the data collected about </w:t>
      </w:r>
      <w:proofErr w:type="gramStart"/>
      <w:r w:rsidRPr="00BF2FD0">
        <w:rPr>
          <w:rFonts w:ascii="Times New Roman" w:hAnsi="Times New Roman" w:cs="Times New Roman"/>
          <w:sz w:val="24"/>
          <w:szCs w:val="24"/>
        </w:rPr>
        <w:t>pupils</w:t>
      </w:r>
      <w:proofErr w:type="gramEnd"/>
      <w:r w:rsidRPr="00BF2FD0">
        <w:rPr>
          <w:rFonts w:ascii="Times New Roman" w:hAnsi="Times New Roman" w:cs="Times New Roman"/>
          <w:sz w:val="24"/>
          <w:szCs w:val="24"/>
        </w:rPr>
        <w:t xml:space="preserve"> perceptions has encouraged other members of the mathematics department to group pupils to allow for more collaboration and to engage pupils more within lessons. </w:t>
      </w:r>
    </w:p>
    <w:p w14:paraId="79AAD755" w14:textId="1A9CC3AC" w:rsidR="00BF2FD0" w:rsidRDefault="00BF2FD0" w:rsidP="00790C5D">
      <w:pPr>
        <w:spacing w:line="360" w:lineRule="auto"/>
        <w:jc w:val="both"/>
        <w:rPr>
          <w:rFonts w:ascii="Times New Roman" w:hAnsi="Times New Roman" w:cs="Times New Roman"/>
          <w:sz w:val="24"/>
          <w:szCs w:val="24"/>
        </w:rPr>
      </w:pPr>
      <w:r w:rsidRPr="00BF2FD0">
        <w:rPr>
          <w:rFonts w:ascii="Times New Roman" w:hAnsi="Times New Roman" w:cs="Times New Roman"/>
          <w:sz w:val="24"/>
          <w:szCs w:val="24"/>
        </w:rPr>
        <w:t xml:space="preserve">It is too soon yet to evaluate the impact this has had on </w:t>
      </w:r>
      <w:proofErr w:type="gramStart"/>
      <w:r w:rsidRPr="00BF2FD0">
        <w:rPr>
          <w:rFonts w:ascii="Times New Roman" w:hAnsi="Times New Roman" w:cs="Times New Roman"/>
          <w:sz w:val="24"/>
          <w:szCs w:val="24"/>
        </w:rPr>
        <w:t>pupils</w:t>
      </w:r>
      <w:proofErr w:type="gramEnd"/>
      <w:r w:rsidRPr="00BF2FD0">
        <w:rPr>
          <w:rFonts w:ascii="Times New Roman" w:hAnsi="Times New Roman" w:cs="Times New Roman"/>
          <w:sz w:val="24"/>
          <w:szCs w:val="24"/>
        </w:rPr>
        <w:t xml:space="preserve"> attainment but at the end of the academic year it will be important to consider the attainment made by pupils within these classes to be able to verify the impact. These findings would then be presented to the school in order to explain the project and its aims to encourage other departments to trail it and see if they saw similar results. </w:t>
      </w:r>
    </w:p>
    <w:p w14:paraId="7835213A" w14:textId="2948A821" w:rsidR="00BF2FD0" w:rsidRPr="00BF2FD0" w:rsidRDefault="00BF2FD0" w:rsidP="00790C5D">
      <w:pPr>
        <w:spacing w:line="360" w:lineRule="auto"/>
        <w:rPr>
          <w:rFonts w:ascii="Times New Roman" w:hAnsi="Times New Roman" w:cs="Times New Roman"/>
          <w:sz w:val="24"/>
          <w:szCs w:val="24"/>
        </w:rPr>
      </w:pPr>
      <w:r>
        <w:rPr>
          <w:rFonts w:ascii="Times New Roman" w:hAnsi="Times New Roman" w:cs="Times New Roman"/>
          <w:sz w:val="24"/>
          <w:szCs w:val="24"/>
        </w:rPr>
        <w:br w:type="page"/>
      </w:r>
    </w:p>
    <w:p w14:paraId="2A13C55A" w14:textId="1BF17EDE" w:rsidR="00BF2FD0" w:rsidRPr="00BF2FD0" w:rsidRDefault="00BF2FD0" w:rsidP="00790C5D">
      <w:pPr>
        <w:pStyle w:val="Heading1"/>
        <w:spacing w:line="360" w:lineRule="auto"/>
        <w:jc w:val="both"/>
        <w:rPr>
          <w:rFonts w:ascii="Times New Roman" w:hAnsi="Times New Roman" w:cs="Times New Roman"/>
          <w:color w:val="auto"/>
          <w:szCs w:val="24"/>
        </w:rPr>
      </w:pPr>
      <w:bookmarkStart w:id="40" w:name="_Toc5042483"/>
      <w:r w:rsidRPr="00BF2FD0">
        <w:rPr>
          <w:rFonts w:ascii="Times New Roman" w:hAnsi="Times New Roman" w:cs="Times New Roman"/>
          <w:color w:val="auto"/>
          <w:szCs w:val="24"/>
        </w:rPr>
        <w:lastRenderedPageBreak/>
        <w:t>Conclusion</w:t>
      </w:r>
      <w:bookmarkEnd w:id="40"/>
    </w:p>
    <w:p w14:paraId="5386CFB5" w14:textId="77777777" w:rsidR="00BF2FD0" w:rsidRPr="00BF2FD0" w:rsidRDefault="00BF2FD0" w:rsidP="00790C5D">
      <w:pPr>
        <w:spacing w:line="360" w:lineRule="auto"/>
        <w:jc w:val="both"/>
        <w:rPr>
          <w:rFonts w:ascii="Times New Roman" w:hAnsi="Times New Roman" w:cs="Times New Roman"/>
          <w:sz w:val="24"/>
          <w:szCs w:val="24"/>
        </w:rPr>
      </w:pPr>
      <w:r w:rsidRPr="00BF2FD0">
        <w:rPr>
          <w:rFonts w:ascii="Times New Roman" w:hAnsi="Times New Roman" w:cs="Times New Roman"/>
          <w:sz w:val="24"/>
          <w:szCs w:val="24"/>
        </w:rPr>
        <w:t xml:space="preserve">The teaching of mathematics has been much debated within recent years as many professionals try to come up with a best cause of action to tackle the issue of low numeracy levels and ensure that all pupils reach their potential. Previously mathematics had been taught traditionally using a very teacher focused method with tasks being solely deliberate practice. This has caused many pupils to leave school without the appropriate skills to be able to access the world of work. Due to the poor results and lack of skills pupils are leaving school with research has been undertaken to find strategies to increase pupil attainment. </w:t>
      </w:r>
    </w:p>
    <w:p w14:paraId="75DB2D90" w14:textId="77777777" w:rsidR="00BF2FD0" w:rsidRPr="00BF2FD0" w:rsidRDefault="00BF2FD0" w:rsidP="00790C5D">
      <w:pPr>
        <w:spacing w:line="360" w:lineRule="auto"/>
        <w:jc w:val="both"/>
        <w:rPr>
          <w:rFonts w:ascii="Times New Roman" w:hAnsi="Times New Roman" w:cs="Times New Roman"/>
          <w:sz w:val="24"/>
          <w:szCs w:val="24"/>
        </w:rPr>
      </w:pPr>
      <w:r w:rsidRPr="00BF2FD0">
        <w:rPr>
          <w:rFonts w:ascii="Times New Roman" w:hAnsi="Times New Roman" w:cs="Times New Roman"/>
          <w:sz w:val="24"/>
          <w:szCs w:val="24"/>
        </w:rPr>
        <w:t xml:space="preserve">This paper looked specifically at the impact of changing the teaching of mathematics to be a more collaborative and problem-solving based approach to raise pupils’ engagement and attainment. Much research has been done into different teaching approaches not only within mathematics and collaborative learning has come out as one way to increase pupils’ attainment as well as improving engagement. Problem solving is an area of mathematics that has been developing in recent years and is often an area that is not well taught or taught at all. The project aimed to see what the impact would be on pupils’ engagement and attainment when both elements were implemented within lessons. </w:t>
      </w:r>
    </w:p>
    <w:p w14:paraId="746FF335" w14:textId="77777777" w:rsidR="00BF2FD0" w:rsidRPr="00BF2FD0" w:rsidRDefault="00BF2FD0" w:rsidP="00790C5D">
      <w:pPr>
        <w:spacing w:line="360" w:lineRule="auto"/>
        <w:jc w:val="both"/>
        <w:rPr>
          <w:rFonts w:ascii="Times New Roman" w:hAnsi="Times New Roman" w:cs="Times New Roman"/>
          <w:sz w:val="24"/>
          <w:szCs w:val="24"/>
        </w:rPr>
      </w:pPr>
      <w:r w:rsidRPr="00BF2FD0">
        <w:rPr>
          <w:rFonts w:ascii="Times New Roman" w:hAnsi="Times New Roman" w:cs="Times New Roman"/>
          <w:sz w:val="24"/>
          <w:szCs w:val="24"/>
        </w:rPr>
        <w:t xml:space="preserve">The researcher implemented intervention that allowed for pupils to work collaboratively within each lesson. It became clear through data collection and analysis that collaborative learning had managed to raise engagement within the lessons. Most participants felt that they enjoyed mathematics lessons more when they were given the opportunity to discuss the work with their peer. This became more problematic when they came up against a problem that they did not know how to tackle. More work would need to be done into training pupils to better understand how to help their peers when they are stuck to ensure that they are given helpful advice and not just telling others the answer. </w:t>
      </w:r>
    </w:p>
    <w:p w14:paraId="05D228E0" w14:textId="77777777" w:rsidR="00BF2FD0" w:rsidRPr="00BF2FD0" w:rsidRDefault="00BF2FD0" w:rsidP="00790C5D">
      <w:pPr>
        <w:spacing w:line="360" w:lineRule="auto"/>
        <w:jc w:val="both"/>
        <w:rPr>
          <w:rFonts w:ascii="Times New Roman" w:hAnsi="Times New Roman" w:cs="Times New Roman"/>
          <w:sz w:val="24"/>
          <w:szCs w:val="24"/>
        </w:rPr>
      </w:pPr>
      <w:r w:rsidRPr="00BF2FD0">
        <w:rPr>
          <w:rFonts w:ascii="Times New Roman" w:hAnsi="Times New Roman" w:cs="Times New Roman"/>
          <w:sz w:val="24"/>
          <w:szCs w:val="24"/>
        </w:rPr>
        <w:t xml:space="preserve">Problem solving was incorporated into all of the lessons with the researcher looking for more complex tasks that would encourage pupils to use a variety of skills.  The use of collaborative learning tied in here well as it allowed pupils to discuss the problem with a peer and come up with solutions together. This again had mixed success as pupils enjoyed the opportunity to attempt a problem before they were helped through the process. However, many did not have the skills to attempt the problem fully and therefore felt that they were often unsure of how to start. It is important pupils are exposed to problems such as these to get them used to </w:t>
      </w:r>
      <w:r w:rsidRPr="00BF2FD0">
        <w:rPr>
          <w:rFonts w:ascii="Times New Roman" w:hAnsi="Times New Roman" w:cs="Times New Roman"/>
          <w:sz w:val="24"/>
          <w:szCs w:val="24"/>
        </w:rPr>
        <w:lastRenderedPageBreak/>
        <w:t xml:space="preserve">implementing a variety of skills. More work needs to be done to aid pupils in the process to solve a problem. </w:t>
      </w:r>
    </w:p>
    <w:p w14:paraId="6A76CD26" w14:textId="77777777" w:rsidR="00BF2FD0" w:rsidRPr="00BF2FD0" w:rsidRDefault="00BF2FD0" w:rsidP="00790C5D">
      <w:pPr>
        <w:spacing w:line="360" w:lineRule="auto"/>
        <w:jc w:val="both"/>
        <w:rPr>
          <w:rFonts w:ascii="Times New Roman" w:hAnsi="Times New Roman" w:cs="Times New Roman"/>
          <w:sz w:val="24"/>
          <w:szCs w:val="24"/>
        </w:rPr>
      </w:pPr>
      <w:r w:rsidRPr="00BF2FD0">
        <w:rPr>
          <w:rFonts w:ascii="Times New Roman" w:hAnsi="Times New Roman" w:cs="Times New Roman"/>
          <w:sz w:val="24"/>
          <w:szCs w:val="24"/>
        </w:rPr>
        <w:t xml:space="preserve">When considering the impact on attainment these interventions have it is too early to tell. The interventions have caused an increase in the number of questions attempted within KS3 and have increased the number of marks on one paper within KS4. This research would need to be continued for a year and would need to be compared against a class that has not had such intervention to be able to measure its bigger impact on the attainment of the pupils. </w:t>
      </w:r>
    </w:p>
    <w:p w14:paraId="1A68D598" w14:textId="66522C56" w:rsidR="00BF2FD0" w:rsidRPr="00BF2FD0" w:rsidRDefault="00BF2FD0" w:rsidP="00790C5D">
      <w:pPr>
        <w:spacing w:line="360" w:lineRule="auto"/>
        <w:jc w:val="both"/>
        <w:rPr>
          <w:rFonts w:ascii="Times New Roman" w:hAnsi="Times New Roman" w:cs="Times New Roman"/>
          <w:sz w:val="24"/>
          <w:szCs w:val="24"/>
        </w:rPr>
      </w:pPr>
      <w:r w:rsidRPr="00BF2FD0">
        <w:rPr>
          <w:rFonts w:ascii="Times New Roman" w:hAnsi="Times New Roman" w:cs="Times New Roman"/>
          <w:sz w:val="24"/>
          <w:szCs w:val="24"/>
        </w:rPr>
        <w:t xml:space="preserve">This project has had some success in helping develop further the course of action that the researcher and the department need to take in order to best help the pupils. Further work will now need to be done to help continue this momentum and this will be done in the form of recommendations for both the mathematics department and the school as a whole to move forward (Appendix 1). </w:t>
      </w:r>
    </w:p>
    <w:p w14:paraId="7417FD99" w14:textId="77777777" w:rsidR="00BF2FD0" w:rsidRPr="00BF2FD0" w:rsidRDefault="00BF2FD0" w:rsidP="00790C5D">
      <w:pPr>
        <w:pStyle w:val="Heading1"/>
        <w:spacing w:line="360" w:lineRule="auto"/>
        <w:jc w:val="both"/>
        <w:rPr>
          <w:rFonts w:ascii="Times New Roman" w:hAnsi="Times New Roman" w:cs="Times New Roman"/>
          <w:szCs w:val="24"/>
        </w:rPr>
      </w:pPr>
      <w:bookmarkStart w:id="41" w:name="_Toc5042484"/>
      <w:r w:rsidRPr="00BF2FD0">
        <w:rPr>
          <w:rFonts w:ascii="Times New Roman" w:hAnsi="Times New Roman" w:cs="Times New Roman"/>
          <w:szCs w:val="24"/>
        </w:rPr>
        <w:t>Recommendations</w:t>
      </w:r>
      <w:bookmarkEnd w:id="41"/>
    </w:p>
    <w:p w14:paraId="5768CCAB" w14:textId="77777777" w:rsidR="00BF2FD0" w:rsidRPr="00BF2FD0" w:rsidRDefault="00BF2FD0" w:rsidP="00790C5D">
      <w:pPr>
        <w:spacing w:line="360" w:lineRule="auto"/>
        <w:jc w:val="both"/>
        <w:rPr>
          <w:rFonts w:ascii="Times New Roman" w:hAnsi="Times New Roman" w:cs="Times New Roman"/>
          <w:sz w:val="24"/>
          <w:szCs w:val="24"/>
        </w:rPr>
      </w:pPr>
      <w:r w:rsidRPr="00BF2FD0">
        <w:rPr>
          <w:rFonts w:ascii="Times New Roman" w:hAnsi="Times New Roman" w:cs="Times New Roman"/>
          <w:sz w:val="24"/>
          <w:szCs w:val="24"/>
        </w:rPr>
        <w:t xml:space="preserve">In light of these conclusions, the following recommendations could be put into place: </w:t>
      </w:r>
    </w:p>
    <w:p w14:paraId="6A80A026" w14:textId="77777777" w:rsidR="00BF2FD0" w:rsidRPr="00BF2FD0" w:rsidRDefault="00BF2FD0" w:rsidP="00790C5D">
      <w:pPr>
        <w:pStyle w:val="ListParagraph"/>
        <w:numPr>
          <w:ilvl w:val="0"/>
          <w:numId w:val="2"/>
        </w:numPr>
        <w:spacing w:line="360" w:lineRule="auto"/>
        <w:jc w:val="both"/>
        <w:rPr>
          <w:rFonts w:ascii="Times New Roman" w:hAnsi="Times New Roman"/>
          <w:sz w:val="24"/>
          <w:szCs w:val="24"/>
        </w:rPr>
      </w:pPr>
      <w:r w:rsidRPr="00BF2FD0">
        <w:rPr>
          <w:rFonts w:ascii="Times New Roman" w:hAnsi="Times New Roman"/>
          <w:sz w:val="24"/>
          <w:szCs w:val="24"/>
        </w:rPr>
        <w:t xml:space="preserve">Collaborative learning should be used more within mathematic lessons, all lessons should have an element of collaborative learning and teachers should try using grouped tables within their classrooms to allow for more discussion. </w:t>
      </w:r>
    </w:p>
    <w:p w14:paraId="638CBE73" w14:textId="77777777" w:rsidR="00BF2FD0" w:rsidRPr="00BF2FD0" w:rsidRDefault="00BF2FD0" w:rsidP="00790C5D">
      <w:pPr>
        <w:pStyle w:val="ListParagraph"/>
        <w:numPr>
          <w:ilvl w:val="0"/>
          <w:numId w:val="2"/>
        </w:numPr>
        <w:spacing w:line="360" w:lineRule="auto"/>
        <w:jc w:val="both"/>
        <w:rPr>
          <w:rFonts w:ascii="Times New Roman" w:hAnsi="Times New Roman"/>
          <w:sz w:val="24"/>
          <w:szCs w:val="24"/>
        </w:rPr>
      </w:pPr>
      <w:r w:rsidRPr="00BF2FD0">
        <w:rPr>
          <w:rFonts w:ascii="Times New Roman" w:hAnsi="Times New Roman"/>
          <w:sz w:val="24"/>
          <w:szCs w:val="24"/>
        </w:rPr>
        <w:t xml:space="preserve">As a </w:t>
      </w:r>
      <w:proofErr w:type="gramStart"/>
      <w:r w:rsidRPr="00BF2FD0">
        <w:rPr>
          <w:rFonts w:ascii="Times New Roman" w:hAnsi="Times New Roman"/>
          <w:sz w:val="24"/>
          <w:szCs w:val="24"/>
        </w:rPr>
        <w:t>mathematics department strategies</w:t>
      </w:r>
      <w:proofErr w:type="gramEnd"/>
      <w:r w:rsidRPr="00BF2FD0">
        <w:rPr>
          <w:rFonts w:ascii="Times New Roman" w:hAnsi="Times New Roman"/>
          <w:sz w:val="24"/>
          <w:szCs w:val="24"/>
        </w:rPr>
        <w:t xml:space="preserve"> need to be designed and put into place to develop pupils skills at helping others and working effectively collaboratively to allow for maximum impact to be achieved. </w:t>
      </w:r>
    </w:p>
    <w:p w14:paraId="29732A27" w14:textId="77777777" w:rsidR="00BF2FD0" w:rsidRPr="00BF2FD0" w:rsidRDefault="00BF2FD0" w:rsidP="00790C5D">
      <w:pPr>
        <w:pStyle w:val="ListParagraph"/>
        <w:numPr>
          <w:ilvl w:val="0"/>
          <w:numId w:val="2"/>
        </w:numPr>
        <w:spacing w:line="360" w:lineRule="auto"/>
        <w:jc w:val="both"/>
        <w:rPr>
          <w:rFonts w:ascii="Times New Roman" w:hAnsi="Times New Roman"/>
          <w:sz w:val="24"/>
          <w:szCs w:val="24"/>
        </w:rPr>
      </w:pPr>
      <w:r w:rsidRPr="00BF2FD0">
        <w:rPr>
          <w:rFonts w:ascii="Times New Roman" w:hAnsi="Times New Roman"/>
          <w:sz w:val="24"/>
          <w:szCs w:val="24"/>
        </w:rPr>
        <w:t xml:space="preserve">Problem solving tasks need to be identified and worked into the scheme of work to allow for problems to test a variety of skills and for them to not just be focused on the topic being covered that day. </w:t>
      </w:r>
    </w:p>
    <w:p w14:paraId="4224F4FB" w14:textId="77777777" w:rsidR="00BF2FD0" w:rsidRPr="00BF2FD0" w:rsidRDefault="00BF2FD0" w:rsidP="00790C5D">
      <w:pPr>
        <w:pStyle w:val="ListParagraph"/>
        <w:numPr>
          <w:ilvl w:val="0"/>
          <w:numId w:val="2"/>
        </w:numPr>
        <w:spacing w:line="360" w:lineRule="auto"/>
        <w:jc w:val="both"/>
        <w:rPr>
          <w:rFonts w:ascii="Times New Roman" w:hAnsi="Times New Roman"/>
          <w:sz w:val="24"/>
          <w:szCs w:val="24"/>
        </w:rPr>
      </w:pPr>
      <w:r w:rsidRPr="00BF2FD0">
        <w:rPr>
          <w:rFonts w:ascii="Times New Roman" w:hAnsi="Times New Roman"/>
          <w:sz w:val="24"/>
          <w:szCs w:val="24"/>
        </w:rPr>
        <w:t xml:space="preserve">The mathematics department should discuss templates and strategies that the pupils should be taught to help with solving problems and use those consistently. This will allow all pupils to have similar methods at hand when they are stuck even if they move class or teacher. </w:t>
      </w:r>
    </w:p>
    <w:p w14:paraId="089849C2" w14:textId="52B66383" w:rsidR="00BF2FD0" w:rsidRDefault="00BF2FD0" w:rsidP="00790C5D">
      <w:pPr>
        <w:spacing w:line="360" w:lineRule="auto"/>
        <w:rPr>
          <w:rFonts w:ascii="Times New Roman" w:hAnsi="Times New Roman" w:cs="Times New Roman"/>
          <w:sz w:val="32"/>
        </w:rPr>
      </w:pPr>
    </w:p>
    <w:p w14:paraId="7CFF8A21" w14:textId="72630919" w:rsidR="006A6BD9" w:rsidRDefault="006A6BD9" w:rsidP="00790C5D">
      <w:pPr>
        <w:spacing w:line="360" w:lineRule="auto"/>
        <w:rPr>
          <w:rFonts w:ascii="Times New Roman" w:hAnsi="Times New Roman" w:cs="Times New Roman"/>
          <w:sz w:val="32"/>
        </w:rPr>
      </w:pPr>
    </w:p>
    <w:p w14:paraId="5C6100B0" w14:textId="10643C7A" w:rsidR="006A6BD9" w:rsidRDefault="006A6BD9" w:rsidP="00790C5D">
      <w:pPr>
        <w:spacing w:line="360" w:lineRule="auto"/>
        <w:rPr>
          <w:rFonts w:ascii="Times New Roman" w:hAnsi="Times New Roman" w:cs="Times New Roman"/>
          <w:sz w:val="32"/>
        </w:rPr>
      </w:pPr>
      <w:r>
        <w:rPr>
          <w:rFonts w:ascii="Times New Roman" w:hAnsi="Times New Roman" w:cs="Times New Roman"/>
          <w:sz w:val="32"/>
        </w:rPr>
        <w:br w:type="page"/>
      </w:r>
    </w:p>
    <w:p w14:paraId="3B93A03F" w14:textId="4E4FC4E3" w:rsidR="006A6BD9" w:rsidRPr="00790C5D" w:rsidRDefault="006A6BD9" w:rsidP="00790C5D">
      <w:pPr>
        <w:pStyle w:val="Heading1"/>
        <w:rPr>
          <w:rFonts w:ascii="Times New Roman" w:hAnsi="Times New Roman" w:cs="Times New Roman"/>
          <w:color w:val="auto"/>
          <w:sz w:val="36"/>
        </w:rPr>
      </w:pPr>
      <w:bookmarkStart w:id="42" w:name="_Toc5042485"/>
      <w:r w:rsidRPr="00790C5D">
        <w:rPr>
          <w:rFonts w:ascii="Times New Roman" w:hAnsi="Times New Roman" w:cs="Times New Roman"/>
          <w:color w:val="auto"/>
          <w:sz w:val="36"/>
        </w:rPr>
        <w:lastRenderedPageBreak/>
        <w:t>References</w:t>
      </w:r>
      <w:bookmarkEnd w:id="42"/>
      <w:r w:rsidRPr="00790C5D">
        <w:rPr>
          <w:rFonts w:ascii="Times New Roman" w:hAnsi="Times New Roman" w:cs="Times New Roman"/>
          <w:color w:val="auto"/>
          <w:sz w:val="36"/>
        </w:rPr>
        <w:t xml:space="preserve"> </w:t>
      </w:r>
    </w:p>
    <w:p w14:paraId="338DB92F" w14:textId="3F550452" w:rsidR="006A6BD9" w:rsidRPr="00CD230D" w:rsidRDefault="006A6BD9" w:rsidP="006A6BD9">
      <w:pPr>
        <w:pStyle w:val="ListParagraph"/>
        <w:numPr>
          <w:ilvl w:val="0"/>
          <w:numId w:val="3"/>
        </w:numPr>
        <w:spacing w:after="160" w:line="259" w:lineRule="auto"/>
        <w:rPr>
          <w:rFonts w:ascii="Times New Roman" w:hAnsi="Times New Roman"/>
          <w:color w:val="000000"/>
          <w:sz w:val="24"/>
          <w:szCs w:val="24"/>
        </w:rPr>
      </w:pPr>
      <w:r w:rsidRPr="000C75E6">
        <w:rPr>
          <w:rFonts w:ascii="Times New Roman" w:hAnsi="Times New Roman"/>
          <w:noProof/>
          <w:sz w:val="24"/>
          <w:szCs w:val="24"/>
        </w:rPr>
        <w:t xml:space="preserve">Albaum, G. (1997). The Likert scale revisited: An alternate version. </w:t>
      </w:r>
      <w:r w:rsidRPr="000C75E6">
        <w:rPr>
          <w:rFonts w:ascii="Times New Roman" w:hAnsi="Times New Roman"/>
          <w:i/>
          <w:iCs/>
          <w:noProof/>
          <w:sz w:val="24"/>
          <w:szCs w:val="24"/>
        </w:rPr>
        <w:t>Journal of the Market Research Society,</w:t>
      </w:r>
      <w:r w:rsidRPr="000C75E6">
        <w:rPr>
          <w:rFonts w:ascii="Times New Roman" w:hAnsi="Times New Roman"/>
          <w:noProof/>
          <w:sz w:val="24"/>
          <w:szCs w:val="24"/>
        </w:rPr>
        <w:t>, p. 331-348</w:t>
      </w:r>
    </w:p>
    <w:p w14:paraId="5F061BDC" w14:textId="77777777" w:rsidR="006A6BD9" w:rsidRPr="000C75E6" w:rsidRDefault="006A6BD9" w:rsidP="006A6BD9">
      <w:pPr>
        <w:pStyle w:val="ListParagraph"/>
        <w:numPr>
          <w:ilvl w:val="0"/>
          <w:numId w:val="3"/>
        </w:numPr>
        <w:spacing w:after="160" w:line="259" w:lineRule="auto"/>
        <w:rPr>
          <w:rFonts w:ascii="Times New Roman" w:hAnsi="Times New Roman"/>
          <w:color w:val="000000"/>
          <w:sz w:val="24"/>
          <w:szCs w:val="24"/>
        </w:rPr>
      </w:pPr>
      <w:proofErr w:type="spellStart"/>
      <w:r w:rsidRPr="000C75E6">
        <w:rPr>
          <w:rFonts w:ascii="Times New Roman" w:hAnsi="Times New Roman"/>
          <w:color w:val="000000"/>
          <w:sz w:val="24"/>
          <w:szCs w:val="24"/>
        </w:rPr>
        <w:t>Alber</w:t>
      </w:r>
      <w:proofErr w:type="spellEnd"/>
      <w:r w:rsidRPr="000C75E6">
        <w:rPr>
          <w:rFonts w:ascii="Times New Roman" w:hAnsi="Times New Roman"/>
          <w:color w:val="000000"/>
          <w:sz w:val="24"/>
          <w:szCs w:val="24"/>
        </w:rPr>
        <w:t>, R. (2017). </w:t>
      </w:r>
      <w:r w:rsidRPr="000C75E6">
        <w:rPr>
          <w:rFonts w:ascii="Times New Roman" w:hAnsi="Times New Roman"/>
          <w:i/>
          <w:iCs/>
          <w:color w:val="000000"/>
          <w:sz w:val="24"/>
          <w:szCs w:val="24"/>
        </w:rPr>
        <w:t>Deeper Learning: A Collaborative Classroom Is Key.</w:t>
      </w:r>
    </w:p>
    <w:p w14:paraId="0867B452" w14:textId="77777777" w:rsidR="006A6BD9" w:rsidRPr="00CD230D" w:rsidRDefault="006A6BD9" w:rsidP="006A6BD9">
      <w:pPr>
        <w:pStyle w:val="ListParagraph"/>
        <w:rPr>
          <w:rFonts w:ascii="Times New Roman" w:hAnsi="Times New Roman"/>
          <w:color w:val="000000"/>
          <w:sz w:val="24"/>
          <w:szCs w:val="24"/>
        </w:rPr>
      </w:pPr>
      <w:r w:rsidRPr="000C75E6">
        <w:rPr>
          <w:rFonts w:ascii="Times New Roman" w:hAnsi="Times New Roman"/>
          <w:color w:val="000000"/>
          <w:sz w:val="24"/>
          <w:szCs w:val="24"/>
        </w:rPr>
        <w:t>Available: https://www.edutopia.org/blog/deeper-learning-collaboration-key-rebecca-alber. Last accessed 26th November 2018</w:t>
      </w:r>
      <w:r>
        <w:rPr>
          <w:rFonts w:ascii="Times New Roman" w:hAnsi="Times New Roman"/>
          <w:color w:val="000000"/>
          <w:sz w:val="24"/>
          <w:szCs w:val="24"/>
        </w:rPr>
        <w:t>.</w:t>
      </w:r>
    </w:p>
    <w:p w14:paraId="0D7D68C3" w14:textId="77777777" w:rsidR="006A6BD9" w:rsidRPr="00CD230D" w:rsidRDefault="006A6BD9" w:rsidP="006A6BD9">
      <w:pPr>
        <w:pStyle w:val="ListParagraph"/>
        <w:numPr>
          <w:ilvl w:val="0"/>
          <w:numId w:val="3"/>
        </w:numPr>
        <w:spacing w:after="160" w:line="259" w:lineRule="auto"/>
        <w:rPr>
          <w:rFonts w:ascii="Times New Roman" w:hAnsi="Times New Roman"/>
          <w:color w:val="000000"/>
          <w:sz w:val="24"/>
          <w:szCs w:val="24"/>
        </w:rPr>
      </w:pPr>
      <w:r w:rsidRPr="000C75E6">
        <w:rPr>
          <w:rFonts w:ascii="Times New Roman" w:hAnsi="Times New Roman"/>
          <w:color w:val="000000"/>
          <w:sz w:val="24"/>
          <w:szCs w:val="24"/>
        </w:rPr>
        <w:t>Alderson, P. and Morrow, V. (2011). </w:t>
      </w:r>
      <w:r w:rsidRPr="000C75E6">
        <w:rPr>
          <w:rFonts w:ascii="Times New Roman" w:hAnsi="Times New Roman"/>
          <w:i/>
          <w:iCs/>
          <w:color w:val="000000"/>
          <w:sz w:val="24"/>
          <w:szCs w:val="24"/>
        </w:rPr>
        <w:t>The Ethics of Research with Children and Young People</w:t>
      </w:r>
      <w:r w:rsidRPr="000C75E6">
        <w:rPr>
          <w:rFonts w:ascii="Times New Roman" w:hAnsi="Times New Roman"/>
          <w:color w:val="000000"/>
          <w:sz w:val="24"/>
          <w:szCs w:val="24"/>
        </w:rPr>
        <w:t>. London: Sage. </w:t>
      </w:r>
    </w:p>
    <w:p w14:paraId="1F28B272" w14:textId="77777777" w:rsidR="006A6BD9" w:rsidRPr="000C75E6" w:rsidRDefault="006A6BD9" w:rsidP="006A6BD9">
      <w:pPr>
        <w:pStyle w:val="ListParagraph"/>
        <w:numPr>
          <w:ilvl w:val="0"/>
          <w:numId w:val="3"/>
        </w:numPr>
        <w:spacing w:after="160" w:line="259" w:lineRule="auto"/>
        <w:rPr>
          <w:rFonts w:ascii="Times New Roman" w:hAnsi="Times New Roman"/>
          <w:sz w:val="24"/>
          <w:szCs w:val="24"/>
        </w:rPr>
      </w:pPr>
      <w:r w:rsidRPr="000C75E6">
        <w:rPr>
          <w:rFonts w:ascii="Times New Roman" w:hAnsi="Times New Roman"/>
          <w:color w:val="000000"/>
          <w:sz w:val="24"/>
          <w:szCs w:val="24"/>
        </w:rPr>
        <w:t>Allen, R. (2015). </w:t>
      </w:r>
      <w:r w:rsidRPr="000C75E6">
        <w:rPr>
          <w:rFonts w:ascii="Times New Roman" w:hAnsi="Times New Roman"/>
          <w:i/>
          <w:iCs/>
          <w:color w:val="000000"/>
          <w:sz w:val="24"/>
          <w:szCs w:val="24"/>
        </w:rPr>
        <w:t>Missing Talent.</w:t>
      </w:r>
      <w:r w:rsidRPr="000C75E6">
        <w:rPr>
          <w:rFonts w:ascii="Times New Roman" w:hAnsi="Times New Roman"/>
          <w:color w:val="000000"/>
          <w:sz w:val="24"/>
          <w:szCs w:val="24"/>
        </w:rPr>
        <w:t> </w:t>
      </w:r>
    </w:p>
    <w:p w14:paraId="77527C54" w14:textId="77777777" w:rsidR="006A6BD9" w:rsidRPr="00CD230D" w:rsidRDefault="006A6BD9" w:rsidP="006A6BD9">
      <w:pPr>
        <w:pStyle w:val="ListParagraph"/>
        <w:rPr>
          <w:rFonts w:ascii="Times New Roman" w:hAnsi="Times New Roman"/>
          <w:color w:val="000000"/>
          <w:sz w:val="24"/>
          <w:szCs w:val="24"/>
        </w:rPr>
      </w:pPr>
      <w:r w:rsidRPr="000C75E6">
        <w:rPr>
          <w:rFonts w:ascii="Times New Roman" w:hAnsi="Times New Roman"/>
          <w:color w:val="000000"/>
          <w:sz w:val="24"/>
          <w:szCs w:val="24"/>
        </w:rPr>
        <w:t>Available: https://www.suttontrust.com/research-paper/missing-talent-disadvantaged-pupil-attainment/. Last accessed 7th August 2018</w:t>
      </w:r>
      <w:r>
        <w:rPr>
          <w:rFonts w:ascii="Times New Roman" w:hAnsi="Times New Roman"/>
          <w:color w:val="000000"/>
          <w:sz w:val="24"/>
          <w:szCs w:val="24"/>
        </w:rPr>
        <w:t>.</w:t>
      </w:r>
    </w:p>
    <w:p w14:paraId="32789635" w14:textId="77777777" w:rsidR="006A6BD9" w:rsidRPr="00CD230D" w:rsidRDefault="006A6BD9" w:rsidP="006A6BD9">
      <w:pPr>
        <w:pStyle w:val="ListParagraph"/>
        <w:numPr>
          <w:ilvl w:val="0"/>
          <w:numId w:val="3"/>
        </w:numPr>
        <w:spacing w:after="160" w:line="259" w:lineRule="auto"/>
        <w:rPr>
          <w:rFonts w:ascii="Times New Roman" w:hAnsi="Times New Roman"/>
          <w:color w:val="000000"/>
          <w:sz w:val="24"/>
          <w:szCs w:val="24"/>
        </w:rPr>
      </w:pPr>
      <w:proofErr w:type="spellStart"/>
      <w:r w:rsidRPr="000C75E6">
        <w:rPr>
          <w:rFonts w:ascii="Times New Roman" w:hAnsi="Times New Roman"/>
          <w:color w:val="000000"/>
          <w:sz w:val="24"/>
          <w:szCs w:val="24"/>
        </w:rPr>
        <w:t>Baumfield</w:t>
      </w:r>
      <w:proofErr w:type="spellEnd"/>
      <w:r w:rsidRPr="000C75E6">
        <w:rPr>
          <w:rFonts w:ascii="Times New Roman" w:hAnsi="Times New Roman"/>
          <w:color w:val="000000"/>
          <w:sz w:val="24"/>
          <w:szCs w:val="24"/>
        </w:rPr>
        <w:t>, V., Hall, E. and Wall, K. (2013). </w:t>
      </w:r>
      <w:r w:rsidRPr="000C75E6">
        <w:rPr>
          <w:rFonts w:ascii="Times New Roman" w:hAnsi="Times New Roman"/>
          <w:i/>
          <w:iCs/>
          <w:color w:val="000000"/>
          <w:sz w:val="24"/>
          <w:szCs w:val="24"/>
        </w:rPr>
        <w:t>Action Research in Education: Learning Through Practitioner Enquiry</w:t>
      </w:r>
      <w:r w:rsidRPr="000C75E6">
        <w:rPr>
          <w:rFonts w:ascii="Times New Roman" w:hAnsi="Times New Roman"/>
          <w:color w:val="000000"/>
          <w:sz w:val="24"/>
          <w:szCs w:val="24"/>
        </w:rPr>
        <w:t>. 2nd ed. London: Sage.</w:t>
      </w:r>
    </w:p>
    <w:p w14:paraId="5727341D" w14:textId="77777777" w:rsidR="006A6BD9" w:rsidRPr="00CD230D" w:rsidRDefault="006A6BD9" w:rsidP="006A6BD9">
      <w:pPr>
        <w:pStyle w:val="ListParagraph"/>
        <w:numPr>
          <w:ilvl w:val="0"/>
          <w:numId w:val="3"/>
        </w:numPr>
        <w:spacing w:after="160" w:line="259" w:lineRule="auto"/>
        <w:rPr>
          <w:rFonts w:ascii="Times New Roman" w:hAnsi="Times New Roman"/>
          <w:color w:val="000000"/>
          <w:sz w:val="24"/>
          <w:szCs w:val="24"/>
        </w:rPr>
      </w:pPr>
      <w:r w:rsidRPr="000C75E6">
        <w:rPr>
          <w:rFonts w:ascii="Times New Roman" w:hAnsi="Times New Roman"/>
          <w:noProof/>
          <w:sz w:val="24"/>
          <w:szCs w:val="24"/>
        </w:rPr>
        <w:t xml:space="preserve">BERA. (2011). </w:t>
      </w:r>
      <w:r w:rsidRPr="000C75E6">
        <w:rPr>
          <w:rFonts w:ascii="Times New Roman" w:hAnsi="Times New Roman"/>
          <w:i/>
          <w:iCs/>
          <w:noProof/>
          <w:sz w:val="24"/>
          <w:szCs w:val="24"/>
        </w:rPr>
        <w:t>Ethical Guidelines for Educational Research.</w:t>
      </w:r>
      <w:r w:rsidRPr="000C75E6">
        <w:rPr>
          <w:rFonts w:ascii="Times New Roman" w:hAnsi="Times New Roman"/>
          <w:noProof/>
          <w:sz w:val="24"/>
          <w:szCs w:val="24"/>
        </w:rPr>
        <w:t xml:space="preserve"> BERA.</w:t>
      </w:r>
    </w:p>
    <w:p w14:paraId="1607139B" w14:textId="77777777" w:rsidR="006A6BD9" w:rsidRPr="00CD230D" w:rsidRDefault="006A6BD9" w:rsidP="006A6BD9">
      <w:pPr>
        <w:pStyle w:val="ListParagraph"/>
        <w:numPr>
          <w:ilvl w:val="0"/>
          <w:numId w:val="3"/>
        </w:numPr>
        <w:spacing w:after="160" w:line="259" w:lineRule="auto"/>
        <w:rPr>
          <w:rFonts w:ascii="Times New Roman" w:hAnsi="Times New Roman"/>
          <w:sz w:val="24"/>
          <w:szCs w:val="24"/>
        </w:rPr>
      </w:pPr>
      <w:proofErr w:type="spellStart"/>
      <w:r w:rsidRPr="000C75E6">
        <w:rPr>
          <w:rFonts w:ascii="Times New Roman" w:hAnsi="Times New Roman"/>
          <w:color w:val="000000"/>
          <w:sz w:val="24"/>
          <w:szCs w:val="24"/>
        </w:rPr>
        <w:t>Boaler</w:t>
      </w:r>
      <w:proofErr w:type="spellEnd"/>
      <w:r w:rsidRPr="000C75E6">
        <w:rPr>
          <w:rFonts w:ascii="Times New Roman" w:hAnsi="Times New Roman"/>
          <w:color w:val="000000"/>
          <w:sz w:val="24"/>
          <w:szCs w:val="24"/>
        </w:rPr>
        <w:t>, J. (2016). </w:t>
      </w:r>
      <w:r w:rsidRPr="000C75E6">
        <w:rPr>
          <w:rFonts w:ascii="Times New Roman" w:hAnsi="Times New Roman"/>
          <w:i/>
          <w:iCs/>
          <w:color w:val="000000"/>
          <w:sz w:val="24"/>
          <w:szCs w:val="24"/>
        </w:rPr>
        <w:t>Mathematical Mindsets</w:t>
      </w:r>
      <w:r w:rsidRPr="000C75E6">
        <w:rPr>
          <w:rFonts w:ascii="Times New Roman" w:hAnsi="Times New Roman"/>
          <w:color w:val="000000"/>
          <w:sz w:val="24"/>
          <w:szCs w:val="24"/>
        </w:rPr>
        <w:t>. San Francisco: Jossey-Bass.</w:t>
      </w:r>
    </w:p>
    <w:p w14:paraId="2887D755" w14:textId="77777777" w:rsidR="006A6BD9" w:rsidRPr="00CD230D" w:rsidRDefault="006A6BD9" w:rsidP="006A6BD9">
      <w:pPr>
        <w:pStyle w:val="ListParagraph"/>
        <w:numPr>
          <w:ilvl w:val="0"/>
          <w:numId w:val="3"/>
        </w:numPr>
        <w:spacing w:after="160" w:line="259" w:lineRule="auto"/>
        <w:rPr>
          <w:rFonts w:ascii="Times New Roman" w:hAnsi="Times New Roman"/>
          <w:color w:val="000000"/>
          <w:sz w:val="24"/>
          <w:szCs w:val="24"/>
        </w:rPr>
      </w:pPr>
      <w:r w:rsidRPr="000C75E6">
        <w:rPr>
          <w:rFonts w:ascii="Times New Roman" w:hAnsi="Times New Roman"/>
          <w:color w:val="000000"/>
          <w:sz w:val="24"/>
          <w:szCs w:val="24"/>
        </w:rPr>
        <w:t xml:space="preserve">Burton, D. and Bartlett, S. (2009). </w:t>
      </w:r>
      <w:r w:rsidRPr="000C75E6">
        <w:rPr>
          <w:rFonts w:ascii="Times New Roman" w:hAnsi="Times New Roman"/>
          <w:i/>
          <w:color w:val="000000"/>
          <w:sz w:val="24"/>
          <w:szCs w:val="24"/>
        </w:rPr>
        <w:t>Key Issues for Education Researchers</w:t>
      </w:r>
      <w:r w:rsidRPr="000C75E6">
        <w:rPr>
          <w:rFonts w:ascii="Times New Roman" w:hAnsi="Times New Roman"/>
          <w:color w:val="000000"/>
          <w:sz w:val="24"/>
          <w:szCs w:val="24"/>
        </w:rPr>
        <w:t>. London: Sage</w:t>
      </w:r>
      <w:r>
        <w:rPr>
          <w:rFonts w:ascii="Times New Roman" w:hAnsi="Times New Roman"/>
          <w:color w:val="000000"/>
          <w:sz w:val="24"/>
          <w:szCs w:val="24"/>
        </w:rPr>
        <w:t>.</w:t>
      </w:r>
    </w:p>
    <w:p w14:paraId="7E5CB04A" w14:textId="77777777" w:rsidR="006A6BD9" w:rsidRPr="00CD230D" w:rsidRDefault="006A6BD9" w:rsidP="006A6BD9">
      <w:pPr>
        <w:pStyle w:val="ListParagraph"/>
        <w:numPr>
          <w:ilvl w:val="0"/>
          <w:numId w:val="3"/>
        </w:numPr>
        <w:spacing w:after="160" w:line="259" w:lineRule="auto"/>
        <w:rPr>
          <w:rFonts w:ascii="Times New Roman" w:hAnsi="Times New Roman"/>
          <w:sz w:val="24"/>
          <w:szCs w:val="24"/>
        </w:rPr>
      </w:pPr>
      <w:proofErr w:type="spellStart"/>
      <w:r w:rsidRPr="000C75E6">
        <w:rPr>
          <w:rFonts w:ascii="Times New Roman" w:hAnsi="Times New Roman"/>
          <w:color w:val="000000"/>
          <w:sz w:val="24"/>
          <w:szCs w:val="24"/>
        </w:rPr>
        <w:t>Carr</w:t>
      </w:r>
      <w:proofErr w:type="spellEnd"/>
      <w:r w:rsidRPr="000C75E6">
        <w:rPr>
          <w:rFonts w:ascii="Times New Roman" w:hAnsi="Times New Roman"/>
          <w:color w:val="000000"/>
          <w:sz w:val="24"/>
          <w:szCs w:val="24"/>
        </w:rPr>
        <w:t>, C. Brown, S and Morris, M (2017). </w:t>
      </w:r>
      <w:r w:rsidRPr="000C75E6">
        <w:rPr>
          <w:rFonts w:ascii="Times New Roman" w:hAnsi="Times New Roman"/>
          <w:i/>
          <w:iCs/>
          <w:color w:val="000000"/>
          <w:sz w:val="24"/>
          <w:szCs w:val="24"/>
        </w:rPr>
        <w:t>Assessing the contribution of Schools Challenge Cymru to outcomes achieved by Pathways to Success schools</w:t>
      </w:r>
      <w:r w:rsidRPr="000C75E6">
        <w:rPr>
          <w:rFonts w:ascii="Times New Roman" w:hAnsi="Times New Roman"/>
          <w:color w:val="000000"/>
          <w:sz w:val="24"/>
          <w:szCs w:val="24"/>
        </w:rPr>
        <w:t>. Cardiff: Welsh Government.</w:t>
      </w:r>
    </w:p>
    <w:p w14:paraId="44E413F9" w14:textId="77777777" w:rsidR="006A6BD9" w:rsidRPr="00CD230D" w:rsidRDefault="006A6BD9" w:rsidP="006A6BD9">
      <w:pPr>
        <w:pStyle w:val="ListParagraph"/>
        <w:numPr>
          <w:ilvl w:val="0"/>
          <w:numId w:val="3"/>
        </w:numPr>
        <w:spacing w:after="160" w:line="259" w:lineRule="auto"/>
        <w:rPr>
          <w:rFonts w:ascii="Times New Roman" w:hAnsi="Times New Roman"/>
          <w:sz w:val="24"/>
          <w:szCs w:val="24"/>
        </w:rPr>
      </w:pPr>
      <w:proofErr w:type="spellStart"/>
      <w:r w:rsidRPr="000C75E6">
        <w:rPr>
          <w:rFonts w:ascii="Times New Roman" w:hAnsi="Times New Roman"/>
          <w:color w:val="000000"/>
          <w:sz w:val="24"/>
          <w:szCs w:val="24"/>
        </w:rPr>
        <w:t>Casson</w:t>
      </w:r>
      <w:proofErr w:type="spellEnd"/>
      <w:r w:rsidRPr="000C75E6">
        <w:rPr>
          <w:rFonts w:ascii="Times New Roman" w:hAnsi="Times New Roman"/>
          <w:color w:val="000000"/>
          <w:sz w:val="24"/>
          <w:szCs w:val="24"/>
        </w:rPr>
        <w:t xml:space="preserve">, R. and </w:t>
      </w:r>
      <w:proofErr w:type="spellStart"/>
      <w:r w:rsidRPr="000C75E6">
        <w:rPr>
          <w:rFonts w:ascii="Times New Roman" w:hAnsi="Times New Roman"/>
          <w:color w:val="000000"/>
          <w:sz w:val="24"/>
          <w:szCs w:val="24"/>
        </w:rPr>
        <w:t>Kingdon</w:t>
      </w:r>
      <w:proofErr w:type="spellEnd"/>
      <w:r w:rsidRPr="000C75E6">
        <w:rPr>
          <w:rFonts w:ascii="Times New Roman" w:hAnsi="Times New Roman"/>
          <w:color w:val="000000"/>
          <w:sz w:val="24"/>
          <w:szCs w:val="24"/>
        </w:rPr>
        <w:t>, G. (2007). </w:t>
      </w:r>
      <w:r w:rsidRPr="000C75E6">
        <w:rPr>
          <w:rFonts w:ascii="Times New Roman" w:hAnsi="Times New Roman"/>
          <w:i/>
          <w:iCs/>
          <w:color w:val="000000"/>
          <w:sz w:val="24"/>
          <w:szCs w:val="24"/>
        </w:rPr>
        <w:t>Tackling low educational achievement</w:t>
      </w:r>
      <w:r w:rsidRPr="000C75E6">
        <w:rPr>
          <w:rFonts w:ascii="Times New Roman" w:hAnsi="Times New Roman"/>
          <w:color w:val="000000"/>
          <w:sz w:val="24"/>
          <w:szCs w:val="24"/>
        </w:rPr>
        <w:t>. London: Joseph Rowntree Foundation. </w:t>
      </w:r>
    </w:p>
    <w:p w14:paraId="7CDF127E" w14:textId="77777777" w:rsidR="006A6BD9" w:rsidRPr="00CD230D" w:rsidRDefault="006A6BD9" w:rsidP="006A6BD9">
      <w:pPr>
        <w:pStyle w:val="ListParagraph"/>
        <w:numPr>
          <w:ilvl w:val="0"/>
          <w:numId w:val="3"/>
        </w:numPr>
        <w:spacing w:after="160" w:line="259" w:lineRule="auto"/>
        <w:rPr>
          <w:rFonts w:ascii="Times New Roman" w:hAnsi="Times New Roman"/>
          <w:sz w:val="24"/>
          <w:szCs w:val="24"/>
        </w:rPr>
      </w:pPr>
      <w:r w:rsidRPr="000C75E6">
        <w:rPr>
          <w:rFonts w:ascii="Times New Roman" w:hAnsi="Times New Roman"/>
          <w:color w:val="000000"/>
          <w:sz w:val="24"/>
          <w:szCs w:val="24"/>
        </w:rPr>
        <w:t xml:space="preserve">Chambers, P. and </w:t>
      </w:r>
      <w:proofErr w:type="spellStart"/>
      <w:r w:rsidRPr="000C75E6">
        <w:rPr>
          <w:rFonts w:ascii="Times New Roman" w:hAnsi="Times New Roman"/>
          <w:color w:val="000000"/>
          <w:sz w:val="24"/>
          <w:szCs w:val="24"/>
        </w:rPr>
        <w:t>Timlin</w:t>
      </w:r>
      <w:proofErr w:type="spellEnd"/>
      <w:r w:rsidRPr="000C75E6">
        <w:rPr>
          <w:rFonts w:ascii="Times New Roman" w:hAnsi="Times New Roman"/>
          <w:color w:val="000000"/>
          <w:sz w:val="24"/>
          <w:szCs w:val="24"/>
        </w:rPr>
        <w:t>, R. (2013). </w:t>
      </w:r>
      <w:r w:rsidRPr="000C75E6">
        <w:rPr>
          <w:rFonts w:ascii="Times New Roman" w:hAnsi="Times New Roman"/>
          <w:i/>
          <w:iCs/>
          <w:color w:val="000000"/>
          <w:sz w:val="24"/>
          <w:szCs w:val="24"/>
        </w:rPr>
        <w:t>Teaching Mathematics in the Secondary School</w:t>
      </w:r>
      <w:r w:rsidRPr="000C75E6">
        <w:rPr>
          <w:rFonts w:ascii="Times New Roman" w:hAnsi="Times New Roman"/>
          <w:color w:val="000000"/>
          <w:sz w:val="24"/>
          <w:szCs w:val="24"/>
        </w:rPr>
        <w:t>. 2nd ed. London: SAGE.</w:t>
      </w:r>
    </w:p>
    <w:p w14:paraId="14D56037" w14:textId="77777777" w:rsidR="006A6BD9" w:rsidRPr="00CD230D" w:rsidRDefault="006A6BD9" w:rsidP="006A6BD9">
      <w:pPr>
        <w:pStyle w:val="ListParagraph"/>
        <w:numPr>
          <w:ilvl w:val="0"/>
          <w:numId w:val="3"/>
        </w:numPr>
        <w:spacing w:after="160" w:line="259" w:lineRule="auto"/>
        <w:rPr>
          <w:rFonts w:ascii="Times New Roman" w:hAnsi="Times New Roman"/>
          <w:color w:val="000000"/>
          <w:sz w:val="24"/>
          <w:szCs w:val="24"/>
        </w:rPr>
      </w:pPr>
      <w:r w:rsidRPr="000C75E6">
        <w:rPr>
          <w:rFonts w:ascii="Times New Roman" w:hAnsi="Times New Roman"/>
          <w:color w:val="000000"/>
          <w:sz w:val="24"/>
          <w:szCs w:val="24"/>
        </w:rPr>
        <w:t>Chandra, S. and Sharma, R. (2007). </w:t>
      </w:r>
      <w:r w:rsidRPr="000C75E6">
        <w:rPr>
          <w:rFonts w:ascii="Times New Roman" w:hAnsi="Times New Roman"/>
          <w:i/>
          <w:iCs/>
          <w:color w:val="000000"/>
          <w:sz w:val="24"/>
          <w:szCs w:val="24"/>
        </w:rPr>
        <w:t>Research in Education</w:t>
      </w:r>
      <w:r w:rsidRPr="000C75E6">
        <w:rPr>
          <w:rFonts w:ascii="Times New Roman" w:hAnsi="Times New Roman"/>
          <w:color w:val="000000"/>
          <w:sz w:val="24"/>
          <w:szCs w:val="24"/>
        </w:rPr>
        <w:t>. New Delhi: Atlantic.</w:t>
      </w:r>
    </w:p>
    <w:p w14:paraId="58D8DBF2" w14:textId="77777777" w:rsidR="006A6BD9" w:rsidRPr="00CD230D" w:rsidRDefault="006A6BD9" w:rsidP="006A6BD9">
      <w:pPr>
        <w:pStyle w:val="ListParagraph"/>
        <w:numPr>
          <w:ilvl w:val="0"/>
          <w:numId w:val="3"/>
        </w:numPr>
        <w:spacing w:after="160" w:line="259" w:lineRule="auto"/>
        <w:rPr>
          <w:rFonts w:ascii="Times New Roman" w:hAnsi="Times New Roman"/>
          <w:sz w:val="24"/>
          <w:szCs w:val="24"/>
        </w:rPr>
      </w:pPr>
      <w:r w:rsidRPr="000C75E6">
        <w:rPr>
          <w:rFonts w:ascii="Times New Roman" w:hAnsi="Times New Roman"/>
          <w:iCs/>
          <w:color w:val="000000"/>
          <w:sz w:val="24"/>
          <w:szCs w:val="24"/>
        </w:rPr>
        <w:t>Chapman, C and Sammons, P (2013)</w:t>
      </w:r>
      <w:r w:rsidRPr="000C75E6">
        <w:rPr>
          <w:rFonts w:ascii="Times New Roman" w:hAnsi="Times New Roman"/>
          <w:i/>
          <w:iCs/>
          <w:color w:val="000000"/>
          <w:sz w:val="24"/>
          <w:szCs w:val="24"/>
        </w:rPr>
        <w:t xml:space="preserve"> School self-evaluation for school improvement: what works and why? </w:t>
      </w:r>
      <w:r w:rsidRPr="000C75E6">
        <w:rPr>
          <w:rFonts w:ascii="Times New Roman" w:hAnsi="Times New Roman"/>
          <w:iCs/>
          <w:color w:val="000000"/>
          <w:sz w:val="24"/>
          <w:szCs w:val="24"/>
        </w:rPr>
        <w:t xml:space="preserve">Reading: </w:t>
      </w:r>
      <w:proofErr w:type="spellStart"/>
      <w:r w:rsidRPr="000C75E6">
        <w:rPr>
          <w:rFonts w:ascii="Times New Roman" w:hAnsi="Times New Roman"/>
          <w:iCs/>
          <w:color w:val="000000"/>
          <w:sz w:val="24"/>
          <w:szCs w:val="24"/>
        </w:rPr>
        <w:t>CfBT</w:t>
      </w:r>
      <w:proofErr w:type="spellEnd"/>
    </w:p>
    <w:p w14:paraId="127AB513" w14:textId="77777777" w:rsidR="006A6BD9" w:rsidRPr="00CD230D" w:rsidRDefault="006A6BD9" w:rsidP="006A6BD9">
      <w:pPr>
        <w:pStyle w:val="ListParagraph"/>
        <w:numPr>
          <w:ilvl w:val="0"/>
          <w:numId w:val="3"/>
        </w:numPr>
        <w:spacing w:after="160" w:line="259" w:lineRule="auto"/>
        <w:rPr>
          <w:rFonts w:ascii="Times New Roman" w:hAnsi="Times New Roman"/>
          <w:color w:val="000000"/>
          <w:sz w:val="24"/>
          <w:szCs w:val="24"/>
        </w:rPr>
      </w:pPr>
      <w:r w:rsidRPr="000C75E6">
        <w:rPr>
          <w:rFonts w:ascii="Times New Roman" w:hAnsi="Times New Roman"/>
          <w:color w:val="000000"/>
          <w:sz w:val="24"/>
          <w:szCs w:val="24"/>
        </w:rPr>
        <w:t xml:space="preserve">Cohen, L. Manion, L and Morrison, K. (2011) </w:t>
      </w:r>
      <w:r w:rsidRPr="000C75E6">
        <w:rPr>
          <w:rFonts w:ascii="Times New Roman" w:hAnsi="Times New Roman"/>
          <w:i/>
          <w:color w:val="000000"/>
          <w:sz w:val="24"/>
          <w:szCs w:val="24"/>
        </w:rPr>
        <w:t>Research Methods in Education</w:t>
      </w:r>
      <w:r w:rsidRPr="000C75E6">
        <w:rPr>
          <w:rFonts w:ascii="Times New Roman" w:hAnsi="Times New Roman"/>
          <w:color w:val="000000"/>
          <w:sz w:val="24"/>
          <w:szCs w:val="24"/>
        </w:rPr>
        <w:t xml:space="preserve">. Oxon: Routledge. </w:t>
      </w:r>
    </w:p>
    <w:p w14:paraId="08814B6F" w14:textId="77777777" w:rsidR="006A6BD9" w:rsidRPr="00CD230D" w:rsidRDefault="006A6BD9" w:rsidP="006A6BD9">
      <w:pPr>
        <w:pStyle w:val="ListParagraph"/>
        <w:numPr>
          <w:ilvl w:val="0"/>
          <w:numId w:val="3"/>
        </w:numPr>
        <w:spacing w:after="160" w:line="259" w:lineRule="auto"/>
        <w:rPr>
          <w:rFonts w:ascii="Times New Roman" w:hAnsi="Times New Roman"/>
          <w:sz w:val="24"/>
          <w:szCs w:val="24"/>
        </w:rPr>
      </w:pPr>
      <w:r w:rsidRPr="000C75E6">
        <w:rPr>
          <w:rFonts w:ascii="Times New Roman" w:hAnsi="Times New Roman"/>
          <w:noProof/>
          <w:sz w:val="24"/>
          <w:szCs w:val="24"/>
        </w:rPr>
        <w:t xml:space="preserve">Cohen, L. Manion, L and Morrison, K. (2013). </w:t>
      </w:r>
      <w:r w:rsidRPr="000C75E6">
        <w:rPr>
          <w:rFonts w:ascii="Times New Roman" w:hAnsi="Times New Roman"/>
          <w:i/>
          <w:iCs/>
          <w:noProof/>
          <w:sz w:val="24"/>
          <w:szCs w:val="24"/>
        </w:rPr>
        <w:t>Research Methods in Education.</w:t>
      </w:r>
      <w:r w:rsidRPr="000C75E6">
        <w:rPr>
          <w:rFonts w:ascii="Times New Roman" w:hAnsi="Times New Roman"/>
          <w:noProof/>
          <w:sz w:val="24"/>
          <w:szCs w:val="24"/>
        </w:rPr>
        <w:t xml:space="preserve"> Oxen: Routledge. </w:t>
      </w:r>
    </w:p>
    <w:p w14:paraId="63379745" w14:textId="77777777" w:rsidR="006A6BD9" w:rsidRPr="00CD230D" w:rsidRDefault="006A6BD9" w:rsidP="006A6BD9">
      <w:pPr>
        <w:pStyle w:val="ListParagraph"/>
        <w:numPr>
          <w:ilvl w:val="0"/>
          <w:numId w:val="3"/>
        </w:numPr>
        <w:spacing w:after="160" w:line="259" w:lineRule="auto"/>
        <w:rPr>
          <w:rFonts w:ascii="Times New Roman" w:hAnsi="Times New Roman"/>
          <w:sz w:val="24"/>
          <w:szCs w:val="24"/>
        </w:rPr>
      </w:pPr>
      <w:r w:rsidRPr="000C75E6">
        <w:rPr>
          <w:rFonts w:ascii="Times New Roman" w:hAnsi="Times New Roman"/>
          <w:noProof/>
          <w:sz w:val="24"/>
          <w:szCs w:val="24"/>
        </w:rPr>
        <w:t xml:space="preserve">Cohen, L. Manion, L and Morrison, K. (2018). </w:t>
      </w:r>
      <w:r w:rsidRPr="000C75E6">
        <w:rPr>
          <w:rFonts w:ascii="Times New Roman" w:hAnsi="Times New Roman"/>
          <w:i/>
          <w:iCs/>
          <w:noProof/>
          <w:sz w:val="24"/>
          <w:szCs w:val="24"/>
        </w:rPr>
        <w:t>Research Methods in Education.</w:t>
      </w:r>
      <w:r w:rsidRPr="000C75E6">
        <w:rPr>
          <w:rFonts w:ascii="Times New Roman" w:hAnsi="Times New Roman"/>
          <w:noProof/>
          <w:sz w:val="24"/>
          <w:szCs w:val="24"/>
        </w:rPr>
        <w:t xml:space="preserve"> 8</w:t>
      </w:r>
      <w:r w:rsidRPr="000C75E6">
        <w:rPr>
          <w:rFonts w:ascii="Times New Roman" w:hAnsi="Times New Roman"/>
          <w:noProof/>
          <w:sz w:val="24"/>
          <w:szCs w:val="24"/>
          <w:vertAlign w:val="superscript"/>
        </w:rPr>
        <w:t>th</w:t>
      </w:r>
      <w:r w:rsidRPr="000C75E6">
        <w:rPr>
          <w:rFonts w:ascii="Times New Roman" w:hAnsi="Times New Roman"/>
          <w:noProof/>
          <w:sz w:val="24"/>
          <w:szCs w:val="24"/>
        </w:rPr>
        <w:t xml:space="preserve"> ed.Oxen: Routledge. </w:t>
      </w:r>
    </w:p>
    <w:p w14:paraId="66B329E0" w14:textId="77777777" w:rsidR="006A6BD9" w:rsidRPr="00CD230D" w:rsidRDefault="006A6BD9" w:rsidP="006A6BD9">
      <w:pPr>
        <w:pStyle w:val="ListParagraph"/>
        <w:numPr>
          <w:ilvl w:val="0"/>
          <w:numId w:val="3"/>
        </w:numPr>
        <w:spacing w:after="160" w:line="259" w:lineRule="auto"/>
        <w:rPr>
          <w:rFonts w:ascii="Times New Roman" w:hAnsi="Times New Roman"/>
          <w:sz w:val="24"/>
          <w:szCs w:val="24"/>
        </w:rPr>
      </w:pPr>
      <w:proofErr w:type="spellStart"/>
      <w:r w:rsidRPr="000C75E6">
        <w:rPr>
          <w:rFonts w:ascii="Times New Roman" w:hAnsi="Times New Roman"/>
          <w:color w:val="000000"/>
          <w:sz w:val="24"/>
          <w:szCs w:val="24"/>
        </w:rPr>
        <w:t>Cowburn</w:t>
      </w:r>
      <w:proofErr w:type="spellEnd"/>
      <w:r w:rsidRPr="000C75E6">
        <w:rPr>
          <w:rFonts w:ascii="Times New Roman" w:hAnsi="Times New Roman"/>
          <w:color w:val="000000"/>
          <w:sz w:val="24"/>
          <w:szCs w:val="24"/>
        </w:rPr>
        <w:t>, A. and Blow, M. (2014). </w:t>
      </w:r>
      <w:r w:rsidRPr="000C75E6">
        <w:rPr>
          <w:rFonts w:ascii="Times New Roman" w:hAnsi="Times New Roman"/>
          <w:i/>
          <w:iCs/>
          <w:color w:val="000000"/>
          <w:sz w:val="24"/>
          <w:szCs w:val="24"/>
        </w:rPr>
        <w:t>Wise Up. Prioritising wellbeing in schools</w:t>
      </w:r>
      <w:r w:rsidRPr="000C75E6">
        <w:rPr>
          <w:rFonts w:ascii="Times New Roman" w:hAnsi="Times New Roman"/>
          <w:color w:val="000000"/>
          <w:sz w:val="24"/>
          <w:szCs w:val="24"/>
        </w:rPr>
        <w:t>. National Children's Bureau.</w:t>
      </w:r>
    </w:p>
    <w:p w14:paraId="025A613A" w14:textId="77777777" w:rsidR="006A6BD9" w:rsidRPr="00CD230D" w:rsidRDefault="006A6BD9" w:rsidP="006A6BD9">
      <w:pPr>
        <w:pStyle w:val="ListParagraph"/>
        <w:numPr>
          <w:ilvl w:val="0"/>
          <w:numId w:val="3"/>
        </w:numPr>
        <w:spacing w:after="160" w:line="259" w:lineRule="auto"/>
        <w:rPr>
          <w:rFonts w:ascii="Times New Roman" w:hAnsi="Times New Roman"/>
          <w:color w:val="000000"/>
          <w:sz w:val="24"/>
          <w:szCs w:val="24"/>
        </w:rPr>
      </w:pPr>
      <w:r w:rsidRPr="000C75E6">
        <w:rPr>
          <w:rFonts w:ascii="Times New Roman" w:hAnsi="Times New Roman"/>
          <w:color w:val="000000"/>
          <w:sz w:val="24"/>
          <w:szCs w:val="24"/>
        </w:rPr>
        <w:t>Curtis, R and City, E. (2010). The real race to the top. In: Walser, N and Chauncey, C </w:t>
      </w:r>
      <w:r w:rsidRPr="000C75E6">
        <w:rPr>
          <w:rFonts w:ascii="Times New Roman" w:hAnsi="Times New Roman"/>
          <w:i/>
          <w:iCs/>
          <w:color w:val="000000"/>
          <w:sz w:val="24"/>
          <w:szCs w:val="24"/>
        </w:rPr>
        <w:t>Strategic Priorities for School Improvement: No. 6 in the Harvard Education Letter Spotlight Series</w:t>
      </w:r>
      <w:r w:rsidRPr="000C75E6">
        <w:rPr>
          <w:rFonts w:ascii="Times New Roman" w:hAnsi="Times New Roman"/>
          <w:color w:val="000000"/>
          <w:sz w:val="24"/>
          <w:szCs w:val="24"/>
        </w:rPr>
        <w:t>. Cambridge: Harvard Education Press. </w:t>
      </w:r>
    </w:p>
    <w:p w14:paraId="6050A24B" w14:textId="77777777" w:rsidR="006A6BD9" w:rsidRPr="00CD230D" w:rsidRDefault="006A6BD9" w:rsidP="006A6BD9">
      <w:pPr>
        <w:pStyle w:val="ListParagraph"/>
        <w:numPr>
          <w:ilvl w:val="0"/>
          <w:numId w:val="3"/>
        </w:numPr>
        <w:spacing w:after="160" w:line="259" w:lineRule="auto"/>
        <w:rPr>
          <w:rFonts w:ascii="Times New Roman" w:hAnsi="Times New Roman"/>
          <w:color w:val="000000"/>
          <w:sz w:val="24"/>
          <w:szCs w:val="24"/>
        </w:rPr>
      </w:pPr>
      <w:r w:rsidRPr="000C75E6">
        <w:rPr>
          <w:rFonts w:ascii="Times New Roman" w:hAnsi="Times New Roman"/>
          <w:noProof/>
          <w:sz w:val="24"/>
          <w:szCs w:val="24"/>
        </w:rPr>
        <w:t xml:space="preserve">David, M. Edwards, R. and Alldred, P. (2001). Children and School-Based Research: 'Informed Consent' or 'Educated Consent'? </w:t>
      </w:r>
      <w:r w:rsidRPr="000C75E6">
        <w:rPr>
          <w:rFonts w:ascii="Times New Roman" w:hAnsi="Times New Roman"/>
          <w:i/>
          <w:iCs/>
          <w:noProof/>
          <w:sz w:val="24"/>
          <w:szCs w:val="24"/>
        </w:rPr>
        <w:t>British Educational Research Journal</w:t>
      </w:r>
      <w:r w:rsidRPr="000C75E6">
        <w:rPr>
          <w:rFonts w:ascii="Times New Roman" w:hAnsi="Times New Roman"/>
          <w:noProof/>
          <w:sz w:val="24"/>
          <w:szCs w:val="24"/>
        </w:rPr>
        <w:t>, 347-365.</w:t>
      </w:r>
    </w:p>
    <w:p w14:paraId="106F083E" w14:textId="77777777" w:rsidR="006A6BD9" w:rsidRPr="00CD230D" w:rsidRDefault="006A6BD9" w:rsidP="006A6BD9">
      <w:pPr>
        <w:pStyle w:val="ListParagraph"/>
        <w:numPr>
          <w:ilvl w:val="0"/>
          <w:numId w:val="3"/>
        </w:numPr>
        <w:spacing w:after="160" w:line="259" w:lineRule="auto"/>
        <w:rPr>
          <w:rFonts w:ascii="Times New Roman" w:hAnsi="Times New Roman"/>
          <w:sz w:val="24"/>
          <w:szCs w:val="24"/>
        </w:rPr>
      </w:pPr>
      <w:r w:rsidRPr="000C75E6">
        <w:rPr>
          <w:rFonts w:ascii="Times New Roman" w:hAnsi="Times New Roman"/>
          <w:color w:val="000000"/>
          <w:sz w:val="24"/>
          <w:szCs w:val="24"/>
        </w:rPr>
        <w:t>Department for Education (2016). </w:t>
      </w:r>
      <w:r w:rsidRPr="000C75E6">
        <w:rPr>
          <w:rFonts w:ascii="Times New Roman" w:hAnsi="Times New Roman"/>
          <w:i/>
          <w:iCs/>
          <w:color w:val="000000"/>
          <w:sz w:val="24"/>
          <w:szCs w:val="24"/>
        </w:rPr>
        <w:t>DfE strategy 2015-2020 World-class education and care</w:t>
      </w:r>
      <w:r w:rsidRPr="000C75E6">
        <w:rPr>
          <w:rFonts w:ascii="Times New Roman" w:hAnsi="Times New Roman"/>
          <w:color w:val="000000"/>
          <w:sz w:val="24"/>
          <w:szCs w:val="24"/>
        </w:rPr>
        <w:t>. London: DfE.</w:t>
      </w:r>
    </w:p>
    <w:p w14:paraId="0E9BF9B5" w14:textId="77777777" w:rsidR="006A6BD9" w:rsidRPr="00CD230D" w:rsidRDefault="006A6BD9" w:rsidP="006A6BD9">
      <w:pPr>
        <w:pStyle w:val="ListParagraph"/>
        <w:numPr>
          <w:ilvl w:val="0"/>
          <w:numId w:val="3"/>
        </w:numPr>
        <w:spacing w:after="160" w:line="259" w:lineRule="auto"/>
        <w:rPr>
          <w:rFonts w:ascii="Times New Roman" w:hAnsi="Times New Roman"/>
          <w:sz w:val="24"/>
          <w:szCs w:val="24"/>
        </w:rPr>
      </w:pPr>
      <w:r w:rsidRPr="000C75E6">
        <w:rPr>
          <w:rFonts w:ascii="Times New Roman" w:hAnsi="Times New Roman"/>
          <w:color w:val="000000"/>
          <w:sz w:val="24"/>
          <w:szCs w:val="24"/>
        </w:rPr>
        <w:t>Department for Education (2016). </w:t>
      </w:r>
      <w:r w:rsidRPr="000C75E6">
        <w:rPr>
          <w:rFonts w:ascii="Times New Roman" w:hAnsi="Times New Roman"/>
          <w:i/>
          <w:iCs/>
          <w:color w:val="000000"/>
          <w:sz w:val="24"/>
          <w:szCs w:val="24"/>
        </w:rPr>
        <w:t>Educational Excellence Everywhere</w:t>
      </w:r>
      <w:r w:rsidRPr="000C75E6">
        <w:rPr>
          <w:rFonts w:ascii="Times New Roman" w:hAnsi="Times New Roman"/>
          <w:color w:val="000000"/>
          <w:sz w:val="24"/>
          <w:szCs w:val="24"/>
        </w:rPr>
        <w:t>. London: Crown.</w:t>
      </w:r>
    </w:p>
    <w:p w14:paraId="10C75DAA" w14:textId="77777777" w:rsidR="006A6BD9" w:rsidRPr="00CD230D" w:rsidRDefault="006A6BD9" w:rsidP="006A6BD9">
      <w:pPr>
        <w:pStyle w:val="ListParagraph"/>
        <w:numPr>
          <w:ilvl w:val="0"/>
          <w:numId w:val="3"/>
        </w:numPr>
        <w:spacing w:after="160" w:line="259" w:lineRule="auto"/>
        <w:rPr>
          <w:rFonts w:ascii="Times New Roman" w:hAnsi="Times New Roman"/>
          <w:sz w:val="24"/>
          <w:szCs w:val="24"/>
        </w:rPr>
      </w:pPr>
      <w:r w:rsidRPr="000C75E6">
        <w:rPr>
          <w:rFonts w:ascii="Times New Roman" w:hAnsi="Times New Roman"/>
          <w:color w:val="000000"/>
          <w:sz w:val="24"/>
          <w:szCs w:val="24"/>
        </w:rPr>
        <w:lastRenderedPageBreak/>
        <w:t>Donaldson, G. (2015). </w:t>
      </w:r>
      <w:r w:rsidRPr="000C75E6">
        <w:rPr>
          <w:rFonts w:ascii="Times New Roman" w:hAnsi="Times New Roman"/>
          <w:i/>
          <w:iCs/>
          <w:color w:val="000000"/>
          <w:sz w:val="24"/>
          <w:szCs w:val="24"/>
        </w:rPr>
        <w:t>Successful Futures Independent Review of Curriculum and Assessment Arrangements in Wales</w:t>
      </w:r>
      <w:r w:rsidRPr="000C75E6">
        <w:rPr>
          <w:rFonts w:ascii="Times New Roman" w:hAnsi="Times New Roman"/>
          <w:color w:val="000000"/>
          <w:sz w:val="24"/>
          <w:szCs w:val="24"/>
        </w:rPr>
        <w:t>. London: OGL.</w:t>
      </w:r>
    </w:p>
    <w:p w14:paraId="4B60EC1E" w14:textId="77777777" w:rsidR="006A6BD9" w:rsidRPr="00CD230D" w:rsidRDefault="006A6BD9" w:rsidP="006A6BD9">
      <w:pPr>
        <w:pStyle w:val="ListParagraph"/>
        <w:numPr>
          <w:ilvl w:val="0"/>
          <w:numId w:val="3"/>
        </w:numPr>
        <w:spacing w:after="160" w:line="259" w:lineRule="auto"/>
        <w:rPr>
          <w:rFonts w:ascii="Times New Roman" w:hAnsi="Times New Roman"/>
          <w:color w:val="000000"/>
          <w:sz w:val="24"/>
          <w:szCs w:val="24"/>
        </w:rPr>
      </w:pPr>
      <w:r w:rsidRPr="000C75E6">
        <w:rPr>
          <w:rFonts w:ascii="Times New Roman" w:hAnsi="Times New Roman"/>
          <w:color w:val="000000"/>
          <w:sz w:val="24"/>
          <w:szCs w:val="24"/>
        </w:rPr>
        <w:t>Drew, C., Hardman, M. and Hosp, J. (2008). </w:t>
      </w:r>
      <w:r w:rsidRPr="000C75E6">
        <w:rPr>
          <w:rFonts w:ascii="Times New Roman" w:hAnsi="Times New Roman"/>
          <w:i/>
          <w:iCs/>
          <w:color w:val="000000"/>
          <w:sz w:val="24"/>
          <w:szCs w:val="24"/>
        </w:rPr>
        <w:t>Designing and Conducting Research in Education</w:t>
      </w:r>
      <w:r w:rsidRPr="000C75E6">
        <w:rPr>
          <w:rFonts w:ascii="Times New Roman" w:hAnsi="Times New Roman"/>
          <w:color w:val="000000"/>
          <w:sz w:val="24"/>
          <w:szCs w:val="24"/>
        </w:rPr>
        <w:t>. London: Sage. </w:t>
      </w:r>
    </w:p>
    <w:p w14:paraId="604F1EED" w14:textId="77777777" w:rsidR="006A6BD9" w:rsidRPr="00CD230D" w:rsidRDefault="006A6BD9" w:rsidP="006A6BD9">
      <w:pPr>
        <w:pStyle w:val="ListParagraph"/>
        <w:numPr>
          <w:ilvl w:val="0"/>
          <w:numId w:val="3"/>
        </w:numPr>
        <w:spacing w:after="160" w:line="259" w:lineRule="auto"/>
        <w:rPr>
          <w:rFonts w:ascii="Times New Roman" w:hAnsi="Times New Roman"/>
          <w:sz w:val="24"/>
          <w:szCs w:val="24"/>
        </w:rPr>
      </w:pPr>
      <w:r w:rsidRPr="000C75E6">
        <w:rPr>
          <w:rFonts w:ascii="Times New Roman" w:hAnsi="Times New Roman"/>
          <w:sz w:val="24"/>
          <w:szCs w:val="24"/>
        </w:rPr>
        <w:t xml:space="preserve">Durbin, B., </w:t>
      </w:r>
      <w:proofErr w:type="spellStart"/>
      <w:r w:rsidRPr="000C75E6">
        <w:rPr>
          <w:rFonts w:ascii="Times New Roman" w:hAnsi="Times New Roman"/>
          <w:sz w:val="24"/>
          <w:szCs w:val="24"/>
        </w:rPr>
        <w:t>Wespieser</w:t>
      </w:r>
      <w:proofErr w:type="spellEnd"/>
      <w:r w:rsidRPr="000C75E6">
        <w:rPr>
          <w:rFonts w:ascii="Times New Roman" w:hAnsi="Times New Roman"/>
          <w:sz w:val="24"/>
          <w:szCs w:val="24"/>
        </w:rPr>
        <w:t xml:space="preserve">, K., </w:t>
      </w:r>
      <w:proofErr w:type="spellStart"/>
      <w:r w:rsidRPr="000C75E6">
        <w:rPr>
          <w:rFonts w:ascii="Times New Roman" w:hAnsi="Times New Roman"/>
          <w:sz w:val="24"/>
          <w:szCs w:val="24"/>
        </w:rPr>
        <w:t>Bernardinelli</w:t>
      </w:r>
      <w:proofErr w:type="spellEnd"/>
      <w:r w:rsidRPr="000C75E6">
        <w:rPr>
          <w:rFonts w:ascii="Times New Roman" w:hAnsi="Times New Roman"/>
          <w:sz w:val="24"/>
          <w:szCs w:val="24"/>
        </w:rPr>
        <w:t>, D. and Gee, G. (2015). A Guide to Regional Schools Commissioners. Slough: NFER</w:t>
      </w:r>
    </w:p>
    <w:p w14:paraId="566256BE" w14:textId="77777777" w:rsidR="006A6BD9" w:rsidRPr="00CD230D" w:rsidRDefault="006A6BD9" w:rsidP="006A6BD9">
      <w:pPr>
        <w:pStyle w:val="ListParagraph"/>
        <w:numPr>
          <w:ilvl w:val="0"/>
          <w:numId w:val="3"/>
        </w:numPr>
        <w:spacing w:after="160" w:line="259" w:lineRule="auto"/>
        <w:rPr>
          <w:rFonts w:ascii="Times New Roman" w:hAnsi="Times New Roman"/>
          <w:sz w:val="24"/>
          <w:szCs w:val="24"/>
        </w:rPr>
      </w:pPr>
      <w:proofErr w:type="spellStart"/>
      <w:r w:rsidRPr="000C75E6">
        <w:rPr>
          <w:rFonts w:ascii="Times New Roman" w:hAnsi="Times New Roman"/>
          <w:color w:val="000000"/>
          <w:sz w:val="24"/>
          <w:szCs w:val="24"/>
        </w:rPr>
        <w:t>Edgan</w:t>
      </w:r>
      <w:proofErr w:type="spellEnd"/>
      <w:r w:rsidRPr="000C75E6">
        <w:rPr>
          <w:rFonts w:ascii="Times New Roman" w:hAnsi="Times New Roman"/>
          <w:color w:val="000000"/>
          <w:sz w:val="24"/>
          <w:szCs w:val="24"/>
        </w:rPr>
        <w:t>, D. (2013). </w:t>
      </w:r>
      <w:r w:rsidRPr="000C75E6">
        <w:rPr>
          <w:rFonts w:ascii="Times New Roman" w:hAnsi="Times New Roman"/>
          <w:i/>
          <w:iCs/>
          <w:color w:val="000000"/>
          <w:sz w:val="24"/>
          <w:szCs w:val="24"/>
        </w:rPr>
        <w:t>Poverty and low educational achievement in wales: student, family and community interventions</w:t>
      </w:r>
      <w:r w:rsidRPr="000C75E6">
        <w:rPr>
          <w:rFonts w:ascii="Times New Roman" w:hAnsi="Times New Roman"/>
          <w:color w:val="000000"/>
          <w:sz w:val="24"/>
          <w:szCs w:val="24"/>
        </w:rPr>
        <w:t>. London: Joseph Rowntree Foundation.</w:t>
      </w:r>
    </w:p>
    <w:p w14:paraId="15A69F67" w14:textId="77777777" w:rsidR="006A6BD9" w:rsidRPr="000C75E6" w:rsidRDefault="006A6BD9" w:rsidP="006A6BD9">
      <w:pPr>
        <w:pStyle w:val="ListParagraph"/>
        <w:numPr>
          <w:ilvl w:val="0"/>
          <w:numId w:val="3"/>
        </w:numPr>
        <w:spacing w:after="160" w:line="259" w:lineRule="auto"/>
        <w:rPr>
          <w:rFonts w:ascii="Times New Roman" w:hAnsi="Times New Roman"/>
          <w:sz w:val="24"/>
          <w:szCs w:val="24"/>
        </w:rPr>
      </w:pPr>
      <w:r w:rsidRPr="000C75E6">
        <w:rPr>
          <w:rFonts w:ascii="Times New Roman" w:hAnsi="Times New Roman"/>
          <w:color w:val="000000"/>
          <w:sz w:val="24"/>
          <w:szCs w:val="24"/>
        </w:rPr>
        <w:t>Education Endowment Foundation. (2018). </w:t>
      </w:r>
      <w:r w:rsidRPr="000C75E6">
        <w:rPr>
          <w:rFonts w:ascii="Times New Roman" w:hAnsi="Times New Roman"/>
          <w:i/>
          <w:iCs/>
          <w:color w:val="000000"/>
          <w:sz w:val="24"/>
          <w:szCs w:val="24"/>
        </w:rPr>
        <w:t>Collaborative learning.</w:t>
      </w:r>
    </w:p>
    <w:p w14:paraId="343DE6DE" w14:textId="77777777" w:rsidR="006A6BD9" w:rsidRPr="00CD230D" w:rsidRDefault="006A6BD9" w:rsidP="006A6BD9">
      <w:pPr>
        <w:pStyle w:val="ListParagraph"/>
        <w:rPr>
          <w:rFonts w:ascii="Times New Roman" w:hAnsi="Times New Roman"/>
          <w:color w:val="000000"/>
          <w:sz w:val="24"/>
          <w:szCs w:val="24"/>
        </w:rPr>
      </w:pPr>
      <w:r w:rsidRPr="000C75E6">
        <w:rPr>
          <w:rFonts w:ascii="Times New Roman" w:hAnsi="Times New Roman"/>
          <w:color w:val="000000"/>
          <w:sz w:val="24"/>
          <w:szCs w:val="24"/>
        </w:rPr>
        <w:t>Available: https://educationendowmentfoundation.org.uk/evidence-summaries/teaching-learning-toolkit/collaborative-learning/. Last accessed 21st August 2018</w:t>
      </w:r>
      <w:r>
        <w:rPr>
          <w:rFonts w:ascii="Times New Roman" w:hAnsi="Times New Roman"/>
          <w:color w:val="000000"/>
          <w:sz w:val="24"/>
          <w:szCs w:val="24"/>
        </w:rPr>
        <w:t>.</w:t>
      </w:r>
    </w:p>
    <w:p w14:paraId="45CEB22F" w14:textId="77777777" w:rsidR="006A6BD9" w:rsidRPr="00CD230D" w:rsidRDefault="006A6BD9" w:rsidP="006A6BD9">
      <w:pPr>
        <w:pStyle w:val="ListParagraph"/>
        <w:numPr>
          <w:ilvl w:val="0"/>
          <w:numId w:val="3"/>
        </w:numPr>
        <w:spacing w:after="160" w:line="259" w:lineRule="auto"/>
        <w:rPr>
          <w:rFonts w:ascii="Times New Roman" w:hAnsi="Times New Roman"/>
          <w:color w:val="000000"/>
          <w:sz w:val="24"/>
          <w:szCs w:val="24"/>
        </w:rPr>
      </w:pPr>
      <w:proofErr w:type="spellStart"/>
      <w:r w:rsidRPr="000C75E6">
        <w:rPr>
          <w:rFonts w:ascii="Times New Roman" w:hAnsi="Times New Roman"/>
          <w:color w:val="000000"/>
          <w:sz w:val="24"/>
          <w:szCs w:val="24"/>
        </w:rPr>
        <w:t>Efron</w:t>
      </w:r>
      <w:proofErr w:type="spellEnd"/>
      <w:r w:rsidRPr="000C75E6">
        <w:rPr>
          <w:rFonts w:ascii="Times New Roman" w:hAnsi="Times New Roman"/>
          <w:color w:val="000000"/>
          <w:sz w:val="24"/>
          <w:szCs w:val="24"/>
        </w:rPr>
        <w:t xml:space="preserve">, S. and </w:t>
      </w:r>
      <w:proofErr w:type="spellStart"/>
      <w:r w:rsidRPr="000C75E6">
        <w:rPr>
          <w:rFonts w:ascii="Times New Roman" w:hAnsi="Times New Roman"/>
          <w:color w:val="000000"/>
          <w:sz w:val="24"/>
          <w:szCs w:val="24"/>
        </w:rPr>
        <w:t>Ravid</w:t>
      </w:r>
      <w:proofErr w:type="spellEnd"/>
      <w:r w:rsidRPr="000C75E6">
        <w:rPr>
          <w:rFonts w:ascii="Times New Roman" w:hAnsi="Times New Roman"/>
          <w:color w:val="000000"/>
          <w:sz w:val="24"/>
          <w:szCs w:val="24"/>
        </w:rPr>
        <w:t>, R. (2013). </w:t>
      </w:r>
      <w:r w:rsidRPr="000C75E6">
        <w:rPr>
          <w:rFonts w:ascii="Times New Roman" w:hAnsi="Times New Roman"/>
          <w:i/>
          <w:iCs/>
          <w:color w:val="000000"/>
          <w:sz w:val="24"/>
          <w:szCs w:val="24"/>
        </w:rPr>
        <w:t>Action Research in Education: A Practical Guide</w:t>
      </w:r>
      <w:r w:rsidRPr="000C75E6">
        <w:rPr>
          <w:rFonts w:ascii="Times New Roman" w:hAnsi="Times New Roman"/>
          <w:color w:val="000000"/>
          <w:sz w:val="24"/>
          <w:szCs w:val="24"/>
        </w:rPr>
        <w:t>. New York: The Guildford Press</w:t>
      </w:r>
      <w:r>
        <w:rPr>
          <w:rFonts w:ascii="Times New Roman" w:hAnsi="Times New Roman"/>
          <w:color w:val="000000"/>
          <w:sz w:val="24"/>
          <w:szCs w:val="24"/>
        </w:rPr>
        <w:t>.</w:t>
      </w:r>
    </w:p>
    <w:p w14:paraId="25967F41" w14:textId="77777777" w:rsidR="006A6BD9" w:rsidRPr="00CD230D" w:rsidRDefault="006A6BD9" w:rsidP="006A6BD9">
      <w:pPr>
        <w:pStyle w:val="ListParagraph"/>
        <w:numPr>
          <w:ilvl w:val="0"/>
          <w:numId w:val="3"/>
        </w:numPr>
        <w:spacing w:after="160" w:line="259" w:lineRule="auto"/>
        <w:rPr>
          <w:rFonts w:ascii="Times New Roman" w:hAnsi="Times New Roman"/>
          <w:sz w:val="24"/>
          <w:szCs w:val="24"/>
        </w:rPr>
      </w:pPr>
      <w:r w:rsidRPr="000C75E6">
        <w:rPr>
          <w:rFonts w:ascii="Times New Roman" w:hAnsi="Times New Roman"/>
          <w:sz w:val="24"/>
          <w:szCs w:val="24"/>
        </w:rPr>
        <w:t xml:space="preserve">Estyn (2013) </w:t>
      </w:r>
      <w:r w:rsidRPr="000C75E6">
        <w:rPr>
          <w:rFonts w:ascii="Times New Roman" w:hAnsi="Times New Roman"/>
          <w:i/>
          <w:sz w:val="24"/>
          <w:szCs w:val="24"/>
        </w:rPr>
        <w:t xml:space="preserve">Good Practice in Mathematics at Key Stage 4. </w:t>
      </w:r>
      <w:r w:rsidRPr="000C75E6">
        <w:rPr>
          <w:rFonts w:ascii="Times New Roman" w:hAnsi="Times New Roman"/>
          <w:sz w:val="24"/>
          <w:szCs w:val="24"/>
        </w:rPr>
        <w:t>Cardiff: Estyn</w:t>
      </w:r>
    </w:p>
    <w:p w14:paraId="199CB3B6" w14:textId="77777777" w:rsidR="006A6BD9" w:rsidRPr="00CD230D" w:rsidRDefault="006A6BD9" w:rsidP="006A6BD9">
      <w:pPr>
        <w:pStyle w:val="ListParagraph"/>
        <w:numPr>
          <w:ilvl w:val="0"/>
          <w:numId w:val="3"/>
        </w:numPr>
        <w:spacing w:after="160" w:line="259" w:lineRule="auto"/>
        <w:rPr>
          <w:rFonts w:ascii="Times New Roman" w:hAnsi="Times New Roman"/>
          <w:sz w:val="24"/>
          <w:szCs w:val="24"/>
        </w:rPr>
      </w:pPr>
      <w:r w:rsidRPr="000C75E6">
        <w:rPr>
          <w:rFonts w:ascii="Times New Roman" w:hAnsi="Times New Roman"/>
          <w:sz w:val="24"/>
          <w:szCs w:val="24"/>
        </w:rPr>
        <w:t xml:space="preserve">Estyn (2015) </w:t>
      </w:r>
      <w:r w:rsidRPr="000C75E6">
        <w:rPr>
          <w:rFonts w:ascii="Times New Roman" w:hAnsi="Times New Roman"/>
          <w:i/>
          <w:sz w:val="24"/>
          <w:szCs w:val="24"/>
        </w:rPr>
        <w:t xml:space="preserve">Good Practice in Mathematics at Key Stage 3. </w:t>
      </w:r>
      <w:r w:rsidRPr="000C75E6">
        <w:rPr>
          <w:rFonts w:ascii="Times New Roman" w:hAnsi="Times New Roman"/>
          <w:sz w:val="24"/>
          <w:szCs w:val="24"/>
        </w:rPr>
        <w:t>Cardiff: Estyn</w:t>
      </w:r>
    </w:p>
    <w:p w14:paraId="2BA71174" w14:textId="77777777" w:rsidR="006A6BD9" w:rsidRPr="000C75E6" w:rsidRDefault="006A6BD9" w:rsidP="006A6BD9">
      <w:pPr>
        <w:pStyle w:val="ListParagraph"/>
        <w:numPr>
          <w:ilvl w:val="0"/>
          <w:numId w:val="3"/>
        </w:numPr>
        <w:spacing w:after="160" w:line="259" w:lineRule="auto"/>
        <w:rPr>
          <w:rFonts w:ascii="Times New Roman" w:hAnsi="Times New Roman"/>
          <w:color w:val="000000"/>
          <w:sz w:val="24"/>
          <w:szCs w:val="24"/>
        </w:rPr>
      </w:pPr>
      <w:proofErr w:type="spellStart"/>
      <w:r w:rsidRPr="000C75E6">
        <w:rPr>
          <w:rFonts w:ascii="Times New Roman" w:hAnsi="Times New Roman"/>
          <w:color w:val="000000"/>
          <w:sz w:val="24"/>
          <w:szCs w:val="24"/>
        </w:rPr>
        <w:t>Gorard</w:t>
      </w:r>
      <w:proofErr w:type="spellEnd"/>
      <w:r w:rsidRPr="000C75E6">
        <w:rPr>
          <w:rFonts w:ascii="Times New Roman" w:hAnsi="Times New Roman"/>
          <w:color w:val="000000"/>
          <w:sz w:val="24"/>
          <w:szCs w:val="24"/>
        </w:rPr>
        <w:t>, S. and Taylor, C. (2004). </w:t>
      </w:r>
      <w:r w:rsidRPr="000C75E6">
        <w:rPr>
          <w:rFonts w:ascii="Times New Roman" w:hAnsi="Times New Roman"/>
          <w:i/>
          <w:iCs/>
          <w:color w:val="000000"/>
          <w:sz w:val="24"/>
          <w:szCs w:val="24"/>
        </w:rPr>
        <w:t>Combining Methods in Educational and Social Research</w:t>
      </w:r>
      <w:r w:rsidRPr="000C75E6">
        <w:rPr>
          <w:rFonts w:ascii="Times New Roman" w:hAnsi="Times New Roman"/>
          <w:color w:val="000000"/>
          <w:sz w:val="24"/>
          <w:szCs w:val="24"/>
        </w:rPr>
        <w:t>. Maidenhead: Open University Press.</w:t>
      </w:r>
    </w:p>
    <w:p w14:paraId="43555BCB" w14:textId="77777777" w:rsidR="006A6BD9" w:rsidRPr="000C75E6" w:rsidRDefault="006A6BD9" w:rsidP="006A6BD9">
      <w:pPr>
        <w:pStyle w:val="ListParagraph"/>
        <w:numPr>
          <w:ilvl w:val="0"/>
          <w:numId w:val="3"/>
        </w:numPr>
        <w:spacing w:after="160" w:line="259" w:lineRule="auto"/>
        <w:rPr>
          <w:rFonts w:ascii="Times New Roman" w:hAnsi="Times New Roman"/>
          <w:sz w:val="24"/>
          <w:szCs w:val="24"/>
        </w:rPr>
      </w:pPr>
      <w:r w:rsidRPr="000C75E6">
        <w:rPr>
          <w:rFonts w:ascii="Times New Roman" w:hAnsi="Times New Roman"/>
          <w:color w:val="000000"/>
          <w:sz w:val="24"/>
          <w:szCs w:val="24"/>
        </w:rPr>
        <w:t>Goulding, M. (2011). Pupils Learning Mathematics. In: Johnston-</w:t>
      </w:r>
      <w:proofErr w:type="spellStart"/>
      <w:proofErr w:type="gramStart"/>
      <w:r w:rsidRPr="000C75E6">
        <w:rPr>
          <w:rFonts w:ascii="Times New Roman" w:hAnsi="Times New Roman"/>
          <w:color w:val="000000"/>
          <w:sz w:val="24"/>
          <w:szCs w:val="24"/>
        </w:rPr>
        <w:t>Wilder,S</w:t>
      </w:r>
      <w:proofErr w:type="spellEnd"/>
      <w:r w:rsidRPr="000C75E6">
        <w:rPr>
          <w:rFonts w:ascii="Times New Roman" w:hAnsi="Times New Roman"/>
          <w:color w:val="000000"/>
          <w:sz w:val="24"/>
          <w:szCs w:val="24"/>
        </w:rPr>
        <w:t>.</w:t>
      </w:r>
      <w:proofErr w:type="gramEnd"/>
      <w:r w:rsidRPr="000C75E6">
        <w:rPr>
          <w:rFonts w:ascii="Times New Roman" w:hAnsi="Times New Roman"/>
          <w:color w:val="000000"/>
          <w:sz w:val="24"/>
          <w:szCs w:val="24"/>
        </w:rPr>
        <w:t>, Johnston-</w:t>
      </w:r>
      <w:proofErr w:type="spellStart"/>
      <w:r w:rsidRPr="000C75E6">
        <w:rPr>
          <w:rFonts w:ascii="Times New Roman" w:hAnsi="Times New Roman"/>
          <w:color w:val="000000"/>
          <w:sz w:val="24"/>
          <w:szCs w:val="24"/>
        </w:rPr>
        <w:t>Wilder,P</w:t>
      </w:r>
      <w:proofErr w:type="spellEnd"/>
      <w:r w:rsidRPr="000C75E6">
        <w:rPr>
          <w:rFonts w:ascii="Times New Roman" w:hAnsi="Times New Roman"/>
          <w:color w:val="000000"/>
          <w:sz w:val="24"/>
          <w:szCs w:val="24"/>
        </w:rPr>
        <w:t>., Pimm, D. and Lee, C. </w:t>
      </w:r>
      <w:r w:rsidRPr="000C75E6">
        <w:rPr>
          <w:rFonts w:ascii="Times New Roman" w:hAnsi="Times New Roman"/>
          <w:i/>
          <w:iCs/>
          <w:color w:val="000000"/>
          <w:sz w:val="24"/>
          <w:szCs w:val="24"/>
        </w:rPr>
        <w:t>Learning to Teach Mathematics in the Secondary School</w:t>
      </w:r>
      <w:r w:rsidRPr="000C75E6">
        <w:rPr>
          <w:rFonts w:ascii="Times New Roman" w:hAnsi="Times New Roman"/>
          <w:color w:val="000000"/>
          <w:sz w:val="24"/>
          <w:szCs w:val="24"/>
        </w:rPr>
        <w:t>. Oxon: Routledge. 36-53.</w:t>
      </w:r>
    </w:p>
    <w:p w14:paraId="3CAF4D9E" w14:textId="77777777" w:rsidR="006A6BD9" w:rsidRPr="000C75E6" w:rsidRDefault="006A6BD9" w:rsidP="006A6BD9">
      <w:pPr>
        <w:pStyle w:val="ListParagraph"/>
        <w:numPr>
          <w:ilvl w:val="0"/>
          <w:numId w:val="3"/>
        </w:numPr>
        <w:spacing w:after="160" w:line="259" w:lineRule="auto"/>
        <w:rPr>
          <w:rFonts w:ascii="Times New Roman" w:hAnsi="Times New Roman"/>
          <w:color w:val="000000"/>
          <w:sz w:val="24"/>
          <w:szCs w:val="24"/>
        </w:rPr>
      </w:pPr>
      <w:r w:rsidRPr="000C75E6">
        <w:rPr>
          <w:rFonts w:ascii="Times New Roman" w:hAnsi="Times New Roman"/>
          <w:color w:val="000000"/>
          <w:sz w:val="24"/>
          <w:szCs w:val="24"/>
        </w:rPr>
        <w:t>Graham, B (2007). </w:t>
      </w:r>
      <w:r w:rsidRPr="000C75E6">
        <w:rPr>
          <w:rFonts w:ascii="Times New Roman" w:hAnsi="Times New Roman"/>
          <w:i/>
          <w:iCs/>
          <w:color w:val="000000"/>
          <w:sz w:val="24"/>
          <w:szCs w:val="24"/>
        </w:rPr>
        <w:t>Developing a Questionnaire</w:t>
      </w:r>
      <w:r w:rsidRPr="000C75E6">
        <w:rPr>
          <w:rFonts w:ascii="Times New Roman" w:hAnsi="Times New Roman"/>
          <w:color w:val="000000"/>
          <w:sz w:val="24"/>
          <w:szCs w:val="24"/>
        </w:rPr>
        <w:t>. 2nd ed. London: Continuum.</w:t>
      </w:r>
    </w:p>
    <w:p w14:paraId="2C417C31" w14:textId="77777777" w:rsidR="006A6BD9" w:rsidRPr="000C75E6" w:rsidRDefault="006A6BD9" w:rsidP="006A6BD9">
      <w:pPr>
        <w:pStyle w:val="ListParagraph"/>
        <w:numPr>
          <w:ilvl w:val="0"/>
          <w:numId w:val="3"/>
        </w:numPr>
        <w:spacing w:after="160" w:line="259" w:lineRule="auto"/>
        <w:rPr>
          <w:rFonts w:ascii="Times New Roman" w:hAnsi="Times New Roman"/>
          <w:sz w:val="24"/>
          <w:szCs w:val="24"/>
        </w:rPr>
      </w:pPr>
      <w:r w:rsidRPr="000C75E6">
        <w:rPr>
          <w:rFonts w:ascii="Times New Roman" w:hAnsi="Times New Roman"/>
          <w:sz w:val="24"/>
          <w:szCs w:val="24"/>
        </w:rPr>
        <w:t xml:space="preserve">Gutman, L. &amp; </w:t>
      </w:r>
      <w:proofErr w:type="spellStart"/>
      <w:r w:rsidRPr="000C75E6">
        <w:rPr>
          <w:rFonts w:ascii="Times New Roman" w:hAnsi="Times New Roman"/>
          <w:sz w:val="24"/>
          <w:szCs w:val="24"/>
        </w:rPr>
        <w:t>Vorhaus</w:t>
      </w:r>
      <w:proofErr w:type="spellEnd"/>
      <w:r w:rsidRPr="000C75E6">
        <w:rPr>
          <w:rFonts w:ascii="Times New Roman" w:hAnsi="Times New Roman"/>
          <w:sz w:val="24"/>
          <w:szCs w:val="24"/>
        </w:rPr>
        <w:t>, J (2012). The Impact of Pupil Behaviour and Wellbeing on Educational Outcomes. London: DfE</w:t>
      </w:r>
    </w:p>
    <w:p w14:paraId="67463CD0" w14:textId="77777777" w:rsidR="006A6BD9" w:rsidRPr="000C75E6" w:rsidRDefault="006A6BD9" w:rsidP="006A6BD9">
      <w:pPr>
        <w:pStyle w:val="ListParagraph"/>
        <w:numPr>
          <w:ilvl w:val="0"/>
          <w:numId w:val="3"/>
        </w:numPr>
        <w:spacing w:after="160" w:line="259" w:lineRule="auto"/>
        <w:rPr>
          <w:rFonts w:ascii="Times New Roman" w:hAnsi="Times New Roman"/>
          <w:sz w:val="24"/>
          <w:szCs w:val="24"/>
        </w:rPr>
      </w:pPr>
      <w:r w:rsidRPr="000C75E6">
        <w:rPr>
          <w:rFonts w:ascii="Times New Roman" w:hAnsi="Times New Roman"/>
          <w:color w:val="000000"/>
          <w:sz w:val="24"/>
          <w:szCs w:val="24"/>
        </w:rPr>
        <w:t>Hall, C. and Noyes, A. (2009). School self‐evaluation and its impact on teachers' work in England. </w:t>
      </w:r>
      <w:r w:rsidRPr="000C75E6">
        <w:rPr>
          <w:rFonts w:ascii="Times New Roman" w:hAnsi="Times New Roman"/>
          <w:i/>
          <w:iCs/>
          <w:color w:val="000000"/>
          <w:sz w:val="24"/>
          <w:szCs w:val="24"/>
        </w:rPr>
        <w:t>Research papers in Education</w:t>
      </w:r>
      <w:r w:rsidRPr="000C75E6">
        <w:rPr>
          <w:rFonts w:ascii="Times New Roman" w:hAnsi="Times New Roman"/>
          <w:color w:val="000000"/>
          <w:sz w:val="24"/>
          <w:szCs w:val="24"/>
        </w:rPr>
        <w:t>. 24 (3), 311-324.</w:t>
      </w:r>
    </w:p>
    <w:p w14:paraId="0C97EFAD" w14:textId="77777777" w:rsidR="006A6BD9" w:rsidRPr="000C75E6" w:rsidRDefault="006A6BD9" w:rsidP="006A6BD9">
      <w:pPr>
        <w:pStyle w:val="ListParagraph"/>
        <w:numPr>
          <w:ilvl w:val="0"/>
          <w:numId w:val="3"/>
        </w:numPr>
        <w:spacing w:after="160" w:line="259" w:lineRule="auto"/>
        <w:rPr>
          <w:rFonts w:ascii="Times New Roman" w:hAnsi="Times New Roman"/>
          <w:sz w:val="24"/>
          <w:szCs w:val="24"/>
        </w:rPr>
      </w:pPr>
      <w:r w:rsidRPr="000C75E6">
        <w:rPr>
          <w:rFonts w:ascii="Times New Roman" w:hAnsi="Times New Roman"/>
          <w:color w:val="000000"/>
          <w:sz w:val="24"/>
          <w:szCs w:val="24"/>
        </w:rPr>
        <w:t xml:space="preserve">Henderson, P., </w:t>
      </w:r>
      <w:proofErr w:type="spellStart"/>
      <w:r w:rsidRPr="000C75E6">
        <w:rPr>
          <w:rFonts w:ascii="Times New Roman" w:hAnsi="Times New Roman"/>
          <w:color w:val="000000"/>
          <w:sz w:val="24"/>
          <w:szCs w:val="24"/>
        </w:rPr>
        <w:t>Hodgen</w:t>
      </w:r>
      <w:proofErr w:type="spellEnd"/>
      <w:r w:rsidRPr="000C75E6">
        <w:rPr>
          <w:rFonts w:ascii="Times New Roman" w:hAnsi="Times New Roman"/>
          <w:color w:val="000000"/>
          <w:sz w:val="24"/>
          <w:szCs w:val="24"/>
        </w:rPr>
        <w:t xml:space="preserve">, J., Foster, C. and </w:t>
      </w:r>
      <w:proofErr w:type="spellStart"/>
      <w:r w:rsidRPr="000C75E6">
        <w:rPr>
          <w:rFonts w:ascii="Times New Roman" w:hAnsi="Times New Roman"/>
          <w:color w:val="000000"/>
          <w:sz w:val="24"/>
          <w:szCs w:val="24"/>
        </w:rPr>
        <w:t>Kuchemann</w:t>
      </w:r>
      <w:proofErr w:type="spellEnd"/>
      <w:r w:rsidRPr="000C75E6">
        <w:rPr>
          <w:rFonts w:ascii="Times New Roman" w:hAnsi="Times New Roman"/>
          <w:color w:val="000000"/>
          <w:sz w:val="24"/>
          <w:szCs w:val="24"/>
        </w:rPr>
        <w:t>, D. (2017). </w:t>
      </w:r>
      <w:r w:rsidRPr="000C75E6">
        <w:rPr>
          <w:rFonts w:ascii="Times New Roman" w:hAnsi="Times New Roman"/>
          <w:i/>
          <w:iCs/>
          <w:color w:val="000000"/>
          <w:sz w:val="24"/>
          <w:szCs w:val="24"/>
        </w:rPr>
        <w:t>IMPROVING MATHEMATICS IN KEY STAGES TWO AND THREE</w:t>
      </w:r>
      <w:r w:rsidRPr="000C75E6">
        <w:rPr>
          <w:rFonts w:ascii="Times New Roman" w:hAnsi="Times New Roman"/>
          <w:color w:val="000000"/>
          <w:sz w:val="24"/>
          <w:szCs w:val="24"/>
        </w:rPr>
        <w:t>. London: Education Endowment Foundation.</w:t>
      </w:r>
    </w:p>
    <w:p w14:paraId="3BD279D8" w14:textId="77777777" w:rsidR="006A6BD9" w:rsidRPr="000C75E6" w:rsidRDefault="006A6BD9" w:rsidP="006A6BD9">
      <w:pPr>
        <w:pStyle w:val="ListParagraph"/>
        <w:numPr>
          <w:ilvl w:val="0"/>
          <w:numId w:val="3"/>
        </w:numPr>
        <w:spacing w:after="160" w:line="259" w:lineRule="auto"/>
        <w:rPr>
          <w:rFonts w:ascii="Times New Roman" w:hAnsi="Times New Roman"/>
          <w:sz w:val="24"/>
          <w:szCs w:val="24"/>
        </w:rPr>
      </w:pPr>
      <w:r w:rsidRPr="000C75E6">
        <w:rPr>
          <w:rFonts w:ascii="Times New Roman" w:hAnsi="Times New Roman"/>
          <w:color w:val="000000"/>
          <w:sz w:val="24"/>
          <w:szCs w:val="24"/>
        </w:rPr>
        <w:t>Hirsch, D. (2007). </w:t>
      </w:r>
      <w:r w:rsidRPr="000C75E6">
        <w:rPr>
          <w:rFonts w:ascii="Times New Roman" w:hAnsi="Times New Roman"/>
          <w:i/>
          <w:iCs/>
          <w:color w:val="000000"/>
          <w:sz w:val="24"/>
          <w:szCs w:val="24"/>
        </w:rPr>
        <w:t>Experiences of poverty and educational disadvantage</w:t>
      </w:r>
      <w:r w:rsidRPr="000C75E6">
        <w:rPr>
          <w:rFonts w:ascii="Times New Roman" w:hAnsi="Times New Roman"/>
          <w:color w:val="000000"/>
          <w:sz w:val="24"/>
          <w:szCs w:val="24"/>
        </w:rPr>
        <w:t>. London: Joseph Rowntree Foundation.</w:t>
      </w:r>
    </w:p>
    <w:p w14:paraId="14991D93" w14:textId="77777777" w:rsidR="006A6BD9" w:rsidRPr="000C75E6" w:rsidRDefault="006A6BD9" w:rsidP="006A6BD9">
      <w:pPr>
        <w:pStyle w:val="ListParagraph"/>
        <w:numPr>
          <w:ilvl w:val="0"/>
          <w:numId w:val="3"/>
        </w:numPr>
        <w:spacing w:after="160" w:line="259" w:lineRule="auto"/>
        <w:rPr>
          <w:rFonts w:ascii="Times New Roman" w:hAnsi="Times New Roman"/>
          <w:sz w:val="24"/>
          <w:szCs w:val="24"/>
        </w:rPr>
      </w:pPr>
      <w:r w:rsidRPr="000C75E6">
        <w:rPr>
          <w:rFonts w:ascii="Times New Roman" w:hAnsi="Times New Roman"/>
          <w:color w:val="000000"/>
          <w:sz w:val="24"/>
          <w:szCs w:val="24"/>
        </w:rPr>
        <w:t>Hopkins, D. (2003). </w:t>
      </w:r>
      <w:r w:rsidRPr="000C75E6">
        <w:rPr>
          <w:rFonts w:ascii="Times New Roman" w:hAnsi="Times New Roman"/>
          <w:i/>
          <w:iCs/>
          <w:color w:val="000000"/>
          <w:sz w:val="24"/>
          <w:szCs w:val="24"/>
        </w:rPr>
        <w:t>School Improvement for Real</w:t>
      </w:r>
      <w:r w:rsidRPr="000C75E6">
        <w:rPr>
          <w:rFonts w:ascii="Times New Roman" w:hAnsi="Times New Roman"/>
          <w:color w:val="000000"/>
          <w:sz w:val="24"/>
          <w:szCs w:val="24"/>
        </w:rPr>
        <w:t>. London: Routledge. </w:t>
      </w:r>
    </w:p>
    <w:p w14:paraId="51105C87" w14:textId="77777777" w:rsidR="006A6BD9" w:rsidRPr="000C75E6" w:rsidRDefault="006A6BD9" w:rsidP="006A6BD9">
      <w:pPr>
        <w:pStyle w:val="ListParagraph"/>
        <w:numPr>
          <w:ilvl w:val="0"/>
          <w:numId w:val="3"/>
        </w:numPr>
        <w:spacing w:after="160" w:line="259" w:lineRule="auto"/>
        <w:rPr>
          <w:rFonts w:ascii="Times New Roman" w:hAnsi="Times New Roman"/>
          <w:color w:val="000000"/>
          <w:sz w:val="24"/>
          <w:szCs w:val="24"/>
        </w:rPr>
      </w:pPr>
      <w:proofErr w:type="spellStart"/>
      <w:r w:rsidRPr="000C75E6">
        <w:rPr>
          <w:rFonts w:ascii="Times New Roman" w:hAnsi="Times New Roman"/>
          <w:color w:val="000000"/>
          <w:sz w:val="24"/>
          <w:szCs w:val="24"/>
        </w:rPr>
        <w:t>Ivankova</w:t>
      </w:r>
      <w:proofErr w:type="spellEnd"/>
      <w:r w:rsidRPr="000C75E6">
        <w:rPr>
          <w:rFonts w:ascii="Times New Roman" w:hAnsi="Times New Roman"/>
          <w:color w:val="000000"/>
          <w:sz w:val="24"/>
          <w:szCs w:val="24"/>
        </w:rPr>
        <w:t>, N. (2015). </w:t>
      </w:r>
      <w:r w:rsidRPr="000C75E6">
        <w:rPr>
          <w:rFonts w:ascii="Times New Roman" w:hAnsi="Times New Roman"/>
          <w:i/>
          <w:iCs/>
          <w:color w:val="000000"/>
          <w:sz w:val="24"/>
          <w:szCs w:val="24"/>
        </w:rPr>
        <w:t>Mixed Methods Applications in Action Research: From Methods to Community Action</w:t>
      </w:r>
      <w:r w:rsidRPr="000C75E6">
        <w:rPr>
          <w:rFonts w:ascii="Times New Roman" w:hAnsi="Times New Roman"/>
          <w:color w:val="000000"/>
          <w:sz w:val="24"/>
          <w:szCs w:val="24"/>
        </w:rPr>
        <w:t>. London: Sage.</w:t>
      </w:r>
    </w:p>
    <w:p w14:paraId="7BBA95DC" w14:textId="77777777" w:rsidR="006A6BD9" w:rsidRPr="000C75E6" w:rsidRDefault="006A6BD9" w:rsidP="006A6BD9">
      <w:pPr>
        <w:pStyle w:val="ListParagraph"/>
        <w:numPr>
          <w:ilvl w:val="0"/>
          <w:numId w:val="3"/>
        </w:numPr>
        <w:spacing w:after="160" w:line="259" w:lineRule="auto"/>
        <w:rPr>
          <w:rFonts w:ascii="Times New Roman" w:hAnsi="Times New Roman"/>
          <w:color w:val="000000"/>
          <w:sz w:val="24"/>
          <w:szCs w:val="24"/>
        </w:rPr>
      </w:pPr>
      <w:r w:rsidRPr="000C75E6">
        <w:rPr>
          <w:rFonts w:ascii="Times New Roman" w:hAnsi="Times New Roman"/>
          <w:color w:val="000000"/>
          <w:sz w:val="24"/>
          <w:szCs w:val="24"/>
        </w:rPr>
        <w:t>Johnson, B. and Christensen, L. (2008). </w:t>
      </w:r>
      <w:r w:rsidRPr="000C75E6">
        <w:rPr>
          <w:rFonts w:ascii="Times New Roman" w:hAnsi="Times New Roman"/>
          <w:i/>
          <w:iCs/>
          <w:color w:val="000000"/>
          <w:sz w:val="24"/>
          <w:szCs w:val="24"/>
        </w:rPr>
        <w:t>Educational Research: Quantitative, Qualitative, and Mixed Approaches</w:t>
      </w:r>
      <w:r w:rsidRPr="000C75E6">
        <w:rPr>
          <w:rFonts w:ascii="Times New Roman" w:hAnsi="Times New Roman"/>
          <w:color w:val="000000"/>
          <w:sz w:val="24"/>
          <w:szCs w:val="24"/>
        </w:rPr>
        <w:t>. London: SAGE.</w:t>
      </w:r>
    </w:p>
    <w:p w14:paraId="40140B90" w14:textId="77777777" w:rsidR="006A6BD9" w:rsidRPr="000C75E6" w:rsidRDefault="006A6BD9" w:rsidP="006A6BD9">
      <w:pPr>
        <w:pStyle w:val="ListParagraph"/>
        <w:numPr>
          <w:ilvl w:val="0"/>
          <w:numId w:val="3"/>
        </w:numPr>
        <w:spacing w:after="160" w:line="259" w:lineRule="auto"/>
        <w:rPr>
          <w:rFonts w:ascii="Times New Roman" w:hAnsi="Times New Roman"/>
          <w:color w:val="000000"/>
          <w:sz w:val="24"/>
          <w:szCs w:val="24"/>
        </w:rPr>
      </w:pPr>
      <w:r w:rsidRPr="000C75E6">
        <w:rPr>
          <w:rFonts w:ascii="Times New Roman" w:hAnsi="Times New Roman"/>
          <w:color w:val="000000"/>
          <w:sz w:val="24"/>
          <w:szCs w:val="24"/>
        </w:rPr>
        <w:t>Johnson, R. and Christensen, L. (2017). </w:t>
      </w:r>
      <w:r w:rsidRPr="000C75E6">
        <w:rPr>
          <w:rFonts w:ascii="Times New Roman" w:hAnsi="Times New Roman"/>
          <w:i/>
          <w:iCs/>
          <w:color w:val="000000"/>
          <w:sz w:val="24"/>
          <w:szCs w:val="24"/>
        </w:rPr>
        <w:t>Educational Research: Quantitative, Qualitative, and Mixed Approaches</w:t>
      </w:r>
      <w:r w:rsidRPr="000C75E6">
        <w:rPr>
          <w:rFonts w:ascii="Times New Roman" w:hAnsi="Times New Roman"/>
          <w:color w:val="000000"/>
          <w:sz w:val="24"/>
          <w:szCs w:val="24"/>
        </w:rPr>
        <w:t xml:space="preserve">. 6th ed. London: Sage. </w:t>
      </w:r>
    </w:p>
    <w:p w14:paraId="5C0C69DA" w14:textId="77777777" w:rsidR="006A6BD9" w:rsidRDefault="006A6BD9" w:rsidP="006A6BD9">
      <w:pPr>
        <w:pStyle w:val="ListParagraph"/>
        <w:numPr>
          <w:ilvl w:val="0"/>
          <w:numId w:val="3"/>
        </w:numPr>
        <w:spacing w:after="160" w:line="259" w:lineRule="auto"/>
        <w:rPr>
          <w:rFonts w:ascii="Times New Roman" w:hAnsi="Times New Roman"/>
          <w:color w:val="000000"/>
          <w:sz w:val="24"/>
          <w:szCs w:val="24"/>
        </w:rPr>
      </w:pPr>
      <w:proofErr w:type="spellStart"/>
      <w:r w:rsidRPr="000C75E6">
        <w:rPr>
          <w:rFonts w:ascii="Times New Roman" w:hAnsi="Times New Roman"/>
          <w:color w:val="000000"/>
          <w:sz w:val="24"/>
          <w:szCs w:val="24"/>
        </w:rPr>
        <w:t>Kilgariff</w:t>
      </w:r>
      <w:proofErr w:type="spellEnd"/>
      <w:r w:rsidRPr="000C75E6">
        <w:rPr>
          <w:rFonts w:ascii="Times New Roman" w:hAnsi="Times New Roman"/>
          <w:color w:val="000000"/>
          <w:sz w:val="24"/>
          <w:szCs w:val="24"/>
        </w:rPr>
        <w:t xml:space="preserve">, </w:t>
      </w:r>
      <w:proofErr w:type="gramStart"/>
      <w:r w:rsidRPr="000C75E6">
        <w:rPr>
          <w:rFonts w:ascii="Times New Roman" w:hAnsi="Times New Roman"/>
          <w:color w:val="000000"/>
          <w:sz w:val="24"/>
          <w:szCs w:val="24"/>
        </w:rPr>
        <w:t>L..</w:t>
      </w:r>
      <w:proofErr w:type="gramEnd"/>
      <w:r w:rsidRPr="000C75E6">
        <w:rPr>
          <w:rFonts w:ascii="Times New Roman" w:hAnsi="Times New Roman"/>
          <w:color w:val="000000"/>
          <w:sz w:val="24"/>
          <w:szCs w:val="24"/>
        </w:rPr>
        <w:t xml:space="preserve"> (2018). </w:t>
      </w:r>
      <w:r w:rsidRPr="000C75E6">
        <w:rPr>
          <w:rFonts w:ascii="Times New Roman" w:hAnsi="Times New Roman"/>
          <w:i/>
          <w:iCs/>
          <w:color w:val="000000"/>
          <w:sz w:val="24"/>
          <w:szCs w:val="24"/>
        </w:rPr>
        <w:t>Teaching Problem Solving.</w:t>
      </w:r>
      <w:r w:rsidRPr="000C75E6">
        <w:rPr>
          <w:rFonts w:ascii="Times New Roman" w:hAnsi="Times New Roman"/>
          <w:color w:val="000000"/>
          <w:sz w:val="24"/>
          <w:szCs w:val="24"/>
        </w:rPr>
        <w:t> </w:t>
      </w:r>
    </w:p>
    <w:p w14:paraId="6345C887" w14:textId="77777777" w:rsidR="006A6BD9" w:rsidRPr="000C75E6" w:rsidRDefault="006A6BD9" w:rsidP="006A6BD9">
      <w:pPr>
        <w:pStyle w:val="ListParagraph"/>
        <w:rPr>
          <w:rFonts w:ascii="Times New Roman" w:hAnsi="Times New Roman"/>
          <w:color w:val="000000"/>
          <w:sz w:val="24"/>
          <w:szCs w:val="24"/>
        </w:rPr>
      </w:pPr>
      <w:r w:rsidRPr="000C75E6">
        <w:rPr>
          <w:rFonts w:ascii="Times New Roman" w:hAnsi="Times New Roman"/>
          <w:color w:val="000000"/>
          <w:sz w:val="24"/>
          <w:szCs w:val="24"/>
        </w:rPr>
        <w:t>Available: https://www.teachertoolkit.co.uk/2018/01/30/problem-solving/. Last accessed 3rd December 2018.</w:t>
      </w:r>
    </w:p>
    <w:p w14:paraId="072AD84F" w14:textId="77777777" w:rsidR="006A6BD9" w:rsidRPr="000C75E6" w:rsidRDefault="006A6BD9" w:rsidP="006A6BD9">
      <w:pPr>
        <w:pStyle w:val="ListParagraph"/>
        <w:numPr>
          <w:ilvl w:val="0"/>
          <w:numId w:val="3"/>
        </w:numPr>
        <w:spacing w:after="160" w:line="259" w:lineRule="auto"/>
        <w:rPr>
          <w:rFonts w:ascii="Times New Roman" w:eastAsiaTheme="minorHAnsi" w:hAnsi="Times New Roman"/>
          <w:color w:val="000000"/>
          <w:sz w:val="24"/>
          <w:szCs w:val="24"/>
        </w:rPr>
      </w:pPr>
      <w:r w:rsidRPr="000C75E6">
        <w:rPr>
          <w:rFonts w:ascii="Times New Roman" w:hAnsi="Times New Roman"/>
          <w:color w:val="000000"/>
          <w:sz w:val="24"/>
          <w:szCs w:val="24"/>
        </w:rPr>
        <w:t>Koshy, V. (2010). </w:t>
      </w:r>
      <w:r w:rsidRPr="000C75E6">
        <w:rPr>
          <w:rFonts w:ascii="Times New Roman" w:hAnsi="Times New Roman"/>
          <w:i/>
          <w:iCs/>
          <w:color w:val="000000"/>
          <w:sz w:val="24"/>
          <w:szCs w:val="24"/>
        </w:rPr>
        <w:t>Action Research for Improving Educational Practice: A Step-by-Step Guide</w:t>
      </w:r>
      <w:r w:rsidRPr="000C75E6">
        <w:rPr>
          <w:rFonts w:ascii="Times New Roman" w:hAnsi="Times New Roman"/>
          <w:color w:val="000000"/>
          <w:sz w:val="24"/>
          <w:szCs w:val="24"/>
        </w:rPr>
        <w:t>. 2nd ed. London: Sage</w:t>
      </w:r>
      <w:r>
        <w:rPr>
          <w:rFonts w:ascii="Times New Roman" w:hAnsi="Times New Roman"/>
          <w:color w:val="000000"/>
          <w:sz w:val="24"/>
          <w:szCs w:val="24"/>
        </w:rPr>
        <w:t>.</w:t>
      </w:r>
    </w:p>
    <w:p w14:paraId="11B90C71" w14:textId="77777777" w:rsidR="006A6BD9" w:rsidRPr="000C75E6" w:rsidRDefault="006A6BD9" w:rsidP="006A6BD9">
      <w:pPr>
        <w:pStyle w:val="ListParagraph"/>
        <w:numPr>
          <w:ilvl w:val="0"/>
          <w:numId w:val="3"/>
        </w:numPr>
        <w:spacing w:after="160" w:line="259" w:lineRule="auto"/>
        <w:rPr>
          <w:rFonts w:ascii="Times New Roman" w:hAnsi="Times New Roman"/>
          <w:color w:val="000000"/>
          <w:sz w:val="24"/>
          <w:szCs w:val="24"/>
        </w:rPr>
      </w:pPr>
      <w:proofErr w:type="spellStart"/>
      <w:r w:rsidRPr="000C75E6">
        <w:rPr>
          <w:rFonts w:ascii="Times New Roman" w:hAnsi="Times New Roman"/>
          <w:color w:val="000000"/>
          <w:sz w:val="24"/>
          <w:szCs w:val="24"/>
        </w:rPr>
        <w:t>Lodico</w:t>
      </w:r>
      <w:proofErr w:type="spellEnd"/>
      <w:r w:rsidRPr="000C75E6">
        <w:rPr>
          <w:rFonts w:ascii="Times New Roman" w:hAnsi="Times New Roman"/>
          <w:color w:val="000000"/>
          <w:sz w:val="24"/>
          <w:szCs w:val="24"/>
        </w:rPr>
        <w:t xml:space="preserve">, M. Spaulding, D. and </w:t>
      </w:r>
      <w:proofErr w:type="spellStart"/>
      <w:r w:rsidRPr="000C75E6">
        <w:rPr>
          <w:rFonts w:ascii="Times New Roman" w:hAnsi="Times New Roman"/>
          <w:color w:val="000000"/>
          <w:sz w:val="24"/>
          <w:szCs w:val="24"/>
        </w:rPr>
        <w:t>Voegtle</w:t>
      </w:r>
      <w:proofErr w:type="spellEnd"/>
      <w:r w:rsidRPr="000C75E6">
        <w:rPr>
          <w:rFonts w:ascii="Times New Roman" w:hAnsi="Times New Roman"/>
          <w:color w:val="000000"/>
          <w:sz w:val="24"/>
          <w:szCs w:val="24"/>
        </w:rPr>
        <w:t>, K. (2006). </w:t>
      </w:r>
      <w:r w:rsidRPr="000C75E6">
        <w:rPr>
          <w:rFonts w:ascii="Times New Roman" w:hAnsi="Times New Roman"/>
          <w:i/>
          <w:iCs/>
          <w:color w:val="000000"/>
          <w:sz w:val="24"/>
          <w:szCs w:val="24"/>
        </w:rPr>
        <w:t>Methods in Educational Research: From Theory to Practice</w:t>
      </w:r>
      <w:r w:rsidRPr="000C75E6">
        <w:rPr>
          <w:rFonts w:ascii="Times New Roman" w:hAnsi="Times New Roman"/>
          <w:color w:val="000000"/>
          <w:sz w:val="24"/>
          <w:szCs w:val="24"/>
        </w:rPr>
        <w:t>. San Francisco: Jossey-Bass.</w:t>
      </w:r>
    </w:p>
    <w:p w14:paraId="031F184E" w14:textId="77777777" w:rsidR="006A6BD9" w:rsidRPr="000C75E6" w:rsidRDefault="006A6BD9" w:rsidP="006A6BD9">
      <w:pPr>
        <w:pStyle w:val="ListParagraph"/>
        <w:numPr>
          <w:ilvl w:val="0"/>
          <w:numId w:val="3"/>
        </w:numPr>
        <w:spacing w:after="160" w:line="259" w:lineRule="auto"/>
        <w:rPr>
          <w:rFonts w:ascii="Times New Roman" w:hAnsi="Times New Roman"/>
          <w:color w:val="000000"/>
          <w:sz w:val="24"/>
          <w:szCs w:val="24"/>
        </w:rPr>
      </w:pPr>
      <w:r w:rsidRPr="000C75E6">
        <w:rPr>
          <w:rFonts w:ascii="Times New Roman" w:hAnsi="Times New Roman"/>
          <w:color w:val="000000"/>
          <w:sz w:val="24"/>
          <w:szCs w:val="24"/>
        </w:rPr>
        <w:lastRenderedPageBreak/>
        <w:t>McAteer, M. (2013). </w:t>
      </w:r>
      <w:r w:rsidRPr="000C75E6">
        <w:rPr>
          <w:rFonts w:ascii="Times New Roman" w:hAnsi="Times New Roman"/>
          <w:i/>
          <w:iCs/>
          <w:color w:val="000000"/>
          <w:sz w:val="24"/>
          <w:szCs w:val="24"/>
        </w:rPr>
        <w:t>Action Research in Education</w:t>
      </w:r>
      <w:r w:rsidRPr="000C75E6">
        <w:rPr>
          <w:rFonts w:ascii="Times New Roman" w:hAnsi="Times New Roman"/>
          <w:color w:val="000000"/>
          <w:sz w:val="24"/>
          <w:szCs w:val="24"/>
        </w:rPr>
        <w:t>. London: Sage</w:t>
      </w:r>
      <w:r>
        <w:rPr>
          <w:rFonts w:ascii="Times New Roman" w:hAnsi="Times New Roman"/>
          <w:color w:val="000000"/>
          <w:sz w:val="24"/>
          <w:szCs w:val="24"/>
        </w:rPr>
        <w:t>.</w:t>
      </w:r>
    </w:p>
    <w:p w14:paraId="5AF4263A" w14:textId="77777777" w:rsidR="006A6BD9" w:rsidRDefault="006A6BD9" w:rsidP="006A6BD9">
      <w:pPr>
        <w:pStyle w:val="ListParagraph"/>
        <w:numPr>
          <w:ilvl w:val="0"/>
          <w:numId w:val="3"/>
        </w:numPr>
        <w:spacing w:after="160" w:line="259" w:lineRule="auto"/>
        <w:rPr>
          <w:rFonts w:ascii="Times New Roman" w:hAnsi="Times New Roman"/>
          <w:color w:val="000000"/>
          <w:sz w:val="24"/>
          <w:szCs w:val="24"/>
        </w:rPr>
      </w:pPr>
      <w:proofErr w:type="spellStart"/>
      <w:r w:rsidRPr="000C75E6">
        <w:rPr>
          <w:rFonts w:ascii="Times New Roman" w:hAnsi="Times New Roman"/>
          <w:color w:val="000000"/>
          <w:sz w:val="24"/>
          <w:szCs w:val="24"/>
        </w:rPr>
        <w:t>McCarney</w:t>
      </w:r>
      <w:proofErr w:type="spellEnd"/>
      <w:r w:rsidRPr="000C75E6">
        <w:rPr>
          <w:rFonts w:ascii="Times New Roman" w:hAnsi="Times New Roman"/>
          <w:color w:val="000000"/>
          <w:sz w:val="24"/>
          <w:szCs w:val="24"/>
        </w:rPr>
        <w:t>, M. (2015). </w:t>
      </w:r>
      <w:r w:rsidRPr="000C75E6">
        <w:rPr>
          <w:rFonts w:ascii="Times New Roman" w:hAnsi="Times New Roman"/>
          <w:i/>
          <w:iCs/>
          <w:color w:val="000000"/>
          <w:sz w:val="24"/>
          <w:szCs w:val="24"/>
        </w:rPr>
        <w:t xml:space="preserve">School holidays around the world: do they affect pupil </w:t>
      </w:r>
      <w:proofErr w:type="gramStart"/>
      <w:r w:rsidRPr="000C75E6">
        <w:rPr>
          <w:rFonts w:ascii="Times New Roman" w:hAnsi="Times New Roman"/>
          <w:i/>
          <w:iCs/>
          <w:color w:val="000000"/>
          <w:sz w:val="24"/>
          <w:szCs w:val="24"/>
        </w:rPr>
        <w:t>performance?.</w:t>
      </w:r>
      <w:proofErr w:type="gramEnd"/>
      <w:r w:rsidRPr="000C75E6">
        <w:rPr>
          <w:rFonts w:ascii="Times New Roman" w:hAnsi="Times New Roman"/>
          <w:color w:val="000000"/>
          <w:sz w:val="24"/>
          <w:szCs w:val="24"/>
        </w:rPr>
        <w:t> </w:t>
      </w:r>
    </w:p>
    <w:p w14:paraId="636B5A42" w14:textId="77777777" w:rsidR="006A6BD9" w:rsidRPr="000C75E6" w:rsidRDefault="006A6BD9" w:rsidP="006A6BD9">
      <w:pPr>
        <w:pStyle w:val="ListParagraph"/>
        <w:rPr>
          <w:rFonts w:ascii="Times New Roman" w:hAnsi="Times New Roman"/>
          <w:color w:val="000000"/>
          <w:sz w:val="24"/>
          <w:szCs w:val="24"/>
        </w:rPr>
      </w:pPr>
      <w:proofErr w:type="gramStart"/>
      <w:r w:rsidRPr="000C75E6">
        <w:rPr>
          <w:rFonts w:ascii="Times New Roman" w:hAnsi="Times New Roman"/>
          <w:color w:val="000000"/>
          <w:sz w:val="24"/>
          <w:szCs w:val="24"/>
        </w:rPr>
        <w:t>Available:https://www.telegraph.co.uk/education/expateducation/11707907/School-holidays-around-the-world-do-they-affect-pupil-performance.html</w:t>
      </w:r>
      <w:proofErr w:type="gramEnd"/>
      <w:r w:rsidRPr="000C75E6">
        <w:rPr>
          <w:rFonts w:ascii="Times New Roman" w:hAnsi="Times New Roman"/>
          <w:color w:val="000000"/>
          <w:sz w:val="24"/>
          <w:szCs w:val="24"/>
        </w:rPr>
        <w:t>. Last accessed 2nd December 2018.</w:t>
      </w:r>
    </w:p>
    <w:p w14:paraId="287288FE" w14:textId="77777777" w:rsidR="006A6BD9" w:rsidRDefault="006A6BD9" w:rsidP="006A6BD9">
      <w:pPr>
        <w:pStyle w:val="ListParagraph"/>
        <w:numPr>
          <w:ilvl w:val="0"/>
          <w:numId w:val="3"/>
        </w:numPr>
        <w:spacing w:after="160" w:line="259" w:lineRule="auto"/>
        <w:rPr>
          <w:rFonts w:ascii="Times New Roman" w:hAnsi="Times New Roman"/>
          <w:color w:val="000000"/>
          <w:sz w:val="24"/>
          <w:szCs w:val="24"/>
        </w:rPr>
      </w:pPr>
      <w:r w:rsidRPr="000C75E6">
        <w:rPr>
          <w:rFonts w:ascii="Times New Roman" w:hAnsi="Times New Roman"/>
          <w:color w:val="000000"/>
          <w:sz w:val="24"/>
          <w:szCs w:val="24"/>
        </w:rPr>
        <w:t>McLeod, S. (2018). </w:t>
      </w:r>
      <w:r w:rsidRPr="000C75E6">
        <w:rPr>
          <w:rFonts w:ascii="Times New Roman" w:hAnsi="Times New Roman"/>
          <w:i/>
          <w:iCs/>
          <w:color w:val="000000"/>
          <w:sz w:val="24"/>
          <w:szCs w:val="24"/>
        </w:rPr>
        <w:t>Lev Vygotsky.</w:t>
      </w:r>
      <w:r w:rsidRPr="000C75E6">
        <w:rPr>
          <w:rFonts w:ascii="Times New Roman" w:hAnsi="Times New Roman"/>
          <w:color w:val="000000"/>
          <w:sz w:val="24"/>
          <w:szCs w:val="24"/>
        </w:rPr>
        <w:t> </w:t>
      </w:r>
    </w:p>
    <w:p w14:paraId="4CFE4B25" w14:textId="77777777" w:rsidR="006A6BD9" w:rsidRPr="000C75E6" w:rsidRDefault="006A6BD9" w:rsidP="006A6BD9">
      <w:pPr>
        <w:pStyle w:val="ListParagraph"/>
        <w:rPr>
          <w:rFonts w:ascii="Times New Roman" w:hAnsi="Times New Roman"/>
          <w:color w:val="000000"/>
          <w:sz w:val="24"/>
          <w:szCs w:val="24"/>
        </w:rPr>
      </w:pPr>
      <w:r w:rsidRPr="000C75E6">
        <w:rPr>
          <w:rFonts w:ascii="Times New Roman" w:hAnsi="Times New Roman"/>
          <w:color w:val="000000"/>
          <w:sz w:val="24"/>
          <w:szCs w:val="24"/>
        </w:rPr>
        <w:t>Available: https://www.simplypsychology.org/vygotsky.html. Last accessed 26th November 2018</w:t>
      </w:r>
      <w:r>
        <w:rPr>
          <w:rFonts w:ascii="Times New Roman" w:hAnsi="Times New Roman"/>
          <w:color w:val="000000"/>
          <w:sz w:val="24"/>
          <w:szCs w:val="24"/>
        </w:rPr>
        <w:t>.</w:t>
      </w:r>
    </w:p>
    <w:p w14:paraId="5295A03C" w14:textId="77777777" w:rsidR="006A6BD9" w:rsidRPr="000C75E6" w:rsidRDefault="006A6BD9" w:rsidP="006A6BD9">
      <w:pPr>
        <w:pStyle w:val="ListParagraph"/>
        <w:numPr>
          <w:ilvl w:val="0"/>
          <w:numId w:val="3"/>
        </w:numPr>
        <w:spacing w:after="160" w:line="259" w:lineRule="auto"/>
        <w:rPr>
          <w:rFonts w:ascii="Times New Roman" w:hAnsi="Times New Roman"/>
          <w:color w:val="000000"/>
          <w:sz w:val="24"/>
          <w:szCs w:val="24"/>
        </w:rPr>
      </w:pPr>
      <w:proofErr w:type="spellStart"/>
      <w:r w:rsidRPr="000C75E6">
        <w:rPr>
          <w:rFonts w:ascii="Times New Roman" w:hAnsi="Times New Roman"/>
          <w:color w:val="000000"/>
          <w:sz w:val="24"/>
          <w:szCs w:val="24"/>
        </w:rPr>
        <w:t>Menter</w:t>
      </w:r>
      <w:proofErr w:type="spellEnd"/>
      <w:r w:rsidRPr="000C75E6">
        <w:rPr>
          <w:rFonts w:ascii="Times New Roman" w:hAnsi="Times New Roman"/>
          <w:color w:val="000000"/>
          <w:sz w:val="24"/>
          <w:szCs w:val="24"/>
        </w:rPr>
        <w:t>, I., Elliot, D., Hulme, M., Lewin, J. and Lowden, K. (2011). </w:t>
      </w:r>
      <w:r w:rsidRPr="000C75E6">
        <w:rPr>
          <w:rFonts w:ascii="Times New Roman" w:hAnsi="Times New Roman"/>
          <w:i/>
          <w:iCs/>
          <w:color w:val="000000"/>
          <w:sz w:val="24"/>
          <w:szCs w:val="24"/>
        </w:rPr>
        <w:t>A Guide to Practitioner Research in Education</w:t>
      </w:r>
      <w:r w:rsidRPr="000C75E6">
        <w:rPr>
          <w:rFonts w:ascii="Times New Roman" w:hAnsi="Times New Roman"/>
          <w:color w:val="000000"/>
          <w:sz w:val="24"/>
          <w:szCs w:val="24"/>
        </w:rPr>
        <w:t xml:space="preserve">. London: SAGE Publications LTD. </w:t>
      </w:r>
    </w:p>
    <w:p w14:paraId="5130F6D0" w14:textId="77777777" w:rsidR="006A6BD9" w:rsidRPr="000C75E6" w:rsidRDefault="006A6BD9" w:rsidP="006A6BD9">
      <w:pPr>
        <w:pStyle w:val="ListParagraph"/>
        <w:numPr>
          <w:ilvl w:val="0"/>
          <w:numId w:val="3"/>
        </w:numPr>
        <w:spacing w:after="160" w:line="259" w:lineRule="auto"/>
        <w:rPr>
          <w:rFonts w:ascii="Times New Roman" w:hAnsi="Times New Roman"/>
          <w:color w:val="000000"/>
          <w:sz w:val="24"/>
          <w:szCs w:val="24"/>
        </w:rPr>
      </w:pPr>
      <w:proofErr w:type="spellStart"/>
      <w:r w:rsidRPr="000C75E6">
        <w:rPr>
          <w:rFonts w:ascii="Times New Roman" w:hAnsi="Times New Roman"/>
          <w:color w:val="000000"/>
          <w:sz w:val="24"/>
          <w:szCs w:val="24"/>
        </w:rPr>
        <w:t>Mertler</w:t>
      </w:r>
      <w:proofErr w:type="spellEnd"/>
      <w:r w:rsidRPr="000C75E6">
        <w:rPr>
          <w:rFonts w:ascii="Times New Roman" w:hAnsi="Times New Roman"/>
          <w:color w:val="000000"/>
          <w:sz w:val="24"/>
          <w:szCs w:val="24"/>
        </w:rPr>
        <w:t>, C. (2009). </w:t>
      </w:r>
      <w:r w:rsidRPr="000C75E6">
        <w:rPr>
          <w:rFonts w:ascii="Times New Roman" w:hAnsi="Times New Roman"/>
          <w:i/>
          <w:iCs/>
          <w:color w:val="000000"/>
          <w:sz w:val="24"/>
          <w:szCs w:val="24"/>
        </w:rPr>
        <w:t>Action Research: Teachers as Researchers in the Classroom</w:t>
      </w:r>
      <w:r w:rsidRPr="000C75E6">
        <w:rPr>
          <w:rFonts w:ascii="Times New Roman" w:hAnsi="Times New Roman"/>
          <w:color w:val="000000"/>
          <w:sz w:val="24"/>
          <w:szCs w:val="24"/>
        </w:rPr>
        <w:t>. 2nd ed. London: Sage.</w:t>
      </w:r>
    </w:p>
    <w:p w14:paraId="5E795B4F" w14:textId="77777777" w:rsidR="006A6BD9" w:rsidRDefault="006A6BD9" w:rsidP="006A6BD9">
      <w:pPr>
        <w:pStyle w:val="ListParagraph"/>
        <w:numPr>
          <w:ilvl w:val="0"/>
          <w:numId w:val="3"/>
        </w:numPr>
        <w:spacing w:after="160" w:line="259" w:lineRule="auto"/>
        <w:rPr>
          <w:rFonts w:ascii="Times New Roman" w:hAnsi="Times New Roman"/>
          <w:color w:val="000000"/>
          <w:sz w:val="24"/>
          <w:szCs w:val="24"/>
        </w:rPr>
      </w:pPr>
      <w:r w:rsidRPr="000C75E6">
        <w:rPr>
          <w:rFonts w:ascii="Times New Roman" w:hAnsi="Times New Roman"/>
          <w:color w:val="000000"/>
          <w:sz w:val="24"/>
          <w:szCs w:val="24"/>
        </w:rPr>
        <w:t>Mills, K. and Kim, H. (2017). </w:t>
      </w:r>
      <w:r w:rsidRPr="000C75E6">
        <w:rPr>
          <w:rFonts w:ascii="Times New Roman" w:hAnsi="Times New Roman"/>
          <w:i/>
          <w:iCs/>
          <w:color w:val="000000"/>
          <w:sz w:val="24"/>
          <w:szCs w:val="24"/>
        </w:rPr>
        <w:t>Teaching problem solving: Let students get ‘stuck’ and ‘unstuck’.</w:t>
      </w:r>
      <w:r w:rsidRPr="000C75E6">
        <w:rPr>
          <w:rFonts w:ascii="Times New Roman" w:hAnsi="Times New Roman"/>
          <w:color w:val="000000"/>
          <w:sz w:val="24"/>
          <w:szCs w:val="24"/>
        </w:rPr>
        <w:t> </w:t>
      </w:r>
    </w:p>
    <w:p w14:paraId="70B0C60E" w14:textId="77777777" w:rsidR="006A6BD9" w:rsidRPr="000C75E6" w:rsidRDefault="006A6BD9" w:rsidP="006A6BD9">
      <w:pPr>
        <w:pStyle w:val="ListParagraph"/>
        <w:rPr>
          <w:rFonts w:ascii="Times New Roman" w:hAnsi="Times New Roman"/>
          <w:color w:val="000000"/>
          <w:sz w:val="24"/>
          <w:szCs w:val="24"/>
        </w:rPr>
      </w:pPr>
      <w:r w:rsidRPr="000C75E6">
        <w:rPr>
          <w:rFonts w:ascii="Times New Roman" w:hAnsi="Times New Roman"/>
          <w:color w:val="000000"/>
          <w:sz w:val="24"/>
          <w:szCs w:val="24"/>
        </w:rPr>
        <w:t>Available: https://www.brookings.edu/blog/education-plus-development/2017/10/31/teaching-problem-solving-let-students-get-stuck-and-unstuck/. Last accessed 27th November 2018.</w:t>
      </w:r>
    </w:p>
    <w:p w14:paraId="48AAF78E" w14:textId="77777777" w:rsidR="006A6BD9" w:rsidRPr="000C75E6" w:rsidRDefault="006A6BD9" w:rsidP="006A6BD9">
      <w:pPr>
        <w:pStyle w:val="ListParagraph"/>
        <w:numPr>
          <w:ilvl w:val="0"/>
          <w:numId w:val="3"/>
        </w:numPr>
        <w:spacing w:after="160" w:line="259" w:lineRule="auto"/>
        <w:rPr>
          <w:rFonts w:ascii="Times New Roman" w:hAnsi="Times New Roman"/>
          <w:sz w:val="24"/>
          <w:szCs w:val="24"/>
        </w:rPr>
      </w:pPr>
      <w:r w:rsidRPr="000C75E6">
        <w:rPr>
          <w:rFonts w:ascii="Times New Roman" w:hAnsi="Times New Roman"/>
          <w:iCs/>
          <w:color w:val="000000"/>
          <w:sz w:val="24"/>
          <w:szCs w:val="24"/>
        </w:rPr>
        <w:t>National College for school leadership and SHA (2005)</w:t>
      </w:r>
      <w:r w:rsidRPr="000C75E6">
        <w:rPr>
          <w:rFonts w:ascii="Times New Roman" w:hAnsi="Times New Roman"/>
          <w:i/>
          <w:iCs/>
          <w:color w:val="000000"/>
          <w:sz w:val="24"/>
          <w:szCs w:val="24"/>
        </w:rPr>
        <w:t xml:space="preserve"> ‘School self-evaluation: a reflection and planning guide for school leaders.</w:t>
      </w:r>
      <w:r w:rsidRPr="000C75E6">
        <w:rPr>
          <w:rFonts w:ascii="Times New Roman" w:hAnsi="Times New Roman"/>
          <w:iCs/>
          <w:color w:val="000000"/>
          <w:sz w:val="24"/>
          <w:szCs w:val="24"/>
        </w:rPr>
        <w:t>’ In: Self-evaluation: a guide to school leaders.</w:t>
      </w:r>
      <w:r w:rsidRPr="000C75E6">
        <w:rPr>
          <w:rFonts w:ascii="Times New Roman" w:hAnsi="Times New Roman"/>
          <w:i/>
          <w:iCs/>
          <w:color w:val="000000"/>
          <w:sz w:val="24"/>
          <w:szCs w:val="24"/>
        </w:rPr>
        <w:t xml:space="preserve"> </w:t>
      </w:r>
      <w:r w:rsidRPr="000C75E6">
        <w:rPr>
          <w:rFonts w:ascii="Times New Roman" w:hAnsi="Times New Roman"/>
          <w:iCs/>
          <w:color w:val="000000"/>
          <w:sz w:val="24"/>
          <w:szCs w:val="24"/>
        </w:rPr>
        <w:t>Nottingham: National College for School Leadership</w:t>
      </w:r>
    </w:p>
    <w:p w14:paraId="61E7CEC9" w14:textId="77777777" w:rsidR="006A6BD9" w:rsidRPr="000C75E6" w:rsidRDefault="006A6BD9" w:rsidP="006A6BD9">
      <w:pPr>
        <w:pStyle w:val="ListParagraph"/>
        <w:numPr>
          <w:ilvl w:val="0"/>
          <w:numId w:val="3"/>
        </w:numPr>
        <w:spacing w:after="160" w:line="259" w:lineRule="auto"/>
        <w:rPr>
          <w:rFonts w:ascii="Times New Roman" w:hAnsi="Times New Roman"/>
          <w:color w:val="000000"/>
          <w:sz w:val="24"/>
          <w:szCs w:val="24"/>
        </w:rPr>
      </w:pPr>
      <w:r w:rsidRPr="000C75E6">
        <w:rPr>
          <w:rFonts w:ascii="Times New Roman" w:hAnsi="Times New Roman"/>
          <w:color w:val="000000"/>
          <w:sz w:val="24"/>
          <w:szCs w:val="24"/>
        </w:rPr>
        <w:t>Newby, P. (2014). </w:t>
      </w:r>
      <w:r w:rsidRPr="000C75E6">
        <w:rPr>
          <w:rFonts w:ascii="Times New Roman" w:hAnsi="Times New Roman"/>
          <w:i/>
          <w:iCs/>
          <w:color w:val="000000"/>
          <w:sz w:val="24"/>
          <w:szCs w:val="24"/>
        </w:rPr>
        <w:t>Research Methods for Education</w:t>
      </w:r>
      <w:r w:rsidRPr="000C75E6">
        <w:rPr>
          <w:rFonts w:ascii="Times New Roman" w:hAnsi="Times New Roman"/>
          <w:color w:val="000000"/>
          <w:sz w:val="24"/>
          <w:szCs w:val="24"/>
        </w:rPr>
        <w:t>. 2nd ed. Oxon: Routledge.</w:t>
      </w:r>
    </w:p>
    <w:p w14:paraId="14F4EACF" w14:textId="77777777" w:rsidR="006A6BD9" w:rsidRPr="000C75E6" w:rsidRDefault="006A6BD9" w:rsidP="006A6BD9">
      <w:pPr>
        <w:pStyle w:val="ListParagraph"/>
        <w:numPr>
          <w:ilvl w:val="0"/>
          <w:numId w:val="3"/>
        </w:numPr>
        <w:spacing w:after="160" w:line="259" w:lineRule="auto"/>
        <w:rPr>
          <w:rFonts w:ascii="Times New Roman" w:hAnsi="Times New Roman"/>
          <w:sz w:val="24"/>
          <w:szCs w:val="24"/>
        </w:rPr>
      </w:pPr>
      <w:r w:rsidRPr="000C75E6">
        <w:rPr>
          <w:rFonts w:ascii="Times New Roman" w:hAnsi="Times New Roman"/>
          <w:color w:val="000000"/>
          <w:sz w:val="24"/>
          <w:szCs w:val="24"/>
        </w:rPr>
        <w:t>NUT. (2016). </w:t>
      </w:r>
      <w:r w:rsidRPr="000C75E6">
        <w:rPr>
          <w:rFonts w:ascii="Times New Roman" w:hAnsi="Times New Roman"/>
          <w:i/>
          <w:iCs/>
          <w:color w:val="000000"/>
          <w:sz w:val="24"/>
          <w:szCs w:val="24"/>
        </w:rPr>
        <w:t>Regional Schools Commissioners.</w:t>
      </w:r>
    </w:p>
    <w:p w14:paraId="12E0CF5C" w14:textId="77777777" w:rsidR="006A6BD9" w:rsidRPr="000C75E6" w:rsidRDefault="006A6BD9" w:rsidP="006A6BD9">
      <w:pPr>
        <w:pStyle w:val="ListParagraph"/>
        <w:rPr>
          <w:rFonts w:ascii="Times New Roman" w:hAnsi="Times New Roman"/>
          <w:color w:val="000000"/>
          <w:sz w:val="24"/>
          <w:szCs w:val="24"/>
        </w:rPr>
      </w:pPr>
      <w:r w:rsidRPr="000C75E6">
        <w:rPr>
          <w:rFonts w:ascii="Times New Roman" w:hAnsi="Times New Roman"/>
          <w:color w:val="000000"/>
          <w:sz w:val="24"/>
          <w:szCs w:val="24"/>
        </w:rPr>
        <w:t> </w:t>
      </w:r>
      <w:proofErr w:type="gramStart"/>
      <w:r w:rsidRPr="000C75E6">
        <w:rPr>
          <w:rFonts w:ascii="Times New Roman" w:hAnsi="Times New Roman"/>
          <w:color w:val="000000"/>
          <w:sz w:val="24"/>
          <w:szCs w:val="24"/>
        </w:rPr>
        <w:t>Available:https://www.teachers.org.uk/edufacts/regional-schools-commissioners</w:t>
      </w:r>
      <w:proofErr w:type="gramEnd"/>
      <w:r w:rsidRPr="000C75E6">
        <w:rPr>
          <w:rFonts w:ascii="Times New Roman" w:hAnsi="Times New Roman"/>
          <w:color w:val="000000"/>
          <w:sz w:val="24"/>
          <w:szCs w:val="24"/>
        </w:rPr>
        <w:t>. Last accessed 13th August 2018.</w:t>
      </w:r>
    </w:p>
    <w:p w14:paraId="557FACD3" w14:textId="77777777" w:rsidR="006A6BD9" w:rsidRPr="000C75E6" w:rsidRDefault="006A6BD9" w:rsidP="006A6BD9">
      <w:pPr>
        <w:pStyle w:val="ListParagraph"/>
        <w:numPr>
          <w:ilvl w:val="0"/>
          <w:numId w:val="3"/>
        </w:numPr>
        <w:spacing w:after="160" w:line="259" w:lineRule="auto"/>
        <w:rPr>
          <w:rFonts w:ascii="Times New Roman" w:hAnsi="Times New Roman"/>
          <w:color w:val="000000"/>
          <w:sz w:val="24"/>
          <w:szCs w:val="24"/>
        </w:rPr>
      </w:pPr>
      <w:r w:rsidRPr="000C75E6">
        <w:rPr>
          <w:rFonts w:ascii="Times New Roman" w:hAnsi="Times New Roman"/>
          <w:color w:val="000000"/>
          <w:sz w:val="24"/>
          <w:szCs w:val="24"/>
        </w:rPr>
        <w:t>Ochieng, P. (2009). An Analysis of the Strengths and Limitation of Qualitative and Quantitative Research Paradigms. </w:t>
      </w:r>
      <w:r w:rsidRPr="000C75E6">
        <w:rPr>
          <w:rFonts w:ascii="Times New Roman" w:hAnsi="Times New Roman"/>
          <w:i/>
          <w:iCs/>
          <w:color w:val="000000"/>
          <w:sz w:val="24"/>
          <w:szCs w:val="24"/>
        </w:rPr>
        <w:t>problems of education in the 21st century</w:t>
      </w:r>
      <w:r w:rsidRPr="000C75E6">
        <w:rPr>
          <w:rFonts w:ascii="Times New Roman" w:hAnsi="Times New Roman"/>
          <w:color w:val="000000"/>
          <w:sz w:val="24"/>
          <w:szCs w:val="24"/>
        </w:rPr>
        <w:t>. 13, 13-18.</w:t>
      </w:r>
    </w:p>
    <w:p w14:paraId="1E160188" w14:textId="77777777" w:rsidR="006A6BD9" w:rsidRPr="000C75E6" w:rsidRDefault="006A6BD9" w:rsidP="006A6BD9">
      <w:pPr>
        <w:pStyle w:val="ListParagraph"/>
        <w:numPr>
          <w:ilvl w:val="0"/>
          <w:numId w:val="3"/>
        </w:numPr>
        <w:spacing w:after="160" w:line="259" w:lineRule="auto"/>
        <w:rPr>
          <w:rFonts w:ascii="Times New Roman" w:hAnsi="Times New Roman"/>
          <w:sz w:val="24"/>
          <w:szCs w:val="24"/>
        </w:rPr>
      </w:pPr>
      <w:r w:rsidRPr="000C75E6">
        <w:rPr>
          <w:rFonts w:ascii="Times New Roman" w:hAnsi="Times New Roman"/>
          <w:color w:val="000000"/>
          <w:sz w:val="24"/>
          <w:szCs w:val="24"/>
        </w:rPr>
        <w:t>OECD (2009). </w:t>
      </w:r>
      <w:r w:rsidRPr="000C75E6">
        <w:rPr>
          <w:rFonts w:ascii="Times New Roman" w:hAnsi="Times New Roman"/>
          <w:i/>
          <w:iCs/>
          <w:color w:val="000000"/>
          <w:sz w:val="24"/>
          <w:szCs w:val="24"/>
        </w:rPr>
        <w:t>Teacher Evaluation A Conceptual Framework and examples of Country Practices</w:t>
      </w:r>
      <w:r w:rsidRPr="000C75E6">
        <w:rPr>
          <w:rFonts w:ascii="Times New Roman" w:hAnsi="Times New Roman"/>
          <w:color w:val="000000"/>
          <w:sz w:val="24"/>
          <w:szCs w:val="24"/>
        </w:rPr>
        <w:t>. Paris: OECD.</w:t>
      </w:r>
    </w:p>
    <w:p w14:paraId="4D4580F1" w14:textId="77777777" w:rsidR="006A6BD9" w:rsidRPr="000C75E6" w:rsidRDefault="006A6BD9" w:rsidP="006A6BD9">
      <w:pPr>
        <w:pStyle w:val="ListParagraph"/>
        <w:numPr>
          <w:ilvl w:val="0"/>
          <w:numId w:val="3"/>
        </w:numPr>
        <w:spacing w:after="160" w:line="259" w:lineRule="auto"/>
        <w:rPr>
          <w:rFonts w:ascii="Times New Roman" w:hAnsi="Times New Roman"/>
          <w:sz w:val="24"/>
          <w:szCs w:val="24"/>
        </w:rPr>
      </w:pPr>
      <w:r w:rsidRPr="000C75E6">
        <w:rPr>
          <w:rFonts w:ascii="Times New Roman" w:hAnsi="Times New Roman"/>
          <w:color w:val="000000"/>
          <w:sz w:val="24"/>
          <w:szCs w:val="24"/>
        </w:rPr>
        <w:t>OECD (2014). </w:t>
      </w:r>
      <w:r w:rsidRPr="000C75E6">
        <w:rPr>
          <w:rFonts w:ascii="Times New Roman" w:hAnsi="Times New Roman"/>
          <w:i/>
          <w:iCs/>
          <w:color w:val="000000"/>
          <w:sz w:val="24"/>
          <w:szCs w:val="24"/>
        </w:rPr>
        <w:t>Improving Schools in Wales: An OECD Perspective</w:t>
      </w:r>
      <w:r w:rsidRPr="000C75E6">
        <w:rPr>
          <w:rFonts w:ascii="Times New Roman" w:hAnsi="Times New Roman"/>
          <w:color w:val="000000"/>
          <w:sz w:val="24"/>
          <w:szCs w:val="24"/>
        </w:rPr>
        <w:t>. Paris: OECD.</w:t>
      </w:r>
    </w:p>
    <w:p w14:paraId="7E7082C7" w14:textId="77777777" w:rsidR="006A6BD9" w:rsidRPr="000C75E6" w:rsidRDefault="006A6BD9" w:rsidP="006A6BD9">
      <w:pPr>
        <w:pStyle w:val="ListParagraph"/>
        <w:numPr>
          <w:ilvl w:val="0"/>
          <w:numId w:val="3"/>
        </w:numPr>
        <w:spacing w:after="160" w:line="259" w:lineRule="auto"/>
        <w:rPr>
          <w:rFonts w:ascii="Times New Roman" w:hAnsi="Times New Roman"/>
          <w:sz w:val="24"/>
          <w:szCs w:val="24"/>
        </w:rPr>
      </w:pPr>
      <w:r w:rsidRPr="000C75E6">
        <w:rPr>
          <w:rFonts w:ascii="Times New Roman" w:hAnsi="Times New Roman"/>
          <w:color w:val="000000"/>
          <w:sz w:val="24"/>
          <w:szCs w:val="24"/>
        </w:rPr>
        <w:t>OECD (2016). </w:t>
      </w:r>
      <w:r w:rsidRPr="000C75E6">
        <w:rPr>
          <w:rFonts w:ascii="Times New Roman" w:hAnsi="Times New Roman"/>
          <w:i/>
          <w:iCs/>
          <w:color w:val="000000"/>
          <w:sz w:val="24"/>
          <w:szCs w:val="24"/>
        </w:rPr>
        <w:t>The Survey of Adult Skills</w:t>
      </w:r>
      <w:r w:rsidRPr="000C75E6">
        <w:rPr>
          <w:rFonts w:ascii="Times New Roman" w:hAnsi="Times New Roman"/>
          <w:color w:val="000000"/>
          <w:sz w:val="24"/>
          <w:szCs w:val="24"/>
        </w:rPr>
        <w:t>. Paris: OECD.</w:t>
      </w:r>
    </w:p>
    <w:p w14:paraId="3D55F558" w14:textId="77777777" w:rsidR="006A6BD9" w:rsidRPr="000C75E6" w:rsidRDefault="006A6BD9" w:rsidP="006A6BD9">
      <w:pPr>
        <w:pStyle w:val="ListParagraph"/>
        <w:numPr>
          <w:ilvl w:val="0"/>
          <w:numId w:val="3"/>
        </w:numPr>
        <w:spacing w:after="160" w:line="259" w:lineRule="auto"/>
        <w:rPr>
          <w:rFonts w:ascii="Times New Roman" w:hAnsi="Times New Roman"/>
          <w:sz w:val="24"/>
          <w:szCs w:val="24"/>
        </w:rPr>
      </w:pPr>
      <w:r w:rsidRPr="000C75E6">
        <w:rPr>
          <w:rFonts w:ascii="Times New Roman" w:hAnsi="Times New Roman"/>
          <w:color w:val="000000"/>
          <w:sz w:val="24"/>
          <w:szCs w:val="24"/>
        </w:rPr>
        <w:t>OECD (2017). </w:t>
      </w:r>
      <w:r w:rsidRPr="000C75E6">
        <w:rPr>
          <w:rFonts w:ascii="Times New Roman" w:hAnsi="Times New Roman"/>
          <w:i/>
          <w:iCs/>
          <w:color w:val="000000"/>
          <w:sz w:val="24"/>
          <w:szCs w:val="24"/>
        </w:rPr>
        <w:t>The Welsh Education Reform Journey</w:t>
      </w:r>
      <w:r w:rsidRPr="000C75E6">
        <w:rPr>
          <w:rFonts w:ascii="Times New Roman" w:hAnsi="Times New Roman"/>
          <w:color w:val="000000"/>
          <w:sz w:val="24"/>
          <w:szCs w:val="24"/>
        </w:rPr>
        <w:t>. Paris: OECD. </w:t>
      </w:r>
    </w:p>
    <w:p w14:paraId="25B1FDEC" w14:textId="77777777" w:rsidR="006A6BD9" w:rsidRDefault="006A6BD9" w:rsidP="006A6BD9">
      <w:pPr>
        <w:pStyle w:val="ListParagraph"/>
        <w:numPr>
          <w:ilvl w:val="0"/>
          <w:numId w:val="3"/>
        </w:numPr>
        <w:spacing w:before="100" w:beforeAutospacing="1" w:after="100" w:afterAutospacing="1"/>
        <w:rPr>
          <w:rFonts w:ascii="Times New Roman" w:eastAsia="Times New Roman" w:hAnsi="Times New Roman"/>
          <w:color w:val="000000"/>
          <w:sz w:val="24"/>
          <w:szCs w:val="24"/>
          <w:lang w:eastAsia="en-GB"/>
        </w:rPr>
      </w:pPr>
      <w:r w:rsidRPr="000C75E6">
        <w:rPr>
          <w:rFonts w:ascii="Times New Roman" w:eastAsia="Times New Roman" w:hAnsi="Times New Roman"/>
          <w:color w:val="000000"/>
          <w:sz w:val="24"/>
          <w:szCs w:val="24"/>
          <w:lang w:eastAsia="en-GB"/>
        </w:rPr>
        <w:t>OECD. </w:t>
      </w:r>
      <w:r w:rsidRPr="000C75E6">
        <w:rPr>
          <w:rFonts w:ascii="Times New Roman" w:eastAsia="Times New Roman" w:hAnsi="Times New Roman"/>
          <w:i/>
          <w:iCs/>
          <w:color w:val="000000"/>
          <w:sz w:val="24"/>
          <w:szCs w:val="24"/>
          <w:lang w:eastAsia="en-GB"/>
        </w:rPr>
        <w:t xml:space="preserve">What is </w:t>
      </w:r>
      <w:proofErr w:type="gramStart"/>
      <w:r w:rsidRPr="000C75E6">
        <w:rPr>
          <w:rFonts w:ascii="Times New Roman" w:eastAsia="Times New Roman" w:hAnsi="Times New Roman"/>
          <w:i/>
          <w:iCs/>
          <w:color w:val="000000"/>
          <w:sz w:val="24"/>
          <w:szCs w:val="24"/>
          <w:lang w:eastAsia="en-GB"/>
        </w:rPr>
        <w:t>PISA?.</w:t>
      </w:r>
      <w:proofErr w:type="gramEnd"/>
      <w:r w:rsidRPr="000C75E6">
        <w:rPr>
          <w:rFonts w:ascii="Times New Roman" w:eastAsia="Times New Roman" w:hAnsi="Times New Roman"/>
          <w:color w:val="000000"/>
          <w:sz w:val="24"/>
          <w:szCs w:val="24"/>
          <w:lang w:eastAsia="en-GB"/>
        </w:rPr>
        <w:t> </w:t>
      </w:r>
    </w:p>
    <w:p w14:paraId="38670F1E" w14:textId="732F1BB2" w:rsidR="006A6BD9" w:rsidRPr="000C75E6" w:rsidRDefault="006A6BD9" w:rsidP="006A6BD9">
      <w:pPr>
        <w:pStyle w:val="ListParagraph"/>
        <w:spacing w:before="100" w:beforeAutospacing="1" w:after="100" w:afterAutospacing="1"/>
        <w:rPr>
          <w:rFonts w:ascii="Times New Roman" w:eastAsia="Times New Roman" w:hAnsi="Times New Roman"/>
          <w:color w:val="000000"/>
          <w:sz w:val="24"/>
          <w:szCs w:val="24"/>
          <w:lang w:eastAsia="en-GB"/>
        </w:rPr>
      </w:pPr>
      <w:r w:rsidRPr="000C75E6">
        <w:rPr>
          <w:rFonts w:ascii="Times New Roman" w:eastAsia="Times New Roman" w:hAnsi="Times New Roman"/>
          <w:color w:val="000000"/>
          <w:sz w:val="24"/>
          <w:szCs w:val="24"/>
          <w:lang w:eastAsia="en-GB"/>
        </w:rPr>
        <w:t xml:space="preserve">Available: </w:t>
      </w:r>
      <w:hyperlink r:id="rId15" w:history="1">
        <w:r w:rsidRPr="000C75E6">
          <w:rPr>
            <w:rStyle w:val="Hyperlink"/>
            <w:rFonts w:ascii="Times New Roman" w:eastAsia="Times New Roman" w:hAnsi="Times New Roman"/>
            <w:sz w:val="24"/>
            <w:szCs w:val="24"/>
            <w:lang w:eastAsia="en-GB"/>
          </w:rPr>
          <w:t>http://www.oecd.org/pisa/aboutpisa/</w:t>
        </w:r>
      </w:hyperlink>
      <w:r w:rsidRPr="000C75E6">
        <w:rPr>
          <w:rFonts w:ascii="Times New Roman" w:eastAsia="Times New Roman" w:hAnsi="Times New Roman"/>
          <w:color w:val="000000"/>
          <w:sz w:val="24"/>
          <w:szCs w:val="24"/>
          <w:lang w:eastAsia="en-GB"/>
        </w:rPr>
        <w:t>.</w:t>
      </w:r>
      <w:r>
        <w:rPr>
          <w:rFonts w:ascii="Times New Roman" w:eastAsia="Times New Roman" w:hAnsi="Times New Roman"/>
          <w:color w:val="000000"/>
          <w:sz w:val="24"/>
          <w:szCs w:val="24"/>
          <w:lang w:eastAsia="en-GB"/>
        </w:rPr>
        <w:t xml:space="preserve"> </w:t>
      </w:r>
      <w:r w:rsidRPr="00BE02E3">
        <w:rPr>
          <w:rFonts w:ascii="Times New Roman" w:eastAsia="Times New Roman" w:hAnsi="Times New Roman"/>
          <w:color w:val="000000"/>
          <w:sz w:val="24"/>
          <w:szCs w:val="20"/>
          <w:lang w:eastAsia="en-GB"/>
        </w:rPr>
        <w:t>Last accessed 29th October 2018</w:t>
      </w:r>
    </w:p>
    <w:p w14:paraId="64BBB735" w14:textId="77777777" w:rsidR="006A6BD9" w:rsidRPr="000C75E6" w:rsidRDefault="006A6BD9" w:rsidP="006A6BD9">
      <w:pPr>
        <w:pStyle w:val="ListParagraph"/>
        <w:numPr>
          <w:ilvl w:val="0"/>
          <w:numId w:val="3"/>
        </w:numPr>
        <w:spacing w:after="160" w:line="259" w:lineRule="auto"/>
        <w:rPr>
          <w:rFonts w:ascii="Times New Roman" w:hAnsi="Times New Roman"/>
          <w:color w:val="000000"/>
          <w:sz w:val="24"/>
          <w:szCs w:val="24"/>
        </w:rPr>
      </w:pPr>
      <w:r w:rsidRPr="000C75E6">
        <w:rPr>
          <w:rFonts w:ascii="Times New Roman" w:hAnsi="Times New Roman"/>
          <w:color w:val="000000"/>
          <w:sz w:val="24"/>
          <w:szCs w:val="24"/>
        </w:rPr>
        <w:t>Ofsted (2009). </w:t>
      </w:r>
      <w:r w:rsidRPr="000C75E6">
        <w:rPr>
          <w:rFonts w:ascii="Times New Roman" w:hAnsi="Times New Roman"/>
          <w:i/>
          <w:iCs/>
          <w:color w:val="000000"/>
          <w:sz w:val="24"/>
          <w:szCs w:val="24"/>
        </w:rPr>
        <w:t>Mathematics: Understanding the Score</w:t>
      </w:r>
      <w:r w:rsidRPr="000C75E6">
        <w:rPr>
          <w:rFonts w:ascii="Times New Roman" w:hAnsi="Times New Roman"/>
          <w:color w:val="000000"/>
          <w:sz w:val="24"/>
          <w:szCs w:val="24"/>
        </w:rPr>
        <w:t>. London: Ofsted.</w:t>
      </w:r>
    </w:p>
    <w:p w14:paraId="107046C5" w14:textId="77777777" w:rsidR="006A6BD9" w:rsidRPr="000C75E6" w:rsidRDefault="006A6BD9" w:rsidP="006A6BD9">
      <w:pPr>
        <w:pStyle w:val="ListParagraph"/>
        <w:numPr>
          <w:ilvl w:val="0"/>
          <w:numId w:val="3"/>
        </w:numPr>
        <w:spacing w:after="160" w:line="259" w:lineRule="auto"/>
        <w:rPr>
          <w:rFonts w:ascii="Times New Roman" w:hAnsi="Times New Roman"/>
          <w:sz w:val="24"/>
          <w:szCs w:val="24"/>
        </w:rPr>
      </w:pPr>
      <w:r w:rsidRPr="000C75E6">
        <w:rPr>
          <w:rFonts w:ascii="Times New Roman" w:hAnsi="Times New Roman"/>
          <w:color w:val="000000"/>
          <w:sz w:val="24"/>
          <w:szCs w:val="24"/>
        </w:rPr>
        <w:t>Ofsted (2012). </w:t>
      </w:r>
      <w:r w:rsidRPr="000C75E6">
        <w:rPr>
          <w:rFonts w:ascii="Times New Roman" w:hAnsi="Times New Roman"/>
          <w:i/>
          <w:iCs/>
          <w:color w:val="000000"/>
          <w:sz w:val="24"/>
          <w:szCs w:val="24"/>
        </w:rPr>
        <w:t>Mathematics to measure</w:t>
      </w:r>
      <w:r w:rsidRPr="000C75E6">
        <w:rPr>
          <w:rFonts w:ascii="Times New Roman" w:hAnsi="Times New Roman"/>
          <w:color w:val="000000"/>
          <w:sz w:val="24"/>
          <w:szCs w:val="24"/>
        </w:rPr>
        <w:t>. London: Ofsted.</w:t>
      </w:r>
    </w:p>
    <w:p w14:paraId="3E57B73A" w14:textId="77777777" w:rsidR="006A6BD9" w:rsidRPr="000C75E6" w:rsidRDefault="006A6BD9" w:rsidP="006A6BD9">
      <w:pPr>
        <w:pStyle w:val="ListParagraph"/>
        <w:numPr>
          <w:ilvl w:val="0"/>
          <w:numId w:val="3"/>
        </w:numPr>
        <w:spacing w:after="160" w:line="259" w:lineRule="auto"/>
        <w:rPr>
          <w:rFonts w:ascii="Times New Roman" w:hAnsi="Times New Roman"/>
          <w:color w:val="000000"/>
          <w:sz w:val="24"/>
          <w:szCs w:val="24"/>
        </w:rPr>
      </w:pPr>
      <w:r w:rsidRPr="000C75E6">
        <w:rPr>
          <w:rFonts w:ascii="Times New Roman" w:hAnsi="Times New Roman"/>
          <w:color w:val="000000"/>
          <w:sz w:val="24"/>
          <w:szCs w:val="24"/>
        </w:rPr>
        <w:t>Oliver, P. (2010). </w:t>
      </w:r>
      <w:r w:rsidRPr="000C75E6">
        <w:rPr>
          <w:rFonts w:ascii="Times New Roman" w:hAnsi="Times New Roman"/>
          <w:i/>
          <w:iCs/>
          <w:color w:val="000000"/>
          <w:sz w:val="24"/>
          <w:szCs w:val="24"/>
        </w:rPr>
        <w:t>The Student's Guide to Research Ethics</w:t>
      </w:r>
      <w:r w:rsidRPr="000C75E6">
        <w:rPr>
          <w:rFonts w:ascii="Times New Roman" w:hAnsi="Times New Roman"/>
          <w:color w:val="000000"/>
          <w:sz w:val="24"/>
          <w:szCs w:val="24"/>
        </w:rPr>
        <w:t>. 2nd ed. Maidenhead: Open University Press.</w:t>
      </w:r>
    </w:p>
    <w:p w14:paraId="461D06BC" w14:textId="77777777" w:rsidR="006A6BD9" w:rsidRPr="000C75E6" w:rsidRDefault="006A6BD9" w:rsidP="006A6BD9">
      <w:pPr>
        <w:pStyle w:val="ListParagraph"/>
        <w:numPr>
          <w:ilvl w:val="0"/>
          <w:numId w:val="3"/>
        </w:numPr>
        <w:spacing w:after="160" w:line="259" w:lineRule="auto"/>
        <w:rPr>
          <w:rFonts w:ascii="Times New Roman" w:hAnsi="Times New Roman"/>
          <w:color w:val="000000"/>
          <w:sz w:val="24"/>
          <w:szCs w:val="24"/>
        </w:rPr>
      </w:pPr>
      <w:r w:rsidRPr="000C75E6">
        <w:rPr>
          <w:rFonts w:ascii="Times New Roman" w:hAnsi="Times New Roman"/>
          <w:color w:val="000000"/>
          <w:sz w:val="24"/>
          <w:szCs w:val="24"/>
        </w:rPr>
        <w:t>Pathak, R. (2008). </w:t>
      </w:r>
      <w:r w:rsidRPr="000C75E6">
        <w:rPr>
          <w:rFonts w:ascii="Times New Roman" w:hAnsi="Times New Roman"/>
          <w:i/>
          <w:iCs/>
          <w:color w:val="000000"/>
          <w:sz w:val="24"/>
          <w:szCs w:val="24"/>
        </w:rPr>
        <w:t>Methodology of Educational Research</w:t>
      </w:r>
      <w:r w:rsidRPr="000C75E6">
        <w:rPr>
          <w:rFonts w:ascii="Times New Roman" w:hAnsi="Times New Roman"/>
          <w:color w:val="000000"/>
          <w:sz w:val="24"/>
          <w:szCs w:val="24"/>
        </w:rPr>
        <w:t>. New Delhi: Atlantic. </w:t>
      </w:r>
    </w:p>
    <w:p w14:paraId="62982BE4" w14:textId="77777777" w:rsidR="006A6BD9" w:rsidRPr="000C75E6" w:rsidRDefault="006A6BD9" w:rsidP="006A6BD9">
      <w:pPr>
        <w:pStyle w:val="ListParagraph"/>
        <w:numPr>
          <w:ilvl w:val="0"/>
          <w:numId w:val="3"/>
        </w:numPr>
        <w:spacing w:after="160" w:line="259" w:lineRule="auto"/>
        <w:rPr>
          <w:rFonts w:ascii="Times New Roman" w:hAnsi="Times New Roman"/>
          <w:color w:val="000000"/>
          <w:sz w:val="24"/>
          <w:szCs w:val="24"/>
        </w:rPr>
      </w:pPr>
      <w:r w:rsidRPr="000C75E6">
        <w:rPr>
          <w:rFonts w:ascii="Times New Roman" w:hAnsi="Times New Roman"/>
          <w:color w:val="000000"/>
          <w:sz w:val="24"/>
          <w:szCs w:val="24"/>
        </w:rPr>
        <w:t xml:space="preserve">Phillips, D. and </w:t>
      </w:r>
      <w:proofErr w:type="spellStart"/>
      <w:r w:rsidRPr="000C75E6">
        <w:rPr>
          <w:rFonts w:ascii="Times New Roman" w:hAnsi="Times New Roman"/>
          <w:color w:val="000000"/>
          <w:sz w:val="24"/>
          <w:szCs w:val="24"/>
        </w:rPr>
        <w:t>Burbules</w:t>
      </w:r>
      <w:proofErr w:type="spellEnd"/>
      <w:r w:rsidRPr="000C75E6">
        <w:rPr>
          <w:rFonts w:ascii="Times New Roman" w:hAnsi="Times New Roman"/>
          <w:color w:val="000000"/>
          <w:sz w:val="24"/>
          <w:szCs w:val="24"/>
        </w:rPr>
        <w:t>, N. (2000). </w:t>
      </w:r>
      <w:proofErr w:type="spellStart"/>
      <w:r w:rsidRPr="000C75E6">
        <w:rPr>
          <w:rFonts w:ascii="Times New Roman" w:hAnsi="Times New Roman"/>
          <w:i/>
          <w:iCs/>
          <w:color w:val="000000"/>
          <w:sz w:val="24"/>
          <w:szCs w:val="24"/>
        </w:rPr>
        <w:t>Postpositivism</w:t>
      </w:r>
      <w:proofErr w:type="spellEnd"/>
      <w:r w:rsidRPr="000C75E6">
        <w:rPr>
          <w:rFonts w:ascii="Times New Roman" w:hAnsi="Times New Roman"/>
          <w:i/>
          <w:iCs/>
          <w:color w:val="000000"/>
          <w:sz w:val="24"/>
          <w:szCs w:val="24"/>
        </w:rPr>
        <w:t xml:space="preserve"> and Educational Research</w:t>
      </w:r>
      <w:r w:rsidRPr="000C75E6">
        <w:rPr>
          <w:rFonts w:ascii="Times New Roman" w:hAnsi="Times New Roman"/>
          <w:color w:val="000000"/>
          <w:sz w:val="24"/>
          <w:szCs w:val="24"/>
        </w:rPr>
        <w:t>. Oxford: Rowman and Littlefield publishers. </w:t>
      </w:r>
    </w:p>
    <w:p w14:paraId="02D8C29E" w14:textId="77777777" w:rsidR="006A6BD9" w:rsidRPr="000C75E6" w:rsidRDefault="006A6BD9" w:rsidP="006A6BD9">
      <w:pPr>
        <w:pStyle w:val="ListParagraph"/>
        <w:numPr>
          <w:ilvl w:val="0"/>
          <w:numId w:val="3"/>
        </w:numPr>
        <w:spacing w:after="160" w:line="259" w:lineRule="auto"/>
        <w:rPr>
          <w:rFonts w:ascii="Times New Roman" w:hAnsi="Times New Roman"/>
          <w:sz w:val="24"/>
          <w:szCs w:val="24"/>
        </w:rPr>
      </w:pPr>
      <w:proofErr w:type="spellStart"/>
      <w:r w:rsidRPr="000C75E6">
        <w:rPr>
          <w:rFonts w:ascii="Times New Roman" w:hAnsi="Times New Roman"/>
          <w:color w:val="000000"/>
          <w:sz w:val="24"/>
          <w:szCs w:val="24"/>
          <w:shd w:val="clear" w:color="auto" w:fill="FFFFFF"/>
        </w:rPr>
        <w:t>Prawat</w:t>
      </w:r>
      <w:proofErr w:type="spellEnd"/>
      <w:r w:rsidRPr="000C75E6">
        <w:rPr>
          <w:rFonts w:ascii="Times New Roman" w:hAnsi="Times New Roman"/>
          <w:color w:val="000000"/>
          <w:sz w:val="24"/>
          <w:szCs w:val="24"/>
          <w:shd w:val="clear" w:color="auto" w:fill="FFFFFF"/>
        </w:rPr>
        <w:t xml:space="preserve">, R. and </w:t>
      </w:r>
      <w:proofErr w:type="spellStart"/>
      <w:r w:rsidRPr="000C75E6">
        <w:rPr>
          <w:rFonts w:ascii="Times New Roman" w:hAnsi="Times New Roman"/>
          <w:color w:val="000000"/>
          <w:sz w:val="24"/>
          <w:szCs w:val="24"/>
          <w:shd w:val="clear" w:color="auto" w:fill="FFFFFF"/>
        </w:rPr>
        <w:t>Floden</w:t>
      </w:r>
      <w:proofErr w:type="spellEnd"/>
      <w:r w:rsidRPr="000C75E6">
        <w:rPr>
          <w:rFonts w:ascii="Times New Roman" w:hAnsi="Times New Roman"/>
          <w:color w:val="000000"/>
          <w:sz w:val="24"/>
          <w:szCs w:val="24"/>
          <w:shd w:val="clear" w:color="auto" w:fill="FFFFFF"/>
        </w:rPr>
        <w:t>, R. (1994) “Philosophical Perspectives on Constructivist Views of Learning,” </w:t>
      </w:r>
      <w:r w:rsidRPr="000C75E6">
        <w:rPr>
          <w:rFonts w:ascii="Times New Roman" w:hAnsi="Times New Roman"/>
          <w:i/>
          <w:iCs/>
          <w:color w:val="000000"/>
          <w:sz w:val="24"/>
          <w:szCs w:val="24"/>
          <w:shd w:val="clear" w:color="auto" w:fill="FFFFFF"/>
        </w:rPr>
        <w:t>Educational Psychologist</w:t>
      </w:r>
      <w:r w:rsidRPr="000C75E6">
        <w:rPr>
          <w:rFonts w:ascii="Times New Roman" w:hAnsi="Times New Roman"/>
          <w:color w:val="000000"/>
          <w:sz w:val="24"/>
          <w:szCs w:val="24"/>
          <w:shd w:val="clear" w:color="auto" w:fill="FFFFFF"/>
        </w:rPr>
        <w:t>, 29, 1: 47.</w:t>
      </w:r>
    </w:p>
    <w:p w14:paraId="50AED361" w14:textId="77777777" w:rsidR="006A6BD9" w:rsidRPr="000C75E6" w:rsidRDefault="006A6BD9" w:rsidP="006A6BD9">
      <w:pPr>
        <w:pStyle w:val="ListParagraph"/>
        <w:numPr>
          <w:ilvl w:val="0"/>
          <w:numId w:val="3"/>
        </w:numPr>
        <w:spacing w:after="160" w:line="259" w:lineRule="auto"/>
        <w:rPr>
          <w:rFonts w:ascii="Times New Roman" w:hAnsi="Times New Roman"/>
          <w:color w:val="000000"/>
          <w:sz w:val="24"/>
          <w:szCs w:val="24"/>
        </w:rPr>
      </w:pPr>
      <w:r w:rsidRPr="000C75E6">
        <w:rPr>
          <w:rFonts w:ascii="Times New Roman" w:hAnsi="Times New Roman"/>
          <w:color w:val="000000"/>
          <w:sz w:val="24"/>
          <w:szCs w:val="24"/>
        </w:rPr>
        <w:t xml:space="preserve">Punch, K. and </w:t>
      </w:r>
      <w:proofErr w:type="spellStart"/>
      <w:r w:rsidRPr="000C75E6">
        <w:rPr>
          <w:rFonts w:ascii="Times New Roman" w:hAnsi="Times New Roman"/>
          <w:color w:val="000000"/>
          <w:sz w:val="24"/>
          <w:szCs w:val="24"/>
        </w:rPr>
        <w:t>Oancea</w:t>
      </w:r>
      <w:proofErr w:type="spellEnd"/>
      <w:r w:rsidRPr="000C75E6">
        <w:rPr>
          <w:rFonts w:ascii="Times New Roman" w:hAnsi="Times New Roman"/>
          <w:color w:val="000000"/>
          <w:sz w:val="24"/>
          <w:szCs w:val="24"/>
        </w:rPr>
        <w:t>, A. (2014). </w:t>
      </w:r>
      <w:r w:rsidRPr="000C75E6">
        <w:rPr>
          <w:rFonts w:ascii="Times New Roman" w:hAnsi="Times New Roman"/>
          <w:i/>
          <w:iCs/>
          <w:color w:val="000000"/>
          <w:sz w:val="24"/>
          <w:szCs w:val="24"/>
        </w:rPr>
        <w:t>Introduction to Research Methods in Education</w:t>
      </w:r>
      <w:r w:rsidRPr="000C75E6">
        <w:rPr>
          <w:rFonts w:ascii="Times New Roman" w:hAnsi="Times New Roman"/>
          <w:color w:val="000000"/>
          <w:sz w:val="24"/>
          <w:szCs w:val="24"/>
        </w:rPr>
        <w:t>. 2nd ed. London: Sage. </w:t>
      </w:r>
    </w:p>
    <w:p w14:paraId="5DF021FB" w14:textId="77777777" w:rsidR="006A6BD9" w:rsidRPr="000C75E6" w:rsidRDefault="006A6BD9" w:rsidP="006A6BD9">
      <w:pPr>
        <w:pStyle w:val="ListParagraph"/>
        <w:numPr>
          <w:ilvl w:val="0"/>
          <w:numId w:val="3"/>
        </w:numPr>
        <w:spacing w:after="160" w:line="259" w:lineRule="auto"/>
        <w:rPr>
          <w:rFonts w:ascii="Times New Roman" w:hAnsi="Times New Roman"/>
          <w:color w:val="000000"/>
          <w:sz w:val="24"/>
          <w:szCs w:val="24"/>
        </w:rPr>
      </w:pPr>
      <w:proofErr w:type="spellStart"/>
      <w:r w:rsidRPr="000C75E6">
        <w:rPr>
          <w:rFonts w:ascii="Times New Roman" w:hAnsi="Times New Roman"/>
          <w:color w:val="000000"/>
          <w:sz w:val="24"/>
          <w:szCs w:val="24"/>
        </w:rPr>
        <w:lastRenderedPageBreak/>
        <w:t>Riyami</w:t>
      </w:r>
      <w:proofErr w:type="spellEnd"/>
      <w:r w:rsidRPr="000C75E6">
        <w:rPr>
          <w:rFonts w:ascii="Times New Roman" w:hAnsi="Times New Roman"/>
          <w:color w:val="000000"/>
          <w:sz w:val="24"/>
          <w:szCs w:val="24"/>
        </w:rPr>
        <w:t xml:space="preserve">, T. (2015). Main Approaches to Educational </w:t>
      </w:r>
      <w:proofErr w:type="gramStart"/>
      <w:r w:rsidRPr="000C75E6">
        <w:rPr>
          <w:rFonts w:ascii="Times New Roman" w:hAnsi="Times New Roman"/>
          <w:color w:val="000000"/>
          <w:sz w:val="24"/>
          <w:szCs w:val="24"/>
        </w:rPr>
        <w:t>Research .</w:t>
      </w:r>
      <w:proofErr w:type="gramEnd"/>
      <w:r w:rsidRPr="000C75E6">
        <w:rPr>
          <w:rFonts w:ascii="Times New Roman" w:hAnsi="Times New Roman"/>
          <w:color w:val="000000"/>
          <w:sz w:val="24"/>
          <w:szCs w:val="24"/>
        </w:rPr>
        <w:t> </w:t>
      </w:r>
      <w:r w:rsidRPr="000C75E6">
        <w:rPr>
          <w:rFonts w:ascii="Times New Roman" w:hAnsi="Times New Roman"/>
          <w:i/>
          <w:iCs/>
          <w:color w:val="000000"/>
          <w:sz w:val="24"/>
          <w:szCs w:val="24"/>
        </w:rPr>
        <w:t>International Journal of Innovation and Research in Educational Sciences</w:t>
      </w:r>
      <w:r w:rsidRPr="000C75E6">
        <w:rPr>
          <w:rFonts w:ascii="Times New Roman" w:hAnsi="Times New Roman"/>
          <w:color w:val="000000"/>
          <w:sz w:val="24"/>
          <w:szCs w:val="24"/>
        </w:rPr>
        <w:t>. 2 (5), 2349–5219.</w:t>
      </w:r>
    </w:p>
    <w:p w14:paraId="605480AF" w14:textId="77777777" w:rsidR="006A6BD9" w:rsidRPr="000C75E6" w:rsidRDefault="006A6BD9" w:rsidP="006A6BD9">
      <w:pPr>
        <w:pStyle w:val="ListParagraph"/>
        <w:numPr>
          <w:ilvl w:val="0"/>
          <w:numId w:val="3"/>
        </w:numPr>
        <w:spacing w:after="160" w:line="259" w:lineRule="auto"/>
        <w:rPr>
          <w:rFonts w:ascii="Times New Roman" w:hAnsi="Times New Roman"/>
          <w:color w:val="000000"/>
          <w:sz w:val="24"/>
          <w:szCs w:val="24"/>
        </w:rPr>
      </w:pPr>
      <w:proofErr w:type="spellStart"/>
      <w:r w:rsidRPr="000C75E6">
        <w:rPr>
          <w:rFonts w:ascii="Times New Roman" w:hAnsi="Times New Roman"/>
          <w:color w:val="000000"/>
          <w:sz w:val="24"/>
          <w:szCs w:val="24"/>
        </w:rPr>
        <w:t>Sagor</w:t>
      </w:r>
      <w:proofErr w:type="spellEnd"/>
      <w:r w:rsidRPr="000C75E6">
        <w:rPr>
          <w:rFonts w:ascii="Times New Roman" w:hAnsi="Times New Roman"/>
          <w:color w:val="000000"/>
          <w:sz w:val="24"/>
          <w:szCs w:val="24"/>
        </w:rPr>
        <w:t>, R. (2000). </w:t>
      </w:r>
      <w:r w:rsidRPr="000C75E6">
        <w:rPr>
          <w:rFonts w:ascii="Times New Roman" w:hAnsi="Times New Roman"/>
          <w:i/>
          <w:iCs/>
          <w:color w:val="000000"/>
          <w:sz w:val="24"/>
          <w:szCs w:val="24"/>
        </w:rPr>
        <w:t>Guiding School Improvement with Action Research</w:t>
      </w:r>
      <w:r w:rsidRPr="000C75E6">
        <w:rPr>
          <w:rFonts w:ascii="Times New Roman" w:hAnsi="Times New Roman"/>
          <w:color w:val="000000"/>
          <w:sz w:val="24"/>
          <w:szCs w:val="24"/>
        </w:rPr>
        <w:t>. ASCD.</w:t>
      </w:r>
    </w:p>
    <w:p w14:paraId="24D9A5FF" w14:textId="77777777" w:rsidR="006A6BD9" w:rsidRPr="000C75E6" w:rsidRDefault="006A6BD9" w:rsidP="006A6BD9">
      <w:pPr>
        <w:pStyle w:val="ListParagraph"/>
        <w:numPr>
          <w:ilvl w:val="0"/>
          <w:numId w:val="3"/>
        </w:numPr>
        <w:spacing w:after="160" w:line="259" w:lineRule="auto"/>
        <w:rPr>
          <w:rFonts w:ascii="Times New Roman" w:hAnsi="Times New Roman"/>
          <w:color w:val="000000"/>
          <w:sz w:val="24"/>
          <w:szCs w:val="24"/>
        </w:rPr>
      </w:pPr>
      <w:proofErr w:type="spellStart"/>
      <w:r w:rsidRPr="000C75E6">
        <w:rPr>
          <w:rFonts w:ascii="Times New Roman" w:hAnsi="Times New Roman"/>
          <w:color w:val="000000"/>
          <w:sz w:val="24"/>
          <w:szCs w:val="24"/>
        </w:rPr>
        <w:t>Sagor</w:t>
      </w:r>
      <w:proofErr w:type="spellEnd"/>
      <w:r w:rsidRPr="000C75E6">
        <w:rPr>
          <w:rFonts w:ascii="Times New Roman" w:hAnsi="Times New Roman"/>
          <w:color w:val="000000"/>
          <w:sz w:val="24"/>
          <w:szCs w:val="24"/>
        </w:rPr>
        <w:t>, R. (2005). </w:t>
      </w:r>
      <w:r w:rsidRPr="000C75E6">
        <w:rPr>
          <w:rFonts w:ascii="Times New Roman" w:hAnsi="Times New Roman"/>
          <w:i/>
          <w:iCs/>
          <w:color w:val="000000"/>
          <w:sz w:val="24"/>
          <w:szCs w:val="24"/>
        </w:rPr>
        <w:t>The Action Research Guidebook: A Four-Step Process for Educators and School terms</w:t>
      </w:r>
      <w:r w:rsidRPr="000C75E6">
        <w:rPr>
          <w:rFonts w:ascii="Times New Roman" w:hAnsi="Times New Roman"/>
          <w:color w:val="000000"/>
          <w:sz w:val="24"/>
          <w:szCs w:val="24"/>
        </w:rPr>
        <w:t>. London: Corwin Press.</w:t>
      </w:r>
    </w:p>
    <w:p w14:paraId="4CC1FB1B" w14:textId="77777777" w:rsidR="006A6BD9" w:rsidRPr="00CD230D" w:rsidRDefault="006A6BD9" w:rsidP="006A6BD9">
      <w:pPr>
        <w:pStyle w:val="ListParagraph"/>
        <w:numPr>
          <w:ilvl w:val="0"/>
          <w:numId w:val="3"/>
        </w:numPr>
        <w:spacing w:after="160" w:line="259" w:lineRule="auto"/>
        <w:rPr>
          <w:rFonts w:ascii="Times New Roman" w:hAnsi="Times New Roman"/>
          <w:color w:val="000000"/>
          <w:sz w:val="24"/>
          <w:szCs w:val="24"/>
        </w:rPr>
      </w:pPr>
      <w:proofErr w:type="spellStart"/>
      <w:proofErr w:type="gramStart"/>
      <w:r w:rsidRPr="000C75E6">
        <w:rPr>
          <w:rFonts w:ascii="Times New Roman" w:hAnsi="Times New Roman"/>
          <w:color w:val="000000"/>
          <w:sz w:val="24"/>
          <w:szCs w:val="24"/>
        </w:rPr>
        <w:t>Sarikas,C</w:t>
      </w:r>
      <w:proofErr w:type="spellEnd"/>
      <w:r w:rsidRPr="000C75E6">
        <w:rPr>
          <w:rFonts w:ascii="Times New Roman" w:hAnsi="Times New Roman"/>
          <w:color w:val="000000"/>
          <w:sz w:val="24"/>
          <w:szCs w:val="24"/>
        </w:rPr>
        <w:t>.</w:t>
      </w:r>
      <w:proofErr w:type="gramEnd"/>
      <w:r w:rsidRPr="000C75E6">
        <w:rPr>
          <w:rFonts w:ascii="Times New Roman" w:hAnsi="Times New Roman"/>
          <w:color w:val="000000"/>
          <w:sz w:val="24"/>
          <w:szCs w:val="24"/>
        </w:rPr>
        <w:t xml:space="preserve"> (2018). </w:t>
      </w:r>
      <w:r w:rsidRPr="000C75E6">
        <w:rPr>
          <w:rFonts w:ascii="Times New Roman" w:hAnsi="Times New Roman"/>
          <w:i/>
          <w:iCs/>
          <w:color w:val="000000"/>
          <w:sz w:val="24"/>
          <w:szCs w:val="24"/>
        </w:rPr>
        <w:t>Vygotsky Scaffolding: What It Is and How to Use It.</w:t>
      </w:r>
    </w:p>
    <w:p w14:paraId="48CB21FC" w14:textId="77777777" w:rsidR="006A6BD9" w:rsidRPr="000C75E6" w:rsidRDefault="006A6BD9" w:rsidP="006A6BD9">
      <w:pPr>
        <w:pStyle w:val="ListParagraph"/>
        <w:rPr>
          <w:rFonts w:ascii="Times New Roman" w:hAnsi="Times New Roman"/>
          <w:color w:val="000000"/>
          <w:sz w:val="24"/>
          <w:szCs w:val="24"/>
        </w:rPr>
      </w:pPr>
      <w:r w:rsidRPr="000C75E6">
        <w:rPr>
          <w:rFonts w:ascii="Times New Roman" w:hAnsi="Times New Roman"/>
          <w:color w:val="000000"/>
          <w:sz w:val="24"/>
          <w:szCs w:val="24"/>
        </w:rPr>
        <w:t>Available: https://blog.prepscholar.com/vygotsky-scaffolding-zone-of-proximal-development. Last accessed 26th November 2018.</w:t>
      </w:r>
    </w:p>
    <w:p w14:paraId="33E39EF5" w14:textId="77777777" w:rsidR="006A6BD9" w:rsidRPr="00CD230D" w:rsidRDefault="006A6BD9" w:rsidP="006A6BD9">
      <w:pPr>
        <w:pStyle w:val="ListParagraph"/>
        <w:numPr>
          <w:ilvl w:val="0"/>
          <w:numId w:val="3"/>
        </w:numPr>
        <w:spacing w:after="160" w:line="259" w:lineRule="auto"/>
        <w:rPr>
          <w:rFonts w:ascii="Times New Roman" w:hAnsi="Times New Roman"/>
          <w:sz w:val="24"/>
          <w:szCs w:val="24"/>
        </w:rPr>
      </w:pPr>
      <w:proofErr w:type="spellStart"/>
      <w:r w:rsidRPr="000C75E6">
        <w:rPr>
          <w:rFonts w:ascii="Times New Roman" w:hAnsi="Times New Roman"/>
          <w:color w:val="000000"/>
          <w:sz w:val="24"/>
          <w:szCs w:val="24"/>
        </w:rPr>
        <w:t>Scheurman</w:t>
      </w:r>
      <w:proofErr w:type="spellEnd"/>
      <w:r w:rsidRPr="000C75E6">
        <w:rPr>
          <w:rFonts w:ascii="Times New Roman" w:hAnsi="Times New Roman"/>
          <w:color w:val="000000"/>
          <w:sz w:val="24"/>
          <w:szCs w:val="24"/>
        </w:rPr>
        <w:t>, G. (1998). </w:t>
      </w:r>
      <w:r w:rsidRPr="000C75E6">
        <w:rPr>
          <w:rFonts w:ascii="Times New Roman" w:hAnsi="Times New Roman"/>
          <w:i/>
          <w:iCs/>
          <w:color w:val="000000"/>
          <w:sz w:val="24"/>
          <w:szCs w:val="24"/>
        </w:rPr>
        <w:t>From Behaviourist to Constructivist Teaching.</w:t>
      </w:r>
      <w:r w:rsidRPr="000C75E6">
        <w:rPr>
          <w:rFonts w:ascii="Times New Roman" w:hAnsi="Times New Roman"/>
          <w:color w:val="000000"/>
          <w:sz w:val="24"/>
          <w:szCs w:val="24"/>
        </w:rPr>
        <w:t> </w:t>
      </w:r>
    </w:p>
    <w:p w14:paraId="50A8E444" w14:textId="7ECE8D75" w:rsidR="00790C5D" w:rsidRDefault="006A6BD9" w:rsidP="00790C5D">
      <w:pPr>
        <w:pStyle w:val="ListParagraph"/>
        <w:rPr>
          <w:rFonts w:ascii="Times New Roman" w:hAnsi="Times New Roman"/>
          <w:color w:val="000000"/>
          <w:sz w:val="24"/>
          <w:szCs w:val="24"/>
        </w:rPr>
      </w:pPr>
      <w:r w:rsidRPr="000C75E6">
        <w:rPr>
          <w:rFonts w:ascii="Times New Roman" w:hAnsi="Times New Roman"/>
          <w:color w:val="000000"/>
          <w:sz w:val="24"/>
          <w:szCs w:val="24"/>
        </w:rPr>
        <w:t>Available:</w:t>
      </w:r>
      <w:r>
        <w:rPr>
          <w:rFonts w:ascii="Times New Roman" w:hAnsi="Times New Roman"/>
          <w:color w:val="000000"/>
          <w:sz w:val="24"/>
          <w:szCs w:val="24"/>
        </w:rPr>
        <w:t xml:space="preserve"> </w:t>
      </w:r>
      <w:r w:rsidRPr="000C75E6">
        <w:rPr>
          <w:rFonts w:ascii="Times New Roman" w:hAnsi="Times New Roman"/>
          <w:color w:val="000000"/>
          <w:sz w:val="24"/>
          <w:szCs w:val="24"/>
        </w:rPr>
        <w:t>http://www.socialstudies.org/sites/default/files/publications/se/6201/620101.html. Last accessed 19th August 2018.</w:t>
      </w:r>
    </w:p>
    <w:p w14:paraId="5515C41A" w14:textId="5C184CF9" w:rsidR="00790C5D" w:rsidRPr="00790C5D" w:rsidRDefault="00790C5D" w:rsidP="00790C5D">
      <w:pPr>
        <w:pStyle w:val="ListParagraph"/>
        <w:numPr>
          <w:ilvl w:val="0"/>
          <w:numId w:val="3"/>
        </w:numPr>
        <w:rPr>
          <w:rFonts w:ascii="Times New Roman" w:hAnsi="Times New Roman"/>
          <w:color w:val="000000"/>
          <w:sz w:val="24"/>
          <w:szCs w:val="24"/>
        </w:rPr>
      </w:pPr>
      <w:r>
        <w:rPr>
          <w:rFonts w:ascii="Times New Roman" w:hAnsi="Times New Roman"/>
          <w:color w:val="000000"/>
          <w:sz w:val="24"/>
          <w:szCs w:val="24"/>
        </w:rPr>
        <w:t>School X, 2018.</w:t>
      </w:r>
    </w:p>
    <w:p w14:paraId="022816F0" w14:textId="77777777" w:rsidR="006A6BD9" w:rsidRPr="000C75E6" w:rsidRDefault="006A6BD9" w:rsidP="006A6BD9">
      <w:pPr>
        <w:pStyle w:val="ListParagraph"/>
        <w:numPr>
          <w:ilvl w:val="0"/>
          <w:numId w:val="3"/>
        </w:numPr>
        <w:spacing w:after="160" w:line="259" w:lineRule="auto"/>
        <w:rPr>
          <w:rFonts w:ascii="Times New Roman" w:hAnsi="Times New Roman"/>
          <w:sz w:val="24"/>
          <w:szCs w:val="24"/>
        </w:rPr>
      </w:pPr>
      <w:proofErr w:type="spellStart"/>
      <w:r w:rsidRPr="000C75E6">
        <w:rPr>
          <w:rFonts w:ascii="Times New Roman" w:hAnsi="Times New Roman"/>
          <w:color w:val="000000"/>
          <w:sz w:val="24"/>
          <w:szCs w:val="24"/>
        </w:rPr>
        <w:t>Schifter</w:t>
      </w:r>
      <w:proofErr w:type="spellEnd"/>
      <w:r w:rsidRPr="000C75E6">
        <w:rPr>
          <w:rFonts w:ascii="Times New Roman" w:hAnsi="Times New Roman"/>
          <w:color w:val="000000"/>
          <w:sz w:val="24"/>
          <w:szCs w:val="24"/>
        </w:rPr>
        <w:t xml:space="preserve">, D. (2005). A Constructivists Perspective on Teaching and Learning mathematics. In: Twomey </w:t>
      </w:r>
      <w:proofErr w:type="spellStart"/>
      <w:r w:rsidRPr="000C75E6">
        <w:rPr>
          <w:rFonts w:ascii="Times New Roman" w:hAnsi="Times New Roman"/>
          <w:color w:val="000000"/>
          <w:sz w:val="24"/>
          <w:szCs w:val="24"/>
        </w:rPr>
        <w:t>Fosnot</w:t>
      </w:r>
      <w:proofErr w:type="spellEnd"/>
      <w:r w:rsidRPr="000C75E6">
        <w:rPr>
          <w:rFonts w:ascii="Times New Roman" w:hAnsi="Times New Roman"/>
          <w:color w:val="000000"/>
          <w:sz w:val="24"/>
          <w:szCs w:val="24"/>
        </w:rPr>
        <w:t>, C. </w:t>
      </w:r>
      <w:r w:rsidRPr="000C75E6">
        <w:rPr>
          <w:rFonts w:ascii="Times New Roman" w:hAnsi="Times New Roman"/>
          <w:i/>
          <w:iCs/>
          <w:color w:val="000000"/>
          <w:sz w:val="24"/>
          <w:szCs w:val="24"/>
        </w:rPr>
        <w:t>Constructivism: Theory, Perspectives, and Practice</w:t>
      </w:r>
      <w:r w:rsidRPr="000C75E6">
        <w:rPr>
          <w:rFonts w:ascii="Times New Roman" w:hAnsi="Times New Roman"/>
          <w:color w:val="000000"/>
          <w:sz w:val="24"/>
          <w:szCs w:val="24"/>
        </w:rPr>
        <w:t>. 2nd ed. London: Teachers College Press.</w:t>
      </w:r>
    </w:p>
    <w:p w14:paraId="5704B3E7" w14:textId="77777777" w:rsidR="006A6BD9" w:rsidRPr="000C75E6" w:rsidRDefault="006A6BD9" w:rsidP="006A6BD9">
      <w:pPr>
        <w:pStyle w:val="ListParagraph"/>
        <w:numPr>
          <w:ilvl w:val="0"/>
          <w:numId w:val="3"/>
        </w:numPr>
        <w:spacing w:after="160" w:line="259" w:lineRule="auto"/>
        <w:rPr>
          <w:rFonts w:ascii="Times New Roman" w:hAnsi="Times New Roman"/>
          <w:color w:val="000000"/>
          <w:sz w:val="24"/>
          <w:szCs w:val="24"/>
        </w:rPr>
      </w:pPr>
      <w:r w:rsidRPr="000C75E6">
        <w:rPr>
          <w:rFonts w:ascii="Times New Roman" w:hAnsi="Times New Roman"/>
          <w:color w:val="000000"/>
          <w:sz w:val="24"/>
          <w:szCs w:val="24"/>
        </w:rPr>
        <w:t>Shirish, T. (2013). </w:t>
      </w:r>
      <w:r w:rsidRPr="000C75E6">
        <w:rPr>
          <w:rFonts w:ascii="Times New Roman" w:hAnsi="Times New Roman"/>
          <w:i/>
          <w:iCs/>
          <w:color w:val="000000"/>
          <w:sz w:val="24"/>
          <w:szCs w:val="24"/>
        </w:rPr>
        <w:t>Research Methodology in Education</w:t>
      </w:r>
      <w:r w:rsidRPr="000C75E6">
        <w:rPr>
          <w:rFonts w:ascii="Times New Roman" w:hAnsi="Times New Roman"/>
          <w:color w:val="000000"/>
          <w:sz w:val="24"/>
          <w:szCs w:val="24"/>
        </w:rPr>
        <w:t>. USA: Lulu publication.</w:t>
      </w:r>
    </w:p>
    <w:p w14:paraId="6A768008" w14:textId="77777777" w:rsidR="006A6BD9" w:rsidRPr="000C75E6" w:rsidRDefault="006A6BD9" w:rsidP="006A6BD9">
      <w:pPr>
        <w:pStyle w:val="ListParagraph"/>
        <w:numPr>
          <w:ilvl w:val="0"/>
          <w:numId w:val="3"/>
        </w:numPr>
        <w:spacing w:after="160" w:line="259" w:lineRule="auto"/>
        <w:rPr>
          <w:rFonts w:ascii="Times New Roman" w:hAnsi="Times New Roman"/>
          <w:color w:val="000000"/>
          <w:sz w:val="24"/>
          <w:szCs w:val="24"/>
        </w:rPr>
      </w:pPr>
      <w:proofErr w:type="spellStart"/>
      <w:r w:rsidRPr="000C75E6">
        <w:rPr>
          <w:rFonts w:ascii="Times New Roman" w:hAnsi="Times New Roman"/>
          <w:color w:val="000000"/>
          <w:sz w:val="24"/>
          <w:szCs w:val="24"/>
        </w:rPr>
        <w:t>Sieber</w:t>
      </w:r>
      <w:proofErr w:type="spellEnd"/>
      <w:r w:rsidRPr="000C75E6">
        <w:rPr>
          <w:rFonts w:ascii="Times New Roman" w:hAnsi="Times New Roman"/>
          <w:color w:val="000000"/>
          <w:sz w:val="24"/>
          <w:szCs w:val="24"/>
        </w:rPr>
        <w:t xml:space="preserve">, J. (1993) The Ethics and Politics of Sensitive research. In: </w:t>
      </w:r>
      <w:proofErr w:type="spellStart"/>
      <w:r w:rsidRPr="000C75E6">
        <w:rPr>
          <w:rFonts w:ascii="Times New Roman" w:hAnsi="Times New Roman"/>
          <w:color w:val="000000"/>
          <w:sz w:val="24"/>
          <w:szCs w:val="24"/>
        </w:rPr>
        <w:t>Renzetti</w:t>
      </w:r>
      <w:proofErr w:type="spellEnd"/>
      <w:r w:rsidRPr="000C75E6">
        <w:rPr>
          <w:rFonts w:ascii="Times New Roman" w:hAnsi="Times New Roman"/>
          <w:color w:val="000000"/>
          <w:sz w:val="24"/>
          <w:szCs w:val="24"/>
        </w:rPr>
        <w:t xml:space="preserve">, C., Lee, C. and Lee, R. </w:t>
      </w:r>
      <w:r w:rsidRPr="000C75E6">
        <w:rPr>
          <w:rFonts w:ascii="Times New Roman" w:hAnsi="Times New Roman"/>
          <w:i/>
          <w:color w:val="000000"/>
          <w:sz w:val="24"/>
          <w:szCs w:val="24"/>
        </w:rPr>
        <w:t>Researching Sensitive Topics</w:t>
      </w:r>
      <w:r w:rsidRPr="000C75E6">
        <w:rPr>
          <w:rFonts w:ascii="Times New Roman" w:hAnsi="Times New Roman"/>
          <w:color w:val="000000"/>
          <w:sz w:val="24"/>
          <w:szCs w:val="24"/>
        </w:rPr>
        <w:t>. London: Sage</w:t>
      </w:r>
    </w:p>
    <w:p w14:paraId="5F1A9EF4" w14:textId="77777777" w:rsidR="006A6BD9" w:rsidRPr="00CD230D" w:rsidRDefault="006A6BD9" w:rsidP="006A6BD9">
      <w:pPr>
        <w:pStyle w:val="ListParagraph"/>
        <w:numPr>
          <w:ilvl w:val="0"/>
          <w:numId w:val="3"/>
        </w:numPr>
        <w:spacing w:after="160" w:line="259" w:lineRule="auto"/>
        <w:rPr>
          <w:rFonts w:ascii="Times New Roman" w:hAnsi="Times New Roman"/>
          <w:sz w:val="24"/>
          <w:szCs w:val="24"/>
        </w:rPr>
      </w:pPr>
      <w:r w:rsidRPr="000C75E6">
        <w:rPr>
          <w:rFonts w:ascii="Times New Roman" w:hAnsi="Times New Roman"/>
          <w:color w:val="000000"/>
          <w:sz w:val="24"/>
          <w:szCs w:val="24"/>
        </w:rPr>
        <w:t>SSAT. (2015). </w:t>
      </w:r>
      <w:r w:rsidRPr="000C75E6">
        <w:rPr>
          <w:rFonts w:ascii="Times New Roman" w:hAnsi="Times New Roman"/>
          <w:i/>
          <w:iCs/>
          <w:color w:val="000000"/>
          <w:sz w:val="24"/>
          <w:szCs w:val="24"/>
        </w:rPr>
        <w:t>Framework for Exceptional Education.</w:t>
      </w:r>
      <w:r w:rsidRPr="000C75E6">
        <w:rPr>
          <w:rFonts w:ascii="Times New Roman" w:hAnsi="Times New Roman"/>
          <w:color w:val="000000"/>
          <w:sz w:val="24"/>
          <w:szCs w:val="24"/>
        </w:rPr>
        <w:t> </w:t>
      </w:r>
    </w:p>
    <w:p w14:paraId="1B50CDA3" w14:textId="77777777" w:rsidR="006A6BD9" w:rsidRPr="000C75E6" w:rsidRDefault="006A6BD9" w:rsidP="006A6BD9">
      <w:pPr>
        <w:pStyle w:val="ListParagraph"/>
        <w:rPr>
          <w:rFonts w:ascii="Times New Roman" w:hAnsi="Times New Roman"/>
          <w:sz w:val="24"/>
          <w:szCs w:val="24"/>
        </w:rPr>
      </w:pPr>
      <w:r w:rsidRPr="000C75E6">
        <w:rPr>
          <w:rFonts w:ascii="Times New Roman" w:hAnsi="Times New Roman"/>
          <w:color w:val="000000"/>
          <w:sz w:val="24"/>
          <w:szCs w:val="24"/>
        </w:rPr>
        <w:t xml:space="preserve">Available: https://www.ssatuk.co.uk/ssat-membership/framework-for-exceptional-education/. Last accessed 13th August 2018. </w:t>
      </w:r>
    </w:p>
    <w:p w14:paraId="05ED9546" w14:textId="77777777" w:rsidR="006A6BD9" w:rsidRDefault="006A6BD9" w:rsidP="006A6BD9">
      <w:pPr>
        <w:pStyle w:val="ListParagraph"/>
        <w:numPr>
          <w:ilvl w:val="0"/>
          <w:numId w:val="3"/>
        </w:numPr>
        <w:spacing w:after="160" w:line="259" w:lineRule="auto"/>
        <w:rPr>
          <w:rFonts w:ascii="Times New Roman" w:hAnsi="Times New Roman"/>
          <w:color w:val="000000"/>
          <w:sz w:val="24"/>
          <w:szCs w:val="24"/>
        </w:rPr>
      </w:pPr>
      <w:r w:rsidRPr="000C75E6">
        <w:rPr>
          <w:rFonts w:ascii="Times New Roman" w:hAnsi="Times New Roman"/>
          <w:color w:val="000000"/>
          <w:sz w:val="24"/>
          <w:szCs w:val="24"/>
        </w:rPr>
        <w:t>SSAT. (2018). </w:t>
      </w:r>
      <w:r w:rsidRPr="000C75E6">
        <w:rPr>
          <w:rFonts w:ascii="Times New Roman" w:hAnsi="Times New Roman"/>
          <w:i/>
          <w:iCs/>
          <w:color w:val="000000"/>
          <w:sz w:val="24"/>
          <w:szCs w:val="24"/>
        </w:rPr>
        <w:t>Framework for Exceptional Education.</w:t>
      </w:r>
      <w:r w:rsidRPr="000C75E6">
        <w:rPr>
          <w:rFonts w:ascii="Times New Roman" w:hAnsi="Times New Roman"/>
          <w:color w:val="000000"/>
          <w:sz w:val="24"/>
          <w:szCs w:val="24"/>
        </w:rPr>
        <w:t> </w:t>
      </w:r>
    </w:p>
    <w:p w14:paraId="0684549B" w14:textId="77777777" w:rsidR="006A6BD9" w:rsidRPr="000C75E6" w:rsidRDefault="006A6BD9" w:rsidP="006A6BD9">
      <w:pPr>
        <w:pStyle w:val="ListParagraph"/>
        <w:rPr>
          <w:rFonts w:ascii="Times New Roman" w:hAnsi="Times New Roman"/>
          <w:color w:val="000000"/>
          <w:sz w:val="24"/>
          <w:szCs w:val="24"/>
        </w:rPr>
      </w:pPr>
      <w:r w:rsidRPr="000C75E6">
        <w:rPr>
          <w:rFonts w:ascii="Times New Roman" w:hAnsi="Times New Roman"/>
          <w:color w:val="000000"/>
          <w:sz w:val="24"/>
          <w:szCs w:val="24"/>
        </w:rPr>
        <w:t>Available: https://www.ssatuk.co.uk/ssat-membership/framework-for-exceptional-education/. Last accessed 5th December 2018.</w:t>
      </w:r>
    </w:p>
    <w:p w14:paraId="1DAE7E4D" w14:textId="77777777" w:rsidR="006A6BD9" w:rsidRPr="000C75E6" w:rsidRDefault="006A6BD9" w:rsidP="006A6BD9">
      <w:pPr>
        <w:pStyle w:val="ListParagraph"/>
        <w:numPr>
          <w:ilvl w:val="0"/>
          <w:numId w:val="3"/>
        </w:numPr>
        <w:spacing w:after="160" w:line="259" w:lineRule="auto"/>
        <w:rPr>
          <w:rFonts w:ascii="Times New Roman" w:hAnsi="Times New Roman"/>
          <w:color w:val="000000"/>
          <w:sz w:val="24"/>
          <w:szCs w:val="24"/>
        </w:rPr>
      </w:pPr>
      <w:r w:rsidRPr="000C75E6">
        <w:rPr>
          <w:rFonts w:ascii="Times New Roman" w:hAnsi="Times New Roman"/>
          <w:color w:val="000000"/>
          <w:sz w:val="24"/>
          <w:szCs w:val="24"/>
        </w:rPr>
        <w:t>Swan, M. (2005). </w:t>
      </w:r>
      <w:r w:rsidRPr="000C75E6">
        <w:rPr>
          <w:rFonts w:ascii="Times New Roman" w:hAnsi="Times New Roman"/>
          <w:i/>
          <w:iCs/>
          <w:color w:val="000000"/>
          <w:sz w:val="24"/>
          <w:szCs w:val="24"/>
        </w:rPr>
        <w:t>Improving learning in mathematics: challenges and strategies</w:t>
      </w:r>
      <w:r w:rsidRPr="000C75E6">
        <w:rPr>
          <w:rFonts w:ascii="Times New Roman" w:hAnsi="Times New Roman"/>
          <w:color w:val="000000"/>
          <w:sz w:val="24"/>
          <w:szCs w:val="24"/>
        </w:rPr>
        <w:t>. Department for Education and Skills Standards Unit.</w:t>
      </w:r>
    </w:p>
    <w:p w14:paraId="4A300818" w14:textId="77777777" w:rsidR="006A6BD9" w:rsidRPr="000C75E6" w:rsidRDefault="006A6BD9" w:rsidP="006A6BD9">
      <w:pPr>
        <w:pStyle w:val="ListParagraph"/>
        <w:numPr>
          <w:ilvl w:val="0"/>
          <w:numId w:val="3"/>
        </w:numPr>
        <w:spacing w:after="160" w:line="259" w:lineRule="auto"/>
        <w:rPr>
          <w:rFonts w:ascii="Times New Roman" w:hAnsi="Times New Roman"/>
          <w:sz w:val="24"/>
          <w:szCs w:val="24"/>
        </w:rPr>
      </w:pPr>
      <w:r w:rsidRPr="000C75E6">
        <w:rPr>
          <w:rFonts w:ascii="Times New Roman" w:hAnsi="Times New Roman"/>
          <w:color w:val="000000"/>
          <w:sz w:val="24"/>
          <w:szCs w:val="24"/>
        </w:rPr>
        <w:t>Swann, M (2005). </w:t>
      </w:r>
      <w:r w:rsidRPr="000C75E6">
        <w:rPr>
          <w:rFonts w:ascii="Times New Roman" w:hAnsi="Times New Roman"/>
          <w:i/>
          <w:iCs/>
          <w:color w:val="000000"/>
          <w:sz w:val="24"/>
          <w:szCs w:val="24"/>
        </w:rPr>
        <w:t>Standards Unit Improving learning in mathematics: challenges and strategies</w:t>
      </w:r>
      <w:r w:rsidRPr="000C75E6">
        <w:rPr>
          <w:rFonts w:ascii="Times New Roman" w:hAnsi="Times New Roman"/>
          <w:color w:val="000000"/>
          <w:sz w:val="24"/>
          <w:szCs w:val="24"/>
        </w:rPr>
        <w:t>. Nottingham: Department for Education and Skills Standards Unit.</w:t>
      </w:r>
    </w:p>
    <w:p w14:paraId="2FB35C6F" w14:textId="77777777" w:rsidR="006A6BD9" w:rsidRPr="000C75E6" w:rsidRDefault="006A6BD9" w:rsidP="006A6BD9">
      <w:pPr>
        <w:pStyle w:val="ListParagraph"/>
        <w:numPr>
          <w:ilvl w:val="0"/>
          <w:numId w:val="3"/>
        </w:numPr>
        <w:spacing w:after="160" w:line="259" w:lineRule="auto"/>
        <w:rPr>
          <w:rFonts w:ascii="Times New Roman" w:hAnsi="Times New Roman"/>
          <w:color w:val="000000"/>
          <w:sz w:val="24"/>
          <w:szCs w:val="24"/>
        </w:rPr>
      </w:pPr>
      <w:proofErr w:type="spellStart"/>
      <w:r w:rsidRPr="000C75E6">
        <w:rPr>
          <w:rFonts w:ascii="Times New Roman" w:hAnsi="Times New Roman"/>
          <w:color w:val="000000"/>
          <w:sz w:val="24"/>
          <w:szCs w:val="24"/>
        </w:rPr>
        <w:t>Terwel</w:t>
      </w:r>
      <w:proofErr w:type="spellEnd"/>
      <w:r w:rsidRPr="000C75E6">
        <w:rPr>
          <w:rFonts w:ascii="Times New Roman" w:hAnsi="Times New Roman"/>
          <w:color w:val="000000"/>
          <w:sz w:val="24"/>
          <w:szCs w:val="24"/>
        </w:rPr>
        <w:t>, J (2011). </w:t>
      </w:r>
      <w:r w:rsidRPr="000C75E6">
        <w:rPr>
          <w:rFonts w:ascii="Times New Roman" w:hAnsi="Times New Roman"/>
          <w:i/>
          <w:iCs/>
          <w:color w:val="000000"/>
          <w:sz w:val="24"/>
          <w:szCs w:val="24"/>
        </w:rPr>
        <w:t>Cooperative learning and Mathematics Education: A happy marriage</w:t>
      </w:r>
      <w:proofErr w:type="gramStart"/>
      <w:r w:rsidRPr="000C75E6">
        <w:rPr>
          <w:rFonts w:ascii="Times New Roman" w:hAnsi="Times New Roman"/>
          <w:i/>
          <w:iCs/>
          <w:color w:val="000000"/>
          <w:sz w:val="24"/>
          <w:szCs w:val="24"/>
        </w:rPr>
        <w:t>? </w:t>
      </w:r>
      <w:r w:rsidRPr="000C75E6">
        <w:rPr>
          <w:rFonts w:ascii="Times New Roman" w:hAnsi="Times New Roman"/>
          <w:color w:val="000000"/>
          <w:sz w:val="24"/>
          <w:szCs w:val="24"/>
        </w:rPr>
        <w:t>.</w:t>
      </w:r>
      <w:proofErr w:type="gramEnd"/>
      <w:r w:rsidRPr="000C75E6">
        <w:rPr>
          <w:rFonts w:ascii="Times New Roman" w:hAnsi="Times New Roman"/>
          <w:color w:val="000000"/>
          <w:sz w:val="24"/>
          <w:szCs w:val="24"/>
        </w:rPr>
        <w:t xml:space="preserve"> </w:t>
      </w:r>
      <w:proofErr w:type="spellStart"/>
      <w:r w:rsidRPr="000C75E6">
        <w:rPr>
          <w:rFonts w:ascii="Times New Roman" w:hAnsi="Times New Roman"/>
          <w:color w:val="000000"/>
          <w:sz w:val="24"/>
          <w:szCs w:val="24"/>
        </w:rPr>
        <w:t>Amerstadam</w:t>
      </w:r>
      <w:proofErr w:type="spellEnd"/>
      <w:r w:rsidRPr="000C75E6">
        <w:rPr>
          <w:rFonts w:ascii="Times New Roman" w:hAnsi="Times New Roman"/>
          <w:color w:val="000000"/>
          <w:sz w:val="24"/>
          <w:szCs w:val="24"/>
        </w:rPr>
        <w:t>: OECD.</w:t>
      </w:r>
    </w:p>
    <w:p w14:paraId="0EEDCE64" w14:textId="77777777" w:rsidR="006A6BD9" w:rsidRPr="000C75E6" w:rsidRDefault="006A6BD9" w:rsidP="006A6BD9">
      <w:pPr>
        <w:pStyle w:val="ListParagraph"/>
        <w:numPr>
          <w:ilvl w:val="0"/>
          <w:numId w:val="3"/>
        </w:numPr>
        <w:spacing w:after="160" w:line="259" w:lineRule="auto"/>
        <w:rPr>
          <w:rFonts w:ascii="Times New Roman" w:hAnsi="Times New Roman"/>
          <w:color w:val="000000"/>
          <w:sz w:val="24"/>
          <w:szCs w:val="24"/>
        </w:rPr>
      </w:pPr>
      <w:proofErr w:type="spellStart"/>
      <w:r w:rsidRPr="000C75E6">
        <w:rPr>
          <w:rFonts w:ascii="Times New Roman" w:hAnsi="Times New Roman"/>
          <w:color w:val="000000"/>
          <w:sz w:val="24"/>
          <w:szCs w:val="24"/>
        </w:rPr>
        <w:t>Tomal</w:t>
      </w:r>
      <w:proofErr w:type="spellEnd"/>
      <w:r w:rsidRPr="000C75E6">
        <w:rPr>
          <w:rFonts w:ascii="Times New Roman" w:hAnsi="Times New Roman"/>
          <w:color w:val="000000"/>
          <w:sz w:val="24"/>
          <w:szCs w:val="24"/>
        </w:rPr>
        <w:t>, R. (2010). </w:t>
      </w:r>
      <w:r w:rsidRPr="000C75E6">
        <w:rPr>
          <w:rFonts w:ascii="Times New Roman" w:hAnsi="Times New Roman"/>
          <w:i/>
          <w:iCs/>
          <w:color w:val="000000"/>
          <w:sz w:val="24"/>
          <w:szCs w:val="24"/>
        </w:rPr>
        <w:t>Action Research for Educators</w:t>
      </w:r>
      <w:r w:rsidRPr="000C75E6">
        <w:rPr>
          <w:rFonts w:ascii="Times New Roman" w:hAnsi="Times New Roman"/>
          <w:color w:val="000000"/>
          <w:sz w:val="24"/>
          <w:szCs w:val="24"/>
        </w:rPr>
        <w:t>. 2</w:t>
      </w:r>
      <w:r w:rsidRPr="000C75E6">
        <w:rPr>
          <w:rFonts w:ascii="Times New Roman" w:hAnsi="Times New Roman"/>
          <w:color w:val="000000"/>
          <w:sz w:val="24"/>
          <w:szCs w:val="24"/>
          <w:vertAlign w:val="superscript"/>
        </w:rPr>
        <w:t>nd</w:t>
      </w:r>
      <w:r w:rsidRPr="000C75E6">
        <w:rPr>
          <w:rFonts w:ascii="Times New Roman" w:hAnsi="Times New Roman"/>
          <w:color w:val="000000"/>
          <w:sz w:val="24"/>
          <w:szCs w:val="24"/>
        </w:rPr>
        <w:t xml:space="preserve"> Ed. Plymouth: Rowman and Littlefield Education.</w:t>
      </w:r>
    </w:p>
    <w:p w14:paraId="5413916B" w14:textId="77777777" w:rsidR="006A6BD9" w:rsidRDefault="006A6BD9" w:rsidP="006A6BD9">
      <w:pPr>
        <w:pStyle w:val="ListParagraph"/>
        <w:numPr>
          <w:ilvl w:val="0"/>
          <w:numId w:val="3"/>
        </w:numPr>
        <w:spacing w:after="160" w:line="259" w:lineRule="auto"/>
        <w:rPr>
          <w:rFonts w:ascii="Times New Roman" w:hAnsi="Times New Roman"/>
          <w:color w:val="000000"/>
          <w:sz w:val="24"/>
          <w:szCs w:val="24"/>
        </w:rPr>
      </w:pPr>
      <w:r w:rsidRPr="000C75E6">
        <w:rPr>
          <w:rFonts w:ascii="Times New Roman" w:hAnsi="Times New Roman"/>
          <w:color w:val="000000"/>
          <w:sz w:val="24"/>
          <w:szCs w:val="24"/>
        </w:rPr>
        <w:t>United Nations (1990). </w:t>
      </w:r>
      <w:r w:rsidRPr="000C75E6">
        <w:rPr>
          <w:rFonts w:ascii="Times New Roman" w:hAnsi="Times New Roman"/>
          <w:i/>
          <w:iCs/>
          <w:color w:val="000000"/>
          <w:sz w:val="24"/>
          <w:szCs w:val="24"/>
        </w:rPr>
        <w:t>The United Nations Convention on the Rights of the Child</w:t>
      </w:r>
      <w:r w:rsidRPr="000C75E6">
        <w:rPr>
          <w:rFonts w:ascii="Times New Roman" w:hAnsi="Times New Roman"/>
          <w:color w:val="000000"/>
          <w:sz w:val="24"/>
          <w:szCs w:val="24"/>
        </w:rPr>
        <w:t xml:space="preserve">. London: UNICEF. </w:t>
      </w:r>
    </w:p>
    <w:p w14:paraId="0DBE8D77" w14:textId="77777777" w:rsidR="006A6BD9" w:rsidRPr="000C75E6" w:rsidRDefault="006A6BD9" w:rsidP="006A6BD9">
      <w:pPr>
        <w:pStyle w:val="ListParagraph"/>
        <w:rPr>
          <w:rFonts w:ascii="Times New Roman" w:hAnsi="Times New Roman"/>
          <w:color w:val="000000"/>
          <w:sz w:val="24"/>
          <w:szCs w:val="24"/>
        </w:rPr>
      </w:pPr>
      <w:r w:rsidRPr="000C75E6">
        <w:rPr>
          <w:rFonts w:ascii="Times New Roman" w:hAnsi="Times New Roman"/>
          <w:color w:val="000000"/>
          <w:sz w:val="24"/>
          <w:szCs w:val="24"/>
        </w:rPr>
        <w:t xml:space="preserve">Available at: </w:t>
      </w:r>
      <w:hyperlink r:id="rId16" w:history="1">
        <w:r w:rsidRPr="000C75E6">
          <w:rPr>
            <w:rStyle w:val="Hyperlink"/>
            <w:rFonts w:ascii="Times New Roman" w:hAnsi="Times New Roman"/>
            <w:sz w:val="24"/>
            <w:szCs w:val="24"/>
          </w:rPr>
          <w:t>https://downloads.unicef.org.uk/wp-content/uploads/2010/05/UNCRC_united_nations_convention_on_the_rights_of_the_child.pdf</w:t>
        </w:r>
      </w:hyperlink>
      <w:r w:rsidRPr="000C75E6">
        <w:rPr>
          <w:rFonts w:ascii="Times New Roman" w:hAnsi="Times New Roman"/>
          <w:color w:val="000000"/>
          <w:sz w:val="24"/>
          <w:szCs w:val="24"/>
        </w:rPr>
        <w:t xml:space="preserve"> </w:t>
      </w:r>
    </w:p>
    <w:p w14:paraId="6245CEAB" w14:textId="77777777" w:rsidR="006A6BD9" w:rsidRPr="000C75E6" w:rsidRDefault="006A6BD9" w:rsidP="006A6BD9">
      <w:pPr>
        <w:pStyle w:val="ListParagraph"/>
        <w:numPr>
          <w:ilvl w:val="0"/>
          <w:numId w:val="3"/>
        </w:numPr>
        <w:spacing w:after="160" w:line="259" w:lineRule="auto"/>
        <w:rPr>
          <w:rFonts w:ascii="Times New Roman" w:hAnsi="Times New Roman"/>
          <w:color w:val="000000"/>
          <w:sz w:val="24"/>
          <w:szCs w:val="24"/>
        </w:rPr>
      </w:pPr>
      <w:r w:rsidRPr="000C75E6">
        <w:rPr>
          <w:rFonts w:ascii="Times New Roman" w:hAnsi="Times New Roman"/>
          <w:color w:val="000000"/>
          <w:sz w:val="24"/>
          <w:szCs w:val="24"/>
        </w:rPr>
        <w:t>Wellington, J. (2015). </w:t>
      </w:r>
      <w:r w:rsidRPr="000C75E6">
        <w:rPr>
          <w:rFonts w:ascii="Times New Roman" w:hAnsi="Times New Roman"/>
          <w:i/>
          <w:iCs/>
          <w:color w:val="000000"/>
          <w:sz w:val="24"/>
          <w:szCs w:val="24"/>
        </w:rPr>
        <w:t>Educational Research: Contemporary Issues and Practical Approaches</w:t>
      </w:r>
      <w:r w:rsidRPr="000C75E6">
        <w:rPr>
          <w:rFonts w:ascii="Times New Roman" w:hAnsi="Times New Roman"/>
          <w:color w:val="000000"/>
          <w:sz w:val="24"/>
          <w:szCs w:val="24"/>
        </w:rPr>
        <w:t>. London: Bloomsbury.</w:t>
      </w:r>
    </w:p>
    <w:p w14:paraId="2B16580E" w14:textId="77777777" w:rsidR="006A6BD9" w:rsidRPr="000C75E6" w:rsidRDefault="006A6BD9" w:rsidP="006A6BD9">
      <w:pPr>
        <w:pStyle w:val="ListParagraph"/>
        <w:numPr>
          <w:ilvl w:val="0"/>
          <w:numId w:val="3"/>
        </w:numPr>
        <w:spacing w:after="160" w:line="259" w:lineRule="auto"/>
        <w:rPr>
          <w:rFonts w:ascii="Times New Roman" w:hAnsi="Times New Roman"/>
          <w:sz w:val="24"/>
          <w:szCs w:val="24"/>
        </w:rPr>
      </w:pPr>
      <w:r w:rsidRPr="000C75E6">
        <w:rPr>
          <w:rFonts w:ascii="Times New Roman" w:hAnsi="Times New Roman"/>
          <w:iCs/>
          <w:color w:val="000000"/>
          <w:sz w:val="24"/>
          <w:szCs w:val="24"/>
        </w:rPr>
        <w:t>Welsh Government (2014)</w:t>
      </w:r>
      <w:r w:rsidRPr="000C75E6">
        <w:rPr>
          <w:rFonts w:ascii="Times New Roman" w:hAnsi="Times New Roman"/>
          <w:i/>
          <w:iCs/>
          <w:color w:val="000000"/>
          <w:sz w:val="24"/>
          <w:szCs w:val="24"/>
        </w:rPr>
        <w:t xml:space="preserve"> School Development plans guidance. </w:t>
      </w:r>
      <w:r w:rsidRPr="000C75E6">
        <w:rPr>
          <w:rFonts w:ascii="Times New Roman" w:hAnsi="Times New Roman"/>
          <w:iCs/>
          <w:color w:val="000000"/>
          <w:sz w:val="24"/>
          <w:szCs w:val="24"/>
        </w:rPr>
        <w:t>Cardiff, Welsh Government</w:t>
      </w:r>
    </w:p>
    <w:p w14:paraId="133CD413" w14:textId="77777777" w:rsidR="006A6BD9" w:rsidRPr="000C75E6" w:rsidRDefault="006A6BD9" w:rsidP="006A6BD9">
      <w:pPr>
        <w:pStyle w:val="ListParagraph"/>
        <w:numPr>
          <w:ilvl w:val="0"/>
          <w:numId w:val="3"/>
        </w:numPr>
        <w:spacing w:after="160" w:line="259" w:lineRule="auto"/>
        <w:rPr>
          <w:rFonts w:ascii="Times New Roman" w:hAnsi="Times New Roman"/>
          <w:sz w:val="24"/>
          <w:szCs w:val="24"/>
        </w:rPr>
      </w:pPr>
      <w:r w:rsidRPr="000C75E6">
        <w:rPr>
          <w:rFonts w:ascii="Times New Roman" w:hAnsi="Times New Roman"/>
          <w:color w:val="000000"/>
          <w:sz w:val="24"/>
          <w:szCs w:val="24"/>
        </w:rPr>
        <w:t>Welsh Government (2014). </w:t>
      </w:r>
      <w:r w:rsidRPr="000C75E6">
        <w:rPr>
          <w:rFonts w:ascii="Times New Roman" w:hAnsi="Times New Roman"/>
          <w:i/>
          <w:iCs/>
          <w:color w:val="000000"/>
          <w:sz w:val="24"/>
          <w:szCs w:val="24"/>
        </w:rPr>
        <w:t>QUALIFIED FOR LIFE An education improvement plan for 3 to 19-year-olds in Wales</w:t>
      </w:r>
      <w:r w:rsidRPr="000C75E6">
        <w:rPr>
          <w:rFonts w:ascii="Times New Roman" w:hAnsi="Times New Roman"/>
          <w:color w:val="000000"/>
          <w:sz w:val="24"/>
          <w:szCs w:val="24"/>
        </w:rPr>
        <w:t>. Cardiff: Welsh Government.</w:t>
      </w:r>
    </w:p>
    <w:p w14:paraId="1FA09F37" w14:textId="77777777" w:rsidR="006A6BD9" w:rsidRPr="000C75E6" w:rsidRDefault="006A6BD9" w:rsidP="006A6BD9">
      <w:pPr>
        <w:pStyle w:val="ListParagraph"/>
        <w:numPr>
          <w:ilvl w:val="0"/>
          <w:numId w:val="3"/>
        </w:numPr>
        <w:spacing w:after="160" w:line="259" w:lineRule="auto"/>
        <w:rPr>
          <w:rFonts w:ascii="Times New Roman" w:hAnsi="Times New Roman"/>
          <w:sz w:val="24"/>
          <w:szCs w:val="24"/>
        </w:rPr>
      </w:pPr>
      <w:r w:rsidRPr="000C75E6">
        <w:rPr>
          <w:rFonts w:ascii="Times New Roman" w:hAnsi="Times New Roman"/>
          <w:color w:val="000000"/>
          <w:sz w:val="24"/>
          <w:szCs w:val="24"/>
        </w:rPr>
        <w:t>Welsh Government (2016). </w:t>
      </w:r>
      <w:r w:rsidRPr="000C75E6">
        <w:rPr>
          <w:rFonts w:ascii="Times New Roman" w:hAnsi="Times New Roman"/>
          <w:i/>
          <w:iCs/>
          <w:color w:val="000000"/>
          <w:sz w:val="24"/>
          <w:szCs w:val="24"/>
        </w:rPr>
        <w:t>National Literacy and Numeracy Programme – a strategic action plan</w:t>
      </w:r>
      <w:r w:rsidRPr="000C75E6">
        <w:rPr>
          <w:rFonts w:ascii="Times New Roman" w:hAnsi="Times New Roman"/>
          <w:color w:val="000000"/>
          <w:sz w:val="24"/>
          <w:szCs w:val="24"/>
        </w:rPr>
        <w:t>. Cardiff: Welsh Government</w:t>
      </w:r>
    </w:p>
    <w:p w14:paraId="7008D14D" w14:textId="77777777" w:rsidR="006A6BD9" w:rsidRPr="00CD230D" w:rsidRDefault="006A6BD9" w:rsidP="006A6BD9">
      <w:pPr>
        <w:pStyle w:val="ListParagraph"/>
        <w:numPr>
          <w:ilvl w:val="0"/>
          <w:numId w:val="3"/>
        </w:numPr>
        <w:spacing w:after="160" w:line="259" w:lineRule="auto"/>
        <w:rPr>
          <w:rFonts w:ascii="Times New Roman" w:hAnsi="Times New Roman"/>
          <w:sz w:val="24"/>
          <w:szCs w:val="24"/>
        </w:rPr>
      </w:pPr>
      <w:r w:rsidRPr="000C75E6">
        <w:rPr>
          <w:rFonts w:ascii="Times New Roman" w:hAnsi="Times New Roman"/>
          <w:color w:val="000000"/>
          <w:sz w:val="24"/>
          <w:szCs w:val="24"/>
        </w:rPr>
        <w:lastRenderedPageBreak/>
        <w:t>Wiggins, K. (2015). </w:t>
      </w:r>
      <w:r w:rsidRPr="000C75E6">
        <w:rPr>
          <w:rFonts w:ascii="Times New Roman" w:hAnsi="Times New Roman"/>
          <w:i/>
          <w:iCs/>
          <w:color w:val="000000"/>
          <w:sz w:val="24"/>
          <w:szCs w:val="24"/>
        </w:rPr>
        <w:t xml:space="preserve">Ofsted: schools fail to stretch brightest students. </w:t>
      </w:r>
    </w:p>
    <w:p w14:paraId="1D526C63" w14:textId="77777777" w:rsidR="006A6BD9" w:rsidRPr="000C75E6" w:rsidRDefault="006A6BD9" w:rsidP="006A6BD9">
      <w:pPr>
        <w:pStyle w:val="ListParagraph"/>
        <w:rPr>
          <w:rFonts w:ascii="Times New Roman" w:hAnsi="Times New Roman"/>
          <w:sz w:val="24"/>
          <w:szCs w:val="24"/>
        </w:rPr>
      </w:pPr>
      <w:r w:rsidRPr="000C75E6">
        <w:rPr>
          <w:rFonts w:ascii="Times New Roman" w:hAnsi="Times New Roman"/>
          <w:color w:val="000000"/>
          <w:sz w:val="24"/>
          <w:szCs w:val="24"/>
        </w:rPr>
        <w:t>Available: https://www.tes.com/news/ofsted-schools-fail-stretch-brightest-students. Last accessed 18th August 2018.</w:t>
      </w:r>
    </w:p>
    <w:p w14:paraId="7E14DDB7" w14:textId="77777777" w:rsidR="006A6BD9" w:rsidRPr="000C75E6" w:rsidRDefault="006A6BD9" w:rsidP="006A6BD9">
      <w:pPr>
        <w:pStyle w:val="ListParagraph"/>
        <w:numPr>
          <w:ilvl w:val="0"/>
          <w:numId w:val="3"/>
        </w:numPr>
        <w:spacing w:after="160" w:line="259" w:lineRule="auto"/>
        <w:rPr>
          <w:rFonts w:ascii="Times New Roman" w:hAnsi="Times New Roman"/>
          <w:color w:val="000000"/>
          <w:sz w:val="24"/>
          <w:szCs w:val="24"/>
        </w:rPr>
      </w:pPr>
      <w:r w:rsidRPr="000C75E6">
        <w:rPr>
          <w:rFonts w:ascii="Times New Roman" w:hAnsi="Times New Roman"/>
          <w:color w:val="000000"/>
          <w:sz w:val="24"/>
          <w:szCs w:val="24"/>
        </w:rPr>
        <w:t>Winne, P. and Azevedo, R. (2014). Metacognition. In: Sawyer, K. </w:t>
      </w:r>
      <w:r w:rsidRPr="000C75E6">
        <w:rPr>
          <w:rFonts w:ascii="Times New Roman" w:hAnsi="Times New Roman"/>
          <w:i/>
          <w:iCs/>
          <w:color w:val="000000"/>
          <w:sz w:val="24"/>
          <w:szCs w:val="24"/>
        </w:rPr>
        <w:t>The Cambridge Handbook of the Learning Sciences</w:t>
      </w:r>
      <w:r w:rsidRPr="000C75E6">
        <w:rPr>
          <w:rFonts w:ascii="Times New Roman" w:hAnsi="Times New Roman"/>
          <w:color w:val="000000"/>
          <w:sz w:val="24"/>
          <w:szCs w:val="24"/>
        </w:rPr>
        <w:t>. Cambridge: Cambridge University Press.</w:t>
      </w:r>
    </w:p>
    <w:p w14:paraId="018AA7D3" w14:textId="77777777" w:rsidR="006A6BD9" w:rsidRPr="000C75E6" w:rsidRDefault="006A6BD9" w:rsidP="006A6BD9">
      <w:pPr>
        <w:pStyle w:val="ListParagraph"/>
        <w:numPr>
          <w:ilvl w:val="0"/>
          <w:numId w:val="3"/>
        </w:numPr>
        <w:spacing w:after="160" w:line="259" w:lineRule="auto"/>
        <w:rPr>
          <w:rFonts w:ascii="Times New Roman" w:hAnsi="Times New Roman"/>
          <w:color w:val="000000"/>
          <w:sz w:val="24"/>
          <w:szCs w:val="24"/>
        </w:rPr>
      </w:pPr>
      <w:proofErr w:type="spellStart"/>
      <w:r w:rsidRPr="000C75E6">
        <w:rPr>
          <w:rFonts w:ascii="Times New Roman" w:hAnsi="Times New Roman"/>
          <w:color w:val="000000"/>
          <w:sz w:val="24"/>
          <w:szCs w:val="24"/>
        </w:rPr>
        <w:t>Zeni</w:t>
      </w:r>
      <w:proofErr w:type="spellEnd"/>
      <w:r w:rsidRPr="000C75E6">
        <w:rPr>
          <w:rFonts w:ascii="Times New Roman" w:hAnsi="Times New Roman"/>
          <w:color w:val="000000"/>
          <w:sz w:val="24"/>
          <w:szCs w:val="24"/>
        </w:rPr>
        <w:t xml:space="preserve">, J. (2009). Ethics and the 'Personal' in Action Research. In: Noffke, </w:t>
      </w:r>
      <w:proofErr w:type="spellStart"/>
      <w:r w:rsidRPr="000C75E6">
        <w:rPr>
          <w:rFonts w:ascii="Times New Roman" w:hAnsi="Times New Roman"/>
          <w:color w:val="000000"/>
          <w:sz w:val="24"/>
          <w:szCs w:val="24"/>
        </w:rPr>
        <w:t>S.and</w:t>
      </w:r>
      <w:proofErr w:type="spellEnd"/>
      <w:r w:rsidRPr="000C75E6">
        <w:rPr>
          <w:rFonts w:ascii="Times New Roman" w:hAnsi="Times New Roman"/>
          <w:color w:val="000000"/>
          <w:sz w:val="24"/>
          <w:szCs w:val="24"/>
        </w:rPr>
        <w:t xml:space="preserve"> </w:t>
      </w:r>
      <w:proofErr w:type="spellStart"/>
      <w:r w:rsidRPr="000C75E6">
        <w:rPr>
          <w:rFonts w:ascii="Times New Roman" w:hAnsi="Times New Roman"/>
          <w:color w:val="000000"/>
          <w:sz w:val="24"/>
          <w:szCs w:val="24"/>
        </w:rPr>
        <w:t>Somekh</w:t>
      </w:r>
      <w:proofErr w:type="spellEnd"/>
      <w:r w:rsidRPr="000C75E6">
        <w:rPr>
          <w:rFonts w:ascii="Times New Roman" w:hAnsi="Times New Roman"/>
          <w:color w:val="000000"/>
          <w:sz w:val="24"/>
          <w:szCs w:val="24"/>
        </w:rPr>
        <w:t>, B. </w:t>
      </w:r>
      <w:r w:rsidRPr="000C75E6">
        <w:rPr>
          <w:rFonts w:ascii="Times New Roman" w:hAnsi="Times New Roman"/>
          <w:i/>
          <w:iCs/>
          <w:color w:val="000000"/>
          <w:sz w:val="24"/>
          <w:szCs w:val="24"/>
        </w:rPr>
        <w:t>The SAGE Handbook of Educational Action Research</w:t>
      </w:r>
      <w:r w:rsidRPr="000C75E6">
        <w:rPr>
          <w:rFonts w:ascii="Times New Roman" w:hAnsi="Times New Roman"/>
          <w:color w:val="000000"/>
          <w:sz w:val="24"/>
          <w:szCs w:val="24"/>
        </w:rPr>
        <w:t>. London: Sage. 254- 266.</w:t>
      </w:r>
    </w:p>
    <w:p w14:paraId="7070D44E" w14:textId="77777777" w:rsidR="006A6BD9" w:rsidRDefault="006A6BD9" w:rsidP="001610E1">
      <w:pPr>
        <w:spacing w:line="480" w:lineRule="auto"/>
        <w:rPr>
          <w:rFonts w:ascii="Times New Roman" w:hAnsi="Times New Roman" w:cs="Times New Roman"/>
          <w:sz w:val="32"/>
        </w:rPr>
      </w:pPr>
    </w:p>
    <w:p w14:paraId="68EA2245" w14:textId="714668AF" w:rsidR="006A6BD9" w:rsidRDefault="006A6BD9" w:rsidP="001610E1">
      <w:pPr>
        <w:spacing w:line="480" w:lineRule="auto"/>
        <w:rPr>
          <w:rFonts w:ascii="Times New Roman" w:hAnsi="Times New Roman" w:cs="Times New Roman"/>
          <w:sz w:val="32"/>
        </w:rPr>
      </w:pPr>
    </w:p>
    <w:p w14:paraId="352AE681" w14:textId="49D9B01D" w:rsidR="006A6BD9" w:rsidRDefault="006A6BD9">
      <w:pPr>
        <w:rPr>
          <w:rFonts w:ascii="Times New Roman" w:hAnsi="Times New Roman" w:cs="Times New Roman"/>
          <w:sz w:val="32"/>
        </w:rPr>
      </w:pPr>
      <w:r>
        <w:rPr>
          <w:rFonts w:ascii="Times New Roman" w:hAnsi="Times New Roman" w:cs="Times New Roman"/>
          <w:sz w:val="32"/>
        </w:rPr>
        <w:br w:type="page"/>
      </w:r>
    </w:p>
    <w:p w14:paraId="3F462CCA" w14:textId="311EAAB3" w:rsidR="006A6BD9" w:rsidRDefault="006A6BD9" w:rsidP="001610E1">
      <w:pPr>
        <w:spacing w:line="480" w:lineRule="auto"/>
        <w:rPr>
          <w:rFonts w:ascii="Times New Roman" w:hAnsi="Times New Roman" w:cs="Times New Roman"/>
          <w:sz w:val="32"/>
        </w:rPr>
      </w:pPr>
      <w:r>
        <w:rPr>
          <w:rFonts w:ascii="Times New Roman" w:hAnsi="Times New Roman" w:cs="Times New Roman"/>
          <w:sz w:val="32"/>
        </w:rPr>
        <w:lastRenderedPageBreak/>
        <w:t xml:space="preserve">Appendices </w:t>
      </w:r>
    </w:p>
    <w:p w14:paraId="49C599D2" w14:textId="77777777" w:rsidR="006A6BD9" w:rsidRPr="006A6BD9" w:rsidRDefault="006A6BD9" w:rsidP="006A6BD9">
      <w:pPr>
        <w:pStyle w:val="ListParagraph"/>
        <w:numPr>
          <w:ilvl w:val="0"/>
          <w:numId w:val="4"/>
        </w:numPr>
        <w:spacing w:line="480" w:lineRule="auto"/>
        <w:rPr>
          <w:rFonts w:ascii="Times New Roman" w:hAnsi="Times New Roman"/>
          <w:sz w:val="24"/>
          <w:szCs w:val="24"/>
        </w:rPr>
      </w:pPr>
      <w:r w:rsidRPr="006A6BD9">
        <w:rPr>
          <w:rFonts w:ascii="Times New Roman" w:hAnsi="Times New Roman"/>
          <w:sz w:val="24"/>
          <w:szCs w:val="24"/>
        </w:rPr>
        <w:t xml:space="preserve">Appendix 1: School improvement document based on this research </w:t>
      </w:r>
    </w:p>
    <w:p w14:paraId="3CAAFCB5" w14:textId="77777777" w:rsidR="006A6BD9" w:rsidRPr="006A6BD9" w:rsidRDefault="006A6BD9" w:rsidP="006A6BD9">
      <w:pPr>
        <w:pStyle w:val="ListParagraph"/>
        <w:numPr>
          <w:ilvl w:val="0"/>
          <w:numId w:val="4"/>
        </w:numPr>
        <w:spacing w:line="480" w:lineRule="auto"/>
        <w:rPr>
          <w:rFonts w:ascii="Times New Roman" w:hAnsi="Times New Roman"/>
          <w:sz w:val="24"/>
          <w:szCs w:val="24"/>
        </w:rPr>
      </w:pPr>
      <w:r w:rsidRPr="006A6BD9">
        <w:rPr>
          <w:rFonts w:ascii="Times New Roman" w:hAnsi="Times New Roman"/>
          <w:sz w:val="24"/>
          <w:szCs w:val="24"/>
        </w:rPr>
        <w:t xml:space="preserve">Appendix 2: School X school improvement information </w:t>
      </w:r>
    </w:p>
    <w:p w14:paraId="06AD896B" w14:textId="77777777" w:rsidR="006A6BD9" w:rsidRPr="006A6BD9" w:rsidRDefault="006A6BD9" w:rsidP="006A6BD9">
      <w:pPr>
        <w:pStyle w:val="ListParagraph"/>
        <w:numPr>
          <w:ilvl w:val="0"/>
          <w:numId w:val="4"/>
        </w:numPr>
        <w:spacing w:line="480" w:lineRule="auto"/>
        <w:rPr>
          <w:rFonts w:ascii="Times New Roman" w:hAnsi="Times New Roman"/>
          <w:sz w:val="24"/>
          <w:szCs w:val="24"/>
        </w:rPr>
      </w:pPr>
      <w:r w:rsidRPr="006A6BD9">
        <w:rPr>
          <w:rFonts w:ascii="Times New Roman" w:hAnsi="Times New Roman"/>
          <w:sz w:val="24"/>
          <w:szCs w:val="24"/>
        </w:rPr>
        <w:t xml:space="preserve">Appendix 3: Example of Questionnaires both first draft and second draft </w:t>
      </w:r>
    </w:p>
    <w:p w14:paraId="4A7D834B" w14:textId="77777777" w:rsidR="006A6BD9" w:rsidRPr="006A6BD9" w:rsidRDefault="006A6BD9" w:rsidP="006A6BD9">
      <w:pPr>
        <w:pStyle w:val="ListParagraph"/>
        <w:numPr>
          <w:ilvl w:val="0"/>
          <w:numId w:val="4"/>
        </w:numPr>
        <w:spacing w:line="480" w:lineRule="auto"/>
        <w:rPr>
          <w:rFonts w:ascii="Times New Roman" w:hAnsi="Times New Roman"/>
          <w:sz w:val="24"/>
          <w:szCs w:val="24"/>
        </w:rPr>
      </w:pPr>
      <w:r w:rsidRPr="006A6BD9">
        <w:rPr>
          <w:rFonts w:ascii="Times New Roman" w:hAnsi="Times New Roman"/>
          <w:sz w:val="24"/>
          <w:szCs w:val="24"/>
        </w:rPr>
        <w:t xml:space="preserve">Appendix 4: Questions from the interview </w:t>
      </w:r>
    </w:p>
    <w:p w14:paraId="4C22C1A4" w14:textId="77777777" w:rsidR="006A6BD9" w:rsidRPr="006A6BD9" w:rsidRDefault="006A6BD9" w:rsidP="006A6BD9">
      <w:pPr>
        <w:pStyle w:val="ListParagraph"/>
        <w:numPr>
          <w:ilvl w:val="0"/>
          <w:numId w:val="4"/>
        </w:numPr>
        <w:spacing w:line="480" w:lineRule="auto"/>
        <w:rPr>
          <w:rFonts w:ascii="Times New Roman" w:hAnsi="Times New Roman"/>
          <w:sz w:val="24"/>
          <w:szCs w:val="24"/>
        </w:rPr>
      </w:pPr>
      <w:r w:rsidRPr="006A6BD9">
        <w:rPr>
          <w:rFonts w:ascii="Times New Roman" w:hAnsi="Times New Roman"/>
          <w:sz w:val="24"/>
          <w:szCs w:val="24"/>
        </w:rPr>
        <w:t xml:space="preserve">Appendix 5: Ethics form </w:t>
      </w:r>
    </w:p>
    <w:p w14:paraId="00875518" w14:textId="77777777" w:rsidR="006A6BD9" w:rsidRPr="006A6BD9" w:rsidRDefault="006A6BD9" w:rsidP="001610E1">
      <w:pPr>
        <w:spacing w:line="480" w:lineRule="auto"/>
        <w:rPr>
          <w:rFonts w:ascii="Times New Roman" w:hAnsi="Times New Roman" w:cs="Times New Roman"/>
          <w:sz w:val="32"/>
        </w:rPr>
      </w:pPr>
    </w:p>
    <w:p w14:paraId="7EE6BE37" w14:textId="751C3558" w:rsidR="006A6BD9" w:rsidRDefault="006A6BD9" w:rsidP="001610E1">
      <w:pPr>
        <w:spacing w:line="480" w:lineRule="auto"/>
        <w:rPr>
          <w:rFonts w:ascii="Times New Roman" w:hAnsi="Times New Roman" w:cs="Times New Roman"/>
          <w:sz w:val="32"/>
        </w:rPr>
      </w:pPr>
    </w:p>
    <w:p w14:paraId="56376A6D" w14:textId="3183A0CB" w:rsidR="006A6BD9" w:rsidRDefault="006A6BD9">
      <w:pPr>
        <w:rPr>
          <w:rFonts w:ascii="Times New Roman" w:hAnsi="Times New Roman" w:cs="Times New Roman"/>
          <w:sz w:val="32"/>
        </w:rPr>
      </w:pPr>
      <w:r>
        <w:rPr>
          <w:rFonts w:ascii="Times New Roman" w:hAnsi="Times New Roman" w:cs="Times New Roman"/>
          <w:sz w:val="32"/>
        </w:rPr>
        <w:br w:type="page"/>
      </w:r>
    </w:p>
    <w:p w14:paraId="77F8A87E" w14:textId="77777777" w:rsidR="006A6BD9" w:rsidRDefault="006A6BD9" w:rsidP="001610E1">
      <w:pPr>
        <w:spacing w:line="480" w:lineRule="auto"/>
        <w:rPr>
          <w:rFonts w:ascii="Times New Roman" w:hAnsi="Times New Roman" w:cs="Times New Roman"/>
          <w:sz w:val="32"/>
        </w:rPr>
        <w:sectPr w:rsidR="006A6BD9" w:rsidSect="00034212">
          <w:footerReference w:type="default" r:id="rId17"/>
          <w:headerReference w:type="first" r:id="rId18"/>
          <w:pgSz w:w="11906" w:h="16838"/>
          <w:pgMar w:top="1440" w:right="1440" w:bottom="1440" w:left="1440" w:header="708" w:footer="708" w:gutter="0"/>
          <w:pgNumType w:start="1"/>
          <w:cols w:space="708"/>
          <w:docGrid w:linePitch="360"/>
        </w:sectPr>
      </w:pPr>
    </w:p>
    <w:p w14:paraId="573A6CB5" w14:textId="77777777" w:rsidR="006A6BD9" w:rsidRDefault="006A6BD9" w:rsidP="006A6BD9">
      <w:pPr>
        <w:pStyle w:val="Heading1"/>
        <w:rPr>
          <w:rFonts w:ascii="Times New Roman" w:hAnsi="Times New Roman" w:cs="Times New Roman"/>
          <w:color w:val="auto"/>
        </w:rPr>
      </w:pPr>
      <w:bookmarkStart w:id="43" w:name="_Toc5042486"/>
      <w:r>
        <w:rPr>
          <w:rFonts w:ascii="Times New Roman" w:hAnsi="Times New Roman" w:cs="Times New Roman"/>
          <w:color w:val="auto"/>
        </w:rPr>
        <w:lastRenderedPageBreak/>
        <w:t>Appendix 1</w:t>
      </w:r>
      <w:bookmarkEnd w:id="43"/>
    </w:p>
    <w:tbl>
      <w:tblPr>
        <w:tblStyle w:val="TableGrid"/>
        <w:tblW w:w="14334" w:type="dxa"/>
        <w:tblInd w:w="-5" w:type="dxa"/>
        <w:tblLook w:val="04A0" w:firstRow="1" w:lastRow="0" w:firstColumn="1" w:lastColumn="0" w:noHBand="0" w:noVBand="1"/>
      </w:tblPr>
      <w:tblGrid>
        <w:gridCol w:w="3583"/>
        <w:gridCol w:w="3583"/>
        <w:gridCol w:w="3584"/>
        <w:gridCol w:w="3584"/>
      </w:tblGrid>
      <w:tr w:rsidR="006A6BD9" w14:paraId="08B288F2" w14:textId="77777777" w:rsidTr="00790C5D">
        <w:trPr>
          <w:trHeight w:val="637"/>
        </w:trPr>
        <w:tc>
          <w:tcPr>
            <w:tcW w:w="14334" w:type="dxa"/>
            <w:gridSpan w:val="4"/>
          </w:tcPr>
          <w:p w14:paraId="776947A6" w14:textId="77777777" w:rsidR="006A6BD9" w:rsidRDefault="006A6BD9" w:rsidP="00790C5D"/>
          <w:p w14:paraId="1CEE9ABA" w14:textId="77777777" w:rsidR="006A6BD9" w:rsidRDefault="006A6BD9" w:rsidP="00790C5D">
            <w:r>
              <w:t xml:space="preserve">Ensure educational excellence in all lessons to help improve </w:t>
            </w:r>
            <w:proofErr w:type="gramStart"/>
            <w:r>
              <w:t>pupils</w:t>
            </w:r>
            <w:proofErr w:type="gramEnd"/>
            <w:r>
              <w:t xml:space="preserve"> numeracy. </w:t>
            </w:r>
          </w:p>
        </w:tc>
      </w:tr>
      <w:tr w:rsidR="006A6BD9" w14:paraId="33438840" w14:textId="77777777" w:rsidTr="00790C5D">
        <w:trPr>
          <w:trHeight w:val="432"/>
        </w:trPr>
        <w:tc>
          <w:tcPr>
            <w:tcW w:w="3583" w:type="dxa"/>
          </w:tcPr>
          <w:p w14:paraId="443C684E" w14:textId="77777777" w:rsidR="006A6BD9" w:rsidRPr="00374754" w:rsidRDefault="006A6BD9" w:rsidP="00790C5D">
            <w:pPr>
              <w:rPr>
                <w:rFonts w:ascii="Times New Roman" w:hAnsi="Times New Roman" w:cs="Times New Roman"/>
                <w:sz w:val="28"/>
              </w:rPr>
            </w:pPr>
            <w:r w:rsidRPr="00374754">
              <w:rPr>
                <w:rFonts w:ascii="Times New Roman" w:hAnsi="Times New Roman" w:cs="Times New Roman"/>
                <w:sz w:val="28"/>
              </w:rPr>
              <w:t>Objectives</w:t>
            </w:r>
          </w:p>
        </w:tc>
        <w:tc>
          <w:tcPr>
            <w:tcW w:w="3583" w:type="dxa"/>
          </w:tcPr>
          <w:p w14:paraId="5C7A619C" w14:textId="77777777" w:rsidR="006A6BD9" w:rsidRPr="00374754" w:rsidRDefault="006A6BD9" w:rsidP="00790C5D">
            <w:pPr>
              <w:rPr>
                <w:rFonts w:ascii="Times New Roman" w:hAnsi="Times New Roman" w:cs="Times New Roman"/>
                <w:sz w:val="28"/>
              </w:rPr>
            </w:pPr>
            <w:r w:rsidRPr="00374754">
              <w:rPr>
                <w:rFonts w:ascii="Times New Roman" w:hAnsi="Times New Roman" w:cs="Times New Roman"/>
                <w:sz w:val="28"/>
              </w:rPr>
              <w:t>Success Criteria</w:t>
            </w:r>
          </w:p>
        </w:tc>
        <w:tc>
          <w:tcPr>
            <w:tcW w:w="3584" w:type="dxa"/>
          </w:tcPr>
          <w:p w14:paraId="5DFF7F60" w14:textId="77777777" w:rsidR="006A6BD9" w:rsidRPr="00374754" w:rsidRDefault="006A6BD9" w:rsidP="00790C5D">
            <w:pPr>
              <w:rPr>
                <w:rFonts w:ascii="Times New Roman" w:hAnsi="Times New Roman" w:cs="Times New Roman"/>
                <w:sz w:val="28"/>
              </w:rPr>
            </w:pPr>
            <w:r w:rsidRPr="00374754">
              <w:rPr>
                <w:rFonts w:ascii="Times New Roman" w:hAnsi="Times New Roman" w:cs="Times New Roman"/>
                <w:sz w:val="28"/>
              </w:rPr>
              <w:t>Actions to be taken</w:t>
            </w:r>
          </w:p>
        </w:tc>
        <w:tc>
          <w:tcPr>
            <w:tcW w:w="3584" w:type="dxa"/>
          </w:tcPr>
          <w:p w14:paraId="2DC680AF" w14:textId="77777777" w:rsidR="006A6BD9" w:rsidRPr="00374754" w:rsidRDefault="006A6BD9" w:rsidP="00790C5D">
            <w:pPr>
              <w:rPr>
                <w:rFonts w:ascii="Times New Roman" w:hAnsi="Times New Roman" w:cs="Times New Roman"/>
                <w:sz w:val="28"/>
              </w:rPr>
            </w:pPr>
            <w:r w:rsidRPr="00374754">
              <w:rPr>
                <w:rFonts w:ascii="Times New Roman" w:hAnsi="Times New Roman" w:cs="Times New Roman"/>
                <w:sz w:val="28"/>
              </w:rPr>
              <w:t xml:space="preserve">Timeline </w:t>
            </w:r>
          </w:p>
        </w:tc>
      </w:tr>
      <w:tr w:rsidR="006A6BD9" w14:paraId="5CA7186B" w14:textId="77777777" w:rsidTr="00790C5D">
        <w:trPr>
          <w:trHeight w:val="602"/>
        </w:trPr>
        <w:tc>
          <w:tcPr>
            <w:tcW w:w="3583" w:type="dxa"/>
          </w:tcPr>
          <w:p w14:paraId="40CECE73" w14:textId="77777777" w:rsidR="006A6BD9" w:rsidRDefault="006A6BD9" w:rsidP="006A6BD9">
            <w:pPr>
              <w:pStyle w:val="ListParagraph"/>
              <w:numPr>
                <w:ilvl w:val="0"/>
                <w:numId w:val="5"/>
              </w:numPr>
            </w:pPr>
            <w:r>
              <w:t>To increase engagement within mathematics lessons in both KS3 and KS4</w:t>
            </w:r>
          </w:p>
          <w:p w14:paraId="58D2EB64" w14:textId="77777777" w:rsidR="006A6BD9" w:rsidRDefault="006A6BD9" w:rsidP="00790C5D"/>
          <w:p w14:paraId="2E9D3E76" w14:textId="77777777" w:rsidR="006A6BD9" w:rsidRDefault="006A6BD9" w:rsidP="00790C5D"/>
          <w:p w14:paraId="6171F441" w14:textId="77777777" w:rsidR="006A6BD9" w:rsidRDefault="006A6BD9" w:rsidP="00790C5D"/>
          <w:p w14:paraId="6BB45513" w14:textId="77777777" w:rsidR="006A6BD9" w:rsidRDefault="006A6BD9" w:rsidP="00790C5D"/>
          <w:p w14:paraId="0030B696" w14:textId="77777777" w:rsidR="006A6BD9" w:rsidRDefault="006A6BD9" w:rsidP="00790C5D"/>
          <w:p w14:paraId="67D9558F" w14:textId="77777777" w:rsidR="006A6BD9" w:rsidRDefault="006A6BD9" w:rsidP="00790C5D"/>
          <w:p w14:paraId="17B42A37" w14:textId="77777777" w:rsidR="006A6BD9" w:rsidRDefault="006A6BD9" w:rsidP="00790C5D"/>
          <w:p w14:paraId="75C44AFB" w14:textId="77777777" w:rsidR="006A6BD9" w:rsidRDefault="006A6BD9" w:rsidP="00790C5D"/>
          <w:p w14:paraId="067D7892" w14:textId="77777777" w:rsidR="006A6BD9" w:rsidRDefault="006A6BD9" w:rsidP="00790C5D"/>
          <w:p w14:paraId="16873668" w14:textId="77777777" w:rsidR="006A6BD9" w:rsidRDefault="006A6BD9" w:rsidP="006A6BD9">
            <w:pPr>
              <w:pStyle w:val="ListParagraph"/>
              <w:numPr>
                <w:ilvl w:val="0"/>
                <w:numId w:val="5"/>
              </w:numPr>
            </w:pPr>
            <w:r>
              <w:t>An increase in pupil attainment within mathematics in both KS3 and KS4</w:t>
            </w:r>
          </w:p>
        </w:tc>
        <w:tc>
          <w:tcPr>
            <w:tcW w:w="3583" w:type="dxa"/>
          </w:tcPr>
          <w:p w14:paraId="5C3F048D" w14:textId="77777777" w:rsidR="006A6BD9" w:rsidRDefault="006A6BD9" w:rsidP="006A6BD9">
            <w:pPr>
              <w:pStyle w:val="ListParagraph"/>
              <w:numPr>
                <w:ilvl w:val="0"/>
                <w:numId w:val="5"/>
              </w:numPr>
            </w:pPr>
            <w:r>
              <w:t xml:space="preserve">Pupils are actively engaged in lessons attempting a variety of tasks becoming more active learners. </w:t>
            </w:r>
          </w:p>
          <w:p w14:paraId="789E8E14" w14:textId="77777777" w:rsidR="006A6BD9" w:rsidRDefault="006A6BD9" w:rsidP="006A6BD9">
            <w:pPr>
              <w:pStyle w:val="ListParagraph"/>
              <w:numPr>
                <w:ilvl w:val="0"/>
                <w:numId w:val="5"/>
              </w:numPr>
            </w:pPr>
            <w:r>
              <w:t xml:space="preserve">Pupils express that they are being challenge within lessons and that they feel the pace of the lessons ensure that they don’t get bored. </w:t>
            </w:r>
          </w:p>
          <w:p w14:paraId="75BD94F1" w14:textId="77777777" w:rsidR="006A6BD9" w:rsidRDefault="006A6BD9" w:rsidP="006A6BD9">
            <w:pPr>
              <w:pStyle w:val="ListParagraph"/>
              <w:numPr>
                <w:ilvl w:val="0"/>
                <w:numId w:val="5"/>
              </w:numPr>
            </w:pPr>
            <w:r>
              <w:t xml:space="preserve">Pupils participate more in lessons by </w:t>
            </w:r>
          </w:p>
          <w:p w14:paraId="0507CF2D" w14:textId="77777777" w:rsidR="006A6BD9" w:rsidRDefault="006A6BD9" w:rsidP="00790C5D"/>
          <w:p w14:paraId="17A39AF0" w14:textId="77777777" w:rsidR="006A6BD9" w:rsidRDefault="006A6BD9" w:rsidP="006A6BD9">
            <w:pPr>
              <w:pStyle w:val="ListParagraph"/>
              <w:numPr>
                <w:ilvl w:val="0"/>
                <w:numId w:val="5"/>
              </w:numPr>
            </w:pPr>
            <w:r>
              <w:t xml:space="preserve">Pupils able to use their mathematical skills in a variety of contexts. </w:t>
            </w:r>
          </w:p>
          <w:p w14:paraId="7A7B9564" w14:textId="77777777" w:rsidR="006A6BD9" w:rsidRDefault="006A6BD9" w:rsidP="006A6BD9">
            <w:pPr>
              <w:pStyle w:val="ListParagraph"/>
              <w:numPr>
                <w:ilvl w:val="0"/>
                <w:numId w:val="5"/>
              </w:numPr>
            </w:pPr>
            <w:r>
              <w:t xml:space="preserve">Pupils to be able to solve problems using multiple steps in exam conditions. </w:t>
            </w:r>
          </w:p>
        </w:tc>
        <w:tc>
          <w:tcPr>
            <w:tcW w:w="3584" w:type="dxa"/>
          </w:tcPr>
          <w:p w14:paraId="721F23F9" w14:textId="77777777" w:rsidR="006A6BD9" w:rsidRDefault="006A6BD9" w:rsidP="006A6BD9">
            <w:pPr>
              <w:pStyle w:val="ListParagraph"/>
              <w:numPr>
                <w:ilvl w:val="0"/>
                <w:numId w:val="5"/>
              </w:numPr>
            </w:pPr>
            <w:r>
              <w:t xml:space="preserve">Tasks and activities within the department to be discussed and developed to ensure that lessons involve engaging problems that get pupils thinking. </w:t>
            </w:r>
          </w:p>
          <w:p w14:paraId="2FB3F108" w14:textId="77777777" w:rsidR="006A6BD9" w:rsidRDefault="006A6BD9" w:rsidP="006A6BD9">
            <w:pPr>
              <w:pStyle w:val="ListParagraph"/>
              <w:numPr>
                <w:ilvl w:val="0"/>
                <w:numId w:val="5"/>
              </w:numPr>
            </w:pPr>
            <w:r>
              <w:t>Collaborative learning incorporated into every lesson for part of it at least.</w:t>
            </w:r>
          </w:p>
          <w:p w14:paraId="25329733" w14:textId="77777777" w:rsidR="006A6BD9" w:rsidRDefault="006A6BD9" w:rsidP="00790C5D"/>
          <w:p w14:paraId="20DF4A75" w14:textId="77777777" w:rsidR="006A6BD9" w:rsidRDefault="006A6BD9" w:rsidP="00790C5D"/>
          <w:p w14:paraId="3138368F" w14:textId="77777777" w:rsidR="006A6BD9" w:rsidRDefault="006A6BD9" w:rsidP="00790C5D"/>
          <w:p w14:paraId="5491CD70" w14:textId="77777777" w:rsidR="006A6BD9" w:rsidRDefault="006A6BD9" w:rsidP="006A6BD9">
            <w:pPr>
              <w:pStyle w:val="ListParagraph"/>
              <w:numPr>
                <w:ilvl w:val="0"/>
                <w:numId w:val="5"/>
              </w:numPr>
            </w:pPr>
            <w:r>
              <w:t xml:space="preserve">Problem solving skills to be more explicitly developed in class with pupils shown the steps to take to solve a problem. </w:t>
            </w:r>
          </w:p>
          <w:p w14:paraId="78831215" w14:textId="77777777" w:rsidR="006A6BD9" w:rsidRDefault="006A6BD9" w:rsidP="006A6BD9">
            <w:pPr>
              <w:pStyle w:val="ListParagraph"/>
              <w:numPr>
                <w:ilvl w:val="0"/>
                <w:numId w:val="5"/>
              </w:numPr>
            </w:pPr>
            <w:r>
              <w:t>Problem solving activities and questions used in every lesson allowing pupils to regularly experience problems.</w:t>
            </w:r>
          </w:p>
          <w:p w14:paraId="5759AC02" w14:textId="77777777" w:rsidR="006A6BD9" w:rsidRDefault="006A6BD9" w:rsidP="006A6BD9">
            <w:pPr>
              <w:pStyle w:val="ListParagraph"/>
              <w:numPr>
                <w:ilvl w:val="0"/>
                <w:numId w:val="5"/>
              </w:numPr>
            </w:pPr>
            <w:r>
              <w:t xml:space="preserve">Use problems that include multiple steps of mathematics not only the topic covered in that lesson. </w:t>
            </w:r>
          </w:p>
        </w:tc>
        <w:tc>
          <w:tcPr>
            <w:tcW w:w="3584" w:type="dxa"/>
          </w:tcPr>
          <w:p w14:paraId="2628B6A6" w14:textId="77777777" w:rsidR="006A6BD9" w:rsidRDefault="006A6BD9" w:rsidP="00790C5D"/>
          <w:p w14:paraId="02F3C3B1" w14:textId="77777777" w:rsidR="006A6BD9" w:rsidRDefault="006A6BD9" w:rsidP="00790C5D">
            <w:r>
              <w:t xml:space="preserve">Before the end of the year in preparation for the next year. </w:t>
            </w:r>
          </w:p>
        </w:tc>
      </w:tr>
    </w:tbl>
    <w:p w14:paraId="035FDE3D" w14:textId="7F331929" w:rsidR="006A6BD9" w:rsidRDefault="006A6BD9">
      <w:pPr>
        <w:rPr>
          <w:rFonts w:ascii="Times New Roman" w:hAnsi="Times New Roman" w:cs="Times New Roman"/>
          <w:sz w:val="32"/>
        </w:rPr>
      </w:pPr>
    </w:p>
    <w:p w14:paraId="3E4F31B7" w14:textId="77777777" w:rsidR="006A6BD9" w:rsidRDefault="006A6BD9" w:rsidP="006A6BD9">
      <w:pPr>
        <w:spacing w:line="480" w:lineRule="auto"/>
        <w:rPr>
          <w:rFonts w:ascii="Times New Roman" w:hAnsi="Times New Roman" w:cs="Times New Roman"/>
          <w:sz w:val="32"/>
        </w:rPr>
        <w:sectPr w:rsidR="006A6BD9" w:rsidSect="006A6BD9">
          <w:pgSz w:w="16838" w:h="11906" w:orient="landscape"/>
          <w:pgMar w:top="1440" w:right="1440" w:bottom="1440" w:left="1440" w:header="709" w:footer="709" w:gutter="0"/>
          <w:cols w:space="708"/>
          <w:docGrid w:linePitch="360"/>
        </w:sectPr>
      </w:pPr>
    </w:p>
    <w:p w14:paraId="43DA180D" w14:textId="77777777" w:rsidR="006A6BD9" w:rsidRDefault="006A6BD9" w:rsidP="006A6BD9">
      <w:pPr>
        <w:pStyle w:val="Heading1"/>
        <w:rPr>
          <w:rFonts w:ascii="Times New Roman" w:hAnsi="Times New Roman" w:cs="Times New Roman"/>
          <w:color w:val="auto"/>
        </w:rPr>
      </w:pPr>
      <w:bookmarkStart w:id="44" w:name="_Toc5042487"/>
      <w:r w:rsidRPr="005E16C5">
        <w:rPr>
          <w:rFonts w:ascii="Times New Roman" w:hAnsi="Times New Roman" w:cs="Times New Roman"/>
          <w:color w:val="auto"/>
        </w:rPr>
        <w:lastRenderedPageBreak/>
        <w:t>Appendix 2</w:t>
      </w:r>
      <w:bookmarkEnd w:id="44"/>
    </w:p>
    <w:p w14:paraId="20D981B7" w14:textId="77777777" w:rsidR="006A6BD9" w:rsidRPr="005E16C5" w:rsidRDefault="006A6BD9" w:rsidP="006A6BD9"/>
    <w:p w14:paraId="53521EE6" w14:textId="77777777" w:rsidR="006A6BD9" w:rsidRDefault="006A6BD9" w:rsidP="006A6BD9">
      <w:pPr>
        <w:rPr>
          <w:rFonts w:ascii="Times New Roman" w:hAnsi="Times New Roman" w:cs="Times New Roman"/>
          <w:sz w:val="24"/>
        </w:rPr>
      </w:pPr>
      <w:r>
        <w:rPr>
          <w:rFonts w:ascii="Times New Roman" w:hAnsi="Times New Roman" w:cs="Times New Roman"/>
          <w:sz w:val="24"/>
        </w:rPr>
        <w:t xml:space="preserve">Slides from School X training session on the new school improvement plan. </w:t>
      </w:r>
    </w:p>
    <w:p w14:paraId="10783A18" w14:textId="77777777" w:rsidR="006A6BD9" w:rsidRDefault="006A6BD9" w:rsidP="006A6BD9">
      <w:pPr>
        <w:rPr>
          <w:rFonts w:ascii="Times New Roman" w:hAnsi="Times New Roman" w:cs="Times New Roman"/>
          <w:sz w:val="24"/>
        </w:rPr>
      </w:pPr>
      <w:r>
        <w:rPr>
          <w:noProof/>
        </w:rPr>
        <w:drawing>
          <wp:inline distT="0" distB="0" distL="0" distR="0" wp14:anchorId="4DA33C08" wp14:editId="0A42D6F3">
            <wp:extent cx="5731510" cy="341312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413125"/>
                    </a:xfrm>
                    <a:prstGeom prst="rect">
                      <a:avLst/>
                    </a:prstGeom>
                  </pic:spPr>
                </pic:pic>
              </a:graphicData>
            </a:graphic>
          </wp:inline>
        </w:drawing>
      </w:r>
    </w:p>
    <w:p w14:paraId="6F596AB4" w14:textId="77777777" w:rsidR="006A6BD9" w:rsidRDefault="006A6BD9" w:rsidP="006A6BD9">
      <w:pPr>
        <w:rPr>
          <w:rFonts w:ascii="Times New Roman" w:hAnsi="Times New Roman" w:cs="Times New Roman"/>
          <w:sz w:val="24"/>
        </w:rPr>
      </w:pPr>
      <w:r>
        <w:rPr>
          <w:rFonts w:ascii="Times New Roman" w:hAnsi="Times New Roman" w:cs="Times New Roman"/>
          <w:sz w:val="24"/>
        </w:rPr>
        <w:t xml:space="preserve">First slide was information given about the SSAT framework in which the school’s improvement targets were based. </w:t>
      </w:r>
    </w:p>
    <w:p w14:paraId="545F803D" w14:textId="77777777" w:rsidR="006A6BD9" w:rsidRDefault="006A6BD9" w:rsidP="006A6BD9">
      <w:pPr>
        <w:rPr>
          <w:rFonts w:ascii="Times New Roman" w:hAnsi="Times New Roman" w:cs="Times New Roman"/>
          <w:sz w:val="24"/>
        </w:rPr>
      </w:pPr>
    </w:p>
    <w:p w14:paraId="6EC77FF2" w14:textId="77777777" w:rsidR="006A6BD9" w:rsidRPr="005E16C5" w:rsidRDefault="006A6BD9" w:rsidP="006A6BD9">
      <w:pPr>
        <w:rPr>
          <w:rFonts w:ascii="Times New Roman" w:hAnsi="Times New Roman" w:cs="Times New Roman"/>
          <w:sz w:val="24"/>
        </w:rPr>
      </w:pPr>
      <w:r>
        <w:rPr>
          <w:noProof/>
        </w:rPr>
        <w:drawing>
          <wp:inline distT="0" distB="0" distL="0" distR="0" wp14:anchorId="413CEC2A" wp14:editId="7E43D685">
            <wp:extent cx="3762204" cy="2573079"/>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765582" cy="2575390"/>
                    </a:xfrm>
                    <a:prstGeom prst="rect">
                      <a:avLst/>
                    </a:prstGeom>
                  </pic:spPr>
                </pic:pic>
              </a:graphicData>
            </a:graphic>
          </wp:inline>
        </w:drawing>
      </w:r>
    </w:p>
    <w:p w14:paraId="7684544E" w14:textId="76E75B01" w:rsidR="006A6BD9" w:rsidRPr="006A6BD9" w:rsidRDefault="006A6BD9" w:rsidP="006A6BD9">
      <w:pPr>
        <w:rPr>
          <w:rFonts w:ascii="Times New Roman" w:hAnsi="Times New Roman" w:cs="Times New Roman"/>
          <w:sz w:val="24"/>
        </w:rPr>
      </w:pPr>
      <w:r w:rsidRPr="006A6BD9">
        <w:rPr>
          <w:rFonts w:ascii="Times New Roman" w:hAnsi="Times New Roman" w:cs="Times New Roman"/>
          <w:sz w:val="24"/>
        </w:rPr>
        <w:t xml:space="preserve">Priorities put forward by School X as the focus for the school improvement report. This research project fits into the first priority of ensuring outstanding teaching and learning for all pupils to help improve all students’ outcomes. </w:t>
      </w:r>
    </w:p>
    <w:p w14:paraId="43EAEBF8" w14:textId="249B236F" w:rsidR="006A6BD9" w:rsidRDefault="006A6BD9">
      <w:pPr>
        <w:rPr>
          <w:rFonts w:ascii="Times New Roman" w:hAnsi="Times New Roman" w:cs="Times New Roman"/>
          <w:sz w:val="32"/>
        </w:rPr>
      </w:pPr>
      <w:r>
        <w:rPr>
          <w:rFonts w:ascii="Times New Roman" w:hAnsi="Times New Roman" w:cs="Times New Roman"/>
          <w:sz w:val="32"/>
        </w:rPr>
        <w:br w:type="page"/>
      </w:r>
    </w:p>
    <w:p w14:paraId="0BE6A042" w14:textId="77777777" w:rsidR="006A6BD9" w:rsidRDefault="006A6BD9" w:rsidP="006A6BD9">
      <w:pPr>
        <w:pStyle w:val="Heading1"/>
        <w:rPr>
          <w:rFonts w:ascii="Times New Roman" w:hAnsi="Times New Roman" w:cs="Times New Roman"/>
          <w:color w:val="auto"/>
        </w:rPr>
      </w:pPr>
      <w:bookmarkStart w:id="45" w:name="_Toc5042488"/>
      <w:r>
        <w:rPr>
          <w:rFonts w:ascii="Times New Roman" w:hAnsi="Times New Roman" w:cs="Times New Roman"/>
          <w:color w:val="auto"/>
        </w:rPr>
        <w:lastRenderedPageBreak/>
        <w:t>Appendix 3</w:t>
      </w:r>
      <w:bookmarkEnd w:id="45"/>
    </w:p>
    <w:p w14:paraId="299EB0EF" w14:textId="77777777" w:rsidR="006A6BD9" w:rsidRPr="00B55F71" w:rsidRDefault="006A6BD9" w:rsidP="006A6BD9"/>
    <w:p w14:paraId="47F69A10" w14:textId="77777777" w:rsidR="006A6BD9" w:rsidRPr="00B55F71" w:rsidRDefault="006A6BD9" w:rsidP="006A6BD9">
      <w:pPr>
        <w:rPr>
          <w:rFonts w:ascii="Times New Roman" w:hAnsi="Times New Roman" w:cs="Times New Roman"/>
          <w:sz w:val="24"/>
        </w:rPr>
      </w:pPr>
      <w:r w:rsidRPr="00B55F71">
        <w:rPr>
          <w:rFonts w:ascii="Times New Roman" w:hAnsi="Times New Roman" w:cs="Times New Roman"/>
          <w:sz w:val="24"/>
        </w:rPr>
        <w:t xml:space="preserve">Example of a question that was changed after the questionnaire was piloted with other members of staff. </w:t>
      </w:r>
    </w:p>
    <w:p w14:paraId="7574B1F0" w14:textId="77777777" w:rsidR="00837C82" w:rsidRDefault="00837C82">
      <w:pPr>
        <w:rPr>
          <w:rFonts w:ascii="Times New Roman" w:hAnsi="Times New Roman" w:cs="Times New Roman"/>
          <w:sz w:val="32"/>
        </w:rPr>
      </w:pPr>
      <w:r>
        <w:rPr>
          <w:rFonts w:ascii="Times New Roman" w:hAnsi="Times New Roman" w:cs="Times New Roman"/>
          <w:sz w:val="32"/>
        </w:rPr>
        <w:t xml:space="preserve">First Draft: </w:t>
      </w:r>
    </w:p>
    <w:p w14:paraId="160393DD" w14:textId="0D585C79" w:rsidR="00837C82" w:rsidRDefault="00837C82">
      <w:pPr>
        <w:rPr>
          <w:rFonts w:ascii="Times New Roman" w:hAnsi="Times New Roman" w:cs="Times New Roman"/>
          <w:sz w:val="32"/>
        </w:rPr>
      </w:pPr>
      <w:r>
        <w:rPr>
          <w:rFonts w:ascii="Times New Roman" w:hAnsi="Times New Roman" w:cs="Times New Roman"/>
          <w:sz w:val="32"/>
        </w:rPr>
        <w:t xml:space="preserve">Working collaboratively has improved my understanding of mathematics. </w:t>
      </w:r>
    </w:p>
    <w:p w14:paraId="025ED07F" w14:textId="11E043E9" w:rsidR="00837C82" w:rsidRDefault="00837C82">
      <w:pPr>
        <w:rPr>
          <w:rFonts w:ascii="Times New Roman" w:hAnsi="Times New Roman" w:cs="Times New Roman"/>
          <w:sz w:val="32"/>
        </w:rPr>
      </w:pPr>
      <w:r>
        <w:rPr>
          <w:rFonts w:ascii="Times New Roman" w:hAnsi="Times New Roman" w:cs="Times New Roman"/>
          <w:noProof/>
          <w:sz w:val="32"/>
        </w:rPr>
        <mc:AlternateContent>
          <mc:Choice Requires="wps">
            <w:drawing>
              <wp:anchor distT="0" distB="0" distL="114300" distR="114300" simplePos="0" relativeHeight="251661312" behindDoc="0" locked="0" layoutInCell="1" allowOverlap="1" wp14:anchorId="029E6C87" wp14:editId="10079763">
                <wp:simplePos x="0" y="0"/>
                <wp:positionH relativeFrom="column">
                  <wp:posOffset>2690276</wp:posOffset>
                </wp:positionH>
                <wp:positionV relativeFrom="paragraph">
                  <wp:posOffset>3745</wp:posOffset>
                </wp:positionV>
                <wp:extent cx="236482" cy="236482"/>
                <wp:effectExtent l="0" t="0" r="11430" b="11430"/>
                <wp:wrapNone/>
                <wp:docPr id="10" name="Rectangle 10"/>
                <wp:cNvGraphicFramePr/>
                <a:graphic xmlns:a="http://schemas.openxmlformats.org/drawingml/2006/main">
                  <a:graphicData uri="http://schemas.microsoft.com/office/word/2010/wordprocessingShape">
                    <wps:wsp>
                      <wps:cNvSpPr/>
                      <wps:spPr>
                        <a:xfrm>
                          <a:off x="0" y="0"/>
                          <a:ext cx="236482" cy="236482"/>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84A6EAD" id="Rectangle 10" o:spid="_x0000_s1026" style="position:absolute;margin-left:211.85pt;margin-top:.3pt;width:18.6pt;height:18.6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" filled="f" strokecolor="black [3213]" strokeweight="1pt"/>
            </w:pict>
          </mc:Fallback>
        </mc:AlternateContent>
      </w:r>
      <w:r>
        <w:rPr>
          <w:rFonts w:ascii="Times New Roman" w:hAnsi="Times New Roman" w:cs="Times New Roman"/>
          <w:noProof/>
          <w:sz w:val="32"/>
        </w:rPr>
        <mc:AlternateContent>
          <mc:Choice Requires="wps">
            <w:drawing>
              <wp:anchor distT="0" distB="0" distL="114300" distR="114300" simplePos="0" relativeHeight="251659264" behindDoc="0" locked="0" layoutInCell="1" allowOverlap="1" wp14:anchorId="0088EDFC" wp14:editId="02A39D7C">
                <wp:simplePos x="0" y="0"/>
                <wp:positionH relativeFrom="column">
                  <wp:posOffset>677917</wp:posOffset>
                </wp:positionH>
                <wp:positionV relativeFrom="paragraph">
                  <wp:posOffset>24831</wp:posOffset>
                </wp:positionV>
                <wp:extent cx="236482" cy="236482"/>
                <wp:effectExtent l="0" t="0" r="11430" b="11430"/>
                <wp:wrapNone/>
                <wp:docPr id="1" name="Rectangle 1"/>
                <wp:cNvGraphicFramePr/>
                <a:graphic xmlns:a="http://schemas.openxmlformats.org/drawingml/2006/main">
                  <a:graphicData uri="http://schemas.microsoft.com/office/word/2010/wordprocessingShape">
                    <wps:wsp>
                      <wps:cNvSpPr/>
                      <wps:spPr>
                        <a:xfrm>
                          <a:off x="0" y="0"/>
                          <a:ext cx="236482" cy="236482"/>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E90CB25" id="Rectangle 1" o:spid="_x0000_s1026" style="position:absolute;margin-left:53.4pt;margin-top:1.95pt;width:18.6pt;height:18.6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" filled="f" strokecolor="black [3213]" strokeweight="1pt"/>
            </w:pict>
          </mc:Fallback>
        </mc:AlternateContent>
      </w:r>
      <w:r>
        <w:rPr>
          <w:rFonts w:ascii="Times New Roman" w:hAnsi="Times New Roman" w:cs="Times New Roman"/>
          <w:sz w:val="32"/>
        </w:rPr>
        <w:t xml:space="preserve">Agree </w:t>
      </w:r>
      <w:r>
        <w:rPr>
          <w:rFonts w:ascii="Times New Roman" w:hAnsi="Times New Roman" w:cs="Times New Roman"/>
          <w:sz w:val="32"/>
        </w:rPr>
        <w:tab/>
      </w:r>
      <w:r>
        <w:rPr>
          <w:rFonts w:ascii="Times New Roman" w:hAnsi="Times New Roman" w:cs="Times New Roman"/>
          <w:sz w:val="32"/>
        </w:rPr>
        <w:tab/>
      </w:r>
      <w:r>
        <w:rPr>
          <w:rFonts w:ascii="Times New Roman" w:hAnsi="Times New Roman" w:cs="Times New Roman"/>
          <w:sz w:val="32"/>
        </w:rPr>
        <w:tab/>
        <w:t xml:space="preserve">Disagree </w:t>
      </w:r>
    </w:p>
    <w:p w14:paraId="1A3C157D" w14:textId="3D9E57E4" w:rsidR="00837C82" w:rsidRDefault="00837C82">
      <w:pPr>
        <w:rPr>
          <w:rFonts w:ascii="Times New Roman" w:hAnsi="Times New Roman" w:cs="Times New Roman"/>
          <w:sz w:val="32"/>
        </w:rPr>
      </w:pPr>
      <w:r>
        <w:rPr>
          <w:rFonts w:ascii="Times New Roman" w:hAnsi="Times New Roman" w:cs="Times New Roman"/>
          <w:noProof/>
          <w:sz w:val="32"/>
        </w:rPr>
        <mc:AlternateContent>
          <mc:Choice Requires="wps">
            <w:drawing>
              <wp:anchor distT="0" distB="0" distL="114300" distR="114300" simplePos="0" relativeHeight="251667456" behindDoc="0" locked="0" layoutInCell="1" allowOverlap="1" wp14:anchorId="31ECCB7E" wp14:editId="4DB7643C">
                <wp:simplePos x="0" y="0"/>
                <wp:positionH relativeFrom="column">
                  <wp:posOffset>1450340</wp:posOffset>
                </wp:positionH>
                <wp:positionV relativeFrom="paragraph">
                  <wp:posOffset>353060</wp:posOffset>
                </wp:positionV>
                <wp:extent cx="236220" cy="236220"/>
                <wp:effectExtent l="0" t="0" r="11430" b="11430"/>
                <wp:wrapNone/>
                <wp:docPr id="13" name="Rectangle 13"/>
                <wp:cNvGraphicFramePr/>
                <a:graphic xmlns:a="http://schemas.openxmlformats.org/drawingml/2006/main">
                  <a:graphicData uri="http://schemas.microsoft.com/office/word/2010/wordprocessingShape">
                    <wps:wsp>
                      <wps:cNvSpPr/>
                      <wps:spPr>
                        <a:xfrm>
                          <a:off x="0" y="0"/>
                          <a:ext cx="236220" cy="23622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AF7B6E8" id="Rectangle 13" o:spid="_x0000_s1026" style="position:absolute;margin-left:114.2pt;margin-top:27.8pt;width:18.6pt;height:18.6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" filled="f" strokecolor="black [3213]" strokeweight="1pt"/>
            </w:pict>
          </mc:Fallback>
        </mc:AlternateContent>
      </w:r>
      <w:r>
        <w:rPr>
          <w:rFonts w:ascii="Times New Roman" w:hAnsi="Times New Roman" w:cs="Times New Roman"/>
          <w:noProof/>
          <w:sz w:val="32"/>
        </w:rPr>
        <mc:AlternateContent>
          <mc:Choice Requires="wps">
            <w:drawing>
              <wp:anchor distT="0" distB="0" distL="114300" distR="114300" simplePos="0" relativeHeight="251665408" behindDoc="0" locked="0" layoutInCell="1" allowOverlap="1" wp14:anchorId="576B71FB" wp14:editId="048FF484">
                <wp:simplePos x="0" y="0"/>
                <wp:positionH relativeFrom="column">
                  <wp:posOffset>583324</wp:posOffset>
                </wp:positionH>
                <wp:positionV relativeFrom="paragraph">
                  <wp:posOffset>353695</wp:posOffset>
                </wp:positionV>
                <wp:extent cx="236482" cy="236482"/>
                <wp:effectExtent l="0" t="0" r="11430" b="11430"/>
                <wp:wrapNone/>
                <wp:docPr id="12" name="Rectangle 12"/>
                <wp:cNvGraphicFramePr/>
                <a:graphic xmlns:a="http://schemas.openxmlformats.org/drawingml/2006/main">
                  <a:graphicData uri="http://schemas.microsoft.com/office/word/2010/wordprocessingShape">
                    <wps:wsp>
                      <wps:cNvSpPr/>
                      <wps:spPr>
                        <a:xfrm>
                          <a:off x="0" y="0"/>
                          <a:ext cx="236482" cy="236482"/>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DB03D05" id="Rectangle 12" o:spid="_x0000_s1026" style="position:absolute;margin-left:45.95pt;margin-top:27.85pt;width:18.6pt;height:18.6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" filled="f" strokecolor="black [3213]" strokeweight="1pt"/>
            </w:pict>
          </mc:Fallback>
        </mc:AlternateContent>
      </w:r>
      <w:r>
        <w:rPr>
          <w:rFonts w:ascii="Times New Roman" w:hAnsi="Times New Roman" w:cs="Times New Roman"/>
          <w:noProof/>
          <w:sz w:val="32"/>
        </w:rPr>
        <mc:AlternateContent>
          <mc:Choice Requires="wps">
            <w:drawing>
              <wp:anchor distT="0" distB="0" distL="114300" distR="114300" simplePos="0" relativeHeight="251663360" behindDoc="0" locked="0" layoutInCell="1" allowOverlap="1" wp14:anchorId="6332DCBD" wp14:editId="335904AA">
                <wp:simplePos x="0" y="0"/>
                <wp:positionH relativeFrom="margin">
                  <wp:posOffset>-47493</wp:posOffset>
                </wp:positionH>
                <wp:positionV relativeFrom="paragraph">
                  <wp:posOffset>337185</wp:posOffset>
                </wp:positionV>
                <wp:extent cx="236482" cy="236482"/>
                <wp:effectExtent l="0" t="0" r="11430" b="11430"/>
                <wp:wrapNone/>
                <wp:docPr id="11" name="Rectangle 11"/>
                <wp:cNvGraphicFramePr/>
                <a:graphic xmlns:a="http://schemas.openxmlformats.org/drawingml/2006/main">
                  <a:graphicData uri="http://schemas.microsoft.com/office/word/2010/wordprocessingShape">
                    <wps:wsp>
                      <wps:cNvSpPr/>
                      <wps:spPr>
                        <a:xfrm>
                          <a:off x="0" y="0"/>
                          <a:ext cx="236482" cy="236482"/>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5C1B4B2" id="Rectangle 11" o:spid="_x0000_s1026" style="position:absolute;margin-left:-3.75pt;margin-top:26.55pt;width:18.6pt;height:18.6pt;z-index:251663360;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" filled="f" strokecolor="black [3213]" strokeweight="1pt">
                <w10:wrap anchorx="margin"/>
              </v:rect>
            </w:pict>
          </mc:Fallback>
        </mc:AlternateContent>
      </w:r>
      <w:r>
        <w:rPr>
          <w:rFonts w:ascii="Times New Roman" w:hAnsi="Times New Roman" w:cs="Times New Roman"/>
          <w:sz w:val="32"/>
        </w:rPr>
        <w:t xml:space="preserve">How strongly do you feel about that? </w:t>
      </w:r>
    </w:p>
    <w:p w14:paraId="7E8C479E" w14:textId="77777777" w:rsidR="00837C82" w:rsidRDefault="00837C82">
      <w:pPr>
        <w:rPr>
          <w:rFonts w:ascii="Times New Roman" w:hAnsi="Times New Roman" w:cs="Times New Roman"/>
          <w:sz w:val="32"/>
        </w:rPr>
      </w:pPr>
      <w:r>
        <w:rPr>
          <w:rFonts w:ascii="Times New Roman" w:hAnsi="Times New Roman" w:cs="Times New Roman"/>
          <w:noProof/>
          <w:sz w:val="32"/>
        </w:rPr>
        <mc:AlternateContent>
          <mc:Choice Requires="wps">
            <w:drawing>
              <wp:anchor distT="0" distB="0" distL="114300" distR="114300" simplePos="0" relativeHeight="251671552" behindDoc="0" locked="0" layoutInCell="1" allowOverlap="1" wp14:anchorId="796477EF" wp14:editId="119AAD4D">
                <wp:simplePos x="0" y="0"/>
                <wp:positionH relativeFrom="column">
                  <wp:posOffset>3200400</wp:posOffset>
                </wp:positionH>
                <wp:positionV relativeFrom="paragraph">
                  <wp:posOffset>15765</wp:posOffset>
                </wp:positionV>
                <wp:extent cx="236482" cy="236482"/>
                <wp:effectExtent l="0" t="0" r="11430" b="11430"/>
                <wp:wrapNone/>
                <wp:docPr id="15" name="Rectangle 15"/>
                <wp:cNvGraphicFramePr/>
                <a:graphic xmlns:a="http://schemas.openxmlformats.org/drawingml/2006/main">
                  <a:graphicData uri="http://schemas.microsoft.com/office/word/2010/wordprocessingShape">
                    <wps:wsp>
                      <wps:cNvSpPr/>
                      <wps:spPr>
                        <a:xfrm>
                          <a:off x="0" y="0"/>
                          <a:ext cx="236482" cy="236482"/>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0689019" id="Rectangle 15" o:spid="_x0000_s1026" style="position:absolute;margin-left:252pt;margin-top:1.25pt;width:18.6pt;height:18.6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" filled="f" strokecolor="black [3213]" strokeweight="1pt"/>
            </w:pict>
          </mc:Fallback>
        </mc:AlternateContent>
      </w:r>
      <w:r>
        <w:rPr>
          <w:rFonts w:ascii="Times New Roman" w:hAnsi="Times New Roman" w:cs="Times New Roman"/>
          <w:noProof/>
          <w:sz w:val="32"/>
        </w:rPr>
        <mc:AlternateContent>
          <mc:Choice Requires="wps">
            <w:drawing>
              <wp:anchor distT="0" distB="0" distL="114300" distR="114300" simplePos="0" relativeHeight="251669504" behindDoc="0" locked="0" layoutInCell="1" allowOverlap="1" wp14:anchorId="0E0D47A5" wp14:editId="34F6D847">
                <wp:simplePos x="0" y="0"/>
                <wp:positionH relativeFrom="column">
                  <wp:posOffset>2364740</wp:posOffset>
                </wp:positionH>
                <wp:positionV relativeFrom="paragraph">
                  <wp:posOffset>15349</wp:posOffset>
                </wp:positionV>
                <wp:extent cx="236482" cy="236482"/>
                <wp:effectExtent l="0" t="0" r="11430" b="11430"/>
                <wp:wrapNone/>
                <wp:docPr id="14" name="Rectangle 14"/>
                <wp:cNvGraphicFramePr/>
                <a:graphic xmlns:a="http://schemas.openxmlformats.org/drawingml/2006/main">
                  <a:graphicData uri="http://schemas.microsoft.com/office/word/2010/wordprocessingShape">
                    <wps:wsp>
                      <wps:cNvSpPr/>
                      <wps:spPr>
                        <a:xfrm>
                          <a:off x="0" y="0"/>
                          <a:ext cx="236482" cy="236482"/>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D5FFB1B" id="Rectangle 14" o:spid="_x0000_s1026" style="position:absolute;margin-left:186.2pt;margin-top:1.2pt;width:18.6pt;height:18.6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" filled="f" strokecolor="black [3213]" strokeweight="1pt"/>
            </w:pict>
          </mc:Fallback>
        </mc:AlternateContent>
      </w:r>
      <w:r>
        <w:rPr>
          <w:rFonts w:ascii="Times New Roman" w:hAnsi="Times New Roman" w:cs="Times New Roman"/>
          <w:sz w:val="32"/>
        </w:rPr>
        <w:t xml:space="preserve">      1</w:t>
      </w:r>
      <w:r>
        <w:rPr>
          <w:rFonts w:ascii="Times New Roman" w:hAnsi="Times New Roman" w:cs="Times New Roman"/>
          <w:sz w:val="32"/>
        </w:rPr>
        <w:tab/>
      </w:r>
      <w:r>
        <w:rPr>
          <w:rFonts w:ascii="Times New Roman" w:hAnsi="Times New Roman" w:cs="Times New Roman"/>
          <w:sz w:val="32"/>
        </w:rPr>
        <w:tab/>
        <w:t>2</w:t>
      </w:r>
      <w:r>
        <w:rPr>
          <w:rFonts w:ascii="Times New Roman" w:hAnsi="Times New Roman" w:cs="Times New Roman"/>
          <w:sz w:val="32"/>
        </w:rPr>
        <w:tab/>
      </w:r>
      <w:r>
        <w:rPr>
          <w:rFonts w:ascii="Times New Roman" w:hAnsi="Times New Roman" w:cs="Times New Roman"/>
          <w:sz w:val="32"/>
        </w:rPr>
        <w:tab/>
        <w:t>3</w:t>
      </w:r>
      <w:r>
        <w:rPr>
          <w:rFonts w:ascii="Times New Roman" w:hAnsi="Times New Roman" w:cs="Times New Roman"/>
          <w:sz w:val="32"/>
        </w:rPr>
        <w:tab/>
      </w:r>
      <w:r>
        <w:rPr>
          <w:rFonts w:ascii="Times New Roman" w:hAnsi="Times New Roman" w:cs="Times New Roman"/>
          <w:sz w:val="32"/>
        </w:rPr>
        <w:tab/>
        <w:t>4</w:t>
      </w:r>
      <w:r>
        <w:rPr>
          <w:rFonts w:ascii="Times New Roman" w:hAnsi="Times New Roman" w:cs="Times New Roman"/>
          <w:sz w:val="32"/>
        </w:rPr>
        <w:tab/>
      </w:r>
      <w:r>
        <w:rPr>
          <w:rFonts w:ascii="Times New Roman" w:hAnsi="Times New Roman" w:cs="Times New Roman"/>
          <w:sz w:val="32"/>
        </w:rPr>
        <w:tab/>
        <w:t>5</w:t>
      </w:r>
    </w:p>
    <w:p w14:paraId="27AC416C" w14:textId="77777777" w:rsidR="00837C82" w:rsidRDefault="00837C82">
      <w:pPr>
        <w:rPr>
          <w:rFonts w:ascii="Times New Roman" w:hAnsi="Times New Roman" w:cs="Times New Roman"/>
          <w:sz w:val="32"/>
        </w:rPr>
      </w:pPr>
      <w:r>
        <w:rPr>
          <w:rFonts w:ascii="Times New Roman" w:hAnsi="Times New Roman" w:cs="Times New Roman"/>
          <w:sz w:val="32"/>
        </w:rPr>
        <w:t>Strongly agree</w:t>
      </w:r>
      <w:r>
        <w:rPr>
          <w:rFonts w:ascii="Times New Roman" w:hAnsi="Times New Roman" w:cs="Times New Roman"/>
          <w:sz w:val="32"/>
        </w:rPr>
        <w:tab/>
      </w:r>
      <w:r>
        <w:rPr>
          <w:rFonts w:ascii="Times New Roman" w:hAnsi="Times New Roman" w:cs="Times New Roman"/>
          <w:sz w:val="32"/>
        </w:rPr>
        <w:tab/>
      </w:r>
      <w:r>
        <w:rPr>
          <w:rFonts w:ascii="Times New Roman" w:hAnsi="Times New Roman" w:cs="Times New Roman"/>
          <w:sz w:val="32"/>
        </w:rPr>
        <w:tab/>
      </w:r>
      <w:r>
        <w:rPr>
          <w:rFonts w:ascii="Times New Roman" w:hAnsi="Times New Roman" w:cs="Times New Roman"/>
          <w:sz w:val="32"/>
        </w:rPr>
        <w:tab/>
        <w:t xml:space="preserve">Strongly Disagree </w:t>
      </w:r>
    </w:p>
    <w:p w14:paraId="12371AB8" w14:textId="77777777" w:rsidR="00837C82" w:rsidRDefault="00837C82">
      <w:pPr>
        <w:rPr>
          <w:rFonts w:ascii="Times New Roman" w:hAnsi="Times New Roman" w:cs="Times New Roman"/>
          <w:sz w:val="32"/>
        </w:rPr>
      </w:pPr>
    </w:p>
    <w:p w14:paraId="017A3D3D" w14:textId="01E8075E" w:rsidR="00530A28" w:rsidRDefault="00837C82">
      <w:pPr>
        <w:rPr>
          <w:rFonts w:ascii="Times New Roman" w:hAnsi="Times New Roman" w:cs="Times New Roman"/>
          <w:sz w:val="32"/>
        </w:rPr>
      </w:pPr>
      <w:r>
        <w:rPr>
          <w:rFonts w:ascii="Times New Roman" w:hAnsi="Times New Roman" w:cs="Times New Roman"/>
          <w:sz w:val="32"/>
        </w:rPr>
        <w:t>The second part of the question when asked to rate how strongly they felt about their statement was difficult for members of the staff to complete and i</w:t>
      </w:r>
      <w:r w:rsidR="00530A28">
        <w:rPr>
          <w:rFonts w:ascii="Times New Roman" w:hAnsi="Times New Roman" w:cs="Times New Roman"/>
          <w:sz w:val="32"/>
        </w:rPr>
        <w:t xml:space="preserve">t needed to be changed to allow for participants to be able complete the questionnaire truthfully. </w:t>
      </w:r>
    </w:p>
    <w:p w14:paraId="1D236652" w14:textId="69D044C6" w:rsidR="00530A28" w:rsidRDefault="00530A28">
      <w:pPr>
        <w:rPr>
          <w:rFonts w:ascii="Times New Roman" w:hAnsi="Times New Roman" w:cs="Times New Roman"/>
          <w:sz w:val="32"/>
        </w:rPr>
      </w:pPr>
    </w:p>
    <w:p w14:paraId="4F7CFA87" w14:textId="649AE5AE" w:rsidR="00530A28" w:rsidRDefault="00530A28">
      <w:pPr>
        <w:rPr>
          <w:rFonts w:ascii="Times New Roman" w:hAnsi="Times New Roman" w:cs="Times New Roman"/>
          <w:sz w:val="32"/>
        </w:rPr>
      </w:pPr>
      <w:r>
        <w:rPr>
          <w:rFonts w:ascii="Times New Roman" w:hAnsi="Times New Roman" w:cs="Times New Roman"/>
          <w:noProof/>
          <w:sz w:val="32"/>
        </w:rPr>
        <mc:AlternateContent>
          <mc:Choice Requires="wps">
            <w:drawing>
              <wp:anchor distT="0" distB="0" distL="114300" distR="114300" simplePos="0" relativeHeight="251678720" behindDoc="0" locked="0" layoutInCell="1" allowOverlap="1" wp14:anchorId="6FADC519" wp14:editId="2AA4203D">
                <wp:simplePos x="0" y="0"/>
                <wp:positionH relativeFrom="margin">
                  <wp:posOffset>0</wp:posOffset>
                </wp:positionH>
                <wp:positionV relativeFrom="paragraph">
                  <wp:posOffset>356126</wp:posOffset>
                </wp:positionV>
                <wp:extent cx="236220" cy="236220"/>
                <wp:effectExtent l="0" t="0" r="11430" b="11430"/>
                <wp:wrapNone/>
                <wp:docPr id="19" name="Rectangle 19"/>
                <wp:cNvGraphicFramePr/>
                <a:graphic xmlns:a="http://schemas.openxmlformats.org/drawingml/2006/main">
                  <a:graphicData uri="http://schemas.microsoft.com/office/word/2010/wordprocessingShape">
                    <wps:wsp>
                      <wps:cNvSpPr/>
                      <wps:spPr>
                        <a:xfrm>
                          <a:off x="0" y="0"/>
                          <a:ext cx="236220" cy="23622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69461A4" id="Rectangle 19" o:spid="_x0000_s1026" style="position:absolute;margin-left:0;margin-top:28.05pt;width:18.6pt;height:18.6pt;z-index:251678720;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" filled="f" strokecolor="black [3213]" strokeweight="1pt">
                <w10:wrap anchorx="margin"/>
              </v:rect>
            </w:pict>
          </mc:Fallback>
        </mc:AlternateContent>
      </w:r>
      <w:r>
        <w:rPr>
          <w:rFonts w:ascii="Times New Roman" w:hAnsi="Times New Roman" w:cs="Times New Roman"/>
          <w:sz w:val="32"/>
        </w:rPr>
        <w:t>How strongly do you feel about the statement?</w:t>
      </w:r>
    </w:p>
    <w:p w14:paraId="08A3E5FD" w14:textId="2E6B474B" w:rsidR="00530A28" w:rsidRDefault="00530A28" w:rsidP="00530A28">
      <w:pPr>
        <w:rPr>
          <w:rFonts w:ascii="Times New Roman" w:hAnsi="Times New Roman" w:cs="Times New Roman"/>
          <w:sz w:val="32"/>
        </w:rPr>
      </w:pPr>
      <w:r>
        <w:rPr>
          <w:rFonts w:ascii="Times New Roman" w:hAnsi="Times New Roman" w:cs="Times New Roman"/>
          <w:noProof/>
          <w:sz w:val="32"/>
        </w:rPr>
        <mc:AlternateContent>
          <mc:Choice Requires="wps">
            <w:drawing>
              <wp:anchor distT="0" distB="0" distL="114300" distR="114300" simplePos="0" relativeHeight="251680768" behindDoc="0" locked="0" layoutInCell="1" allowOverlap="1" wp14:anchorId="5FD7EDEA" wp14:editId="256A3175">
                <wp:simplePos x="0" y="0"/>
                <wp:positionH relativeFrom="margin">
                  <wp:posOffset>4083269</wp:posOffset>
                </wp:positionH>
                <wp:positionV relativeFrom="paragraph">
                  <wp:posOffset>22619</wp:posOffset>
                </wp:positionV>
                <wp:extent cx="236482" cy="236482"/>
                <wp:effectExtent l="0" t="0" r="11430" b="11430"/>
                <wp:wrapNone/>
                <wp:docPr id="20" name="Rectangle 20"/>
                <wp:cNvGraphicFramePr/>
                <a:graphic xmlns:a="http://schemas.openxmlformats.org/drawingml/2006/main">
                  <a:graphicData uri="http://schemas.microsoft.com/office/word/2010/wordprocessingShape">
                    <wps:wsp>
                      <wps:cNvSpPr/>
                      <wps:spPr>
                        <a:xfrm>
                          <a:off x="0" y="0"/>
                          <a:ext cx="236482" cy="236482"/>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A5C3F5A" id="Rectangle 20" o:spid="_x0000_s1026" style="position:absolute;margin-left:321.5pt;margin-top:1.8pt;width:18.6pt;height:18.6pt;z-index:251680768;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" filled="f" strokecolor="black [3213]" strokeweight="1pt">
                <w10:wrap anchorx="margin"/>
              </v:rect>
            </w:pict>
          </mc:Fallback>
        </mc:AlternateContent>
      </w:r>
      <w:r>
        <w:rPr>
          <w:rFonts w:ascii="Times New Roman" w:hAnsi="Times New Roman" w:cs="Times New Roman"/>
          <w:noProof/>
          <w:sz w:val="32"/>
        </w:rPr>
        <mc:AlternateContent>
          <mc:Choice Requires="wps">
            <w:drawing>
              <wp:anchor distT="0" distB="0" distL="114300" distR="114300" simplePos="0" relativeHeight="251676672" behindDoc="0" locked="0" layoutInCell="1" allowOverlap="1" wp14:anchorId="3D6F3F49" wp14:editId="74A9F997">
                <wp:simplePos x="0" y="0"/>
                <wp:positionH relativeFrom="margin">
                  <wp:posOffset>877286</wp:posOffset>
                </wp:positionH>
                <wp:positionV relativeFrom="paragraph">
                  <wp:posOffset>11320</wp:posOffset>
                </wp:positionV>
                <wp:extent cx="236482" cy="236482"/>
                <wp:effectExtent l="0" t="0" r="11430" b="11430"/>
                <wp:wrapNone/>
                <wp:docPr id="18" name="Rectangle 18"/>
                <wp:cNvGraphicFramePr/>
                <a:graphic xmlns:a="http://schemas.openxmlformats.org/drawingml/2006/main">
                  <a:graphicData uri="http://schemas.microsoft.com/office/word/2010/wordprocessingShape">
                    <wps:wsp>
                      <wps:cNvSpPr/>
                      <wps:spPr>
                        <a:xfrm>
                          <a:off x="0" y="0"/>
                          <a:ext cx="236482" cy="236482"/>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A86E87D" id="Rectangle 18" o:spid="_x0000_s1026" style="position:absolute;margin-left:69.1pt;margin-top:.9pt;width:18.6pt;height:18.6pt;z-index:251676672;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" filled="f" strokecolor="black [3213]" strokeweight="1pt">
                <w10:wrap anchorx="margin"/>
              </v:rect>
            </w:pict>
          </mc:Fallback>
        </mc:AlternateContent>
      </w:r>
      <w:r>
        <w:rPr>
          <w:rFonts w:ascii="Times New Roman" w:hAnsi="Times New Roman" w:cs="Times New Roman"/>
          <w:noProof/>
          <w:sz w:val="32"/>
        </w:rPr>
        <mc:AlternateContent>
          <mc:Choice Requires="wps">
            <w:drawing>
              <wp:anchor distT="0" distB="0" distL="114300" distR="114300" simplePos="0" relativeHeight="251674624" behindDoc="0" locked="0" layoutInCell="1" allowOverlap="1" wp14:anchorId="12BABF54" wp14:editId="214AB7A2">
                <wp:simplePos x="0" y="0"/>
                <wp:positionH relativeFrom="column">
                  <wp:posOffset>3200400</wp:posOffset>
                </wp:positionH>
                <wp:positionV relativeFrom="paragraph">
                  <wp:posOffset>15765</wp:posOffset>
                </wp:positionV>
                <wp:extent cx="236482" cy="236482"/>
                <wp:effectExtent l="0" t="0" r="11430" b="11430"/>
                <wp:wrapNone/>
                <wp:docPr id="16" name="Rectangle 16"/>
                <wp:cNvGraphicFramePr/>
                <a:graphic xmlns:a="http://schemas.openxmlformats.org/drawingml/2006/main">
                  <a:graphicData uri="http://schemas.microsoft.com/office/word/2010/wordprocessingShape">
                    <wps:wsp>
                      <wps:cNvSpPr/>
                      <wps:spPr>
                        <a:xfrm>
                          <a:off x="0" y="0"/>
                          <a:ext cx="236482" cy="236482"/>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4DE0E79" id="Rectangle 16" o:spid="_x0000_s1026" style="position:absolute;margin-left:252pt;margin-top:1.25pt;width:18.6pt;height:18.6pt;z-index:2516746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" filled="f" strokecolor="black [3213]" strokeweight="1pt"/>
            </w:pict>
          </mc:Fallback>
        </mc:AlternateContent>
      </w:r>
      <w:r>
        <w:rPr>
          <w:rFonts w:ascii="Times New Roman" w:hAnsi="Times New Roman" w:cs="Times New Roman"/>
          <w:noProof/>
          <w:sz w:val="32"/>
        </w:rPr>
        <mc:AlternateContent>
          <mc:Choice Requires="wps">
            <w:drawing>
              <wp:anchor distT="0" distB="0" distL="114300" distR="114300" simplePos="0" relativeHeight="251673600" behindDoc="0" locked="0" layoutInCell="1" allowOverlap="1" wp14:anchorId="4A738B95" wp14:editId="4DBEA2C7">
                <wp:simplePos x="0" y="0"/>
                <wp:positionH relativeFrom="column">
                  <wp:posOffset>2364740</wp:posOffset>
                </wp:positionH>
                <wp:positionV relativeFrom="paragraph">
                  <wp:posOffset>15349</wp:posOffset>
                </wp:positionV>
                <wp:extent cx="236482" cy="236482"/>
                <wp:effectExtent l="0" t="0" r="11430" b="11430"/>
                <wp:wrapNone/>
                <wp:docPr id="17" name="Rectangle 17"/>
                <wp:cNvGraphicFramePr/>
                <a:graphic xmlns:a="http://schemas.openxmlformats.org/drawingml/2006/main">
                  <a:graphicData uri="http://schemas.microsoft.com/office/word/2010/wordprocessingShape">
                    <wps:wsp>
                      <wps:cNvSpPr/>
                      <wps:spPr>
                        <a:xfrm>
                          <a:off x="0" y="0"/>
                          <a:ext cx="236482" cy="236482"/>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13FDEF1" id="Rectangle 17" o:spid="_x0000_s1026" style="position:absolute;margin-left:186.2pt;margin-top:1.2pt;width:18.6pt;height:18.6pt;z-index:2516736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" filled="f" strokecolor="black [3213]" strokeweight="1pt"/>
            </w:pict>
          </mc:Fallback>
        </mc:AlternateContent>
      </w:r>
      <w:r>
        <w:rPr>
          <w:rFonts w:ascii="Times New Roman" w:hAnsi="Times New Roman" w:cs="Times New Roman"/>
          <w:sz w:val="32"/>
        </w:rPr>
        <w:t xml:space="preserve">      1</w:t>
      </w:r>
      <w:r>
        <w:rPr>
          <w:rFonts w:ascii="Times New Roman" w:hAnsi="Times New Roman" w:cs="Times New Roman"/>
          <w:sz w:val="32"/>
        </w:rPr>
        <w:tab/>
      </w:r>
      <w:r>
        <w:rPr>
          <w:rFonts w:ascii="Times New Roman" w:hAnsi="Times New Roman" w:cs="Times New Roman"/>
          <w:sz w:val="32"/>
        </w:rPr>
        <w:tab/>
      </w:r>
      <w:r>
        <w:rPr>
          <w:rFonts w:ascii="Times New Roman" w:hAnsi="Times New Roman" w:cs="Times New Roman"/>
          <w:sz w:val="32"/>
        </w:rPr>
        <w:tab/>
      </w:r>
      <w:r>
        <w:rPr>
          <w:rFonts w:ascii="Times New Roman" w:hAnsi="Times New Roman" w:cs="Times New Roman"/>
          <w:sz w:val="32"/>
        </w:rPr>
        <w:t>2</w:t>
      </w:r>
      <w:r>
        <w:rPr>
          <w:rFonts w:ascii="Times New Roman" w:hAnsi="Times New Roman" w:cs="Times New Roman"/>
          <w:sz w:val="32"/>
        </w:rPr>
        <w:tab/>
      </w:r>
      <w:r>
        <w:rPr>
          <w:rFonts w:ascii="Times New Roman" w:hAnsi="Times New Roman" w:cs="Times New Roman"/>
          <w:sz w:val="32"/>
        </w:rPr>
        <w:tab/>
      </w:r>
      <w:r>
        <w:rPr>
          <w:rFonts w:ascii="Times New Roman" w:hAnsi="Times New Roman" w:cs="Times New Roman"/>
          <w:sz w:val="32"/>
        </w:rPr>
        <w:tab/>
      </w:r>
      <w:r>
        <w:rPr>
          <w:rFonts w:ascii="Times New Roman" w:hAnsi="Times New Roman" w:cs="Times New Roman"/>
          <w:sz w:val="32"/>
        </w:rPr>
        <w:t>3</w:t>
      </w:r>
      <w:r>
        <w:rPr>
          <w:rFonts w:ascii="Times New Roman" w:hAnsi="Times New Roman" w:cs="Times New Roman"/>
          <w:sz w:val="32"/>
        </w:rPr>
        <w:tab/>
      </w:r>
      <w:r>
        <w:rPr>
          <w:rFonts w:ascii="Times New Roman" w:hAnsi="Times New Roman" w:cs="Times New Roman"/>
          <w:sz w:val="32"/>
        </w:rPr>
        <w:tab/>
        <w:t>4</w:t>
      </w:r>
      <w:r>
        <w:rPr>
          <w:rFonts w:ascii="Times New Roman" w:hAnsi="Times New Roman" w:cs="Times New Roman"/>
          <w:sz w:val="32"/>
        </w:rPr>
        <w:tab/>
      </w:r>
      <w:r>
        <w:rPr>
          <w:rFonts w:ascii="Times New Roman" w:hAnsi="Times New Roman" w:cs="Times New Roman"/>
          <w:sz w:val="32"/>
        </w:rPr>
        <w:tab/>
        <w:t>5</w:t>
      </w:r>
    </w:p>
    <w:p w14:paraId="6EAB2CB8" w14:textId="5BA35B2D" w:rsidR="006A6BD9" w:rsidRDefault="00530A28">
      <w:pPr>
        <w:rPr>
          <w:rFonts w:ascii="Times New Roman" w:hAnsi="Times New Roman" w:cs="Times New Roman"/>
          <w:sz w:val="32"/>
        </w:rPr>
      </w:pPr>
      <w:r>
        <w:rPr>
          <w:rFonts w:ascii="Times New Roman" w:hAnsi="Times New Roman" w:cs="Times New Roman"/>
          <w:sz w:val="32"/>
        </w:rPr>
        <w:t xml:space="preserve">Weak </w:t>
      </w:r>
      <w:r>
        <w:rPr>
          <w:rFonts w:ascii="Times New Roman" w:hAnsi="Times New Roman" w:cs="Times New Roman"/>
          <w:sz w:val="32"/>
        </w:rPr>
        <w:tab/>
      </w:r>
      <w:r>
        <w:rPr>
          <w:rFonts w:ascii="Times New Roman" w:hAnsi="Times New Roman" w:cs="Times New Roman"/>
          <w:sz w:val="32"/>
        </w:rPr>
        <w:tab/>
      </w:r>
      <w:r>
        <w:rPr>
          <w:rFonts w:ascii="Times New Roman" w:hAnsi="Times New Roman" w:cs="Times New Roman"/>
          <w:sz w:val="32"/>
        </w:rPr>
        <w:tab/>
      </w:r>
      <w:r>
        <w:rPr>
          <w:rFonts w:ascii="Times New Roman" w:hAnsi="Times New Roman" w:cs="Times New Roman"/>
          <w:sz w:val="32"/>
        </w:rPr>
        <w:tab/>
      </w:r>
      <w:r>
        <w:rPr>
          <w:rFonts w:ascii="Times New Roman" w:hAnsi="Times New Roman" w:cs="Times New Roman"/>
          <w:sz w:val="32"/>
        </w:rPr>
        <w:tab/>
      </w:r>
      <w:r>
        <w:rPr>
          <w:rFonts w:ascii="Times New Roman" w:hAnsi="Times New Roman" w:cs="Times New Roman"/>
          <w:sz w:val="32"/>
        </w:rPr>
        <w:tab/>
      </w:r>
      <w:r>
        <w:rPr>
          <w:rFonts w:ascii="Times New Roman" w:hAnsi="Times New Roman" w:cs="Times New Roman"/>
          <w:sz w:val="32"/>
        </w:rPr>
        <w:tab/>
      </w:r>
      <w:r>
        <w:rPr>
          <w:rFonts w:ascii="Times New Roman" w:hAnsi="Times New Roman" w:cs="Times New Roman"/>
          <w:sz w:val="32"/>
        </w:rPr>
        <w:tab/>
        <w:t xml:space="preserve">Strong </w:t>
      </w:r>
      <w:r w:rsidR="006A6BD9">
        <w:rPr>
          <w:rFonts w:ascii="Times New Roman" w:hAnsi="Times New Roman" w:cs="Times New Roman"/>
          <w:sz w:val="32"/>
        </w:rPr>
        <w:br w:type="page"/>
      </w:r>
    </w:p>
    <w:p w14:paraId="5F8B43DE" w14:textId="77777777" w:rsidR="006A6BD9" w:rsidRDefault="006A6BD9" w:rsidP="006A6BD9">
      <w:pPr>
        <w:pStyle w:val="Heading1"/>
        <w:rPr>
          <w:rFonts w:ascii="Times New Roman" w:hAnsi="Times New Roman" w:cs="Times New Roman"/>
          <w:color w:val="auto"/>
        </w:rPr>
      </w:pPr>
      <w:bookmarkStart w:id="46" w:name="_Toc5042489"/>
      <w:r>
        <w:rPr>
          <w:rFonts w:ascii="Times New Roman" w:hAnsi="Times New Roman" w:cs="Times New Roman"/>
          <w:color w:val="auto"/>
        </w:rPr>
        <w:lastRenderedPageBreak/>
        <w:t>Appendix 4</w:t>
      </w:r>
      <w:bookmarkEnd w:id="46"/>
    </w:p>
    <w:p w14:paraId="7CB79567" w14:textId="77777777" w:rsidR="006A6BD9" w:rsidRDefault="006A6BD9" w:rsidP="006A6BD9"/>
    <w:p w14:paraId="29EB96FE" w14:textId="77777777" w:rsidR="006A6BD9" w:rsidRDefault="006A6BD9" w:rsidP="006A6BD9">
      <w:pPr>
        <w:rPr>
          <w:rFonts w:ascii="Times New Roman" w:hAnsi="Times New Roman" w:cs="Times New Roman"/>
          <w:sz w:val="24"/>
        </w:rPr>
      </w:pPr>
      <w:r>
        <w:rPr>
          <w:rFonts w:ascii="Times New Roman" w:hAnsi="Times New Roman" w:cs="Times New Roman"/>
          <w:sz w:val="24"/>
        </w:rPr>
        <w:t xml:space="preserve">Questions used as prompts during the interview to help start the conversation. </w:t>
      </w:r>
    </w:p>
    <w:p w14:paraId="4E0C4A71" w14:textId="77777777" w:rsidR="006A6BD9" w:rsidRDefault="006A6BD9" w:rsidP="006A6BD9">
      <w:pPr>
        <w:rPr>
          <w:rFonts w:ascii="Times New Roman" w:hAnsi="Times New Roman" w:cs="Times New Roman"/>
          <w:sz w:val="24"/>
        </w:rPr>
      </w:pPr>
    </w:p>
    <w:p w14:paraId="4890A56B" w14:textId="77777777" w:rsidR="006A6BD9" w:rsidRPr="00B55F71" w:rsidRDefault="006A6BD9" w:rsidP="006A6BD9">
      <w:pPr>
        <w:pStyle w:val="ListParagraph"/>
        <w:numPr>
          <w:ilvl w:val="0"/>
          <w:numId w:val="6"/>
        </w:numPr>
        <w:spacing w:after="160" w:line="259" w:lineRule="auto"/>
        <w:rPr>
          <w:rFonts w:ascii="Times New Roman" w:hAnsi="Times New Roman"/>
          <w:sz w:val="24"/>
        </w:rPr>
      </w:pPr>
      <w:r w:rsidRPr="00B55F71">
        <w:rPr>
          <w:rFonts w:ascii="Times New Roman" w:hAnsi="Times New Roman"/>
          <w:sz w:val="24"/>
        </w:rPr>
        <w:t>How does working in groups effect your learning?</w:t>
      </w:r>
    </w:p>
    <w:p w14:paraId="7026E7F0" w14:textId="77777777" w:rsidR="006A6BD9" w:rsidRPr="00B55F71" w:rsidRDefault="006A6BD9" w:rsidP="006A6BD9">
      <w:pPr>
        <w:pStyle w:val="ListParagraph"/>
        <w:ind w:left="785"/>
        <w:rPr>
          <w:rFonts w:ascii="Times New Roman" w:hAnsi="Times New Roman"/>
          <w:sz w:val="24"/>
        </w:rPr>
      </w:pPr>
    </w:p>
    <w:p w14:paraId="1F9CDBE0" w14:textId="77777777" w:rsidR="006A6BD9" w:rsidRPr="00B55F71" w:rsidRDefault="006A6BD9" w:rsidP="006A6BD9">
      <w:pPr>
        <w:pStyle w:val="ListParagraph"/>
        <w:numPr>
          <w:ilvl w:val="0"/>
          <w:numId w:val="6"/>
        </w:numPr>
        <w:spacing w:after="160" w:line="259" w:lineRule="auto"/>
        <w:rPr>
          <w:rFonts w:ascii="Times New Roman" w:hAnsi="Times New Roman"/>
          <w:sz w:val="24"/>
        </w:rPr>
      </w:pPr>
      <w:r w:rsidRPr="00B55F71">
        <w:rPr>
          <w:rFonts w:ascii="Times New Roman" w:hAnsi="Times New Roman"/>
          <w:sz w:val="24"/>
        </w:rPr>
        <w:t xml:space="preserve">What steps do you take when you get stuck on a problem? </w:t>
      </w:r>
    </w:p>
    <w:p w14:paraId="5FABD340" w14:textId="77777777" w:rsidR="006A6BD9" w:rsidRPr="00B55F71" w:rsidRDefault="006A6BD9" w:rsidP="006A6BD9">
      <w:pPr>
        <w:pStyle w:val="ListParagraph"/>
        <w:rPr>
          <w:rFonts w:ascii="Times New Roman" w:hAnsi="Times New Roman"/>
          <w:sz w:val="24"/>
        </w:rPr>
      </w:pPr>
    </w:p>
    <w:p w14:paraId="5DD424E6" w14:textId="77777777" w:rsidR="006A6BD9" w:rsidRPr="00B55F71" w:rsidRDefault="006A6BD9" w:rsidP="006A6BD9">
      <w:pPr>
        <w:pStyle w:val="ListParagraph"/>
        <w:numPr>
          <w:ilvl w:val="0"/>
          <w:numId w:val="6"/>
        </w:numPr>
        <w:spacing w:after="160" w:line="259" w:lineRule="auto"/>
        <w:rPr>
          <w:rFonts w:ascii="Times New Roman" w:hAnsi="Times New Roman"/>
          <w:sz w:val="24"/>
        </w:rPr>
      </w:pPr>
      <w:r w:rsidRPr="00B55F71">
        <w:rPr>
          <w:rFonts w:ascii="Times New Roman" w:hAnsi="Times New Roman"/>
          <w:sz w:val="24"/>
        </w:rPr>
        <w:t xml:space="preserve">If peer is not mentioned – would you ask a peer for help? Why/why not? </w:t>
      </w:r>
    </w:p>
    <w:p w14:paraId="2E9885EA" w14:textId="77777777" w:rsidR="006A6BD9" w:rsidRPr="00B55F71" w:rsidRDefault="006A6BD9" w:rsidP="006A6BD9">
      <w:pPr>
        <w:pStyle w:val="ListParagraph"/>
        <w:ind w:left="785"/>
        <w:rPr>
          <w:rFonts w:ascii="Times New Roman" w:hAnsi="Times New Roman"/>
          <w:sz w:val="24"/>
        </w:rPr>
      </w:pPr>
    </w:p>
    <w:p w14:paraId="2C562D3D" w14:textId="77777777" w:rsidR="006A6BD9" w:rsidRPr="00B55F71" w:rsidRDefault="006A6BD9" w:rsidP="006A6BD9">
      <w:pPr>
        <w:pStyle w:val="ListParagraph"/>
        <w:numPr>
          <w:ilvl w:val="0"/>
          <w:numId w:val="6"/>
        </w:numPr>
        <w:spacing w:after="160" w:line="259" w:lineRule="auto"/>
        <w:rPr>
          <w:rFonts w:ascii="Times New Roman" w:hAnsi="Times New Roman"/>
          <w:sz w:val="24"/>
        </w:rPr>
      </w:pPr>
      <w:r w:rsidRPr="00B55F71">
        <w:rPr>
          <w:rFonts w:ascii="Times New Roman" w:hAnsi="Times New Roman"/>
          <w:sz w:val="24"/>
        </w:rPr>
        <w:t xml:space="preserve">Do you prefer looking at a problem before you are shown how to solve it? Why/why not? </w:t>
      </w:r>
    </w:p>
    <w:p w14:paraId="01123EBA" w14:textId="77777777" w:rsidR="006A6BD9" w:rsidRPr="00B55F71" w:rsidRDefault="006A6BD9" w:rsidP="006A6BD9">
      <w:pPr>
        <w:pStyle w:val="ListParagraph"/>
        <w:rPr>
          <w:rFonts w:ascii="Times New Roman" w:hAnsi="Times New Roman"/>
          <w:sz w:val="24"/>
        </w:rPr>
      </w:pPr>
    </w:p>
    <w:p w14:paraId="33FD1693" w14:textId="77777777" w:rsidR="006A6BD9" w:rsidRPr="00B55F71" w:rsidRDefault="006A6BD9" w:rsidP="006A6BD9">
      <w:pPr>
        <w:pStyle w:val="ListParagraph"/>
        <w:numPr>
          <w:ilvl w:val="0"/>
          <w:numId w:val="6"/>
        </w:numPr>
        <w:spacing w:after="160" w:line="259" w:lineRule="auto"/>
        <w:rPr>
          <w:rFonts w:ascii="Times New Roman" w:hAnsi="Times New Roman"/>
          <w:sz w:val="24"/>
        </w:rPr>
      </w:pPr>
      <w:r w:rsidRPr="00B55F71">
        <w:rPr>
          <w:rFonts w:ascii="Times New Roman" w:hAnsi="Times New Roman"/>
          <w:sz w:val="24"/>
        </w:rPr>
        <w:t>How does solving problems in class effect your confidence in doing them independently?</w:t>
      </w:r>
    </w:p>
    <w:p w14:paraId="0F57D74E" w14:textId="77777777" w:rsidR="006A6BD9" w:rsidRPr="00B55F71" w:rsidRDefault="006A6BD9" w:rsidP="006A6BD9">
      <w:pPr>
        <w:pStyle w:val="ListParagraph"/>
        <w:ind w:left="785"/>
        <w:rPr>
          <w:rFonts w:ascii="Times New Roman" w:hAnsi="Times New Roman"/>
          <w:sz w:val="24"/>
        </w:rPr>
      </w:pPr>
    </w:p>
    <w:p w14:paraId="37EB7868" w14:textId="77777777" w:rsidR="006A6BD9" w:rsidRPr="00B55F71" w:rsidRDefault="006A6BD9" w:rsidP="006A6BD9">
      <w:pPr>
        <w:pStyle w:val="ListParagraph"/>
        <w:numPr>
          <w:ilvl w:val="0"/>
          <w:numId w:val="6"/>
        </w:numPr>
        <w:spacing w:after="160" w:line="259" w:lineRule="auto"/>
        <w:rPr>
          <w:rFonts w:ascii="Times New Roman" w:hAnsi="Times New Roman"/>
          <w:sz w:val="24"/>
        </w:rPr>
      </w:pPr>
      <w:r w:rsidRPr="00B55F71">
        <w:rPr>
          <w:rFonts w:ascii="Times New Roman" w:hAnsi="Times New Roman"/>
          <w:sz w:val="24"/>
        </w:rPr>
        <w:t>How has working in groups effected your view on maths lessons? (prompt- thinking about enjoyment and interest.</w:t>
      </w:r>
    </w:p>
    <w:p w14:paraId="5F76FE4A" w14:textId="77777777" w:rsidR="006A6BD9" w:rsidRPr="00B55F71" w:rsidRDefault="006A6BD9" w:rsidP="006A6BD9">
      <w:pPr>
        <w:pStyle w:val="ListParagraph"/>
        <w:ind w:left="785"/>
        <w:rPr>
          <w:rFonts w:ascii="Times New Roman" w:hAnsi="Times New Roman"/>
          <w:sz w:val="24"/>
        </w:rPr>
      </w:pPr>
    </w:p>
    <w:p w14:paraId="73065092" w14:textId="77777777" w:rsidR="006A6BD9" w:rsidRPr="00B55F71" w:rsidRDefault="006A6BD9" w:rsidP="006A6BD9">
      <w:pPr>
        <w:pStyle w:val="ListParagraph"/>
        <w:numPr>
          <w:ilvl w:val="0"/>
          <w:numId w:val="6"/>
        </w:numPr>
        <w:spacing w:after="160" w:line="259" w:lineRule="auto"/>
        <w:rPr>
          <w:rFonts w:ascii="Times New Roman" w:hAnsi="Times New Roman"/>
          <w:sz w:val="24"/>
        </w:rPr>
      </w:pPr>
      <w:r w:rsidRPr="00B55F71">
        <w:rPr>
          <w:rFonts w:ascii="Times New Roman" w:hAnsi="Times New Roman"/>
          <w:sz w:val="24"/>
        </w:rPr>
        <w:t>How has trying problem-based activities in class effected your view on maths lessons? (prompt- thinking about enjoyment and interest.)</w:t>
      </w:r>
    </w:p>
    <w:p w14:paraId="2B462F3A" w14:textId="544DDC43" w:rsidR="006A6BD9" w:rsidRDefault="006A6BD9">
      <w:pPr>
        <w:rPr>
          <w:rFonts w:ascii="Times New Roman" w:hAnsi="Times New Roman" w:cs="Times New Roman"/>
          <w:sz w:val="32"/>
        </w:rPr>
      </w:pPr>
      <w:r>
        <w:rPr>
          <w:rFonts w:ascii="Times New Roman" w:hAnsi="Times New Roman" w:cs="Times New Roman"/>
          <w:sz w:val="32"/>
        </w:rPr>
        <w:br w:type="page"/>
      </w:r>
    </w:p>
    <w:p w14:paraId="4A07CD7B" w14:textId="24EDBD25" w:rsidR="006A6BD9" w:rsidRDefault="00237EF1" w:rsidP="006A6BD9">
      <w:pPr>
        <w:spacing w:line="480" w:lineRule="auto"/>
        <w:rPr>
          <w:rFonts w:ascii="Times New Roman" w:hAnsi="Times New Roman" w:cs="Times New Roman"/>
          <w:sz w:val="32"/>
        </w:rPr>
      </w:pPr>
      <w:r>
        <w:rPr>
          <w:rFonts w:ascii="Times New Roman" w:hAnsi="Times New Roman" w:cs="Times New Roman"/>
          <w:sz w:val="32"/>
        </w:rPr>
        <w:lastRenderedPageBreak/>
        <w:t>Appendix 5</w:t>
      </w:r>
    </w:p>
    <w:p w14:paraId="4F7DE837" w14:textId="0E1398FB" w:rsidR="00530A28" w:rsidRPr="001610E1" w:rsidRDefault="00530A28" w:rsidP="006A6BD9">
      <w:pPr>
        <w:spacing w:line="480" w:lineRule="auto"/>
        <w:rPr>
          <w:rFonts w:ascii="Times New Roman" w:hAnsi="Times New Roman" w:cs="Times New Roman"/>
          <w:sz w:val="32"/>
        </w:rPr>
      </w:pPr>
      <w:r>
        <w:rPr>
          <w:rFonts w:ascii="Times New Roman" w:hAnsi="Times New Roman" w:cs="Times New Roman"/>
          <w:sz w:val="32"/>
        </w:rPr>
        <w:t xml:space="preserve">Ethics Form submitted to the university. </w:t>
      </w:r>
    </w:p>
    <w:sectPr w:rsidR="00530A28" w:rsidRPr="001610E1" w:rsidSect="006A6BD9">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4CF9EB3" w14:textId="77777777" w:rsidR="00790C5D" w:rsidRDefault="00790C5D" w:rsidP="00790C5D">
      <w:pPr>
        <w:spacing w:after="0" w:line="240" w:lineRule="auto"/>
      </w:pPr>
      <w:r>
        <w:separator/>
      </w:r>
    </w:p>
  </w:endnote>
  <w:endnote w:type="continuationSeparator" w:id="0">
    <w:p w14:paraId="3C68EE53" w14:textId="77777777" w:rsidR="00790C5D" w:rsidRDefault="00790C5D" w:rsidP="00790C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B16622E" w14:textId="5C5AACAD" w:rsidR="00034212" w:rsidRDefault="00034212">
    <w:pPr>
      <w:pStyle w:val="Footer"/>
      <w:jc w:val="center"/>
    </w:pPr>
  </w:p>
  <w:p w14:paraId="37403A9E" w14:textId="77777777" w:rsidR="00034212" w:rsidRDefault="0003421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70500989"/>
      <w:docPartObj>
        <w:docPartGallery w:val="Page Numbers (Bottom of Page)"/>
        <w:docPartUnique/>
      </w:docPartObj>
    </w:sdtPr>
    <w:sdtEndPr>
      <w:rPr>
        <w:noProof/>
      </w:rPr>
    </w:sdtEndPr>
    <w:sdtContent>
      <w:p w14:paraId="6AFF2D6A" w14:textId="3719B919" w:rsidR="00034212" w:rsidRDefault="00034212">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14:paraId="5A7E3950" w14:textId="77777777" w:rsidR="00034212" w:rsidRDefault="000342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A9F215E" w14:textId="77777777" w:rsidR="00790C5D" w:rsidRDefault="00790C5D" w:rsidP="00790C5D">
      <w:pPr>
        <w:spacing w:after="0" w:line="240" w:lineRule="auto"/>
      </w:pPr>
      <w:r>
        <w:separator/>
      </w:r>
    </w:p>
  </w:footnote>
  <w:footnote w:type="continuationSeparator" w:id="0">
    <w:p w14:paraId="0D331B38" w14:textId="77777777" w:rsidR="00790C5D" w:rsidRDefault="00790C5D" w:rsidP="00790C5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1539637" w14:textId="77777777" w:rsidR="00034212" w:rsidRDefault="0003421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D365624"/>
    <w:multiLevelType w:val="hybridMultilevel"/>
    <w:tmpl w:val="B5E6C4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23583E"/>
    <w:multiLevelType w:val="hybridMultilevel"/>
    <w:tmpl w:val="2DA8E9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907F44"/>
    <w:multiLevelType w:val="hybridMultilevel"/>
    <w:tmpl w:val="5B9CEA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62D2880"/>
    <w:multiLevelType w:val="hybridMultilevel"/>
    <w:tmpl w:val="3FC25FE2"/>
    <w:lvl w:ilvl="0" w:tplc="08090011">
      <w:start w:val="1"/>
      <w:numFmt w:val="decimal"/>
      <w:lvlText w:val="%1)"/>
      <w:lvlJc w:val="left"/>
      <w:pPr>
        <w:ind w:left="785" w:hanging="360"/>
      </w:pPr>
    </w:lvl>
    <w:lvl w:ilvl="1" w:tplc="08090019" w:tentative="1">
      <w:start w:val="1"/>
      <w:numFmt w:val="lowerLetter"/>
      <w:lvlText w:val="%2."/>
      <w:lvlJc w:val="left"/>
      <w:pPr>
        <w:ind w:left="1505" w:hanging="360"/>
      </w:pPr>
    </w:lvl>
    <w:lvl w:ilvl="2" w:tplc="0809001B" w:tentative="1">
      <w:start w:val="1"/>
      <w:numFmt w:val="lowerRoman"/>
      <w:lvlText w:val="%3."/>
      <w:lvlJc w:val="right"/>
      <w:pPr>
        <w:ind w:left="2225" w:hanging="180"/>
      </w:pPr>
    </w:lvl>
    <w:lvl w:ilvl="3" w:tplc="0809000F" w:tentative="1">
      <w:start w:val="1"/>
      <w:numFmt w:val="decimal"/>
      <w:lvlText w:val="%4."/>
      <w:lvlJc w:val="left"/>
      <w:pPr>
        <w:ind w:left="2945" w:hanging="360"/>
      </w:pPr>
    </w:lvl>
    <w:lvl w:ilvl="4" w:tplc="08090019" w:tentative="1">
      <w:start w:val="1"/>
      <w:numFmt w:val="lowerLetter"/>
      <w:lvlText w:val="%5."/>
      <w:lvlJc w:val="left"/>
      <w:pPr>
        <w:ind w:left="3665" w:hanging="360"/>
      </w:pPr>
    </w:lvl>
    <w:lvl w:ilvl="5" w:tplc="0809001B" w:tentative="1">
      <w:start w:val="1"/>
      <w:numFmt w:val="lowerRoman"/>
      <w:lvlText w:val="%6."/>
      <w:lvlJc w:val="right"/>
      <w:pPr>
        <w:ind w:left="4385" w:hanging="180"/>
      </w:pPr>
    </w:lvl>
    <w:lvl w:ilvl="6" w:tplc="0809000F" w:tentative="1">
      <w:start w:val="1"/>
      <w:numFmt w:val="decimal"/>
      <w:lvlText w:val="%7."/>
      <w:lvlJc w:val="left"/>
      <w:pPr>
        <w:ind w:left="5105" w:hanging="360"/>
      </w:pPr>
    </w:lvl>
    <w:lvl w:ilvl="7" w:tplc="08090019" w:tentative="1">
      <w:start w:val="1"/>
      <w:numFmt w:val="lowerLetter"/>
      <w:lvlText w:val="%8."/>
      <w:lvlJc w:val="left"/>
      <w:pPr>
        <w:ind w:left="5825" w:hanging="360"/>
      </w:pPr>
    </w:lvl>
    <w:lvl w:ilvl="8" w:tplc="0809001B" w:tentative="1">
      <w:start w:val="1"/>
      <w:numFmt w:val="lowerRoman"/>
      <w:lvlText w:val="%9."/>
      <w:lvlJc w:val="right"/>
      <w:pPr>
        <w:ind w:left="6545" w:hanging="180"/>
      </w:pPr>
    </w:lvl>
  </w:abstractNum>
  <w:abstractNum w:abstractNumId="4" w15:restartNumberingAfterBreak="0">
    <w:nsid w:val="4ED873AB"/>
    <w:multiLevelType w:val="hybridMultilevel"/>
    <w:tmpl w:val="7E2017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C585647"/>
    <w:multiLevelType w:val="hybridMultilevel"/>
    <w:tmpl w:val="61067F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4"/>
  </w:num>
  <w:num w:numId="4">
    <w:abstractNumId w:val="5"/>
  </w:num>
  <w:num w:numId="5">
    <w:abstractNumId w:val="2"/>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2949"/>
    <w:rsid w:val="00034212"/>
    <w:rsid w:val="000B4EBE"/>
    <w:rsid w:val="001610E1"/>
    <w:rsid w:val="001C6233"/>
    <w:rsid w:val="00237EF1"/>
    <w:rsid w:val="00240658"/>
    <w:rsid w:val="00480696"/>
    <w:rsid w:val="00530A28"/>
    <w:rsid w:val="006A6BD9"/>
    <w:rsid w:val="00790C5D"/>
    <w:rsid w:val="007A3913"/>
    <w:rsid w:val="007B238E"/>
    <w:rsid w:val="00837C82"/>
    <w:rsid w:val="00B214EB"/>
    <w:rsid w:val="00BF2FD0"/>
    <w:rsid w:val="00C32949"/>
    <w:rsid w:val="00E97E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8B9372"/>
  <w15:chartTrackingRefBased/>
  <w15:docId w15:val="{59E19803-23D3-4509-8D8C-6665FA668C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3294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3294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4065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C3294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32949"/>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C32949"/>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C3294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240658"/>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7A3913"/>
    <w:pPr>
      <w:spacing w:after="0" w:line="240" w:lineRule="auto"/>
      <w:ind w:left="720"/>
      <w:contextualSpacing/>
    </w:pPr>
    <w:rPr>
      <w:rFonts w:ascii="Calibri" w:eastAsia="Calibri" w:hAnsi="Calibri" w:cs="Times New Roman"/>
    </w:rPr>
  </w:style>
  <w:style w:type="paragraph" w:styleId="BalloonText">
    <w:name w:val="Balloon Text"/>
    <w:basedOn w:val="Normal"/>
    <w:link w:val="BalloonTextChar"/>
    <w:uiPriority w:val="99"/>
    <w:semiHidden/>
    <w:unhideWhenUsed/>
    <w:rsid w:val="001C623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C6233"/>
    <w:rPr>
      <w:rFonts w:ascii="Segoe UI" w:hAnsi="Segoe UI" w:cs="Segoe UI"/>
      <w:sz w:val="18"/>
      <w:szCs w:val="18"/>
    </w:rPr>
  </w:style>
  <w:style w:type="character" w:styleId="Hyperlink">
    <w:name w:val="Hyperlink"/>
    <w:basedOn w:val="DefaultParagraphFont"/>
    <w:uiPriority w:val="99"/>
    <w:unhideWhenUsed/>
    <w:rsid w:val="006A6BD9"/>
    <w:rPr>
      <w:color w:val="0563C1" w:themeColor="hyperlink"/>
      <w:u w:val="single"/>
    </w:rPr>
  </w:style>
  <w:style w:type="table" w:styleId="TableGrid">
    <w:name w:val="Table Grid"/>
    <w:basedOn w:val="TableNormal"/>
    <w:uiPriority w:val="39"/>
    <w:rsid w:val="006A6B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90C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0C5D"/>
  </w:style>
  <w:style w:type="paragraph" w:styleId="Footer">
    <w:name w:val="footer"/>
    <w:basedOn w:val="Normal"/>
    <w:link w:val="FooterChar"/>
    <w:uiPriority w:val="99"/>
    <w:unhideWhenUsed/>
    <w:rsid w:val="00790C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0C5D"/>
  </w:style>
  <w:style w:type="paragraph" w:styleId="TOCHeading">
    <w:name w:val="TOC Heading"/>
    <w:basedOn w:val="Heading1"/>
    <w:next w:val="Normal"/>
    <w:uiPriority w:val="39"/>
    <w:unhideWhenUsed/>
    <w:qFormat/>
    <w:rsid w:val="00034212"/>
    <w:pPr>
      <w:outlineLvl w:val="9"/>
    </w:pPr>
    <w:rPr>
      <w:lang w:val="en-US"/>
    </w:rPr>
  </w:style>
  <w:style w:type="paragraph" w:styleId="TOC2">
    <w:name w:val="toc 2"/>
    <w:basedOn w:val="Normal"/>
    <w:next w:val="Normal"/>
    <w:autoRedefine/>
    <w:uiPriority w:val="39"/>
    <w:unhideWhenUsed/>
    <w:rsid w:val="00034212"/>
    <w:pPr>
      <w:spacing w:after="100"/>
      <w:ind w:left="220"/>
    </w:pPr>
  </w:style>
  <w:style w:type="paragraph" w:styleId="TOC1">
    <w:name w:val="toc 1"/>
    <w:basedOn w:val="Normal"/>
    <w:next w:val="Normal"/>
    <w:autoRedefine/>
    <w:uiPriority w:val="39"/>
    <w:unhideWhenUsed/>
    <w:rsid w:val="00034212"/>
    <w:pPr>
      <w:spacing w:after="100"/>
    </w:pPr>
  </w:style>
  <w:style w:type="paragraph" w:styleId="TOC3">
    <w:name w:val="toc 3"/>
    <w:basedOn w:val="Normal"/>
    <w:next w:val="Normal"/>
    <w:autoRedefine/>
    <w:uiPriority w:val="39"/>
    <w:unhideWhenUsed/>
    <w:rsid w:val="00034212"/>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55579742">
      <w:bodyDiv w:val="1"/>
      <w:marLeft w:val="0"/>
      <w:marRight w:val="0"/>
      <w:marTop w:val="0"/>
      <w:marBottom w:val="0"/>
      <w:divBdr>
        <w:top w:val="none" w:sz="0" w:space="0" w:color="auto"/>
        <w:left w:val="none" w:sz="0" w:space="0" w:color="auto"/>
        <w:bottom w:val="none" w:sz="0" w:space="0" w:color="auto"/>
        <w:right w:val="none" w:sz="0" w:space="0" w:color="auto"/>
      </w:divBdr>
    </w:div>
    <w:div w:id="18213432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chart" Target="charts/chart5.xml"/><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chart" Target="charts/chart4.xml"/><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yperlink" Target="https://downloads.unicef.org.uk/wp-content/uploads/2010/05/UNCRC_united_nations_convention_on_the_rights_of_the_child.pdf" TargetMode="External"/><Relationship Id="rId20" Type="http://schemas.openxmlformats.org/officeDocument/2006/relationships/image" Target="media/image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5" Type="http://schemas.openxmlformats.org/officeDocument/2006/relationships/webSettings" Target="webSettings.xml"/><Relationship Id="rId15" Type="http://schemas.openxmlformats.org/officeDocument/2006/relationships/hyperlink" Target="http://www.oecd.org/pisa/aboutpisa/" TargetMode="External"/><Relationship Id="rId10" Type="http://schemas.openxmlformats.org/officeDocument/2006/relationships/chart" Target="charts/chart2.xml"/><Relationship Id="rId19" Type="http://schemas.openxmlformats.org/officeDocument/2006/relationships/image" Target="media/image1.png"/><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chart" Target="charts/chart6.xml"/><Relationship Id="rId22"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file:///F:\Masters%20module\Masters\Test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F:\Masters%20module\Masters\Test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F:\Masters%20module\Masters\questionnaire%20data.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F:\Masters%20module\Masters\questionnaire%20data.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F:\Masters%20module\Masters\questionnaire%20data.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F:\Masters%20module\Masters\questionnaire%20data.xlsx"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Comparison</a:t>
            </a:r>
            <a:r>
              <a:rPr lang="en-GB" baseline="0"/>
              <a:t> of questions attempted on test 1 and 2</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5.4418344529200829E-2"/>
          <c:y val="0.12881749850489516"/>
          <c:w val="0.90857674412506062"/>
          <c:h val="0.67624964250824493"/>
        </c:manualLayout>
      </c:layout>
      <c:barChart>
        <c:barDir val="col"/>
        <c:grouping val="clustered"/>
        <c:varyColors val="0"/>
        <c:ser>
          <c:idx val="0"/>
          <c:order val="0"/>
          <c:tx>
            <c:strRef>
              <c:f>Sheet2!$B$19</c:f>
              <c:strCache>
                <c:ptCount val="1"/>
                <c:pt idx="0">
                  <c:v>First paper</c:v>
                </c:pt>
              </c:strCache>
            </c:strRef>
          </c:tx>
          <c:spPr>
            <a:solidFill>
              <a:schemeClr val="accent1"/>
            </a:solidFill>
            <a:ln>
              <a:noFill/>
            </a:ln>
            <a:effectLst/>
          </c:spPr>
          <c:invertIfNegative val="0"/>
          <c:val>
            <c:numRef>
              <c:f>Sheet2!$B$20:$B$32</c:f>
              <c:numCache>
                <c:formatCode>0</c:formatCode>
                <c:ptCount val="13"/>
                <c:pt idx="0">
                  <c:v>70.731707317073173</c:v>
                </c:pt>
                <c:pt idx="1">
                  <c:v>90.243902439024396</c:v>
                </c:pt>
                <c:pt idx="2">
                  <c:v>95.121951219512198</c:v>
                </c:pt>
                <c:pt idx="3">
                  <c:v>68.292682926829272</c:v>
                </c:pt>
                <c:pt idx="4">
                  <c:v>70.731707317073173</c:v>
                </c:pt>
                <c:pt idx="5">
                  <c:v>85.365853658536579</c:v>
                </c:pt>
                <c:pt idx="6">
                  <c:v>82.926829268292678</c:v>
                </c:pt>
                <c:pt idx="7">
                  <c:v>90.243902439024396</c:v>
                </c:pt>
                <c:pt idx="8">
                  <c:v>75.609756097560975</c:v>
                </c:pt>
                <c:pt idx="9">
                  <c:v>53.658536585365859</c:v>
                </c:pt>
                <c:pt idx="10">
                  <c:v>46.341463414634148</c:v>
                </c:pt>
                <c:pt idx="11">
                  <c:v>60.975609756097562</c:v>
                </c:pt>
                <c:pt idx="12">
                  <c:v>63.414634146341463</c:v>
                </c:pt>
              </c:numCache>
            </c:numRef>
          </c:val>
          <c:extLst>
            <c:ext xmlns:c16="http://schemas.microsoft.com/office/drawing/2014/chart" uri="{C3380CC4-5D6E-409C-BE32-E72D297353CC}">
              <c16:uniqueId val="{00000000-A1C7-4A33-BE97-8868EDB57316}"/>
            </c:ext>
          </c:extLst>
        </c:ser>
        <c:ser>
          <c:idx val="1"/>
          <c:order val="1"/>
          <c:tx>
            <c:strRef>
              <c:f>Sheet2!$C$19</c:f>
              <c:strCache>
                <c:ptCount val="1"/>
                <c:pt idx="0">
                  <c:v>Second paper </c:v>
                </c:pt>
              </c:strCache>
            </c:strRef>
          </c:tx>
          <c:spPr>
            <a:solidFill>
              <a:schemeClr val="accent2"/>
            </a:solidFill>
            <a:ln>
              <a:noFill/>
            </a:ln>
            <a:effectLst/>
          </c:spPr>
          <c:invertIfNegative val="0"/>
          <c:val>
            <c:numRef>
              <c:f>Sheet2!$C$20:$C$32</c:f>
              <c:numCache>
                <c:formatCode>0</c:formatCode>
                <c:ptCount val="13"/>
                <c:pt idx="0">
                  <c:v>59.523809523809526</c:v>
                </c:pt>
                <c:pt idx="1">
                  <c:v>71.428571428571431</c:v>
                </c:pt>
                <c:pt idx="2">
                  <c:v>97.61904761904762</c:v>
                </c:pt>
                <c:pt idx="3">
                  <c:v>54.761904761904766</c:v>
                </c:pt>
                <c:pt idx="4">
                  <c:v>66.666666666666657</c:v>
                </c:pt>
                <c:pt idx="5">
                  <c:v>83.333333333333343</c:v>
                </c:pt>
                <c:pt idx="6">
                  <c:v>78.571428571428569</c:v>
                </c:pt>
                <c:pt idx="7">
                  <c:v>78.571428571428569</c:v>
                </c:pt>
                <c:pt idx="8">
                  <c:v>69.047619047619051</c:v>
                </c:pt>
                <c:pt idx="9">
                  <c:v>80.952380952380949</c:v>
                </c:pt>
                <c:pt idx="10">
                  <c:v>54.761904761904766</c:v>
                </c:pt>
                <c:pt idx="11">
                  <c:v>64.285714285714292</c:v>
                </c:pt>
                <c:pt idx="12">
                  <c:v>69.047619047619051</c:v>
                </c:pt>
              </c:numCache>
            </c:numRef>
          </c:val>
          <c:extLst>
            <c:ext xmlns:c16="http://schemas.microsoft.com/office/drawing/2014/chart" uri="{C3380CC4-5D6E-409C-BE32-E72D297353CC}">
              <c16:uniqueId val="{00000001-A1C7-4A33-BE97-8868EDB57316}"/>
            </c:ext>
          </c:extLst>
        </c:ser>
        <c:dLbls>
          <c:showLegendKey val="0"/>
          <c:showVal val="0"/>
          <c:showCatName val="0"/>
          <c:showSerName val="0"/>
          <c:showPercent val="0"/>
          <c:showBubbleSize val="0"/>
        </c:dLbls>
        <c:gapWidth val="219"/>
        <c:overlap val="-27"/>
        <c:axId val="628249640"/>
        <c:axId val="628242096"/>
      </c:barChart>
      <c:catAx>
        <c:axId val="62824964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8242096"/>
        <c:crosses val="autoZero"/>
        <c:auto val="1"/>
        <c:lblAlgn val="ctr"/>
        <c:lblOffset val="100"/>
        <c:noMultiLvlLbl val="0"/>
      </c:catAx>
      <c:valAx>
        <c:axId val="628242096"/>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824964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Comparision of scores on</a:t>
            </a:r>
            <a:r>
              <a:rPr lang="en-GB" baseline="0"/>
              <a:t> 2 seperate papers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4.3234493124256902E-2"/>
          <c:y val="0.14396892511181791"/>
          <c:w val="0.92029827040850665"/>
          <c:h val="0.67719214704395514"/>
        </c:manualLayout>
      </c:layout>
      <c:barChart>
        <c:barDir val="col"/>
        <c:grouping val="clustered"/>
        <c:varyColors val="0"/>
        <c:ser>
          <c:idx val="0"/>
          <c:order val="0"/>
          <c:tx>
            <c:strRef>
              <c:f>Sheet2!$B$2</c:f>
              <c:strCache>
                <c:ptCount val="1"/>
                <c:pt idx="0">
                  <c:v>First paper</c:v>
                </c:pt>
              </c:strCache>
            </c:strRef>
          </c:tx>
          <c:spPr>
            <a:solidFill>
              <a:schemeClr val="accent1"/>
            </a:solidFill>
            <a:ln>
              <a:noFill/>
            </a:ln>
            <a:effectLst/>
          </c:spPr>
          <c:invertIfNegative val="0"/>
          <c:val>
            <c:numRef>
              <c:f>Sheet2!$B$3:$B$15</c:f>
              <c:numCache>
                <c:formatCode>General</c:formatCode>
                <c:ptCount val="13"/>
                <c:pt idx="0">
                  <c:v>13</c:v>
                </c:pt>
                <c:pt idx="1">
                  <c:v>23</c:v>
                </c:pt>
                <c:pt idx="2">
                  <c:v>17</c:v>
                </c:pt>
                <c:pt idx="3">
                  <c:v>14</c:v>
                </c:pt>
                <c:pt idx="4">
                  <c:v>23</c:v>
                </c:pt>
                <c:pt idx="5">
                  <c:v>14</c:v>
                </c:pt>
                <c:pt idx="6">
                  <c:v>11</c:v>
                </c:pt>
                <c:pt idx="7">
                  <c:v>32</c:v>
                </c:pt>
                <c:pt idx="8">
                  <c:v>24</c:v>
                </c:pt>
                <c:pt idx="9">
                  <c:v>13</c:v>
                </c:pt>
                <c:pt idx="10">
                  <c:v>15</c:v>
                </c:pt>
                <c:pt idx="11">
                  <c:v>23</c:v>
                </c:pt>
                <c:pt idx="12">
                  <c:v>15</c:v>
                </c:pt>
              </c:numCache>
            </c:numRef>
          </c:val>
          <c:extLst>
            <c:ext xmlns:c16="http://schemas.microsoft.com/office/drawing/2014/chart" uri="{C3380CC4-5D6E-409C-BE32-E72D297353CC}">
              <c16:uniqueId val="{00000000-5956-4AFC-A482-5FC2612E96D1}"/>
            </c:ext>
          </c:extLst>
        </c:ser>
        <c:ser>
          <c:idx val="1"/>
          <c:order val="1"/>
          <c:tx>
            <c:strRef>
              <c:f>Sheet2!$C$2</c:f>
              <c:strCache>
                <c:ptCount val="1"/>
                <c:pt idx="0">
                  <c:v>Second paper</c:v>
                </c:pt>
              </c:strCache>
            </c:strRef>
          </c:tx>
          <c:spPr>
            <a:solidFill>
              <a:schemeClr val="accent2"/>
            </a:solidFill>
            <a:ln>
              <a:noFill/>
            </a:ln>
            <a:effectLst/>
          </c:spPr>
          <c:invertIfNegative val="0"/>
          <c:val>
            <c:numRef>
              <c:f>Sheet2!$C$3:$C$15</c:f>
              <c:numCache>
                <c:formatCode>General</c:formatCode>
                <c:ptCount val="13"/>
                <c:pt idx="0">
                  <c:v>16</c:v>
                </c:pt>
                <c:pt idx="1">
                  <c:v>21</c:v>
                </c:pt>
                <c:pt idx="2">
                  <c:v>25</c:v>
                </c:pt>
                <c:pt idx="3">
                  <c:v>17</c:v>
                </c:pt>
                <c:pt idx="4">
                  <c:v>26</c:v>
                </c:pt>
                <c:pt idx="5">
                  <c:v>32</c:v>
                </c:pt>
                <c:pt idx="6">
                  <c:v>24</c:v>
                </c:pt>
                <c:pt idx="7">
                  <c:v>34</c:v>
                </c:pt>
                <c:pt idx="8">
                  <c:v>38</c:v>
                </c:pt>
                <c:pt idx="9">
                  <c:v>18</c:v>
                </c:pt>
                <c:pt idx="10">
                  <c:v>16</c:v>
                </c:pt>
                <c:pt idx="11">
                  <c:v>30</c:v>
                </c:pt>
                <c:pt idx="12">
                  <c:v>27</c:v>
                </c:pt>
              </c:numCache>
            </c:numRef>
          </c:val>
          <c:extLst>
            <c:ext xmlns:c16="http://schemas.microsoft.com/office/drawing/2014/chart" uri="{C3380CC4-5D6E-409C-BE32-E72D297353CC}">
              <c16:uniqueId val="{00000001-5956-4AFC-A482-5FC2612E96D1}"/>
            </c:ext>
          </c:extLst>
        </c:ser>
        <c:dLbls>
          <c:showLegendKey val="0"/>
          <c:showVal val="0"/>
          <c:showCatName val="0"/>
          <c:showSerName val="0"/>
          <c:showPercent val="0"/>
          <c:showBubbleSize val="0"/>
        </c:dLbls>
        <c:gapWidth val="219"/>
        <c:overlap val="-27"/>
        <c:axId val="580229184"/>
        <c:axId val="580234760"/>
      </c:barChart>
      <c:catAx>
        <c:axId val="58022918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0234760"/>
        <c:crosses val="autoZero"/>
        <c:auto val="1"/>
        <c:lblAlgn val="ctr"/>
        <c:lblOffset val="100"/>
        <c:noMultiLvlLbl val="0"/>
      </c:catAx>
      <c:valAx>
        <c:axId val="58023476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022918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Working collaborative</a:t>
            </a:r>
            <a:r>
              <a:rPr lang="en-GB" baseline="0"/>
              <a:t>ly has helped impoved my understanding of mathematics</a:t>
            </a:r>
            <a:endParaRPr lang="en-GB"/>
          </a:p>
        </c:rich>
      </c:tx>
      <c:layout>
        <c:manualLayout>
          <c:xMode val="edge"/>
          <c:yMode val="edge"/>
          <c:x val="5.8555555555555555E-2"/>
          <c:y val="1.3888888888888888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094B-40A3-9DB8-CF6C9642C9B6}"/>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094B-40A3-9DB8-CF6C9642C9B6}"/>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094B-40A3-9DB8-CF6C9642C9B6}"/>
              </c:ext>
            </c:extLst>
          </c:dPt>
          <c:cat>
            <c:strRef>
              <c:f>Sheet2!$K$18:$M$18</c:f>
              <c:strCache>
                <c:ptCount val="3"/>
                <c:pt idx="0">
                  <c:v>Strong agree</c:v>
                </c:pt>
                <c:pt idx="1">
                  <c:v>agree</c:v>
                </c:pt>
                <c:pt idx="2">
                  <c:v>disagree</c:v>
                </c:pt>
              </c:strCache>
            </c:strRef>
          </c:cat>
          <c:val>
            <c:numRef>
              <c:f>Sheet2!$K$19:$M$19</c:f>
              <c:numCache>
                <c:formatCode>General</c:formatCode>
                <c:ptCount val="3"/>
                <c:pt idx="0">
                  <c:v>7</c:v>
                </c:pt>
                <c:pt idx="1">
                  <c:v>1</c:v>
                </c:pt>
                <c:pt idx="2">
                  <c:v>1</c:v>
                </c:pt>
              </c:numCache>
            </c:numRef>
          </c:val>
          <c:extLst>
            <c:ext xmlns:c16="http://schemas.microsoft.com/office/drawing/2014/chart" uri="{C3380CC4-5D6E-409C-BE32-E72D297353CC}">
              <c16:uniqueId val="{00000006-094B-40A3-9DB8-CF6C9642C9B6}"/>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Asking my</a:t>
            </a:r>
            <a:r>
              <a:rPr lang="en-GB" baseline="0"/>
              <a:t> peers when I am stuck has helped me understand the problem better</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413F-4884-96AE-EFC08478FB76}"/>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413F-4884-96AE-EFC08478FB76}"/>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413F-4884-96AE-EFC08478FB76}"/>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413F-4884-96AE-EFC08478FB76}"/>
              </c:ext>
            </c:extLst>
          </c:dPt>
          <c:cat>
            <c:strRef>
              <c:f>Sheet2!$R$18:$U$18</c:f>
              <c:strCache>
                <c:ptCount val="4"/>
                <c:pt idx="0">
                  <c:v>Strongly agree</c:v>
                </c:pt>
                <c:pt idx="1">
                  <c:v>agree</c:v>
                </c:pt>
                <c:pt idx="2">
                  <c:v>disagree</c:v>
                </c:pt>
                <c:pt idx="3">
                  <c:v>strongly disagree</c:v>
                </c:pt>
              </c:strCache>
            </c:strRef>
          </c:cat>
          <c:val>
            <c:numRef>
              <c:f>Sheet2!$R$19:$U$19</c:f>
              <c:numCache>
                <c:formatCode>General</c:formatCode>
                <c:ptCount val="4"/>
                <c:pt idx="0">
                  <c:v>4</c:v>
                </c:pt>
                <c:pt idx="1">
                  <c:v>3</c:v>
                </c:pt>
                <c:pt idx="2">
                  <c:v>2</c:v>
                </c:pt>
                <c:pt idx="3">
                  <c:v>1</c:v>
                </c:pt>
              </c:numCache>
            </c:numRef>
          </c:val>
          <c:extLst>
            <c:ext xmlns:c16="http://schemas.microsoft.com/office/drawing/2014/chart" uri="{C3380CC4-5D6E-409C-BE32-E72D297353CC}">
              <c16:uniqueId val="{00000008-413F-4884-96AE-EFC08478FB76}"/>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 prefer</a:t>
            </a:r>
            <a:r>
              <a:rPr lang="en-GB" baseline="0"/>
              <a:t> to be given a problem to try beofre being shown how to solve it.</a:t>
            </a:r>
            <a:endParaRPr lang="en-GB"/>
          </a:p>
        </c:rich>
      </c:tx>
      <c:layout>
        <c:manualLayout>
          <c:xMode val="edge"/>
          <c:yMode val="edge"/>
          <c:x val="0.1020693350831146"/>
          <c:y val="2.777777777777777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2E25-4D26-AED4-A2C2287D4457}"/>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2E25-4D26-AED4-A2C2287D4457}"/>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2E25-4D26-AED4-A2C2287D4457}"/>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2E25-4D26-AED4-A2C2287D4457}"/>
              </c:ext>
            </c:extLst>
          </c:dPt>
          <c:cat>
            <c:strRef>
              <c:f>Sheet2!$AI$18:$AL$18</c:f>
              <c:strCache>
                <c:ptCount val="4"/>
                <c:pt idx="0">
                  <c:v>strongly agree</c:v>
                </c:pt>
                <c:pt idx="1">
                  <c:v>agree</c:v>
                </c:pt>
                <c:pt idx="2">
                  <c:v>disagree</c:v>
                </c:pt>
                <c:pt idx="3">
                  <c:v>strongly disagree</c:v>
                </c:pt>
              </c:strCache>
            </c:strRef>
          </c:cat>
          <c:val>
            <c:numRef>
              <c:f>Sheet2!$AI$19:$AL$19</c:f>
              <c:numCache>
                <c:formatCode>General</c:formatCode>
                <c:ptCount val="4"/>
                <c:pt idx="0">
                  <c:v>4</c:v>
                </c:pt>
                <c:pt idx="1">
                  <c:v>5</c:v>
                </c:pt>
                <c:pt idx="2">
                  <c:v>0</c:v>
                </c:pt>
                <c:pt idx="3">
                  <c:v>0</c:v>
                </c:pt>
              </c:numCache>
            </c:numRef>
          </c:val>
          <c:extLst>
            <c:ext xmlns:c16="http://schemas.microsoft.com/office/drawing/2014/chart" uri="{C3380CC4-5D6E-409C-BE32-E72D297353CC}">
              <c16:uniqueId val="{00000008-2E25-4D26-AED4-A2C2287D4457}"/>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a:t>
            </a:r>
            <a:r>
              <a:rPr lang="en-GB" baseline="0"/>
              <a:t> feel more confident to answer problems now we are trying more in class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997A-4234-BB58-609874093DD6}"/>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997A-4234-BB58-609874093DD6}"/>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997A-4234-BB58-609874093DD6}"/>
              </c:ext>
            </c:extLst>
          </c:dPt>
          <c:cat>
            <c:strRef>
              <c:f>Sheet2!$AC$18:$AE$18</c:f>
              <c:strCache>
                <c:ptCount val="3"/>
                <c:pt idx="0">
                  <c:v>strongly agree</c:v>
                </c:pt>
                <c:pt idx="1">
                  <c:v>agree</c:v>
                </c:pt>
                <c:pt idx="2">
                  <c:v>disagree</c:v>
                </c:pt>
              </c:strCache>
            </c:strRef>
          </c:cat>
          <c:val>
            <c:numRef>
              <c:f>Sheet2!$AC$19:$AE$19</c:f>
              <c:numCache>
                <c:formatCode>General</c:formatCode>
                <c:ptCount val="3"/>
                <c:pt idx="0">
                  <c:v>5</c:v>
                </c:pt>
                <c:pt idx="1">
                  <c:v>2</c:v>
                </c:pt>
                <c:pt idx="2">
                  <c:v>2</c:v>
                </c:pt>
              </c:numCache>
            </c:numRef>
          </c:val>
          <c:extLst>
            <c:ext xmlns:c16="http://schemas.microsoft.com/office/drawing/2014/chart" uri="{C3380CC4-5D6E-409C-BE32-E72D297353CC}">
              <c16:uniqueId val="{00000006-997A-4234-BB58-609874093DD6}"/>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Version=""/>
</file>

<file path=customXml/itemProps1.xml><?xml version="1.0" encoding="utf-8"?>
<ds:datastoreItem xmlns:ds="http://schemas.openxmlformats.org/officeDocument/2006/customXml" ds:itemID="{99649570-296A-4C64-821F-7173E76DFD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TotalTime>
  <Pages>57</Pages>
  <Words>16736</Words>
  <Characters>95397</Characters>
  <Application>Microsoft Office Word</Application>
  <DocSecurity>0</DocSecurity>
  <Lines>794</Lines>
  <Paragraphs>223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111910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Fiander</dc:creator>
  <cp:keywords/>
  <dc:description/>
  <cp:lastModifiedBy>emma Fiander</cp:lastModifiedBy>
  <cp:revision>11</cp:revision>
  <dcterms:created xsi:type="dcterms:W3CDTF">2019-03-06T16:51:00Z</dcterms:created>
  <dcterms:modified xsi:type="dcterms:W3CDTF">2019-04-01T19:38:00Z</dcterms:modified>
</cp:coreProperties>
</file>