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80AF2" w14:textId="77777777" w:rsidR="001C4BB8" w:rsidRDefault="00AD6E4F" w:rsidP="001C4BB8">
      <w:pPr>
        <w:spacing w:line="480" w:lineRule="auto"/>
        <w:jc w:val="center"/>
        <w:rPr>
          <w:b/>
          <w:sz w:val="28"/>
          <w:szCs w:val="28"/>
        </w:rPr>
      </w:pPr>
      <w:r>
        <w:rPr>
          <w:b/>
          <w:sz w:val="28"/>
          <w:szCs w:val="28"/>
        </w:rPr>
        <w:t>Are the terms high and low culture still relevant</w:t>
      </w:r>
      <w:r w:rsidR="00D47EA4">
        <w:rPr>
          <w:b/>
          <w:sz w:val="28"/>
          <w:szCs w:val="28"/>
        </w:rPr>
        <w:t>?</w:t>
      </w:r>
      <w:r>
        <w:rPr>
          <w:b/>
          <w:sz w:val="28"/>
          <w:szCs w:val="28"/>
        </w:rPr>
        <w:t xml:space="preserve"> </w:t>
      </w:r>
    </w:p>
    <w:p w14:paraId="5418B4E3" w14:textId="77777777" w:rsidR="00AD6E4F" w:rsidRPr="00AD6E4F" w:rsidRDefault="00AD6E4F" w:rsidP="00AD6E4F">
      <w:pPr>
        <w:spacing w:line="480" w:lineRule="auto"/>
        <w:jc w:val="both"/>
        <w:rPr>
          <w:sz w:val="28"/>
          <w:szCs w:val="28"/>
        </w:rPr>
      </w:pPr>
      <w:r w:rsidRPr="00AD6E4F">
        <w:rPr>
          <w:sz w:val="28"/>
          <w:szCs w:val="28"/>
        </w:rPr>
        <w:t xml:space="preserve">Student Name: Gaynor Vine </w:t>
      </w:r>
    </w:p>
    <w:p w14:paraId="52E05389" w14:textId="77777777" w:rsidR="00AD6E4F" w:rsidRPr="00AD6E4F" w:rsidRDefault="00AD6E4F" w:rsidP="00AD6E4F">
      <w:pPr>
        <w:spacing w:line="480" w:lineRule="auto"/>
        <w:jc w:val="both"/>
        <w:rPr>
          <w:sz w:val="28"/>
          <w:szCs w:val="28"/>
        </w:rPr>
      </w:pPr>
      <w:r w:rsidRPr="00AD6E4F">
        <w:rPr>
          <w:sz w:val="28"/>
          <w:szCs w:val="28"/>
        </w:rPr>
        <w:t>P Number: 1706442</w:t>
      </w:r>
      <w:bookmarkStart w:id="0" w:name="_GoBack"/>
      <w:bookmarkEnd w:id="0"/>
    </w:p>
    <w:p w14:paraId="02F19E44" w14:textId="77777777" w:rsidR="001C4BB8" w:rsidRDefault="00AD6E4F" w:rsidP="00AD6E4F">
      <w:pPr>
        <w:spacing w:line="480" w:lineRule="auto"/>
        <w:jc w:val="both"/>
        <w:rPr>
          <w:sz w:val="28"/>
          <w:szCs w:val="28"/>
        </w:rPr>
      </w:pPr>
      <w:r w:rsidRPr="00AD6E4F">
        <w:rPr>
          <w:sz w:val="28"/>
          <w:szCs w:val="28"/>
        </w:rPr>
        <w:t>Programme of Study: Marts Fine Art</w:t>
      </w:r>
    </w:p>
    <w:p w14:paraId="0A5154F9" w14:textId="77777777" w:rsidR="00AD6E4F" w:rsidRDefault="00AD6E4F" w:rsidP="00AD6E4F">
      <w:pPr>
        <w:spacing w:line="480" w:lineRule="auto"/>
        <w:jc w:val="both"/>
        <w:rPr>
          <w:sz w:val="28"/>
          <w:szCs w:val="28"/>
        </w:rPr>
      </w:pPr>
      <w:r>
        <w:rPr>
          <w:sz w:val="28"/>
          <w:szCs w:val="28"/>
        </w:rPr>
        <w:t>Module; M5X01599</w:t>
      </w:r>
    </w:p>
    <w:p w14:paraId="6D3585C2" w14:textId="77777777" w:rsidR="00AD6E4F" w:rsidRDefault="00AD6E4F" w:rsidP="00AD6E4F">
      <w:pPr>
        <w:spacing w:line="480" w:lineRule="auto"/>
        <w:jc w:val="both"/>
        <w:rPr>
          <w:sz w:val="28"/>
          <w:szCs w:val="28"/>
        </w:rPr>
      </w:pPr>
      <w:r>
        <w:rPr>
          <w:sz w:val="28"/>
          <w:szCs w:val="28"/>
        </w:rPr>
        <w:t xml:space="preserve">Word count; </w:t>
      </w:r>
      <w:r w:rsidR="00720688">
        <w:rPr>
          <w:sz w:val="28"/>
          <w:szCs w:val="28"/>
        </w:rPr>
        <w:t>2,100</w:t>
      </w:r>
    </w:p>
    <w:p w14:paraId="3959683E" w14:textId="77777777" w:rsidR="00AD6E4F" w:rsidRPr="00AD6E4F" w:rsidRDefault="00AD6E4F" w:rsidP="00AD6E4F">
      <w:pPr>
        <w:spacing w:line="480" w:lineRule="auto"/>
        <w:jc w:val="both"/>
        <w:rPr>
          <w:b/>
          <w:sz w:val="28"/>
          <w:szCs w:val="28"/>
        </w:rPr>
      </w:pPr>
      <w:r>
        <w:rPr>
          <w:sz w:val="28"/>
          <w:szCs w:val="28"/>
        </w:rPr>
        <w:t>Tutor; Sarah Tombs</w:t>
      </w:r>
    </w:p>
    <w:p w14:paraId="3600D822" w14:textId="77777777" w:rsidR="001C4BB8" w:rsidRDefault="001C4BB8" w:rsidP="001C4BB8">
      <w:pPr>
        <w:spacing w:line="480" w:lineRule="auto"/>
        <w:jc w:val="center"/>
        <w:rPr>
          <w:b/>
          <w:sz w:val="28"/>
          <w:szCs w:val="28"/>
        </w:rPr>
      </w:pPr>
    </w:p>
    <w:p w14:paraId="59706060" w14:textId="77777777" w:rsidR="001C4BB8" w:rsidRDefault="001C4BB8" w:rsidP="001C4BB8">
      <w:pPr>
        <w:spacing w:line="480" w:lineRule="auto"/>
        <w:jc w:val="center"/>
        <w:rPr>
          <w:b/>
          <w:sz w:val="28"/>
          <w:szCs w:val="28"/>
        </w:rPr>
      </w:pPr>
    </w:p>
    <w:p w14:paraId="472E1C6A" w14:textId="77777777" w:rsidR="001C4BB8" w:rsidRDefault="001C4BB8" w:rsidP="001C4BB8">
      <w:pPr>
        <w:spacing w:line="480" w:lineRule="auto"/>
        <w:jc w:val="center"/>
        <w:rPr>
          <w:b/>
          <w:sz w:val="28"/>
          <w:szCs w:val="28"/>
        </w:rPr>
      </w:pPr>
    </w:p>
    <w:p w14:paraId="4F04EAAB" w14:textId="77777777" w:rsidR="001C4BB8" w:rsidRDefault="001C4BB8" w:rsidP="001C4BB8">
      <w:pPr>
        <w:spacing w:line="480" w:lineRule="auto"/>
        <w:jc w:val="center"/>
        <w:rPr>
          <w:b/>
          <w:sz w:val="28"/>
          <w:szCs w:val="28"/>
        </w:rPr>
      </w:pPr>
    </w:p>
    <w:p w14:paraId="0AAB8C00" w14:textId="77777777" w:rsidR="00AD6E4F" w:rsidRDefault="00AD6E4F">
      <w:pPr>
        <w:rPr>
          <w:b/>
          <w:sz w:val="28"/>
          <w:szCs w:val="28"/>
        </w:rPr>
      </w:pPr>
      <w:r>
        <w:rPr>
          <w:b/>
          <w:sz w:val="28"/>
          <w:szCs w:val="28"/>
        </w:rPr>
        <w:br w:type="page"/>
      </w:r>
    </w:p>
    <w:p w14:paraId="7226825C" w14:textId="77777777" w:rsidR="008D3531" w:rsidRPr="007169AF" w:rsidRDefault="00D27F5E" w:rsidP="001C4BB8">
      <w:pPr>
        <w:spacing w:line="480" w:lineRule="auto"/>
        <w:jc w:val="center"/>
        <w:rPr>
          <w:b/>
          <w:sz w:val="28"/>
          <w:szCs w:val="28"/>
        </w:rPr>
      </w:pPr>
      <w:r w:rsidRPr="007169AF">
        <w:rPr>
          <w:b/>
          <w:sz w:val="28"/>
          <w:szCs w:val="28"/>
        </w:rPr>
        <w:lastRenderedPageBreak/>
        <w:t>Are the terms high and low culture now redundant?</w:t>
      </w:r>
    </w:p>
    <w:p w14:paraId="4A6403A0" w14:textId="77777777" w:rsidR="00D27F5E" w:rsidRDefault="00D27F5E" w:rsidP="001C4BB8">
      <w:pPr>
        <w:spacing w:line="480" w:lineRule="auto"/>
        <w:jc w:val="both"/>
        <w:rPr>
          <w:sz w:val="28"/>
          <w:szCs w:val="28"/>
        </w:rPr>
      </w:pPr>
      <w:r>
        <w:rPr>
          <w:sz w:val="28"/>
          <w:szCs w:val="28"/>
        </w:rPr>
        <w:t xml:space="preserve">This essay will explain the terms culture, subculture and high and low cultures. By exploring the evolution in technology, which has allowed information to be accessible to what is called “mass society”, this essay will evaluate whether these developments have helped cultures evolve into a high culture. Furthermore, </w:t>
      </w:r>
      <w:r w:rsidR="0092225A">
        <w:rPr>
          <w:sz w:val="28"/>
          <w:szCs w:val="28"/>
        </w:rPr>
        <w:t>this essay will discuss the distinction between high and low cultures and whether these terms are still relevant</w:t>
      </w:r>
    </w:p>
    <w:p w14:paraId="79EBE2DE" w14:textId="77777777" w:rsidR="0092225A" w:rsidRDefault="0092225A" w:rsidP="00AD6E4F">
      <w:pPr>
        <w:spacing w:line="240" w:lineRule="auto"/>
        <w:jc w:val="both"/>
        <w:rPr>
          <w:sz w:val="28"/>
          <w:szCs w:val="28"/>
        </w:rPr>
      </w:pPr>
      <w:r>
        <w:rPr>
          <w:sz w:val="28"/>
          <w:szCs w:val="28"/>
        </w:rPr>
        <w:t xml:space="preserve">Culture is a term to describe certain life style habits of a group of people. </w:t>
      </w:r>
      <w:r w:rsidR="00D309F8">
        <w:rPr>
          <w:sz w:val="28"/>
          <w:szCs w:val="28"/>
        </w:rPr>
        <w:t>In the course of the 19</w:t>
      </w:r>
      <w:r w:rsidR="00D309F8" w:rsidRPr="00D309F8">
        <w:rPr>
          <w:sz w:val="28"/>
          <w:szCs w:val="28"/>
          <w:vertAlign w:val="superscript"/>
        </w:rPr>
        <w:t>th</w:t>
      </w:r>
      <w:r w:rsidR="00D309F8">
        <w:rPr>
          <w:sz w:val="28"/>
          <w:szCs w:val="28"/>
        </w:rPr>
        <w:t xml:space="preserve"> century it acquired a specific association with the practices of mental and spiritual cultivation</w:t>
      </w:r>
      <w:r w:rsidR="003A18AB">
        <w:rPr>
          <w:sz w:val="28"/>
          <w:szCs w:val="28"/>
        </w:rPr>
        <w:t>,</w:t>
      </w:r>
      <w:r w:rsidR="00D309F8">
        <w:rPr>
          <w:sz w:val="28"/>
          <w:szCs w:val="28"/>
        </w:rPr>
        <w:t xml:space="preserve"> where thought was dependant on intellectual work and the arts.</w:t>
      </w:r>
      <w:r>
        <w:rPr>
          <w:sz w:val="28"/>
          <w:szCs w:val="28"/>
        </w:rPr>
        <w:t xml:space="preserve"> This begins in the universal histories, which offer a widely secular and developmental account of the growth of human civilisation</w:t>
      </w:r>
      <w:r w:rsidR="007169AF">
        <w:rPr>
          <w:sz w:val="28"/>
          <w:szCs w:val="28"/>
        </w:rPr>
        <w:t xml:space="preserve"> (Williams, 1974)</w:t>
      </w:r>
      <w:r>
        <w:rPr>
          <w:sz w:val="28"/>
          <w:szCs w:val="28"/>
        </w:rPr>
        <w:t xml:space="preserve">. </w:t>
      </w:r>
    </w:p>
    <w:p w14:paraId="696B655E" w14:textId="77777777" w:rsidR="0092225A" w:rsidRDefault="0092225A" w:rsidP="001C4BB8">
      <w:pPr>
        <w:spacing w:line="480" w:lineRule="auto"/>
        <w:jc w:val="both"/>
        <w:rPr>
          <w:sz w:val="28"/>
          <w:szCs w:val="28"/>
        </w:rPr>
      </w:pPr>
      <w:r>
        <w:rPr>
          <w:sz w:val="28"/>
          <w:szCs w:val="28"/>
        </w:rPr>
        <w:t xml:space="preserve">Each of us </w:t>
      </w:r>
      <w:r w:rsidR="00850E33">
        <w:rPr>
          <w:sz w:val="28"/>
          <w:szCs w:val="28"/>
        </w:rPr>
        <w:t>is</w:t>
      </w:r>
      <w:r>
        <w:rPr>
          <w:sz w:val="28"/>
          <w:szCs w:val="28"/>
        </w:rPr>
        <w:t xml:space="preserve"> born into a culture</w:t>
      </w:r>
      <w:r w:rsidR="004F7215">
        <w:rPr>
          <w:sz w:val="28"/>
          <w:szCs w:val="28"/>
        </w:rPr>
        <w:t>; it</w:t>
      </w:r>
      <w:r w:rsidR="003B70EE">
        <w:rPr>
          <w:sz w:val="28"/>
          <w:szCs w:val="28"/>
        </w:rPr>
        <w:t xml:space="preserve"> </w:t>
      </w:r>
      <w:r w:rsidR="00442506">
        <w:rPr>
          <w:sz w:val="28"/>
          <w:szCs w:val="28"/>
        </w:rPr>
        <w:t xml:space="preserve">does </w:t>
      </w:r>
      <w:r w:rsidR="003B70EE">
        <w:rPr>
          <w:sz w:val="28"/>
          <w:szCs w:val="28"/>
        </w:rPr>
        <w:t xml:space="preserve">not </w:t>
      </w:r>
      <w:r w:rsidR="004F7215">
        <w:rPr>
          <w:sz w:val="28"/>
          <w:szCs w:val="28"/>
        </w:rPr>
        <w:t>reside w</w:t>
      </w:r>
      <w:r w:rsidR="003B70EE">
        <w:rPr>
          <w:sz w:val="28"/>
          <w:szCs w:val="28"/>
        </w:rPr>
        <w:t>ithin one person</w:t>
      </w:r>
      <w:r w:rsidR="00850E33">
        <w:rPr>
          <w:sz w:val="28"/>
          <w:szCs w:val="28"/>
        </w:rPr>
        <w:t xml:space="preserve"> and their </w:t>
      </w:r>
      <w:r w:rsidR="004F7215">
        <w:rPr>
          <w:sz w:val="28"/>
          <w:szCs w:val="28"/>
        </w:rPr>
        <w:t>characteristics, i</w:t>
      </w:r>
      <w:r w:rsidR="00850E33">
        <w:rPr>
          <w:sz w:val="28"/>
          <w:szCs w:val="28"/>
        </w:rPr>
        <w:t>t i</w:t>
      </w:r>
      <w:r>
        <w:rPr>
          <w:sz w:val="28"/>
          <w:szCs w:val="28"/>
        </w:rPr>
        <w:t>s</w:t>
      </w:r>
      <w:r w:rsidR="00850E33">
        <w:rPr>
          <w:sz w:val="28"/>
          <w:szCs w:val="28"/>
        </w:rPr>
        <w:t xml:space="preserve"> </w:t>
      </w:r>
      <w:r w:rsidR="00442506">
        <w:rPr>
          <w:sz w:val="28"/>
          <w:szCs w:val="28"/>
        </w:rPr>
        <w:t>a shared group tradition. Culture is</w:t>
      </w:r>
      <w:r w:rsidR="00850E33">
        <w:rPr>
          <w:sz w:val="28"/>
          <w:szCs w:val="28"/>
        </w:rPr>
        <w:t xml:space="preserve"> formed</w:t>
      </w:r>
      <w:r>
        <w:rPr>
          <w:sz w:val="28"/>
          <w:szCs w:val="28"/>
        </w:rPr>
        <w:t xml:space="preserve"> from the cultural language</w:t>
      </w:r>
      <w:r w:rsidR="00442506">
        <w:rPr>
          <w:sz w:val="28"/>
          <w:szCs w:val="28"/>
        </w:rPr>
        <w:t xml:space="preserve"> that is spoken in the group and from the</w:t>
      </w:r>
      <w:r>
        <w:rPr>
          <w:sz w:val="28"/>
          <w:szCs w:val="28"/>
        </w:rPr>
        <w:t xml:space="preserve"> group behaviours, physical environment, </w:t>
      </w:r>
      <w:r w:rsidR="007169AF">
        <w:rPr>
          <w:sz w:val="28"/>
          <w:szCs w:val="28"/>
        </w:rPr>
        <w:t xml:space="preserve">art movements, literature </w:t>
      </w:r>
      <w:r>
        <w:rPr>
          <w:sz w:val="28"/>
          <w:szCs w:val="28"/>
        </w:rPr>
        <w:t>and the stories a</w:t>
      </w:r>
      <w:r w:rsidR="004F7215">
        <w:rPr>
          <w:sz w:val="28"/>
          <w:szCs w:val="28"/>
        </w:rPr>
        <w:t xml:space="preserve">nd legends that are taught by </w:t>
      </w:r>
      <w:r>
        <w:rPr>
          <w:sz w:val="28"/>
          <w:szCs w:val="28"/>
        </w:rPr>
        <w:t>families, community and country</w:t>
      </w:r>
      <w:r w:rsidR="0059345A">
        <w:rPr>
          <w:sz w:val="28"/>
          <w:szCs w:val="28"/>
        </w:rPr>
        <w:t xml:space="preserve"> </w:t>
      </w:r>
      <w:r w:rsidR="00C84E61">
        <w:rPr>
          <w:sz w:val="28"/>
          <w:szCs w:val="28"/>
        </w:rPr>
        <w:t>(Greysburg et al, 2018).</w:t>
      </w:r>
      <w:r>
        <w:rPr>
          <w:sz w:val="28"/>
          <w:szCs w:val="28"/>
        </w:rPr>
        <w:t xml:space="preserve"> </w:t>
      </w:r>
      <w:r w:rsidR="00442506">
        <w:rPr>
          <w:sz w:val="28"/>
          <w:szCs w:val="28"/>
        </w:rPr>
        <w:t xml:space="preserve">Many aspects of culture are unseen, such as the mind-sets of the group, as in which way they see the world, their motivations, and their unspoken assumptions. </w:t>
      </w:r>
      <w:r>
        <w:rPr>
          <w:sz w:val="28"/>
          <w:szCs w:val="28"/>
        </w:rPr>
        <w:t>The</w:t>
      </w:r>
      <w:r w:rsidR="007169AF">
        <w:rPr>
          <w:sz w:val="28"/>
          <w:szCs w:val="28"/>
        </w:rPr>
        <w:t xml:space="preserve"> </w:t>
      </w:r>
      <w:r>
        <w:rPr>
          <w:sz w:val="28"/>
          <w:szCs w:val="28"/>
        </w:rPr>
        <w:t xml:space="preserve">cultural norms </w:t>
      </w:r>
      <w:r w:rsidR="00442506">
        <w:rPr>
          <w:sz w:val="28"/>
          <w:szCs w:val="28"/>
        </w:rPr>
        <w:t xml:space="preserve">of the group </w:t>
      </w:r>
      <w:r w:rsidR="007169AF">
        <w:rPr>
          <w:sz w:val="28"/>
          <w:szCs w:val="28"/>
        </w:rPr>
        <w:t xml:space="preserve">will </w:t>
      </w:r>
      <w:r>
        <w:rPr>
          <w:sz w:val="28"/>
          <w:szCs w:val="28"/>
        </w:rPr>
        <w:t>define what is encouraged or rejected</w:t>
      </w:r>
      <w:r w:rsidR="000077A8">
        <w:rPr>
          <w:sz w:val="28"/>
          <w:szCs w:val="28"/>
        </w:rPr>
        <w:t xml:space="preserve"> within the group</w:t>
      </w:r>
      <w:r>
        <w:rPr>
          <w:sz w:val="28"/>
          <w:szCs w:val="28"/>
        </w:rPr>
        <w:t xml:space="preserve">, </w:t>
      </w:r>
      <w:r w:rsidR="004F7215">
        <w:rPr>
          <w:sz w:val="28"/>
          <w:szCs w:val="28"/>
        </w:rPr>
        <w:t>from which</w:t>
      </w:r>
      <w:r>
        <w:rPr>
          <w:sz w:val="28"/>
          <w:szCs w:val="28"/>
        </w:rPr>
        <w:t xml:space="preserve"> </w:t>
      </w:r>
      <w:r w:rsidR="004F7215">
        <w:rPr>
          <w:sz w:val="28"/>
          <w:szCs w:val="28"/>
        </w:rPr>
        <w:t xml:space="preserve">this </w:t>
      </w:r>
      <w:r>
        <w:rPr>
          <w:sz w:val="28"/>
          <w:szCs w:val="28"/>
        </w:rPr>
        <w:t>sha</w:t>
      </w:r>
      <w:r w:rsidR="007169AF">
        <w:rPr>
          <w:sz w:val="28"/>
          <w:szCs w:val="28"/>
        </w:rPr>
        <w:t>pes our</w:t>
      </w:r>
      <w:r>
        <w:rPr>
          <w:sz w:val="28"/>
          <w:szCs w:val="28"/>
        </w:rPr>
        <w:t xml:space="preserve"> attitude</w:t>
      </w:r>
      <w:r w:rsidR="007169AF">
        <w:rPr>
          <w:sz w:val="28"/>
          <w:szCs w:val="28"/>
        </w:rPr>
        <w:t xml:space="preserve">, </w:t>
      </w:r>
      <w:r>
        <w:rPr>
          <w:sz w:val="28"/>
          <w:szCs w:val="28"/>
        </w:rPr>
        <w:t>behaviour</w:t>
      </w:r>
      <w:r w:rsidR="007169AF">
        <w:rPr>
          <w:sz w:val="28"/>
          <w:szCs w:val="28"/>
        </w:rPr>
        <w:t>s</w:t>
      </w:r>
      <w:r>
        <w:rPr>
          <w:sz w:val="28"/>
          <w:szCs w:val="28"/>
        </w:rPr>
        <w:t xml:space="preserve"> </w:t>
      </w:r>
      <w:r w:rsidR="007169AF">
        <w:rPr>
          <w:sz w:val="28"/>
          <w:szCs w:val="28"/>
        </w:rPr>
        <w:t xml:space="preserve">and outlook on life </w:t>
      </w:r>
      <w:r>
        <w:rPr>
          <w:sz w:val="28"/>
          <w:szCs w:val="28"/>
        </w:rPr>
        <w:t xml:space="preserve">from a </w:t>
      </w:r>
      <w:r w:rsidR="00442506">
        <w:rPr>
          <w:sz w:val="28"/>
          <w:szCs w:val="28"/>
        </w:rPr>
        <w:t xml:space="preserve">very </w:t>
      </w:r>
      <w:r>
        <w:rPr>
          <w:sz w:val="28"/>
          <w:szCs w:val="28"/>
        </w:rPr>
        <w:t>young age.</w:t>
      </w:r>
      <w:r w:rsidR="000077A8">
        <w:rPr>
          <w:sz w:val="28"/>
          <w:szCs w:val="28"/>
        </w:rPr>
        <w:t xml:space="preserve"> Within cultures are subcultures; these </w:t>
      </w:r>
      <w:r w:rsidR="000077A8">
        <w:rPr>
          <w:sz w:val="28"/>
          <w:szCs w:val="28"/>
        </w:rPr>
        <w:lastRenderedPageBreak/>
        <w:t xml:space="preserve">subcultures may surround a hobby, music scene, fashion sense, art movement, philosophy or life style. People may choose to join a </w:t>
      </w:r>
      <w:r w:rsidR="005E14B2">
        <w:rPr>
          <w:sz w:val="28"/>
          <w:szCs w:val="28"/>
        </w:rPr>
        <w:t>subculture; it is an individual choice and</w:t>
      </w:r>
      <w:r w:rsidR="000077A8">
        <w:rPr>
          <w:sz w:val="28"/>
          <w:szCs w:val="28"/>
        </w:rPr>
        <w:t xml:space="preserve"> is </w:t>
      </w:r>
      <w:r w:rsidR="005E14B2">
        <w:rPr>
          <w:sz w:val="28"/>
          <w:szCs w:val="28"/>
        </w:rPr>
        <w:t>self-organising</w:t>
      </w:r>
      <w:r w:rsidR="00542852">
        <w:rPr>
          <w:sz w:val="28"/>
          <w:szCs w:val="28"/>
        </w:rPr>
        <w:t xml:space="preserve"> </w:t>
      </w:r>
      <w:r w:rsidR="00C84E61">
        <w:rPr>
          <w:sz w:val="28"/>
          <w:szCs w:val="28"/>
        </w:rPr>
        <w:t>(Spacey J, 2016)</w:t>
      </w:r>
      <w:r w:rsidR="005E14B2">
        <w:rPr>
          <w:sz w:val="28"/>
          <w:szCs w:val="28"/>
        </w:rPr>
        <w:t>. W</w:t>
      </w:r>
      <w:r w:rsidR="000077A8">
        <w:rPr>
          <w:sz w:val="28"/>
          <w:szCs w:val="28"/>
        </w:rPr>
        <w:t xml:space="preserve">ith each </w:t>
      </w:r>
      <w:r w:rsidR="005E14B2">
        <w:rPr>
          <w:sz w:val="28"/>
          <w:szCs w:val="28"/>
        </w:rPr>
        <w:t xml:space="preserve">new </w:t>
      </w:r>
      <w:r w:rsidR="000077A8">
        <w:rPr>
          <w:sz w:val="28"/>
          <w:szCs w:val="28"/>
        </w:rPr>
        <w:t xml:space="preserve">person joining a </w:t>
      </w:r>
      <w:r w:rsidR="005E14B2">
        <w:rPr>
          <w:sz w:val="28"/>
          <w:szCs w:val="28"/>
        </w:rPr>
        <w:t>subculture, it builds up a force</w:t>
      </w:r>
      <w:r w:rsidR="000077A8">
        <w:rPr>
          <w:sz w:val="28"/>
          <w:szCs w:val="28"/>
        </w:rPr>
        <w:t xml:space="preserve"> and in turn can become a large culture, influencing the way we look at life. </w:t>
      </w:r>
      <w:r w:rsidR="005E14B2">
        <w:rPr>
          <w:sz w:val="28"/>
          <w:szCs w:val="28"/>
        </w:rPr>
        <w:t>Cultures surround pervasive social groups such as community, nation, religion or social class</w:t>
      </w:r>
      <w:r w:rsidR="00D309F8">
        <w:rPr>
          <w:sz w:val="28"/>
          <w:szCs w:val="28"/>
        </w:rPr>
        <w:t>, which have an influence on other cultures</w:t>
      </w:r>
      <w:r w:rsidR="005E14B2">
        <w:rPr>
          <w:sz w:val="28"/>
          <w:szCs w:val="28"/>
        </w:rPr>
        <w:t xml:space="preserve"> (Greysburg, 2018).</w:t>
      </w:r>
    </w:p>
    <w:p w14:paraId="581CB7C4" w14:textId="77777777" w:rsidR="004849B4" w:rsidRDefault="005E14B2" w:rsidP="001C4BB8">
      <w:pPr>
        <w:spacing w:line="480" w:lineRule="auto"/>
        <w:jc w:val="both"/>
        <w:rPr>
          <w:sz w:val="28"/>
          <w:szCs w:val="28"/>
        </w:rPr>
      </w:pPr>
      <w:r>
        <w:rPr>
          <w:sz w:val="28"/>
          <w:szCs w:val="28"/>
        </w:rPr>
        <w:t xml:space="preserve">The social class that an individual belongs to help shape </w:t>
      </w:r>
      <w:r w:rsidR="00361390">
        <w:rPr>
          <w:sz w:val="28"/>
          <w:szCs w:val="28"/>
        </w:rPr>
        <w:t>life</w:t>
      </w:r>
      <w:r>
        <w:rPr>
          <w:sz w:val="28"/>
          <w:szCs w:val="28"/>
        </w:rPr>
        <w:t xml:space="preserve">, such as our income, housing conditions, attitudes, behaviours, and even how long we live. That is why many sociologists regard it as a central issue in sociology (Taylor P, 1995). </w:t>
      </w:r>
      <w:r w:rsidR="0059345A" w:rsidRPr="0059345A">
        <w:rPr>
          <w:sz w:val="28"/>
          <w:szCs w:val="28"/>
        </w:rPr>
        <w:t>Social differences are found in every society. The distribution of income and wealth can be seen to develop inequalities within social classes.</w:t>
      </w:r>
      <w:r w:rsidR="0059345A">
        <w:rPr>
          <w:sz w:val="28"/>
          <w:szCs w:val="28"/>
        </w:rPr>
        <w:t xml:space="preserve"> </w:t>
      </w:r>
      <w:r>
        <w:rPr>
          <w:sz w:val="28"/>
          <w:szCs w:val="28"/>
        </w:rPr>
        <w:t xml:space="preserve">Marx identifies two main classes, the bourgeoisie and the proletariat. </w:t>
      </w:r>
      <w:r w:rsidR="004849B4">
        <w:rPr>
          <w:sz w:val="28"/>
          <w:szCs w:val="28"/>
        </w:rPr>
        <w:t xml:space="preserve">The </w:t>
      </w:r>
      <w:r w:rsidR="004849B4" w:rsidRPr="004849B4">
        <w:rPr>
          <w:sz w:val="28"/>
          <w:szCs w:val="28"/>
        </w:rPr>
        <w:t>bourgeoisie</w:t>
      </w:r>
      <w:r w:rsidR="004849B4">
        <w:rPr>
          <w:sz w:val="28"/>
          <w:szCs w:val="28"/>
        </w:rPr>
        <w:t xml:space="preserve"> are the dominant class, who own the means of production, (machine, factory, land etc), whereas the proletariat own only their ability to work, which they sell to the bourgeoisie in turn for a wage</w:t>
      </w:r>
      <w:r w:rsidR="0059345A">
        <w:rPr>
          <w:sz w:val="28"/>
          <w:szCs w:val="28"/>
        </w:rPr>
        <w:t xml:space="preserve"> </w:t>
      </w:r>
      <w:r w:rsidR="0059345A" w:rsidRPr="0059345A">
        <w:rPr>
          <w:sz w:val="28"/>
          <w:szCs w:val="28"/>
        </w:rPr>
        <w:t>(Giddens A, 2001)</w:t>
      </w:r>
      <w:r w:rsidR="004849B4">
        <w:rPr>
          <w:sz w:val="28"/>
          <w:szCs w:val="28"/>
        </w:rPr>
        <w:t xml:space="preserve">. </w:t>
      </w:r>
    </w:p>
    <w:p w14:paraId="60C2B444" w14:textId="77777777" w:rsidR="0059345A" w:rsidRDefault="00542852" w:rsidP="001C4BB8">
      <w:pPr>
        <w:spacing w:line="480" w:lineRule="auto"/>
        <w:jc w:val="both"/>
        <w:rPr>
          <w:sz w:val="28"/>
          <w:szCs w:val="28"/>
        </w:rPr>
      </w:pPr>
      <w:r>
        <w:rPr>
          <w:sz w:val="28"/>
          <w:szCs w:val="28"/>
        </w:rPr>
        <w:t>B</w:t>
      </w:r>
      <w:r w:rsidR="00182E9C">
        <w:rPr>
          <w:sz w:val="28"/>
          <w:szCs w:val="28"/>
        </w:rPr>
        <w:t xml:space="preserve">oth high and low culture </w:t>
      </w:r>
      <w:r w:rsidR="0026005E" w:rsidRPr="0026005E">
        <w:rPr>
          <w:sz w:val="28"/>
          <w:szCs w:val="28"/>
        </w:rPr>
        <w:t>involve tastes in music, art, literature, and vario</w:t>
      </w:r>
      <w:r w:rsidR="0026005E">
        <w:rPr>
          <w:sz w:val="28"/>
          <w:szCs w:val="28"/>
        </w:rPr>
        <w:t xml:space="preserve">us material goods, </w:t>
      </w:r>
      <w:r w:rsidR="0026005E" w:rsidRPr="0026005E">
        <w:rPr>
          <w:sz w:val="28"/>
          <w:szCs w:val="28"/>
        </w:rPr>
        <w:t>so the distinction generally revolves around specific types of tastes within those categories</w:t>
      </w:r>
      <w:r w:rsidR="00182E9C">
        <w:rPr>
          <w:sz w:val="28"/>
          <w:szCs w:val="28"/>
        </w:rPr>
        <w:t>, which help to shape their culture</w:t>
      </w:r>
      <w:r w:rsidR="0026005E" w:rsidRPr="0026005E">
        <w:rPr>
          <w:sz w:val="28"/>
          <w:szCs w:val="28"/>
        </w:rPr>
        <w:t>. High culture, in general, involves an interest in classical music or opera, fine art</w:t>
      </w:r>
      <w:r w:rsidR="0026005E">
        <w:rPr>
          <w:sz w:val="28"/>
          <w:szCs w:val="28"/>
        </w:rPr>
        <w:t>, gourmet foods, and so forth</w:t>
      </w:r>
      <w:r w:rsidR="00182E9C">
        <w:rPr>
          <w:sz w:val="28"/>
          <w:szCs w:val="28"/>
        </w:rPr>
        <w:t xml:space="preserve">, which was </w:t>
      </w:r>
      <w:r w:rsidR="0026005E" w:rsidRPr="0026005E">
        <w:rPr>
          <w:sz w:val="28"/>
          <w:szCs w:val="28"/>
        </w:rPr>
        <w:t>linked to the ruling class and elite classes who had the mean to enjoy such crea</w:t>
      </w:r>
      <w:r w:rsidR="00D47EA4">
        <w:rPr>
          <w:sz w:val="28"/>
          <w:szCs w:val="28"/>
        </w:rPr>
        <w:t>tions</w:t>
      </w:r>
      <w:r w:rsidR="0026005E" w:rsidRPr="0026005E">
        <w:rPr>
          <w:sz w:val="28"/>
          <w:szCs w:val="28"/>
        </w:rPr>
        <w:t>.</w:t>
      </w:r>
      <w:r w:rsidR="00D47EA4">
        <w:rPr>
          <w:sz w:val="28"/>
          <w:szCs w:val="28"/>
        </w:rPr>
        <w:t xml:space="preserve"> </w:t>
      </w:r>
      <w:r w:rsidR="00D47EA4" w:rsidRPr="00D47EA4">
        <w:rPr>
          <w:sz w:val="28"/>
          <w:szCs w:val="28"/>
        </w:rPr>
        <w:t>Bourdieu (1984), states that the “high culture” is just a way of giving status to elite groups, showing that high culture elites are better educated, with more money and power, and tend to have a distinct culture from the “masses” (low culture).</w:t>
      </w:r>
    </w:p>
    <w:p w14:paraId="288A7B48" w14:textId="77777777" w:rsidR="004658EA" w:rsidRDefault="004658EA" w:rsidP="001C4BB8">
      <w:pPr>
        <w:spacing w:line="480" w:lineRule="auto"/>
        <w:jc w:val="both"/>
        <w:rPr>
          <w:sz w:val="28"/>
          <w:szCs w:val="28"/>
        </w:rPr>
      </w:pPr>
      <w:r>
        <w:rPr>
          <w:sz w:val="28"/>
          <w:szCs w:val="28"/>
        </w:rPr>
        <w:t>Many wealthy patrons were able to commission artists to paint portraits of themselves and their families that contained hidden meanings that helped to build up a visual image of their wealth and status</w:t>
      </w:r>
      <w:r w:rsidR="00182E9C">
        <w:rPr>
          <w:sz w:val="28"/>
          <w:szCs w:val="28"/>
        </w:rPr>
        <w:t>. If you were not educated then you would not understand the meaning of the symbols and what they represented</w:t>
      </w:r>
      <w:r>
        <w:rPr>
          <w:sz w:val="28"/>
          <w:szCs w:val="28"/>
        </w:rPr>
        <w:t xml:space="preserve">. </w:t>
      </w:r>
    </w:p>
    <w:p w14:paraId="63A8462E" w14:textId="77777777" w:rsidR="004658EA" w:rsidRDefault="004658EA" w:rsidP="001C4BB8">
      <w:pPr>
        <w:spacing w:line="480" w:lineRule="auto"/>
        <w:jc w:val="center"/>
        <w:rPr>
          <w:sz w:val="28"/>
          <w:szCs w:val="28"/>
        </w:rPr>
      </w:pPr>
      <w:r>
        <w:rPr>
          <w:noProof/>
          <w:sz w:val="28"/>
          <w:szCs w:val="28"/>
          <w:lang w:eastAsia="en-GB"/>
        </w:rPr>
        <w:drawing>
          <wp:inline distT="0" distB="0" distL="0" distR="0" wp14:anchorId="6833C39B" wp14:editId="24E40D9E">
            <wp:extent cx="1576800" cy="21600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n_Eyck_-_Arnolfini_Portrai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6800" cy="2160000"/>
                    </a:xfrm>
                    <a:prstGeom prst="rect">
                      <a:avLst/>
                    </a:prstGeom>
                  </pic:spPr>
                </pic:pic>
              </a:graphicData>
            </a:graphic>
          </wp:inline>
        </w:drawing>
      </w:r>
    </w:p>
    <w:p w14:paraId="4999486C" w14:textId="77777777" w:rsidR="004658EA" w:rsidRDefault="00966313" w:rsidP="001C4BB8">
      <w:pPr>
        <w:spacing w:line="240" w:lineRule="auto"/>
        <w:jc w:val="center"/>
      </w:pPr>
      <w:r>
        <w:t xml:space="preserve">Figure 1; </w:t>
      </w:r>
      <w:r w:rsidR="004658EA" w:rsidRPr="004658EA">
        <w:t>The Arnolfini Portrait, by Jan van Eyck</w:t>
      </w:r>
      <w:r>
        <w:t xml:space="preserve">. </w:t>
      </w:r>
    </w:p>
    <w:p w14:paraId="187C3ECA" w14:textId="77777777" w:rsidR="004658EA" w:rsidRPr="00966313" w:rsidRDefault="004658EA" w:rsidP="001C4BB8">
      <w:pPr>
        <w:spacing w:line="240" w:lineRule="auto"/>
        <w:jc w:val="both"/>
        <w:rPr>
          <w:color w:val="FF0000"/>
        </w:rPr>
      </w:pPr>
      <w:r w:rsidRPr="004658EA">
        <w:t>The subject of t</w:t>
      </w:r>
      <w:r>
        <w:t xml:space="preserve">he Arnolfini Portrait </w:t>
      </w:r>
      <w:r w:rsidRPr="004658EA">
        <w:t>is domestic: a man and a woman hold hands in an interior setting, with a window behind him and a bed behind her in natural symbolism of f</w:t>
      </w:r>
      <w:r w:rsidR="000B01EB">
        <w:t>ifteenth century marital roles.</w:t>
      </w:r>
      <w:r w:rsidRPr="004658EA">
        <w:t xml:space="preserve"> The clothes the pair are wearing would also have been intended as demonstrative, this time of wealth and social standing. Fur was an expensive luxury permitted by law only to the upper echelons of society, so </w:t>
      </w:r>
      <w:r w:rsidR="00361390">
        <w:t>V</w:t>
      </w:r>
      <w:r w:rsidRPr="004658EA">
        <w:t>an Eyck’s patrons and sitters would have been making a conscious statement on their wealth and status by having fur trimmed clothes (particularly as the blooming tree outside the window suggests that the day was warm). The colours of these garments and also of the bed hangings, are also significant: red, black, green and particularly blue were all fabulously expensive dyes, so again would have been intended to show the wealth of this couple, ditto the pure amount of fabric (heavy pleating uses more cloth, ergo clothes with pleats, folds, tucks etc. all cost more</w:t>
      </w:r>
      <w:r w:rsidR="000B01EB">
        <w:t>. T</w:t>
      </w:r>
      <w:r w:rsidRPr="004658EA">
        <w:t>he couple pictured were not only wealthy, but educated – they knew how their money should be spent in order for it to reflect well on themselves.</w:t>
      </w:r>
      <w:r>
        <w:t xml:space="preserve"> (Hoe, 2018)</w:t>
      </w:r>
      <w:r w:rsidR="00966313">
        <w:t xml:space="preserve"> </w:t>
      </w:r>
    </w:p>
    <w:p w14:paraId="71817FE8" w14:textId="77777777" w:rsidR="003170D5" w:rsidRDefault="00323E44" w:rsidP="001C4BB8">
      <w:pPr>
        <w:spacing w:line="480" w:lineRule="auto"/>
        <w:jc w:val="both"/>
        <w:rPr>
          <w:sz w:val="28"/>
          <w:szCs w:val="28"/>
        </w:rPr>
      </w:pPr>
      <w:r>
        <w:rPr>
          <w:sz w:val="28"/>
          <w:szCs w:val="28"/>
        </w:rPr>
        <w:t>T</w:t>
      </w:r>
      <w:r w:rsidR="00182E9C">
        <w:rPr>
          <w:sz w:val="28"/>
          <w:szCs w:val="28"/>
        </w:rPr>
        <w:t xml:space="preserve">he cultural norms of </w:t>
      </w:r>
      <w:r w:rsidR="009F04DD">
        <w:rPr>
          <w:sz w:val="28"/>
          <w:szCs w:val="28"/>
        </w:rPr>
        <w:t>people from a low culture</w:t>
      </w:r>
      <w:r w:rsidR="00182E9C">
        <w:rPr>
          <w:sz w:val="28"/>
          <w:szCs w:val="28"/>
        </w:rPr>
        <w:t xml:space="preserve"> </w:t>
      </w:r>
      <w:r w:rsidR="009F04DD">
        <w:rPr>
          <w:sz w:val="28"/>
          <w:szCs w:val="28"/>
        </w:rPr>
        <w:t xml:space="preserve">were </w:t>
      </w:r>
      <w:r w:rsidR="00F94B3D">
        <w:rPr>
          <w:sz w:val="28"/>
          <w:szCs w:val="28"/>
        </w:rPr>
        <w:t xml:space="preserve">very </w:t>
      </w:r>
      <w:r w:rsidR="009F04DD">
        <w:rPr>
          <w:sz w:val="28"/>
          <w:szCs w:val="28"/>
        </w:rPr>
        <w:t xml:space="preserve">different to people from a high culture. They were </w:t>
      </w:r>
      <w:r w:rsidR="000B01EB" w:rsidRPr="000B01EB">
        <w:rPr>
          <w:sz w:val="28"/>
          <w:szCs w:val="28"/>
        </w:rPr>
        <w:t>not be able to affor</w:t>
      </w:r>
      <w:r w:rsidR="002F238A">
        <w:rPr>
          <w:sz w:val="28"/>
          <w:szCs w:val="28"/>
        </w:rPr>
        <w:t>d to participate in high cultural</w:t>
      </w:r>
      <w:r w:rsidR="000B01EB" w:rsidRPr="000B01EB">
        <w:rPr>
          <w:sz w:val="28"/>
          <w:szCs w:val="28"/>
        </w:rPr>
        <w:t xml:space="preserve"> activities</w:t>
      </w:r>
      <w:r w:rsidR="009F04DD">
        <w:rPr>
          <w:sz w:val="28"/>
          <w:szCs w:val="28"/>
        </w:rPr>
        <w:t>, and did not have access to t</w:t>
      </w:r>
      <w:r w:rsidR="003170D5">
        <w:rPr>
          <w:sz w:val="28"/>
          <w:szCs w:val="28"/>
        </w:rPr>
        <w:t xml:space="preserve">he education, </w:t>
      </w:r>
      <w:r w:rsidR="009F04DD">
        <w:rPr>
          <w:sz w:val="28"/>
          <w:szCs w:val="28"/>
        </w:rPr>
        <w:t>leisure time</w:t>
      </w:r>
      <w:r w:rsidR="003170D5">
        <w:rPr>
          <w:sz w:val="28"/>
          <w:szCs w:val="28"/>
        </w:rPr>
        <w:t xml:space="preserve"> and contemplation</w:t>
      </w:r>
      <w:r w:rsidR="009F04DD">
        <w:rPr>
          <w:sz w:val="28"/>
          <w:szCs w:val="28"/>
        </w:rPr>
        <w:t xml:space="preserve"> that was available to the high culture</w:t>
      </w:r>
      <w:r w:rsidR="000B01EB" w:rsidRPr="000B01EB">
        <w:rPr>
          <w:sz w:val="28"/>
          <w:szCs w:val="28"/>
        </w:rPr>
        <w:t>.</w:t>
      </w:r>
      <w:r w:rsidR="000B01EB">
        <w:rPr>
          <w:sz w:val="28"/>
          <w:szCs w:val="28"/>
        </w:rPr>
        <w:t xml:space="preserve"> </w:t>
      </w:r>
      <w:r w:rsidR="00831045">
        <w:rPr>
          <w:sz w:val="28"/>
          <w:szCs w:val="28"/>
        </w:rPr>
        <w:t>However</w:t>
      </w:r>
      <w:r w:rsidR="00122B46">
        <w:rPr>
          <w:sz w:val="28"/>
          <w:szCs w:val="28"/>
        </w:rPr>
        <w:t xml:space="preserve">, due to advancement in </w:t>
      </w:r>
      <w:r w:rsidR="008B515B" w:rsidRPr="008B515B">
        <w:rPr>
          <w:sz w:val="28"/>
          <w:szCs w:val="28"/>
        </w:rPr>
        <w:t>Indust</w:t>
      </w:r>
      <w:r w:rsidR="008B515B">
        <w:rPr>
          <w:sz w:val="28"/>
          <w:szCs w:val="28"/>
        </w:rPr>
        <w:t>rialization</w:t>
      </w:r>
      <w:r w:rsidR="009F04DD">
        <w:rPr>
          <w:sz w:val="28"/>
          <w:szCs w:val="28"/>
        </w:rPr>
        <w:t xml:space="preserve">, it </w:t>
      </w:r>
      <w:r w:rsidR="008B515B" w:rsidRPr="008B515B">
        <w:rPr>
          <w:sz w:val="28"/>
          <w:szCs w:val="28"/>
        </w:rPr>
        <w:t>brought with it</w:t>
      </w:r>
      <w:r w:rsidR="009F04DD">
        <w:rPr>
          <w:sz w:val="28"/>
          <w:szCs w:val="28"/>
        </w:rPr>
        <w:t xml:space="preserve"> developments in transportation, technology, increased literacy and improvements</w:t>
      </w:r>
      <w:r w:rsidR="008B515B" w:rsidRPr="008B515B">
        <w:rPr>
          <w:sz w:val="28"/>
          <w:szCs w:val="28"/>
        </w:rPr>
        <w:t xml:space="preserve"> in education and public health</w:t>
      </w:r>
      <w:r w:rsidR="003170D5">
        <w:rPr>
          <w:sz w:val="28"/>
          <w:szCs w:val="28"/>
        </w:rPr>
        <w:t xml:space="preserve"> </w:t>
      </w:r>
      <w:r w:rsidR="003170D5" w:rsidRPr="003170D5">
        <w:rPr>
          <w:sz w:val="28"/>
          <w:szCs w:val="28"/>
        </w:rPr>
        <w:t>(Delaney T, 2007). People are now able to access an abundanc</w:t>
      </w:r>
      <w:r w:rsidR="009B4626">
        <w:rPr>
          <w:sz w:val="28"/>
          <w:szCs w:val="28"/>
        </w:rPr>
        <w:t xml:space="preserve">e of books, through schools, </w:t>
      </w:r>
      <w:r w:rsidR="003170D5" w:rsidRPr="003170D5">
        <w:rPr>
          <w:sz w:val="28"/>
          <w:szCs w:val="28"/>
        </w:rPr>
        <w:t>libraries and online so</w:t>
      </w:r>
      <w:r w:rsidR="009B4626">
        <w:rPr>
          <w:sz w:val="28"/>
          <w:szCs w:val="28"/>
        </w:rPr>
        <w:t>urces, which help to open up their</w:t>
      </w:r>
      <w:r w:rsidR="003170D5" w:rsidRPr="003170D5">
        <w:rPr>
          <w:sz w:val="28"/>
          <w:szCs w:val="28"/>
        </w:rPr>
        <w:t xml:space="preserve"> worlds to new experiences. Buses, trains and other means of transport have given people the option to visit galleries and theatres, experiencing works of art, classical music, concerts, and outdoor activities, sometimes at no cost, or for a small fee (Scruton R, 2017). </w:t>
      </w:r>
      <w:r w:rsidR="00193E17">
        <w:rPr>
          <w:sz w:val="28"/>
          <w:szCs w:val="28"/>
        </w:rPr>
        <w:t>The i</w:t>
      </w:r>
      <w:r w:rsidR="003170D5" w:rsidRPr="003170D5">
        <w:rPr>
          <w:sz w:val="28"/>
          <w:szCs w:val="28"/>
        </w:rPr>
        <w:t xml:space="preserve">nternet allows a person </w:t>
      </w:r>
      <w:r w:rsidR="003170D5">
        <w:rPr>
          <w:sz w:val="28"/>
          <w:szCs w:val="28"/>
        </w:rPr>
        <w:t xml:space="preserve">access into </w:t>
      </w:r>
      <w:r w:rsidR="003170D5" w:rsidRPr="003170D5">
        <w:rPr>
          <w:sz w:val="28"/>
          <w:szCs w:val="28"/>
        </w:rPr>
        <w:t>an unlimited source of knowledge available in all area</w:t>
      </w:r>
      <w:r w:rsidR="003102B2">
        <w:rPr>
          <w:sz w:val="28"/>
          <w:szCs w:val="28"/>
        </w:rPr>
        <w:t>s</w:t>
      </w:r>
      <w:r w:rsidR="003170D5" w:rsidRPr="003170D5">
        <w:rPr>
          <w:sz w:val="28"/>
          <w:szCs w:val="28"/>
        </w:rPr>
        <w:t>. This includes social media access, where they can link with other people who share the same interests and join a subculture, which in turn helps to s</w:t>
      </w:r>
      <w:r w:rsidR="003170D5">
        <w:rPr>
          <w:sz w:val="28"/>
          <w:szCs w:val="28"/>
        </w:rPr>
        <w:t>hape the course of their lif</w:t>
      </w:r>
      <w:r w:rsidR="002801CC">
        <w:rPr>
          <w:sz w:val="28"/>
          <w:szCs w:val="28"/>
        </w:rPr>
        <w:t>e</w:t>
      </w:r>
      <w:r w:rsidR="00D41EE0">
        <w:rPr>
          <w:sz w:val="28"/>
          <w:szCs w:val="28"/>
        </w:rPr>
        <w:t xml:space="preserve">. </w:t>
      </w:r>
      <w:r w:rsidR="00237865">
        <w:rPr>
          <w:sz w:val="28"/>
          <w:szCs w:val="28"/>
        </w:rPr>
        <w:t>From this evidence, it appears that t</w:t>
      </w:r>
      <w:r w:rsidRPr="00323E44">
        <w:rPr>
          <w:sz w:val="28"/>
          <w:szCs w:val="28"/>
        </w:rPr>
        <w:t xml:space="preserve">here are many aspects of what is available to people now that </w:t>
      </w:r>
      <w:r w:rsidR="00237865">
        <w:rPr>
          <w:sz w:val="28"/>
          <w:szCs w:val="28"/>
        </w:rPr>
        <w:t>m</w:t>
      </w:r>
      <w:r w:rsidRPr="00323E44">
        <w:rPr>
          <w:sz w:val="28"/>
          <w:szCs w:val="28"/>
        </w:rPr>
        <w:t xml:space="preserve">ay </w:t>
      </w:r>
      <w:r w:rsidR="00237865">
        <w:rPr>
          <w:sz w:val="28"/>
          <w:szCs w:val="28"/>
        </w:rPr>
        <w:t xml:space="preserve">show </w:t>
      </w:r>
      <w:r w:rsidRPr="00323E44">
        <w:rPr>
          <w:sz w:val="28"/>
          <w:szCs w:val="28"/>
        </w:rPr>
        <w:t>a blurring of the distinction between high and low culture.</w:t>
      </w:r>
      <w:r w:rsidR="003102B2">
        <w:rPr>
          <w:sz w:val="28"/>
          <w:szCs w:val="28"/>
        </w:rPr>
        <w:t xml:space="preserve"> </w:t>
      </w:r>
      <w:r w:rsidR="002801CC">
        <w:rPr>
          <w:sz w:val="28"/>
          <w:szCs w:val="28"/>
        </w:rPr>
        <w:t xml:space="preserve"> </w:t>
      </w:r>
    </w:p>
    <w:p w14:paraId="1014CDC9" w14:textId="77777777" w:rsidR="00323E44" w:rsidRDefault="00237865" w:rsidP="001C4BB8">
      <w:pPr>
        <w:spacing w:line="480" w:lineRule="auto"/>
        <w:jc w:val="both"/>
        <w:rPr>
          <w:sz w:val="28"/>
          <w:szCs w:val="28"/>
        </w:rPr>
      </w:pPr>
      <w:r>
        <w:rPr>
          <w:sz w:val="28"/>
          <w:szCs w:val="28"/>
        </w:rPr>
        <w:t>However, a</w:t>
      </w:r>
      <w:r w:rsidR="00DF7DFC">
        <w:rPr>
          <w:sz w:val="28"/>
          <w:szCs w:val="28"/>
        </w:rPr>
        <w:t>fter the end of the World War 2, innovations in mass media le</w:t>
      </w:r>
      <w:r w:rsidR="002801CC">
        <w:rPr>
          <w:sz w:val="28"/>
          <w:szCs w:val="28"/>
        </w:rPr>
        <w:t>d</w:t>
      </w:r>
      <w:r w:rsidR="00DF7DFC">
        <w:rPr>
          <w:sz w:val="28"/>
          <w:szCs w:val="28"/>
        </w:rPr>
        <w:t xml:space="preserve"> to significant cultural a</w:t>
      </w:r>
      <w:r w:rsidR="002801CC">
        <w:rPr>
          <w:sz w:val="28"/>
          <w:szCs w:val="28"/>
        </w:rPr>
        <w:t xml:space="preserve">nd </w:t>
      </w:r>
      <w:r w:rsidR="00B13626">
        <w:rPr>
          <w:sz w:val="28"/>
          <w:szCs w:val="28"/>
        </w:rPr>
        <w:t xml:space="preserve">social changes. Scholars trace the origins of the popular culture to the creation of middle class generated by the industrial revolution. The meaning of popular culture then began to merge with that of mass culture, consumer culture, image culture, media culture, and culture </w:t>
      </w:r>
      <w:r w:rsidR="00F57431">
        <w:rPr>
          <w:sz w:val="28"/>
          <w:szCs w:val="28"/>
        </w:rPr>
        <w:t>for mass consumption (Delaney T, 2007</w:t>
      </w:r>
      <w:r w:rsidR="00B13626">
        <w:rPr>
          <w:sz w:val="28"/>
          <w:szCs w:val="28"/>
        </w:rPr>
        <w:t xml:space="preserve">). </w:t>
      </w:r>
      <w:r w:rsidR="00986724">
        <w:rPr>
          <w:sz w:val="28"/>
          <w:szCs w:val="28"/>
        </w:rPr>
        <w:t xml:space="preserve">Popular culture </w:t>
      </w:r>
      <w:r w:rsidR="00F90705" w:rsidRPr="00F90705">
        <w:rPr>
          <w:sz w:val="28"/>
          <w:szCs w:val="28"/>
        </w:rPr>
        <w:t xml:space="preserve">is the entirety of ideas, perspectives, attitudes, memes, images, and other phenomena that are within the mainstream </w:t>
      </w:r>
      <w:r w:rsidR="00FF018A">
        <w:rPr>
          <w:sz w:val="28"/>
          <w:szCs w:val="28"/>
        </w:rPr>
        <w:t>of a given culture (boundless).</w:t>
      </w:r>
      <w:r w:rsidR="00FF018A" w:rsidRPr="00FF018A">
        <w:t xml:space="preserve"> </w:t>
      </w:r>
      <w:r w:rsidR="009018D0">
        <w:rPr>
          <w:sz w:val="28"/>
          <w:szCs w:val="28"/>
        </w:rPr>
        <w:t>However, p</w:t>
      </w:r>
      <w:r w:rsidR="009018D0" w:rsidRPr="009018D0">
        <w:rPr>
          <w:sz w:val="28"/>
          <w:szCs w:val="28"/>
        </w:rPr>
        <w:t>opular culture characterises modern society as a consumer society, in which even such timeless things as art and literature are built on a commercial basis that is in demand and highly popular among a wide range of customer</w:t>
      </w:r>
      <w:r w:rsidR="009018D0">
        <w:rPr>
          <w:sz w:val="28"/>
          <w:szCs w:val="28"/>
        </w:rPr>
        <w:t>s</w:t>
      </w:r>
      <w:r w:rsidR="009018D0" w:rsidRPr="009018D0">
        <w:rPr>
          <w:sz w:val="28"/>
          <w:szCs w:val="28"/>
        </w:rPr>
        <w:t xml:space="preserve"> (Adams, L).</w:t>
      </w:r>
      <w:r w:rsidR="00084278">
        <w:rPr>
          <w:sz w:val="28"/>
          <w:szCs w:val="28"/>
        </w:rPr>
        <w:t xml:space="preserve"> </w:t>
      </w:r>
    </w:p>
    <w:p w14:paraId="09275E15" w14:textId="77777777" w:rsidR="009B38A1" w:rsidRDefault="009B38A1" w:rsidP="001C4BB8">
      <w:pPr>
        <w:spacing w:line="480" w:lineRule="auto"/>
        <w:jc w:val="center"/>
        <w:rPr>
          <w:sz w:val="28"/>
          <w:szCs w:val="28"/>
        </w:rPr>
      </w:pPr>
      <w:r>
        <w:rPr>
          <w:noProof/>
          <w:sz w:val="28"/>
          <w:szCs w:val="28"/>
          <w:lang w:eastAsia="en-GB"/>
        </w:rPr>
        <w:drawing>
          <wp:inline distT="0" distB="0" distL="0" distR="0" wp14:anchorId="5BEB26FC" wp14:editId="6743816A">
            <wp:extent cx="1429200" cy="216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ona-lis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9200" cy="2160000"/>
                    </a:xfrm>
                    <a:prstGeom prst="rect">
                      <a:avLst/>
                    </a:prstGeom>
                  </pic:spPr>
                </pic:pic>
              </a:graphicData>
            </a:graphic>
          </wp:inline>
        </w:drawing>
      </w:r>
    </w:p>
    <w:p w14:paraId="4650F8BC" w14:textId="77777777" w:rsidR="009B38A1" w:rsidRDefault="00662326" w:rsidP="001C4BB8">
      <w:pPr>
        <w:spacing w:line="480" w:lineRule="auto"/>
        <w:jc w:val="center"/>
        <w:rPr>
          <w:sz w:val="28"/>
          <w:szCs w:val="28"/>
        </w:rPr>
      </w:pPr>
      <w:r>
        <w:rPr>
          <w:sz w:val="28"/>
          <w:szCs w:val="28"/>
        </w:rPr>
        <w:t xml:space="preserve">Figure 2: </w:t>
      </w:r>
      <w:r w:rsidR="009B38A1">
        <w:rPr>
          <w:sz w:val="28"/>
          <w:szCs w:val="28"/>
        </w:rPr>
        <w:t>Mona Lisa</w:t>
      </w:r>
      <w:r w:rsidR="004928EF">
        <w:rPr>
          <w:sz w:val="28"/>
          <w:szCs w:val="28"/>
        </w:rPr>
        <w:t>; Leonardo da Vinci</w:t>
      </w:r>
      <w:r w:rsidR="00237865">
        <w:rPr>
          <w:sz w:val="28"/>
          <w:szCs w:val="28"/>
        </w:rPr>
        <w:t xml:space="preserve"> (1503)</w:t>
      </w:r>
    </w:p>
    <w:p w14:paraId="2B632B7A" w14:textId="77777777" w:rsidR="00662326" w:rsidRDefault="009B38A1" w:rsidP="001C4BB8">
      <w:pPr>
        <w:spacing w:line="480" w:lineRule="auto"/>
        <w:jc w:val="both"/>
        <w:rPr>
          <w:sz w:val="28"/>
          <w:szCs w:val="28"/>
        </w:rPr>
      </w:pPr>
      <w:r w:rsidRPr="009B38A1">
        <w:rPr>
          <w:sz w:val="28"/>
          <w:szCs w:val="28"/>
        </w:rPr>
        <w:t>Hughes traced the rise of the commercial art market back to 1963, when Leonardo da Vinci's most famous</w:t>
      </w:r>
      <w:r w:rsidR="00237865">
        <w:rPr>
          <w:sz w:val="28"/>
          <w:szCs w:val="28"/>
        </w:rPr>
        <w:t xml:space="preserve"> painting of </w:t>
      </w:r>
      <w:r>
        <w:rPr>
          <w:sz w:val="28"/>
          <w:szCs w:val="28"/>
        </w:rPr>
        <w:t>The Mona Lisa</w:t>
      </w:r>
      <w:r w:rsidRPr="009B38A1">
        <w:rPr>
          <w:sz w:val="28"/>
          <w:szCs w:val="28"/>
        </w:rPr>
        <w:t xml:space="preserve"> </w:t>
      </w:r>
      <w:r>
        <w:rPr>
          <w:sz w:val="28"/>
          <w:szCs w:val="28"/>
        </w:rPr>
        <w:t>was exhibited in New York</w:t>
      </w:r>
      <w:r w:rsidR="00237865">
        <w:rPr>
          <w:sz w:val="28"/>
          <w:szCs w:val="28"/>
        </w:rPr>
        <w:t xml:space="preserve">. He claims that </w:t>
      </w:r>
      <w:r w:rsidR="00193E17">
        <w:rPr>
          <w:sz w:val="28"/>
          <w:szCs w:val="28"/>
        </w:rPr>
        <w:t>it</w:t>
      </w:r>
      <w:r>
        <w:rPr>
          <w:sz w:val="28"/>
          <w:szCs w:val="28"/>
        </w:rPr>
        <w:t xml:space="preserve"> was treated as if it was a film star, and people came not to look at it, but t</w:t>
      </w:r>
      <w:r w:rsidR="004928EF">
        <w:rPr>
          <w:sz w:val="28"/>
          <w:szCs w:val="28"/>
        </w:rPr>
        <w:t>o</w:t>
      </w:r>
      <w:r>
        <w:rPr>
          <w:sz w:val="28"/>
          <w:szCs w:val="28"/>
        </w:rPr>
        <w:t xml:space="preserve"> say that they had seen it</w:t>
      </w:r>
      <w:r w:rsidR="004E005C">
        <w:rPr>
          <w:sz w:val="28"/>
          <w:szCs w:val="28"/>
        </w:rPr>
        <w:t xml:space="preserve"> (Woods A, 2008).</w:t>
      </w:r>
      <w:r>
        <w:rPr>
          <w:sz w:val="28"/>
          <w:szCs w:val="28"/>
        </w:rPr>
        <w:t xml:space="preserve"> According to Hughes, </w:t>
      </w:r>
      <w:r w:rsidR="004928EF">
        <w:rPr>
          <w:sz w:val="28"/>
          <w:szCs w:val="28"/>
        </w:rPr>
        <w:t xml:space="preserve">this marked a turning point in the destiny of modern art, where from the 1960’s onward, collectors started buying art, not because they liked them, but as an investment </w:t>
      </w:r>
    </w:p>
    <w:p w14:paraId="16879F5F" w14:textId="77777777" w:rsidR="00662326" w:rsidRDefault="00662326" w:rsidP="001C4BB8">
      <w:pPr>
        <w:spacing w:line="480" w:lineRule="auto"/>
        <w:jc w:val="center"/>
        <w:rPr>
          <w:sz w:val="28"/>
          <w:szCs w:val="28"/>
        </w:rPr>
      </w:pPr>
      <w:r>
        <w:rPr>
          <w:noProof/>
          <w:sz w:val="28"/>
          <w:szCs w:val="28"/>
          <w:lang w:eastAsia="en-GB"/>
        </w:rPr>
        <w:drawing>
          <wp:inline distT="0" distB="0" distL="0" distR="0" wp14:anchorId="23C8A09E" wp14:editId="62C69075">
            <wp:extent cx="3283200" cy="216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e3bff424540dd1596d60f70bcac312_w500_h329.jpg"/>
                    <pic:cNvPicPr/>
                  </pic:nvPicPr>
                  <pic:blipFill>
                    <a:blip r:embed="rId8">
                      <a:extLst>
                        <a:ext uri="{28A0092B-C50C-407E-A947-70E740481C1C}">
                          <a14:useLocalDpi xmlns:a14="http://schemas.microsoft.com/office/drawing/2010/main" val="0"/>
                        </a:ext>
                      </a:extLst>
                    </a:blip>
                    <a:stretch>
                      <a:fillRect/>
                    </a:stretch>
                  </pic:blipFill>
                  <pic:spPr>
                    <a:xfrm>
                      <a:off x="0" y="0"/>
                      <a:ext cx="3283200" cy="2160000"/>
                    </a:xfrm>
                    <a:prstGeom prst="rect">
                      <a:avLst/>
                    </a:prstGeom>
                  </pic:spPr>
                </pic:pic>
              </a:graphicData>
            </a:graphic>
          </wp:inline>
        </w:drawing>
      </w:r>
    </w:p>
    <w:p w14:paraId="6BF9ADE4" w14:textId="77777777" w:rsidR="00B22C3F" w:rsidRDefault="00B22C3F" w:rsidP="001C4BB8">
      <w:pPr>
        <w:spacing w:line="480" w:lineRule="auto"/>
        <w:jc w:val="center"/>
        <w:rPr>
          <w:sz w:val="28"/>
          <w:szCs w:val="28"/>
        </w:rPr>
      </w:pPr>
      <w:r>
        <w:rPr>
          <w:sz w:val="28"/>
          <w:szCs w:val="28"/>
        </w:rPr>
        <w:t>Figure 3</w:t>
      </w:r>
      <w:r w:rsidR="00361390">
        <w:rPr>
          <w:sz w:val="28"/>
          <w:szCs w:val="28"/>
        </w:rPr>
        <w:t>.</w:t>
      </w:r>
      <w:r>
        <w:rPr>
          <w:sz w:val="28"/>
          <w:szCs w:val="28"/>
        </w:rPr>
        <w:t xml:space="preserve"> </w:t>
      </w:r>
      <w:r w:rsidRPr="00B22C3F">
        <w:rPr>
          <w:sz w:val="28"/>
          <w:szCs w:val="28"/>
        </w:rPr>
        <w:t>Beautiful Inside My Head Forever</w:t>
      </w:r>
      <w:r>
        <w:rPr>
          <w:sz w:val="28"/>
          <w:szCs w:val="28"/>
        </w:rPr>
        <w:t>. Damien Hurst</w:t>
      </w:r>
    </w:p>
    <w:p w14:paraId="6490EE60" w14:textId="77777777" w:rsidR="004E005C" w:rsidRDefault="00B22C3F" w:rsidP="001C4BB8">
      <w:pPr>
        <w:spacing w:line="480" w:lineRule="auto"/>
        <w:jc w:val="both"/>
        <w:rPr>
          <w:sz w:val="28"/>
          <w:szCs w:val="28"/>
        </w:rPr>
      </w:pPr>
      <w:r>
        <w:rPr>
          <w:sz w:val="28"/>
          <w:szCs w:val="28"/>
        </w:rPr>
        <w:t xml:space="preserve">It can be said that the focus on contemporary art is not about the </w:t>
      </w:r>
      <w:r w:rsidR="004E005C">
        <w:rPr>
          <w:sz w:val="28"/>
          <w:szCs w:val="28"/>
        </w:rPr>
        <w:t>beauty of the art that is</w:t>
      </w:r>
      <w:r>
        <w:rPr>
          <w:sz w:val="28"/>
          <w:szCs w:val="28"/>
        </w:rPr>
        <w:t xml:space="preserve"> create</w:t>
      </w:r>
      <w:r w:rsidR="004E005C">
        <w:rPr>
          <w:sz w:val="28"/>
          <w:szCs w:val="28"/>
        </w:rPr>
        <w:t>d</w:t>
      </w:r>
      <w:r>
        <w:rPr>
          <w:sz w:val="28"/>
          <w:szCs w:val="28"/>
        </w:rPr>
        <w:t xml:space="preserve">, but </w:t>
      </w:r>
      <w:r w:rsidR="004E005C">
        <w:rPr>
          <w:sz w:val="28"/>
          <w:szCs w:val="28"/>
        </w:rPr>
        <w:t xml:space="preserve">rather, </w:t>
      </w:r>
      <w:r>
        <w:rPr>
          <w:sz w:val="28"/>
          <w:szCs w:val="28"/>
        </w:rPr>
        <w:t xml:space="preserve">how much revenue can be made. </w:t>
      </w:r>
      <w:r w:rsidR="00662326">
        <w:rPr>
          <w:sz w:val="28"/>
          <w:szCs w:val="28"/>
        </w:rPr>
        <w:t>Artists</w:t>
      </w:r>
      <w:r w:rsidR="00662326" w:rsidRPr="00662326">
        <w:rPr>
          <w:sz w:val="28"/>
          <w:szCs w:val="28"/>
        </w:rPr>
        <w:t xml:space="preserve"> such as </w:t>
      </w:r>
      <w:r w:rsidR="00662326">
        <w:rPr>
          <w:sz w:val="28"/>
          <w:szCs w:val="28"/>
        </w:rPr>
        <w:t xml:space="preserve">Damien </w:t>
      </w:r>
      <w:r w:rsidR="00193E17">
        <w:rPr>
          <w:sz w:val="28"/>
          <w:szCs w:val="28"/>
        </w:rPr>
        <w:t>Hu</w:t>
      </w:r>
      <w:r>
        <w:rPr>
          <w:sz w:val="28"/>
          <w:szCs w:val="28"/>
        </w:rPr>
        <w:t>rst are business minded and use their art to create wealth, whilst most often</w:t>
      </w:r>
      <w:r w:rsidR="00237865">
        <w:rPr>
          <w:sz w:val="28"/>
          <w:szCs w:val="28"/>
        </w:rPr>
        <w:t xml:space="preserve"> not cr</w:t>
      </w:r>
      <w:r>
        <w:rPr>
          <w:sz w:val="28"/>
          <w:szCs w:val="28"/>
        </w:rPr>
        <w:t xml:space="preserve">eating the art </w:t>
      </w:r>
      <w:r w:rsidR="004E005C">
        <w:rPr>
          <w:sz w:val="28"/>
          <w:szCs w:val="28"/>
        </w:rPr>
        <w:t>themselves, but using technicians</w:t>
      </w:r>
      <w:r>
        <w:rPr>
          <w:sz w:val="28"/>
          <w:szCs w:val="28"/>
        </w:rPr>
        <w:t xml:space="preserve"> and paying them a fraction of the selling price</w:t>
      </w:r>
      <w:r w:rsidR="00F97B41">
        <w:rPr>
          <w:sz w:val="28"/>
          <w:szCs w:val="28"/>
        </w:rPr>
        <w:t xml:space="preserve">. This is similar to the old ideology of the </w:t>
      </w:r>
      <w:r w:rsidR="00F97B41" w:rsidRPr="00F97B41">
        <w:rPr>
          <w:sz w:val="28"/>
          <w:szCs w:val="28"/>
        </w:rPr>
        <w:t>bourgeoisie and the proletariat</w:t>
      </w:r>
      <w:r w:rsidR="00F97B41">
        <w:rPr>
          <w:sz w:val="28"/>
          <w:szCs w:val="28"/>
        </w:rPr>
        <w:t xml:space="preserve"> roles, which to some extents is still displaying a dominant class</w:t>
      </w:r>
      <w:r>
        <w:rPr>
          <w:sz w:val="28"/>
          <w:szCs w:val="28"/>
        </w:rPr>
        <w:t xml:space="preserve">. </w:t>
      </w:r>
      <w:r w:rsidR="00193E17">
        <w:rPr>
          <w:sz w:val="28"/>
          <w:szCs w:val="28"/>
        </w:rPr>
        <w:t xml:space="preserve">Artists like Hurst </w:t>
      </w:r>
      <w:r w:rsidR="00662326" w:rsidRPr="00662326">
        <w:rPr>
          <w:sz w:val="28"/>
          <w:szCs w:val="28"/>
        </w:rPr>
        <w:t>have a flair for self-promotion</w:t>
      </w:r>
      <w:r>
        <w:rPr>
          <w:sz w:val="28"/>
          <w:szCs w:val="28"/>
        </w:rPr>
        <w:t xml:space="preserve"> and</w:t>
      </w:r>
      <w:r w:rsidR="00662326" w:rsidRPr="00662326">
        <w:rPr>
          <w:sz w:val="28"/>
          <w:szCs w:val="28"/>
        </w:rPr>
        <w:t xml:space="preserve"> are able to inflate the price of their work with some cleverly orchestrated PR</w:t>
      </w:r>
      <w:r>
        <w:rPr>
          <w:sz w:val="28"/>
          <w:szCs w:val="28"/>
        </w:rPr>
        <w:t xml:space="preserve"> and connections with art collectors. </w:t>
      </w:r>
      <w:r w:rsidR="00193E17">
        <w:rPr>
          <w:sz w:val="28"/>
          <w:szCs w:val="28"/>
        </w:rPr>
        <w:t xml:space="preserve">The </w:t>
      </w:r>
      <w:r w:rsidRPr="00361390">
        <w:rPr>
          <w:i/>
          <w:sz w:val="28"/>
          <w:szCs w:val="28"/>
        </w:rPr>
        <w:t>Beautiful Inside My Head Forever</w:t>
      </w:r>
      <w:r w:rsidRPr="00B22C3F">
        <w:rPr>
          <w:sz w:val="28"/>
          <w:szCs w:val="28"/>
        </w:rPr>
        <w:t xml:space="preserve"> sale </w:t>
      </w:r>
      <w:r w:rsidR="004E005C">
        <w:rPr>
          <w:sz w:val="28"/>
          <w:szCs w:val="28"/>
        </w:rPr>
        <w:t xml:space="preserve">in 2008, </w:t>
      </w:r>
      <w:r w:rsidRPr="00B22C3F">
        <w:rPr>
          <w:sz w:val="28"/>
          <w:szCs w:val="28"/>
        </w:rPr>
        <w:t>of 223 new works fetched £111.5million, a record for an auction dedicated to one artist</w:t>
      </w:r>
      <w:r w:rsidR="00AE6AC8">
        <w:rPr>
          <w:sz w:val="28"/>
          <w:szCs w:val="28"/>
        </w:rPr>
        <w:t xml:space="preserve"> (Woods A, 2008)</w:t>
      </w:r>
      <w:r>
        <w:rPr>
          <w:sz w:val="28"/>
          <w:szCs w:val="28"/>
        </w:rPr>
        <w:t>.</w:t>
      </w:r>
      <w:r w:rsidR="00F97B41">
        <w:rPr>
          <w:sz w:val="28"/>
          <w:szCs w:val="28"/>
        </w:rPr>
        <w:t xml:space="preserve"> </w:t>
      </w:r>
      <w:r w:rsidR="00E91484">
        <w:rPr>
          <w:sz w:val="28"/>
          <w:szCs w:val="28"/>
        </w:rPr>
        <w:t>From this evidence, d</w:t>
      </w:r>
      <w:r w:rsidR="00F97B41">
        <w:rPr>
          <w:sz w:val="28"/>
          <w:szCs w:val="28"/>
        </w:rPr>
        <w:t>oes this mean that the divide in high and low culture is still relevant?</w:t>
      </w:r>
      <w:r w:rsidR="004E005C">
        <w:rPr>
          <w:sz w:val="28"/>
          <w:szCs w:val="28"/>
        </w:rPr>
        <w:t xml:space="preserve"> </w:t>
      </w:r>
    </w:p>
    <w:p w14:paraId="2715BE1B" w14:textId="77777777" w:rsidR="00AE6AC8" w:rsidRDefault="00B61D67" w:rsidP="001C4BB8">
      <w:pPr>
        <w:spacing w:line="480" w:lineRule="auto"/>
        <w:jc w:val="both"/>
        <w:rPr>
          <w:sz w:val="28"/>
          <w:szCs w:val="28"/>
        </w:rPr>
      </w:pPr>
      <w:r>
        <w:rPr>
          <w:sz w:val="28"/>
          <w:szCs w:val="28"/>
        </w:rPr>
        <w:t xml:space="preserve">This </w:t>
      </w:r>
      <w:r w:rsidR="00193E17">
        <w:rPr>
          <w:sz w:val="28"/>
          <w:szCs w:val="28"/>
        </w:rPr>
        <w:t xml:space="preserve">influence </w:t>
      </w:r>
      <w:r>
        <w:rPr>
          <w:sz w:val="28"/>
          <w:szCs w:val="28"/>
        </w:rPr>
        <w:t xml:space="preserve">is not just evident </w:t>
      </w:r>
      <w:r w:rsidR="00735D8B">
        <w:rPr>
          <w:sz w:val="28"/>
          <w:szCs w:val="28"/>
        </w:rPr>
        <w:t xml:space="preserve">in the arts, it is </w:t>
      </w:r>
      <w:r w:rsidR="004E005C">
        <w:rPr>
          <w:sz w:val="28"/>
          <w:szCs w:val="28"/>
        </w:rPr>
        <w:t>in many areas</w:t>
      </w:r>
      <w:r>
        <w:rPr>
          <w:sz w:val="28"/>
          <w:szCs w:val="28"/>
        </w:rPr>
        <w:t xml:space="preserve"> of </w:t>
      </w:r>
      <w:r w:rsidR="00323E44" w:rsidRPr="00323E44">
        <w:rPr>
          <w:sz w:val="28"/>
          <w:szCs w:val="28"/>
        </w:rPr>
        <w:t>popular culture</w:t>
      </w:r>
      <w:r>
        <w:rPr>
          <w:sz w:val="28"/>
          <w:szCs w:val="28"/>
        </w:rPr>
        <w:t xml:space="preserve">, which </w:t>
      </w:r>
      <w:r w:rsidR="00323E44" w:rsidRPr="00323E44">
        <w:rPr>
          <w:sz w:val="28"/>
          <w:szCs w:val="28"/>
        </w:rPr>
        <w:t>include what is being shown on the news, television programs, movies, books and video games, which have a particular theme, and is being projected out to the masses. Marketing strategies are being used constantly</w:t>
      </w:r>
      <w:r w:rsidR="00361390">
        <w:rPr>
          <w:sz w:val="28"/>
          <w:szCs w:val="28"/>
        </w:rPr>
        <w:t>;</w:t>
      </w:r>
      <w:r w:rsidR="00323E44" w:rsidRPr="00323E44">
        <w:rPr>
          <w:sz w:val="28"/>
          <w:szCs w:val="28"/>
        </w:rPr>
        <w:t xml:space="preserve"> not just to buy a product, but also include behaviour habits with celebrities, including </w:t>
      </w:r>
      <w:r w:rsidR="00361390">
        <w:rPr>
          <w:sz w:val="28"/>
          <w:szCs w:val="28"/>
        </w:rPr>
        <w:t xml:space="preserve">the </w:t>
      </w:r>
      <w:r w:rsidR="00323E44" w:rsidRPr="00323E44">
        <w:rPr>
          <w:sz w:val="28"/>
          <w:szCs w:val="28"/>
        </w:rPr>
        <w:t xml:space="preserve">Kardashians, pop icons, and fashion magazine, which heavily influence the younger generation who see them as role models. </w:t>
      </w:r>
      <w:r w:rsidR="00D12CF3">
        <w:rPr>
          <w:sz w:val="28"/>
          <w:szCs w:val="28"/>
        </w:rPr>
        <w:t xml:space="preserve">It is apparent that these approaches have caused significant changes within our culture. </w:t>
      </w:r>
      <w:r w:rsidR="00AE6AC8" w:rsidRPr="00AE6AC8">
        <w:rPr>
          <w:sz w:val="28"/>
          <w:szCs w:val="28"/>
        </w:rPr>
        <w:t xml:space="preserve">The headmistress of Heathfield School in Ascot, Berkshire, </w:t>
      </w:r>
      <w:r w:rsidR="00AE6AC8">
        <w:rPr>
          <w:sz w:val="28"/>
          <w:szCs w:val="28"/>
        </w:rPr>
        <w:t xml:space="preserve">is concerned with the influence that shows, such as “The only way is Essex” are </w:t>
      </w:r>
      <w:r w:rsidR="00B57B5F">
        <w:rPr>
          <w:sz w:val="28"/>
          <w:szCs w:val="28"/>
        </w:rPr>
        <w:t>having on c</w:t>
      </w:r>
      <w:r w:rsidR="00AE6AC8">
        <w:rPr>
          <w:sz w:val="28"/>
          <w:szCs w:val="28"/>
        </w:rPr>
        <w:t xml:space="preserve">hildren. </w:t>
      </w:r>
      <w:r w:rsidR="00B57B5F" w:rsidRPr="00B57B5F">
        <w:rPr>
          <w:sz w:val="28"/>
          <w:szCs w:val="28"/>
        </w:rPr>
        <w:t>Children’s education and interest in learning face threats from the ‘culture of stupidity’ all around them' (Harris</w:t>
      </w:r>
      <w:r w:rsidR="00361390">
        <w:rPr>
          <w:sz w:val="28"/>
          <w:szCs w:val="28"/>
        </w:rPr>
        <w:t xml:space="preserve">, </w:t>
      </w:r>
      <w:r w:rsidR="00B57B5F" w:rsidRPr="00B57B5F">
        <w:rPr>
          <w:sz w:val="28"/>
          <w:szCs w:val="28"/>
        </w:rPr>
        <w:t xml:space="preserve">2013). </w:t>
      </w:r>
      <w:r w:rsidR="00B57B5F">
        <w:rPr>
          <w:sz w:val="28"/>
          <w:szCs w:val="28"/>
        </w:rPr>
        <w:t xml:space="preserve">These influences can direct the thought and actions of a group over the long term, it is subliminal in nature, and people are hardwired to respond to it instinctively (Greysburg et al, 2008). </w:t>
      </w:r>
      <w:r w:rsidR="00AE6AC8" w:rsidRPr="00AE6AC8">
        <w:rPr>
          <w:sz w:val="28"/>
          <w:szCs w:val="28"/>
        </w:rPr>
        <w:t>This distorts cultural values, substitute eternal with short-term, and creates a seductive world of pleasures and passing ideals, endless happy moments. This makes society disoriented spiritually, gives rise to misconceptions about morality, and promotes a stereotyped way of life, which is confusing for children (Adams L</w:t>
      </w:r>
      <w:r w:rsidR="00361390">
        <w:rPr>
          <w:sz w:val="28"/>
          <w:szCs w:val="28"/>
        </w:rPr>
        <w:t>, n.d.</w:t>
      </w:r>
      <w:r w:rsidR="00AE6AC8" w:rsidRPr="00AE6AC8">
        <w:rPr>
          <w:sz w:val="28"/>
          <w:szCs w:val="28"/>
        </w:rPr>
        <w:t>).</w:t>
      </w:r>
      <w:r w:rsidR="004C64D6">
        <w:rPr>
          <w:sz w:val="28"/>
          <w:szCs w:val="28"/>
        </w:rPr>
        <w:t xml:space="preserve"> In an</w:t>
      </w:r>
      <w:r w:rsidR="004C64D6" w:rsidRPr="004C64D6">
        <w:rPr>
          <w:sz w:val="28"/>
          <w:szCs w:val="28"/>
        </w:rPr>
        <w:t xml:space="preserve"> interna</w:t>
      </w:r>
      <w:r w:rsidR="004C64D6">
        <w:rPr>
          <w:sz w:val="28"/>
          <w:szCs w:val="28"/>
        </w:rPr>
        <w:t>tional survey,</w:t>
      </w:r>
      <w:r w:rsidR="004C64D6" w:rsidRPr="004C64D6">
        <w:rPr>
          <w:sz w:val="28"/>
          <w:szCs w:val="28"/>
        </w:rPr>
        <w:t xml:space="preserve"> it was confirmed that young people in the UK have some of the lowest levels of "mental wellbeing" (Coughlan S, 2017).</w:t>
      </w:r>
    </w:p>
    <w:p w14:paraId="082AD480" w14:textId="77777777" w:rsidR="00542CDB" w:rsidRDefault="004C64D6" w:rsidP="001C4BB8">
      <w:pPr>
        <w:spacing w:line="480" w:lineRule="auto"/>
        <w:jc w:val="both"/>
        <w:rPr>
          <w:sz w:val="28"/>
          <w:szCs w:val="28"/>
        </w:rPr>
      </w:pPr>
      <w:r w:rsidRPr="004C64D6">
        <w:rPr>
          <w:sz w:val="28"/>
          <w:szCs w:val="28"/>
        </w:rPr>
        <w:t>Perhaps this is what Williams was pointing to when he said “The best that was thought and written in the world is in dang</w:t>
      </w:r>
      <w:r>
        <w:rPr>
          <w:sz w:val="28"/>
          <w:szCs w:val="28"/>
        </w:rPr>
        <w:t>er, or is indeed already lost” (1974). This does not represent a high culture; h</w:t>
      </w:r>
      <w:r w:rsidR="00B61D67" w:rsidRPr="00B61D67">
        <w:rPr>
          <w:sz w:val="28"/>
          <w:szCs w:val="28"/>
        </w:rPr>
        <w:t>igh culture is the self-consciousness of a society, in which life becomes fully conscious of itself</w:t>
      </w:r>
      <w:r>
        <w:rPr>
          <w:sz w:val="28"/>
          <w:szCs w:val="28"/>
        </w:rPr>
        <w:t xml:space="preserve"> (Scruton</w:t>
      </w:r>
      <w:r w:rsidR="00361390">
        <w:rPr>
          <w:sz w:val="28"/>
          <w:szCs w:val="28"/>
        </w:rPr>
        <w:t>,</w:t>
      </w:r>
      <w:r>
        <w:rPr>
          <w:sz w:val="28"/>
          <w:szCs w:val="28"/>
        </w:rPr>
        <w:t xml:space="preserve"> 2017)</w:t>
      </w:r>
      <w:r w:rsidR="0096012E">
        <w:rPr>
          <w:sz w:val="28"/>
          <w:szCs w:val="28"/>
        </w:rPr>
        <w:t xml:space="preserve">. </w:t>
      </w:r>
      <w:r w:rsidR="00B61D67" w:rsidRPr="00B61D67">
        <w:rPr>
          <w:sz w:val="28"/>
          <w:szCs w:val="28"/>
        </w:rPr>
        <w:t>However, with continuous marketing techniques</w:t>
      </w:r>
      <w:r w:rsidR="0096012E">
        <w:rPr>
          <w:sz w:val="28"/>
          <w:szCs w:val="28"/>
        </w:rPr>
        <w:t xml:space="preserve"> and</w:t>
      </w:r>
      <w:r w:rsidR="00B61D67" w:rsidRPr="00B61D67">
        <w:rPr>
          <w:sz w:val="28"/>
          <w:szCs w:val="28"/>
        </w:rPr>
        <w:t xml:space="preserve"> false media propaganda, people’s mind are very busy, and can miss out on the most basic human needs of time for reflection. Art makes us conscious of ourselves, of what we are and what we can hope to be and it does it through moments of revelation in which all our being is aroused.</w:t>
      </w:r>
      <w:r w:rsidR="0096012E">
        <w:rPr>
          <w:sz w:val="28"/>
          <w:szCs w:val="28"/>
        </w:rPr>
        <w:t xml:space="preserve"> </w:t>
      </w:r>
      <w:r w:rsidRPr="004C64D6">
        <w:rPr>
          <w:sz w:val="28"/>
          <w:szCs w:val="28"/>
        </w:rPr>
        <w:t xml:space="preserve">Wordsworth wrote “Getting and spending, we lay waste our powers”, but when we stand back from the mill of consumption and look at the turbulent waters with an eye of an artist, we are rested in our hearts and our powers are restored (Scruton, 2017). </w:t>
      </w:r>
    </w:p>
    <w:p w14:paraId="6E26D8F0" w14:textId="77777777" w:rsidR="00720688" w:rsidRDefault="000652AC" w:rsidP="001C4BB8">
      <w:pPr>
        <w:spacing w:line="480" w:lineRule="auto"/>
        <w:jc w:val="both"/>
        <w:rPr>
          <w:sz w:val="28"/>
          <w:szCs w:val="28"/>
        </w:rPr>
      </w:pPr>
      <w:r>
        <w:rPr>
          <w:sz w:val="28"/>
          <w:szCs w:val="28"/>
        </w:rPr>
        <w:t>I</w:t>
      </w:r>
      <w:r w:rsidR="00542CDB">
        <w:rPr>
          <w:sz w:val="28"/>
          <w:szCs w:val="28"/>
        </w:rPr>
        <w:t xml:space="preserve">n answer to the question as to whether the terms high and low culture are redundant, </w:t>
      </w:r>
      <w:r>
        <w:rPr>
          <w:sz w:val="28"/>
          <w:szCs w:val="28"/>
        </w:rPr>
        <w:t xml:space="preserve">it is clear </w:t>
      </w:r>
      <w:r w:rsidR="00542CDB">
        <w:rPr>
          <w:sz w:val="28"/>
          <w:szCs w:val="28"/>
        </w:rPr>
        <w:t xml:space="preserve">that with the advancements of technology, this has opened up many new avenues, which have allowed people access to some areas of what was considered high culture. However, from the evidence that has been discussed in the essay, we can see that </w:t>
      </w:r>
      <w:r>
        <w:rPr>
          <w:sz w:val="28"/>
          <w:szCs w:val="28"/>
        </w:rPr>
        <w:t>this has been at a great cost to the future of our children and our culture</w:t>
      </w:r>
      <w:r w:rsidR="00361390">
        <w:rPr>
          <w:sz w:val="28"/>
          <w:szCs w:val="28"/>
        </w:rPr>
        <w:t xml:space="preserve"> as a whole</w:t>
      </w:r>
      <w:r>
        <w:rPr>
          <w:sz w:val="28"/>
          <w:szCs w:val="28"/>
        </w:rPr>
        <w:t xml:space="preserve">, and is something that needs to be addressed. </w:t>
      </w:r>
      <w:r w:rsidR="003B3536">
        <w:rPr>
          <w:sz w:val="28"/>
          <w:szCs w:val="28"/>
        </w:rPr>
        <w:t xml:space="preserve">It is apparent that </w:t>
      </w:r>
      <w:r w:rsidR="00542CDB">
        <w:rPr>
          <w:sz w:val="28"/>
          <w:szCs w:val="28"/>
        </w:rPr>
        <w:t xml:space="preserve">what has been written about high culture, as in the roles of the </w:t>
      </w:r>
      <w:r w:rsidR="00542CDB" w:rsidRPr="00542CDB">
        <w:rPr>
          <w:sz w:val="28"/>
          <w:szCs w:val="28"/>
        </w:rPr>
        <w:t>bourgeoisie and the proletariat</w:t>
      </w:r>
      <w:r>
        <w:rPr>
          <w:sz w:val="28"/>
          <w:szCs w:val="28"/>
        </w:rPr>
        <w:t xml:space="preserve"> </w:t>
      </w:r>
      <w:r w:rsidR="003B3536">
        <w:rPr>
          <w:sz w:val="28"/>
          <w:szCs w:val="28"/>
        </w:rPr>
        <w:t xml:space="preserve">and the distribution of wealth and control is </w:t>
      </w:r>
      <w:r>
        <w:rPr>
          <w:sz w:val="28"/>
          <w:szCs w:val="28"/>
        </w:rPr>
        <w:t xml:space="preserve">still relevant </w:t>
      </w:r>
      <w:r w:rsidR="003B3536">
        <w:rPr>
          <w:sz w:val="28"/>
          <w:szCs w:val="28"/>
        </w:rPr>
        <w:t xml:space="preserve">today. However, those roles </w:t>
      </w:r>
      <w:r>
        <w:rPr>
          <w:sz w:val="28"/>
          <w:szCs w:val="28"/>
        </w:rPr>
        <w:t>are now being played out on a mass scale</w:t>
      </w:r>
      <w:r w:rsidR="00361390">
        <w:rPr>
          <w:sz w:val="28"/>
          <w:szCs w:val="28"/>
        </w:rPr>
        <w:t>;</w:t>
      </w:r>
      <w:r w:rsidR="003B3536">
        <w:rPr>
          <w:sz w:val="28"/>
          <w:szCs w:val="28"/>
        </w:rPr>
        <w:t xml:space="preserve"> which </w:t>
      </w:r>
      <w:r>
        <w:rPr>
          <w:sz w:val="28"/>
          <w:szCs w:val="28"/>
        </w:rPr>
        <w:t>is being promoted in m</w:t>
      </w:r>
      <w:r w:rsidR="003B3536">
        <w:rPr>
          <w:sz w:val="28"/>
          <w:szCs w:val="28"/>
        </w:rPr>
        <w:t xml:space="preserve">any areas, </w:t>
      </w:r>
      <w:r>
        <w:rPr>
          <w:sz w:val="28"/>
          <w:szCs w:val="28"/>
        </w:rPr>
        <w:t>including media coverage and news reports</w:t>
      </w:r>
      <w:r w:rsidR="003B3536">
        <w:rPr>
          <w:sz w:val="28"/>
          <w:szCs w:val="28"/>
        </w:rPr>
        <w:t>, which are showing a dominant, ruling class</w:t>
      </w:r>
      <w:r w:rsidR="00412307">
        <w:rPr>
          <w:sz w:val="28"/>
          <w:szCs w:val="28"/>
        </w:rPr>
        <w:t xml:space="preserve"> the and</w:t>
      </w:r>
      <w:r w:rsidR="003B3536">
        <w:rPr>
          <w:sz w:val="28"/>
          <w:szCs w:val="28"/>
        </w:rPr>
        <w:t xml:space="preserve"> oppressi</w:t>
      </w:r>
      <w:r w:rsidR="00412307">
        <w:rPr>
          <w:sz w:val="28"/>
          <w:szCs w:val="28"/>
        </w:rPr>
        <w:t>on</w:t>
      </w:r>
      <w:r w:rsidR="003B3536">
        <w:rPr>
          <w:sz w:val="28"/>
          <w:szCs w:val="28"/>
        </w:rPr>
        <w:t xml:space="preserve"> others</w:t>
      </w:r>
      <w:r>
        <w:rPr>
          <w:sz w:val="28"/>
          <w:szCs w:val="28"/>
        </w:rPr>
        <w:t xml:space="preserve">. </w:t>
      </w:r>
      <w:r w:rsidR="003B3536">
        <w:rPr>
          <w:sz w:val="28"/>
          <w:szCs w:val="28"/>
        </w:rPr>
        <w:t xml:space="preserve">In conclusion, I believe that it is not the terms of high and low culture that is being blurred; it is the true meaning of what a highly cultured society represents, which is being replaced by a consumerist society. </w:t>
      </w:r>
      <w:r w:rsidR="003B3536" w:rsidRPr="003B3536">
        <w:rPr>
          <w:sz w:val="28"/>
          <w:szCs w:val="28"/>
        </w:rPr>
        <w:t>Furthermore, there are many aspect of high culture that are not being promoted, like sharing the knowledge of who we are and how to connect with ourselves, which I believe should be taught to all, especially the children.</w:t>
      </w:r>
    </w:p>
    <w:p w14:paraId="635D4FFE" w14:textId="77777777" w:rsidR="00720688" w:rsidRDefault="00720688">
      <w:pPr>
        <w:rPr>
          <w:sz w:val="28"/>
          <w:szCs w:val="28"/>
        </w:rPr>
      </w:pPr>
      <w:r>
        <w:rPr>
          <w:sz w:val="28"/>
          <w:szCs w:val="28"/>
        </w:rPr>
        <w:br w:type="page"/>
      </w:r>
    </w:p>
    <w:p w14:paraId="0DD2B731" w14:textId="77777777" w:rsidR="005E408A" w:rsidRDefault="00720688" w:rsidP="00720688">
      <w:pPr>
        <w:spacing w:line="480" w:lineRule="auto"/>
        <w:jc w:val="center"/>
        <w:rPr>
          <w:b/>
          <w:sz w:val="28"/>
          <w:szCs w:val="28"/>
        </w:rPr>
      </w:pPr>
      <w:r>
        <w:rPr>
          <w:b/>
          <w:sz w:val="28"/>
          <w:szCs w:val="28"/>
        </w:rPr>
        <w:t>References</w:t>
      </w:r>
    </w:p>
    <w:p w14:paraId="67CA8633" w14:textId="77777777" w:rsidR="00720688" w:rsidRPr="00720688" w:rsidRDefault="00720688" w:rsidP="00720688">
      <w:pPr>
        <w:spacing w:line="480" w:lineRule="auto"/>
        <w:jc w:val="both"/>
        <w:rPr>
          <w:sz w:val="28"/>
          <w:szCs w:val="28"/>
        </w:rPr>
      </w:pPr>
      <w:r w:rsidRPr="00720688">
        <w:rPr>
          <w:sz w:val="28"/>
          <w:szCs w:val="28"/>
        </w:rPr>
        <w:t>References</w:t>
      </w:r>
    </w:p>
    <w:p w14:paraId="5F8B4398" w14:textId="77777777" w:rsidR="00720688" w:rsidRPr="00720688" w:rsidRDefault="00720688" w:rsidP="00720688">
      <w:pPr>
        <w:spacing w:line="480" w:lineRule="auto"/>
        <w:jc w:val="both"/>
        <w:rPr>
          <w:sz w:val="28"/>
          <w:szCs w:val="28"/>
        </w:rPr>
      </w:pPr>
      <w:r w:rsidRPr="00720688">
        <w:rPr>
          <w:sz w:val="28"/>
          <w:szCs w:val="28"/>
        </w:rPr>
        <w:t xml:space="preserve">William R (1974) </w:t>
      </w:r>
      <w:r w:rsidRPr="004F3CC9">
        <w:rPr>
          <w:i/>
          <w:sz w:val="28"/>
          <w:szCs w:val="28"/>
        </w:rPr>
        <w:t>On High and Popular Culture.</w:t>
      </w:r>
      <w:r w:rsidRPr="00720688">
        <w:rPr>
          <w:sz w:val="28"/>
          <w:szCs w:val="28"/>
        </w:rPr>
        <w:t xml:space="preserve"> </w:t>
      </w:r>
    </w:p>
    <w:p w14:paraId="7CACFBBA" w14:textId="77777777" w:rsidR="004F3CC9" w:rsidRDefault="00720688" w:rsidP="00720688">
      <w:pPr>
        <w:spacing w:line="480" w:lineRule="auto"/>
        <w:jc w:val="both"/>
        <w:rPr>
          <w:sz w:val="28"/>
          <w:szCs w:val="28"/>
        </w:rPr>
      </w:pPr>
      <w:r w:rsidRPr="00720688">
        <w:rPr>
          <w:sz w:val="28"/>
          <w:szCs w:val="28"/>
        </w:rPr>
        <w:t xml:space="preserve">Available at </w:t>
      </w:r>
      <w:hyperlink r:id="rId9" w:history="1">
        <w:r w:rsidR="004F3CC9" w:rsidRPr="005320CA">
          <w:rPr>
            <w:rStyle w:val="Hyperlink"/>
            <w:sz w:val="28"/>
            <w:szCs w:val="28"/>
          </w:rPr>
          <w:t>https://newrepublic.com/article/79269/high-and-popular-culture</w:t>
        </w:r>
      </w:hyperlink>
      <w:r w:rsidR="004F3CC9">
        <w:rPr>
          <w:sz w:val="28"/>
          <w:szCs w:val="28"/>
        </w:rPr>
        <w:t>.</w:t>
      </w:r>
    </w:p>
    <w:p w14:paraId="134202CA" w14:textId="77777777" w:rsidR="00720688" w:rsidRPr="00720688" w:rsidRDefault="004F3CC9" w:rsidP="00720688">
      <w:pPr>
        <w:spacing w:line="480" w:lineRule="auto"/>
        <w:jc w:val="both"/>
        <w:rPr>
          <w:sz w:val="28"/>
          <w:szCs w:val="28"/>
        </w:rPr>
      </w:pPr>
      <w:r>
        <w:rPr>
          <w:sz w:val="28"/>
          <w:szCs w:val="28"/>
        </w:rPr>
        <w:t>A</w:t>
      </w:r>
      <w:r w:rsidR="00720688" w:rsidRPr="00720688">
        <w:rPr>
          <w:sz w:val="28"/>
          <w:szCs w:val="28"/>
        </w:rPr>
        <w:t>ccessed on; 13/11/2018</w:t>
      </w:r>
    </w:p>
    <w:p w14:paraId="6671A85E" w14:textId="77777777" w:rsidR="00720688" w:rsidRDefault="00720688" w:rsidP="00720688">
      <w:pPr>
        <w:spacing w:line="480" w:lineRule="auto"/>
        <w:jc w:val="both"/>
        <w:rPr>
          <w:sz w:val="28"/>
          <w:szCs w:val="28"/>
        </w:rPr>
      </w:pPr>
      <w:r w:rsidRPr="00720688">
        <w:rPr>
          <w:sz w:val="28"/>
          <w:szCs w:val="28"/>
        </w:rPr>
        <w:t xml:space="preserve">Greysburg B et al (2019) </w:t>
      </w:r>
      <w:r w:rsidRPr="004F3CC9">
        <w:rPr>
          <w:i/>
          <w:sz w:val="28"/>
          <w:szCs w:val="28"/>
        </w:rPr>
        <w:t>The Leader’s Guide to Corporate Culture</w:t>
      </w:r>
      <w:r w:rsidRPr="00720688">
        <w:rPr>
          <w:sz w:val="28"/>
          <w:szCs w:val="28"/>
        </w:rPr>
        <w:t xml:space="preserve">. Available at </w:t>
      </w:r>
      <w:hyperlink r:id="rId10" w:history="1">
        <w:r w:rsidR="004F3CC9" w:rsidRPr="005320CA">
          <w:rPr>
            <w:rStyle w:val="Hyperlink"/>
            <w:sz w:val="28"/>
            <w:szCs w:val="28"/>
          </w:rPr>
          <w:t>https://hbr.org/2018/01/the-culture-factor</w:t>
        </w:r>
      </w:hyperlink>
      <w:r w:rsidRPr="00720688">
        <w:rPr>
          <w:sz w:val="28"/>
          <w:szCs w:val="28"/>
        </w:rPr>
        <w:t>.</w:t>
      </w:r>
      <w:r w:rsidR="004F3CC9">
        <w:rPr>
          <w:sz w:val="28"/>
          <w:szCs w:val="28"/>
        </w:rPr>
        <w:t xml:space="preserve"> </w:t>
      </w:r>
      <w:r w:rsidRPr="00720688">
        <w:rPr>
          <w:sz w:val="28"/>
          <w:szCs w:val="28"/>
        </w:rPr>
        <w:t>Accessed on; 13/11/2018</w:t>
      </w:r>
    </w:p>
    <w:p w14:paraId="315505B3" w14:textId="77777777" w:rsidR="004F3CC9" w:rsidRDefault="00720688" w:rsidP="00720688">
      <w:pPr>
        <w:spacing w:line="480" w:lineRule="auto"/>
        <w:jc w:val="both"/>
        <w:rPr>
          <w:sz w:val="28"/>
          <w:szCs w:val="28"/>
        </w:rPr>
      </w:pPr>
      <w:r w:rsidRPr="00720688">
        <w:rPr>
          <w:sz w:val="28"/>
          <w:szCs w:val="28"/>
        </w:rPr>
        <w:t>Spacey J</w:t>
      </w:r>
      <w:r w:rsidR="004F3CC9">
        <w:rPr>
          <w:sz w:val="28"/>
          <w:szCs w:val="28"/>
        </w:rPr>
        <w:t xml:space="preserve">, (2016) </w:t>
      </w:r>
      <w:r w:rsidR="004F3CC9" w:rsidRPr="004F3CC9">
        <w:rPr>
          <w:i/>
          <w:sz w:val="28"/>
          <w:szCs w:val="28"/>
        </w:rPr>
        <w:t>Subculture vs Culture</w:t>
      </w:r>
      <w:r w:rsidR="004F3CC9">
        <w:rPr>
          <w:sz w:val="28"/>
          <w:szCs w:val="28"/>
        </w:rPr>
        <w:t>.</w:t>
      </w:r>
    </w:p>
    <w:p w14:paraId="25C87EEB" w14:textId="77777777" w:rsidR="004F3CC9" w:rsidRDefault="00720688" w:rsidP="00720688">
      <w:pPr>
        <w:spacing w:line="480" w:lineRule="auto"/>
        <w:jc w:val="both"/>
        <w:rPr>
          <w:sz w:val="28"/>
          <w:szCs w:val="28"/>
        </w:rPr>
      </w:pPr>
      <w:r w:rsidRPr="00720688">
        <w:rPr>
          <w:sz w:val="28"/>
          <w:szCs w:val="28"/>
        </w:rPr>
        <w:t xml:space="preserve">Available at </w:t>
      </w:r>
      <w:hyperlink r:id="rId11" w:history="1">
        <w:r w:rsidR="004F3CC9" w:rsidRPr="005320CA">
          <w:rPr>
            <w:rStyle w:val="Hyperlink"/>
            <w:sz w:val="28"/>
            <w:szCs w:val="28"/>
          </w:rPr>
          <w:t>https://simplicable.com/new/subculture-vs-culture</w:t>
        </w:r>
      </w:hyperlink>
      <w:r w:rsidRPr="00720688">
        <w:rPr>
          <w:sz w:val="28"/>
          <w:szCs w:val="28"/>
        </w:rPr>
        <w:t>.</w:t>
      </w:r>
    </w:p>
    <w:p w14:paraId="17B9BD83" w14:textId="77777777" w:rsidR="00720688" w:rsidRPr="00720688" w:rsidRDefault="00720688" w:rsidP="00720688">
      <w:pPr>
        <w:spacing w:line="480" w:lineRule="auto"/>
        <w:jc w:val="both"/>
        <w:rPr>
          <w:sz w:val="28"/>
          <w:szCs w:val="28"/>
        </w:rPr>
      </w:pPr>
      <w:r w:rsidRPr="00720688">
        <w:rPr>
          <w:sz w:val="28"/>
          <w:szCs w:val="28"/>
        </w:rPr>
        <w:t xml:space="preserve">Taylor P, et al. (1995).  </w:t>
      </w:r>
      <w:r w:rsidRPr="004F3CC9">
        <w:rPr>
          <w:i/>
          <w:sz w:val="28"/>
          <w:szCs w:val="28"/>
        </w:rPr>
        <w:t>Sociology in focus</w:t>
      </w:r>
      <w:r w:rsidRPr="00720688">
        <w:rPr>
          <w:sz w:val="28"/>
          <w:szCs w:val="28"/>
        </w:rPr>
        <w:t xml:space="preserve">. </w:t>
      </w:r>
    </w:p>
    <w:p w14:paraId="4BA810A6" w14:textId="77777777" w:rsidR="00720688" w:rsidRPr="00720688" w:rsidRDefault="00720688" w:rsidP="00720688">
      <w:pPr>
        <w:spacing w:line="480" w:lineRule="auto"/>
        <w:jc w:val="both"/>
        <w:rPr>
          <w:sz w:val="28"/>
          <w:szCs w:val="28"/>
        </w:rPr>
      </w:pPr>
      <w:r w:rsidRPr="00720688">
        <w:rPr>
          <w:sz w:val="28"/>
          <w:szCs w:val="28"/>
        </w:rPr>
        <w:t xml:space="preserve">    Causeway Press ltd. U.K.</w:t>
      </w:r>
    </w:p>
    <w:p w14:paraId="099383C7" w14:textId="77777777" w:rsidR="00720688" w:rsidRPr="004F3CC9" w:rsidRDefault="00720688" w:rsidP="00720688">
      <w:pPr>
        <w:spacing w:line="480" w:lineRule="auto"/>
        <w:jc w:val="both"/>
        <w:rPr>
          <w:i/>
          <w:sz w:val="28"/>
          <w:szCs w:val="28"/>
        </w:rPr>
      </w:pPr>
      <w:r w:rsidRPr="00720688">
        <w:rPr>
          <w:sz w:val="28"/>
          <w:szCs w:val="28"/>
        </w:rPr>
        <w:t xml:space="preserve">Giddens A, (2001) </w:t>
      </w:r>
      <w:r w:rsidRPr="004F3CC9">
        <w:rPr>
          <w:i/>
          <w:sz w:val="28"/>
          <w:szCs w:val="28"/>
        </w:rPr>
        <w:t>Sociology 4th Edition</w:t>
      </w:r>
    </w:p>
    <w:p w14:paraId="7B332A1A" w14:textId="77777777" w:rsidR="00720688" w:rsidRPr="00720688" w:rsidRDefault="00720688" w:rsidP="00720688">
      <w:pPr>
        <w:spacing w:line="480" w:lineRule="auto"/>
        <w:jc w:val="both"/>
        <w:rPr>
          <w:sz w:val="28"/>
          <w:szCs w:val="28"/>
        </w:rPr>
      </w:pPr>
      <w:r w:rsidRPr="00720688">
        <w:rPr>
          <w:sz w:val="28"/>
          <w:szCs w:val="28"/>
        </w:rPr>
        <w:t xml:space="preserve">                           Polity Press. U.K.</w:t>
      </w:r>
    </w:p>
    <w:p w14:paraId="74E32C37" w14:textId="77777777" w:rsidR="00720688" w:rsidRPr="00720688" w:rsidRDefault="00720688" w:rsidP="00720688">
      <w:pPr>
        <w:spacing w:line="480" w:lineRule="auto"/>
        <w:jc w:val="both"/>
        <w:rPr>
          <w:sz w:val="28"/>
          <w:szCs w:val="28"/>
        </w:rPr>
      </w:pPr>
      <w:r w:rsidRPr="00720688">
        <w:rPr>
          <w:sz w:val="28"/>
          <w:szCs w:val="28"/>
        </w:rPr>
        <w:t xml:space="preserve">Bourdieu. O’Connor A (2004) </w:t>
      </w:r>
      <w:r w:rsidRPr="004F3CC9">
        <w:rPr>
          <w:i/>
          <w:sz w:val="28"/>
          <w:szCs w:val="28"/>
        </w:rPr>
        <w:t xml:space="preserve">The Sociology of Youth Subcultures </w:t>
      </w:r>
    </w:p>
    <w:p w14:paraId="4A243516" w14:textId="77777777" w:rsidR="004F3CC9" w:rsidRDefault="00720688" w:rsidP="00720688">
      <w:pPr>
        <w:spacing w:line="480" w:lineRule="auto"/>
        <w:jc w:val="both"/>
        <w:rPr>
          <w:sz w:val="28"/>
          <w:szCs w:val="28"/>
        </w:rPr>
      </w:pPr>
      <w:r w:rsidRPr="00720688">
        <w:rPr>
          <w:sz w:val="28"/>
          <w:szCs w:val="28"/>
        </w:rPr>
        <w:t xml:space="preserve">Available at </w:t>
      </w:r>
      <w:hyperlink r:id="rId12" w:history="1">
        <w:r w:rsidR="004F3CC9" w:rsidRPr="005320CA">
          <w:rPr>
            <w:rStyle w:val="Hyperlink"/>
            <w:sz w:val="28"/>
            <w:szCs w:val="28"/>
          </w:rPr>
          <w:t>http://www.tezu.ernet.in/dmass/CBCT/subcultures2.pdf</w:t>
        </w:r>
      </w:hyperlink>
      <w:r w:rsidRPr="00720688">
        <w:rPr>
          <w:sz w:val="28"/>
          <w:szCs w:val="28"/>
        </w:rPr>
        <w:t xml:space="preserve">. </w:t>
      </w:r>
    </w:p>
    <w:p w14:paraId="6A15779D" w14:textId="77777777" w:rsidR="00720688" w:rsidRPr="00720688" w:rsidRDefault="00720688" w:rsidP="00720688">
      <w:pPr>
        <w:spacing w:line="480" w:lineRule="auto"/>
        <w:jc w:val="both"/>
        <w:rPr>
          <w:sz w:val="28"/>
          <w:szCs w:val="28"/>
        </w:rPr>
      </w:pPr>
      <w:r w:rsidRPr="00720688">
        <w:rPr>
          <w:sz w:val="28"/>
          <w:szCs w:val="28"/>
        </w:rPr>
        <w:t>Accessed on; 10/12/2018</w:t>
      </w:r>
    </w:p>
    <w:p w14:paraId="549AAE15" w14:textId="77777777" w:rsidR="004F3CC9" w:rsidRDefault="00720688" w:rsidP="00720688">
      <w:pPr>
        <w:spacing w:line="480" w:lineRule="auto"/>
        <w:jc w:val="both"/>
        <w:rPr>
          <w:sz w:val="28"/>
          <w:szCs w:val="28"/>
        </w:rPr>
      </w:pPr>
      <w:r w:rsidRPr="00720688">
        <w:rPr>
          <w:sz w:val="28"/>
          <w:szCs w:val="28"/>
        </w:rPr>
        <w:t xml:space="preserve">Figure 1; </w:t>
      </w:r>
      <w:r w:rsidRPr="004F3CC9">
        <w:rPr>
          <w:i/>
          <w:sz w:val="28"/>
          <w:szCs w:val="28"/>
        </w:rPr>
        <w:t>The Arnolfini Portrait</w:t>
      </w:r>
      <w:r w:rsidRPr="00720688">
        <w:rPr>
          <w:sz w:val="28"/>
          <w:szCs w:val="28"/>
        </w:rPr>
        <w:t xml:space="preserve">, by Jan van Eyck, held  at the National Gallery, London, 1434. Hoe H (2018) </w:t>
      </w:r>
      <w:r w:rsidRPr="004F3CC9">
        <w:rPr>
          <w:i/>
          <w:sz w:val="28"/>
          <w:szCs w:val="28"/>
        </w:rPr>
        <w:t>The Meaning Of Jan Van Eyck's The Arnolfini</w:t>
      </w:r>
      <w:r w:rsidRPr="00720688">
        <w:rPr>
          <w:sz w:val="28"/>
          <w:szCs w:val="28"/>
        </w:rPr>
        <w:t xml:space="preserve"> </w:t>
      </w:r>
      <w:r w:rsidRPr="004F3CC9">
        <w:rPr>
          <w:i/>
          <w:sz w:val="28"/>
          <w:szCs w:val="28"/>
        </w:rPr>
        <w:t>Portrait</w:t>
      </w:r>
      <w:r w:rsidRPr="00720688">
        <w:rPr>
          <w:sz w:val="28"/>
          <w:szCs w:val="28"/>
        </w:rPr>
        <w:t>.</w:t>
      </w:r>
      <w:r w:rsidR="004F3CC9">
        <w:rPr>
          <w:sz w:val="28"/>
          <w:szCs w:val="28"/>
        </w:rPr>
        <w:t xml:space="preserve"> </w:t>
      </w:r>
      <w:r w:rsidRPr="00720688">
        <w:rPr>
          <w:sz w:val="28"/>
          <w:szCs w:val="28"/>
        </w:rPr>
        <w:t xml:space="preserve">Available at </w:t>
      </w:r>
    </w:p>
    <w:p w14:paraId="4D15329F" w14:textId="77777777" w:rsidR="00720688" w:rsidRPr="00720688" w:rsidRDefault="00A24499" w:rsidP="00720688">
      <w:pPr>
        <w:spacing w:line="480" w:lineRule="auto"/>
        <w:jc w:val="both"/>
        <w:rPr>
          <w:sz w:val="28"/>
          <w:szCs w:val="28"/>
        </w:rPr>
      </w:pPr>
      <w:hyperlink r:id="rId13" w:history="1">
        <w:r w:rsidR="004F3CC9" w:rsidRPr="005320CA">
          <w:rPr>
            <w:rStyle w:val="Hyperlink"/>
            <w:sz w:val="28"/>
            <w:szCs w:val="28"/>
          </w:rPr>
          <w:t>https://theculturetrip.com/europe/united-kingdom/england/london/articles/the-meaning-of-jan-van-eycks-the-arnolfini-portrait/</w:t>
        </w:r>
      </w:hyperlink>
      <w:r w:rsidR="00720688" w:rsidRPr="00720688">
        <w:rPr>
          <w:sz w:val="28"/>
          <w:szCs w:val="28"/>
        </w:rPr>
        <w:t>.</w:t>
      </w:r>
      <w:r w:rsidR="004F3CC9">
        <w:rPr>
          <w:sz w:val="28"/>
          <w:szCs w:val="28"/>
        </w:rPr>
        <w:t xml:space="preserve"> </w:t>
      </w:r>
      <w:r w:rsidR="00720688" w:rsidRPr="00720688">
        <w:rPr>
          <w:sz w:val="28"/>
          <w:szCs w:val="28"/>
        </w:rPr>
        <w:t xml:space="preserve">Accessed on; 17/12/2018 </w:t>
      </w:r>
    </w:p>
    <w:p w14:paraId="4143D32E" w14:textId="77777777" w:rsidR="00720688" w:rsidRPr="00720688" w:rsidRDefault="00720688" w:rsidP="00720688">
      <w:pPr>
        <w:spacing w:line="480" w:lineRule="auto"/>
        <w:jc w:val="both"/>
        <w:rPr>
          <w:sz w:val="28"/>
          <w:szCs w:val="28"/>
        </w:rPr>
      </w:pPr>
      <w:r w:rsidRPr="00720688">
        <w:rPr>
          <w:sz w:val="28"/>
          <w:szCs w:val="28"/>
        </w:rPr>
        <w:t xml:space="preserve">Delaney T, (2007) </w:t>
      </w:r>
      <w:r w:rsidRPr="004F3CC9">
        <w:rPr>
          <w:i/>
          <w:sz w:val="28"/>
          <w:szCs w:val="28"/>
        </w:rPr>
        <w:t>Pop Culture: An Overview.</w:t>
      </w:r>
      <w:r w:rsidRPr="00720688">
        <w:rPr>
          <w:sz w:val="28"/>
          <w:szCs w:val="28"/>
        </w:rPr>
        <w:t xml:space="preserve"> </w:t>
      </w:r>
    </w:p>
    <w:p w14:paraId="6209683F" w14:textId="77777777" w:rsidR="004F3CC9" w:rsidRDefault="00720688" w:rsidP="00720688">
      <w:pPr>
        <w:spacing w:line="480" w:lineRule="auto"/>
        <w:jc w:val="both"/>
        <w:rPr>
          <w:sz w:val="28"/>
          <w:szCs w:val="28"/>
        </w:rPr>
      </w:pPr>
      <w:r w:rsidRPr="00720688">
        <w:rPr>
          <w:sz w:val="28"/>
          <w:szCs w:val="28"/>
        </w:rPr>
        <w:t xml:space="preserve">Available at </w:t>
      </w:r>
      <w:hyperlink r:id="rId14" w:history="1">
        <w:r w:rsidR="004F3CC9" w:rsidRPr="005320CA">
          <w:rPr>
            <w:rStyle w:val="Hyperlink"/>
            <w:sz w:val="28"/>
            <w:szCs w:val="28"/>
          </w:rPr>
          <w:t>https://philosophynow.org/issues/64/Pop_Culture_An_Overview</w:t>
        </w:r>
      </w:hyperlink>
      <w:r w:rsidRPr="00720688">
        <w:rPr>
          <w:sz w:val="28"/>
          <w:szCs w:val="28"/>
        </w:rPr>
        <w:t xml:space="preserve">. </w:t>
      </w:r>
    </w:p>
    <w:p w14:paraId="1DF11F3E" w14:textId="77777777" w:rsidR="00720688" w:rsidRPr="00720688" w:rsidRDefault="00720688" w:rsidP="00720688">
      <w:pPr>
        <w:spacing w:line="480" w:lineRule="auto"/>
        <w:jc w:val="both"/>
        <w:rPr>
          <w:sz w:val="28"/>
          <w:szCs w:val="28"/>
        </w:rPr>
      </w:pPr>
      <w:r w:rsidRPr="00720688">
        <w:rPr>
          <w:sz w:val="28"/>
          <w:szCs w:val="28"/>
        </w:rPr>
        <w:t>Accessed: 18/12/2018</w:t>
      </w:r>
    </w:p>
    <w:p w14:paraId="464845A5" w14:textId="77777777" w:rsidR="00720688" w:rsidRPr="00720688" w:rsidRDefault="00720688" w:rsidP="00720688">
      <w:pPr>
        <w:spacing w:line="480" w:lineRule="auto"/>
        <w:jc w:val="both"/>
        <w:rPr>
          <w:sz w:val="28"/>
          <w:szCs w:val="28"/>
        </w:rPr>
      </w:pPr>
      <w:r w:rsidRPr="00720688">
        <w:rPr>
          <w:sz w:val="28"/>
          <w:szCs w:val="28"/>
        </w:rPr>
        <w:t xml:space="preserve">Scruton R, (2017) </w:t>
      </w:r>
      <w:r w:rsidRPr="004F3CC9">
        <w:rPr>
          <w:i/>
          <w:sz w:val="28"/>
          <w:szCs w:val="28"/>
        </w:rPr>
        <w:t>Is High Culture a Luxury, or a Necessity?</w:t>
      </w:r>
      <w:r w:rsidRPr="00720688">
        <w:rPr>
          <w:sz w:val="28"/>
          <w:szCs w:val="28"/>
        </w:rPr>
        <w:t xml:space="preserve"> Available at </w:t>
      </w:r>
      <w:hyperlink r:id="rId15" w:history="1">
        <w:r w:rsidR="004F3CC9" w:rsidRPr="005320CA">
          <w:rPr>
            <w:rStyle w:val="Hyperlink"/>
            <w:sz w:val="28"/>
            <w:szCs w:val="28"/>
          </w:rPr>
          <w:t>https://www.catholiceducation.org/en/culture/beauty/is-high-culture-a-luxury-or-a-necessity.html</w:t>
        </w:r>
      </w:hyperlink>
      <w:r w:rsidRPr="00720688">
        <w:rPr>
          <w:sz w:val="28"/>
          <w:szCs w:val="28"/>
        </w:rPr>
        <w:t xml:space="preserve">. </w:t>
      </w:r>
    </w:p>
    <w:p w14:paraId="5DA4A6A7" w14:textId="77777777" w:rsidR="00720688" w:rsidRPr="00720688" w:rsidRDefault="00720688" w:rsidP="00720688">
      <w:pPr>
        <w:spacing w:line="480" w:lineRule="auto"/>
        <w:jc w:val="both"/>
        <w:rPr>
          <w:sz w:val="28"/>
          <w:szCs w:val="28"/>
        </w:rPr>
      </w:pPr>
      <w:r w:rsidRPr="00720688">
        <w:rPr>
          <w:sz w:val="28"/>
          <w:szCs w:val="28"/>
        </w:rPr>
        <w:t xml:space="preserve">Boundless. </w:t>
      </w:r>
      <w:r w:rsidRPr="004F3CC9">
        <w:rPr>
          <w:i/>
          <w:sz w:val="28"/>
          <w:szCs w:val="28"/>
        </w:rPr>
        <w:t>High and Low Culture</w:t>
      </w:r>
      <w:r w:rsidRPr="00720688">
        <w:rPr>
          <w:sz w:val="28"/>
          <w:szCs w:val="28"/>
        </w:rPr>
        <w:t xml:space="preserve">. Available at </w:t>
      </w:r>
      <w:hyperlink r:id="rId16" w:history="1">
        <w:r w:rsidR="004F3CC9" w:rsidRPr="005320CA">
          <w:rPr>
            <w:rStyle w:val="Hyperlink"/>
            <w:sz w:val="28"/>
            <w:szCs w:val="28"/>
          </w:rPr>
          <w:t>http://oer2go.org/mods/en-boundless/www.boundless.com/sociology/concepts/high-and-low-culture-0-5619/index.html</w:t>
        </w:r>
      </w:hyperlink>
      <w:r w:rsidRPr="00720688">
        <w:rPr>
          <w:sz w:val="28"/>
          <w:szCs w:val="28"/>
        </w:rPr>
        <w:t>. Accessed on; 10/12/2018</w:t>
      </w:r>
    </w:p>
    <w:p w14:paraId="109A3B19" w14:textId="77777777" w:rsidR="004F3CC9" w:rsidRDefault="00720688" w:rsidP="00720688">
      <w:pPr>
        <w:spacing w:line="480" w:lineRule="auto"/>
        <w:jc w:val="both"/>
        <w:rPr>
          <w:sz w:val="28"/>
          <w:szCs w:val="28"/>
        </w:rPr>
      </w:pPr>
      <w:r w:rsidRPr="00720688">
        <w:rPr>
          <w:sz w:val="28"/>
          <w:szCs w:val="28"/>
        </w:rPr>
        <w:t xml:space="preserve">Adams, L. </w:t>
      </w:r>
      <w:r w:rsidRPr="004F3CC9">
        <w:rPr>
          <w:i/>
          <w:sz w:val="28"/>
          <w:szCs w:val="28"/>
        </w:rPr>
        <w:t>The Advantages and Disadvantages of Popular Culture</w:t>
      </w:r>
      <w:r w:rsidRPr="00720688">
        <w:rPr>
          <w:sz w:val="28"/>
          <w:szCs w:val="28"/>
        </w:rPr>
        <w:t xml:space="preserve">. Available at </w:t>
      </w:r>
      <w:hyperlink r:id="rId17" w:history="1">
        <w:r w:rsidR="004F3CC9" w:rsidRPr="005320CA">
          <w:rPr>
            <w:rStyle w:val="Hyperlink"/>
            <w:sz w:val="28"/>
            <w:szCs w:val="28"/>
          </w:rPr>
          <w:t>https://trans4mind.com/counterpoint/index-creativity-career/adams1.shtml</w:t>
        </w:r>
      </w:hyperlink>
      <w:r w:rsidRPr="00720688">
        <w:rPr>
          <w:sz w:val="28"/>
          <w:szCs w:val="28"/>
        </w:rPr>
        <w:t xml:space="preserve">. </w:t>
      </w:r>
    </w:p>
    <w:p w14:paraId="07D9ED2D" w14:textId="77777777" w:rsidR="00720688" w:rsidRPr="00720688" w:rsidRDefault="00720688" w:rsidP="00720688">
      <w:pPr>
        <w:spacing w:line="480" w:lineRule="auto"/>
        <w:jc w:val="both"/>
        <w:rPr>
          <w:sz w:val="28"/>
          <w:szCs w:val="28"/>
        </w:rPr>
      </w:pPr>
      <w:r w:rsidRPr="00720688">
        <w:rPr>
          <w:sz w:val="28"/>
          <w:szCs w:val="28"/>
        </w:rPr>
        <w:t>Accessed on; 10/12/2018</w:t>
      </w:r>
    </w:p>
    <w:p w14:paraId="4E6C8893" w14:textId="77777777" w:rsidR="00720688" w:rsidRPr="00720688" w:rsidRDefault="00720688" w:rsidP="00720688">
      <w:pPr>
        <w:spacing w:line="480" w:lineRule="auto"/>
        <w:jc w:val="both"/>
        <w:rPr>
          <w:sz w:val="28"/>
          <w:szCs w:val="28"/>
        </w:rPr>
      </w:pPr>
      <w:r w:rsidRPr="00720688">
        <w:rPr>
          <w:sz w:val="28"/>
          <w:szCs w:val="28"/>
        </w:rPr>
        <w:t xml:space="preserve">Figure 2: </w:t>
      </w:r>
      <w:r w:rsidRPr="004F3CC9">
        <w:rPr>
          <w:i/>
          <w:sz w:val="28"/>
          <w:szCs w:val="28"/>
        </w:rPr>
        <w:t>Mona Lisa;</w:t>
      </w:r>
      <w:r w:rsidRPr="00720688">
        <w:rPr>
          <w:sz w:val="28"/>
          <w:szCs w:val="28"/>
        </w:rPr>
        <w:t xml:space="preserve"> Leonardo  da Vinci. Lourve museum</w:t>
      </w:r>
    </w:p>
    <w:p w14:paraId="34C05634" w14:textId="77777777" w:rsidR="004F3CC9" w:rsidRDefault="00720688" w:rsidP="00720688">
      <w:pPr>
        <w:spacing w:line="480" w:lineRule="auto"/>
        <w:jc w:val="both"/>
        <w:rPr>
          <w:sz w:val="28"/>
          <w:szCs w:val="28"/>
        </w:rPr>
      </w:pPr>
      <w:r w:rsidRPr="00720688">
        <w:rPr>
          <w:sz w:val="28"/>
          <w:szCs w:val="28"/>
        </w:rPr>
        <w:t xml:space="preserve">Woods A, (2008). </w:t>
      </w:r>
      <w:r w:rsidRPr="004F3CC9">
        <w:rPr>
          <w:i/>
          <w:sz w:val="28"/>
          <w:szCs w:val="28"/>
        </w:rPr>
        <w:t>Art and the Crisis of Capitalism</w:t>
      </w:r>
      <w:r w:rsidRPr="00720688">
        <w:rPr>
          <w:sz w:val="28"/>
          <w:szCs w:val="28"/>
        </w:rPr>
        <w:t xml:space="preserve"> - A Review of “The Mona Lisa Curse”. Available at; </w:t>
      </w:r>
      <w:hyperlink r:id="rId18" w:history="1">
        <w:r w:rsidR="004F3CC9" w:rsidRPr="005320CA">
          <w:rPr>
            <w:rStyle w:val="Hyperlink"/>
            <w:sz w:val="28"/>
            <w:szCs w:val="28"/>
          </w:rPr>
          <w:t>https://www.marxist.com/the-mona-lisa-curse.htm</w:t>
        </w:r>
      </w:hyperlink>
      <w:r w:rsidRPr="00720688">
        <w:rPr>
          <w:sz w:val="28"/>
          <w:szCs w:val="28"/>
        </w:rPr>
        <w:t xml:space="preserve">. </w:t>
      </w:r>
    </w:p>
    <w:p w14:paraId="51B7EAD2" w14:textId="77777777" w:rsidR="00720688" w:rsidRPr="00720688" w:rsidRDefault="00720688" w:rsidP="00720688">
      <w:pPr>
        <w:spacing w:line="480" w:lineRule="auto"/>
        <w:jc w:val="both"/>
        <w:rPr>
          <w:sz w:val="28"/>
          <w:szCs w:val="28"/>
        </w:rPr>
      </w:pPr>
      <w:r w:rsidRPr="00720688">
        <w:rPr>
          <w:sz w:val="28"/>
          <w:szCs w:val="28"/>
        </w:rPr>
        <w:t>Accessed on; 19/12/2018</w:t>
      </w:r>
    </w:p>
    <w:p w14:paraId="17B863A4" w14:textId="77777777" w:rsidR="00720688" w:rsidRPr="00720688" w:rsidRDefault="00720688" w:rsidP="00720688">
      <w:pPr>
        <w:spacing w:line="480" w:lineRule="auto"/>
        <w:jc w:val="both"/>
        <w:rPr>
          <w:sz w:val="28"/>
          <w:szCs w:val="28"/>
        </w:rPr>
      </w:pPr>
      <w:r w:rsidRPr="00720688">
        <w:rPr>
          <w:sz w:val="28"/>
          <w:szCs w:val="28"/>
        </w:rPr>
        <w:t xml:space="preserve">Figure 3; </w:t>
      </w:r>
      <w:r w:rsidRPr="004F3CC9">
        <w:rPr>
          <w:i/>
          <w:sz w:val="28"/>
          <w:szCs w:val="28"/>
        </w:rPr>
        <w:t>Beautiful Inside My Head Forever</w:t>
      </w:r>
      <w:r w:rsidRPr="00720688">
        <w:rPr>
          <w:sz w:val="28"/>
          <w:szCs w:val="28"/>
        </w:rPr>
        <w:t>. Damien Hurst. Accessed on; 20/12/2018</w:t>
      </w:r>
    </w:p>
    <w:p w14:paraId="17D34CE4" w14:textId="77777777" w:rsidR="00720688" w:rsidRPr="00720688" w:rsidRDefault="00720688" w:rsidP="00720688">
      <w:pPr>
        <w:spacing w:line="480" w:lineRule="auto"/>
        <w:jc w:val="both"/>
        <w:rPr>
          <w:sz w:val="28"/>
          <w:szCs w:val="28"/>
        </w:rPr>
      </w:pPr>
      <w:r w:rsidRPr="00720688">
        <w:rPr>
          <w:sz w:val="28"/>
          <w:szCs w:val="28"/>
        </w:rPr>
        <w:t xml:space="preserve">Harris S (2013) </w:t>
      </w:r>
      <w:r w:rsidRPr="004F3CC9">
        <w:rPr>
          <w:i/>
          <w:sz w:val="28"/>
          <w:szCs w:val="28"/>
        </w:rPr>
        <w:t>Reality TV shows The Only Way is Essex and Made in Chelsea make children 'aim to be stupid', says top headmistress.</w:t>
      </w:r>
      <w:r w:rsidRPr="00720688">
        <w:rPr>
          <w:sz w:val="28"/>
          <w:szCs w:val="28"/>
        </w:rPr>
        <w:t xml:space="preserve"> Available at; </w:t>
      </w:r>
      <w:hyperlink r:id="rId19" w:history="1">
        <w:r w:rsidR="004F3CC9" w:rsidRPr="005320CA">
          <w:rPr>
            <w:rStyle w:val="Hyperlink"/>
            <w:sz w:val="28"/>
            <w:szCs w:val="28"/>
          </w:rPr>
          <w:t>https://www.dailymail.co.uk/news/article-2530867/Headmistress-Reality-TV-shows-The-Only-Way-Essex-Made-Chelsea-infecting-classrooms-culture-stupidity.html</w:t>
        </w:r>
      </w:hyperlink>
      <w:r w:rsidRPr="00720688">
        <w:rPr>
          <w:sz w:val="28"/>
          <w:szCs w:val="28"/>
        </w:rPr>
        <w:t>. Accessed on; 20/12/2018</w:t>
      </w:r>
    </w:p>
    <w:p w14:paraId="20399727" w14:textId="77777777" w:rsidR="00720688" w:rsidRPr="00720688" w:rsidRDefault="00720688" w:rsidP="00720688">
      <w:pPr>
        <w:spacing w:line="480" w:lineRule="auto"/>
        <w:jc w:val="both"/>
        <w:rPr>
          <w:sz w:val="28"/>
          <w:szCs w:val="28"/>
        </w:rPr>
      </w:pPr>
      <w:r w:rsidRPr="00720688">
        <w:rPr>
          <w:sz w:val="28"/>
          <w:szCs w:val="28"/>
        </w:rPr>
        <w:t xml:space="preserve">Coughlan S, (2017) </w:t>
      </w:r>
      <w:r w:rsidRPr="004F3CC9">
        <w:rPr>
          <w:i/>
          <w:sz w:val="28"/>
          <w:szCs w:val="28"/>
        </w:rPr>
        <w:t>UK youth suffer low 'mental wellbeing</w:t>
      </w:r>
      <w:r w:rsidRPr="00720688">
        <w:rPr>
          <w:sz w:val="28"/>
          <w:szCs w:val="28"/>
        </w:rPr>
        <w:t xml:space="preserve">. Available at; </w:t>
      </w:r>
      <w:hyperlink r:id="rId20" w:history="1">
        <w:r w:rsidR="004F3CC9" w:rsidRPr="005320CA">
          <w:rPr>
            <w:rStyle w:val="Hyperlink"/>
            <w:sz w:val="28"/>
            <w:szCs w:val="28"/>
          </w:rPr>
          <w:t>https://www.bbc.co.uk/news/education-38906591</w:t>
        </w:r>
      </w:hyperlink>
      <w:r w:rsidRPr="00720688">
        <w:rPr>
          <w:sz w:val="28"/>
          <w:szCs w:val="28"/>
        </w:rPr>
        <w:t>. Accessed on 20/12/2018</w:t>
      </w:r>
    </w:p>
    <w:p w14:paraId="5C688237" w14:textId="77777777" w:rsidR="004F3CC9" w:rsidRDefault="00720688" w:rsidP="00720688">
      <w:pPr>
        <w:spacing w:line="480" w:lineRule="auto"/>
        <w:jc w:val="both"/>
        <w:rPr>
          <w:sz w:val="28"/>
          <w:szCs w:val="28"/>
        </w:rPr>
      </w:pPr>
      <w:r w:rsidRPr="00720688">
        <w:rPr>
          <w:sz w:val="28"/>
          <w:szCs w:val="28"/>
        </w:rPr>
        <w:t xml:space="preserve">Anderson M, (2007).  </w:t>
      </w:r>
      <w:r w:rsidRPr="004F3CC9">
        <w:rPr>
          <w:i/>
          <w:sz w:val="28"/>
          <w:szCs w:val="28"/>
        </w:rPr>
        <w:t>The Death of High Culture: Mark Steyn on ‘The Closing of the American Mind’</w:t>
      </w:r>
      <w:r w:rsidRPr="00720688">
        <w:rPr>
          <w:sz w:val="28"/>
          <w:szCs w:val="28"/>
        </w:rPr>
        <w:t xml:space="preserve">. Available at </w:t>
      </w:r>
      <w:hyperlink r:id="rId21" w:history="1">
        <w:r w:rsidR="004F3CC9" w:rsidRPr="005320CA">
          <w:rPr>
            <w:rStyle w:val="Hyperlink"/>
            <w:sz w:val="28"/>
            <w:szCs w:val="28"/>
          </w:rPr>
          <w:t>https://mereorthodoxy.com/the-death-of-high-culture-mark-steyn-on-the-closing-of-the-american-mind/</w:t>
        </w:r>
      </w:hyperlink>
      <w:r w:rsidRPr="00720688">
        <w:rPr>
          <w:sz w:val="28"/>
          <w:szCs w:val="28"/>
        </w:rPr>
        <w:t xml:space="preserve">. </w:t>
      </w:r>
    </w:p>
    <w:p w14:paraId="30586A06" w14:textId="77777777" w:rsidR="00720688" w:rsidRPr="00720688" w:rsidRDefault="00720688" w:rsidP="00720688">
      <w:pPr>
        <w:spacing w:line="480" w:lineRule="auto"/>
        <w:jc w:val="both"/>
        <w:rPr>
          <w:sz w:val="28"/>
          <w:szCs w:val="28"/>
        </w:rPr>
      </w:pPr>
      <w:r w:rsidRPr="00720688">
        <w:rPr>
          <w:sz w:val="28"/>
          <w:szCs w:val="28"/>
        </w:rPr>
        <w:t xml:space="preserve">Scruton R (2017) </w:t>
      </w:r>
      <w:r w:rsidRPr="004F3CC9">
        <w:rPr>
          <w:i/>
          <w:sz w:val="28"/>
          <w:szCs w:val="28"/>
        </w:rPr>
        <w:t>Is High Culture a Luxury, or a Necessity?</w:t>
      </w:r>
      <w:r w:rsidRPr="00720688">
        <w:rPr>
          <w:sz w:val="28"/>
          <w:szCs w:val="28"/>
        </w:rPr>
        <w:t xml:space="preserve"> Available at; </w:t>
      </w:r>
      <w:hyperlink r:id="rId22" w:history="1">
        <w:r w:rsidR="004F3CC9" w:rsidRPr="005320CA">
          <w:rPr>
            <w:rStyle w:val="Hyperlink"/>
            <w:sz w:val="28"/>
            <w:szCs w:val="28"/>
          </w:rPr>
          <w:t>https://www.catholiceducation.org/en/culture/beauty/is-high-culture-a-luxury-or-a-necessity.html</w:t>
        </w:r>
      </w:hyperlink>
      <w:r w:rsidRPr="00720688">
        <w:rPr>
          <w:sz w:val="28"/>
          <w:szCs w:val="28"/>
        </w:rPr>
        <w:t>. Accessed on; 10/12/2018</w:t>
      </w:r>
    </w:p>
    <w:p w14:paraId="4AE82D30" w14:textId="77777777" w:rsidR="004F3CC9" w:rsidRDefault="004F3CC9">
      <w:pPr>
        <w:rPr>
          <w:sz w:val="28"/>
          <w:szCs w:val="28"/>
        </w:rPr>
      </w:pPr>
      <w:r>
        <w:rPr>
          <w:sz w:val="28"/>
          <w:szCs w:val="28"/>
        </w:rPr>
        <w:br w:type="page"/>
      </w:r>
    </w:p>
    <w:p w14:paraId="481A6F71" w14:textId="77777777" w:rsidR="00720688" w:rsidRDefault="004F3CC9" w:rsidP="004F3CC9">
      <w:pPr>
        <w:spacing w:line="480" w:lineRule="auto"/>
        <w:jc w:val="center"/>
        <w:rPr>
          <w:b/>
          <w:sz w:val="28"/>
          <w:szCs w:val="28"/>
        </w:rPr>
      </w:pPr>
      <w:r>
        <w:rPr>
          <w:b/>
          <w:sz w:val="28"/>
          <w:szCs w:val="28"/>
        </w:rPr>
        <w:t xml:space="preserve">Reading list </w:t>
      </w:r>
    </w:p>
    <w:p w14:paraId="39321632" w14:textId="77777777" w:rsidR="004F3CC9" w:rsidRPr="004F3CC9" w:rsidRDefault="004F3CC9" w:rsidP="004F3CC9">
      <w:pPr>
        <w:spacing w:line="480" w:lineRule="auto"/>
        <w:jc w:val="both"/>
        <w:rPr>
          <w:sz w:val="28"/>
          <w:szCs w:val="28"/>
        </w:rPr>
      </w:pPr>
      <w:r w:rsidRPr="004F3CC9">
        <w:rPr>
          <w:sz w:val="28"/>
          <w:szCs w:val="28"/>
        </w:rPr>
        <w:t>Reading list</w:t>
      </w:r>
    </w:p>
    <w:p w14:paraId="518A5554" w14:textId="77777777" w:rsidR="004F3CC9" w:rsidRPr="004F3CC9" w:rsidRDefault="004F3CC9" w:rsidP="004F3CC9">
      <w:pPr>
        <w:spacing w:line="480" w:lineRule="auto"/>
        <w:jc w:val="both"/>
        <w:rPr>
          <w:sz w:val="28"/>
          <w:szCs w:val="28"/>
        </w:rPr>
      </w:pPr>
      <w:r w:rsidRPr="004F3CC9">
        <w:rPr>
          <w:sz w:val="28"/>
          <w:szCs w:val="28"/>
        </w:rPr>
        <w:t xml:space="preserve">13/11/2018) </w:t>
      </w:r>
      <w:r w:rsidRPr="004F3CC9">
        <w:rPr>
          <w:i/>
          <w:sz w:val="28"/>
          <w:szCs w:val="28"/>
        </w:rPr>
        <w:t>High culture is being corrupted by a culture of fakes.</w:t>
      </w:r>
      <w:r w:rsidRPr="004F3CC9">
        <w:rPr>
          <w:sz w:val="28"/>
          <w:szCs w:val="28"/>
        </w:rPr>
        <w:t xml:space="preserve"> Available at;</w:t>
      </w:r>
    </w:p>
    <w:p w14:paraId="42F85733" w14:textId="77777777" w:rsidR="004F3CC9" w:rsidRDefault="004F3CC9" w:rsidP="004F3CC9">
      <w:pPr>
        <w:spacing w:line="480" w:lineRule="auto"/>
        <w:jc w:val="both"/>
        <w:rPr>
          <w:sz w:val="28"/>
          <w:szCs w:val="28"/>
        </w:rPr>
      </w:pPr>
      <w:r w:rsidRPr="004F3CC9">
        <w:rPr>
          <w:sz w:val="28"/>
          <w:szCs w:val="28"/>
        </w:rPr>
        <w:t>Scruton R, (</w:t>
      </w:r>
      <w:hyperlink r:id="rId23" w:history="1">
        <w:r w:rsidRPr="005320CA">
          <w:rPr>
            <w:rStyle w:val="Hyperlink"/>
            <w:sz w:val="28"/>
            <w:szCs w:val="28"/>
          </w:rPr>
          <w:t>https://www.theguardian.com/commentisfree/2012/dec/19/high-culture-fake</w:t>
        </w:r>
      </w:hyperlink>
    </w:p>
    <w:p w14:paraId="4C3617A5" w14:textId="77777777" w:rsidR="004F3CC9" w:rsidRDefault="004F3CC9" w:rsidP="004F3CC9">
      <w:pPr>
        <w:spacing w:line="480" w:lineRule="auto"/>
        <w:jc w:val="both"/>
        <w:rPr>
          <w:sz w:val="28"/>
          <w:szCs w:val="28"/>
        </w:rPr>
      </w:pPr>
      <w:r w:rsidRPr="004F3CC9">
        <w:rPr>
          <w:sz w:val="28"/>
          <w:szCs w:val="28"/>
        </w:rPr>
        <w:t xml:space="preserve">The Order of Things: </w:t>
      </w:r>
      <w:r w:rsidRPr="004F3CC9">
        <w:rPr>
          <w:i/>
          <w:sz w:val="28"/>
          <w:szCs w:val="28"/>
        </w:rPr>
        <w:t>An Archaeology of the Human Sciences</w:t>
      </w:r>
      <w:r w:rsidRPr="004F3CC9">
        <w:rPr>
          <w:sz w:val="28"/>
          <w:szCs w:val="28"/>
        </w:rPr>
        <w:t xml:space="preserve"> (1966). Available at; </w:t>
      </w:r>
      <w:hyperlink r:id="rId24" w:history="1">
        <w:r w:rsidRPr="005320CA">
          <w:rPr>
            <w:rStyle w:val="Hyperlink"/>
            <w:sz w:val="28"/>
            <w:szCs w:val="28"/>
          </w:rPr>
          <w:t>https://en.wikipedia.org/wiki/The_Order_of_Things</w:t>
        </w:r>
      </w:hyperlink>
    </w:p>
    <w:p w14:paraId="5235DFCB" w14:textId="77777777" w:rsidR="004F3CC9" w:rsidRDefault="004F3CC9" w:rsidP="004F3CC9">
      <w:pPr>
        <w:spacing w:line="480" w:lineRule="auto"/>
        <w:jc w:val="both"/>
        <w:rPr>
          <w:sz w:val="28"/>
          <w:szCs w:val="28"/>
        </w:rPr>
      </w:pPr>
      <w:r w:rsidRPr="004F3CC9">
        <w:rPr>
          <w:i/>
          <w:sz w:val="28"/>
          <w:szCs w:val="28"/>
        </w:rPr>
        <w:t>Bildung,</w:t>
      </w:r>
      <w:r w:rsidRPr="004F3CC9">
        <w:rPr>
          <w:sz w:val="28"/>
          <w:szCs w:val="28"/>
        </w:rPr>
        <w:t xml:space="preserve"> (2015). Available at; </w:t>
      </w:r>
      <w:hyperlink r:id="rId25" w:history="1">
        <w:r w:rsidRPr="005320CA">
          <w:rPr>
            <w:rStyle w:val="Hyperlink"/>
            <w:sz w:val="28"/>
            <w:szCs w:val="28"/>
          </w:rPr>
          <w:t>https://en.wikipedia.org/wiki/Bildung</w:t>
        </w:r>
      </w:hyperlink>
    </w:p>
    <w:p w14:paraId="77D75A31" w14:textId="77777777" w:rsidR="004F3CC9" w:rsidRDefault="004F3CC9" w:rsidP="004F3CC9">
      <w:pPr>
        <w:spacing w:line="480" w:lineRule="auto"/>
        <w:jc w:val="both"/>
        <w:rPr>
          <w:sz w:val="28"/>
          <w:szCs w:val="28"/>
        </w:rPr>
      </w:pPr>
      <w:r w:rsidRPr="004F3CC9">
        <w:rPr>
          <w:sz w:val="28"/>
          <w:szCs w:val="28"/>
        </w:rPr>
        <w:t>Schiller F, (2017) Available at;https://en.wikipedia.org/wiki/Friedrich_Schiller</w:t>
      </w:r>
    </w:p>
    <w:p w14:paraId="1BABF5C6" w14:textId="77777777" w:rsidR="004F3CC9" w:rsidRDefault="004F3CC9" w:rsidP="004F3CC9">
      <w:pPr>
        <w:spacing w:line="480" w:lineRule="auto"/>
        <w:jc w:val="both"/>
        <w:rPr>
          <w:sz w:val="28"/>
          <w:szCs w:val="28"/>
        </w:rPr>
      </w:pPr>
      <w:r w:rsidRPr="004F3CC9">
        <w:rPr>
          <w:sz w:val="28"/>
          <w:szCs w:val="28"/>
        </w:rPr>
        <w:t xml:space="preserve">Jones A, (2013). Available at; </w:t>
      </w:r>
      <w:hyperlink r:id="rId26" w:history="1">
        <w:r w:rsidRPr="005320CA">
          <w:rPr>
            <w:rStyle w:val="Hyperlink"/>
            <w:sz w:val="28"/>
            <w:szCs w:val="28"/>
          </w:rPr>
          <w:t>https://www.theguardian.com/teacher-network/teacher-blog/2013/feb/20/pop-culture-teaching-learning-engaging-students</w:t>
        </w:r>
      </w:hyperlink>
    </w:p>
    <w:p w14:paraId="2F007D08" w14:textId="77777777" w:rsidR="004F3CC9" w:rsidRDefault="004F3CC9" w:rsidP="004F3CC9">
      <w:pPr>
        <w:spacing w:line="480" w:lineRule="auto"/>
        <w:jc w:val="both"/>
        <w:rPr>
          <w:sz w:val="28"/>
          <w:szCs w:val="28"/>
        </w:rPr>
      </w:pPr>
      <w:r w:rsidRPr="004F3CC9">
        <w:rPr>
          <w:sz w:val="28"/>
          <w:szCs w:val="28"/>
        </w:rPr>
        <w:t xml:space="preserve">Zakrzewska K, (2015). </w:t>
      </w:r>
      <w:r w:rsidRPr="004F3CC9">
        <w:rPr>
          <w:i/>
          <w:sz w:val="28"/>
          <w:szCs w:val="28"/>
        </w:rPr>
        <w:t>Is there a clear distinction between "high" and "low" culture?.</w:t>
      </w:r>
      <w:r w:rsidRPr="004F3CC9">
        <w:rPr>
          <w:sz w:val="28"/>
          <w:szCs w:val="28"/>
        </w:rPr>
        <w:t xml:space="preserve"> Available at; </w:t>
      </w:r>
      <w:hyperlink r:id="rId27" w:history="1">
        <w:r w:rsidRPr="005320CA">
          <w:rPr>
            <w:rStyle w:val="Hyperlink"/>
            <w:sz w:val="28"/>
            <w:szCs w:val="28"/>
          </w:rPr>
          <w:t>https://www.quora.com/Is-there-a-clear-distinction-between-high-and-low-culture</w:t>
        </w:r>
      </w:hyperlink>
    </w:p>
    <w:p w14:paraId="40C9560D" w14:textId="77777777" w:rsidR="004F3CC9" w:rsidRDefault="004F3CC9" w:rsidP="004F3CC9">
      <w:pPr>
        <w:spacing w:line="480" w:lineRule="auto"/>
        <w:jc w:val="both"/>
        <w:rPr>
          <w:sz w:val="28"/>
          <w:szCs w:val="28"/>
        </w:rPr>
      </w:pPr>
      <w:r w:rsidRPr="004F3CC9">
        <w:rPr>
          <w:sz w:val="28"/>
          <w:szCs w:val="28"/>
        </w:rPr>
        <w:t xml:space="preserve">Gale T, (2008) </w:t>
      </w:r>
      <w:r w:rsidRPr="0013083A">
        <w:rPr>
          <w:i/>
          <w:sz w:val="28"/>
          <w:szCs w:val="28"/>
        </w:rPr>
        <w:t>Culture, Low And High</w:t>
      </w:r>
      <w:r w:rsidRPr="004F3CC9">
        <w:rPr>
          <w:sz w:val="28"/>
          <w:szCs w:val="28"/>
        </w:rPr>
        <w:t xml:space="preserve">. Available at; </w:t>
      </w:r>
      <w:hyperlink r:id="rId28" w:history="1">
        <w:r w:rsidR="0013083A" w:rsidRPr="005320CA">
          <w:rPr>
            <w:rStyle w:val="Hyperlink"/>
            <w:sz w:val="28"/>
            <w:szCs w:val="28"/>
          </w:rPr>
          <w:t>https://www.encyclopedia.com/social-sciences/applied-and-social-sciences-magazines/culture-low-and-high</w:t>
        </w:r>
      </w:hyperlink>
    </w:p>
    <w:p w14:paraId="06F708C4" w14:textId="77777777" w:rsidR="004F3CC9" w:rsidRDefault="004F3CC9" w:rsidP="004F3CC9">
      <w:pPr>
        <w:spacing w:line="480" w:lineRule="auto"/>
        <w:jc w:val="both"/>
        <w:rPr>
          <w:sz w:val="28"/>
          <w:szCs w:val="28"/>
        </w:rPr>
      </w:pPr>
      <w:r w:rsidRPr="004F3CC9">
        <w:rPr>
          <w:sz w:val="28"/>
          <w:szCs w:val="28"/>
        </w:rPr>
        <w:t xml:space="preserve">Westwood M, </w:t>
      </w:r>
      <w:r w:rsidRPr="0013083A">
        <w:rPr>
          <w:i/>
          <w:sz w:val="28"/>
          <w:szCs w:val="28"/>
        </w:rPr>
        <w:t>Definition of High Culture, Low Culture, hybrid culture and popular culture in depth</w:t>
      </w:r>
      <w:r w:rsidR="0013083A">
        <w:rPr>
          <w:sz w:val="28"/>
          <w:szCs w:val="28"/>
        </w:rPr>
        <w:t>.</w:t>
      </w:r>
      <w:r w:rsidRPr="004F3CC9">
        <w:rPr>
          <w:sz w:val="28"/>
          <w:szCs w:val="28"/>
        </w:rPr>
        <w:t xml:space="preserve"> Available at;https://www.enotes.com/homework-help/definition-high-culture-low-culture-hybrid-culture-468640</w:t>
      </w:r>
    </w:p>
    <w:p w14:paraId="4E180B16" w14:textId="77777777" w:rsidR="004F3CC9" w:rsidRPr="004F3CC9" w:rsidRDefault="004F3CC9" w:rsidP="004F3CC9">
      <w:pPr>
        <w:spacing w:line="480" w:lineRule="auto"/>
        <w:jc w:val="both"/>
        <w:rPr>
          <w:sz w:val="28"/>
          <w:szCs w:val="28"/>
        </w:rPr>
      </w:pPr>
      <w:r w:rsidRPr="004F3CC9">
        <w:rPr>
          <w:sz w:val="28"/>
          <w:szCs w:val="28"/>
        </w:rPr>
        <w:t>15/11/2018</w:t>
      </w:r>
    </w:p>
    <w:p w14:paraId="0B6E3A90" w14:textId="77777777" w:rsidR="004F3CC9" w:rsidRDefault="004F3CC9" w:rsidP="004F3CC9">
      <w:pPr>
        <w:spacing w:line="480" w:lineRule="auto"/>
        <w:jc w:val="both"/>
        <w:rPr>
          <w:sz w:val="28"/>
          <w:szCs w:val="28"/>
        </w:rPr>
      </w:pPr>
      <w:r w:rsidRPr="004F3CC9">
        <w:rPr>
          <w:sz w:val="28"/>
          <w:szCs w:val="28"/>
        </w:rPr>
        <w:t xml:space="preserve">KITSCH, Available at; </w:t>
      </w:r>
      <w:hyperlink r:id="rId29" w:history="1">
        <w:r w:rsidR="0013083A" w:rsidRPr="005320CA">
          <w:rPr>
            <w:rStyle w:val="Hyperlink"/>
            <w:sz w:val="28"/>
            <w:szCs w:val="28"/>
          </w:rPr>
          <w:t>https://www.tate.org.uk/art/art-terms/k/kitsch</w:t>
        </w:r>
      </w:hyperlink>
    </w:p>
    <w:p w14:paraId="1EC96B8C" w14:textId="77777777" w:rsidR="004F3CC9" w:rsidRDefault="004F3CC9" w:rsidP="004F3CC9">
      <w:pPr>
        <w:spacing w:line="480" w:lineRule="auto"/>
        <w:jc w:val="both"/>
        <w:rPr>
          <w:sz w:val="28"/>
          <w:szCs w:val="28"/>
        </w:rPr>
      </w:pPr>
      <w:r w:rsidRPr="004F3CC9">
        <w:rPr>
          <w:sz w:val="28"/>
          <w:szCs w:val="28"/>
        </w:rPr>
        <w:t xml:space="preserve">Kitsch; Available at; </w:t>
      </w:r>
      <w:hyperlink r:id="rId30" w:history="1">
        <w:r w:rsidR="0013083A" w:rsidRPr="005320CA">
          <w:rPr>
            <w:rStyle w:val="Hyperlink"/>
            <w:sz w:val="28"/>
            <w:szCs w:val="28"/>
          </w:rPr>
          <w:t>https://www.artsy.net/gene/kitsch</w:t>
        </w:r>
      </w:hyperlink>
    </w:p>
    <w:p w14:paraId="302FAD68" w14:textId="77777777" w:rsidR="004F3CC9" w:rsidRDefault="004F3CC9" w:rsidP="004F3CC9">
      <w:pPr>
        <w:spacing w:line="480" w:lineRule="auto"/>
        <w:jc w:val="both"/>
        <w:rPr>
          <w:sz w:val="28"/>
          <w:szCs w:val="28"/>
        </w:rPr>
      </w:pPr>
      <w:r w:rsidRPr="004F3CC9">
        <w:rPr>
          <w:sz w:val="28"/>
          <w:szCs w:val="28"/>
        </w:rPr>
        <w:t xml:space="preserve">Scruton R, (2014). </w:t>
      </w:r>
      <w:r w:rsidRPr="0013083A">
        <w:rPr>
          <w:i/>
          <w:sz w:val="28"/>
          <w:szCs w:val="28"/>
        </w:rPr>
        <w:t>A fine line between art and kitsch.</w:t>
      </w:r>
      <w:r w:rsidRPr="004F3CC9">
        <w:rPr>
          <w:sz w:val="28"/>
          <w:szCs w:val="28"/>
        </w:rPr>
        <w:t xml:space="preserve"> Available at; </w:t>
      </w:r>
      <w:hyperlink r:id="rId31" w:history="1">
        <w:r w:rsidR="0013083A" w:rsidRPr="005320CA">
          <w:rPr>
            <w:rStyle w:val="Hyperlink"/>
            <w:sz w:val="28"/>
            <w:szCs w:val="28"/>
          </w:rPr>
          <w:t>https://www.forbes.com/sites/rogerscruton/2014/02/21/a-fine-line-between-art-and-kitsch/</w:t>
        </w:r>
      </w:hyperlink>
    </w:p>
    <w:p w14:paraId="301C3690" w14:textId="77777777" w:rsidR="004F3CC9" w:rsidRPr="004F3CC9" w:rsidRDefault="004F3CC9" w:rsidP="004F3CC9">
      <w:pPr>
        <w:spacing w:line="480" w:lineRule="auto"/>
        <w:jc w:val="both"/>
        <w:rPr>
          <w:sz w:val="28"/>
          <w:szCs w:val="28"/>
        </w:rPr>
      </w:pPr>
      <w:r w:rsidRPr="004F3CC9">
        <w:rPr>
          <w:sz w:val="28"/>
          <w:szCs w:val="28"/>
        </w:rPr>
        <w:t>20/11/2018</w:t>
      </w:r>
    </w:p>
    <w:p w14:paraId="45660C9A" w14:textId="77777777" w:rsidR="004F3CC9" w:rsidRPr="004F3CC9" w:rsidRDefault="004F3CC9" w:rsidP="004F3CC9">
      <w:pPr>
        <w:spacing w:line="480" w:lineRule="auto"/>
        <w:jc w:val="both"/>
        <w:rPr>
          <w:sz w:val="28"/>
          <w:szCs w:val="28"/>
        </w:rPr>
      </w:pPr>
      <w:r w:rsidRPr="0013083A">
        <w:rPr>
          <w:i/>
          <w:sz w:val="28"/>
          <w:szCs w:val="28"/>
        </w:rPr>
        <w:t>The German Bildung Tradition</w:t>
      </w:r>
      <w:r w:rsidRPr="004F3CC9">
        <w:rPr>
          <w:sz w:val="28"/>
          <w:szCs w:val="28"/>
        </w:rPr>
        <w:t xml:space="preserve">. </w:t>
      </w:r>
    </w:p>
    <w:p w14:paraId="76FE4510" w14:textId="77777777" w:rsidR="004F3CC9" w:rsidRDefault="004F3CC9" w:rsidP="004F3CC9">
      <w:pPr>
        <w:spacing w:line="480" w:lineRule="auto"/>
        <w:jc w:val="both"/>
        <w:rPr>
          <w:sz w:val="28"/>
          <w:szCs w:val="28"/>
        </w:rPr>
      </w:pPr>
      <w:r w:rsidRPr="004F3CC9">
        <w:rPr>
          <w:sz w:val="28"/>
          <w:szCs w:val="28"/>
        </w:rPr>
        <w:t xml:space="preserve">Available at </w:t>
      </w:r>
      <w:hyperlink r:id="rId32" w:history="1">
        <w:r w:rsidR="0013083A" w:rsidRPr="005320CA">
          <w:rPr>
            <w:rStyle w:val="Hyperlink"/>
            <w:sz w:val="28"/>
            <w:szCs w:val="28"/>
          </w:rPr>
          <w:t>http://www.philosophy.uncc.edu/mleldrid/SAAP/USC/pbt1.html</w:t>
        </w:r>
      </w:hyperlink>
    </w:p>
    <w:p w14:paraId="13AC5DD8" w14:textId="77777777" w:rsidR="004F3CC9" w:rsidRDefault="00A24499" w:rsidP="004F3CC9">
      <w:pPr>
        <w:spacing w:line="480" w:lineRule="auto"/>
        <w:jc w:val="both"/>
        <w:rPr>
          <w:sz w:val="28"/>
          <w:szCs w:val="28"/>
        </w:rPr>
      </w:pPr>
      <w:hyperlink r:id="rId33" w:history="1">
        <w:r w:rsidR="0013083A" w:rsidRPr="005320CA">
          <w:rPr>
            <w:rStyle w:val="Hyperlink"/>
            <w:sz w:val="28"/>
            <w:szCs w:val="28"/>
          </w:rPr>
          <w:t>https://www.the-philosophy.com/hegel-philosophy-history-summary</w:t>
        </w:r>
      </w:hyperlink>
    </w:p>
    <w:p w14:paraId="5698D1A7" w14:textId="77777777" w:rsidR="004F3CC9" w:rsidRPr="004F3CC9" w:rsidRDefault="004F3CC9" w:rsidP="004F3CC9">
      <w:pPr>
        <w:spacing w:line="480" w:lineRule="auto"/>
        <w:jc w:val="both"/>
        <w:rPr>
          <w:sz w:val="28"/>
          <w:szCs w:val="28"/>
        </w:rPr>
      </w:pPr>
      <w:r w:rsidRPr="004F3CC9">
        <w:rPr>
          <w:sz w:val="28"/>
          <w:szCs w:val="28"/>
        </w:rPr>
        <w:t>10/12/2018</w:t>
      </w:r>
    </w:p>
    <w:p w14:paraId="3FAFD79F" w14:textId="77777777" w:rsidR="004F3CC9" w:rsidRPr="004F3CC9" w:rsidRDefault="004F3CC9" w:rsidP="004F3CC9">
      <w:pPr>
        <w:spacing w:line="480" w:lineRule="auto"/>
        <w:jc w:val="both"/>
        <w:rPr>
          <w:sz w:val="28"/>
          <w:szCs w:val="28"/>
        </w:rPr>
      </w:pPr>
      <w:r w:rsidRPr="004F3CC9">
        <w:rPr>
          <w:sz w:val="28"/>
          <w:szCs w:val="28"/>
        </w:rPr>
        <w:t xml:space="preserve">Adams, L. </w:t>
      </w:r>
      <w:r w:rsidRPr="0013083A">
        <w:rPr>
          <w:i/>
          <w:sz w:val="28"/>
          <w:szCs w:val="28"/>
        </w:rPr>
        <w:t>The Advantages and Disadvantages of Popular Culture</w:t>
      </w:r>
      <w:r w:rsidRPr="004F3CC9">
        <w:rPr>
          <w:sz w:val="28"/>
          <w:szCs w:val="28"/>
        </w:rPr>
        <w:t xml:space="preserve">. Available at </w:t>
      </w:r>
    </w:p>
    <w:p w14:paraId="57EFD470" w14:textId="77777777" w:rsidR="004F3CC9" w:rsidRDefault="00A24499" w:rsidP="004F3CC9">
      <w:pPr>
        <w:spacing w:line="480" w:lineRule="auto"/>
        <w:jc w:val="both"/>
        <w:rPr>
          <w:sz w:val="28"/>
          <w:szCs w:val="28"/>
        </w:rPr>
      </w:pPr>
      <w:hyperlink r:id="rId34" w:history="1">
        <w:r w:rsidR="0013083A" w:rsidRPr="005320CA">
          <w:rPr>
            <w:rStyle w:val="Hyperlink"/>
            <w:sz w:val="28"/>
            <w:szCs w:val="28"/>
          </w:rPr>
          <w:t>https://trans4mind.com/counterpoint/index-creativity-career/adams1.shtml</w:t>
        </w:r>
      </w:hyperlink>
    </w:p>
    <w:p w14:paraId="26B5B92F" w14:textId="77777777" w:rsidR="004F3CC9" w:rsidRPr="004F3CC9" w:rsidRDefault="004F3CC9" w:rsidP="004F3CC9">
      <w:pPr>
        <w:spacing w:line="480" w:lineRule="auto"/>
        <w:jc w:val="both"/>
        <w:rPr>
          <w:sz w:val="28"/>
          <w:szCs w:val="28"/>
        </w:rPr>
      </w:pPr>
      <w:r w:rsidRPr="0013083A">
        <w:rPr>
          <w:i/>
          <w:sz w:val="28"/>
          <w:szCs w:val="28"/>
        </w:rPr>
        <w:t>High and Low Culture</w:t>
      </w:r>
      <w:r w:rsidRPr="004F3CC9">
        <w:rPr>
          <w:sz w:val="28"/>
          <w:szCs w:val="28"/>
        </w:rPr>
        <w:t>. Available at</w:t>
      </w:r>
    </w:p>
    <w:p w14:paraId="248E1A84" w14:textId="77777777" w:rsidR="004F3CC9" w:rsidRDefault="00A24499" w:rsidP="004F3CC9">
      <w:pPr>
        <w:spacing w:line="480" w:lineRule="auto"/>
        <w:jc w:val="both"/>
        <w:rPr>
          <w:sz w:val="28"/>
          <w:szCs w:val="28"/>
        </w:rPr>
      </w:pPr>
      <w:hyperlink r:id="rId35" w:history="1">
        <w:r w:rsidR="0013083A" w:rsidRPr="005320CA">
          <w:rPr>
            <w:rStyle w:val="Hyperlink"/>
            <w:sz w:val="28"/>
            <w:szCs w:val="28"/>
          </w:rPr>
          <w:t>http://oer2go.org/mods/en-boundless/www.boundless.com/sociology/concepts/high-and-low-culture-0-5619/index.html</w:t>
        </w:r>
      </w:hyperlink>
    </w:p>
    <w:p w14:paraId="7A9BF6A4" w14:textId="77777777" w:rsidR="004F3CC9" w:rsidRPr="004F3CC9" w:rsidRDefault="004F3CC9" w:rsidP="004F3CC9">
      <w:pPr>
        <w:spacing w:line="480" w:lineRule="auto"/>
        <w:jc w:val="both"/>
        <w:rPr>
          <w:sz w:val="28"/>
          <w:szCs w:val="28"/>
        </w:rPr>
      </w:pPr>
      <w:r w:rsidRPr="004F3CC9">
        <w:rPr>
          <w:sz w:val="28"/>
          <w:szCs w:val="28"/>
        </w:rPr>
        <w:t>11/11/2018</w:t>
      </w:r>
    </w:p>
    <w:p w14:paraId="4C51F6BA" w14:textId="77777777" w:rsidR="004F3CC9" w:rsidRDefault="004F3CC9" w:rsidP="004F3CC9">
      <w:pPr>
        <w:spacing w:line="480" w:lineRule="auto"/>
        <w:jc w:val="both"/>
        <w:rPr>
          <w:sz w:val="28"/>
          <w:szCs w:val="28"/>
        </w:rPr>
      </w:pPr>
      <w:r w:rsidRPr="004F3CC9">
        <w:rPr>
          <w:sz w:val="28"/>
          <w:szCs w:val="28"/>
        </w:rPr>
        <w:t xml:space="preserve">Bourdieu P, (1984) </w:t>
      </w:r>
      <w:r w:rsidRPr="0013083A">
        <w:rPr>
          <w:i/>
          <w:sz w:val="28"/>
          <w:szCs w:val="28"/>
        </w:rPr>
        <w:t>Distinction: A Social Critique of the Judgement of Taste.</w:t>
      </w:r>
      <w:r w:rsidRPr="004F3CC9">
        <w:rPr>
          <w:sz w:val="28"/>
          <w:szCs w:val="28"/>
        </w:rPr>
        <w:t xml:space="preserve"> Available at </w:t>
      </w:r>
      <w:hyperlink r:id="rId36" w:history="1">
        <w:r w:rsidR="0013083A" w:rsidRPr="005320CA">
          <w:rPr>
            <w:rStyle w:val="Hyperlink"/>
            <w:sz w:val="28"/>
            <w:szCs w:val="28"/>
          </w:rPr>
          <w:t>http://www.mit.edu/~allanmc/bourdieu1.pdf</w:t>
        </w:r>
      </w:hyperlink>
    </w:p>
    <w:p w14:paraId="7F730EDD" w14:textId="77777777" w:rsidR="004F3CC9" w:rsidRDefault="004F3CC9" w:rsidP="004F3CC9">
      <w:pPr>
        <w:spacing w:line="480" w:lineRule="auto"/>
        <w:jc w:val="both"/>
        <w:rPr>
          <w:sz w:val="28"/>
          <w:szCs w:val="28"/>
        </w:rPr>
      </w:pPr>
      <w:r w:rsidRPr="004F3CC9">
        <w:rPr>
          <w:sz w:val="28"/>
          <w:szCs w:val="28"/>
        </w:rPr>
        <w:t xml:space="preserve">Hewett I, (2015) </w:t>
      </w:r>
      <w:r w:rsidRPr="0013083A">
        <w:rPr>
          <w:i/>
          <w:sz w:val="28"/>
          <w:szCs w:val="28"/>
        </w:rPr>
        <w:t>Is it time to end the distinction between high and low art?</w:t>
      </w:r>
      <w:r w:rsidRPr="004F3CC9">
        <w:rPr>
          <w:sz w:val="28"/>
          <w:szCs w:val="28"/>
        </w:rPr>
        <w:t xml:space="preserve"> Available at </w:t>
      </w:r>
      <w:hyperlink r:id="rId37" w:history="1">
        <w:r w:rsidR="0013083A" w:rsidRPr="005320CA">
          <w:rPr>
            <w:rStyle w:val="Hyperlink"/>
            <w:sz w:val="28"/>
            <w:szCs w:val="28"/>
          </w:rPr>
          <w:t>https://www.telegraph.co.uk/culture/11378145/Is-it-time-to-end-the-distinction-between-high-and-low-art.html</w:t>
        </w:r>
      </w:hyperlink>
    </w:p>
    <w:p w14:paraId="7C0E378E" w14:textId="77777777" w:rsidR="004F3CC9" w:rsidRDefault="004F3CC9" w:rsidP="004F3CC9">
      <w:pPr>
        <w:spacing w:line="480" w:lineRule="auto"/>
        <w:jc w:val="both"/>
        <w:rPr>
          <w:sz w:val="28"/>
          <w:szCs w:val="28"/>
        </w:rPr>
      </w:pPr>
      <w:r w:rsidRPr="004F3CC9">
        <w:rPr>
          <w:sz w:val="28"/>
          <w:szCs w:val="28"/>
        </w:rPr>
        <w:t xml:space="preserve">Gale T, (2008). </w:t>
      </w:r>
      <w:r w:rsidRPr="0013083A">
        <w:rPr>
          <w:i/>
          <w:sz w:val="28"/>
          <w:szCs w:val="28"/>
        </w:rPr>
        <w:t>Culture, Low And High</w:t>
      </w:r>
      <w:r w:rsidRPr="004F3CC9">
        <w:rPr>
          <w:sz w:val="28"/>
          <w:szCs w:val="28"/>
        </w:rPr>
        <w:t xml:space="preserve">. Available at; </w:t>
      </w:r>
      <w:hyperlink r:id="rId38" w:history="1">
        <w:r w:rsidR="0013083A" w:rsidRPr="005320CA">
          <w:rPr>
            <w:rStyle w:val="Hyperlink"/>
            <w:sz w:val="28"/>
            <w:szCs w:val="28"/>
          </w:rPr>
          <w:t>https://www.encyclopedia.com/social-sciences/applied-and-social-sciences-magazines/culture-low-and-high</w:t>
        </w:r>
      </w:hyperlink>
    </w:p>
    <w:p w14:paraId="48764BC8" w14:textId="77777777" w:rsidR="004F3CC9" w:rsidRPr="004F3CC9" w:rsidRDefault="004F3CC9" w:rsidP="004F3CC9">
      <w:pPr>
        <w:spacing w:line="480" w:lineRule="auto"/>
        <w:jc w:val="both"/>
        <w:rPr>
          <w:sz w:val="28"/>
          <w:szCs w:val="28"/>
        </w:rPr>
      </w:pPr>
      <w:r w:rsidRPr="004F3CC9">
        <w:rPr>
          <w:sz w:val="28"/>
          <w:szCs w:val="28"/>
        </w:rPr>
        <w:t>12/12/2018</w:t>
      </w:r>
    </w:p>
    <w:p w14:paraId="7D46019B" w14:textId="77777777" w:rsidR="004F3CC9" w:rsidRDefault="004F3CC9" w:rsidP="004F3CC9">
      <w:pPr>
        <w:spacing w:line="480" w:lineRule="auto"/>
        <w:jc w:val="both"/>
        <w:rPr>
          <w:sz w:val="28"/>
          <w:szCs w:val="28"/>
        </w:rPr>
      </w:pPr>
      <w:r w:rsidRPr="004F3CC9">
        <w:rPr>
          <w:sz w:val="28"/>
          <w:szCs w:val="28"/>
        </w:rPr>
        <w:t xml:space="preserve">Bootsma E, (2012). </w:t>
      </w:r>
      <w:r w:rsidRPr="0013083A">
        <w:rPr>
          <w:i/>
          <w:sz w:val="28"/>
          <w:szCs w:val="28"/>
        </w:rPr>
        <w:t>Further Thoughts on High Culture and Folk Culture and Art</w:t>
      </w:r>
      <w:r w:rsidRPr="004F3CC9">
        <w:rPr>
          <w:sz w:val="28"/>
          <w:szCs w:val="28"/>
        </w:rPr>
        <w:t xml:space="preserve">. Available at; </w:t>
      </w:r>
      <w:hyperlink r:id="rId39" w:history="1">
        <w:r w:rsidR="0013083A" w:rsidRPr="005320CA">
          <w:rPr>
            <w:rStyle w:val="Hyperlink"/>
            <w:sz w:val="28"/>
            <w:szCs w:val="28"/>
          </w:rPr>
          <w:t>http://radianceofform.blogspot.com/2012/10/further-thoughts-on-high-culture-and.html</w:t>
        </w:r>
      </w:hyperlink>
    </w:p>
    <w:p w14:paraId="01B8A23B" w14:textId="77777777" w:rsidR="004F3CC9" w:rsidRPr="004F3CC9" w:rsidRDefault="004F3CC9" w:rsidP="004F3CC9">
      <w:pPr>
        <w:spacing w:line="480" w:lineRule="auto"/>
        <w:jc w:val="both"/>
        <w:rPr>
          <w:sz w:val="28"/>
          <w:szCs w:val="28"/>
        </w:rPr>
      </w:pPr>
      <w:r w:rsidRPr="004F3CC9">
        <w:rPr>
          <w:sz w:val="28"/>
          <w:szCs w:val="28"/>
        </w:rPr>
        <w:t>14/12/2018</w:t>
      </w:r>
    </w:p>
    <w:p w14:paraId="23345BEC" w14:textId="77777777" w:rsidR="004F3CC9" w:rsidRPr="004F3CC9" w:rsidRDefault="004F3CC9" w:rsidP="004F3CC9">
      <w:pPr>
        <w:spacing w:line="480" w:lineRule="auto"/>
        <w:jc w:val="both"/>
        <w:rPr>
          <w:sz w:val="28"/>
          <w:szCs w:val="28"/>
        </w:rPr>
      </w:pPr>
      <w:r w:rsidRPr="004F3CC9">
        <w:rPr>
          <w:sz w:val="28"/>
          <w:szCs w:val="28"/>
        </w:rPr>
        <w:t xml:space="preserve">Rauschenberg, R (2017). </w:t>
      </w:r>
      <w:r w:rsidRPr="0013083A">
        <w:rPr>
          <w:i/>
          <w:sz w:val="28"/>
          <w:szCs w:val="28"/>
        </w:rPr>
        <w:t>Discover the artist who changed American art forever</w:t>
      </w:r>
      <w:r w:rsidRPr="004F3CC9">
        <w:rPr>
          <w:sz w:val="28"/>
          <w:szCs w:val="28"/>
        </w:rPr>
        <w:t xml:space="preserve">. Available at; </w:t>
      </w:r>
    </w:p>
    <w:p w14:paraId="2AB71FD7" w14:textId="77777777" w:rsidR="004F3CC9" w:rsidRDefault="00A24499" w:rsidP="004F3CC9">
      <w:pPr>
        <w:spacing w:line="480" w:lineRule="auto"/>
        <w:jc w:val="both"/>
        <w:rPr>
          <w:sz w:val="28"/>
          <w:szCs w:val="28"/>
        </w:rPr>
      </w:pPr>
      <w:hyperlink r:id="rId40" w:history="1">
        <w:r w:rsidR="0013083A" w:rsidRPr="005320CA">
          <w:rPr>
            <w:rStyle w:val="Hyperlink"/>
            <w:sz w:val="28"/>
            <w:szCs w:val="28"/>
          </w:rPr>
          <w:t>https://www.tate.org.uk/whats-on/tate-modern/exhibition/robert-rauschenberg</w:t>
        </w:r>
      </w:hyperlink>
    </w:p>
    <w:p w14:paraId="4E4D40F0" w14:textId="77777777" w:rsidR="004F3CC9" w:rsidRPr="004F3CC9" w:rsidRDefault="004F3CC9" w:rsidP="004F3CC9">
      <w:pPr>
        <w:spacing w:line="480" w:lineRule="auto"/>
        <w:jc w:val="both"/>
        <w:rPr>
          <w:sz w:val="28"/>
          <w:szCs w:val="28"/>
        </w:rPr>
      </w:pPr>
      <w:r w:rsidRPr="004F3CC9">
        <w:rPr>
          <w:sz w:val="28"/>
          <w:szCs w:val="28"/>
        </w:rPr>
        <w:t>17/12/2018</w:t>
      </w:r>
    </w:p>
    <w:p w14:paraId="04C11C1F" w14:textId="77777777" w:rsidR="004F3CC9" w:rsidRDefault="004F3CC9" w:rsidP="004F3CC9">
      <w:pPr>
        <w:spacing w:line="480" w:lineRule="auto"/>
        <w:jc w:val="both"/>
        <w:rPr>
          <w:sz w:val="28"/>
          <w:szCs w:val="28"/>
        </w:rPr>
      </w:pPr>
      <w:r w:rsidRPr="004F3CC9">
        <w:rPr>
          <w:sz w:val="28"/>
          <w:szCs w:val="28"/>
        </w:rPr>
        <w:t xml:space="preserve">Siddique H, (2018). </w:t>
      </w:r>
      <w:r w:rsidRPr="0013083A">
        <w:rPr>
          <w:i/>
          <w:sz w:val="28"/>
          <w:szCs w:val="28"/>
        </w:rPr>
        <w:t>Mental health disorders on rise among children</w:t>
      </w:r>
      <w:r w:rsidRPr="004F3CC9">
        <w:rPr>
          <w:sz w:val="28"/>
          <w:szCs w:val="28"/>
        </w:rPr>
        <w:t xml:space="preserve">. Available at; </w:t>
      </w:r>
      <w:hyperlink r:id="rId41" w:history="1">
        <w:r w:rsidR="0013083A" w:rsidRPr="005320CA">
          <w:rPr>
            <w:rStyle w:val="Hyperlink"/>
            <w:sz w:val="28"/>
            <w:szCs w:val="28"/>
          </w:rPr>
          <w:t>https://www.theguardian.com/society/2018/nov/22/mental-health-disorders-on-rise-among-children-nhs-figures</w:t>
        </w:r>
      </w:hyperlink>
    </w:p>
    <w:p w14:paraId="7F607812" w14:textId="77777777" w:rsidR="004F3CC9" w:rsidRDefault="004F3CC9" w:rsidP="004F3CC9">
      <w:pPr>
        <w:spacing w:line="480" w:lineRule="auto"/>
        <w:jc w:val="both"/>
        <w:rPr>
          <w:sz w:val="28"/>
          <w:szCs w:val="28"/>
        </w:rPr>
      </w:pPr>
      <w:r w:rsidRPr="004F3CC9">
        <w:rPr>
          <w:sz w:val="28"/>
          <w:szCs w:val="28"/>
        </w:rPr>
        <w:t xml:space="preserve">By: The Children's Museum of Indianapolis, (2017). </w:t>
      </w:r>
      <w:r w:rsidRPr="0013083A">
        <w:rPr>
          <w:i/>
          <w:sz w:val="28"/>
          <w:szCs w:val="28"/>
        </w:rPr>
        <w:t xml:space="preserve">Why Are We Influenced By Pop Culture? </w:t>
      </w:r>
      <w:r w:rsidRPr="004F3CC9">
        <w:rPr>
          <w:sz w:val="28"/>
          <w:szCs w:val="28"/>
        </w:rPr>
        <w:t xml:space="preserve">Available at; </w:t>
      </w:r>
      <w:hyperlink r:id="rId42" w:history="1">
        <w:r w:rsidR="0013083A" w:rsidRPr="005320CA">
          <w:rPr>
            <w:rStyle w:val="Hyperlink"/>
            <w:sz w:val="28"/>
            <w:szCs w:val="28"/>
          </w:rPr>
          <w:t>https://www.childrensmuseum.org/blog/why-are-we-influenced-pop-culture</w:t>
        </w:r>
      </w:hyperlink>
    </w:p>
    <w:p w14:paraId="32EB4E30" w14:textId="77777777" w:rsidR="004F3CC9" w:rsidRDefault="004F3CC9" w:rsidP="004F3CC9">
      <w:pPr>
        <w:spacing w:line="480" w:lineRule="auto"/>
        <w:jc w:val="both"/>
        <w:rPr>
          <w:sz w:val="28"/>
          <w:szCs w:val="28"/>
        </w:rPr>
      </w:pPr>
      <w:r w:rsidRPr="004F3CC9">
        <w:rPr>
          <w:sz w:val="28"/>
          <w:szCs w:val="28"/>
        </w:rPr>
        <w:t xml:space="preserve">Ratha S, (2017). </w:t>
      </w:r>
      <w:r w:rsidRPr="0013083A">
        <w:rPr>
          <w:i/>
          <w:sz w:val="28"/>
          <w:szCs w:val="28"/>
        </w:rPr>
        <w:t>Impact of Pop Culture on Society</w:t>
      </w:r>
      <w:r w:rsidRPr="004F3CC9">
        <w:rPr>
          <w:sz w:val="28"/>
          <w:szCs w:val="28"/>
        </w:rPr>
        <w:t xml:space="preserve">. Available at; </w:t>
      </w:r>
      <w:hyperlink r:id="rId43" w:history="1">
        <w:r w:rsidR="0013083A" w:rsidRPr="005320CA">
          <w:rPr>
            <w:rStyle w:val="Hyperlink"/>
            <w:sz w:val="28"/>
            <w:szCs w:val="28"/>
          </w:rPr>
          <w:t>https://medium.com/@thenewswell/impact-of-pop-culture-on-society-fde92ae986f0</w:t>
        </w:r>
      </w:hyperlink>
    </w:p>
    <w:p w14:paraId="082366D3" w14:textId="77777777" w:rsidR="004F3CC9" w:rsidRPr="004F3CC9" w:rsidRDefault="004F3CC9" w:rsidP="004F3CC9">
      <w:pPr>
        <w:spacing w:line="480" w:lineRule="auto"/>
        <w:jc w:val="both"/>
        <w:rPr>
          <w:sz w:val="28"/>
          <w:szCs w:val="28"/>
        </w:rPr>
      </w:pPr>
      <w:r w:rsidRPr="004F3CC9">
        <w:rPr>
          <w:sz w:val="28"/>
          <w:szCs w:val="28"/>
        </w:rPr>
        <w:t>18/12/2018</w:t>
      </w:r>
    </w:p>
    <w:p w14:paraId="512C68E5" w14:textId="77777777" w:rsidR="004F3CC9" w:rsidRDefault="004F3CC9" w:rsidP="004F3CC9">
      <w:pPr>
        <w:spacing w:line="480" w:lineRule="auto"/>
        <w:jc w:val="both"/>
        <w:rPr>
          <w:sz w:val="28"/>
          <w:szCs w:val="28"/>
        </w:rPr>
      </w:pPr>
      <w:r w:rsidRPr="004F3CC9">
        <w:rPr>
          <w:sz w:val="28"/>
          <w:szCs w:val="28"/>
        </w:rPr>
        <w:t xml:space="preserve">Victor O, (2017). </w:t>
      </w:r>
      <w:r w:rsidRPr="0013083A">
        <w:rPr>
          <w:i/>
          <w:sz w:val="28"/>
          <w:szCs w:val="28"/>
        </w:rPr>
        <w:t>How does culture influence human behavior</w:t>
      </w:r>
      <w:r w:rsidRPr="004F3CC9">
        <w:rPr>
          <w:sz w:val="28"/>
          <w:szCs w:val="28"/>
        </w:rPr>
        <w:t xml:space="preserve">?. Available at; </w:t>
      </w:r>
      <w:hyperlink r:id="rId44" w:history="1">
        <w:r w:rsidR="0013083A" w:rsidRPr="005320CA">
          <w:rPr>
            <w:rStyle w:val="Hyperlink"/>
            <w:sz w:val="28"/>
            <w:szCs w:val="28"/>
          </w:rPr>
          <w:t>https://www.quora.com/How-does-culture-influence-human-behavior</w:t>
        </w:r>
      </w:hyperlink>
    </w:p>
    <w:p w14:paraId="2FC0F488" w14:textId="77777777" w:rsidR="0013083A" w:rsidRPr="004F3CC9" w:rsidRDefault="0013083A" w:rsidP="004F3CC9">
      <w:pPr>
        <w:spacing w:line="480" w:lineRule="auto"/>
        <w:jc w:val="both"/>
        <w:rPr>
          <w:sz w:val="28"/>
          <w:szCs w:val="28"/>
        </w:rPr>
      </w:pPr>
    </w:p>
    <w:p w14:paraId="1871C8FF" w14:textId="77777777" w:rsidR="004F3CC9" w:rsidRDefault="00A24499" w:rsidP="004F3CC9">
      <w:pPr>
        <w:spacing w:line="480" w:lineRule="auto"/>
        <w:jc w:val="both"/>
        <w:rPr>
          <w:sz w:val="28"/>
          <w:szCs w:val="28"/>
        </w:rPr>
      </w:pPr>
      <w:hyperlink r:id="rId45" w:history="1">
        <w:r w:rsidR="0013083A" w:rsidRPr="005320CA">
          <w:rPr>
            <w:rStyle w:val="Hyperlink"/>
            <w:sz w:val="28"/>
            <w:szCs w:val="28"/>
          </w:rPr>
          <w:t>http://wallydigitalgrp.com/think-social-media-starting-influence-pop-culture/</w:t>
        </w:r>
      </w:hyperlink>
    </w:p>
    <w:p w14:paraId="60388BF7" w14:textId="77777777" w:rsidR="004F3CC9" w:rsidRPr="004F3CC9" w:rsidRDefault="004F3CC9" w:rsidP="004F3CC9">
      <w:pPr>
        <w:spacing w:line="480" w:lineRule="auto"/>
        <w:jc w:val="both"/>
        <w:rPr>
          <w:sz w:val="28"/>
          <w:szCs w:val="28"/>
        </w:rPr>
      </w:pPr>
      <w:r w:rsidRPr="004F3CC9">
        <w:rPr>
          <w:sz w:val="28"/>
          <w:szCs w:val="28"/>
        </w:rPr>
        <w:t>19/12/2018</w:t>
      </w:r>
    </w:p>
    <w:p w14:paraId="745E7ECF" w14:textId="77777777" w:rsidR="004F3CC9" w:rsidRDefault="004F3CC9" w:rsidP="004F3CC9">
      <w:pPr>
        <w:spacing w:line="480" w:lineRule="auto"/>
        <w:jc w:val="both"/>
        <w:rPr>
          <w:sz w:val="28"/>
          <w:szCs w:val="28"/>
        </w:rPr>
      </w:pPr>
      <w:r w:rsidRPr="004F3CC9">
        <w:rPr>
          <w:sz w:val="28"/>
          <w:szCs w:val="28"/>
        </w:rPr>
        <w:t xml:space="preserve">Gale T, (2007). </w:t>
      </w:r>
      <w:r w:rsidRPr="0013083A">
        <w:rPr>
          <w:i/>
          <w:sz w:val="28"/>
          <w:szCs w:val="28"/>
        </w:rPr>
        <w:t>Television's Impact On American Society And Culture</w:t>
      </w:r>
      <w:r w:rsidRPr="004F3CC9">
        <w:rPr>
          <w:sz w:val="28"/>
          <w:szCs w:val="28"/>
        </w:rPr>
        <w:t xml:space="preserve">. Available at; </w:t>
      </w:r>
      <w:hyperlink r:id="rId46" w:history="1">
        <w:r w:rsidR="0013083A" w:rsidRPr="005320CA">
          <w:rPr>
            <w:rStyle w:val="Hyperlink"/>
            <w:sz w:val="28"/>
            <w:szCs w:val="28"/>
          </w:rPr>
          <w:t>https://www.encyclopedia.com/arts/news-wires-white-papers-and-books/televisions-impact-american-society-and-culture</w:t>
        </w:r>
      </w:hyperlink>
    </w:p>
    <w:sectPr w:rsidR="004F3CC9">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40E74" w14:textId="77777777" w:rsidR="00361390" w:rsidRDefault="00361390" w:rsidP="0059345A">
      <w:pPr>
        <w:spacing w:after="0" w:line="240" w:lineRule="auto"/>
      </w:pPr>
      <w:r>
        <w:separator/>
      </w:r>
    </w:p>
  </w:endnote>
  <w:endnote w:type="continuationSeparator" w:id="0">
    <w:p w14:paraId="0B5FCA28" w14:textId="77777777" w:rsidR="00361390" w:rsidRDefault="00361390" w:rsidP="00593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641614"/>
      <w:docPartObj>
        <w:docPartGallery w:val="Page Numbers (Bottom of Page)"/>
        <w:docPartUnique/>
      </w:docPartObj>
    </w:sdtPr>
    <w:sdtEndPr>
      <w:rPr>
        <w:noProof/>
      </w:rPr>
    </w:sdtEndPr>
    <w:sdtContent>
      <w:p w14:paraId="162AC4EA" w14:textId="4AF9F30E" w:rsidR="00361390" w:rsidRDefault="00361390">
        <w:pPr>
          <w:pStyle w:val="Footer"/>
        </w:pPr>
        <w:r>
          <w:fldChar w:fldCharType="begin"/>
        </w:r>
        <w:r>
          <w:instrText xml:space="preserve"> PAGE   \* MERGEFORMAT </w:instrText>
        </w:r>
        <w:r>
          <w:fldChar w:fldCharType="separate"/>
        </w:r>
        <w:r w:rsidR="00A24499">
          <w:rPr>
            <w:noProof/>
          </w:rPr>
          <w:t>5</w:t>
        </w:r>
        <w:r>
          <w:rPr>
            <w:noProof/>
          </w:rPr>
          <w:fldChar w:fldCharType="end"/>
        </w:r>
      </w:p>
    </w:sdtContent>
  </w:sdt>
  <w:p w14:paraId="01D10BAB" w14:textId="77777777" w:rsidR="00361390" w:rsidRDefault="00361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B2603" w14:textId="77777777" w:rsidR="00361390" w:rsidRDefault="00361390" w:rsidP="0059345A">
      <w:pPr>
        <w:spacing w:after="0" w:line="240" w:lineRule="auto"/>
      </w:pPr>
      <w:r>
        <w:separator/>
      </w:r>
    </w:p>
  </w:footnote>
  <w:footnote w:type="continuationSeparator" w:id="0">
    <w:p w14:paraId="10EF8233" w14:textId="77777777" w:rsidR="00361390" w:rsidRDefault="00361390" w:rsidP="005934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F5E"/>
    <w:rsid w:val="000077A8"/>
    <w:rsid w:val="00014EBD"/>
    <w:rsid w:val="000652AC"/>
    <w:rsid w:val="00084278"/>
    <w:rsid w:val="000B01EB"/>
    <w:rsid w:val="00122B46"/>
    <w:rsid w:val="0013083A"/>
    <w:rsid w:val="0013572D"/>
    <w:rsid w:val="00140D3C"/>
    <w:rsid w:val="00182E9C"/>
    <w:rsid w:val="00193E17"/>
    <w:rsid w:val="001C31E7"/>
    <w:rsid w:val="001C4BB8"/>
    <w:rsid w:val="002115B2"/>
    <w:rsid w:val="00237865"/>
    <w:rsid w:val="0026005E"/>
    <w:rsid w:val="00262DE2"/>
    <w:rsid w:val="002801CC"/>
    <w:rsid w:val="002930F5"/>
    <w:rsid w:val="002F238A"/>
    <w:rsid w:val="00304E72"/>
    <w:rsid w:val="003102B2"/>
    <w:rsid w:val="003170D5"/>
    <w:rsid w:val="00323E44"/>
    <w:rsid w:val="00361390"/>
    <w:rsid w:val="00373FCA"/>
    <w:rsid w:val="003A18AB"/>
    <w:rsid w:val="003B3536"/>
    <w:rsid w:val="003B70EE"/>
    <w:rsid w:val="003E1E9C"/>
    <w:rsid w:val="003F0167"/>
    <w:rsid w:val="00412307"/>
    <w:rsid w:val="00442506"/>
    <w:rsid w:val="004658EA"/>
    <w:rsid w:val="00466056"/>
    <w:rsid w:val="004760FA"/>
    <w:rsid w:val="004849B4"/>
    <w:rsid w:val="004928EF"/>
    <w:rsid w:val="004C64D6"/>
    <w:rsid w:val="004E005C"/>
    <w:rsid w:val="004F3CC9"/>
    <w:rsid w:val="004F7215"/>
    <w:rsid w:val="00516B6D"/>
    <w:rsid w:val="005205CF"/>
    <w:rsid w:val="00532C8D"/>
    <w:rsid w:val="00542852"/>
    <w:rsid w:val="00542CDB"/>
    <w:rsid w:val="005678E5"/>
    <w:rsid w:val="0059345A"/>
    <w:rsid w:val="005D3D54"/>
    <w:rsid w:val="005E14B2"/>
    <w:rsid w:val="005E408A"/>
    <w:rsid w:val="00662326"/>
    <w:rsid w:val="0069248A"/>
    <w:rsid w:val="006A05A4"/>
    <w:rsid w:val="007169AF"/>
    <w:rsid w:val="00720688"/>
    <w:rsid w:val="00735D8B"/>
    <w:rsid w:val="00802E3F"/>
    <w:rsid w:val="00831045"/>
    <w:rsid w:val="00850E33"/>
    <w:rsid w:val="008B515B"/>
    <w:rsid w:val="008D3507"/>
    <w:rsid w:val="008D3531"/>
    <w:rsid w:val="009018D0"/>
    <w:rsid w:val="0092225A"/>
    <w:rsid w:val="0096012E"/>
    <w:rsid w:val="00966313"/>
    <w:rsid w:val="00986724"/>
    <w:rsid w:val="009B38A1"/>
    <w:rsid w:val="009B4626"/>
    <w:rsid w:val="009F04DD"/>
    <w:rsid w:val="009F649E"/>
    <w:rsid w:val="00A24499"/>
    <w:rsid w:val="00A660E1"/>
    <w:rsid w:val="00AC38E4"/>
    <w:rsid w:val="00AD6E4F"/>
    <w:rsid w:val="00AE1368"/>
    <w:rsid w:val="00AE6AC8"/>
    <w:rsid w:val="00B13626"/>
    <w:rsid w:val="00B203AD"/>
    <w:rsid w:val="00B22C3F"/>
    <w:rsid w:val="00B25309"/>
    <w:rsid w:val="00B57B5F"/>
    <w:rsid w:val="00B61D67"/>
    <w:rsid w:val="00BA4942"/>
    <w:rsid w:val="00C10F21"/>
    <w:rsid w:val="00C84E61"/>
    <w:rsid w:val="00CB797F"/>
    <w:rsid w:val="00D12CF3"/>
    <w:rsid w:val="00D27F5E"/>
    <w:rsid w:val="00D309F8"/>
    <w:rsid w:val="00D41EE0"/>
    <w:rsid w:val="00D47EA4"/>
    <w:rsid w:val="00D618C6"/>
    <w:rsid w:val="00D81110"/>
    <w:rsid w:val="00D945EA"/>
    <w:rsid w:val="00DD6368"/>
    <w:rsid w:val="00DF7DFC"/>
    <w:rsid w:val="00E0039F"/>
    <w:rsid w:val="00E74484"/>
    <w:rsid w:val="00E91484"/>
    <w:rsid w:val="00ED22C5"/>
    <w:rsid w:val="00F0409E"/>
    <w:rsid w:val="00F57431"/>
    <w:rsid w:val="00F90705"/>
    <w:rsid w:val="00F94B3D"/>
    <w:rsid w:val="00F97B41"/>
    <w:rsid w:val="00FA47BD"/>
    <w:rsid w:val="00FF018A"/>
    <w:rsid w:val="00FF1C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B2E6B1"/>
  <w15:docId w15:val="{34ED81F8-4508-4493-ACF3-14D94A50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5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8EA"/>
    <w:rPr>
      <w:rFonts w:ascii="Tahoma" w:hAnsi="Tahoma" w:cs="Tahoma"/>
      <w:sz w:val="16"/>
      <w:szCs w:val="16"/>
    </w:rPr>
  </w:style>
  <w:style w:type="paragraph" w:styleId="Header">
    <w:name w:val="header"/>
    <w:basedOn w:val="Normal"/>
    <w:link w:val="HeaderChar"/>
    <w:uiPriority w:val="99"/>
    <w:unhideWhenUsed/>
    <w:rsid w:val="00593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45A"/>
  </w:style>
  <w:style w:type="paragraph" w:styleId="Footer">
    <w:name w:val="footer"/>
    <w:basedOn w:val="Normal"/>
    <w:link w:val="FooterChar"/>
    <w:uiPriority w:val="99"/>
    <w:unhideWhenUsed/>
    <w:rsid w:val="00593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45A"/>
  </w:style>
  <w:style w:type="character" w:styleId="Hyperlink">
    <w:name w:val="Hyperlink"/>
    <w:basedOn w:val="DefaultParagraphFont"/>
    <w:uiPriority w:val="99"/>
    <w:unhideWhenUsed/>
    <w:rsid w:val="004F3CC9"/>
    <w:rPr>
      <w:color w:val="0000FF" w:themeColor="hyperlink"/>
      <w:u w:val="single"/>
    </w:rPr>
  </w:style>
  <w:style w:type="character" w:styleId="CommentReference">
    <w:name w:val="annotation reference"/>
    <w:basedOn w:val="DefaultParagraphFont"/>
    <w:uiPriority w:val="99"/>
    <w:semiHidden/>
    <w:unhideWhenUsed/>
    <w:rsid w:val="001C31E7"/>
    <w:rPr>
      <w:sz w:val="18"/>
      <w:szCs w:val="18"/>
    </w:rPr>
  </w:style>
  <w:style w:type="paragraph" w:styleId="CommentText">
    <w:name w:val="annotation text"/>
    <w:basedOn w:val="Normal"/>
    <w:link w:val="CommentTextChar"/>
    <w:uiPriority w:val="99"/>
    <w:semiHidden/>
    <w:unhideWhenUsed/>
    <w:rsid w:val="001C31E7"/>
    <w:pPr>
      <w:spacing w:line="240" w:lineRule="auto"/>
    </w:pPr>
    <w:rPr>
      <w:sz w:val="24"/>
      <w:szCs w:val="24"/>
    </w:rPr>
  </w:style>
  <w:style w:type="character" w:customStyle="1" w:styleId="CommentTextChar">
    <w:name w:val="Comment Text Char"/>
    <w:basedOn w:val="DefaultParagraphFont"/>
    <w:link w:val="CommentText"/>
    <w:uiPriority w:val="99"/>
    <w:semiHidden/>
    <w:rsid w:val="001C31E7"/>
    <w:rPr>
      <w:sz w:val="24"/>
      <w:szCs w:val="24"/>
    </w:rPr>
  </w:style>
  <w:style w:type="paragraph" w:styleId="CommentSubject">
    <w:name w:val="annotation subject"/>
    <w:basedOn w:val="CommentText"/>
    <w:next w:val="CommentText"/>
    <w:link w:val="CommentSubjectChar"/>
    <w:uiPriority w:val="99"/>
    <w:semiHidden/>
    <w:unhideWhenUsed/>
    <w:rsid w:val="001C31E7"/>
    <w:rPr>
      <w:b/>
      <w:bCs/>
      <w:sz w:val="20"/>
      <w:szCs w:val="20"/>
    </w:rPr>
  </w:style>
  <w:style w:type="character" w:customStyle="1" w:styleId="CommentSubjectChar">
    <w:name w:val="Comment Subject Char"/>
    <w:basedOn w:val="CommentTextChar"/>
    <w:link w:val="CommentSubject"/>
    <w:uiPriority w:val="99"/>
    <w:semiHidden/>
    <w:rsid w:val="001C31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culturetrip.com/europe/united-kingdom/england/london/articles/the-meaning-of-jan-van-eycks-the-arnolfini-portrait/" TargetMode="External"/><Relationship Id="rId18" Type="http://schemas.openxmlformats.org/officeDocument/2006/relationships/hyperlink" Target="https://www.marxist.com/the-mona-lisa-curse.htm" TargetMode="External"/><Relationship Id="rId26" Type="http://schemas.openxmlformats.org/officeDocument/2006/relationships/hyperlink" Target="https://www.theguardian.com/teacher-network/teacher-blog/2013/feb/20/pop-culture-teaching-learning-engaging-students" TargetMode="External"/><Relationship Id="rId39" Type="http://schemas.openxmlformats.org/officeDocument/2006/relationships/hyperlink" Target="http://radianceofform.blogspot.com/2012/10/further-thoughts-on-high-culture-and.html" TargetMode="External"/><Relationship Id="rId3" Type="http://schemas.openxmlformats.org/officeDocument/2006/relationships/webSettings" Target="webSettings.xml"/><Relationship Id="rId21" Type="http://schemas.openxmlformats.org/officeDocument/2006/relationships/hyperlink" Target="https://mereorthodoxy.com/the-death-of-high-culture-mark-steyn-on-the-closing-of-the-american-mind/" TargetMode="External"/><Relationship Id="rId34" Type="http://schemas.openxmlformats.org/officeDocument/2006/relationships/hyperlink" Target="https://trans4mind.com/counterpoint/index-creativity-career/adams1.shtml" TargetMode="External"/><Relationship Id="rId42" Type="http://schemas.openxmlformats.org/officeDocument/2006/relationships/hyperlink" Target="https://www.childrensmuseum.org/blog/why-are-we-influenced-pop-culture" TargetMode="External"/><Relationship Id="rId47"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hyperlink" Target="http://www.tezu.ernet.in/dmass/CBCT/subcultures2.pdf" TargetMode="External"/><Relationship Id="rId17" Type="http://schemas.openxmlformats.org/officeDocument/2006/relationships/hyperlink" Target="https://trans4mind.com/counterpoint/index-creativity-career/adams1.shtml" TargetMode="External"/><Relationship Id="rId25" Type="http://schemas.openxmlformats.org/officeDocument/2006/relationships/hyperlink" Target="https://en.wikipedia.org/wiki/Bildung" TargetMode="External"/><Relationship Id="rId33" Type="http://schemas.openxmlformats.org/officeDocument/2006/relationships/hyperlink" Target="https://www.the-philosophy.com/hegel-philosophy-history-summary" TargetMode="External"/><Relationship Id="rId38" Type="http://schemas.openxmlformats.org/officeDocument/2006/relationships/hyperlink" Target="https://www.encyclopedia.com/social-sciences/applied-and-social-sciences-magazines/culture-low-and-high" TargetMode="External"/><Relationship Id="rId46" Type="http://schemas.openxmlformats.org/officeDocument/2006/relationships/hyperlink" Target="https://www.encyclopedia.com/arts/news-wires-white-papers-and-books/televisions-impact-american-society-and-culture" TargetMode="External"/><Relationship Id="rId2" Type="http://schemas.openxmlformats.org/officeDocument/2006/relationships/settings" Target="settings.xml"/><Relationship Id="rId16" Type="http://schemas.openxmlformats.org/officeDocument/2006/relationships/hyperlink" Target="http://oer2go.org/mods/en-boundless/www.boundless.com/sociology/concepts/high-and-low-culture-0-5619/index.html" TargetMode="External"/><Relationship Id="rId20" Type="http://schemas.openxmlformats.org/officeDocument/2006/relationships/hyperlink" Target="https://www.bbc.co.uk/news/education-38906591" TargetMode="External"/><Relationship Id="rId29" Type="http://schemas.openxmlformats.org/officeDocument/2006/relationships/hyperlink" Target="https://www.tate.org.uk/art/art-terms/k/kitsch" TargetMode="External"/><Relationship Id="rId41" Type="http://schemas.openxmlformats.org/officeDocument/2006/relationships/hyperlink" Target="https://www.theguardian.com/society/2018/nov/22/mental-health-disorders-on-rise-among-children-nhs-figure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implicable.com/new/subculture-vs-culture" TargetMode="External"/><Relationship Id="rId24" Type="http://schemas.openxmlformats.org/officeDocument/2006/relationships/hyperlink" Target="https://en.wikipedia.org/wiki/The_Order_of_Things" TargetMode="External"/><Relationship Id="rId32" Type="http://schemas.openxmlformats.org/officeDocument/2006/relationships/hyperlink" Target="http://www.philosophy.uncc.edu/mleldrid/SAAP/USC/pbt1.html" TargetMode="External"/><Relationship Id="rId37" Type="http://schemas.openxmlformats.org/officeDocument/2006/relationships/hyperlink" Target="https://www.telegraph.co.uk/culture/11378145/Is-it-time-to-end-the-distinction-between-high-and-low-art.html" TargetMode="External"/><Relationship Id="rId40" Type="http://schemas.openxmlformats.org/officeDocument/2006/relationships/hyperlink" Target="https://www.tate.org.uk/whats-on/tate-modern/exhibition/robert-rauschenberg" TargetMode="External"/><Relationship Id="rId45" Type="http://schemas.openxmlformats.org/officeDocument/2006/relationships/hyperlink" Target="http://wallydigitalgrp.com/think-social-media-starting-influence-pop-culture/" TargetMode="External"/><Relationship Id="rId5" Type="http://schemas.openxmlformats.org/officeDocument/2006/relationships/endnotes" Target="endnotes.xml"/><Relationship Id="rId15" Type="http://schemas.openxmlformats.org/officeDocument/2006/relationships/hyperlink" Target="https://www.catholiceducation.org/en/culture/beauty/is-high-culture-a-luxury-or-a-necessity.html" TargetMode="External"/><Relationship Id="rId23" Type="http://schemas.openxmlformats.org/officeDocument/2006/relationships/hyperlink" Target="https://www.theguardian.com/commentisfree/2012/dec/19/high-culture-fake" TargetMode="External"/><Relationship Id="rId28" Type="http://schemas.openxmlformats.org/officeDocument/2006/relationships/hyperlink" Target="https://www.encyclopedia.com/social-sciences/applied-and-social-sciences-magazines/culture-low-and-high" TargetMode="External"/><Relationship Id="rId36" Type="http://schemas.openxmlformats.org/officeDocument/2006/relationships/hyperlink" Target="http://www.mit.edu/~allanmc/bourdieu1.pdf" TargetMode="External"/><Relationship Id="rId49" Type="http://schemas.openxmlformats.org/officeDocument/2006/relationships/theme" Target="theme/theme1.xml"/><Relationship Id="rId10" Type="http://schemas.openxmlformats.org/officeDocument/2006/relationships/hyperlink" Target="https://hbr.org/2018/01/the-culture-factor" TargetMode="External"/><Relationship Id="rId19" Type="http://schemas.openxmlformats.org/officeDocument/2006/relationships/hyperlink" Target="https://www.dailymail.co.uk/news/article-2530867/Headmistress-Reality-TV-shows-The-Only-Way-Essex-Made-Chelsea-infecting-classrooms-culture-stupidity.html" TargetMode="External"/><Relationship Id="rId31" Type="http://schemas.openxmlformats.org/officeDocument/2006/relationships/hyperlink" Target="https://www.forbes.com/sites/rogerscruton/2014/02/21/a-fine-line-between-art-and-kitsch/" TargetMode="External"/><Relationship Id="rId44" Type="http://schemas.openxmlformats.org/officeDocument/2006/relationships/hyperlink" Target="https://www.quora.com/How-does-culture-influence-human-behavior" TargetMode="External"/><Relationship Id="rId4" Type="http://schemas.openxmlformats.org/officeDocument/2006/relationships/footnotes" Target="footnotes.xml"/><Relationship Id="rId9" Type="http://schemas.openxmlformats.org/officeDocument/2006/relationships/hyperlink" Target="https://newrepublic.com/article/79269/high-and-popular-culture" TargetMode="External"/><Relationship Id="rId14" Type="http://schemas.openxmlformats.org/officeDocument/2006/relationships/hyperlink" Target="https://philosophynow.org/issues/64/Pop_Culture_An_Overview" TargetMode="External"/><Relationship Id="rId22" Type="http://schemas.openxmlformats.org/officeDocument/2006/relationships/hyperlink" Target="https://www.catholiceducation.org/en/culture/beauty/is-high-culture-a-luxury-or-a-necessity.html" TargetMode="External"/><Relationship Id="rId27" Type="http://schemas.openxmlformats.org/officeDocument/2006/relationships/hyperlink" Target="https://www.quora.com/Is-there-a-clear-distinction-between-high-and-low-culture" TargetMode="External"/><Relationship Id="rId30" Type="http://schemas.openxmlformats.org/officeDocument/2006/relationships/hyperlink" Target="https://www.artsy.net/gene/kitsch" TargetMode="External"/><Relationship Id="rId35" Type="http://schemas.openxmlformats.org/officeDocument/2006/relationships/hyperlink" Target="http://oer2go.org/mods/en-boundless/www.boundless.com/sociology/concepts/high-and-low-culture-0-5619/index.html" TargetMode="External"/><Relationship Id="rId43" Type="http://schemas.openxmlformats.org/officeDocument/2006/relationships/hyperlink" Target="https://medium.com/@thenewswell/impact-of-pop-culture-on-society-fde92ae986f0" TargetMode="External"/><Relationship Id="rId48" Type="http://schemas.openxmlformats.org/officeDocument/2006/relationships/fontTable" Target="fontTable.xm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3433</Words>
  <Characters>19571</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 Vine</dc:creator>
  <cp:lastModifiedBy>Gaynor Vine (1706442)</cp:lastModifiedBy>
  <cp:revision>2</cp:revision>
  <cp:lastPrinted>2018-12-18T13:06:00Z</cp:lastPrinted>
  <dcterms:created xsi:type="dcterms:W3CDTF">2018-12-20T11:40:00Z</dcterms:created>
  <dcterms:modified xsi:type="dcterms:W3CDTF">2018-12-20T11:40:00Z</dcterms:modified>
</cp:coreProperties>
</file>