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48B52" w14:textId="77777777" w:rsidR="000E097E" w:rsidRPr="000E097E" w:rsidRDefault="00CB7BF5" w:rsidP="000E097E">
      <w:pPr>
        <w:jc w:val="center"/>
        <w:rPr>
          <w:rFonts w:ascii="Arial" w:hAnsi="Arial" w:cs="Arial"/>
          <w:b/>
          <w:bCs/>
          <w:sz w:val="40"/>
          <w:szCs w:val="40"/>
          <w:u w:val="single"/>
        </w:rPr>
      </w:pPr>
      <w:r w:rsidRPr="000E097E">
        <w:rPr>
          <w:rFonts w:ascii="Arial" w:hAnsi="Arial" w:cs="Arial"/>
          <w:b/>
          <w:bCs/>
          <w:sz w:val="40"/>
          <w:szCs w:val="40"/>
          <w:u w:val="single"/>
        </w:rPr>
        <w:t>Master of Business Administration</w:t>
      </w:r>
    </w:p>
    <w:p w14:paraId="617F659E" w14:textId="77777777" w:rsidR="000E097E" w:rsidRPr="000E097E" w:rsidRDefault="00CB7BF5" w:rsidP="000E097E">
      <w:pPr>
        <w:jc w:val="center"/>
        <w:rPr>
          <w:rFonts w:ascii="Arial" w:hAnsi="Arial" w:cs="Arial"/>
          <w:b/>
          <w:bCs/>
          <w:sz w:val="40"/>
          <w:szCs w:val="40"/>
          <w:u w:val="single"/>
        </w:rPr>
      </w:pPr>
      <w:r w:rsidRPr="000E097E">
        <w:rPr>
          <w:rFonts w:ascii="Arial" w:hAnsi="Arial" w:cs="Arial"/>
          <w:b/>
          <w:bCs/>
          <w:sz w:val="40"/>
          <w:szCs w:val="40"/>
          <w:u w:val="single"/>
        </w:rPr>
        <w:t>LCMB7026</w:t>
      </w:r>
    </w:p>
    <w:p w14:paraId="75DBBBB9" w14:textId="77777777" w:rsidR="000E097E" w:rsidRPr="000E097E" w:rsidRDefault="00CB7BF5" w:rsidP="000E097E">
      <w:pPr>
        <w:jc w:val="center"/>
        <w:rPr>
          <w:rFonts w:ascii="Arial" w:hAnsi="Arial" w:cs="Arial"/>
          <w:b/>
          <w:bCs/>
          <w:sz w:val="40"/>
          <w:szCs w:val="40"/>
          <w:u w:val="single"/>
        </w:rPr>
      </w:pPr>
      <w:r w:rsidRPr="000E097E">
        <w:rPr>
          <w:rFonts w:ascii="Arial" w:hAnsi="Arial" w:cs="Arial"/>
          <w:b/>
          <w:bCs/>
          <w:sz w:val="40"/>
          <w:szCs w:val="40"/>
          <w:u w:val="single"/>
        </w:rPr>
        <w:t>International Marketing: Principles and Practices</w:t>
      </w:r>
    </w:p>
    <w:p w14:paraId="5D830F13" w14:textId="77777777" w:rsidR="002C0BF7" w:rsidRDefault="00CB7BF5" w:rsidP="000E097E">
      <w:pPr>
        <w:jc w:val="center"/>
        <w:rPr>
          <w:rFonts w:ascii="Arial" w:hAnsi="Arial" w:cs="Arial"/>
          <w:b/>
          <w:bCs/>
          <w:sz w:val="40"/>
          <w:szCs w:val="40"/>
          <w:u w:val="single"/>
        </w:rPr>
      </w:pPr>
      <w:r w:rsidRPr="000E097E">
        <w:rPr>
          <w:rFonts w:ascii="Arial" w:hAnsi="Arial" w:cs="Arial"/>
          <w:b/>
          <w:bCs/>
          <w:sz w:val="40"/>
          <w:szCs w:val="40"/>
          <w:u w:val="single"/>
        </w:rPr>
        <w:t>Individual Report</w:t>
      </w:r>
    </w:p>
    <w:p w14:paraId="3AE525EF" w14:textId="017AC8D7" w:rsidR="008C4014" w:rsidRDefault="008C4014" w:rsidP="000E097E">
      <w:pPr>
        <w:jc w:val="center"/>
        <w:rPr>
          <w:rFonts w:ascii="Arial" w:hAnsi="Arial" w:cs="Arial"/>
          <w:b/>
          <w:bCs/>
          <w:sz w:val="40"/>
          <w:szCs w:val="40"/>
          <w:u w:val="single"/>
        </w:rPr>
      </w:pPr>
      <w:r>
        <w:rPr>
          <w:rFonts w:ascii="Arial" w:hAnsi="Arial" w:cs="Arial"/>
          <w:b/>
          <w:bCs/>
          <w:sz w:val="40"/>
          <w:szCs w:val="40"/>
          <w:u w:val="single"/>
        </w:rPr>
        <w:t xml:space="preserve">Bogdan Alexandru Vasile </w:t>
      </w:r>
      <w:r w:rsidR="00CD52EF">
        <w:rPr>
          <w:rFonts w:ascii="Arial" w:hAnsi="Arial" w:cs="Arial"/>
          <w:b/>
          <w:bCs/>
          <w:sz w:val="40"/>
          <w:szCs w:val="40"/>
          <w:u w:val="single"/>
        </w:rPr>
        <w:t>2114284</w:t>
      </w:r>
    </w:p>
    <w:p w14:paraId="47343DF2" w14:textId="634808B6" w:rsidR="0069062E" w:rsidRPr="003B67FF" w:rsidRDefault="00CB7BF5" w:rsidP="000E097E">
      <w:pPr>
        <w:jc w:val="center"/>
        <w:rPr>
          <w:rFonts w:ascii="Arial" w:hAnsi="Arial" w:cs="Arial"/>
          <w:sz w:val="24"/>
          <w:szCs w:val="24"/>
        </w:rPr>
      </w:pPr>
      <w:r w:rsidRPr="003B67FF">
        <w:rPr>
          <w:rFonts w:ascii="Arial" w:hAnsi="Arial" w:cs="Arial"/>
          <w:sz w:val="24"/>
          <w:szCs w:val="24"/>
        </w:rPr>
        <w:br w:type="page"/>
      </w:r>
    </w:p>
    <w:sdt>
      <w:sdtPr>
        <w:rPr>
          <w:rFonts w:asciiTheme="minorHAnsi" w:eastAsiaTheme="minorHAnsi" w:hAnsiTheme="minorHAnsi" w:cstheme="minorBidi"/>
          <w:noProof/>
          <w:color w:val="auto"/>
          <w:sz w:val="22"/>
          <w:szCs w:val="22"/>
          <w:lang w:val="en-GB"/>
        </w:rPr>
        <w:id w:val="997543376"/>
        <w:docPartObj>
          <w:docPartGallery w:val="Table of Contents"/>
          <w:docPartUnique/>
        </w:docPartObj>
      </w:sdtPr>
      <w:sdtEndPr>
        <w:rPr>
          <w:b/>
          <w:bCs/>
        </w:rPr>
      </w:sdtEndPr>
      <w:sdtContent>
        <w:p w14:paraId="58005E85" w14:textId="5710694C" w:rsidR="004D7747" w:rsidRDefault="00CB7BF5">
          <w:pPr>
            <w:pStyle w:val="TOCHeading"/>
          </w:pPr>
          <w:r>
            <w:t>Contents</w:t>
          </w:r>
        </w:p>
        <w:p w14:paraId="06E94BEB" w14:textId="55FB28CA" w:rsidR="004D7747" w:rsidRDefault="00CB7BF5">
          <w:pPr>
            <w:pStyle w:val="TOC1"/>
            <w:tabs>
              <w:tab w:val="right" w:leader="dot" w:pos="9016"/>
            </w:tabs>
          </w:pPr>
          <w:r>
            <w:fldChar w:fldCharType="begin"/>
          </w:r>
          <w:r>
            <w:instrText xml:space="preserve"> TOC \o "1-3" \h \z \u </w:instrText>
          </w:r>
          <w:r>
            <w:fldChar w:fldCharType="separate"/>
          </w:r>
          <w:hyperlink w:anchor="_Toc222838435" w:history="1">
            <w:r w:rsidRPr="002523A8">
              <w:rPr>
                <w:rStyle w:val="Hyperlink"/>
                <w:rFonts w:ascii="Arial" w:hAnsi="Arial" w:cs="Arial"/>
              </w:rPr>
              <w:t>Introduction</w:t>
            </w:r>
            <w:r>
              <w:rPr>
                <w:webHidden/>
              </w:rPr>
              <w:tab/>
            </w:r>
            <w:r>
              <w:rPr>
                <w:webHidden/>
              </w:rPr>
              <w:fldChar w:fldCharType="begin"/>
            </w:r>
            <w:r>
              <w:rPr>
                <w:webHidden/>
              </w:rPr>
              <w:instrText xml:space="preserve"> PAGEREF _Toc222838435 \h </w:instrText>
            </w:r>
            <w:r>
              <w:rPr>
                <w:webHidden/>
              </w:rPr>
            </w:r>
            <w:r>
              <w:rPr>
                <w:webHidden/>
              </w:rPr>
              <w:fldChar w:fldCharType="separate"/>
            </w:r>
            <w:r>
              <w:rPr>
                <w:webHidden/>
              </w:rPr>
              <w:t>3</w:t>
            </w:r>
            <w:r>
              <w:rPr>
                <w:webHidden/>
              </w:rPr>
              <w:fldChar w:fldCharType="end"/>
            </w:r>
          </w:hyperlink>
        </w:p>
        <w:p w14:paraId="3F1230E4" w14:textId="6451CB75" w:rsidR="004D7747" w:rsidRDefault="00CB7BF5">
          <w:pPr>
            <w:pStyle w:val="TOC1"/>
            <w:tabs>
              <w:tab w:val="right" w:leader="dot" w:pos="9016"/>
            </w:tabs>
          </w:pPr>
          <w:hyperlink w:anchor="_Toc222838436" w:history="1">
            <w:r w:rsidRPr="002523A8">
              <w:rPr>
                <w:rStyle w:val="Hyperlink"/>
                <w:rFonts w:ascii="Arial" w:hAnsi="Arial" w:cs="Arial"/>
              </w:rPr>
              <w:t>Comparative Macro-Environment Analysis</w:t>
            </w:r>
            <w:r>
              <w:rPr>
                <w:webHidden/>
              </w:rPr>
              <w:tab/>
            </w:r>
            <w:r>
              <w:rPr>
                <w:webHidden/>
              </w:rPr>
              <w:fldChar w:fldCharType="begin"/>
            </w:r>
            <w:r>
              <w:rPr>
                <w:webHidden/>
              </w:rPr>
              <w:instrText xml:space="preserve"> PAGEREF _Toc222838436 \h </w:instrText>
            </w:r>
            <w:r>
              <w:rPr>
                <w:webHidden/>
              </w:rPr>
            </w:r>
            <w:r>
              <w:rPr>
                <w:webHidden/>
              </w:rPr>
              <w:fldChar w:fldCharType="separate"/>
            </w:r>
            <w:r>
              <w:rPr>
                <w:webHidden/>
              </w:rPr>
              <w:t>4</w:t>
            </w:r>
            <w:r>
              <w:rPr>
                <w:webHidden/>
              </w:rPr>
              <w:fldChar w:fldCharType="end"/>
            </w:r>
          </w:hyperlink>
        </w:p>
        <w:p w14:paraId="37EA6F59" w14:textId="6B5BCB64" w:rsidR="004D7747" w:rsidRDefault="00CB7BF5">
          <w:pPr>
            <w:pStyle w:val="TOC1"/>
            <w:tabs>
              <w:tab w:val="right" w:leader="dot" w:pos="9016"/>
            </w:tabs>
          </w:pPr>
          <w:hyperlink w:anchor="_Toc222838437" w:history="1">
            <w:r w:rsidRPr="002523A8">
              <w:rPr>
                <w:rStyle w:val="Hyperlink"/>
                <w:rFonts w:ascii="Arial" w:hAnsi="Arial" w:cs="Arial"/>
              </w:rPr>
              <w:t>STP Analysis</w:t>
            </w:r>
            <w:r>
              <w:rPr>
                <w:webHidden/>
              </w:rPr>
              <w:tab/>
            </w:r>
            <w:r>
              <w:rPr>
                <w:webHidden/>
              </w:rPr>
              <w:fldChar w:fldCharType="begin"/>
            </w:r>
            <w:r>
              <w:rPr>
                <w:webHidden/>
              </w:rPr>
              <w:instrText xml:space="preserve"> PAGEREF _Toc222838437 \h </w:instrText>
            </w:r>
            <w:r>
              <w:rPr>
                <w:webHidden/>
              </w:rPr>
            </w:r>
            <w:r>
              <w:rPr>
                <w:webHidden/>
              </w:rPr>
              <w:fldChar w:fldCharType="separate"/>
            </w:r>
            <w:r>
              <w:rPr>
                <w:webHidden/>
              </w:rPr>
              <w:t>7</w:t>
            </w:r>
            <w:r>
              <w:rPr>
                <w:webHidden/>
              </w:rPr>
              <w:fldChar w:fldCharType="end"/>
            </w:r>
          </w:hyperlink>
        </w:p>
        <w:p w14:paraId="37BE7EFA" w14:textId="02B0C066" w:rsidR="004D7747" w:rsidRDefault="00CB7BF5">
          <w:pPr>
            <w:pStyle w:val="TOC1"/>
            <w:tabs>
              <w:tab w:val="right" w:leader="dot" w:pos="9016"/>
            </w:tabs>
          </w:pPr>
          <w:hyperlink w:anchor="_Toc222838438" w:history="1">
            <w:r w:rsidRPr="002523A8">
              <w:rPr>
                <w:rStyle w:val="Hyperlink"/>
                <w:rFonts w:ascii="Arial" w:hAnsi="Arial" w:cs="Arial"/>
              </w:rPr>
              <w:t>International Marketing Mix (7Ps) Comparison</w:t>
            </w:r>
            <w:r>
              <w:rPr>
                <w:webHidden/>
              </w:rPr>
              <w:tab/>
            </w:r>
            <w:r>
              <w:rPr>
                <w:webHidden/>
              </w:rPr>
              <w:fldChar w:fldCharType="begin"/>
            </w:r>
            <w:r>
              <w:rPr>
                <w:webHidden/>
              </w:rPr>
              <w:instrText xml:space="preserve"> PAGEREF _Toc222838438 \h </w:instrText>
            </w:r>
            <w:r>
              <w:rPr>
                <w:webHidden/>
              </w:rPr>
            </w:r>
            <w:r>
              <w:rPr>
                <w:webHidden/>
              </w:rPr>
              <w:fldChar w:fldCharType="separate"/>
            </w:r>
            <w:r>
              <w:rPr>
                <w:webHidden/>
              </w:rPr>
              <w:t>9</w:t>
            </w:r>
            <w:r>
              <w:rPr>
                <w:webHidden/>
              </w:rPr>
              <w:fldChar w:fldCharType="end"/>
            </w:r>
          </w:hyperlink>
        </w:p>
        <w:p w14:paraId="221A07E7" w14:textId="38CD7842" w:rsidR="004D7747" w:rsidRDefault="00CB7BF5">
          <w:pPr>
            <w:pStyle w:val="TOC1"/>
            <w:tabs>
              <w:tab w:val="right" w:leader="dot" w:pos="9016"/>
            </w:tabs>
          </w:pPr>
          <w:hyperlink w:anchor="_Toc222838439" w:history="1">
            <w:r w:rsidRPr="002523A8">
              <w:rPr>
                <w:rStyle w:val="Hyperlink"/>
                <w:rFonts w:ascii="Arial" w:hAnsi="Arial" w:cs="Arial"/>
              </w:rPr>
              <w:t>Directional Development Strategy</w:t>
            </w:r>
            <w:r>
              <w:rPr>
                <w:webHidden/>
              </w:rPr>
              <w:tab/>
            </w:r>
            <w:r>
              <w:rPr>
                <w:webHidden/>
              </w:rPr>
              <w:fldChar w:fldCharType="begin"/>
            </w:r>
            <w:r>
              <w:rPr>
                <w:webHidden/>
              </w:rPr>
              <w:instrText xml:space="preserve"> PAGEREF _Toc222838439 \h </w:instrText>
            </w:r>
            <w:r>
              <w:rPr>
                <w:webHidden/>
              </w:rPr>
            </w:r>
            <w:r>
              <w:rPr>
                <w:webHidden/>
              </w:rPr>
              <w:fldChar w:fldCharType="separate"/>
            </w:r>
            <w:r>
              <w:rPr>
                <w:webHidden/>
              </w:rPr>
              <w:t>12</w:t>
            </w:r>
            <w:r>
              <w:rPr>
                <w:webHidden/>
              </w:rPr>
              <w:fldChar w:fldCharType="end"/>
            </w:r>
          </w:hyperlink>
        </w:p>
        <w:p w14:paraId="5BADDC8B" w14:textId="375FBB05" w:rsidR="004D7747" w:rsidRDefault="00CB7BF5">
          <w:pPr>
            <w:pStyle w:val="TOC1"/>
            <w:tabs>
              <w:tab w:val="right" w:leader="dot" w:pos="9016"/>
            </w:tabs>
          </w:pPr>
          <w:hyperlink w:anchor="_Toc222838440" w:history="1">
            <w:r w:rsidRPr="002523A8">
              <w:rPr>
                <w:rStyle w:val="Hyperlink"/>
                <w:rFonts w:ascii="Arial" w:hAnsi="Arial" w:cs="Arial"/>
              </w:rPr>
              <w:t>Ethical Issues Evaluation</w:t>
            </w:r>
            <w:r>
              <w:rPr>
                <w:webHidden/>
              </w:rPr>
              <w:tab/>
            </w:r>
            <w:r>
              <w:rPr>
                <w:webHidden/>
              </w:rPr>
              <w:fldChar w:fldCharType="begin"/>
            </w:r>
            <w:r>
              <w:rPr>
                <w:webHidden/>
              </w:rPr>
              <w:instrText xml:space="preserve"> PAGEREF _Toc222838440 \h </w:instrText>
            </w:r>
            <w:r>
              <w:rPr>
                <w:webHidden/>
              </w:rPr>
            </w:r>
            <w:r>
              <w:rPr>
                <w:webHidden/>
              </w:rPr>
              <w:fldChar w:fldCharType="separate"/>
            </w:r>
            <w:r>
              <w:rPr>
                <w:webHidden/>
              </w:rPr>
              <w:t>14</w:t>
            </w:r>
            <w:r>
              <w:rPr>
                <w:webHidden/>
              </w:rPr>
              <w:fldChar w:fldCharType="end"/>
            </w:r>
          </w:hyperlink>
        </w:p>
        <w:p w14:paraId="37F2A01B" w14:textId="0720C4CB" w:rsidR="004D7747" w:rsidRDefault="00CB7BF5">
          <w:pPr>
            <w:pStyle w:val="TOC1"/>
            <w:tabs>
              <w:tab w:val="right" w:leader="dot" w:pos="9016"/>
            </w:tabs>
          </w:pPr>
          <w:hyperlink w:anchor="_Toc222838441" w:history="1">
            <w:r w:rsidRPr="002523A8">
              <w:rPr>
                <w:rStyle w:val="Hyperlink"/>
                <w:rFonts w:ascii="Arial" w:hAnsi="Arial" w:cs="Arial"/>
              </w:rPr>
              <w:t>Strategic Recommendations</w:t>
            </w:r>
            <w:r>
              <w:rPr>
                <w:webHidden/>
              </w:rPr>
              <w:tab/>
            </w:r>
            <w:r>
              <w:rPr>
                <w:webHidden/>
              </w:rPr>
              <w:fldChar w:fldCharType="begin"/>
            </w:r>
            <w:r>
              <w:rPr>
                <w:webHidden/>
              </w:rPr>
              <w:instrText xml:space="preserve"> PAGEREF _Toc222838441 \h </w:instrText>
            </w:r>
            <w:r>
              <w:rPr>
                <w:webHidden/>
              </w:rPr>
            </w:r>
            <w:r>
              <w:rPr>
                <w:webHidden/>
              </w:rPr>
              <w:fldChar w:fldCharType="separate"/>
            </w:r>
            <w:r>
              <w:rPr>
                <w:webHidden/>
              </w:rPr>
              <w:t>15</w:t>
            </w:r>
            <w:r>
              <w:rPr>
                <w:webHidden/>
              </w:rPr>
              <w:fldChar w:fldCharType="end"/>
            </w:r>
          </w:hyperlink>
        </w:p>
        <w:p w14:paraId="71F4FCF4" w14:textId="0540CD47" w:rsidR="004D7747" w:rsidRDefault="00CB7BF5">
          <w:pPr>
            <w:pStyle w:val="TOC1"/>
            <w:tabs>
              <w:tab w:val="right" w:leader="dot" w:pos="9016"/>
            </w:tabs>
          </w:pPr>
          <w:hyperlink w:anchor="_Toc222838442" w:history="1">
            <w:r w:rsidRPr="002523A8">
              <w:rPr>
                <w:rStyle w:val="Hyperlink"/>
                <w:rFonts w:ascii="Arial" w:hAnsi="Arial" w:cs="Arial"/>
              </w:rPr>
              <w:t>Reflective Account (Using Gibbs’ Reflective Cycle)</w:t>
            </w:r>
            <w:r>
              <w:rPr>
                <w:webHidden/>
              </w:rPr>
              <w:tab/>
            </w:r>
            <w:r>
              <w:rPr>
                <w:webHidden/>
              </w:rPr>
              <w:fldChar w:fldCharType="begin"/>
            </w:r>
            <w:r>
              <w:rPr>
                <w:webHidden/>
              </w:rPr>
              <w:instrText xml:space="preserve"> PAGEREF _Toc222838442 \h </w:instrText>
            </w:r>
            <w:r>
              <w:rPr>
                <w:webHidden/>
              </w:rPr>
            </w:r>
            <w:r>
              <w:rPr>
                <w:webHidden/>
              </w:rPr>
              <w:fldChar w:fldCharType="separate"/>
            </w:r>
            <w:r>
              <w:rPr>
                <w:webHidden/>
              </w:rPr>
              <w:t>17</w:t>
            </w:r>
            <w:r>
              <w:rPr>
                <w:webHidden/>
              </w:rPr>
              <w:fldChar w:fldCharType="end"/>
            </w:r>
          </w:hyperlink>
        </w:p>
        <w:p w14:paraId="5E9911FA" w14:textId="5A1826BC" w:rsidR="004D7747" w:rsidRDefault="00CB7BF5">
          <w:pPr>
            <w:pStyle w:val="TOC1"/>
            <w:tabs>
              <w:tab w:val="right" w:leader="dot" w:pos="9016"/>
            </w:tabs>
          </w:pPr>
          <w:hyperlink w:anchor="_Toc222838443" w:history="1">
            <w:r w:rsidRPr="002523A8">
              <w:rPr>
                <w:rStyle w:val="Hyperlink"/>
                <w:rFonts w:ascii="Arial" w:hAnsi="Arial" w:cs="Arial"/>
              </w:rPr>
              <w:t>Conclusion</w:t>
            </w:r>
            <w:r>
              <w:rPr>
                <w:webHidden/>
              </w:rPr>
              <w:tab/>
            </w:r>
            <w:r>
              <w:rPr>
                <w:webHidden/>
              </w:rPr>
              <w:fldChar w:fldCharType="begin"/>
            </w:r>
            <w:r>
              <w:rPr>
                <w:webHidden/>
              </w:rPr>
              <w:instrText xml:space="preserve"> PAGEREF _Toc222838443 \h </w:instrText>
            </w:r>
            <w:r>
              <w:rPr>
                <w:webHidden/>
              </w:rPr>
            </w:r>
            <w:r>
              <w:rPr>
                <w:webHidden/>
              </w:rPr>
              <w:fldChar w:fldCharType="separate"/>
            </w:r>
            <w:r>
              <w:rPr>
                <w:webHidden/>
              </w:rPr>
              <w:t>20</w:t>
            </w:r>
            <w:r>
              <w:rPr>
                <w:webHidden/>
              </w:rPr>
              <w:fldChar w:fldCharType="end"/>
            </w:r>
          </w:hyperlink>
        </w:p>
        <w:p w14:paraId="31538F0B" w14:textId="17BCF825" w:rsidR="004D7747" w:rsidRDefault="00CB7BF5">
          <w:pPr>
            <w:pStyle w:val="TOC1"/>
            <w:tabs>
              <w:tab w:val="right" w:leader="dot" w:pos="9016"/>
            </w:tabs>
          </w:pPr>
          <w:hyperlink w:anchor="_Toc222838444" w:history="1">
            <w:r w:rsidRPr="002523A8">
              <w:rPr>
                <w:rStyle w:val="Hyperlink"/>
                <w:rFonts w:ascii="Arial" w:hAnsi="Arial" w:cs="Arial"/>
              </w:rPr>
              <w:t>References</w:t>
            </w:r>
            <w:r>
              <w:rPr>
                <w:webHidden/>
              </w:rPr>
              <w:tab/>
            </w:r>
            <w:r>
              <w:rPr>
                <w:webHidden/>
              </w:rPr>
              <w:fldChar w:fldCharType="begin"/>
            </w:r>
            <w:r>
              <w:rPr>
                <w:webHidden/>
              </w:rPr>
              <w:instrText xml:space="preserve"> PAGEREF _Toc222838444 \h </w:instrText>
            </w:r>
            <w:r>
              <w:rPr>
                <w:webHidden/>
              </w:rPr>
            </w:r>
            <w:r>
              <w:rPr>
                <w:webHidden/>
              </w:rPr>
              <w:fldChar w:fldCharType="separate"/>
            </w:r>
            <w:r>
              <w:rPr>
                <w:webHidden/>
              </w:rPr>
              <w:t>21</w:t>
            </w:r>
            <w:r>
              <w:rPr>
                <w:webHidden/>
              </w:rPr>
              <w:fldChar w:fldCharType="end"/>
            </w:r>
          </w:hyperlink>
        </w:p>
        <w:p w14:paraId="213702FD" w14:textId="47886827" w:rsidR="004D7747" w:rsidRDefault="00CB7BF5">
          <w:r>
            <w:rPr>
              <w:b/>
              <w:bCs/>
            </w:rPr>
            <w:fldChar w:fldCharType="end"/>
          </w:r>
        </w:p>
      </w:sdtContent>
    </w:sdt>
    <w:p w14:paraId="435C0046" w14:textId="77777777" w:rsidR="0069062E" w:rsidRPr="003B67FF" w:rsidRDefault="00CB7BF5">
      <w:pPr>
        <w:rPr>
          <w:rFonts w:ascii="Arial" w:hAnsi="Arial" w:cs="Arial"/>
          <w:sz w:val="24"/>
          <w:szCs w:val="24"/>
        </w:rPr>
      </w:pPr>
      <w:r w:rsidRPr="003B67FF">
        <w:rPr>
          <w:rFonts w:ascii="Arial" w:hAnsi="Arial" w:cs="Arial"/>
          <w:sz w:val="24"/>
          <w:szCs w:val="24"/>
        </w:rPr>
        <w:br w:type="page"/>
      </w:r>
    </w:p>
    <w:p w14:paraId="63228585" w14:textId="3A394D6C" w:rsidR="00032AB6" w:rsidRPr="000774E5" w:rsidRDefault="00CB7BF5" w:rsidP="00B67EA8">
      <w:pPr>
        <w:pStyle w:val="Heading1"/>
        <w:rPr>
          <w:rFonts w:ascii="Arial" w:hAnsi="Arial" w:cs="Arial"/>
          <w:sz w:val="24"/>
          <w:szCs w:val="24"/>
        </w:rPr>
      </w:pPr>
      <w:bookmarkStart w:id="0" w:name="_Toc222838435"/>
      <w:r w:rsidRPr="000774E5">
        <w:rPr>
          <w:rFonts w:ascii="Arial" w:hAnsi="Arial" w:cs="Arial"/>
          <w:sz w:val="24"/>
          <w:szCs w:val="24"/>
        </w:rPr>
        <w:lastRenderedPageBreak/>
        <w:t>Introduction</w:t>
      </w:r>
      <w:bookmarkEnd w:id="0"/>
    </w:p>
    <w:p w14:paraId="64A44D17" w14:textId="06AAB0D1" w:rsidR="00F311A7" w:rsidRPr="000774E5" w:rsidRDefault="00CB7BF5" w:rsidP="00F311A7">
      <w:pPr>
        <w:spacing w:line="360" w:lineRule="auto"/>
        <w:jc w:val="both"/>
        <w:rPr>
          <w:rFonts w:ascii="Arial" w:hAnsi="Arial" w:cs="Arial"/>
          <w:sz w:val="24"/>
          <w:szCs w:val="24"/>
        </w:rPr>
      </w:pPr>
      <w:r w:rsidRPr="000774E5">
        <w:rPr>
          <w:rFonts w:ascii="Arial" w:hAnsi="Arial" w:cs="Arial"/>
          <w:sz w:val="24"/>
          <w:szCs w:val="24"/>
        </w:rPr>
        <w:t>KFC was established in 19</w:t>
      </w:r>
      <w:r w:rsidR="007A6925" w:rsidRPr="000774E5">
        <w:rPr>
          <w:rFonts w:ascii="Arial" w:hAnsi="Arial" w:cs="Arial"/>
          <w:sz w:val="24"/>
          <w:szCs w:val="24"/>
        </w:rPr>
        <w:t>30</w:t>
      </w:r>
      <w:r w:rsidRPr="000774E5">
        <w:rPr>
          <w:rFonts w:ascii="Arial" w:hAnsi="Arial" w:cs="Arial"/>
          <w:sz w:val="24"/>
          <w:szCs w:val="24"/>
        </w:rPr>
        <w:t xml:space="preserve"> and has branches spread across more than 1</w:t>
      </w:r>
      <w:r w:rsidR="007A6925" w:rsidRPr="000774E5">
        <w:rPr>
          <w:rFonts w:ascii="Arial" w:hAnsi="Arial" w:cs="Arial"/>
          <w:sz w:val="24"/>
          <w:szCs w:val="24"/>
        </w:rPr>
        <w:t>4</w:t>
      </w:r>
      <w:r w:rsidRPr="000774E5">
        <w:rPr>
          <w:rFonts w:ascii="Arial" w:hAnsi="Arial" w:cs="Arial"/>
          <w:sz w:val="24"/>
          <w:szCs w:val="24"/>
        </w:rPr>
        <w:t>0 countries worldwide. It is one of the most recognisable brands in the quick-service restaurant sector, being part of Yum! Brands' global portfolio. With the increasing competition in the fast-food industry due to international expansion, companies like KFC have to adapt their marketing policies to different cultural, economic, and regulatory market settings without losing their global brand image</w:t>
      </w:r>
      <w:r w:rsidR="004231C7" w:rsidRPr="000774E5">
        <w:rPr>
          <w:rFonts w:ascii="Arial" w:hAnsi="Arial" w:cs="Arial"/>
          <w:sz w:val="24"/>
          <w:szCs w:val="24"/>
        </w:rPr>
        <w:t xml:space="preserve"> (Kfc, 2026)</w:t>
      </w:r>
      <w:r w:rsidRPr="000774E5">
        <w:rPr>
          <w:rFonts w:ascii="Arial" w:hAnsi="Arial" w:cs="Arial"/>
          <w:sz w:val="24"/>
          <w:szCs w:val="24"/>
        </w:rPr>
        <w:t>. This report critically looks into the international marketing mix of KFC in two major markets, the United States, which is its home and most mature market and the second country, which is China, which is its biggest and best international market.</w:t>
      </w:r>
    </w:p>
    <w:p w14:paraId="39F3F0CF" w14:textId="0E2E680A" w:rsidR="002679F9" w:rsidRPr="000774E5" w:rsidRDefault="00CB7BF5" w:rsidP="00F311A7">
      <w:pPr>
        <w:spacing w:line="360" w:lineRule="auto"/>
        <w:jc w:val="both"/>
        <w:rPr>
          <w:rFonts w:ascii="Arial" w:hAnsi="Arial" w:cs="Arial"/>
          <w:sz w:val="24"/>
          <w:szCs w:val="24"/>
        </w:rPr>
      </w:pPr>
      <w:r w:rsidRPr="000774E5">
        <w:rPr>
          <w:rFonts w:ascii="Arial" w:hAnsi="Arial" w:cs="Arial"/>
          <w:sz w:val="24"/>
          <w:szCs w:val="24"/>
        </w:rPr>
        <w:t>This report is aimed at comparing and contrasting the macro-environmental factors that affect KFC in the two countries in terms of the PESTEL framework, but focusing more on the social and cultural factors in terms of consumer behaviour. It also examines its segmentation, targeting and positioning strategy as well as how the company is adapting to the extended marketing mix (7Ps) in each of the markets. The report also assesses the growth strategy of KFC in China, analyses ethical aspects of its marketing, and gives recommendations to enhance its future international marketing strategy in the ever-growing, competitive marketplace in a culturally diverse world market.</w:t>
      </w:r>
      <w:r w:rsidRPr="000774E5">
        <w:rPr>
          <w:rFonts w:ascii="Arial" w:hAnsi="Arial" w:cs="Arial"/>
          <w:sz w:val="24"/>
          <w:szCs w:val="24"/>
        </w:rPr>
        <w:br w:type="page"/>
      </w:r>
    </w:p>
    <w:p w14:paraId="51758806" w14:textId="67295D9A" w:rsidR="00032AB6" w:rsidRPr="000774E5" w:rsidRDefault="00CB7BF5" w:rsidP="00B67EA8">
      <w:pPr>
        <w:pStyle w:val="Heading1"/>
        <w:rPr>
          <w:rFonts w:ascii="Arial" w:hAnsi="Arial" w:cs="Arial"/>
          <w:sz w:val="24"/>
          <w:szCs w:val="24"/>
        </w:rPr>
      </w:pPr>
      <w:bookmarkStart w:id="1" w:name="_Toc222838436"/>
      <w:r w:rsidRPr="000774E5">
        <w:rPr>
          <w:rFonts w:ascii="Arial" w:hAnsi="Arial" w:cs="Arial"/>
          <w:sz w:val="24"/>
          <w:szCs w:val="24"/>
        </w:rPr>
        <w:lastRenderedPageBreak/>
        <w:t>Comparative Macro-Environment Analysis</w:t>
      </w:r>
      <w:bookmarkEnd w:id="1"/>
    </w:p>
    <w:p w14:paraId="4DFD0950" w14:textId="77777777" w:rsidR="00C22773" w:rsidRPr="000774E5" w:rsidRDefault="00CB7BF5" w:rsidP="00C22773">
      <w:pPr>
        <w:spacing w:line="360" w:lineRule="auto"/>
        <w:jc w:val="both"/>
        <w:rPr>
          <w:rFonts w:ascii="Arial" w:hAnsi="Arial" w:cs="Arial"/>
          <w:b/>
          <w:bCs/>
          <w:sz w:val="24"/>
          <w:szCs w:val="24"/>
          <w:lang w:val="en-IN"/>
        </w:rPr>
      </w:pPr>
      <w:r w:rsidRPr="000774E5">
        <w:rPr>
          <w:rFonts w:ascii="Arial" w:hAnsi="Arial" w:cs="Arial"/>
          <w:b/>
          <w:bCs/>
          <w:sz w:val="24"/>
          <w:szCs w:val="24"/>
          <w:lang w:val="en-IN"/>
        </w:rPr>
        <w:t>Political Factors</w:t>
      </w:r>
    </w:p>
    <w:p w14:paraId="4EBEEDFB" w14:textId="3A4B587E" w:rsidR="00BE1A1B" w:rsidRPr="000774E5" w:rsidRDefault="00CB7BF5" w:rsidP="00BE1A1B">
      <w:pPr>
        <w:spacing w:line="360" w:lineRule="auto"/>
        <w:jc w:val="both"/>
        <w:rPr>
          <w:rFonts w:ascii="Arial" w:hAnsi="Arial" w:cs="Arial"/>
          <w:sz w:val="24"/>
          <w:szCs w:val="24"/>
          <w:lang w:val="en-IN"/>
        </w:rPr>
      </w:pPr>
      <w:r w:rsidRPr="000774E5">
        <w:rPr>
          <w:rFonts w:ascii="Arial" w:hAnsi="Arial" w:cs="Arial"/>
          <w:sz w:val="24"/>
          <w:szCs w:val="24"/>
          <w:lang w:val="en-IN"/>
        </w:rPr>
        <w:t>The U.S. is characterised by a democratic and regulatory environment which is strong in franchising and private business. But KFC will have to adhere to stringent food safety standards imposed by other agencies like the Food and Drug Administration (FDA), and also different state labour standards, minimum wages and taxation regulations</w:t>
      </w:r>
      <w:r w:rsidR="00566330" w:rsidRPr="000774E5">
        <w:rPr>
          <w:rFonts w:ascii="Arial" w:hAnsi="Arial" w:cs="Arial"/>
          <w:sz w:val="24"/>
          <w:szCs w:val="24"/>
          <w:lang w:val="en-IN"/>
        </w:rPr>
        <w:t xml:space="preserve"> (</w:t>
      </w:r>
      <w:r w:rsidR="00566330" w:rsidRPr="000774E5">
        <w:rPr>
          <w:rFonts w:ascii="Arial" w:hAnsi="Arial" w:cs="Arial"/>
          <w:sz w:val="24"/>
          <w:szCs w:val="24"/>
        </w:rPr>
        <w:t>Dukut, 2024</w:t>
      </w:r>
      <w:r w:rsidR="00566330" w:rsidRPr="000774E5">
        <w:rPr>
          <w:rFonts w:ascii="Arial" w:hAnsi="Arial" w:cs="Arial"/>
          <w:sz w:val="24"/>
          <w:szCs w:val="24"/>
          <w:lang w:val="en-IN"/>
        </w:rPr>
        <w:t>)</w:t>
      </w:r>
      <w:r w:rsidRPr="000774E5">
        <w:rPr>
          <w:rFonts w:ascii="Arial" w:hAnsi="Arial" w:cs="Arial"/>
          <w:sz w:val="24"/>
          <w:szCs w:val="24"/>
          <w:lang w:val="en-IN"/>
        </w:rPr>
        <w:t>. The business operations and perception are also affected by the political discussions that revolve around health, regulation of fast food, and labour rights.</w:t>
      </w:r>
    </w:p>
    <w:p w14:paraId="42943984" w14:textId="2CFAF1C0" w:rsidR="00BE1A1B" w:rsidRPr="000774E5" w:rsidRDefault="00CB7BF5" w:rsidP="00BE1A1B">
      <w:pPr>
        <w:spacing w:line="360" w:lineRule="auto"/>
        <w:jc w:val="both"/>
        <w:rPr>
          <w:rFonts w:ascii="Arial" w:hAnsi="Arial" w:cs="Arial"/>
          <w:sz w:val="24"/>
          <w:szCs w:val="24"/>
          <w:lang w:val="en-IN"/>
        </w:rPr>
      </w:pPr>
      <w:r w:rsidRPr="000774E5">
        <w:rPr>
          <w:rFonts w:ascii="Arial" w:hAnsi="Arial" w:cs="Arial"/>
          <w:sz w:val="24"/>
          <w:szCs w:val="24"/>
          <w:lang w:val="en-IN"/>
        </w:rPr>
        <w:t>Conversely, China has a one-party political system that is more government-interested in business. The foreign firms are subject to regulatory scrutiny, licensing, and demands of effective local collaborations. KFC was able to work with the local government and adjust to the policies supporting foreign investment in the 1980s and 1990s, which is why KFC later thrived in China</w:t>
      </w:r>
      <w:r w:rsidR="004C6D33" w:rsidRPr="000774E5">
        <w:rPr>
          <w:rFonts w:ascii="Arial" w:hAnsi="Arial" w:cs="Arial"/>
          <w:sz w:val="24"/>
          <w:szCs w:val="24"/>
          <w:lang w:val="en-IN"/>
        </w:rPr>
        <w:t xml:space="preserve"> (</w:t>
      </w:r>
      <w:r w:rsidR="004C6D33" w:rsidRPr="000774E5">
        <w:rPr>
          <w:rFonts w:ascii="Arial" w:hAnsi="Arial" w:cs="Arial"/>
          <w:sz w:val="24"/>
          <w:szCs w:val="24"/>
        </w:rPr>
        <w:t>Li,</w:t>
      </w:r>
      <w:r w:rsidR="002B1574" w:rsidRPr="000774E5">
        <w:rPr>
          <w:rFonts w:ascii="Arial" w:hAnsi="Arial" w:cs="Arial"/>
          <w:sz w:val="24"/>
          <w:szCs w:val="24"/>
        </w:rPr>
        <w:t xml:space="preserve"> </w:t>
      </w:r>
      <w:r w:rsidR="004C6D33" w:rsidRPr="000774E5">
        <w:rPr>
          <w:rFonts w:ascii="Arial" w:hAnsi="Arial" w:cs="Arial"/>
          <w:sz w:val="24"/>
          <w:szCs w:val="24"/>
        </w:rPr>
        <w:t>2024</w:t>
      </w:r>
      <w:r w:rsidR="004C6D33" w:rsidRPr="000774E5">
        <w:rPr>
          <w:rFonts w:ascii="Arial" w:hAnsi="Arial" w:cs="Arial"/>
          <w:sz w:val="24"/>
          <w:szCs w:val="24"/>
          <w:lang w:val="en-IN"/>
        </w:rPr>
        <w:t>)</w:t>
      </w:r>
      <w:r w:rsidRPr="000774E5">
        <w:rPr>
          <w:rFonts w:ascii="Arial" w:hAnsi="Arial" w:cs="Arial"/>
          <w:sz w:val="24"/>
          <w:szCs w:val="24"/>
          <w:lang w:val="en-IN"/>
        </w:rPr>
        <w:t>. The Chinese government is, however, even more controlling in relation to food safety, supply chains and digital platforms. This implies that KFC has to have close ties with the government and adhere to strict national standards. At the level of politics, China, however, takes more localisation and institutional conformity than the comparatively market-driven US setting.</w:t>
      </w:r>
    </w:p>
    <w:p w14:paraId="2ECCFF19" w14:textId="14169D10" w:rsidR="00C22773" w:rsidRPr="000774E5" w:rsidRDefault="00CB7BF5" w:rsidP="00BE1A1B">
      <w:pPr>
        <w:spacing w:line="360" w:lineRule="auto"/>
        <w:jc w:val="both"/>
        <w:rPr>
          <w:rFonts w:ascii="Arial" w:hAnsi="Arial" w:cs="Arial"/>
          <w:b/>
          <w:bCs/>
          <w:sz w:val="24"/>
          <w:szCs w:val="24"/>
          <w:lang w:val="en-IN"/>
        </w:rPr>
      </w:pPr>
      <w:r w:rsidRPr="000774E5">
        <w:rPr>
          <w:rFonts w:ascii="Arial" w:hAnsi="Arial" w:cs="Arial"/>
          <w:b/>
          <w:bCs/>
          <w:sz w:val="24"/>
          <w:szCs w:val="24"/>
          <w:lang w:val="en-IN"/>
        </w:rPr>
        <w:t>Economic Factors</w:t>
      </w:r>
    </w:p>
    <w:p w14:paraId="4DD44139" w14:textId="082A4514" w:rsidR="008B7B0E" w:rsidRPr="000774E5" w:rsidRDefault="00CB7BF5" w:rsidP="008B7B0E">
      <w:pPr>
        <w:spacing w:line="360" w:lineRule="auto"/>
        <w:jc w:val="both"/>
        <w:rPr>
          <w:rFonts w:ascii="Arial" w:hAnsi="Arial" w:cs="Arial"/>
          <w:sz w:val="24"/>
          <w:szCs w:val="24"/>
          <w:lang w:val="en-IN"/>
        </w:rPr>
      </w:pPr>
      <w:r w:rsidRPr="000774E5">
        <w:rPr>
          <w:rFonts w:ascii="Arial" w:hAnsi="Arial" w:cs="Arial"/>
          <w:sz w:val="24"/>
          <w:szCs w:val="24"/>
          <w:lang w:val="en-IN"/>
        </w:rPr>
        <w:t>The United States is a developed and highly competitive fast-food market. The consumer spending is high, though the industry has a lot of competitors like McDonald's, Wendy's, and Chick-fil-A</w:t>
      </w:r>
      <w:r w:rsidR="001751ED" w:rsidRPr="000774E5">
        <w:rPr>
          <w:rFonts w:ascii="Arial" w:hAnsi="Arial" w:cs="Arial"/>
          <w:sz w:val="24"/>
          <w:szCs w:val="24"/>
          <w:lang w:val="en-IN"/>
        </w:rPr>
        <w:t xml:space="preserve"> (</w:t>
      </w:r>
      <w:r w:rsidR="001751ED" w:rsidRPr="000774E5">
        <w:rPr>
          <w:rFonts w:ascii="Arial" w:hAnsi="Arial" w:cs="Arial"/>
          <w:sz w:val="24"/>
          <w:szCs w:val="24"/>
        </w:rPr>
        <w:t>Kumolu-Johnson, 2024</w:t>
      </w:r>
      <w:r w:rsidR="001751ED" w:rsidRPr="000774E5">
        <w:rPr>
          <w:rFonts w:ascii="Arial" w:hAnsi="Arial" w:cs="Arial"/>
          <w:sz w:val="24"/>
          <w:szCs w:val="24"/>
          <w:lang w:val="en-IN"/>
        </w:rPr>
        <w:t>)</w:t>
      </w:r>
      <w:r w:rsidRPr="000774E5">
        <w:rPr>
          <w:rFonts w:ascii="Arial" w:hAnsi="Arial" w:cs="Arial"/>
          <w:sz w:val="24"/>
          <w:szCs w:val="24"/>
          <w:lang w:val="en-IN"/>
        </w:rPr>
        <w:t>. The increasing labour prices, inflation and pressures in the supply chain have caused some companies like KFC to concentrate on operational effectiveness, pricing on value and offers</w:t>
      </w:r>
      <w:r w:rsidR="001751ED" w:rsidRPr="000774E5">
        <w:rPr>
          <w:rFonts w:ascii="Arial" w:hAnsi="Arial" w:cs="Arial"/>
          <w:sz w:val="24"/>
          <w:szCs w:val="24"/>
          <w:lang w:val="en-IN"/>
        </w:rPr>
        <w:t xml:space="preserve"> ()</w:t>
      </w:r>
      <w:r w:rsidRPr="000774E5">
        <w:rPr>
          <w:rFonts w:ascii="Arial" w:hAnsi="Arial" w:cs="Arial"/>
          <w:sz w:val="24"/>
          <w:szCs w:val="24"/>
          <w:lang w:val="en-IN"/>
        </w:rPr>
        <w:t>. The economy is very stable and helps in maintaining constant demand, but there are limited opportunities for growth because the market is saturated.</w:t>
      </w:r>
    </w:p>
    <w:p w14:paraId="13AD909B" w14:textId="30A48611" w:rsidR="008B7B0E" w:rsidRPr="000774E5" w:rsidRDefault="00CB7BF5" w:rsidP="008B7B0E">
      <w:pPr>
        <w:spacing w:line="360" w:lineRule="auto"/>
        <w:jc w:val="both"/>
        <w:rPr>
          <w:rFonts w:ascii="Arial" w:hAnsi="Arial" w:cs="Arial"/>
          <w:sz w:val="24"/>
          <w:szCs w:val="24"/>
          <w:lang w:val="en-IN"/>
        </w:rPr>
      </w:pPr>
      <w:r w:rsidRPr="000774E5">
        <w:rPr>
          <w:rFonts w:ascii="Arial" w:hAnsi="Arial" w:cs="Arial"/>
          <w:sz w:val="24"/>
          <w:szCs w:val="24"/>
          <w:lang w:val="en-IN"/>
        </w:rPr>
        <w:t xml:space="preserve">China, on the other hand, has been witnessing a fast rate of economic growth and urbanisation in the last three decades. An increase in the middle-class population, an increase in disposable incomes, and a surge in the growth of urban centres have established a great demand for cheap Western meals. KFC has enjoyed the advantage of making an early entry and growing into Tier 2, 3 and 4 cities where </w:t>
      </w:r>
      <w:r w:rsidRPr="000774E5">
        <w:rPr>
          <w:rFonts w:ascii="Arial" w:hAnsi="Arial" w:cs="Arial"/>
          <w:sz w:val="24"/>
          <w:szCs w:val="24"/>
          <w:lang w:val="en-IN"/>
        </w:rPr>
        <w:lastRenderedPageBreak/>
        <w:t>western fast-food competition was initially weak</w:t>
      </w:r>
      <w:r w:rsidR="00231ADC" w:rsidRPr="000774E5">
        <w:rPr>
          <w:rFonts w:ascii="Arial" w:hAnsi="Arial" w:cs="Arial"/>
          <w:sz w:val="24"/>
          <w:szCs w:val="24"/>
          <w:lang w:val="en-IN"/>
        </w:rPr>
        <w:t xml:space="preserve"> (</w:t>
      </w:r>
      <w:r w:rsidR="00231ADC" w:rsidRPr="000774E5">
        <w:rPr>
          <w:rFonts w:ascii="Arial" w:hAnsi="Arial" w:cs="Arial"/>
          <w:sz w:val="24"/>
          <w:szCs w:val="24"/>
        </w:rPr>
        <w:t>Li, 2024</w:t>
      </w:r>
      <w:r w:rsidR="00231ADC" w:rsidRPr="000774E5">
        <w:rPr>
          <w:rFonts w:ascii="Arial" w:hAnsi="Arial" w:cs="Arial"/>
          <w:sz w:val="24"/>
          <w:szCs w:val="24"/>
          <w:lang w:val="en-IN"/>
        </w:rPr>
        <w:t>)</w:t>
      </w:r>
      <w:r w:rsidRPr="000774E5">
        <w:rPr>
          <w:rFonts w:ascii="Arial" w:hAnsi="Arial" w:cs="Arial"/>
          <w:sz w:val="24"/>
          <w:szCs w:val="24"/>
          <w:lang w:val="en-IN"/>
        </w:rPr>
        <w:t>. Despite the minor dip in economic growth in recent years, China is still able to provide big growth prospects in comparison with the established US market. As a result, KFC's strategy in China is growth and market penetration, unlike in the US, where the emphasis is on market share and competitiveness.</w:t>
      </w:r>
    </w:p>
    <w:p w14:paraId="39F7D1C4" w14:textId="7062A700" w:rsidR="00C22773" w:rsidRPr="000774E5" w:rsidRDefault="00CB7BF5" w:rsidP="008B7B0E">
      <w:pPr>
        <w:spacing w:line="360" w:lineRule="auto"/>
        <w:jc w:val="both"/>
        <w:rPr>
          <w:rFonts w:ascii="Arial" w:hAnsi="Arial" w:cs="Arial"/>
          <w:b/>
          <w:bCs/>
          <w:sz w:val="24"/>
          <w:szCs w:val="24"/>
          <w:lang w:val="en-IN"/>
        </w:rPr>
      </w:pPr>
      <w:r w:rsidRPr="000774E5">
        <w:rPr>
          <w:rFonts w:ascii="Arial" w:hAnsi="Arial" w:cs="Arial"/>
          <w:b/>
          <w:bCs/>
          <w:sz w:val="24"/>
          <w:szCs w:val="24"/>
          <w:lang w:val="en-IN"/>
        </w:rPr>
        <w:t>Social and Cultural Factors</w:t>
      </w:r>
    </w:p>
    <w:p w14:paraId="1E229FFD" w14:textId="37D8709F" w:rsidR="006E2E70" w:rsidRPr="000774E5" w:rsidRDefault="00CB7BF5" w:rsidP="006E2E70">
      <w:pPr>
        <w:spacing w:line="360" w:lineRule="auto"/>
        <w:jc w:val="both"/>
        <w:rPr>
          <w:rFonts w:ascii="Arial" w:hAnsi="Arial" w:cs="Arial"/>
          <w:sz w:val="24"/>
          <w:szCs w:val="24"/>
          <w:lang w:val="en-IN"/>
        </w:rPr>
      </w:pPr>
      <w:r w:rsidRPr="000774E5">
        <w:rPr>
          <w:rFonts w:ascii="Arial" w:hAnsi="Arial" w:cs="Arial"/>
          <w:sz w:val="24"/>
          <w:szCs w:val="24"/>
          <w:lang w:val="en-IN"/>
        </w:rPr>
        <w:t>The most important aspect that affects the marketing mix of KFC is the social and cultural differences between the two countries. The US is defined by individualism, convenience-oriented consumption and hectic lifestyles. Consumers tend to favour fast one or two meals, takeaway and drive-through products and services</w:t>
      </w:r>
      <w:r w:rsidR="002B3F23" w:rsidRPr="000774E5">
        <w:rPr>
          <w:rFonts w:ascii="Arial" w:hAnsi="Arial" w:cs="Arial"/>
          <w:sz w:val="24"/>
          <w:szCs w:val="24"/>
          <w:lang w:val="en-IN"/>
        </w:rPr>
        <w:t xml:space="preserve"> (</w:t>
      </w:r>
      <w:r w:rsidR="002B3F23" w:rsidRPr="000774E5">
        <w:rPr>
          <w:rFonts w:ascii="Arial" w:hAnsi="Arial" w:cs="Arial"/>
          <w:sz w:val="24"/>
          <w:szCs w:val="24"/>
        </w:rPr>
        <w:t>Dukut, 2024</w:t>
      </w:r>
      <w:r w:rsidR="002B3F23" w:rsidRPr="000774E5">
        <w:rPr>
          <w:rFonts w:ascii="Arial" w:hAnsi="Arial" w:cs="Arial"/>
          <w:sz w:val="24"/>
          <w:szCs w:val="24"/>
          <w:lang w:val="en-IN"/>
        </w:rPr>
        <w:t>)</w:t>
      </w:r>
      <w:r w:rsidRPr="000774E5">
        <w:rPr>
          <w:rFonts w:ascii="Arial" w:hAnsi="Arial" w:cs="Arial"/>
          <w:sz w:val="24"/>
          <w:szCs w:val="24"/>
          <w:lang w:val="en-IN"/>
        </w:rPr>
        <w:t>. But US consumers are also becoming healthier, and are increasingly demanding products that are less calorie-dense, or more disclosure in terms of nutritional content. Such trends have necessitated KFC to launch grilled chicken, salads and calorie labelling in the US market.</w:t>
      </w:r>
    </w:p>
    <w:p w14:paraId="3160639C" w14:textId="1DCC7C5F" w:rsidR="006E2E70" w:rsidRPr="000774E5" w:rsidRDefault="00CB7BF5" w:rsidP="006E2E70">
      <w:pPr>
        <w:spacing w:line="360" w:lineRule="auto"/>
        <w:jc w:val="both"/>
        <w:rPr>
          <w:rFonts w:ascii="Arial" w:hAnsi="Arial" w:cs="Arial"/>
          <w:sz w:val="24"/>
          <w:szCs w:val="24"/>
          <w:lang w:val="en-IN"/>
        </w:rPr>
      </w:pPr>
      <w:r w:rsidRPr="000774E5">
        <w:rPr>
          <w:rFonts w:ascii="Arial" w:hAnsi="Arial" w:cs="Arial"/>
          <w:sz w:val="24"/>
          <w:szCs w:val="24"/>
          <w:lang w:val="en-IN"/>
        </w:rPr>
        <w:t>China, however, is collectivist in nature, whereby eating can be considered a social or family affair. Eating out is connected with group activities, and consumers often share food. KFC has also pushed through these cultural orientations by providing family-style meals and rice-based preparations, and local flavours, including spicy chicken and regional delicacies</w:t>
      </w:r>
      <w:r w:rsidR="00FC6F93" w:rsidRPr="000774E5">
        <w:rPr>
          <w:rFonts w:ascii="Arial" w:hAnsi="Arial" w:cs="Arial"/>
          <w:sz w:val="24"/>
          <w:szCs w:val="24"/>
          <w:lang w:val="en-IN"/>
        </w:rPr>
        <w:t xml:space="preserve"> (</w:t>
      </w:r>
      <w:r w:rsidR="00FC6F93" w:rsidRPr="000774E5">
        <w:rPr>
          <w:rFonts w:ascii="Arial" w:hAnsi="Arial" w:cs="Arial"/>
          <w:sz w:val="24"/>
          <w:szCs w:val="24"/>
        </w:rPr>
        <w:t>Du, 2022</w:t>
      </w:r>
      <w:r w:rsidR="00FC6F93" w:rsidRPr="000774E5">
        <w:rPr>
          <w:rFonts w:ascii="Arial" w:hAnsi="Arial" w:cs="Arial"/>
          <w:sz w:val="24"/>
          <w:szCs w:val="24"/>
          <w:lang w:val="en-IN"/>
        </w:rPr>
        <w:t>)</w:t>
      </w:r>
      <w:r w:rsidRPr="000774E5">
        <w:rPr>
          <w:rFonts w:ascii="Arial" w:hAnsi="Arial" w:cs="Arial"/>
          <w:sz w:val="24"/>
          <w:szCs w:val="24"/>
          <w:lang w:val="en-IN"/>
        </w:rPr>
        <w:t>. In comparison to the US, where KFC is commonly regarded as a cheap and unpriced fast-food chain, in China, it is at times regarded as a contemporary Western brand, with attributes of both quality and prestige, especially among young people and families.</w:t>
      </w:r>
    </w:p>
    <w:p w14:paraId="3BC6EE41" w14:textId="5D51203C" w:rsidR="006E2E70" w:rsidRPr="000774E5" w:rsidRDefault="00CB7BF5" w:rsidP="006E2E70">
      <w:pPr>
        <w:spacing w:line="360" w:lineRule="auto"/>
        <w:jc w:val="both"/>
        <w:rPr>
          <w:rFonts w:ascii="Arial" w:hAnsi="Arial" w:cs="Arial"/>
          <w:sz w:val="24"/>
          <w:szCs w:val="24"/>
          <w:lang w:val="en-IN"/>
        </w:rPr>
      </w:pPr>
      <w:r w:rsidRPr="000774E5">
        <w:rPr>
          <w:rFonts w:ascii="Arial" w:hAnsi="Arial" w:cs="Arial"/>
          <w:sz w:val="24"/>
          <w:szCs w:val="24"/>
          <w:lang w:val="en-IN"/>
        </w:rPr>
        <w:t>There is also</w:t>
      </w:r>
      <w:r w:rsidR="000538CE" w:rsidRPr="000774E5">
        <w:rPr>
          <w:rFonts w:ascii="Arial" w:hAnsi="Arial" w:cs="Arial"/>
          <w:sz w:val="24"/>
          <w:szCs w:val="24"/>
          <w:lang w:val="en-IN"/>
        </w:rPr>
        <w:t xml:space="preserve"> a </w:t>
      </w:r>
      <w:r w:rsidR="00C3210E" w:rsidRPr="000774E5">
        <w:rPr>
          <w:rFonts w:ascii="Arial" w:hAnsi="Arial" w:cs="Arial"/>
          <w:sz w:val="24"/>
          <w:szCs w:val="24"/>
          <w:lang w:val="en-IN"/>
        </w:rPr>
        <w:t>considerable</w:t>
      </w:r>
      <w:r w:rsidRPr="000774E5">
        <w:rPr>
          <w:rFonts w:ascii="Arial" w:hAnsi="Arial" w:cs="Arial"/>
          <w:sz w:val="24"/>
          <w:szCs w:val="24"/>
          <w:lang w:val="en-IN"/>
        </w:rPr>
        <w:t xml:space="preserve"> difference in breakfast habits. The breakfast meal in China is a major meal bought outside the house, and thus KFC has launched some Chinese breakfast meals like the congee and soy milk. Breakfast does not constitute part of the identity of KFC in the US. These cultural variations indicate that more localisation is necessary in China than the rather standard US product offering.</w:t>
      </w:r>
    </w:p>
    <w:p w14:paraId="31386B83" w14:textId="205A1AE8" w:rsidR="00C22773" w:rsidRPr="000774E5" w:rsidRDefault="00CB7BF5" w:rsidP="006E2E70">
      <w:pPr>
        <w:spacing w:line="360" w:lineRule="auto"/>
        <w:jc w:val="both"/>
        <w:rPr>
          <w:rFonts w:ascii="Arial" w:hAnsi="Arial" w:cs="Arial"/>
          <w:b/>
          <w:bCs/>
          <w:sz w:val="24"/>
          <w:szCs w:val="24"/>
          <w:lang w:val="en-IN"/>
        </w:rPr>
      </w:pPr>
      <w:r w:rsidRPr="000774E5">
        <w:rPr>
          <w:rFonts w:ascii="Arial" w:hAnsi="Arial" w:cs="Arial"/>
          <w:b/>
          <w:bCs/>
          <w:sz w:val="24"/>
          <w:szCs w:val="24"/>
          <w:lang w:val="en-IN"/>
        </w:rPr>
        <w:t>Technological Factors</w:t>
      </w:r>
    </w:p>
    <w:p w14:paraId="528FB6D1" w14:textId="77777777" w:rsidR="00C65F05" w:rsidRPr="000774E5" w:rsidRDefault="00CB7BF5" w:rsidP="00C65F05">
      <w:pPr>
        <w:spacing w:line="360" w:lineRule="auto"/>
        <w:jc w:val="both"/>
        <w:rPr>
          <w:rFonts w:ascii="Arial" w:hAnsi="Arial" w:cs="Arial"/>
          <w:sz w:val="24"/>
          <w:szCs w:val="24"/>
          <w:lang w:val="en-IN"/>
        </w:rPr>
      </w:pPr>
      <w:r w:rsidRPr="000774E5">
        <w:rPr>
          <w:rFonts w:ascii="Arial" w:hAnsi="Arial" w:cs="Arial"/>
          <w:sz w:val="24"/>
          <w:szCs w:val="24"/>
          <w:lang w:val="en-IN"/>
        </w:rPr>
        <w:t xml:space="preserve">The technology in the two countries influences the communication of consumers to fast-food brands. KFC has incorporated mobile applications and delivery </w:t>
      </w:r>
      <w:r w:rsidRPr="000774E5">
        <w:rPr>
          <w:rFonts w:ascii="Arial" w:hAnsi="Arial" w:cs="Arial"/>
          <w:sz w:val="24"/>
          <w:szCs w:val="24"/>
          <w:lang w:val="en-IN"/>
        </w:rPr>
        <w:lastRenderedPageBreak/>
        <w:t>arrangements with platforms like DoorDash and Uber Eats in the United States. Yet, the use of digital changes according to the demographics and location.</w:t>
      </w:r>
    </w:p>
    <w:p w14:paraId="0A6DC8EC" w14:textId="54EBA0AA" w:rsidR="00C65F05" w:rsidRPr="000774E5" w:rsidRDefault="00CB7BF5" w:rsidP="00C65F05">
      <w:pPr>
        <w:spacing w:line="360" w:lineRule="auto"/>
        <w:jc w:val="both"/>
        <w:rPr>
          <w:rFonts w:ascii="Arial" w:hAnsi="Arial" w:cs="Arial"/>
          <w:sz w:val="24"/>
          <w:szCs w:val="24"/>
          <w:lang w:val="en-IN"/>
        </w:rPr>
      </w:pPr>
      <w:r w:rsidRPr="000774E5">
        <w:rPr>
          <w:rFonts w:ascii="Arial" w:hAnsi="Arial" w:cs="Arial"/>
          <w:sz w:val="24"/>
          <w:szCs w:val="24"/>
          <w:lang w:val="en-IN"/>
        </w:rPr>
        <w:t>The Chinese market is among the highly digitalised consumer markets in the world. Each day, mobile payments, QR codes and super-apps like WeChat and Alipay prevail. KFC has instilled itself in the very bones of these platforms, with mobile ordering, digital loyalty programmes and promotions via apps</w:t>
      </w:r>
      <w:r w:rsidR="00C23E88" w:rsidRPr="000774E5">
        <w:rPr>
          <w:rFonts w:ascii="Arial" w:hAnsi="Arial" w:cs="Arial"/>
          <w:sz w:val="24"/>
          <w:szCs w:val="24"/>
          <w:lang w:val="en-IN"/>
        </w:rPr>
        <w:t xml:space="preserve"> (</w:t>
      </w:r>
      <w:r w:rsidR="00C23E88" w:rsidRPr="000774E5">
        <w:rPr>
          <w:rFonts w:ascii="Arial" w:hAnsi="Arial" w:cs="Arial"/>
          <w:sz w:val="24"/>
          <w:szCs w:val="24"/>
        </w:rPr>
        <w:t>Rosette, 2024</w:t>
      </w:r>
      <w:r w:rsidR="00C23E88" w:rsidRPr="000774E5">
        <w:rPr>
          <w:rFonts w:ascii="Arial" w:hAnsi="Arial" w:cs="Arial"/>
          <w:sz w:val="24"/>
          <w:szCs w:val="24"/>
          <w:lang w:val="en-IN"/>
        </w:rPr>
        <w:t>)</w:t>
      </w:r>
      <w:r w:rsidRPr="000774E5">
        <w:rPr>
          <w:rFonts w:ascii="Arial" w:hAnsi="Arial" w:cs="Arial"/>
          <w:sz w:val="24"/>
          <w:szCs w:val="24"/>
          <w:lang w:val="en-IN"/>
        </w:rPr>
        <w:t>. KFC can engage in data-driven marketing and personalised promotions in larger proportions than in the US since the Chinese market is highly digital, and tasks such as marketing efforts can be accomplished. Such a technological setting supports innovation and interaction with customers.</w:t>
      </w:r>
    </w:p>
    <w:p w14:paraId="5A7771D4" w14:textId="3F4D100E" w:rsidR="00C22773" w:rsidRPr="000774E5" w:rsidRDefault="00CB7BF5" w:rsidP="00C65F05">
      <w:pPr>
        <w:spacing w:line="360" w:lineRule="auto"/>
        <w:jc w:val="both"/>
        <w:rPr>
          <w:rFonts w:ascii="Arial" w:hAnsi="Arial" w:cs="Arial"/>
          <w:b/>
          <w:bCs/>
          <w:sz w:val="24"/>
          <w:szCs w:val="24"/>
          <w:lang w:val="en-IN"/>
        </w:rPr>
      </w:pPr>
      <w:r w:rsidRPr="000774E5">
        <w:rPr>
          <w:rFonts w:ascii="Arial" w:hAnsi="Arial" w:cs="Arial"/>
          <w:b/>
          <w:bCs/>
          <w:sz w:val="24"/>
          <w:szCs w:val="24"/>
          <w:lang w:val="en-IN"/>
        </w:rPr>
        <w:t>Legal Factors</w:t>
      </w:r>
    </w:p>
    <w:p w14:paraId="547FA4BD" w14:textId="006F8EB0" w:rsidR="00C65F05" w:rsidRPr="000774E5" w:rsidRDefault="00CB7BF5" w:rsidP="00C65F05">
      <w:pPr>
        <w:spacing w:line="360" w:lineRule="auto"/>
        <w:jc w:val="both"/>
        <w:rPr>
          <w:rFonts w:ascii="Arial" w:hAnsi="Arial" w:cs="Arial"/>
          <w:sz w:val="24"/>
          <w:szCs w:val="24"/>
          <w:lang w:val="en-IN"/>
        </w:rPr>
      </w:pPr>
      <w:r w:rsidRPr="000774E5">
        <w:rPr>
          <w:rFonts w:ascii="Arial" w:hAnsi="Arial" w:cs="Arial"/>
          <w:sz w:val="24"/>
          <w:szCs w:val="24"/>
          <w:lang w:val="en-IN"/>
        </w:rPr>
        <w:t>There are even differences in legal environments. The United States has a good legal system that guards its intellectual property and consumer rights; however, businesses risk litigation over labour relations, health or food product claims. There should be adherence to laws governing franchising and employment laws</w:t>
      </w:r>
      <w:r w:rsidR="00C57B81" w:rsidRPr="000774E5">
        <w:rPr>
          <w:rFonts w:ascii="Arial" w:hAnsi="Arial" w:cs="Arial"/>
          <w:sz w:val="24"/>
          <w:szCs w:val="24"/>
          <w:lang w:val="en-IN"/>
        </w:rPr>
        <w:t xml:space="preserve"> (</w:t>
      </w:r>
      <w:r w:rsidR="00C57B81" w:rsidRPr="000774E5">
        <w:rPr>
          <w:rFonts w:ascii="Arial" w:hAnsi="Arial" w:cs="Arial"/>
          <w:sz w:val="24"/>
          <w:szCs w:val="24"/>
        </w:rPr>
        <w:t>Durkin et al., 2021</w:t>
      </w:r>
      <w:r w:rsidR="00C57B81" w:rsidRPr="000774E5">
        <w:rPr>
          <w:rFonts w:ascii="Arial" w:hAnsi="Arial" w:cs="Arial"/>
          <w:sz w:val="24"/>
          <w:szCs w:val="24"/>
          <w:lang w:val="en-IN"/>
        </w:rPr>
        <w:t>)</w:t>
      </w:r>
      <w:r w:rsidRPr="000774E5">
        <w:rPr>
          <w:rFonts w:ascii="Arial" w:hAnsi="Arial" w:cs="Arial"/>
          <w:sz w:val="24"/>
          <w:szCs w:val="24"/>
          <w:lang w:val="en-IN"/>
        </w:rPr>
        <w:t>.</w:t>
      </w:r>
    </w:p>
    <w:p w14:paraId="197DFBCB" w14:textId="78BF5052" w:rsidR="00C65F05" w:rsidRPr="000774E5" w:rsidRDefault="00CB7BF5" w:rsidP="00C65F05">
      <w:pPr>
        <w:spacing w:line="360" w:lineRule="auto"/>
        <w:jc w:val="both"/>
        <w:rPr>
          <w:rFonts w:ascii="Arial" w:hAnsi="Arial" w:cs="Arial"/>
          <w:sz w:val="24"/>
          <w:szCs w:val="24"/>
          <w:lang w:val="en-IN"/>
        </w:rPr>
      </w:pPr>
      <w:r w:rsidRPr="000774E5">
        <w:rPr>
          <w:rFonts w:ascii="Arial" w:hAnsi="Arial" w:cs="Arial"/>
          <w:sz w:val="24"/>
          <w:szCs w:val="24"/>
          <w:lang w:val="en-IN"/>
        </w:rPr>
        <w:t>Enforcement of regulations has been on the increase in China, especially on food safety, since there have been occurrences of national scandals. KFC has already encountered reputational risks, which are associated with supplier problems and has become more cautious about the quality and transparency</w:t>
      </w:r>
      <w:r w:rsidR="00A508DA" w:rsidRPr="000774E5">
        <w:rPr>
          <w:rFonts w:ascii="Arial" w:hAnsi="Arial" w:cs="Arial"/>
          <w:sz w:val="24"/>
          <w:szCs w:val="24"/>
          <w:lang w:val="en-IN"/>
        </w:rPr>
        <w:t xml:space="preserve"> (</w:t>
      </w:r>
      <w:r w:rsidR="00A508DA" w:rsidRPr="000774E5">
        <w:rPr>
          <w:rFonts w:ascii="Arial" w:hAnsi="Arial" w:cs="Arial"/>
          <w:sz w:val="24"/>
          <w:szCs w:val="24"/>
        </w:rPr>
        <w:t>Johny and Gurtu, 2022</w:t>
      </w:r>
      <w:r w:rsidR="00A508DA" w:rsidRPr="000774E5">
        <w:rPr>
          <w:rFonts w:ascii="Arial" w:hAnsi="Arial" w:cs="Arial"/>
          <w:sz w:val="24"/>
          <w:szCs w:val="24"/>
          <w:lang w:val="en-IN"/>
        </w:rPr>
        <w:t>)</w:t>
      </w:r>
      <w:r w:rsidRPr="000774E5">
        <w:rPr>
          <w:rFonts w:ascii="Arial" w:hAnsi="Arial" w:cs="Arial"/>
          <w:sz w:val="24"/>
          <w:szCs w:val="24"/>
          <w:lang w:val="en-IN"/>
        </w:rPr>
        <w:t>. There is increased protection, but a close guard on intellectual property. Compliance with the law in China tends to attempt to manoeuvre through the changes in the laws and keep close ties with the authorities.</w:t>
      </w:r>
    </w:p>
    <w:p w14:paraId="506106BF" w14:textId="088961EA" w:rsidR="00C22773" w:rsidRPr="000774E5" w:rsidRDefault="00CB7BF5" w:rsidP="00C65F05">
      <w:pPr>
        <w:spacing w:line="360" w:lineRule="auto"/>
        <w:jc w:val="both"/>
        <w:rPr>
          <w:rFonts w:ascii="Arial" w:hAnsi="Arial" w:cs="Arial"/>
          <w:b/>
          <w:bCs/>
          <w:sz w:val="24"/>
          <w:szCs w:val="24"/>
          <w:lang w:val="en-IN"/>
        </w:rPr>
      </w:pPr>
      <w:r w:rsidRPr="000774E5">
        <w:rPr>
          <w:rFonts w:ascii="Arial" w:hAnsi="Arial" w:cs="Arial"/>
          <w:b/>
          <w:bCs/>
          <w:sz w:val="24"/>
          <w:szCs w:val="24"/>
          <w:lang w:val="en-IN"/>
        </w:rPr>
        <w:t>Environmental Factors</w:t>
      </w:r>
    </w:p>
    <w:p w14:paraId="02A6E1E4" w14:textId="1EC0969C" w:rsidR="00BD25DB" w:rsidRPr="000774E5" w:rsidRDefault="00CB7BF5" w:rsidP="00FD0F12">
      <w:pPr>
        <w:spacing w:line="360" w:lineRule="auto"/>
        <w:jc w:val="both"/>
        <w:rPr>
          <w:rFonts w:ascii="Arial" w:hAnsi="Arial" w:cs="Arial"/>
          <w:sz w:val="24"/>
          <w:szCs w:val="24"/>
          <w:lang w:val="en-IN"/>
        </w:rPr>
      </w:pPr>
      <w:r w:rsidRPr="000774E5">
        <w:rPr>
          <w:rFonts w:ascii="Arial" w:hAnsi="Arial" w:cs="Arial"/>
          <w:sz w:val="24"/>
          <w:szCs w:val="24"/>
          <w:lang w:val="en-IN"/>
        </w:rPr>
        <w:t>In both markets, environmental issues are on the rise. The consumers and regulators in the United States are mounting more pressure on the fast-food companies to curtail plastic consumption, become more sustainable and source ingredients in a responsible manner</w:t>
      </w:r>
      <w:r w:rsidR="00FC1918" w:rsidRPr="000774E5">
        <w:rPr>
          <w:rFonts w:ascii="Arial" w:hAnsi="Arial" w:cs="Arial"/>
          <w:sz w:val="24"/>
          <w:szCs w:val="24"/>
          <w:lang w:val="en-IN"/>
        </w:rPr>
        <w:t xml:space="preserve"> (</w:t>
      </w:r>
      <w:r w:rsidR="00FC1918" w:rsidRPr="000774E5">
        <w:rPr>
          <w:rFonts w:ascii="Arial" w:hAnsi="Arial" w:cs="Arial"/>
          <w:sz w:val="24"/>
          <w:szCs w:val="24"/>
        </w:rPr>
        <w:t>Durkin et al., 2021</w:t>
      </w:r>
      <w:r w:rsidR="00FC1918" w:rsidRPr="000774E5">
        <w:rPr>
          <w:rFonts w:ascii="Arial" w:hAnsi="Arial" w:cs="Arial"/>
          <w:sz w:val="24"/>
          <w:szCs w:val="24"/>
          <w:lang w:val="en-IN"/>
        </w:rPr>
        <w:t>)</w:t>
      </w:r>
      <w:r w:rsidRPr="000774E5">
        <w:rPr>
          <w:rFonts w:ascii="Arial" w:hAnsi="Arial" w:cs="Arial"/>
          <w:sz w:val="24"/>
          <w:szCs w:val="24"/>
          <w:lang w:val="en-IN"/>
        </w:rPr>
        <w:t>. To deal with these issues, KFC has developed recyclable packaging with sustainability programmes.</w:t>
      </w:r>
    </w:p>
    <w:p w14:paraId="0CA45A8B" w14:textId="0D04B9CB" w:rsidR="00F311A7" w:rsidRPr="000774E5" w:rsidRDefault="00CB7BF5" w:rsidP="00FD0F12">
      <w:pPr>
        <w:spacing w:line="360" w:lineRule="auto"/>
        <w:jc w:val="both"/>
        <w:rPr>
          <w:rFonts w:ascii="Arial" w:hAnsi="Arial" w:cs="Arial"/>
          <w:sz w:val="24"/>
          <w:szCs w:val="24"/>
        </w:rPr>
      </w:pPr>
      <w:r w:rsidRPr="000774E5">
        <w:rPr>
          <w:rFonts w:ascii="Arial" w:hAnsi="Arial" w:cs="Arial"/>
          <w:sz w:val="24"/>
          <w:szCs w:val="24"/>
          <w:lang w:val="en-IN"/>
        </w:rPr>
        <w:t>Sustainability in the environment is also becoming a priority in China, wherein the government is promoting waste minimisation and environmentally friendly operations. Consumer pressure in most cases, however, is not as intense as in the US. KFC will still need to relate to national sustainability and will need to alter the practice of packaging and supply chain in that manner</w:t>
      </w:r>
      <w:r w:rsidR="00C62603" w:rsidRPr="000774E5">
        <w:rPr>
          <w:rFonts w:ascii="Arial" w:hAnsi="Arial" w:cs="Arial"/>
          <w:sz w:val="24"/>
          <w:szCs w:val="24"/>
          <w:lang w:val="en-IN"/>
        </w:rPr>
        <w:t xml:space="preserve"> (</w:t>
      </w:r>
      <w:r w:rsidR="00C62603" w:rsidRPr="000774E5">
        <w:rPr>
          <w:rFonts w:ascii="Arial" w:hAnsi="Arial" w:cs="Arial"/>
          <w:sz w:val="24"/>
          <w:szCs w:val="24"/>
        </w:rPr>
        <w:t>Johny and Gurtu, 2022</w:t>
      </w:r>
      <w:r w:rsidR="00C62603" w:rsidRPr="000774E5">
        <w:rPr>
          <w:rFonts w:ascii="Arial" w:hAnsi="Arial" w:cs="Arial"/>
          <w:sz w:val="24"/>
          <w:szCs w:val="24"/>
          <w:lang w:val="en-IN"/>
        </w:rPr>
        <w:t>)</w:t>
      </w:r>
      <w:r w:rsidRPr="000774E5">
        <w:rPr>
          <w:rFonts w:ascii="Arial" w:hAnsi="Arial" w:cs="Arial"/>
          <w:sz w:val="24"/>
          <w:szCs w:val="24"/>
          <w:lang w:val="en-IN"/>
        </w:rPr>
        <w:t>.</w:t>
      </w:r>
      <w:r w:rsidRPr="000774E5">
        <w:rPr>
          <w:rFonts w:ascii="Arial" w:hAnsi="Arial" w:cs="Arial"/>
          <w:sz w:val="24"/>
          <w:szCs w:val="24"/>
        </w:rPr>
        <w:br w:type="page"/>
      </w:r>
    </w:p>
    <w:p w14:paraId="3B1B54B3" w14:textId="7829CD6F" w:rsidR="00032AB6" w:rsidRPr="000774E5" w:rsidRDefault="00CB7BF5" w:rsidP="00B67EA8">
      <w:pPr>
        <w:pStyle w:val="Heading1"/>
        <w:rPr>
          <w:rFonts w:ascii="Arial" w:hAnsi="Arial" w:cs="Arial"/>
          <w:sz w:val="24"/>
          <w:szCs w:val="24"/>
        </w:rPr>
      </w:pPr>
      <w:bookmarkStart w:id="2" w:name="_Toc222838437"/>
      <w:r w:rsidRPr="000774E5">
        <w:rPr>
          <w:rFonts w:ascii="Arial" w:hAnsi="Arial" w:cs="Arial"/>
          <w:sz w:val="24"/>
          <w:szCs w:val="24"/>
        </w:rPr>
        <w:t>STP Analysis</w:t>
      </w:r>
      <w:bookmarkEnd w:id="2"/>
    </w:p>
    <w:p w14:paraId="345F5630" w14:textId="77777777" w:rsidR="00E55E0D" w:rsidRPr="000774E5" w:rsidRDefault="00CB7BF5" w:rsidP="00CF7AC8">
      <w:pPr>
        <w:spacing w:line="360" w:lineRule="auto"/>
        <w:jc w:val="both"/>
        <w:rPr>
          <w:rFonts w:ascii="Arial" w:hAnsi="Arial" w:cs="Arial"/>
          <w:sz w:val="24"/>
          <w:szCs w:val="24"/>
          <w:lang w:val="en-IN"/>
        </w:rPr>
      </w:pPr>
      <w:r w:rsidRPr="000774E5">
        <w:rPr>
          <w:rFonts w:ascii="Arial" w:hAnsi="Arial" w:cs="Arial"/>
          <w:sz w:val="24"/>
          <w:szCs w:val="24"/>
          <w:lang w:val="en-IN"/>
        </w:rPr>
        <w:t>The key to the success of KFC in its operation in culturally and economically diverse markets lies in segmentation, targeting and positioning (STP). Although KFC has a coherent global brand, the STP strategies differ widely between the United States and China to accommodate consumer behaviour differences with respect to the level of income and cultural expectations.</w:t>
      </w:r>
    </w:p>
    <w:p w14:paraId="10D5F294" w14:textId="28C54E73" w:rsidR="00CF7AC8" w:rsidRPr="000774E5" w:rsidRDefault="00CB7BF5" w:rsidP="00CF7AC8">
      <w:pPr>
        <w:spacing w:line="360" w:lineRule="auto"/>
        <w:jc w:val="both"/>
        <w:rPr>
          <w:rFonts w:ascii="Arial" w:hAnsi="Arial" w:cs="Arial"/>
          <w:b/>
          <w:bCs/>
          <w:sz w:val="24"/>
          <w:szCs w:val="24"/>
          <w:lang w:val="en-IN"/>
        </w:rPr>
      </w:pPr>
      <w:r w:rsidRPr="000774E5">
        <w:rPr>
          <w:rFonts w:ascii="Arial" w:hAnsi="Arial" w:cs="Arial"/>
          <w:b/>
          <w:bCs/>
          <w:sz w:val="24"/>
          <w:szCs w:val="24"/>
          <w:lang w:val="en-IN"/>
        </w:rPr>
        <w:t>Segmentation</w:t>
      </w:r>
    </w:p>
    <w:p w14:paraId="2589D860" w14:textId="0A04EE16" w:rsidR="009F6346" w:rsidRPr="000774E5" w:rsidRDefault="00CB7BF5" w:rsidP="009F6346">
      <w:pPr>
        <w:spacing w:line="360" w:lineRule="auto"/>
        <w:jc w:val="both"/>
        <w:rPr>
          <w:rFonts w:ascii="Arial" w:hAnsi="Arial" w:cs="Arial"/>
          <w:sz w:val="24"/>
          <w:szCs w:val="24"/>
          <w:lang w:val="en-IN"/>
        </w:rPr>
      </w:pPr>
      <w:r w:rsidRPr="000774E5">
        <w:rPr>
          <w:rFonts w:ascii="Arial" w:hAnsi="Arial" w:cs="Arial"/>
          <w:sz w:val="24"/>
          <w:szCs w:val="24"/>
          <w:lang w:val="en-IN"/>
        </w:rPr>
        <w:t>KFC uses both demographic and behavioural variables as the key market segmentation variables in the United States. Some of the established segments are middle-income families, young people and convenience-minded consumers who are willing to find fast and cheap foods to eat. Psychographic segmentation is also considered since KFC targets those customers who attach importance to comfort food, familiarity and indulgence. The US fast-food market is extremely saturated, though, and consumers have numerous options, which is why KFC needs to pay attention to value-oriented segments and special offers to remain competitive. Health-conscious customers are a rising trend in the US, and the conventional fried food available at KFC makes it less competitive in that regard compared to those that focus on healthy eating</w:t>
      </w:r>
      <w:r w:rsidR="00516C33" w:rsidRPr="000774E5">
        <w:rPr>
          <w:rFonts w:ascii="Arial" w:hAnsi="Arial" w:cs="Arial"/>
          <w:sz w:val="24"/>
          <w:szCs w:val="24"/>
          <w:lang w:val="en-IN"/>
        </w:rPr>
        <w:t xml:space="preserve"> (</w:t>
      </w:r>
      <w:r w:rsidR="00516C33" w:rsidRPr="000774E5">
        <w:rPr>
          <w:rFonts w:ascii="Arial" w:hAnsi="Arial" w:cs="Arial"/>
          <w:sz w:val="24"/>
          <w:szCs w:val="24"/>
        </w:rPr>
        <w:t>McCrory et al., 2019</w:t>
      </w:r>
      <w:r w:rsidR="00516C33" w:rsidRPr="000774E5">
        <w:rPr>
          <w:rFonts w:ascii="Arial" w:hAnsi="Arial" w:cs="Arial"/>
          <w:sz w:val="24"/>
          <w:szCs w:val="24"/>
          <w:lang w:val="en-IN"/>
        </w:rPr>
        <w:t>)</w:t>
      </w:r>
      <w:r w:rsidRPr="000774E5">
        <w:rPr>
          <w:rFonts w:ascii="Arial" w:hAnsi="Arial" w:cs="Arial"/>
          <w:sz w:val="24"/>
          <w:szCs w:val="24"/>
          <w:lang w:val="en-IN"/>
        </w:rPr>
        <w:t>.</w:t>
      </w:r>
    </w:p>
    <w:p w14:paraId="1679E790" w14:textId="314AF761" w:rsidR="009F6346" w:rsidRPr="000774E5" w:rsidRDefault="00CB7BF5" w:rsidP="009F6346">
      <w:pPr>
        <w:spacing w:line="360" w:lineRule="auto"/>
        <w:jc w:val="both"/>
        <w:rPr>
          <w:rFonts w:ascii="Arial" w:hAnsi="Arial" w:cs="Arial"/>
          <w:sz w:val="24"/>
          <w:szCs w:val="24"/>
          <w:lang w:val="en-IN"/>
        </w:rPr>
      </w:pPr>
      <w:r w:rsidRPr="000774E5">
        <w:rPr>
          <w:rFonts w:ascii="Arial" w:hAnsi="Arial" w:cs="Arial"/>
          <w:sz w:val="24"/>
          <w:szCs w:val="24"/>
          <w:lang w:val="en-IN"/>
        </w:rPr>
        <w:t>China is more dynamic in terms of segmentation because the nation is rapidly achieving economic growth, and the population is large. KFC is aimed at the urban middle-class families, young professionals, students and children. Particularly, behavioural segmentation is significant, and Chinese customers usually eat out with friends and adjust western fast food to social activity. It is also vital when it comes to geographic segmentation; KFC has moved past big cities to Tier 2, 3 and 4 cities, providing different pricing and menus based on income</w:t>
      </w:r>
      <w:r w:rsidR="00E66D71" w:rsidRPr="000774E5">
        <w:rPr>
          <w:rFonts w:ascii="Arial" w:hAnsi="Arial" w:cs="Arial"/>
          <w:sz w:val="24"/>
          <w:szCs w:val="24"/>
          <w:lang w:val="en-IN"/>
        </w:rPr>
        <w:t xml:space="preserve"> (</w:t>
      </w:r>
      <w:r w:rsidR="00E66D71" w:rsidRPr="000774E5">
        <w:rPr>
          <w:rFonts w:ascii="Arial" w:hAnsi="Arial" w:cs="Arial"/>
          <w:sz w:val="24"/>
          <w:szCs w:val="24"/>
        </w:rPr>
        <w:t>Yao, 2021</w:t>
      </w:r>
      <w:r w:rsidR="00E66D71" w:rsidRPr="000774E5">
        <w:rPr>
          <w:rFonts w:ascii="Arial" w:hAnsi="Arial" w:cs="Arial"/>
          <w:sz w:val="24"/>
          <w:szCs w:val="24"/>
          <w:lang w:val="en-IN"/>
        </w:rPr>
        <w:t>)</w:t>
      </w:r>
      <w:r w:rsidRPr="000774E5">
        <w:rPr>
          <w:rFonts w:ascii="Arial" w:hAnsi="Arial" w:cs="Arial"/>
          <w:sz w:val="24"/>
          <w:szCs w:val="24"/>
          <w:lang w:val="en-IN"/>
        </w:rPr>
        <w:t>. On the psychographic front, the younger consumer is lured into Western brands, which can be identified as modern and inspirational and hence KFC as a day-to-day and lifestyle venue.</w:t>
      </w:r>
    </w:p>
    <w:p w14:paraId="5F52AEC7" w14:textId="6129AA5F" w:rsidR="00CF7AC8" w:rsidRPr="000774E5" w:rsidRDefault="00CB7BF5" w:rsidP="009F6346">
      <w:pPr>
        <w:spacing w:line="360" w:lineRule="auto"/>
        <w:jc w:val="both"/>
        <w:rPr>
          <w:rFonts w:ascii="Arial" w:hAnsi="Arial" w:cs="Arial"/>
          <w:b/>
          <w:bCs/>
          <w:sz w:val="24"/>
          <w:szCs w:val="24"/>
          <w:lang w:val="en-IN"/>
        </w:rPr>
      </w:pPr>
      <w:r w:rsidRPr="000774E5">
        <w:rPr>
          <w:rFonts w:ascii="Arial" w:hAnsi="Arial" w:cs="Arial"/>
          <w:b/>
          <w:bCs/>
          <w:sz w:val="24"/>
          <w:szCs w:val="24"/>
          <w:lang w:val="en-IN"/>
        </w:rPr>
        <w:t>Targeting</w:t>
      </w:r>
    </w:p>
    <w:p w14:paraId="1165CB9D" w14:textId="77777777" w:rsidR="009F6346" w:rsidRPr="000774E5" w:rsidRDefault="00CB7BF5" w:rsidP="009F6346">
      <w:pPr>
        <w:spacing w:line="360" w:lineRule="auto"/>
        <w:jc w:val="both"/>
        <w:rPr>
          <w:rFonts w:ascii="Arial" w:hAnsi="Arial" w:cs="Arial"/>
          <w:sz w:val="24"/>
          <w:szCs w:val="24"/>
          <w:lang w:val="en-IN"/>
        </w:rPr>
      </w:pPr>
      <w:r w:rsidRPr="000774E5">
        <w:rPr>
          <w:rFonts w:ascii="Arial" w:hAnsi="Arial" w:cs="Arial"/>
          <w:sz w:val="24"/>
          <w:szCs w:val="24"/>
          <w:lang w:val="en-IN"/>
        </w:rPr>
        <w:t>KFC in the United States uses a comparatively mass-market targeting strategy. It strives to appeal to a wide range of customers by providing low-priced cuisine, family buckets and discounts. But the competition has been high, and KFC has not been able to make much differentiation from other fast-food franchise chains. It targets mostly, thus focusing on the brand loyalty amongst the current consumers and on the customers that are highly price devoted.</w:t>
      </w:r>
    </w:p>
    <w:p w14:paraId="31A23ACA" w14:textId="1DF202F5" w:rsidR="009F6346" w:rsidRPr="000774E5" w:rsidRDefault="00CB7BF5" w:rsidP="009F6346">
      <w:pPr>
        <w:spacing w:line="360" w:lineRule="auto"/>
        <w:jc w:val="both"/>
        <w:rPr>
          <w:rFonts w:ascii="Arial" w:hAnsi="Arial" w:cs="Arial"/>
          <w:sz w:val="24"/>
          <w:szCs w:val="24"/>
          <w:lang w:val="en-IN"/>
        </w:rPr>
      </w:pPr>
      <w:r w:rsidRPr="000774E5">
        <w:rPr>
          <w:rFonts w:ascii="Arial" w:hAnsi="Arial" w:cs="Arial"/>
          <w:sz w:val="24"/>
          <w:szCs w:val="24"/>
          <w:lang w:val="en-IN"/>
        </w:rPr>
        <w:t>KFC has a more differentiated approach to targeting in China. It aims at serving families who want cosy operational environments, youthful customers eager to find cool online services, and children using family-focused promotions</w:t>
      </w:r>
      <w:r w:rsidR="007960F1" w:rsidRPr="000774E5">
        <w:rPr>
          <w:rFonts w:ascii="Arial" w:hAnsi="Arial" w:cs="Arial"/>
          <w:sz w:val="24"/>
          <w:szCs w:val="24"/>
          <w:lang w:val="en-IN"/>
        </w:rPr>
        <w:t xml:space="preserve"> (</w:t>
      </w:r>
      <w:r w:rsidR="007960F1" w:rsidRPr="000774E5">
        <w:rPr>
          <w:rFonts w:ascii="Arial" w:hAnsi="Arial" w:cs="Arial"/>
          <w:sz w:val="24"/>
          <w:szCs w:val="24"/>
        </w:rPr>
        <w:t>Wang, 2022</w:t>
      </w:r>
      <w:r w:rsidR="007960F1" w:rsidRPr="000774E5">
        <w:rPr>
          <w:rFonts w:ascii="Arial" w:hAnsi="Arial" w:cs="Arial"/>
          <w:sz w:val="24"/>
          <w:szCs w:val="24"/>
          <w:lang w:val="en-IN"/>
        </w:rPr>
        <w:t>)</w:t>
      </w:r>
      <w:r w:rsidRPr="000774E5">
        <w:rPr>
          <w:rFonts w:ascii="Arial" w:hAnsi="Arial" w:cs="Arial"/>
          <w:sz w:val="24"/>
          <w:szCs w:val="24"/>
          <w:lang w:val="en-IN"/>
        </w:rPr>
        <w:t>. The small cities that are still experiencing the novelty and aspirational range of Western fast food are also targets of KFC. With store-format customisation, menus and prices to various city levels and classes, KFC is more advanced in targeting China than it is in the US.</w:t>
      </w:r>
    </w:p>
    <w:p w14:paraId="3EF5967E" w14:textId="1FDE63AA" w:rsidR="00CF7AC8" w:rsidRPr="000774E5" w:rsidRDefault="00CB7BF5" w:rsidP="009F6346">
      <w:pPr>
        <w:spacing w:line="360" w:lineRule="auto"/>
        <w:jc w:val="both"/>
        <w:rPr>
          <w:rFonts w:ascii="Arial" w:hAnsi="Arial" w:cs="Arial"/>
          <w:b/>
          <w:bCs/>
          <w:sz w:val="24"/>
          <w:szCs w:val="24"/>
          <w:lang w:val="en-IN"/>
        </w:rPr>
      </w:pPr>
      <w:r w:rsidRPr="000774E5">
        <w:rPr>
          <w:rFonts w:ascii="Arial" w:hAnsi="Arial" w:cs="Arial"/>
          <w:b/>
          <w:bCs/>
          <w:sz w:val="24"/>
          <w:szCs w:val="24"/>
          <w:lang w:val="en-IN"/>
        </w:rPr>
        <w:t>Positioning</w:t>
      </w:r>
    </w:p>
    <w:p w14:paraId="61A51EF5" w14:textId="77BA9214" w:rsidR="006B46F1" w:rsidRPr="000774E5" w:rsidRDefault="00CB7BF5" w:rsidP="006B46F1">
      <w:pPr>
        <w:spacing w:line="360" w:lineRule="auto"/>
        <w:jc w:val="both"/>
        <w:rPr>
          <w:rFonts w:ascii="Arial" w:hAnsi="Arial" w:cs="Arial"/>
          <w:sz w:val="24"/>
          <w:szCs w:val="24"/>
          <w:lang w:val="en-IN"/>
        </w:rPr>
      </w:pPr>
      <w:r w:rsidRPr="000774E5">
        <w:rPr>
          <w:rFonts w:ascii="Arial" w:hAnsi="Arial" w:cs="Arial"/>
          <w:sz w:val="24"/>
          <w:szCs w:val="24"/>
          <w:lang w:val="en-IN"/>
        </w:rPr>
        <w:t>KFC is very different in the way it is situated in the two markets. KFC in the United States is established as a conservative and value-based fast-food company with its cultural roots in fried chicken. The brand focuses on convenience, affordability, and familiarity with common use of nostalgic and humorous advertisements to strengthen its identity</w:t>
      </w:r>
      <w:r w:rsidR="003B1E35" w:rsidRPr="000774E5">
        <w:rPr>
          <w:rFonts w:ascii="Arial" w:hAnsi="Arial" w:cs="Arial"/>
          <w:sz w:val="24"/>
          <w:szCs w:val="24"/>
          <w:lang w:val="en-IN"/>
        </w:rPr>
        <w:t xml:space="preserve"> (</w:t>
      </w:r>
      <w:r w:rsidR="003B1E35" w:rsidRPr="000774E5">
        <w:rPr>
          <w:rFonts w:ascii="Arial" w:hAnsi="Arial" w:cs="Arial"/>
          <w:sz w:val="24"/>
          <w:szCs w:val="24"/>
        </w:rPr>
        <w:t>Jenkins, 2021</w:t>
      </w:r>
      <w:r w:rsidR="003B1E35" w:rsidRPr="000774E5">
        <w:rPr>
          <w:rFonts w:ascii="Arial" w:hAnsi="Arial" w:cs="Arial"/>
          <w:sz w:val="24"/>
          <w:szCs w:val="24"/>
          <w:lang w:val="en-IN"/>
        </w:rPr>
        <w:t>)</w:t>
      </w:r>
      <w:r w:rsidRPr="000774E5">
        <w:rPr>
          <w:rFonts w:ascii="Arial" w:hAnsi="Arial" w:cs="Arial"/>
          <w:sz w:val="24"/>
          <w:szCs w:val="24"/>
          <w:lang w:val="en-IN"/>
        </w:rPr>
        <w:t>. But it is in direct competition with many other fast-food chains that provide the same products.</w:t>
      </w:r>
    </w:p>
    <w:p w14:paraId="670A1300" w14:textId="1053C903" w:rsidR="00CF7AC8" w:rsidRPr="000774E5" w:rsidRDefault="00CB7BF5" w:rsidP="006B46F1">
      <w:pPr>
        <w:spacing w:line="360" w:lineRule="auto"/>
        <w:jc w:val="both"/>
        <w:rPr>
          <w:rFonts w:ascii="Arial" w:hAnsi="Arial" w:cs="Arial"/>
          <w:sz w:val="24"/>
          <w:szCs w:val="24"/>
        </w:rPr>
      </w:pPr>
      <w:r w:rsidRPr="000774E5">
        <w:rPr>
          <w:rFonts w:ascii="Arial" w:hAnsi="Arial" w:cs="Arial"/>
          <w:sz w:val="24"/>
          <w:szCs w:val="24"/>
          <w:lang w:val="en-IN"/>
        </w:rPr>
        <w:t>KFC's positioning in China is a new, west-based innovative brand that incorporates the global sense with the local interest. It is seen as healthier, modernised, and even high-end as compared to the local fast-food options. The brand emphasises innovativeness in the menu, digital activities and family-friendly restaurants. This positioning is in line with the Chinese consumer's desire to see Western lifestyle symbols and retain cultural familiarity with local menu foods</w:t>
      </w:r>
      <w:r w:rsidR="005F745E" w:rsidRPr="000774E5">
        <w:rPr>
          <w:rFonts w:ascii="Arial" w:hAnsi="Arial" w:cs="Arial"/>
          <w:sz w:val="24"/>
          <w:szCs w:val="24"/>
          <w:lang w:val="en-IN"/>
        </w:rPr>
        <w:t xml:space="preserve"> (</w:t>
      </w:r>
      <w:r w:rsidR="005F745E" w:rsidRPr="000774E5">
        <w:rPr>
          <w:rFonts w:ascii="Arial" w:hAnsi="Arial" w:cs="Arial"/>
          <w:sz w:val="24"/>
          <w:szCs w:val="24"/>
        </w:rPr>
        <w:t>Wang, 2022</w:t>
      </w:r>
      <w:r w:rsidR="005F745E" w:rsidRPr="000774E5">
        <w:rPr>
          <w:rFonts w:ascii="Arial" w:hAnsi="Arial" w:cs="Arial"/>
          <w:sz w:val="24"/>
          <w:szCs w:val="24"/>
          <w:lang w:val="en-IN"/>
        </w:rPr>
        <w:t>)</w:t>
      </w:r>
      <w:r w:rsidRPr="000774E5">
        <w:rPr>
          <w:rFonts w:ascii="Arial" w:hAnsi="Arial" w:cs="Arial"/>
          <w:sz w:val="24"/>
          <w:szCs w:val="24"/>
          <w:lang w:val="en-IN"/>
        </w:rPr>
        <w:t>.</w:t>
      </w:r>
    </w:p>
    <w:p w14:paraId="18DF6718" w14:textId="77777777" w:rsidR="007D7B0B" w:rsidRPr="000774E5" w:rsidRDefault="00CB7BF5">
      <w:pPr>
        <w:rPr>
          <w:rFonts w:ascii="Arial" w:hAnsi="Arial" w:cs="Arial"/>
          <w:sz w:val="24"/>
          <w:szCs w:val="24"/>
        </w:rPr>
      </w:pPr>
      <w:r w:rsidRPr="000774E5">
        <w:rPr>
          <w:rFonts w:ascii="Arial" w:hAnsi="Arial" w:cs="Arial"/>
          <w:sz w:val="24"/>
          <w:szCs w:val="24"/>
        </w:rPr>
        <w:br w:type="page"/>
      </w:r>
    </w:p>
    <w:p w14:paraId="00937C9A" w14:textId="1B862E6F" w:rsidR="00032AB6" w:rsidRPr="000774E5" w:rsidRDefault="00CB7BF5" w:rsidP="00B67EA8">
      <w:pPr>
        <w:pStyle w:val="Heading1"/>
        <w:rPr>
          <w:rFonts w:ascii="Arial" w:hAnsi="Arial" w:cs="Arial"/>
          <w:sz w:val="24"/>
          <w:szCs w:val="24"/>
        </w:rPr>
      </w:pPr>
      <w:bookmarkStart w:id="3" w:name="_Toc222838438"/>
      <w:r w:rsidRPr="000774E5">
        <w:rPr>
          <w:rFonts w:ascii="Arial" w:hAnsi="Arial" w:cs="Arial"/>
          <w:sz w:val="24"/>
          <w:szCs w:val="24"/>
        </w:rPr>
        <w:t>International Marketing Mix (7Ps) Comparison</w:t>
      </w:r>
      <w:bookmarkEnd w:id="3"/>
    </w:p>
    <w:p w14:paraId="72B4CADB" w14:textId="77777777" w:rsidR="006B46F1" w:rsidRPr="000774E5" w:rsidRDefault="00CB7BF5" w:rsidP="007D40DF">
      <w:pPr>
        <w:spacing w:line="360" w:lineRule="auto"/>
        <w:jc w:val="both"/>
        <w:rPr>
          <w:rFonts w:ascii="Arial" w:hAnsi="Arial" w:cs="Arial"/>
          <w:sz w:val="24"/>
          <w:szCs w:val="24"/>
        </w:rPr>
      </w:pPr>
      <w:r w:rsidRPr="000774E5">
        <w:rPr>
          <w:rFonts w:ascii="Arial" w:hAnsi="Arial" w:cs="Arial"/>
          <w:sz w:val="24"/>
          <w:szCs w:val="24"/>
        </w:rPr>
        <w:t>The success of KFC in the international market is very much determined by the performance of its extended marketing mix (7Ps) to adjust to new macro-environmental and cultural settings. Although KFC exhibits differing levels of standardisation and adaptation in the United States and China, it preserves a globally recognisable brand image.</w:t>
      </w:r>
    </w:p>
    <w:p w14:paraId="75763FC9" w14:textId="5D21BF4D" w:rsidR="007D40DF" w:rsidRPr="000774E5" w:rsidRDefault="00CB7BF5" w:rsidP="007D40DF">
      <w:pPr>
        <w:spacing w:line="360" w:lineRule="auto"/>
        <w:jc w:val="both"/>
        <w:rPr>
          <w:rFonts w:ascii="Arial" w:hAnsi="Arial" w:cs="Arial"/>
          <w:b/>
          <w:bCs/>
          <w:sz w:val="24"/>
          <w:szCs w:val="24"/>
          <w:lang w:val="en-IN"/>
        </w:rPr>
      </w:pPr>
      <w:r w:rsidRPr="000774E5">
        <w:rPr>
          <w:rFonts w:ascii="Arial" w:hAnsi="Arial" w:cs="Arial"/>
          <w:b/>
          <w:bCs/>
          <w:sz w:val="24"/>
          <w:szCs w:val="24"/>
          <w:lang w:val="en-IN"/>
        </w:rPr>
        <w:t>Product</w:t>
      </w:r>
    </w:p>
    <w:p w14:paraId="7CE3C488" w14:textId="4DAA93B9" w:rsidR="006B46F1" w:rsidRPr="000774E5" w:rsidRDefault="00CB7BF5" w:rsidP="006B46F1">
      <w:pPr>
        <w:spacing w:line="360" w:lineRule="auto"/>
        <w:jc w:val="both"/>
        <w:rPr>
          <w:rFonts w:ascii="Arial" w:hAnsi="Arial" w:cs="Arial"/>
          <w:sz w:val="24"/>
          <w:szCs w:val="24"/>
          <w:lang w:val="en-IN"/>
        </w:rPr>
      </w:pPr>
      <w:r w:rsidRPr="000774E5">
        <w:rPr>
          <w:rFonts w:ascii="Arial" w:hAnsi="Arial" w:cs="Arial"/>
          <w:sz w:val="24"/>
          <w:szCs w:val="24"/>
          <w:lang w:val="en-IN"/>
        </w:rPr>
        <w:t>KFC in the United States has concentrated its product approach on its basic business product, which is fried chicken, chicken sandwiches, wraps and family buckets. The menu is not excessively diversified, considering that it is a traditional American fast-food chain. Even though there are limited-time promotions and flavour changes every now and then, product innovation is average</w:t>
      </w:r>
      <w:r w:rsidR="00C955E5" w:rsidRPr="000774E5">
        <w:rPr>
          <w:rFonts w:ascii="Arial" w:hAnsi="Arial" w:cs="Arial"/>
          <w:sz w:val="24"/>
          <w:szCs w:val="24"/>
          <w:lang w:val="en-IN"/>
        </w:rPr>
        <w:t xml:space="preserve"> (</w:t>
      </w:r>
      <w:r w:rsidR="00C955E5" w:rsidRPr="000774E5">
        <w:rPr>
          <w:rFonts w:ascii="Arial" w:hAnsi="Arial" w:cs="Arial"/>
          <w:sz w:val="24"/>
          <w:szCs w:val="24"/>
        </w:rPr>
        <w:t>Uddin, 2020</w:t>
      </w:r>
      <w:r w:rsidR="00C955E5" w:rsidRPr="000774E5">
        <w:rPr>
          <w:rFonts w:ascii="Arial" w:hAnsi="Arial" w:cs="Arial"/>
          <w:sz w:val="24"/>
          <w:szCs w:val="24"/>
          <w:lang w:val="en-IN"/>
        </w:rPr>
        <w:t>)</w:t>
      </w:r>
      <w:r w:rsidRPr="000774E5">
        <w:rPr>
          <w:rFonts w:ascii="Arial" w:hAnsi="Arial" w:cs="Arial"/>
          <w:sz w:val="24"/>
          <w:szCs w:val="24"/>
          <w:lang w:val="en-IN"/>
        </w:rPr>
        <w:t>. The rise in health awareness has led to the introduction of grilled menu items and nutrition labels, but the primary item is fried chicken.</w:t>
      </w:r>
    </w:p>
    <w:p w14:paraId="797AAE7A" w14:textId="29D24B57" w:rsidR="006B46F1" w:rsidRPr="000774E5" w:rsidRDefault="00CB7BF5" w:rsidP="006B46F1">
      <w:pPr>
        <w:spacing w:line="360" w:lineRule="auto"/>
        <w:jc w:val="both"/>
        <w:rPr>
          <w:rFonts w:ascii="Arial" w:hAnsi="Arial" w:cs="Arial"/>
          <w:sz w:val="24"/>
          <w:szCs w:val="24"/>
          <w:lang w:val="en-IN"/>
        </w:rPr>
      </w:pPr>
      <w:r w:rsidRPr="000774E5">
        <w:rPr>
          <w:rFonts w:ascii="Arial" w:hAnsi="Arial" w:cs="Arial"/>
          <w:sz w:val="24"/>
          <w:szCs w:val="24"/>
          <w:lang w:val="en-IN"/>
        </w:rPr>
        <w:t>The product strategy of KFC in China, in contrast, is very localised. In addition to fried chicken, the menu also has rice bowls, congee, egg tarts, spicy local flavours and seasonal dishes suitable for local festivals. Breakfast sales are very essential, especially in China, where people often buy breakfast meals at restaurants</w:t>
      </w:r>
      <w:r w:rsidR="004F7C30" w:rsidRPr="000774E5">
        <w:rPr>
          <w:rFonts w:ascii="Arial" w:hAnsi="Arial" w:cs="Arial"/>
          <w:sz w:val="24"/>
          <w:szCs w:val="24"/>
          <w:lang w:val="en-IN"/>
        </w:rPr>
        <w:t xml:space="preserve"> (</w:t>
      </w:r>
      <w:r w:rsidR="004F7C30" w:rsidRPr="000774E5">
        <w:rPr>
          <w:rFonts w:ascii="Arial" w:hAnsi="Arial" w:cs="Arial"/>
          <w:sz w:val="24"/>
          <w:szCs w:val="24"/>
        </w:rPr>
        <w:t>Wu, 2022</w:t>
      </w:r>
      <w:r w:rsidR="004F7C30" w:rsidRPr="000774E5">
        <w:rPr>
          <w:rFonts w:ascii="Arial" w:hAnsi="Arial" w:cs="Arial"/>
          <w:sz w:val="24"/>
          <w:szCs w:val="24"/>
          <w:lang w:val="en-IN"/>
        </w:rPr>
        <w:t>)</w:t>
      </w:r>
      <w:r w:rsidRPr="000774E5">
        <w:rPr>
          <w:rFonts w:ascii="Arial" w:hAnsi="Arial" w:cs="Arial"/>
          <w:sz w:val="24"/>
          <w:szCs w:val="24"/>
          <w:lang w:val="en-IN"/>
        </w:rPr>
        <w:t>. This massive adjustment is an appreciation of collectivist eating patterns and the taste localised. China is a vivid illustration of the so-called globalisation, where the international brand identity and the strong philosophical cultural adaptation go hand in hand.</w:t>
      </w:r>
    </w:p>
    <w:p w14:paraId="59E4A24D" w14:textId="5D615159" w:rsidR="007D40DF" w:rsidRPr="000774E5" w:rsidRDefault="00CB7BF5" w:rsidP="006B46F1">
      <w:pPr>
        <w:spacing w:line="360" w:lineRule="auto"/>
        <w:jc w:val="both"/>
        <w:rPr>
          <w:rFonts w:ascii="Arial" w:hAnsi="Arial" w:cs="Arial"/>
          <w:b/>
          <w:bCs/>
          <w:sz w:val="24"/>
          <w:szCs w:val="24"/>
          <w:lang w:val="en-IN"/>
        </w:rPr>
      </w:pPr>
      <w:r w:rsidRPr="000774E5">
        <w:rPr>
          <w:rFonts w:ascii="Arial" w:hAnsi="Arial" w:cs="Arial"/>
          <w:b/>
          <w:bCs/>
          <w:sz w:val="24"/>
          <w:szCs w:val="24"/>
          <w:lang w:val="en-IN"/>
        </w:rPr>
        <w:t>Price</w:t>
      </w:r>
    </w:p>
    <w:p w14:paraId="7B133A36" w14:textId="77777777" w:rsidR="00F311A7" w:rsidRPr="000774E5" w:rsidRDefault="00CB7BF5" w:rsidP="00F311A7">
      <w:pPr>
        <w:spacing w:line="360" w:lineRule="auto"/>
        <w:jc w:val="both"/>
        <w:rPr>
          <w:rFonts w:ascii="Arial" w:hAnsi="Arial" w:cs="Arial"/>
          <w:sz w:val="24"/>
          <w:szCs w:val="24"/>
          <w:lang w:val="en-IN"/>
        </w:rPr>
      </w:pPr>
      <w:r w:rsidRPr="000774E5">
        <w:rPr>
          <w:rFonts w:ascii="Arial" w:hAnsi="Arial" w:cs="Arial"/>
          <w:sz w:val="24"/>
          <w:szCs w:val="24"/>
          <w:lang w:val="en-IN"/>
        </w:rPr>
        <w:t>In America, KFC uses competitive pricing in a fast-food market which is oversaturated. Price promotion schemes, promotion deals and value meals are the key to winning the affections of price-sensitive customers. Pricing changes have been affected by the inflationary pressures and the costs of labour, which have played a critical role in competitiveness.</w:t>
      </w:r>
    </w:p>
    <w:p w14:paraId="647A03D8" w14:textId="3321A067" w:rsidR="00F311A7" w:rsidRPr="000774E5" w:rsidRDefault="00CB7BF5" w:rsidP="00F311A7">
      <w:pPr>
        <w:spacing w:line="360" w:lineRule="auto"/>
        <w:jc w:val="both"/>
        <w:rPr>
          <w:rFonts w:ascii="Arial" w:hAnsi="Arial" w:cs="Arial"/>
          <w:sz w:val="24"/>
          <w:szCs w:val="24"/>
          <w:lang w:val="en-IN"/>
        </w:rPr>
      </w:pPr>
      <w:r w:rsidRPr="000774E5">
        <w:rPr>
          <w:rFonts w:ascii="Arial" w:hAnsi="Arial" w:cs="Arial"/>
          <w:sz w:val="24"/>
          <w:szCs w:val="24"/>
          <w:lang w:val="en-IN"/>
        </w:rPr>
        <w:t>The strategies of pricing in China are more tiered. Although still cheaper than Western dining options, KFC can implement slightly higher pricing in the urban centres because of its good brand image. In the smaller cities, the prices are adapted to the incomes in the city. Family offers and discount digital vouchers are very common</w:t>
      </w:r>
      <w:r w:rsidR="0054623B" w:rsidRPr="000774E5">
        <w:rPr>
          <w:rFonts w:ascii="Arial" w:hAnsi="Arial" w:cs="Arial"/>
          <w:sz w:val="24"/>
          <w:szCs w:val="24"/>
          <w:lang w:val="en-IN"/>
        </w:rPr>
        <w:t xml:space="preserve"> (</w:t>
      </w:r>
      <w:r w:rsidR="0054623B" w:rsidRPr="000774E5">
        <w:rPr>
          <w:rFonts w:ascii="Arial" w:hAnsi="Arial" w:cs="Arial"/>
          <w:sz w:val="24"/>
          <w:szCs w:val="24"/>
        </w:rPr>
        <w:t>Wu, 2022</w:t>
      </w:r>
      <w:r w:rsidR="0054623B" w:rsidRPr="000774E5">
        <w:rPr>
          <w:rFonts w:ascii="Arial" w:hAnsi="Arial" w:cs="Arial"/>
          <w:sz w:val="24"/>
          <w:szCs w:val="24"/>
          <w:lang w:val="en-IN"/>
        </w:rPr>
        <w:t>)</w:t>
      </w:r>
      <w:r w:rsidRPr="000774E5">
        <w:rPr>
          <w:rFonts w:ascii="Arial" w:hAnsi="Arial" w:cs="Arial"/>
          <w:sz w:val="24"/>
          <w:szCs w:val="24"/>
          <w:lang w:val="en-IN"/>
        </w:rPr>
        <w:t>. The differentiated pricing strategy is based on the Chinese differentiated economic environment and purchasing power.</w:t>
      </w:r>
    </w:p>
    <w:p w14:paraId="700B0938" w14:textId="29BD768F" w:rsidR="007D40DF" w:rsidRPr="000774E5" w:rsidRDefault="00CB7BF5" w:rsidP="00F311A7">
      <w:pPr>
        <w:spacing w:line="360" w:lineRule="auto"/>
        <w:jc w:val="both"/>
        <w:rPr>
          <w:rFonts w:ascii="Arial" w:hAnsi="Arial" w:cs="Arial"/>
          <w:b/>
          <w:bCs/>
          <w:sz w:val="24"/>
          <w:szCs w:val="24"/>
          <w:lang w:val="en-IN"/>
        </w:rPr>
      </w:pPr>
      <w:r w:rsidRPr="000774E5">
        <w:rPr>
          <w:rFonts w:ascii="Arial" w:hAnsi="Arial" w:cs="Arial"/>
          <w:b/>
          <w:bCs/>
          <w:sz w:val="24"/>
          <w:szCs w:val="24"/>
          <w:lang w:val="en-IN"/>
        </w:rPr>
        <w:t>Place</w:t>
      </w:r>
    </w:p>
    <w:p w14:paraId="439AFCBB" w14:textId="77777777" w:rsidR="00F311A7" w:rsidRPr="000774E5" w:rsidRDefault="00CB7BF5" w:rsidP="00F311A7">
      <w:pPr>
        <w:spacing w:line="360" w:lineRule="auto"/>
        <w:jc w:val="both"/>
        <w:rPr>
          <w:rFonts w:ascii="Arial" w:hAnsi="Arial" w:cs="Arial"/>
          <w:sz w:val="24"/>
          <w:szCs w:val="24"/>
          <w:lang w:val="en-IN"/>
        </w:rPr>
      </w:pPr>
      <w:r w:rsidRPr="000774E5">
        <w:rPr>
          <w:rFonts w:ascii="Arial" w:hAnsi="Arial" w:cs="Arial"/>
          <w:sz w:val="24"/>
          <w:szCs w:val="24"/>
          <w:lang w:val="en-IN"/>
        </w:rPr>
        <w:t>The distribution strategies are also very different. KFC restaurants are typically found in suburban locations, high streets and crossroads, and heavily use drive-through services in the United States. Franchising controls the expansion model, and convenience is the key consideration of the location.</w:t>
      </w:r>
    </w:p>
    <w:p w14:paraId="4F2BB1B8" w14:textId="77D6F60F" w:rsidR="00F311A7" w:rsidRPr="000774E5" w:rsidRDefault="00CB7BF5" w:rsidP="00F311A7">
      <w:pPr>
        <w:spacing w:line="360" w:lineRule="auto"/>
        <w:jc w:val="both"/>
        <w:rPr>
          <w:rFonts w:ascii="Arial" w:hAnsi="Arial" w:cs="Arial"/>
          <w:sz w:val="24"/>
          <w:szCs w:val="24"/>
          <w:lang w:val="en-IN"/>
        </w:rPr>
      </w:pPr>
      <w:r w:rsidRPr="000774E5">
        <w:rPr>
          <w:rFonts w:ascii="Arial" w:hAnsi="Arial" w:cs="Arial"/>
          <w:sz w:val="24"/>
          <w:szCs w:val="24"/>
          <w:lang w:val="en-IN"/>
        </w:rPr>
        <w:t>KFC restaurants are usually found in busy shopping malls, trade and transport centres in China. The restaurant is meant to be social, with more board tables than the usual US restaurants. The growth into Tier 2, Tier 3 and Tier 4 cities has been a fundamental growth strategy as it has helped in penetrating the market further</w:t>
      </w:r>
      <w:r w:rsidR="00156F27" w:rsidRPr="000774E5">
        <w:rPr>
          <w:rFonts w:ascii="Arial" w:hAnsi="Arial" w:cs="Arial"/>
          <w:sz w:val="24"/>
          <w:szCs w:val="24"/>
          <w:lang w:val="en-IN"/>
        </w:rPr>
        <w:t xml:space="preserve"> (</w:t>
      </w:r>
      <w:r w:rsidR="00156F27" w:rsidRPr="000774E5">
        <w:rPr>
          <w:rFonts w:ascii="Arial" w:hAnsi="Arial" w:cs="Arial"/>
          <w:sz w:val="24"/>
          <w:szCs w:val="24"/>
        </w:rPr>
        <w:t>Dempsey et al., 2021</w:t>
      </w:r>
      <w:r w:rsidR="00156F27" w:rsidRPr="000774E5">
        <w:rPr>
          <w:rFonts w:ascii="Arial" w:hAnsi="Arial" w:cs="Arial"/>
          <w:sz w:val="24"/>
          <w:szCs w:val="24"/>
          <w:lang w:val="en-IN"/>
        </w:rPr>
        <w:t>)</w:t>
      </w:r>
      <w:r w:rsidRPr="000774E5">
        <w:rPr>
          <w:rFonts w:ascii="Arial" w:hAnsi="Arial" w:cs="Arial"/>
          <w:sz w:val="24"/>
          <w:szCs w:val="24"/>
          <w:lang w:val="en-IN"/>
        </w:rPr>
        <w:t>. Distribution in China also centres on delivery services combined with local online platforms, indicating high e-commerce and mobile ordering rates.</w:t>
      </w:r>
    </w:p>
    <w:p w14:paraId="02E8D6BA" w14:textId="57732498" w:rsidR="007D40DF" w:rsidRPr="000774E5" w:rsidRDefault="00CB7BF5" w:rsidP="00F311A7">
      <w:pPr>
        <w:spacing w:line="360" w:lineRule="auto"/>
        <w:jc w:val="both"/>
        <w:rPr>
          <w:rFonts w:ascii="Arial" w:hAnsi="Arial" w:cs="Arial"/>
          <w:b/>
          <w:bCs/>
          <w:sz w:val="24"/>
          <w:szCs w:val="24"/>
          <w:lang w:val="en-IN"/>
        </w:rPr>
      </w:pPr>
      <w:r w:rsidRPr="000774E5">
        <w:rPr>
          <w:rFonts w:ascii="Arial" w:hAnsi="Arial" w:cs="Arial"/>
          <w:b/>
          <w:bCs/>
          <w:sz w:val="24"/>
          <w:szCs w:val="24"/>
          <w:lang w:val="en-IN"/>
        </w:rPr>
        <w:t>Promotion</w:t>
      </w:r>
    </w:p>
    <w:p w14:paraId="5FE8712D" w14:textId="34808663" w:rsidR="00072093" w:rsidRPr="000774E5" w:rsidRDefault="00CB7BF5" w:rsidP="00072093">
      <w:pPr>
        <w:spacing w:line="360" w:lineRule="auto"/>
        <w:jc w:val="both"/>
        <w:rPr>
          <w:rFonts w:ascii="Arial" w:hAnsi="Arial" w:cs="Arial"/>
          <w:sz w:val="24"/>
          <w:szCs w:val="24"/>
          <w:lang w:val="en-IN"/>
        </w:rPr>
      </w:pPr>
      <w:r w:rsidRPr="000774E5">
        <w:rPr>
          <w:rFonts w:ascii="Arial" w:hAnsi="Arial" w:cs="Arial"/>
          <w:sz w:val="24"/>
          <w:szCs w:val="24"/>
          <w:lang w:val="en-IN"/>
        </w:rPr>
        <w:t>Some of the most noticeable differences are seen through promotional strategies. KFC often uses the conventional advertising avenues, including television, social media and celebrity endorsements, in the United States</w:t>
      </w:r>
      <w:r w:rsidR="003739B4" w:rsidRPr="000774E5">
        <w:rPr>
          <w:rFonts w:ascii="Arial" w:hAnsi="Arial" w:cs="Arial"/>
          <w:sz w:val="24"/>
          <w:szCs w:val="24"/>
          <w:lang w:val="en-IN"/>
        </w:rPr>
        <w:t xml:space="preserve"> (</w:t>
      </w:r>
      <w:r w:rsidR="003739B4" w:rsidRPr="000774E5">
        <w:rPr>
          <w:rFonts w:ascii="Arial" w:hAnsi="Arial" w:cs="Arial"/>
          <w:sz w:val="24"/>
          <w:szCs w:val="24"/>
        </w:rPr>
        <w:t>Albarq, 2023</w:t>
      </w:r>
      <w:r w:rsidR="003739B4" w:rsidRPr="000774E5">
        <w:rPr>
          <w:rFonts w:ascii="Arial" w:hAnsi="Arial" w:cs="Arial"/>
          <w:sz w:val="24"/>
          <w:szCs w:val="24"/>
          <w:lang w:val="en-IN"/>
        </w:rPr>
        <w:t>)</w:t>
      </w:r>
      <w:r w:rsidRPr="000774E5">
        <w:rPr>
          <w:rFonts w:ascii="Arial" w:hAnsi="Arial" w:cs="Arial"/>
          <w:sz w:val="24"/>
          <w:szCs w:val="24"/>
          <w:lang w:val="en-IN"/>
        </w:rPr>
        <w:t>. One of the many campaigns normally focuses on humour, nostalgia and brand heritage. The marketing communications often focus on value offers and time-bound offers.</w:t>
      </w:r>
    </w:p>
    <w:p w14:paraId="6154585E" w14:textId="77777777" w:rsidR="00072093" w:rsidRPr="000774E5" w:rsidRDefault="00CB7BF5" w:rsidP="00072093">
      <w:pPr>
        <w:spacing w:line="360" w:lineRule="auto"/>
        <w:jc w:val="both"/>
        <w:rPr>
          <w:rFonts w:ascii="Arial" w:hAnsi="Arial" w:cs="Arial"/>
          <w:sz w:val="24"/>
          <w:szCs w:val="24"/>
          <w:lang w:val="en-IN"/>
        </w:rPr>
      </w:pPr>
      <w:r w:rsidRPr="000774E5">
        <w:rPr>
          <w:rFonts w:ascii="Arial" w:hAnsi="Arial" w:cs="Arial"/>
          <w:sz w:val="24"/>
          <w:szCs w:val="24"/>
          <w:lang w:val="en-IN"/>
        </w:rPr>
        <w:t>Promotion is very interactive in China. KFC takes advantage of social media, mobile applications, key opinion leaders (KOLs) and gamification of marketing campaigns. The connection to the digital payment systems allows for conducting targeted promotions and personal offers. Campaigns tend to coincide with any local cultural festival and youth trends supporting the KFC modern and innovative positioning. The promotional strategy in China is more culturally adaptive and technologically integrated than the one used in the US.</w:t>
      </w:r>
    </w:p>
    <w:p w14:paraId="6E8BB28D" w14:textId="11681758" w:rsidR="007D40DF" w:rsidRPr="000774E5" w:rsidRDefault="00CB7BF5" w:rsidP="00072093">
      <w:pPr>
        <w:spacing w:line="360" w:lineRule="auto"/>
        <w:jc w:val="both"/>
        <w:rPr>
          <w:rFonts w:ascii="Arial" w:hAnsi="Arial" w:cs="Arial"/>
          <w:b/>
          <w:bCs/>
          <w:sz w:val="24"/>
          <w:szCs w:val="24"/>
          <w:lang w:val="en-IN"/>
        </w:rPr>
      </w:pPr>
      <w:r w:rsidRPr="000774E5">
        <w:rPr>
          <w:rFonts w:ascii="Arial" w:hAnsi="Arial" w:cs="Arial"/>
          <w:b/>
          <w:bCs/>
          <w:sz w:val="24"/>
          <w:szCs w:val="24"/>
          <w:lang w:val="en-IN"/>
        </w:rPr>
        <w:t>People</w:t>
      </w:r>
    </w:p>
    <w:p w14:paraId="30FA51DC" w14:textId="764F2F4D" w:rsidR="00072093" w:rsidRPr="000774E5" w:rsidRDefault="00CB7BF5" w:rsidP="00072093">
      <w:pPr>
        <w:spacing w:line="360" w:lineRule="auto"/>
        <w:jc w:val="both"/>
        <w:rPr>
          <w:rFonts w:ascii="Arial" w:hAnsi="Arial" w:cs="Arial"/>
          <w:sz w:val="24"/>
          <w:szCs w:val="24"/>
          <w:lang w:val="en-IN"/>
        </w:rPr>
      </w:pPr>
      <w:r w:rsidRPr="000774E5">
        <w:rPr>
          <w:rFonts w:ascii="Arial" w:hAnsi="Arial" w:cs="Arial"/>
          <w:sz w:val="24"/>
          <w:szCs w:val="24"/>
          <w:lang w:val="en-IN"/>
        </w:rPr>
        <w:t>The challenge of labour shortage and increases in wage expectations in the United States has presented challenges in operations</w:t>
      </w:r>
      <w:r w:rsidR="009500AB" w:rsidRPr="000774E5">
        <w:rPr>
          <w:rFonts w:ascii="Arial" w:hAnsi="Arial" w:cs="Arial"/>
          <w:sz w:val="24"/>
          <w:szCs w:val="24"/>
          <w:lang w:val="en-IN"/>
        </w:rPr>
        <w:t xml:space="preserve"> (</w:t>
      </w:r>
      <w:r w:rsidR="009500AB" w:rsidRPr="000774E5">
        <w:rPr>
          <w:rFonts w:ascii="Arial" w:hAnsi="Arial" w:cs="Arial"/>
          <w:sz w:val="24"/>
          <w:szCs w:val="24"/>
        </w:rPr>
        <w:t>Frohm, 2020</w:t>
      </w:r>
      <w:r w:rsidR="009500AB" w:rsidRPr="000774E5">
        <w:rPr>
          <w:rFonts w:ascii="Arial" w:hAnsi="Arial" w:cs="Arial"/>
          <w:sz w:val="24"/>
          <w:szCs w:val="24"/>
          <w:lang w:val="en-IN"/>
        </w:rPr>
        <w:t>)</w:t>
      </w:r>
      <w:r w:rsidRPr="000774E5">
        <w:rPr>
          <w:rFonts w:ascii="Arial" w:hAnsi="Arial" w:cs="Arial"/>
          <w:sz w:val="24"/>
          <w:szCs w:val="24"/>
          <w:lang w:val="en-IN"/>
        </w:rPr>
        <w:t>. Customer service aims at speedy and efficient product delivery, especially in the drive-through setting. The turnover of the staff may influence the consistency of the service.</w:t>
      </w:r>
    </w:p>
    <w:p w14:paraId="0DD156AA" w14:textId="73AAC51C" w:rsidR="00072093" w:rsidRPr="000774E5" w:rsidRDefault="00CB7BF5" w:rsidP="00072093">
      <w:pPr>
        <w:spacing w:line="360" w:lineRule="auto"/>
        <w:jc w:val="both"/>
        <w:rPr>
          <w:rFonts w:ascii="Arial" w:hAnsi="Arial" w:cs="Arial"/>
          <w:sz w:val="24"/>
          <w:szCs w:val="24"/>
          <w:lang w:val="en-IN"/>
        </w:rPr>
      </w:pPr>
      <w:r w:rsidRPr="000774E5">
        <w:rPr>
          <w:rFonts w:ascii="Arial" w:hAnsi="Arial" w:cs="Arial"/>
          <w:sz w:val="24"/>
          <w:szCs w:val="24"/>
          <w:lang w:val="en-IN"/>
        </w:rPr>
        <w:t>Training of employees, as well as presentation of services, is given strategic emphasis in China in order to preserve the high-quality brand image. The service to customers is simply perceived as being more responsive, which supports KFC, encouraging customers to view the restaurant as a contemporary, family-friendly place</w:t>
      </w:r>
      <w:r w:rsidR="0043263B" w:rsidRPr="000774E5">
        <w:rPr>
          <w:rFonts w:ascii="Arial" w:hAnsi="Arial" w:cs="Arial"/>
          <w:sz w:val="24"/>
          <w:szCs w:val="24"/>
          <w:lang w:val="en-IN"/>
        </w:rPr>
        <w:t xml:space="preserve"> (</w:t>
      </w:r>
      <w:r w:rsidR="0043263B" w:rsidRPr="000774E5">
        <w:rPr>
          <w:rFonts w:ascii="Arial" w:hAnsi="Arial" w:cs="Arial"/>
          <w:sz w:val="24"/>
          <w:szCs w:val="24"/>
        </w:rPr>
        <w:t>Dempsey et al., 2021</w:t>
      </w:r>
      <w:r w:rsidR="0043263B" w:rsidRPr="000774E5">
        <w:rPr>
          <w:rFonts w:ascii="Arial" w:hAnsi="Arial" w:cs="Arial"/>
          <w:sz w:val="24"/>
          <w:szCs w:val="24"/>
          <w:lang w:val="en-IN"/>
        </w:rPr>
        <w:t>)</w:t>
      </w:r>
      <w:r w:rsidRPr="000774E5">
        <w:rPr>
          <w:rFonts w:ascii="Arial" w:hAnsi="Arial" w:cs="Arial"/>
          <w:sz w:val="24"/>
          <w:szCs w:val="24"/>
          <w:lang w:val="en-IN"/>
        </w:rPr>
        <w:t>. As well, local staffing helps to increase cultural awareness and acquaintance with consumers.</w:t>
      </w:r>
    </w:p>
    <w:p w14:paraId="1EBA7DC4" w14:textId="772627CA" w:rsidR="007D40DF" w:rsidRPr="000774E5" w:rsidRDefault="00CB7BF5" w:rsidP="00072093">
      <w:pPr>
        <w:spacing w:line="360" w:lineRule="auto"/>
        <w:jc w:val="both"/>
        <w:rPr>
          <w:rFonts w:ascii="Arial" w:hAnsi="Arial" w:cs="Arial"/>
          <w:b/>
          <w:bCs/>
          <w:sz w:val="24"/>
          <w:szCs w:val="24"/>
          <w:lang w:val="en-IN"/>
        </w:rPr>
      </w:pPr>
      <w:r w:rsidRPr="000774E5">
        <w:rPr>
          <w:rFonts w:ascii="Arial" w:hAnsi="Arial" w:cs="Arial"/>
          <w:b/>
          <w:bCs/>
          <w:sz w:val="24"/>
          <w:szCs w:val="24"/>
          <w:lang w:val="en-IN"/>
        </w:rPr>
        <w:t>Process</w:t>
      </w:r>
    </w:p>
    <w:p w14:paraId="5354ABF3" w14:textId="77777777" w:rsidR="00072093" w:rsidRPr="000774E5" w:rsidRDefault="00CB7BF5" w:rsidP="00072093">
      <w:pPr>
        <w:spacing w:line="360" w:lineRule="auto"/>
        <w:jc w:val="both"/>
        <w:rPr>
          <w:rFonts w:ascii="Arial" w:hAnsi="Arial" w:cs="Arial"/>
          <w:sz w:val="24"/>
          <w:szCs w:val="24"/>
          <w:lang w:val="en-IN"/>
        </w:rPr>
      </w:pPr>
      <w:r w:rsidRPr="000774E5">
        <w:rPr>
          <w:rFonts w:ascii="Arial" w:hAnsi="Arial" w:cs="Arial"/>
          <w:sz w:val="24"/>
          <w:szCs w:val="24"/>
          <w:lang w:val="en-IN"/>
        </w:rPr>
        <w:t>Speed and efficiency are the main priorities of operational processes in the United States, made easier in such ways as drive-through optimisation and simplified ordering systems. Digital ordering by use of apps and kiosks has grown, but it is still an addition to the conventional service models.</w:t>
      </w:r>
    </w:p>
    <w:p w14:paraId="2288B8C5" w14:textId="5254BB98" w:rsidR="00072093" w:rsidRPr="000774E5" w:rsidRDefault="00CB7BF5" w:rsidP="00072093">
      <w:pPr>
        <w:spacing w:line="360" w:lineRule="auto"/>
        <w:jc w:val="both"/>
        <w:rPr>
          <w:rFonts w:ascii="Arial" w:hAnsi="Arial" w:cs="Arial"/>
          <w:sz w:val="24"/>
          <w:szCs w:val="24"/>
          <w:lang w:val="en-IN"/>
        </w:rPr>
      </w:pPr>
      <w:r w:rsidRPr="000774E5">
        <w:rPr>
          <w:rFonts w:ascii="Arial" w:hAnsi="Arial" w:cs="Arial"/>
          <w:sz w:val="24"/>
          <w:szCs w:val="24"/>
          <w:lang w:val="en-IN"/>
        </w:rPr>
        <w:t>Process innovation in China is more computerised. The customer experience is streamlined with the help of mobile ordering, QR-code payments and built-in loyalty programmes</w:t>
      </w:r>
      <w:r w:rsidR="00682235" w:rsidRPr="000774E5">
        <w:rPr>
          <w:rFonts w:ascii="Arial" w:hAnsi="Arial" w:cs="Arial"/>
          <w:sz w:val="24"/>
          <w:szCs w:val="24"/>
          <w:lang w:val="en-IN"/>
        </w:rPr>
        <w:t xml:space="preserve"> (</w:t>
      </w:r>
      <w:r w:rsidR="00682235" w:rsidRPr="000774E5">
        <w:rPr>
          <w:rFonts w:ascii="Arial" w:hAnsi="Arial" w:cs="Arial"/>
          <w:sz w:val="24"/>
          <w:szCs w:val="24"/>
        </w:rPr>
        <w:t>Galavotti, 2023</w:t>
      </w:r>
      <w:r w:rsidR="00682235" w:rsidRPr="000774E5">
        <w:rPr>
          <w:rFonts w:ascii="Arial" w:hAnsi="Arial" w:cs="Arial"/>
          <w:sz w:val="24"/>
          <w:szCs w:val="24"/>
          <w:lang w:val="en-IN"/>
        </w:rPr>
        <w:t>)</w:t>
      </w:r>
      <w:r w:rsidRPr="000774E5">
        <w:rPr>
          <w:rFonts w:ascii="Arial" w:hAnsi="Arial" w:cs="Arial"/>
          <w:sz w:val="24"/>
          <w:szCs w:val="24"/>
          <w:lang w:val="en-IN"/>
        </w:rPr>
        <w:t>. The smooth, digitally integrated system elevates the convenience and customer-driven marketing. Consequently, China is more integrated into the use of technology in its operations than the US.</w:t>
      </w:r>
    </w:p>
    <w:p w14:paraId="3821D1A7" w14:textId="5146C1E1" w:rsidR="007D40DF" w:rsidRPr="000774E5" w:rsidRDefault="00CB7BF5" w:rsidP="00072093">
      <w:pPr>
        <w:spacing w:line="360" w:lineRule="auto"/>
        <w:jc w:val="both"/>
        <w:rPr>
          <w:rFonts w:ascii="Arial" w:hAnsi="Arial" w:cs="Arial"/>
          <w:b/>
          <w:bCs/>
          <w:sz w:val="24"/>
          <w:szCs w:val="24"/>
          <w:lang w:val="en-IN"/>
        </w:rPr>
      </w:pPr>
      <w:r w:rsidRPr="000774E5">
        <w:rPr>
          <w:rFonts w:ascii="Arial" w:hAnsi="Arial" w:cs="Arial"/>
          <w:b/>
          <w:bCs/>
          <w:sz w:val="24"/>
          <w:szCs w:val="24"/>
          <w:lang w:val="en-IN"/>
        </w:rPr>
        <w:t>Physical Evidence</w:t>
      </w:r>
    </w:p>
    <w:p w14:paraId="78D6EE15" w14:textId="77777777" w:rsidR="00645AB4" w:rsidRPr="000774E5" w:rsidRDefault="00CB7BF5" w:rsidP="00645AB4">
      <w:pPr>
        <w:spacing w:line="360" w:lineRule="auto"/>
        <w:jc w:val="both"/>
        <w:rPr>
          <w:rFonts w:ascii="Arial" w:hAnsi="Arial" w:cs="Arial"/>
          <w:sz w:val="24"/>
          <w:szCs w:val="24"/>
          <w:lang w:val="en-IN"/>
        </w:rPr>
      </w:pPr>
      <w:r w:rsidRPr="000774E5">
        <w:rPr>
          <w:rFonts w:ascii="Arial" w:hAnsi="Arial" w:cs="Arial"/>
          <w:sz w:val="24"/>
          <w:szCs w:val="24"/>
          <w:lang w:val="en-IN"/>
        </w:rPr>
        <w:t>Brand perception is portrayed through physical signs. The KFC outlets in the United States have become standardised and functional in the US, which empowers its description as a traditional fast-food chain. The interior design tends to focus on efficiency as opposed to experiential dining.</w:t>
      </w:r>
    </w:p>
    <w:p w14:paraId="79C5E708" w14:textId="6878A246" w:rsidR="007D40DF" w:rsidRPr="000774E5" w:rsidRDefault="00CB7BF5" w:rsidP="00645AB4">
      <w:pPr>
        <w:spacing w:line="360" w:lineRule="auto"/>
        <w:jc w:val="both"/>
        <w:rPr>
          <w:rFonts w:ascii="Arial" w:hAnsi="Arial" w:cs="Arial"/>
          <w:sz w:val="24"/>
          <w:szCs w:val="24"/>
        </w:rPr>
      </w:pPr>
      <w:r w:rsidRPr="000774E5">
        <w:rPr>
          <w:rFonts w:ascii="Arial" w:hAnsi="Arial" w:cs="Arial"/>
          <w:sz w:val="24"/>
          <w:szCs w:val="24"/>
          <w:lang w:val="en-IN"/>
        </w:rPr>
        <w:t>Stores in China are often contemporary, large, and pleasant to look at, which is created in such a way that it encourages people to eat in. The latest designs and computer interfaces add to the innovative and aspirational image of KFC. This is in line with its positioning as something other than a fast-food supplier.</w:t>
      </w:r>
    </w:p>
    <w:p w14:paraId="4E4B82F0" w14:textId="77777777" w:rsidR="00451055" w:rsidRPr="000774E5" w:rsidRDefault="00CB7BF5">
      <w:pPr>
        <w:rPr>
          <w:rFonts w:ascii="Arial" w:hAnsi="Arial" w:cs="Arial"/>
          <w:sz w:val="24"/>
          <w:szCs w:val="24"/>
        </w:rPr>
      </w:pPr>
      <w:r w:rsidRPr="000774E5">
        <w:rPr>
          <w:rFonts w:ascii="Arial" w:hAnsi="Arial" w:cs="Arial"/>
          <w:sz w:val="24"/>
          <w:szCs w:val="24"/>
        </w:rPr>
        <w:br w:type="page"/>
      </w:r>
    </w:p>
    <w:p w14:paraId="1DBF70F9" w14:textId="2AB0DFE4" w:rsidR="00032AB6" w:rsidRPr="000774E5" w:rsidRDefault="00CB7BF5" w:rsidP="00B67EA8">
      <w:pPr>
        <w:pStyle w:val="Heading1"/>
        <w:rPr>
          <w:rFonts w:ascii="Arial" w:hAnsi="Arial" w:cs="Arial"/>
          <w:sz w:val="24"/>
          <w:szCs w:val="24"/>
        </w:rPr>
      </w:pPr>
      <w:bookmarkStart w:id="4" w:name="_Toc222838439"/>
      <w:r w:rsidRPr="000774E5">
        <w:rPr>
          <w:rFonts w:ascii="Arial" w:hAnsi="Arial" w:cs="Arial"/>
          <w:sz w:val="24"/>
          <w:szCs w:val="24"/>
        </w:rPr>
        <w:t>Directional Development Strategy</w:t>
      </w:r>
      <w:bookmarkEnd w:id="4"/>
    </w:p>
    <w:p w14:paraId="2A6D0B51" w14:textId="77777777" w:rsidR="00FC3032" w:rsidRPr="000774E5" w:rsidRDefault="00CB7BF5" w:rsidP="00FC3032">
      <w:pPr>
        <w:spacing w:line="360" w:lineRule="auto"/>
        <w:jc w:val="both"/>
        <w:rPr>
          <w:rFonts w:ascii="Arial" w:hAnsi="Arial" w:cs="Arial"/>
          <w:sz w:val="24"/>
          <w:szCs w:val="24"/>
          <w:lang w:val="en-IN"/>
        </w:rPr>
      </w:pPr>
      <w:r w:rsidRPr="000774E5">
        <w:rPr>
          <w:rFonts w:ascii="Arial" w:hAnsi="Arial" w:cs="Arial"/>
          <w:sz w:val="24"/>
          <w:szCs w:val="24"/>
          <w:lang w:val="en-IN"/>
        </w:rPr>
        <w:t>The directional development strategy of KFC in China is a growth-oriented strategy that is long-term in nature, but that is characterised by market penetration, market development and product development. Based on the Matrix created by Ansoff to serve as a guideline, the growth of KFC in China can be regarded as a complex mix of approaches that have allowed the brand to establish itself as one of the most successful Western fast-food chains in China.</w:t>
      </w:r>
    </w:p>
    <w:p w14:paraId="3457EBB5" w14:textId="6CD5935F" w:rsidR="00FC3032" w:rsidRPr="000774E5" w:rsidRDefault="00CB7BF5" w:rsidP="00FC3032">
      <w:pPr>
        <w:spacing w:line="360" w:lineRule="auto"/>
        <w:jc w:val="both"/>
        <w:rPr>
          <w:rFonts w:ascii="Arial" w:hAnsi="Arial" w:cs="Arial"/>
          <w:sz w:val="24"/>
          <w:szCs w:val="24"/>
          <w:lang w:val="en-IN"/>
        </w:rPr>
      </w:pPr>
      <w:r w:rsidRPr="000774E5">
        <w:rPr>
          <w:rFonts w:ascii="Arial" w:hAnsi="Arial" w:cs="Arial"/>
          <w:sz w:val="24"/>
          <w:szCs w:val="24"/>
          <w:lang w:val="en-IN"/>
        </w:rPr>
        <w:t>KFC first set foot in China in 1987, and followed a market development strategy by launching the product concept that it had in an unfamiliar geographic location. KFC, however, early adapted a localisation strategy contrary to most Western brands that were mainly dependent on standardisation</w:t>
      </w:r>
      <w:r w:rsidR="003338B5" w:rsidRPr="000774E5">
        <w:rPr>
          <w:rFonts w:ascii="Arial" w:hAnsi="Arial" w:cs="Arial"/>
          <w:sz w:val="24"/>
          <w:szCs w:val="24"/>
          <w:lang w:val="en-IN"/>
        </w:rPr>
        <w:t xml:space="preserve"> (</w:t>
      </w:r>
      <w:r w:rsidR="003338B5" w:rsidRPr="000774E5">
        <w:rPr>
          <w:rFonts w:ascii="Arial" w:hAnsi="Arial" w:cs="Arial"/>
          <w:sz w:val="24"/>
          <w:szCs w:val="24"/>
        </w:rPr>
        <w:t>Alon and Kruesi, 2020</w:t>
      </w:r>
      <w:r w:rsidR="003338B5" w:rsidRPr="000774E5">
        <w:rPr>
          <w:rFonts w:ascii="Arial" w:hAnsi="Arial" w:cs="Arial"/>
          <w:sz w:val="24"/>
          <w:szCs w:val="24"/>
          <w:lang w:val="en-IN"/>
        </w:rPr>
        <w:t>)</w:t>
      </w:r>
      <w:r w:rsidRPr="000774E5">
        <w:rPr>
          <w:rFonts w:ascii="Arial" w:hAnsi="Arial" w:cs="Arial"/>
          <w:sz w:val="24"/>
          <w:szCs w:val="24"/>
          <w:lang w:val="en-IN"/>
        </w:rPr>
        <w:t>. Instead of directly duplicating the menu in the US, the company had customised its products in accordance with Chinese preferences and eating patterns. This change is associated with the product evolution in the Chinese market, with KFC constantly launching rice-based dishes, congee, local flavours and seasonal offerings per the local market demands.</w:t>
      </w:r>
    </w:p>
    <w:p w14:paraId="2BFA4AF5" w14:textId="63175B4F" w:rsidR="00FC3032" w:rsidRPr="000774E5" w:rsidRDefault="00CB7BF5" w:rsidP="00FC3032">
      <w:pPr>
        <w:spacing w:line="360" w:lineRule="auto"/>
        <w:jc w:val="both"/>
        <w:rPr>
          <w:rFonts w:ascii="Arial" w:hAnsi="Arial" w:cs="Arial"/>
          <w:sz w:val="24"/>
          <w:szCs w:val="24"/>
          <w:lang w:val="en-IN"/>
        </w:rPr>
      </w:pPr>
      <w:r w:rsidRPr="000774E5">
        <w:rPr>
          <w:rFonts w:ascii="Arial" w:hAnsi="Arial" w:cs="Arial"/>
          <w:sz w:val="24"/>
          <w:szCs w:val="24"/>
          <w:lang w:val="en-IN"/>
        </w:rPr>
        <w:t>The KFC refined its market penetration strategy as the Chinese economy grew and the urbanisation pace accelerated. It aggressively extended the networks of stores in Tier 1 cities (Beijing and Shanghai) further to Tier 2, Tier 3 and Tier 4 areas, destroying first-mover advantages in areas with little Western penetration</w:t>
      </w:r>
      <w:r w:rsidR="0016576A" w:rsidRPr="000774E5">
        <w:rPr>
          <w:rFonts w:ascii="Arial" w:hAnsi="Arial" w:cs="Arial"/>
          <w:sz w:val="24"/>
          <w:szCs w:val="24"/>
          <w:lang w:val="en-IN"/>
        </w:rPr>
        <w:t xml:space="preserve"> (</w:t>
      </w:r>
      <w:r w:rsidR="0016576A" w:rsidRPr="000774E5">
        <w:rPr>
          <w:rFonts w:ascii="Arial" w:hAnsi="Arial" w:cs="Arial"/>
          <w:sz w:val="24"/>
          <w:szCs w:val="24"/>
        </w:rPr>
        <w:t>Alon and Kruesi, 2020</w:t>
      </w:r>
      <w:r w:rsidR="0016576A" w:rsidRPr="000774E5">
        <w:rPr>
          <w:rFonts w:ascii="Arial" w:hAnsi="Arial" w:cs="Arial"/>
          <w:sz w:val="24"/>
          <w:szCs w:val="24"/>
          <w:lang w:val="en-IN"/>
        </w:rPr>
        <w:t>)</w:t>
      </w:r>
      <w:r w:rsidRPr="000774E5">
        <w:rPr>
          <w:rFonts w:ascii="Arial" w:hAnsi="Arial" w:cs="Arial"/>
          <w:sz w:val="24"/>
          <w:szCs w:val="24"/>
          <w:lang w:val="en-IN"/>
        </w:rPr>
        <w:t>. This geographical dispersion enhanced brand awareness and enabled KFC to tap the new middle-class consumer base. The lack of competition pressure in low-level urban centres was also an expansion strategy to avoid direct competition, as the metropolitan regions were already saturated.</w:t>
      </w:r>
    </w:p>
    <w:p w14:paraId="3C1A686E" w14:textId="58A0A4AF" w:rsidR="00FC3032" w:rsidRPr="000774E5" w:rsidRDefault="00CB7BF5" w:rsidP="00FC3032">
      <w:pPr>
        <w:spacing w:line="360" w:lineRule="auto"/>
        <w:jc w:val="both"/>
        <w:rPr>
          <w:rFonts w:ascii="Arial" w:hAnsi="Arial" w:cs="Arial"/>
          <w:sz w:val="24"/>
          <w:szCs w:val="24"/>
          <w:lang w:val="en-IN"/>
        </w:rPr>
      </w:pPr>
      <w:r w:rsidRPr="000774E5">
        <w:rPr>
          <w:rFonts w:ascii="Arial" w:hAnsi="Arial" w:cs="Arial"/>
          <w:sz w:val="24"/>
          <w:szCs w:val="24"/>
          <w:lang w:val="en-IN"/>
        </w:rPr>
        <w:t>The other important aspect of KFC's direction strategy in China is digital transformation. Introducing mobile ordering, QR payments, and loyalty programmes based on apps helped KFC to increase its customer engagement and efficiency. This is such a sign of strategic renewal and innovation in an economy that already exists, which strengthens a competitive advantage</w:t>
      </w:r>
      <w:r w:rsidR="00BE72F8" w:rsidRPr="000774E5">
        <w:rPr>
          <w:rFonts w:ascii="Arial" w:hAnsi="Arial" w:cs="Arial"/>
          <w:sz w:val="24"/>
          <w:szCs w:val="24"/>
          <w:lang w:val="en-IN"/>
        </w:rPr>
        <w:t xml:space="preserve"> (</w:t>
      </w:r>
      <w:r w:rsidR="00BE72F8" w:rsidRPr="000774E5">
        <w:rPr>
          <w:rFonts w:ascii="Arial" w:hAnsi="Arial" w:cs="Arial"/>
          <w:sz w:val="24"/>
          <w:szCs w:val="24"/>
        </w:rPr>
        <w:t>GENG et al, 2022</w:t>
      </w:r>
      <w:r w:rsidR="00BE72F8" w:rsidRPr="000774E5">
        <w:rPr>
          <w:rFonts w:ascii="Arial" w:hAnsi="Arial" w:cs="Arial"/>
          <w:sz w:val="24"/>
          <w:szCs w:val="24"/>
          <w:lang w:val="en-IN"/>
        </w:rPr>
        <w:t>)</w:t>
      </w:r>
      <w:r w:rsidRPr="000774E5">
        <w:rPr>
          <w:rFonts w:ascii="Arial" w:hAnsi="Arial" w:cs="Arial"/>
          <w:sz w:val="24"/>
          <w:szCs w:val="24"/>
          <w:lang w:val="en-IN"/>
        </w:rPr>
        <w:t>. This has enabled the company to retain its customers as well as utilise data-driven marketing by leveraging the developed digital ecosystem in China.</w:t>
      </w:r>
    </w:p>
    <w:p w14:paraId="5C250C1E" w14:textId="6CBB6494" w:rsidR="00FC3032" w:rsidRPr="000774E5" w:rsidRDefault="00CB7BF5" w:rsidP="00FC3032">
      <w:pPr>
        <w:spacing w:line="360" w:lineRule="auto"/>
        <w:jc w:val="both"/>
        <w:rPr>
          <w:rFonts w:ascii="Arial" w:hAnsi="Arial" w:cs="Arial"/>
          <w:sz w:val="24"/>
          <w:szCs w:val="24"/>
          <w:lang w:val="en-IN"/>
        </w:rPr>
      </w:pPr>
      <w:r w:rsidRPr="000774E5">
        <w:rPr>
          <w:rFonts w:ascii="Arial" w:hAnsi="Arial" w:cs="Arial"/>
          <w:sz w:val="24"/>
          <w:szCs w:val="24"/>
          <w:lang w:val="en-IN"/>
        </w:rPr>
        <w:t>In addition, KFC has made an investment in supply chain localisation, whereby solid relationships have been established with local suppliers to facilitate quality control and maintenance of regulations. The company exchanged strategic adaptation to the environmental risks through reinforcement of monitoring systems and transparency in response to past food safety issues</w:t>
      </w:r>
      <w:r w:rsidR="00836570" w:rsidRPr="000774E5">
        <w:rPr>
          <w:rFonts w:ascii="Arial" w:hAnsi="Arial" w:cs="Arial"/>
          <w:sz w:val="24"/>
          <w:szCs w:val="24"/>
          <w:lang w:val="en-IN"/>
        </w:rPr>
        <w:t xml:space="preserve"> (</w:t>
      </w:r>
      <w:r w:rsidR="00836570" w:rsidRPr="000774E5">
        <w:rPr>
          <w:rFonts w:ascii="Arial" w:hAnsi="Arial" w:cs="Arial"/>
          <w:sz w:val="24"/>
          <w:szCs w:val="24"/>
        </w:rPr>
        <w:t>GENG et al, 2022</w:t>
      </w:r>
      <w:r w:rsidR="00836570" w:rsidRPr="000774E5">
        <w:rPr>
          <w:rFonts w:ascii="Arial" w:hAnsi="Arial" w:cs="Arial"/>
          <w:sz w:val="24"/>
          <w:szCs w:val="24"/>
          <w:lang w:val="en-IN"/>
        </w:rPr>
        <w:t>)</w:t>
      </w:r>
      <w:r w:rsidRPr="000774E5">
        <w:rPr>
          <w:rFonts w:ascii="Arial" w:hAnsi="Arial" w:cs="Arial"/>
          <w:sz w:val="24"/>
          <w:szCs w:val="24"/>
          <w:lang w:val="en-IN"/>
        </w:rPr>
        <w:t>.</w:t>
      </w:r>
    </w:p>
    <w:p w14:paraId="7015CDC5" w14:textId="144EB1AB" w:rsidR="00451055" w:rsidRPr="000774E5" w:rsidRDefault="00CB7BF5" w:rsidP="00FC3032">
      <w:pPr>
        <w:spacing w:line="360" w:lineRule="auto"/>
        <w:jc w:val="both"/>
        <w:rPr>
          <w:rFonts w:ascii="Arial" w:hAnsi="Arial" w:cs="Arial"/>
          <w:sz w:val="24"/>
          <w:szCs w:val="24"/>
        </w:rPr>
      </w:pPr>
      <w:r w:rsidRPr="000774E5">
        <w:rPr>
          <w:rFonts w:ascii="Arial" w:hAnsi="Arial" w:cs="Arial"/>
          <w:sz w:val="24"/>
          <w:szCs w:val="24"/>
          <w:lang w:val="en-IN"/>
        </w:rPr>
        <w:t>In general, the KFC directional development strategy in China is an indicator of combining the strategies of market penetration, product adaptation and geographic expansion. Compared to its rather developed and defensive approach in the United States, China is a proactive unit of growth for the brand. The continued focus on localisation, digital innovation and growth into the emerging cities places KFC in a position to keep the industry in China at the top of the rapid pace of service restaurants.</w:t>
      </w:r>
    </w:p>
    <w:p w14:paraId="6C304C83" w14:textId="77777777" w:rsidR="00451055" w:rsidRPr="000774E5" w:rsidRDefault="00CB7BF5">
      <w:pPr>
        <w:rPr>
          <w:rFonts w:ascii="Arial" w:hAnsi="Arial" w:cs="Arial"/>
          <w:sz w:val="24"/>
          <w:szCs w:val="24"/>
        </w:rPr>
      </w:pPr>
      <w:r w:rsidRPr="000774E5">
        <w:rPr>
          <w:rFonts w:ascii="Arial" w:hAnsi="Arial" w:cs="Arial"/>
          <w:sz w:val="24"/>
          <w:szCs w:val="24"/>
        </w:rPr>
        <w:br w:type="page"/>
      </w:r>
    </w:p>
    <w:p w14:paraId="1E3F340C" w14:textId="43D8DFBF" w:rsidR="00032AB6" w:rsidRPr="000774E5" w:rsidRDefault="00CB7BF5" w:rsidP="00B67EA8">
      <w:pPr>
        <w:pStyle w:val="Heading1"/>
        <w:rPr>
          <w:rFonts w:ascii="Arial" w:hAnsi="Arial" w:cs="Arial"/>
          <w:sz w:val="24"/>
          <w:szCs w:val="24"/>
        </w:rPr>
      </w:pPr>
      <w:bookmarkStart w:id="5" w:name="_Toc222838440"/>
      <w:r w:rsidRPr="000774E5">
        <w:rPr>
          <w:rFonts w:ascii="Arial" w:hAnsi="Arial" w:cs="Arial"/>
          <w:sz w:val="24"/>
          <w:szCs w:val="24"/>
        </w:rPr>
        <w:t>Ethical Issues Evaluation</w:t>
      </w:r>
      <w:bookmarkEnd w:id="5"/>
      <w:r w:rsidRPr="000774E5">
        <w:rPr>
          <w:rFonts w:ascii="Arial" w:hAnsi="Arial" w:cs="Arial"/>
          <w:sz w:val="24"/>
          <w:szCs w:val="24"/>
        </w:rPr>
        <w:t xml:space="preserve"> </w:t>
      </w:r>
    </w:p>
    <w:p w14:paraId="236FBB43" w14:textId="77777777" w:rsidR="00E25BEC" w:rsidRPr="000774E5" w:rsidRDefault="00CB7BF5" w:rsidP="00E25BEC">
      <w:pPr>
        <w:spacing w:line="360" w:lineRule="auto"/>
        <w:jc w:val="both"/>
        <w:rPr>
          <w:rFonts w:ascii="Arial" w:hAnsi="Arial" w:cs="Arial"/>
          <w:sz w:val="24"/>
          <w:szCs w:val="24"/>
          <w:lang w:val="en-IN"/>
        </w:rPr>
      </w:pPr>
      <w:r w:rsidRPr="000774E5">
        <w:rPr>
          <w:rFonts w:ascii="Arial" w:hAnsi="Arial" w:cs="Arial"/>
          <w:sz w:val="24"/>
          <w:szCs w:val="24"/>
          <w:lang w:val="en-IN"/>
        </w:rPr>
        <w:t>The KFC activities in China have raised a number of ethical issues, especially regarding food safety, health of the people, supply chain and corporate responsibility. Being one of the largest Western fast-food chains in China, KFC has to endure increased scrutiny from regulators, consumers and media, which is why ethical governance is at the core of its long-term sustainability.</w:t>
      </w:r>
    </w:p>
    <w:p w14:paraId="106FC120" w14:textId="12F549C4" w:rsidR="00E25BEC" w:rsidRPr="000774E5" w:rsidRDefault="00CB7BF5" w:rsidP="00E25BEC">
      <w:pPr>
        <w:spacing w:line="360" w:lineRule="auto"/>
        <w:jc w:val="both"/>
        <w:rPr>
          <w:rFonts w:ascii="Arial" w:hAnsi="Arial" w:cs="Arial"/>
          <w:sz w:val="24"/>
          <w:szCs w:val="24"/>
          <w:lang w:val="en-IN"/>
        </w:rPr>
      </w:pPr>
      <w:r w:rsidRPr="000774E5">
        <w:rPr>
          <w:rFonts w:ascii="Arial" w:hAnsi="Arial" w:cs="Arial"/>
          <w:sz w:val="24"/>
          <w:szCs w:val="24"/>
          <w:lang w:val="en-IN"/>
        </w:rPr>
        <w:t>Food safety has been one of the greatest ethical issues. In 2012, KFC China was hit by a supplier scandal, which alleged that poultry suppliers used an extreme amount of antibiotics and growth hormones. The problem did not arise in the direct operations of KFC, but in its supply chain, which is why the incident had a devastating impact on consumer trust and sales performance</w:t>
      </w:r>
      <w:r w:rsidR="00D47C35" w:rsidRPr="000774E5">
        <w:rPr>
          <w:rFonts w:ascii="Arial" w:hAnsi="Arial" w:cs="Arial"/>
          <w:sz w:val="24"/>
          <w:szCs w:val="24"/>
          <w:lang w:val="en-IN"/>
        </w:rPr>
        <w:t xml:space="preserve"> (</w:t>
      </w:r>
      <w:r w:rsidR="00D47C35" w:rsidRPr="000774E5">
        <w:rPr>
          <w:rFonts w:ascii="Arial" w:hAnsi="Arial" w:cs="Arial"/>
          <w:sz w:val="24"/>
          <w:szCs w:val="24"/>
        </w:rPr>
        <w:t>Han and Zhai, 2022</w:t>
      </w:r>
      <w:r w:rsidR="00D47C35" w:rsidRPr="000774E5">
        <w:rPr>
          <w:rFonts w:ascii="Arial" w:hAnsi="Arial" w:cs="Arial"/>
          <w:sz w:val="24"/>
          <w:szCs w:val="24"/>
          <w:lang w:val="en-IN"/>
        </w:rPr>
        <w:t>)</w:t>
      </w:r>
      <w:r w:rsidRPr="000774E5">
        <w:rPr>
          <w:rFonts w:ascii="Arial" w:hAnsi="Arial" w:cs="Arial"/>
          <w:sz w:val="24"/>
          <w:szCs w:val="24"/>
          <w:lang w:val="en-IN"/>
        </w:rPr>
        <w:t xml:space="preserve">. This brought up some ethical issues concerning due diligence, supplier monitoring and corporate accountability. KFC, in turn, intensified quality control measures, improved transparency and added control on national suppliers. </w:t>
      </w:r>
    </w:p>
    <w:p w14:paraId="2A509C8D" w14:textId="5928E729" w:rsidR="00E25BEC" w:rsidRPr="000774E5" w:rsidRDefault="00CB7BF5" w:rsidP="00E25BEC">
      <w:pPr>
        <w:spacing w:line="360" w:lineRule="auto"/>
        <w:jc w:val="both"/>
        <w:rPr>
          <w:rFonts w:ascii="Arial" w:hAnsi="Arial" w:cs="Arial"/>
          <w:sz w:val="24"/>
          <w:szCs w:val="24"/>
          <w:lang w:val="en-IN"/>
        </w:rPr>
      </w:pPr>
      <w:r w:rsidRPr="000774E5">
        <w:rPr>
          <w:rFonts w:ascii="Arial" w:hAnsi="Arial" w:cs="Arial"/>
          <w:sz w:val="24"/>
          <w:szCs w:val="24"/>
          <w:lang w:val="en-IN"/>
        </w:rPr>
        <w:t>An ethical issue is also concerned with public health. China has been facing an increasing obesity rate and increased awareness of diet-related diseases. KFC is a fast-food brand that produces fried and high-calorie foods, which have been criticised as playing a role in unhealthy eating habits, especially in children and young consumers</w:t>
      </w:r>
      <w:r w:rsidR="009159DF" w:rsidRPr="000774E5">
        <w:rPr>
          <w:rFonts w:ascii="Arial" w:hAnsi="Arial" w:cs="Arial"/>
          <w:sz w:val="24"/>
          <w:szCs w:val="24"/>
          <w:lang w:val="en-IN"/>
        </w:rPr>
        <w:t xml:space="preserve"> (</w:t>
      </w:r>
      <w:r w:rsidR="009159DF" w:rsidRPr="000774E5">
        <w:rPr>
          <w:rFonts w:ascii="Arial" w:hAnsi="Arial" w:cs="Arial"/>
          <w:sz w:val="24"/>
          <w:szCs w:val="24"/>
        </w:rPr>
        <w:t>Han and Zhai, 2022</w:t>
      </w:r>
      <w:r w:rsidR="009159DF" w:rsidRPr="000774E5">
        <w:rPr>
          <w:rFonts w:ascii="Arial" w:hAnsi="Arial" w:cs="Arial"/>
          <w:sz w:val="24"/>
          <w:szCs w:val="24"/>
          <w:lang w:val="en-IN"/>
        </w:rPr>
        <w:t>)</w:t>
      </w:r>
      <w:r w:rsidRPr="000774E5">
        <w:rPr>
          <w:rFonts w:ascii="Arial" w:hAnsi="Arial" w:cs="Arial"/>
          <w:sz w:val="24"/>
          <w:szCs w:val="24"/>
          <w:lang w:val="en-IN"/>
        </w:rPr>
        <w:t>. Promotional approaches aimed at families and children can be considered as ethically sensitive in the setting where nutrition education has not yet been taught. Despite KFC having more healthy products and offering smaller portions, the products being offered are still of an indulgent character.</w:t>
      </w:r>
    </w:p>
    <w:p w14:paraId="18EC7967" w14:textId="1B27FBC7" w:rsidR="00E25BEC" w:rsidRPr="000774E5" w:rsidRDefault="00CB7BF5" w:rsidP="00E25BEC">
      <w:pPr>
        <w:spacing w:line="360" w:lineRule="auto"/>
        <w:jc w:val="both"/>
        <w:rPr>
          <w:rFonts w:ascii="Arial" w:hAnsi="Arial" w:cs="Arial"/>
          <w:sz w:val="24"/>
          <w:szCs w:val="24"/>
          <w:lang w:val="en-IN"/>
        </w:rPr>
      </w:pPr>
      <w:r w:rsidRPr="000774E5">
        <w:rPr>
          <w:rFonts w:ascii="Arial" w:hAnsi="Arial" w:cs="Arial"/>
          <w:sz w:val="24"/>
          <w:szCs w:val="24"/>
          <w:lang w:val="en-IN"/>
        </w:rPr>
        <w:t>There is also the issue of labour practises and employee welfare, which raises ethical concerns. Though KFC offers job opportunities both in the urban and low-end cities, there are concerns about the level of wages, the working conditions and career advancement in the fast-food industry. Cost efficiency and decent treatment of employees are aspects that need to be balanced to make ethical management</w:t>
      </w:r>
      <w:r w:rsidR="00975B04" w:rsidRPr="000774E5">
        <w:rPr>
          <w:rFonts w:ascii="Arial" w:hAnsi="Arial" w:cs="Arial"/>
          <w:sz w:val="24"/>
          <w:szCs w:val="24"/>
          <w:lang w:val="en-IN"/>
        </w:rPr>
        <w:t xml:space="preserve"> (</w:t>
      </w:r>
      <w:r w:rsidR="00975B04" w:rsidRPr="000774E5">
        <w:rPr>
          <w:rFonts w:ascii="Arial" w:hAnsi="Arial" w:cs="Arial"/>
          <w:sz w:val="24"/>
          <w:szCs w:val="24"/>
        </w:rPr>
        <w:t>Cooke et al., 2019</w:t>
      </w:r>
      <w:r w:rsidR="00975B04" w:rsidRPr="000774E5">
        <w:rPr>
          <w:rFonts w:ascii="Arial" w:hAnsi="Arial" w:cs="Arial"/>
          <w:sz w:val="24"/>
          <w:szCs w:val="24"/>
          <w:lang w:val="en-IN"/>
        </w:rPr>
        <w:t>)</w:t>
      </w:r>
      <w:r w:rsidRPr="000774E5">
        <w:rPr>
          <w:rFonts w:ascii="Arial" w:hAnsi="Arial" w:cs="Arial"/>
          <w:sz w:val="24"/>
          <w:szCs w:val="24"/>
          <w:lang w:val="en-IN"/>
        </w:rPr>
        <w:t>.</w:t>
      </w:r>
    </w:p>
    <w:p w14:paraId="1D23EF25" w14:textId="77777777" w:rsidR="00451055" w:rsidRPr="000774E5" w:rsidRDefault="00451055" w:rsidP="00032AB6">
      <w:pPr>
        <w:spacing w:line="360" w:lineRule="auto"/>
        <w:jc w:val="both"/>
        <w:rPr>
          <w:rFonts w:ascii="Arial" w:hAnsi="Arial" w:cs="Arial"/>
          <w:sz w:val="24"/>
          <w:szCs w:val="24"/>
        </w:rPr>
      </w:pPr>
    </w:p>
    <w:p w14:paraId="74ED1B23" w14:textId="77777777" w:rsidR="00451055" w:rsidRPr="000774E5" w:rsidRDefault="00CB7BF5">
      <w:pPr>
        <w:rPr>
          <w:rFonts w:ascii="Arial" w:hAnsi="Arial" w:cs="Arial"/>
          <w:sz w:val="24"/>
          <w:szCs w:val="24"/>
        </w:rPr>
      </w:pPr>
      <w:r w:rsidRPr="000774E5">
        <w:rPr>
          <w:rFonts w:ascii="Arial" w:hAnsi="Arial" w:cs="Arial"/>
          <w:sz w:val="24"/>
          <w:szCs w:val="24"/>
        </w:rPr>
        <w:br w:type="page"/>
      </w:r>
    </w:p>
    <w:p w14:paraId="4A5E4FBF" w14:textId="3E443069" w:rsidR="00032AB6" w:rsidRPr="000774E5" w:rsidRDefault="00CB7BF5" w:rsidP="00B67EA8">
      <w:pPr>
        <w:pStyle w:val="Heading1"/>
        <w:rPr>
          <w:rFonts w:ascii="Arial" w:hAnsi="Arial" w:cs="Arial"/>
          <w:sz w:val="24"/>
          <w:szCs w:val="24"/>
        </w:rPr>
      </w:pPr>
      <w:bookmarkStart w:id="6" w:name="_Toc222838441"/>
      <w:r w:rsidRPr="000774E5">
        <w:rPr>
          <w:rFonts w:ascii="Arial" w:hAnsi="Arial" w:cs="Arial"/>
          <w:sz w:val="24"/>
          <w:szCs w:val="24"/>
        </w:rPr>
        <w:t>Strategic Recommendations</w:t>
      </w:r>
      <w:bookmarkEnd w:id="6"/>
    </w:p>
    <w:p w14:paraId="592C6B84" w14:textId="64E42E2E" w:rsidR="00451055" w:rsidRPr="000774E5" w:rsidRDefault="00CB7BF5" w:rsidP="00451055">
      <w:pPr>
        <w:spacing w:line="360" w:lineRule="auto"/>
        <w:jc w:val="both"/>
        <w:rPr>
          <w:rFonts w:ascii="Arial" w:hAnsi="Arial" w:cs="Arial"/>
          <w:b/>
          <w:bCs/>
          <w:sz w:val="24"/>
          <w:szCs w:val="24"/>
          <w:lang w:val="en-IN"/>
        </w:rPr>
      </w:pPr>
      <w:r w:rsidRPr="000774E5">
        <w:rPr>
          <w:rFonts w:ascii="Arial" w:hAnsi="Arial" w:cs="Arial"/>
          <w:b/>
          <w:bCs/>
          <w:sz w:val="24"/>
          <w:szCs w:val="24"/>
          <w:lang w:val="en-IN"/>
        </w:rPr>
        <w:t>Expand Healthier Menu Options</w:t>
      </w:r>
    </w:p>
    <w:p w14:paraId="4FA0D95F" w14:textId="6ADA1784" w:rsidR="00EA0E68" w:rsidRPr="000774E5" w:rsidRDefault="00CB7BF5" w:rsidP="00451055">
      <w:pPr>
        <w:spacing w:line="360" w:lineRule="auto"/>
        <w:jc w:val="both"/>
        <w:rPr>
          <w:rFonts w:ascii="Arial" w:hAnsi="Arial" w:cs="Arial"/>
          <w:sz w:val="24"/>
          <w:szCs w:val="24"/>
          <w:lang w:val="en-IN"/>
        </w:rPr>
      </w:pPr>
      <w:r w:rsidRPr="000774E5">
        <w:rPr>
          <w:rFonts w:ascii="Arial" w:hAnsi="Arial" w:cs="Arial"/>
          <w:sz w:val="24"/>
          <w:szCs w:val="24"/>
          <w:lang w:val="en-IN"/>
        </w:rPr>
        <w:t>KFC needs to expand its healthier brands to address the rising health consciousness of Chinese customers. The increasing awareness regarding obesity and diet-related diseases implies that urban upper-middle-income consumers are becoming more aware of their food preferences. Bringing in grilled chicken, substituting with plants, offering lower-sodium options, and more transparent nutritional labelling would help KFC move to a better ethical stance and appeal to the health-aware groups</w:t>
      </w:r>
      <w:r w:rsidR="003F38B9" w:rsidRPr="000774E5">
        <w:rPr>
          <w:rFonts w:ascii="Arial" w:hAnsi="Arial" w:cs="Arial"/>
          <w:sz w:val="24"/>
          <w:szCs w:val="24"/>
          <w:lang w:val="en-IN"/>
        </w:rPr>
        <w:t xml:space="preserve"> (</w:t>
      </w:r>
      <w:r w:rsidR="003F38B9" w:rsidRPr="000774E5">
        <w:rPr>
          <w:rFonts w:ascii="Arial" w:hAnsi="Arial" w:cs="Arial"/>
          <w:sz w:val="24"/>
          <w:szCs w:val="24"/>
        </w:rPr>
        <w:t>Lo et al., 2020</w:t>
      </w:r>
      <w:r w:rsidR="003F38B9" w:rsidRPr="000774E5">
        <w:rPr>
          <w:rFonts w:ascii="Arial" w:hAnsi="Arial" w:cs="Arial"/>
          <w:sz w:val="24"/>
          <w:szCs w:val="24"/>
          <w:lang w:val="en-IN"/>
        </w:rPr>
        <w:t>)</w:t>
      </w:r>
      <w:r w:rsidRPr="000774E5">
        <w:rPr>
          <w:rFonts w:ascii="Arial" w:hAnsi="Arial" w:cs="Arial"/>
          <w:sz w:val="24"/>
          <w:szCs w:val="24"/>
          <w:lang w:val="en-IN"/>
        </w:rPr>
        <w:t>. The transformations are to be used as supplements, but not substitutes for current fried chicken products, to avoid losing the current clientele. The balanced menu policy would enable KFC to be competitive and to also show social responsibility.</w:t>
      </w:r>
    </w:p>
    <w:p w14:paraId="752356E0" w14:textId="10F6301F" w:rsidR="00451055" w:rsidRPr="000774E5" w:rsidRDefault="00CB7BF5" w:rsidP="00451055">
      <w:pPr>
        <w:spacing w:line="360" w:lineRule="auto"/>
        <w:jc w:val="both"/>
        <w:rPr>
          <w:rFonts w:ascii="Arial" w:hAnsi="Arial" w:cs="Arial"/>
          <w:b/>
          <w:bCs/>
          <w:sz w:val="24"/>
          <w:szCs w:val="24"/>
          <w:lang w:val="en-IN"/>
        </w:rPr>
      </w:pPr>
      <w:r w:rsidRPr="000774E5">
        <w:rPr>
          <w:rFonts w:ascii="Arial" w:hAnsi="Arial" w:cs="Arial"/>
          <w:b/>
          <w:bCs/>
          <w:sz w:val="24"/>
          <w:szCs w:val="24"/>
          <w:lang w:val="en-IN"/>
        </w:rPr>
        <w:t>Strengthen Digital Ecosystem Integration</w:t>
      </w:r>
    </w:p>
    <w:p w14:paraId="022B9E48" w14:textId="77777777" w:rsidR="00162BED" w:rsidRPr="000774E5" w:rsidRDefault="00CB7BF5" w:rsidP="00451055">
      <w:pPr>
        <w:spacing w:line="360" w:lineRule="auto"/>
        <w:jc w:val="both"/>
        <w:rPr>
          <w:rFonts w:ascii="Arial" w:hAnsi="Arial" w:cs="Arial"/>
          <w:sz w:val="24"/>
          <w:szCs w:val="24"/>
          <w:lang w:val="en-IN"/>
        </w:rPr>
      </w:pPr>
      <w:r w:rsidRPr="000774E5">
        <w:rPr>
          <w:rFonts w:ascii="Arial" w:hAnsi="Arial" w:cs="Arial"/>
          <w:sz w:val="24"/>
          <w:szCs w:val="24"/>
          <w:lang w:val="en-IN"/>
        </w:rPr>
        <w:t>The digital environment in China is very advanced, and this is a great opportunity for KFC. The company ought to keep on investing in mobile ordering, artificial intelligence and data-driven marketing. Customer engagement and retention can be advanced by enhancing the functionality of the app, implementing a loyalty programme and reinforcing partnerships with digital features like mobile payment systems. Individual promotion and advertising, depending on the data of the consumer, can also enhance efficiency and sales. The digital innovation leadership will also be crucial since the competitors are quick to embrace the same technologies.</w:t>
      </w:r>
    </w:p>
    <w:p w14:paraId="1DADB411" w14:textId="5EF54381" w:rsidR="00451055" w:rsidRPr="000774E5" w:rsidRDefault="00CB7BF5" w:rsidP="00451055">
      <w:pPr>
        <w:spacing w:line="360" w:lineRule="auto"/>
        <w:jc w:val="both"/>
        <w:rPr>
          <w:rFonts w:ascii="Arial" w:hAnsi="Arial" w:cs="Arial"/>
          <w:b/>
          <w:bCs/>
          <w:sz w:val="24"/>
          <w:szCs w:val="24"/>
          <w:lang w:val="en-IN"/>
        </w:rPr>
      </w:pPr>
      <w:r w:rsidRPr="000774E5">
        <w:rPr>
          <w:rFonts w:ascii="Arial" w:hAnsi="Arial" w:cs="Arial"/>
          <w:b/>
          <w:bCs/>
          <w:sz w:val="24"/>
          <w:szCs w:val="24"/>
          <w:lang w:val="en-IN"/>
        </w:rPr>
        <w:t>Deepen Localisation While Maintaining Global Identity</w:t>
      </w:r>
    </w:p>
    <w:p w14:paraId="5D8093E7" w14:textId="45A52E4A" w:rsidR="00162BED" w:rsidRPr="000774E5" w:rsidRDefault="00CB7BF5" w:rsidP="00451055">
      <w:pPr>
        <w:spacing w:line="360" w:lineRule="auto"/>
        <w:jc w:val="both"/>
        <w:rPr>
          <w:rFonts w:ascii="Arial" w:hAnsi="Arial" w:cs="Arial"/>
          <w:sz w:val="24"/>
          <w:szCs w:val="24"/>
          <w:lang w:val="en-IN"/>
        </w:rPr>
      </w:pPr>
      <w:r w:rsidRPr="000774E5">
        <w:rPr>
          <w:rFonts w:ascii="Arial" w:hAnsi="Arial" w:cs="Arial"/>
          <w:sz w:val="24"/>
          <w:szCs w:val="24"/>
          <w:lang w:val="en-IN"/>
        </w:rPr>
        <w:t>KFC in China has been successful because of its effective localisation strategy. The company must also keep on changing menu products to suit regional preferences and cultural celebrations in order to ensure that it remains relevant in the various provinces. It should, however, make sure that localisation does not water down the international brand name</w:t>
      </w:r>
      <w:r w:rsidR="00003EB7" w:rsidRPr="000774E5">
        <w:rPr>
          <w:rFonts w:ascii="Arial" w:hAnsi="Arial" w:cs="Arial"/>
          <w:sz w:val="24"/>
          <w:szCs w:val="24"/>
          <w:lang w:val="en-IN"/>
        </w:rPr>
        <w:t xml:space="preserve"> (</w:t>
      </w:r>
      <w:r w:rsidR="00003EB7" w:rsidRPr="000774E5">
        <w:rPr>
          <w:rFonts w:ascii="Arial" w:hAnsi="Arial" w:cs="Arial"/>
          <w:sz w:val="24"/>
          <w:szCs w:val="24"/>
        </w:rPr>
        <w:t>Lo et al., 2020</w:t>
      </w:r>
      <w:r w:rsidR="00003EB7" w:rsidRPr="000774E5">
        <w:rPr>
          <w:rFonts w:ascii="Arial" w:hAnsi="Arial" w:cs="Arial"/>
          <w:sz w:val="24"/>
          <w:szCs w:val="24"/>
          <w:lang w:val="en-IN"/>
        </w:rPr>
        <w:t>)</w:t>
      </w:r>
      <w:r w:rsidRPr="000774E5">
        <w:rPr>
          <w:rFonts w:ascii="Arial" w:hAnsi="Arial" w:cs="Arial"/>
          <w:sz w:val="24"/>
          <w:szCs w:val="24"/>
          <w:lang w:val="en-IN"/>
        </w:rPr>
        <w:t>. Global signature products combined with local tastes would maintain originality and attract local tastes. Such standardisation versus adaptation will assist in maintaining long-term brand equity.</w:t>
      </w:r>
    </w:p>
    <w:p w14:paraId="0CF390F4" w14:textId="6672CF1E" w:rsidR="00451055" w:rsidRPr="000774E5" w:rsidRDefault="00CB7BF5" w:rsidP="00451055">
      <w:pPr>
        <w:spacing w:line="360" w:lineRule="auto"/>
        <w:jc w:val="both"/>
        <w:rPr>
          <w:rFonts w:ascii="Arial" w:hAnsi="Arial" w:cs="Arial"/>
          <w:b/>
          <w:bCs/>
          <w:sz w:val="24"/>
          <w:szCs w:val="24"/>
          <w:lang w:val="en-IN"/>
        </w:rPr>
      </w:pPr>
      <w:r w:rsidRPr="000774E5">
        <w:rPr>
          <w:rFonts w:ascii="Arial" w:hAnsi="Arial" w:cs="Arial"/>
          <w:b/>
          <w:bCs/>
          <w:sz w:val="24"/>
          <w:szCs w:val="24"/>
          <w:lang w:val="en-IN"/>
        </w:rPr>
        <w:t>Improve Supply Chain Transparency and Sustainability</w:t>
      </w:r>
    </w:p>
    <w:p w14:paraId="04A0D520" w14:textId="09AF132B" w:rsidR="00162BED" w:rsidRPr="000774E5" w:rsidRDefault="00CB7BF5" w:rsidP="00451055">
      <w:pPr>
        <w:spacing w:line="360" w:lineRule="auto"/>
        <w:jc w:val="both"/>
        <w:rPr>
          <w:rFonts w:ascii="Arial" w:hAnsi="Arial" w:cs="Arial"/>
          <w:sz w:val="24"/>
          <w:szCs w:val="24"/>
          <w:lang w:val="en-IN"/>
        </w:rPr>
      </w:pPr>
      <w:r w:rsidRPr="000774E5">
        <w:rPr>
          <w:rFonts w:ascii="Arial" w:hAnsi="Arial" w:cs="Arial"/>
          <w:sz w:val="24"/>
          <w:szCs w:val="24"/>
          <w:lang w:val="en-IN"/>
        </w:rPr>
        <w:t>Historical food safety scandals describe the essence of strong supply chain management. KFC might need to create better awareness on the suppliers' monitoring, quality control and traceability systems to provide uniformity. Increased disclosure regarding sourcing and production operations will restore trust on the side of the consumers and will suit new regulatory standards of expectation</w:t>
      </w:r>
      <w:r w:rsidR="00570F84" w:rsidRPr="000774E5">
        <w:rPr>
          <w:rFonts w:ascii="Arial" w:hAnsi="Arial" w:cs="Arial"/>
          <w:sz w:val="24"/>
          <w:szCs w:val="24"/>
          <w:lang w:val="en-IN"/>
        </w:rPr>
        <w:t xml:space="preserve"> (</w:t>
      </w:r>
      <w:r w:rsidR="00570F84" w:rsidRPr="000774E5">
        <w:rPr>
          <w:rFonts w:ascii="Arial" w:hAnsi="Arial" w:cs="Arial"/>
          <w:sz w:val="24"/>
          <w:szCs w:val="24"/>
        </w:rPr>
        <w:t>Zhang, 2024</w:t>
      </w:r>
      <w:r w:rsidR="00570F84" w:rsidRPr="000774E5">
        <w:rPr>
          <w:rFonts w:ascii="Arial" w:hAnsi="Arial" w:cs="Arial"/>
          <w:sz w:val="24"/>
          <w:szCs w:val="24"/>
          <w:lang w:val="en-IN"/>
        </w:rPr>
        <w:t>)</w:t>
      </w:r>
      <w:r w:rsidRPr="000774E5">
        <w:rPr>
          <w:rFonts w:ascii="Arial" w:hAnsi="Arial" w:cs="Arial"/>
          <w:sz w:val="24"/>
          <w:szCs w:val="24"/>
          <w:lang w:val="en-IN"/>
        </w:rPr>
        <w:t>. Moreover, sustainable packaging and environmentally friendly sourcing will help in both the government agenda and consumer demands in China.</w:t>
      </w:r>
    </w:p>
    <w:p w14:paraId="37228583" w14:textId="4CBCDE16" w:rsidR="00451055" w:rsidRPr="000774E5" w:rsidRDefault="00CB7BF5" w:rsidP="00451055">
      <w:pPr>
        <w:spacing w:line="360" w:lineRule="auto"/>
        <w:jc w:val="both"/>
        <w:rPr>
          <w:rFonts w:ascii="Arial" w:hAnsi="Arial" w:cs="Arial"/>
          <w:b/>
          <w:bCs/>
          <w:sz w:val="24"/>
          <w:szCs w:val="24"/>
          <w:lang w:val="en-IN"/>
        </w:rPr>
      </w:pPr>
      <w:r w:rsidRPr="000774E5">
        <w:rPr>
          <w:rFonts w:ascii="Arial" w:hAnsi="Arial" w:cs="Arial"/>
          <w:b/>
          <w:bCs/>
          <w:sz w:val="24"/>
          <w:szCs w:val="24"/>
          <w:lang w:val="en-IN"/>
        </w:rPr>
        <w:t>Tailor Expansion in Lower-Tier Cities</w:t>
      </w:r>
    </w:p>
    <w:p w14:paraId="0B5CB7B1" w14:textId="358A2827" w:rsidR="00162BED" w:rsidRPr="000774E5" w:rsidRDefault="00CB7BF5" w:rsidP="00451055">
      <w:pPr>
        <w:spacing w:line="360" w:lineRule="auto"/>
        <w:jc w:val="both"/>
        <w:rPr>
          <w:rFonts w:ascii="Arial" w:hAnsi="Arial" w:cs="Arial"/>
          <w:sz w:val="24"/>
          <w:szCs w:val="24"/>
          <w:lang w:val="en-IN"/>
        </w:rPr>
      </w:pPr>
      <w:r w:rsidRPr="000774E5">
        <w:rPr>
          <w:rFonts w:ascii="Arial" w:hAnsi="Arial" w:cs="Arial"/>
          <w:sz w:val="24"/>
          <w:szCs w:val="24"/>
          <w:lang w:val="en-IN"/>
        </w:rPr>
        <w:t>The other significant growth opportunity is expansion to Tier 2, 3 and 4 cities. But customer purchasing power and tastes differ in different regions. KFC ought to fit the pricing, store formats, and promotional strategy to the local conditions. The smaller forms of stores, value-centric menus and specific marketing strategies can enhance accessibility without compromising profitability. Thoughtful regional growth will provide sustainable growth.</w:t>
      </w:r>
    </w:p>
    <w:p w14:paraId="49D3657E" w14:textId="08D5C113" w:rsidR="00451055" w:rsidRPr="000774E5" w:rsidRDefault="00CB7BF5" w:rsidP="00451055">
      <w:pPr>
        <w:spacing w:line="360" w:lineRule="auto"/>
        <w:jc w:val="both"/>
        <w:rPr>
          <w:rFonts w:ascii="Arial" w:hAnsi="Arial" w:cs="Arial"/>
          <w:b/>
          <w:bCs/>
          <w:sz w:val="24"/>
          <w:szCs w:val="24"/>
          <w:lang w:val="en-IN"/>
        </w:rPr>
      </w:pPr>
      <w:r w:rsidRPr="000774E5">
        <w:rPr>
          <w:rFonts w:ascii="Arial" w:hAnsi="Arial" w:cs="Arial"/>
          <w:b/>
          <w:bCs/>
          <w:sz w:val="24"/>
          <w:szCs w:val="24"/>
          <w:lang w:val="en-IN"/>
        </w:rPr>
        <w:t>Enhance Corporate Social Responsibility Initiatives</w:t>
      </w:r>
    </w:p>
    <w:p w14:paraId="376BE4E9" w14:textId="4E49B1AB" w:rsidR="00451055" w:rsidRPr="000774E5" w:rsidRDefault="00CB7BF5" w:rsidP="00032AB6">
      <w:pPr>
        <w:spacing w:line="360" w:lineRule="auto"/>
        <w:jc w:val="both"/>
        <w:rPr>
          <w:rFonts w:ascii="Arial" w:hAnsi="Arial" w:cs="Arial"/>
          <w:sz w:val="24"/>
          <w:szCs w:val="24"/>
        </w:rPr>
      </w:pPr>
      <w:r w:rsidRPr="000774E5">
        <w:rPr>
          <w:rFonts w:ascii="Arial" w:hAnsi="Arial" w:cs="Arial"/>
          <w:sz w:val="24"/>
          <w:szCs w:val="24"/>
          <w:lang w:val="en-IN"/>
        </w:rPr>
        <w:t>KFC needs to reinforce corporate social responsibility in China. The brand reputation and relationship with stakeholders would be enhanced through community engagement, environmental sustainability programmes/nutrition education campaigns. Linking CSR projects to the interests and requirements of the government will favour long-term credibility and the organisations leading the market</w:t>
      </w:r>
      <w:r w:rsidR="00AE28A4" w:rsidRPr="000774E5">
        <w:rPr>
          <w:rFonts w:ascii="Arial" w:hAnsi="Arial" w:cs="Arial"/>
          <w:sz w:val="24"/>
          <w:szCs w:val="24"/>
          <w:lang w:val="en-IN"/>
        </w:rPr>
        <w:t xml:space="preserve"> (</w:t>
      </w:r>
      <w:r w:rsidR="00AE28A4" w:rsidRPr="000774E5">
        <w:rPr>
          <w:rFonts w:ascii="Arial" w:hAnsi="Arial" w:cs="Arial"/>
          <w:sz w:val="24"/>
          <w:szCs w:val="24"/>
        </w:rPr>
        <w:t>Zhang, 2024</w:t>
      </w:r>
      <w:r w:rsidR="00AE28A4" w:rsidRPr="000774E5">
        <w:rPr>
          <w:rFonts w:ascii="Arial" w:hAnsi="Arial" w:cs="Arial"/>
          <w:sz w:val="24"/>
          <w:szCs w:val="24"/>
          <w:lang w:val="en-IN"/>
        </w:rPr>
        <w:t>)</w:t>
      </w:r>
      <w:r w:rsidRPr="000774E5">
        <w:rPr>
          <w:rFonts w:ascii="Arial" w:hAnsi="Arial" w:cs="Arial"/>
          <w:sz w:val="24"/>
          <w:szCs w:val="24"/>
          <w:lang w:val="en-IN"/>
        </w:rPr>
        <w:t>.</w:t>
      </w:r>
    </w:p>
    <w:p w14:paraId="3BE91A86" w14:textId="77777777" w:rsidR="00451055" w:rsidRPr="000774E5" w:rsidRDefault="00CB7BF5">
      <w:pPr>
        <w:rPr>
          <w:rFonts w:ascii="Arial" w:hAnsi="Arial" w:cs="Arial"/>
          <w:sz w:val="24"/>
          <w:szCs w:val="24"/>
        </w:rPr>
      </w:pPr>
      <w:r w:rsidRPr="000774E5">
        <w:rPr>
          <w:rFonts w:ascii="Arial" w:hAnsi="Arial" w:cs="Arial"/>
          <w:sz w:val="24"/>
          <w:szCs w:val="24"/>
        </w:rPr>
        <w:br w:type="page"/>
      </w:r>
    </w:p>
    <w:p w14:paraId="504BE9CA" w14:textId="13A9C444" w:rsidR="00032AB6" w:rsidRPr="000774E5" w:rsidRDefault="00CB7BF5" w:rsidP="00B67EA8">
      <w:pPr>
        <w:pStyle w:val="Heading1"/>
        <w:rPr>
          <w:rFonts w:ascii="Arial" w:hAnsi="Arial" w:cs="Arial"/>
          <w:sz w:val="24"/>
          <w:szCs w:val="24"/>
        </w:rPr>
      </w:pPr>
      <w:bookmarkStart w:id="7" w:name="_Toc222838442"/>
      <w:r w:rsidRPr="000774E5">
        <w:rPr>
          <w:rStyle w:val="Heading1Char"/>
          <w:rFonts w:ascii="Arial" w:hAnsi="Arial" w:cs="Arial"/>
          <w:sz w:val="24"/>
          <w:szCs w:val="24"/>
        </w:rPr>
        <w:t>Reflective Account (Using Gibbs’ Reflective Cycle</w:t>
      </w:r>
      <w:r w:rsidRPr="000774E5">
        <w:rPr>
          <w:rFonts w:ascii="Arial" w:hAnsi="Arial" w:cs="Arial"/>
          <w:sz w:val="24"/>
          <w:szCs w:val="24"/>
        </w:rPr>
        <w:t>)</w:t>
      </w:r>
      <w:bookmarkEnd w:id="7"/>
    </w:p>
    <w:p w14:paraId="416855AE" w14:textId="37232370" w:rsidR="00560E13" w:rsidRPr="000774E5" w:rsidRDefault="00CB7BF5" w:rsidP="00DF4D5D">
      <w:pPr>
        <w:spacing w:line="360" w:lineRule="auto"/>
        <w:jc w:val="both"/>
        <w:rPr>
          <w:rFonts w:ascii="Arial" w:hAnsi="Arial" w:cs="Arial"/>
          <w:sz w:val="24"/>
          <w:szCs w:val="24"/>
        </w:rPr>
      </w:pPr>
      <w:r w:rsidRPr="000774E5">
        <w:rPr>
          <w:rFonts w:ascii="Arial" w:hAnsi="Arial" w:cs="Arial"/>
          <w:sz w:val="24"/>
          <w:szCs w:val="24"/>
        </w:rPr>
        <w:t>Gibbs Reflective Cycle (1988) is a popular model of organisation-based reflection, useful when one is required to learn through experience and enhance his/her practise in the future. It allows one to reflect and think critically as it will lead someone through what occurred, the manner in which one felt, what was good or bad, what one was able to learn and what they would do in future</w:t>
      </w:r>
      <w:r w:rsidR="00596844" w:rsidRPr="000774E5">
        <w:rPr>
          <w:rFonts w:ascii="Arial" w:hAnsi="Arial" w:cs="Arial"/>
          <w:sz w:val="24"/>
          <w:szCs w:val="24"/>
        </w:rPr>
        <w:t xml:space="preserve"> (Adeani et al., 2020)</w:t>
      </w:r>
      <w:r w:rsidRPr="000774E5">
        <w:rPr>
          <w:rFonts w:ascii="Arial" w:hAnsi="Arial" w:cs="Arial"/>
          <w:sz w:val="24"/>
          <w:szCs w:val="24"/>
        </w:rPr>
        <w:t>. This reflection is based on the cycle of researching and preparing the international marketing report comparing KFC in the United States and China, which is subject to Gibbs's.</w:t>
      </w:r>
    </w:p>
    <w:p w14:paraId="74517341" w14:textId="57465CF0" w:rsidR="00DF4D5D" w:rsidRPr="000774E5" w:rsidRDefault="00CB7BF5" w:rsidP="00DF4D5D">
      <w:pPr>
        <w:spacing w:line="360" w:lineRule="auto"/>
        <w:jc w:val="both"/>
        <w:rPr>
          <w:rFonts w:ascii="Arial" w:hAnsi="Arial" w:cs="Arial"/>
          <w:b/>
          <w:bCs/>
          <w:sz w:val="24"/>
          <w:szCs w:val="24"/>
          <w:lang w:val="en-IN"/>
        </w:rPr>
      </w:pPr>
      <w:r w:rsidRPr="000774E5">
        <w:rPr>
          <w:rFonts w:ascii="Arial" w:hAnsi="Arial" w:cs="Arial"/>
          <w:b/>
          <w:bCs/>
          <w:sz w:val="24"/>
          <w:szCs w:val="24"/>
          <w:lang w:val="en-IN"/>
        </w:rPr>
        <w:t>Description</w:t>
      </w:r>
    </w:p>
    <w:p w14:paraId="5BBF2499" w14:textId="520DB2AB" w:rsidR="00E3039A" w:rsidRPr="000774E5" w:rsidRDefault="00CB7BF5" w:rsidP="00DF4D5D">
      <w:pPr>
        <w:spacing w:line="360" w:lineRule="auto"/>
        <w:jc w:val="both"/>
        <w:rPr>
          <w:rFonts w:ascii="Arial" w:hAnsi="Arial" w:cs="Arial"/>
          <w:sz w:val="24"/>
          <w:szCs w:val="24"/>
          <w:lang w:val="en-IN"/>
        </w:rPr>
      </w:pPr>
      <w:r w:rsidRPr="000774E5">
        <w:rPr>
          <w:rFonts w:ascii="Arial" w:hAnsi="Arial" w:cs="Arial"/>
          <w:sz w:val="24"/>
          <w:szCs w:val="24"/>
          <w:lang w:val="en-IN"/>
        </w:rPr>
        <w:t>This assessment was done to critically examine the international marketing mix in two countries of KFC and examine how culture, economic and environmental differences affect the marketing strategy. To accomplish this task, I chose KFC as my initial choice due to the fact that it enjoys high presence in both the United States and China, as well as provides a highly suitable example of global adaptation. After that, I collected data on academic journals, textbooks, reports of companies, and reliable internet sources. The analysis was organised through such frameworks as PESTEL, STP and the extended marketing mix (7Ps)</w:t>
      </w:r>
      <w:r w:rsidR="007658C9" w:rsidRPr="000774E5">
        <w:rPr>
          <w:rFonts w:ascii="Arial" w:hAnsi="Arial" w:cs="Arial"/>
          <w:sz w:val="24"/>
          <w:szCs w:val="24"/>
          <w:lang w:val="en-IN"/>
        </w:rPr>
        <w:t xml:space="preserve"> (</w:t>
      </w:r>
      <w:r w:rsidR="007658C9" w:rsidRPr="000774E5">
        <w:rPr>
          <w:rFonts w:ascii="Arial" w:hAnsi="Arial" w:cs="Arial"/>
          <w:sz w:val="24"/>
          <w:szCs w:val="24"/>
        </w:rPr>
        <w:t>Sadri and Aprianingsih, 2025</w:t>
      </w:r>
      <w:r w:rsidR="007658C9" w:rsidRPr="000774E5">
        <w:rPr>
          <w:rFonts w:ascii="Arial" w:hAnsi="Arial" w:cs="Arial"/>
          <w:sz w:val="24"/>
          <w:szCs w:val="24"/>
          <w:lang w:val="en-IN"/>
        </w:rPr>
        <w:t>)</w:t>
      </w:r>
      <w:r w:rsidRPr="000774E5">
        <w:rPr>
          <w:rFonts w:ascii="Arial" w:hAnsi="Arial" w:cs="Arial"/>
          <w:sz w:val="24"/>
          <w:szCs w:val="24"/>
          <w:lang w:val="en-IN"/>
        </w:rPr>
        <w:t>. Similar to this case, I compared macro-environmental factors, consumer behaviour and marketing strategies in the two countries, focusing more on the localisation strategy of KFC in China. Having reviewed the analytical part of the assignment, I managed to come up with recommendations and analyse the ethical concerns before composing this reflective account.</w:t>
      </w:r>
    </w:p>
    <w:p w14:paraId="11F2FEBB" w14:textId="35BAD661" w:rsidR="00DF4D5D" w:rsidRPr="000774E5" w:rsidRDefault="00CB7BF5" w:rsidP="00DF4D5D">
      <w:pPr>
        <w:spacing w:line="360" w:lineRule="auto"/>
        <w:jc w:val="both"/>
        <w:rPr>
          <w:rFonts w:ascii="Arial" w:hAnsi="Arial" w:cs="Arial"/>
          <w:b/>
          <w:bCs/>
          <w:sz w:val="24"/>
          <w:szCs w:val="24"/>
          <w:lang w:val="en-IN"/>
        </w:rPr>
      </w:pPr>
      <w:r w:rsidRPr="000774E5">
        <w:rPr>
          <w:rFonts w:ascii="Arial" w:hAnsi="Arial" w:cs="Arial"/>
          <w:b/>
          <w:bCs/>
          <w:sz w:val="24"/>
          <w:szCs w:val="24"/>
          <w:lang w:val="en-IN"/>
        </w:rPr>
        <w:t>Feelings</w:t>
      </w:r>
    </w:p>
    <w:p w14:paraId="775A60C9" w14:textId="77777777" w:rsidR="009D1C1B" w:rsidRPr="000774E5" w:rsidRDefault="00CB7BF5" w:rsidP="00DF4D5D">
      <w:pPr>
        <w:spacing w:line="360" w:lineRule="auto"/>
        <w:jc w:val="both"/>
        <w:rPr>
          <w:rFonts w:ascii="Arial" w:hAnsi="Arial" w:cs="Arial"/>
          <w:sz w:val="24"/>
          <w:szCs w:val="24"/>
          <w:lang w:val="en-IN"/>
        </w:rPr>
      </w:pPr>
      <w:r w:rsidRPr="000774E5">
        <w:rPr>
          <w:rFonts w:ascii="Arial" w:hAnsi="Arial" w:cs="Arial"/>
          <w:sz w:val="24"/>
          <w:szCs w:val="24"/>
          <w:lang w:val="en-IN"/>
        </w:rPr>
        <w:t>I was quite confident about the choice of a famous international brand at the start of the assignment, but rather unsure of how I would be able to compare two such distinct markets critically. China and the United States are very different in terms of culture, political systems and consumer behaviour and, therefore, initially, I could not help but write more about the differences instead of writing about them critically. As the study continued, I became more convinced of applying marketing models to arrange comparisons. The subject matter attracted me since KFC has portrayed an excellent example of how cultural knowledge can influence the marketing strategy in China. I was, however, also challenged in searching for good, reliable, and current data in China, and also in ensuring that my writing was analysis-based and not description-based.</w:t>
      </w:r>
    </w:p>
    <w:p w14:paraId="0733C836" w14:textId="45EB8501" w:rsidR="00DF4D5D" w:rsidRPr="000774E5" w:rsidRDefault="00CB7BF5" w:rsidP="00DF4D5D">
      <w:pPr>
        <w:spacing w:line="360" w:lineRule="auto"/>
        <w:jc w:val="both"/>
        <w:rPr>
          <w:rFonts w:ascii="Arial" w:hAnsi="Arial" w:cs="Arial"/>
          <w:b/>
          <w:bCs/>
          <w:sz w:val="24"/>
          <w:szCs w:val="24"/>
          <w:lang w:val="en-IN"/>
        </w:rPr>
      </w:pPr>
      <w:r w:rsidRPr="000774E5">
        <w:rPr>
          <w:rFonts w:ascii="Arial" w:hAnsi="Arial" w:cs="Arial"/>
          <w:b/>
          <w:bCs/>
          <w:sz w:val="24"/>
          <w:szCs w:val="24"/>
          <w:lang w:val="en-IN"/>
        </w:rPr>
        <w:t>Evaluation</w:t>
      </w:r>
    </w:p>
    <w:p w14:paraId="3803B3D9" w14:textId="4AE1CED4" w:rsidR="00C35128" w:rsidRPr="000774E5" w:rsidRDefault="00CB7BF5" w:rsidP="00C35128">
      <w:pPr>
        <w:spacing w:line="360" w:lineRule="auto"/>
        <w:jc w:val="both"/>
        <w:rPr>
          <w:rFonts w:ascii="Arial" w:hAnsi="Arial" w:cs="Arial"/>
          <w:sz w:val="24"/>
          <w:szCs w:val="24"/>
          <w:lang w:val="en-IN"/>
        </w:rPr>
      </w:pPr>
      <w:r w:rsidRPr="000774E5">
        <w:rPr>
          <w:rFonts w:ascii="Arial" w:hAnsi="Arial" w:cs="Arial"/>
          <w:sz w:val="24"/>
          <w:szCs w:val="24"/>
          <w:lang w:val="en-IN"/>
        </w:rPr>
        <w:t>Even so, the entire research process succeeded in enabling me to learn how global marketing tactics need to contrast within markets. The application of an IT tool like PESTEL and STP enabled me to bring all the data into a clearer structure and determine some of the main distinctions between the two nations</w:t>
      </w:r>
      <w:r w:rsidR="006C65EB" w:rsidRPr="000774E5">
        <w:rPr>
          <w:rFonts w:ascii="Arial" w:hAnsi="Arial" w:cs="Arial"/>
          <w:sz w:val="24"/>
          <w:szCs w:val="24"/>
          <w:lang w:val="en-IN"/>
        </w:rPr>
        <w:t xml:space="preserve"> (</w:t>
      </w:r>
      <w:r w:rsidR="006C65EB" w:rsidRPr="000774E5">
        <w:rPr>
          <w:rFonts w:ascii="Arial" w:hAnsi="Arial" w:cs="Arial"/>
          <w:sz w:val="24"/>
          <w:szCs w:val="24"/>
        </w:rPr>
        <w:t>Kiviranta, 2024</w:t>
      </w:r>
      <w:r w:rsidR="006C65EB" w:rsidRPr="000774E5">
        <w:rPr>
          <w:rFonts w:ascii="Arial" w:hAnsi="Arial" w:cs="Arial"/>
          <w:sz w:val="24"/>
          <w:szCs w:val="24"/>
          <w:lang w:val="en-IN"/>
        </w:rPr>
        <w:t>)</w:t>
      </w:r>
      <w:r w:rsidRPr="000774E5">
        <w:rPr>
          <w:rFonts w:ascii="Arial" w:hAnsi="Arial" w:cs="Arial"/>
          <w:sz w:val="24"/>
          <w:szCs w:val="24"/>
          <w:lang w:val="en-IN"/>
        </w:rPr>
        <w:t>. A good element was that I was able to connect theory and real-world examples, especially in analysing the localisation strategy of KFC in China. This has assisted me in developing a better insight into how culture can affect the development of products, promotion and positioning.</w:t>
      </w:r>
    </w:p>
    <w:p w14:paraId="0388A074" w14:textId="22AC7983" w:rsidR="00C35128" w:rsidRPr="000774E5" w:rsidRDefault="00CB7BF5" w:rsidP="00C35128">
      <w:pPr>
        <w:spacing w:line="360" w:lineRule="auto"/>
        <w:jc w:val="both"/>
        <w:rPr>
          <w:rFonts w:ascii="Arial" w:hAnsi="Arial" w:cs="Arial"/>
          <w:sz w:val="24"/>
          <w:szCs w:val="24"/>
          <w:lang w:val="en-IN"/>
        </w:rPr>
      </w:pPr>
      <w:r w:rsidRPr="000774E5">
        <w:rPr>
          <w:rFonts w:ascii="Arial" w:hAnsi="Arial" w:cs="Arial"/>
          <w:sz w:val="24"/>
          <w:szCs w:val="24"/>
          <w:lang w:val="en-IN"/>
        </w:rPr>
        <w:t xml:space="preserve">However, the challenges were also present. Some areas were at first too descriptive, particularly when describing macro-environmental forces. These sections needed to be reviewed by me to contain more critical comparison and theoretical use. One more difficulty was time management because it took more time to find reliable and academic sources than anticipated. </w:t>
      </w:r>
    </w:p>
    <w:p w14:paraId="3E923C49" w14:textId="780C1B84" w:rsidR="00DF4D5D" w:rsidRPr="000774E5" w:rsidRDefault="00CB7BF5" w:rsidP="00C35128">
      <w:pPr>
        <w:spacing w:line="360" w:lineRule="auto"/>
        <w:jc w:val="both"/>
        <w:rPr>
          <w:rFonts w:ascii="Arial" w:hAnsi="Arial" w:cs="Arial"/>
          <w:b/>
          <w:bCs/>
          <w:sz w:val="24"/>
          <w:szCs w:val="24"/>
          <w:lang w:val="en-IN"/>
        </w:rPr>
      </w:pPr>
      <w:r w:rsidRPr="000774E5">
        <w:rPr>
          <w:rFonts w:ascii="Arial" w:hAnsi="Arial" w:cs="Arial"/>
          <w:b/>
          <w:bCs/>
          <w:sz w:val="24"/>
          <w:szCs w:val="24"/>
          <w:lang w:val="en-IN"/>
        </w:rPr>
        <w:t>Analysis</w:t>
      </w:r>
    </w:p>
    <w:p w14:paraId="4B45B112" w14:textId="0783170F" w:rsidR="00C35128" w:rsidRPr="000774E5" w:rsidRDefault="00CB7BF5" w:rsidP="00DF4D5D">
      <w:pPr>
        <w:spacing w:line="360" w:lineRule="auto"/>
        <w:jc w:val="both"/>
        <w:rPr>
          <w:rFonts w:ascii="Arial" w:hAnsi="Arial" w:cs="Arial"/>
          <w:sz w:val="24"/>
          <w:szCs w:val="24"/>
          <w:lang w:val="en-IN"/>
        </w:rPr>
      </w:pPr>
      <w:r w:rsidRPr="000774E5">
        <w:rPr>
          <w:rFonts w:ascii="Arial" w:hAnsi="Arial" w:cs="Arial"/>
          <w:sz w:val="24"/>
          <w:szCs w:val="24"/>
          <w:lang w:val="en-IN"/>
        </w:rPr>
        <w:t>This task has demonstrated the relevance of cross-cultural sensitivity and flexibility in global marketing. The analysis of the United States and China showed that a universal world strategy is not as effective as the local one in many cases. Other theories, like the Hofstede cultural dimensions and concept of glocalisation, enabled the understanding of why KFC's approach to strategy in China is very different to the one in the United States. Indicatively, collectivist-oriented Chinese culture has impacted the menu appearance and experience in terms of dining, whereas individualistic-oriented American culture has focused on the convenience and speed of joining a table. When considering the research process, it was also possible to reflect on how academic frameworks can be useful in terms of thinking critically by offering systematic approaches to the interpretation of complex market environments</w:t>
      </w:r>
      <w:r w:rsidR="00585056" w:rsidRPr="000774E5">
        <w:rPr>
          <w:rFonts w:ascii="Arial" w:hAnsi="Arial" w:cs="Arial"/>
          <w:sz w:val="24"/>
          <w:szCs w:val="24"/>
          <w:lang w:val="en-IN"/>
        </w:rPr>
        <w:t xml:space="preserve"> (</w:t>
      </w:r>
      <w:r w:rsidR="00585056" w:rsidRPr="000774E5">
        <w:rPr>
          <w:rFonts w:ascii="Arial" w:hAnsi="Arial" w:cs="Arial"/>
          <w:sz w:val="24"/>
          <w:szCs w:val="24"/>
        </w:rPr>
        <w:t>Vazire and Nosek, 2023</w:t>
      </w:r>
      <w:r w:rsidR="00585056" w:rsidRPr="000774E5">
        <w:rPr>
          <w:rFonts w:ascii="Arial" w:hAnsi="Arial" w:cs="Arial"/>
          <w:sz w:val="24"/>
          <w:szCs w:val="24"/>
          <w:lang w:val="en-IN"/>
        </w:rPr>
        <w:t>)</w:t>
      </w:r>
      <w:r w:rsidRPr="000774E5">
        <w:rPr>
          <w:rFonts w:ascii="Arial" w:hAnsi="Arial" w:cs="Arial"/>
          <w:sz w:val="24"/>
          <w:szCs w:val="24"/>
          <w:lang w:val="en-IN"/>
        </w:rPr>
        <w:t>.</w:t>
      </w:r>
    </w:p>
    <w:p w14:paraId="55C3F9FF" w14:textId="60878D54" w:rsidR="00DF4D5D" w:rsidRPr="000774E5" w:rsidRDefault="00CB7BF5" w:rsidP="00DF4D5D">
      <w:pPr>
        <w:spacing w:line="360" w:lineRule="auto"/>
        <w:jc w:val="both"/>
        <w:rPr>
          <w:rFonts w:ascii="Arial" w:hAnsi="Arial" w:cs="Arial"/>
          <w:b/>
          <w:bCs/>
          <w:sz w:val="24"/>
          <w:szCs w:val="24"/>
          <w:lang w:val="en-IN"/>
        </w:rPr>
      </w:pPr>
      <w:r w:rsidRPr="000774E5">
        <w:rPr>
          <w:rFonts w:ascii="Arial" w:hAnsi="Arial" w:cs="Arial"/>
          <w:b/>
          <w:bCs/>
          <w:sz w:val="24"/>
          <w:szCs w:val="24"/>
          <w:lang w:val="en-IN"/>
        </w:rPr>
        <w:t>Conclusion</w:t>
      </w:r>
    </w:p>
    <w:p w14:paraId="48EB9769" w14:textId="5A57F7D4" w:rsidR="00527DA4" w:rsidRPr="000774E5" w:rsidRDefault="00CB7BF5" w:rsidP="00DF4D5D">
      <w:pPr>
        <w:spacing w:line="360" w:lineRule="auto"/>
        <w:jc w:val="both"/>
        <w:rPr>
          <w:rFonts w:ascii="Arial" w:hAnsi="Arial" w:cs="Arial"/>
          <w:sz w:val="24"/>
          <w:szCs w:val="24"/>
          <w:lang w:val="en-IN"/>
        </w:rPr>
      </w:pPr>
      <w:r w:rsidRPr="000774E5">
        <w:rPr>
          <w:rFonts w:ascii="Arial" w:hAnsi="Arial" w:cs="Arial"/>
          <w:sz w:val="24"/>
          <w:szCs w:val="24"/>
          <w:lang w:val="en-IN"/>
        </w:rPr>
        <w:t xml:space="preserve">By undertaking this </w:t>
      </w:r>
      <w:r w:rsidR="00551032" w:rsidRPr="000774E5">
        <w:rPr>
          <w:rFonts w:ascii="Arial" w:hAnsi="Arial" w:cs="Arial"/>
          <w:sz w:val="24"/>
          <w:szCs w:val="24"/>
          <w:lang w:val="en-IN"/>
        </w:rPr>
        <w:t>assignment</w:t>
      </w:r>
      <w:r w:rsidRPr="000774E5">
        <w:rPr>
          <w:rFonts w:ascii="Arial" w:hAnsi="Arial" w:cs="Arial"/>
          <w:sz w:val="24"/>
          <w:szCs w:val="24"/>
          <w:lang w:val="en-IN"/>
        </w:rPr>
        <w:t>, I was able to gain a better insight into the way in which the macro-environmental conditions and cultural diversities influence international marketing decisions. I enhanced my skills in the application of theoretical concepts in practical business situations and in comparing business strategies across markets. It was also important to me that critical analysis cannot be just described but also written. Although the research process was not easy at some point, it helped me improve my academics, writing, research and analytical skills.</w:t>
      </w:r>
    </w:p>
    <w:p w14:paraId="6200D9FA" w14:textId="7E4219FA" w:rsidR="00DF4D5D" w:rsidRPr="000774E5" w:rsidRDefault="00CB7BF5" w:rsidP="00DF4D5D">
      <w:pPr>
        <w:spacing w:line="360" w:lineRule="auto"/>
        <w:jc w:val="both"/>
        <w:rPr>
          <w:rFonts w:ascii="Arial" w:hAnsi="Arial" w:cs="Arial"/>
          <w:b/>
          <w:bCs/>
          <w:sz w:val="24"/>
          <w:szCs w:val="24"/>
          <w:lang w:val="en-IN"/>
        </w:rPr>
      </w:pPr>
      <w:r w:rsidRPr="000774E5">
        <w:rPr>
          <w:rFonts w:ascii="Arial" w:hAnsi="Arial" w:cs="Arial"/>
          <w:b/>
          <w:bCs/>
          <w:sz w:val="24"/>
          <w:szCs w:val="24"/>
          <w:lang w:val="en-IN"/>
        </w:rPr>
        <w:t>Action Plan</w:t>
      </w:r>
    </w:p>
    <w:p w14:paraId="6858357F" w14:textId="7C8A3234" w:rsidR="00DF4D5D" w:rsidRPr="000774E5" w:rsidRDefault="00CB7BF5" w:rsidP="00032AB6">
      <w:pPr>
        <w:spacing w:line="360" w:lineRule="auto"/>
        <w:jc w:val="both"/>
        <w:rPr>
          <w:rFonts w:ascii="Arial" w:hAnsi="Arial" w:cs="Arial"/>
          <w:sz w:val="24"/>
          <w:szCs w:val="24"/>
        </w:rPr>
      </w:pPr>
      <w:r w:rsidRPr="000774E5">
        <w:rPr>
          <w:rFonts w:ascii="Arial" w:hAnsi="Arial" w:cs="Arial"/>
          <w:sz w:val="24"/>
          <w:szCs w:val="24"/>
          <w:lang w:val="en-IN"/>
        </w:rPr>
        <w:t>Next time, I will start the research process faster in order to provide more time to read critically and analyse the source. In my analysis, I will be more concerned with the incorporation of theory into the analysis, instead of incorporating it into the analysis after writing sections. I will also keep on exercising comparative analysis to reinforce my capacity to compare market differences</w:t>
      </w:r>
      <w:r w:rsidR="003219AC" w:rsidRPr="000774E5">
        <w:rPr>
          <w:rFonts w:ascii="Arial" w:hAnsi="Arial" w:cs="Arial"/>
          <w:sz w:val="24"/>
          <w:szCs w:val="24"/>
          <w:lang w:val="en-IN"/>
        </w:rPr>
        <w:t xml:space="preserve"> (</w:t>
      </w:r>
      <w:r w:rsidR="003219AC" w:rsidRPr="000774E5">
        <w:rPr>
          <w:rFonts w:ascii="Arial" w:hAnsi="Arial" w:cs="Arial"/>
          <w:sz w:val="24"/>
          <w:szCs w:val="24"/>
        </w:rPr>
        <w:t>Vazire and Nosek, 2023</w:t>
      </w:r>
      <w:r w:rsidR="003219AC" w:rsidRPr="000774E5">
        <w:rPr>
          <w:rFonts w:ascii="Arial" w:hAnsi="Arial" w:cs="Arial"/>
          <w:sz w:val="24"/>
          <w:szCs w:val="24"/>
          <w:lang w:val="en-IN"/>
        </w:rPr>
        <w:t>)</w:t>
      </w:r>
      <w:r w:rsidRPr="000774E5">
        <w:rPr>
          <w:rFonts w:ascii="Arial" w:hAnsi="Arial" w:cs="Arial"/>
          <w:sz w:val="24"/>
          <w:szCs w:val="24"/>
          <w:lang w:val="en-IN"/>
        </w:rPr>
        <w:t>. Created models, like the Gibbs Reflective Cycle, have helped me see my strengths and weaknesses as well as improve further, and I will utilise this method of reflection in future academic and occupational assignments.</w:t>
      </w:r>
    </w:p>
    <w:p w14:paraId="6BCE5853" w14:textId="77777777" w:rsidR="00345C3C" w:rsidRPr="000774E5" w:rsidRDefault="00CB7BF5">
      <w:pPr>
        <w:rPr>
          <w:rFonts w:ascii="Arial" w:hAnsi="Arial" w:cs="Arial"/>
          <w:sz w:val="24"/>
          <w:szCs w:val="24"/>
        </w:rPr>
      </w:pPr>
      <w:r w:rsidRPr="000774E5">
        <w:rPr>
          <w:rFonts w:ascii="Arial" w:hAnsi="Arial" w:cs="Arial"/>
          <w:sz w:val="24"/>
          <w:szCs w:val="24"/>
        </w:rPr>
        <w:br w:type="page"/>
      </w:r>
    </w:p>
    <w:p w14:paraId="3D0B132D" w14:textId="3813530E" w:rsidR="00032AB6" w:rsidRPr="000774E5" w:rsidRDefault="00CB7BF5" w:rsidP="00B67EA8">
      <w:pPr>
        <w:pStyle w:val="Heading1"/>
        <w:rPr>
          <w:rFonts w:ascii="Arial" w:hAnsi="Arial" w:cs="Arial"/>
          <w:sz w:val="24"/>
          <w:szCs w:val="24"/>
        </w:rPr>
      </w:pPr>
      <w:bookmarkStart w:id="8" w:name="_Toc222838443"/>
      <w:r w:rsidRPr="000774E5">
        <w:rPr>
          <w:rFonts w:ascii="Arial" w:hAnsi="Arial" w:cs="Arial"/>
          <w:sz w:val="24"/>
          <w:szCs w:val="24"/>
        </w:rPr>
        <w:t>Conclusion</w:t>
      </w:r>
      <w:bookmarkEnd w:id="8"/>
    </w:p>
    <w:p w14:paraId="1FA49DC6" w14:textId="7A32CDEE" w:rsidR="00F21075" w:rsidRPr="000774E5" w:rsidRDefault="00CB7BF5" w:rsidP="00F21075">
      <w:pPr>
        <w:spacing w:line="360" w:lineRule="auto"/>
        <w:jc w:val="both"/>
        <w:rPr>
          <w:rFonts w:ascii="Arial" w:hAnsi="Arial" w:cs="Arial"/>
          <w:sz w:val="24"/>
          <w:szCs w:val="24"/>
          <w:lang w:val="en-IN"/>
        </w:rPr>
      </w:pPr>
      <w:r w:rsidRPr="000774E5">
        <w:rPr>
          <w:rFonts w:ascii="Arial" w:hAnsi="Arial" w:cs="Arial"/>
          <w:sz w:val="24"/>
          <w:szCs w:val="24"/>
          <w:lang w:val="en-IN"/>
        </w:rPr>
        <w:t xml:space="preserve">In conclusion, this report has critically discussed the international marketing strategies of KFC in the United States and China by illustrating how marketing decisions in the international markets are influenced by the macro-environmental and cultural differences. The comparative PESTEL analysis revealed that the United States is a mature and highly competitive fast-food market, but China has considerable growth potential that is triggered by the fast urbanisation and digital innovation, </w:t>
      </w:r>
      <w:r w:rsidR="000B00B2" w:rsidRPr="000774E5">
        <w:rPr>
          <w:rFonts w:ascii="Arial" w:hAnsi="Arial" w:cs="Arial"/>
          <w:sz w:val="24"/>
          <w:szCs w:val="24"/>
          <w:lang w:val="en-IN"/>
        </w:rPr>
        <w:t>attached</w:t>
      </w:r>
      <w:r w:rsidRPr="000774E5">
        <w:rPr>
          <w:rFonts w:ascii="Arial" w:hAnsi="Arial" w:cs="Arial"/>
          <w:sz w:val="24"/>
          <w:szCs w:val="24"/>
          <w:lang w:val="en-IN"/>
        </w:rPr>
        <w:t xml:space="preserve"> with the collectivist cultural values. Such variations necessitate the need for KFC to integrate different strategic policies in every market.</w:t>
      </w:r>
    </w:p>
    <w:p w14:paraId="586614C1" w14:textId="0F6BCE0B" w:rsidR="00DF4D5D" w:rsidRPr="000774E5" w:rsidRDefault="00CB7BF5" w:rsidP="00F21075">
      <w:pPr>
        <w:spacing w:line="360" w:lineRule="auto"/>
        <w:jc w:val="both"/>
        <w:rPr>
          <w:rFonts w:ascii="Arial" w:hAnsi="Arial" w:cs="Arial"/>
          <w:sz w:val="24"/>
          <w:szCs w:val="24"/>
          <w:lang w:val="en-IN"/>
        </w:rPr>
      </w:pPr>
      <w:r w:rsidRPr="000774E5">
        <w:rPr>
          <w:rFonts w:ascii="Arial" w:hAnsi="Arial" w:cs="Arial"/>
          <w:sz w:val="24"/>
          <w:szCs w:val="24"/>
          <w:lang w:val="en-IN"/>
        </w:rPr>
        <w:t>The segmentation, targeting and positioning analysis showed that KFC operates a comparatively generalised, value-based strategy in the United States, but on the Chinese market, KFC operates using a more differentiated and localised strategy. Similarly, the analysis of the extended marketing mix has pointed to mass adaptation of products in China and digitalising and experience branding in China as compared to the more efficiency-based approach in the US.</w:t>
      </w:r>
      <w:r w:rsidR="000B00B2" w:rsidRPr="000774E5">
        <w:rPr>
          <w:rFonts w:ascii="Arial" w:hAnsi="Arial" w:cs="Arial"/>
          <w:sz w:val="24"/>
          <w:szCs w:val="24"/>
          <w:lang w:val="en-IN"/>
        </w:rPr>
        <w:t xml:space="preserve"> </w:t>
      </w:r>
      <w:r w:rsidRPr="000774E5">
        <w:rPr>
          <w:rFonts w:ascii="Arial" w:hAnsi="Arial" w:cs="Arial"/>
          <w:sz w:val="24"/>
          <w:szCs w:val="24"/>
          <w:lang w:val="en-IN"/>
        </w:rPr>
        <w:t xml:space="preserve">Altogether, the company of KFC in China demonstrates the necessity to balance the global brand consistency with local responsiveness. The company should ensure that cultural sensitivity, digital innovation and ethical supply chain are still a priority to be competitive. </w:t>
      </w:r>
    </w:p>
    <w:p w14:paraId="6FA572C7" w14:textId="39312C61" w:rsidR="00B67EA8" w:rsidRPr="003B67FF" w:rsidRDefault="00CB7BF5">
      <w:pPr>
        <w:rPr>
          <w:rFonts w:ascii="Arial" w:hAnsi="Arial" w:cs="Arial"/>
          <w:sz w:val="24"/>
          <w:szCs w:val="24"/>
          <w:lang w:val="en-IN"/>
        </w:rPr>
      </w:pPr>
      <w:r w:rsidRPr="003B67FF">
        <w:rPr>
          <w:rFonts w:ascii="Arial" w:hAnsi="Arial" w:cs="Arial"/>
          <w:sz w:val="24"/>
          <w:szCs w:val="24"/>
          <w:lang w:val="en-IN"/>
        </w:rPr>
        <w:br w:type="page"/>
      </w:r>
    </w:p>
    <w:p w14:paraId="2E8045C1" w14:textId="1BAAE3DF" w:rsidR="00B67EA8" w:rsidRPr="003B67FF" w:rsidRDefault="00CB7BF5" w:rsidP="00D85951">
      <w:pPr>
        <w:pStyle w:val="Heading1"/>
        <w:rPr>
          <w:rFonts w:ascii="Arial" w:hAnsi="Arial" w:cs="Arial"/>
          <w:sz w:val="24"/>
          <w:szCs w:val="24"/>
        </w:rPr>
      </w:pPr>
      <w:bookmarkStart w:id="9" w:name="_Toc222838444"/>
      <w:r w:rsidRPr="003B67FF">
        <w:rPr>
          <w:rFonts w:ascii="Arial" w:hAnsi="Arial" w:cs="Arial"/>
          <w:sz w:val="24"/>
          <w:szCs w:val="24"/>
        </w:rPr>
        <w:t>References</w:t>
      </w:r>
      <w:bookmarkEnd w:id="9"/>
      <w:r w:rsidRPr="003B67FF">
        <w:rPr>
          <w:rFonts w:ascii="Arial" w:hAnsi="Arial" w:cs="Arial"/>
          <w:sz w:val="24"/>
          <w:szCs w:val="24"/>
        </w:rPr>
        <w:t xml:space="preserve"> </w:t>
      </w:r>
    </w:p>
    <w:p w14:paraId="5F90FAC0" w14:textId="77777777" w:rsidR="000B3CE0" w:rsidRDefault="000B3CE0" w:rsidP="000B3CE0">
      <w:pPr>
        <w:pStyle w:val="NormalWeb"/>
        <w:spacing w:before="0" w:beforeAutospacing="0" w:after="240" w:afterAutospacing="0" w:line="360" w:lineRule="auto"/>
        <w:jc w:val="both"/>
        <w:rPr>
          <w:color w:val="000000"/>
          <w:lang w:val="en-GB"/>
        </w:rPr>
      </w:pPr>
      <w:bookmarkStart w:id="10" w:name="_Hlk223171919"/>
      <w:proofErr w:type="spellStart"/>
      <w:r w:rsidRPr="007934BE">
        <w:rPr>
          <w:color w:val="000000"/>
          <w:lang w:val="en-GB"/>
        </w:rPr>
        <w:t>Adeani</w:t>
      </w:r>
      <w:bookmarkEnd w:id="10"/>
      <w:proofErr w:type="spellEnd"/>
      <w:r w:rsidRPr="007934BE">
        <w:rPr>
          <w:color w:val="000000"/>
          <w:lang w:val="en-GB"/>
        </w:rPr>
        <w:t xml:space="preserve">, I.S., </w:t>
      </w:r>
      <w:proofErr w:type="spellStart"/>
      <w:r w:rsidRPr="007934BE">
        <w:rPr>
          <w:color w:val="000000"/>
          <w:lang w:val="en-GB"/>
        </w:rPr>
        <w:t>Febriani</w:t>
      </w:r>
      <w:proofErr w:type="spellEnd"/>
      <w:r w:rsidRPr="007934BE">
        <w:rPr>
          <w:color w:val="000000"/>
          <w:lang w:val="en-GB"/>
        </w:rPr>
        <w:t xml:space="preserve">, R.B. and </w:t>
      </w:r>
      <w:proofErr w:type="spellStart"/>
      <w:r w:rsidRPr="007934BE">
        <w:rPr>
          <w:color w:val="000000"/>
          <w:lang w:val="en-GB"/>
        </w:rPr>
        <w:t>Syafryadin</w:t>
      </w:r>
      <w:proofErr w:type="spellEnd"/>
      <w:r w:rsidRPr="007934BE">
        <w:rPr>
          <w:color w:val="000000"/>
          <w:lang w:val="en-GB"/>
        </w:rPr>
        <w:t>, S.</w:t>
      </w:r>
      <w:r>
        <w:rPr>
          <w:color w:val="000000"/>
          <w:lang w:val="en-GB"/>
        </w:rPr>
        <w:t xml:space="preserve"> (</w:t>
      </w:r>
      <w:r w:rsidRPr="007934BE">
        <w:rPr>
          <w:color w:val="000000"/>
          <w:lang w:val="en-GB"/>
        </w:rPr>
        <w:t>2020</w:t>
      </w:r>
      <w:r>
        <w:rPr>
          <w:color w:val="000000"/>
          <w:lang w:val="en-GB"/>
        </w:rPr>
        <w:t>)</w:t>
      </w:r>
      <w:r w:rsidRPr="007934BE">
        <w:rPr>
          <w:color w:val="000000"/>
          <w:lang w:val="en-GB"/>
        </w:rPr>
        <w:t xml:space="preserve"> Using </w:t>
      </w:r>
      <w:proofErr w:type="spellStart"/>
      <w:r w:rsidRPr="007934BE">
        <w:rPr>
          <w:color w:val="000000"/>
          <w:lang w:val="en-GB"/>
        </w:rPr>
        <w:t>GIBBS’reflective</w:t>
      </w:r>
      <w:proofErr w:type="spellEnd"/>
      <w:r w:rsidRPr="007934BE">
        <w:rPr>
          <w:color w:val="000000"/>
          <w:lang w:val="en-GB"/>
        </w:rPr>
        <w:t xml:space="preserve"> cycle in making reflections of literary analysis. </w:t>
      </w:r>
      <w:r w:rsidRPr="007934BE">
        <w:rPr>
          <w:i/>
          <w:iCs/>
          <w:color w:val="000000"/>
          <w:lang w:val="en-GB"/>
        </w:rPr>
        <w:t>Indonesian EFL Journal</w:t>
      </w:r>
      <w:r w:rsidRPr="007934BE">
        <w:rPr>
          <w:color w:val="000000"/>
          <w:lang w:val="en-GB"/>
        </w:rPr>
        <w:t>, </w:t>
      </w:r>
      <w:r w:rsidRPr="007934BE">
        <w:rPr>
          <w:i/>
          <w:iCs/>
          <w:color w:val="000000"/>
          <w:lang w:val="en-GB"/>
        </w:rPr>
        <w:t>6</w:t>
      </w:r>
      <w:r w:rsidRPr="007934BE">
        <w:rPr>
          <w:color w:val="000000"/>
          <w:lang w:val="en-GB"/>
        </w:rPr>
        <w:t xml:space="preserve">(2), pp.139-148. </w:t>
      </w:r>
      <w:r>
        <w:rPr>
          <w:color w:val="000000"/>
          <w:lang w:val="en-GB"/>
        </w:rPr>
        <w:t xml:space="preserve">Available at: </w:t>
      </w:r>
      <w:hyperlink r:id="rId8" w:history="1">
        <w:r w:rsidRPr="006A1BDA">
          <w:rPr>
            <w:rStyle w:val="Hyperlink"/>
            <w:lang w:val="en-GB"/>
          </w:rPr>
          <w:t>https://journal.uniku.ac.id/index.php/IEFLJ/article/download/3382/2034/0</w:t>
        </w:r>
      </w:hyperlink>
      <w:r>
        <w:rPr>
          <w:color w:val="000000"/>
          <w:lang w:val="en-GB"/>
        </w:rPr>
        <w:t xml:space="preserve"> </w:t>
      </w:r>
    </w:p>
    <w:p w14:paraId="57F091BC"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146BB7">
        <w:rPr>
          <w:color w:val="000000"/>
          <w:lang w:val="en-GB"/>
        </w:rPr>
        <w:t>Albarq</w:t>
      </w:r>
      <w:proofErr w:type="spellEnd"/>
      <w:r w:rsidRPr="00146BB7">
        <w:rPr>
          <w:color w:val="000000"/>
          <w:lang w:val="en-GB"/>
        </w:rPr>
        <w:t xml:space="preserve">, M.F. </w:t>
      </w:r>
      <w:r>
        <w:rPr>
          <w:color w:val="000000"/>
          <w:lang w:val="en-GB"/>
        </w:rPr>
        <w:t>(</w:t>
      </w:r>
      <w:r w:rsidRPr="00146BB7">
        <w:rPr>
          <w:color w:val="000000"/>
          <w:lang w:val="en-GB"/>
        </w:rPr>
        <w:t>2023</w:t>
      </w:r>
      <w:r>
        <w:rPr>
          <w:color w:val="000000"/>
          <w:lang w:val="en-GB"/>
        </w:rPr>
        <w:t>)</w:t>
      </w:r>
      <w:r w:rsidRPr="00146BB7">
        <w:rPr>
          <w:color w:val="000000"/>
          <w:lang w:val="en-GB"/>
        </w:rPr>
        <w:t> </w:t>
      </w:r>
      <w:r w:rsidRPr="00146BB7">
        <w:rPr>
          <w:i/>
          <w:iCs/>
          <w:color w:val="000000"/>
          <w:lang w:val="en-GB"/>
        </w:rPr>
        <w:t xml:space="preserve">Perception of Kentucky Fried Chicken Consumer to the KFC Advertising on Instagram@ </w:t>
      </w:r>
      <w:proofErr w:type="spellStart"/>
      <w:r w:rsidRPr="00146BB7">
        <w:rPr>
          <w:i/>
          <w:iCs/>
          <w:color w:val="000000"/>
          <w:lang w:val="en-GB"/>
        </w:rPr>
        <w:t>naughtybynaturekfc</w:t>
      </w:r>
      <w:proofErr w:type="spellEnd"/>
      <w:r w:rsidRPr="00146BB7">
        <w:rPr>
          <w:color w:val="000000"/>
          <w:lang w:val="en-GB"/>
        </w:rPr>
        <w:t xml:space="preserve"> (Doctoral dissertation, </w:t>
      </w:r>
      <w:proofErr w:type="spellStart"/>
      <w:r w:rsidRPr="00146BB7">
        <w:rPr>
          <w:color w:val="000000"/>
          <w:lang w:val="en-GB"/>
        </w:rPr>
        <w:t>Universitas</w:t>
      </w:r>
      <w:proofErr w:type="spellEnd"/>
      <w:r w:rsidRPr="00146BB7">
        <w:rPr>
          <w:color w:val="000000"/>
          <w:lang w:val="en-GB"/>
        </w:rPr>
        <w:t xml:space="preserve"> Islam Indonesia). </w:t>
      </w:r>
      <w:r>
        <w:rPr>
          <w:color w:val="000000"/>
          <w:lang w:val="en-GB"/>
        </w:rPr>
        <w:t xml:space="preserve">Available at: </w:t>
      </w:r>
      <w:hyperlink r:id="rId9" w:history="1">
        <w:r w:rsidRPr="007422B1">
          <w:rPr>
            <w:rStyle w:val="Hyperlink"/>
            <w:lang w:val="en-GB"/>
          </w:rPr>
          <w:t>https://dspace.uii.ac.id/bitstream/handle/123456789/47506/19321284.pdf?sequence=1&amp;isAllowed=y</w:t>
        </w:r>
      </w:hyperlink>
      <w:r>
        <w:rPr>
          <w:color w:val="000000"/>
          <w:lang w:val="en-GB"/>
        </w:rPr>
        <w:t xml:space="preserve"> </w:t>
      </w:r>
    </w:p>
    <w:p w14:paraId="4313B383"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D543DC">
        <w:rPr>
          <w:color w:val="000000"/>
          <w:lang w:val="en-GB"/>
        </w:rPr>
        <w:t>Alon</w:t>
      </w:r>
      <w:proofErr w:type="spellEnd"/>
      <w:r w:rsidRPr="00D543DC">
        <w:rPr>
          <w:color w:val="000000"/>
          <w:lang w:val="en-GB"/>
        </w:rPr>
        <w:t xml:space="preserve">, I. and </w:t>
      </w:r>
      <w:proofErr w:type="spellStart"/>
      <w:r w:rsidRPr="00D543DC">
        <w:rPr>
          <w:color w:val="000000"/>
          <w:lang w:val="en-GB"/>
        </w:rPr>
        <w:t>Kruesi</w:t>
      </w:r>
      <w:proofErr w:type="spellEnd"/>
      <w:r w:rsidRPr="00D543DC">
        <w:rPr>
          <w:color w:val="000000"/>
          <w:lang w:val="en-GB"/>
        </w:rPr>
        <w:t xml:space="preserve">, M.A. </w:t>
      </w:r>
      <w:r>
        <w:rPr>
          <w:color w:val="000000"/>
          <w:lang w:val="en-GB"/>
        </w:rPr>
        <w:t>(</w:t>
      </w:r>
      <w:r w:rsidRPr="00D543DC">
        <w:rPr>
          <w:color w:val="000000"/>
          <w:lang w:val="en-GB"/>
        </w:rPr>
        <w:t>2020</w:t>
      </w:r>
      <w:r>
        <w:rPr>
          <w:color w:val="000000"/>
          <w:lang w:val="en-GB"/>
        </w:rPr>
        <w:t>)</w:t>
      </w:r>
      <w:r w:rsidRPr="00D543DC">
        <w:rPr>
          <w:color w:val="000000"/>
          <w:lang w:val="en-GB"/>
        </w:rPr>
        <w:t xml:space="preserve"> The enigma of franchising in China. </w:t>
      </w:r>
      <w:r w:rsidRPr="00D543DC">
        <w:rPr>
          <w:i/>
          <w:iCs/>
          <w:color w:val="000000"/>
          <w:lang w:val="en-GB"/>
        </w:rPr>
        <w:t>Journal of Business Strategy</w:t>
      </w:r>
      <w:r w:rsidRPr="00D543DC">
        <w:rPr>
          <w:color w:val="000000"/>
          <w:lang w:val="en-GB"/>
        </w:rPr>
        <w:t>, </w:t>
      </w:r>
      <w:r w:rsidRPr="00D543DC">
        <w:rPr>
          <w:i/>
          <w:iCs/>
          <w:color w:val="000000"/>
          <w:lang w:val="en-GB"/>
        </w:rPr>
        <w:t>41</w:t>
      </w:r>
      <w:r w:rsidRPr="00D543DC">
        <w:rPr>
          <w:color w:val="000000"/>
          <w:lang w:val="en-GB"/>
        </w:rPr>
        <w:t>(5), pp.15-25.</w:t>
      </w:r>
      <w:r>
        <w:rPr>
          <w:color w:val="000000"/>
          <w:lang w:val="en-GB"/>
        </w:rPr>
        <w:t xml:space="preserve"> Available at: </w:t>
      </w:r>
      <w:hyperlink r:id="rId10" w:history="1">
        <w:r w:rsidRPr="006A1BDA">
          <w:rPr>
            <w:rStyle w:val="Hyperlink"/>
            <w:lang w:val="en-GB"/>
          </w:rPr>
          <w:t>https://www.researchgate.net/profile/Michael-Kruesi/publication/337172487_The_enigma_of_franchising_in_China/links/5df5f726299bf10bc35c811d/The-enigma-of-franchising-in-China.pdf</w:t>
        </w:r>
      </w:hyperlink>
      <w:r>
        <w:rPr>
          <w:color w:val="000000"/>
          <w:lang w:val="en-GB"/>
        </w:rPr>
        <w:t xml:space="preserve"> </w:t>
      </w:r>
    </w:p>
    <w:p w14:paraId="65DA76BD" w14:textId="77777777" w:rsidR="000B3CE0" w:rsidRDefault="000B3CE0" w:rsidP="000B3CE0">
      <w:pPr>
        <w:pStyle w:val="NormalWeb"/>
        <w:spacing w:before="0" w:beforeAutospacing="0" w:after="240" w:afterAutospacing="0" w:line="360" w:lineRule="auto"/>
        <w:jc w:val="both"/>
        <w:rPr>
          <w:color w:val="000000"/>
          <w:lang w:val="en-GB"/>
        </w:rPr>
      </w:pPr>
      <w:r w:rsidRPr="000A0BCC">
        <w:rPr>
          <w:color w:val="000000"/>
          <w:lang w:val="en-GB"/>
        </w:rPr>
        <w:t xml:space="preserve">Cooke, F.L., Xu, J. and </w:t>
      </w:r>
      <w:proofErr w:type="spellStart"/>
      <w:r w:rsidRPr="000A0BCC">
        <w:rPr>
          <w:color w:val="000000"/>
          <w:lang w:val="en-GB"/>
        </w:rPr>
        <w:t>Bian</w:t>
      </w:r>
      <w:proofErr w:type="spellEnd"/>
      <w:r w:rsidRPr="000A0BCC">
        <w:rPr>
          <w:color w:val="000000"/>
          <w:lang w:val="en-GB"/>
        </w:rPr>
        <w:t xml:space="preserve">, H. </w:t>
      </w:r>
      <w:r>
        <w:rPr>
          <w:color w:val="000000"/>
          <w:lang w:val="en-GB"/>
        </w:rPr>
        <w:t>(</w:t>
      </w:r>
      <w:r w:rsidRPr="000A0BCC">
        <w:rPr>
          <w:color w:val="000000"/>
          <w:lang w:val="en-GB"/>
        </w:rPr>
        <w:t>2019</w:t>
      </w:r>
      <w:r>
        <w:rPr>
          <w:color w:val="000000"/>
          <w:lang w:val="en-GB"/>
        </w:rPr>
        <w:t>)</w:t>
      </w:r>
      <w:r w:rsidRPr="000A0BCC">
        <w:rPr>
          <w:color w:val="000000"/>
          <w:lang w:val="en-GB"/>
        </w:rPr>
        <w:t xml:space="preserve"> The prospect of decent work, decent industrial relations and decent social relations in China: towards a multi-level and multi-disciplinary approach. </w:t>
      </w:r>
      <w:r w:rsidRPr="000A0BCC">
        <w:rPr>
          <w:i/>
          <w:iCs/>
          <w:color w:val="000000"/>
          <w:lang w:val="en-GB"/>
        </w:rPr>
        <w:t>The International Journal of Human Resource Management</w:t>
      </w:r>
      <w:r w:rsidRPr="000A0BCC">
        <w:rPr>
          <w:color w:val="000000"/>
          <w:lang w:val="en-GB"/>
        </w:rPr>
        <w:t>, </w:t>
      </w:r>
      <w:r w:rsidRPr="000A0BCC">
        <w:rPr>
          <w:i/>
          <w:iCs/>
          <w:color w:val="000000"/>
          <w:lang w:val="en-GB"/>
        </w:rPr>
        <w:t>30</w:t>
      </w:r>
      <w:r w:rsidRPr="000A0BCC">
        <w:rPr>
          <w:color w:val="000000"/>
          <w:lang w:val="en-GB"/>
        </w:rPr>
        <w:t xml:space="preserve">(1), pp.122-155. </w:t>
      </w:r>
      <w:r>
        <w:rPr>
          <w:color w:val="000000"/>
          <w:lang w:val="en-GB"/>
        </w:rPr>
        <w:t xml:space="preserve">Available at: </w:t>
      </w:r>
      <w:hyperlink r:id="rId11" w:history="1">
        <w:r w:rsidRPr="006A1BDA">
          <w:rPr>
            <w:rStyle w:val="Hyperlink"/>
            <w:lang w:val="en-GB"/>
          </w:rPr>
          <w:t>https://d1wqtxts1xzle7.cloudfront.net/107282185/09585192.2018-libre.pdf?1699675333=&amp;response-content-disposition=inline%3B+filename%3DThe_prospect_of_decent_work_decent_indus.pdf&amp;Expires=1772263032&amp;Signature=UGSV7BSLYw4zpr1u~wLuF6hmtrWCXjuLdGl~-Sui8zaDfTTfqKmOEH3sQjP9pOtGc-CgqBqw8DNNOvgFmpanrhPMMZUT8BlfU36u-VMQFSj6fmSEnO5~4eycwzNS9bv42tpwVaIGIhJGBDWdAE8bNwp3ajrWuDoTLVnZJeRAfPEl2ez5kjWTNfYCJglx-oVsA6HByMWGkZfCYB6sKfVKodRS98hJaj4RDiu3g6WH~XFumjWUK9~dex3tVFRV4JL~lo5JO6BJVPx2I7v1gNAPJHGBlxb7KxMRIFz2kZ6eKP9TJC1MatZQGFg9DEKfsCY9-4QMYDk0i~RRATt92pJoNA__&amp;Key-Pair-Id=APKAJLOHF5GGSLRBV4ZA</w:t>
        </w:r>
      </w:hyperlink>
      <w:r>
        <w:rPr>
          <w:color w:val="000000"/>
          <w:lang w:val="en-GB"/>
        </w:rPr>
        <w:t xml:space="preserve"> </w:t>
      </w:r>
    </w:p>
    <w:p w14:paraId="090A1BD0" w14:textId="77777777" w:rsidR="000B3CE0" w:rsidRDefault="000B3CE0" w:rsidP="000B3CE0">
      <w:pPr>
        <w:pStyle w:val="NormalWeb"/>
        <w:spacing w:before="0" w:beforeAutospacing="0" w:after="240" w:afterAutospacing="0" w:line="360" w:lineRule="auto"/>
        <w:jc w:val="both"/>
        <w:rPr>
          <w:color w:val="000000"/>
          <w:lang w:val="en-GB"/>
        </w:rPr>
      </w:pPr>
      <w:r w:rsidRPr="00695F40">
        <w:rPr>
          <w:color w:val="000000"/>
          <w:lang w:val="en-GB"/>
        </w:rPr>
        <w:t xml:space="preserve">Dempsey, C., </w:t>
      </w:r>
      <w:proofErr w:type="spellStart"/>
      <w:r w:rsidRPr="00695F40">
        <w:rPr>
          <w:color w:val="000000"/>
          <w:lang w:val="en-GB"/>
        </w:rPr>
        <w:t>Pisharody</w:t>
      </w:r>
      <w:proofErr w:type="spellEnd"/>
      <w:r w:rsidRPr="00695F40">
        <w:rPr>
          <w:color w:val="000000"/>
          <w:lang w:val="en-GB"/>
        </w:rPr>
        <w:t xml:space="preserve">, V., Huang, C. and Chow, V.Y.S. </w:t>
      </w:r>
      <w:r>
        <w:rPr>
          <w:color w:val="000000"/>
          <w:lang w:val="en-GB"/>
        </w:rPr>
        <w:t>(</w:t>
      </w:r>
      <w:r w:rsidRPr="00695F40">
        <w:rPr>
          <w:color w:val="000000"/>
          <w:lang w:val="en-GB"/>
        </w:rPr>
        <w:t>2021</w:t>
      </w:r>
      <w:r>
        <w:rPr>
          <w:color w:val="000000"/>
          <w:lang w:val="en-GB"/>
        </w:rPr>
        <w:t>)</w:t>
      </w:r>
      <w:r w:rsidRPr="00695F40">
        <w:rPr>
          <w:color w:val="000000"/>
          <w:lang w:val="en-GB"/>
        </w:rPr>
        <w:t xml:space="preserve"> Beyond Burger Kings’ Beyond Burger: Discourse analysis of Starbucks &amp; KFC plant-based meat launches in China. </w:t>
      </w:r>
      <w:r w:rsidRPr="00695F40">
        <w:rPr>
          <w:i/>
          <w:iCs/>
          <w:color w:val="000000"/>
          <w:lang w:val="en-GB"/>
        </w:rPr>
        <w:t>Beyond Burger King's Beyond Burger. Retrieved June</w:t>
      </w:r>
      <w:r w:rsidRPr="00695F40">
        <w:rPr>
          <w:color w:val="000000"/>
          <w:lang w:val="en-GB"/>
        </w:rPr>
        <w:t>, </w:t>
      </w:r>
      <w:r w:rsidRPr="00695F40">
        <w:rPr>
          <w:i/>
          <w:iCs/>
          <w:color w:val="000000"/>
          <w:lang w:val="en-GB"/>
        </w:rPr>
        <w:t>29</w:t>
      </w:r>
      <w:r w:rsidRPr="00695F40">
        <w:rPr>
          <w:color w:val="000000"/>
          <w:lang w:val="en-GB"/>
        </w:rPr>
        <w:t>, p.2022.</w:t>
      </w:r>
      <w:r>
        <w:rPr>
          <w:color w:val="000000"/>
          <w:lang w:val="en-GB"/>
        </w:rPr>
        <w:t xml:space="preserve"> Available at: </w:t>
      </w:r>
      <w:hyperlink r:id="rId12" w:history="1">
        <w:r w:rsidRPr="007422B1">
          <w:rPr>
            <w:rStyle w:val="Hyperlink"/>
            <w:lang w:val="en-GB"/>
          </w:rPr>
          <w:t>https://static1.squarespace.com/static/5e36c25824fc0a1ce060426d/t/666aeba1a3b1fb3c3d055dd5/1718283169874/FSRF+33+.pdf</w:t>
        </w:r>
      </w:hyperlink>
      <w:r>
        <w:rPr>
          <w:color w:val="000000"/>
          <w:lang w:val="en-GB"/>
        </w:rPr>
        <w:t xml:space="preserve"> </w:t>
      </w:r>
    </w:p>
    <w:p w14:paraId="63D9A44C" w14:textId="77777777" w:rsidR="000B3CE0" w:rsidRDefault="000B3CE0" w:rsidP="000B3CE0">
      <w:pPr>
        <w:pStyle w:val="NormalWeb"/>
        <w:spacing w:before="0" w:beforeAutospacing="0" w:after="240" w:afterAutospacing="0" w:line="360" w:lineRule="auto"/>
        <w:jc w:val="both"/>
        <w:rPr>
          <w:color w:val="000000"/>
          <w:lang w:val="en-GB"/>
        </w:rPr>
      </w:pPr>
      <w:r w:rsidRPr="00FC2627">
        <w:rPr>
          <w:color w:val="000000"/>
          <w:lang w:val="en-GB"/>
        </w:rPr>
        <w:t xml:space="preserve">Du, Y. </w:t>
      </w:r>
      <w:r>
        <w:rPr>
          <w:color w:val="000000"/>
          <w:lang w:val="en-GB"/>
        </w:rPr>
        <w:t>(</w:t>
      </w:r>
      <w:r w:rsidRPr="00FC2627">
        <w:rPr>
          <w:color w:val="000000"/>
          <w:lang w:val="en-GB"/>
        </w:rPr>
        <w:t>2022</w:t>
      </w:r>
      <w:r>
        <w:rPr>
          <w:color w:val="000000"/>
          <w:lang w:val="en-GB"/>
        </w:rPr>
        <w:t>)</w:t>
      </w:r>
      <w:r w:rsidRPr="00FC2627">
        <w:rPr>
          <w:color w:val="000000"/>
          <w:lang w:val="en-GB"/>
        </w:rPr>
        <w:t xml:space="preserve"> December. McDonald’s VS. KFC, Which is More Successful in Marketing in China?. In </w:t>
      </w:r>
      <w:r w:rsidRPr="00FC2627">
        <w:rPr>
          <w:i/>
          <w:iCs/>
          <w:color w:val="000000"/>
          <w:lang w:val="en-GB"/>
        </w:rPr>
        <w:t>2022 4th International Conference on Economic Management and Cultural Industry (ICEMCI 2022)</w:t>
      </w:r>
      <w:r w:rsidRPr="00FC2627">
        <w:rPr>
          <w:color w:val="000000"/>
          <w:lang w:val="en-GB"/>
        </w:rPr>
        <w:t> (pp. 1121-1126). Atlantis Press.</w:t>
      </w:r>
      <w:r>
        <w:rPr>
          <w:color w:val="000000"/>
          <w:lang w:val="en-GB"/>
        </w:rPr>
        <w:t xml:space="preserve"> Available at: </w:t>
      </w:r>
      <w:hyperlink r:id="rId13" w:history="1">
        <w:r w:rsidRPr="007422B1">
          <w:rPr>
            <w:rStyle w:val="Hyperlink"/>
            <w:lang w:val="en-GB"/>
          </w:rPr>
          <w:t>https://www.atlantis-press.com/article/125981336.pdf</w:t>
        </w:r>
      </w:hyperlink>
      <w:r>
        <w:rPr>
          <w:color w:val="000000"/>
          <w:lang w:val="en-GB"/>
        </w:rPr>
        <w:t xml:space="preserve"> </w:t>
      </w:r>
    </w:p>
    <w:p w14:paraId="2F80D81E"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EC2E4E">
        <w:rPr>
          <w:color w:val="000000"/>
          <w:lang w:val="en-GB"/>
        </w:rPr>
        <w:t>Dukut</w:t>
      </w:r>
      <w:proofErr w:type="spellEnd"/>
      <w:r w:rsidRPr="00EC2E4E">
        <w:rPr>
          <w:color w:val="000000"/>
          <w:lang w:val="en-GB"/>
        </w:rPr>
        <w:t xml:space="preserve">, E.M. </w:t>
      </w:r>
      <w:r>
        <w:rPr>
          <w:color w:val="000000"/>
          <w:lang w:val="en-GB"/>
        </w:rPr>
        <w:t>(</w:t>
      </w:r>
      <w:r w:rsidRPr="00EC2E4E">
        <w:rPr>
          <w:color w:val="000000"/>
          <w:lang w:val="en-GB"/>
        </w:rPr>
        <w:t>2024</w:t>
      </w:r>
      <w:r>
        <w:rPr>
          <w:color w:val="000000"/>
          <w:lang w:val="en-GB"/>
        </w:rPr>
        <w:t>)</w:t>
      </w:r>
      <w:r w:rsidRPr="00EC2E4E">
        <w:rPr>
          <w:color w:val="000000"/>
          <w:lang w:val="en-GB"/>
        </w:rPr>
        <w:t xml:space="preserve"> December. Cultural Resilience in Indonesian and USA’s KFC and Starbucks Facilities and Menu: A Cultural Hybridity Study. In </w:t>
      </w:r>
      <w:r w:rsidRPr="00EC2E4E">
        <w:rPr>
          <w:i/>
          <w:iCs/>
          <w:color w:val="000000"/>
          <w:lang w:val="en-GB"/>
        </w:rPr>
        <w:t>7th Celt International Conference (CIC 2024)</w:t>
      </w:r>
      <w:r w:rsidRPr="00EC2E4E">
        <w:rPr>
          <w:color w:val="000000"/>
          <w:lang w:val="en-GB"/>
        </w:rPr>
        <w:t> (pp. 7-24). Atlantis Press.</w:t>
      </w:r>
      <w:r>
        <w:rPr>
          <w:color w:val="000000"/>
          <w:lang w:val="en-GB"/>
        </w:rPr>
        <w:t xml:space="preserve"> Available at: </w:t>
      </w:r>
      <w:hyperlink r:id="rId14" w:history="1">
        <w:r w:rsidRPr="007422B1">
          <w:rPr>
            <w:rStyle w:val="Hyperlink"/>
            <w:lang w:val="en-GB"/>
          </w:rPr>
          <w:t>https://www.atlantis-press.com/article/126007499.pdf</w:t>
        </w:r>
      </w:hyperlink>
      <w:r>
        <w:rPr>
          <w:color w:val="000000"/>
          <w:lang w:val="en-GB"/>
        </w:rPr>
        <w:t xml:space="preserve"> </w:t>
      </w:r>
    </w:p>
    <w:p w14:paraId="7CEFCEF0"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5451C4">
        <w:rPr>
          <w:color w:val="000000"/>
          <w:lang w:val="en-GB"/>
        </w:rPr>
        <w:t>Durkin</w:t>
      </w:r>
      <w:proofErr w:type="spellEnd"/>
      <w:r w:rsidRPr="005451C4">
        <w:rPr>
          <w:color w:val="000000"/>
          <w:lang w:val="en-GB"/>
        </w:rPr>
        <w:t xml:space="preserve">, A., Maria, P.A.S., Willmore, B. and </w:t>
      </w:r>
      <w:proofErr w:type="spellStart"/>
      <w:r w:rsidRPr="005451C4">
        <w:rPr>
          <w:color w:val="000000"/>
          <w:lang w:val="en-GB"/>
        </w:rPr>
        <w:t>Kapczynski</w:t>
      </w:r>
      <w:proofErr w:type="spellEnd"/>
      <w:r w:rsidRPr="005451C4">
        <w:rPr>
          <w:color w:val="000000"/>
          <w:lang w:val="en-GB"/>
        </w:rPr>
        <w:t xml:space="preserve">, A. </w:t>
      </w:r>
      <w:r>
        <w:rPr>
          <w:color w:val="000000"/>
          <w:lang w:val="en-GB"/>
        </w:rPr>
        <w:t>(</w:t>
      </w:r>
      <w:r w:rsidRPr="005451C4">
        <w:rPr>
          <w:color w:val="000000"/>
          <w:lang w:val="en-GB"/>
        </w:rPr>
        <w:t>2021</w:t>
      </w:r>
      <w:r>
        <w:rPr>
          <w:color w:val="000000"/>
          <w:lang w:val="en-GB"/>
        </w:rPr>
        <w:t>)</w:t>
      </w:r>
      <w:r w:rsidRPr="005451C4">
        <w:rPr>
          <w:color w:val="000000"/>
          <w:lang w:val="en-GB"/>
        </w:rPr>
        <w:t xml:space="preserve"> Addressing the risks that trade secret protections pose for health and rights. </w:t>
      </w:r>
      <w:r w:rsidRPr="005451C4">
        <w:rPr>
          <w:i/>
          <w:iCs/>
          <w:color w:val="000000"/>
          <w:lang w:val="en-GB"/>
        </w:rPr>
        <w:t>Health and human rights</w:t>
      </w:r>
      <w:r w:rsidRPr="005451C4">
        <w:rPr>
          <w:color w:val="000000"/>
          <w:lang w:val="en-GB"/>
        </w:rPr>
        <w:t>, </w:t>
      </w:r>
      <w:r w:rsidRPr="005451C4">
        <w:rPr>
          <w:i/>
          <w:iCs/>
          <w:color w:val="000000"/>
          <w:lang w:val="en-GB"/>
        </w:rPr>
        <w:t>23</w:t>
      </w:r>
      <w:r w:rsidRPr="005451C4">
        <w:rPr>
          <w:color w:val="000000"/>
          <w:lang w:val="en-GB"/>
        </w:rPr>
        <w:t>(1), p.129.</w:t>
      </w:r>
      <w:r>
        <w:rPr>
          <w:color w:val="000000"/>
          <w:lang w:val="en-GB"/>
        </w:rPr>
        <w:t xml:space="preserve"> Available at: </w:t>
      </w:r>
      <w:hyperlink r:id="rId15" w:history="1">
        <w:r w:rsidRPr="007422B1">
          <w:rPr>
            <w:rStyle w:val="Hyperlink"/>
            <w:lang w:val="en-GB"/>
          </w:rPr>
          <w:t>https://pmc.ncbi.nlm.nih.gov/articles/PMC8233014/pdf/hhr-23-01-129.pdf</w:t>
        </w:r>
      </w:hyperlink>
      <w:r>
        <w:rPr>
          <w:color w:val="000000"/>
          <w:lang w:val="en-GB"/>
        </w:rPr>
        <w:t xml:space="preserve"> </w:t>
      </w:r>
    </w:p>
    <w:p w14:paraId="16E2B770"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961DA6">
        <w:rPr>
          <w:color w:val="000000"/>
          <w:lang w:val="en-GB"/>
        </w:rPr>
        <w:t>Frohm</w:t>
      </w:r>
      <w:proofErr w:type="spellEnd"/>
      <w:r w:rsidRPr="00961DA6">
        <w:rPr>
          <w:color w:val="000000"/>
          <w:lang w:val="en-GB"/>
        </w:rPr>
        <w:t xml:space="preserve">, E. </w:t>
      </w:r>
      <w:r>
        <w:rPr>
          <w:color w:val="000000"/>
          <w:lang w:val="en-GB"/>
        </w:rPr>
        <w:t>(</w:t>
      </w:r>
      <w:r w:rsidRPr="00961DA6">
        <w:rPr>
          <w:color w:val="000000"/>
          <w:lang w:val="en-GB"/>
        </w:rPr>
        <w:t>2020</w:t>
      </w:r>
      <w:r>
        <w:rPr>
          <w:color w:val="000000"/>
          <w:lang w:val="en-GB"/>
        </w:rPr>
        <w:t>)</w:t>
      </w:r>
      <w:r w:rsidRPr="00961DA6">
        <w:rPr>
          <w:color w:val="000000"/>
          <w:lang w:val="en-GB"/>
        </w:rPr>
        <w:t xml:space="preserve"> Labor shortages and wage growth. </w:t>
      </w:r>
      <w:r>
        <w:rPr>
          <w:color w:val="000000"/>
          <w:lang w:val="en-GB"/>
        </w:rPr>
        <w:t xml:space="preserve">Available at: </w:t>
      </w:r>
      <w:hyperlink r:id="rId16" w:history="1">
        <w:r w:rsidRPr="007422B1">
          <w:rPr>
            <w:rStyle w:val="Hyperlink"/>
            <w:lang w:val="en-GB"/>
          </w:rPr>
          <w:t>https://papers.ssrn.com/sol3/Delivery.cfm?abstractid=3693642</w:t>
        </w:r>
      </w:hyperlink>
      <w:r>
        <w:rPr>
          <w:color w:val="000000"/>
          <w:lang w:val="en-GB"/>
        </w:rPr>
        <w:t xml:space="preserve"> </w:t>
      </w:r>
    </w:p>
    <w:p w14:paraId="12A40D0C"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3855CE">
        <w:rPr>
          <w:color w:val="000000"/>
          <w:lang w:val="en-GB"/>
        </w:rPr>
        <w:t>Galavotti</w:t>
      </w:r>
      <w:proofErr w:type="spellEnd"/>
      <w:r w:rsidRPr="003855CE">
        <w:rPr>
          <w:color w:val="000000"/>
          <w:lang w:val="en-GB"/>
        </w:rPr>
        <w:t xml:space="preserve">, G. </w:t>
      </w:r>
      <w:r>
        <w:rPr>
          <w:color w:val="000000"/>
          <w:lang w:val="en-GB"/>
        </w:rPr>
        <w:t>(</w:t>
      </w:r>
      <w:r w:rsidRPr="003855CE">
        <w:rPr>
          <w:color w:val="000000"/>
          <w:lang w:val="en-GB"/>
        </w:rPr>
        <w:t>2023</w:t>
      </w:r>
      <w:r>
        <w:rPr>
          <w:color w:val="000000"/>
          <w:lang w:val="en-GB"/>
        </w:rPr>
        <w:t>)</w:t>
      </w:r>
      <w:r w:rsidRPr="003855CE">
        <w:rPr>
          <w:color w:val="000000"/>
          <w:lang w:val="en-GB"/>
        </w:rPr>
        <w:t xml:space="preserve"> Transforming the dining experience: a census of innovative payment solutions for restaurants. </w:t>
      </w:r>
      <w:r>
        <w:rPr>
          <w:color w:val="000000"/>
          <w:lang w:val="en-GB"/>
        </w:rPr>
        <w:t xml:space="preserve">Available at: </w:t>
      </w:r>
      <w:hyperlink r:id="rId17" w:history="1">
        <w:r w:rsidRPr="007422B1">
          <w:rPr>
            <w:rStyle w:val="Hyperlink"/>
            <w:lang w:val="en-GB"/>
          </w:rPr>
          <w:t>https://www.politesi.polimi.it/bitstream/10589/231137/4/2024_12_Galavotti_Tesi.pdf</w:t>
        </w:r>
      </w:hyperlink>
      <w:r>
        <w:rPr>
          <w:color w:val="000000"/>
          <w:lang w:val="en-GB"/>
        </w:rPr>
        <w:t xml:space="preserve"> </w:t>
      </w:r>
    </w:p>
    <w:p w14:paraId="3A95322B" w14:textId="77777777" w:rsidR="000B3CE0" w:rsidRDefault="000B3CE0" w:rsidP="000B3CE0">
      <w:pPr>
        <w:pStyle w:val="NormalWeb"/>
        <w:spacing w:before="0" w:beforeAutospacing="0" w:after="240" w:afterAutospacing="0" w:line="360" w:lineRule="auto"/>
        <w:jc w:val="both"/>
        <w:rPr>
          <w:color w:val="000000"/>
          <w:lang w:val="en-GB"/>
        </w:rPr>
      </w:pPr>
      <w:r w:rsidRPr="00DC2D8B">
        <w:rPr>
          <w:color w:val="000000"/>
          <w:lang w:val="en-GB"/>
        </w:rPr>
        <w:t xml:space="preserve">GENG, X., CHIN, A. and CHEN, A. </w:t>
      </w:r>
      <w:r>
        <w:rPr>
          <w:color w:val="000000"/>
          <w:lang w:val="en-GB"/>
        </w:rPr>
        <w:t>(</w:t>
      </w:r>
      <w:r w:rsidRPr="00DC2D8B">
        <w:rPr>
          <w:color w:val="000000"/>
          <w:lang w:val="en-GB"/>
        </w:rPr>
        <w:t>2022</w:t>
      </w:r>
      <w:r>
        <w:rPr>
          <w:color w:val="000000"/>
          <w:lang w:val="en-GB"/>
        </w:rPr>
        <w:t>)</w:t>
      </w:r>
      <w:r w:rsidRPr="00DC2D8B">
        <w:rPr>
          <w:color w:val="000000"/>
          <w:lang w:val="en-GB"/>
        </w:rPr>
        <w:t xml:space="preserve"> How the fast food industry can protect its lunch (and eat it too). </w:t>
      </w:r>
      <w:r>
        <w:rPr>
          <w:color w:val="000000"/>
          <w:lang w:val="en-GB"/>
        </w:rPr>
        <w:t xml:space="preserve">Available at: </w:t>
      </w:r>
      <w:hyperlink r:id="rId18" w:history="1">
        <w:r w:rsidRPr="006A1BDA">
          <w:rPr>
            <w:rStyle w:val="Hyperlink"/>
            <w:lang w:val="en-GB"/>
          </w:rPr>
          <w:t>https://ink.library.smu.edu.sg/cgi/viewcontent.cgi?article=1195&amp;context=ami</w:t>
        </w:r>
      </w:hyperlink>
      <w:r>
        <w:rPr>
          <w:color w:val="000000"/>
          <w:lang w:val="en-GB"/>
        </w:rPr>
        <w:t xml:space="preserve"> </w:t>
      </w:r>
    </w:p>
    <w:p w14:paraId="08B266ED" w14:textId="77777777" w:rsidR="000B3CE0" w:rsidRDefault="000B3CE0" w:rsidP="000B3CE0">
      <w:pPr>
        <w:pStyle w:val="NormalWeb"/>
        <w:spacing w:before="0" w:beforeAutospacing="0" w:after="240" w:afterAutospacing="0" w:line="360" w:lineRule="auto"/>
        <w:jc w:val="both"/>
        <w:rPr>
          <w:color w:val="000000"/>
          <w:lang w:val="en-GB"/>
        </w:rPr>
      </w:pPr>
      <w:r w:rsidRPr="00A02987">
        <w:rPr>
          <w:color w:val="000000"/>
          <w:lang w:val="en-GB"/>
        </w:rPr>
        <w:t xml:space="preserve">Han, G. and </w:t>
      </w:r>
      <w:proofErr w:type="spellStart"/>
      <w:r w:rsidRPr="00A02987">
        <w:rPr>
          <w:color w:val="000000"/>
          <w:lang w:val="en-GB"/>
        </w:rPr>
        <w:t>Zhai</w:t>
      </w:r>
      <w:proofErr w:type="spellEnd"/>
      <w:r w:rsidRPr="00A02987">
        <w:rPr>
          <w:color w:val="000000"/>
          <w:lang w:val="en-GB"/>
        </w:rPr>
        <w:t xml:space="preserve">, Y. </w:t>
      </w:r>
      <w:r>
        <w:rPr>
          <w:color w:val="000000"/>
          <w:lang w:val="en-GB"/>
        </w:rPr>
        <w:t>(</w:t>
      </w:r>
      <w:r w:rsidRPr="00A02987">
        <w:rPr>
          <w:color w:val="000000"/>
          <w:lang w:val="en-GB"/>
        </w:rPr>
        <w:t>2022</w:t>
      </w:r>
      <w:r>
        <w:rPr>
          <w:color w:val="000000"/>
          <w:lang w:val="en-GB"/>
        </w:rPr>
        <w:t>)</w:t>
      </w:r>
      <w:r w:rsidRPr="00A02987">
        <w:rPr>
          <w:color w:val="000000"/>
          <w:lang w:val="en-GB"/>
        </w:rPr>
        <w:t xml:space="preserve"> Risk society and the politics of food safety problems in China. </w:t>
      </w:r>
      <w:r w:rsidRPr="00A02987">
        <w:rPr>
          <w:i/>
          <w:iCs/>
          <w:color w:val="000000"/>
          <w:lang w:val="en-GB"/>
        </w:rPr>
        <w:t>Japanese Journal of Political Science</w:t>
      </w:r>
      <w:r w:rsidRPr="00A02987">
        <w:rPr>
          <w:color w:val="000000"/>
          <w:lang w:val="en-GB"/>
        </w:rPr>
        <w:t>, </w:t>
      </w:r>
      <w:r w:rsidRPr="00A02987">
        <w:rPr>
          <w:i/>
          <w:iCs/>
          <w:color w:val="000000"/>
          <w:lang w:val="en-GB"/>
        </w:rPr>
        <w:t>23</w:t>
      </w:r>
      <w:r w:rsidRPr="00A02987">
        <w:rPr>
          <w:color w:val="000000"/>
          <w:lang w:val="en-GB"/>
        </w:rPr>
        <w:t xml:space="preserve">(1), pp.73-87. </w:t>
      </w:r>
      <w:r>
        <w:rPr>
          <w:color w:val="000000"/>
          <w:lang w:val="en-GB"/>
        </w:rPr>
        <w:t xml:space="preserve">Available at: </w:t>
      </w:r>
      <w:hyperlink r:id="rId19" w:history="1">
        <w:r w:rsidRPr="006A1BDA">
          <w:rPr>
            <w:rStyle w:val="Hyperlink"/>
            <w:lang w:val="en-GB"/>
          </w:rPr>
          <w:t>https://www.cambridge.org/core/services/aop-cambridge-core/content/view/09C55494D4586257E4C1EA2C443D1A35/S1468109921000372a.pdf/risk-society-and-the-politics-of-food-safety-problems-in-china.pdf</w:t>
        </w:r>
      </w:hyperlink>
      <w:r>
        <w:rPr>
          <w:color w:val="000000"/>
          <w:lang w:val="en-GB"/>
        </w:rPr>
        <w:t xml:space="preserve"> </w:t>
      </w:r>
    </w:p>
    <w:p w14:paraId="3F235AA1" w14:textId="77777777" w:rsidR="000B3CE0" w:rsidRDefault="000B3CE0" w:rsidP="000B3CE0">
      <w:pPr>
        <w:pStyle w:val="NormalWeb"/>
        <w:spacing w:before="0" w:beforeAutospacing="0" w:after="240" w:afterAutospacing="0" w:line="360" w:lineRule="auto"/>
        <w:jc w:val="both"/>
        <w:rPr>
          <w:color w:val="000000"/>
          <w:lang w:val="en-GB"/>
        </w:rPr>
      </w:pPr>
      <w:r w:rsidRPr="0055371F">
        <w:rPr>
          <w:color w:val="000000"/>
          <w:lang w:val="en-GB"/>
        </w:rPr>
        <w:t xml:space="preserve">Jenkins, M.E.F. </w:t>
      </w:r>
      <w:r>
        <w:rPr>
          <w:color w:val="000000"/>
          <w:lang w:val="en-GB"/>
        </w:rPr>
        <w:t>(</w:t>
      </w:r>
      <w:r w:rsidRPr="0055371F">
        <w:rPr>
          <w:color w:val="000000"/>
          <w:lang w:val="en-GB"/>
        </w:rPr>
        <w:t>2021</w:t>
      </w:r>
      <w:r>
        <w:rPr>
          <w:color w:val="000000"/>
          <w:lang w:val="en-GB"/>
        </w:rPr>
        <w:t>)</w:t>
      </w:r>
      <w:r w:rsidRPr="0055371F">
        <w:rPr>
          <w:color w:val="000000"/>
          <w:lang w:val="en-GB"/>
        </w:rPr>
        <w:t> </w:t>
      </w:r>
      <w:r w:rsidRPr="0055371F">
        <w:rPr>
          <w:i/>
          <w:iCs/>
          <w:color w:val="000000"/>
          <w:lang w:val="en-GB"/>
        </w:rPr>
        <w:t>Brand Equity and Consumer Willingness to Pay Higher Prices for Angus Beef in Fast-Food Restaurants</w:t>
      </w:r>
      <w:r w:rsidRPr="0055371F">
        <w:rPr>
          <w:color w:val="000000"/>
          <w:lang w:val="en-GB"/>
        </w:rPr>
        <w:t xml:space="preserve">. Grand Canyon University. </w:t>
      </w:r>
      <w:r>
        <w:rPr>
          <w:color w:val="000000"/>
          <w:lang w:val="en-GB"/>
        </w:rPr>
        <w:t xml:space="preserve"> Available at:</w:t>
      </w:r>
      <w:r w:rsidRPr="0055371F">
        <w:t xml:space="preserve"> </w:t>
      </w:r>
      <w:hyperlink r:id="rId20" w:history="1">
        <w:r w:rsidRPr="007422B1">
          <w:rPr>
            <w:rStyle w:val="Hyperlink"/>
            <w:lang w:val="en-GB"/>
          </w:rPr>
          <w:t>https://www.proquest.com/openview/a6fe360bbe4edc2f4e6186ce7177b465/1.pdf?pq-origsite=gscholar&amp;cbl=18750&amp;diss=y</w:t>
        </w:r>
      </w:hyperlink>
      <w:r>
        <w:rPr>
          <w:color w:val="000000"/>
          <w:lang w:val="en-GB"/>
        </w:rPr>
        <w:t xml:space="preserve"> </w:t>
      </w:r>
    </w:p>
    <w:p w14:paraId="4A58A5BC" w14:textId="77777777" w:rsidR="000B3CE0" w:rsidRDefault="000B3CE0" w:rsidP="000B3CE0">
      <w:pPr>
        <w:pStyle w:val="NormalWeb"/>
        <w:spacing w:before="0" w:beforeAutospacing="0" w:after="240" w:afterAutospacing="0" w:line="360" w:lineRule="auto"/>
        <w:jc w:val="both"/>
        <w:rPr>
          <w:color w:val="000000"/>
          <w:lang w:val="en-GB"/>
        </w:rPr>
      </w:pPr>
      <w:r w:rsidRPr="005E0C5E">
        <w:rPr>
          <w:color w:val="000000"/>
          <w:lang w:val="en-GB"/>
        </w:rPr>
        <w:t xml:space="preserve">Johny, J. and </w:t>
      </w:r>
      <w:proofErr w:type="spellStart"/>
      <w:r w:rsidRPr="005E0C5E">
        <w:rPr>
          <w:color w:val="000000"/>
          <w:lang w:val="en-GB"/>
        </w:rPr>
        <w:t>Gurtu</w:t>
      </w:r>
      <w:proofErr w:type="spellEnd"/>
      <w:r w:rsidRPr="005E0C5E">
        <w:rPr>
          <w:color w:val="000000"/>
          <w:lang w:val="en-GB"/>
        </w:rPr>
        <w:t xml:space="preserve">, A. </w:t>
      </w:r>
      <w:r>
        <w:rPr>
          <w:color w:val="000000"/>
          <w:lang w:val="en-GB"/>
        </w:rPr>
        <w:t>(</w:t>
      </w:r>
      <w:r w:rsidRPr="005E0C5E">
        <w:rPr>
          <w:color w:val="000000"/>
          <w:lang w:val="en-GB"/>
        </w:rPr>
        <w:t>2022</w:t>
      </w:r>
      <w:r>
        <w:rPr>
          <w:color w:val="000000"/>
          <w:lang w:val="en-GB"/>
        </w:rPr>
        <w:t>)</w:t>
      </w:r>
      <w:r w:rsidRPr="005E0C5E">
        <w:rPr>
          <w:color w:val="000000"/>
          <w:lang w:val="en-GB"/>
        </w:rPr>
        <w:t xml:space="preserve"> Risks in Supply Chain Management. In </w:t>
      </w:r>
      <w:r w:rsidRPr="005E0C5E">
        <w:rPr>
          <w:i/>
          <w:iCs/>
          <w:color w:val="000000"/>
          <w:lang w:val="en-GB"/>
        </w:rPr>
        <w:t>Supply Chain Risk Mitigation: Strategies, Methods and Applications</w:t>
      </w:r>
      <w:r w:rsidRPr="005E0C5E">
        <w:rPr>
          <w:color w:val="000000"/>
          <w:lang w:val="en-GB"/>
        </w:rPr>
        <w:t xml:space="preserve"> (pp. 3-26). Cham: Springer International Publishing. </w:t>
      </w:r>
      <w:r>
        <w:rPr>
          <w:color w:val="000000"/>
          <w:lang w:val="en-GB"/>
        </w:rPr>
        <w:t xml:space="preserve">Available at: </w:t>
      </w:r>
      <w:hyperlink r:id="rId21" w:anchor="page=14" w:history="1">
        <w:r w:rsidRPr="007422B1">
          <w:rPr>
            <w:rStyle w:val="Hyperlink"/>
            <w:lang w:val="en-GB"/>
          </w:rPr>
          <w:t>http://111.68.96.114:8088/get/pdf/Supply%20%20Chain%20Risk%20%20Mitigatio%20-%20Yacob%20Khojasteh_10969.pdf#page=14</w:t>
        </w:r>
      </w:hyperlink>
      <w:r>
        <w:rPr>
          <w:color w:val="000000"/>
          <w:lang w:val="en-GB"/>
        </w:rPr>
        <w:t xml:space="preserve"> </w:t>
      </w:r>
    </w:p>
    <w:p w14:paraId="45DAEF91" w14:textId="77777777" w:rsidR="000B3CE0" w:rsidRDefault="000B3CE0" w:rsidP="000B3CE0">
      <w:pPr>
        <w:pStyle w:val="NormalWeb"/>
        <w:spacing w:before="0" w:beforeAutospacing="0" w:after="240" w:afterAutospacing="0" w:line="360" w:lineRule="auto"/>
        <w:jc w:val="both"/>
        <w:rPr>
          <w:color w:val="000000"/>
        </w:rPr>
      </w:pPr>
      <w:proofErr w:type="spellStart"/>
      <w:r w:rsidRPr="00666C4B">
        <w:rPr>
          <w:color w:val="000000"/>
        </w:rPr>
        <w:t>Kfc</w:t>
      </w:r>
      <w:proofErr w:type="spellEnd"/>
      <w:r w:rsidRPr="00666C4B">
        <w:rPr>
          <w:color w:val="000000"/>
        </w:rPr>
        <w:t>. (2026). </w:t>
      </w:r>
      <w:r w:rsidRPr="00666C4B">
        <w:rPr>
          <w:i/>
          <w:iCs/>
          <w:color w:val="000000"/>
        </w:rPr>
        <w:t>KFC</w:t>
      </w:r>
      <w:r w:rsidRPr="00666C4B">
        <w:rPr>
          <w:color w:val="000000"/>
        </w:rPr>
        <w:t xml:space="preserve">. [online] Available at: </w:t>
      </w:r>
      <w:hyperlink r:id="rId22" w:history="1">
        <w:r w:rsidRPr="00666C4B">
          <w:rPr>
            <w:rStyle w:val="Hyperlink"/>
          </w:rPr>
          <w:t>https://online.kfc.co.in/about-kfc</w:t>
        </w:r>
      </w:hyperlink>
      <w:r w:rsidRPr="00666C4B">
        <w:rPr>
          <w:color w:val="000000"/>
        </w:rPr>
        <w:t xml:space="preserve">  [Accessed 25 Feb. 2026].</w:t>
      </w:r>
    </w:p>
    <w:p w14:paraId="7B257872"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7E3B26">
        <w:rPr>
          <w:color w:val="000000"/>
          <w:lang w:val="en-GB"/>
        </w:rPr>
        <w:t>Kiviranta</w:t>
      </w:r>
      <w:proofErr w:type="spellEnd"/>
      <w:r w:rsidRPr="007E3B26">
        <w:rPr>
          <w:color w:val="000000"/>
          <w:lang w:val="en-GB"/>
        </w:rPr>
        <w:t>, P.</w:t>
      </w:r>
      <w:r>
        <w:rPr>
          <w:color w:val="000000"/>
          <w:lang w:val="en-GB"/>
        </w:rPr>
        <w:t xml:space="preserve"> (</w:t>
      </w:r>
      <w:r w:rsidRPr="007E3B26">
        <w:rPr>
          <w:color w:val="000000"/>
          <w:lang w:val="en-GB"/>
        </w:rPr>
        <w:t>2024</w:t>
      </w:r>
      <w:r>
        <w:rPr>
          <w:color w:val="000000"/>
          <w:lang w:val="en-GB"/>
        </w:rPr>
        <w:t>)</w:t>
      </w:r>
      <w:r w:rsidRPr="007E3B26">
        <w:rPr>
          <w:color w:val="000000"/>
          <w:lang w:val="en-GB"/>
        </w:rPr>
        <w:t xml:space="preserve"> Evaluation Tool for B2B Marketing Strategy Readiness.</w:t>
      </w:r>
      <w:r>
        <w:rPr>
          <w:color w:val="000000"/>
          <w:lang w:val="en-GB"/>
        </w:rPr>
        <w:t xml:space="preserve"> Available at: </w:t>
      </w:r>
      <w:hyperlink r:id="rId23" w:history="1">
        <w:r w:rsidRPr="006A1BDA">
          <w:rPr>
            <w:rStyle w:val="Hyperlink"/>
            <w:lang w:val="en-GB"/>
          </w:rPr>
          <w:t>https://www.theseus.fi/bitstream/handle/10024/871913/Kiviranta_Pia%20.pdf?sequence=2</w:t>
        </w:r>
      </w:hyperlink>
      <w:r>
        <w:rPr>
          <w:color w:val="000000"/>
          <w:lang w:val="en-GB"/>
        </w:rPr>
        <w:t xml:space="preserve"> </w:t>
      </w:r>
    </w:p>
    <w:p w14:paraId="678AA765"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1D05D1">
        <w:rPr>
          <w:color w:val="000000"/>
          <w:lang w:val="en-GB"/>
        </w:rPr>
        <w:t>Kumolu-Johnson</w:t>
      </w:r>
      <w:proofErr w:type="spellEnd"/>
      <w:r w:rsidRPr="001D05D1">
        <w:rPr>
          <w:color w:val="000000"/>
          <w:lang w:val="en-GB"/>
        </w:rPr>
        <w:t xml:space="preserve">, B. </w:t>
      </w:r>
      <w:r>
        <w:rPr>
          <w:color w:val="000000"/>
          <w:lang w:val="en-GB"/>
        </w:rPr>
        <w:t>(</w:t>
      </w:r>
      <w:r w:rsidRPr="001D05D1">
        <w:rPr>
          <w:color w:val="000000"/>
          <w:lang w:val="en-GB"/>
        </w:rPr>
        <w:t>2024</w:t>
      </w:r>
      <w:r>
        <w:rPr>
          <w:color w:val="000000"/>
          <w:lang w:val="en-GB"/>
        </w:rPr>
        <w:t>)</w:t>
      </w:r>
      <w:r w:rsidRPr="001D05D1">
        <w:rPr>
          <w:color w:val="000000"/>
          <w:lang w:val="en-GB"/>
        </w:rPr>
        <w:t xml:space="preserve"> Improving service quality in the fast-food service industry. </w:t>
      </w:r>
      <w:r w:rsidRPr="001D05D1">
        <w:rPr>
          <w:i/>
          <w:iCs/>
          <w:color w:val="000000"/>
          <w:lang w:val="en-GB"/>
        </w:rPr>
        <w:t>Journal of Service Science and Management</w:t>
      </w:r>
      <w:r w:rsidRPr="001D05D1">
        <w:rPr>
          <w:color w:val="000000"/>
          <w:lang w:val="en-GB"/>
        </w:rPr>
        <w:t>, </w:t>
      </w:r>
      <w:r w:rsidRPr="001D05D1">
        <w:rPr>
          <w:i/>
          <w:iCs/>
          <w:color w:val="000000"/>
          <w:lang w:val="en-GB"/>
        </w:rPr>
        <w:t>17</w:t>
      </w:r>
      <w:r w:rsidRPr="001D05D1">
        <w:rPr>
          <w:color w:val="000000"/>
          <w:lang w:val="en-GB"/>
        </w:rPr>
        <w:t>(1), pp.55-74.</w:t>
      </w:r>
      <w:r>
        <w:rPr>
          <w:color w:val="000000"/>
          <w:lang w:val="en-GB"/>
        </w:rPr>
        <w:t xml:space="preserve"> Available at: </w:t>
      </w:r>
      <w:hyperlink r:id="rId24" w:history="1">
        <w:r w:rsidRPr="007422B1">
          <w:rPr>
            <w:rStyle w:val="Hyperlink"/>
            <w:lang w:val="en-GB"/>
          </w:rPr>
          <w:t>https://www.researchgate.net/profile/Bankole-Kumolu-Johnson/publication/378292971_Improving_Service_Quality_in_the_Fast-Food_Service_Industry/links/65d4ea4ae7670d36abc5cc84/Improving-Service-Quality-in-the-Fast-Food-Service-Industry.pdf</w:t>
        </w:r>
      </w:hyperlink>
      <w:r>
        <w:rPr>
          <w:color w:val="000000"/>
          <w:lang w:val="en-GB"/>
        </w:rPr>
        <w:t xml:space="preserve"> </w:t>
      </w:r>
    </w:p>
    <w:p w14:paraId="4D44C2CE" w14:textId="77777777" w:rsidR="000B3CE0" w:rsidRDefault="000B3CE0" w:rsidP="000B3CE0">
      <w:pPr>
        <w:pStyle w:val="NormalWeb"/>
        <w:spacing w:before="0" w:beforeAutospacing="0" w:after="240" w:afterAutospacing="0" w:line="360" w:lineRule="auto"/>
        <w:jc w:val="both"/>
        <w:rPr>
          <w:color w:val="000000"/>
          <w:lang w:val="en-GB"/>
        </w:rPr>
      </w:pPr>
      <w:r w:rsidRPr="00A0071A">
        <w:rPr>
          <w:color w:val="000000"/>
          <w:lang w:val="en-GB"/>
        </w:rPr>
        <w:t xml:space="preserve">Li, S. </w:t>
      </w:r>
      <w:r>
        <w:rPr>
          <w:color w:val="000000"/>
          <w:lang w:val="en-GB"/>
        </w:rPr>
        <w:t>(</w:t>
      </w:r>
      <w:r w:rsidRPr="00A0071A">
        <w:rPr>
          <w:color w:val="000000"/>
          <w:lang w:val="en-GB"/>
        </w:rPr>
        <w:t>2024</w:t>
      </w:r>
      <w:r>
        <w:rPr>
          <w:color w:val="000000"/>
          <w:lang w:val="en-GB"/>
        </w:rPr>
        <w:t>)</w:t>
      </w:r>
      <w:r w:rsidRPr="00A0071A">
        <w:rPr>
          <w:color w:val="000000"/>
          <w:lang w:val="en-GB"/>
        </w:rPr>
        <w:t xml:space="preserve"> KFC's Development Strategy in China. </w:t>
      </w:r>
      <w:r w:rsidRPr="00A0071A">
        <w:rPr>
          <w:i/>
          <w:iCs/>
          <w:color w:val="000000"/>
          <w:lang w:val="en-GB"/>
        </w:rPr>
        <w:t>Advances in Economics, Management and Political Sciences</w:t>
      </w:r>
      <w:r w:rsidRPr="00A0071A">
        <w:rPr>
          <w:color w:val="000000"/>
          <w:lang w:val="en-GB"/>
        </w:rPr>
        <w:t>, </w:t>
      </w:r>
      <w:r w:rsidRPr="00A0071A">
        <w:rPr>
          <w:i/>
          <w:iCs/>
          <w:color w:val="000000"/>
          <w:lang w:val="en-GB"/>
        </w:rPr>
        <w:t>88</w:t>
      </w:r>
      <w:r w:rsidRPr="00A0071A">
        <w:rPr>
          <w:color w:val="000000"/>
          <w:lang w:val="en-GB"/>
        </w:rPr>
        <w:t>, pp.70-75.</w:t>
      </w:r>
      <w:r>
        <w:rPr>
          <w:color w:val="000000"/>
          <w:lang w:val="en-GB"/>
        </w:rPr>
        <w:t xml:space="preserve"> Available at: </w:t>
      </w:r>
      <w:hyperlink r:id="rId25" w:history="1">
        <w:r w:rsidRPr="007422B1">
          <w:rPr>
            <w:rStyle w:val="Hyperlink"/>
            <w:lang w:val="en-GB"/>
          </w:rPr>
          <w:t>https://aemps.ewapub.com/article/view/12927.pdf</w:t>
        </w:r>
      </w:hyperlink>
      <w:r>
        <w:rPr>
          <w:color w:val="000000"/>
          <w:lang w:val="en-GB"/>
        </w:rPr>
        <w:t xml:space="preserve"> </w:t>
      </w:r>
    </w:p>
    <w:p w14:paraId="61F22F00" w14:textId="77777777" w:rsidR="000B3CE0" w:rsidRDefault="000B3CE0" w:rsidP="000B3CE0">
      <w:pPr>
        <w:pStyle w:val="NormalWeb"/>
        <w:spacing w:before="0" w:beforeAutospacing="0" w:after="240" w:afterAutospacing="0" w:line="360" w:lineRule="auto"/>
        <w:jc w:val="both"/>
        <w:rPr>
          <w:color w:val="000000"/>
          <w:lang w:val="en-GB"/>
        </w:rPr>
      </w:pPr>
      <w:r w:rsidRPr="00801361">
        <w:rPr>
          <w:color w:val="000000"/>
          <w:lang w:val="en-GB"/>
        </w:rPr>
        <w:t xml:space="preserve">Lo, A., King, B. and Mackenzie, M. </w:t>
      </w:r>
      <w:r>
        <w:rPr>
          <w:color w:val="000000"/>
          <w:lang w:val="en-GB"/>
        </w:rPr>
        <w:t>(</w:t>
      </w:r>
      <w:r w:rsidRPr="00801361">
        <w:rPr>
          <w:color w:val="000000"/>
          <w:lang w:val="en-GB"/>
        </w:rPr>
        <w:t>2020</w:t>
      </w:r>
      <w:r>
        <w:rPr>
          <w:color w:val="000000"/>
          <w:lang w:val="en-GB"/>
        </w:rPr>
        <w:t>)</w:t>
      </w:r>
      <w:r w:rsidRPr="00801361">
        <w:rPr>
          <w:color w:val="000000"/>
          <w:lang w:val="en-GB"/>
        </w:rPr>
        <w:t xml:space="preserve"> Segmenting Chinese millennial restaurant customers: A lifestyle and health and environmental consciousness approach. </w:t>
      </w:r>
      <w:r w:rsidRPr="00801361">
        <w:rPr>
          <w:i/>
          <w:iCs/>
          <w:color w:val="000000"/>
          <w:lang w:val="en-GB"/>
        </w:rPr>
        <w:t>Journal of China Tourism Research</w:t>
      </w:r>
      <w:r w:rsidRPr="00801361">
        <w:rPr>
          <w:color w:val="000000"/>
          <w:lang w:val="en-GB"/>
        </w:rPr>
        <w:t>, </w:t>
      </w:r>
      <w:r w:rsidRPr="00801361">
        <w:rPr>
          <w:i/>
          <w:iCs/>
          <w:color w:val="000000"/>
          <w:lang w:val="en-GB"/>
        </w:rPr>
        <w:t>16</w:t>
      </w:r>
      <w:r w:rsidRPr="00801361">
        <w:rPr>
          <w:color w:val="000000"/>
          <w:lang w:val="en-GB"/>
        </w:rPr>
        <w:t xml:space="preserve">(2), pp.183-213. </w:t>
      </w:r>
      <w:r>
        <w:rPr>
          <w:color w:val="000000"/>
          <w:lang w:val="en-GB"/>
        </w:rPr>
        <w:t xml:space="preserve">Available at: </w:t>
      </w:r>
      <w:hyperlink r:id="rId26" w:history="1">
        <w:r w:rsidRPr="006A1BDA">
          <w:rPr>
            <w:rStyle w:val="Hyperlink"/>
            <w:lang w:val="en-GB"/>
          </w:rPr>
          <w:t>https://ira.lib.polyu.edu.hk/bitstream/10397/104698/1/Lo_Segmenting_Chinese_Millennial.pdf</w:t>
        </w:r>
      </w:hyperlink>
      <w:r>
        <w:rPr>
          <w:color w:val="000000"/>
          <w:lang w:val="en-GB"/>
        </w:rPr>
        <w:t xml:space="preserve"> </w:t>
      </w:r>
    </w:p>
    <w:p w14:paraId="23020EDC" w14:textId="77777777" w:rsidR="000B3CE0" w:rsidRDefault="000B3CE0" w:rsidP="000B3CE0">
      <w:pPr>
        <w:pStyle w:val="NormalWeb"/>
        <w:spacing w:before="0" w:beforeAutospacing="0" w:after="240" w:afterAutospacing="0" w:line="360" w:lineRule="auto"/>
        <w:jc w:val="both"/>
        <w:rPr>
          <w:color w:val="000000"/>
          <w:lang w:val="en-GB"/>
        </w:rPr>
      </w:pPr>
      <w:r w:rsidRPr="00E15445">
        <w:rPr>
          <w:color w:val="000000"/>
          <w:lang w:val="en-GB"/>
        </w:rPr>
        <w:t xml:space="preserve">McCrory, M.A., Harbaugh, A.G., </w:t>
      </w:r>
      <w:proofErr w:type="spellStart"/>
      <w:r w:rsidRPr="00E15445">
        <w:rPr>
          <w:color w:val="000000"/>
          <w:lang w:val="en-GB"/>
        </w:rPr>
        <w:t>Appeadu</w:t>
      </w:r>
      <w:proofErr w:type="spellEnd"/>
      <w:r w:rsidRPr="00E15445">
        <w:rPr>
          <w:color w:val="000000"/>
          <w:lang w:val="en-GB"/>
        </w:rPr>
        <w:t xml:space="preserve">, S. and Roberts, S.B. </w:t>
      </w:r>
      <w:r>
        <w:rPr>
          <w:color w:val="000000"/>
          <w:lang w:val="en-GB"/>
        </w:rPr>
        <w:t>(</w:t>
      </w:r>
      <w:r w:rsidRPr="00E15445">
        <w:rPr>
          <w:color w:val="000000"/>
          <w:lang w:val="en-GB"/>
        </w:rPr>
        <w:t>2019</w:t>
      </w:r>
      <w:r>
        <w:rPr>
          <w:color w:val="000000"/>
          <w:lang w:val="en-GB"/>
        </w:rPr>
        <w:t>)</w:t>
      </w:r>
      <w:r w:rsidRPr="00E15445">
        <w:rPr>
          <w:color w:val="000000"/>
          <w:lang w:val="en-GB"/>
        </w:rPr>
        <w:t xml:space="preserve"> Fast-food offerings in the United States in 1986, 1991, and 2016 show large increases in food variety, portion size, dietary energy, and selected micronutrients. </w:t>
      </w:r>
      <w:r w:rsidRPr="00E15445">
        <w:rPr>
          <w:i/>
          <w:iCs/>
          <w:color w:val="000000"/>
          <w:lang w:val="en-GB"/>
        </w:rPr>
        <w:t>Journal of the Academy of Nutrition and Dietetics</w:t>
      </w:r>
      <w:r w:rsidRPr="00E15445">
        <w:rPr>
          <w:color w:val="000000"/>
          <w:lang w:val="en-GB"/>
        </w:rPr>
        <w:t>, </w:t>
      </w:r>
      <w:r w:rsidRPr="00E15445">
        <w:rPr>
          <w:i/>
          <w:iCs/>
          <w:color w:val="000000"/>
          <w:lang w:val="en-GB"/>
        </w:rPr>
        <w:t>119</w:t>
      </w:r>
      <w:r w:rsidRPr="00E15445">
        <w:rPr>
          <w:color w:val="000000"/>
          <w:lang w:val="en-GB"/>
        </w:rPr>
        <w:t xml:space="preserve">(6), pp.923-933. </w:t>
      </w:r>
      <w:r>
        <w:rPr>
          <w:color w:val="000000"/>
          <w:lang w:val="en-GB"/>
        </w:rPr>
        <w:t xml:space="preserve">Available at: </w:t>
      </w:r>
      <w:hyperlink r:id="rId27" w:history="1">
        <w:r w:rsidRPr="007422B1">
          <w:rPr>
            <w:rStyle w:val="Hyperlink"/>
            <w:lang w:val="en-GB"/>
          </w:rPr>
          <w:t>https://www.newswise.com/pdf_docs/155139881178642_Journal%20Fast%20Food%20McCrory%20paper%2002272019.pdf</w:t>
        </w:r>
      </w:hyperlink>
      <w:r>
        <w:rPr>
          <w:color w:val="000000"/>
          <w:lang w:val="en-GB"/>
        </w:rPr>
        <w:t xml:space="preserve"> </w:t>
      </w:r>
    </w:p>
    <w:p w14:paraId="2100CB11" w14:textId="77777777" w:rsidR="000B3CE0" w:rsidRDefault="000B3CE0" w:rsidP="000B3CE0">
      <w:pPr>
        <w:pStyle w:val="NormalWeb"/>
        <w:spacing w:before="0" w:beforeAutospacing="0" w:after="240" w:afterAutospacing="0" w:line="360" w:lineRule="auto"/>
        <w:jc w:val="both"/>
        <w:rPr>
          <w:color w:val="000000"/>
          <w:lang w:val="en-GB"/>
        </w:rPr>
      </w:pPr>
      <w:r w:rsidRPr="00A248CF">
        <w:rPr>
          <w:color w:val="000000"/>
          <w:lang w:val="en-GB"/>
        </w:rPr>
        <w:t xml:space="preserve">Rosette, J. </w:t>
      </w:r>
      <w:r>
        <w:rPr>
          <w:color w:val="000000"/>
          <w:lang w:val="en-GB"/>
        </w:rPr>
        <w:t>(</w:t>
      </w:r>
      <w:r w:rsidRPr="00A248CF">
        <w:rPr>
          <w:color w:val="000000"/>
          <w:lang w:val="en-GB"/>
        </w:rPr>
        <w:t>2024</w:t>
      </w:r>
      <w:r>
        <w:rPr>
          <w:color w:val="000000"/>
          <w:lang w:val="en-GB"/>
        </w:rPr>
        <w:t>)</w:t>
      </w:r>
      <w:r w:rsidRPr="00A248CF">
        <w:rPr>
          <w:color w:val="000000"/>
          <w:lang w:val="en-GB"/>
        </w:rPr>
        <w:t xml:space="preserve"> May. Platform kitchens and the remaking of food service. In </w:t>
      </w:r>
      <w:r w:rsidRPr="00A248CF">
        <w:rPr>
          <w:i/>
          <w:iCs/>
          <w:color w:val="000000"/>
          <w:lang w:val="en-GB"/>
        </w:rPr>
        <w:t>New Labor Forum</w:t>
      </w:r>
      <w:r w:rsidRPr="00A248CF">
        <w:rPr>
          <w:color w:val="000000"/>
          <w:lang w:val="en-GB"/>
        </w:rPr>
        <w:t> (Vol. 33, No. 2, pp. 78-88). Sage CA: Los Angeles, CA: SAGE Publications.</w:t>
      </w:r>
      <w:r>
        <w:rPr>
          <w:color w:val="000000"/>
          <w:lang w:val="en-GB"/>
        </w:rPr>
        <w:t xml:space="preserve"> Available at: </w:t>
      </w:r>
      <w:hyperlink r:id="rId28" w:history="1">
        <w:r w:rsidRPr="007422B1">
          <w:rPr>
            <w:rStyle w:val="Hyperlink"/>
            <w:lang w:val="en-GB"/>
          </w:rPr>
          <w:t>https://journals.sagepub.com/doi/pdf/10.1177/10957960241245408?casa_token=vm2ByJE2hJIAAAAA:P8zUKyq8-Mx01uDjHtbBMpGBT7Mm7kgh2jTSl03Et_WmHzFeQZwajnnlQTnZJ2z1l3NUV7VOm5a5</w:t>
        </w:r>
      </w:hyperlink>
      <w:r>
        <w:rPr>
          <w:color w:val="000000"/>
          <w:lang w:val="en-GB"/>
        </w:rPr>
        <w:t xml:space="preserve"> </w:t>
      </w:r>
    </w:p>
    <w:p w14:paraId="367B070B" w14:textId="77777777" w:rsidR="000B3CE0" w:rsidRDefault="000B3CE0" w:rsidP="000B3CE0">
      <w:pPr>
        <w:pStyle w:val="NormalWeb"/>
        <w:spacing w:before="0" w:beforeAutospacing="0" w:after="240" w:afterAutospacing="0" w:line="360" w:lineRule="auto"/>
        <w:jc w:val="both"/>
        <w:rPr>
          <w:color w:val="000000"/>
          <w:lang w:val="en-GB"/>
        </w:rPr>
      </w:pPr>
      <w:bookmarkStart w:id="11" w:name="_Hlk223171991"/>
      <w:proofErr w:type="spellStart"/>
      <w:r w:rsidRPr="00444A62">
        <w:rPr>
          <w:color w:val="000000"/>
          <w:lang w:val="en-GB"/>
        </w:rPr>
        <w:t>Sadri</w:t>
      </w:r>
      <w:proofErr w:type="spellEnd"/>
      <w:r w:rsidRPr="00444A62">
        <w:rPr>
          <w:color w:val="000000"/>
          <w:lang w:val="en-GB"/>
        </w:rPr>
        <w:t xml:space="preserve">, I. and </w:t>
      </w:r>
      <w:proofErr w:type="spellStart"/>
      <w:r w:rsidRPr="00444A62">
        <w:rPr>
          <w:color w:val="000000"/>
          <w:lang w:val="en-GB"/>
        </w:rPr>
        <w:t>Aprianingsih</w:t>
      </w:r>
      <w:proofErr w:type="spellEnd"/>
      <w:r w:rsidRPr="00444A62">
        <w:rPr>
          <w:color w:val="000000"/>
          <w:lang w:val="en-GB"/>
        </w:rPr>
        <w:t xml:space="preserve">, A. </w:t>
      </w:r>
      <w:r>
        <w:rPr>
          <w:color w:val="000000"/>
          <w:lang w:val="en-GB"/>
        </w:rPr>
        <w:t>(</w:t>
      </w:r>
      <w:r w:rsidRPr="00444A62">
        <w:rPr>
          <w:color w:val="000000"/>
          <w:lang w:val="en-GB"/>
        </w:rPr>
        <w:t>2025</w:t>
      </w:r>
      <w:bookmarkEnd w:id="11"/>
      <w:r>
        <w:rPr>
          <w:color w:val="000000"/>
          <w:lang w:val="en-GB"/>
        </w:rPr>
        <w:t>)</w:t>
      </w:r>
      <w:r w:rsidRPr="00444A62">
        <w:rPr>
          <w:color w:val="000000"/>
          <w:lang w:val="en-GB"/>
        </w:rPr>
        <w:t xml:space="preserve"> Strategic Marketing Approaches Leveraging the 7P Marketing Mix Framework to Overcome Sales Challenges and Enhance Purchase Intention for IELTS Programs at Athena English Course. </w:t>
      </w:r>
      <w:r w:rsidRPr="00444A62">
        <w:rPr>
          <w:i/>
          <w:iCs/>
          <w:color w:val="000000"/>
          <w:lang w:val="en-GB"/>
        </w:rPr>
        <w:t>Journal of Research in Social Science and Humanities</w:t>
      </w:r>
      <w:r w:rsidRPr="00444A62">
        <w:rPr>
          <w:color w:val="000000"/>
          <w:lang w:val="en-GB"/>
        </w:rPr>
        <w:t>, </w:t>
      </w:r>
      <w:r w:rsidRPr="00444A62">
        <w:rPr>
          <w:i/>
          <w:iCs/>
          <w:color w:val="000000"/>
          <w:lang w:val="en-GB"/>
        </w:rPr>
        <w:t>5</w:t>
      </w:r>
      <w:r w:rsidRPr="00444A62">
        <w:rPr>
          <w:color w:val="000000"/>
          <w:lang w:val="en-GB"/>
        </w:rPr>
        <w:t xml:space="preserve">(1), pp.120-125. </w:t>
      </w:r>
      <w:r>
        <w:rPr>
          <w:color w:val="000000"/>
          <w:lang w:val="en-GB"/>
        </w:rPr>
        <w:t xml:space="preserve">Available at: </w:t>
      </w:r>
      <w:hyperlink r:id="rId29" w:history="1">
        <w:r w:rsidRPr="006A1BDA">
          <w:rPr>
            <w:rStyle w:val="Hyperlink"/>
            <w:lang w:val="en-GB"/>
          </w:rPr>
          <w:t>https://digilib.itb.ac.id/assets/files/2025/MjAyNV9UU19QUF9pbG1hbiBTYWRyaS0yOTEyMzA4MV9GdWxsIFRleHQucGRm1.pdf</w:t>
        </w:r>
      </w:hyperlink>
      <w:r>
        <w:rPr>
          <w:color w:val="000000"/>
          <w:lang w:val="en-GB"/>
        </w:rPr>
        <w:t xml:space="preserve"> </w:t>
      </w:r>
    </w:p>
    <w:p w14:paraId="28CA0FDB" w14:textId="77777777" w:rsidR="000B3CE0" w:rsidRDefault="000B3CE0" w:rsidP="000B3CE0">
      <w:pPr>
        <w:pStyle w:val="NormalWeb"/>
        <w:spacing w:before="0" w:beforeAutospacing="0" w:after="240" w:afterAutospacing="0" w:line="360" w:lineRule="auto"/>
        <w:jc w:val="both"/>
        <w:rPr>
          <w:color w:val="000000"/>
          <w:lang w:val="en-GB"/>
        </w:rPr>
      </w:pPr>
      <w:proofErr w:type="spellStart"/>
      <w:r w:rsidRPr="00750B65">
        <w:rPr>
          <w:color w:val="000000"/>
          <w:lang w:val="en-GB"/>
        </w:rPr>
        <w:t>Uddin</w:t>
      </w:r>
      <w:proofErr w:type="spellEnd"/>
      <w:r w:rsidRPr="00750B65">
        <w:rPr>
          <w:color w:val="000000"/>
          <w:lang w:val="en-GB"/>
        </w:rPr>
        <w:t xml:space="preserve">, S.M. </w:t>
      </w:r>
      <w:r>
        <w:rPr>
          <w:color w:val="000000"/>
          <w:lang w:val="en-GB"/>
        </w:rPr>
        <w:t>(</w:t>
      </w:r>
      <w:r w:rsidRPr="00750B65">
        <w:rPr>
          <w:color w:val="000000"/>
          <w:lang w:val="en-GB"/>
        </w:rPr>
        <w:t>2020</w:t>
      </w:r>
      <w:r>
        <w:rPr>
          <w:color w:val="000000"/>
          <w:lang w:val="en-GB"/>
        </w:rPr>
        <w:t>)</w:t>
      </w:r>
      <w:r w:rsidRPr="00750B65">
        <w:rPr>
          <w:color w:val="000000"/>
          <w:lang w:val="en-GB"/>
        </w:rPr>
        <w:t xml:space="preserve"> Operational strategies and management of KFC: An enquiry. </w:t>
      </w:r>
      <w:r w:rsidRPr="00750B65">
        <w:rPr>
          <w:i/>
          <w:iCs/>
          <w:color w:val="000000"/>
          <w:lang w:val="en-GB"/>
        </w:rPr>
        <w:t>EPRA International Journal of Research and Development (IJRD)</w:t>
      </w:r>
      <w:r w:rsidRPr="00750B65">
        <w:rPr>
          <w:color w:val="000000"/>
          <w:lang w:val="en-GB"/>
        </w:rPr>
        <w:t>, </w:t>
      </w:r>
      <w:r w:rsidRPr="00750B65">
        <w:rPr>
          <w:i/>
          <w:iCs/>
          <w:color w:val="000000"/>
          <w:lang w:val="en-GB"/>
        </w:rPr>
        <w:t>5</w:t>
      </w:r>
      <w:r w:rsidRPr="00750B65">
        <w:rPr>
          <w:color w:val="000000"/>
          <w:lang w:val="en-GB"/>
        </w:rPr>
        <w:t xml:space="preserve">(4), pp.172-179. </w:t>
      </w:r>
      <w:r>
        <w:rPr>
          <w:color w:val="000000"/>
          <w:lang w:val="en-GB"/>
        </w:rPr>
        <w:t xml:space="preserve"> Available at: </w:t>
      </w:r>
      <w:hyperlink r:id="rId30" w:history="1">
        <w:r w:rsidRPr="007422B1">
          <w:rPr>
            <w:rStyle w:val="Hyperlink"/>
            <w:lang w:val="en-GB"/>
          </w:rPr>
          <w:t>https://www.researchgate.net/profile/Shah-Uddin-2/publication/340712732_OPERATIONAL_STRATEGIES_AND_MANAGEMENT_OF_KFC_AN_ENQUIRY/links/5e9f15e84585150839f1a9fd/OPERATIONAL-STRATEGIES-AND-MANAGEMENT-OF-KFC-AN-ENQUIRY.pdf</w:t>
        </w:r>
      </w:hyperlink>
      <w:r>
        <w:rPr>
          <w:color w:val="000000"/>
          <w:lang w:val="en-GB"/>
        </w:rPr>
        <w:t xml:space="preserve"> </w:t>
      </w:r>
    </w:p>
    <w:p w14:paraId="6ACF1CBF" w14:textId="77777777" w:rsidR="000B3CE0" w:rsidRDefault="000B3CE0" w:rsidP="000B3CE0">
      <w:pPr>
        <w:pStyle w:val="NormalWeb"/>
        <w:spacing w:before="0" w:beforeAutospacing="0" w:after="240" w:afterAutospacing="0" w:line="360" w:lineRule="auto"/>
        <w:jc w:val="both"/>
        <w:rPr>
          <w:color w:val="000000"/>
          <w:lang w:val="en-GB"/>
        </w:rPr>
      </w:pPr>
      <w:bookmarkStart w:id="12" w:name="_Hlk223172086"/>
      <w:proofErr w:type="spellStart"/>
      <w:r w:rsidRPr="00033ADB">
        <w:rPr>
          <w:color w:val="000000"/>
          <w:lang w:val="en-GB"/>
        </w:rPr>
        <w:t>Vazire</w:t>
      </w:r>
      <w:proofErr w:type="spellEnd"/>
      <w:r w:rsidRPr="00033ADB">
        <w:rPr>
          <w:color w:val="000000"/>
          <w:lang w:val="en-GB"/>
        </w:rPr>
        <w:t xml:space="preserve">, S. and </w:t>
      </w:r>
      <w:proofErr w:type="spellStart"/>
      <w:r w:rsidRPr="00033ADB">
        <w:rPr>
          <w:color w:val="000000"/>
          <w:lang w:val="en-GB"/>
        </w:rPr>
        <w:t>Nosek</w:t>
      </w:r>
      <w:proofErr w:type="spellEnd"/>
      <w:r w:rsidRPr="00033ADB">
        <w:rPr>
          <w:color w:val="000000"/>
          <w:lang w:val="en-GB"/>
        </w:rPr>
        <w:t xml:space="preserve">, B. </w:t>
      </w:r>
      <w:r>
        <w:rPr>
          <w:color w:val="000000"/>
          <w:lang w:val="en-GB"/>
        </w:rPr>
        <w:t>(</w:t>
      </w:r>
      <w:r w:rsidRPr="00033ADB">
        <w:rPr>
          <w:color w:val="000000"/>
          <w:lang w:val="en-GB"/>
        </w:rPr>
        <w:t>2023</w:t>
      </w:r>
      <w:bookmarkEnd w:id="12"/>
      <w:r>
        <w:rPr>
          <w:color w:val="000000"/>
          <w:lang w:val="en-GB"/>
        </w:rPr>
        <w:t>)</w:t>
      </w:r>
      <w:r w:rsidRPr="00033ADB">
        <w:rPr>
          <w:color w:val="000000"/>
          <w:lang w:val="en-GB"/>
        </w:rPr>
        <w:t xml:space="preserve"> Introduction to special topic “Is psychology self-correcting? Reflections on the credibility revolution in social and personality psychology”. </w:t>
      </w:r>
      <w:r w:rsidRPr="00033ADB">
        <w:rPr>
          <w:i/>
          <w:iCs/>
          <w:color w:val="000000"/>
          <w:lang w:val="en-GB"/>
        </w:rPr>
        <w:t>Social Psychological Bulletin</w:t>
      </w:r>
      <w:r w:rsidRPr="00033ADB">
        <w:rPr>
          <w:color w:val="000000"/>
          <w:lang w:val="en-GB"/>
        </w:rPr>
        <w:t>, </w:t>
      </w:r>
      <w:r w:rsidRPr="00033ADB">
        <w:rPr>
          <w:i/>
          <w:iCs/>
          <w:color w:val="000000"/>
          <w:lang w:val="en-GB"/>
        </w:rPr>
        <w:t>18</w:t>
      </w:r>
      <w:r w:rsidRPr="00033ADB">
        <w:rPr>
          <w:color w:val="000000"/>
          <w:lang w:val="en-GB"/>
        </w:rPr>
        <w:t>, pp.1-4.</w:t>
      </w:r>
      <w:r>
        <w:rPr>
          <w:color w:val="000000"/>
          <w:lang w:val="en-GB"/>
        </w:rPr>
        <w:t xml:space="preserve"> Available at: </w:t>
      </w:r>
      <w:hyperlink r:id="rId31" w:history="1">
        <w:r w:rsidRPr="006A1BDA">
          <w:rPr>
            <w:rStyle w:val="Hyperlink"/>
            <w:lang w:val="en-GB"/>
          </w:rPr>
          <w:t>https://spb.psychopen.eu/index.php/spb/article/download/12927/12927.pdf</w:t>
        </w:r>
      </w:hyperlink>
      <w:r>
        <w:rPr>
          <w:color w:val="000000"/>
          <w:lang w:val="en-GB"/>
        </w:rPr>
        <w:t xml:space="preserve"> </w:t>
      </w:r>
    </w:p>
    <w:p w14:paraId="268EC393" w14:textId="77777777" w:rsidR="000B3CE0" w:rsidRDefault="000B3CE0" w:rsidP="000B3CE0">
      <w:pPr>
        <w:pStyle w:val="NormalWeb"/>
        <w:spacing w:before="0" w:beforeAutospacing="0" w:after="240" w:afterAutospacing="0" w:line="360" w:lineRule="auto"/>
        <w:jc w:val="both"/>
        <w:rPr>
          <w:color w:val="000000"/>
          <w:lang w:val="en-GB"/>
        </w:rPr>
      </w:pPr>
      <w:r w:rsidRPr="00453B97">
        <w:rPr>
          <w:color w:val="000000"/>
          <w:lang w:val="en-GB"/>
        </w:rPr>
        <w:t xml:space="preserve">Wang, C. </w:t>
      </w:r>
      <w:r>
        <w:rPr>
          <w:color w:val="000000"/>
          <w:lang w:val="en-GB"/>
        </w:rPr>
        <w:t>(</w:t>
      </w:r>
      <w:r w:rsidRPr="00453B97">
        <w:rPr>
          <w:color w:val="000000"/>
          <w:lang w:val="en-GB"/>
        </w:rPr>
        <w:t>2022</w:t>
      </w:r>
      <w:r>
        <w:rPr>
          <w:color w:val="000000"/>
          <w:lang w:val="en-GB"/>
        </w:rPr>
        <w:t>)</w:t>
      </w:r>
      <w:r w:rsidRPr="00453B97">
        <w:rPr>
          <w:color w:val="000000"/>
          <w:lang w:val="en-GB"/>
        </w:rPr>
        <w:t xml:space="preserve"> Marketing Strategy for KFC. </w:t>
      </w:r>
      <w:r w:rsidRPr="00453B97">
        <w:rPr>
          <w:i/>
          <w:iCs/>
          <w:color w:val="000000"/>
          <w:lang w:val="en-GB"/>
        </w:rPr>
        <w:t>Journal of Global Economy, Business and</w:t>
      </w:r>
      <w:r w:rsidRPr="00453B97">
        <w:rPr>
          <w:color w:val="000000"/>
          <w:lang w:val="en-GB"/>
        </w:rPr>
        <w:t>.</w:t>
      </w:r>
      <w:r>
        <w:rPr>
          <w:color w:val="000000"/>
          <w:lang w:val="en-GB"/>
        </w:rPr>
        <w:t xml:space="preserve"> Available at: </w:t>
      </w:r>
      <w:hyperlink r:id="rId32" w:history="1">
        <w:r w:rsidRPr="007422B1">
          <w:rPr>
            <w:rStyle w:val="Hyperlink"/>
            <w:lang w:val="en-GB"/>
          </w:rPr>
          <w:t>https://web.archive.org/web/20221106075957id_/http://www.bryanhousepub.org/src/static/pdf/JGEBF-2022-4-10_11.pdf</w:t>
        </w:r>
      </w:hyperlink>
      <w:r>
        <w:rPr>
          <w:color w:val="000000"/>
          <w:lang w:val="en-GB"/>
        </w:rPr>
        <w:t xml:space="preserve"> </w:t>
      </w:r>
    </w:p>
    <w:p w14:paraId="4DF19F5D" w14:textId="77777777" w:rsidR="000B3CE0" w:rsidRDefault="000B3CE0" w:rsidP="000B3CE0">
      <w:pPr>
        <w:pStyle w:val="NormalWeb"/>
        <w:spacing w:before="0" w:beforeAutospacing="0" w:after="240" w:afterAutospacing="0" w:line="360" w:lineRule="auto"/>
        <w:jc w:val="both"/>
        <w:rPr>
          <w:color w:val="000000"/>
          <w:lang w:val="en-GB"/>
        </w:rPr>
      </w:pPr>
      <w:bookmarkStart w:id="13" w:name="_Hlk223086350"/>
      <w:r w:rsidRPr="00791482">
        <w:rPr>
          <w:color w:val="000000"/>
          <w:lang w:val="en-GB"/>
        </w:rPr>
        <w:t xml:space="preserve">Wu, Y. </w:t>
      </w:r>
      <w:r>
        <w:rPr>
          <w:color w:val="000000"/>
          <w:lang w:val="en-GB"/>
        </w:rPr>
        <w:t>(</w:t>
      </w:r>
      <w:r w:rsidRPr="00791482">
        <w:rPr>
          <w:color w:val="000000"/>
          <w:lang w:val="en-GB"/>
        </w:rPr>
        <w:t>2022</w:t>
      </w:r>
      <w:bookmarkEnd w:id="13"/>
      <w:r>
        <w:rPr>
          <w:color w:val="000000"/>
          <w:lang w:val="en-GB"/>
        </w:rPr>
        <w:t>)</w:t>
      </w:r>
      <w:r w:rsidRPr="00791482">
        <w:rPr>
          <w:color w:val="000000"/>
          <w:lang w:val="en-GB"/>
        </w:rPr>
        <w:t xml:space="preserve"> March. The Differences Between </w:t>
      </w:r>
      <w:proofErr w:type="spellStart"/>
      <w:r w:rsidRPr="00791482">
        <w:rPr>
          <w:color w:val="000000"/>
          <w:lang w:val="en-GB"/>
        </w:rPr>
        <w:t>Globalization</w:t>
      </w:r>
      <w:proofErr w:type="spellEnd"/>
      <w:r w:rsidRPr="00791482">
        <w:rPr>
          <w:color w:val="000000"/>
          <w:lang w:val="en-GB"/>
        </w:rPr>
        <w:t xml:space="preserve"> and </w:t>
      </w:r>
      <w:proofErr w:type="spellStart"/>
      <w:r w:rsidRPr="00791482">
        <w:rPr>
          <w:color w:val="000000"/>
          <w:lang w:val="en-GB"/>
        </w:rPr>
        <w:t>Customized</w:t>
      </w:r>
      <w:proofErr w:type="spellEnd"/>
      <w:r w:rsidRPr="00791482">
        <w:rPr>
          <w:color w:val="000000"/>
          <w:lang w:val="en-GB"/>
        </w:rPr>
        <w:t xml:space="preserve"> Marketing Strategies-Take KFC and McDonald’s in China as an Example. In </w:t>
      </w:r>
      <w:r w:rsidRPr="00791482">
        <w:rPr>
          <w:i/>
          <w:iCs/>
          <w:color w:val="000000"/>
          <w:lang w:val="en-GB"/>
        </w:rPr>
        <w:t>2022 7th International Conference on Financial Innovation and Economic Development (ICFIED 2022)</w:t>
      </w:r>
      <w:r w:rsidRPr="00791482">
        <w:rPr>
          <w:color w:val="000000"/>
          <w:lang w:val="en-GB"/>
        </w:rPr>
        <w:t> (pp. 2371-2375). Atlantis Press.</w:t>
      </w:r>
      <w:r>
        <w:rPr>
          <w:color w:val="000000"/>
          <w:lang w:val="en-GB"/>
        </w:rPr>
        <w:t xml:space="preserve"> Available at: </w:t>
      </w:r>
      <w:hyperlink r:id="rId33" w:history="1">
        <w:r w:rsidRPr="007422B1">
          <w:rPr>
            <w:rStyle w:val="Hyperlink"/>
            <w:lang w:val="en-GB"/>
          </w:rPr>
          <w:t>https://scholar.archive.org/work/4mxl3eno7fel7j5xtbnx6b3pc4/access/wayback/http://www.bryanhousepub.org/src/static/pdf/JGEBF-2022-4-10_11.pdf</w:t>
        </w:r>
      </w:hyperlink>
      <w:r>
        <w:rPr>
          <w:color w:val="000000"/>
          <w:lang w:val="en-GB"/>
        </w:rPr>
        <w:t xml:space="preserve"> </w:t>
      </w:r>
    </w:p>
    <w:p w14:paraId="497B9F22" w14:textId="77777777" w:rsidR="000B3CE0" w:rsidRDefault="000B3CE0" w:rsidP="000B3CE0">
      <w:pPr>
        <w:pStyle w:val="NormalWeb"/>
        <w:spacing w:before="0" w:beforeAutospacing="0" w:after="240" w:afterAutospacing="0" w:line="360" w:lineRule="auto"/>
        <w:jc w:val="both"/>
        <w:rPr>
          <w:color w:val="000000"/>
          <w:lang w:val="en-GB"/>
        </w:rPr>
      </w:pPr>
      <w:r w:rsidRPr="00B96DC4">
        <w:rPr>
          <w:color w:val="000000"/>
          <w:lang w:val="en-GB"/>
        </w:rPr>
        <w:t xml:space="preserve">Yao, Y. </w:t>
      </w:r>
      <w:r>
        <w:rPr>
          <w:color w:val="000000"/>
          <w:lang w:val="en-GB"/>
        </w:rPr>
        <w:t>(</w:t>
      </w:r>
      <w:r w:rsidRPr="00B96DC4">
        <w:rPr>
          <w:color w:val="000000"/>
          <w:lang w:val="en-GB"/>
        </w:rPr>
        <w:t>2021</w:t>
      </w:r>
      <w:r>
        <w:rPr>
          <w:color w:val="000000"/>
          <w:lang w:val="en-GB"/>
        </w:rPr>
        <w:t>)</w:t>
      </w:r>
      <w:r w:rsidRPr="00B96DC4">
        <w:rPr>
          <w:color w:val="000000"/>
          <w:lang w:val="en-GB"/>
        </w:rPr>
        <w:t xml:space="preserve"> Factors Positively Affecting Brand Loyalty of KFC Customers in Hengyang City in China.</w:t>
      </w:r>
      <w:r>
        <w:rPr>
          <w:color w:val="000000"/>
          <w:lang w:val="en-GB"/>
        </w:rPr>
        <w:t xml:space="preserve"> Available at: </w:t>
      </w:r>
      <w:hyperlink r:id="rId34" w:history="1">
        <w:r w:rsidRPr="007422B1">
          <w:rPr>
            <w:rStyle w:val="Hyperlink"/>
            <w:lang w:val="en-GB"/>
          </w:rPr>
          <w:t>http://dspace.bu.ac.th/jspui/bitstream/123456789/4750/8/yao_yao.pdf</w:t>
        </w:r>
      </w:hyperlink>
      <w:r>
        <w:rPr>
          <w:color w:val="000000"/>
          <w:lang w:val="en-GB"/>
        </w:rPr>
        <w:t xml:space="preserve"> </w:t>
      </w:r>
    </w:p>
    <w:p w14:paraId="2694A7DB" w14:textId="77777777" w:rsidR="000B3CE0" w:rsidRDefault="000B3CE0" w:rsidP="000B3CE0">
      <w:pPr>
        <w:pStyle w:val="NormalWeb"/>
        <w:spacing w:before="0" w:beforeAutospacing="0" w:after="240" w:afterAutospacing="0" w:line="360" w:lineRule="auto"/>
        <w:jc w:val="both"/>
        <w:rPr>
          <w:color w:val="000000"/>
          <w:lang w:val="en-GB"/>
        </w:rPr>
      </w:pPr>
      <w:r w:rsidRPr="007279CB">
        <w:rPr>
          <w:color w:val="000000"/>
          <w:lang w:val="en-GB"/>
        </w:rPr>
        <w:t xml:space="preserve">Zhang, Y. </w:t>
      </w:r>
      <w:r>
        <w:rPr>
          <w:color w:val="000000"/>
          <w:lang w:val="en-GB"/>
        </w:rPr>
        <w:t>(</w:t>
      </w:r>
      <w:r w:rsidRPr="007279CB">
        <w:rPr>
          <w:color w:val="000000"/>
          <w:lang w:val="en-GB"/>
        </w:rPr>
        <w:t>2024</w:t>
      </w:r>
      <w:r>
        <w:rPr>
          <w:color w:val="000000"/>
          <w:lang w:val="en-GB"/>
        </w:rPr>
        <w:t>)</w:t>
      </w:r>
      <w:r w:rsidRPr="007279CB">
        <w:rPr>
          <w:color w:val="000000"/>
          <w:lang w:val="en-GB"/>
        </w:rPr>
        <w:t xml:space="preserve"> The Impact of Sustainable Development Strategies on the Valuation of KFC. </w:t>
      </w:r>
      <w:r w:rsidRPr="007279CB">
        <w:rPr>
          <w:i/>
          <w:iCs/>
          <w:color w:val="000000"/>
          <w:lang w:val="en-GB"/>
        </w:rPr>
        <w:t>Advances in Economics, Management and Political Sciences</w:t>
      </w:r>
      <w:r w:rsidRPr="007279CB">
        <w:rPr>
          <w:color w:val="000000"/>
          <w:lang w:val="en-GB"/>
        </w:rPr>
        <w:t>, </w:t>
      </w:r>
      <w:r w:rsidRPr="007279CB">
        <w:rPr>
          <w:i/>
          <w:iCs/>
          <w:color w:val="000000"/>
          <w:lang w:val="en-GB"/>
        </w:rPr>
        <w:t>99</w:t>
      </w:r>
      <w:r w:rsidRPr="007279CB">
        <w:rPr>
          <w:color w:val="000000"/>
          <w:lang w:val="en-GB"/>
        </w:rPr>
        <w:t>, pp.33-39.</w:t>
      </w:r>
      <w:r>
        <w:rPr>
          <w:color w:val="000000"/>
          <w:lang w:val="en-GB"/>
        </w:rPr>
        <w:t xml:space="preserve"> Available at: </w:t>
      </w:r>
      <w:hyperlink r:id="rId35" w:history="1">
        <w:r w:rsidRPr="006A1BDA">
          <w:rPr>
            <w:rStyle w:val="Hyperlink"/>
            <w:lang w:val="en-GB"/>
          </w:rPr>
          <w:t>https://aemps.ewapub.com/article/view/15435.pdf</w:t>
        </w:r>
      </w:hyperlink>
      <w:r>
        <w:rPr>
          <w:color w:val="000000"/>
          <w:lang w:val="en-GB"/>
        </w:rPr>
        <w:t xml:space="preserve"> </w:t>
      </w:r>
    </w:p>
    <w:p w14:paraId="3A64EB5F" w14:textId="77777777" w:rsidR="005451C4" w:rsidRPr="00666C4B" w:rsidRDefault="005451C4" w:rsidP="00666C4B">
      <w:pPr>
        <w:pStyle w:val="NormalWeb"/>
        <w:spacing w:before="0" w:beforeAutospacing="0" w:after="240" w:afterAutospacing="0" w:line="360" w:lineRule="auto"/>
        <w:jc w:val="both"/>
        <w:rPr>
          <w:color w:val="000000"/>
        </w:rPr>
      </w:pPr>
    </w:p>
    <w:p w14:paraId="22799594" w14:textId="77777777" w:rsidR="002C7CC8" w:rsidRPr="00666C4B" w:rsidRDefault="002C7CC8" w:rsidP="00666C4B">
      <w:pPr>
        <w:pStyle w:val="NormalWeb"/>
        <w:spacing w:line="360" w:lineRule="auto"/>
        <w:jc w:val="both"/>
        <w:rPr>
          <w:color w:val="000000"/>
        </w:rPr>
      </w:pPr>
      <w:r w:rsidRPr="00666C4B">
        <w:rPr>
          <w:color w:val="000000"/>
        </w:rPr>
        <w:t>‌</w:t>
      </w:r>
    </w:p>
    <w:p w14:paraId="05F4A6BA" w14:textId="77777777" w:rsidR="00B67EA8" w:rsidRPr="003B67FF" w:rsidRDefault="00B67EA8" w:rsidP="00F21075">
      <w:pPr>
        <w:spacing w:line="360" w:lineRule="auto"/>
        <w:jc w:val="both"/>
        <w:rPr>
          <w:rFonts w:ascii="Arial" w:hAnsi="Arial" w:cs="Arial"/>
          <w:sz w:val="24"/>
          <w:szCs w:val="24"/>
        </w:rPr>
      </w:pPr>
    </w:p>
    <w:p w14:paraId="1A330DE3" w14:textId="77777777" w:rsidR="00032AB6" w:rsidRPr="003B67FF" w:rsidRDefault="00032AB6" w:rsidP="00032AB6">
      <w:pPr>
        <w:spacing w:line="360" w:lineRule="auto"/>
        <w:jc w:val="both"/>
        <w:rPr>
          <w:rFonts w:ascii="Arial" w:hAnsi="Arial" w:cs="Arial"/>
          <w:sz w:val="24"/>
          <w:szCs w:val="24"/>
        </w:rPr>
      </w:pPr>
    </w:p>
    <w:p w14:paraId="5DB69BB2" w14:textId="77777777" w:rsidR="00032AB6" w:rsidRPr="003B67FF" w:rsidRDefault="00032AB6" w:rsidP="00032AB6">
      <w:pPr>
        <w:spacing w:line="360" w:lineRule="auto"/>
        <w:jc w:val="both"/>
        <w:rPr>
          <w:rFonts w:ascii="Arial" w:hAnsi="Arial" w:cs="Arial"/>
          <w:sz w:val="24"/>
          <w:szCs w:val="24"/>
        </w:rPr>
      </w:pPr>
    </w:p>
    <w:sectPr w:rsidR="00032AB6" w:rsidRPr="003B67FF">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14AB4" w14:textId="77777777" w:rsidR="006819A9" w:rsidRDefault="006819A9">
      <w:pPr>
        <w:spacing w:after="0" w:line="240" w:lineRule="auto"/>
      </w:pPr>
      <w:r>
        <w:separator/>
      </w:r>
    </w:p>
  </w:endnote>
  <w:endnote w:type="continuationSeparator" w:id="0">
    <w:p w14:paraId="61858E5F" w14:textId="77777777" w:rsidR="006819A9" w:rsidRDefault="00681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3230E" w14:textId="77777777" w:rsidR="002C263F" w:rsidRDefault="002C26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522064369"/>
      <w:docPartObj>
        <w:docPartGallery w:val="Page Numbers (Bottom of Page)"/>
        <w:docPartUnique/>
      </w:docPartObj>
    </w:sdtPr>
    <w:sdtEndPr>
      <w:rPr>
        <w:noProof/>
      </w:rPr>
    </w:sdtEndPr>
    <w:sdtContent>
      <w:p w14:paraId="5A31218D" w14:textId="3B4239D1" w:rsidR="00032AB6" w:rsidRDefault="00CB7BF5">
        <w:pPr>
          <w:pStyle w:val="Footer"/>
        </w:pPr>
        <w:r>
          <w:rPr>
            <w:noProof w:val="0"/>
          </w:rPr>
          <w:fldChar w:fldCharType="begin"/>
        </w:r>
        <w:r>
          <w:instrText xml:space="preserve"> PAGE   \* MERGEFORMAT </w:instrText>
        </w:r>
        <w:r>
          <w:rPr>
            <w:noProof w:val="0"/>
          </w:rPr>
          <w:fldChar w:fldCharType="separate"/>
        </w:r>
        <w:r w:rsidR="006819A9">
          <w:t>1</w:t>
        </w:r>
        <w:r>
          <w:fldChar w:fldCharType="end"/>
        </w:r>
      </w:p>
    </w:sdtContent>
  </w:sdt>
  <w:p w14:paraId="2A6C244C" w14:textId="77777777" w:rsidR="00032AB6" w:rsidRDefault="00032A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E7C7E" w14:textId="77777777" w:rsidR="002C263F" w:rsidRDefault="002C26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8894C" w14:textId="77777777" w:rsidR="006819A9" w:rsidRDefault="006819A9">
      <w:pPr>
        <w:spacing w:after="0" w:line="240" w:lineRule="auto"/>
      </w:pPr>
      <w:r>
        <w:separator/>
      </w:r>
    </w:p>
  </w:footnote>
  <w:footnote w:type="continuationSeparator" w:id="0">
    <w:p w14:paraId="187E938D" w14:textId="77777777" w:rsidR="006819A9" w:rsidRDefault="00681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09AE3" w14:textId="77777777" w:rsidR="002C263F" w:rsidRDefault="002C26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89FFB" w14:textId="77777777" w:rsidR="002C263F" w:rsidRDefault="002C26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90A8C" w14:textId="77777777" w:rsidR="002C263F" w:rsidRDefault="002C26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EF007D"/>
    <w:multiLevelType w:val="hybridMultilevel"/>
    <w:tmpl w:val="DFEABC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68027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33A"/>
    <w:rsid w:val="00000E5A"/>
    <w:rsid w:val="00003EB7"/>
    <w:rsid w:val="00032AB6"/>
    <w:rsid w:val="00033ADB"/>
    <w:rsid w:val="000538CE"/>
    <w:rsid w:val="00072093"/>
    <w:rsid w:val="000774E5"/>
    <w:rsid w:val="000864DD"/>
    <w:rsid w:val="000A0BCC"/>
    <w:rsid w:val="000B00B2"/>
    <w:rsid w:val="000B3CE0"/>
    <w:rsid w:val="000E097E"/>
    <w:rsid w:val="00146BB7"/>
    <w:rsid w:val="00156F27"/>
    <w:rsid w:val="00162BED"/>
    <w:rsid w:val="0016576A"/>
    <w:rsid w:val="001751ED"/>
    <w:rsid w:val="001D05D1"/>
    <w:rsid w:val="001D193A"/>
    <w:rsid w:val="00231ADC"/>
    <w:rsid w:val="002523A8"/>
    <w:rsid w:val="002679F9"/>
    <w:rsid w:val="002B1574"/>
    <w:rsid w:val="002B3F23"/>
    <w:rsid w:val="002C0BF7"/>
    <w:rsid w:val="002C263F"/>
    <w:rsid w:val="002C7CC8"/>
    <w:rsid w:val="003219AC"/>
    <w:rsid w:val="003338B5"/>
    <w:rsid w:val="00345C3C"/>
    <w:rsid w:val="003739B4"/>
    <w:rsid w:val="003855CE"/>
    <w:rsid w:val="003B1E35"/>
    <w:rsid w:val="003B67FF"/>
    <w:rsid w:val="003F38B9"/>
    <w:rsid w:val="004231C7"/>
    <w:rsid w:val="0043263B"/>
    <w:rsid w:val="00444A62"/>
    <w:rsid w:val="00451055"/>
    <w:rsid w:val="00453B97"/>
    <w:rsid w:val="004C6D33"/>
    <w:rsid w:val="004D7747"/>
    <w:rsid w:val="004F7C30"/>
    <w:rsid w:val="00516C33"/>
    <w:rsid w:val="00527DA4"/>
    <w:rsid w:val="005451C4"/>
    <w:rsid w:val="0054623B"/>
    <w:rsid w:val="00551032"/>
    <w:rsid w:val="0055371F"/>
    <w:rsid w:val="00560A38"/>
    <w:rsid w:val="00560E13"/>
    <w:rsid w:val="00566330"/>
    <w:rsid w:val="00570F84"/>
    <w:rsid w:val="00585056"/>
    <w:rsid w:val="00596844"/>
    <w:rsid w:val="005E0C5E"/>
    <w:rsid w:val="005F745E"/>
    <w:rsid w:val="006107E0"/>
    <w:rsid w:val="0062128E"/>
    <w:rsid w:val="00645AB4"/>
    <w:rsid w:val="00666C4B"/>
    <w:rsid w:val="00670418"/>
    <w:rsid w:val="006819A9"/>
    <w:rsid w:val="00682235"/>
    <w:rsid w:val="0069062E"/>
    <w:rsid w:val="00695F40"/>
    <w:rsid w:val="006B46F1"/>
    <w:rsid w:val="006C65EB"/>
    <w:rsid w:val="006D1606"/>
    <w:rsid w:val="006E2E70"/>
    <w:rsid w:val="007279CB"/>
    <w:rsid w:val="00744AD4"/>
    <w:rsid w:val="00750B65"/>
    <w:rsid w:val="007658C9"/>
    <w:rsid w:val="0077153A"/>
    <w:rsid w:val="00791482"/>
    <w:rsid w:val="007934BE"/>
    <w:rsid w:val="007960F1"/>
    <w:rsid w:val="007A6925"/>
    <w:rsid w:val="007A7816"/>
    <w:rsid w:val="007D40DF"/>
    <w:rsid w:val="007D7B0B"/>
    <w:rsid w:val="007E3B26"/>
    <w:rsid w:val="00801361"/>
    <w:rsid w:val="008033A4"/>
    <w:rsid w:val="00836570"/>
    <w:rsid w:val="00894E2F"/>
    <w:rsid w:val="0089660F"/>
    <w:rsid w:val="008A659E"/>
    <w:rsid w:val="008B7B0E"/>
    <w:rsid w:val="008C4014"/>
    <w:rsid w:val="008E333A"/>
    <w:rsid w:val="009159DF"/>
    <w:rsid w:val="009500AB"/>
    <w:rsid w:val="00961DA6"/>
    <w:rsid w:val="00975B04"/>
    <w:rsid w:val="009A4C96"/>
    <w:rsid w:val="009D1C1B"/>
    <w:rsid w:val="009D7901"/>
    <w:rsid w:val="009F4A41"/>
    <w:rsid w:val="009F6346"/>
    <w:rsid w:val="00A0071A"/>
    <w:rsid w:val="00A02987"/>
    <w:rsid w:val="00A248CF"/>
    <w:rsid w:val="00A508DA"/>
    <w:rsid w:val="00A5274E"/>
    <w:rsid w:val="00A71745"/>
    <w:rsid w:val="00AE28A4"/>
    <w:rsid w:val="00B67EA8"/>
    <w:rsid w:val="00B96DC4"/>
    <w:rsid w:val="00B96E28"/>
    <w:rsid w:val="00BD25DB"/>
    <w:rsid w:val="00BE1A1B"/>
    <w:rsid w:val="00BE72F8"/>
    <w:rsid w:val="00BF24A3"/>
    <w:rsid w:val="00C22773"/>
    <w:rsid w:val="00C23E88"/>
    <w:rsid w:val="00C3210E"/>
    <w:rsid w:val="00C35128"/>
    <w:rsid w:val="00C35D5F"/>
    <w:rsid w:val="00C57B81"/>
    <w:rsid w:val="00C62603"/>
    <w:rsid w:val="00C65F05"/>
    <w:rsid w:val="00C955E5"/>
    <w:rsid w:val="00CB7BF5"/>
    <w:rsid w:val="00CC03A8"/>
    <w:rsid w:val="00CD52EF"/>
    <w:rsid w:val="00CF7AC8"/>
    <w:rsid w:val="00D36B6F"/>
    <w:rsid w:val="00D47C35"/>
    <w:rsid w:val="00D543DC"/>
    <w:rsid w:val="00D579D4"/>
    <w:rsid w:val="00D85951"/>
    <w:rsid w:val="00D9799D"/>
    <w:rsid w:val="00DC2D8B"/>
    <w:rsid w:val="00DF4D5D"/>
    <w:rsid w:val="00E15445"/>
    <w:rsid w:val="00E25BEC"/>
    <w:rsid w:val="00E3039A"/>
    <w:rsid w:val="00E55E0D"/>
    <w:rsid w:val="00E66D71"/>
    <w:rsid w:val="00E8740E"/>
    <w:rsid w:val="00EA0E68"/>
    <w:rsid w:val="00EC2E4E"/>
    <w:rsid w:val="00F21075"/>
    <w:rsid w:val="00F311A7"/>
    <w:rsid w:val="00FC1918"/>
    <w:rsid w:val="00FC2627"/>
    <w:rsid w:val="00FC3032"/>
    <w:rsid w:val="00FC6F93"/>
    <w:rsid w:val="00FD0F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24C4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B67E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2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B6"/>
    <w:rPr>
      <w:noProof/>
      <w:lang w:val="en-GB"/>
    </w:rPr>
  </w:style>
  <w:style w:type="paragraph" w:styleId="Footer">
    <w:name w:val="footer"/>
    <w:basedOn w:val="Normal"/>
    <w:link w:val="FooterChar"/>
    <w:uiPriority w:val="99"/>
    <w:unhideWhenUsed/>
    <w:rsid w:val="00032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B6"/>
    <w:rPr>
      <w:noProof/>
      <w:lang w:val="en-GB"/>
    </w:rPr>
  </w:style>
  <w:style w:type="character" w:customStyle="1" w:styleId="Heading1Char">
    <w:name w:val="Heading 1 Char"/>
    <w:basedOn w:val="DefaultParagraphFont"/>
    <w:link w:val="Heading1"/>
    <w:uiPriority w:val="9"/>
    <w:rsid w:val="00B67EA8"/>
    <w:rPr>
      <w:rFonts w:asciiTheme="majorHAnsi" w:eastAsiaTheme="majorEastAsia" w:hAnsiTheme="majorHAnsi" w:cstheme="majorBidi"/>
      <w:noProof/>
      <w:color w:val="2F5496" w:themeColor="accent1" w:themeShade="BF"/>
      <w:sz w:val="32"/>
      <w:szCs w:val="32"/>
      <w:lang w:val="en-GB"/>
    </w:rPr>
  </w:style>
  <w:style w:type="paragraph" w:styleId="TOCHeading">
    <w:name w:val="TOC Heading"/>
    <w:basedOn w:val="Heading1"/>
    <w:next w:val="Normal"/>
    <w:uiPriority w:val="39"/>
    <w:unhideWhenUsed/>
    <w:qFormat/>
    <w:rsid w:val="004D7747"/>
    <w:pPr>
      <w:outlineLvl w:val="9"/>
    </w:pPr>
    <w:rPr>
      <w:noProof w:val="0"/>
      <w:lang w:val="en-US"/>
    </w:rPr>
  </w:style>
  <w:style w:type="paragraph" w:styleId="TOC1">
    <w:name w:val="toc 1"/>
    <w:basedOn w:val="Normal"/>
    <w:next w:val="Normal"/>
    <w:autoRedefine/>
    <w:uiPriority w:val="39"/>
    <w:unhideWhenUsed/>
    <w:rsid w:val="004D7747"/>
    <w:pPr>
      <w:spacing w:after="100"/>
    </w:pPr>
  </w:style>
  <w:style w:type="character" w:styleId="Hyperlink">
    <w:name w:val="Hyperlink"/>
    <w:basedOn w:val="DefaultParagraphFont"/>
    <w:uiPriority w:val="99"/>
    <w:unhideWhenUsed/>
    <w:rsid w:val="004D7747"/>
    <w:rPr>
      <w:color w:val="0563C1" w:themeColor="hyperlink"/>
      <w:u w:val="single"/>
    </w:rPr>
  </w:style>
  <w:style w:type="paragraph" w:styleId="NormalWeb">
    <w:name w:val="Normal (Web)"/>
    <w:basedOn w:val="Normal"/>
    <w:uiPriority w:val="99"/>
    <w:semiHidden/>
    <w:unhideWhenUsed/>
    <w:rsid w:val="002C7CC8"/>
    <w:pPr>
      <w:spacing w:before="100" w:beforeAutospacing="1" w:after="100" w:afterAutospacing="1" w:line="240" w:lineRule="auto"/>
    </w:pPr>
    <w:rPr>
      <w:rFonts w:ascii="Times New Roman" w:eastAsia="Times New Roman" w:hAnsi="Times New Roman" w:cs="Times New Roman"/>
      <w:noProof w:val="0"/>
      <w:sz w:val="24"/>
      <w:szCs w:val="24"/>
      <w:lang w:val="en-IN" w:eastAsia="en-IN"/>
    </w:rPr>
  </w:style>
  <w:style w:type="character" w:customStyle="1" w:styleId="UnresolvedMention1">
    <w:name w:val="Unresolved Mention1"/>
    <w:basedOn w:val="DefaultParagraphFont"/>
    <w:uiPriority w:val="99"/>
    <w:semiHidden/>
    <w:unhideWhenUsed/>
    <w:rsid w:val="002C7C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8543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tlantis-press.com/article/125981336.pdf" TargetMode="External"/><Relationship Id="rId18" Type="http://schemas.openxmlformats.org/officeDocument/2006/relationships/hyperlink" Target="https://ink.library.smu.edu.sg/cgi/viewcontent.cgi?article=1195&amp;context=ami" TargetMode="External"/><Relationship Id="rId26" Type="http://schemas.openxmlformats.org/officeDocument/2006/relationships/hyperlink" Target="https://ira.lib.polyu.edu.hk/bitstream/10397/104698/1/Lo_Segmenting_Chinese_Millennial.pdf" TargetMode="External"/><Relationship Id="rId39" Type="http://schemas.openxmlformats.org/officeDocument/2006/relationships/footer" Target="footer2.xml"/><Relationship Id="rId21" Type="http://schemas.openxmlformats.org/officeDocument/2006/relationships/hyperlink" Target="http://111.68.96.114:8088/get/pdf/Supply%20%20Chain%20Risk%20%20Mitigatio%20-%20Yacob%20Khojasteh_10969.pdf" TargetMode="External"/><Relationship Id="rId34" Type="http://schemas.openxmlformats.org/officeDocument/2006/relationships/hyperlink" Target="http://dspace.bu.ac.th/jspui/bitstream/123456789/4750/8/yao_yao.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Delivery.cfm?abstractid=3693642" TargetMode="External"/><Relationship Id="rId20" Type="http://schemas.openxmlformats.org/officeDocument/2006/relationships/hyperlink" Target="https://www.proquest.com/openview/a6fe360bbe4edc2f4e6186ce7177b465/1.pdf?pq-origsite=gscholar&amp;cbl=18750&amp;diss=y" TargetMode="External"/><Relationship Id="rId29" Type="http://schemas.openxmlformats.org/officeDocument/2006/relationships/hyperlink" Target="https://digilib.itb.ac.id/assets/files/2025/MjAyNV9UU19QUF9pbG1hbiBTYWRyaS0yOTEyMzA4MV9GdWxsIFRleHQucGRm1.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107282185/09585192.2018-libre.pdf?1699675333=&amp;response-content-disposition=inline%3B+filename%3DThe_prospect_of_decent_work_decent_indus.pdf&amp;Expires=1772263032&amp;Signature=UGSV7BSLYw4zpr1u~wLuF6hmtrWCXjuLdGl~-Sui8zaDfTTfqKmOEH3sQjP9pOtGc-CgqBqw8DNNOvgFmpanrhPMMZUT8BlfU36u-VMQFSj6fmSEnO5~4eycwzNS9bv42tpwVaIGIhJGBDWdAE8bNwp3ajrWuDoTLVnZJeRAfPEl2ez5kjWTNfYCJglx-oVsA6HByMWGkZfCYB6sKfVKodRS98hJaj4RDiu3g6WH~XFumjWUK9~dex3tVFRV4JL~lo5JO6BJVPx2I7v1gNAPJHGBlxb7KxMRIFz2kZ6eKP9TJC1MatZQGFg9DEKfsCY9-4QMYDk0i~RRATt92pJoNA__&amp;Key-Pair-Id=APKAJLOHF5GGSLRBV4ZA" TargetMode="External"/><Relationship Id="rId24" Type="http://schemas.openxmlformats.org/officeDocument/2006/relationships/hyperlink" Target="https://www.researchgate.net/profile/Bankole-Kumolu-Johnson/publication/378292971_Improving_Service_Quality_in_the_Fast-Food_Service_Industry/links/65d4ea4ae7670d36abc5cc84/Improving-Service-Quality-in-the-Fast-Food-Service-Industry.pdf" TargetMode="External"/><Relationship Id="rId32" Type="http://schemas.openxmlformats.org/officeDocument/2006/relationships/hyperlink" Target="https://web.archive.org/web/20221106075957id_/http://www.bryanhousepub.org/src/static/pdf/JGEBF-2022-4-10_11.pdf"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pmc.ncbi.nlm.nih.gov/articles/PMC8233014/pdf/hhr-23-01-129.pdf" TargetMode="External"/><Relationship Id="rId23" Type="http://schemas.openxmlformats.org/officeDocument/2006/relationships/hyperlink" Target="https://www.theseus.fi/bitstream/handle/10024/871913/Kiviranta_Pia%20.pdf?sequence=2" TargetMode="External"/><Relationship Id="rId28" Type="http://schemas.openxmlformats.org/officeDocument/2006/relationships/hyperlink" Target="https://journals.sagepub.com/doi/pdf/10.1177/10957960241245408?casa_token=vm2ByJE2hJIAAAAA:P8zUKyq8-Mx01uDjHtbBMpGBT7Mm7kgh2jTSl03Et_WmHzFeQZwajnnlQTnZJ2z1l3NUV7VOm5a5" TargetMode="External"/><Relationship Id="rId36" Type="http://schemas.openxmlformats.org/officeDocument/2006/relationships/header" Target="header1.xml"/><Relationship Id="rId10" Type="http://schemas.openxmlformats.org/officeDocument/2006/relationships/hyperlink" Target="https://www.researchgate.net/profile/Michael-Kruesi/publication/337172487_The_enigma_of_franchising_in_China/links/5df5f726299bf10bc35c811d/The-enigma-of-franchising-in-China.pdf" TargetMode="External"/><Relationship Id="rId19" Type="http://schemas.openxmlformats.org/officeDocument/2006/relationships/hyperlink" Target="https://www.cambridge.org/core/services/aop-cambridge-core/content/view/09C55494D4586257E4C1EA2C443D1A35/S1468109921000372a.pdf/risk-society-and-the-politics-of-food-safety-problems-in-china.pdf" TargetMode="External"/><Relationship Id="rId31" Type="http://schemas.openxmlformats.org/officeDocument/2006/relationships/hyperlink" Target="https://spb.psychopen.eu/index.php/spb/article/download/12927/12927.pdf" TargetMode="External"/><Relationship Id="rId4" Type="http://schemas.openxmlformats.org/officeDocument/2006/relationships/settings" Target="settings.xml"/><Relationship Id="rId9" Type="http://schemas.openxmlformats.org/officeDocument/2006/relationships/hyperlink" Target="https://dspace.uii.ac.id/bitstream/handle/123456789/47506/19321284.pdf?sequence=1&amp;isAllowed=y" TargetMode="External"/><Relationship Id="rId14" Type="http://schemas.openxmlformats.org/officeDocument/2006/relationships/hyperlink" Target="https://www.atlantis-press.com/article/126007499.pdf" TargetMode="External"/><Relationship Id="rId22" Type="http://schemas.openxmlformats.org/officeDocument/2006/relationships/hyperlink" Target="https://online.kfc.co.in/about-kfc" TargetMode="External"/><Relationship Id="rId27" Type="http://schemas.openxmlformats.org/officeDocument/2006/relationships/hyperlink" Target="https://www.newswise.com/pdf_docs/155139881178642_Journal%20Fast%20Food%20McCrory%20paper%2002272019.pdf" TargetMode="External"/><Relationship Id="rId30" Type="http://schemas.openxmlformats.org/officeDocument/2006/relationships/hyperlink" Target="https://www.researchgate.net/profile/Shah-Uddin-2/publication/340712732_OPERATIONAL_STRATEGIES_AND_MANAGEMENT_OF_KFC_AN_ENQUIRY/links/5e9f15e84585150839f1a9fd/OPERATIONAL-STRATEGIES-AND-MANAGEMENT-OF-KFC-AN-ENQUIRY.pdf" TargetMode="External"/><Relationship Id="rId35" Type="http://schemas.openxmlformats.org/officeDocument/2006/relationships/hyperlink" Target="https://aemps.ewapub.com/article/view/15435.pdf" TargetMode="External"/><Relationship Id="rId43" Type="http://schemas.openxmlformats.org/officeDocument/2006/relationships/theme" Target="theme/theme1.xml"/><Relationship Id="rId8" Type="http://schemas.openxmlformats.org/officeDocument/2006/relationships/hyperlink" Target="https://journal.uniku.ac.id/index.php/IEFLJ/article/download/3382/2034/0" TargetMode="External"/><Relationship Id="rId3" Type="http://schemas.openxmlformats.org/officeDocument/2006/relationships/styles" Target="styles.xml"/><Relationship Id="rId12" Type="http://schemas.openxmlformats.org/officeDocument/2006/relationships/hyperlink" Target="https://static1.squarespace.com/static/5e36c25824fc0a1ce060426d/t/666aeba1a3b1fb3c3d055dd5/1718283169874/FSRF+33+.pdf" TargetMode="External"/><Relationship Id="rId17" Type="http://schemas.openxmlformats.org/officeDocument/2006/relationships/hyperlink" Target="https://www.politesi.polimi.it/bitstream/10589/231137/4/2024_12_Galavotti_Tesi.pdf" TargetMode="External"/><Relationship Id="rId25" Type="http://schemas.openxmlformats.org/officeDocument/2006/relationships/hyperlink" Target="https://aemps.ewapub.com/article/view/12927.pdf" TargetMode="External"/><Relationship Id="rId33" Type="http://schemas.openxmlformats.org/officeDocument/2006/relationships/hyperlink" Target="https://scholar.archive.org/work/4mxl3eno7fel7j5xtbnx6b3pc4/access/wayback/http://www.bryanhousepub.org/src/static/pdf/JGEBF-2022-4-10_11.pdf"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6A93C-A44B-4A23-A30B-F57B98F4C5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7184</Words>
  <Characters>40954</Characters>
  <Application>Microsoft Office Word</Application>
  <DocSecurity>0</DocSecurity>
  <Lines>341</Lines>
  <Paragraphs>96</Paragraphs>
  <ScaleCrop>false</ScaleCrop>
  <Company/>
  <LinksUpToDate>false</LinksUpToDate>
  <CharactersWithSpaces>48042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2026-03-06T09:47:00Z</dcterms:created>
  <dcterms:modified xsi:type="dcterms:W3CDTF">2026-03-10T13:58:00Z</dcterms:modified>
</cp:coreProperties>
</file>