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0FC612" w14:textId="77777777" w:rsidR="009C1C0F" w:rsidRDefault="009C1C0F" w:rsidP="00675642">
      <w:pPr>
        <w:jc w:val="center"/>
        <w:rPr>
          <w:rFonts w:ascii="Arial" w:hAnsi="Arial" w:cs="Arial"/>
          <w:b/>
          <w:bCs/>
          <w:sz w:val="52"/>
          <w:szCs w:val="52"/>
          <w:u w:val="single"/>
        </w:rPr>
      </w:pPr>
      <w:bookmarkStart w:id="0" w:name="_Hlk46173758"/>
    </w:p>
    <w:p w14:paraId="6A2071B6" w14:textId="77777777" w:rsidR="009C1C0F" w:rsidRDefault="009C1C0F" w:rsidP="00675642">
      <w:pPr>
        <w:jc w:val="center"/>
        <w:rPr>
          <w:rFonts w:ascii="Arial" w:hAnsi="Arial" w:cs="Arial"/>
          <w:b/>
          <w:bCs/>
          <w:sz w:val="52"/>
          <w:szCs w:val="52"/>
          <w:u w:val="single"/>
        </w:rPr>
      </w:pPr>
    </w:p>
    <w:p w14:paraId="4B03DE37" w14:textId="762E5283" w:rsidR="00847F27" w:rsidRDefault="00847F27" w:rsidP="00675642">
      <w:pPr>
        <w:jc w:val="center"/>
        <w:rPr>
          <w:rFonts w:ascii="Arial" w:hAnsi="Arial" w:cs="Arial"/>
          <w:b/>
          <w:bCs/>
          <w:sz w:val="52"/>
          <w:szCs w:val="52"/>
          <w:u w:val="single"/>
        </w:rPr>
      </w:pPr>
      <w:r>
        <w:rPr>
          <w:rFonts w:ascii="Arial" w:hAnsi="Arial" w:cs="Arial"/>
          <w:b/>
          <w:bCs/>
          <w:sz w:val="52"/>
          <w:szCs w:val="52"/>
          <w:u w:val="single"/>
        </w:rPr>
        <w:t xml:space="preserve">Psychology for </w:t>
      </w:r>
    </w:p>
    <w:p w14:paraId="0779F7E7" w14:textId="6D615B99" w:rsidR="00675642" w:rsidRPr="002A4409" w:rsidRDefault="00847F27" w:rsidP="00675642">
      <w:pPr>
        <w:jc w:val="center"/>
        <w:rPr>
          <w:rFonts w:ascii="Arial" w:hAnsi="Arial" w:cs="Arial"/>
          <w:b/>
          <w:bCs/>
          <w:sz w:val="52"/>
          <w:szCs w:val="52"/>
          <w:u w:val="single"/>
        </w:rPr>
      </w:pPr>
      <w:r>
        <w:rPr>
          <w:rFonts w:ascii="Arial" w:hAnsi="Arial" w:cs="Arial"/>
          <w:b/>
          <w:bCs/>
          <w:sz w:val="52"/>
          <w:szCs w:val="52"/>
          <w:u w:val="single"/>
        </w:rPr>
        <w:t xml:space="preserve">Health &amp; Social Care </w:t>
      </w:r>
    </w:p>
    <w:p w14:paraId="1C8941AE" w14:textId="77777777" w:rsidR="007B58F1" w:rsidRPr="00F85FC6" w:rsidRDefault="007B58F1" w:rsidP="00675642">
      <w:pPr>
        <w:jc w:val="center"/>
        <w:rPr>
          <w:rFonts w:ascii="Arial" w:hAnsi="Arial" w:cs="Arial"/>
        </w:rPr>
      </w:pPr>
    </w:p>
    <w:p w14:paraId="6D280CB1" w14:textId="142C5F6E" w:rsidR="00675642" w:rsidRDefault="00675642" w:rsidP="00675642">
      <w:pPr>
        <w:jc w:val="center"/>
        <w:rPr>
          <w:rFonts w:ascii="Arial" w:hAnsi="Arial" w:cs="Arial"/>
          <w:sz w:val="52"/>
          <w:szCs w:val="52"/>
        </w:rPr>
      </w:pPr>
      <w:r w:rsidRPr="002A4409">
        <w:rPr>
          <w:rFonts w:ascii="Arial" w:hAnsi="Arial" w:cs="Arial"/>
          <w:sz w:val="52"/>
          <w:szCs w:val="52"/>
        </w:rPr>
        <w:t xml:space="preserve">Assignment </w:t>
      </w:r>
      <w:r w:rsidR="00847F27">
        <w:rPr>
          <w:rFonts w:ascii="Arial" w:hAnsi="Arial" w:cs="Arial"/>
          <w:sz w:val="52"/>
          <w:szCs w:val="52"/>
        </w:rPr>
        <w:t>1</w:t>
      </w:r>
    </w:p>
    <w:p w14:paraId="0555C566" w14:textId="77777777" w:rsidR="001634E1" w:rsidRPr="00F85FC6" w:rsidRDefault="001634E1" w:rsidP="00675642">
      <w:pPr>
        <w:jc w:val="center"/>
        <w:rPr>
          <w:rFonts w:ascii="Arial" w:hAnsi="Arial" w:cs="Arial"/>
        </w:rPr>
      </w:pPr>
    </w:p>
    <w:p w14:paraId="347BCFD9" w14:textId="77777777" w:rsidR="00675642" w:rsidRPr="002A4409" w:rsidRDefault="00675642" w:rsidP="00675642">
      <w:pPr>
        <w:jc w:val="center"/>
        <w:rPr>
          <w:rFonts w:ascii="Arial" w:hAnsi="Arial" w:cs="Arial"/>
          <w:sz w:val="44"/>
          <w:szCs w:val="44"/>
        </w:rPr>
      </w:pPr>
      <w:r w:rsidRPr="002A4409">
        <w:rPr>
          <w:rFonts w:ascii="Arial" w:hAnsi="Arial" w:cs="Arial"/>
          <w:sz w:val="44"/>
          <w:szCs w:val="44"/>
          <w:u w:val="single"/>
        </w:rPr>
        <w:t>Name:</w:t>
      </w:r>
      <w:r w:rsidRPr="002A4409">
        <w:rPr>
          <w:rFonts w:ascii="Arial" w:hAnsi="Arial" w:cs="Arial"/>
          <w:sz w:val="44"/>
          <w:szCs w:val="44"/>
        </w:rPr>
        <w:t xml:space="preserve"> </w:t>
      </w:r>
      <w:r w:rsidRPr="006664AF">
        <w:rPr>
          <w:rFonts w:ascii="Arial" w:hAnsi="Arial" w:cs="Arial"/>
          <w:i/>
          <w:iCs/>
          <w:sz w:val="40"/>
          <w:szCs w:val="40"/>
        </w:rPr>
        <w:t>Joyce Kakulu-Wa-Kakulu</w:t>
      </w:r>
      <w:r w:rsidRPr="006664AF">
        <w:rPr>
          <w:rFonts w:ascii="Arial" w:hAnsi="Arial" w:cs="Arial"/>
          <w:sz w:val="40"/>
          <w:szCs w:val="40"/>
        </w:rPr>
        <w:t xml:space="preserve"> </w:t>
      </w:r>
    </w:p>
    <w:p w14:paraId="0CE180E4" w14:textId="77777777" w:rsidR="00675642" w:rsidRPr="006664AF" w:rsidRDefault="00675642" w:rsidP="00675642">
      <w:pPr>
        <w:jc w:val="center"/>
        <w:rPr>
          <w:rFonts w:ascii="Arial" w:hAnsi="Arial" w:cs="Arial"/>
          <w:i/>
          <w:iCs/>
          <w:sz w:val="40"/>
          <w:szCs w:val="40"/>
        </w:rPr>
      </w:pPr>
      <w:r w:rsidRPr="002A4409">
        <w:rPr>
          <w:rFonts w:ascii="Arial" w:hAnsi="Arial" w:cs="Arial"/>
          <w:sz w:val="44"/>
          <w:szCs w:val="44"/>
          <w:u w:val="single"/>
        </w:rPr>
        <w:t>Student ID:</w:t>
      </w:r>
      <w:r w:rsidRPr="002A4409">
        <w:rPr>
          <w:rFonts w:ascii="Arial" w:hAnsi="Arial" w:cs="Arial"/>
          <w:sz w:val="44"/>
          <w:szCs w:val="44"/>
        </w:rPr>
        <w:t xml:space="preserve"> </w:t>
      </w:r>
      <w:r w:rsidRPr="006664AF">
        <w:rPr>
          <w:rFonts w:ascii="Arial" w:hAnsi="Arial" w:cs="Arial"/>
          <w:i/>
          <w:iCs/>
          <w:sz w:val="40"/>
          <w:szCs w:val="40"/>
        </w:rPr>
        <w:t>1909482</w:t>
      </w:r>
    </w:p>
    <w:p w14:paraId="1EED0171" w14:textId="60193DCB" w:rsidR="007B58F1" w:rsidRDefault="00675642" w:rsidP="00675642">
      <w:pPr>
        <w:jc w:val="center"/>
        <w:rPr>
          <w:rFonts w:ascii="Arial" w:hAnsi="Arial" w:cs="Arial"/>
          <w:sz w:val="44"/>
          <w:szCs w:val="44"/>
        </w:rPr>
      </w:pPr>
      <w:r w:rsidRPr="002A4409">
        <w:rPr>
          <w:rFonts w:ascii="Arial" w:hAnsi="Arial" w:cs="Arial"/>
          <w:sz w:val="44"/>
          <w:szCs w:val="44"/>
          <w:u w:val="single"/>
        </w:rPr>
        <w:t>Group 3:</w:t>
      </w:r>
      <w:r w:rsidRPr="002A4409">
        <w:rPr>
          <w:rFonts w:ascii="Arial" w:hAnsi="Arial" w:cs="Arial"/>
          <w:sz w:val="44"/>
          <w:szCs w:val="44"/>
        </w:rPr>
        <w:t xml:space="preserve"> </w:t>
      </w:r>
      <w:r w:rsidRPr="006664AF">
        <w:rPr>
          <w:rFonts w:ascii="Arial" w:hAnsi="Arial" w:cs="Arial"/>
          <w:i/>
          <w:iCs/>
          <w:sz w:val="40"/>
          <w:szCs w:val="40"/>
        </w:rPr>
        <w:t>BWSM 400</w:t>
      </w:r>
      <w:r w:rsidR="007B58F1" w:rsidRPr="006664AF">
        <w:rPr>
          <w:rFonts w:ascii="Arial" w:hAnsi="Arial" w:cs="Arial"/>
          <w:i/>
          <w:iCs/>
          <w:sz w:val="40"/>
          <w:szCs w:val="40"/>
        </w:rPr>
        <w:t>3</w:t>
      </w:r>
      <w:r w:rsidRPr="006664AF">
        <w:rPr>
          <w:rFonts w:ascii="Arial" w:hAnsi="Arial" w:cs="Arial"/>
          <w:sz w:val="40"/>
          <w:szCs w:val="40"/>
        </w:rPr>
        <w:t xml:space="preserve"> </w:t>
      </w:r>
    </w:p>
    <w:p w14:paraId="421A6220" w14:textId="1E2976CC" w:rsidR="00675642" w:rsidRDefault="00675642" w:rsidP="00675642">
      <w:pPr>
        <w:jc w:val="center"/>
        <w:rPr>
          <w:rFonts w:ascii="Arial" w:hAnsi="Arial" w:cs="Arial"/>
          <w:sz w:val="44"/>
          <w:szCs w:val="44"/>
        </w:rPr>
      </w:pPr>
      <w:r w:rsidRPr="002A4409">
        <w:rPr>
          <w:rFonts w:ascii="Arial" w:hAnsi="Arial" w:cs="Arial"/>
          <w:sz w:val="44"/>
          <w:szCs w:val="44"/>
          <w:u w:val="single"/>
        </w:rPr>
        <w:t>Tutor:</w:t>
      </w:r>
      <w:r w:rsidRPr="002A4409">
        <w:rPr>
          <w:rFonts w:ascii="Arial" w:hAnsi="Arial" w:cs="Arial"/>
          <w:sz w:val="44"/>
          <w:szCs w:val="44"/>
        </w:rPr>
        <w:t xml:space="preserve"> </w:t>
      </w:r>
      <w:r w:rsidR="00847F27" w:rsidRPr="006664AF">
        <w:rPr>
          <w:rFonts w:ascii="Arial" w:hAnsi="Arial" w:cs="Arial"/>
          <w:i/>
          <w:iCs/>
          <w:sz w:val="40"/>
          <w:szCs w:val="40"/>
        </w:rPr>
        <w:t xml:space="preserve">Diya </w:t>
      </w:r>
      <w:bookmarkStart w:id="1" w:name="_Hlk49478316"/>
      <w:proofErr w:type="spellStart"/>
      <w:r w:rsidR="00847F27" w:rsidRPr="006664AF">
        <w:rPr>
          <w:rFonts w:ascii="Arial" w:hAnsi="Arial" w:cs="Arial"/>
          <w:i/>
          <w:iCs/>
          <w:sz w:val="40"/>
          <w:szCs w:val="40"/>
        </w:rPr>
        <w:t>G</w:t>
      </w:r>
      <w:r w:rsidR="007B58F1" w:rsidRPr="006664AF">
        <w:rPr>
          <w:rFonts w:ascii="Arial" w:hAnsi="Arial" w:cs="Arial"/>
          <w:i/>
          <w:iCs/>
          <w:sz w:val="40"/>
          <w:szCs w:val="40"/>
        </w:rPr>
        <w:t>anguly</w:t>
      </w:r>
      <w:proofErr w:type="spellEnd"/>
      <w:r w:rsidRPr="006664AF">
        <w:rPr>
          <w:rFonts w:ascii="Arial" w:hAnsi="Arial" w:cs="Arial"/>
          <w:sz w:val="40"/>
          <w:szCs w:val="40"/>
        </w:rPr>
        <w:t xml:space="preserve"> </w:t>
      </w:r>
      <w:bookmarkEnd w:id="1"/>
      <w:r w:rsidRPr="006664AF">
        <w:rPr>
          <w:rFonts w:ascii="Arial" w:hAnsi="Arial" w:cs="Arial"/>
          <w:sz w:val="40"/>
          <w:szCs w:val="40"/>
        </w:rPr>
        <w:t xml:space="preserve"> </w:t>
      </w:r>
    </w:p>
    <w:p w14:paraId="37BF38DE" w14:textId="77777777" w:rsidR="001634E1" w:rsidRPr="002A4409" w:rsidRDefault="001634E1" w:rsidP="00675642">
      <w:pPr>
        <w:jc w:val="center"/>
        <w:rPr>
          <w:rFonts w:ascii="Arial" w:hAnsi="Arial" w:cs="Arial"/>
          <w:sz w:val="44"/>
          <w:szCs w:val="44"/>
        </w:rPr>
      </w:pPr>
    </w:p>
    <w:p w14:paraId="446C793C" w14:textId="75A3161C" w:rsidR="007B58F1" w:rsidRDefault="001634E1" w:rsidP="009C1C0F">
      <w:pPr>
        <w:jc w:val="center"/>
        <w:rPr>
          <w:rFonts w:ascii="Arial" w:hAnsi="Arial" w:cs="Arial"/>
          <w:sz w:val="40"/>
          <w:szCs w:val="40"/>
        </w:rPr>
      </w:pPr>
      <w:r w:rsidRPr="002A4409">
        <w:rPr>
          <w:rFonts w:ascii="Arial" w:hAnsi="Arial" w:cs="Arial"/>
          <w:sz w:val="40"/>
          <w:szCs w:val="40"/>
        </w:rPr>
        <w:t xml:space="preserve">University of Wales Trinity Saint David </w:t>
      </w:r>
    </w:p>
    <w:p w14:paraId="7E877B4E" w14:textId="346D9AA6" w:rsidR="001634E1" w:rsidRDefault="001634E1" w:rsidP="003C42C0">
      <w:pPr>
        <w:spacing w:line="256" w:lineRule="auto"/>
        <w:rPr>
          <w:rFonts w:ascii="Arial" w:hAnsi="Arial" w:cs="Arial"/>
          <w:sz w:val="36"/>
          <w:szCs w:val="36"/>
          <w:u w:val="single"/>
        </w:rPr>
      </w:pPr>
      <w:bookmarkStart w:id="2" w:name="_Hlk46173867"/>
      <w:bookmarkEnd w:id="0"/>
    </w:p>
    <w:p w14:paraId="3FFDA7BD" w14:textId="3E8DD5D9" w:rsidR="001634E1" w:rsidRDefault="009C1C0F" w:rsidP="003C42C0">
      <w:pPr>
        <w:spacing w:line="256" w:lineRule="auto"/>
        <w:rPr>
          <w:rFonts w:ascii="Arial" w:hAnsi="Arial" w:cs="Arial"/>
          <w:sz w:val="36"/>
          <w:szCs w:val="36"/>
          <w:u w:val="single"/>
        </w:rPr>
      </w:pPr>
      <w:r w:rsidRPr="001634E1">
        <w:rPr>
          <w:noProof/>
        </w:rPr>
        <w:drawing>
          <wp:anchor distT="0" distB="0" distL="114300" distR="114300" simplePos="0" relativeHeight="251659264" behindDoc="1" locked="0" layoutInCell="1" allowOverlap="1" wp14:anchorId="05F917B1" wp14:editId="2184DED3">
            <wp:simplePos x="0" y="0"/>
            <wp:positionH relativeFrom="margin">
              <wp:align>center</wp:align>
            </wp:positionH>
            <wp:positionV relativeFrom="paragraph">
              <wp:posOffset>19685</wp:posOffset>
            </wp:positionV>
            <wp:extent cx="2876550" cy="998855"/>
            <wp:effectExtent l="0" t="0" r="0" b="0"/>
            <wp:wrapTight wrapText="bothSides">
              <wp:wrapPolygon edited="0">
                <wp:start x="0" y="0"/>
                <wp:lineTo x="0" y="21010"/>
                <wp:lineTo x="21457" y="21010"/>
                <wp:lineTo x="214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6550" cy="998855"/>
                    </a:xfrm>
                    <a:prstGeom prst="rect">
                      <a:avLst/>
                    </a:prstGeom>
                  </pic:spPr>
                </pic:pic>
              </a:graphicData>
            </a:graphic>
            <wp14:sizeRelH relativeFrom="page">
              <wp14:pctWidth>0</wp14:pctWidth>
            </wp14:sizeRelH>
            <wp14:sizeRelV relativeFrom="page">
              <wp14:pctHeight>0</wp14:pctHeight>
            </wp14:sizeRelV>
          </wp:anchor>
        </w:drawing>
      </w:r>
    </w:p>
    <w:p w14:paraId="32F02593" w14:textId="519C508B" w:rsidR="001634E1" w:rsidRDefault="001634E1" w:rsidP="003C42C0">
      <w:pPr>
        <w:spacing w:line="256" w:lineRule="auto"/>
        <w:rPr>
          <w:rFonts w:ascii="Arial" w:hAnsi="Arial" w:cs="Arial"/>
          <w:sz w:val="36"/>
          <w:szCs w:val="36"/>
          <w:u w:val="single"/>
        </w:rPr>
      </w:pPr>
    </w:p>
    <w:p w14:paraId="094DCE78" w14:textId="7A1AB2B2" w:rsidR="001634E1" w:rsidRDefault="001634E1" w:rsidP="003C42C0">
      <w:pPr>
        <w:spacing w:line="256" w:lineRule="auto"/>
        <w:rPr>
          <w:rFonts w:ascii="Arial" w:hAnsi="Arial" w:cs="Arial"/>
          <w:sz w:val="36"/>
          <w:szCs w:val="36"/>
          <w:u w:val="single"/>
        </w:rPr>
      </w:pPr>
    </w:p>
    <w:p w14:paraId="32E15470" w14:textId="025D80E7" w:rsidR="001634E1" w:rsidRDefault="001634E1" w:rsidP="003C42C0">
      <w:pPr>
        <w:spacing w:line="256" w:lineRule="auto"/>
        <w:rPr>
          <w:rFonts w:ascii="Arial" w:hAnsi="Arial" w:cs="Arial"/>
          <w:sz w:val="36"/>
          <w:szCs w:val="36"/>
          <w:u w:val="single"/>
        </w:rPr>
      </w:pPr>
    </w:p>
    <w:p w14:paraId="7FC204E4" w14:textId="6D4660D4" w:rsidR="00F85FC6" w:rsidRDefault="009C1C0F" w:rsidP="003C42C0">
      <w:pPr>
        <w:spacing w:line="256" w:lineRule="auto"/>
        <w:rPr>
          <w:rFonts w:ascii="Arial" w:hAnsi="Arial" w:cs="Arial"/>
          <w:sz w:val="36"/>
          <w:szCs w:val="36"/>
          <w:u w:val="single"/>
        </w:rPr>
      </w:pPr>
      <w:r>
        <w:rPr>
          <w:noProof/>
        </w:rPr>
        <w:drawing>
          <wp:anchor distT="0" distB="0" distL="114300" distR="114300" simplePos="0" relativeHeight="251658240" behindDoc="1" locked="0" layoutInCell="1" allowOverlap="1" wp14:anchorId="02BBD2BC" wp14:editId="3255003E">
            <wp:simplePos x="0" y="0"/>
            <wp:positionH relativeFrom="margin">
              <wp:align>center</wp:align>
            </wp:positionH>
            <wp:positionV relativeFrom="paragraph">
              <wp:posOffset>10160</wp:posOffset>
            </wp:positionV>
            <wp:extent cx="2374265" cy="901700"/>
            <wp:effectExtent l="0" t="0" r="6985" b="0"/>
            <wp:wrapTight wrapText="bothSides">
              <wp:wrapPolygon edited="0">
                <wp:start x="0" y="0"/>
                <wp:lineTo x="0" y="20992"/>
                <wp:lineTo x="21490" y="20992"/>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265" cy="90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996ED" w14:textId="4D14DEF3" w:rsidR="003C42C0" w:rsidRPr="003C42C0" w:rsidRDefault="003C42C0" w:rsidP="003C42C0">
      <w:pPr>
        <w:spacing w:after="0" w:line="240" w:lineRule="auto"/>
        <w:rPr>
          <w:rFonts w:ascii="Arial" w:hAnsi="Arial" w:cs="Arial"/>
        </w:rPr>
      </w:pPr>
    </w:p>
    <w:bookmarkEnd w:id="2"/>
    <w:p w14:paraId="0EAD8C46" w14:textId="77777777" w:rsidR="00ED1E4A" w:rsidRDefault="00ED1E4A">
      <w:pPr>
        <w:rPr>
          <w:b/>
          <w:bCs/>
          <w:sz w:val="28"/>
          <w:szCs w:val="28"/>
        </w:rPr>
      </w:pPr>
    </w:p>
    <w:p w14:paraId="04137B5E" w14:textId="77777777" w:rsidR="009C1C0F" w:rsidRDefault="009C1C0F">
      <w:pPr>
        <w:rPr>
          <w:b/>
          <w:bCs/>
          <w:sz w:val="28"/>
          <w:szCs w:val="28"/>
        </w:rPr>
      </w:pPr>
    </w:p>
    <w:p w14:paraId="16B689E0" w14:textId="6FBC0BD5" w:rsidR="00757B51" w:rsidRPr="00BE49CF" w:rsidRDefault="009C1C0F" w:rsidP="006664AF">
      <w:pPr>
        <w:pStyle w:val="NoSpacing"/>
        <w:rPr>
          <w:rFonts w:ascii="Arial" w:hAnsi="Arial" w:cs="Arial"/>
          <w:b/>
          <w:bCs/>
          <w:sz w:val="36"/>
          <w:szCs w:val="36"/>
          <w:u w:val="single"/>
        </w:rPr>
      </w:pPr>
      <w:r w:rsidRPr="00BE49CF">
        <w:rPr>
          <w:rFonts w:ascii="Arial" w:hAnsi="Arial" w:cs="Arial"/>
          <w:b/>
          <w:bCs/>
          <w:sz w:val="36"/>
          <w:szCs w:val="36"/>
          <w:u w:val="single"/>
        </w:rPr>
        <w:lastRenderedPageBreak/>
        <w:t>Table of c</w:t>
      </w:r>
      <w:r w:rsidR="00757B51" w:rsidRPr="00BE49CF">
        <w:rPr>
          <w:rFonts w:ascii="Arial" w:hAnsi="Arial" w:cs="Arial"/>
          <w:b/>
          <w:bCs/>
          <w:sz w:val="36"/>
          <w:szCs w:val="36"/>
          <w:u w:val="single"/>
        </w:rPr>
        <w:t xml:space="preserve">ontent </w:t>
      </w:r>
    </w:p>
    <w:p w14:paraId="1C1ECEB6" w14:textId="77777777" w:rsidR="006664AF" w:rsidRPr="006664AF" w:rsidRDefault="006664AF" w:rsidP="006664AF">
      <w:pPr>
        <w:pStyle w:val="NoSpacing"/>
        <w:rPr>
          <w:rFonts w:ascii="Arial" w:hAnsi="Arial" w:cs="Arial"/>
          <w:b/>
          <w:bCs/>
          <w:sz w:val="14"/>
          <w:szCs w:val="14"/>
        </w:rPr>
      </w:pPr>
    </w:p>
    <w:p w14:paraId="18D785B1" w14:textId="77777777" w:rsidR="0045534A" w:rsidRDefault="0045534A" w:rsidP="006664AF">
      <w:pPr>
        <w:pStyle w:val="NoSpacing"/>
        <w:rPr>
          <w:rFonts w:ascii="Arial" w:hAnsi="Arial" w:cs="Arial"/>
          <w:sz w:val="32"/>
          <w:szCs w:val="32"/>
        </w:rPr>
      </w:pPr>
      <w:bookmarkStart w:id="3" w:name="_Hlk49370839"/>
    </w:p>
    <w:p w14:paraId="6D26BD67" w14:textId="42291E68" w:rsidR="006664AF" w:rsidRPr="006664AF" w:rsidRDefault="00757B51" w:rsidP="0045534A">
      <w:pPr>
        <w:pStyle w:val="NoSpacing"/>
        <w:rPr>
          <w:rFonts w:ascii="Arial" w:hAnsi="Arial" w:cs="Arial"/>
          <w:sz w:val="14"/>
          <w:szCs w:val="14"/>
        </w:rPr>
      </w:pPr>
      <w:r w:rsidRPr="006664AF">
        <w:rPr>
          <w:rFonts w:ascii="Arial" w:hAnsi="Arial" w:cs="Arial"/>
          <w:sz w:val="32"/>
          <w:szCs w:val="32"/>
        </w:rPr>
        <w:t>Introduction</w:t>
      </w:r>
      <w:r w:rsidR="00D7017E">
        <w:rPr>
          <w:rFonts w:ascii="Arial" w:hAnsi="Arial" w:cs="Arial"/>
          <w:sz w:val="32"/>
          <w:szCs w:val="32"/>
        </w:rPr>
        <w:t>………………………………………………………….3</w:t>
      </w:r>
      <w:r w:rsidRPr="006664AF">
        <w:rPr>
          <w:rFonts w:ascii="Arial" w:hAnsi="Arial" w:cs="Arial"/>
          <w:sz w:val="32"/>
          <w:szCs w:val="32"/>
        </w:rPr>
        <w:t xml:space="preserve"> </w:t>
      </w:r>
    </w:p>
    <w:p w14:paraId="2362D050" w14:textId="77777777" w:rsidR="0045534A" w:rsidRDefault="0045534A" w:rsidP="0045534A">
      <w:pPr>
        <w:pStyle w:val="NoSpacing"/>
        <w:rPr>
          <w:rFonts w:ascii="Arial" w:hAnsi="Arial" w:cs="Arial"/>
          <w:sz w:val="32"/>
          <w:szCs w:val="32"/>
        </w:rPr>
      </w:pPr>
    </w:p>
    <w:p w14:paraId="7C6D5FBF" w14:textId="77777777" w:rsidR="00700D78" w:rsidRDefault="00757B51" w:rsidP="0045534A">
      <w:pPr>
        <w:pStyle w:val="NoSpacing"/>
        <w:rPr>
          <w:rFonts w:ascii="Arial" w:hAnsi="Arial" w:cs="Arial"/>
          <w:sz w:val="32"/>
          <w:szCs w:val="32"/>
        </w:rPr>
      </w:pPr>
      <w:r w:rsidRPr="006664AF">
        <w:rPr>
          <w:rFonts w:ascii="Arial" w:hAnsi="Arial" w:cs="Arial"/>
          <w:sz w:val="32"/>
          <w:szCs w:val="32"/>
        </w:rPr>
        <w:t>Lifespan</w:t>
      </w:r>
      <w:r w:rsidR="00D7017E">
        <w:rPr>
          <w:rFonts w:ascii="Arial" w:hAnsi="Arial" w:cs="Arial"/>
          <w:sz w:val="32"/>
          <w:szCs w:val="32"/>
        </w:rPr>
        <w:t>……………………………………………………………...4</w:t>
      </w:r>
    </w:p>
    <w:p w14:paraId="0CB75945" w14:textId="0138D5C4" w:rsidR="0045534A" w:rsidRPr="00700D78" w:rsidRDefault="00757B51" w:rsidP="0045534A">
      <w:pPr>
        <w:pStyle w:val="NoSpacing"/>
        <w:rPr>
          <w:rFonts w:ascii="Arial" w:hAnsi="Arial" w:cs="Arial"/>
          <w:sz w:val="32"/>
          <w:szCs w:val="32"/>
        </w:rPr>
      </w:pPr>
      <w:r w:rsidRPr="006664AF">
        <w:rPr>
          <w:rFonts w:ascii="Arial" w:hAnsi="Arial" w:cs="Arial"/>
          <w:sz w:val="32"/>
          <w:szCs w:val="32"/>
        </w:rPr>
        <w:t xml:space="preserve"> </w:t>
      </w:r>
    </w:p>
    <w:p w14:paraId="4F36ACC3" w14:textId="19D7EECE" w:rsidR="00700D78" w:rsidRPr="00700D78" w:rsidRDefault="00757B51" w:rsidP="0045534A">
      <w:pPr>
        <w:pStyle w:val="NoSpacing"/>
        <w:rPr>
          <w:rFonts w:ascii="Arial" w:hAnsi="Arial" w:cs="Arial"/>
          <w:sz w:val="32"/>
          <w:szCs w:val="32"/>
        </w:rPr>
      </w:pPr>
      <w:r w:rsidRPr="006664AF">
        <w:rPr>
          <w:rFonts w:ascii="Arial" w:hAnsi="Arial" w:cs="Arial"/>
          <w:sz w:val="32"/>
          <w:szCs w:val="32"/>
        </w:rPr>
        <w:t>Theories</w:t>
      </w:r>
      <w:r w:rsidR="00D7017E">
        <w:rPr>
          <w:rFonts w:ascii="Arial" w:hAnsi="Arial" w:cs="Arial"/>
          <w:sz w:val="32"/>
          <w:szCs w:val="32"/>
        </w:rPr>
        <w:t>…………………………………………………………</w:t>
      </w:r>
      <w:proofErr w:type="gramStart"/>
      <w:r w:rsidR="00D7017E">
        <w:rPr>
          <w:rFonts w:ascii="Arial" w:hAnsi="Arial" w:cs="Arial"/>
          <w:sz w:val="32"/>
          <w:szCs w:val="32"/>
        </w:rPr>
        <w:t>…..</w:t>
      </w:r>
      <w:proofErr w:type="gramEnd"/>
      <w:r w:rsidR="00700D78">
        <w:rPr>
          <w:rFonts w:ascii="Arial" w:hAnsi="Arial" w:cs="Arial"/>
          <w:sz w:val="32"/>
          <w:szCs w:val="32"/>
        </w:rPr>
        <w:t>5</w:t>
      </w:r>
    </w:p>
    <w:p w14:paraId="388B1A3A" w14:textId="77777777" w:rsidR="00700D78" w:rsidRDefault="00700D78" w:rsidP="0045534A">
      <w:pPr>
        <w:pStyle w:val="NoSpacing"/>
        <w:rPr>
          <w:rFonts w:ascii="Arial" w:hAnsi="Arial" w:cs="Arial"/>
          <w:sz w:val="32"/>
          <w:szCs w:val="32"/>
        </w:rPr>
      </w:pPr>
    </w:p>
    <w:p w14:paraId="41325898" w14:textId="51A84232" w:rsidR="00700D78" w:rsidRPr="00700D78" w:rsidRDefault="00757B51" w:rsidP="0045534A">
      <w:pPr>
        <w:pStyle w:val="NoSpacing"/>
        <w:rPr>
          <w:rFonts w:ascii="Arial" w:hAnsi="Arial" w:cs="Arial"/>
          <w:sz w:val="32"/>
          <w:szCs w:val="32"/>
        </w:rPr>
      </w:pPr>
      <w:r w:rsidRPr="006664AF">
        <w:rPr>
          <w:rFonts w:ascii="Arial" w:hAnsi="Arial" w:cs="Arial"/>
          <w:sz w:val="32"/>
          <w:szCs w:val="32"/>
        </w:rPr>
        <w:t>Cognitive, Emotional and Behavioural patterns</w:t>
      </w:r>
      <w:r w:rsidR="0028396E">
        <w:rPr>
          <w:rFonts w:ascii="Arial" w:hAnsi="Arial" w:cs="Arial"/>
          <w:sz w:val="32"/>
          <w:szCs w:val="32"/>
        </w:rPr>
        <w:t>………………</w:t>
      </w:r>
      <w:r w:rsidR="003469FC">
        <w:rPr>
          <w:rFonts w:ascii="Arial" w:hAnsi="Arial" w:cs="Arial"/>
          <w:sz w:val="32"/>
          <w:szCs w:val="32"/>
        </w:rPr>
        <w:t>…</w:t>
      </w:r>
      <w:r w:rsidR="00700D78">
        <w:rPr>
          <w:rFonts w:ascii="Arial" w:hAnsi="Arial" w:cs="Arial"/>
          <w:sz w:val="32"/>
          <w:szCs w:val="32"/>
        </w:rPr>
        <w:t>8</w:t>
      </w:r>
    </w:p>
    <w:p w14:paraId="0A79407D" w14:textId="77777777" w:rsidR="00700D78" w:rsidRDefault="00700D78" w:rsidP="0045534A">
      <w:pPr>
        <w:pStyle w:val="NoSpacing"/>
        <w:rPr>
          <w:rFonts w:ascii="Arial" w:hAnsi="Arial" w:cs="Arial"/>
          <w:sz w:val="32"/>
          <w:szCs w:val="32"/>
        </w:rPr>
      </w:pPr>
    </w:p>
    <w:p w14:paraId="3D9BE392" w14:textId="3F0052E7" w:rsidR="00757B51" w:rsidRDefault="00757B51" w:rsidP="0045534A">
      <w:pPr>
        <w:pStyle w:val="NoSpacing"/>
        <w:rPr>
          <w:rFonts w:ascii="Arial" w:hAnsi="Arial" w:cs="Arial"/>
          <w:sz w:val="32"/>
          <w:szCs w:val="32"/>
        </w:rPr>
      </w:pPr>
      <w:r w:rsidRPr="006664AF">
        <w:rPr>
          <w:rFonts w:ascii="Arial" w:hAnsi="Arial" w:cs="Arial"/>
          <w:sz w:val="32"/>
          <w:szCs w:val="32"/>
        </w:rPr>
        <w:t>Health and Social Care</w:t>
      </w:r>
      <w:r w:rsidR="0028396E">
        <w:rPr>
          <w:rFonts w:ascii="Arial" w:hAnsi="Arial" w:cs="Arial"/>
          <w:sz w:val="32"/>
          <w:szCs w:val="32"/>
        </w:rPr>
        <w:t>………………………………………</w:t>
      </w:r>
      <w:proofErr w:type="gramStart"/>
      <w:r w:rsidR="0028396E">
        <w:rPr>
          <w:rFonts w:ascii="Arial" w:hAnsi="Arial" w:cs="Arial"/>
          <w:sz w:val="32"/>
          <w:szCs w:val="32"/>
        </w:rPr>
        <w:t>…</w:t>
      </w:r>
      <w:r w:rsidR="00700D78">
        <w:rPr>
          <w:rFonts w:ascii="Arial" w:hAnsi="Arial" w:cs="Arial"/>
          <w:sz w:val="32"/>
          <w:szCs w:val="32"/>
        </w:rPr>
        <w:t>..</w:t>
      </w:r>
      <w:proofErr w:type="gramEnd"/>
      <w:r w:rsidR="00700D78">
        <w:rPr>
          <w:rFonts w:ascii="Arial" w:hAnsi="Arial" w:cs="Arial"/>
          <w:sz w:val="32"/>
          <w:szCs w:val="32"/>
        </w:rPr>
        <w:t>11</w:t>
      </w:r>
      <w:r w:rsidRPr="006664AF">
        <w:rPr>
          <w:rFonts w:ascii="Arial" w:hAnsi="Arial" w:cs="Arial"/>
          <w:sz w:val="32"/>
          <w:szCs w:val="32"/>
        </w:rPr>
        <w:t xml:space="preserve"> </w:t>
      </w:r>
    </w:p>
    <w:p w14:paraId="758F2EF5" w14:textId="017E5430" w:rsidR="00700D78" w:rsidRDefault="00700D78" w:rsidP="0045534A">
      <w:pPr>
        <w:pStyle w:val="NoSpacing"/>
        <w:rPr>
          <w:rFonts w:ascii="Arial" w:hAnsi="Arial" w:cs="Arial"/>
          <w:sz w:val="32"/>
          <w:szCs w:val="32"/>
        </w:rPr>
      </w:pPr>
    </w:p>
    <w:p w14:paraId="66705B20" w14:textId="37C4CCCE" w:rsidR="00700D78" w:rsidRPr="006664AF" w:rsidRDefault="00700D78" w:rsidP="0045534A">
      <w:pPr>
        <w:pStyle w:val="NoSpacing"/>
        <w:rPr>
          <w:rFonts w:ascii="Arial" w:hAnsi="Arial" w:cs="Arial"/>
          <w:sz w:val="14"/>
          <w:szCs w:val="14"/>
        </w:rPr>
      </w:pPr>
      <w:r>
        <w:rPr>
          <w:rFonts w:ascii="Arial" w:hAnsi="Arial" w:cs="Arial"/>
          <w:sz w:val="32"/>
          <w:szCs w:val="32"/>
        </w:rPr>
        <w:t>Reference………………………………………………………….12</w:t>
      </w:r>
    </w:p>
    <w:p w14:paraId="758D520C" w14:textId="77777777" w:rsidR="006664AF" w:rsidRPr="006664AF" w:rsidRDefault="006664AF" w:rsidP="0045534A">
      <w:pPr>
        <w:pStyle w:val="NoSpacing"/>
        <w:rPr>
          <w:rFonts w:ascii="Arial" w:hAnsi="Arial" w:cs="Arial"/>
          <w:sz w:val="14"/>
          <w:szCs w:val="14"/>
        </w:rPr>
      </w:pPr>
    </w:p>
    <w:bookmarkEnd w:id="3"/>
    <w:p w14:paraId="2596BDB4" w14:textId="77777777" w:rsidR="00A849F2" w:rsidRDefault="00A849F2"/>
    <w:p w14:paraId="172E0729" w14:textId="77777777" w:rsidR="004515B3" w:rsidRDefault="004515B3" w:rsidP="009721C0"/>
    <w:p w14:paraId="2315D369" w14:textId="77777777" w:rsidR="004515B3" w:rsidRDefault="004515B3">
      <w:r>
        <w:br w:type="page"/>
      </w:r>
    </w:p>
    <w:p w14:paraId="5032AD8F" w14:textId="64436FB7" w:rsidR="004515B3" w:rsidRPr="00205094" w:rsidRDefault="004515B3" w:rsidP="004515B3">
      <w:pPr>
        <w:rPr>
          <w:rFonts w:ascii="Arial" w:hAnsi="Arial" w:cs="Arial"/>
          <w:b/>
          <w:bCs/>
          <w:sz w:val="32"/>
          <w:szCs w:val="32"/>
        </w:rPr>
      </w:pPr>
      <w:r w:rsidRPr="00205094">
        <w:rPr>
          <w:rFonts w:ascii="Arial" w:hAnsi="Arial" w:cs="Arial"/>
          <w:b/>
          <w:bCs/>
          <w:sz w:val="32"/>
          <w:szCs w:val="32"/>
        </w:rPr>
        <w:lastRenderedPageBreak/>
        <w:t xml:space="preserve">Introduction </w:t>
      </w:r>
    </w:p>
    <w:p w14:paraId="43EF3154" w14:textId="77777777" w:rsidR="00776879" w:rsidRDefault="00776879" w:rsidP="00A849F2">
      <w:pPr>
        <w:rPr>
          <w:rFonts w:ascii="Arial" w:hAnsi="Arial" w:cs="Arial"/>
          <w:sz w:val="24"/>
          <w:szCs w:val="24"/>
        </w:rPr>
      </w:pPr>
    </w:p>
    <w:p w14:paraId="0F86E84D" w14:textId="19287A08" w:rsidR="00A849F2" w:rsidRPr="006664AF" w:rsidRDefault="00A849F2" w:rsidP="00A849F2">
      <w:pPr>
        <w:rPr>
          <w:rFonts w:ascii="Arial" w:hAnsi="Arial" w:cs="Arial"/>
          <w:sz w:val="24"/>
          <w:szCs w:val="24"/>
        </w:rPr>
      </w:pPr>
      <w:r w:rsidRPr="006664AF">
        <w:rPr>
          <w:rFonts w:ascii="Arial" w:hAnsi="Arial" w:cs="Arial"/>
          <w:sz w:val="24"/>
          <w:szCs w:val="24"/>
        </w:rPr>
        <w:t xml:space="preserve">This academic essay will be focusing on the lifespan of infancy, referring to their physical, cognitive, </w:t>
      </w:r>
      <w:r w:rsidR="00FE179B" w:rsidRPr="006664AF">
        <w:rPr>
          <w:rFonts w:ascii="Arial" w:hAnsi="Arial" w:cs="Arial"/>
          <w:sz w:val="24"/>
          <w:szCs w:val="24"/>
        </w:rPr>
        <w:t>emotional,</w:t>
      </w:r>
      <w:r w:rsidRPr="006664AF">
        <w:rPr>
          <w:rFonts w:ascii="Arial" w:hAnsi="Arial" w:cs="Arial"/>
          <w:sz w:val="24"/>
          <w:szCs w:val="24"/>
        </w:rPr>
        <w:t xml:space="preserve"> and behavioural patterns whilst looking </w:t>
      </w:r>
      <w:r w:rsidR="00F12E43" w:rsidRPr="006664AF">
        <w:rPr>
          <w:rFonts w:ascii="Arial" w:hAnsi="Arial" w:cs="Arial"/>
          <w:sz w:val="24"/>
          <w:szCs w:val="24"/>
        </w:rPr>
        <w:t>at</w:t>
      </w:r>
      <w:r w:rsidRPr="006664AF">
        <w:rPr>
          <w:rFonts w:ascii="Arial" w:hAnsi="Arial" w:cs="Arial"/>
          <w:sz w:val="24"/>
          <w:szCs w:val="24"/>
        </w:rPr>
        <w:t xml:space="preserve"> what psychological theorist have researched and shared in their studies</w:t>
      </w:r>
      <w:r w:rsidR="006C306A">
        <w:rPr>
          <w:rFonts w:ascii="Arial" w:hAnsi="Arial" w:cs="Arial"/>
          <w:sz w:val="24"/>
          <w:szCs w:val="24"/>
        </w:rPr>
        <w:t>. In addition</w:t>
      </w:r>
      <w:r w:rsidR="00B46700">
        <w:rPr>
          <w:rFonts w:ascii="Arial" w:hAnsi="Arial" w:cs="Arial"/>
          <w:sz w:val="24"/>
          <w:szCs w:val="24"/>
        </w:rPr>
        <w:t>,</w:t>
      </w:r>
      <w:r w:rsidR="006C306A">
        <w:rPr>
          <w:rFonts w:ascii="Arial" w:hAnsi="Arial" w:cs="Arial"/>
          <w:sz w:val="24"/>
          <w:szCs w:val="24"/>
        </w:rPr>
        <w:t xml:space="preserve"> </w:t>
      </w:r>
      <w:r w:rsidR="00F12E43" w:rsidRPr="006664AF">
        <w:rPr>
          <w:rFonts w:ascii="Arial" w:hAnsi="Arial" w:cs="Arial"/>
          <w:sz w:val="24"/>
          <w:szCs w:val="24"/>
        </w:rPr>
        <w:t>looking at 3 recent studies that will influence the health and social care industry.</w:t>
      </w:r>
    </w:p>
    <w:p w14:paraId="3089A223" w14:textId="77777777" w:rsidR="004515B3" w:rsidRDefault="004515B3" w:rsidP="004515B3">
      <w:pPr>
        <w:rPr>
          <w:b/>
          <w:bCs/>
          <w:sz w:val="28"/>
          <w:szCs w:val="28"/>
        </w:rPr>
      </w:pPr>
    </w:p>
    <w:p w14:paraId="2483F83F" w14:textId="0FF8DF4E" w:rsidR="00D85F60" w:rsidRDefault="004515B3">
      <w:r>
        <w:br w:type="page"/>
      </w:r>
    </w:p>
    <w:p w14:paraId="571D571D" w14:textId="1BA3E4E7" w:rsidR="006664AF" w:rsidRPr="00205094" w:rsidRDefault="00D85F60" w:rsidP="006664AF">
      <w:pPr>
        <w:rPr>
          <w:rFonts w:ascii="Arial" w:hAnsi="Arial" w:cs="Arial"/>
          <w:b/>
          <w:bCs/>
          <w:sz w:val="32"/>
          <w:szCs w:val="32"/>
        </w:rPr>
      </w:pPr>
      <w:r w:rsidRPr="00205094">
        <w:rPr>
          <w:rFonts w:ascii="Arial" w:hAnsi="Arial" w:cs="Arial"/>
          <w:b/>
          <w:bCs/>
          <w:sz w:val="32"/>
          <w:szCs w:val="32"/>
        </w:rPr>
        <w:lastRenderedPageBreak/>
        <w:t xml:space="preserve">Lifespan </w:t>
      </w:r>
    </w:p>
    <w:p w14:paraId="799144EF" w14:textId="77777777" w:rsidR="006664AF" w:rsidRPr="00FF13D1" w:rsidRDefault="006664AF" w:rsidP="006664AF">
      <w:pPr>
        <w:rPr>
          <w:rFonts w:ascii="Arial" w:hAnsi="Arial" w:cs="Arial"/>
          <w:b/>
          <w:bCs/>
        </w:rPr>
      </w:pPr>
    </w:p>
    <w:p w14:paraId="020E2AA7" w14:textId="7486FEC3" w:rsidR="006664AF" w:rsidRPr="00FF13D1" w:rsidRDefault="006664AF" w:rsidP="006664AF">
      <w:pPr>
        <w:jc w:val="center"/>
        <w:rPr>
          <w:rFonts w:ascii="Arial" w:hAnsi="Arial" w:cs="Arial"/>
          <w:b/>
          <w:bCs/>
        </w:rPr>
      </w:pPr>
      <w:r w:rsidRPr="00FF13D1">
        <w:rPr>
          <w:rFonts w:ascii="Arial" w:hAnsi="Arial" w:cs="Arial"/>
          <w:b/>
          <w:bCs/>
        </w:rPr>
        <w:t>Lifespan</w:t>
      </w:r>
      <w:r w:rsidRPr="00FF13D1">
        <w:rPr>
          <w:rFonts w:ascii="Arial" w:hAnsi="Arial" w:cs="Arial"/>
        </w:rPr>
        <w:t xml:space="preserve"> </w:t>
      </w:r>
      <w:r w:rsidRPr="00FF13D1">
        <w:rPr>
          <w:rFonts w:ascii="Arial" w:hAnsi="Arial" w:cs="Arial"/>
          <w:i/>
          <w:iCs/>
        </w:rPr>
        <w:t>(n.)</w:t>
      </w:r>
      <w:r w:rsidRPr="00FF13D1">
        <w:rPr>
          <w:rFonts w:ascii="Arial" w:hAnsi="Arial" w:cs="Arial"/>
        </w:rPr>
        <w:t xml:space="preserve"> A lifetime.</w:t>
      </w:r>
    </w:p>
    <w:p w14:paraId="48736966" w14:textId="218B8F88" w:rsidR="006664AF" w:rsidRPr="00FF13D1" w:rsidRDefault="006664AF" w:rsidP="006664AF">
      <w:pPr>
        <w:jc w:val="center"/>
        <w:rPr>
          <w:rFonts w:ascii="Arial" w:hAnsi="Arial" w:cs="Arial"/>
        </w:rPr>
      </w:pPr>
      <w:r w:rsidRPr="00FF13D1">
        <w:rPr>
          <w:rFonts w:ascii="Arial" w:hAnsi="Arial" w:cs="Arial"/>
          <w:b/>
          <w:bCs/>
        </w:rPr>
        <w:t>Infancy</w:t>
      </w:r>
      <w:r w:rsidRPr="00FF13D1">
        <w:rPr>
          <w:rFonts w:ascii="Arial" w:hAnsi="Arial" w:cs="Arial"/>
        </w:rPr>
        <w:t xml:space="preserve"> </w:t>
      </w:r>
      <w:r w:rsidRPr="00FF13D1">
        <w:rPr>
          <w:rFonts w:ascii="Arial" w:hAnsi="Arial" w:cs="Arial"/>
          <w:i/>
          <w:iCs/>
        </w:rPr>
        <w:t xml:space="preserve">(n.) </w:t>
      </w:r>
      <w:r w:rsidRPr="00FF13D1">
        <w:rPr>
          <w:rFonts w:ascii="Arial" w:hAnsi="Arial" w:cs="Arial"/>
        </w:rPr>
        <w:t>early childhood; early stage of development</w:t>
      </w:r>
    </w:p>
    <w:p w14:paraId="55AE3EE8" w14:textId="29ED6A2F" w:rsidR="0028570C" w:rsidRDefault="0028570C" w:rsidP="0028570C">
      <w:pPr>
        <w:jc w:val="right"/>
        <w:rPr>
          <w:rFonts w:ascii="Arial" w:hAnsi="Arial" w:cs="Arial"/>
        </w:rPr>
      </w:pPr>
      <w:r>
        <w:rPr>
          <w:rFonts w:ascii="Arial" w:hAnsi="Arial" w:cs="Arial"/>
        </w:rPr>
        <w:t>(Page142, 2013, Collins English Dictionary)</w:t>
      </w:r>
    </w:p>
    <w:p w14:paraId="7AE8B12A" w14:textId="0E9F41D4" w:rsidR="001867F0" w:rsidRPr="006664AF" w:rsidRDefault="001867F0" w:rsidP="006664AF">
      <w:pPr>
        <w:jc w:val="center"/>
        <w:rPr>
          <w:rFonts w:ascii="Arial" w:hAnsi="Arial" w:cs="Arial"/>
        </w:rPr>
      </w:pPr>
    </w:p>
    <w:p w14:paraId="2ABF3668" w14:textId="43815A3D" w:rsidR="001867F0" w:rsidRDefault="001867F0" w:rsidP="001867F0">
      <w:pPr>
        <w:rPr>
          <w:rFonts w:ascii="Arial" w:hAnsi="Arial" w:cs="Arial"/>
          <w:sz w:val="24"/>
          <w:szCs w:val="24"/>
        </w:rPr>
      </w:pPr>
      <w:r w:rsidRPr="006664AF">
        <w:rPr>
          <w:rFonts w:ascii="Arial" w:hAnsi="Arial" w:cs="Arial"/>
          <w:sz w:val="24"/>
          <w:szCs w:val="24"/>
        </w:rPr>
        <w:t xml:space="preserve">The lifespan I have chosen to focus on is </w:t>
      </w:r>
      <w:r w:rsidR="006664AF" w:rsidRPr="006664AF">
        <w:rPr>
          <w:rFonts w:ascii="Arial" w:hAnsi="Arial" w:cs="Arial"/>
          <w:sz w:val="24"/>
          <w:szCs w:val="24"/>
        </w:rPr>
        <w:t xml:space="preserve">in the early years of development </w:t>
      </w:r>
      <w:r w:rsidR="002E2590">
        <w:rPr>
          <w:rFonts w:ascii="Arial" w:hAnsi="Arial" w:cs="Arial"/>
          <w:sz w:val="24"/>
          <w:szCs w:val="24"/>
        </w:rPr>
        <w:t>also known as EYFS (Early Years Foundation Stage)</w:t>
      </w:r>
      <w:r w:rsidR="006664AF" w:rsidRPr="006664AF">
        <w:rPr>
          <w:rFonts w:ascii="Arial" w:hAnsi="Arial" w:cs="Arial"/>
          <w:sz w:val="24"/>
          <w:szCs w:val="24"/>
        </w:rPr>
        <w:t xml:space="preserve">, </w:t>
      </w:r>
      <w:r w:rsidRPr="006664AF">
        <w:rPr>
          <w:rFonts w:ascii="Arial" w:hAnsi="Arial" w:cs="Arial"/>
          <w:sz w:val="24"/>
          <w:szCs w:val="24"/>
        </w:rPr>
        <w:t>‘Infancy’ which</w:t>
      </w:r>
      <w:r w:rsidR="006664AF" w:rsidRPr="006664AF">
        <w:rPr>
          <w:rFonts w:ascii="Arial" w:hAnsi="Arial" w:cs="Arial"/>
          <w:sz w:val="24"/>
          <w:szCs w:val="24"/>
        </w:rPr>
        <w:t xml:space="preserve"> comes under the category of infants and children who are between the ages of 0 months to 1 year old. </w:t>
      </w:r>
    </w:p>
    <w:p w14:paraId="75035CD5" w14:textId="77777777" w:rsidR="003119E7" w:rsidRPr="006664AF" w:rsidRDefault="003119E7" w:rsidP="001867F0">
      <w:pPr>
        <w:rPr>
          <w:rFonts w:ascii="Arial" w:hAnsi="Arial" w:cs="Arial"/>
          <w:sz w:val="24"/>
          <w:szCs w:val="24"/>
        </w:rPr>
      </w:pPr>
    </w:p>
    <w:p w14:paraId="7E6B13BA" w14:textId="77777777" w:rsidR="00FF13D1" w:rsidRDefault="001867F0" w:rsidP="003119E7">
      <w:pPr>
        <w:jc w:val="center"/>
        <w:rPr>
          <w:rFonts w:ascii="Arial" w:hAnsi="Arial" w:cs="Arial"/>
        </w:rPr>
      </w:pPr>
      <w:r w:rsidRPr="006664AF">
        <w:rPr>
          <w:rFonts w:ascii="Arial" w:hAnsi="Arial" w:cs="Arial"/>
          <w:b/>
          <w:bCs/>
        </w:rPr>
        <w:t>Physical</w:t>
      </w:r>
      <w:r w:rsidRPr="006664AF">
        <w:rPr>
          <w:rFonts w:ascii="Arial" w:hAnsi="Arial" w:cs="Arial"/>
        </w:rPr>
        <w:t xml:space="preserve"> </w:t>
      </w:r>
      <w:r w:rsidRPr="006664AF">
        <w:rPr>
          <w:rFonts w:ascii="Arial" w:hAnsi="Arial" w:cs="Arial"/>
          <w:i/>
          <w:iCs/>
        </w:rPr>
        <w:t>(adj.)</w:t>
      </w:r>
      <w:r w:rsidRPr="006664AF">
        <w:rPr>
          <w:rFonts w:ascii="Arial" w:hAnsi="Arial" w:cs="Arial"/>
        </w:rPr>
        <w:t xml:space="preserve"> </w:t>
      </w:r>
    </w:p>
    <w:p w14:paraId="2D691011" w14:textId="78375955" w:rsidR="001867F0" w:rsidRDefault="001867F0" w:rsidP="003119E7">
      <w:pPr>
        <w:jc w:val="center"/>
        <w:rPr>
          <w:rFonts w:ascii="Arial" w:hAnsi="Arial" w:cs="Arial"/>
        </w:rPr>
      </w:pPr>
      <w:r w:rsidRPr="006664AF">
        <w:rPr>
          <w:rFonts w:ascii="Arial" w:hAnsi="Arial" w:cs="Arial"/>
        </w:rPr>
        <w:t>of the body, as contrasted with the mind or spirit; of material things or nature; of physics.</w:t>
      </w:r>
    </w:p>
    <w:p w14:paraId="3B632889" w14:textId="01396E20" w:rsidR="0028570C" w:rsidRDefault="0028570C" w:rsidP="0028570C">
      <w:pPr>
        <w:jc w:val="right"/>
        <w:rPr>
          <w:rFonts w:ascii="Arial" w:hAnsi="Arial" w:cs="Arial"/>
        </w:rPr>
      </w:pPr>
      <w:r>
        <w:rPr>
          <w:rFonts w:ascii="Arial" w:hAnsi="Arial" w:cs="Arial"/>
        </w:rPr>
        <w:t>(Page203, 2013, Collins English Dictionary)</w:t>
      </w:r>
    </w:p>
    <w:p w14:paraId="2025F617" w14:textId="77777777" w:rsidR="00161B19" w:rsidRPr="006664AF" w:rsidRDefault="00161B19" w:rsidP="003119E7">
      <w:pPr>
        <w:jc w:val="center"/>
        <w:rPr>
          <w:rFonts w:ascii="Arial" w:hAnsi="Arial" w:cs="Arial"/>
        </w:rPr>
      </w:pPr>
    </w:p>
    <w:tbl>
      <w:tblPr>
        <w:tblStyle w:val="GridTable4-Accent2"/>
        <w:tblpPr w:leftFromText="180" w:rightFromText="180" w:vertAnchor="text" w:horzAnchor="margin" w:tblpXSpec="center" w:tblpY="1321"/>
        <w:tblW w:w="10165" w:type="dxa"/>
        <w:tblLook w:val="04A0" w:firstRow="1" w:lastRow="0" w:firstColumn="1" w:lastColumn="0" w:noHBand="0" w:noVBand="1"/>
      </w:tblPr>
      <w:tblGrid>
        <w:gridCol w:w="1502"/>
        <w:gridCol w:w="8663"/>
      </w:tblGrid>
      <w:tr w:rsidR="00BE49CF" w14:paraId="4CB1E54E" w14:textId="77777777" w:rsidTr="00BE49CF">
        <w:trPr>
          <w:cnfStyle w:val="100000000000" w:firstRow="1" w:lastRow="0" w:firstColumn="0" w:lastColumn="0" w:oddVBand="0" w:evenVBand="0" w:oddHBand="0" w:evenHBand="0" w:firstRowFirstColumn="0" w:firstRowLastColumn="0" w:lastRowFirstColumn="0" w:lastRowLastColumn="0"/>
          <w:trHeight w:val="157"/>
        </w:trPr>
        <w:tc>
          <w:tcPr>
            <w:cnfStyle w:val="001000000000" w:firstRow="0" w:lastRow="0" w:firstColumn="1" w:lastColumn="0" w:oddVBand="0" w:evenVBand="0" w:oddHBand="0" w:evenHBand="0" w:firstRowFirstColumn="0" w:firstRowLastColumn="0" w:lastRowFirstColumn="0" w:lastRowLastColumn="0"/>
            <w:tcW w:w="1502" w:type="dxa"/>
          </w:tcPr>
          <w:p w14:paraId="4B7AEA10" w14:textId="77777777" w:rsidR="00BE49CF" w:rsidRDefault="00BE49CF" w:rsidP="00BE49CF">
            <w:pPr>
              <w:jc w:val="center"/>
              <w:rPr>
                <w:rFonts w:ascii="Arial" w:hAnsi="Arial" w:cs="Arial"/>
                <w:b w:val="0"/>
                <w:bCs w:val="0"/>
                <w:sz w:val="28"/>
                <w:szCs w:val="28"/>
              </w:rPr>
            </w:pPr>
            <w:bookmarkStart w:id="4" w:name="_Hlk49379718"/>
          </w:p>
        </w:tc>
        <w:tc>
          <w:tcPr>
            <w:tcW w:w="8663" w:type="dxa"/>
          </w:tcPr>
          <w:p w14:paraId="45724AF1" w14:textId="77777777" w:rsidR="00BE49CF" w:rsidRPr="00CA7511" w:rsidRDefault="00BE49CF" w:rsidP="00BE49CF">
            <w:pPr>
              <w:ind w:left="36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CA7511">
              <w:rPr>
                <w:rFonts w:ascii="Arial" w:hAnsi="Arial" w:cs="Arial"/>
                <w:sz w:val="24"/>
                <w:szCs w:val="24"/>
              </w:rPr>
              <w:t xml:space="preserve">Physical Development: Moving and Handling </w:t>
            </w:r>
          </w:p>
        </w:tc>
      </w:tr>
      <w:tr w:rsidR="00BE49CF" w14:paraId="064868FD" w14:textId="77777777" w:rsidTr="00BE49CF">
        <w:trPr>
          <w:cnfStyle w:val="000000100000" w:firstRow="0" w:lastRow="0" w:firstColumn="0" w:lastColumn="0" w:oddVBand="0" w:evenVBand="0" w:oddHBand="1" w:evenHBand="0" w:firstRowFirstColumn="0" w:firstRowLastColumn="0" w:lastRowFirstColumn="0" w:lastRowLastColumn="0"/>
          <w:trHeight w:val="1663"/>
        </w:trPr>
        <w:tc>
          <w:tcPr>
            <w:cnfStyle w:val="001000000000" w:firstRow="0" w:lastRow="0" w:firstColumn="1" w:lastColumn="0" w:oddVBand="0" w:evenVBand="0" w:oddHBand="0" w:evenHBand="0" w:firstRowFirstColumn="0" w:firstRowLastColumn="0" w:lastRowFirstColumn="0" w:lastRowLastColumn="0"/>
            <w:tcW w:w="1502" w:type="dxa"/>
          </w:tcPr>
          <w:p w14:paraId="5FB6AE6F" w14:textId="77777777" w:rsidR="00BE49CF" w:rsidRPr="00CA7511" w:rsidRDefault="00BE49CF" w:rsidP="00BE49CF">
            <w:pPr>
              <w:jc w:val="center"/>
              <w:rPr>
                <w:rFonts w:ascii="Arial" w:hAnsi="Arial" w:cs="Arial"/>
                <w:b w:val="0"/>
                <w:bCs w:val="0"/>
                <w:sz w:val="28"/>
                <w:szCs w:val="28"/>
              </w:rPr>
            </w:pPr>
            <w:r w:rsidRPr="001E3C57">
              <w:rPr>
                <w:rFonts w:ascii="Arial" w:hAnsi="Arial" w:cs="Arial"/>
                <w:sz w:val="24"/>
                <w:szCs w:val="24"/>
              </w:rPr>
              <w:t xml:space="preserve">0-11 months </w:t>
            </w:r>
          </w:p>
        </w:tc>
        <w:tc>
          <w:tcPr>
            <w:tcW w:w="8663" w:type="dxa"/>
          </w:tcPr>
          <w:p w14:paraId="7E4ED500" w14:textId="77777777" w:rsidR="00BE49CF" w:rsidRPr="00543FDE" w:rsidRDefault="00BE49CF" w:rsidP="00BE49C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543FDE">
              <w:rPr>
                <w:rFonts w:ascii="Arial" w:hAnsi="Arial" w:cs="Arial"/>
              </w:rPr>
              <w:t xml:space="preserve">Turns head in response to sounds and sights </w:t>
            </w:r>
          </w:p>
          <w:p w14:paraId="314E6ACB" w14:textId="77777777" w:rsidR="00BE49CF" w:rsidRPr="00543FDE" w:rsidRDefault="00BE49CF" w:rsidP="00BE49C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543FDE">
              <w:rPr>
                <w:rFonts w:ascii="Arial" w:hAnsi="Arial" w:cs="Arial"/>
              </w:rPr>
              <w:t xml:space="preserve">Gradually develops the ability to hold up own head </w:t>
            </w:r>
          </w:p>
          <w:p w14:paraId="2863C916" w14:textId="77777777" w:rsidR="00BE49CF" w:rsidRPr="00543FDE" w:rsidRDefault="00BE49CF" w:rsidP="00BE49C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543FDE">
              <w:rPr>
                <w:rFonts w:ascii="Arial" w:hAnsi="Arial" w:cs="Arial"/>
              </w:rPr>
              <w:t xml:space="preserve">Makes movements with arms and legs which gradually become more controlled. </w:t>
            </w:r>
          </w:p>
          <w:p w14:paraId="17261495" w14:textId="77777777" w:rsidR="00BE49CF" w:rsidRPr="00543FDE" w:rsidRDefault="00BE49CF" w:rsidP="00BE49C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543FDE">
              <w:rPr>
                <w:rFonts w:ascii="Arial" w:hAnsi="Arial" w:cs="Arial"/>
              </w:rPr>
              <w:t xml:space="preserve">Rolls over from front to back, from back to front. </w:t>
            </w:r>
          </w:p>
          <w:p w14:paraId="2AF04576" w14:textId="77777777" w:rsidR="00BE49CF" w:rsidRPr="00543FDE" w:rsidRDefault="00BE49CF" w:rsidP="00BE49C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543FDE">
              <w:rPr>
                <w:rFonts w:ascii="Arial" w:hAnsi="Arial" w:cs="Arial"/>
              </w:rPr>
              <w:t xml:space="preserve">When lying on tummy becomes able to lift first head and then chest, supporting self with forearms and then straight arms. </w:t>
            </w:r>
          </w:p>
          <w:p w14:paraId="5EA59595" w14:textId="77777777" w:rsidR="00BE49CF" w:rsidRPr="00543FDE" w:rsidRDefault="00BE49CF" w:rsidP="00BE49C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543FDE">
              <w:rPr>
                <w:rFonts w:ascii="Arial" w:hAnsi="Arial" w:cs="Arial"/>
              </w:rPr>
              <w:t xml:space="preserve">Watches and explores hands and feet e.g. when lying on back lift legs into vertical position and grasps feet. </w:t>
            </w:r>
          </w:p>
          <w:p w14:paraId="11686D8B" w14:textId="77777777" w:rsidR="00BE49CF" w:rsidRPr="00543FDE" w:rsidRDefault="00BE49CF" w:rsidP="00BE49C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543FDE">
              <w:rPr>
                <w:rFonts w:ascii="Arial" w:hAnsi="Arial" w:cs="Arial"/>
              </w:rPr>
              <w:t xml:space="preserve">Reaches out for, </w:t>
            </w:r>
            <w:proofErr w:type="gramStart"/>
            <w:r w:rsidRPr="00543FDE">
              <w:rPr>
                <w:rFonts w:ascii="Arial" w:hAnsi="Arial" w:cs="Arial"/>
              </w:rPr>
              <w:t>touches</w:t>
            </w:r>
            <w:proofErr w:type="gramEnd"/>
            <w:r w:rsidRPr="00543FDE">
              <w:rPr>
                <w:rFonts w:ascii="Arial" w:hAnsi="Arial" w:cs="Arial"/>
              </w:rPr>
              <w:t xml:space="preserve"> and begins to hold objects. </w:t>
            </w:r>
          </w:p>
          <w:p w14:paraId="6E3F1D00" w14:textId="77777777" w:rsidR="00BE49CF" w:rsidRPr="00CE53CB" w:rsidRDefault="00BE49CF" w:rsidP="00BE49C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43FDE">
              <w:rPr>
                <w:rFonts w:ascii="Arial" w:hAnsi="Arial" w:cs="Arial"/>
              </w:rPr>
              <w:t xml:space="preserve">Explores objects with mouth, often picking up an object and holding it to the mouth. </w:t>
            </w:r>
          </w:p>
        </w:tc>
      </w:tr>
      <w:tr w:rsidR="00BE49CF" w:rsidRPr="00543FDE" w14:paraId="4172A7E4" w14:textId="77777777" w:rsidTr="00BE49CF">
        <w:trPr>
          <w:trHeight w:val="1366"/>
        </w:trPr>
        <w:tc>
          <w:tcPr>
            <w:cnfStyle w:val="001000000000" w:firstRow="0" w:lastRow="0" w:firstColumn="1" w:lastColumn="0" w:oddVBand="0" w:evenVBand="0" w:oddHBand="0" w:evenHBand="0" w:firstRowFirstColumn="0" w:firstRowLastColumn="0" w:lastRowFirstColumn="0" w:lastRowLastColumn="0"/>
            <w:tcW w:w="1502" w:type="dxa"/>
          </w:tcPr>
          <w:p w14:paraId="22F05940" w14:textId="77777777" w:rsidR="00BE49CF" w:rsidRPr="00543FDE" w:rsidRDefault="00BE49CF" w:rsidP="00BE49CF">
            <w:pPr>
              <w:jc w:val="center"/>
              <w:rPr>
                <w:rFonts w:ascii="Arial" w:hAnsi="Arial" w:cs="Arial"/>
                <w:b w:val="0"/>
                <w:bCs w:val="0"/>
                <w:sz w:val="24"/>
                <w:szCs w:val="24"/>
              </w:rPr>
            </w:pPr>
            <w:r w:rsidRPr="001E3C57">
              <w:rPr>
                <w:rFonts w:ascii="Arial" w:hAnsi="Arial" w:cs="Arial"/>
                <w:sz w:val="24"/>
                <w:szCs w:val="24"/>
              </w:rPr>
              <w:t xml:space="preserve">8-20 months </w:t>
            </w:r>
          </w:p>
        </w:tc>
        <w:tc>
          <w:tcPr>
            <w:tcW w:w="8663" w:type="dxa"/>
          </w:tcPr>
          <w:p w14:paraId="799CAD96" w14:textId="77777777" w:rsidR="00BE49CF" w:rsidRPr="00543FDE" w:rsidRDefault="00BE49CF" w:rsidP="00BE49CF">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543FDE">
              <w:rPr>
                <w:rFonts w:ascii="Arial" w:hAnsi="Arial" w:cs="Arial"/>
              </w:rPr>
              <w:t>Sits unsupported on the floor.</w:t>
            </w:r>
          </w:p>
          <w:p w14:paraId="0ABC3C52" w14:textId="77777777" w:rsidR="00BE49CF" w:rsidRPr="00543FDE" w:rsidRDefault="00BE49CF" w:rsidP="00BE49CF">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543FDE">
              <w:rPr>
                <w:rFonts w:ascii="Arial" w:hAnsi="Arial" w:cs="Arial"/>
              </w:rPr>
              <w:t xml:space="preserve">When sitting, can lean forward to pick up small toys. </w:t>
            </w:r>
          </w:p>
          <w:p w14:paraId="7262CDC2" w14:textId="77777777" w:rsidR="00BE49CF" w:rsidRPr="00543FDE" w:rsidRDefault="00BE49CF" w:rsidP="00BE49CF">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543FDE">
              <w:rPr>
                <w:rFonts w:ascii="Arial" w:hAnsi="Arial" w:cs="Arial"/>
              </w:rPr>
              <w:t xml:space="preserve">Pulls to standing, holding on to furniture or person for support. </w:t>
            </w:r>
          </w:p>
          <w:p w14:paraId="537C7F9D" w14:textId="77777777" w:rsidR="00BE49CF" w:rsidRPr="00543FDE" w:rsidRDefault="00BE49CF" w:rsidP="00BE49CF">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543FDE">
              <w:rPr>
                <w:rFonts w:ascii="Arial" w:hAnsi="Arial" w:cs="Arial"/>
              </w:rPr>
              <w:t xml:space="preserve">Crawls, bottom shuffles or rolls continuously to move around. </w:t>
            </w:r>
          </w:p>
          <w:p w14:paraId="6A3898DA" w14:textId="77777777" w:rsidR="00BE49CF" w:rsidRDefault="00BE49CF" w:rsidP="00BE49CF">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Walks around furniture lifting one foot and stepping sideways (cruising</w:t>
            </w:r>
            <w:proofErr w:type="gramStart"/>
            <w:r>
              <w:rPr>
                <w:rFonts w:ascii="Arial" w:hAnsi="Arial" w:cs="Arial"/>
              </w:rPr>
              <w:t>), and</w:t>
            </w:r>
            <w:proofErr w:type="gramEnd"/>
            <w:r>
              <w:rPr>
                <w:rFonts w:ascii="Arial" w:hAnsi="Arial" w:cs="Arial"/>
              </w:rPr>
              <w:t xml:space="preserve"> walks with one or both hands held by adult. </w:t>
            </w:r>
          </w:p>
          <w:p w14:paraId="184CD5D7" w14:textId="77777777" w:rsidR="00BE49CF" w:rsidRDefault="00BE49CF" w:rsidP="00BE49CF">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Takes first few steps independently. </w:t>
            </w:r>
          </w:p>
          <w:p w14:paraId="56B44922" w14:textId="77777777" w:rsidR="00BE49CF" w:rsidRDefault="00BE49CF" w:rsidP="00BE49CF">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Passes toys from one hand to the other</w:t>
            </w:r>
          </w:p>
          <w:p w14:paraId="5D6687C0" w14:textId="77777777" w:rsidR="00BE49CF" w:rsidRPr="00CA7511" w:rsidRDefault="00BE49CF" w:rsidP="00BE49CF">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Holds an object in each hand and brings them together in the middle. </w:t>
            </w:r>
          </w:p>
        </w:tc>
      </w:tr>
    </w:tbl>
    <w:bookmarkEnd w:id="4"/>
    <w:p w14:paraId="7E3AF0BA" w14:textId="43A3CDB9" w:rsidR="00FE278A" w:rsidRDefault="00895927" w:rsidP="00D85F60">
      <w:pPr>
        <w:rPr>
          <w:rFonts w:ascii="Arial" w:hAnsi="Arial" w:cs="Arial"/>
          <w:sz w:val="24"/>
          <w:szCs w:val="24"/>
        </w:rPr>
      </w:pPr>
      <w:r w:rsidRPr="00161B19">
        <w:rPr>
          <w:rFonts w:ascii="Arial" w:hAnsi="Arial" w:cs="Arial"/>
          <w:sz w:val="24"/>
          <w:szCs w:val="24"/>
        </w:rPr>
        <w:t xml:space="preserve">In the ‘Early Education’ guidance material which supports </w:t>
      </w:r>
      <w:r w:rsidR="00161B19" w:rsidRPr="00161B19">
        <w:rPr>
          <w:rFonts w:ascii="Arial" w:hAnsi="Arial" w:cs="Arial"/>
          <w:sz w:val="24"/>
          <w:szCs w:val="24"/>
        </w:rPr>
        <w:t xml:space="preserve">parents and </w:t>
      </w:r>
      <w:r w:rsidRPr="00161B19">
        <w:rPr>
          <w:rFonts w:ascii="Arial" w:hAnsi="Arial" w:cs="Arial"/>
          <w:sz w:val="24"/>
          <w:szCs w:val="24"/>
        </w:rPr>
        <w:t xml:space="preserve">practitioners in </w:t>
      </w:r>
      <w:r w:rsidR="00161B19" w:rsidRPr="00161B19">
        <w:rPr>
          <w:rFonts w:ascii="Arial" w:hAnsi="Arial" w:cs="Arial"/>
          <w:sz w:val="24"/>
          <w:szCs w:val="24"/>
        </w:rPr>
        <w:t xml:space="preserve">applying the right necessities for early years development, </w:t>
      </w:r>
      <w:r w:rsidR="00FE278A" w:rsidRPr="00161B19">
        <w:rPr>
          <w:rFonts w:ascii="Arial" w:hAnsi="Arial" w:cs="Arial"/>
          <w:sz w:val="24"/>
          <w:szCs w:val="24"/>
        </w:rPr>
        <w:t>focu</w:t>
      </w:r>
      <w:r w:rsidR="00161B19" w:rsidRPr="00161B19">
        <w:rPr>
          <w:rFonts w:ascii="Arial" w:hAnsi="Arial" w:cs="Arial"/>
          <w:sz w:val="24"/>
          <w:szCs w:val="24"/>
        </w:rPr>
        <w:t>sing</w:t>
      </w:r>
      <w:r w:rsidR="00FE278A" w:rsidRPr="00161B19">
        <w:rPr>
          <w:rFonts w:ascii="Arial" w:hAnsi="Arial" w:cs="Arial"/>
          <w:sz w:val="24"/>
          <w:szCs w:val="24"/>
        </w:rPr>
        <w:t xml:space="preserve"> on</w:t>
      </w:r>
      <w:r w:rsidR="00161B19" w:rsidRPr="00161B19">
        <w:rPr>
          <w:rFonts w:ascii="Arial" w:hAnsi="Arial" w:cs="Arial"/>
          <w:sz w:val="24"/>
          <w:szCs w:val="24"/>
        </w:rPr>
        <w:t xml:space="preserve"> the milestones that a</w:t>
      </w:r>
      <w:r w:rsidR="00433F3E" w:rsidRPr="00161B19">
        <w:rPr>
          <w:rFonts w:ascii="Arial" w:hAnsi="Arial" w:cs="Arial"/>
          <w:sz w:val="24"/>
          <w:szCs w:val="24"/>
        </w:rPr>
        <w:t xml:space="preserve"> child who is in the infancy stage</w:t>
      </w:r>
      <w:r w:rsidR="00161B19" w:rsidRPr="00161B19">
        <w:rPr>
          <w:rFonts w:ascii="Arial" w:hAnsi="Arial" w:cs="Arial"/>
          <w:sz w:val="24"/>
          <w:szCs w:val="24"/>
        </w:rPr>
        <w:t xml:space="preserve"> will develop in 0-11 months and 8-20 months. </w:t>
      </w:r>
      <w:r w:rsidR="00433F3E" w:rsidRPr="00161B19">
        <w:rPr>
          <w:rFonts w:ascii="Arial" w:hAnsi="Arial" w:cs="Arial"/>
          <w:sz w:val="24"/>
          <w:szCs w:val="24"/>
        </w:rPr>
        <w:t xml:space="preserve"> </w:t>
      </w:r>
    </w:p>
    <w:p w14:paraId="04C0A3F2" w14:textId="6D5E2505" w:rsidR="009D3D3E" w:rsidRPr="00543FDE" w:rsidRDefault="009D3D3E" w:rsidP="00D85F60">
      <w:pPr>
        <w:rPr>
          <w:rFonts w:ascii="Arial" w:hAnsi="Arial" w:cs="Arial"/>
          <w:b/>
          <w:bCs/>
          <w:sz w:val="24"/>
          <w:szCs w:val="24"/>
        </w:rPr>
      </w:pPr>
    </w:p>
    <w:p w14:paraId="25EE0C06" w14:textId="318A53B5" w:rsidR="009A6683" w:rsidRPr="007F530F" w:rsidRDefault="00BE49CF" w:rsidP="007F530F">
      <w:pPr>
        <w:jc w:val="right"/>
        <w:rPr>
          <w:rFonts w:ascii="Arial" w:hAnsi="Arial" w:cs="Arial"/>
          <w:sz w:val="24"/>
          <w:szCs w:val="24"/>
        </w:rPr>
      </w:pPr>
      <w:r>
        <w:rPr>
          <w:rFonts w:ascii="Arial" w:hAnsi="Arial" w:cs="Arial"/>
          <w:sz w:val="24"/>
          <w:szCs w:val="24"/>
        </w:rPr>
        <w:lastRenderedPageBreak/>
        <w:t xml:space="preserve">Designed by author </w:t>
      </w:r>
    </w:p>
    <w:tbl>
      <w:tblPr>
        <w:tblStyle w:val="GridTable4-Accent2"/>
        <w:tblpPr w:leftFromText="180" w:rightFromText="180" w:vertAnchor="text" w:horzAnchor="margin" w:tblpXSpec="center" w:tblpY="-479"/>
        <w:tblW w:w="10026" w:type="dxa"/>
        <w:tblLook w:val="04A0" w:firstRow="1" w:lastRow="0" w:firstColumn="1" w:lastColumn="0" w:noHBand="0" w:noVBand="1"/>
      </w:tblPr>
      <w:tblGrid>
        <w:gridCol w:w="1346"/>
        <w:gridCol w:w="8680"/>
      </w:tblGrid>
      <w:tr w:rsidR="00F7038C" w14:paraId="7BDB5DD5" w14:textId="77777777" w:rsidTr="00BE49CF">
        <w:trPr>
          <w:cnfStyle w:val="100000000000" w:firstRow="1" w:lastRow="0" w:firstColumn="0" w:lastColumn="0" w:oddVBand="0" w:evenVBand="0" w:oddHBand="0"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1346" w:type="dxa"/>
          </w:tcPr>
          <w:p w14:paraId="4C66143D" w14:textId="77777777" w:rsidR="00F7038C" w:rsidRDefault="00F7038C" w:rsidP="00F7038C">
            <w:pPr>
              <w:jc w:val="center"/>
              <w:rPr>
                <w:rFonts w:ascii="Arial" w:hAnsi="Arial" w:cs="Arial"/>
                <w:b w:val="0"/>
                <w:bCs w:val="0"/>
                <w:sz w:val="28"/>
                <w:szCs w:val="28"/>
              </w:rPr>
            </w:pPr>
          </w:p>
        </w:tc>
        <w:tc>
          <w:tcPr>
            <w:tcW w:w="8680" w:type="dxa"/>
          </w:tcPr>
          <w:p w14:paraId="03234A05" w14:textId="77777777" w:rsidR="00F7038C" w:rsidRPr="00CA7511" w:rsidRDefault="00F7038C" w:rsidP="00F7038C">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43FDE">
              <w:rPr>
                <w:rFonts w:ascii="Arial" w:hAnsi="Arial" w:cs="Arial"/>
                <w:sz w:val="24"/>
                <w:szCs w:val="24"/>
              </w:rPr>
              <w:t>Physical Development: Health and Self-Care</w:t>
            </w:r>
          </w:p>
        </w:tc>
      </w:tr>
      <w:tr w:rsidR="00F7038C" w14:paraId="685A8D59" w14:textId="77777777" w:rsidTr="00BE49CF">
        <w:trPr>
          <w:cnfStyle w:val="000000100000" w:firstRow="0" w:lastRow="0" w:firstColumn="0" w:lastColumn="0" w:oddVBand="0" w:evenVBand="0" w:oddHBand="1" w:evenHBand="0" w:firstRowFirstColumn="0" w:firstRowLastColumn="0" w:lastRowFirstColumn="0" w:lastRowLastColumn="0"/>
          <w:trHeight w:val="996"/>
        </w:trPr>
        <w:tc>
          <w:tcPr>
            <w:cnfStyle w:val="001000000000" w:firstRow="0" w:lastRow="0" w:firstColumn="1" w:lastColumn="0" w:oddVBand="0" w:evenVBand="0" w:oddHBand="0" w:evenHBand="0" w:firstRowFirstColumn="0" w:firstRowLastColumn="0" w:lastRowFirstColumn="0" w:lastRowLastColumn="0"/>
            <w:tcW w:w="1346" w:type="dxa"/>
          </w:tcPr>
          <w:p w14:paraId="29ABA12E" w14:textId="77777777" w:rsidR="00F7038C" w:rsidRDefault="00F7038C" w:rsidP="00F7038C">
            <w:pPr>
              <w:jc w:val="center"/>
              <w:rPr>
                <w:rFonts w:ascii="Arial" w:hAnsi="Arial" w:cs="Arial"/>
                <w:b w:val="0"/>
                <w:bCs w:val="0"/>
                <w:sz w:val="28"/>
                <w:szCs w:val="28"/>
              </w:rPr>
            </w:pPr>
            <w:r>
              <w:rPr>
                <w:rFonts w:ascii="Arial" w:hAnsi="Arial" w:cs="Arial"/>
                <w:sz w:val="24"/>
                <w:szCs w:val="24"/>
              </w:rPr>
              <w:t xml:space="preserve">0-11 months </w:t>
            </w:r>
          </w:p>
        </w:tc>
        <w:tc>
          <w:tcPr>
            <w:tcW w:w="8680" w:type="dxa"/>
          </w:tcPr>
          <w:p w14:paraId="7AA0E988" w14:textId="77777777" w:rsidR="00F7038C" w:rsidRPr="00F05C91" w:rsidRDefault="00F7038C" w:rsidP="00F7038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43FDE">
              <w:rPr>
                <w:rFonts w:ascii="Arial" w:hAnsi="Arial" w:cs="Arial"/>
              </w:rPr>
              <w:t xml:space="preserve"> </w:t>
            </w:r>
            <w:r w:rsidR="00F05C91">
              <w:rPr>
                <w:rFonts w:ascii="Arial" w:hAnsi="Arial" w:cs="Arial"/>
              </w:rPr>
              <w:t>Responds to and thrives on warm, sensitive physical contact and care.</w:t>
            </w:r>
          </w:p>
          <w:p w14:paraId="3A5F6E13" w14:textId="6BA9CE27" w:rsidR="00F05C91" w:rsidRDefault="00C62852" w:rsidP="00F7038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Expresses discomfort, </w:t>
            </w:r>
            <w:r w:rsidR="00FE0447">
              <w:rPr>
                <w:rFonts w:ascii="Arial" w:hAnsi="Arial" w:cs="Arial"/>
                <w:sz w:val="24"/>
                <w:szCs w:val="24"/>
              </w:rPr>
              <w:t>hunger,</w:t>
            </w:r>
            <w:r>
              <w:rPr>
                <w:rFonts w:ascii="Arial" w:hAnsi="Arial" w:cs="Arial"/>
                <w:sz w:val="24"/>
                <w:szCs w:val="24"/>
              </w:rPr>
              <w:t xml:space="preserve"> or thirst.</w:t>
            </w:r>
          </w:p>
          <w:p w14:paraId="38532260" w14:textId="34662227" w:rsidR="00C62852" w:rsidRPr="00CE53CB" w:rsidRDefault="00C62852" w:rsidP="00F7038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Anticipates food routines with interest. </w:t>
            </w:r>
          </w:p>
        </w:tc>
      </w:tr>
      <w:tr w:rsidR="00F7038C" w:rsidRPr="00543FDE" w14:paraId="5642FBD4" w14:textId="77777777" w:rsidTr="00BE49CF">
        <w:trPr>
          <w:trHeight w:val="1824"/>
        </w:trPr>
        <w:tc>
          <w:tcPr>
            <w:cnfStyle w:val="001000000000" w:firstRow="0" w:lastRow="0" w:firstColumn="1" w:lastColumn="0" w:oddVBand="0" w:evenVBand="0" w:oddHBand="0" w:evenHBand="0" w:firstRowFirstColumn="0" w:firstRowLastColumn="0" w:lastRowFirstColumn="0" w:lastRowLastColumn="0"/>
            <w:tcW w:w="1346" w:type="dxa"/>
          </w:tcPr>
          <w:p w14:paraId="74ED6C51" w14:textId="77777777" w:rsidR="00F7038C" w:rsidRPr="00543FDE" w:rsidRDefault="00F7038C" w:rsidP="00F7038C">
            <w:pPr>
              <w:jc w:val="center"/>
              <w:rPr>
                <w:rFonts w:ascii="Arial" w:hAnsi="Arial" w:cs="Arial"/>
                <w:b w:val="0"/>
                <w:bCs w:val="0"/>
                <w:sz w:val="24"/>
                <w:szCs w:val="24"/>
              </w:rPr>
            </w:pPr>
            <w:r>
              <w:rPr>
                <w:rFonts w:ascii="Arial" w:hAnsi="Arial" w:cs="Arial"/>
                <w:sz w:val="24"/>
                <w:szCs w:val="24"/>
              </w:rPr>
              <w:t xml:space="preserve">8-20 months </w:t>
            </w:r>
          </w:p>
        </w:tc>
        <w:tc>
          <w:tcPr>
            <w:tcW w:w="8680" w:type="dxa"/>
          </w:tcPr>
          <w:p w14:paraId="597B3E46" w14:textId="77777777" w:rsidR="00F7038C" w:rsidRDefault="00F7038C" w:rsidP="00F7038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00C62852">
              <w:rPr>
                <w:rFonts w:ascii="Arial" w:hAnsi="Arial" w:cs="Arial"/>
              </w:rPr>
              <w:t>Opens mouth for food.</w:t>
            </w:r>
          </w:p>
          <w:p w14:paraId="3A2628CC" w14:textId="77777777" w:rsidR="00C62852" w:rsidRDefault="00C62852" w:rsidP="00F7038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Holds own bottle or cup. </w:t>
            </w:r>
          </w:p>
          <w:p w14:paraId="53947E09" w14:textId="77777777" w:rsidR="00C62852" w:rsidRDefault="00C62852" w:rsidP="00F7038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Grasps finger foods and brings them to mouth.</w:t>
            </w:r>
          </w:p>
          <w:p w14:paraId="737EB42F" w14:textId="77777777" w:rsidR="00C62852" w:rsidRDefault="00C62852" w:rsidP="00F7038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Attempts to use spoon: can guide towards mouth but food often falls off. </w:t>
            </w:r>
          </w:p>
          <w:p w14:paraId="76521B47" w14:textId="77777777" w:rsidR="00C62852" w:rsidRDefault="00C62852" w:rsidP="00F7038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Can actively cooperate with nappy changing (lies still, helps hold legs up).</w:t>
            </w:r>
          </w:p>
          <w:p w14:paraId="53614939" w14:textId="20EFB38F" w:rsidR="00C62852" w:rsidRPr="00CA7511" w:rsidRDefault="00C62852" w:rsidP="00F7038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Starts to communicate urination, bowel movements.</w:t>
            </w:r>
          </w:p>
        </w:tc>
      </w:tr>
    </w:tbl>
    <w:p w14:paraId="46A70E43" w14:textId="1D41D09D" w:rsidR="00F7038C" w:rsidRDefault="00F7038C" w:rsidP="00D85F60">
      <w:pPr>
        <w:rPr>
          <w:rFonts w:ascii="Arial" w:hAnsi="Arial" w:cs="Arial"/>
          <w:b/>
          <w:bCs/>
          <w:sz w:val="28"/>
          <w:szCs w:val="28"/>
        </w:rPr>
      </w:pPr>
    </w:p>
    <w:p w14:paraId="253ABFD0" w14:textId="22BA052C" w:rsidR="00834C2E" w:rsidRDefault="00834C2E" w:rsidP="00D85F60">
      <w:pPr>
        <w:rPr>
          <w:rFonts w:ascii="Arial" w:hAnsi="Arial" w:cs="Arial"/>
          <w:b/>
          <w:bCs/>
          <w:sz w:val="28"/>
          <w:szCs w:val="28"/>
        </w:rPr>
      </w:pPr>
    </w:p>
    <w:p w14:paraId="3373F45C" w14:textId="77777777" w:rsidR="00BE49CF" w:rsidRDefault="00BE49CF" w:rsidP="00D85F60">
      <w:pPr>
        <w:rPr>
          <w:rFonts w:ascii="Arial" w:hAnsi="Arial" w:cs="Arial"/>
          <w:b/>
          <w:bCs/>
          <w:sz w:val="28"/>
          <w:szCs w:val="28"/>
        </w:rPr>
      </w:pPr>
    </w:p>
    <w:p w14:paraId="377414C2" w14:textId="2EFF9E4E" w:rsidR="00D85F60" w:rsidRPr="00205094" w:rsidRDefault="00D85F60" w:rsidP="00D85F60">
      <w:pPr>
        <w:rPr>
          <w:rFonts w:ascii="Arial" w:hAnsi="Arial" w:cs="Arial"/>
          <w:b/>
          <w:bCs/>
          <w:sz w:val="32"/>
          <w:szCs w:val="32"/>
        </w:rPr>
      </w:pPr>
      <w:r w:rsidRPr="00205094">
        <w:rPr>
          <w:rFonts w:ascii="Arial" w:hAnsi="Arial" w:cs="Arial"/>
          <w:b/>
          <w:bCs/>
          <w:sz w:val="32"/>
          <w:szCs w:val="32"/>
        </w:rPr>
        <w:t xml:space="preserve">Theories </w:t>
      </w:r>
    </w:p>
    <w:p w14:paraId="1F68E649" w14:textId="77777777" w:rsidR="00C27D6E" w:rsidRDefault="00C27D6E" w:rsidP="00891811">
      <w:pPr>
        <w:pStyle w:val="NoSpacing"/>
      </w:pPr>
    </w:p>
    <w:p w14:paraId="198E05EE" w14:textId="0A21A4CA" w:rsidR="004C5F34" w:rsidRPr="00781233" w:rsidRDefault="004C5F34" w:rsidP="00D85F60">
      <w:pPr>
        <w:rPr>
          <w:rFonts w:ascii="Arial" w:hAnsi="Arial" w:cs="Arial"/>
          <w:sz w:val="24"/>
          <w:szCs w:val="24"/>
        </w:rPr>
      </w:pPr>
      <w:r w:rsidRPr="00781233">
        <w:rPr>
          <w:rFonts w:ascii="Arial" w:hAnsi="Arial" w:cs="Arial"/>
          <w:sz w:val="24"/>
          <w:szCs w:val="24"/>
        </w:rPr>
        <w:t xml:space="preserve">Theorists have shown an interest in the changes that happen in a human life from infancy to adulthood, understanding and researching that changes not only happens biologically but also psychologically. Psychology means the study of mind/soul. This meaning stems from the Greek words </w:t>
      </w:r>
      <w:r w:rsidR="006A0C09" w:rsidRPr="00781233">
        <w:rPr>
          <w:rFonts w:ascii="Arial" w:hAnsi="Arial" w:cs="Arial"/>
          <w:sz w:val="24"/>
          <w:szCs w:val="24"/>
        </w:rPr>
        <w:t>psyche</w:t>
      </w:r>
      <w:r w:rsidRPr="00781233">
        <w:rPr>
          <w:rFonts w:ascii="Arial" w:hAnsi="Arial" w:cs="Arial"/>
          <w:sz w:val="24"/>
          <w:szCs w:val="24"/>
        </w:rPr>
        <w:t xml:space="preserve"> (psycho) </w:t>
      </w:r>
      <w:r w:rsidR="00781233" w:rsidRPr="00781233">
        <w:rPr>
          <w:rFonts w:ascii="Arial" w:hAnsi="Arial" w:cs="Arial"/>
          <w:sz w:val="24"/>
          <w:szCs w:val="24"/>
        </w:rPr>
        <w:t>‘</w:t>
      </w:r>
      <w:r w:rsidRPr="00781233">
        <w:rPr>
          <w:rFonts w:ascii="Arial" w:hAnsi="Arial" w:cs="Arial"/>
          <w:sz w:val="24"/>
          <w:szCs w:val="24"/>
        </w:rPr>
        <w:t>mind/soul</w:t>
      </w:r>
      <w:r w:rsidR="00781233" w:rsidRPr="00781233">
        <w:rPr>
          <w:rFonts w:ascii="Arial" w:hAnsi="Arial" w:cs="Arial"/>
          <w:sz w:val="24"/>
          <w:szCs w:val="24"/>
        </w:rPr>
        <w:t>’</w:t>
      </w:r>
      <w:r w:rsidRPr="00781233">
        <w:rPr>
          <w:rFonts w:ascii="Arial" w:hAnsi="Arial" w:cs="Arial"/>
          <w:sz w:val="24"/>
          <w:szCs w:val="24"/>
        </w:rPr>
        <w:t xml:space="preserve"> and logos (logy) mean</w:t>
      </w:r>
      <w:r w:rsidR="00781233" w:rsidRPr="00781233">
        <w:rPr>
          <w:rFonts w:ascii="Arial" w:hAnsi="Arial" w:cs="Arial"/>
          <w:sz w:val="24"/>
          <w:szCs w:val="24"/>
        </w:rPr>
        <w:t>ing ‘the study of’</w:t>
      </w:r>
      <w:r w:rsidR="006A0C09">
        <w:rPr>
          <w:rFonts w:ascii="Arial" w:hAnsi="Arial" w:cs="Arial"/>
          <w:sz w:val="24"/>
          <w:szCs w:val="24"/>
        </w:rPr>
        <w:t>.</w:t>
      </w:r>
    </w:p>
    <w:p w14:paraId="023A8FBB" w14:textId="5478B950" w:rsidR="004C5F34" w:rsidRDefault="004C5F34" w:rsidP="00D85F60">
      <w:pPr>
        <w:rPr>
          <w:rFonts w:ascii="Arial" w:hAnsi="Arial" w:cs="Arial"/>
          <w:sz w:val="24"/>
          <w:szCs w:val="24"/>
        </w:rPr>
      </w:pPr>
      <w:r w:rsidRPr="00781233">
        <w:rPr>
          <w:rFonts w:ascii="Arial" w:hAnsi="Arial" w:cs="Arial"/>
          <w:sz w:val="24"/>
          <w:szCs w:val="24"/>
        </w:rPr>
        <w:t xml:space="preserve">The psychological theorists </w:t>
      </w:r>
      <w:r w:rsidR="00E81246">
        <w:rPr>
          <w:rFonts w:ascii="Arial" w:hAnsi="Arial" w:cs="Arial"/>
          <w:sz w:val="24"/>
          <w:szCs w:val="24"/>
        </w:rPr>
        <w:t>linked to this essay</w:t>
      </w:r>
      <w:r w:rsidRPr="00781233">
        <w:rPr>
          <w:rFonts w:ascii="Arial" w:hAnsi="Arial" w:cs="Arial"/>
          <w:sz w:val="24"/>
          <w:szCs w:val="24"/>
        </w:rPr>
        <w:t xml:space="preserve"> are </w:t>
      </w:r>
      <w:r w:rsidR="00B94807">
        <w:rPr>
          <w:rFonts w:ascii="Arial" w:hAnsi="Arial" w:cs="Arial"/>
          <w:sz w:val="24"/>
          <w:szCs w:val="24"/>
        </w:rPr>
        <w:t>Si</w:t>
      </w:r>
      <w:r w:rsidR="00DA303C">
        <w:rPr>
          <w:rFonts w:ascii="Arial" w:hAnsi="Arial" w:cs="Arial"/>
          <w:sz w:val="24"/>
          <w:szCs w:val="24"/>
        </w:rPr>
        <w:t>gmund Freud</w:t>
      </w:r>
      <w:r w:rsidR="00E81246">
        <w:rPr>
          <w:rFonts w:ascii="Arial" w:hAnsi="Arial" w:cs="Arial"/>
          <w:sz w:val="24"/>
          <w:szCs w:val="24"/>
        </w:rPr>
        <w:t xml:space="preserve"> and Erik Erikson. Freud</w:t>
      </w:r>
      <w:r w:rsidR="00DA303C">
        <w:rPr>
          <w:rFonts w:ascii="Arial" w:hAnsi="Arial" w:cs="Arial"/>
          <w:sz w:val="24"/>
          <w:szCs w:val="24"/>
        </w:rPr>
        <w:t xml:space="preserve"> who was best known for his </w:t>
      </w:r>
      <w:r w:rsidR="00E81246">
        <w:rPr>
          <w:rFonts w:ascii="Arial" w:hAnsi="Arial" w:cs="Arial"/>
          <w:sz w:val="24"/>
          <w:szCs w:val="24"/>
        </w:rPr>
        <w:t>controversial</w:t>
      </w:r>
      <w:r w:rsidR="00DA303C">
        <w:rPr>
          <w:rFonts w:ascii="Arial" w:hAnsi="Arial" w:cs="Arial"/>
          <w:sz w:val="24"/>
          <w:szCs w:val="24"/>
        </w:rPr>
        <w:t xml:space="preserve"> approach to psychology as his theory on psychosexual development focuses on the link between sexual orientation and psychological development. </w:t>
      </w:r>
    </w:p>
    <w:tbl>
      <w:tblPr>
        <w:tblStyle w:val="GridTable4-Accent4"/>
        <w:tblpPr w:leftFromText="180" w:rightFromText="180" w:vertAnchor="text" w:horzAnchor="margin" w:tblpXSpec="center" w:tblpY="1549"/>
        <w:tblW w:w="9612" w:type="dxa"/>
        <w:tblLook w:val="04A0" w:firstRow="1" w:lastRow="0" w:firstColumn="1" w:lastColumn="0" w:noHBand="0" w:noVBand="1"/>
      </w:tblPr>
      <w:tblGrid>
        <w:gridCol w:w="3200"/>
        <w:gridCol w:w="6412"/>
      </w:tblGrid>
      <w:tr w:rsidR="00BE49CF" w14:paraId="39071B2E" w14:textId="77777777" w:rsidTr="00BE49CF">
        <w:trPr>
          <w:cnfStyle w:val="100000000000" w:firstRow="1" w:lastRow="0" w:firstColumn="0" w:lastColumn="0" w:oddVBand="0" w:evenVBand="0" w:oddHBand="0"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3200" w:type="dxa"/>
          </w:tcPr>
          <w:p w14:paraId="0CC8B349" w14:textId="77777777" w:rsidR="00BE49CF" w:rsidRPr="00D14BA6" w:rsidRDefault="00BE49CF" w:rsidP="00BE49CF">
            <w:pPr>
              <w:jc w:val="center"/>
              <w:rPr>
                <w:rFonts w:ascii="Arial" w:hAnsi="Arial" w:cs="Arial"/>
                <w:b w:val="0"/>
                <w:bCs w:val="0"/>
                <w:sz w:val="24"/>
                <w:szCs w:val="24"/>
              </w:rPr>
            </w:pPr>
            <w:r w:rsidRPr="00D14BA6">
              <w:rPr>
                <w:rFonts w:ascii="Arial" w:hAnsi="Arial" w:cs="Arial"/>
                <w:b w:val="0"/>
                <w:bCs w:val="0"/>
                <w:sz w:val="24"/>
                <w:szCs w:val="24"/>
              </w:rPr>
              <w:t>Stages/Age</w:t>
            </w:r>
          </w:p>
        </w:tc>
        <w:tc>
          <w:tcPr>
            <w:tcW w:w="6412" w:type="dxa"/>
          </w:tcPr>
          <w:p w14:paraId="0A92B3C4" w14:textId="77777777" w:rsidR="00BE49CF" w:rsidRPr="00D14BA6" w:rsidRDefault="00BE49CF" w:rsidP="00BE49CF">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D14BA6">
              <w:rPr>
                <w:rFonts w:ascii="Arial" w:hAnsi="Arial" w:cs="Arial"/>
                <w:b w:val="0"/>
                <w:bCs w:val="0"/>
                <w:sz w:val="24"/>
                <w:szCs w:val="24"/>
              </w:rPr>
              <w:t>Focus</w:t>
            </w:r>
          </w:p>
        </w:tc>
      </w:tr>
      <w:tr w:rsidR="00BE49CF" w14:paraId="13C0F00F" w14:textId="77777777" w:rsidTr="00BE49CF">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3200" w:type="dxa"/>
          </w:tcPr>
          <w:p w14:paraId="60AA774B" w14:textId="77777777" w:rsidR="00BE49CF" w:rsidRDefault="00BE49CF" w:rsidP="00BE49CF">
            <w:pPr>
              <w:jc w:val="center"/>
              <w:rPr>
                <w:rFonts w:ascii="Arial" w:hAnsi="Arial" w:cs="Arial"/>
                <w:sz w:val="24"/>
                <w:szCs w:val="24"/>
              </w:rPr>
            </w:pPr>
            <w:r>
              <w:rPr>
                <w:rFonts w:ascii="Arial" w:hAnsi="Arial" w:cs="Arial"/>
                <w:sz w:val="24"/>
                <w:szCs w:val="24"/>
              </w:rPr>
              <w:t>Oral (0-18 months)</w:t>
            </w:r>
          </w:p>
        </w:tc>
        <w:tc>
          <w:tcPr>
            <w:tcW w:w="6412" w:type="dxa"/>
          </w:tcPr>
          <w:p w14:paraId="06AF724F" w14:textId="77777777" w:rsidR="00BE49CF" w:rsidRDefault="00BE49CF" w:rsidP="00BE49C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Pleasure centres on the mouth- sucking, biting, chewing.</w:t>
            </w:r>
          </w:p>
        </w:tc>
      </w:tr>
      <w:tr w:rsidR="00BE49CF" w14:paraId="1F66ED7B" w14:textId="77777777" w:rsidTr="00BE49CF">
        <w:trPr>
          <w:trHeight w:val="509"/>
        </w:trPr>
        <w:tc>
          <w:tcPr>
            <w:cnfStyle w:val="001000000000" w:firstRow="0" w:lastRow="0" w:firstColumn="1" w:lastColumn="0" w:oddVBand="0" w:evenVBand="0" w:oddHBand="0" w:evenHBand="0" w:firstRowFirstColumn="0" w:firstRowLastColumn="0" w:lastRowFirstColumn="0" w:lastRowLastColumn="0"/>
            <w:tcW w:w="3200" w:type="dxa"/>
          </w:tcPr>
          <w:p w14:paraId="6BC61B21" w14:textId="77777777" w:rsidR="00BE49CF" w:rsidRDefault="00BE49CF" w:rsidP="00BE49CF">
            <w:pPr>
              <w:jc w:val="center"/>
              <w:rPr>
                <w:rFonts w:ascii="Arial" w:hAnsi="Arial" w:cs="Arial"/>
                <w:sz w:val="24"/>
                <w:szCs w:val="24"/>
              </w:rPr>
            </w:pPr>
            <w:r>
              <w:rPr>
                <w:rFonts w:ascii="Arial" w:hAnsi="Arial" w:cs="Arial"/>
                <w:sz w:val="24"/>
                <w:szCs w:val="24"/>
              </w:rPr>
              <w:t>Anal (19-36 months)</w:t>
            </w:r>
          </w:p>
        </w:tc>
        <w:tc>
          <w:tcPr>
            <w:tcW w:w="6412" w:type="dxa"/>
          </w:tcPr>
          <w:p w14:paraId="2A0BBD39" w14:textId="77777777" w:rsidR="00BE49CF" w:rsidRDefault="00BE49CF" w:rsidP="00BE49CF">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Please focuses on bowel and bladder elimination, coping with demands for control. </w:t>
            </w:r>
          </w:p>
        </w:tc>
      </w:tr>
      <w:tr w:rsidR="00BE49CF" w14:paraId="2C93C88D" w14:textId="77777777" w:rsidTr="00BE49CF">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200" w:type="dxa"/>
          </w:tcPr>
          <w:p w14:paraId="4AB13CE2" w14:textId="77777777" w:rsidR="00BE49CF" w:rsidRDefault="00BE49CF" w:rsidP="00BE49CF">
            <w:pPr>
              <w:jc w:val="center"/>
              <w:rPr>
                <w:rFonts w:ascii="Arial" w:hAnsi="Arial" w:cs="Arial"/>
                <w:sz w:val="24"/>
                <w:szCs w:val="24"/>
              </w:rPr>
            </w:pPr>
            <w:r>
              <w:rPr>
                <w:rFonts w:ascii="Arial" w:hAnsi="Arial" w:cs="Arial"/>
                <w:sz w:val="24"/>
                <w:szCs w:val="24"/>
              </w:rPr>
              <w:t>Phallic (3-6 years)</w:t>
            </w:r>
          </w:p>
        </w:tc>
        <w:tc>
          <w:tcPr>
            <w:tcW w:w="6412" w:type="dxa"/>
          </w:tcPr>
          <w:p w14:paraId="0C798298" w14:textId="77777777" w:rsidR="00BE49CF" w:rsidRDefault="00BE49CF" w:rsidP="00BE49C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Pleasure zone in the genitals; coping with incestuous sexual feelings (Oedipus complex). </w:t>
            </w:r>
          </w:p>
        </w:tc>
      </w:tr>
      <w:tr w:rsidR="00BE49CF" w14:paraId="4AEFD8CF" w14:textId="77777777" w:rsidTr="00BE49CF">
        <w:trPr>
          <w:trHeight w:val="268"/>
        </w:trPr>
        <w:tc>
          <w:tcPr>
            <w:cnfStyle w:val="001000000000" w:firstRow="0" w:lastRow="0" w:firstColumn="1" w:lastColumn="0" w:oddVBand="0" w:evenVBand="0" w:oddHBand="0" w:evenHBand="0" w:firstRowFirstColumn="0" w:firstRowLastColumn="0" w:lastRowFirstColumn="0" w:lastRowLastColumn="0"/>
            <w:tcW w:w="3200" w:type="dxa"/>
          </w:tcPr>
          <w:p w14:paraId="3C81A011" w14:textId="77777777" w:rsidR="00BE49CF" w:rsidRDefault="00BE49CF" w:rsidP="00BE49CF">
            <w:pPr>
              <w:jc w:val="center"/>
              <w:rPr>
                <w:rFonts w:ascii="Arial" w:hAnsi="Arial" w:cs="Arial"/>
                <w:sz w:val="24"/>
                <w:szCs w:val="24"/>
              </w:rPr>
            </w:pPr>
            <w:r>
              <w:rPr>
                <w:rFonts w:ascii="Arial" w:hAnsi="Arial" w:cs="Arial"/>
                <w:sz w:val="24"/>
                <w:szCs w:val="24"/>
              </w:rPr>
              <w:t>Latency (6 to puberty years)</w:t>
            </w:r>
          </w:p>
        </w:tc>
        <w:tc>
          <w:tcPr>
            <w:tcW w:w="6412" w:type="dxa"/>
          </w:tcPr>
          <w:p w14:paraId="53E673A8" w14:textId="77777777" w:rsidR="00BE49CF" w:rsidRDefault="00BE49CF" w:rsidP="00BE49CF">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Dormant sexual feelings. Identification process- gender identity.</w:t>
            </w:r>
          </w:p>
        </w:tc>
      </w:tr>
      <w:tr w:rsidR="00BE49CF" w14:paraId="2A0536A3" w14:textId="77777777" w:rsidTr="00BE49CF">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200" w:type="dxa"/>
          </w:tcPr>
          <w:p w14:paraId="6E5D62CD" w14:textId="77777777" w:rsidR="00BE49CF" w:rsidRDefault="00BE49CF" w:rsidP="00BE49CF">
            <w:pPr>
              <w:jc w:val="center"/>
              <w:rPr>
                <w:rFonts w:ascii="Arial" w:hAnsi="Arial" w:cs="Arial"/>
                <w:sz w:val="24"/>
                <w:szCs w:val="24"/>
              </w:rPr>
            </w:pPr>
            <w:r>
              <w:rPr>
                <w:rFonts w:ascii="Arial" w:hAnsi="Arial" w:cs="Arial"/>
                <w:sz w:val="24"/>
                <w:szCs w:val="24"/>
              </w:rPr>
              <w:t>Genital (puberty onwards)</w:t>
            </w:r>
          </w:p>
        </w:tc>
        <w:tc>
          <w:tcPr>
            <w:tcW w:w="6412" w:type="dxa"/>
          </w:tcPr>
          <w:p w14:paraId="0FA43801" w14:textId="77777777" w:rsidR="00BE49CF" w:rsidRDefault="00BE49CF" w:rsidP="00BE49C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Maturation of sexual interests.</w:t>
            </w:r>
          </w:p>
        </w:tc>
      </w:tr>
    </w:tbl>
    <w:p w14:paraId="337D4D0E" w14:textId="6BA6D93F" w:rsidR="009F1020" w:rsidRDefault="00DA303C" w:rsidP="00D85F60">
      <w:pPr>
        <w:rPr>
          <w:rFonts w:ascii="Arial" w:hAnsi="Arial" w:cs="Arial"/>
          <w:sz w:val="24"/>
          <w:szCs w:val="24"/>
        </w:rPr>
      </w:pPr>
      <w:r>
        <w:rPr>
          <w:rFonts w:ascii="Arial" w:hAnsi="Arial" w:cs="Arial"/>
          <w:sz w:val="24"/>
          <w:szCs w:val="24"/>
        </w:rPr>
        <w:t xml:space="preserve">In </w:t>
      </w:r>
      <w:r w:rsidR="009F1020">
        <w:rPr>
          <w:rFonts w:ascii="Arial" w:hAnsi="Arial" w:cs="Arial"/>
          <w:sz w:val="24"/>
          <w:szCs w:val="24"/>
        </w:rPr>
        <w:t xml:space="preserve">the late 1890’s, </w:t>
      </w:r>
      <w:r>
        <w:rPr>
          <w:rFonts w:ascii="Arial" w:hAnsi="Arial" w:cs="Arial"/>
          <w:sz w:val="24"/>
          <w:szCs w:val="24"/>
        </w:rPr>
        <w:t>Freud introduced his psychosexual development theory which</w:t>
      </w:r>
      <w:r w:rsidR="009F1020">
        <w:rPr>
          <w:rFonts w:ascii="Arial" w:hAnsi="Arial" w:cs="Arial"/>
          <w:sz w:val="24"/>
          <w:szCs w:val="24"/>
        </w:rPr>
        <w:t xml:space="preserve"> he experimented and analysed his own upbringing, looking at his relationship with his mother. There are five stages to his theory</w:t>
      </w:r>
      <w:r w:rsidR="005D652F">
        <w:rPr>
          <w:rFonts w:ascii="Arial" w:hAnsi="Arial" w:cs="Arial"/>
          <w:sz w:val="24"/>
          <w:szCs w:val="24"/>
        </w:rPr>
        <w:t xml:space="preserve"> based on the ‘libido’, which changes as a child grows.</w:t>
      </w:r>
    </w:p>
    <w:p w14:paraId="7AE930CE" w14:textId="77777777" w:rsidR="0028570C" w:rsidRDefault="0028570C" w:rsidP="00D85F60">
      <w:pPr>
        <w:rPr>
          <w:rFonts w:ascii="Arial" w:hAnsi="Arial" w:cs="Arial"/>
          <w:sz w:val="24"/>
          <w:szCs w:val="24"/>
        </w:rPr>
      </w:pPr>
    </w:p>
    <w:p w14:paraId="052A0D2A" w14:textId="250DCE81" w:rsidR="0028570C" w:rsidRDefault="00A91171" w:rsidP="00BE49CF">
      <w:pPr>
        <w:jc w:val="right"/>
        <w:rPr>
          <w:rFonts w:ascii="Arial" w:hAnsi="Arial" w:cs="Arial"/>
          <w:sz w:val="24"/>
          <w:szCs w:val="24"/>
        </w:rPr>
      </w:pPr>
      <w:r>
        <w:rPr>
          <w:rFonts w:ascii="Arial" w:hAnsi="Arial" w:cs="Arial"/>
          <w:sz w:val="24"/>
          <w:szCs w:val="24"/>
        </w:rPr>
        <w:t>Designed by author</w:t>
      </w:r>
    </w:p>
    <w:p w14:paraId="14F42F0D" w14:textId="14AE7E25" w:rsidR="005D652F" w:rsidRDefault="005D652F" w:rsidP="00D85F60">
      <w:pPr>
        <w:rPr>
          <w:rFonts w:ascii="Arial" w:hAnsi="Arial" w:cs="Arial"/>
          <w:sz w:val="24"/>
          <w:szCs w:val="24"/>
        </w:rPr>
      </w:pPr>
      <w:r>
        <w:rPr>
          <w:rFonts w:ascii="Arial" w:hAnsi="Arial" w:cs="Arial"/>
          <w:sz w:val="24"/>
          <w:szCs w:val="24"/>
        </w:rPr>
        <w:lastRenderedPageBreak/>
        <w:t xml:space="preserve">Freud believed that during the ‘Oral’ stage of </w:t>
      </w:r>
      <w:r w:rsidR="00EE7D3C">
        <w:rPr>
          <w:rFonts w:ascii="Arial" w:hAnsi="Arial" w:cs="Arial"/>
          <w:sz w:val="24"/>
          <w:szCs w:val="24"/>
        </w:rPr>
        <w:t>an</w:t>
      </w:r>
      <w:r>
        <w:rPr>
          <w:rFonts w:ascii="Arial" w:hAnsi="Arial" w:cs="Arial"/>
          <w:sz w:val="24"/>
          <w:szCs w:val="24"/>
        </w:rPr>
        <w:t xml:space="preserve"> infant/child that is aged 0-1 years, all pleasures are centred and focused on the mouth. If a child does not build a strong and healthy bond with the mother at this stage it could have a negative impact on the later stages of a child’s development which surpasses his fifth stage of ‘Genital’.</w:t>
      </w:r>
    </w:p>
    <w:p w14:paraId="63F748F8" w14:textId="7C8EFFB1" w:rsidR="001E1A84" w:rsidRDefault="001E1A84" w:rsidP="00D85F60">
      <w:pPr>
        <w:rPr>
          <w:rFonts w:ascii="Arial" w:hAnsi="Arial" w:cs="Arial"/>
          <w:sz w:val="24"/>
          <w:szCs w:val="24"/>
        </w:rPr>
      </w:pPr>
      <w:r>
        <w:rPr>
          <w:rFonts w:ascii="Arial" w:hAnsi="Arial" w:cs="Arial"/>
          <w:sz w:val="24"/>
          <w:szCs w:val="24"/>
        </w:rPr>
        <w:t xml:space="preserve">In the early 1920’s, Freud also introduced his theory of everyone having a mind that is spilt between ‘ID’, ‘Super Ego’ and ‘Ego’. </w:t>
      </w:r>
      <w:r w:rsidR="00300BB0">
        <w:rPr>
          <w:rFonts w:ascii="Arial" w:hAnsi="Arial" w:cs="Arial"/>
          <w:sz w:val="24"/>
          <w:szCs w:val="24"/>
        </w:rPr>
        <w:t>Freud believed in order to have a healthy mind, there needed to be a healthy balance of your ‘Ego’.</w:t>
      </w:r>
    </w:p>
    <w:p w14:paraId="3AF53565" w14:textId="6C0E3E6D" w:rsidR="001E1A84" w:rsidRDefault="001E1A84" w:rsidP="00D85F60">
      <w:pPr>
        <w:rPr>
          <w:rFonts w:ascii="Arial" w:hAnsi="Arial" w:cs="Arial"/>
          <w:sz w:val="24"/>
          <w:szCs w:val="24"/>
        </w:rPr>
      </w:pPr>
    </w:p>
    <w:tbl>
      <w:tblPr>
        <w:tblStyle w:val="GridTable4-Accent5"/>
        <w:tblW w:w="9130" w:type="dxa"/>
        <w:tblInd w:w="-5" w:type="dxa"/>
        <w:tblLook w:val="04A0" w:firstRow="1" w:lastRow="0" w:firstColumn="1" w:lastColumn="0" w:noHBand="0" w:noVBand="1"/>
      </w:tblPr>
      <w:tblGrid>
        <w:gridCol w:w="2979"/>
        <w:gridCol w:w="2979"/>
        <w:gridCol w:w="3172"/>
      </w:tblGrid>
      <w:tr w:rsidR="001E1A84" w:rsidRPr="005014C7" w14:paraId="4758F63E" w14:textId="77777777" w:rsidTr="001D0961">
        <w:trPr>
          <w:cnfStyle w:val="100000000000" w:firstRow="1" w:lastRow="0" w:firstColumn="0" w:lastColumn="0" w:oddVBand="0" w:evenVBand="0" w:oddHBand="0"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2979" w:type="dxa"/>
          </w:tcPr>
          <w:p w14:paraId="1BB764A9" w14:textId="77777777" w:rsidR="001E1A84" w:rsidRDefault="005014C7" w:rsidP="005014C7">
            <w:pPr>
              <w:jc w:val="center"/>
              <w:rPr>
                <w:rFonts w:ascii="Arial" w:hAnsi="Arial" w:cs="Arial"/>
                <w:b w:val="0"/>
                <w:bCs w:val="0"/>
                <w:sz w:val="24"/>
                <w:szCs w:val="24"/>
              </w:rPr>
            </w:pPr>
            <w:r w:rsidRPr="005014C7">
              <w:rPr>
                <w:rFonts w:ascii="Arial" w:hAnsi="Arial" w:cs="Arial"/>
                <w:b w:val="0"/>
                <w:bCs w:val="0"/>
                <w:sz w:val="24"/>
                <w:szCs w:val="24"/>
              </w:rPr>
              <w:t>ID</w:t>
            </w:r>
          </w:p>
          <w:p w14:paraId="513FC88A" w14:textId="66B51F3D" w:rsidR="005014C7" w:rsidRPr="005014C7" w:rsidRDefault="005014C7" w:rsidP="005014C7">
            <w:pPr>
              <w:jc w:val="center"/>
              <w:rPr>
                <w:rFonts w:ascii="Arial" w:hAnsi="Arial" w:cs="Arial"/>
                <w:b w:val="0"/>
                <w:bCs w:val="0"/>
                <w:sz w:val="24"/>
                <w:szCs w:val="24"/>
              </w:rPr>
            </w:pPr>
            <w:r>
              <w:rPr>
                <w:rFonts w:ascii="Arial" w:hAnsi="Arial" w:cs="Arial"/>
                <w:b w:val="0"/>
                <w:bCs w:val="0"/>
                <w:sz w:val="24"/>
                <w:szCs w:val="24"/>
              </w:rPr>
              <w:t>(Selfish)</w:t>
            </w:r>
          </w:p>
        </w:tc>
        <w:tc>
          <w:tcPr>
            <w:tcW w:w="2979" w:type="dxa"/>
          </w:tcPr>
          <w:p w14:paraId="3637A7BF" w14:textId="77777777" w:rsidR="001E1A84" w:rsidRDefault="005014C7" w:rsidP="005014C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014C7">
              <w:rPr>
                <w:rFonts w:ascii="Arial" w:hAnsi="Arial" w:cs="Arial"/>
                <w:b w:val="0"/>
                <w:bCs w:val="0"/>
                <w:sz w:val="24"/>
                <w:szCs w:val="24"/>
              </w:rPr>
              <w:t>Super Ego</w:t>
            </w:r>
          </w:p>
          <w:p w14:paraId="16FD384B" w14:textId="3E41D692" w:rsidR="005014C7" w:rsidRPr="005014C7" w:rsidRDefault="005014C7" w:rsidP="005014C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Pr>
                <w:rFonts w:ascii="Arial" w:hAnsi="Arial" w:cs="Arial"/>
                <w:b w:val="0"/>
                <w:bCs w:val="0"/>
                <w:sz w:val="24"/>
                <w:szCs w:val="24"/>
              </w:rPr>
              <w:t>(Moral)</w:t>
            </w:r>
          </w:p>
        </w:tc>
        <w:tc>
          <w:tcPr>
            <w:tcW w:w="3172" w:type="dxa"/>
          </w:tcPr>
          <w:p w14:paraId="45AC9AAF" w14:textId="77777777" w:rsidR="001E1A84" w:rsidRDefault="005014C7" w:rsidP="005014C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014C7">
              <w:rPr>
                <w:rFonts w:ascii="Arial" w:hAnsi="Arial" w:cs="Arial"/>
                <w:b w:val="0"/>
                <w:bCs w:val="0"/>
                <w:sz w:val="24"/>
                <w:szCs w:val="24"/>
              </w:rPr>
              <w:t>Ego</w:t>
            </w:r>
          </w:p>
          <w:p w14:paraId="0B6546C7" w14:textId="698072BD" w:rsidR="005014C7" w:rsidRPr="005014C7" w:rsidRDefault="005014C7" w:rsidP="005014C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Pr>
                <w:rFonts w:ascii="Arial" w:hAnsi="Arial" w:cs="Arial"/>
                <w:b w:val="0"/>
                <w:bCs w:val="0"/>
                <w:sz w:val="24"/>
                <w:szCs w:val="24"/>
              </w:rPr>
              <w:t>(Balance)</w:t>
            </w:r>
          </w:p>
        </w:tc>
      </w:tr>
      <w:tr w:rsidR="001E1A84" w14:paraId="57E358C8" w14:textId="77777777" w:rsidTr="001D0961">
        <w:trPr>
          <w:cnfStyle w:val="000000100000" w:firstRow="0" w:lastRow="0" w:firstColumn="0" w:lastColumn="0" w:oddVBand="0" w:evenVBand="0" w:oddHBand="1" w:evenHBand="0" w:firstRowFirstColumn="0" w:firstRowLastColumn="0" w:lastRowFirstColumn="0" w:lastRowLastColumn="0"/>
          <w:trHeight w:val="2559"/>
        </w:trPr>
        <w:tc>
          <w:tcPr>
            <w:cnfStyle w:val="001000000000" w:firstRow="0" w:lastRow="0" w:firstColumn="1" w:lastColumn="0" w:oddVBand="0" w:evenVBand="0" w:oddHBand="0" w:evenHBand="0" w:firstRowFirstColumn="0" w:firstRowLastColumn="0" w:lastRowFirstColumn="0" w:lastRowLastColumn="0"/>
            <w:tcW w:w="2979" w:type="dxa"/>
          </w:tcPr>
          <w:p w14:paraId="44DE173A" w14:textId="34606AEE" w:rsidR="00856BF6" w:rsidRPr="00834C2E" w:rsidRDefault="001D6F0D" w:rsidP="00856BF6">
            <w:pPr>
              <w:pStyle w:val="ListParagraph"/>
              <w:numPr>
                <w:ilvl w:val="0"/>
                <w:numId w:val="5"/>
              </w:numPr>
              <w:rPr>
                <w:rFonts w:ascii="Arial" w:hAnsi="Arial" w:cs="Arial"/>
                <w:b w:val="0"/>
                <w:bCs w:val="0"/>
                <w:sz w:val="24"/>
                <w:szCs w:val="24"/>
              </w:rPr>
            </w:pPr>
            <w:r w:rsidRPr="00834C2E">
              <w:rPr>
                <w:rFonts w:ascii="Arial" w:hAnsi="Arial" w:cs="Arial"/>
                <w:b w:val="0"/>
                <w:bCs w:val="0"/>
                <w:sz w:val="24"/>
                <w:szCs w:val="24"/>
              </w:rPr>
              <w:t>Natural instinct</w:t>
            </w:r>
          </w:p>
          <w:p w14:paraId="66A71F16" w14:textId="71F3016D" w:rsidR="00856BF6" w:rsidRPr="00834C2E" w:rsidRDefault="00856BF6" w:rsidP="00856BF6">
            <w:pPr>
              <w:pStyle w:val="ListParagraph"/>
              <w:numPr>
                <w:ilvl w:val="0"/>
                <w:numId w:val="5"/>
              </w:numPr>
              <w:rPr>
                <w:rFonts w:ascii="Arial" w:hAnsi="Arial" w:cs="Arial"/>
                <w:b w:val="0"/>
                <w:bCs w:val="0"/>
                <w:sz w:val="24"/>
                <w:szCs w:val="24"/>
              </w:rPr>
            </w:pPr>
            <w:r w:rsidRPr="00834C2E">
              <w:rPr>
                <w:rFonts w:ascii="Arial" w:hAnsi="Arial" w:cs="Arial"/>
                <w:b w:val="0"/>
                <w:bCs w:val="0"/>
                <w:sz w:val="24"/>
                <w:szCs w:val="24"/>
              </w:rPr>
              <w:t>C</w:t>
            </w:r>
            <w:r w:rsidR="001D6F0D" w:rsidRPr="00834C2E">
              <w:rPr>
                <w:rFonts w:ascii="Arial" w:hAnsi="Arial" w:cs="Arial"/>
                <w:b w:val="0"/>
                <w:bCs w:val="0"/>
                <w:sz w:val="24"/>
                <w:szCs w:val="24"/>
              </w:rPr>
              <w:t>annot be controlled.</w:t>
            </w:r>
          </w:p>
          <w:p w14:paraId="3AEB79F9" w14:textId="233C9830" w:rsidR="001E1A84" w:rsidRPr="00856BF6" w:rsidRDefault="001D6F0D" w:rsidP="00856BF6">
            <w:pPr>
              <w:pStyle w:val="ListParagraph"/>
              <w:numPr>
                <w:ilvl w:val="0"/>
                <w:numId w:val="5"/>
              </w:numPr>
              <w:rPr>
                <w:rFonts w:ascii="Arial" w:hAnsi="Arial" w:cs="Arial"/>
                <w:sz w:val="24"/>
                <w:szCs w:val="24"/>
              </w:rPr>
            </w:pPr>
            <w:r w:rsidRPr="00834C2E">
              <w:rPr>
                <w:rFonts w:ascii="Arial" w:hAnsi="Arial" w:cs="Arial"/>
                <w:b w:val="0"/>
                <w:bCs w:val="0"/>
                <w:sz w:val="24"/>
                <w:szCs w:val="24"/>
              </w:rPr>
              <w:t>Personal interest.</w:t>
            </w:r>
          </w:p>
        </w:tc>
        <w:tc>
          <w:tcPr>
            <w:tcW w:w="2979" w:type="dxa"/>
          </w:tcPr>
          <w:p w14:paraId="70D96D1B" w14:textId="77777777" w:rsidR="00856BF6" w:rsidRDefault="001D6F0D" w:rsidP="00856BF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6BF6">
              <w:rPr>
                <w:rFonts w:ascii="Arial" w:hAnsi="Arial" w:cs="Arial"/>
                <w:sz w:val="24"/>
                <w:szCs w:val="24"/>
              </w:rPr>
              <w:t xml:space="preserve">Moral conscience. </w:t>
            </w:r>
          </w:p>
          <w:p w14:paraId="67848075" w14:textId="77777777" w:rsidR="00856BF6" w:rsidRDefault="001D6F0D" w:rsidP="00856BF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6BF6">
              <w:rPr>
                <w:rFonts w:ascii="Arial" w:hAnsi="Arial" w:cs="Arial"/>
                <w:sz w:val="24"/>
                <w:szCs w:val="24"/>
              </w:rPr>
              <w:t xml:space="preserve">Society plays a role on it. </w:t>
            </w:r>
          </w:p>
          <w:p w14:paraId="15348DBC" w14:textId="77777777" w:rsidR="00856BF6" w:rsidRDefault="001D6F0D" w:rsidP="00856BF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6BF6">
              <w:rPr>
                <w:rFonts w:ascii="Arial" w:hAnsi="Arial" w:cs="Arial"/>
                <w:sz w:val="24"/>
                <w:szCs w:val="24"/>
              </w:rPr>
              <w:t>The super ego supress</w:t>
            </w:r>
            <w:r w:rsidR="00856BF6" w:rsidRPr="00856BF6">
              <w:rPr>
                <w:rFonts w:ascii="Arial" w:hAnsi="Arial" w:cs="Arial"/>
                <w:sz w:val="24"/>
                <w:szCs w:val="24"/>
              </w:rPr>
              <w:t>es</w:t>
            </w:r>
            <w:r w:rsidRPr="00856BF6">
              <w:rPr>
                <w:rFonts w:ascii="Arial" w:hAnsi="Arial" w:cs="Arial"/>
                <w:sz w:val="24"/>
                <w:szCs w:val="24"/>
              </w:rPr>
              <w:t xml:space="preserve"> you ID. </w:t>
            </w:r>
          </w:p>
          <w:p w14:paraId="76B309F0" w14:textId="6140FCF1" w:rsidR="001E1A84" w:rsidRPr="00856BF6" w:rsidRDefault="001D6F0D" w:rsidP="00856BF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6BF6">
              <w:rPr>
                <w:rFonts w:ascii="Arial" w:hAnsi="Arial" w:cs="Arial"/>
                <w:sz w:val="24"/>
                <w:szCs w:val="24"/>
              </w:rPr>
              <w:t xml:space="preserve">It will stop </w:t>
            </w:r>
            <w:r w:rsidR="00856BF6" w:rsidRPr="00856BF6">
              <w:rPr>
                <w:rFonts w:ascii="Arial" w:hAnsi="Arial" w:cs="Arial"/>
                <w:sz w:val="24"/>
                <w:szCs w:val="24"/>
              </w:rPr>
              <w:t>you from doing what you want.</w:t>
            </w:r>
          </w:p>
        </w:tc>
        <w:tc>
          <w:tcPr>
            <w:tcW w:w="3172" w:type="dxa"/>
          </w:tcPr>
          <w:p w14:paraId="58672915" w14:textId="77777777" w:rsidR="001E1A84" w:rsidRDefault="00856BF6" w:rsidP="00856BF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6BF6">
              <w:rPr>
                <w:rFonts w:ascii="Arial" w:hAnsi="Arial" w:cs="Arial"/>
                <w:sz w:val="24"/>
                <w:szCs w:val="24"/>
              </w:rPr>
              <w:t xml:space="preserve">Balances </w:t>
            </w:r>
            <w:r>
              <w:rPr>
                <w:rFonts w:ascii="Arial" w:hAnsi="Arial" w:cs="Arial"/>
                <w:sz w:val="24"/>
                <w:szCs w:val="24"/>
              </w:rPr>
              <w:t>you out between your ID and Super Ego.</w:t>
            </w:r>
          </w:p>
          <w:p w14:paraId="4D913D23" w14:textId="134A3F68" w:rsidR="00856BF6" w:rsidRPr="00856BF6" w:rsidRDefault="00856BF6" w:rsidP="00856BF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Sometimes gives in to your super ego and sometimes gives in to you ID.</w:t>
            </w:r>
          </w:p>
        </w:tc>
      </w:tr>
    </w:tbl>
    <w:p w14:paraId="797DDA86" w14:textId="529BAA86" w:rsidR="001E1A84" w:rsidRPr="00781233" w:rsidRDefault="005014C7" w:rsidP="001D6F0D">
      <w:pPr>
        <w:jc w:val="right"/>
        <w:rPr>
          <w:rFonts w:ascii="Arial" w:hAnsi="Arial" w:cs="Arial"/>
          <w:sz w:val="24"/>
          <w:szCs w:val="24"/>
        </w:rPr>
      </w:pPr>
      <w:r>
        <w:rPr>
          <w:rFonts w:ascii="Arial" w:hAnsi="Arial" w:cs="Arial"/>
          <w:sz w:val="24"/>
          <w:szCs w:val="24"/>
        </w:rPr>
        <w:t>Designed by auth</w:t>
      </w:r>
      <w:r w:rsidR="001837C8">
        <w:rPr>
          <w:rFonts w:ascii="Arial" w:hAnsi="Arial" w:cs="Arial"/>
          <w:sz w:val="24"/>
          <w:szCs w:val="24"/>
        </w:rPr>
        <w:t>or</w:t>
      </w:r>
    </w:p>
    <w:p w14:paraId="2B28648A" w14:textId="77777777" w:rsidR="004A493E" w:rsidRDefault="004A493E" w:rsidP="004A493E">
      <w:pPr>
        <w:rPr>
          <w:rFonts w:ascii="Arial" w:hAnsi="Arial" w:cs="Arial"/>
          <w:sz w:val="24"/>
          <w:szCs w:val="24"/>
        </w:rPr>
      </w:pPr>
    </w:p>
    <w:p w14:paraId="618BBE93" w14:textId="22EB886E" w:rsidR="004A493E" w:rsidRDefault="004A493E" w:rsidP="004A493E">
      <w:pPr>
        <w:rPr>
          <w:rFonts w:ascii="Arial" w:hAnsi="Arial" w:cs="Arial"/>
          <w:sz w:val="24"/>
          <w:szCs w:val="24"/>
        </w:rPr>
      </w:pPr>
      <w:r>
        <w:rPr>
          <w:rFonts w:ascii="Arial" w:hAnsi="Arial" w:cs="Arial"/>
          <w:sz w:val="24"/>
          <w:szCs w:val="24"/>
        </w:rPr>
        <w:t>For example, a mother begins to understand that their baby does not need to be given the breast every time they cry as their reason for crying may not be related to them actually needing to be fed. Training a baby from young to not always give in the moment they make a ‘fuss’.</w:t>
      </w:r>
    </w:p>
    <w:p w14:paraId="4B55530C" w14:textId="75764AE9" w:rsidR="000631A5" w:rsidRDefault="000631A5" w:rsidP="000631A5">
      <w:pPr>
        <w:rPr>
          <w:rFonts w:ascii="Arial" w:hAnsi="Arial" w:cs="Arial"/>
          <w:sz w:val="24"/>
          <w:szCs w:val="24"/>
        </w:rPr>
      </w:pPr>
      <w:r>
        <w:rPr>
          <w:rFonts w:ascii="Arial" w:hAnsi="Arial" w:cs="Arial"/>
          <w:sz w:val="24"/>
          <w:szCs w:val="24"/>
        </w:rPr>
        <w:t xml:space="preserve">Referring to a psychological book ‘Counselling for Toads’, it explores Toads counselling journey when he has to look back at his childhood and find out where his depression began. He reflects and analyses his relationship with each of his parents as well as the relationship between the two of them. He mentions that his mother withheld her affection towards him as to not ‘offend’ his father as he had a ‘cold’ approach towards </w:t>
      </w:r>
      <w:r w:rsidR="00783BC0">
        <w:rPr>
          <w:rFonts w:ascii="Arial" w:hAnsi="Arial" w:cs="Arial"/>
          <w:sz w:val="24"/>
          <w:szCs w:val="24"/>
        </w:rPr>
        <w:t>T</w:t>
      </w:r>
      <w:r>
        <w:rPr>
          <w:rFonts w:ascii="Arial" w:hAnsi="Arial" w:cs="Arial"/>
          <w:sz w:val="24"/>
          <w:szCs w:val="24"/>
        </w:rPr>
        <w:t>oad which resulted in him having an ‘attention seeking’ behaviours and ‘over-doing’ it when he was able to spend</w:t>
      </w:r>
      <w:r w:rsidR="00783BC0">
        <w:rPr>
          <w:rFonts w:ascii="Arial" w:hAnsi="Arial" w:cs="Arial"/>
          <w:sz w:val="24"/>
          <w:szCs w:val="24"/>
        </w:rPr>
        <w:t xml:space="preserve"> quality</w:t>
      </w:r>
      <w:r>
        <w:rPr>
          <w:rFonts w:ascii="Arial" w:hAnsi="Arial" w:cs="Arial"/>
          <w:sz w:val="24"/>
          <w:szCs w:val="24"/>
        </w:rPr>
        <w:t xml:space="preserve"> time with his father. </w:t>
      </w:r>
    </w:p>
    <w:p w14:paraId="235FCF4C" w14:textId="77777777" w:rsidR="000631A5" w:rsidRDefault="000631A5" w:rsidP="000631A5">
      <w:pPr>
        <w:rPr>
          <w:rFonts w:ascii="Arial" w:hAnsi="Arial" w:cs="Arial"/>
          <w:sz w:val="24"/>
          <w:szCs w:val="24"/>
        </w:rPr>
      </w:pPr>
      <w:r>
        <w:rPr>
          <w:rFonts w:ascii="Arial" w:hAnsi="Arial" w:cs="Arial"/>
          <w:sz w:val="24"/>
          <w:szCs w:val="24"/>
        </w:rPr>
        <w:t xml:space="preserve">There is one occasion that Toad remembers perfectly of his father’s annoyance towards his ‘over-doing’ behaviour which his mother could not comfort him from the sadness he felt when his father verbally expressed his displeasure to his mother. </w:t>
      </w:r>
    </w:p>
    <w:p w14:paraId="09835C27" w14:textId="3A4847BF" w:rsidR="004935F4" w:rsidRDefault="004935F4" w:rsidP="00D85F60">
      <w:pPr>
        <w:rPr>
          <w:rFonts w:ascii="Arial" w:hAnsi="Arial" w:cs="Arial"/>
          <w:sz w:val="24"/>
          <w:szCs w:val="24"/>
        </w:rPr>
      </w:pPr>
      <w:r w:rsidRPr="00115B40">
        <w:rPr>
          <w:rFonts w:ascii="Arial" w:hAnsi="Arial" w:cs="Arial"/>
          <w:sz w:val="24"/>
          <w:szCs w:val="24"/>
        </w:rPr>
        <w:t>In contrary to Freud’s psychosexual development</w:t>
      </w:r>
      <w:r w:rsidR="0090308C" w:rsidRPr="00115B40">
        <w:rPr>
          <w:rFonts w:ascii="Arial" w:hAnsi="Arial" w:cs="Arial"/>
          <w:sz w:val="24"/>
          <w:szCs w:val="24"/>
        </w:rPr>
        <w:t xml:space="preserve">, Erikson’s theory of psychosocial development </w:t>
      </w:r>
      <w:r w:rsidR="00116C61" w:rsidRPr="00115B40">
        <w:rPr>
          <w:rFonts w:ascii="Arial" w:hAnsi="Arial" w:cs="Arial"/>
          <w:sz w:val="24"/>
          <w:szCs w:val="24"/>
        </w:rPr>
        <w:t>has more stages in the lifespan as well as he believed in the importance of parental role in a child’s life in their early years.</w:t>
      </w:r>
    </w:p>
    <w:p w14:paraId="77EC541B" w14:textId="13418BC3" w:rsidR="0028570C" w:rsidRPr="00783BC0" w:rsidRDefault="009E4D53" w:rsidP="00D85F60">
      <w:pPr>
        <w:rPr>
          <w:rFonts w:ascii="Arial" w:hAnsi="Arial" w:cs="Arial"/>
          <w:sz w:val="24"/>
          <w:szCs w:val="24"/>
        </w:rPr>
      </w:pPr>
      <w:r w:rsidRPr="00783BC0">
        <w:rPr>
          <w:rFonts w:ascii="Arial" w:hAnsi="Arial" w:cs="Arial"/>
          <w:sz w:val="24"/>
          <w:szCs w:val="24"/>
        </w:rPr>
        <w:t>Erikson introduced his theory of psychosocial development</w:t>
      </w:r>
      <w:r w:rsidR="00804851" w:rsidRPr="00783BC0">
        <w:rPr>
          <w:rFonts w:ascii="Arial" w:hAnsi="Arial" w:cs="Arial"/>
          <w:sz w:val="24"/>
          <w:szCs w:val="24"/>
        </w:rPr>
        <w:t xml:space="preserve"> in the 1950’s which was</w:t>
      </w:r>
      <w:r w:rsidR="00783BC0" w:rsidRPr="00783BC0">
        <w:rPr>
          <w:rFonts w:ascii="Arial" w:hAnsi="Arial" w:cs="Arial"/>
          <w:sz w:val="24"/>
          <w:szCs w:val="24"/>
        </w:rPr>
        <w:t xml:space="preserve"> more</w:t>
      </w:r>
      <w:r w:rsidR="00804851" w:rsidRPr="00783BC0">
        <w:rPr>
          <w:rFonts w:ascii="Arial" w:hAnsi="Arial" w:cs="Arial"/>
          <w:sz w:val="24"/>
          <w:szCs w:val="24"/>
        </w:rPr>
        <w:t xml:space="preserve"> </w:t>
      </w:r>
      <w:r w:rsidR="00783BC0" w:rsidRPr="00783BC0">
        <w:rPr>
          <w:rFonts w:ascii="Arial" w:hAnsi="Arial" w:cs="Arial"/>
          <w:sz w:val="24"/>
          <w:szCs w:val="24"/>
        </w:rPr>
        <w:t xml:space="preserve">favourable in comparison to Freud’s theory </w:t>
      </w:r>
      <w:r w:rsidR="00804851" w:rsidRPr="00783BC0">
        <w:rPr>
          <w:rFonts w:ascii="Arial" w:hAnsi="Arial" w:cs="Arial"/>
          <w:sz w:val="24"/>
          <w:szCs w:val="24"/>
        </w:rPr>
        <w:t>as it did</w:t>
      </w:r>
      <w:r w:rsidR="00783BC0" w:rsidRPr="00783BC0">
        <w:rPr>
          <w:rFonts w:ascii="Arial" w:hAnsi="Arial" w:cs="Arial"/>
          <w:sz w:val="24"/>
          <w:szCs w:val="24"/>
        </w:rPr>
        <w:t xml:space="preserve"> not</w:t>
      </w:r>
      <w:r w:rsidR="00804851" w:rsidRPr="00783BC0">
        <w:rPr>
          <w:rFonts w:ascii="Arial" w:hAnsi="Arial" w:cs="Arial"/>
          <w:sz w:val="24"/>
          <w:szCs w:val="24"/>
        </w:rPr>
        <w:t xml:space="preserve"> have a sexual </w:t>
      </w:r>
      <w:r w:rsidR="00783BC0" w:rsidRPr="00783BC0">
        <w:rPr>
          <w:rFonts w:ascii="Arial" w:hAnsi="Arial" w:cs="Arial"/>
          <w:sz w:val="24"/>
          <w:szCs w:val="24"/>
        </w:rPr>
        <w:t>perspective</w:t>
      </w:r>
      <w:r w:rsidR="00804851" w:rsidRPr="00783BC0">
        <w:rPr>
          <w:rFonts w:ascii="Arial" w:hAnsi="Arial" w:cs="Arial"/>
          <w:sz w:val="24"/>
          <w:szCs w:val="24"/>
        </w:rPr>
        <w:t xml:space="preserve"> </w:t>
      </w:r>
      <w:r w:rsidR="00783BC0" w:rsidRPr="00783BC0">
        <w:rPr>
          <w:rFonts w:ascii="Arial" w:hAnsi="Arial" w:cs="Arial"/>
          <w:sz w:val="24"/>
          <w:szCs w:val="24"/>
        </w:rPr>
        <w:t xml:space="preserve">towards </w:t>
      </w:r>
      <w:r w:rsidR="00804851" w:rsidRPr="00783BC0">
        <w:rPr>
          <w:rFonts w:ascii="Arial" w:hAnsi="Arial" w:cs="Arial"/>
          <w:sz w:val="24"/>
          <w:szCs w:val="24"/>
        </w:rPr>
        <w:t>the development of children</w:t>
      </w:r>
      <w:r w:rsidR="00783BC0" w:rsidRPr="00783BC0">
        <w:rPr>
          <w:rFonts w:ascii="Arial" w:hAnsi="Arial" w:cs="Arial"/>
          <w:sz w:val="24"/>
          <w:szCs w:val="24"/>
        </w:rPr>
        <w:t>.</w:t>
      </w:r>
    </w:p>
    <w:tbl>
      <w:tblPr>
        <w:tblStyle w:val="GridTable4-Accent2"/>
        <w:tblW w:w="0" w:type="auto"/>
        <w:tblLook w:val="04A0" w:firstRow="1" w:lastRow="0" w:firstColumn="1" w:lastColumn="0" w:noHBand="0" w:noVBand="1"/>
      </w:tblPr>
      <w:tblGrid>
        <w:gridCol w:w="3005"/>
        <w:gridCol w:w="3005"/>
        <w:gridCol w:w="3006"/>
      </w:tblGrid>
      <w:tr w:rsidR="00804851" w14:paraId="1712F33E" w14:textId="77777777" w:rsidTr="00266A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6A4B497" w14:textId="453B791B" w:rsidR="00804851" w:rsidRDefault="00804851" w:rsidP="00D85F60">
            <w:pPr>
              <w:rPr>
                <w:rFonts w:ascii="Arial" w:hAnsi="Arial" w:cs="Arial"/>
                <w:sz w:val="24"/>
                <w:szCs w:val="24"/>
              </w:rPr>
            </w:pPr>
            <w:r>
              <w:rPr>
                <w:rFonts w:ascii="Arial" w:hAnsi="Arial" w:cs="Arial"/>
                <w:sz w:val="24"/>
                <w:szCs w:val="24"/>
              </w:rPr>
              <w:lastRenderedPageBreak/>
              <w:t xml:space="preserve">Stage </w:t>
            </w:r>
          </w:p>
        </w:tc>
        <w:tc>
          <w:tcPr>
            <w:tcW w:w="3005" w:type="dxa"/>
          </w:tcPr>
          <w:p w14:paraId="27B0EBCF" w14:textId="761BADA2" w:rsidR="00804851" w:rsidRDefault="00804851" w:rsidP="00D85F6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Age </w:t>
            </w:r>
          </w:p>
        </w:tc>
        <w:tc>
          <w:tcPr>
            <w:tcW w:w="3006" w:type="dxa"/>
          </w:tcPr>
          <w:p w14:paraId="49532DDA" w14:textId="12173EAB" w:rsidR="00804851" w:rsidRDefault="00804851" w:rsidP="00D85F6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Crisis </w:t>
            </w:r>
          </w:p>
        </w:tc>
      </w:tr>
      <w:tr w:rsidR="00804851" w14:paraId="7F7F4878" w14:textId="77777777" w:rsidTr="00266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D0A4C57" w14:textId="6BD7BA06" w:rsidR="00804851" w:rsidRDefault="00804851" w:rsidP="00D85F60">
            <w:pPr>
              <w:rPr>
                <w:rFonts w:ascii="Arial" w:hAnsi="Arial" w:cs="Arial"/>
                <w:sz w:val="24"/>
                <w:szCs w:val="24"/>
              </w:rPr>
            </w:pPr>
            <w:r>
              <w:rPr>
                <w:rFonts w:ascii="Arial" w:hAnsi="Arial" w:cs="Arial"/>
                <w:sz w:val="24"/>
                <w:szCs w:val="24"/>
              </w:rPr>
              <w:t xml:space="preserve">Infancy </w:t>
            </w:r>
          </w:p>
        </w:tc>
        <w:tc>
          <w:tcPr>
            <w:tcW w:w="3005" w:type="dxa"/>
          </w:tcPr>
          <w:p w14:paraId="1F1F9600" w14:textId="21C06003" w:rsidR="00804851" w:rsidRDefault="00BB2223" w:rsidP="00D85F6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0-1</w:t>
            </w:r>
          </w:p>
        </w:tc>
        <w:tc>
          <w:tcPr>
            <w:tcW w:w="3006" w:type="dxa"/>
          </w:tcPr>
          <w:p w14:paraId="19CA4329" w14:textId="4607BF6A" w:rsidR="00804851" w:rsidRDefault="00BB2223" w:rsidP="00D85F6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Trust vs mistrust </w:t>
            </w:r>
          </w:p>
        </w:tc>
      </w:tr>
      <w:tr w:rsidR="00804851" w14:paraId="015972C4" w14:textId="77777777" w:rsidTr="00266A5D">
        <w:tc>
          <w:tcPr>
            <w:cnfStyle w:val="001000000000" w:firstRow="0" w:lastRow="0" w:firstColumn="1" w:lastColumn="0" w:oddVBand="0" w:evenVBand="0" w:oddHBand="0" w:evenHBand="0" w:firstRowFirstColumn="0" w:firstRowLastColumn="0" w:lastRowFirstColumn="0" w:lastRowLastColumn="0"/>
            <w:tcW w:w="3005" w:type="dxa"/>
          </w:tcPr>
          <w:p w14:paraId="510C15DC" w14:textId="24ABEA4F" w:rsidR="00804851" w:rsidRDefault="00804851" w:rsidP="00D85F60">
            <w:pPr>
              <w:rPr>
                <w:rFonts w:ascii="Arial" w:hAnsi="Arial" w:cs="Arial"/>
                <w:sz w:val="24"/>
                <w:szCs w:val="24"/>
              </w:rPr>
            </w:pPr>
            <w:r>
              <w:rPr>
                <w:rFonts w:ascii="Arial" w:hAnsi="Arial" w:cs="Arial"/>
                <w:sz w:val="24"/>
                <w:szCs w:val="24"/>
              </w:rPr>
              <w:t>Early childhood</w:t>
            </w:r>
          </w:p>
        </w:tc>
        <w:tc>
          <w:tcPr>
            <w:tcW w:w="3005" w:type="dxa"/>
          </w:tcPr>
          <w:p w14:paraId="57AF72E9" w14:textId="345A1462" w:rsidR="00804851" w:rsidRDefault="00BB2223" w:rsidP="00D85F6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2-3</w:t>
            </w:r>
          </w:p>
        </w:tc>
        <w:tc>
          <w:tcPr>
            <w:tcW w:w="3006" w:type="dxa"/>
          </w:tcPr>
          <w:p w14:paraId="00D83442" w14:textId="381CC824" w:rsidR="00804851" w:rsidRDefault="00BB2223" w:rsidP="00D85F6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Autonomy vs Shame and Doubt </w:t>
            </w:r>
          </w:p>
        </w:tc>
      </w:tr>
      <w:tr w:rsidR="00804851" w14:paraId="5E73A373" w14:textId="77777777" w:rsidTr="00266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F9471D0" w14:textId="02F7D4FA" w:rsidR="00804851" w:rsidRDefault="00804851" w:rsidP="00D85F60">
            <w:pPr>
              <w:rPr>
                <w:rFonts w:ascii="Arial" w:hAnsi="Arial" w:cs="Arial"/>
                <w:sz w:val="24"/>
                <w:szCs w:val="24"/>
              </w:rPr>
            </w:pPr>
            <w:r>
              <w:rPr>
                <w:rFonts w:ascii="Arial" w:hAnsi="Arial" w:cs="Arial"/>
                <w:sz w:val="24"/>
                <w:szCs w:val="24"/>
              </w:rPr>
              <w:t xml:space="preserve">Pre-school </w:t>
            </w:r>
          </w:p>
        </w:tc>
        <w:tc>
          <w:tcPr>
            <w:tcW w:w="3005" w:type="dxa"/>
          </w:tcPr>
          <w:p w14:paraId="5CDF2F22" w14:textId="75D1AF53" w:rsidR="00804851" w:rsidRDefault="00BB2223" w:rsidP="00D85F6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3-5</w:t>
            </w:r>
          </w:p>
        </w:tc>
        <w:tc>
          <w:tcPr>
            <w:tcW w:w="3006" w:type="dxa"/>
          </w:tcPr>
          <w:p w14:paraId="79201286" w14:textId="5828DBA5" w:rsidR="00804851" w:rsidRDefault="00BB2223" w:rsidP="00D85F6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Initiative vs Guilt </w:t>
            </w:r>
          </w:p>
        </w:tc>
      </w:tr>
      <w:tr w:rsidR="00804851" w14:paraId="533944B7" w14:textId="77777777" w:rsidTr="00266A5D">
        <w:tc>
          <w:tcPr>
            <w:cnfStyle w:val="001000000000" w:firstRow="0" w:lastRow="0" w:firstColumn="1" w:lastColumn="0" w:oddVBand="0" w:evenVBand="0" w:oddHBand="0" w:evenHBand="0" w:firstRowFirstColumn="0" w:firstRowLastColumn="0" w:lastRowFirstColumn="0" w:lastRowLastColumn="0"/>
            <w:tcW w:w="3005" w:type="dxa"/>
          </w:tcPr>
          <w:p w14:paraId="15526DE3" w14:textId="231CABEE" w:rsidR="00804851" w:rsidRDefault="00804851" w:rsidP="00D85F60">
            <w:pPr>
              <w:rPr>
                <w:rFonts w:ascii="Arial" w:hAnsi="Arial" w:cs="Arial"/>
                <w:sz w:val="24"/>
                <w:szCs w:val="24"/>
              </w:rPr>
            </w:pPr>
            <w:r>
              <w:rPr>
                <w:rFonts w:ascii="Arial" w:hAnsi="Arial" w:cs="Arial"/>
                <w:sz w:val="24"/>
                <w:szCs w:val="24"/>
              </w:rPr>
              <w:t xml:space="preserve">School Age </w:t>
            </w:r>
          </w:p>
        </w:tc>
        <w:tc>
          <w:tcPr>
            <w:tcW w:w="3005" w:type="dxa"/>
          </w:tcPr>
          <w:p w14:paraId="164E61A7" w14:textId="1532C4CE" w:rsidR="00804851" w:rsidRDefault="00BB2223" w:rsidP="00D85F6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6-11</w:t>
            </w:r>
          </w:p>
        </w:tc>
        <w:tc>
          <w:tcPr>
            <w:tcW w:w="3006" w:type="dxa"/>
          </w:tcPr>
          <w:p w14:paraId="58050262" w14:textId="626BA95E" w:rsidR="00804851" w:rsidRDefault="00BB2223" w:rsidP="00D85F6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Industry vs Inferiority </w:t>
            </w:r>
          </w:p>
        </w:tc>
      </w:tr>
      <w:tr w:rsidR="00804851" w14:paraId="4B852239" w14:textId="77777777" w:rsidTr="00266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70DF586" w14:textId="652B0959" w:rsidR="00804851" w:rsidRDefault="00804851" w:rsidP="00D85F60">
            <w:pPr>
              <w:rPr>
                <w:rFonts w:ascii="Arial" w:hAnsi="Arial" w:cs="Arial"/>
                <w:sz w:val="24"/>
                <w:szCs w:val="24"/>
              </w:rPr>
            </w:pPr>
            <w:r>
              <w:rPr>
                <w:rFonts w:ascii="Arial" w:hAnsi="Arial" w:cs="Arial"/>
                <w:sz w:val="24"/>
                <w:szCs w:val="24"/>
              </w:rPr>
              <w:t xml:space="preserve">Adolescence </w:t>
            </w:r>
          </w:p>
        </w:tc>
        <w:tc>
          <w:tcPr>
            <w:tcW w:w="3005" w:type="dxa"/>
          </w:tcPr>
          <w:p w14:paraId="4D90F5BD" w14:textId="06295E48" w:rsidR="00804851" w:rsidRDefault="00BB2223" w:rsidP="00D85F6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12-20</w:t>
            </w:r>
          </w:p>
        </w:tc>
        <w:tc>
          <w:tcPr>
            <w:tcW w:w="3006" w:type="dxa"/>
          </w:tcPr>
          <w:p w14:paraId="4D302841" w14:textId="3FD51D77" w:rsidR="00804851" w:rsidRDefault="00BB2223" w:rsidP="00D85F6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Identity vs Role confusion </w:t>
            </w:r>
          </w:p>
        </w:tc>
      </w:tr>
      <w:tr w:rsidR="00804851" w14:paraId="5569C90E" w14:textId="77777777" w:rsidTr="00266A5D">
        <w:tc>
          <w:tcPr>
            <w:cnfStyle w:val="001000000000" w:firstRow="0" w:lastRow="0" w:firstColumn="1" w:lastColumn="0" w:oddVBand="0" w:evenVBand="0" w:oddHBand="0" w:evenHBand="0" w:firstRowFirstColumn="0" w:firstRowLastColumn="0" w:lastRowFirstColumn="0" w:lastRowLastColumn="0"/>
            <w:tcW w:w="3005" w:type="dxa"/>
          </w:tcPr>
          <w:p w14:paraId="4D7ED207" w14:textId="79008B0E" w:rsidR="00804851" w:rsidRDefault="00804851" w:rsidP="00D85F60">
            <w:pPr>
              <w:rPr>
                <w:rFonts w:ascii="Arial" w:hAnsi="Arial" w:cs="Arial"/>
                <w:sz w:val="24"/>
                <w:szCs w:val="24"/>
              </w:rPr>
            </w:pPr>
            <w:r>
              <w:rPr>
                <w:rFonts w:ascii="Arial" w:hAnsi="Arial" w:cs="Arial"/>
                <w:sz w:val="24"/>
                <w:szCs w:val="24"/>
              </w:rPr>
              <w:t xml:space="preserve">Young Adults </w:t>
            </w:r>
          </w:p>
        </w:tc>
        <w:tc>
          <w:tcPr>
            <w:tcW w:w="3005" w:type="dxa"/>
          </w:tcPr>
          <w:p w14:paraId="154C30E9" w14:textId="24E39FC8" w:rsidR="00804851" w:rsidRDefault="00804851" w:rsidP="00D85F6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Mid 20’s</w:t>
            </w:r>
          </w:p>
        </w:tc>
        <w:tc>
          <w:tcPr>
            <w:tcW w:w="3006" w:type="dxa"/>
          </w:tcPr>
          <w:p w14:paraId="26FD105F" w14:textId="30C7D886" w:rsidR="00804851" w:rsidRDefault="00BB2223" w:rsidP="00D85F6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Intimacy vs Isolation </w:t>
            </w:r>
          </w:p>
        </w:tc>
      </w:tr>
      <w:tr w:rsidR="00804851" w14:paraId="400EA2E6" w14:textId="77777777" w:rsidTr="00266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652EEEF" w14:textId="7C4AF276" w:rsidR="00804851" w:rsidRDefault="00804851" w:rsidP="00D85F60">
            <w:pPr>
              <w:rPr>
                <w:rFonts w:ascii="Arial" w:hAnsi="Arial" w:cs="Arial"/>
                <w:sz w:val="24"/>
                <w:szCs w:val="24"/>
              </w:rPr>
            </w:pPr>
            <w:r>
              <w:rPr>
                <w:rFonts w:ascii="Arial" w:hAnsi="Arial" w:cs="Arial"/>
                <w:sz w:val="24"/>
                <w:szCs w:val="24"/>
              </w:rPr>
              <w:t xml:space="preserve">Adulthood </w:t>
            </w:r>
          </w:p>
        </w:tc>
        <w:tc>
          <w:tcPr>
            <w:tcW w:w="3005" w:type="dxa"/>
          </w:tcPr>
          <w:p w14:paraId="46A5204A" w14:textId="6ADA0968" w:rsidR="00804851" w:rsidRDefault="00BB2223" w:rsidP="00D85F6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25-60</w:t>
            </w:r>
          </w:p>
        </w:tc>
        <w:tc>
          <w:tcPr>
            <w:tcW w:w="3006" w:type="dxa"/>
          </w:tcPr>
          <w:p w14:paraId="47D48C13" w14:textId="5DD63E4E" w:rsidR="00804851" w:rsidRDefault="00BB2223" w:rsidP="00D85F6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Generativity vs Stagnation </w:t>
            </w:r>
          </w:p>
        </w:tc>
      </w:tr>
      <w:tr w:rsidR="00804851" w14:paraId="6C1B1E24" w14:textId="77777777" w:rsidTr="00266A5D">
        <w:tc>
          <w:tcPr>
            <w:cnfStyle w:val="001000000000" w:firstRow="0" w:lastRow="0" w:firstColumn="1" w:lastColumn="0" w:oddVBand="0" w:evenVBand="0" w:oddHBand="0" w:evenHBand="0" w:firstRowFirstColumn="0" w:firstRowLastColumn="0" w:lastRowFirstColumn="0" w:lastRowLastColumn="0"/>
            <w:tcW w:w="3005" w:type="dxa"/>
          </w:tcPr>
          <w:p w14:paraId="08C9DA4B" w14:textId="5FC01382" w:rsidR="00804851" w:rsidRDefault="00804851" w:rsidP="00D85F60">
            <w:pPr>
              <w:rPr>
                <w:rFonts w:ascii="Arial" w:hAnsi="Arial" w:cs="Arial"/>
                <w:sz w:val="24"/>
                <w:szCs w:val="24"/>
              </w:rPr>
            </w:pPr>
            <w:r>
              <w:rPr>
                <w:rFonts w:ascii="Arial" w:hAnsi="Arial" w:cs="Arial"/>
                <w:sz w:val="24"/>
                <w:szCs w:val="24"/>
              </w:rPr>
              <w:t xml:space="preserve">Old Age </w:t>
            </w:r>
          </w:p>
        </w:tc>
        <w:tc>
          <w:tcPr>
            <w:tcW w:w="3005" w:type="dxa"/>
          </w:tcPr>
          <w:p w14:paraId="42C82365" w14:textId="46A5ED5E" w:rsidR="00804851" w:rsidRDefault="00BB2223" w:rsidP="00D85F6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60+</w:t>
            </w:r>
          </w:p>
        </w:tc>
        <w:tc>
          <w:tcPr>
            <w:tcW w:w="3006" w:type="dxa"/>
          </w:tcPr>
          <w:p w14:paraId="1302C3B8" w14:textId="7F0C6D21" w:rsidR="00804851" w:rsidRDefault="00BB2223" w:rsidP="00D85F6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Integrity vs Despair </w:t>
            </w:r>
          </w:p>
        </w:tc>
      </w:tr>
    </w:tbl>
    <w:p w14:paraId="4E20BD67" w14:textId="78160F65" w:rsidR="00607058" w:rsidRDefault="0028570C" w:rsidP="0028570C">
      <w:pPr>
        <w:jc w:val="right"/>
        <w:rPr>
          <w:rFonts w:ascii="Arial" w:hAnsi="Arial" w:cs="Arial"/>
          <w:sz w:val="24"/>
          <w:szCs w:val="24"/>
        </w:rPr>
      </w:pPr>
      <w:r>
        <w:rPr>
          <w:rFonts w:ascii="Arial" w:hAnsi="Arial" w:cs="Arial"/>
          <w:sz w:val="24"/>
          <w:szCs w:val="24"/>
        </w:rPr>
        <w:t xml:space="preserve">Designed by author </w:t>
      </w:r>
    </w:p>
    <w:p w14:paraId="465AC794" w14:textId="77777777" w:rsidR="0028570C" w:rsidRDefault="0028570C" w:rsidP="00D85F60">
      <w:pPr>
        <w:rPr>
          <w:rFonts w:ascii="Arial" w:hAnsi="Arial" w:cs="Arial"/>
          <w:sz w:val="24"/>
          <w:szCs w:val="24"/>
        </w:rPr>
      </w:pPr>
    </w:p>
    <w:p w14:paraId="4F499B4F" w14:textId="219580F9" w:rsidR="009E4D53" w:rsidRDefault="006F67FD" w:rsidP="001867F0">
      <w:pPr>
        <w:rPr>
          <w:rFonts w:ascii="Arial" w:hAnsi="Arial" w:cs="Arial"/>
          <w:sz w:val="24"/>
          <w:szCs w:val="24"/>
        </w:rPr>
      </w:pPr>
      <w:r>
        <w:rPr>
          <w:rFonts w:ascii="Arial" w:hAnsi="Arial" w:cs="Arial"/>
          <w:sz w:val="24"/>
          <w:szCs w:val="24"/>
        </w:rPr>
        <w:t>In Erikson’s theory, during infancy an infant/child may develop trust issues within the first year of their life if parents, especially a mother who</w:t>
      </w:r>
      <w:r w:rsidR="00DF6F11">
        <w:rPr>
          <w:rFonts w:ascii="Arial" w:hAnsi="Arial" w:cs="Arial"/>
          <w:sz w:val="24"/>
          <w:szCs w:val="24"/>
        </w:rPr>
        <w:t xml:space="preserve"> </w:t>
      </w:r>
      <w:r w:rsidR="00783BC0">
        <w:rPr>
          <w:rFonts w:ascii="Arial" w:hAnsi="Arial" w:cs="Arial"/>
          <w:sz w:val="24"/>
          <w:szCs w:val="24"/>
        </w:rPr>
        <w:t xml:space="preserve">may </w:t>
      </w:r>
      <w:r w:rsidR="00DF6F11">
        <w:rPr>
          <w:rFonts w:ascii="Arial" w:hAnsi="Arial" w:cs="Arial"/>
          <w:sz w:val="24"/>
          <w:szCs w:val="24"/>
        </w:rPr>
        <w:t>choose</w:t>
      </w:r>
      <w:r w:rsidR="00783BC0">
        <w:rPr>
          <w:rFonts w:ascii="Arial" w:hAnsi="Arial" w:cs="Arial"/>
          <w:sz w:val="24"/>
          <w:szCs w:val="24"/>
        </w:rPr>
        <w:t xml:space="preserve"> to</w:t>
      </w:r>
      <w:r>
        <w:rPr>
          <w:rFonts w:ascii="Arial" w:hAnsi="Arial" w:cs="Arial"/>
          <w:sz w:val="24"/>
          <w:szCs w:val="24"/>
        </w:rPr>
        <w:t xml:space="preserve"> withdraw their affection towards their child </w:t>
      </w:r>
      <w:r w:rsidR="00DF6F11">
        <w:rPr>
          <w:rFonts w:ascii="Arial" w:hAnsi="Arial" w:cs="Arial"/>
          <w:sz w:val="24"/>
          <w:szCs w:val="24"/>
        </w:rPr>
        <w:t>can result in the child being fearful of building</w:t>
      </w:r>
      <w:r w:rsidR="00783BC0">
        <w:rPr>
          <w:rFonts w:ascii="Arial" w:hAnsi="Arial" w:cs="Arial"/>
          <w:sz w:val="24"/>
          <w:szCs w:val="24"/>
        </w:rPr>
        <w:t xml:space="preserve"> trust and forming</w:t>
      </w:r>
      <w:r w:rsidR="00DF6F11">
        <w:rPr>
          <w:rFonts w:ascii="Arial" w:hAnsi="Arial" w:cs="Arial"/>
          <w:sz w:val="24"/>
          <w:szCs w:val="24"/>
        </w:rPr>
        <w:t xml:space="preserve"> a relationship the later stages of their lives. </w:t>
      </w:r>
    </w:p>
    <w:p w14:paraId="7DB03E41" w14:textId="77777777" w:rsidR="00EF09EC" w:rsidRDefault="00EF09EC" w:rsidP="001867F0">
      <w:pPr>
        <w:rPr>
          <w:rFonts w:ascii="Arial" w:hAnsi="Arial" w:cs="Arial"/>
          <w:sz w:val="24"/>
          <w:szCs w:val="24"/>
        </w:rPr>
      </w:pPr>
    </w:p>
    <w:p w14:paraId="56727DE3" w14:textId="06DFB9CF" w:rsidR="006F67FD" w:rsidRPr="00EF09EC" w:rsidRDefault="00EF09EC" w:rsidP="00EF09EC">
      <w:pPr>
        <w:jc w:val="right"/>
        <w:rPr>
          <w:rFonts w:ascii="Arial" w:hAnsi="Arial" w:cs="Arial"/>
          <w:i/>
          <w:iCs/>
          <w:sz w:val="24"/>
          <w:szCs w:val="24"/>
        </w:rPr>
      </w:pPr>
      <w:r w:rsidRPr="00EF09EC">
        <w:rPr>
          <w:rFonts w:ascii="Arial" w:hAnsi="Arial" w:cs="Arial"/>
          <w:i/>
          <w:iCs/>
          <w:sz w:val="24"/>
          <w:szCs w:val="24"/>
        </w:rPr>
        <w:t>‘Usually a mother responds to her baby’s cry with love and comforting behaviour. But parents can act in an unloving way.’</w:t>
      </w:r>
    </w:p>
    <w:p w14:paraId="4FE7E2BC" w14:textId="549B7E7F" w:rsidR="00EF09EC" w:rsidRDefault="00EF09EC" w:rsidP="00EF09EC">
      <w:pPr>
        <w:jc w:val="right"/>
        <w:rPr>
          <w:rFonts w:ascii="Arial" w:hAnsi="Arial" w:cs="Arial"/>
          <w:sz w:val="24"/>
          <w:szCs w:val="24"/>
        </w:rPr>
      </w:pPr>
      <w:r>
        <w:rPr>
          <w:rFonts w:ascii="Arial" w:hAnsi="Arial" w:cs="Arial"/>
          <w:sz w:val="24"/>
          <w:szCs w:val="24"/>
        </w:rPr>
        <w:t xml:space="preserve">(Page 32, De Board. R, </w:t>
      </w:r>
      <w:r w:rsidRPr="00EF09EC">
        <w:rPr>
          <w:rFonts w:ascii="Arial" w:hAnsi="Arial" w:cs="Arial"/>
          <w:i/>
          <w:iCs/>
          <w:sz w:val="24"/>
          <w:szCs w:val="24"/>
        </w:rPr>
        <w:t>Counselling for Toads</w:t>
      </w:r>
      <w:r>
        <w:rPr>
          <w:rFonts w:ascii="Arial" w:hAnsi="Arial" w:cs="Arial"/>
          <w:sz w:val="24"/>
          <w:szCs w:val="24"/>
        </w:rPr>
        <w:t>)</w:t>
      </w:r>
    </w:p>
    <w:p w14:paraId="6C50B2FD" w14:textId="77777777" w:rsidR="007D7508" w:rsidRDefault="007D7508" w:rsidP="00EF09EC">
      <w:pPr>
        <w:jc w:val="right"/>
        <w:rPr>
          <w:rFonts w:ascii="Arial" w:hAnsi="Arial" w:cs="Arial"/>
          <w:sz w:val="24"/>
          <w:szCs w:val="24"/>
        </w:rPr>
      </w:pPr>
    </w:p>
    <w:p w14:paraId="63596B59" w14:textId="6E2F960A" w:rsidR="00DF6F11" w:rsidRDefault="00D65BB4" w:rsidP="001867F0">
      <w:pPr>
        <w:rPr>
          <w:rFonts w:ascii="Arial" w:hAnsi="Arial" w:cs="Arial"/>
          <w:sz w:val="24"/>
          <w:szCs w:val="24"/>
        </w:rPr>
      </w:pPr>
      <w:r>
        <w:rPr>
          <w:rFonts w:ascii="Arial" w:hAnsi="Arial" w:cs="Arial"/>
          <w:sz w:val="24"/>
          <w:szCs w:val="24"/>
        </w:rPr>
        <w:t xml:space="preserve">In reference to Toad’s view on how a mother should respond to their child needing attention and Erikson’s theory of an infant creating trust or mistrust within the first year of their life, a mother’s warm, loving and caring approach to her child can determine how a child will deal with problems that they will face in the future. </w:t>
      </w:r>
    </w:p>
    <w:p w14:paraId="14E7819D" w14:textId="3591913A" w:rsidR="00D65BB4" w:rsidRDefault="00D65BB4" w:rsidP="001867F0">
      <w:pPr>
        <w:rPr>
          <w:rFonts w:ascii="Arial" w:hAnsi="Arial" w:cs="Arial"/>
          <w:sz w:val="24"/>
          <w:szCs w:val="24"/>
        </w:rPr>
      </w:pPr>
      <w:r>
        <w:rPr>
          <w:rFonts w:ascii="Arial" w:hAnsi="Arial" w:cs="Arial"/>
          <w:sz w:val="24"/>
          <w:szCs w:val="24"/>
        </w:rPr>
        <w:t xml:space="preserve">In contrary to how Erikson viewed the reasons for a mother withdrawing her affections, Toad considers that a mother could be feeling unwell, physically or an issue which would not have been spoken about in Erikson’s time, mentally. A mother could be suffering from post-natal depression which also effects how she interacts with her child not only physically or mentally but emotionally. Cultures </w:t>
      </w:r>
      <w:r w:rsidR="00AC1F5A">
        <w:rPr>
          <w:rFonts w:ascii="Arial" w:hAnsi="Arial" w:cs="Arial"/>
          <w:sz w:val="24"/>
          <w:szCs w:val="24"/>
        </w:rPr>
        <w:t xml:space="preserve">can </w:t>
      </w:r>
      <w:r>
        <w:rPr>
          <w:rFonts w:ascii="Arial" w:hAnsi="Arial" w:cs="Arial"/>
          <w:sz w:val="24"/>
          <w:szCs w:val="24"/>
        </w:rPr>
        <w:t xml:space="preserve">also </w:t>
      </w:r>
      <w:r w:rsidR="00AC1F5A">
        <w:rPr>
          <w:rFonts w:ascii="Arial" w:hAnsi="Arial" w:cs="Arial"/>
          <w:sz w:val="24"/>
          <w:szCs w:val="24"/>
        </w:rPr>
        <w:t>affect</w:t>
      </w:r>
      <w:r>
        <w:rPr>
          <w:rFonts w:ascii="Arial" w:hAnsi="Arial" w:cs="Arial"/>
          <w:sz w:val="24"/>
          <w:szCs w:val="24"/>
        </w:rPr>
        <w:t xml:space="preserve"> how parents interact with their children as their may be a h</w:t>
      </w:r>
      <w:r w:rsidR="00AC1F5A">
        <w:rPr>
          <w:rFonts w:ascii="Arial" w:hAnsi="Arial" w:cs="Arial"/>
          <w:sz w:val="24"/>
          <w:szCs w:val="24"/>
        </w:rPr>
        <w:t>ierarchy</w:t>
      </w:r>
      <w:r>
        <w:rPr>
          <w:rFonts w:ascii="Arial" w:hAnsi="Arial" w:cs="Arial"/>
          <w:sz w:val="24"/>
          <w:szCs w:val="24"/>
        </w:rPr>
        <w:t xml:space="preserve"> of who is able to take care of the child, for example, a child may have to grow up with a ‘wet nurse’.</w:t>
      </w:r>
    </w:p>
    <w:p w14:paraId="7545A26F" w14:textId="0B756C7F" w:rsidR="00AC1F5A" w:rsidRDefault="00AC1F5A" w:rsidP="001867F0">
      <w:pPr>
        <w:rPr>
          <w:rFonts w:ascii="Arial" w:hAnsi="Arial" w:cs="Arial"/>
          <w:sz w:val="24"/>
          <w:szCs w:val="24"/>
        </w:rPr>
      </w:pPr>
    </w:p>
    <w:p w14:paraId="6EF9C993" w14:textId="77777777" w:rsidR="00AC1F5A" w:rsidRDefault="00AC1F5A" w:rsidP="001867F0">
      <w:pPr>
        <w:rPr>
          <w:rFonts w:ascii="Arial" w:hAnsi="Arial" w:cs="Arial"/>
          <w:b/>
          <w:bCs/>
          <w:sz w:val="32"/>
          <w:szCs w:val="32"/>
        </w:rPr>
      </w:pPr>
    </w:p>
    <w:p w14:paraId="7520D02A" w14:textId="77777777" w:rsidR="007D7508" w:rsidRDefault="007D7508" w:rsidP="001867F0">
      <w:pPr>
        <w:rPr>
          <w:rFonts w:ascii="Arial" w:hAnsi="Arial" w:cs="Arial"/>
          <w:b/>
          <w:bCs/>
          <w:sz w:val="32"/>
          <w:szCs w:val="32"/>
        </w:rPr>
      </w:pPr>
    </w:p>
    <w:p w14:paraId="2AA7FCE1" w14:textId="77777777" w:rsidR="007D7508" w:rsidRDefault="007D7508" w:rsidP="001867F0">
      <w:pPr>
        <w:rPr>
          <w:rFonts w:ascii="Arial" w:hAnsi="Arial" w:cs="Arial"/>
          <w:b/>
          <w:bCs/>
          <w:sz w:val="32"/>
          <w:szCs w:val="32"/>
        </w:rPr>
      </w:pPr>
    </w:p>
    <w:p w14:paraId="6A2E77D3" w14:textId="77777777" w:rsidR="007D7508" w:rsidRDefault="007D7508" w:rsidP="001867F0">
      <w:pPr>
        <w:rPr>
          <w:rFonts w:ascii="Arial" w:hAnsi="Arial" w:cs="Arial"/>
          <w:b/>
          <w:bCs/>
          <w:sz w:val="32"/>
          <w:szCs w:val="32"/>
        </w:rPr>
      </w:pPr>
    </w:p>
    <w:p w14:paraId="55435738" w14:textId="099D14AA" w:rsidR="001867F0" w:rsidRPr="009E4D53" w:rsidRDefault="00D85F60" w:rsidP="001867F0">
      <w:pPr>
        <w:rPr>
          <w:rFonts w:ascii="Arial" w:hAnsi="Arial" w:cs="Arial"/>
          <w:b/>
          <w:bCs/>
          <w:sz w:val="32"/>
          <w:szCs w:val="32"/>
        </w:rPr>
      </w:pPr>
      <w:r w:rsidRPr="009E4D53">
        <w:rPr>
          <w:rFonts w:ascii="Arial" w:hAnsi="Arial" w:cs="Arial"/>
          <w:b/>
          <w:bCs/>
          <w:sz w:val="32"/>
          <w:szCs w:val="32"/>
        </w:rPr>
        <w:lastRenderedPageBreak/>
        <w:t>Cognitive, Emotional and Behavioural patterns</w:t>
      </w:r>
    </w:p>
    <w:p w14:paraId="5DD73BBF" w14:textId="77777777" w:rsidR="009E4D53" w:rsidRPr="0028570C" w:rsidRDefault="009E4D53" w:rsidP="001867F0">
      <w:pPr>
        <w:rPr>
          <w:rFonts w:ascii="Arial" w:hAnsi="Arial" w:cs="Arial"/>
          <w:b/>
          <w:bCs/>
          <w:sz w:val="32"/>
          <w:szCs w:val="32"/>
        </w:rPr>
      </w:pPr>
    </w:p>
    <w:p w14:paraId="6686D0AF" w14:textId="4A165456" w:rsidR="001867F0" w:rsidRPr="0028570C" w:rsidRDefault="001867F0" w:rsidP="009E4D53">
      <w:pPr>
        <w:jc w:val="center"/>
        <w:rPr>
          <w:rFonts w:ascii="Arial" w:hAnsi="Arial" w:cs="Arial"/>
          <w:i/>
          <w:iCs/>
          <w:sz w:val="24"/>
          <w:szCs w:val="24"/>
        </w:rPr>
      </w:pPr>
      <w:r w:rsidRPr="0028570C">
        <w:rPr>
          <w:rFonts w:ascii="Arial" w:hAnsi="Arial" w:cs="Arial"/>
          <w:b/>
          <w:bCs/>
          <w:sz w:val="24"/>
          <w:szCs w:val="24"/>
        </w:rPr>
        <w:t>Cognition</w:t>
      </w:r>
      <w:r w:rsidRPr="0028570C">
        <w:rPr>
          <w:rFonts w:ascii="Arial" w:hAnsi="Arial" w:cs="Arial"/>
          <w:sz w:val="24"/>
          <w:szCs w:val="24"/>
        </w:rPr>
        <w:t xml:space="preserve"> </w:t>
      </w:r>
      <w:r w:rsidRPr="0028570C">
        <w:rPr>
          <w:rFonts w:ascii="Arial" w:hAnsi="Arial" w:cs="Arial"/>
          <w:i/>
          <w:iCs/>
          <w:sz w:val="24"/>
          <w:szCs w:val="24"/>
        </w:rPr>
        <w:t>(n.)</w:t>
      </w:r>
      <w:r w:rsidRPr="0028570C">
        <w:rPr>
          <w:rFonts w:ascii="Arial" w:hAnsi="Arial" w:cs="Arial"/>
          <w:sz w:val="24"/>
          <w:szCs w:val="24"/>
        </w:rPr>
        <w:t xml:space="preserve"> act or experience of knowing or acquiring knowledge–</w:t>
      </w:r>
      <w:r w:rsidRPr="0028570C">
        <w:rPr>
          <w:rFonts w:ascii="Arial" w:hAnsi="Arial" w:cs="Arial"/>
          <w:b/>
          <w:bCs/>
          <w:sz w:val="24"/>
          <w:szCs w:val="24"/>
        </w:rPr>
        <w:t>Cognitive</w:t>
      </w:r>
      <w:r w:rsidRPr="0028570C">
        <w:rPr>
          <w:rFonts w:ascii="Arial" w:hAnsi="Arial" w:cs="Arial"/>
          <w:sz w:val="24"/>
          <w:szCs w:val="24"/>
        </w:rPr>
        <w:t xml:space="preserve"> </w:t>
      </w:r>
      <w:r w:rsidRPr="0028570C">
        <w:rPr>
          <w:rFonts w:ascii="Arial" w:hAnsi="Arial" w:cs="Arial"/>
          <w:i/>
          <w:iCs/>
          <w:sz w:val="24"/>
          <w:szCs w:val="24"/>
        </w:rPr>
        <w:t>(adj.)</w:t>
      </w:r>
    </w:p>
    <w:tbl>
      <w:tblPr>
        <w:tblStyle w:val="GridTable4-Accent6"/>
        <w:tblpPr w:leftFromText="180" w:rightFromText="180" w:vertAnchor="text" w:horzAnchor="margin" w:tblpXSpec="center" w:tblpY="1049"/>
        <w:tblW w:w="9670" w:type="dxa"/>
        <w:tblLook w:val="04A0" w:firstRow="1" w:lastRow="0" w:firstColumn="1" w:lastColumn="0" w:noHBand="0" w:noVBand="1"/>
      </w:tblPr>
      <w:tblGrid>
        <w:gridCol w:w="2550"/>
        <w:gridCol w:w="7120"/>
      </w:tblGrid>
      <w:tr w:rsidR="00862136" w14:paraId="08E513AD" w14:textId="77777777" w:rsidTr="00A97079">
        <w:trPr>
          <w:cnfStyle w:val="100000000000" w:firstRow="1" w:lastRow="0" w:firstColumn="0" w:lastColumn="0" w:oddVBand="0" w:evenVBand="0" w:oddHBand="0"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2550" w:type="dxa"/>
          </w:tcPr>
          <w:p w14:paraId="7CBD73E2" w14:textId="77777777" w:rsidR="00862136" w:rsidRPr="0089496B" w:rsidRDefault="00862136" w:rsidP="00A97079">
            <w:pPr>
              <w:jc w:val="center"/>
              <w:rPr>
                <w:rFonts w:ascii="Arial" w:hAnsi="Arial" w:cs="Arial"/>
                <w:sz w:val="28"/>
                <w:szCs w:val="28"/>
              </w:rPr>
            </w:pPr>
            <w:r w:rsidRPr="0089496B">
              <w:rPr>
                <w:rFonts w:ascii="Arial" w:hAnsi="Arial" w:cs="Arial"/>
                <w:sz w:val="28"/>
                <w:szCs w:val="28"/>
              </w:rPr>
              <w:t>Personal, Social and Emotional Development</w:t>
            </w:r>
          </w:p>
        </w:tc>
        <w:tc>
          <w:tcPr>
            <w:tcW w:w="7120" w:type="dxa"/>
          </w:tcPr>
          <w:p w14:paraId="0B13926D" w14:textId="77777777" w:rsidR="00862136" w:rsidRDefault="00862136" w:rsidP="00A97079">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9496B">
              <w:rPr>
                <w:rFonts w:ascii="Arial" w:hAnsi="Arial" w:cs="Arial"/>
                <w:sz w:val="28"/>
                <w:szCs w:val="28"/>
              </w:rPr>
              <w:t>Making relationships</w:t>
            </w:r>
          </w:p>
        </w:tc>
      </w:tr>
      <w:tr w:rsidR="00862136" w14:paraId="5C42CD89" w14:textId="77777777" w:rsidTr="00A97079">
        <w:trPr>
          <w:cnfStyle w:val="000000100000" w:firstRow="0" w:lastRow="0" w:firstColumn="0" w:lastColumn="0" w:oddVBand="0" w:evenVBand="0" w:oddHBand="1" w:evenHBand="0" w:firstRowFirstColumn="0" w:firstRowLastColumn="0" w:lastRowFirstColumn="0" w:lastRowLastColumn="0"/>
          <w:trHeight w:val="1257"/>
        </w:trPr>
        <w:tc>
          <w:tcPr>
            <w:cnfStyle w:val="001000000000" w:firstRow="0" w:lastRow="0" w:firstColumn="1" w:lastColumn="0" w:oddVBand="0" w:evenVBand="0" w:oddHBand="0" w:evenHBand="0" w:firstRowFirstColumn="0" w:firstRowLastColumn="0" w:lastRowFirstColumn="0" w:lastRowLastColumn="0"/>
            <w:tcW w:w="2550" w:type="dxa"/>
          </w:tcPr>
          <w:p w14:paraId="5730908A" w14:textId="77777777" w:rsidR="00862136" w:rsidRDefault="00862136" w:rsidP="00A97079">
            <w:pPr>
              <w:jc w:val="center"/>
              <w:rPr>
                <w:rFonts w:ascii="Arial" w:hAnsi="Arial" w:cs="Arial"/>
              </w:rPr>
            </w:pPr>
            <w:r>
              <w:rPr>
                <w:rFonts w:ascii="Arial" w:hAnsi="Arial" w:cs="Arial"/>
              </w:rPr>
              <w:t xml:space="preserve">Birth – 11months </w:t>
            </w:r>
          </w:p>
        </w:tc>
        <w:tc>
          <w:tcPr>
            <w:tcW w:w="7120" w:type="dxa"/>
          </w:tcPr>
          <w:p w14:paraId="7D25DCEA" w14:textId="77777777" w:rsidR="00862136" w:rsidRDefault="00862136" w:rsidP="00A9707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Enjoys the company of others and seeks contact with others from birth. </w:t>
            </w:r>
          </w:p>
          <w:p w14:paraId="3098F498" w14:textId="77777777" w:rsidR="00862136" w:rsidRDefault="00862136" w:rsidP="00A9707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Gazes at the faces and copies facial movements e.g. sticking tongue out</w:t>
            </w:r>
          </w:p>
          <w:p w14:paraId="76EC4129" w14:textId="77777777" w:rsidR="00862136" w:rsidRDefault="00862136" w:rsidP="00A9707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Responds when talked to, for example, moves arms and legs, changes facial expression, moves </w:t>
            </w:r>
            <w:proofErr w:type="gramStart"/>
            <w:r>
              <w:rPr>
                <w:rFonts w:ascii="Arial" w:hAnsi="Arial" w:cs="Arial"/>
              </w:rPr>
              <w:t>body</w:t>
            </w:r>
            <w:proofErr w:type="gramEnd"/>
            <w:r>
              <w:rPr>
                <w:rFonts w:ascii="Arial" w:hAnsi="Arial" w:cs="Arial"/>
              </w:rPr>
              <w:t xml:space="preserve"> and makes mouth movements. </w:t>
            </w:r>
          </w:p>
          <w:p w14:paraId="608CA8D8" w14:textId="77777777" w:rsidR="00862136" w:rsidRDefault="00862136" w:rsidP="00A9707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Recognises and is most responsive to main carer’s voice: face brightens, activity increases when familiar carer appears. </w:t>
            </w:r>
          </w:p>
          <w:p w14:paraId="32A0C217" w14:textId="77777777" w:rsidR="00862136" w:rsidRPr="00332096" w:rsidRDefault="00862136" w:rsidP="00A9707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Likes cuddles and being </w:t>
            </w:r>
            <w:proofErr w:type="gramStart"/>
            <w:r>
              <w:rPr>
                <w:rFonts w:ascii="Arial" w:hAnsi="Arial" w:cs="Arial"/>
              </w:rPr>
              <w:t>held:</w:t>
            </w:r>
            <w:proofErr w:type="gramEnd"/>
            <w:r>
              <w:rPr>
                <w:rFonts w:ascii="Arial" w:hAnsi="Arial" w:cs="Arial"/>
              </w:rPr>
              <w:t xml:space="preserve"> calms, snuggles in, smiles, gazes at carer’s face or strokes carer’s skin. </w:t>
            </w:r>
          </w:p>
        </w:tc>
      </w:tr>
      <w:tr w:rsidR="00862136" w14:paraId="5D94100C" w14:textId="77777777" w:rsidTr="00A97079">
        <w:trPr>
          <w:trHeight w:val="904"/>
        </w:trPr>
        <w:tc>
          <w:tcPr>
            <w:cnfStyle w:val="001000000000" w:firstRow="0" w:lastRow="0" w:firstColumn="1" w:lastColumn="0" w:oddVBand="0" w:evenVBand="0" w:oddHBand="0" w:evenHBand="0" w:firstRowFirstColumn="0" w:firstRowLastColumn="0" w:lastRowFirstColumn="0" w:lastRowLastColumn="0"/>
            <w:tcW w:w="2550" w:type="dxa"/>
          </w:tcPr>
          <w:p w14:paraId="09D3F12A" w14:textId="77777777" w:rsidR="00862136" w:rsidRDefault="00862136" w:rsidP="00A97079">
            <w:pPr>
              <w:jc w:val="center"/>
              <w:rPr>
                <w:rFonts w:ascii="Arial" w:hAnsi="Arial" w:cs="Arial"/>
              </w:rPr>
            </w:pPr>
            <w:r>
              <w:rPr>
                <w:rFonts w:ascii="Arial" w:hAnsi="Arial" w:cs="Arial"/>
              </w:rPr>
              <w:t xml:space="preserve">8-20 months </w:t>
            </w:r>
          </w:p>
        </w:tc>
        <w:tc>
          <w:tcPr>
            <w:tcW w:w="7120" w:type="dxa"/>
          </w:tcPr>
          <w:p w14:paraId="22D79D6B" w14:textId="77777777" w:rsidR="00862136" w:rsidRDefault="00862136" w:rsidP="00A9707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Seeks to gain attention in a variety of ways, drawing others into social interaction.</w:t>
            </w:r>
          </w:p>
          <w:p w14:paraId="44BEDE73" w14:textId="77777777" w:rsidR="00862136" w:rsidRDefault="00862136" w:rsidP="00A9707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Builds relationships with special people.</w:t>
            </w:r>
          </w:p>
          <w:p w14:paraId="6968ADAD" w14:textId="77777777" w:rsidR="00862136" w:rsidRDefault="00862136" w:rsidP="00A9707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Is wary of unfamiliar people.</w:t>
            </w:r>
          </w:p>
          <w:p w14:paraId="6FDBC61F" w14:textId="77777777" w:rsidR="00862136" w:rsidRDefault="00862136" w:rsidP="00A9707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Interacts with others and explores new situations when supported by familiar person. </w:t>
            </w:r>
          </w:p>
          <w:p w14:paraId="5D4C9244" w14:textId="3C204AC6" w:rsidR="00862136" w:rsidRPr="00174D4B" w:rsidRDefault="00862136" w:rsidP="00A9707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Shows interest in the activities of others and responds differently to children </w:t>
            </w:r>
            <w:r w:rsidR="0089496B">
              <w:rPr>
                <w:rFonts w:ascii="Arial" w:hAnsi="Arial" w:cs="Arial"/>
              </w:rPr>
              <w:t>and</w:t>
            </w:r>
            <w:r>
              <w:rPr>
                <w:rFonts w:ascii="Arial" w:hAnsi="Arial" w:cs="Arial"/>
              </w:rPr>
              <w:t xml:space="preserve"> adults</w:t>
            </w:r>
            <w:r w:rsidR="0089496B">
              <w:rPr>
                <w:rFonts w:ascii="Arial" w:hAnsi="Arial" w:cs="Arial"/>
              </w:rPr>
              <w:t>.</w:t>
            </w:r>
          </w:p>
        </w:tc>
      </w:tr>
    </w:tbl>
    <w:p w14:paraId="55FEC6FE" w14:textId="70C9BE08" w:rsidR="00A97079" w:rsidRPr="0028570C" w:rsidRDefault="00A97079" w:rsidP="00A97079">
      <w:pPr>
        <w:jc w:val="right"/>
        <w:rPr>
          <w:rFonts w:ascii="Arial" w:hAnsi="Arial" w:cs="Arial"/>
          <w:sz w:val="24"/>
          <w:szCs w:val="24"/>
        </w:rPr>
      </w:pPr>
      <w:r w:rsidRPr="0028570C">
        <w:rPr>
          <w:rFonts w:ascii="Arial" w:hAnsi="Arial" w:cs="Arial"/>
          <w:sz w:val="24"/>
          <w:szCs w:val="24"/>
        </w:rPr>
        <w:t>(Page</w:t>
      </w:r>
      <w:r w:rsidR="0028570C" w:rsidRPr="0028570C">
        <w:rPr>
          <w:rFonts w:ascii="Arial" w:hAnsi="Arial" w:cs="Arial"/>
          <w:sz w:val="24"/>
          <w:szCs w:val="24"/>
        </w:rPr>
        <w:t xml:space="preserve"> 51</w:t>
      </w:r>
      <w:r w:rsidRPr="0028570C">
        <w:rPr>
          <w:rFonts w:ascii="Arial" w:hAnsi="Arial" w:cs="Arial"/>
          <w:sz w:val="24"/>
          <w:szCs w:val="24"/>
        </w:rPr>
        <w:t>, 2013, Collins English Dictionary)</w:t>
      </w:r>
    </w:p>
    <w:p w14:paraId="64F08645" w14:textId="77777777" w:rsidR="00A97079" w:rsidRDefault="00A97079" w:rsidP="00A97079">
      <w:pPr>
        <w:jc w:val="right"/>
        <w:rPr>
          <w:rFonts w:ascii="Arial" w:hAnsi="Arial" w:cs="Arial"/>
        </w:rPr>
      </w:pPr>
    </w:p>
    <w:p w14:paraId="7879DA51" w14:textId="63FEBBF2" w:rsidR="00645927" w:rsidRPr="00D6715D" w:rsidRDefault="00D6715D" w:rsidP="00D6715D">
      <w:pPr>
        <w:jc w:val="right"/>
        <w:rPr>
          <w:rFonts w:ascii="Arial" w:hAnsi="Arial" w:cs="Arial"/>
        </w:rPr>
      </w:pPr>
      <w:r w:rsidRPr="00D6715D">
        <w:rPr>
          <w:rFonts w:ascii="Arial" w:hAnsi="Arial" w:cs="Arial"/>
        </w:rPr>
        <w:t xml:space="preserve">Designed by author </w:t>
      </w:r>
    </w:p>
    <w:p w14:paraId="6C18201F" w14:textId="560DEBBB" w:rsidR="009E4D53" w:rsidRDefault="009E4D53" w:rsidP="002C1F24">
      <w:pPr>
        <w:rPr>
          <w:rFonts w:ascii="Arial" w:hAnsi="Arial" w:cs="Arial"/>
        </w:rPr>
      </w:pPr>
    </w:p>
    <w:p w14:paraId="6F193960" w14:textId="35BB0CEA" w:rsidR="002C1F24" w:rsidRDefault="002C1F24" w:rsidP="002C1F24">
      <w:pPr>
        <w:rPr>
          <w:rFonts w:ascii="Arial" w:hAnsi="Arial" w:cs="Arial"/>
        </w:rPr>
      </w:pPr>
    </w:p>
    <w:p w14:paraId="63EB3C5B" w14:textId="5277569C" w:rsidR="002C1F24" w:rsidRDefault="002C1F24" w:rsidP="002C1F24">
      <w:pPr>
        <w:rPr>
          <w:rFonts w:ascii="Arial" w:hAnsi="Arial" w:cs="Arial"/>
        </w:rPr>
      </w:pPr>
    </w:p>
    <w:p w14:paraId="4742798F" w14:textId="5C3E4973" w:rsidR="002C1F24" w:rsidRDefault="002C1F24" w:rsidP="002C1F24">
      <w:pPr>
        <w:rPr>
          <w:rFonts w:ascii="Arial" w:hAnsi="Arial" w:cs="Arial"/>
        </w:rPr>
      </w:pPr>
    </w:p>
    <w:p w14:paraId="5C94AD32" w14:textId="4EC550FF" w:rsidR="002C1F24" w:rsidRDefault="002C1F24" w:rsidP="002C1F24">
      <w:pPr>
        <w:rPr>
          <w:rFonts w:ascii="Arial" w:hAnsi="Arial" w:cs="Arial"/>
        </w:rPr>
      </w:pPr>
    </w:p>
    <w:p w14:paraId="02C12DD1" w14:textId="480762F9" w:rsidR="002C1F24" w:rsidRDefault="002C1F24" w:rsidP="002C1F24">
      <w:pPr>
        <w:rPr>
          <w:rFonts w:ascii="Arial" w:hAnsi="Arial" w:cs="Arial"/>
        </w:rPr>
      </w:pPr>
    </w:p>
    <w:p w14:paraId="76CB5882" w14:textId="77777777" w:rsidR="002C1F24" w:rsidRDefault="002C1F24" w:rsidP="002C1F24">
      <w:pPr>
        <w:rPr>
          <w:rFonts w:ascii="Arial" w:hAnsi="Arial" w:cs="Arial"/>
        </w:rPr>
      </w:pPr>
    </w:p>
    <w:tbl>
      <w:tblPr>
        <w:tblStyle w:val="GridTable4-Accent6"/>
        <w:tblpPr w:leftFromText="180" w:rightFromText="180" w:horzAnchor="margin" w:tblpXSpec="center" w:tblpY="-519"/>
        <w:tblW w:w="10126" w:type="dxa"/>
        <w:tblLook w:val="04A0" w:firstRow="1" w:lastRow="0" w:firstColumn="1" w:lastColumn="0" w:noHBand="0" w:noVBand="1"/>
      </w:tblPr>
      <w:tblGrid>
        <w:gridCol w:w="3375"/>
        <w:gridCol w:w="3375"/>
        <w:gridCol w:w="3376"/>
      </w:tblGrid>
      <w:tr w:rsidR="00A36CDC" w14:paraId="6D7A1C2D" w14:textId="77777777" w:rsidTr="0089496B">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3375" w:type="dxa"/>
          </w:tcPr>
          <w:p w14:paraId="281C60D0" w14:textId="547AAA48" w:rsidR="00A36CDC" w:rsidRDefault="00A36CDC" w:rsidP="0089496B">
            <w:pPr>
              <w:jc w:val="center"/>
              <w:rPr>
                <w:rFonts w:ascii="Arial" w:hAnsi="Arial" w:cs="Arial"/>
              </w:rPr>
            </w:pPr>
            <w:r>
              <w:rPr>
                <w:rFonts w:ascii="Arial" w:hAnsi="Arial" w:cs="Arial"/>
              </w:rPr>
              <w:lastRenderedPageBreak/>
              <w:t xml:space="preserve">Communication and Language </w:t>
            </w:r>
          </w:p>
        </w:tc>
        <w:tc>
          <w:tcPr>
            <w:tcW w:w="3375" w:type="dxa"/>
          </w:tcPr>
          <w:p w14:paraId="63BADB82" w14:textId="74FE4E37" w:rsidR="00A36CDC" w:rsidRDefault="00A36CDC" w:rsidP="0089496B">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Understanding </w:t>
            </w:r>
          </w:p>
        </w:tc>
        <w:tc>
          <w:tcPr>
            <w:tcW w:w="3376" w:type="dxa"/>
          </w:tcPr>
          <w:p w14:paraId="1284032A" w14:textId="3AEF5ED6" w:rsidR="00A36CDC" w:rsidRDefault="00A36CDC" w:rsidP="0089496B">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Speaking </w:t>
            </w:r>
          </w:p>
        </w:tc>
      </w:tr>
      <w:tr w:rsidR="00A36CDC" w14:paraId="0F471662" w14:textId="77777777" w:rsidTr="0089496B">
        <w:trPr>
          <w:cnfStyle w:val="000000100000" w:firstRow="0" w:lastRow="0" w:firstColumn="0" w:lastColumn="0" w:oddVBand="0" w:evenVBand="0" w:oddHBand="1" w:evenHBand="0"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3375" w:type="dxa"/>
          </w:tcPr>
          <w:p w14:paraId="0097D3DA" w14:textId="164040CC" w:rsidR="00A36CDC" w:rsidRDefault="00A36CDC" w:rsidP="0089496B">
            <w:pPr>
              <w:jc w:val="center"/>
              <w:rPr>
                <w:rFonts w:ascii="Arial" w:hAnsi="Arial" w:cs="Arial"/>
              </w:rPr>
            </w:pPr>
            <w:r>
              <w:rPr>
                <w:rFonts w:ascii="Arial" w:hAnsi="Arial" w:cs="Arial"/>
              </w:rPr>
              <w:t xml:space="preserve">Birth – 11 months </w:t>
            </w:r>
          </w:p>
        </w:tc>
        <w:tc>
          <w:tcPr>
            <w:tcW w:w="3375" w:type="dxa"/>
          </w:tcPr>
          <w:p w14:paraId="6E69870E" w14:textId="77777777" w:rsidR="00A36CDC" w:rsidRDefault="00825396" w:rsidP="0089496B">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Stops and looks when hears own name. </w:t>
            </w:r>
          </w:p>
          <w:p w14:paraId="5BA6FC14" w14:textId="7546C47B" w:rsidR="00825396" w:rsidRPr="00862136" w:rsidRDefault="00825396" w:rsidP="0089496B">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Starts to understand contextual clues, e.g. familiar gestures, words, and sounds. </w:t>
            </w:r>
          </w:p>
        </w:tc>
        <w:tc>
          <w:tcPr>
            <w:tcW w:w="3376" w:type="dxa"/>
          </w:tcPr>
          <w:p w14:paraId="4045BA59" w14:textId="135D769E" w:rsidR="00A36CDC" w:rsidRDefault="00F43423" w:rsidP="0089496B">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Communicates needs and feelings in a variety of ways including crying, gurling, babbling and squealing. </w:t>
            </w:r>
          </w:p>
          <w:p w14:paraId="302179B6" w14:textId="30EB1B55" w:rsidR="00F43423" w:rsidRPr="0089496B" w:rsidRDefault="00F43423" w:rsidP="0089496B">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Lifts arms in anticipation of being picked up.</w:t>
            </w:r>
          </w:p>
        </w:tc>
      </w:tr>
      <w:tr w:rsidR="00A36CDC" w14:paraId="41DAF9BA" w14:textId="77777777" w:rsidTr="0089496B">
        <w:trPr>
          <w:trHeight w:val="156"/>
        </w:trPr>
        <w:tc>
          <w:tcPr>
            <w:cnfStyle w:val="001000000000" w:firstRow="0" w:lastRow="0" w:firstColumn="1" w:lastColumn="0" w:oddVBand="0" w:evenVBand="0" w:oddHBand="0" w:evenHBand="0" w:firstRowFirstColumn="0" w:firstRowLastColumn="0" w:lastRowFirstColumn="0" w:lastRowLastColumn="0"/>
            <w:tcW w:w="3375" w:type="dxa"/>
          </w:tcPr>
          <w:p w14:paraId="35326A38" w14:textId="735FCD6F" w:rsidR="00A36CDC" w:rsidRDefault="00A36CDC" w:rsidP="0089496B">
            <w:pPr>
              <w:jc w:val="center"/>
              <w:rPr>
                <w:rFonts w:ascii="Arial" w:hAnsi="Arial" w:cs="Arial"/>
              </w:rPr>
            </w:pPr>
            <w:r>
              <w:rPr>
                <w:rFonts w:ascii="Arial" w:hAnsi="Arial" w:cs="Arial"/>
              </w:rPr>
              <w:t xml:space="preserve">8-20 months </w:t>
            </w:r>
          </w:p>
        </w:tc>
        <w:tc>
          <w:tcPr>
            <w:tcW w:w="3375" w:type="dxa"/>
          </w:tcPr>
          <w:p w14:paraId="17686E83" w14:textId="77777777" w:rsidR="00A36CDC" w:rsidRDefault="00F43423" w:rsidP="0089496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Developing the ability to follow others’ body language, including pointing gesture and gesture. </w:t>
            </w:r>
          </w:p>
          <w:p w14:paraId="4EBA5E50" w14:textId="77777777" w:rsidR="00F43423" w:rsidRDefault="00F43423" w:rsidP="0089496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Responds to the different things said when familiar context with a special person (e.g. ‘Where’s Mummy?’)</w:t>
            </w:r>
          </w:p>
          <w:p w14:paraId="6A21BE28" w14:textId="0EEE6C4B" w:rsidR="00F43423" w:rsidRPr="0089496B" w:rsidRDefault="00F43423" w:rsidP="0089496B">
            <w:pPr>
              <w:ind w:left="567"/>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376" w:type="dxa"/>
          </w:tcPr>
          <w:p w14:paraId="18A48BAC" w14:textId="77777777" w:rsidR="00A36CDC" w:rsidRDefault="002C1F24" w:rsidP="0089496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Uses sounds to play, e.g. ‘</w:t>
            </w:r>
            <w:proofErr w:type="spellStart"/>
            <w:r>
              <w:rPr>
                <w:rFonts w:ascii="Arial" w:hAnsi="Arial" w:cs="Arial"/>
              </w:rPr>
              <w:t>brrrrm</w:t>
            </w:r>
            <w:proofErr w:type="spellEnd"/>
            <w:r>
              <w:rPr>
                <w:rFonts w:ascii="Arial" w:hAnsi="Arial" w:cs="Arial"/>
              </w:rPr>
              <w:t>’ for toy cars</w:t>
            </w:r>
          </w:p>
          <w:p w14:paraId="11D78462" w14:textId="77777777" w:rsidR="002C1F24" w:rsidRDefault="002C1F24" w:rsidP="0089496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Uses single words.</w:t>
            </w:r>
          </w:p>
          <w:p w14:paraId="04DE381D" w14:textId="77777777" w:rsidR="002C1F24" w:rsidRDefault="002C1F24" w:rsidP="0089496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Frequently imitates words and sounds.</w:t>
            </w:r>
          </w:p>
          <w:p w14:paraId="0E1EB808" w14:textId="77777777" w:rsidR="002C1F24" w:rsidRDefault="002C1F24" w:rsidP="0089496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Enjoys babbling and increasingly experiments with using sounds and words to communicate for a range of purposes.</w:t>
            </w:r>
          </w:p>
          <w:p w14:paraId="2B89003D" w14:textId="6EE44414" w:rsidR="002C1F24" w:rsidRPr="00862136" w:rsidRDefault="002C1F24" w:rsidP="0089496B">
            <w:pPr>
              <w:pStyle w:val="ListParagraph"/>
              <w:ind w:left="927"/>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4D32258C" w14:textId="2AC0DA3F" w:rsidR="003469FC" w:rsidRPr="006664AF" w:rsidRDefault="007D7508" w:rsidP="007D7508">
      <w:pPr>
        <w:jc w:val="right"/>
        <w:rPr>
          <w:rFonts w:ascii="Arial" w:hAnsi="Arial" w:cs="Arial"/>
        </w:rPr>
      </w:pPr>
      <w:r>
        <w:rPr>
          <w:rFonts w:ascii="Arial" w:hAnsi="Arial" w:cs="Arial"/>
        </w:rPr>
        <w:t xml:space="preserve">Designed by author </w:t>
      </w:r>
    </w:p>
    <w:p w14:paraId="0DDD275D" w14:textId="77777777" w:rsidR="007D7508" w:rsidRDefault="007D7508" w:rsidP="009E4D53">
      <w:pPr>
        <w:jc w:val="center"/>
        <w:rPr>
          <w:rFonts w:ascii="Arial" w:hAnsi="Arial" w:cs="Arial"/>
          <w:b/>
          <w:bCs/>
        </w:rPr>
      </w:pPr>
    </w:p>
    <w:p w14:paraId="2C97ED28" w14:textId="77777777" w:rsidR="007D7508" w:rsidRDefault="007D7508" w:rsidP="000C52A2">
      <w:pPr>
        <w:pStyle w:val="NoSpacing"/>
      </w:pPr>
    </w:p>
    <w:p w14:paraId="5D00A5A9" w14:textId="783BE39D" w:rsidR="001867F0" w:rsidRDefault="001867F0" w:rsidP="009E4D53">
      <w:pPr>
        <w:jc w:val="center"/>
        <w:rPr>
          <w:rFonts w:ascii="Arial" w:hAnsi="Arial" w:cs="Arial"/>
        </w:rPr>
      </w:pPr>
      <w:r w:rsidRPr="006664AF">
        <w:rPr>
          <w:rFonts w:ascii="Arial" w:hAnsi="Arial" w:cs="Arial"/>
          <w:b/>
          <w:bCs/>
        </w:rPr>
        <w:t xml:space="preserve">Emotion </w:t>
      </w:r>
      <w:r w:rsidRPr="006664AF">
        <w:rPr>
          <w:rFonts w:ascii="Arial" w:hAnsi="Arial" w:cs="Arial"/>
          <w:i/>
          <w:iCs/>
        </w:rPr>
        <w:t>(n.)</w:t>
      </w:r>
      <w:r w:rsidRPr="006664AF">
        <w:rPr>
          <w:rFonts w:ascii="Arial" w:hAnsi="Arial" w:cs="Arial"/>
        </w:rPr>
        <w:t xml:space="preserve"> strong feeling</w:t>
      </w:r>
    </w:p>
    <w:p w14:paraId="5EDCDA71" w14:textId="5FECD9E7" w:rsidR="00A97079" w:rsidRDefault="00A97079" w:rsidP="00A97079">
      <w:pPr>
        <w:jc w:val="right"/>
        <w:rPr>
          <w:rFonts w:ascii="Arial" w:hAnsi="Arial" w:cs="Arial"/>
        </w:rPr>
      </w:pPr>
      <w:r>
        <w:rPr>
          <w:rFonts w:ascii="Arial" w:hAnsi="Arial" w:cs="Arial"/>
        </w:rPr>
        <w:t>(Page</w:t>
      </w:r>
      <w:r w:rsidR="000E6CEE">
        <w:rPr>
          <w:rFonts w:ascii="Arial" w:hAnsi="Arial" w:cs="Arial"/>
        </w:rPr>
        <w:t xml:space="preserve"> 91</w:t>
      </w:r>
      <w:r>
        <w:rPr>
          <w:rFonts w:ascii="Arial" w:hAnsi="Arial" w:cs="Arial"/>
        </w:rPr>
        <w:t>, 2013, Collins Englis</w:t>
      </w:r>
      <w:r w:rsidR="009B6895">
        <w:rPr>
          <w:rFonts w:ascii="Arial" w:hAnsi="Arial" w:cs="Arial"/>
        </w:rPr>
        <w:t>h</w:t>
      </w:r>
      <w:r>
        <w:rPr>
          <w:rFonts w:ascii="Arial" w:hAnsi="Arial" w:cs="Arial"/>
        </w:rPr>
        <w:t xml:space="preserve"> Dictionary)</w:t>
      </w:r>
    </w:p>
    <w:p w14:paraId="197E1C0E" w14:textId="77777777" w:rsidR="00A97079" w:rsidRDefault="00A97079" w:rsidP="000C52A2">
      <w:pPr>
        <w:pStyle w:val="NoSpacing"/>
      </w:pPr>
    </w:p>
    <w:tbl>
      <w:tblPr>
        <w:tblStyle w:val="GridTable4-Accent4"/>
        <w:tblW w:w="9718" w:type="dxa"/>
        <w:tblInd w:w="-357" w:type="dxa"/>
        <w:tblLook w:val="04A0" w:firstRow="1" w:lastRow="0" w:firstColumn="1" w:lastColumn="0" w:noHBand="0" w:noVBand="1"/>
      </w:tblPr>
      <w:tblGrid>
        <w:gridCol w:w="4859"/>
        <w:gridCol w:w="4859"/>
      </w:tblGrid>
      <w:tr w:rsidR="00B15FEA" w14:paraId="489EC819" w14:textId="77777777" w:rsidTr="00A97079">
        <w:trPr>
          <w:cnfStyle w:val="100000000000" w:firstRow="1" w:lastRow="0" w:firstColumn="0" w:lastColumn="0" w:oddVBand="0" w:evenVBand="0" w:oddHBand="0"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4859" w:type="dxa"/>
          </w:tcPr>
          <w:p w14:paraId="343F74F6" w14:textId="44609C31" w:rsidR="00B15FEA" w:rsidRDefault="00B15FEA" w:rsidP="009E4D53">
            <w:pPr>
              <w:jc w:val="center"/>
              <w:rPr>
                <w:rFonts w:ascii="Arial" w:hAnsi="Arial" w:cs="Arial"/>
              </w:rPr>
            </w:pPr>
            <w:r>
              <w:rPr>
                <w:rFonts w:ascii="Arial" w:hAnsi="Arial" w:cs="Arial"/>
              </w:rPr>
              <w:t>Personal, Social and Emotional Development</w:t>
            </w:r>
          </w:p>
        </w:tc>
        <w:tc>
          <w:tcPr>
            <w:tcW w:w="4859" w:type="dxa"/>
          </w:tcPr>
          <w:p w14:paraId="0176E0E8" w14:textId="57DF8560" w:rsidR="00B15FEA" w:rsidRDefault="00B15FEA" w:rsidP="009E4D5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Making Feelings and behaviour</w:t>
            </w:r>
          </w:p>
        </w:tc>
      </w:tr>
      <w:tr w:rsidR="00B15FEA" w14:paraId="1727543A" w14:textId="77777777" w:rsidTr="00A97079">
        <w:trPr>
          <w:cnfStyle w:val="000000100000" w:firstRow="0" w:lastRow="0" w:firstColumn="0" w:lastColumn="0" w:oddVBand="0" w:evenVBand="0" w:oddHBand="1" w:evenHBand="0" w:firstRowFirstColumn="0" w:firstRowLastColumn="0" w:lastRowFirstColumn="0" w:lastRowLastColumn="0"/>
          <w:trHeight w:val="1731"/>
        </w:trPr>
        <w:tc>
          <w:tcPr>
            <w:cnfStyle w:val="001000000000" w:firstRow="0" w:lastRow="0" w:firstColumn="1" w:lastColumn="0" w:oddVBand="0" w:evenVBand="0" w:oddHBand="0" w:evenHBand="0" w:firstRowFirstColumn="0" w:firstRowLastColumn="0" w:lastRowFirstColumn="0" w:lastRowLastColumn="0"/>
            <w:tcW w:w="4859" w:type="dxa"/>
          </w:tcPr>
          <w:p w14:paraId="0E6F3A2F" w14:textId="5EA08343" w:rsidR="00B15FEA" w:rsidRDefault="00B15FEA" w:rsidP="009E4D53">
            <w:pPr>
              <w:jc w:val="center"/>
              <w:rPr>
                <w:rFonts w:ascii="Arial" w:hAnsi="Arial" w:cs="Arial"/>
              </w:rPr>
            </w:pPr>
            <w:r>
              <w:rPr>
                <w:rFonts w:ascii="Arial" w:hAnsi="Arial" w:cs="Arial"/>
              </w:rPr>
              <w:t xml:space="preserve">Birth – 11 months </w:t>
            </w:r>
          </w:p>
        </w:tc>
        <w:tc>
          <w:tcPr>
            <w:tcW w:w="4859" w:type="dxa"/>
          </w:tcPr>
          <w:p w14:paraId="78A059D8" w14:textId="77777777" w:rsidR="00B15FEA" w:rsidRDefault="00C76F7E" w:rsidP="00C76F7E">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Is comforted by touch and people’s faces and voices. </w:t>
            </w:r>
          </w:p>
          <w:p w14:paraId="3DD5553F" w14:textId="77777777" w:rsidR="00C76F7E" w:rsidRDefault="00C76F7E" w:rsidP="00C76F7E">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Seeks physical and emotional comfort by snuggling in to trusted adults. </w:t>
            </w:r>
          </w:p>
          <w:p w14:paraId="5C17C682" w14:textId="6DF08069" w:rsidR="00C76F7E" w:rsidRPr="00C76F7E" w:rsidRDefault="00C76F7E" w:rsidP="00C76F7E">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Reacts emotionally to other people’s emotions, e.g. smiles when smiled at.</w:t>
            </w:r>
          </w:p>
        </w:tc>
      </w:tr>
      <w:tr w:rsidR="00B15FEA" w14:paraId="7C9D915D" w14:textId="77777777" w:rsidTr="00A97079">
        <w:trPr>
          <w:trHeight w:val="243"/>
        </w:trPr>
        <w:tc>
          <w:tcPr>
            <w:cnfStyle w:val="001000000000" w:firstRow="0" w:lastRow="0" w:firstColumn="1" w:lastColumn="0" w:oddVBand="0" w:evenVBand="0" w:oddHBand="0" w:evenHBand="0" w:firstRowFirstColumn="0" w:firstRowLastColumn="0" w:lastRowFirstColumn="0" w:lastRowLastColumn="0"/>
            <w:tcW w:w="4859" w:type="dxa"/>
          </w:tcPr>
          <w:p w14:paraId="5AD6F73B" w14:textId="65B7697D" w:rsidR="00B15FEA" w:rsidRDefault="00B15FEA" w:rsidP="009E4D53">
            <w:pPr>
              <w:jc w:val="center"/>
              <w:rPr>
                <w:rFonts w:ascii="Arial" w:hAnsi="Arial" w:cs="Arial"/>
              </w:rPr>
            </w:pPr>
            <w:r>
              <w:rPr>
                <w:rFonts w:ascii="Arial" w:hAnsi="Arial" w:cs="Arial"/>
              </w:rPr>
              <w:t xml:space="preserve">8-20 months </w:t>
            </w:r>
          </w:p>
        </w:tc>
        <w:tc>
          <w:tcPr>
            <w:tcW w:w="4859" w:type="dxa"/>
          </w:tcPr>
          <w:p w14:paraId="0C240298" w14:textId="77777777" w:rsidR="00B15FEA" w:rsidRDefault="00D71E03" w:rsidP="00C76F7E">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Beginning to understand ‘yes’, ‘no’ and some boundaries. </w:t>
            </w:r>
          </w:p>
          <w:p w14:paraId="03D77B30" w14:textId="637834FB" w:rsidR="00D71E03" w:rsidRPr="00C76F7E" w:rsidRDefault="00D71E03" w:rsidP="00C76F7E">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Uses familiar adult to share feelings such as excitement or pleasure, and for ‘emotional refuelling’ when feeling tired, </w:t>
            </w:r>
            <w:proofErr w:type="gramStart"/>
            <w:r>
              <w:rPr>
                <w:rFonts w:ascii="Arial" w:hAnsi="Arial" w:cs="Arial"/>
              </w:rPr>
              <w:t>stressed</w:t>
            </w:r>
            <w:proofErr w:type="gramEnd"/>
            <w:r>
              <w:rPr>
                <w:rFonts w:ascii="Arial" w:hAnsi="Arial" w:cs="Arial"/>
              </w:rPr>
              <w:t xml:space="preserve"> or frustrated.  </w:t>
            </w:r>
          </w:p>
        </w:tc>
      </w:tr>
    </w:tbl>
    <w:p w14:paraId="77FA60A9" w14:textId="16070FF1" w:rsidR="00B15FEA" w:rsidRDefault="009651D3" w:rsidP="009651D3">
      <w:pPr>
        <w:jc w:val="right"/>
        <w:rPr>
          <w:rFonts w:ascii="Arial" w:hAnsi="Arial" w:cs="Arial"/>
        </w:rPr>
      </w:pPr>
      <w:r>
        <w:rPr>
          <w:rFonts w:ascii="Arial" w:hAnsi="Arial" w:cs="Arial"/>
        </w:rPr>
        <w:t xml:space="preserve">Designed by author </w:t>
      </w:r>
    </w:p>
    <w:p w14:paraId="27FB55A3" w14:textId="77777777" w:rsidR="00A97079" w:rsidRDefault="00A97079" w:rsidP="009651D3">
      <w:pPr>
        <w:jc w:val="right"/>
        <w:rPr>
          <w:rFonts w:ascii="Arial" w:hAnsi="Arial" w:cs="Arial"/>
        </w:rPr>
      </w:pPr>
    </w:p>
    <w:p w14:paraId="55594E41" w14:textId="77777777" w:rsidR="007D7508" w:rsidRDefault="007D7508" w:rsidP="009E4D53">
      <w:pPr>
        <w:jc w:val="center"/>
        <w:rPr>
          <w:rFonts w:ascii="Arial" w:hAnsi="Arial" w:cs="Arial"/>
          <w:b/>
          <w:bCs/>
        </w:rPr>
      </w:pPr>
    </w:p>
    <w:p w14:paraId="3E5085D2" w14:textId="43816054" w:rsidR="001867F0" w:rsidRDefault="001867F0" w:rsidP="009E4D53">
      <w:pPr>
        <w:jc w:val="center"/>
        <w:rPr>
          <w:rFonts w:ascii="Arial" w:hAnsi="Arial" w:cs="Arial"/>
        </w:rPr>
      </w:pPr>
      <w:r w:rsidRPr="006664AF">
        <w:rPr>
          <w:rFonts w:ascii="Arial" w:hAnsi="Arial" w:cs="Arial"/>
          <w:b/>
          <w:bCs/>
        </w:rPr>
        <w:t>Behaviour</w:t>
      </w:r>
      <w:r w:rsidRPr="006664AF">
        <w:rPr>
          <w:rFonts w:ascii="Arial" w:hAnsi="Arial" w:cs="Arial"/>
        </w:rPr>
        <w:t xml:space="preserve"> </w:t>
      </w:r>
      <w:r w:rsidRPr="006664AF">
        <w:rPr>
          <w:rFonts w:ascii="Arial" w:hAnsi="Arial" w:cs="Arial"/>
          <w:i/>
          <w:iCs/>
        </w:rPr>
        <w:t>(n.)</w:t>
      </w:r>
      <w:r w:rsidRPr="006664AF">
        <w:rPr>
          <w:rFonts w:ascii="Arial" w:hAnsi="Arial" w:cs="Arial"/>
        </w:rPr>
        <w:t xml:space="preserve"> manner of behaving – </w:t>
      </w:r>
      <w:r w:rsidRPr="006664AF">
        <w:rPr>
          <w:rFonts w:ascii="Arial" w:hAnsi="Arial" w:cs="Arial"/>
          <w:b/>
          <w:bCs/>
        </w:rPr>
        <w:t>Behave</w:t>
      </w:r>
      <w:r w:rsidRPr="006664AF">
        <w:rPr>
          <w:rFonts w:ascii="Arial" w:hAnsi="Arial" w:cs="Arial"/>
        </w:rPr>
        <w:t xml:space="preserve"> </w:t>
      </w:r>
      <w:r w:rsidRPr="006664AF">
        <w:rPr>
          <w:rFonts w:ascii="Arial" w:hAnsi="Arial" w:cs="Arial"/>
          <w:i/>
          <w:iCs/>
        </w:rPr>
        <w:t>(v.)</w:t>
      </w:r>
      <w:r w:rsidRPr="006664AF">
        <w:rPr>
          <w:rFonts w:ascii="Arial" w:hAnsi="Arial" w:cs="Arial"/>
        </w:rPr>
        <w:t xml:space="preserve"> act or function in a particular way; conduct (oneself) properly</w:t>
      </w:r>
    </w:p>
    <w:p w14:paraId="32B8FCF4" w14:textId="60E59182" w:rsidR="00B80C9E" w:rsidRDefault="00A97079" w:rsidP="00A97079">
      <w:pPr>
        <w:jc w:val="right"/>
        <w:rPr>
          <w:rFonts w:ascii="Arial" w:hAnsi="Arial" w:cs="Arial"/>
        </w:rPr>
      </w:pPr>
      <w:r>
        <w:rPr>
          <w:rFonts w:ascii="Arial" w:hAnsi="Arial" w:cs="Arial"/>
        </w:rPr>
        <w:lastRenderedPageBreak/>
        <w:t>(Page</w:t>
      </w:r>
      <w:r w:rsidR="000E6CEE">
        <w:rPr>
          <w:rFonts w:ascii="Arial" w:hAnsi="Arial" w:cs="Arial"/>
        </w:rPr>
        <w:t xml:space="preserve"> 24</w:t>
      </w:r>
      <w:r>
        <w:rPr>
          <w:rFonts w:ascii="Arial" w:hAnsi="Arial" w:cs="Arial"/>
        </w:rPr>
        <w:t>, 2013, Collins English Dictionary)</w:t>
      </w:r>
    </w:p>
    <w:p w14:paraId="7BC880B6" w14:textId="77777777" w:rsidR="00A97079" w:rsidRDefault="00A97079" w:rsidP="000C52A2">
      <w:pPr>
        <w:pStyle w:val="NoSpacing"/>
      </w:pPr>
    </w:p>
    <w:tbl>
      <w:tblPr>
        <w:tblStyle w:val="GridTable4-Accent5"/>
        <w:tblW w:w="0" w:type="auto"/>
        <w:tblLook w:val="04A0" w:firstRow="1" w:lastRow="0" w:firstColumn="1" w:lastColumn="0" w:noHBand="0" w:noVBand="1"/>
      </w:tblPr>
      <w:tblGrid>
        <w:gridCol w:w="4508"/>
        <w:gridCol w:w="4508"/>
      </w:tblGrid>
      <w:tr w:rsidR="00B80C9E" w14:paraId="142D740C" w14:textId="77777777" w:rsidTr="009651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B54A444" w14:textId="2C1612D9" w:rsidR="00B80C9E" w:rsidRDefault="00B80C9E" w:rsidP="009E4D53">
            <w:pPr>
              <w:jc w:val="center"/>
              <w:rPr>
                <w:rFonts w:ascii="Arial" w:hAnsi="Arial" w:cs="Arial"/>
              </w:rPr>
            </w:pPr>
            <w:r>
              <w:rPr>
                <w:rFonts w:ascii="Arial" w:hAnsi="Arial" w:cs="Arial"/>
              </w:rPr>
              <w:t>Personal, Social and Emotional Development</w:t>
            </w:r>
          </w:p>
        </w:tc>
        <w:tc>
          <w:tcPr>
            <w:tcW w:w="4508" w:type="dxa"/>
          </w:tcPr>
          <w:p w14:paraId="792ED1A4" w14:textId="4FB39B22" w:rsidR="00B80C9E" w:rsidRDefault="00B80C9E" w:rsidP="009E4D5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Self-confidence and self-awareness </w:t>
            </w:r>
          </w:p>
        </w:tc>
      </w:tr>
      <w:tr w:rsidR="00B80C9E" w14:paraId="0A1E26EE" w14:textId="77777777" w:rsidTr="00965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EC9A064" w14:textId="1AABC90E" w:rsidR="00B80C9E" w:rsidRDefault="00B80C9E" w:rsidP="009E4D53">
            <w:pPr>
              <w:jc w:val="center"/>
              <w:rPr>
                <w:rFonts w:ascii="Arial" w:hAnsi="Arial" w:cs="Arial"/>
              </w:rPr>
            </w:pPr>
            <w:r>
              <w:rPr>
                <w:rFonts w:ascii="Arial" w:hAnsi="Arial" w:cs="Arial"/>
              </w:rPr>
              <w:t xml:space="preserve">Birth- 11 months </w:t>
            </w:r>
          </w:p>
        </w:tc>
        <w:tc>
          <w:tcPr>
            <w:tcW w:w="4508" w:type="dxa"/>
          </w:tcPr>
          <w:p w14:paraId="62026445" w14:textId="77777777" w:rsidR="00B80C9E" w:rsidRDefault="00851B4A" w:rsidP="00C76F7E">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Laughs and gurgles, e.g. shows pleasure at being tickled and other physical interactions. </w:t>
            </w:r>
          </w:p>
          <w:p w14:paraId="081AE05E" w14:textId="279075C7" w:rsidR="00851B4A" w:rsidRPr="00C76F7E" w:rsidRDefault="00851B4A" w:rsidP="00C76F7E">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Uses voices, gesture, eye contact and facial expression to </w:t>
            </w:r>
            <w:proofErr w:type="gramStart"/>
            <w:r>
              <w:rPr>
                <w:rFonts w:ascii="Arial" w:hAnsi="Arial" w:cs="Arial"/>
              </w:rPr>
              <w:t>make contact with</w:t>
            </w:r>
            <w:proofErr w:type="gramEnd"/>
            <w:r>
              <w:rPr>
                <w:rFonts w:ascii="Arial" w:hAnsi="Arial" w:cs="Arial"/>
              </w:rPr>
              <w:t xml:space="preserve"> people and keep their attention.</w:t>
            </w:r>
          </w:p>
        </w:tc>
      </w:tr>
      <w:tr w:rsidR="00B80C9E" w14:paraId="716DC46C" w14:textId="77777777" w:rsidTr="009651D3">
        <w:tc>
          <w:tcPr>
            <w:cnfStyle w:val="001000000000" w:firstRow="0" w:lastRow="0" w:firstColumn="1" w:lastColumn="0" w:oddVBand="0" w:evenVBand="0" w:oddHBand="0" w:evenHBand="0" w:firstRowFirstColumn="0" w:firstRowLastColumn="0" w:lastRowFirstColumn="0" w:lastRowLastColumn="0"/>
            <w:tcW w:w="4508" w:type="dxa"/>
          </w:tcPr>
          <w:p w14:paraId="41C83574" w14:textId="659A11B1" w:rsidR="00B80C9E" w:rsidRDefault="00B80C9E" w:rsidP="009E4D53">
            <w:pPr>
              <w:jc w:val="center"/>
              <w:rPr>
                <w:rFonts w:ascii="Arial" w:hAnsi="Arial" w:cs="Arial"/>
              </w:rPr>
            </w:pPr>
            <w:r>
              <w:rPr>
                <w:rFonts w:ascii="Arial" w:hAnsi="Arial" w:cs="Arial"/>
              </w:rPr>
              <w:t xml:space="preserve">8-20 months </w:t>
            </w:r>
          </w:p>
        </w:tc>
        <w:tc>
          <w:tcPr>
            <w:tcW w:w="4508" w:type="dxa"/>
          </w:tcPr>
          <w:p w14:paraId="13B1DA83" w14:textId="77777777" w:rsidR="00B80C9E" w:rsidRDefault="005C0C6A" w:rsidP="00C76F7E">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Learns that own voice and actions have effects on others. </w:t>
            </w:r>
          </w:p>
          <w:p w14:paraId="38B77770" w14:textId="6C4BDC3C" w:rsidR="005C0C6A" w:rsidRPr="00C76F7E" w:rsidRDefault="005C0C6A" w:rsidP="00C76F7E">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Engages other person to help achieve a goal, e.g. to get an object out of reach. </w:t>
            </w:r>
          </w:p>
        </w:tc>
      </w:tr>
    </w:tbl>
    <w:p w14:paraId="5E955235" w14:textId="3DBA5412" w:rsidR="00AD358C" w:rsidRPr="000C52A2" w:rsidRDefault="009651D3" w:rsidP="000C52A2">
      <w:pPr>
        <w:jc w:val="right"/>
        <w:rPr>
          <w:rFonts w:ascii="Arial" w:hAnsi="Arial" w:cs="Arial"/>
        </w:rPr>
      </w:pPr>
      <w:r>
        <w:rPr>
          <w:rFonts w:ascii="Arial" w:hAnsi="Arial" w:cs="Arial"/>
        </w:rPr>
        <w:t xml:space="preserve">Designed by author </w:t>
      </w:r>
    </w:p>
    <w:p w14:paraId="37875FE2" w14:textId="515BE274" w:rsidR="00AD358C" w:rsidRPr="00C62779" w:rsidRDefault="005C0C6A" w:rsidP="00D85F60">
      <w:pPr>
        <w:rPr>
          <w:rFonts w:ascii="Arial" w:hAnsi="Arial" w:cs="Arial"/>
          <w:sz w:val="24"/>
          <w:szCs w:val="24"/>
        </w:rPr>
      </w:pPr>
      <w:r w:rsidRPr="00C62779">
        <w:rPr>
          <w:rFonts w:ascii="Arial" w:hAnsi="Arial" w:cs="Arial"/>
          <w:sz w:val="24"/>
          <w:szCs w:val="24"/>
        </w:rPr>
        <w:t xml:space="preserve">During the infancy stage of a person’s life, they are at their most vulnerable as they are reliant of the primary care giver who </w:t>
      </w:r>
      <w:r w:rsidR="0061342D" w:rsidRPr="00C62779">
        <w:rPr>
          <w:rFonts w:ascii="Arial" w:hAnsi="Arial" w:cs="Arial"/>
          <w:sz w:val="24"/>
          <w:szCs w:val="24"/>
        </w:rPr>
        <w:t xml:space="preserve">sets the foundation how they will be once they reach their adulthood stage. Often a person’s life may start out well with a solid foundation however, circumstances can change and the care, attention and affection towards a child can also change as orders of priorities shifts. </w:t>
      </w:r>
      <w:r w:rsidR="00F66F6B">
        <w:rPr>
          <w:rFonts w:ascii="Arial" w:hAnsi="Arial" w:cs="Arial"/>
          <w:sz w:val="24"/>
          <w:szCs w:val="24"/>
        </w:rPr>
        <w:t>They could form a secure or insecure attachment, d</w:t>
      </w:r>
      <w:r w:rsidR="0061342D" w:rsidRPr="00C62779">
        <w:rPr>
          <w:rFonts w:ascii="Arial" w:hAnsi="Arial" w:cs="Arial"/>
          <w:sz w:val="24"/>
          <w:szCs w:val="24"/>
        </w:rPr>
        <w:t xml:space="preserve">epending age, gender and relationship with each parent will impact on how best a child can deal with attachment. </w:t>
      </w:r>
    </w:p>
    <w:p w14:paraId="49775B54" w14:textId="49961AB5" w:rsidR="009B21D4" w:rsidRPr="00C92435" w:rsidRDefault="009B21D4" w:rsidP="00D85F60">
      <w:pPr>
        <w:rPr>
          <w:rFonts w:ascii="Arial" w:hAnsi="Arial" w:cs="Arial"/>
          <w:sz w:val="24"/>
          <w:szCs w:val="24"/>
        </w:rPr>
      </w:pPr>
      <w:r w:rsidRPr="00C92435">
        <w:rPr>
          <w:rFonts w:ascii="Arial" w:hAnsi="Arial" w:cs="Arial"/>
          <w:sz w:val="24"/>
          <w:szCs w:val="24"/>
        </w:rPr>
        <w:t>Secure</w:t>
      </w:r>
      <w:r w:rsidR="00C92435">
        <w:rPr>
          <w:rFonts w:ascii="Arial" w:hAnsi="Arial" w:cs="Arial"/>
          <w:sz w:val="24"/>
          <w:szCs w:val="24"/>
        </w:rPr>
        <w:t>:</w:t>
      </w:r>
      <w:r w:rsidR="002C341E">
        <w:rPr>
          <w:rFonts w:ascii="Arial" w:hAnsi="Arial" w:cs="Arial"/>
          <w:sz w:val="24"/>
          <w:szCs w:val="24"/>
        </w:rPr>
        <w:t xml:space="preserve"> Able to make to secure attachments even after experiencing a traumatic event as they are aware that there is still a place of sanctuary found with their parents.</w:t>
      </w:r>
    </w:p>
    <w:p w14:paraId="294BCDF3" w14:textId="1EF1A886" w:rsidR="009B21D4" w:rsidRPr="00C92435" w:rsidRDefault="009B21D4" w:rsidP="00D85F60">
      <w:pPr>
        <w:rPr>
          <w:rFonts w:ascii="Arial" w:hAnsi="Arial" w:cs="Arial"/>
          <w:sz w:val="24"/>
          <w:szCs w:val="24"/>
        </w:rPr>
      </w:pPr>
      <w:r w:rsidRPr="00C92435">
        <w:rPr>
          <w:rFonts w:ascii="Arial" w:hAnsi="Arial" w:cs="Arial"/>
          <w:sz w:val="24"/>
          <w:szCs w:val="24"/>
        </w:rPr>
        <w:t>Insecure</w:t>
      </w:r>
      <w:r w:rsidR="00C92435">
        <w:rPr>
          <w:rFonts w:ascii="Arial" w:hAnsi="Arial" w:cs="Arial"/>
          <w:sz w:val="24"/>
          <w:szCs w:val="24"/>
        </w:rPr>
        <w:t>:</w:t>
      </w:r>
      <w:r w:rsidRPr="00C92435">
        <w:rPr>
          <w:rFonts w:ascii="Arial" w:hAnsi="Arial" w:cs="Arial"/>
          <w:sz w:val="24"/>
          <w:szCs w:val="24"/>
        </w:rPr>
        <w:t xml:space="preserve"> </w:t>
      </w:r>
      <w:r w:rsidR="00C92435">
        <w:rPr>
          <w:rFonts w:ascii="Arial" w:hAnsi="Arial" w:cs="Arial"/>
          <w:sz w:val="24"/>
          <w:szCs w:val="24"/>
        </w:rPr>
        <w:t xml:space="preserve">Anxious ambivalent </w:t>
      </w:r>
      <w:r w:rsidR="00DA7EAB">
        <w:rPr>
          <w:rFonts w:ascii="Arial" w:hAnsi="Arial" w:cs="Arial"/>
          <w:sz w:val="24"/>
          <w:szCs w:val="24"/>
        </w:rPr>
        <w:t xml:space="preserve">– Has a ‘attention seeking’ behaviour who is unable to cope once the attention and affection is later returned. </w:t>
      </w:r>
    </w:p>
    <w:p w14:paraId="6E818B3C" w14:textId="196238EB" w:rsidR="009B21D4" w:rsidRPr="00C92435" w:rsidRDefault="009B21D4" w:rsidP="00D85F60">
      <w:pPr>
        <w:rPr>
          <w:rFonts w:ascii="Arial" w:hAnsi="Arial" w:cs="Arial"/>
          <w:sz w:val="24"/>
          <w:szCs w:val="24"/>
        </w:rPr>
      </w:pPr>
      <w:r w:rsidRPr="00C92435">
        <w:rPr>
          <w:rFonts w:ascii="Arial" w:hAnsi="Arial" w:cs="Arial"/>
          <w:sz w:val="24"/>
          <w:szCs w:val="24"/>
        </w:rPr>
        <w:t>Insecure</w:t>
      </w:r>
      <w:r w:rsidR="00C92435">
        <w:rPr>
          <w:rFonts w:ascii="Arial" w:hAnsi="Arial" w:cs="Arial"/>
          <w:sz w:val="24"/>
          <w:szCs w:val="24"/>
        </w:rPr>
        <w:t>: Anxious avoidant</w:t>
      </w:r>
      <w:r w:rsidR="00DA7EAB">
        <w:rPr>
          <w:rFonts w:ascii="Arial" w:hAnsi="Arial" w:cs="Arial"/>
          <w:sz w:val="24"/>
          <w:szCs w:val="24"/>
        </w:rPr>
        <w:t xml:space="preserve">- Do not have a high level of self-efficacy as it was not something that was praised in the earlier stages of their </w:t>
      </w:r>
      <w:r w:rsidR="0012252D">
        <w:rPr>
          <w:rFonts w:ascii="Arial" w:hAnsi="Arial" w:cs="Arial"/>
          <w:sz w:val="24"/>
          <w:szCs w:val="24"/>
        </w:rPr>
        <w:t>life,</w:t>
      </w:r>
      <w:r w:rsidR="00DA7EAB">
        <w:rPr>
          <w:rFonts w:ascii="Arial" w:hAnsi="Arial" w:cs="Arial"/>
          <w:sz w:val="24"/>
          <w:szCs w:val="24"/>
        </w:rPr>
        <w:t xml:space="preserve"> so they are unable to be who they truly want to be.</w:t>
      </w:r>
    </w:p>
    <w:p w14:paraId="34BC4A74" w14:textId="74D37E7E" w:rsidR="009B21D4" w:rsidRPr="00C92435" w:rsidRDefault="009B21D4" w:rsidP="00D85F60">
      <w:pPr>
        <w:rPr>
          <w:rFonts w:ascii="Arial" w:hAnsi="Arial" w:cs="Arial"/>
          <w:sz w:val="24"/>
          <w:szCs w:val="24"/>
        </w:rPr>
      </w:pPr>
      <w:r w:rsidRPr="00C92435">
        <w:rPr>
          <w:rFonts w:ascii="Arial" w:hAnsi="Arial" w:cs="Arial"/>
          <w:sz w:val="24"/>
          <w:szCs w:val="24"/>
        </w:rPr>
        <w:t>Insecure</w:t>
      </w:r>
      <w:r w:rsidR="00C92435">
        <w:rPr>
          <w:rFonts w:ascii="Arial" w:hAnsi="Arial" w:cs="Arial"/>
          <w:sz w:val="24"/>
          <w:szCs w:val="24"/>
        </w:rPr>
        <w:t>: Anxious disorganised</w:t>
      </w:r>
      <w:r w:rsidR="0012252D">
        <w:rPr>
          <w:rFonts w:ascii="Arial" w:hAnsi="Arial" w:cs="Arial"/>
          <w:sz w:val="24"/>
          <w:szCs w:val="24"/>
        </w:rPr>
        <w:t>- Unable to find any security from those that should have set the foundation on how to depend on others when it the most vulnerable state.</w:t>
      </w:r>
    </w:p>
    <w:p w14:paraId="4A82A4D2" w14:textId="77777777" w:rsidR="000C52A2" w:rsidRDefault="000C52A2" w:rsidP="000C52A2">
      <w:pPr>
        <w:rPr>
          <w:rFonts w:ascii="Arial" w:hAnsi="Arial" w:cs="Arial"/>
        </w:rPr>
      </w:pPr>
      <w:r>
        <w:rPr>
          <w:rFonts w:ascii="Arial" w:hAnsi="Arial" w:cs="Arial"/>
        </w:rPr>
        <w:t xml:space="preserve">In the Council of Cornwall, they have provided online resources for parents who have children under 5 years who suffer with mental health. In addition, a CACHE study by Stephanie Moriarty explains the how much a child experiences and learns within the first five years of their lives. </w:t>
      </w:r>
    </w:p>
    <w:p w14:paraId="10F9E6CE" w14:textId="77777777" w:rsidR="000C52A2" w:rsidRDefault="000C52A2" w:rsidP="000C52A2">
      <w:pPr>
        <w:pStyle w:val="NoSpacing"/>
      </w:pPr>
    </w:p>
    <w:p w14:paraId="5E18307F" w14:textId="77777777" w:rsidR="000C52A2" w:rsidRPr="001C28C6" w:rsidRDefault="000C52A2" w:rsidP="000C52A2">
      <w:pPr>
        <w:jc w:val="right"/>
        <w:rPr>
          <w:rFonts w:ascii="Arial" w:hAnsi="Arial" w:cs="Arial"/>
          <w:i/>
          <w:iCs/>
          <w:color w:val="343434"/>
          <w:sz w:val="24"/>
          <w:szCs w:val="24"/>
          <w:shd w:val="clear" w:color="auto" w:fill="FFFFFF"/>
        </w:rPr>
      </w:pPr>
      <w:r w:rsidRPr="001C28C6">
        <w:rPr>
          <w:rFonts w:ascii="Arial" w:hAnsi="Arial" w:cs="Arial"/>
          <w:i/>
          <w:iCs/>
        </w:rPr>
        <w:t>‘T</w:t>
      </w:r>
      <w:r w:rsidRPr="001C28C6">
        <w:rPr>
          <w:rFonts w:ascii="Arial" w:hAnsi="Arial" w:cs="Arial"/>
          <w:i/>
          <w:iCs/>
          <w:color w:val="343434"/>
          <w:sz w:val="24"/>
          <w:szCs w:val="24"/>
          <w:shd w:val="clear" w:color="auto" w:fill="FFFFFF"/>
        </w:rPr>
        <w:t>hese experiences then tailor a child’s future experiences and life choices</w:t>
      </w:r>
      <w:r>
        <w:rPr>
          <w:rFonts w:ascii="Arial" w:hAnsi="Arial" w:cs="Arial"/>
          <w:i/>
          <w:iCs/>
          <w:color w:val="343434"/>
          <w:sz w:val="24"/>
          <w:szCs w:val="24"/>
          <w:shd w:val="clear" w:color="auto" w:fill="FFFFFF"/>
        </w:rPr>
        <w:t>.</w:t>
      </w:r>
      <w:r w:rsidRPr="001C28C6">
        <w:rPr>
          <w:rFonts w:ascii="Arial" w:hAnsi="Arial" w:cs="Arial"/>
          <w:i/>
          <w:iCs/>
          <w:color w:val="343434"/>
          <w:sz w:val="24"/>
          <w:szCs w:val="24"/>
          <w:shd w:val="clear" w:color="auto" w:fill="FFFFFF"/>
        </w:rPr>
        <w:t>’</w:t>
      </w:r>
    </w:p>
    <w:p w14:paraId="610952CC" w14:textId="77777777" w:rsidR="000C52A2" w:rsidRDefault="000C52A2" w:rsidP="000C52A2">
      <w:pPr>
        <w:jc w:val="right"/>
        <w:rPr>
          <w:rFonts w:ascii="Arial" w:hAnsi="Arial" w:cs="Arial"/>
        </w:rPr>
      </w:pPr>
      <w:r>
        <w:rPr>
          <w:rFonts w:ascii="Arial" w:hAnsi="Arial" w:cs="Arial"/>
        </w:rPr>
        <w:t>(UNICEF, 2018)</w:t>
      </w:r>
    </w:p>
    <w:p w14:paraId="6A4FDEDE" w14:textId="77777777" w:rsidR="00700D78" w:rsidRDefault="00700D78" w:rsidP="00D85F60">
      <w:pPr>
        <w:rPr>
          <w:rFonts w:ascii="Arial" w:hAnsi="Arial" w:cs="Arial"/>
          <w:b/>
          <w:bCs/>
          <w:sz w:val="28"/>
          <w:szCs w:val="28"/>
        </w:rPr>
      </w:pPr>
    </w:p>
    <w:p w14:paraId="5A7D0E05" w14:textId="481C556B" w:rsidR="00D85F60" w:rsidRDefault="00D85F60" w:rsidP="00D85F60">
      <w:pPr>
        <w:rPr>
          <w:rFonts w:ascii="Arial" w:hAnsi="Arial" w:cs="Arial"/>
          <w:b/>
          <w:bCs/>
          <w:sz w:val="28"/>
          <w:szCs w:val="28"/>
        </w:rPr>
      </w:pPr>
      <w:r w:rsidRPr="006664AF">
        <w:rPr>
          <w:rFonts w:ascii="Arial" w:hAnsi="Arial" w:cs="Arial"/>
          <w:b/>
          <w:bCs/>
          <w:sz w:val="28"/>
          <w:szCs w:val="28"/>
        </w:rPr>
        <w:lastRenderedPageBreak/>
        <w:t xml:space="preserve">Health and Social Care </w:t>
      </w:r>
    </w:p>
    <w:p w14:paraId="0205D0E7" w14:textId="77777777" w:rsidR="00A33C44" w:rsidRPr="006664AF" w:rsidRDefault="00A33C44" w:rsidP="00D85F60">
      <w:pPr>
        <w:rPr>
          <w:rFonts w:ascii="Arial" w:hAnsi="Arial" w:cs="Arial"/>
          <w:b/>
          <w:bCs/>
          <w:sz w:val="28"/>
          <w:szCs w:val="28"/>
        </w:rPr>
      </w:pPr>
    </w:p>
    <w:p w14:paraId="677C6823" w14:textId="35BE76C3" w:rsidR="0020148A" w:rsidRDefault="003305CC" w:rsidP="00D85F60">
      <w:pPr>
        <w:rPr>
          <w:rFonts w:ascii="Arial" w:hAnsi="Arial" w:cs="Arial"/>
        </w:rPr>
      </w:pPr>
      <w:r>
        <w:rPr>
          <w:rFonts w:ascii="Arial" w:hAnsi="Arial" w:cs="Arial"/>
        </w:rPr>
        <w:t xml:space="preserve">The aim within health and social care is to fulfil a duty of care regardless of what department of the industry a worker belongs to. </w:t>
      </w:r>
      <w:r w:rsidR="0082108A">
        <w:rPr>
          <w:rFonts w:ascii="Arial" w:hAnsi="Arial" w:cs="Arial"/>
        </w:rPr>
        <w:t>As the world continues to try and adjust to the changes that have been put in place for the safety of both vulnerable and non- vulnerable</w:t>
      </w:r>
      <w:r w:rsidR="001C28C6">
        <w:rPr>
          <w:rFonts w:ascii="Arial" w:hAnsi="Arial" w:cs="Arial"/>
        </w:rPr>
        <w:t>,</w:t>
      </w:r>
      <w:r w:rsidR="00396BDB">
        <w:rPr>
          <w:rFonts w:ascii="Arial" w:hAnsi="Arial" w:cs="Arial"/>
        </w:rPr>
        <w:t xml:space="preserve"> the</w:t>
      </w:r>
      <w:r w:rsidR="001C28C6">
        <w:rPr>
          <w:rFonts w:ascii="Arial" w:hAnsi="Arial" w:cs="Arial"/>
        </w:rPr>
        <w:t>re is a high level of</w:t>
      </w:r>
      <w:r w:rsidR="00396BDB">
        <w:rPr>
          <w:rFonts w:ascii="Arial" w:hAnsi="Arial" w:cs="Arial"/>
        </w:rPr>
        <w:t xml:space="preserve"> importance </w:t>
      </w:r>
      <w:r w:rsidR="001C28C6">
        <w:rPr>
          <w:rFonts w:ascii="Arial" w:hAnsi="Arial" w:cs="Arial"/>
        </w:rPr>
        <w:t>in</w:t>
      </w:r>
      <w:r w:rsidR="00396BDB">
        <w:rPr>
          <w:rFonts w:ascii="Arial" w:hAnsi="Arial" w:cs="Arial"/>
        </w:rPr>
        <w:t xml:space="preserve"> observing </w:t>
      </w:r>
      <w:r w:rsidR="0020148A">
        <w:rPr>
          <w:rFonts w:ascii="Arial" w:hAnsi="Arial" w:cs="Arial"/>
        </w:rPr>
        <w:t xml:space="preserve">emotional well-being, resilience and self-efficacy among workers and non-workers whilst implementing the necessary plans and providing the correct resources in order to create a calm environment both at home and at work which could later change how other establishments and organisations operate. </w:t>
      </w:r>
    </w:p>
    <w:p w14:paraId="599B641D" w14:textId="7BA980C2" w:rsidR="00D85F60" w:rsidRPr="006664AF" w:rsidRDefault="00D85F60" w:rsidP="00C62779">
      <w:pPr>
        <w:jc w:val="right"/>
        <w:rPr>
          <w:rFonts w:ascii="Arial" w:hAnsi="Arial" w:cs="Arial"/>
        </w:rPr>
      </w:pPr>
      <w:r w:rsidRPr="006664AF">
        <w:rPr>
          <w:rFonts w:ascii="Arial" w:hAnsi="Arial" w:cs="Arial"/>
        </w:rPr>
        <w:br w:type="page"/>
      </w:r>
    </w:p>
    <w:p w14:paraId="75EFEA35" w14:textId="465AB218" w:rsidR="004515B3" w:rsidRPr="009C09BB" w:rsidRDefault="00176DBB">
      <w:pPr>
        <w:rPr>
          <w:rFonts w:ascii="Arial" w:hAnsi="Arial" w:cs="Arial"/>
          <w:b/>
          <w:bCs/>
          <w:sz w:val="32"/>
          <w:szCs w:val="32"/>
        </w:rPr>
      </w:pPr>
      <w:r w:rsidRPr="009C09BB">
        <w:rPr>
          <w:rFonts w:ascii="Arial" w:hAnsi="Arial" w:cs="Arial"/>
          <w:b/>
          <w:bCs/>
          <w:sz w:val="32"/>
          <w:szCs w:val="32"/>
        </w:rPr>
        <w:lastRenderedPageBreak/>
        <w:t xml:space="preserve">References </w:t>
      </w:r>
    </w:p>
    <w:p w14:paraId="206F2CAB" w14:textId="77777777" w:rsidR="00484A65" w:rsidRPr="001624CF" w:rsidRDefault="00484A65" w:rsidP="00484A65">
      <w:pPr>
        <w:pStyle w:val="NoSpacing"/>
      </w:pPr>
    </w:p>
    <w:p w14:paraId="1D0A3447" w14:textId="3C926034" w:rsidR="009D09CD" w:rsidRPr="001624CF" w:rsidRDefault="001624CF" w:rsidP="009D09CD">
      <w:pPr>
        <w:rPr>
          <w:rFonts w:ascii="Arial" w:hAnsi="Arial" w:cs="Arial"/>
          <w:sz w:val="24"/>
          <w:szCs w:val="24"/>
        </w:rPr>
      </w:pPr>
      <w:r w:rsidRPr="001624CF">
        <w:rPr>
          <w:rFonts w:ascii="Arial" w:hAnsi="Arial" w:cs="Arial"/>
          <w:sz w:val="24"/>
          <w:szCs w:val="24"/>
        </w:rPr>
        <w:t xml:space="preserve">Collins. H (2013) </w:t>
      </w:r>
      <w:r w:rsidRPr="00A22F1F">
        <w:rPr>
          <w:rFonts w:ascii="Arial" w:hAnsi="Arial" w:cs="Arial"/>
          <w:i/>
          <w:iCs/>
          <w:sz w:val="24"/>
          <w:szCs w:val="24"/>
        </w:rPr>
        <w:t>Collins English Dictionary</w:t>
      </w:r>
      <w:r w:rsidRPr="001624CF">
        <w:rPr>
          <w:rFonts w:ascii="Arial" w:hAnsi="Arial" w:cs="Arial"/>
          <w:sz w:val="24"/>
          <w:szCs w:val="24"/>
        </w:rPr>
        <w:t>, Harper Collins Publishers, Glasgow</w:t>
      </w:r>
    </w:p>
    <w:p w14:paraId="56817BBD" w14:textId="77777777" w:rsidR="001624CF" w:rsidRDefault="001624CF" w:rsidP="00A76839">
      <w:pPr>
        <w:pStyle w:val="NoSpacing"/>
      </w:pPr>
    </w:p>
    <w:p w14:paraId="0B4A14FD" w14:textId="4F098DD7" w:rsidR="009D09CD" w:rsidRDefault="001624CF">
      <w:pPr>
        <w:rPr>
          <w:rFonts w:ascii="Arial" w:hAnsi="Arial" w:cs="Arial"/>
          <w:sz w:val="24"/>
          <w:szCs w:val="24"/>
        </w:rPr>
      </w:pPr>
      <w:r w:rsidRPr="001624CF">
        <w:rPr>
          <w:rFonts w:ascii="Arial" w:hAnsi="Arial" w:cs="Arial"/>
          <w:sz w:val="24"/>
          <w:szCs w:val="24"/>
        </w:rPr>
        <w:t>De Board. R (</w:t>
      </w:r>
      <w:r w:rsidR="00A22F1F">
        <w:rPr>
          <w:rFonts w:ascii="Arial" w:hAnsi="Arial" w:cs="Arial"/>
          <w:sz w:val="24"/>
          <w:szCs w:val="24"/>
        </w:rPr>
        <w:t>1998</w:t>
      </w:r>
      <w:r w:rsidRPr="001624CF">
        <w:rPr>
          <w:rFonts w:ascii="Arial" w:hAnsi="Arial" w:cs="Arial"/>
          <w:sz w:val="24"/>
          <w:szCs w:val="24"/>
        </w:rPr>
        <w:t xml:space="preserve">) </w:t>
      </w:r>
      <w:r w:rsidRPr="00A22F1F">
        <w:rPr>
          <w:rFonts w:ascii="Arial" w:hAnsi="Arial" w:cs="Arial"/>
          <w:i/>
          <w:iCs/>
          <w:sz w:val="24"/>
          <w:szCs w:val="24"/>
        </w:rPr>
        <w:t>Counselling for Toads: A Psychological Adventure</w:t>
      </w:r>
      <w:r w:rsidRPr="001624CF">
        <w:rPr>
          <w:rFonts w:ascii="Arial" w:hAnsi="Arial" w:cs="Arial"/>
          <w:sz w:val="24"/>
          <w:szCs w:val="24"/>
        </w:rPr>
        <w:t xml:space="preserve">, </w:t>
      </w:r>
      <w:r w:rsidR="00A22F1F">
        <w:rPr>
          <w:rFonts w:ascii="Arial" w:hAnsi="Arial" w:cs="Arial"/>
          <w:sz w:val="24"/>
          <w:szCs w:val="24"/>
        </w:rPr>
        <w:t>Routledge, London</w:t>
      </w:r>
      <w:r w:rsidR="00EF37D9">
        <w:rPr>
          <w:rFonts w:ascii="Arial" w:hAnsi="Arial" w:cs="Arial"/>
          <w:sz w:val="24"/>
          <w:szCs w:val="24"/>
        </w:rPr>
        <w:t>, England</w:t>
      </w:r>
    </w:p>
    <w:p w14:paraId="058A7D6A" w14:textId="77777777" w:rsidR="00D72718" w:rsidRPr="001624CF" w:rsidRDefault="00D72718" w:rsidP="00A76839">
      <w:pPr>
        <w:pStyle w:val="NoSpacing"/>
      </w:pPr>
    </w:p>
    <w:p w14:paraId="5E072FD1" w14:textId="55086AA8" w:rsidR="001624CF" w:rsidRDefault="007654C4">
      <w:pPr>
        <w:rPr>
          <w:rFonts w:ascii="Arial" w:hAnsi="Arial" w:cs="Arial"/>
          <w:sz w:val="24"/>
          <w:szCs w:val="24"/>
        </w:rPr>
      </w:pPr>
      <w:r w:rsidRPr="007654C4">
        <w:rPr>
          <w:rFonts w:ascii="Arial" w:hAnsi="Arial" w:cs="Arial"/>
          <w:sz w:val="24"/>
          <w:szCs w:val="24"/>
        </w:rPr>
        <w:t>Martin</w:t>
      </w:r>
      <w:r w:rsidRPr="00D72718">
        <w:rPr>
          <w:rFonts w:ascii="Arial" w:hAnsi="Arial" w:cs="Arial"/>
          <w:sz w:val="24"/>
          <w:szCs w:val="24"/>
        </w:rPr>
        <w:t xml:space="preserve">. </w:t>
      </w:r>
      <w:r w:rsidR="00C52309">
        <w:rPr>
          <w:rFonts w:ascii="Arial" w:hAnsi="Arial" w:cs="Arial"/>
          <w:sz w:val="24"/>
          <w:szCs w:val="24"/>
        </w:rPr>
        <w:t>N</w:t>
      </w:r>
      <w:r w:rsidRPr="007654C4">
        <w:rPr>
          <w:rFonts w:ascii="Arial" w:hAnsi="Arial" w:cs="Arial"/>
          <w:sz w:val="24"/>
          <w:szCs w:val="24"/>
        </w:rPr>
        <w:t>G</w:t>
      </w:r>
      <w:r w:rsidR="00D72718">
        <w:rPr>
          <w:rFonts w:ascii="Arial" w:hAnsi="Arial" w:cs="Arial"/>
          <w:sz w:val="24"/>
          <w:szCs w:val="24"/>
        </w:rPr>
        <w:t xml:space="preserve"> </w:t>
      </w:r>
      <w:r w:rsidRPr="00D72718">
        <w:rPr>
          <w:rFonts w:ascii="Arial" w:hAnsi="Arial" w:cs="Arial"/>
          <w:sz w:val="24"/>
          <w:szCs w:val="24"/>
        </w:rPr>
        <w:t xml:space="preserve">(2008) </w:t>
      </w:r>
      <w:r w:rsidRPr="00A22F1F">
        <w:rPr>
          <w:rFonts w:ascii="Arial" w:hAnsi="Arial" w:cs="Arial"/>
          <w:i/>
          <w:iCs/>
          <w:sz w:val="24"/>
          <w:szCs w:val="24"/>
        </w:rPr>
        <w:t>Psychology- Beginner’s Guides</w:t>
      </w:r>
      <w:r w:rsidRPr="00D72718">
        <w:rPr>
          <w:rFonts w:ascii="Arial" w:hAnsi="Arial" w:cs="Arial"/>
          <w:sz w:val="24"/>
          <w:szCs w:val="24"/>
        </w:rPr>
        <w:t xml:space="preserve">, Publish One World </w:t>
      </w:r>
      <w:proofErr w:type="gramStart"/>
      <w:r w:rsidRPr="00D72718">
        <w:rPr>
          <w:rFonts w:ascii="Arial" w:hAnsi="Arial" w:cs="Arial"/>
          <w:sz w:val="24"/>
          <w:szCs w:val="24"/>
        </w:rPr>
        <w:t xml:space="preserve">Publications,  </w:t>
      </w:r>
      <w:r w:rsidR="00450285">
        <w:rPr>
          <w:rFonts w:ascii="Arial" w:hAnsi="Arial" w:cs="Arial"/>
          <w:sz w:val="24"/>
          <w:szCs w:val="24"/>
        </w:rPr>
        <w:t>England</w:t>
      </w:r>
      <w:proofErr w:type="gramEnd"/>
      <w:r w:rsidR="00450285">
        <w:rPr>
          <w:rFonts w:ascii="Arial" w:hAnsi="Arial" w:cs="Arial"/>
          <w:sz w:val="24"/>
          <w:szCs w:val="24"/>
        </w:rPr>
        <w:t xml:space="preserve"> </w:t>
      </w:r>
    </w:p>
    <w:p w14:paraId="0EA17576" w14:textId="77777777" w:rsidR="00AF5100" w:rsidRPr="00D72718" w:rsidRDefault="00AF5100" w:rsidP="00A76839">
      <w:pPr>
        <w:pStyle w:val="NoSpacing"/>
      </w:pPr>
    </w:p>
    <w:p w14:paraId="7FA209A7" w14:textId="21C50628" w:rsidR="009D09CD" w:rsidRDefault="00AC6292" w:rsidP="009D09CD">
      <w:pPr>
        <w:rPr>
          <w:rFonts w:ascii="Arial" w:hAnsi="Arial" w:cs="Arial"/>
          <w:sz w:val="24"/>
          <w:szCs w:val="24"/>
        </w:rPr>
      </w:pPr>
      <w:hyperlink r:id="rId9" w:history="1">
        <w:r w:rsidR="009D09CD" w:rsidRPr="001624CF">
          <w:rPr>
            <w:rStyle w:val="Hyperlink"/>
            <w:rFonts w:ascii="Arial" w:hAnsi="Arial" w:cs="Arial"/>
            <w:sz w:val="24"/>
            <w:szCs w:val="24"/>
          </w:rPr>
          <w:t>https://www.early-education.org.uk/development-matters-early-years-foundation-stage-eyfs-download</w:t>
        </w:r>
      </w:hyperlink>
      <w:r w:rsidR="009D09CD" w:rsidRPr="001624CF">
        <w:rPr>
          <w:rFonts w:ascii="Arial" w:hAnsi="Arial" w:cs="Arial"/>
          <w:sz w:val="24"/>
          <w:szCs w:val="24"/>
        </w:rPr>
        <w:t xml:space="preserve"> (12.</w:t>
      </w:r>
      <w:r w:rsidR="00462B58">
        <w:rPr>
          <w:rFonts w:ascii="Arial" w:hAnsi="Arial" w:cs="Arial"/>
          <w:sz w:val="24"/>
          <w:szCs w:val="24"/>
        </w:rPr>
        <w:t>10</w:t>
      </w:r>
      <w:r w:rsidR="009D09CD" w:rsidRPr="001624CF">
        <w:rPr>
          <w:rFonts w:ascii="Arial" w:hAnsi="Arial" w:cs="Arial"/>
          <w:sz w:val="24"/>
          <w:szCs w:val="24"/>
        </w:rPr>
        <w:t>.201</w:t>
      </w:r>
      <w:r w:rsidR="00462B58">
        <w:rPr>
          <w:rFonts w:ascii="Arial" w:hAnsi="Arial" w:cs="Arial"/>
          <w:sz w:val="24"/>
          <w:szCs w:val="24"/>
        </w:rPr>
        <w:t>2</w:t>
      </w:r>
      <w:r w:rsidR="009D09CD" w:rsidRPr="001624CF">
        <w:rPr>
          <w:rFonts w:ascii="Arial" w:hAnsi="Arial" w:cs="Arial"/>
          <w:sz w:val="24"/>
          <w:szCs w:val="24"/>
        </w:rPr>
        <w:t xml:space="preserve">) </w:t>
      </w:r>
    </w:p>
    <w:p w14:paraId="0FFB0BFA" w14:textId="77777777" w:rsidR="009C09BB" w:rsidRPr="001624CF" w:rsidRDefault="009C09BB" w:rsidP="00A76839">
      <w:pPr>
        <w:pStyle w:val="NoSpacing"/>
      </w:pPr>
    </w:p>
    <w:p w14:paraId="1E083DF6" w14:textId="77777777" w:rsidR="00095814" w:rsidRPr="00095814" w:rsidRDefault="00AC6292" w:rsidP="00095814">
      <w:pPr>
        <w:rPr>
          <w:rFonts w:ascii="Arial" w:hAnsi="Arial" w:cs="Arial"/>
          <w:sz w:val="24"/>
          <w:szCs w:val="24"/>
        </w:rPr>
      </w:pPr>
      <w:hyperlink r:id="rId10" w:history="1">
        <w:r w:rsidR="00095814" w:rsidRPr="00095814">
          <w:rPr>
            <w:rStyle w:val="Hyperlink"/>
            <w:rFonts w:ascii="Arial" w:hAnsi="Arial" w:cs="Arial"/>
            <w:sz w:val="24"/>
            <w:szCs w:val="24"/>
          </w:rPr>
          <w:t>https://www.youtube.com/watch?v=aYCBdZLCDBQ</w:t>
        </w:r>
      </w:hyperlink>
      <w:r w:rsidR="00095814">
        <w:rPr>
          <w:rFonts w:ascii="Arial" w:hAnsi="Arial" w:cs="Arial"/>
          <w:sz w:val="24"/>
          <w:szCs w:val="24"/>
        </w:rPr>
        <w:t xml:space="preserve"> (24.06.2020) </w:t>
      </w:r>
    </w:p>
    <w:p w14:paraId="5A9CD5C2" w14:textId="286D7675" w:rsidR="009D09CD" w:rsidRPr="006664AF" w:rsidRDefault="009D09CD" w:rsidP="00A76839">
      <w:pPr>
        <w:pStyle w:val="NoSpacing"/>
      </w:pPr>
      <w:r w:rsidRPr="006664AF">
        <w:t xml:space="preserve"> </w:t>
      </w:r>
    </w:p>
    <w:p w14:paraId="26A71DCB" w14:textId="0E4B1C69" w:rsidR="00176DBB" w:rsidRPr="001624CF" w:rsidRDefault="00AC6292">
      <w:pPr>
        <w:rPr>
          <w:rFonts w:ascii="Arial" w:hAnsi="Arial" w:cs="Arial"/>
          <w:sz w:val="24"/>
          <w:szCs w:val="24"/>
        </w:rPr>
      </w:pPr>
      <w:hyperlink r:id="rId11" w:history="1">
        <w:r w:rsidR="001867F0" w:rsidRPr="001624CF">
          <w:rPr>
            <w:rStyle w:val="Hyperlink"/>
            <w:rFonts w:ascii="Arial" w:hAnsi="Arial" w:cs="Arial"/>
            <w:sz w:val="24"/>
            <w:szCs w:val="24"/>
          </w:rPr>
          <w:t>https://www.thefreedictionary.com/lifespan</w:t>
        </w:r>
      </w:hyperlink>
      <w:r w:rsidR="00636392" w:rsidRPr="001624CF">
        <w:rPr>
          <w:rFonts w:ascii="Arial" w:hAnsi="Arial" w:cs="Arial"/>
          <w:sz w:val="24"/>
          <w:szCs w:val="24"/>
        </w:rPr>
        <w:t xml:space="preserve"> (21.07.2020) </w:t>
      </w:r>
    </w:p>
    <w:p w14:paraId="728D94CD" w14:textId="77777777" w:rsidR="001624CF" w:rsidRDefault="001624CF" w:rsidP="00A76839">
      <w:pPr>
        <w:pStyle w:val="NoSpacing"/>
      </w:pPr>
    </w:p>
    <w:p w14:paraId="3AE5C4C6" w14:textId="3B4CC732" w:rsidR="00636392" w:rsidRPr="00462B58" w:rsidRDefault="00AC6292">
      <w:pPr>
        <w:rPr>
          <w:rFonts w:ascii="Arial" w:hAnsi="Arial" w:cs="Arial"/>
        </w:rPr>
      </w:pPr>
      <w:hyperlink r:id="rId12" w:anchor=":~:text=Though%20the%20terms%20%22baby%2C%22%20%22newborn%2C%22%20and%20%22infant%22%20are,children%20anywhere%20from%20birth%20to%201%20year%20old." w:history="1">
        <w:r w:rsidR="00636392" w:rsidRPr="00462B58">
          <w:rPr>
            <w:rStyle w:val="Hyperlink"/>
            <w:rFonts w:ascii="Arial" w:hAnsi="Arial" w:cs="Arial"/>
          </w:rPr>
          <w:t>https://www.verywellfamily.com/difference-between-baby-newborn-infant-toddler-293848#:~:text=Though%20the%20terms%20%22baby%2C%22%20%22newborn%2C%22%20and%20%22infant%22%20are,children%20anywhere%20from%20birth%20to%201%20year%20old.</w:t>
        </w:r>
      </w:hyperlink>
      <w:r w:rsidR="00636392" w:rsidRPr="00462B58">
        <w:rPr>
          <w:rFonts w:ascii="Arial" w:hAnsi="Arial" w:cs="Arial"/>
        </w:rPr>
        <w:t xml:space="preserve"> (16.08.2020) </w:t>
      </w:r>
    </w:p>
    <w:p w14:paraId="0B82AED8" w14:textId="5EF2E9DD" w:rsidR="00A257CE" w:rsidRDefault="00A257CE" w:rsidP="00A76839">
      <w:pPr>
        <w:pStyle w:val="NoSpacing"/>
      </w:pPr>
    </w:p>
    <w:p w14:paraId="2802B33B" w14:textId="2888AEFE" w:rsidR="004E1C78" w:rsidRDefault="00AC6292">
      <w:pPr>
        <w:rPr>
          <w:rFonts w:ascii="Arial" w:hAnsi="Arial" w:cs="Arial"/>
          <w:sz w:val="24"/>
          <w:szCs w:val="24"/>
        </w:rPr>
      </w:pPr>
      <w:hyperlink r:id="rId13" w:history="1">
        <w:r w:rsidR="004E1C78" w:rsidRPr="007654C4">
          <w:rPr>
            <w:rStyle w:val="Hyperlink"/>
            <w:rFonts w:ascii="Arial" w:hAnsi="Arial" w:cs="Arial"/>
            <w:sz w:val="24"/>
            <w:szCs w:val="24"/>
          </w:rPr>
          <w:t>http://www.bbc.co.uk/history/historic_figures/freud_sigmund.shtml</w:t>
        </w:r>
      </w:hyperlink>
      <w:r w:rsidR="004E1C78" w:rsidRPr="007654C4">
        <w:rPr>
          <w:rFonts w:ascii="Arial" w:hAnsi="Arial" w:cs="Arial"/>
          <w:sz w:val="24"/>
          <w:szCs w:val="24"/>
        </w:rPr>
        <w:t xml:space="preserve"> (25.08.2020) </w:t>
      </w:r>
    </w:p>
    <w:p w14:paraId="1EAE158D" w14:textId="5CD01EAC" w:rsidR="00095814" w:rsidRDefault="00095814" w:rsidP="00A76839">
      <w:pPr>
        <w:pStyle w:val="NoSpacing"/>
      </w:pPr>
    </w:p>
    <w:p w14:paraId="3735A545" w14:textId="70389821" w:rsidR="006F49E6" w:rsidRDefault="00AC6292">
      <w:pPr>
        <w:rPr>
          <w:rFonts w:ascii="Arial" w:hAnsi="Arial" w:cs="Arial"/>
          <w:sz w:val="24"/>
          <w:szCs w:val="24"/>
        </w:rPr>
      </w:pPr>
      <w:hyperlink r:id="rId14" w:history="1">
        <w:r w:rsidR="006F49E6" w:rsidRPr="00CC4C23">
          <w:rPr>
            <w:rStyle w:val="Hyperlink"/>
            <w:rFonts w:ascii="Arial" w:hAnsi="Arial" w:cs="Arial"/>
            <w:sz w:val="24"/>
            <w:szCs w:val="24"/>
          </w:rPr>
          <w:t>https://positivepsychology.com/erikson-stages/</w:t>
        </w:r>
      </w:hyperlink>
      <w:r w:rsidR="006F49E6">
        <w:rPr>
          <w:rFonts w:ascii="Arial" w:hAnsi="Arial" w:cs="Arial"/>
          <w:sz w:val="24"/>
          <w:szCs w:val="24"/>
        </w:rPr>
        <w:t xml:space="preserve"> (25.08.2020)</w:t>
      </w:r>
    </w:p>
    <w:p w14:paraId="44070824" w14:textId="77777777" w:rsidR="006F49E6" w:rsidRPr="007654C4" w:rsidRDefault="006F49E6" w:rsidP="00A76839">
      <w:pPr>
        <w:pStyle w:val="NoSpacing"/>
      </w:pPr>
    </w:p>
    <w:p w14:paraId="658E8B73" w14:textId="0204D86E" w:rsidR="00095814" w:rsidRDefault="00AC6292">
      <w:pPr>
        <w:rPr>
          <w:rFonts w:ascii="Arial" w:hAnsi="Arial" w:cs="Arial"/>
          <w:sz w:val="24"/>
          <w:szCs w:val="24"/>
        </w:rPr>
      </w:pPr>
      <w:hyperlink r:id="rId15" w:history="1">
        <w:r w:rsidR="00607058" w:rsidRPr="00095814">
          <w:rPr>
            <w:rStyle w:val="Hyperlink"/>
            <w:rFonts w:ascii="Arial" w:hAnsi="Arial" w:cs="Arial"/>
            <w:sz w:val="24"/>
            <w:szCs w:val="24"/>
          </w:rPr>
          <w:t>https://www.youtube.com/watch?v=mhG-twzaE_g</w:t>
        </w:r>
      </w:hyperlink>
      <w:r w:rsidR="00095814">
        <w:rPr>
          <w:rFonts w:ascii="Arial" w:hAnsi="Arial" w:cs="Arial"/>
          <w:sz w:val="24"/>
          <w:szCs w:val="24"/>
        </w:rPr>
        <w:t xml:space="preserve"> (26.08.2020) </w:t>
      </w:r>
    </w:p>
    <w:p w14:paraId="0EEFAEB5" w14:textId="77777777" w:rsidR="00462B58" w:rsidRPr="00462B58" w:rsidRDefault="00462B58" w:rsidP="00A76839">
      <w:pPr>
        <w:pStyle w:val="NoSpacing"/>
      </w:pPr>
    </w:p>
    <w:p w14:paraId="25BCA85D" w14:textId="0B1DCE0D" w:rsidR="00462B58" w:rsidRDefault="00AC6292">
      <w:pPr>
        <w:rPr>
          <w:rFonts w:ascii="Arial" w:hAnsi="Arial" w:cs="Arial"/>
          <w:sz w:val="24"/>
          <w:szCs w:val="24"/>
        </w:rPr>
      </w:pPr>
      <w:hyperlink r:id="rId16" w:history="1">
        <w:r w:rsidR="00095814" w:rsidRPr="00095814">
          <w:rPr>
            <w:rStyle w:val="Hyperlink"/>
            <w:rFonts w:ascii="Arial" w:hAnsi="Arial" w:cs="Arial"/>
            <w:sz w:val="24"/>
            <w:szCs w:val="24"/>
          </w:rPr>
          <w:t>https://www.youtube.com/watch?v=WjOowWxOXCg</w:t>
        </w:r>
      </w:hyperlink>
      <w:r w:rsidR="00095814">
        <w:rPr>
          <w:rFonts w:ascii="Arial" w:hAnsi="Arial" w:cs="Arial"/>
          <w:sz w:val="24"/>
          <w:szCs w:val="24"/>
        </w:rPr>
        <w:t xml:space="preserve"> (26.08.2020)</w:t>
      </w:r>
    </w:p>
    <w:p w14:paraId="11767B14" w14:textId="77777777" w:rsidR="00A76839" w:rsidRDefault="00A76839" w:rsidP="00A76839">
      <w:pPr>
        <w:pStyle w:val="NoSpacing"/>
      </w:pPr>
    </w:p>
    <w:p w14:paraId="558E6EFB" w14:textId="1C0E18D2" w:rsidR="0020148A" w:rsidRDefault="0020148A">
      <w:pPr>
        <w:rPr>
          <w:rFonts w:ascii="Arial" w:hAnsi="Arial" w:cs="Arial"/>
          <w:sz w:val="24"/>
          <w:szCs w:val="24"/>
        </w:rPr>
      </w:pPr>
      <w:hyperlink r:id="rId17" w:history="1">
        <w:r w:rsidRPr="00182FBF">
          <w:rPr>
            <w:rStyle w:val="Hyperlink"/>
            <w:rFonts w:ascii="Arial" w:hAnsi="Arial" w:cs="Arial"/>
            <w:sz w:val="24"/>
            <w:szCs w:val="24"/>
          </w:rPr>
          <w:t>https://www.healthycornwall.org.uk/organisations/healthy-under-5s/topics/emotional-health-and-wellbeing</w:t>
        </w:r>
        <w:r w:rsidRPr="00182FBF">
          <w:rPr>
            <w:rStyle w:val="Hyperlink"/>
            <w:rFonts w:ascii="Arial" w:hAnsi="Arial" w:cs="Arial"/>
            <w:sz w:val="24"/>
            <w:szCs w:val="24"/>
          </w:rPr>
          <w:t>/</w:t>
        </w:r>
      </w:hyperlink>
      <w:r>
        <w:rPr>
          <w:rFonts w:ascii="Arial" w:hAnsi="Arial" w:cs="Arial"/>
          <w:sz w:val="24"/>
          <w:szCs w:val="24"/>
        </w:rPr>
        <w:t xml:space="preserve"> (</w:t>
      </w:r>
      <w:r w:rsidR="00462B58">
        <w:rPr>
          <w:rFonts w:ascii="Arial" w:hAnsi="Arial" w:cs="Arial"/>
          <w:sz w:val="24"/>
          <w:szCs w:val="24"/>
        </w:rPr>
        <w:t>26.08.2020)</w:t>
      </w:r>
    </w:p>
    <w:p w14:paraId="63DAEA35" w14:textId="77777777" w:rsidR="00462B58" w:rsidRDefault="00462B58" w:rsidP="00A76839">
      <w:pPr>
        <w:pStyle w:val="NoSpacing"/>
      </w:pPr>
    </w:p>
    <w:p w14:paraId="4FA66023" w14:textId="0767BD04" w:rsidR="00462B58" w:rsidRPr="00095814" w:rsidRDefault="00462B58">
      <w:pPr>
        <w:rPr>
          <w:rFonts w:ascii="Arial" w:hAnsi="Arial" w:cs="Arial"/>
          <w:sz w:val="24"/>
          <w:szCs w:val="24"/>
        </w:rPr>
      </w:pPr>
      <w:hyperlink r:id="rId18" w:history="1">
        <w:r w:rsidRPr="00182FBF">
          <w:rPr>
            <w:rStyle w:val="Hyperlink"/>
            <w:rFonts w:ascii="Arial" w:hAnsi="Arial" w:cs="Arial"/>
            <w:sz w:val="24"/>
            <w:szCs w:val="24"/>
          </w:rPr>
          <w:t>https://www.cache.org.uk/news-media/well-being-for-children-in-the-eyf</w:t>
        </w:r>
        <w:r w:rsidRPr="00182FBF">
          <w:rPr>
            <w:rStyle w:val="Hyperlink"/>
            <w:rFonts w:ascii="Arial" w:hAnsi="Arial" w:cs="Arial"/>
            <w:sz w:val="24"/>
            <w:szCs w:val="24"/>
          </w:rPr>
          <w:t>s</w:t>
        </w:r>
      </w:hyperlink>
      <w:r>
        <w:rPr>
          <w:rFonts w:ascii="Arial" w:hAnsi="Arial" w:cs="Arial"/>
          <w:sz w:val="24"/>
          <w:szCs w:val="24"/>
        </w:rPr>
        <w:t xml:space="preserve"> (26.08.2020)</w:t>
      </w:r>
    </w:p>
    <w:sectPr w:rsidR="00462B58" w:rsidRPr="00095814" w:rsidSect="00D335D2">
      <w:footerReference w:type="default" r:id="rId19"/>
      <w:pgSz w:w="11906" w:h="16838"/>
      <w:pgMar w:top="1440" w:right="1440" w:bottom="1440" w:left="1440" w:header="708" w:footer="708" w:gutter="0"/>
      <w:pgBorders w:offsetFrom="page">
        <w:top w:val="dotDash" w:sz="4" w:space="24" w:color="auto"/>
        <w:left w:val="dotDash" w:sz="4" w:space="24" w:color="auto"/>
        <w:bottom w:val="dotDash" w:sz="4" w:space="24" w:color="auto"/>
        <w:right w:val="dotDash"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26EC21" w14:textId="77777777" w:rsidR="00B7314B" w:rsidRDefault="00B7314B" w:rsidP="00FF13D1">
      <w:pPr>
        <w:spacing w:after="0" w:line="240" w:lineRule="auto"/>
      </w:pPr>
      <w:r>
        <w:separator/>
      </w:r>
    </w:p>
  </w:endnote>
  <w:endnote w:type="continuationSeparator" w:id="0">
    <w:p w14:paraId="45EFFFF3" w14:textId="77777777" w:rsidR="00B7314B" w:rsidRDefault="00B7314B" w:rsidP="00FF1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5936459"/>
      <w:docPartObj>
        <w:docPartGallery w:val="Page Numbers (Bottom of Page)"/>
        <w:docPartUnique/>
      </w:docPartObj>
    </w:sdtPr>
    <w:sdtEndPr>
      <w:rPr>
        <w:noProof/>
      </w:rPr>
    </w:sdtEndPr>
    <w:sdtContent>
      <w:p w14:paraId="2914929D" w14:textId="383A973A" w:rsidR="00AC6292" w:rsidRDefault="00AC62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CCF6B5" w14:textId="77777777" w:rsidR="00AC6292" w:rsidRDefault="00AC62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A03DC" w14:textId="77777777" w:rsidR="00B7314B" w:rsidRDefault="00B7314B" w:rsidP="00FF13D1">
      <w:pPr>
        <w:spacing w:after="0" w:line="240" w:lineRule="auto"/>
      </w:pPr>
      <w:r>
        <w:separator/>
      </w:r>
    </w:p>
  </w:footnote>
  <w:footnote w:type="continuationSeparator" w:id="0">
    <w:p w14:paraId="52A04A3C" w14:textId="77777777" w:rsidR="00B7314B" w:rsidRDefault="00B7314B" w:rsidP="00FF1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16F97"/>
    <w:multiLevelType w:val="hybridMultilevel"/>
    <w:tmpl w:val="C91AA55C"/>
    <w:lvl w:ilvl="0" w:tplc="C4E8AF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160EF"/>
    <w:multiLevelType w:val="hybridMultilevel"/>
    <w:tmpl w:val="34DA0122"/>
    <w:lvl w:ilvl="0" w:tplc="722EB2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B173C"/>
    <w:multiLevelType w:val="hybridMultilevel"/>
    <w:tmpl w:val="1100885E"/>
    <w:lvl w:ilvl="0" w:tplc="51AE104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F27347"/>
    <w:multiLevelType w:val="hybridMultilevel"/>
    <w:tmpl w:val="C3C636B4"/>
    <w:lvl w:ilvl="0" w:tplc="722EB2E4">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5B6EAA"/>
    <w:multiLevelType w:val="hybridMultilevel"/>
    <w:tmpl w:val="86F037FA"/>
    <w:lvl w:ilvl="0" w:tplc="E86AA9C2">
      <w:start w:val="1"/>
      <w:numFmt w:val="bullet"/>
      <w:lvlText w:val="•"/>
      <w:lvlJc w:val="left"/>
      <w:pPr>
        <w:tabs>
          <w:tab w:val="num" w:pos="720"/>
        </w:tabs>
        <w:ind w:left="720" w:hanging="360"/>
      </w:pPr>
      <w:rPr>
        <w:rFonts w:ascii="Arial" w:hAnsi="Arial" w:hint="default"/>
      </w:rPr>
    </w:lvl>
    <w:lvl w:ilvl="1" w:tplc="20BACB0C" w:tentative="1">
      <w:start w:val="1"/>
      <w:numFmt w:val="bullet"/>
      <w:lvlText w:val="•"/>
      <w:lvlJc w:val="left"/>
      <w:pPr>
        <w:tabs>
          <w:tab w:val="num" w:pos="1440"/>
        </w:tabs>
        <w:ind w:left="1440" w:hanging="360"/>
      </w:pPr>
      <w:rPr>
        <w:rFonts w:ascii="Arial" w:hAnsi="Arial" w:hint="default"/>
      </w:rPr>
    </w:lvl>
    <w:lvl w:ilvl="2" w:tplc="0958D512" w:tentative="1">
      <w:start w:val="1"/>
      <w:numFmt w:val="bullet"/>
      <w:lvlText w:val="•"/>
      <w:lvlJc w:val="left"/>
      <w:pPr>
        <w:tabs>
          <w:tab w:val="num" w:pos="2160"/>
        </w:tabs>
        <w:ind w:left="2160" w:hanging="360"/>
      </w:pPr>
      <w:rPr>
        <w:rFonts w:ascii="Arial" w:hAnsi="Arial" w:hint="default"/>
      </w:rPr>
    </w:lvl>
    <w:lvl w:ilvl="3" w:tplc="D2940A6C" w:tentative="1">
      <w:start w:val="1"/>
      <w:numFmt w:val="bullet"/>
      <w:lvlText w:val="•"/>
      <w:lvlJc w:val="left"/>
      <w:pPr>
        <w:tabs>
          <w:tab w:val="num" w:pos="2880"/>
        </w:tabs>
        <w:ind w:left="2880" w:hanging="360"/>
      </w:pPr>
      <w:rPr>
        <w:rFonts w:ascii="Arial" w:hAnsi="Arial" w:hint="default"/>
      </w:rPr>
    </w:lvl>
    <w:lvl w:ilvl="4" w:tplc="56B86D66" w:tentative="1">
      <w:start w:val="1"/>
      <w:numFmt w:val="bullet"/>
      <w:lvlText w:val="•"/>
      <w:lvlJc w:val="left"/>
      <w:pPr>
        <w:tabs>
          <w:tab w:val="num" w:pos="3600"/>
        </w:tabs>
        <w:ind w:left="3600" w:hanging="360"/>
      </w:pPr>
      <w:rPr>
        <w:rFonts w:ascii="Arial" w:hAnsi="Arial" w:hint="default"/>
      </w:rPr>
    </w:lvl>
    <w:lvl w:ilvl="5" w:tplc="628AE6B6" w:tentative="1">
      <w:start w:val="1"/>
      <w:numFmt w:val="bullet"/>
      <w:lvlText w:val="•"/>
      <w:lvlJc w:val="left"/>
      <w:pPr>
        <w:tabs>
          <w:tab w:val="num" w:pos="4320"/>
        </w:tabs>
        <w:ind w:left="4320" w:hanging="360"/>
      </w:pPr>
      <w:rPr>
        <w:rFonts w:ascii="Arial" w:hAnsi="Arial" w:hint="default"/>
      </w:rPr>
    </w:lvl>
    <w:lvl w:ilvl="6" w:tplc="6ECE3082" w:tentative="1">
      <w:start w:val="1"/>
      <w:numFmt w:val="bullet"/>
      <w:lvlText w:val="•"/>
      <w:lvlJc w:val="left"/>
      <w:pPr>
        <w:tabs>
          <w:tab w:val="num" w:pos="5040"/>
        </w:tabs>
        <w:ind w:left="5040" w:hanging="360"/>
      </w:pPr>
      <w:rPr>
        <w:rFonts w:ascii="Arial" w:hAnsi="Arial" w:hint="default"/>
      </w:rPr>
    </w:lvl>
    <w:lvl w:ilvl="7" w:tplc="4DB0CCAC" w:tentative="1">
      <w:start w:val="1"/>
      <w:numFmt w:val="bullet"/>
      <w:lvlText w:val="•"/>
      <w:lvlJc w:val="left"/>
      <w:pPr>
        <w:tabs>
          <w:tab w:val="num" w:pos="5760"/>
        </w:tabs>
        <w:ind w:left="5760" w:hanging="360"/>
      </w:pPr>
      <w:rPr>
        <w:rFonts w:ascii="Arial" w:hAnsi="Arial" w:hint="default"/>
      </w:rPr>
    </w:lvl>
    <w:lvl w:ilvl="8" w:tplc="70CEEB6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9152AD0"/>
    <w:multiLevelType w:val="hybridMultilevel"/>
    <w:tmpl w:val="9E56ED2C"/>
    <w:lvl w:ilvl="0" w:tplc="51AE104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56D23"/>
    <w:multiLevelType w:val="hybridMultilevel"/>
    <w:tmpl w:val="8C8E897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111C04"/>
    <w:multiLevelType w:val="hybridMultilevel"/>
    <w:tmpl w:val="DA220166"/>
    <w:lvl w:ilvl="0" w:tplc="722EB2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4C2D09"/>
    <w:multiLevelType w:val="hybridMultilevel"/>
    <w:tmpl w:val="D6E4A1D2"/>
    <w:lvl w:ilvl="0" w:tplc="722EB2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6"/>
  </w:num>
  <w:num w:numId="6">
    <w:abstractNumId w:val="7"/>
  </w:num>
  <w:num w:numId="7">
    <w:abstractNumId w:val="8"/>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642"/>
    <w:rsid w:val="000631A5"/>
    <w:rsid w:val="00095814"/>
    <w:rsid w:val="000C52A2"/>
    <w:rsid w:val="000E6CEE"/>
    <w:rsid w:val="00115B40"/>
    <w:rsid w:val="00116C61"/>
    <w:rsid w:val="0012252D"/>
    <w:rsid w:val="00122F21"/>
    <w:rsid w:val="00132732"/>
    <w:rsid w:val="001445AD"/>
    <w:rsid w:val="00161B19"/>
    <w:rsid w:val="001624CF"/>
    <w:rsid w:val="001634E1"/>
    <w:rsid w:val="00174D4B"/>
    <w:rsid w:val="00176DBB"/>
    <w:rsid w:val="001837C8"/>
    <w:rsid w:val="001867F0"/>
    <w:rsid w:val="0019282E"/>
    <w:rsid w:val="001C28C6"/>
    <w:rsid w:val="001C4D84"/>
    <w:rsid w:val="001D0961"/>
    <w:rsid w:val="001D6F0D"/>
    <w:rsid w:val="001E1A84"/>
    <w:rsid w:val="001E3C57"/>
    <w:rsid w:val="001F0453"/>
    <w:rsid w:val="0020148A"/>
    <w:rsid w:val="00205094"/>
    <w:rsid w:val="00266A5D"/>
    <w:rsid w:val="0028396E"/>
    <w:rsid w:val="0028570C"/>
    <w:rsid w:val="002C1F24"/>
    <w:rsid w:val="002C341E"/>
    <w:rsid w:val="002E1DE6"/>
    <w:rsid w:val="002E2590"/>
    <w:rsid w:val="002F10F1"/>
    <w:rsid w:val="00300BB0"/>
    <w:rsid w:val="003119E7"/>
    <w:rsid w:val="003305CC"/>
    <w:rsid w:val="00332096"/>
    <w:rsid w:val="003469FC"/>
    <w:rsid w:val="00352896"/>
    <w:rsid w:val="00364BD3"/>
    <w:rsid w:val="00396BDB"/>
    <w:rsid w:val="003B54A4"/>
    <w:rsid w:val="003C42C0"/>
    <w:rsid w:val="004076D2"/>
    <w:rsid w:val="0042493B"/>
    <w:rsid w:val="00433F3E"/>
    <w:rsid w:val="00450285"/>
    <w:rsid w:val="004515B3"/>
    <w:rsid w:val="0045534A"/>
    <w:rsid w:val="00462B58"/>
    <w:rsid w:val="00484A65"/>
    <w:rsid w:val="00486722"/>
    <w:rsid w:val="004935F4"/>
    <w:rsid w:val="00496082"/>
    <w:rsid w:val="004A493E"/>
    <w:rsid w:val="004C5F34"/>
    <w:rsid w:val="004E1C78"/>
    <w:rsid w:val="004F3928"/>
    <w:rsid w:val="005014C7"/>
    <w:rsid w:val="00543FDE"/>
    <w:rsid w:val="00557061"/>
    <w:rsid w:val="00571788"/>
    <w:rsid w:val="0059771F"/>
    <w:rsid w:val="005B2FD0"/>
    <w:rsid w:val="005C0C6A"/>
    <w:rsid w:val="005D652F"/>
    <w:rsid w:val="00607058"/>
    <w:rsid w:val="0061342D"/>
    <w:rsid w:val="00636392"/>
    <w:rsid w:val="00645927"/>
    <w:rsid w:val="006509C6"/>
    <w:rsid w:val="0065386E"/>
    <w:rsid w:val="006664AF"/>
    <w:rsid w:val="00666C35"/>
    <w:rsid w:val="00675642"/>
    <w:rsid w:val="006A0C09"/>
    <w:rsid w:val="006A0E4D"/>
    <w:rsid w:val="006C306A"/>
    <w:rsid w:val="006D1D85"/>
    <w:rsid w:val="006D6CA6"/>
    <w:rsid w:val="006E2CBA"/>
    <w:rsid w:val="006F49E6"/>
    <w:rsid w:val="006F67FD"/>
    <w:rsid w:val="00700215"/>
    <w:rsid w:val="00700D78"/>
    <w:rsid w:val="00754C31"/>
    <w:rsid w:val="00757B51"/>
    <w:rsid w:val="007654C4"/>
    <w:rsid w:val="00773349"/>
    <w:rsid w:val="00776879"/>
    <w:rsid w:val="00781233"/>
    <w:rsid w:val="00783BC0"/>
    <w:rsid w:val="007B58F1"/>
    <w:rsid w:val="007D472B"/>
    <w:rsid w:val="007D7508"/>
    <w:rsid w:val="007F530F"/>
    <w:rsid w:val="00804851"/>
    <w:rsid w:val="00811DBB"/>
    <w:rsid w:val="0082108A"/>
    <w:rsid w:val="00825396"/>
    <w:rsid w:val="00834C2E"/>
    <w:rsid w:val="00847F27"/>
    <w:rsid w:val="00851B4A"/>
    <w:rsid w:val="00856BF6"/>
    <w:rsid w:val="00862136"/>
    <w:rsid w:val="00866FEF"/>
    <w:rsid w:val="0088263D"/>
    <w:rsid w:val="00891811"/>
    <w:rsid w:val="00891FCE"/>
    <w:rsid w:val="0089496B"/>
    <w:rsid w:val="00895927"/>
    <w:rsid w:val="0090308C"/>
    <w:rsid w:val="009651D3"/>
    <w:rsid w:val="009721C0"/>
    <w:rsid w:val="009932E1"/>
    <w:rsid w:val="009A42A5"/>
    <w:rsid w:val="009A6683"/>
    <w:rsid w:val="009B21D4"/>
    <w:rsid w:val="009B6895"/>
    <w:rsid w:val="009B6B20"/>
    <w:rsid w:val="009C09BB"/>
    <w:rsid w:val="009C1C0F"/>
    <w:rsid w:val="009D09CD"/>
    <w:rsid w:val="009D3D3E"/>
    <w:rsid w:val="009E3BC6"/>
    <w:rsid w:val="009E4D53"/>
    <w:rsid w:val="009F1020"/>
    <w:rsid w:val="00A22F1F"/>
    <w:rsid w:val="00A257CE"/>
    <w:rsid w:val="00A33C44"/>
    <w:rsid w:val="00A36CDC"/>
    <w:rsid w:val="00A56153"/>
    <w:rsid w:val="00A76839"/>
    <w:rsid w:val="00A849F2"/>
    <w:rsid w:val="00A91171"/>
    <w:rsid w:val="00A97079"/>
    <w:rsid w:val="00AB7E2D"/>
    <w:rsid w:val="00AC1F5A"/>
    <w:rsid w:val="00AC6292"/>
    <w:rsid w:val="00AD358C"/>
    <w:rsid w:val="00AD6F22"/>
    <w:rsid w:val="00AF1AE9"/>
    <w:rsid w:val="00AF5100"/>
    <w:rsid w:val="00B05431"/>
    <w:rsid w:val="00B06FED"/>
    <w:rsid w:val="00B15FEA"/>
    <w:rsid w:val="00B46700"/>
    <w:rsid w:val="00B71943"/>
    <w:rsid w:val="00B7314B"/>
    <w:rsid w:val="00B80C9E"/>
    <w:rsid w:val="00B94807"/>
    <w:rsid w:val="00BB2223"/>
    <w:rsid w:val="00BC041D"/>
    <w:rsid w:val="00BE49CF"/>
    <w:rsid w:val="00C21904"/>
    <w:rsid w:val="00C27D6E"/>
    <w:rsid w:val="00C415C3"/>
    <w:rsid w:val="00C41B2A"/>
    <w:rsid w:val="00C52309"/>
    <w:rsid w:val="00C62779"/>
    <w:rsid w:val="00C62852"/>
    <w:rsid w:val="00C76F7E"/>
    <w:rsid w:val="00C92435"/>
    <w:rsid w:val="00C94684"/>
    <w:rsid w:val="00CA215A"/>
    <w:rsid w:val="00CA339C"/>
    <w:rsid w:val="00CA47B3"/>
    <w:rsid w:val="00CA7511"/>
    <w:rsid w:val="00CC6258"/>
    <w:rsid w:val="00CD0CBD"/>
    <w:rsid w:val="00CE53CB"/>
    <w:rsid w:val="00D06BB5"/>
    <w:rsid w:val="00D14BA6"/>
    <w:rsid w:val="00D169FE"/>
    <w:rsid w:val="00D335D2"/>
    <w:rsid w:val="00D63031"/>
    <w:rsid w:val="00D65BB4"/>
    <w:rsid w:val="00D6715D"/>
    <w:rsid w:val="00D7017E"/>
    <w:rsid w:val="00D71E03"/>
    <w:rsid w:val="00D72718"/>
    <w:rsid w:val="00D85F60"/>
    <w:rsid w:val="00D93887"/>
    <w:rsid w:val="00DA303C"/>
    <w:rsid w:val="00DA7EAB"/>
    <w:rsid w:val="00DF6F11"/>
    <w:rsid w:val="00E81246"/>
    <w:rsid w:val="00EB436E"/>
    <w:rsid w:val="00EC2036"/>
    <w:rsid w:val="00ED1E4A"/>
    <w:rsid w:val="00EE7D3C"/>
    <w:rsid w:val="00EF00D0"/>
    <w:rsid w:val="00EF09EC"/>
    <w:rsid w:val="00EF37D9"/>
    <w:rsid w:val="00F05C91"/>
    <w:rsid w:val="00F064EB"/>
    <w:rsid w:val="00F12E43"/>
    <w:rsid w:val="00F40414"/>
    <w:rsid w:val="00F43423"/>
    <w:rsid w:val="00F45565"/>
    <w:rsid w:val="00F66F6B"/>
    <w:rsid w:val="00F7038C"/>
    <w:rsid w:val="00F8076C"/>
    <w:rsid w:val="00F85FC6"/>
    <w:rsid w:val="00FB3ADA"/>
    <w:rsid w:val="00FE0447"/>
    <w:rsid w:val="00FE179B"/>
    <w:rsid w:val="00FE278A"/>
    <w:rsid w:val="00FF1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CB6E1"/>
  <w15:chartTrackingRefBased/>
  <w15:docId w15:val="{B7DDF7C4-5B68-4419-91D6-2BB10CCE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6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67F0"/>
    <w:rPr>
      <w:color w:val="0563C1" w:themeColor="hyperlink"/>
      <w:u w:val="single"/>
    </w:rPr>
  </w:style>
  <w:style w:type="character" w:styleId="UnresolvedMention">
    <w:name w:val="Unresolved Mention"/>
    <w:basedOn w:val="DefaultParagraphFont"/>
    <w:uiPriority w:val="99"/>
    <w:semiHidden/>
    <w:unhideWhenUsed/>
    <w:rsid w:val="001867F0"/>
    <w:rPr>
      <w:color w:val="605E5C"/>
      <w:shd w:val="clear" w:color="auto" w:fill="E1DFDD"/>
    </w:rPr>
  </w:style>
  <w:style w:type="paragraph" w:styleId="NoSpacing">
    <w:name w:val="No Spacing"/>
    <w:uiPriority w:val="1"/>
    <w:qFormat/>
    <w:rsid w:val="006664AF"/>
    <w:pPr>
      <w:spacing w:after="0" w:line="240" w:lineRule="auto"/>
    </w:pPr>
  </w:style>
  <w:style w:type="table" w:styleId="TableGrid">
    <w:name w:val="Table Grid"/>
    <w:basedOn w:val="TableNormal"/>
    <w:uiPriority w:val="39"/>
    <w:rsid w:val="009D3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927"/>
    <w:pPr>
      <w:ind w:left="720"/>
      <w:contextualSpacing/>
    </w:pPr>
  </w:style>
  <w:style w:type="paragraph" w:styleId="Header">
    <w:name w:val="header"/>
    <w:basedOn w:val="Normal"/>
    <w:link w:val="HeaderChar"/>
    <w:uiPriority w:val="99"/>
    <w:unhideWhenUsed/>
    <w:rsid w:val="00FF1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3D1"/>
  </w:style>
  <w:style w:type="paragraph" w:styleId="Footer">
    <w:name w:val="footer"/>
    <w:basedOn w:val="Normal"/>
    <w:link w:val="FooterChar"/>
    <w:uiPriority w:val="99"/>
    <w:unhideWhenUsed/>
    <w:rsid w:val="00FF1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3D1"/>
  </w:style>
  <w:style w:type="table" w:styleId="GridTable7Colorful-Accent4">
    <w:name w:val="Grid Table 7 Colorful Accent 4"/>
    <w:basedOn w:val="TableNormal"/>
    <w:uiPriority w:val="52"/>
    <w:rsid w:val="00FE0447"/>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2">
    <w:name w:val="Grid Table 3 Accent 2"/>
    <w:basedOn w:val="TableNormal"/>
    <w:uiPriority w:val="48"/>
    <w:rsid w:val="00FE044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2">
    <w:name w:val="Grid Table 7 Colorful Accent 2"/>
    <w:basedOn w:val="TableNormal"/>
    <w:uiPriority w:val="52"/>
    <w:rsid w:val="00FE0447"/>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ListTable5Dark-Accent2">
    <w:name w:val="List Table 5 Dark Accent 2"/>
    <w:basedOn w:val="TableNormal"/>
    <w:uiPriority w:val="50"/>
    <w:rsid w:val="00FE0447"/>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PlainTable3">
    <w:name w:val="Plain Table 3"/>
    <w:basedOn w:val="TableNormal"/>
    <w:uiPriority w:val="43"/>
    <w:rsid w:val="00FE044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FE04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FE044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2">
    <w:name w:val="Grid Table 6 Colorful Accent 2"/>
    <w:basedOn w:val="TableNormal"/>
    <w:uiPriority w:val="51"/>
    <w:rsid w:val="00FE0447"/>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834C2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4">
    <w:name w:val="Grid Table 4 Accent 4"/>
    <w:basedOn w:val="TableNormal"/>
    <w:uiPriority w:val="49"/>
    <w:rsid w:val="00834C2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834C2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86213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86213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1Light-Accent6">
    <w:name w:val="Grid Table 1 Light Accent 6"/>
    <w:basedOn w:val="TableNormal"/>
    <w:uiPriority w:val="46"/>
    <w:rsid w:val="002C1F24"/>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4328625">
      <w:bodyDiv w:val="1"/>
      <w:marLeft w:val="0"/>
      <w:marRight w:val="0"/>
      <w:marTop w:val="0"/>
      <w:marBottom w:val="0"/>
      <w:divBdr>
        <w:top w:val="none" w:sz="0" w:space="0" w:color="auto"/>
        <w:left w:val="none" w:sz="0" w:space="0" w:color="auto"/>
        <w:bottom w:val="none" w:sz="0" w:space="0" w:color="auto"/>
        <w:right w:val="none" w:sz="0" w:space="0" w:color="auto"/>
      </w:divBdr>
      <w:divsChild>
        <w:div w:id="106831043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bc.co.uk/history/historic_figures/freud_sigmund.shtml" TargetMode="External"/><Relationship Id="rId18" Type="http://schemas.openxmlformats.org/officeDocument/2006/relationships/hyperlink" Target="https://www.cache.org.uk/news-media/well-being-for-children-in-the-eyf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verywellfamily.com/difference-between-baby-newborn-infant-toddler-293848" TargetMode="External"/><Relationship Id="rId17" Type="http://schemas.openxmlformats.org/officeDocument/2006/relationships/hyperlink" Target="https://www.healthycornwall.org.uk/organisations/healthy-under-5s/topics/emotional-health-and-wellbeing/" TargetMode="External"/><Relationship Id="rId2" Type="http://schemas.openxmlformats.org/officeDocument/2006/relationships/styles" Target="styles.xml"/><Relationship Id="rId16" Type="http://schemas.openxmlformats.org/officeDocument/2006/relationships/hyperlink" Target="https://www.youtube.com/watch?v=WjOowWxOXC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freedictionary.com/lifespan" TargetMode="External"/><Relationship Id="rId5" Type="http://schemas.openxmlformats.org/officeDocument/2006/relationships/footnotes" Target="footnotes.xml"/><Relationship Id="rId15" Type="http://schemas.openxmlformats.org/officeDocument/2006/relationships/hyperlink" Target="https://www.youtube.com/watch?v=mhG-twzaE_g" TargetMode="External"/><Relationship Id="rId10" Type="http://schemas.openxmlformats.org/officeDocument/2006/relationships/hyperlink" Target="https://www.youtube.com/watch?v=aYCBdZLCDBQ"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arly-education.org.uk/development-matters-early-years-foundation-stage-eyfs-download" TargetMode="External"/><Relationship Id="rId14" Type="http://schemas.openxmlformats.org/officeDocument/2006/relationships/hyperlink" Target="https://positivepsychology.com/erikson-s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1683</TotalTime>
  <Pages>12</Pages>
  <Words>2483</Words>
  <Characters>14156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kakulu-wa-kakulu</dc:creator>
  <cp:keywords/>
  <dc:description/>
  <cp:lastModifiedBy>Joyce Kakulu wa kakulu (1909482)</cp:lastModifiedBy>
  <cp:revision>158</cp:revision>
  <dcterms:created xsi:type="dcterms:W3CDTF">2020-06-26T09:17:00Z</dcterms:created>
  <dcterms:modified xsi:type="dcterms:W3CDTF">2020-08-28T20:53:00Z</dcterms:modified>
</cp:coreProperties>
</file>