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3E5CE" w14:textId="4E520861" w:rsidR="00045915" w:rsidRPr="004A211E" w:rsidRDefault="00045915" w:rsidP="00045915">
      <w:pPr>
        <w:spacing w:after="0" w:line="240" w:lineRule="auto"/>
        <w:textAlignment w:val="baseline"/>
        <w:outlineLvl w:val="0"/>
        <w:rPr>
          <w:rFonts w:ascii="Arial" w:hAnsi="Arial" w:cs="Arial"/>
          <w:b/>
          <w:bCs/>
          <w:noProof/>
          <w:sz w:val="36"/>
          <w:szCs w:val="36"/>
        </w:rPr>
      </w:pPr>
      <w:r w:rsidRPr="004A211E">
        <w:rPr>
          <w:rFonts w:ascii="Arial" w:hAnsi="Arial" w:cs="Arial"/>
          <w:b/>
          <w:bCs/>
          <w:noProof/>
          <w:sz w:val="36"/>
          <w:szCs w:val="36"/>
        </w:rPr>
        <w:t>Reliabilty Lecture 05 April 2021</w:t>
      </w:r>
    </w:p>
    <w:p w14:paraId="3C185A10" w14:textId="0566044F" w:rsidR="00045915" w:rsidRPr="004A211E" w:rsidRDefault="00045915" w:rsidP="00045915">
      <w:pPr>
        <w:spacing w:after="0" w:line="240" w:lineRule="auto"/>
        <w:textAlignment w:val="baseline"/>
        <w:outlineLvl w:val="0"/>
        <w:rPr>
          <w:rFonts w:ascii="Arial" w:hAnsi="Arial" w:cs="Arial"/>
          <w:b/>
          <w:bCs/>
          <w:noProof/>
          <w:sz w:val="24"/>
          <w:szCs w:val="24"/>
        </w:rPr>
      </w:pPr>
    </w:p>
    <w:p w14:paraId="35BFFC9A" w14:textId="214A78BD" w:rsidR="00045915" w:rsidRPr="004A211E" w:rsidRDefault="00045915" w:rsidP="00045915">
      <w:pPr>
        <w:spacing w:after="0" w:line="240" w:lineRule="auto"/>
        <w:textAlignment w:val="baseline"/>
        <w:outlineLvl w:val="0"/>
        <w:rPr>
          <w:rFonts w:ascii="Arial" w:hAnsi="Arial" w:cs="Arial"/>
          <w:b/>
          <w:bCs/>
          <w:noProof/>
          <w:sz w:val="24"/>
          <w:szCs w:val="24"/>
        </w:rPr>
      </w:pPr>
    </w:p>
    <w:p w14:paraId="4106A781" w14:textId="3D460E05" w:rsidR="00045915" w:rsidRPr="004A211E" w:rsidRDefault="00045915" w:rsidP="00045915">
      <w:pPr>
        <w:spacing w:after="0" w:line="240" w:lineRule="auto"/>
        <w:textAlignment w:val="baseline"/>
        <w:outlineLvl w:val="0"/>
        <w:rPr>
          <w:rFonts w:ascii="Arial" w:hAnsi="Arial" w:cs="Arial"/>
          <w:noProof/>
          <w:sz w:val="24"/>
          <w:szCs w:val="24"/>
        </w:rPr>
      </w:pPr>
      <w:r w:rsidRPr="004A211E">
        <w:rPr>
          <w:rFonts w:ascii="Arial" w:hAnsi="Arial" w:cs="Arial"/>
          <w:noProof/>
          <w:sz w:val="24"/>
          <w:szCs w:val="24"/>
        </w:rPr>
        <w:t xml:space="preserve">As </w:t>
      </w:r>
      <w:r w:rsidR="00784FC6" w:rsidRPr="004A211E">
        <w:rPr>
          <w:rFonts w:ascii="Arial" w:hAnsi="Arial" w:cs="Arial"/>
          <w:noProof/>
          <w:sz w:val="24"/>
          <w:szCs w:val="24"/>
        </w:rPr>
        <w:t xml:space="preserve">Stephanie </w:t>
      </w:r>
      <w:r w:rsidRPr="004A211E">
        <w:rPr>
          <w:rFonts w:ascii="Arial" w:hAnsi="Arial" w:cs="Arial"/>
          <w:noProof/>
          <w:sz w:val="24"/>
          <w:szCs w:val="24"/>
        </w:rPr>
        <w:t xml:space="preserve">Glen (2021) says outside </w:t>
      </w:r>
      <w:r w:rsidR="00784FC6" w:rsidRPr="004A211E">
        <w:rPr>
          <w:rFonts w:ascii="Arial" w:hAnsi="Arial" w:cs="Arial"/>
          <w:noProof/>
          <w:sz w:val="24"/>
          <w:szCs w:val="24"/>
        </w:rPr>
        <w:t xml:space="preserve">the study of </w:t>
      </w:r>
      <w:r w:rsidRPr="004A211E">
        <w:rPr>
          <w:rFonts w:ascii="Arial" w:hAnsi="Arial" w:cs="Arial"/>
          <w:noProof/>
          <w:sz w:val="24"/>
          <w:szCs w:val="24"/>
        </w:rPr>
        <w:t>statistics many peo</w:t>
      </w:r>
      <w:r w:rsidR="009C0515" w:rsidRPr="004A211E">
        <w:rPr>
          <w:rFonts w:ascii="Arial" w:hAnsi="Arial" w:cs="Arial"/>
          <w:noProof/>
          <w:sz w:val="24"/>
          <w:szCs w:val="24"/>
        </w:rPr>
        <w:t>p</w:t>
      </w:r>
      <w:r w:rsidRPr="004A211E">
        <w:rPr>
          <w:rFonts w:ascii="Arial" w:hAnsi="Arial" w:cs="Arial"/>
          <w:noProof/>
          <w:sz w:val="24"/>
          <w:szCs w:val="24"/>
        </w:rPr>
        <w:t>le use the words reliabil</w:t>
      </w:r>
      <w:r w:rsidR="009C0515" w:rsidRPr="004A211E">
        <w:rPr>
          <w:rFonts w:ascii="Arial" w:hAnsi="Arial" w:cs="Arial"/>
          <w:noProof/>
          <w:sz w:val="24"/>
          <w:szCs w:val="24"/>
        </w:rPr>
        <w:t>i</w:t>
      </w:r>
      <w:r w:rsidRPr="004A211E">
        <w:rPr>
          <w:rFonts w:ascii="Arial" w:hAnsi="Arial" w:cs="Arial"/>
          <w:noProof/>
          <w:sz w:val="24"/>
          <w:szCs w:val="24"/>
        </w:rPr>
        <w:t>ty and validity interchangably. They are releated but are differe</w:t>
      </w:r>
      <w:r w:rsidR="009C0515" w:rsidRPr="004A211E">
        <w:rPr>
          <w:rFonts w:ascii="Arial" w:hAnsi="Arial" w:cs="Arial"/>
          <w:noProof/>
          <w:sz w:val="24"/>
          <w:szCs w:val="24"/>
        </w:rPr>
        <w:t>n</w:t>
      </w:r>
      <w:r w:rsidRPr="004A211E">
        <w:rPr>
          <w:rFonts w:ascii="Arial" w:hAnsi="Arial" w:cs="Arial"/>
          <w:noProof/>
          <w:sz w:val="24"/>
          <w:szCs w:val="24"/>
        </w:rPr>
        <w:t>t</w:t>
      </w:r>
      <w:r w:rsidR="009C0515" w:rsidRPr="004A211E">
        <w:rPr>
          <w:rFonts w:ascii="Arial" w:hAnsi="Arial" w:cs="Arial"/>
          <w:noProof/>
          <w:sz w:val="24"/>
          <w:szCs w:val="24"/>
        </w:rPr>
        <w:t>.</w:t>
      </w:r>
    </w:p>
    <w:p w14:paraId="2556BAB7" w14:textId="77777777" w:rsidR="00045915" w:rsidRPr="004A211E" w:rsidRDefault="00045915" w:rsidP="00045915">
      <w:pPr>
        <w:spacing w:after="0" w:line="240" w:lineRule="auto"/>
        <w:textAlignment w:val="baseline"/>
        <w:outlineLvl w:val="0"/>
        <w:rPr>
          <w:rFonts w:ascii="Arial" w:hAnsi="Arial" w:cs="Arial"/>
          <w:b/>
          <w:bCs/>
          <w:noProof/>
          <w:sz w:val="24"/>
          <w:szCs w:val="24"/>
        </w:rPr>
      </w:pPr>
    </w:p>
    <w:p w14:paraId="6ED5DEE0" w14:textId="6A54FFD3" w:rsidR="00045915" w:rsidRPr="004A211E" w:rsidRDefault="00045915" w:rsidP="00045915">
      <w:pPr>
        <w:spacing w:after="0" w:line="240" w:lineRule="auto"/>
        <w:textAlignment w:val="baseline"/>
        <w:outlineLvl w:val="0"/>
        <w:rPr>
          <w:rFonts w:ascii="Arial" w:hAnsi="Arial" w:cs="Arial"/>
          <w:noProof/>
          <w:sz w:val="24"/>
          <w:szCs w:val="24"/>
        </w:rPr>
      </w:pPr>
      <w:r w:rsidRPr="004A211E">
        <w:rPr>
          <w:rFonts w:ascii="Arial" w:hAnsi="Arial" w:cs="Arial"/>
          <w:noProof/>
          <w:sz w:val="24"/>
          <w:szCs w:val="24"/>
        </w:rPr>
        <w:drawing>
          <wp:inline distT="0" distB="0" distL="0" distR="0" wp14:anchorId="61212B42" wp14:editId="236CD6F7">
            <wp:extent cx="5731510" cy="430720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307205"/>
                    </a:xfrm>
                    <a:prstGeom prst="rect">
                      <a:avLst/>
                    </a:prstGeom>
                    <a:noFill/>
                    <a:ln>
                      <a:noFill/>
                    </a:ln>
                  </pic:spPr>
                </pic:pic>
              </a:graphicData>
            </a:graphic>
          </wp:inline>
        </w:drawing>
      </w:r>
    </w:p>
    <w:p w14:paraId="59E73D82" w14:textId="420F6417" w:rsidR="00045915" w:rsidRPr="004A211E" w:rsidRDefault="00045915" w:rsidP="00045915">
      <w:pPr>
        <w:spacing w:after="0" w:line="240" w:lineRule="auto"/>
        <w:textAlignment w:val="baseline"/>
        <w:outlineLvl w:val="0"/>
        <w:rPr>
          <w:rFonts w:ascii="Arial" w:hAnsi="Arial" w:cs="Arial"/>
          <w:noProof/>
          <w:sz w:val="24"/>
          <w:szCs w:val="24"/>
        </w:rPr>
      </w:pPr>
    </w:p>
    <w:p w14:paraId="23C81954" w14:textId="044BD941" w:rsidR="00045915" w:rsidRPr="004A211E" w:rsidRDefault="00045915" w:rsidP="00045915">
      <w:pPr>
        <w:spacing w:after="0" w:line="240" w:lineRule="auto"/>
        <w:textAlignment w:val="baseline"/>
        <w:outlineLvl w:val="0"/>
        <w:rPr>
          <w:rFonts w:ascii="Arial" w:hAnsi="Arial" w:cs="Arial"/>
          <w:noProof/>
          <w:sz w:val="24"/>
          <w:szCs w:val="24"/>
        </w:rPr>
      </w:pPr>
      <w:r w:rsidRPr="004A211E">
        <w:rPr>
          <w:rFonts w:ascii="Arial" w:hAnsi="Arial" w:cs="Arial"/>
          <w:noProof/>
          <w:sz w:val="24"/>
          <w:szCs w:val="24"/>
        </w:rPr>
        <w:t>Figure 1. Some basic defin</w:t>
      </w:r>
      <w:r w:rsidR="009C0515" w:rsidRPr="004A211E">
        <w:rPr>
          <w:rFonts w:ascii="Arial" w:hAnsi="Arial" w:cs="Arial"/>
          <w:noProof/>
          <w:sz w:val="24"/>
          <w:szCs w:val="24"/>
        </w:rPr>
        <w:t>i</w:t>
      </w:r>
      <w:r w:rsidRPr="004A211E">
        <w:rPr>
          <w:rFonts w:ascii="Arial" w:hAnsi="Arial" w:cs="Arial"/>
          <w:noProof/>
          <w:sz w:val="24"/>
          <w:szCs w:val="24"/>
        </w:rPr>
        <w:t>tions</w:t>
      </w:r>
      <w:r w:rsidR="009C0515" w:rsidRPr="004A211E">
        <w:rPr>
          <w:rFonts w:ascii="Arial" w:hAnsi="Arial" w:cs="Arial"/>
          <w:noProof/>
          <w:sz w:val="24"/>
          <w:szCs w:val="24"/>
        </w:rPr>
        <w:t>.</w:t>
      </w:r>
      <w:r w:rsidRPr="004A211E">
        <w:rPr>
          <w:rFonts w:ascii="Arial" w:hAnsi="Arial" w:cs="Arial"/>
          <w:noProof/>
          <w:sz w:val="24"/>
          <w:szCs w:val="24"/>
        </w:rPr>
        <w:t xml:space="preserve"> Source: Glen (2021) (A website</w:t>
      </w:r>
      <w:r w:rsidR="009C0515" w:rsidRPr="004A211E">
        <w:rPr>
          <w:rFonts w:ascii="Arial" w:hAnsi="Arial" w:cs="Arial"/>
          <w:noProof/>
          <w:sz w:val="24"/>
          <w:szCs w:val="24"/>
        </w:rPr>
        <w:t xml:space="preserve">, </w:t>
      </w:r>
      <w:r w:rsidRPr="004A211E">
        <w:rPr>
          <w:rFonts w:ascii="Arial" w:hAnsi="Arial" w:cs="Arial"/>
          <w:noProof/>
          <w:sz w:val="24"/>
          <w:szCs w:val="24"/>
        </w:rPr>
        <w:t>so I am not sure of the date</w:t>
      </w:r>
      <w:r w:rsidR="00784FC6" w:rsidRPr="004A211E">
        <w:rPr>
          <w:rFonts w:ascii="Arial" w:hAnsi="Arial" w:cs="Arial"/>
          <w:noProof/>
          <w:sz w:val="24"/>
          <w:szCs w:val="24"/>
        </w:rPr>
        <w:t xml:space="preserve"> of its writing</w:t>
      </w:r>
      <w:r w:rsidRPr="004A211E">
        <w:rPr>
          <w:rFonts w:ascii="Arial" w:hAnsi="Arial" w:cs="Arial"/>
          <w:noProof/>
          <w:sz w:val="24"/>
          <w:szCs w:val="24"/>
        </w:rPr>
        <w:t>. SG.</w:t>
      </w:r>
      <w:r w:rsidR="009C0515" w:rsidRPr="004A211E">
        <w:rPr>
          <w:rFonts w:ascii="Arial" w:hAnsi="Arial" w:cs="Arial"/>
          <w:noProof/>
          <w:sz w:val="24"/>
          <w:szCs w:val="24"/>
        </w:rPr>
        <w:t>)</w:t>
      </w:r>
    </w:p>
    <w:p w14:paraId="6CDA4C15" w14:textId="0DA5A7AF" w:rsidR="007154C6" w:rsidRPr="004A211E" w:rsidRDefault="007154C6" w:rsidP="00045915">
      <w:pPr>
        <w:spacing w:after="0" w:line="240" w:lineRule="auto"/>
        <w:textAlignment w:val="baseline"/>
        <w:outlineLvl w:val="0"/>
        <w:rPr>
          <w:rFonts w:ascii="Arial" w:hAnsi="Arial" w:cs="Arial"/>
          <w:noProof/>
          <w:sz w:val="24"/>
          <w:szCs w:val="24"/>
        </w:rPr>
      </w:pPr>
    </w:p>
    <w:p w14:paraId="271EA756" w14:textId="77777777" w:rsidR="007154C6" w:rsidRPr="004A211E" w:rsidRDefault="007154C6" w:rsidP="00045915">
      <w:pPr>
        <w:spacing w:after="0" w:line="240" w:lineRule="auto"/>
        <w:textAlignment w:val="baseline"/>
        <w:outlineLvl w:val="0"/>
        <w:rPr>
          <w:rFonts w:ascii="Arial" w:hAnsi="Arial" w:cs="Arial"/>
          <w:noProof/>
          <w:sz w:val="24"/>
          <w:szCs w:val="24"/>
        </w:rPr>
      </w:pPr>
    </w:p>
    <w:p w14:paraId="71C6A814" w14:textId="03B4DD40" w:rsidR="007154C6" w:rsidRPr="004A211E" w:rsidRDefault="007154C6" w:rsidP="007154C6">
      <w:pPr>
        <w:shd w:val="clear" w:color="auto" w:fill="FFFFFF"/>
        <w:spacing w:after="0" w:line="240" w:lineRule="auto"/>
        <w:textAlignment w:val="baseline"/>
        <w:rPr>
          <w:rFonts w:ascii="Arial" w:eastAsia="Times New Roman" w:hAnsi="Arial" w:cs="Arial"/>
          <w:sz w:val="24"/>
          <w:szCs w:val="24"/>
          <w:lang w:eastAsia="en-GB"/>
        </w:rPr>
      </w:pPr>
      <w:r w:rsidRPr="004A211E">
        <w:rPr>
          <w:rFonts w:ascii="Arial" w:eastAsia="Times New Roman" w:hAnsi="Arial" w:cs="Arial"/>
          <w:b/>
          <w:bCs/>
          <w:sz w:val="24"/>
          <w:szCs w:val="24"/>
          <w:bdr w:val="none" w:sz="0" w:space="0" w:color="auto" w:frame="1"/>
          <w:lang w:eastAsia="en-GB"/>
        </w:rPr>
        <w:t>Reliability </w:t>
      </w:r>
      <w:r w:rsidRPr="004A211E">
        <w:rPr>
          <w:rFonts w:ascii="Arial" w:eastAsia="Times New Roman" w:hAnsi="Arial" w:cs="Arial"/>
          <w:sz w:val="24"/>
          <w:szCs w:val="24"/>
          <w:lang w:eastAsia="en-GB"/>
        </w:rPr>
        <w:t>implies consistency: if you take IQ Test five times, you should get roughly the same results every time. A test is </w:t>
      </w:r>
      <w:r w:rsidRPr="004A211E">
        <w:rPr>
          <w:rFonts w:ascii="Arial" w:eastAsia="Times New Roman" w:hAnsi="Arial" w:cs="Arial"/>
          <w:b/>
          <w:bCs/>
          <w:sz w:val="24"/>
          <w:szCs w:val="24"/>
          <w:bdr w:val="none" w:sz="0" w:space="0" w:color="auto" w:frame="1"/>
          <w:lang w:eastAsia="en-GB"/>
        </w:rPr>
        <w:t>valid </w:t>
      </w:r>
      <w:r w:rsidRPr="004A211E">
        <w:rPr>
          <w:rFonts w:ascii="Arial" w:eastAsia="Times New Roman" w:hAnsi="Arial" w:cs="Arial"/>
          <w:sz w:val="24"/>
          <w:szCs w:val="24"/>
          <w:lang w:eastAsia="en-GB"/>
        </w:rPr>
        <w:t>if it measures what it is supposed to.</w:t>
      </w:r>
    </w:p>
    <w:p w14:paraId="124310F2" w14:textId="77777777" w:rsidR="007154C6" w:rsidRPr="004A211E" w:rsidRDefault="007154C6" w:rsidP="007154C6">
      <w:pPr>
        <w:shd w:val="clear" w:color="auto" w:fill="FFFFFF"/>
        <w:spacing w:after="0" w:line="240" w:lineRule="auto"/>
        <w:textAlignment w:val="baseline"/>
        <w:rPr>
          <w:rFonts w:ascii="Arial" w:eastAsia="Times New Roman" w:hAnsi="Arial" w:cs="Arial"/>
          <w:b/>
          <w:bCs/>
          <w:sz w:val="24"/>
          <w:szCs w:val="24"/>
          <w:bdr w:val="none" w:sz="0" w:space="0" w:color="auto" w:frame="1"/>
          <w:lang w:eastAsia="en-GB"/>
        </w:rPr>
      </w:pPr>
    </w:p>
    <w:p w14:paraId="7B34E46E" w14:textId="33E82C6E" w:rsidR="007154C6" w:rsidRPr="004A211E" w:rsidRDefault="007154C6" w:rsidP="007154C6">
      <w:pPr>
        <w:shd w:val="clear" w:color="auto" w:fill="FFFFFF"/>
        <w:spacing w:after="0" w:line="240" w:lineRule="auto"/>
        <w:textAlignment w:val="baseline"/>
        <w:rPr>
          <w:rFonts w:ascii="Arial" w:eastAsia="Times New Roman" w:hAnsi="Arial" w:cs="Arial"/>
          <w:sz w:val="24"/>
          <w:szCs w:val="24"/>
          <w:lang w:eastAsia="en-GB"/>
        </w:rPr>
      </w:pPr>
      <w:r w:rsidRPr="004A211E">
        <w:rPr>
          <w:rFonts w:ascii="Arial" w:eastAsia="Times New Roman" w:hAnsi="Arial" w:cs="Arial"/>
          <w:b/>
          <w:bCs/>
          <w:sz w:val="24"/>
          <w:szCs w:val="24"/>
          <w:bdr w:val="none" w:sz="0" w:space="0" w:color="auto" w:frame="1"/>
          <w:lang w:eastAsia="en-GB"/>
        </w:rPr>
        <w:t>Tests that are valid are also reliable.</w:t>
      </w:r>
      <w:r w:rsidRPr="004A211E">
        <w:rPr>
          <w:rFonts w:ascii="Arial" w:eastAsia="Times New Roman" w:hAnsi="Arial" w:cs="Arial"/>
          <w:sz w:val="24"/>
          <w:szCs w:val="24"/>
          <w:lang w:eastAsia="en-GB"/>
        </w:rPr>
        <w:t xml:space="preserve"> The IQ test is valid (and reliable) because it measures what a person’s intelligence is. </w:t>
      </w:r>
    </w:p>
    <w:p w14:paraId="3A5F892E" w14:textId="77777777" w:rsidR="007154C6" w:rsidRPr="004A211E" w:rsidRDefault="007154C6" w:rsidP="007154C6">
      <w:pPr>
        <w:shd w:val="clear" w:color="auto" w:fill="FFFFFF"/>
        <w:spacing w:after="0" w:line="240" w:lineRule="auto"/>
        <w:textAlignment w:val="baseline"/>
        <w:rPr>
          <w:rFonts w:ascii="Arial" w:eastAsia="Times New Roman" w:hAnsi="Arial" w:cs="Arial"/>
          <w:sz w:val="24"/>
          <w:szCs w:val="24"/>
          <w:lang w:eastAsia="en-GB"/>
        </w:rPr>
      </w:pPr>
    </w:p>
    <w:p w14:paraId="4A15FB3A" w14:textId="690B299F" w:rsidR="007154C6" w:rsidRPr="004A211E" w:rsidRDefault="007154C6" w:rsidP="007154C6">
      <w:pPr>
        <w:shd w:val="clear" w:color="auto" w:fill="FFFFFF"/>
        <w:spacing w:after="0" w:line="240" w:lineRule="auto"/>
        <w:textAlignment w:val="baseline"/>
        <w:rPr>
          <w:rFonts w:ascii="Arial" w:eastAsia="Times New Roman" w:hAnsi="Arial" w:cs="Arial"/>
          <w:sz w:val="24"/>
          <w:szCs w:val="24"/>
          <w:lang w:eastAsia="en-GB"/>
        </w:rPr>
      </w:pPr>
      <w:r w:rsidRPr="004A211E">
        <w:rPr>
          <w:rFonts w:ascii="Arial" w:eastAsia="Times New Roman" w:hAnsi="Arial" w:cs="Arial"/>
          <w:b/>
          <w:bCs/>
          <w:sz w:val="24"/>
          <w:szCs w:val="24"/>
          <w:lang w:eastAsia="en-GB"/>
        </w:rPr>
        <w:t>However,</w:t>
      </w:r>
      <w:r w:rsidRPr="004A211E">
        <w:rPr>
          <w:rFonts w:ascii="Arial" w:eastAsia="Times New Roman" w:hAnsi="Arial" w:cs="Arial"/>
          <w:sz w:val="24"/>
          <w:szCs w:val="24"/>
          <w:lang w:eastAsia="en-GB"/>
        </w:rPr>
        <w:t> </w:t>
      </w:r>
      <w:r w:rsidRPr="004A211E">
        <w:rPr>
          <w:rFonts w:ascii="Arial" w:eastAsia="Times New Roman" w:hAnsi="Arial" w:cs="Arial"/>
          <w:b/>
          <w:bCs/>
          <w:sz w:val="24"/>
          <w:szCs w:val="24"/>
          <w:bdr w:val="none" w:sz="0" w:space="0" w:color="auto" w:frame="1"/>
          <w:lang w:eastAsia="en-GB"/>
        </w:rPr>
        <w:t xml:space="preserve">tests that are reliable </w:t>
      </w:r>
      <w:r w:rsidR="00F66A04" w:rsidRPr="004A211E">
        <w:rPr>
          <w:rFonts w:ascii="Arial" w:eastAsia="Times New Roman" w:hAnsi="Arial" w:cs="Arial"/>
          <w:b/>
          <w:bCs/>
          <w:sz w:val="24"/>
          <w:szCs w:val="24"/>
          <w:bdr w:val="none" w:sz="0" w:space="0" w:color="auto" w:frame="1"/>
          <w:lang w:eastAsia="en-GB"/>
        </w:rPr>
        <w:t>are not</w:t>
      </w:r>
      <w:r w:rsidRPr="004A211E">
        <w:rPr>
          <w:rFonts w:ascii="Arial" w:eastAsia="Times New Roman" w:hAnsi="Arial" w:cs="Arial"/>
          <w:b/>
          <w:bCs/>
          <w:sz w:val="24"/>
          <w:szCs w:val="24"/>
          <w:bdr w:val="none" w:sz="0" w:space="0" w:color="auto" w:frame="1"/>
          <w:lang w:eastAsia="en-GB"/>
        </w:rPr>
        <w:t xml:space="preserve"> always valid.</w:t>
      </w:r>
      <w:r w:rsidRPr="004A211E">
        <w:rPr>
          <w:rFonts w:ascii="Arial" w:eastAsia="Times New Roman" w:hAnsi="Arial" w:cs="Arial"/>
          <w:sz w:val="24"/>
          <w:szCs w:val="24"/>
          <w:lang w:eastAsia="en-GB"/>
        </w:rPr>
        <w:t> </w:t>
      </w:r>
    </w:p>
    <w:p w14:paraId="4ED673E7" w14:textId="77777777" w:rsidR="007154C6" w:rsidRPr="004A211E" w:rsidRDefault="007154C6" w:rsidP="007154C6">
      <w:pPr>
        <w:shd w:val="clear" w:color="auto" w:fill="FFFFFF"/>
        <w:spacing w:after="0" w:line="240" w:lineRule="auto"/>
        <w:textAlignment w:val="baseline"/>
        <w:rPr>
          <w:rFonts w:ascii="Arial" w:eastAsia="Times New Roman" w:hAnsi="Arial" w:cs="Arial"/>
          <w:sz w:val="24"/>
          <w:szCs w:val="24"/>
          <w:lang w:eastAsia="en-GB"/>
        </w:rPr>
      </w:pPr>
    </w:p>
    <w:p w14:paraId="6D2AF2A3" w14:textId="34DE2EA2" w:rsidR="007154C6" w:rsidRPr="004A211E" w:rsidRDefault="007154C6" w:rsidP="007154C6">
      <w:pPr>
        <w:shd w:val="clear" w:color="auto" w:fill="FFFFFF"/>
        <w:spacing w:after="0" w:line="240" w:lineRule="auto"/>
        <w:textAlignment w:val="baseline"/>
        <w:rPr>
          <w:rFonts w:ascii="Arial" w:eastAsia="Times New Roman" w:hAnsi="Arial" w:cs="Arial"/>
          <w:sz w:val="24"/>
          <w:szCs w:val="24"/>
          <w:lang w:eastAsia="en-GB"/>
        </w:rPr>
      </w:pPr>
      <w:r w:rsidRPr="004A211E">
        <w:rPr>
          <w:rFonts w:ascii="Arial" w:eastAsia="Times New Roman" w:hAnsi="Arial" w:cs="Arial"/>
          <w:sz w:val="24"/>
          <w:szCs w:val="24"/>
          <w:lang w:eastAsia="en-GB"/>
        </w:rPr>
        <w:t>For example. If your thermometer was a degree off. It would be reliable (giving you the same results each time) but not valid (because the thermometer was not recording the correct temperature).</w:t>
      </w:r>
    </w:p>
    <w:p w14:paraId="4AAFCAA0" w14:textId="54FD4ACB" w:rsidR="007154C6" w:rsidRPr="004A211E" w:rsidRDefault="007154C6" w:rsidP="007154C6">
      <w:pPr>
        <w:shd w:val="clear" w:color="auto" w:fill="FFFFFF"/>
        <w:spacing w:after="0" w:line="240" w:lineRule="auto"/>
        <w:textAlignment w:val="baseline"/>
        <w:rPr>
          <w:rFonts w:ascii="Arial" w:eastAsia="Times New Roman" w:hAnsi="Arial" w:cs="Arial"/>
          <w:sz w:val="24"/>
          <w:szCs w:val="24"/>
          <w:lang w:eastAsia="en-GB"/>
        </w:rPr>
      </w:pPr>
    </w:p>
    <w:p w14:paraId="142B3274" w14:textId="7E7621AD" w:rsidR="007154C6" w:rsidRPr="004A211E" w:rsidRDefault="007154C6" w:rsidP="007154C6">
      <w:pPr>
        <w:shd w:val="clear" w:color="auto" w:fill="FFFFFF"/>
        <w:spacing w:after="0" w:line="240" w:lineRule="auto"/>
        <w:textAlignment w:val="baseline"/>
        <w:rPr>
          <w:rFonts w:ascii="Arial" w:eastAsia="Times New Roman" w:hAnsi="Arial" w:cs="Arial"/>
          <w:sz w:val="24"/>
          <w:szCs w:val="24"/>
          <w:lang w:eastAsia="en-GB"/>
        </w:rPr>
      </w:pPr>
      <w:r w:rsidRPr="004A211E">
        <w:rPr>
          <w:rFonts w:ascii="Arial" w:eastAsia="Times New Roman" w:hAnsi="Arial" w:cs="Arial"/>
          <w:sz w:val="24"/>
          <w:szCs w:val="24"/>
          <w:lang w:eastAsia="en-GB"/>
        </w:rPr>
        <w:t>There is also some controversy about the validity of IQ tests. Some do not believe that they are valid or reliable. That the “intelligence” they test is culturally biased.</w:t>
      </w:r>
    </w:p>
    <w:p w14:paraId="14F6F149" w14:textId="71694091" w:rsidR="007154C6" w:rsidRPr="004A211E" w:rsidRDefault="00F66A04" w:rsidP="007154C6">
      <w:pPr>
        <w:shd w:val="clear" w:color="auto" w:fill="FFFFFF"/>
        <w:spacing w:after="0" w:line="240" w:lineRule="auto"/>
        <w:textAlignment w:val="baseline"/>
        <w:rPr>
          <w:rFonts w:ascii="Arial" w:eastAsia="Times New Roman" w:hAnsi="Arial" w:cs="Arial"/>
          <w:sz w:val="24"/>
          <w:szCs w:val="24"/>
          <w:lang w:eastAsia="en-GB"/>
        </w:rPr>
      </w:pPr>
      <w:r w:rsidRPr="004A211E">
        <w:rPr>
          <w:rFonts w:ascii="Arial" w:eastAsia="Times New Roman" w:hAnsi="Arial" w:cs="Arial"/>
          <w:sz w:val="24"/>
          <w:szCs w:val="24"/>
          <w:lang w:eastAsia="en-GB"/>
        </w:rPr>
        <w:lastRenderedPageBreak/>
        <w:t>From this perspective t</w:t>
      </w:r>
      <w:r w:rsidR="007154C6" w:rsidRPr="004A211E">
        <w:rPr>
          <w:rFonts w:ascii="Arial" w:eastAsia="Times New Roman" w:hAnsi="Arial" w:cs="Arial"/>
          <w:sz w:val="24"/>
          <w:szCs w:val="24"/>
          <w:lang w:eastAsia="en-GB"/>
        </w:rPr>
        <w:t xml:space="preserve">heoretically your intelligence is inborn. Therefore you should get approximately the same result whenever and however many times you take the test. Nevertheless there are many books, training courses and tutors who coach students and claim they can improve your IQ, SATS or ACT test scores. Maybe intelligence is also influenced by social conditions, education, training, background environmental factors as much as inborn </w:t>
      </w:r>
      <w:r w:rsidRPr="004A211E">
        <w:rPr>
          <w:rFonts w:ascii="Arial" w:eastAsia="Times New Roman" w:hAnsi="Arial" w:cs="Arial"/>
          <w:sz w:val="24"/>
          <w:szCs w:val="24"/>
          <w:lang w:eastAsia="en-GB"/>
        </w:rPr>
        <w:t xml:space="preserve">skill and aptitude. </w:t>
      </w:r>
    </w:p>
    <w:p w14:paraId="6DDEFB7A" w14:textId="1E625A74" w:rsidR="00F66A04" w:rsidRPr="004A211E" w:rsidRDefault="00F66A04" w:rsidP="007154C6">
      <w:pPr>
        <w:shd w:val="clear" w:color="auto" w:fill="FFFFFF"/>
        <w:spacing w:after="0" w:line="240" w:lineRule="auto"/>
        <w:textAlignment w:val="baseline"/>
        <w:rPr>
          <w:rFonts w:ascii="Arial" w:eastAsia="Times New Roman" w:hAnsi="Arial" w:cs="Arial"/>
          <w:sz w:val="24"/>
          <w:szCs w:val="24"/>
          <w:lang w:eastAsia="en-GB"/>
        </w:rPr>
      </w:pPr>
    </w:p>
    <w:p w14:paraId="3E34D39B" w14:textId="77777777" w:rsidR="00F66A04" w:rsidRPr="004A211E" w:rsidRDefault="00F66A04" w:rsidP="007154C6">
      <w:pPr>
        <w:shd w:val="clear" w:color="auto" w:fill="FFFFFF"/>
        <w:spacing w:after="0" w:line="240" w:lineRule="auto"/>
        <w:textAlignment w:val="baseline"/>
        <w:rPr>
          <w:rFonts w:ascii="Arial" w:eastAsia="Times New Roman" w:hAnsi="Arial" w:cs="Arial"/>
          <w:sz w:val="24"/>
          <w:szCs w:val="24"/>
          <w:lang w:eastAsia="en-GB"/>
        </w:rPr>
      </w:pPr>
    </w:p>
    <w:p w14:paraId="441B63F5" w14:textId="77777777" w:rsidR="00784FC6" w:rsidRPr="004A211E" w:rsidRDefault="00784FC6" w:rsidP="00045915">
      <w:pPr>
        <w:spacing w:after="0" w:line="240" w:lineRule="auto"/>
        <w:textAlignment w:val="baseline"/>
        <w:outlineLvl w:val="0"/>
        <w:rPr>
          <w:rFonts w:ascii="Arial" w:hAnsi="Arial" w:cs="Arial"/>
          <w:noProof/>
          <w:sz w:val="24"/>
          <w:szCs w:val="24"/>
        </w:rPr>
      </w:pPr>
    </w:p>
    <w:p w14:paraId="162DFBD5" w14:textId="56816CDD" w:rsidR="00045915" w:rsidRPr="004A211E" w:rsidRDefault="00045915" w:rsidP="00045915">
      <w:pPr>
        <w:spacing w:after="0" w:line="240" w:lineRule="auto"/>
        <w:textAlignment w:val="baseline"/>
        <w:outlineLvl w:val="0"/>
        <w:rPr>
          <w:rFonts w:ascii="Arial" w:hAnsi="Arial" w:cs="Arial"/>
          <w:noProof/>
          <w:sz w:val="24"/>
          <w:szCs w:val="24"/>
        </w:rPr>
      </w:pPr>
      <w:r w:rsidRPr="004A211E">
        <w:rPr>
          <w:rFonts w:ascii="Arial" w:hAnsi="Arial" w:cs="Arial"/>
          <w:noProof/>
          <w:sz w:val="24"/>
          <w:szCs w:val="24"/>
        </w:rPr>
        <w:drawing>
          <wp:inline distT="0" distB="0" distL="0" distR="0" wp14:anchorId="69290695" wp14:editId="5D9B391B">
            <wp:extent cx="4762500" cy="33680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3368040"/>
                    </a:xfrm>
                    <a:prstGeom prst="rect">
                      <a:avLst/>
                    </a:prstGeom>
                    <a:noFill/>
                    <a:ln>
                      <a:noFill/>
                    </a:ln>
                  </pic:spPr>
                </pic:pic>
              </a:graphicData>
            </a:graphic>
          </wp:inline>
        </w:drawing>
      </w:r>
    </w:p>
    <w:p w14:paraId="3E3A4369" w14:textId="55C35AF0" w:rsidR="00045915" w:rsidRPr="004A211E" w:rsidRDefault="00045915" w:rsidP="00045915">
      <w:pPr>
        <w:spacing w:after="0" w:line="240" w:lineRule="auto"/>
        <w:textAlignment w:val="baseline"/>
        <w:outlineLvl w:val="0"/>
        <w:rPr>
          <w:rFonts w:ascii="Arial" w:hAnsi="Arial" w:cs="Arial"/>
          <w:noProof/>
          <w:sz w:val="24"/>
          <w:szCs w:val="24"/>
        </w:rPr>
      </w:pPr>
      <w:r w:rsidRPr="004A211E">
        <w:rPr>
          <w:rFonts w:ascii="Arial" w:hAnsi="Arial" w:cs="Arial"/>
          <w:noProof/>
          <w:sz w:val="24"/>
          <w:szCs w:val="24"/>
        </w:rPr>
        <w:t>Figure 2. Equality in tree climbing.</w:t>
      </w:r>
      <w:r w:rsidR="009C0515" w:rsidRPr="004A211E">
        <w:rPr>
          <w:rFonts w:ascii="Arial" w:hAnsi="Arial" w:cs="Arial"/>
          <w:noProof/>
          <w:sz w:val="24"/>
          <w:szCs w:val="24"/>
        </w:rPr>
        <w:t xml:space="preserve"> A fair test of abilty?</w:t>
      </w:r>
    </w:p>
    <w:p w14:paraId="42848234" w14:textId="77777777" w:rsidR="009C0515" w:rsidRPr="004A211E" w:rsidRDefault="009C0515" w:rsidP="00045915">
      <w:pPr>
        <w:spacing w:after="0" w:line="240" w:lineRule="auto"/>
        <w:textAlignment w:val="baseline"/>
        <w:outlineLvl w:val="0"/>
        <w:rPr>
          <w:rFonts w:ascii="Arial" w:hAnsi="Arial" w:cs="Arial"/>
          <w:noProof/>
          <w:sz w:val="24"/>
          <w:szCs w:val="24"/>
        </w:rPr>
      </w:pPr>
    </w:p>
    <w:p w14:paraId="36A11DE8" w14:textId="5E0510B7" w:rsidR="009C0515" w:rsidRPr="004A211E" w:rsidRDefault="009C0515" w:rsidP="00045915">
      <w:pPr>
        <w:spacing w:after="0" w:line="240" w:lineRule="auto"/>
        <w:textAlignment w:val="baseline"/>
        <w:outlineLvl w:val="0"/>
        <w:rPr>
          <w:rFonts w:ascii="Arial" w:hAnsi="Arial" w:cs="Arial"/>
          <w:noProof/>
          <w:sz w:val="24"/>
          <w:szCs w:val="24"/>
        </w:rPr>
      </w:pPr>
    </w:p>
    <w:p w14:paraId="035F289B" w14:textId="064A4C57" w:rsidR="009C0515" w:rsidRPr="004A211E" w:rsidRDefault="009C0515" w:rsidP="00045915">
      <w:pPr>
        <w:spacing w:after="0" w:line="240" w:lineRule="auto"/>
        <w:textAlignment w:val="baseline"/>
        <w:outlineLvl w:val="0"/>
        <w:rPr>
          <w:rFonts w:ascii="Arial" w:hAnsi="Arial" w:cs="Arial"/>
          <w:noProof/>
          <w:sz w:val="24"/>
          <w:szCs w:val="24"/>
        </w:rPr>
      </w:pPr>
      <w:r w:rsidRPr="004A211E">
        <w:rPr>
          <w:rFonts w:ascii="Arial" w:hAnsi="Arial" w:cs="Arial"/>
          <w:noProof/>
          <w:sz w:val="24"/>
          <w:szCs w:val="24"/>
        </w:rPr>
        <w:drawing>
          <wp:inline distT="0" distB="0" distL="0" distR="0" wp14:anchorId="6B5F46F2" wp14:editId="4FF00AFC">
            <wp:extent cx="5731510" cy="2148840"/>
            <wp:effectExtent l="0" t="0" r="2540" b="3810"/>
            <wp:docPr id="14" name="Picture 14" descr="3 Monkey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 Monkey Cartoon Images, Stock Photos &amp; Vectors | Shuttersto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148840"/>
                    </a:xfrm>
                    <a:prstGeom prst="rect">
                      <a:avLst/>
                    </a:prstGeom>
                    <a:noFill/>
                    <a:ln>
                      <a:noFill/>
                    </a:ln>
                  </pic:spPr>
                </pic:pic>
              </a:graphicData>
            </a:graphic>
          </wp:inline>
        </w:drawing>
      </w:r>
    </w:p>
    <w:p w14:paraId="135F2B08" w14:textId="45029AE3" w:rsidR="009C0515" w:rsidRPr="004A211E" w:rsidRDefault="009C0515" w:rsidP="00045915">
      <w:pPr>
        <w:spacing w:after="0" w:line="240" w:lineRule="auto"/>
        <w:textAlignment w:val="baseline"/>
        <w:outlineLvl w:val="0"/>
        <w:rPr>
          <w:rFonts w:ascii="Arial" w:hAnsi="Arial" w:cs="Arial"/>
          <w:noProof/>
          <w:sz w:val="24"/>
          <w:szCs w:val="24"/>
        </w:rPr>
      </w:pPr>
    </w:p>
    <w:p w14:paraId="0FFCCD29" w14:textId="23CA9F7E" w:rsidR="009C0515" w:rsidRPr="004A211E" w:rsidRDefault="009C0515" w:rsidP="00045915">
      <w:pPr>
        <w:spacing w:after="0" w:line="240" w:lineRule="auto"/>
        <w:textAlignment w:val="baseline"/>
        <w:outlineLvl w:val="0"/>
        <w:rPr>
          <w:rFonts w:ascii="Arial" w:hAnsi="Arial" w:cs="Arial"/>
          <w:noProof/>
          <w:sz w:val="24"/>
          <w:szCs w:val="24"/>
        </w:rPr>
      </w:pPr>
      <w:r w:rsidRPr="004A211E">
        <w:rPr>
          <w:rFonts w:ascii="Arial" w:hAnsi="Arial" w:cs="Arial"/>
          <w:noProof/>
          <w:sz w:val="24"/>
          <w:szCs w:val="24"/>
        </w:rPr>
        <w:t>Figure 3. The three wise monkeys. They are often refered to in popular culture. See no evil, speak no evil, hear no evil!</w:t>
      </w:r>
      <w:r w:rsidR="00784FC6" w:rsidRPr="004A211E">
        <w:rPr>
          <w:rFonts w:ascii="Arial" w:hAnsi="Arial" w:cs="Arial"/>
          <w:noProof/>
          <w:sz w:val="24"/>
          <w:szCs w:val="24"/>
        </w:rPr>
        <w:t xml:space="preserve"> Just like us in research?</w:t>
      </w:r>
    </w:p>
    <w:p w14:paraId="31FA5B4B" w14:textId="77777777" w:rsidR="009C0515" w:rsidRPr="004A211E" w:rsidRDefault="009C0515" w:rsidP="00045915">
      <w:pPr>
        <w:spacing w:after="0" w:line="240" w:lineRule="auto"/>
        <w:textAlignment w:val="baseline"/>
        <w:outlineLvl w:val="0"/>
        <w:rPr>
          <w:rFonts w:ascii="Arial" w:hAnsi="Arial" w:cs="Arial"/>
          <w:noProof/>
          <w:sz w:val="24"/>
          <w:szCs w:val="24"/>
        </w:rPr>
      </w:pPr>
    </w:p>
    <w:p w14:paraId="6E0A6956" w14:textId="69DE93A0" w:rsidR="009C0515" w:rsidRPr="004A211E" w:rsidRDefault="002F5462" w:rsidP="00045915">
      <w:pPr>
        <w:spacing w:after="0" w:line="240" w:lineRule="auto"/>
        <w:textAlignment w:val="baseline"/>
        <w:outlineLvl w:val="0"/>
        <w:rPr>
          <w:rFonts w:ascii="Arial" w:hAnsi="Arial" w:cs="Arial"/>
          <w:noProof/>
          <w:sz w:val="24"/>
          <w:szCs w:val="24"/>
        </w:rPr>
      </w:pPr>
      <w:hyperlink r:id="rId11" w:history="1">
        <w:r w:rsidRPr="004A211E">
          <w:rPr>
            <w:rStyle w:val="Hyperlink"/>
            <w:rFonts w:ascii="Arial" w:hAnsi="Arial" w:cs="Arial"/>
            <w:noProof/>
            <w:sz w:val="24"/>
            <w:szCs w:val="24"/>
          </w:rPr>
          <w:t>https://myozonelayer.com/2016/11/22/the-4th-monkey-do-no-evil/</w:t>
        </w:r>
      </w:hyperlink>
      <w:r w:rsidRPr="004A211E">
        <w:rPr>
          <w:rFonts w:ascii="Arial" w:hAnsi="Arial" w:cs="Arial"/>
          <w:noProof/>
          <w:sz w:val="24"/>
          <w:szCs w:val="24"/>
        </w:rPr>
        <w:t xml:space="preserve"> </w:t>
      </w:r>
    </w:p>
    <w:p w14:paraId="1AD25F4F" w14:textId="139F08AF" w:rsidR="002F5462" w:rsidRPr="004A211E" w:rsidRDefault="002F5462" w:rsidP="00045915">
      <w:pPr>
        <w:spacing w:after="0" w:line="240" w:lineRule="auto"/>
        <w:textAlignment w:val="baseline"/>
        <w:outlineLvl w:val="0"/>
        <w:rPr>
          <w:rFonts w:ascii="Arial" w:hAnsi="Arial" w:cs="Arial"/>
          <w:noProof/>
          <w:sz w:val="24"/>
          <w:szCs w:val="24"/>
        </w:rPr>
      </w:pPr>
    </w:p>
    <w:p w14:paraId="571CD0C7" w14:textId="3E9F0EA2" w:rsidR="002F5462" w:rsidRPr="004A211E" w:rsidRDefault="002F5462" w:rsidP="00045915">
      <w:pPr>
        <w:spacing w:after="0" w:line="240" w:lineRule="auto"/>
        <w:textAlignment w:val="baseline"/>
        <w:outlineLvl w:val="0"/>
        <w:rPr>
          <w:rFonts w:ascii="Arial" w:hAnsi="Arial" w:cs="Arial"/>
          <w:noProof/>
          <w:sz w:val="24"/>
          <w:szCs w:val="24"/>
        </w:rPr>
      </w:pPr>
      <w:r w:rsidRPr="004A211E">
        <w:rPr>
          <w:rFonts w:ascii="Arial" w:hAnsi="Arial" w:cs="Arial"/>
          <w:noProof/>
          <w:sz w:val="24"/>
          <w:szCs w:val="24"/>
        </w:rPr>
        <w:drawing>
          <wp:inline distT="0" distB="0" distL="0" distR="0" wp14:anchorId="00D71A07" wp14:editId="42998E49">
            <wp:extent cx="5731510" cy="3825931"/>
            <wp:effectExtent l="0" t="0" r="2540" b="3175"/>
            <wp:docPr id="22" name="Picture 22" descr="A photograph shared on the Bengaluru City Police’s Twitter page depicts not three but four monke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hotograph shared on the Bengaluru City Police’s Twitter page depicts not three but four monkey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25931"/>
                    </a:xfrm>
                    <a:prstGeom prst="rect">
                      <a:avLst/>
                    </a:prstGeom>
                    <a:noFill/>
                    <a:ln>
                      <a:noFill/>
                    </a:ln>
                  </pic:spPr>
                </pic:pic>
              </a:graphicData>
            </a:graphic>
          </wp:inline>
        </w:drawing>
      </w:r>
    </w:p>
    <w:p w14:paraId="77012A2D" w14:textId="02BC0294" w:rsidR="00DE1248" w:rsidRPr="004A211E" w:rsidRDefault="00DE1248" w:rsidP="00045915">
      <w:pPr>
        <w:spacing w:after="0" w:line="240" w:lineRule="auto"/>
        <w:textAlignment w:val="baseline"/>
        <w:outlineLvl w:val="0"/>
        <w:rPr>
          <w:rFonts w:ascii="Arial" w:hAnsi="Arial" w:cs="Arial"/>
          <w:noProof/>
          <w:sz w:val="24"/>
          <w:szCs w:val="24"/>
        </w:rPr>
      </w:pPr>
    </w:p>
    <w:p w14:paraId="01BB8F8F" w14:textId="49689B43" w:rsidR="00DE1248" w:rsidRPr="004A211E" w:rsidRDefault="00DE1248" w:rsidP="00045915">
      <w:pPr>
        <w:spacing w:after="0" w:line="240" w:lineRule="auto"/>
        <w:textAlignment w:val="baseline"/>
        <w:outlineLvl w:val="0"/>
        <w:rPr>
          <w:rFonts w:ascii="Arial" w:hAnsi="Arial" w:cs="Arial"/>
          <w:noProof/>
          <w:sz w:val="24"/>
          <w:szCs w:val="24"/>
        </w:rPr>
      </w:pPr>
      <w:r w:rsidRPr="004A211E">
        <w:rPr>
          <w:rFonts w:ascii="Arial" w:hAnsi="Arial" w:cs="Arial"/>
          <w:noProof/>
          <w:sz w:val="24"/>
          <w:szCs w:val="24"/>
        </w:rPr>
        <w:drawing>
          <wp:inline distT="0" distB="0" distL="0" distR="0" wp14:anchorId="345A246D" wp14:editId="01342B2A">
            <wp:extent cx="4572000" cy="43510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000" cy="4351020"/>
                    </a:xfrm>
                    <a:prstGeom prst="rect">
                      <a:avLst/>
                    </a:prstGeom>
                    <a:noFill/>
                    <a:ln>
                      <a:noFill/>
                    </a:ln>
                  </pic:spPr>
                </pic:pic>
              </a:graphicData>
            </a:graphic>
          </wp:inline>
        </w:drawing>
      </w:r>
    </w:p>
    <w:p w14:paraId="4D192B3D" w14:textId="250C4730" w:rsidR="00DE1248" w:rsidRPr="004A211E" w:rsidRDefault="00DE1248" w:rsidP="00045915">
      <w:pPr>
        <w:spacing w:after="0" w:line="240" w:lineRule="auto"/>
        <w:textAlignment w:val="baseline"/>
        <w:outlineLvl w:val="0"/>
        <w:rPr>
          <w:rFonts w:ascii="Arial" w:hAnsi="Arial" w:cs="Arial"/>
          <w:noProof/>
          <w:sz w:val="24"/>
          <w:szCs w:val="24"/>
        </w:rPr>
      </w:pPr>
      <w:r w:rsidRPr="004A211E">
        <w:rPr>
          <w:rFonts w:ascii="Arial" w:hAnsi="Arial" w:cs="Arial"/>
          <w:noProof/>
          <w:sz w:val="24"/>
          <w:szCs w:val="24"/>
        </w:rPr>
        <w:drawing>
          <wp:inline distT="0" distB="0" distL="0" distR="0" wp14:anchorId="6313BDD9" wp14:editId="07671DA1">
            <wp:extent cx="4762500" cy="2667000"/>
            <wp:effectExtent l="0" t="0" r="0" b="0"/>
            <wp:docPr id="24" name="Picture 24" descr="The Evil Monkey Three Wise Monkeys Computer Icons - Four Wise Monkeys Png,  Transparent Png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Evil Monkey Three Wise Monkeys Computer Icons - Four Wise Monkeys Png,  Transparent Png - kind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00" cy="2667000"/>
                    </a:xfrm>
                    <a:prstGeom prst="rect">
                      <a:avLst/>
                    </a:prstGeom>
                    <a:noFill/>
                    <a:ln>
                      <a:noFill/>
                    </a:ln>
                  </pic:spPr>
                </pic:pic>
              </a:graphicData>
            </a:graphic>
          </wp:inline>
        </w:drawing>
      </w:r>
    </w:p>
    <w:p w14:paraId="026A2F23" w14:textId="77777777" w:rsidR="00DE1248" w:rsidRPr="004A211E" w:rsidRDefault="00DE1248" w:rsidP="00045915">
      <w:pPr>
        <w:spacing w:after="0" w:line="240" w:lineRule="auto"/>
        <w:textAlignment w:val="baseline"/>
        <w:outlineLvl w:val="0"/>
        <w:rPr>
          <w:rFonts w:ascii="Arial" w:hAnsi="Arial" w:cs="Arial"/>
          <w:noProof/>
          <w:sz w:val="24"/>
          <w:szCs w:val="24"/>
        </w:rPr>
      </w:pPr>
    </w:p>
    <w:p w14:paraId="2086C990" w14:textId="75B5D66B" w:rsidR="00045915" w:rsidRPr="004A211E" w:rsidRDefault="009C0515" w:rsidP="00045915">
      <w:pPr>
        <w:spacing w:after="0" w:line="240" w:lineRule="auto"/>
        <w:textAlignment w:val="baseline"/>
        <w:outlineLvl w:val="0"/>
        <w:rPr>
          <w:rFonts w:ascii="Arial" w:hAnsi="Arial" w:cs="Arial"/>
          <w:noProof/>
          <w:sz w:val="24"/>
          <w:szCs w:val="24"/>
        </w:rPr>
      </w:pPr>
      <w:r w:rsidRPr="004A211E">
        <w:rPr>
          <w:rFonts w:ascii="Arial" w:hAnsi="Arial" w:cs="Arial"/>
          <w:noProof/>
          <w:sz w:val="24"/>
          <w:szCs w:val="24"/>
        </w:rPr>
        <w:drawing>
          <wp:inline distT="0" distB="0" distL="0" distR="0" wp14:anchorId="2E1C786A" wp14:editId="22436ABD">
            <wp:extent cx="3840480" cy="3009900"/>
            <wp:effectExtent l="0" t="0" r="7620" b="0"/>
            <wp:docPr id="6" name="Picture 6" descr="Cartoons or Pic Showing Reliability (Page 1) - Line.17QQ.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toons or Pic Showing Reliability (Page 1) - Line.17QQ.co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40480" cy="3009900"/>
                    </a:xfrm>
                    <a:prstGeom prst="rect">
                      <a:avLst/>
                    </a:prstGeom>
                    <a:noFill/>
                    <a:ln>
                      <a:noFill/>
                    </a:ln>
                  </pic:spPr>
                </pic:pic>
              </a:graphicData>
            </a:graphic>
          </wp:inline>
        </w:drawing>
      </w:r>
    </w:p>
    <w:p w14:paraId="5BEFCF9D" w14:textId="7F8FD54D" w:rsidR="009C0515" w:rsidRPr="004A211E" w:rsidRDefault="009C0515" w:rsidP="00045915">
      <w:pPr>
        <w:spacing w:after="0" w:line="240" w:lineRule="auto"/>
        <w:textAlignment w:val="baseline"/>
        <w:outlineLvl w:val="0"/>
        <w:rPr>
          <w:rFonts w:ascii="Arial" w:hAnsi="Arial" w:cs="Arial"/>
          <w:noProof/>
          <w:sz w:val="24"/>
          <w:szCs w:val="24"/>
        </w:rPr>
      </w:pPr>
      <w:r w:rsidRPr="004A211E">
        <w:rPr>
          <w:rFonts w:ascii="Arial" w:hAnsi="Arial" w:cs="Arial"/>
          <w:noProof/>
          <w:sz w:val="24"/>
          <w:szCs w:val="24"/>
        </w:rPr>
        <w:t>Figure 3. Manipulation of the data collection process?</w:t>
      </w:r>
    </w:p>
    <w:p w14:paraId="4BF6F12B" w14:textId="5B8EE4BF" w:rsidR="009C0515" w:rsidRPr="004A211E" w:rsidRDefault="009C0515" w:rsidP="00045915">
      <w:pPr>
        <w:spacing w:after="0" w:line="240" w:lineRule="auto"/>
        <w:textAlignment w:val="baseline"/>
        <w:outlineLvl w:val="0"/>
        <w:rPr>
          <w:rFonts w:ascii="Arial" w:hAnsi="Arial" w:cs="Arial"/>
          <w:noProof/>
          <w:sz w:val="24"/>
          <w:szCs w:val="24"/>
        </w:rPr>
      </w:pPr>
    </w:p>
    <w:p w14:paraId="13EA6355" w14:textId="30C37261" w:rsidR="009C0515" w:rsidRPr="004A211E" w:rsidRDefault="009C0515" w:rsidP="00045915">
      <w:pPr>
        <w:spacing w:after="0" w:line="240" w:lineRule="auto"/>
        <w:textAlignment w:val="baseline"/>
        <w:outlineLvl w:val="0"/>
        <w:rPr>
          <w:rFonts w:ascii="Arial" w:hAnsi="Arial" w:cs="Arial"/>
          <w:noProof/>
          <w:sz w:val="24"/>
          <w:szCs w:val="24"/>
        </w:rPr>
      </w:pPr>
      <w:r w:rsidRPr="004A211E">
        <w:rPr>
          <w:rFonts w:ascii="Arial" w:hAnsi="Arial" w:cs="Arial"/>
          <w:noProof/>
          <w:sz w:val="24"/>
          <w:szCs w:val="24"/>
        </w:rPr>
        <w:drawing>
          <wp:inline distT="0" distB="0" distL="0" distR="0" wp14:anchorId="5507D2C5" wp14:editId="6061F0D0">
            <wp:extent cx="5730240" cy="2209800"/>
            <wp:effectExtent l="0" t="0" r="3810" b="0"/>
            <wp:docPr id="17" name="Picture 17" descr="cartoon of three monkeys with their ears, eyes and mouths stuffed with dollar b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oon of three monkeys with their ears, eyes and mouths stuffed with dollar bill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4080" cy="2211281"/>
                    </a:xfrm>
                    <a:prstGeom prst="rect">
                      <a:avLst/>
                    </a:prstGeom>
                    <a:noFill/>
                    <a:ln>
                      <a:noFill/>
                    </a:ln>
                  </pic:spPr>
                </pic:pic>
              </a:graphicData>
            </a:graphic>
          </wp:inline>
        </w:drawing>
      </w:r>
    </w:p>
    <w:p w14:paraId="27DFF02F" w14:textId="26935181" w:rsidR="009C0515" w:rsidRPr="004A211E" w:rsidRDefault="009C0515" w:rsidP="00045915">
      <w:pPr>
        <w:spacing w:after="0" w:line="240" w:lineRule="auto"/>
        <w:textAlignment w:val="baseline"/>
        <w:outlineLvl w:val="0"/>
        <w:rPr>
          <w:rFonts w:ascii="Arial" w:hAnsi="Arial" w:cs="Arial"/>
          <w:noProof/>
          <w:sz w:val="24"/>
          <w:szCs w:val="24"/>
        </w:rPr>
      </w:pPr>
      <w:r w:rsidRPr="004A211E">
        <w:rPr>
          <w:rFonts w:ascii="Arial" w:hAnsi="Arial" w:cs="Arial"/>
          <w:noProof/>
          <w:sz w:val="24"/>
          <w:szCs w:val="24"/>
        </w:rPr>
        <w:t>Figure 4. General scepticism of the research process and funding pressures?</w:t>
      </w:r>
    </w:p>
    <w:p w14:paraId="6951CD7D" w14:textId="77777777" w:rsidR="009C0515" w:rsidRPr="004A211E" w:rsidRDefault="009C0515" w:rsidP="00045915">
      <w:pPr>
        <w:spacing w:after="0" w:line="240" w:lineRule="auto"/>
        <w:textAlignment w:val="baseline"/>
        <w:outlineLvl w:val="0"/>
        <w:rPr>
          <w:rFonts w:ascii="Arial" w:hAnsi="Arial" w:cs="Arial"/>
          <w:noProof/>
          <w:sz w:val="24"/>
          <w:szCs w:val="24"/>
        </w:rPr>
      </w:pPr>
    </w:p>
    <w:p w14:paraId="5B13CC01" w14:textId="0C9D6123" w:rsidR="00045915" w:rsidRPr="004A211E" w:rsidRDefault="00045915" w:rsidP="00045915">
      <w:pPr>
        <w:spacing w:after="0" w:line="240" w:lineRule="auto"/>
        <w:textAlignment w:val="baseline"/>
        <w:outlineLvl w:val="0"/>
        <w:rPr>
          <w:rFonts w:ascii="Arial" w:hAnsi="Arial" w:cs="Arial"/>
          <w:noProof/>
          <w:sz w:val="24"/>
          <w:szCs w:val="24"/>
        </w:rPr>
      </w:pPr>
      <w:r w:rsidRPr="004A211E">
        <w:rPr>
          <w:rFonts w:ascii="Arial" w:hAnsi="Arial" w:cs="Arial"/>
          <w:noProof/>
          <w:sz w:val="24"/>
          <w:szCs w:val="24"/>
        </w:rPr>
        <w:drawing>
          <wp:inline distT="0" distB="0" distL="0" distR="0" wp14:anchorId="3ABD0364" wp14:editId="0037F3C4">
            <wp:extent cx="5715000" cy="39700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3970020"/>
                    </a:xfrm>
                    <a:prstGeom prst="rect">
                      <a:avLst/>
                    </a:prstGeom>
                    <a:noFill/>
                    <a:ln>
                      <a:noFill/>
                    </a:ln>
                  </pic:spPr>
                </pic:pic>
              </a:graphicData>
            </a:graphic>
          </wp:inline>
        </w:drawing>
      </w:r>
    </w:p>
    <w:p w14:paraId="0CA43590" w14:textId="12A7917C" w:rsidR="009C0515" w:rsidRPr="004A211E" w:rsidRDefault="009C0515" w:rsidP="00045915">
      <w:pPr>
        <w:spacing w:after="0" w:line="240" w:lineRule="auto"/>
        <w:textAlignment w:val="baseline"/>
        <w:outlineLvl w:val="0"/>
        <w:rPr>
          <w:rFonts w:ascii="Arial" w:hAnsi="Arial" w:cs="Arial"/>
          <w:noProof/>
          <w:sz w:val="24"/>
          <w:szCs w:val="24"/>
        </w:rPr>
      </w:pPr>
    </w:p>
    <w:p w14:paraId="74EAB674" w14:textId="2BDBEE68" w:rsidR="009C0515" w:rsidRPr="004A211E" w:rsidRDefault="009C0515" w:rsidP="009C0515">
      <w:pPr>
        <w:tabs>
          <w:tab w:val="left" w:pos="1764"/>
        </w:tabs>
        <w:rPr>
          <w:rFonts w:ascii="Arial" w:hAnsi="Arial" w:cs="Arial"/>
          <w:noProof/>
          <w:sz w:val="24"/>
          <w:szCs w:val="24"/>
        </w:rPr>
      </w:pPr>
      <w:r w:rsidRPr="004A211E">
        <w:rPr>
          <w:rFonts w:ascii="Arial" w:hAnsi="Arial" w:cs="Arial"/>
          <w:noProof/>
          <w:sz w:val="24"/>
          <w:szCs w:val="24"/>
        </w:rPr>
        <w:t xml:space="preserve">Figure 5. Using political catoons to integret the attitudes to the USA and beef exports in Taiwan. Source: Lin and Chang (2015) </w:t>
      </w:r>
      <w:r w:rsidR="00902953" w:rsidRPr="004A211E">
        <w:rPr>
          <w:rFonts w:ascii="Arial" w:hAnsi="Arial" w:cs="Arial"/>
          <w:noProof/>
          <w:sz w:val="24"/>
          <w:szCs w:val="24"/>
        </w:rPr>
        <w:t xml:space="preserve">This is </w:t>
      </w:r>
      <w:r w:rsidRPr="004A211E">
        <w:rPr>
          <w:rFonts w:ascii="Arial" w:hAnsi="Arial" w:cs="Arial"/>
          <w:noProof/>
          <w:sz w:val="24"/>
          <w:szCs w:val="24"/>
        </w:rPr>
        <w:t>their Fig. 10.</w:t>
      </w:r>
    </w:p>
    <w:p w14:paraId="3C8C4129" w14:textId="2F55CB8C" w:rsidR="009C0515" w:rsidRPr="004A211E" w:rsidRDefault="009C0515" w:rsidP="009C0515">
      <w:pPr>
        <w:tabs>
          <w:tab w:val="left" w:pos="2556"/>
        </w:tabs>
        <w:spacing w:after="0" w:line="240" w:lineRule="auto"/>
        <w:textAlignment w:val="baseline"/>
        <w:outlineLvl w:val="0"/>
        <w:rPr>
          <w:rFonts w:ascii="Arial" w:hAnsi="Arial" w:cs="Arial"/>
          <w:noProof/>
          <w:sz w:val="24"/>
          <w:szCs w:val="24"/>
        </w:rPr>
      </w:pPr>
    </w:p>
    <w:p w14:paraId="096E8371" w14:textId="3058B9D4" w:rsidR="00902953" w:rsidRPr="004A211E" w:rsidRDefault="00902953" w:rsidP="009C0515">
      <w:pPr>
        <w:tabs>
          <w:tab w:val="left" w:pos="2556"/>
        </w:tabs>
        <w:spacing w:after="0" w:line="240" w:lineRule="auto"/>
        <w:textAlignment w:val="baseline"/>
        <w:outlineLvl w:val="0"/>
        <w:rPr>
          <w:rFonts w:ascii="Arial" w:hAnsi="Arial" w:cs="Arial"/>
          <w:noProof/>
          <w:sz w:val="24"/>
          <w:szCs w:val="24"/>
        </w:rPr>
      </w:pPr>
      <w:r w:rsidRPr="004A211E">
        <w:rPr>
          <w:rFonts w:ascii="Arial" w:hAnsi="Arial" w:cs="Arial"/>
          <w:noProof/>
          <w:sz w:val="24"/>
          <w:szCs w:val="24"/>
        </w:rPr>
        <w:drawing>
          <wp:inline distT="0" distB="0" distL="0" distR="0" wp14:anchorId="56DDB489" wp14:editId="5CEADBE2">
            <wp:extent cx="5242560" cy="3528060"/>
            <wp:effectExtent l="0" t="0" r="0" b="0"/>
            <wp:docPr id="3" name="Picture 3" descr="20 Cartoons about Research ideas | math humor, statistics humor, math jo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 Cartoons about Research ideas | math humor, statistics humor, math jok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42560" cy="3528060"/>
                    </a:xfrm>
                    <a:prstGeom prst="rect">
                      <a:avLst/>
                    </a:prstGeom>
                    <a:noFill/>
                    <a:ln>
                      <a:noFill/>
                    </a:ln>
                  </pic:spPr>
                </pic:pic>
              </a:graphicData>
            </a:graphic>
          </wp:inline>
        </w:drawing>
      </w:r>
    </w:p>
    <w:p w14:paraId="188EE925" w14:textId="77777777" w:rsidR="00902953" w:rsidRPr="004A211E" w:rsidRDefault="00902953" w:rsidP="009C0515">
      <w:pPr>
        <w:tabs>
          <w:tab w:val="left" w:pos="2556"/>
        </w:tabs>
        <w:spacing w:after="0" w:line="240" w:lineRule="auto"/>
        <w:textAlignment w:val="baseline"/>
        <w:outlineLvl w:val="0"/>
        <w:rPr>
          <w:rFonts w:ascii="Arial" w:hAnsi="Arial" w:cs="Arial"/>
          <w:noProof/>
          <w:sz w:val="24"/>
          <w:szCs w:val="24"/>
        </w:rPr>
      </w:pPr>
    </w:p>
    <w:p w14:paraId="07BD96A6" w14:textId="0BA6B562" w:rsidR="00784FC6" w:rsidRPr="004A211E" w:rsidRDefault="00902953" w:rsidP="00784FC6">
      <w:pPr>
        <w:spacing w:after="0" w:line="240" w:lineRule="auto"/>
        <w:textAlignment w:val="baseline"/>
        <w:outlineLvl w:val="0"/>
        <w:rPr>
          <w:rFonts w:ascii="Arial" w:hAnsi="Arial" w:cs="Arial"/>
          <w:noProof/>
          <w:sz w:val="24"/>
          <w:szCs w:val="24"/>
        </w:rPr>
      </w:pPr>
      <w:r w:rsidRPr="004A211E">
        <w:rPr>
          <w:rFonts w:ascii="Arial" w:hAnsi="Arial" w:cs="Arial"/>
          <w:noProof/>
          <w:sz w:val="24"/>
          <w:szCs w:val="24"/>
        </w:rPr>
        <w:t>Figure 6. Let’s just do whatever we want…..too much pressure!</w:t>
      </w:r>
    </w:p>
    <w:p w14:paraId="15891C70" w14:textId="77777777" w:rsidR="00F66A04" w:rsidRPr="004A211E" w:rsidRDefault="00F66A04" w:rsidP="00784FC6">
      <w:pPr>
        <w:spacing w:after="0" w:line="240" w:lineRule="auto"/>
        <w:textAlignment w:val="baseline"/>
        <w:outlineLvl w:val="0"/>
        <w:rPr>
          <w:rFonts w:ascii="Arial" w:hAnsi="Arial" w:cs="Arial"/>
          <w:noProof/>
          <w:sz w:val="24"/>
          <w:szCs w:val="24"/>
        </w:rPr>
      </w:pPr>
    </w:p>
    <w:p w14:paraId="599E1C11" w14:textId="0F4920C5" w:rsidR="00045915" w:rsidRPr="004A211E" w:rsidRDefault="00045915" w:rsidP="00784FC6">
      <w:pPr>
        <w:spacing w:after="0" w:line="240" w:lineRule="auto"/>
        <w:textAlignment w:val="baseline"/>
        <w:outlineLvl w:val="0"/>
        <w:rPr>
          <w:rFonts w:ascii="Arial" w:eastAsia="Times New Roman" w:hAnsi="Arial" w:cs="Arial"/>
          <w:b/>
          <w:bCs/>
          <w:kern w:val="36"/>
          <w:sz w:val="24"/>
          <w:szCs w:val="24"/>
          <w:lang w:eastAsia="en-GB"/>
        </w:rPr>
      </w:pPr>
      <w:r w:rsidRPr="004A211E">
        <w:rPr>
          <w:rFonts w:ascii="Arial" w:eastAsia="Times New Roman" w:hAnsi="Arial" w:cs="Arial"/>
          <w:b/>
          <w:bCs/>
          <w:kern w:val="36"/>
          <w:sz w:val="24"/>
          <w:szCs w:val="24"/>
          <w:lang w:eastAsia="en-GB"/>
        </w:rPr>
        <w:t>Research Reliability</w:t>
      </w:r>
    </w:p>
    <w:p w14:paraId="037ADD78" w14:textId="77777777" w:rsidR="00784FC6" w:rsidRPr="004A211E" w:rsidRDefault="00784FC6" w:rsidP="00784FC6">
      <w:pPr>
        <w:spacing w:after="0" w:line="240" w:lineRule="auto"/>
        <w:textAlignment w:val="baseline"/>
        <w:outlineLvl w:val="0"/>
        <w:rPr>
          <w:rFonts w:ascii="Arial" w:hAnsi="Arial" w:cs="Arial"/>
          <w:noProof/>
          <w:sz w:val="24"/>
          <w:szCs w:val="24"/>
        </w:rPr>
      </w:pPr>
    </w:p>
    <w:p w14:paraId="21A79ED4" w14:textId="26A6A271" w:rsidR="00045915" w:rsidRPr="004A211E" w:rsidRDefault="00045915" w:rsidP="00045915">
      <w:pPr>
        <w:spacing w:after="100" w:afterAutospacing="1" w:line="240" w:lineRule="auto"/>
        <w:jc w:val="both"/>
        <w:rPr>
          <w:rFonts w:ascii="Arial" w:eastAsia="Times New Roman" w:hAnsi="Arial" w:cs="Arial"/>
          <w:sz w:val="24"/>
          <w:szCs w:val="24"/>
          <w:lang w:eastAsia="en-GB"/>
        </w:rPr>
      </w:pPr>
      <w:r w:rsidRPr="004A211E">
        <w:rPr>
          <w:rFonts w:ascii="Arial" w:eastAsia="Times New Roman" w:hAnsi="Arial" w:cs="Arial"/>
          <w:sz w:val="24"/>
          <w:szCs w:val="24"/>
          <w:lang w:eastAsia="en-GB"/>
        </w:rPr>
        <w:t xml:space="preserve">Reliability refers to </w:t>
      </w:r>
      <w:r w:rsidR="003B18F7" w:rsidRPr="004A211E">
        <w:rPr>
          <w:rFonts w:ascii="Arial" w:eastAsia="Times New Roman" w:hAnsi="Arial" w:cs="Arial"/>
          <w:sz w:val="24"/>
          <w:szCs w:val="24"/>
          <w:lang w:eastAsia="en-GB"/>
        </w:rPr>
        <w:t>whether</w:t>
      </w:r>
      <w:r w:rsidRPr="004A211E">
        <w:rPr>
          <w:rFonts w:ascii="Arial" w:eastAsia="Times New Roman" w:hAnsi="Arial" w:cs="Arial"/>
          <w:sz w:val="24"/>
          <w:szCs w:val="24"/>
          <w:lang w:eastAsia="en-GB"/>
        </w:rPr>
        <w:t xml:space="preserve"> you get the same answer by using your research and data collected to measure something more than once. Does your research method </w:t>
      </w:r>
      <w:r w:rsidR="009C0515" w:rsidRPr="004A211E">
        <w:rPr>
          <w:rFonts w:ascii="Arial" w:eastAsia="Times New Roman" w:hAnsi="Arial" w:cs="Arial"/>
          <w:sz w:val="24"/>
          <w:szCs w:val="24"/>
          <w:lang w:eastAsia="en-GB"/>
        </w:rPr>
        <w:t>produce</w:t>
      </w:r>
      <w:r w:rsidRPr="004A211E">
        <w:rPr>
          <w:rFonts w:ascii="Arial" w:eastAsia="Times New Roman" w:hAnsi="Arial" w:cs="Arial"/>
          <w:sz w:val="24"/>
          <w:szCs w:val="24"/>
          <w:lang w:eastAsia="en-GB"/>
        </w:rPr>
        <w:t xml:space="preserve"> stable and consistent </w:t>
      </w:r>
      <w:r w:rsidR="009C0515" w:rsidRPr="004A211E">
        <w:rPr>
          <w:rFonts w:ascii="Arial" w:eastAsia="Times New Roman" w:hAnsi="Arial" w:cs="Arial"/>
          <w:sz w:val="24"/>
          <w:szCs w:val="24"/>
          <w:lang w:eastAsia="en-GB"/>
        </w:rPr>
        <w:t>results?</w:t>
      </w:r>
    </w:p>
    <w:p w14:paraId="63229BD4" w14:textId="77777777" w:rsidR="00CC0AC0" w:rsidRPr="004A211E" w:rsidRDefault="00045915" w:rsidP="00CC0AC0">
      <w:pPr>
        <w:shd w:val="clear" w:color="auto" w:fill="FFFFFF"/>
        <w:spacing w:after="225" w:line="240" w:lineRule="auto"/>
        <w:textAlignment w:val="baseline"/>
        <w:rPr>
          <w:rFonts w:ascii="Arial" w:eastAsia="Times New Roman" w:hAnsi="Arial" w:cs="Arial"/>
          <w:sz w:val="24"/>
          <w:szCs w:val="24"/>
          <w:lang w:eastAsia="en-GB"/>
        </w:rPr>
      </w:pPr>
      <w:r w:rsidRPr="004A211E">
        <w:rPr>
          <w:rFonts w:ascii="Arial" w:eastAsia="Times New Roman" w:hAnsi="Arial" w:cs="Arial"/>
          <w:sz w:val="24"/>
          <w:szCs w:val="24"/>
          <w:lang w:eastAsia="en-GB"/>
        </w:rPr>
        <w:t xml:space="preserve">A specific measure </w:t>
      </w:r>
      <w:r w:rsidR="003B18F7" w:rsidRPr="004A211E">
        <w:rPr>
          <w:rFonts w:ascii="Arial" w:eastAsia="Times New Roman" w:hAnsi="Arial" w:cs="Arial"/>
          <w:sz w:val="24"/>
          <w:szCs w:val="24"/>
          <w:lang w:eastAsia="en-GB"/>
        </w:rPr>
        <w:t>is</w:t>
      </w:r>
      <w:r w:rsidRPr="004A211E">
        <w:rPr>
          <w:rFonts w:ascii="Arial" w:eastAsia="Times New Roman" w:hAnsi="Arial" w:cs="Arial"/>
          <w:sz w:val="24"/>
          <w:szCs w:val="24"/>
          <w:lang w:eastAsia="en-GB"/>
        </w:rPr>
        <w:t xml:space="preserve"> reliable if its application on the same </w:t>
      </w:r>
      <w:r w:rsidR="00784FC6" w:rsidRPr="004A211E">
        <w:rPr>
          <w:rFonts w:ascii="Arial" w:eastAsia="Times New Roman" w:hAnsi="Arial" w:cs="Arial"/>
          <w:sz w:val="24"/>
          <w:szCs w:val="24"/>
          <w:lang w:eastAsia="en-GB"/>
        </w:rPr>
        <w:t xml:space="preserve">object of research </w:t>
      </w:r>
      <w:r w:rsidR="00CC0AC0" w:rsidRPr="004A211E">
        <w:rPr>
          <w:rFonts w:ascii="Arial" w:eastAsia="Times New Roman" w:hAnsi="Arial" w:cs="Arial"/>
          <w:sz w:val="24"/>
          <w:szCs w:val="24"/>
          <w:lang w:eastAsia="en-GB"/>
        </w:rPr>
        <w:t>several</w:t>
      </w:r>
      <w:r w:rsidRPr="004A211E">
        <w:rPr>
          <w:rFonts w:ascii="Arial" w:eastAsia="Times New Roman" w:hAnsi="Arial" w:cs="Arial"/>
          <w:sz w:val="24"/>
          <w:szCs w:val="24"/>
          <w:lang w:eastAsia="en-GB"/>
        </w:rPr>
        <w:t xml:space="preserve"> times produces the same results. In other words </w:t>
      </w:r>
      <w:r w:rsidR="00CC0AC0" w:rsidRPr="004A211E">
        <w:rPr>
          <w:rFonts w:ascii="Arial" w:eastAsia="Times New Roman" w:hAnsi="Arial" w:cs="Arial"/>
          <w:sz w:val="24"/>
          <w:szCs w:val="24"/>
          <w:lang w:eastAsia="en-GB"/>
        </w:rPr>
        <w:t xml:space="preserve">a test or research findings to be repeatable. </w:t>
      </w:r>
    </w:p>
    <w:p w14:paraId="3FF1974B" w14:textId="2523A2A0" w:rsidR="00CC0AC0" w:rsidRPr="004A211E" w:rsidRDefault="00CC0AC0" w:rsidP="00CC0AC0">
      <w:pPr>
        <w:shd w:val="clear" w:color="auto" w:fill="FFFFFF"/>
        <w:spacing w:after="225" w:line="240" w:lineRule="auto"/>
        <w:textAlignment w:val="baseline"/>
        <w:rPr>
          <w:rFonts w:ascii="Arial" w:eastAsia="Times New Roman" w:hAnsi="Arial" w:cs="Arial"/>
          <w:sz w:val="24"/>
          <w:szCs w:val="24"/>
          <w:lang w:eastAsia="en-GB"/>
        </w:rPr>
      </w:pPr>
      <w:r w:rsidRPr="004A211E">
        <w:rPr>
          <w:rFonts w:ascii="Arial" w:eastAsia="Times New Roman" w:hAnsi="Arial" w:cs="Arial"/>
          <w:sz w:val="24"/>
          <w:szCs w:val="24"/>
          <w:lang w:eastAsia="en-GB"/>
        </w:rPr>
        <w:t>For example, a medical thermometer is a reliable tool that would measure the correct temperature each time it is used. In the same way, a reliable math test will accurately measure mathematical knowledge for every student who takes it and reliable research findings can be replicated over and over.</w:t>
      </w:r>
    </w:p>
    <w:p w14:paraId="3684FF03" w14:textId="375F7134" w:rsidR="00045915" w:rsidRPr="004A211E" w:rsidRDefault="00CC0AC0" w:rsidP="00045915">
      <w:pPr>
        <w:spacing w:after="100" w:afterAutospacing="1" w:line="240" w:lineRule="auto"/>
        <w:jc w:val="both"/>
        <w:rPr>
          <w:rFonts w:ascii="Arial" w:eastAsia="Times New Roman" w:hAnsi="Arial" w:cs="Arial"/>
          <w:sz w:val="24"/>
          <w:szCs w:val="24"/>
          <w:lang w:eastAsia="en-GB"/>
        </w:rPr>
      </w:pPr>
      <w:r w:rsidRPr="004A211E">
        <w:rPr>
          <w:rFonts w:ascii="Arial" w:eastAsia="Times New Roman" w:hAnsi="Arial" w:cs="Arial"/>
          <w:sz w:val="24"/>
          <w:szCs w:val="24"/>
          <w:lang w:eastAsia="en-GB"/>
        </w:rPr>
        <w:t>For those doing quantitative methods Glenn (2021) states:</w:t>
      </w:r>
    </w:p>
    <w:p w14:paraId="7819D040" w14:textId="13E4C518" w:rsidR="00CC0AC0" w:rsidRPr="00DE6054" w:rsidRDefault="00CC0AC0" w:rsidP="00CC0AC0">
      <w:pPr>
        <w:shd w:val="clear" w:color="auto" w:fill="FFFFFF"/>
        <w:spacing w:after="0" w:line="240" w:lineRule="auto"/>
        <w:textAlignment w:val="baseline"/>
        <w:rPr>
          <w:rFonts w:ascii="Arial" w:eastAsia="Times New Roman" w:hAnsi="Arial" w:cs="Arial"/>
          <w:i/>
          <w:iCs/>
          <w:sz w:val="24"/>
          <w:szCs w:val="24"/>
          <w:lang w:eastAsia="en-GB"/>
        </w:rPr>
      </w:pPr>
      <w:r w:rsidRPr="00DE6054">
        <w:rPr>
          <w:rFonts w:ascii="Arial" w:eastAsia="Times New Roman" w:hAnsi="Arial" w:cs="Arial"/>
          <w:i/>
          <w:iCs/>
          <w:sz w:val="24"/>
          <w:szCs w:val="24"/>
          <w:lang w:eastAsia="en-GB"/>
        </w:rPr>
        <w:t>“Of course, it’s not quite as simple as saying you </w:t>
      </w:r>
      <w:r w:rsidRPr="00DE6054">
        <w:rPr>
          <w:rFonts w:ascii="Arial" w:eastAsia="Times New Roman" w:hAnsi="Arial" w:cs="Arial"/>
          <w:i/>
          <w:iCs/>
          <w:sz w:val="24"/>
          <w:szCs w:val="24"/>
          <w:bdr w:val="none" w:sz="0" w:space="0" w:color="auto" w:frame="1"/>
          <w:lang w:eastAsia="en-GB"/>
        </w:rPr>
        <w:t>think</w:t>
      </w:r>
      <w:r w:rsidRPr="00DE6054">
        <w:rPr>
          <w:rFonts w:ascii="Arial" w:eastAsia="Times New Roman" w:hAnsi="Arial" w:cs="Arial"/>
          <w:i/>
          <w:iCs/>
          <w:sz w:val="24"/>
          <w:szCs w:val="24"/>
          <w:lang w:eastAsia="en-GB"/>
        </w:rPr>
        <w:t xml:space="preserve"> a test is reliable. There are many statistical tools you can use to measure reliability. </w:t>
      </w:r>
    </w:p>
    <w:p w14:paraId="1157164C" w14:textId="77777777" w:rsidR="00CC0AC0" w:rsidRPr="00DE6054" w:rsidRDefault="00CC0AC0" w:rsidP="00CC0AC0">
      <w:pPr>
        <w:shd w:val="clear" w:color="auto" w:fill="FFFFFF"/>
        <w:spacing w:after="0" w:line="240" w:lineRule="auto"/>
        <w:textAlignment w:val="baseline"/>
        <w:rPr>
          <w:rFonts w:ascii="Arial" w:eastAsia="Times New Roman" w:hAnsi="Arial" w:cs="Arial"/>
          <w:i/>
          <w:iCs/>
          <w:sz w:val="24"/>
          <w:szCs w:val="24"/>
          <w:lang w:eastAsia="en-GB"/>
        </w:rPr>
      </w:pPr>
    </w:p>
    <w:p w14:paraId="52D464CA" w14:textId="53D33929" w:rsidR="00CC0AC0" w:rsidRPr="00DE6054" w:rsidRDefault="00CC0AC0" w:rsidP="00CC0AC0">
      <w:pPr>
        <w:shd w:val="clear" w:color="auto" w:fill="FFFFFF"/>
        <w:spacing w:after="0" w:line="240" w:lineRule="auto"/>
        <w:textAlignment w:val="baseline"/>
        <w:rPr>
          <w:rFonts w:ascii="Arial" w:eastAsia="Times New Roman" w:hAnsi="Arial" w:cs="Arial"/>
          <w:i/>
          <w:iCs/>
          <w:sz w:val="24"/>
          <w:szCs w:val="24"/>
          <w:lang w:eastAsia="en-GB"/>
        </w:rPr>
      </w:pPr>
      <w:r w:rsidRPr="00DE6054">
        <w:rPr>
          <w:rFonts w:ascii="Arial" w:eastAsia="Times New Roman" w:hAnsi="Arial" w:cs="Arial"/>
          <w:i/>
          <w:iCs/>
          <w:sz w:val="24"/>
          <w:szCs w:val="24"/>
          <w:lang w:eastAsia="en-GB"/>
        </w:rPr>
        <w:t>For example:</w:t>
      </w:r>
    </w:p>
    <w:p w14:paraId="6944C6FD" w14:textId="77777777" w:rsidR="00CC0AC0" w:rsidRPr="00DE6054" w:rsidRDefault="00CC0AC0" w:rsidP="00CC0AC0">
      <w:pPr>
        <w:shd w:val="clear" w:color="auto" w:fill="FFFFFF"/>
        <w:spacing w:after="0" w:line="240" w:lineRule="auto"/>
        <w:textAlignment w:val="baseline"/>
        <w:rPr>
          <w:rFonts w:ascii="Arial" w:eastAsia="Times New Roman" w:hAnsi="Arial" w:cs="Arial"/>
          <w:i/>
          <w:iCs/>
          <w:sz w:val="24"/>
          <w:szCs w:val="24"/>
          <w:lang w:eastAsia="en-GB"/>
        </w:rPr>
      </w:pPr>
    </w:p>
    <w:p w14:paraId="59F831BB" w14:textId="77777777" w:rsidR="00CC0AC0" w:rsidRPr="00DE6054" w:rsidRDefault="001A291B" w:rsidP="00CC0AC0">
      <w:pPr>
        <w:numPr>
          <w:ilvl w:val="0"/>
          <w:numId w:val="1"/>
        </w:numPr>
        <w:shd w:val="clear" w:color="auto" w:fill="FFFFFF"/>
        <w:spacing w:after="0" w:line="240" w:lineRule="auto"/>
        <w:ind w:left="1170"/>
        <w:textAlignment w:val="baseline"/>
        <w:rPr>
          <w:rFonts w:ascii="Arial" w:eastAsia="Times New Roman" w:hAnsi="Arial" w:cs="Arial"/>
          <w:i/>
          <w:iCs/>
          <w:sz w:val="24"/>
          <w:szCs w:val="24"/>
          <w:lang w:eastAsia="en-GB"/>
        </w:rPr>
      </w:pPr>
      <w:hyperlink r:id="rId19" w:history="1">
        <w:r w:rsidR="00CC0AC0" w:rsidRPr="00DE6054">
          <w:rPr>
            <w:rFonts w:ascii="Arial" w:eastAsia="Times New Roman" w:hAnsi="Arial" w:cs="Arial"/>
            <w:i/>
            <w:iCs/>
            <w:sz w:val="24"/>
            <w:szCs w:val="24"/>
            <w:bdr w:val="none" w:sz="0" w:space="0" w:color="auto" w:frame="1"/>
            <w:lang w:eastAsia="en-GB"/>
          </w:rPr>
          <w:t>Kuder-Richardson 20</w:t>
        </w:r>
      </w:hyperlink>
      <w:r w:rsidR="00CC0AC0" w:rsidRPr="00DE6054">
        <w:rPr>
          <w:rFonts w:ascii="Arial" w:eastAsia="Times New Roman" w:hAnsi="Arial" w:cs="Arial"/>
          <w:i/>
          <w:iCs/>
          <w:sz w:val="24"/>
          <w:szCs w:val="24"/>
          <w:lang w:eastAsia="en-GB"/>
        </w:rPr>
        <w:t>: a measure of internal reliability for a binary test (i.e. one with right or wrong answers).</w:t>
      </w:r>
    </w:p>
    <w:p w14:paraId="2198B637" w14:textId="58AEC02E" w:rsidR="00CC0AC0" w:rsidRPr="00DE6054" w:rsidRDefault="001A291B" w:rsidP="00CC0AC0">
      <w:pPr>
        <w:numPr>
          <w:ilvl w:val="0"/>
          <w:numId w:val="1"/>
        </w:numPr>
        <w:shd w:val="clear" w:color="auto" w:fill="FFFFFF"/>
        <w:spacing w:after="0" w:line="240" w:lineRule="auto"/>
        <w:ind w:left="1170"/>
        <w:textAlignment w:val="baseline"/>
        <w:rPr>
          <w:rFonts w:ascii="Arial" w:eastAsia="Times New Roman" w:hAnsi="Arial" w:cs="Arial"/>
          <w:i/>
          <w:iCs/>
          <w:sz w:val="24"/>
          <w:szCs w:val="24"/>
          <w:lang w:eastAsia="en-GB"/>
        </w:rPr>
      </w:pPr>
      <w:hyperlink r:id="rId20" w:history="1">
        <w:r w:rsidR="00CC0AC0" w:rsidRPr="00DE6054">
          <w:rPr>
            <w:rFonts w:ascii="Arial" w:eastAsia="Times New Roman" w:hAnsi="Arial" w:cs="Arial"/>
            <w:i/>
            <w:iCs/>
            <w:sz w:val="24"/>
            <w:szCs w:val="24"/>
            <w:bdr w:val="none" w:sz="0" w:space="0" w:color="auto" w:frame="1"/>
            <w:lang w:eastAsia="en-GB"/>
          </w:rPr>
          <w:t>Cronbach’s alpha</w:t>
        </w:r>
      </w:hyperlink>
      <w:r w:rsidR="00CC0AC0" w:rsidRPr="00DE6054">
        <w:rPr>
          <w:rFonts w:ascii="Arial" w:eastAsia="Times New Roman" w:hAnsi="Arial" w:cs="Arial"/>
          <w:i/>
          <w:iCs/>
          <w:sz w:val="24"/>
          <w:szCs w:val="24"/>
          <w:lang w:eastAsia="en-GB"/>
        </w:rPr>
        <w:t>: measures internal reliability for tests with multiple possible answers.</w:t>
      </w:r>
    </w:p>
    <w:p w14:paraId="386CB1C0" w14:textId="3CEBE852" w:rsidR="00CC0AC0" w:rsidRPr="00DE6054" w:rsidRDefault="00CC0AC0" w:rsidP="00CC0AC0">
      <w:pPr>
        <w:shd w:val="clear" w:color="auto" w:fill="FFFFFF"/>
        <w:spacing w:after="0" w:line="240" w:lineRule="auto"/>
        <w:textAlignment w:val="baseline"/>
        <w:rPr>
          <w:rFonts w:ascii="Arial" w:eastAsia="Times New Roman" w:hAnsi="Arial" w:cs="Arial"/>
          <w:i/>
          <w:iCs/>
          <w:sz w:val="24"/>
          <w:szCs w:val="24"/>
          <w:lang w:eastAsia="en-GB"/>
        </w:rPr>
      </w:pPr>
    </w:p>
    <w:p w14:paraId="52B3E503" w14:textId="77777777" w:rsidR="00CC0AC0" w:rsidRPr="00DE6054" w:rsidRDefault="00CC0AC0" w:rsidP="00CC0AC0">
      <w:pPr>
        <w:shd w:val="clear" w:color="auto" w:fill="FFFFFF"/>
        <w:spacing w:after="0" w:line="525" w:lineRule="atLeast"/>
        <w:textAlignment w:val="baseline"/>
        <w:outlineLvl w:val="1"/>
        <w:rPr>
          <w:rFonts w:ascii="Arial" w:eastAsia="Times New Roman" w:hAnsi="Arial" w:cs="Arial"/>
          <w:i/>
          <w:iCs/>
          <w:sz w:val="24"/>
          <w:szCs w:val="24"/>
          <w:lang w:eastAsia="en-GB"/>
        </w:rPr>
      </w:pPr>
      <w:r w:rsidRPr="00DE6054">
        <w:rPr>
          <w:rFonts w:ascii="Arial" w:eastAsia="Times New Roman" w:hAnsi="Arial" w:cs="Arial"/>
          <w:i/>
          <w:iCs/>
          <w:sz w:val="24"/>
          <w:szCs w:val="24"/>
          <w:lang w:eastAsia="en-GB"/>
        </w:rPr>
        <w:t>The Reliability Coefficient</w:t>
      </w:r>
    </w:p>
    <w:p w14:paraId="5A659501" w14:textId="6415E8EE" w:rsidR="00CC0AC0" w:rsidRPr="00DE6054" w:rsidRDefault="00CC0AC0" w:rsidP="00CC0AC0">
      <w:pPr>
        <w:shd w:val="clear" w:color="auto" w:fill="FFFFFF"/>
        <w:spacing w:after="0" w:line="240" w:lineRule="auto"/>
        <w:textAlignment w:val="baseline"/>
        <w:rPr>
          <w:rFonts w:ascii="Arial" w:eastAsia="Times New Roman" w:hAnsi="Arial" w:cs="Arial"/>
          <w:i/>
          <w:iCs/>
          <w:sz w:val="24"/>
          <w:szCs w:val="24"/>
          <w:lang w:eastAsia="en-GB"/>
        </w:rPr>
      </w:pPr>
      <w:r w:rsidRPr="00DE6054">
        <w:rPr>
          <w:rFonts w:ascii="Arial" w:eastAsia="Times New Roman" w:hAnsi="Arial" w:cs="Arial"/>
          <w:i/>
          <w:iCs/>
          <w:sz w:val="24"/>
          <w:szCs w:val="24"/>
          <w:lang w:eastAsia="en-GB"/>
        </w:rPr>
        <w:t>A reliability coefficient is a measure of how well a test measures achievement. It is the </w:t>
      </w:r>
      <w:hyperlink r:id="rId21" w:history="1">
        <w:r w:rsidRPr="00DE6054">
          <w:rPr>
            <w:rFonts w:ascii="Arial" w:eastAsia="Times New Roman" w:hAnsi="Arial" w:cs="Arial"/>
            <w:i/>
            <w:iCs/>
            <w:sz w:val="24"/>
            <w:szCs w:val="24"/>
            <w:bdr w:val="none" w:sz="0" w:space="0" w:color="auto" w:frame="1"/>
            <w:lang w:eastAsia="en-GB"/>
          </w:rPr>
          <w:t>proportion of variance</w:t>
        </w:r>
      </w:hyperlink>
      <w:r w:rsidRPr="00DE6054">
        <w:rPr>
          <w:rFonts w:ascii="Arial" w:eastAsia="Times New Roman" w:hAnsi="Arial" w:cs="Arial"/>
          <w:i/>
          <w:iCs/>
          <w:sz w:val="24"/>
          <w:szCs w:val="24"/>
          <w:lang w:eastAsia="en-GB"/>
        </w:rPr>
        <w:t> in observed scores (i.e. scores on the test) attributable to true scores (the theoretical “real” score that a person would get if a perfect test existed).</w:t>
      </w:r>
      <w:r w:rsidR="002C702A" w:rsidRPr="00DE6054">
        <w:rPr>
          <w:rFonts w:ascii="Arial" w:eastAsia="Times New Roman" w:hAnsi="Arial" w:cs="Arial"/>
          <w:i/>
          <w:iCs/>
          <w:sz w:val="24"/>
          <w:szCs w:val="24"/>
          <w:lang w:eastAsia="en-GB"/>
        </w:rPr>
        <w:t>”</w:t>
      </w:r>
    </w:p>
    <w:p w14:paraId="6386A178" w14:textId="3EED60AB" w:rsidR="00CC0AC0" w:rsidRPr="004A211E" w:rsidRDefault="00CC0AC0" w:rsidP="00045915">
      <w:pPr>
        <w:spacing w:after="100" w:afterAutospacing="1" w:line="240" w:lineRule="auto"/>
        <w:jc w:val="both"/>
        <w:rPr>
          <w:rFonts w:ascii="Arial" w:eastAsia="Times New Roman" w:hAnsi="Arial" w:cs="Arial"/>
          <w:sz w:val="24"/>
          <w:szCs w:val="24"/>
          <w:lang w:eastAsia="en-GB"/>
        </w:rPr>
      </w:pPr>
    </w:p>
    <w:p w14:paraId="33A2656D" w14:textId="77777777" w:rsidR="00CC0AC0" w:rsidRPr="004A211E" w:rsidRDefault="00CC0AC0" w:rsidP="00045915">
      <w:pPr>
        <w:spacing w:after="100" w:afterAutospacing="1" w:line="240" w:lineRule="auto"/>
        <w:jc w:val="both"/>
        <w:rPr>
          <w:rFonts w:ascii="Arial" w:eastAsia="Times New Roman" w:hAnsi="Arial" w:cs="Arial"/>
          <w:sz w:val="24"/>
          <w:szCs w:val="24"/>
          <w:lang w:eastAsia="en-GB"/>
        </w:rPr>
      </w:pPr>
    </w:p>
    <w:p w14:paraId="6E36E4B3" w14:textId="5DFD11FE" w:rsidR="00784FC6" w:rsidRPr="004A211E" w:rsidRDefault="00784FC6" w:rsidP="00045915">
      <w:pPr>
        <w:spacing w:after="100" w:afterAutospacing="1" w:line="240" w:lineRule="auto"/>
        <w:jc w:val="both"/>
        <w:rPr>
          <w:rFonts w:ascii="Arial" w:eastAsia="Times New Roman" w:hAnsi="Arial" w:cs="Arial"/>
          <w:sz w:val="24"/>
          <w:szCs w:val="24"/>
          <w:lang w:eastAsia="en-GB"/>
        </w:rPr>
      </w:pPr>
      <w:r w:rsidRPr="004A211E">
        <w:rPr>
          <w:rFonts w:ascii="Arial" w:eastAsia="Times New Roman" w:hAnsi="Arial" w:cs="Arial"/>
          <w:sz w:val="24"/>
          <w:szCs w:val="24"/>
          <w:lang w:eastAsia="en-GB"/>
        </w:rPr>
        <w:t>Much of this relates to quantitative methods but should also be applied to qualitative.</w:t>
      </w:r>
    </w:p>
    <w:p w14:paraId="2737E152" w14:textId="55394C69" w:rsidR="00045915" w:rsidRPr="004A211E" w:rsidRDefault="00045915" w:rsidP="00045915">
      <w:pPr>
        <w:spacing w:after="100" w:afterAutospacing="1" w:line="240" w:lineRule="auto"/>
        <w:jc w:val="both"/>
        <w:rPr>
          <w:rFonts w:ascii="Arial" w:eastAsia="Times New Roman" w:hAnsi="Arial" w:cs="Arial"/>
          <w:sz w:val="24"/>
          <w:szCs w:val="24"/>
          <w:lang w:eastAsia="en-GB"/>
        </w:rPr>
      </w:pPr>
      <w:r w:rsidRPr="004A211E">
        <w:rPr>
          <w:rFonts w:ascii="Arial" w:eastAsia="Times New Roman" w:hAnsi="Arial" w:cs="Arial"/>
          <w:sz w:val="24"/>
          <w:szCs w:val="24"/>
          <w:lang w:eastAsia="en-GB"/>
        </w:rPr>
        <w:t xml:space="preserve">Research reliability can be divided into </w:t>
      </w:r>
      <w:r w:rsidR="003B18F7" w:rsidRPr="004A211E">
        <w:rPr>
          <w:rFonts w:ascii="Arial" w:eastAsia="Times New Roman" w:hAnsi="Arial" w:cs="Arial"/>
          <w:sz w:val="24"/>
          <w:szCs w:val="24"/>
          <w:lang w:eastAsia="en-GB"/>
        </w:rPr>
        <w:t xml:space="preserve">several </w:t>
      </w:r>
      <w:r w:rsidRPr="004A211E">
        <w:rPr>
          <w:rFonts w:ascii="Arial" w:eastAsia="Times New Roman" w:hAnsi="Arial" w:cs="Arial"/>
          <w:sz w:val="24"/>
          <w:szCs w:val="24"/>
          <w:lang w:eastAsia="en-GB"/>
        </w:rPr>
        <w:t>categories:</w:t>
      </w:r>
    </w:p>
    <w:p w14:paraId="25CBC85A" w14:textId="42F31D6C" w:rsidR="00045915" w:rsidRPr="004A211E" w:rsidRDefault="00045915" w:rsidP="00F66A04">
      <w:pPr>
        <w:pStyle w:val="ListParagraph"/>
        <w:numPr>
          <w:ilvl w:val="0"/>
          <w:numId w:val="9"/>
        </w:numPr>
        <w:spacing w:after="100" w:afterAutospacing="1" w:line="240" w:lineRule="auto"/>
        <w:jc w:val="both"/>
        <w:rPr>
          <w:rFonts w:ascii="Arial" w:eastAsia="Times New Roman" w:hAnsi="Arial" w:cs="Arial"/>
          <w:sz w:val="24"/>
          <w:szCs w:val="24"/>
          <w:lang w:eastAsia="en-GB"/>
        </w:rPr>
      </w:pPr>
      <w:r w:rsidRPr="004A211E">
        <w:rPr>
          <w:rFonts w:ascii="Arial" w:eastAsia="Times New Roman" w:hAnsi="Arial" w:cs="Arial"/>
          <w:b/>
          <w:bCs/>
          <w:sz w:val="24"/>
          <w:szCs w:val="24"/>
          <w:lang w:eastAsia="en-GB"/>
        </w:rPr>
        <w:t>Test-retest reliability </w:t>
      </w:r>
      <w:r w:rsidRPr="004A211E">
        <w:rPr>
          <w:rFonts w:ascii="Arial" w:eastAsia="Times New Roman" w:hAnsi="Arial" w:cs="Arial"/>
          <w:sz w:val="24"/>
          <w:szCs w:val="24"/>
          <w:lang w:eastAsia="en-GB"/>
        </w:rPr>
        <w:t>relates to the measure of reliability that has been obtained by conducting the same test</w:t>
      </w:r>
      <w:r w:rsidR="00784FC6" w:rsidRPr="004A211E">
        <w:rPr>
          <w:rFonts w:ascii="Arial" w:eastAsia="Times New Roman" w:hAnsi="Arial" w:cs="Arial"/>
          <w:sz w:val="24"/>
          <w:szCs w:val="24"/>
          <w:lang w:eastAsia="en-GB"/>
        </w:rPr>
        <w:t>/data collection exercise</w:t>
      </w:r>
      <w:r w:rsidRPr="004A211E">
        <w:rPr>
          <w:rFonts w:ascii="Arial" w:eastAsia="Times New Roman" w:hAnsi="Arial" w:cs="Arial"/>
          <w:sz w:val="24"/>
          <w:szCs w:val="24"/>
          <w:lang w:eastAsia="en-GB"/>
        </w:rPr>
        <w:t xml:space="preserve"> more than one time over time with the same sample group</w:t>
      </w:r>
      <w:r w:rsidR="00784FC6" w:rsidRPr="004A211E">
        <w:rPr>
          <w:rFonts w:ascii="Arial" w:eastAsia="Times New Roman" w:hAnsi="Arial" w:cs="Arial"/>
          <w:sz w:val="24"/>
          <w:szCs w:val="24"/>
          <w:lang w:eastAsia="en-GB"/>
        </w:rPr>
        <w:t xml:space="preserve"> or object of research</w:t>
      </w:r>
      <w:r w:rsidRPr="004A211E">
        <w:rPr>
          <w:rFonts w:ascii="Arial" w:eastAsia="Times New Roman" w:hAnsi="Arial" w:cs="Arial"/>
          <w:sz w:val="24"/>
          <w:szCs w:val="24"/>
          <w:lang w:eastAsia="en-GB"/>
        </w:rPr>
        <w:t>.</w:t>
      </w:r>
    </w:p>
    <w:p w14:paraId="5A491679" w14:textId="77777777" w:rsidR="003B18F7" w:rsidRPr="004A211E" w:rsidRDefault="003B18F7" w:rsidP="003B18F7">
      <w:pPr>
        <w:pStyle w:val="ListParagraph"/>
        <w:spacing w:after="100" w:afterAutospacing="1" w:line="240" w:lineRule="auto"/>
        <w:jc w:val="both"/>
        <w:rPr>
          <w:rFonts w:ascii="Arial" w:eastAsia="Times New Roman" w:hAnsi="Arial" w:cs="Arial"/>
          <w:sz w:val="24"/>
          <w:szCs w:val="24"/>
          <w:lang w:eastAsia="en-GB"/>
        </w:rPr>
      </w:pPr>
    </w:p>
    <w:p w14:paraId="3AC76999" w14:textId="321EAD55" w:rsidR="00F66A04" w:rsidRPr="004A211E" w:rsidRDefault="00F66A04" w:rsidP="003B18F7">
      <w:pPr>
        <w:spacing w:after="100" w:afterAutospacing="1"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Test-retest reliability measures the consistency of results when you repeat the same test on the same sample at a different point in time. You use it when you are measuring something that you expect to stay constant in your sample.</w:t>
      </w:r>
    </w:p>
    <w:p w14:paraId="0BEA463F" w14:textId="068B894B" w:rsidR="003B18F7" w:rsidRPr="004A211E" w:rsidRDefault="003B18F7" w:rsidP="00F66A04">
      <w:pPr>
        <w:spacing w:after="100" w:afterAutospacing="1" w:line="240" w:lineRule="auto"/>
        <w:jc w:val="both"/>
        <w:rPr>
          <w:rFonts w:ascii="Arial" w:eastAsia="Times New Roman" w:hAnsi="Arial" w:cs="Arial"/>
          <w:sz w:val="24"/>
          <w:szCs w:val="24"/>
          <w:lang w:eastAsia="en-GB"/>
        </w:rPr>
      </w:pPr>
      <w:r w:rsidRPr="004A211E">
        <w:rPr>
          <w:rFonts w:ascii="Arial" w:eastAsia="Times New Roman" w:hAnsi="Arial" w:cs="Arial"/>
          <w:sz w:val="24"/>
          <w:szCs w:val="24"/>
          <w:lang w:eastAsia="en-GB"/>
        </w:rPr>
        <w:t>Example: A test for colour blindness for pilots being admitted for training, should have a high reliability because colour blindness is a factor that does not change over time.</w:t>
      </w:r>
    </w:p>
    <w:p w14:paraId="75ABFD20" w14:textId="24CBFAF5" w:rsidR="003B18F7" w:rsidRPr="004A211E" w:rsidRDefault="003B18F7" w:rsidP="003B18F7">
      <w:pPr>
        <w:spacing w:after="100" w:afterAutospacing="1"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Test-retest reliability can be used to assess how well a method resists independent variables/ factors over time. The smaller the difference between the two sets of results, the higher the test-retest reliability. Conduct the same test on the same group of people at two different points in time. Then you calculate the</w:t>
      </w:r>
      <w:hyperlink r:id="rId22" w:history="1">
        <w:r w:rsidRPr="004A211E">
          <w:rPr>
            <w:rFonts w:ascii="Arial" w:eastAsia="Times New Roman" w:hAnsi="Arial" w:cs="Arial"/>
            <w:sz w:val="24"/>
            <w:szCs w:val="24"/>
            <w:lang w:eastAsia="en-GB"/>
          </w:rPr>
          <w:t> correlation</w:t>
        </w:r>
      </w:hyperlink>
      <w:r w:rsidRPr="004A211E">
        <w:rPr>
          <w:rFonts w:ascii="Arial" w:eastAsia="Times New Roman" w:hAnsi="Arial" w:cs="Arial"/>
          <w:sz w:val="24"/>
          <w:szCs w:val="24"/>
          <w:lang w:eastAsia="en-GB"/>
        </w:rPr>
        <w:t> between the two sets of results.</w:t>
      </w:r>
    </w:p>
    <w:p w14:paraId="2D3C2640" w14:textId="14F687B8" w:rsidR="003B18F7" w:rsidRPr="004A211E" w:rsidRDefault="003B18F7" w:rsidP="00F66A04">
      <w:pPr>
        <w:spacing w:after="100" w:afterAutospacing="1" w:line="240" w:lineRule="auto"/>
        <w:jc w:val="both"/>
        <w:rPr>
          <w:rFonts w:ascii="Arial" w:eastAsia="Times New Roman" w:hAnsi="Arial" w:cs="Arial"/>
          <w:sz w:val="24"/>
          <w:szCs w:val="24"/>
          <w:lang w:eastAsia="en-GB"/>
        </w:rPr>
      </w:pPr>
      <w:r w:rsidRPr="004A211E">
        <w:rPr>
          <w:rFonts w:ascii="Arial" w:eastAsia="Times New Roman" w:hAnsi="Arial" w:cs="Arial"/>
          <w:sz w:val="24"/>
          <w:szCs w:val="24"/>
          <w:lang w:eastAsia="en-GB"/>
        </w:rPr>
        <w:t>If there is a variance over time, it needs to be explained. Either your model/theory is incorrect (not valid) or variables are not constant and this changing environment must be built into the model.</w:t>
      </w:r>
    </w:p>
    <w:p w14:paraId="15D1FC11" w14:textId="7232266B" w:rsidR="00045915" w:rsidRPr="004A211E" w:rsidRDefault="00045915" w:rsidP="00045915">
      <w:pPr>
        <w:spacing w:after="100" w:afterAutospacing="1" w:line="240" w:lineRule="auto"/>
        <w:jc w:val="both"/>
        <w:rPr>
          <w:rFonts w:ascii="Arial" w:eastAsia="Times New Roman" w:hAnsi="Arial" w:cs="Arial"/>
          <w:sz w:val="24"/>
          <w:szCs w:val="24"/>
          <w:lang w:eastAsia="en-GB"/>
        </w:rPr>
      </w:pPr>
      <w:r w:rsidRPr="004A211E">
        <w:rPr>
          <w:rFonts w:ascii="Arial" w:eastAsia="Times New Roman" w:hAnsi="Arial" w:cs="Arial"/>
          <w:sz w:val="24"/>
          <w:szCs w:val="24"/>
          <w:lang w:eastAsia="en-GB"/>
        </w:rPr>
        <w:t xml:space="preserve">Example: The same student group was asked to complete the same questionnaire </w:t>
      </w:r>
      <w:r w:rsidR="00784FC6" w:rsidRPr="004A211E">
        <w:rPr>
          <w:rFonts w:ascii="Arial" w:eastAsia="Times New Roman" w:hAnsi="Arial" w:cs="Arial"/>
          <w:sz w:val="24"/>
          <w:szCs w:val="24"/>
          <w:lang w:eastAsia="en-GB"/>
        </w:rPr>
        <w:t>about their</w:t>
      </w:r>
      <w:r w:rsidRPr="004A211E">
        <w:rPr>
          <w:rFonts w:ascii="Arial" w:eastAsia="Times New Roman" w:hAnsi="Arial" w:cs="Arial"/>
          <w:sz w:val="24"/>
          <w:szCs w:val="24"/>
          <w:lang w:eastAsia="en-GB"/>
        </w:rPr>
        <w:t xml:space="preserve"> willingness to recycle their waste on campus, twice with an interval of one week, so that test results can be compared to assess stability of scores.</w:t>
      </w:r>
    </w:p>
    <w:p w14:paraId="6D7178D5" w14:textId="419C6142" w:rsidR="00784FC6" w:rsidRPr="004A211E" w:rsidRDefault="00784FC6" w:rsidP="00F749D7">
      <w:pPr>
        <w:pStyle w:val="ListParagraph"/>
        <w:numPr>
          <w:ilvl w:val="0"/>
          <w:numId w:val="7"/>
        </w:numPr>
        <w:spacing w:after="100" w:afterAutospacing="1" w:line="240" w:lineRule="auto"/>
        <w:jc w:val="both"/>
        <w:rPr>
          <w:rFonts w:ascii="Arial" w:eastAsia="Times New Roman" w:hAnsi="Arial" w:cs="Arial"/>
          <w:b/>
          <w:bCs/>
          <w:i/>
          <w:iCs/>
          <w:sz w:val="24"/>
          <w:szCs w:val="24"/>
          <w:lang w:eastAsia="en-GB"/>
        </w:rPr>
      </w:pPr>
      <w:r w:rsidRPr="004A211E">
        <w:rPr>
          <w:rFonts w:ascii="Arial" w:eastAsia="Times New Roman" w:hAnsi="Arial" w:cs="Arial"/>
          <w:b/>
          <w:bCs/>
          <w:i/>
          <w:iCs/>
          <w:sz w:val="24"/>
          <w:szCs w:val="24"/>
          <w:lang w:eastAsia="en-GB"/>
        </w:rPr>
        <w:t>Can you challenge if they find different willingness to recycle in the two periods?</w:t>
      </w:r>
    </w:p>
    <w:p w14:paraId="274C0562" w14:textId="50A820C7" w:rsidR="00784FC6" w:rsidRPr="004A211E" w:rsidRDefault="00784FC6" w:rsidP="00045915">
      <w:pPr>
        <w:spacing w:after="100" w:afterAutospacing="1" w:line="240" w:lineRule="auto"/>
        <w:jc w:val="both"/>
        <w:rPr>
          <w:rFonts w:ascii="Arial" w:eastAsia="Times New Roman" w:hAnsi="Arial" w:cs="Arial"/>
          <w:sz w:val="24"/>
          <w:szCs w:val="24"/>
          <w:lang w:eastAsia="en-GB"/>
        </w:rPr>
      </w:pPr>
      <w:r w:rsidRPr="004A211E">
        <w:rPr>
          <w:rFonts w:ascii="Arial" w:eastAsia="Times New Roman" w:hAnsi="Arial" w:cs="Arial"/>
          <w:sz w:val="24"/>
          <w:szCs w:val="24"/>
          <w:lang w:eastAsia="en-GB"/>
        </w:rPr>
        <w:t>Example: You collect website information on the same organisation investigating their commitment to CSR. You look for CSR statements and where they are located. You look for policy statements, with action plans and ways to measure impact.</w:t>
      </w:r>
    </w:p>
    <w:p w14:paraId="5CFE5486" w14:textId="478F2645" w:rsidR="00784FC6" w:rsidRPr="004A211E" w:rsidRDefault="00784FC6" w:rsidP="00F749D7">
      <w:pPr>
        <w:pStyle w:val="ListParagraph"/>
        <w:numPr>
          <w:ilvl w:val="0"/>
          <w:numId w:val="7"/>
        </w:numPr>
        <w:spacing w:after="100" w:afterAutospacing="1" w:line="240" w:lineRule="auto"/>
        <w:jc w:val="both"/>
        <w:rPr>
          <w:rFonts w:ascii="Arial" w:eastAsia="Times New Roman" w:hAnsi="Arial" w:cs="Arial"/>
          <w:b/>
          <w:bCs/>
          <w:i/>
          <w:iCs/>
          <w:sz w:val="24"/>
          <w:szCs w:val="24"/>
          <w:lang w:eastAsia="en-GB"/>
        </w:rPr>
      </w:pPr>
      <w:r w:rsidRPr="004A211E">
        <w:rPr>
          <w:rFonts w:ascii="Arial" w:eastAsia="Times New Roman" w:hAnsi="Arial" w:cs="Arial"/>
          <w:b/>
          <w:bCs/>
          <w:i/>
          <w:iCs/>
          <w:sz w:val="24"/>
          <w:szCs w:val="24"/>
          <w:lang w:eastAsia="en-GB"/>
        </w:rPr>
        <w:t>What if the organisation has updated its website and adopted new policies?</w:t>
      </w:r>
    </w:p>
    <w:p w14:paraId="2B7A3D24" w14:textId="650A0472" w:rsidR="003B18F7" w:rsidRPr="004A211E" w:rsidRDefault="00D66BC5" w:rsidP="003B18F7">
      <w:pPr>
        <w:pStyle w:val="NormalWeb"/>
        <w:shd w:val="clear" w:color="auto" w:fill="F9F9FB"/>
        <w:spacing w:before="0" w:beforeAutospacing="0" w:after="0" w:afterAutospacing="0"/>
        <w:rPr>
          <w:rFonts w:ascii="Arial" w:hAnsi="Arial" w:cs="Arial"/>
          <w:color w:val="000000" w:themeColor="text1"/>
        </w:rPr>
      </w:pPr>
      <w:r w:rsidRPr="004A211E">
        <w:rPr>
          <w:rFonts w:ascii="Arial" w:hAnsi="Arial" w:cs="Arial"/>
          <w:color w:val="000000" w:themeColor="text1"/>
        </w:rPr>
        <w:t>In the above IQ test example if you</w:t>
      </w:r>
      <w:r w:rsidR="003B18F7" w:rsidRPr="004A211E">
        <w:rPr>
          <w:rFonts w:ascii="Arial" w:hAnsi="Arial" w:cs="Arial"/>
          <w:color w:val="000000" w:themeColor="text1"/>
        </w:rPr>
        <w:t xml:space="preserve"> administer the test two months apart to the same group of people, but the results are significantly different, the test-retest reliability of the IQ questionnaire is low.</w:t>
      </w:r>
    </w:p>
    <w:p w14:paraId="4C5987F8" w14:textId="21C206EB" w:rsidR="00D66BC5" w:rsidRPr="004A211E" w:rsidRDefault="00D66BC5" w:rsidP="003B18F7">
      <w:pPr>
        <w:pStyle w:val="NormalWeb"/>
        <w:shd w:val="clear" w:color="auto" w:fill="F9F9FB"/>
        <w:spacing w:before="0" w:beforeAutospacing="0" w:after="0" w:afterAutospacing="0"/>
        <w:rPr>
          <w:rFonts w:ascii="Arial" w:hAnsi="Arial" w:cs="Arial"/>
          <w:color w:val="000000" w:themeColor="text1"/>
        </w:rPr>
      </w:pPr>
    </w:p>
    <w:p w14:paraId="12BB4973" w14:textId="6B9222BE" w:rsidR="00D66BC5" w:rsidRPr="004A211E" w:rsidRDefault="00D66BC5" w:rsidP="003B18F7">
      <w:pPr>
        <w:pStyle w:val="NormalWeb"/>
        <w:shd w:val="clear" w:color="auto" w:fill="F9F9FB"/>
        <w:spacing w:before="0" w:beforeAutospacing="0" w:after="0" w:afterAutospacing="0"/>
        <w:rPr>
          <w:rFonts w:ascii="Arial" w:hAnsi="Arial" w:cs="Arial"/>
          <w:color w:val="000000" w:themeColor="text1"/>
        </w:rPr>
      </w:pPr>
      <w:r w:rsidRPr="004A211E">
        <w:rPr>
          <w:rFonts w:ascii="Arial" w:hAnsi="Arial" w:cs="Arial"/>
          <w:color w:val="000000" w:themeColor="text1"/>
        </w:rPr>
        <w:t>It might be a challenge to the quality of the test</w:t>
      </w:r>
      <w:r w:rsidR="00CC0AC0" w:rsidRPr="004A211E">
        <w:rPr>
          <w:rFonts w:ascii="Arial" w:hAnsi="Arial" w:cs="Arial"/>
          <w:color w:val="000000" w:themeColor="text1"/>
        </w:rPr>
        <w:t xml:space="preserve"> you used</w:t>
      </w:r>
      <w:r w:rsidRPr="004A211E">
        <w:rPr>
          <w:rFonts w:ascii="Arial" w:hAnsi="Arial" w:cs="Arial"/>
          <w:color w:val="000000" w:themeColor="text1"/>
        </w:rPr>
        <w:t>, the conditions under which it was administered or the way the data was analysed.</w:t>
      </w:r>
    </w:p>
    <w:p w14:paraId="587B669C" w14:textId="77777777" w:rsidR="00D66BC5" w:rsidRPr="004A211E" w:rsidRDefault="00D66BC5" w:rsidP="003B18F7">
      <w:pPr>
        <w:pStyle w:val="NormalWeb"/>
        <w:shd w:val="clear" w:color="auto" w:fill="F9F9FB"/>
        <w:spacing w:before="0" w:beforeAutospacing="0" w:after="0" w:afterAutospacing="0"/>
        <w:rPr>
          <w:rFonts w:ascii="Arial" w:hAnsi="Arial" w:cs="Arial"/>
          <w:color w:val="000000" w:themeColor="text1"/>
        </w:rPr>
      </w:pPr>
    </w:p>
    <w:p w14:paraId="05E49195" w14:textId="77777777" w:rsidR="00D66BC5" w:rsidRPr="004A211E" w:rsidRDefault="00D66BC5" w:rsidP="003B18F7">
      <w:pPr>
        <w:pStyle w:val="NormalWeb"/>
        <w:shd w:val="clear" w:color="auto" w:fill="F9F9FB"/>
        <w:spacing w:before="0" w:beforeAutospacing="0" w:after="0" w:afterAutospacing="0"/>
        <w:rPr>
          <w:rFonts w:ascii="Arial" w:hAnsi="Arial" w:cs="Arial"/>
          <w:color w:val="000000" w:themeColor="text1"/>
        </w:rPr>
      </w:pPr>
      <w:r w:rsidRPr="004A211E">
        <w:rPr>
          <w:rFonts w:ascii="Arial" w:hAnsi="Arial" w:cs="Arial"/>
          <w:color w:val="000000" w:themeColor="text1"/>
        </w:rPr>
        <w:t>Example: Mood, concentration of respondents, atmosphere of the location and other factors could cause different results for the same respondents doing the same test.</w:t>
      </w:r>
    </w:p>
    <w:p w14:paraId="35D54DBA" w14:textId="77777777" w:rsidR="00D66BC5" w:rsidRPr="004A211E" w:rsidRDefault="00D66BC5" w:rsidP="003B18F7">
      <w:pPr>
        <w:pStyle w:val="NormalWeb"/>
        <w:shd w:val="clear" w:color="auto" w:fill="F9F9FB"/>
        <w:spacing w:before="0" w:beforeAutospacing="0" w:after="0" w:afterAutospacing="0"/>
        <w:rPr>
          <w:rFonts w:ascii="Arial" w:hAnsi="Arial" w:cs="Arial"/>
          <w:color w:val="000000" w:themeColor="text1"/>
        </w:rPr>
      </w:pPr>
    </w:p>
    <w:p w14:paraId="2B902656" w14:textId="0AD8BE83" w:rsidR="00D66BC5" w:rsidRPr="004A211E" w:rsidRDefault="00D66BC5" w:rsidP="003B18F7">
      <w:pPr>
        <w:pStyle w:val="NormalWeb"/>
        <w:shd w:val="clear" w:color="auto" w:fill="F9F9FB"/>
        <w:spacing w:before="0" w:beforeAutospacing="0" w:after="0" w:afterAutospacing="0"/>
        <w:rPr>
          <w:rFonts w:ascii="Arial" w:hAnsi="Arial" w:cs="Arial"/>
          <w:color w:val="000000" w:themeColor="text1"/>
        </w:rPr>
      </w:pPr>
      <w:r w:rsidRPr="004A211E">
        <w:rPr>
          <w:rFonts w:ascii="Arial" w:hAnsi="Arial" w:cs="Arial"/>
          <w:color w:val="000000" w:themeColor="text1"/>
        </w:rPr>
        <w:t>This is a problem for interview data collection since it is often impossible to create identical environments in which to ask the interview questions. The interviewer can also be subject to changing feelings, levels of attention and enthusiasm. If nothing else try to reduce the impact of these environmental influences and challenge your own interview data once it is collected, building in a self-critical element which could create flaws in the quality of the data (its reliability).</w:t>
      </w:r>
    </w:p>
    <w:p w14:paraId="6D0A5B0A" w14:textId="41538A7D" w:rsidR="00D66BC5" w:rsidRPr="004A211E" w:rsidRDefault="00D66BC5" w:rsidP="003B18F7">
      <w:pPr>
        <w:pStyle w:val="NormalWeb"/>
        <w:shd w:val="clear" w:color="auto" w:fill="F9F9FB"/>
        <w:spacing w:before="0" w:beforeAutospacing="0" w:after="0" w:afterAutospacing="0"/>
        <w:rPr>
          <w:rFonts w:ascii="Arial" w:hAnsi="Arial" w:cs="Arial"/>
          <w:color w:val="000000" w:themeColor="text1"/>
        </w:rPr>
      </w:pPr>
    </w:p>
    <w:p w14:paraId="3CF4C0FE" w14:textId="5CFC3560" w:rsidR="00D66BC5" w:rsidRPr="004A211E" w:rsidRDefault="00D66BC5" w:rsidP="00D66BC5">
      <w:pPr>
        <w:pStyle w:val="NormalWeb"/>
        <w:numPr>
          <w:ilvl w:val="0"/>
          <w:numId w:val="7"/>
        </w:numPr>
        <w:shd w:val="clear" w:color="auto" w:fill="F9F9FB"/>
        <w:spacing w:before="0" w:beforeAutospacing="0" w:after="0" w:afterAutospacing="0"/>
        <w:rPr>
          <w:rFonts w:ascii="Arial" w:hAnsi="Arial" w:cs="Arial"/>
          <w:b/>
          <w:bCs/>
          <w:i/>
          <w:iCs/>
          <w:color w:val="000000" w:themeColor="text1"/>
        </w:rPr>
      </w:pPr>
      <w:r w:rsidRPr="004A211E">
        <w:rPr>
          <w:rFonts w:ascii="Arial" w:hAnsi="Arial" w:cs="Arial"/>
          <w:b/>
          <w:bCs/>
          <w:i/>
          <w:iCs/>
          <w:color w:val="000000" w:themeColor="text1"/>
        </w:rPr>
        <w:t>Steve Griffiths suffers from “White coat syndrome”. How should we test him to check his blood pressure, heart rate and oxygen levels?</w:t>
      </w:r>
    </w:p>
    <w:p w14:paraId="3A6CAD42" w14:textId="77777777" w:rsidR="002C702A" w:rsidRPr="004A211E" w:rsidRDefault="002C702A" w:rsidP="00045915">
      <w:pPr>
        <w:spacing w:after="100" w:afterAutospacing="1" w:line="240" w:lineRule="auto"/>
        <w:jc w:val="both"/>
        <w:rPr>
          <w:rFonts w:ascii="Arial" w:eastAsia="Times New Roman" w:hAnsi="Arial" w:cs="Arial"/>
          <w:sz w:val="24"/>
          <w:szCs w:val="24"/>
          <w:lang w:eastAsia="en-GB"/>
        </w:rPr>
      </w:pPr>
    </w:p>
    <w:p w14:paraId="33BFC3B6" w14:textId="7DC19232" w:rsidR="00045915" w:rsidRDefault="001A291B" w:rsidP="00045915">
      <w:pPr>
        <w:spacing w:after="100" w:afterAutospacing="1" w:line="240" w:lineRule="auto"/>
        <w:jc w:val="both"/>
        <w:rPr>
          <w:rFonts w:ascii="Arial" w:eastAsia="Times New Roman" w:hAnsi="Arial" w:cs="Arial"/>
          <w:sz w:val="24"/>
          <w:szCs w:val="24"/>
          <w:lang w:eastAsia="en-GB"/>
        </w:rPr>
      </w:pPr>
      <w:hyperlink r:id="rId23" w:anchor=":~:text=What%20is%20white%20coat%20syndrome,coats%20in%20a%20professional%20setting" w:history="1">
        <w:r w:rsidR="002C702A" w:rsidRPr="004A211E">
          <w:rPr>
            <w:rStyle w:val="Hyperlink"/>
            <w:rFonts w:ascii="Arial" w:eastAsia="Times New Roman" w:hAnsi="Arial" w:cs="Arial"/>
            <w:sz w:val="24"/>
            <w:szCs w:val="24"/>
            <w:lang w:eastAsia="en-GB"/>
          </w:rPr>
          <w:t>https://www.healthline.com/health/white-coat-syndrome#:~:text=What%20is%20white%20coat%20syndrome,coats%20in%20a%20professional%20setting</w:t>
        </w:r>
      </w:hyperlink>
      <w:r w:rsidR="002C702A" w:rsidRPr="004A211E">
        <w:rPr>
          <w:rFonts w:ascii="Arial" w:eastAsia="Times New Roman" w:hAnsi="Arial" w:cs="Arial"/>
          <w:sz w:val="24"/>
          <w:szCs w:val="24"/>
          <w:lang w:eastAsia="en-GB"/>
        </w:rPr>
        <w:t xml:space="preserve">. </w:t>
      </w:r>
    </w:p>
    <w:p w14:paraId="06128945" w14:textId="2D9F8151" w:rsidR="00DE6054" w:rsidRPr="004A211E" w:rsidRDefault="00DE6054" w:rsidP="00045915">
      <w:pPr>
        <w:spacing w:after="100" w:afterAutospacing="1"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In fact he wore a blood pressure gauge for 24 hours which recorded the data. The medics could then read the time series and create an average score which said he was on the edge of needing drugs, which he chose not to take but he did alter his diet as a result.</w:t>
      </w:r>
    </w:p>
    <w:p w14:paraId="5EC3E50C" w14:textId="51380EC0" w:rsidR="00045915" w:rsidRPr="004A211E" w:rsidRDefault="00045915" w:rsidP="002C702A">
      <w:pPr>
        <w:pStyle w:val="NormalWeb"/>
        <w:spacing w:before="0" w:beforeAutospacing="0"/>
        <w:rPr>
          <w:rFonts w:ascii="Arial" w:hAnsi="Arial" w:cs="Arial"/>
          <w:color w:val="0D405F"/>
        </w:rPr>
      </w:pPr>
      <w:r w:rsidRPr="004A211E">
        <w:rPr>
          <w:rFonts w:ascii="Arial" w:hAnsi="Arial" w:cs="Arial"/>
          <w:b/>
          <w:bCs/>
        </w:rPr>
        <w:t>2. Parallel forms reliability </w:t>
      </w:r>
      <w:r w:rsidRPr="004A211E">
        <w:rPr>
          <w:rFonts w:ascii="Arial" w:hAnsi="Arial" w:cs="Arial"/>
        </w:rPr>
        <w:t xml:space="preserve">relates to a measure that is obtained by conducting assessment of the same phenomena with the participation of the same sample </w:t>
      </w:r>
      <w:r w:rsidRPr="004A211E">
        <w:rPr>
          <w:rFonts w:ascii="Arial" w:hAnsi="Arial" w:cs="Arial"/>
          <w:color w:val="000000" w:themeColor="text1"/>
        </w:rPr>
        <w:t>group via more than one assessment method.</w:t>
      </w:r>
      <w:r w:rsidR="00920091" w:rsidRPr="004A211E">
        <w:rPr>
          <w:rFonts w:ascii="Arial" w:hAnsi="Arial" w:cs="Arial"/>
          <w:color w:val="000000" w:themeColor="text1"/>
        </w:rPr>
        <w:t xml:space="preserve"> Measuring the correlation between two equivalent versions of a test</w:t>
      </w:r>
      <w:r w:rsidR="00DB104A" w:rsidRPr="004A211E">
        <w:rPr>
          <w:rFonts w:ascii="Arial" w:hAnsi="Arial" w:cs="Arial"/>
          <w:color w:val="000000" w:themeColor="text1"/>
        </w:rPr>
        <w:t>, another option</w:t>
      </w:r>
      <w:r w:rsidR="00920091" w:rsidRPr="004A211E">
        <w:rPr>
          <w:rFonts w:ascii="Arial" w:hAnsi="Arial" w:cs="Arial"/>
          <w:color w:val="000000" w:themeColor="text1"/>
        </w:rPr>
        <w:t xml:space="preserve">, when you have two different assessment tools or sets of questions to measure the same thing can evaluate </w:t>
      </w:r>
      <w:r w:rsidR="00DB104A" w:rsidRPr="004A211E">
        <w:rPr>
          <w:rFonts w:ascii="Arial" w:hAnsi="Arial" w:cs="Arial"/>
          <w:color w:val="000000" w:themeColor="text1"/>
        </w:rPr>
        <w:t>reliability</w:t>
      </w:r>
      <w:r w:rsidR="00920091" w:rsidRPr="004A211E">
        <w:rPr>
          <w:rFonts w:ascii="Arial" w:hAnsi="Arial" w:cs="Arial"/>
          <w:color w:val="000000" w:themeColor="text1"/>
        </w:rPr>
        <w:t>.</w:t>
      </w:r>
    </w:p>
    <w:p w14:paraId="1C36E596" w14:textId="6CFCDF49" w:rsidR="00045915" w:rsidRPr="004A211E" w:rsidRDefault="00045915" w:rsidP="00045915">
      <w:pPr>
        <w:spacing w:after="100" w:afterAutospacing="1" w:line="240" w:lineRule="auto"/>
        <w:jc w:val="both"/>
        <w:rPr>
          <w:rFonts w:ascii="Arial" w:eastAsia="Times New Roman" w:hAnsi="Arial" w:cs="Arial"/>
          <w:sz w:val="24"/>
          <w:szCs w:val="24"/>
          <w:lang w:eastAsia="en-GB"/>
        </w:rPr>
      </w:pPr>
      <w:r w:rsidRPr="004A211E">
        <w:rPr>
          <w:rFonts w:ascii="Arial" w:eastAsia="Times New Roman" w:hAnsi="Arial" w:cs="Arial"/>
          <w:sz w:val="24"/>
          <w:szCs w:val="24"/>
          <w:lang w:eastAsia="en-GB"/>
        </w:rPr>
        <w:t xml:space="preserve">Example: The levels of employee satisfaction of </w:t>
      </w:r>
      <w:r w:rsidR="00784FC6" w:rsidRPr="004A211E">
        <w:rPr>
          <w:rFonts w:ascii="Arial" w:eastAsia="Times New Roman" w:hAnsi="Arial" w:cs="Arial"/>
          <w:sz w:val="24"/>
          <w:szCs w:val="24"/>
          <w:lang w:eastAsia="en-GB"/>
        </w:rPr>
        <w:t>UWTSD</w:t>
      </w:r>
      <w:r w:rsidRPr="004A211E">
        <w:rPr>
          <w:rFonts w:ascii="Arial" w:eastAsia="Times New Roman" w:hAnsi="Arial" w:cs="Arial"/>
          <w:sz w:val="24"/>
          <w:szCs w:val="24"/>
          <w:lang w:eastAsia="en-GB"/>
        </w:rPr>
        <w:t xml:space="preserve"> may be assessed with questionnaires, in-depth interviews and focus groups and results can be compared.</w:t>
      </w:r>
      <w:r w:rsidR="00F749D7" w:rsidRPr="004A211E">
        <w:rPr>
          <w:rFonts w:ascii="Arial" w:eastAsia="Times New Roman" w:hAnsi="Arial" w:cs="Arial"/>
          <w:sz w:val="24"/>
          <w:szCs w:val="24"/>
          <w:lang w:eastAsia="en-GB"/>
        </w:rPr>
        <w:t xml:space="preserve"> This is one of the demands if you use case study or mixed methods, to enable triangulation.</w:t>
      </w:r>
    </w:p>
    <w:p w14:paraId="6B2ACDDE" w14:textId="26B78120" w:rsidR="00784FC6" w:rsidRPr="004A211E" w:rsidRDefault="00784FC6" w:rsidP="00F749D7">
      <w:pPr>
        <w:pStyle w:val="ListParagraph"/>
        <w:numPr>
          <w:ilvl w:val="0"/>
          <w:numId w:val="6"/>
        </w:numPr>
        <w:spacing w:after="100" w:afterAutospacing="1" w:line="240" w:lineRule="auto"/>
        <w:jc w:val="both"/>
        <w:rPr>
          <w:rFonts w:ascii="Arial" w:eastAsia="Times New Roman" w:hAnsi="Arial" w:cs="Arial"/>
          <w:b/>
          <w:bCs/>
          <w:i/>
          <w:iCs/>
          <w:sz w:val="24"/>
          <w:szCs w:val="24"/>
          <w:lang w:eastAsia="en-GB"/>
        </w:rPr>
      </w:pPr>
      <w:r w:rsidRPr="004A211E">
        <w:rPr>
          <w:rFonts w:ascii="Arial" w:eastAsia="Times New Roman" w:hAnsi="Arial" w:cs="Arial"/>
          <w:b/>
          <w:bCs/>
          <w:i/>
          <w:iCs/>
          <w:sz w:val="24"/>
          <w:szCs w:val="24"/>
          <w:lang w:eastAsia="en-GB"/>
        </w:rPr>
        <w:t>Can you think of ways in which some of these methods may find “the truth” more effectively than others?</w:t>
      </w:r>
    </w:p>
    <w:p w14:paraId="2E51053F" w14:textId="43F05E13" w:rsidR="000E32A0" w:rsidRPr="004A211E" w:rsidRDefault="000E32A0" w:rsidP="000E32A0">
      <w:pPr>
        <w:pStyle w:val="nova-e-listitem"/>
        <w:shd w:val="clear" w:color="auto" w:fill="FFFFFF"/>
        <w:spacing w:before="0" w:after="0"/>
        <w:rPr>
          <w:rFonts w:ascii="Arial" w:hAnsi="Arial" w:cs="Arial"/>
          <w:color w:val="111111"/>
        </w:rPr>
      </w:pPr>
      <w:r w:rsidRPr="004A211E">
        <w:rPr>
          <w:rStyle w:val="title"/>
          <w:rFonts w:ascii="Arial" w:hAnsi="Arial" w:cs="Arial"/>
          <w:color w:val="1C1D1E"/>
        </w:rPr>
        <w:t xml:space="preserve">See the discussion by </w:t>
      </w:r>
      <w:hyperlink r:id="rId24" w:history="1">
        <w:r w:rsidRPr="004A211E">
          <w:rPr>
            <w:rFonts w:ascii="Arial" w:hAnsi="Arial" w:cs="Arial"/>
            <w:bdr w:val="none" w:sz="0" w:space="0" w:color="auto" w:frame="1"/>
          </w:rPr>
          <w:t>Eva Codó</w:t>
        </w:r>
      </w:hyperlink>
      <w:r w:rsidRPr="004A211E">
        <w:rPr>
          <w:rFonts w:ascii="Arial" w:hAnsi="Arial" w:cs="Arial"/>
        </w:rPr>
        <w:t xml:space="preserve"> (2008)</w:t>
      </w:r>
      <w:r w:rsidRPr="004A211E">
        <w:rPr>
          <w:rFonts w:ascii="Arial" w:hAnsi="Arial" w:cs="Arial"/>
        </w:rPr>
        <w:t xml:space="preserve"> where she analyses how she uses interviews and questionnaires to seek the truth, but each discovers method different things.</w:t>
      </w:r>
    </w:p>
    <w:p w14:paraId="4186FACC" w14:textId="6957D49B" w:rsidR="00102087" w:rsidRPr="004A211E" w:rsidRDefault="002D0109" w:rsidP="007135C6">
      <w:pPr>
        <w:spacing w:after="100" w:afterAutospacing="1" w:line="240" w:lineRule="auto"/>
        <w:jc w:val="both"/>
        <w:rPr>
          <w:rFonts w:ascii="Arial" w:eastAsia="Times New Roman" w:hAnsi="Arial" w:cs="Arial"/>
          <w:sz w:val="24"/>
          <w:szCs w:val="24"/>
          <w:lang w:eastAsia="en-GB"/>
        </w:rPr>
      </w:pPr>
      <w:r w:rsidRPr="004A211E">
        <w:rPr>
          <w:rFonts w:ascii="Arial" w:eastAsia="Times New Roman" w:hAnsi="Arial" w:cs="Arial"/>
          <w:sz w:val="24"/>
          <w:szCs w:val="24"/>
          <w:lang w:eastAsia="en-GB"/>
        </w:rPr>
        <w:t xml:space="preserve">All methods have weaknesses as well as strengths. See Randall and Pheonix, (2009) on the problems of interviews. See </w:t>
      </w:r>
      <w:r w:rsidR="00102087" w:rsidRPr="004A211E">
        <w:rPr>
          <w:rFonts w:ascii="Arial" w:eastAsia="Times New Roman" w:hAnsi="Arial" w:cs="Arial"/>
          <w:sz w:val="24"/>
          <w:szCs w:val="24"/>
          <w:lang w:eastAsia="en-GB"/>
        </w:rPr>
        <w:t>problems using statistics even in the medical field,</w:t>
      </w:r>
      <w:r w:rsidR="007135C6" w:rsidRPr="004A211E">
        <w:rPr>
          <w:rFonts w:ascii="Arial" w:eastAsia="Times New Roman" w:hAnsi="Arial" w:cs="Arial"/>
          <w:sz w:val="24"/>
          <w:szCs w:val="24"/>
          <w:lang w:eastAsia="en-GB"/>
        </w:rPr>
        <w:t xml:space="preserve"> </w:t>
      </w:r>
      <w:r w:rsidR="00102087" w:rsidRPr="004A211E">
        <w:rPr>
          <w:rFonts w:ascii="Arial" w:eastAsia="Times New Roman" w:hAnsi="Arial" w:cs="Arial"/>
          <w:sz w:val="24"/>
          <w:szCs w:val="24"/>
          <w:lang w:eastAsia="en-GB"/>
        </w:rPr>
        <w:t>Indrayan (2007</w:t>
      </w:r>
      <w:r w:rsidR="007135C6" w:rsidRPr="004A211E">
        <w:rPr>
          <w:rFonts w:ascii="Arial" w:eastAsia="Times New Roman" w:hAnsi="Arial" w:cs="Arial"/>
          <w:sz w:val="24"/>
          <w:szCs w:val="24"/>
          <w:lang w:eastAsia="en-GB"/>
        </w:rPr>
        <w:t>).</w:t>
      </w:r>
    </w:p>
    <w:p w14:paraId="698431D9" w14:textId="0F121ABE" w:rsidR="007135C6" w:rsidRPr="004A211E" w:rsidRDefault="007135C6" w:rsidP="007135C6">
      <w:pPr>
        <w:spacing w:after="100" w:afterAutospacing="1" w:line="240" w:lineRule="auto"/>
        <w:jc w:val="both"/>
        <w:rPr>
          <w:rFonts w:ascii="Arial" w:eastAsia="Times New Roman" w:hAnsi="Arial" w:cs="Arial"/>
          <w:sz w:val="24"/>
          <w:szCs w:val="24"/>
          <w:lang w:eastAsia="en-GB"/>
        </w:rPr>
      </w:pPr>
      <w:r w:rsidRPr="004A211E">
        <w:rPr>
          <w:rFonts w:ascii="Arial" w:eastAsia="Times New Roman" w:hAnsi="Arial" w:cs="Arial"/>
          <w:sz w:val="24"/>
          <w:szCs w:val="24"/>
          <w:lang w:eastAsia="en-GB"/>
        </w:rPr>
        <w:t>Maybe mixed methods can allow you to have the best of various methods…..the danger is that you get the worst of the methods used and may not do any one method at a high quality.</w:t>
      </w:r>
    </w:p>
    <w:p w14:paraId="34B1E944" w14:textId="79ADAF9E" w:rsidR="002D0109" w:rsidRPr="004A211E" w:rsidRDefault="002D0109" w:rsidP="000E32A0">
      <w:pPr>
        <w:spacing w:after="100" w:afterAutospacing="1" w:line="240" w:lineRule="auto"/>
        <w:jc w:val="both"/>
        <w:rPr>
          <w:rFonts w:ascii="Arial" w:eastAsia="Times New Roman" w:hAnsi="Arial" w:cs="Arial"/>
          <w:sz w:val="24"/>
          <w:szCs w:val="24"/>
          <w:lang w:eastAsia="en-GB"/>
        </w:rPr>
      </w:pPr>
      <w:r w:rsidRPr="004A211E">
        <w:rPr>
          <w:rFonts w:ascii="Arial" w:eastAsia="Times New Roman" w:hAnsi="Arial" w:cs="Arial"/>
          <w:sz w:val="24"/>
          <w:szCs w:val="24"/>
          <w:lang w:eastAsia="en-GB"/>
        </w:rPr>
        <w:t>Maybe it depends on what you have set as your objectives for the research? Figure 7 restates past lecture notes.</w:t>
      </w:r>
    </w:p>
    <w:p w14:paraId="3A194599" w14:textId="77777777" w:rsidR="002D0109" w:rsidRPr="002D0109" w:rsidRDefault="002D0109" w:rsidP="002D0109">
      <w:pPr>
        <w:shd w:val="clear" w:color="auto" w:fill="FFFFFF"/>
        <w:spacing w:before="75" w:after="285" w:line="420" w:lineRule="atLeast"/>
        <w:jc w:val="both"/>
        <w:rPr>
          <w:rFonts w:ascii="Arial" w:eastAsia="Times New Roman" w:hAnsi="Arial" w:cs="Arial"/>
          <w:color w:val="3F3F3F"/>
          <w:sz w:val="24"/>
          <w:szCs w:val="24"/>
          <w:lang w:eastAsia="en-GB"/>
        </w:rPr>
      </w:pPr>
      <w:r w:rsidRPr="002D0109">
        <w:rPr>
          <w:rFonts w:ascii="Arial" w:eastAsia="Times New Roman" w:hAnsi="Arial" w:cs="Arial"/>
          <w:noProof/>
          <w:color w:val="3F3F3F"/>
          <w:sz w:val="24"/>
          <w:szCs w:val="24"/>
          <w:lang w:eastAsia="en-GB"/>
        </w:rPr>
        <w:drawing>
          <wp:inline distT="0" distB="0" distL="0" distR="0" wp14:anchorId="05914E61" wp14:editId="658FD49C">
            <wp:extent cx="5631180" cy="2918460"/>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31180" cy="2918460"/>
                    </a:xfrm>
                    <a:prstGeom prst="rect">
                      <a:avLst/>
                    </a:prstGeom>
                    <a:noFill/>
                    <a:ln>
                      <a:noFill/>
                    </a:ln>
                  </pic:spPr>
                </pic:pic>
              </a:graphicData>
            </a:graphic>
          </wp:inline>
        </w:drawing>
      </w:r>
    </w:p>
    <w:p w14:paraId="6CA8C510" w14:textId="5A878F97" w:rsidR="002D0109" w:rsidRPr="004A211E" w:rsidRDefault="002D0109" w:rsidP="00EF17A2">
      <w:pPr>
        <w:spacing w:after="100" w:afterAutospacing="1" w:line="240" w:lineRule="auto"/>
        <w:jc w:val="both"/>
        <w:rPr>
          <w:rFonts w:ascii="Arial" w:eastAsia="Times New Roman" w:hAnsi="Arial" w:cs="Arial"/>
          <w:color w:val="000000"/>
          <w:kern w:val="36"/>
          <w:sz w:val="24"/>
          <w:szCs w:val="24"/>
          <w:lang w:eastAsia="en-GB"/>
        </w:rPr>
      </w:pPr>
      <w:r w:rsidRPr="004A211E">
        <w:rPr>
          <w:rFonts w:ascii="Arial" w:eastAsia="Times New Roman" w:hAnsi="Arial" w:cs="Arial"/>
          <w:sz w:val="24"/>
          <w:szCs w:val="24"/>
          <w:lang w:eastAsia="en-GB"/>
        </w:rPr>
        <w:t xml:space="preserve">Figure 7. </w:t>
      </w:r>
      <w:r w:rsidR="00E85F45" w:rsidRPr="004A211E">
        <w:rPr>
          <w:rFonts w:ascii="Arial" w:eastAsia="Times New Roman" w:hAnsi="Arial" w:cs="Arial"/>
          <w:sz w:val="24"/>
          <w:szCs w:val="24"/>
          <w:lang w:eastAsia="en-GB"/>
        </w:rPr>
        <w:t xml:space="preserve">Different methods for different types of research. Source: Quoted in </w:t>
      </w:r>
      <w:r w:rsidR="00E85F45" w:rsidRPr="004A211E">
        <w:rPr>
          <w:rFonts w:ascii="Arial" w:eastAsia="Times New Roman" w:hAnsi="Arial" w:cs="Arial"/>
          <w:color w:val="000000"/>
          <w:kern w:val="36"/>
          <w:sz w:val="24"/>
          <w:szCs w:val="24"/>
          <w:lang w:eastAsia="en-GB"/>
        </w:rPr>
        <w:t>Ayat Shukairy (2002)</w:t>
      </w:r>
      <w:r w:rsidR="00E85F45" w:rsidRPr="004A211E">
        <w:rPr>
          <w:rFonts w:ascii="Arial" w:eastAsia="Times New Roman" w:hAnsi="Arial" w:cs="Arial"/>
          <w:color w:val="000000"/>
          <w:kern w:val="36"/>
          <w:sz w:val="24"/>
          <w:szCs w:val="24"/>
          <w:lang w:eastAsia="en-GB"/>
        </w:rPr>
        <w:t>.</w:t>
      </w:r>
    </w:p>
    <w:p w14:paraId="1D9C8154" w14:textId="77D0CFF1" w:rsidR="00E85F45" w:rsidRPr="004A211E" w:rsidRDefault="00E85F45" w:rsidP="000E32A0">
      <w:pPr>
        <w:spacing w:after="100" w:afterAutospacing="1" w:line="240" w:lineRule="auto"/>
        <w:jc w:val="both"/>
        <w:rPr>
          <w:rFonts w:ascii="Arial" w:eastAsia="Times New Roman" w:hAnsi="Arial" w:cs="Arial"/>
          <w:color w:val="000000"/>
          <w:kern w:val="36"/>
          <w:sz w:val="24"/>
          <w:szCs w:val="24"/>
          <w:lang w:eastAsia="en-GB"/>
        </w:rPr>
      </w:pPr>
      <w:r w:rsidRPr="004A211E">
        <w:rPr>
          <w:rFonts w:ascii="Arial" w:eastAsia="Times New Roman" w:hAnsi="Arial" w:cs="Arial"/>
          <w:color w:val="000000"/>
          <w:kern w:val="36"/>
          <w:sz w:val="24"/>
          <w:szCs w:val="24"/>
          <w:lang w:eastAsia="en-GB"/>
        </w:rPr>
        <w:t>Perhaps it depends on your resources, including your own ability, time, access etc.</w:t>
      </w:r>
      <w:r w:rsidR="00102087" w:rsidRPr="004A211E">
        <w:rPr>
          <w:rFonts w:ascii="Arial" w:eastAsia="Times New Roman" w:hAnsi="Arial" w:cs="Arial"/>
          <w:color w:val="000000"/>
          <w:kern w:val="36"/>
          <w:sz w:val="24"/>
          <w:szCs w:val="24"/>
          <w:lang w:eastAsia="en-GB"/>
        </w:rPr>
        <w:t xml:space="preserve"> See Figure 8, related to Marketing Research.</w:t>
      </w:r>
    </w:p>
    <w:p w14:paraId="2745BE5C" w14:textId="20C64644" w:rsidR="00E85F45" w:rsidRPr="004A211E" w:rsidRDefault="00E85F45" w:rsidP="000E32A0">
      <w:pPr>
        <w:spacing w:after="100" w:afterAutospacing="1" w:line="240" w:lineRule="auto"/>
        <w:jc w:val="both"/>
        <w:rPr>
          <w:rFonts w:ascii="Arial" w:eastAsia="Times New Roman" w:hAnsi="Arial" w:cs="Arial"/>
          <w:color w:val="3F3F3F"/>
          <w:sz w:val="24"/>
          <w:szCs w:val="24"/>
          <w:lang w:eastAsia="en-GB"/>
        </w:rPr>
      </w:pPr>
      <w:r w:rsidRPr="004A211E">
        <w:rPr>
          <w:rFonts w:ascii="Arial" w:hAnsi="Arial" w:cs="Arial"/>
          <w:noProof/>
          <w:sz w:val="24"/>
          <w:szCs w:val="24"/>
        </w:rPr>
        <w:drawing>
          <wp:inline distT="0" distB="0" distL="0" distR="0" wp14:anchorId="5D6EA947" wp14:editId="3B1D3B7E">
            <wp:extent cx="5730875" cy="4297680"/>
            <wp:effectExtent l="0" t="0" r="3175" b="7620"/>
            <wp:docPr id="13" name="Picture 13" descr="A table called Marketing Research Contact Methods: Pros and Cons. There are four contact methods: telephone, mail, in-person, and online. Telephone's advantages are good control over who participates and quick, timely data collection. Telephone's disadvantages are that it is moderately expensive, fewer people answer phones leading to low response rates, the interviewer quality may affect research results, and questionnaire length limitations. Mail's advantage is that it is inexpensive. Mail's disadvantages are little control over who participates, data collection takes longer, and low response rates. In-person contact's advantages are great control over who participates, quick timely data collection, fairly good response rates, great for capturing in-depth detail and/or feedback. In-person contact's disadvantages are very expensive, interviewer quality may affect research results, questionnaire length limitations. Online contact's advantages are inexpensive, quick timely data collection, low cost to continue data collection until desired response rates are achieved. Online contact's disadvantages are little control over who participates, greater possibility for self-selection bias, misses people who aren't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table called Marketing Research Contact Methods: Pros and Cons. There are four contact methods: telephone, mail, in-person, and online. Telephone's advantages are good control over who participates and quick, timely data collection. Telephone's disadvantages are that it is moderately expensive, fewer people answer phones leading to low response rates, the interviewer quality may affect research results, and questionnaire length limitations. Mail's advantage is that it is inexpensive. Mail's disadvantages are little control over who participates, data collection takes longer, and low response rates. In-person contact's advantages are great control over who participates, quick timely data collection, fairly good response rates, great for capturing in-depth detail and/or feedback. In-person contact's disadvantages are very expensive, interviewer quality may affect research results, questionnaire length limitations. Online contact's advantages are inexpensive, quick timely data collection, low cost to continue data collection until desired response rates are achieved. Online contact's disadvantages are little control over who participates, greater possibility for self-selection bias, misses people who aren't on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4255" cy="4300215"/>
                    </a:xfrm>
                    <a:prstGeom prst="rect">
                      <a:avLst/>
                    </a:prstGeom>
                    <a:noFill/>
                    <a:ln>
                      <a:noFill/>
                    </a:ln>
                  </pic:spPr>
                </pic:pic>
              </a:graphicData>
            </a:graphic>
          </wp:inline>
        </w:drawing>
      </w:r>
    </w:p>
    <w:p w14:paraId="726126F7" w14:textId="44DD7589" w:rsidR="00102087" w:rsidRPr="004A211E" w:rsidRDefault="00102087" w:rsidP="000E32A0">
      <w:pPr>
        <w:spacing w:after="100" w:afterAutospacing="1" w:line="240" w:lineRule="auto"/>
        <w:jc w:val="both"/>
        <w:rPr>
          <w:rFonts w:ascii="Arial" w:eastAsia="Times New Roman" w:hAnsi="Arial" w:cs="Arial"/>
          <w:color w:val="000000" w:themeColor="text1"/>
          <w:sz w:val="24"/>
          <w:szCs w:val="24"/>
          <w:lang w:eastAsia="en-GB"/>
        </w:rPr>
      </w:pPr>
      <w:r w:rsidRPr="004A211E">
        <w:rPr>
          <w:rFonts w:ascii="Arial" w:eastAsia="Times New Roman" w:hAnsi="Arial" w:cs="Arial"/>
          <w:color w:val="000000" w:themeColor="text1"/>
          <w:sz w:val="24"/>
          <w:szCs w:val="24"/>
          <w:lang w:eastAsia="en-GB"/>
        </w:rPr>
        <w:t>Figure 8. Marketing research Contact Methods. Source: Lumen</w:t>
      </w:r>
      <w:r w:rsidR="007135C6" w:rsidRPr="004A211E">
        <w:rPr>
          <w:rFonts w:ascii="Arial" w:eastAsia="Times New Roman" w:hAnsi="Arial" w:cs="Arial"/>
          <w:color w:val="000000" w:themeColor="text1"/>
          <w:sz w:val="24"/>
          <w:szCs w:val="24"/>
          <w:lang w:eastAsia="en-GB"/>
        </w:rPr>
        <w:t xml:space="preserve"> Learning</w:t>
      </w:r>
      <w:r w:rsidRPr="004A211E">
        <w:rPr>
          <w:rFonts w:ascii="Arial" w:eastAsia="Times New Roman" w:hAnsi="Arial" w:cs="Arial"/>
          <w:color w:val="000000" w:themeColor="text1"/>
          <w:sz w:val="24"/>
          <w:szCs w:val="24"/>
          <w:lang w:eastAsia="en-GB"/>
        </w:rPr>
        <w:t xml:space="preserve"> (2020).</w:t>
      </w:r>
    </w:p>
    <w:p w14:paraId="23C59CDA" w14:textId="77777777" w:rsidR="00F749D7" w:rsidRPr="004A211E" w:rsidRDefault="00F749D7" w:rsidP="00F749D7">
      <w:pPr>
        <w:pStyle w:val="ListParagraph"/>
        <w:spacing w:after="100" w:afterAutospacing="1" w:line="240" w:lineRule="auto"/>
        <w:jc w:val="both"/>
        <w:rPr>
          <w:rFonts w:ascii="Arial" w:eastAsia="Times New Roman" w:hAnsi="Arial" w:cs="Arial"/>
          <w:b/>
          <w:bCs/>
          <w:i/>
          <w:iCs/>
          <w:sz w:val="24"/>
          <w:szCs w:val="24"/>
          <w:lang w:eastAsia="en-GB"/>
        </w:rPr>
      </w:pPr>
    </w:p>
    <w:p w14:paraId="11C4858F" w14:textId="2CF68D4F" w:rsidR="00F749D7" w:rsidRPr="004A211E" w:rsidRDefault="00F749D7" w:rsidP="00F749D7">
      <w:pPr>
        <w:pStyle w:val="ListParagraph"/>
        <w:numPr>
          <w:ilvl w:val="0"/>
          <w:numId w:val="6"/>
        </w:numPr>
        <w:spacing w:after="100" w:afterAutospacing="1" w:line="240" w:lineRule="auto"/>
        <w:jc w:val="both"/>
        <w:rPr>
          <w:rFonts w:ascii="Arial" w:eastAsia="Times New Roman" w:hAnsi="Arial" w:cs="Arial"/>
          <w:b/>
          <w:bCs/>
          <w:i/>
          <w:iCs/>
          <w:sz w:val="24"/>
          <w:szCs w:val="24"/>
          <w:lang w:eastAsia="en-GB"/>
        </w:rPr>
      </w:pPr>
      <w:r w:rsidRPr="004A211E">
        <w:rPr>
          <w:rFonts w:ascii="Arial" w:eastAsia="Times New Roman" w:hAnsi="Arial" w:cs="Arial"/>
          <w:b/>
          <w:bCs/>
          <w:i/>
          <w:iCs/>
          <w:sz w:val="24"/>
          <w:szCs w:val="24"/>
          <w:lang w:eastAsia="en-GB"/>
        </w:rPr>
        <w:t>Also what sample should be used for each method?</w:t>
      </w:r>
    </w:p>
    <w:p w14:paraId="206EECC5" w14:textId="77777777" w:rsidR="00DB104A" w:rsidRPr="004A211E" w:rsidRDefault="00DB104A" w:rsidP="00DB104A">
      <w:pPr>
        <w:pStyle w:val="ListParagraph"/>
        <w:rPr>
          <w:rFonts w:ascii="Arial" w:eastAsia="Times New Roman" w:hAnsi="Arial" w:cs="Arial"/>
          <w:b/>
          <w:bCs/>
          <w:i/>
          <w:iCs/>
          <w:sz w:val="24"/>
          <w:szCs w:val="24"/>
          <w:lang w:eastAsia="en-GB"/>
        </w:rPr>
      </w:pPr>
    </w:p>
    <w:p w14:paraId="0997D264" w14:textId="40CAD14A" w:rsidR="00DB104A" w:rsidRPr="004A211E" w:rsidRDefault="00DB104A" w:rsidP="00F749D7">
      <w:pPr>
        <w:pStyle w:val="ListParagraph"/>
        <w:numPr>
          <w:ilvl w:val="0"/>
          <w:numId w:val="6"/>
        </w:numPr>
        <w:spacing w:after="100" w:afterAutospacing="1" w:line="240" w:lineRule="auto"/>
        <w:jc w:val="both"/>
        <w:rPr>
          <w:rFonts w:ascii="Arial" w:eastAsia="Times New Roman" w:hAnsi="Arial" w:cs="Arial"/>
          <w:b/>
          <w:bCs/>
          <w:i/>
          <w:iCs/>
          <w:sz w:val="24"/>
          <w:szCs w:val="24"/>
          <w:lang w:eastAsia="en-GB"/>
        </w:rPr>
      </w:pPr>
      <w:r w:rsidRPr="004A211E">
        <w:rPr>
          <w:rFonts w:ascii="Arial" w:eastAsia="Times New Roman" w:hAnsi="Arial" w:cs="Arial"/>
          <w:b/>
          <w:bCs/>
          <w:i/>
          <w:iCs/>
          <w:sz w:val="24"/>
          <w:szCs w:val="24"/>
          <w:lang w:eastAsia="en-GB"/>
        </w:rPr>
        <w:t>What if there IS ONLY one test? Can you think of an example?</w:t>
      </w:r>
    </w:p>
    <w:p w14:paraId="0112785F" w14:textId="6F1F2C16" w:rsidR="00045915" w:rsidRPr="004A211E" w:rsidRDefault="00045915" w:rsidP="00045915">
      <w:pPr>
        <w:spacing w:after="100" w:afterAutospacing="1" w:line="240" w:lineRule="auto"/>
        <w:jc w:val="both"/>
        <w:rPr>
          <w:rFonts w:ascii="Arial" w:eastAsia="Times New Roman" w:hAnsi="Arial" w:cs="Arial"/>
          <w:sz w:val="24"/>
          <w:szCs w:val="24"/>
          <w:lang w:eastAsia="en-GB"/>
        </w:rPr>
      </w:pPr>
    </w:p>
    <w:p w14:paraId="6777C99D" w14:textId="797E863D" w:rsidR="007E2078" w:rsidRPr="004A211E" w:rsidRDefault="00045915" w:rsidP="007E2078">
      <w:pPr>
        <w:pStyle w:val="ListParagraph"/>
        <w:numPr>
          <w:ilvl w:val="0"/>
          <w:numId w:val="9"/>
        </w:numPr>
        <w:shd w:val="clear" w:color="auto" w:fill="F9F9FB"/>
        <w:rPr>
          <w:rFonts w:ascii="Arial" w:eastAsia="Times New Roman" w:hAnsi="Arial" w:cs="Arial"/>
          <w:sz w:val="24"/>
          <w:szCs w:val="24"/>
          <w:lang w:eastAsia="en-GB"/>
        </w:rPr>
      </w:pPr>
      <w:r w:rsidRPr="004A211E">
        <w:rPr>
          <w:rFonts w:ascii="Arial" w:eastAsia="Times New Roman" w:hAnsi="Arial" w:cs="Arial"/>
          <w:b/>
          <w:bCs/>
          <w:sz w:val="24"/>
          <w:szCs w:val="24"/>
          <w:lang w:eastAsia="en-GB"/>
        </w:rPr>
        <w:t>Inter-rater reliability</w:t>
      </w:r>
      <w:r w:rsidR="00CC0AC0" w:rsidRPr="004A211E">
        <w:rPr>
          <w:rFonts w:ascii="Arial" w:eastAsia="Times New Roman" w:hAnsi="Arial" w:cs="Arial"/>
          <w:b/>
          <w:bCs/>
          <w:sz w:val="24"/>
          <w:szCs w:val="24"/>
          <w:lang w:eastAsia="en-GB"/>
        </w:rPr>
        <w:t>/Interobserver reliability</w:t>
      </w:r>
      <w:r w:rsidRPr="004A211E">
        <w:rPr>
          <w:rFonts w:ascii="Arial" w:eastAsia="Times New Roman" w:hAnsi="Arial" w:cs="Arial"/>
          <w:sz w:val="24"/>
          <w:szCs w:val="24"/>
          <w:lang w:eastAsia="en-GB"/>
        </w:rPr>
        <w:t xml:space="preserve"> relates to the measure of sets of results obtained by different assessors using same methods. </w:t>
      </w:r>
    </w:p>
    <w:p w14:paraId="3CA095ED" w14:textId="5E8AA60A" w:rsidR="00045915" w:rsidRPr="004A211E" w:rsidRDefault="00045915" w:rsidP="007E2078">
      <w:pPr>
        <w:shd w:val="clear" w:color="auto" w:fill="F9F9FB"/>
        <w:rPr>
          <w:rFonts w:ascii="Arial" w:hAnsi="Arial" w:cs="Arial"/>
          <w:sz w:val="24"/>
          <w:szCs w:val="24"/>
        </w:rPr>
      </w:pPr>
      <w:r w:rsidRPr="004A211E">
        <w:rPr>
          <w:rFonts w:ascii="Arial" w:eastAsia="Times New Roman" w:hAnsi="Arial" w:cs="Arial"/>
          <w:sz w:val="24"/>
          <w:szCs w:val="24"/>
          <w:lang w:eastAsia="en-GB"/>
        </w:rPr>
        <w:t>Benefits and importance of assessing inter-rater reliability can be explained by referring to subjectivity of assessments.</w:t>
      </w:r>
      <w:r w:rsidR="00920091" w:rsidRPr="004A211E">
        <w:rPr>
          <w:rFonts w:ascii="Arial" w:hAnsi="Arial" w:cs="Arial"/>
          <w:sz w:val="24"/>
          <w:szCs w:val="24"/>
        </w:rPr>
        <w:t xml:space="preserve"> It measures the degree of agreement between different people observing or assessing the same thing. Data is collected by researchers assigning ratings, scores or categories to one or more </w:t>
      </w:r>
      <w:hyperlink r:id="rId27" w:history="1">
        <w:r w:rsidR="00920091" w:rsidRPr="004A211E">
          <w:rPr>
            <w:rStyle w:val="Hyperlink"/>
            <w:rFonts w:ascii="Arial" w:hAnsi="Arial" w:cs="Arial"/>
            <w:color w:val="auto"/>
            <w:sz w:val="24"/>
            <w:szCs w:val="24"/>
            <w:u w:val="none"/>
          </w:rPr>
          <w:t>variables</w:t>
        </w:r>
      </w:hyperlink>
      <w:r w:rsidR="00920091" w:rsidRPr="004A211E">
        <w:rPr>
          <w:rFonts w:ascii="Arial" w:hAnsi="Arial" w:cs="Arial"/>
          <w:sz w:val="24"/>
          <w:szCs w:val="24"/>
        </w:rPr>
        <w:t>. All researchers should agree on how to categorize or rate different types of behaviour.</w:t>
      </w:r>
    </w:p>
    <w:p w14:paraId="0810C0A7" w14:textId="77777777" w:rsidR="007E2078" w:rsidRPr="004A211E" w:rsidRDefault="007E2078" w:rsidP="007E2078">
      <w:pPr>
        <w:shd w:val="clear" w:color="auto" w:fill="F9F9FB"/>
        <w:rPr>
          <w:rFonts w:ascii="Arial" w:hAnsi="Arial" w:cs="Arial"/>
          <w:sz w:val="24"/>
          <w:szCs w:val="24"/>
        </w:rPr>
      </w:pPr>
    </w:p>
    <w:p w14:paraId="77A46E87" w14:textId="3CA69B79" w:rsidR="00045915" w:rsidRPr="004A211E" w:rsidRDefault="00045915" w:rsidP="00045915">
      <w:pPr>
        <w:spacing w:after="100" w:afterAutospacing="1" w:line="240" w:lineRule="auto"/>
        <w:jc w:val="both"/>
        <w:rPr>
          <w:rFonts w:ascii="Arial" w:eastAsia="Times New Roman" w:hAnsi="Arial" w:cs="Arial"/>
          <w:sz w:val="24"/>
          <w:szCs w:val="24"/>
          <w:lang w:eastAsia="en-GB"/>
        </w:rPr>
      </w:pPr>
      <w:r w:rsidRPr="004A211E">
        <w:rPr>
          <w:rFonts w:ascii="Arial" w:eastAsia="Times New Roman" w:hAnsi="Arial" w:cs="Arial"/>
          <w:sz w:val="24"/>
          <w:szCs w:val="24"/>
          <w:lang w:eastAsia="en-GB"/>
        </w:rPr>
        <w:t xml:space="preserve">Example: Levels of </w:t>
      </w:r>
      <w:r w:rsidR="00F749D7" w:rsidRPr="004A211E">
        <w:rPr>
          <w:rFonts w:ascii="Arial" w:eastAsia="Times New Roman" w:hAnsi="Arial" w:cs="Arial"/>
          <w:sz w:val="24"/>
          <w:szCs w:val="24"/>
          <w:lang w:eastAsia="en-GB"/>
        </w:rPr>
        <w:t xml:space="preserve">student recycling activity can be assessed at UWTSD </w:t>
      </w:r>
      <w:r w:rsidRPr="004A211E">
        <w:rPr>
          <w:rFonts w:ascii="Arial" w:eastAsia="Times New Roman" w:hAnsi="Arial" w:cs="Arial"/>
          <w:sz w:val="24"/>
          <w:szCs w:val="24"/>
          <w:lang w:eastAsia="en-GB"/>
        </w:rPr>
        <w:t>using observation method by two different assessors</w:t>
      </w:r>
      <w:r w:rsidR="00F749D7" w:rsidRPr="004A211E">
        <w:rPr>
          <w:rFonts w:ascii="Arial" w:eastAsia="Times New Roman" w:hAnsi="Arial" w:cs="Arial"/>
          <w:sz w:val="24"/>
          <w:szCs w:val="24"/>
          <w:lang w:eastAsia="en-GB"/>
        </w:rPr>
        <w:t>. I</w:t>
      </w:r>
      <w:r w:rsidRPr="004A211E">
        <w:rPr>
          <w:rFonts w:ascii="Arial" w:eastAsia="Times New Roman" w:hAnsi="Arial" w:cs="Arial"/>
          <w:sz w:val="24"/>
          <w:szCs w:val="24"/>
          <w:lang w:eastAsia="en-GB"/>
        </w:rPr>
        <w:t>nter-rater reliability relates to the extent of difference between the two assessments.</w:t>
      </w:r>
    </w:p>
    <w:p w14:paraId="75E19592" w14:textId="3C74D951" w:rsidR="00920091" w:rsidRPr="004A211E" w:rsidRDefault="00F749D7" w:rsidP="00D321AA">
      <w:pPr>
        <w:pStyle w:val="ListParagraph"/>
        <w:numPr>
          <w:ilvl w:val="0"/>
          <w:numId w:val="8"/>
        </w:numPr>
        <w:spacing w:after="100" w:afterAutospacing="1" w:line="240" w:lineRule="auto"/>
        <w:jc w:val="both"/>
        <w:rPr>
          <w:rFonts w:ascii="Arial" w:eastAsia="Times New Roman" w:hAnsi="Arial" w:cs="Arial"/>
          <w:b/>
          <w:bCs/>
          <w:i/>
          <w:iCs/>
          <w:noProof/>
          <w:sz w:val="24"/>
          <w:szCs w:val="24"/>
          <w:lang w:eastAsia="en-GB"/>
        </w:rPr>
      </w:pPr>
      <w:r w:rsidRPr="004A211E">
        <w:rPr>
          <w:rFonts w:ascii="Arial" w:eastAsia="Times New Roman" w:hAnsi="Arial" w:cs="Arial"/>
          <w:b/>
          <w:bCs/>
          <w:i/>
          <w:iCs/>
          <w:noProof/>
          <w:sz w:val="24"/>
          <w:szCs w:val="24"/>
          <w:lang w:eastAsia="en-GB"/>
        </w:rPr>
        <w:t xml:space="preserve">Can two different researchers produce identical results </w:t>
      </w:r>
      <w:r w:rsidR="00032FB4" w:rsidRPr="004A211E">
        <w:rPr>
          <w:rFonts w:ascii="Arial" w:eastAsia="Times New Roman" w:hAnsi="Arial" w:cs="Arial"/>
          <w:b/>
          <w:bCs/>
          <w:i/>
          <w:iCs/>
          <w:noProof/>
          <w:sz w:val="24"/>
          <w:szCs w:val="24"/>
          <w:lang w:eastAsia="en-GB"/>
        </w:rPr>
        <w:t xml:space="preserve">looking at the same event, </w:t>
      </w:r>
      <w:r w:rsidRPr="004A211E">
        <w:rPr>
          <w:rFonts w:ascii="Arial" w:eastAsia="Times New Roman" w:hAnsi="Arial" w:cs="Arial"/>
          <w:b/>
          <w:bCs/>
          <w:i/>
          <w:iCs/>
          <w:noProof/>
          <w:sz w:val="24"/>
          <w:szCs w:val="24"/>
          <w:lang w:eastAsia="en-GB"/>
        </w:rPr>
        <w:t>even if they are trained together and agree the criteria for collecting observation data?</w:t>
      </w:r>
    </w:p>
    <w:p w14:paraId="515638C0" w14:textId="77777777" w:rsidR="00823F76" w:rsidRPr="004A211E" w:rsidRDefault="0037441B" w:rsidP="008B4794">
      <w:pPr>
        <w:spacing w:after="100" w:afterAutospacing="1" w:line="240" w:lineRule="auto"/>
        <w:jc w:val="both"/>
        <w:rPr>
          <w:rFonts w:ascii="Arial" w:eastAsia="Times New Roman" w:hAnsi="Arial" w:cs="Arial"/>
          <w:b/>
          <w:bCs/>
          <w:i/>
          <w:iCs/>
          <w:noProof/>
          <w:sz w:val="24"/>
          <w:szCs w:val="24"/>
          <w:lang w:eastAsia="en-GB"/>
        </w:rPr>
      </w:pPr>
      <w:r w:rsidRPr="004A211E">
        <w:rPr>
          <w:rFonts w:ascii="Arial" w:hAnsi="Arial" w:cs="Arial"/>
          <w:noProof/>
          <w:sz w:val="24"/>
          <w:szCs w:val="24"/>
        </w:rPr>
        <w:drawing>
          <wp:anchor distT="0" distB="0" distL="114300" distR="114300" simplePos="0" relativeHeight="251659264" behindDoc="0" locked="0" layoutInCell="1" allowOverlap="1" wp14:anchorId="148B55AD" wp14:editId="211446CE">
            <wp:simplePos x="914400" y="1630680"/>
            <wp:positionH relativeFrom="column">
              <wp:align>left</wp:align>
            </wp:positionH>
            <wp:positionV relativeFrom="paragraph">
              <wp:align>top</wp:align>
            </wp:positionV>
            <wp:extent cx="3460750" cy="3176270"/>
            <wp:effectExtent l="0" t="0" r="635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60750" cy="3176270"/>
                    </a:xfrm>
                    <a:prstGeom prst="rect">
                      <a:avLst/>
                    </a:prstGeom>
                    <a:noFill/>
                    <a:ln>
                      <a:noFill/>
                    </a:ln>
                  </pic:spPr>
                </pic:pic>
              </a:graphicData>
            </a:graphic>
          </wp:anchor>
        </w:drawing>
      </w:r>
    </w:p>
    <w:p w14:paraId="76C5E0E8" w14:textId="77777777" w:rsidR="00823F76" w:rsidRPr="004A211E" w:rsidRDefault="00823F76" w:rsidP="00823F76">
      <w:pPr>
        <w:rPr>
          <w:rFonts w:ascii="Arial" w:eastAsia="Times New Roman" w:hAnsi="Arial" w:cs="Arial"/>
          <w:sz w:val="24"/>
          <w:szCs w:val="24"/>
          <w:lang w:eastAsia="en-GB"/>
        </w:rPr>
      </w:pPr>
    </w:p>
    <w:p w14:paraId="09E6FF74" w14:textId="77777777" w:rsidR="00823F76" w:rsidRPr="004A211E" w:rsidRDefault="00823F76" w:rsidP="00823F76">
      <w:pPr>
        <w:rPr>
          <w:rFonts w:ascii="Arial" w:eastAsia="Times New Roman" w:hAnsi="Arial" w:cs="Arial"/>
          <w:sz w:val="24"/>
          <w:szCs w:val="24"/>
          <w:lang w:eastAsia="en-GB"/>
        </w:rPr>
      </w:pPr>
    </w:p>
    <w:p w14:paraId="7E07F49C" w14:textId="77777777" w:rsidR="00823F76" w:rsidRPr="004A211E" w:rsidRDefault="00823F76" w:rsidP="00823F76">
      <w:pPr>
        <w:rPr>
          <w:rFonts w:ascii="Arial" w:eastAsia="Times New Roman" w:hAnsi="Arial" w:cs="Arial"/>
          <w:sz w:val="24"/>
          <w:szCs w:val="24"/>
          <w:lang w:eastAsia="en-GB"/>
        </w:rPr>
      </w:pPr>
    </w:p>
    <w:p w14:paraId="3CBD1A7C" w14:textId="77777777" w:rsidR="00823F76" w:rsidRPr="004A211E" w:rsidRDefault="00823F76" w:rsidP="00823F76">
      <w:pPr>
        <w:rPr>
          <w:rFonts w:ascii="Arial" w:eastAsia="Times New Roman" w:hAnsi="Arial" w:cs="Arial"/>
          <w:sz w:val="24"/>
          <w:szCs w:val="24"/>
          <w:lang w:eastAsia="en-GB"/>
        </w:rPr>
      </w:pPr>
    </w:p>
    <w:p w14:paraId="52629898" w14:textId="77777777" w:rsidR="00823F76" w:rsidRPr="004A211E" w:rsidRDefault="00823F76" w:rsidP="00823F76">
      <w:pPr>
        <w:rPr>
          <w:rFonts w:ascii="Arial" w:eastAsia="Times New Roman" w:hAnsi="Arial" w:cs="Arial"/>
          <w:sz w:val="24"/>
          <w:szCs w:val="24"/>
          <w:lang w:eastAsia="en-GB"/>
        </w:rPr>
      </w:pPr>
    </w:p>
    <w:p w14:paraId="22B3042F" w14:textId="77777777" w:rsidR="00823F76" w:rsidRPr="004A211E" w:rsidRDefault="00823F76" w:rsidP="00823F76">
      <w:pPr>
        <w:rPr>
          <w:rFonts w:ascii="Arial" w:eastAsia="Times New Roman" w:hAnsi="Arial" w:cs="Arial"/>
          <w:sz w:val="24"/>
          <w:szCs w:val="24"/>
          <w:lang w:eastAsia="en-GB"/>
        </w:rPr>
      </w:pPr>
    </w:p>
    <w:p w14:paraId="462EE3EF" w14:textId="77777777" w:rsidR="00823F76" w:rsidRPr="004A211E" w:rsidRDefault="00823F76" w:rsidP="00823F76">
      <w:pPr>
        <w:rPr>
          <w:rFonts w:ascii="Arial" w:eastAsia="Times New Roman" w:hAnsi="Arial" w:cs="Arial"/>
          <w:sz w:val="24"/>
          <w:szCs w:val="24"/>
          <w:lang w:eastAsia="en-GB"/>
        </w:rPr>
      </w:pPr>
    </w:p>
    <w:p w14:paraId="4BEFD77D" w14:textId="77777777" w:rsidR="00823F76" w:rsidRPr="004A211E" w:rsidRDefault="00823F76" w:rsidP="00823F76">
      <w:pPr>
        <w:rPr>
          <w:rFonts w:ascii="Arial" w:eastAsia="Times New Roman" w:hAnsi="Arial" w:cs="Arial"/>
          <w:sz w:val="24"/>
          <w:szCs w:val="24"/>
          <w:lang w:eastAsia="en-GB"/>
        </w:rPr>
      </w:pPr>
    </w:p>
    <w:p w14:paraId="3F3CBE7C" w14:textId="77777777" w:rsidR="00823F76" w:rsidRPr="004A211E" w:rsidRDefault="00823F76" w:rsidP="00823F76">
      <w:pPr>
        <w:rPr>
          <w:rFonts w:ascii="Arial" w:eastAsia="Times New Roman" w:hAnsi="Arial" w:cs="Arial"/>
          <w:sz w:val="24"/>
          <w:szCs w:val="24"/>
          <w:lang w:eastAsia="en-GB"/>
        </w:rPr>
      </w:pPr>
    </w:p>
    <w:p w14:paraId="5EA33421" w14:textId="3613C615" w:rsidR="00823F76" w:rsidRPr="004A211E" w:rsidRDefault="00823F76" w:rsidP="00823F76">
      <w:pPr>
        <w:spacing w:after="100" w:afterAutospacing="1" w:line="240" w:lineRule="auto"/>
        <w:ind w:firstLine="720"/>
        <w:jc w:val="both"/>
        <w:rPr>
          <w:rFonts w:ascii="Arial" w:eastAsia="Times New Roman" w:hAnsi="Arial" w:cs="Arial"/>
          <w:b/>
          <w:bCs/>
          <w:noProof/>
          <w:sz w:val="24"/>
          <w:szCs w:val="24"/>
          <w:lang w:eastAsia="en-GB"/>
        </w:rPr>
      </w:pPr>
    </w:p>
    <w:p w14:paraId="2FA2E347" w14:textId="13AC06F0" w:rsidR="00823F76" w:rsidRPr="004A211E" w:rsidRDefault="00823F76" w:rsidP="00823F76">
      <w:pPr>
        <w:spacing w:after="100" w:afterAutospacing="1" w:line="240" w:lineRule="auto"/>
        <w:jc w:val="both"/>
        <w:rPr>
          <w:rFonts w:ascii="Arial" w:eastAsia="Times New Roman" w:hAnsi="Arial" w:cs="Arial"/>
          <w:noProof/>
          <w:sz w:val="24"/>
          <w:szCs w:val="24"/>
          <w:lang w:eastAsia="en-GB"/>
        </w:rPr>
      </w:pPr>
      <w:r w:rsidRPr="004A211E">
        <w:rPr>
          <w:rFonts w:ascii="Arial" w:eastAsia="Times New Roman" w:hAnsi="Arial" w:cs="Arial"/>
          <w:noProof/>
          <w:sz w:val="24"/>
          <w:szCs w:val="24"/>
          <w:lang w:eastAsia="en-GB"/>
        </w:rPr>
        <w:t>Figure 9. A strange hat.</w:t>
      </w:r>
    </w:p>
    <w:p w14:paraId="69C1BE55" w14:textId="186465D4" w:rsidR="008B4794" w:rsidRPr="004A211E" w:rsidRDefault="00823F76" w:rsidP="008B4794">
      <w:pPr>
        <w:spacing w:after="100" w:afterAutospacing="1" w:line="240" w:lineRule="auto"/>
        <w:jc w:val="both"/>
        <w:rPr>
          <w:rFonts w:ascii="Arial" w:eastAsia="Times New Roman" w:hAnsi="Arial" w:cs="Arial"/>
          <w:b/>
          <w:bCs/>
          <w:i/>
          <w:iCs/>
          <w:noProof/>
          <w:sz w:val="24"/>
          <w:szCs w:val="24"/>
          <w:lang w:eastAsia="en-GB"/>
        </w:rPr>
      </w:pPr>
      <w:r w:rsidRPr="004A211E">
        <w:rPr>
          <w:rFonts w:ascii="Arial" w:eastAsia="Times New Roman" w:hAnsi="Arial" w:cs="Arial"/>
          <w:b/>
          <w:bCs/>
          <w:i/>
          <w:iCs/>
          <w:noProof/>
          <w:sz w:val="24"/>
          <w:szCs w:val="24"/>
          <w:lang w:eastAsia="en-GB"/>
        </w:rPr>
        <w:br w:type="textWrapping" w:clear="all"/>
      </w:r>
    </w:p>
    <w:p w14:paraId="4FE9F3FE" w14:textId="5985DFB8" w:rsidR="00032FB4" w:rsidRPr="004A211E" w:rsidRDefault="00032FB4" w:rsidP="0037441B">
      <w:pPr>
        <w:spacing w:after="100" w:afterAutospacing="1" w:line="240" w:lineRule="auto"/>
        <w:jc w:val="both"/>
        <w:rPr>
          <w:rFonts w:ascii="Arial" w:eastAsia="Times New Roman" w:hAnsi="Arial" w:cs="Arial"/>
          <w:i/>
          <w:iCs/>
          <w:noProof/>
          <w:sz w:val="24"/>
          <w:szCs w:val="24"/>
          <w:lang w:eastAsia="en-GB"/>
        </w:rPr>
      </w:pPr>
      <w:r w:rsidRPr="004A211E">
        <w:rPr>
          <w:rFonts w:ascii="Arial" w:eastAsia="Times New Roman" w:hAnsi="Arial" w:cs="Arial"/>
          <w:i/>
          <w:iCs/>
          <w:noProof/>
          <w:sz w:val="24"/>
          <w:szCs w:val="24"/>
          <w:lang w:eastAsia="en-GB"/>
        </w:rPr>
        <w:t>Remember Caroline ‘liked’ my book hat…..was she lying? Did you listen to her answer? Did you look at her body language? Did you interpret the relationship that she has with me</w:t>
      </w:r>
      <w:r w:rsidR="0037441B" w:rsidRPr="004A211E">
        <w:rPr>
          <w:rFonts w:ascii="Arial" w:eastAsia="Times New Roman" w:hAnsi="Arial" w:cs="Arial"/>
          <w:i/>
          <w:iCs/>
          <w:noProof/>
          <w:sz w:val="24"/>
          <w:szCs w:val="24"/>
          <w:lang w:eastAsia="en-GB"/>
        </w:rPr>
        <w:t>? D</w:t>
      </w:r>
      <w:r w:rsidRPr="004A211E">
        <w:rPr>
          <w:rFonts w:ascii="Arial" w:eastAsia="Times New Roman" w:hAnsi="Arial" w:cs="Arial"/>
          <w:i/>
          <w:iCs/>
          <w:noProof/>
          <w:sz w:val="24"/>
          <w:szCs w:val="24"/>
          <w:lang w:eastAsia="en-GB"/>
        </w:rPr>
        <w:t>o you belie</w:t>
      </w:r>
      <w:r w:rsidR="0037441B" w:rsidRPr="004A211E">
        <w:rPr>
          <w:rFonts w:ascii="Arial" w:eastAsia="Times New Roman" w:hAnsi="Arial" w:cs="Arial"/>
          <w:i/>
          <w:iCs/>
          <w:noProof/>
          <w:sz w:val="24"/>
          <w:szCs w:val="24"/>
          <w:lang w:eastAsia="en-GB"/>
        </w:rPr>
        <w:t xml:space="preserve">ve </w:t>
      </w:r>
      <w:r w:rsidRPr="004A211E">
        <w:rPr>
          <w:rFonts w:ascii="Arial" w:eastAsia="Times New Roman" w:hAnsi="Arial" w:cs="Arial"/>
          <w:i/>
          <w:iCs/>
          <w:noProof/>
          <w:sz w:val="24"/>
          <w:szCs w:val="24"/>
          <w:lang w:eastAsia="en-GB"/>
        </w:rPr>
        <w:t>that friends would not want to hurt each other’s feelings</w:t>
      </w:r>
      <w:r w:rsidR="0037441B" w:rsidRPr="004A211E">
        <w:rPr>
          <w:rFonts w:ascii="Arial" w:eastAsia="Times New Roman" w:hAnsi="Arial" w:cs="Arial"/>
          <w:i/>
          <w:iCs/>
          <w:noProof/>
          <w:sz w:val="24"/>
          <w:szCs w:val="24"/>
          <w:lang w:eastAsia="en-GB"/>
        </w:rPr>
        <w:t>? T</w:t>
      </w:r>
      <w:r w:rsidRPr="004A211E">
        <w:rPr>
          <w:rFonts w:ascii="Arial" w:eastAsia="Times New Roman" w:hAnsi="Arial" w:cs="Arial"/>
          <w:i/>
          <w:iCs/>
          <w:noProof/>
          <w:sz w:val="24"/>
          <w:szCs w:val="24"/>
          <w:lang w:eastAsia="en-GB"/>
        </w:rPr>
        <w:t>herefore she was always going to say she liked it!!!</w:t>
      </w:r>
    </w:p>
    <w:p w14:paraId="5B1D450C" w14:textId="77777777" w:rsidR="00F749D7" w:rsidRPr="004A211E" w:rsidRDefault="00F749D7" w:rsidP="00F749D7">
      <w:pPr>
        <w:pStyle w:val="ListParagraph"/>
        <w:spacing w:after="100" w:afterAutospacing="1" w:line="240" w:lineRule="auto"/>
        <w:jc w:val="both"/>
        <w:rPr>
          <w:rFonts w:ascii="Arial" w:eastAsia="Times New Roman" w:hAnsi="Arial" w:cs="Arial"/>
          <w:b/>
          <w:bCs/>
          <w:i/>
          <w:iCs/>
          <w:noProof/>
          <w:sz w:val="24"/>
          <w:szCs w:val="24"/>
          <w:lang w:eastAsia="en-GB"/>
        </w:rPr>
      </w:pPr>
    </w:p>
    <w:p w14:paraId="1A9E891F" w14:textId="7FE48DE0" w:rsidR="00F749D7" w:rsidRPr="004A211E" w:rsidRDefault="00F749D7" w:rsidP="00F749D7">
      <w:pPr>
        <w:pStyle w:val="ListParagraph"/>
        <w:numPr>
          <w:ilvl w:val="0"/>
          <w:numId w:val="8"/>
        </w:numPr>
        <w:spacing w:after="100" w:afterAutospacing="1" w:line="240" w:lineRule="auto"/>
        <w:jc w:val="both"/>
        <w:rPr>
          <w:rFonts w:ascii="Arial" w:eastAsia="Times New Roman" w:hAnsi="Arial" w:cs="Arial"/>
          <w:b/>
          <w:bCs/>
          <w:i/>
          <w:iCs/>
          <w:noProof/>
          <w:sz w:val="24"/>
          <w:szCs w:val="24"/>
          <w:lang w:eastAsia="en-GB"/>
        </w:rPr>
      </w:pPr>
      <w:r w:rsidRPr="004A211E">
        <w:rPr>
          <w:rFonts w:ascii="Arial" w:eastAsia="Times New Roman" w:hAnsi="Arial" w:cs="Arial"/>
          <w:b/>
          <w:bCs/>
          <w:i/>
          <w:iCs/>
          <w:noProof/>
          <w:sz w:val="24"/>
          <w:szCs w:val="24"/>
          <w:lang w:eastAsia="en-GB"/>
        </w:rPr>
        <w:t>Can two sets of observations ever be identical?</w:t>
      </w:r>
    </w:p>
    <w:p w14:paraId="7E23CA20" w14:textId="7B72E95A" w:rsidR="0037441B" w:rsidRPr="004A211E" w:rsidRDefault="0037441B" w:rsidP="0037441B">
      <w:pPr>
        <w:spacing w:after="100" w:afterAutospacing="1" w:line="240" w:lineRule="auto"/>
        <w:jc w:val="both"/>
        <w:rPr>
          <w:rFonts w:ascii="Arial" w:eastAsia="Times New Roman" w:hAnsi="Arial" w:cs="Arial"/>
          <w:b/>
          <w:bCs/>
          <w:i/>
          <w:iCs/>
          <w:noProof/>
          <w:sz w:val="24"/>
          <w:szCs w:val="24"/>
          <w:lang w:eastAsia="en-GB"/>
        </w:rPr>
      </w:pPr>
      <w:r w:rsidRPr="004A211E">
        <w:rPr>
          <w:rFonts w:ascii="Arial" w:hAnsi="Arial" w:cs="Arial"/>
          <w:noProof/>
          <w:sz w:val="24"/>
          <w:szCs w:val="24"/>
        </w:rPr>
        <w:drawing>
          <wp:inline distT="0" distB="0" distL="0" distR="0" wp14:anchorId="17D8AC8D" wp14:editId="7ECC3750">
            <wp:extent cx="5731510" cy="3226840"/>
            <wp:effectExtent l="0" t="0" r="2540" b="0"/>
            <wp:docPr id="7" name="Picture 7" descr="Stakeholder Value: A New Story About Business | by Bob Zadek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akeholder Value: A New Story About Business | by Bob Zadek | Medium"/>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226840"/>
                    </a:xfrm>
                    <a:prstGeom prst="rect">
                      <a:avLst/>
                    </a:prstGeom>
                    <a:noFill/>
                    <a:ln>
                      <a:noFill/>
                    </a:ln>
                  </pic:spPr>
                </pic:pic>
              </a:graphicData>
            </a:graphic>
          </wp:inline>
        </w:drawing>
      </w:r>
    </w:p>
    <w:p w14:paraId="026F2B31" w14:textId="40090B83" w:rsidR="0037441B" w:rsidRPr="004A211E" w:rsidRDefault="0037441B" w:rsidP="0037441B">
      <w:pPr>
        <w:spacing w:after="100" w:afterAutospacing="1" w:line="240" w:lineRule="auto"/>
        <w:jc w:val="both"/>
        <w:rPr>
          <w:rFonts w:ascii="Arial" w:eastAsia="Times New Roman" w:hAnsi="Arial" w:cs="Arial"/>
          <w:i/>
          <w:iCs/>
          <w:noProof/>
          <w:sz w:val="24"/>
          <w:szCs w:val="24"/>
          <w:lang w:eastAsia="en-GB"/>
        </w:rPr>
      </w:pPr>
      <w:r w:rsidRPr="004A211E">
        <w:rPr>
          <w:rFonts w:ascii="Arial" w:eastAsia="Times New Roman" w:hAnsi="Arial" w:cs="Arial"/>
          <w:i/>
          <w:iCs/>
          <w:noProof/>
          <w:sz w:val="24"/>
          <w:szCs w:val="24"/>
          <w:lang w:eastAsia="en-GB"/>
        </w:rPr>
        <w:t>A company sacks workers in a Western country location to move to an Asian location where workers are cheaper to employ…..good or bad CSR? Ask these two</w:t>
      </w:r>
      <w:r w:rsidR="00DF0695">
        <w:rPr>
          <w:rFonts w:ascii="Arial" w:eastAsia="Times New Roman" w:hAnsi="Arial" w:cs="Arial"/>
          <w:i/>
          <w:iCs/>
          <w:noProof/>
          <w:sz w:val="24"/>
          <w:szCs w:val="24"/>
          <w:lang w:eastAsia="en-GB"/>
        </w:rPr>
        <w:t xml:space="preserve"> above</w:t>
      </w:r>
      <w:r w:rsidRPr="004A211E">
        <w:rPr>
          <w:rFonts w:ascii="Arial" w:eastAsia="Times New Roman" w:hAnsi="Arial" w:cs="Arial"/>
          <w:i/>
          <w:iCs/>
          <w:noProof/>
          <w:sz w:val="24"/>
          <w:szCs w:val="24"/>
          <w:lang w:eastAsia="en-GB"/>
        </w:rPr>
        <w:t>!</w:t>
      </w:r>
    </w:p>
    <w:p w14:paraId="51F6A54D" w14:textId="6CBE3C12" w:rsidR="0037441B" w:rsidRPr="004A211E" w:rsidRDefault="0037441B" w:rsidP="0037441B">
      <w:pPr>
        <w:spacing w:after="100" w:afterAutospacing="1" w:line="240" w:lineRule="auto"/>
        <w:jc w:val="both"/>
        <w:rPr>
          <w:rFonts w:ascii="Arial" w:eastAsia="Times New Roman" w:hAnsi="Arial" w:cs="Arial"/>
          <w:i/>
          <w:iCs/>
          <w:noProof/>
          <w:sz w:val="24"/>
          <w:szCs w:val="24"/>
          <w:lang w:eastAsia="en-GB"/>
        </w:rPr>
      </w:pPr>
      <w:r w:rsidRPr="004A211E">
        <w:rPr>
          <w:rFonts w:ascii="Arial" w:eastAsia="Times New Roman" w:hAnsi="Arial" w:cs="Arial"/>
          <w:i/>
          <w:iCs/>
          <w:noProof/>
          <w:sz w:val="24"/>
          <w:szCs w:val="24"/>
          <w:lang w:eastAsia="en-GB"/>
        </w:rPr>
        <w:t>Let alone these guys!</w:t>
      </w:r>
    </w:p>
    <w:p w14:paraId="59136604" w14:textId="35246752" w:rsidR="0037441B" w:rsidRPr="004A211E" w:rsidRDefault="0037441B" w:rsidP="0037441B">
      <w:pPr>
        <w:spacing w:after="100" w:afterAutospacing="1" w:line="240" w:lineRule="auto"/>
        <w:jc w:val="both"/>
        <w:rPr>
          <w:rFonts w:ascii="Arial" w:eastAsia="Times New Roman" w:hAnsi="Arial" w:cs="Arial"/>
          <w:i/>
          <w:iCs/>
          <w:noProof/>
          <w:sz w:val="24"/>
          <w:szCs w:val="24"/>
          <w:lang w:eastAsia="en-GB"/>
        </w:rPr>
      </w:pPr>
      <w:r w:rsidRPr="004A211E">
        <w:rPr>
          <w:rFonts w:ascii="Arial" w:hAnsi="Arial" w:cs="Arial"/>
          <w:noProof/>
          <w:sz w:val="24"/>
          <w:szCs w:val="24"/>
        </w:rPr>
        <w:drawing>
          <wp:inline distT="0" distB="0" distL="0" distR="0" wp14:anchorId="509C8496" wp14:editId="63F13697">
            <wp:extent cx="5731510" cy="2490339"/>
            <wp:effectExtent l="0" t="0" r="2540" b="5715"/>
            <wp:docPr id="8" name="Picture 8" descr="Socialist Countries: Past, Present and Future — Young Pioneer To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cialist Countries: Past, Present and Future — Young Pioneer Tour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490339"/>
                    </a:xfrm>
                    <a:prstGeom prst="rect">
                      <a:avLst/>
                    </a:prstGeom>
                    <a:noFill/>
                    <a:ln>
                      <a:noFill/>
                    </a:ln>
                  </pic:spPr>
                </pic:pic>
              </a:graphicData>
            </a:graphic>
          </wp:inline>
        </w:drawing>
      </w:r>
    </w:p>
    <w:p w14:paraId="3D642C49" w14:textId="77777777" w:rsidR="00F749D7" w:rsidRPr="004A211E" w:rsidRDefault="00F749D7" w:rsidP="0037441B">
      <w:pPr>
        <w:spacing w:after="100" w:afterAutospacing="1" w:line="240" w:lineRule="auto"/>
        <w:jc w:val="both"/>
        <w:rPr>
          <w:rFonts w:ascii="Arial" w:eastAsia="Times New Roman" w:hAnsi="Arial" w:cs="Arial"/>
          <w:b/>
          <w:bCs/>
          <w:i/>
          <w:iCs/>
          <w:noProof/>
          <w:sz w:val="24"/>
          <w:szCs w:val="24"/>
          <w:lang w:eastAsia="en-GB"/>
        </w:rPr>
      </w:pPr>
    </w:p>
    <w:p w14:paraId="49DFD1FF" w14:textId="2D58AA0D" w:rsidR="00F749D7" w:rsidRPr="004A211E" w:rsidRDefault="00F749D7" w:rsidP="00F749D7">
      <w:pPr>
        <w:pStyle w:val="ListParagraph"/>
        <w:numPr>
          <w:ilvl w:val="0"/>
          <w:numId w:val="8"/>
        </w:numPr>
        <w:spacing w:after="100" w:afterAutospacing="1" w:line="240" w:lineRule="auto"/>
        <w:jc w:val="both"/>
        <w:rPr>
          <w:rFonts w:ascii="Arial" w:eastAsia="Times New Roman" w:hAnsi="Arial" w:cs="Arial"/>
          <w:b/>
          <w:bCs/>
          <w:i/>
          <w:iCs/>
          <w:sz w:val="24"/>
          <w:szCs w:val="24"/>
          <w:lang w:eastAsia="en-GB"/>
        </w:rPr>
      </w:pPr>
      <w:r w:rsidRPr="004A211E">
        <w:rPr>
          <w:rFonts w:ascii="Arial" w:eastAsia="Times New Roman" w:hAnsi="Arial" w:cs="Arial"/>
          <w:b/>
          <w:bCs/>
          <w:i/>
          <w:iCs/>
          <w:noProof/>
          <w:sz w:val="24"/>
          <w:szCs w:val="24"/>
          <w:lang w:eastAsia="en-GB"/>
        </w:rPr>
        <w:t>What if they are taking place at identical times observing in the same location?</w:t>
      </w:r>
    </w:p>
    <w:p w14:paraId="3D806D12" w14:textId="61DB971D" w:rsidR="0037441B" w:rsidRPr="004A211E" w:rsidRDefault="0037441B" w:rsidP="0037441B">
      <w:pPr>
        <w:spacing w:after="100" w:afterAutospacing="1" w:line="240" w:lineRule="auto"/>
        <w:jc w:val="both"/>
        <w:rPr>
          <w:rFonts w:ascii="Arial" w:eastAsia="Times New Roman" w:hAnsi="Arial" w:cs="Arial"/>
          <w:b/>
          <w:bCs/>
          <w:i/>
          <w:iCs/>
          <w:sz w:val="24"/>
          <w:szCs w:val="24"/>
          <w:lang w:eastAsia="en-GB"/>
        </w:rPr>
      </w:pPr>
      <w:r w:rsidRPr="004A211E">
        <w:rPr>
          <w:rFonts w:ascii="Arial" w:hAnsi="Arial" w:cs="Arial"/>
          <w:noProof/>
          <w:sz w:val="24"/>
          <w:szCs w:val="24"/>
        </w:rPr>
        <w:drawing>
          <wp:inline distT="0" distB="0" distL="0" distR="0" wp14:anchorId="51A5C6F6" wp14:editId="3557666B">
            <wp:extent cx="4914900" cy="3329839"/>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945193" cy="3350362"/>
                    </a:xfrm>
                    <a:prstGeom prst="rect">
                      <a:avLst/>
                    </a:prstGeom>
                    <a:noFill/>
                    <a:ln>
                      <a:noFill/>
                    </a:ln>
                  </pic:spPr>
                </pic:pic>
              </a:graphicData>
            </a:graphic>
          </wp:inline>
        </w:drawing>
      </w:r>
    </w:p>
    <w:p w14:paraId="1C7FE46B" w14:textId="77777777" w:rsidR="00503461" w:rsidRDefault="00823F76" w:rsidP="0092768D">
      <w:pPr>
        <w:tabs>
          <w:tab w:val="left" w:pos="7596"/>
        </w:tabs>
        <w:spacing w:after="100" w:afterAutospacing="1" w:line="240" w:lineRule="auto"/>
        <w:jc w:val="both"/>
        <w:rPr>
          <w:rFonts w:ascii="Arial" w:eastAsia="Times New Roman" w:hAnsi="Arial" w:cs="Arial"/>
          <w:sz w:val="24"/>
          <w:szCs w:val="24"/>
          <w:lang w:eastAsia="en-GB"/>
        </w:rPr>
      </w:pPr>
      <w:r w:rsidRPr="004A211E">
        <w:rPr>
          <w:rFonts w:ascii="Arial" w:eastAsia="Times New Roman" w:hAnsi="Arial" w:cs="Arial"/>
          <w:sz w:val="24"/>
          <w:szCs w:val="24"/>
          <w:lang w:eastAsia="en-GB"/>
        </w:rPr>
        <w:t>Maybe it depends on who is the actioner and who is the observer.</w:t>
      </w:r>
      <w:r w:rsidR="0092768D" w:rsidRPr="004A211E">
        <w:rPr>
          <w:rFonts w:ascii="Arial" w:eastAsia="Times New Roman" w:hAnsi="Arial" w:cs="Arial"/>
          <w:sz w:val="24"/>
          <w:szCs w:val="24"/>
          <w:lang w:eastAsia="en-GB"/>
        </w:rPr>
        <w:t xml:space="preserve"> </w:t>
      </w:r>
      <w:r w:rsidR="00503461">
        <w:rPr>
          <w:rFonts w:ascii="Arial" w:eastAsia="Times New Roman" w:hAnsi="Arial" w:cs="Arial"/>
          <w:sz w:val="24"/>
          <w:szCs w:val="24"/>
          <w:lang w:eastAsia="en-GB"/>
        </w:rPr>
        <w:t xml:space="preserve">The predicted stories of the different car owners were discussed in the lecture. </w:t>
      </w:r>
    </w:p>
    <w:p w14:paraId="3423D1C7" w14:textId="74592F7E" w:rsidR="00503461" w:rsidRDefault="00503461" w:rsidP="0092768D">
      <w:pPr>
        <w:tabs>
          <w:tab w:val="left" w:pos="7596"/>
        </w:tabs>
        <w:spacing w:after="100" w:afterAutospacing="1"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Who is correct? Who has most to gain? What outside actors may impact on what they say? Police? Insurance companies? Other drivers now in a car jam?</w:t>
      </w:r>
    </w:p>
    <w:p w14:paraId="404127D3" w14:textId="5D2A203E" w:rsidR="00823F76" w:rsidRPr="004A211E" w:rsidRDefault="0092768D" w:rsidP="0092768D">
      <w:pPr>
        <w:tabs>
          <w:tab w:val="left" w:pos="7596"/>
        </w:tabs>
        <w:spacing w:after="100" w:afterAutospacing="1" w:line="240" w:lineRule="auto"/>
        <w:jc w:val="both"/>
        <w:rPr>
          <w:rFonts w:ascii="Arial" w:eastAsia="Times New Roman" w:hAnsi="Arial" w:cs="Arial"/>
          <w:sz w:val="24"/>
          <w:szCs w:val="24"/>
          <w:lang w:eastAsia="en-GB"/>
        </w:rPr>
      </w:pPr>
      <w:r w:rsidRPr="004A211E">
        <w:rPr>
          <w:rFonts w:ascii="Arial" w:eastAsia="Times New Roman" w:hAnsi="Arial" w:cs="Arial"/>
          <w:sz w:val="24"/>
          <w:szCs w:val="24"/>
          <w:lang w:eastAsia="en-GB"/>
        </w:rPr>
        <w:t>Can I be sure I am funny? See Figure 10.</w:t>
      </w:r>
    </w:p>
    <w:p w14:paraId="4F630F68" w14:textId="77777777" w:rsidR="00823F76" w:rsidRPr="004A211E" w:rsidRDefault="00823F76" w:rsidP="0037441B">
      <w:pPr>
        <w:spacing w:after="100" w:afterAutospacing="1" w:line="240" w:lineRule="auto"/>
        <w:jc w:val="both"/>
        <w:rPr>
          <w:rFonts w:ascii="Arial" w:eastAsia="Times New Roman" w:hAnsi="Arial" w:cs="Arial"/>
          <w:b/>
          <w:bCs/>
          <w:i/>
          <w:iCs/>
          <w:sz w:val="24"/>
          <w:szCs w:val="24"/>
          <w:lang w:eastAsia="en-GB"/>
        </w:rPr>
      </w:pPr>
    </w:p>
    <w:p w14:paraId="3845C4AD" w14:textId="327C4FB5" w:rsidR="00DF0695" w:rsidRDefault="00823F76" w:rsidP="00DF0695">
      <w:pPr>
        <w:shd w:val="clear" w:color="auto" w:fill="FFFFFF"/>
        <w:spacing w:before="100" w:beforeAutospacing="1" w:after="100" w:afterAutospacing="1" w:line="240" w:lineRule="auto"/>
        <w:rPr>
          <w:rFonts w:ascii="Arial" w:hAnsi="Arial" w:cs="Arial"/>
          <w:noProof/>
          <w:sz w:val="24"/>
          <w:szCs w:val="24"/>
        </w:rPr>
      </w:pPr>
      <w:r w:rsidRPr="004A211E">
        <w:rPr>
          <w:rFonts w:ascii="Arial" w:hAnsi="Arial" w:cs="Arial"/>
          <w:noProof/>
          <w:sz w:val="24"/>
          <w:szCs w:val="24"/>
        </w:rPr>
        <w:drawing>
          <wp:anchor distT="0" distB="0" distL="114300" distR="114300" simplePos="0" relativeHeight="251658240" behindDoc="0" locked="0" layoutInCell="1" allowOverlap="1" wp14:anchorId="2D8EBA1B" wp14:editId="428D1645">
            <wp:simplePos x="914400" y="914400"/>
            <wp:positionH relativeFrom="column">
              <wp:align>left</wp:align>
            </wp:positionH>
            <wp:positionV relativeFrom="paragraph">
              <wp:align>top</wp:align>
            </wp:positionV>
            <wp:extent cx="5731510" cy="3357911"/>
            <wp:effectExtent l="0" t="0" r="2540" b="0"/>
            <wp:wrapSquare wrapText="bothSides"/>
            <wp:docPr id="18" name="Picture 18" descr="A flow chart titled Am I Funny? Credit: Illustration by Michelle 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flow chart titled Am I Funny? Credit: Illustration by Michelle Rial"/>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3357911"/>
                    </a:xfrm>
                    <a:prstGeom prst="rect">
                      <a:avLst/>
                    </a:prstGeom>
                    <a:noFill/>
                    <a:ln>
                      <a:noFill/>
                    </a:ln>
                  </pic:spPr>
                </pic:pic>
              </a:graphicData>
            </a:graphic>
          </wp:anchor>
        </w:drawing>
      </w:r>
      <w:r w:rsidRPr="004A211E">
        <w:rPr>
          <w:rFonts w:ascii="Arial" w:eastAsia="Times New Roman" w:hAnsi="Arial" w:cs="Arial"/>
          <w:b/>
          <w:bCs/>
          <w:i/>
          <w:iCs/>
          <w:sz w:val="24"/>
          <w:szCs w:val="24"/>
          <w:lang w:eastAsia="en-GB"/>
        </w:rPr>
        <w:br w:type="textWrapping" w:clear="all"/>
      </w:r>
      <w:r w:rsidRPr="004A211E">
        <w:rPr>
          <w:rFonts w:ascii="Arial" w:eastAsia="Times New Roman" w:hAnsi="Arial" w:cs="Arial"/>
          <w:sz w:val="24"/>
          <w:szCs w:val="24"/>
          <w:lang w:eastAsia="en-GB"/>
        </w:rPr>
        <w:t>Figure 10.</w:t>
      </w:r>
      <w:r w:rsidR="0092768D" w:rsidRPr="004A211E">
        <w:rPr>
          <w:rFonts w:ascii="Arial" w:eastAsia="Times New Roman" w:hAnsi="Arial" w:cs="Arial"/>
          <w:color w:val="231F20"/>
          <w:sz w:val="24"/>
          <w:szCs w:val="24"/>
          <w:lang w:eastAsia="en-GB"/>
        </w:rPr>
        <w:t xml:space="preserve"> Process of me assessing my “funniness”</w:t>
      </w:r>
      <w:r w:rsidR="0092768D" w:rsidRPr="00823F76">
        <w:rPr>
          <w:rFonts w:ascii="Arial" w:eastAsia="Times New Roman" w:hAnsi="Arial" w:cs="Arial"/>
          <w:color w:val="231F20"/>
          <w:sz w:val="24"/>
          <w:szCs w:val="24"/>
          <w:lang w:eastAsia="en-GB"/>
        </w:rPr>
        <w:t>.</w:t>
      </w:r>
      <w:r w:rsidR="0092768D" w:rsidRPr="004A211E">
        <w:rPr>
          <w:rFonts w:ascii="Arial" w:eastAsia="Times New Roman" w:hAnsi="Arial" w:cs="Arial"/>
          <w:color w:val="231F20"/>
          <w:sz w:val="24"/>
          <w:szCs w:val="24"/>
          <w:lang w:eastAsia="en-GB"/>
        </w:rPr>
        <w:t xml:space="preserve"> </w:t>
      </w:r>
      <w:r w:rsidRPr="004A211E">
        <w:rPr>
          <w:rFonts w:ascii="Arial" w:eastAsia="Times New Roman" w:hAnsi="Arial" w:cs="Arial"/>
          <w:sz w:val="24"/>
          <w:szCs w:val="24"/>
          <w:lang w:eastAsia="en-GB"/>
        </w:rPr>
        <w:t>Source: Joel Stein (2021)</w:t>
      </w:r>
      <w:r w:rsidR="0092768D" w:rsidRPr="004A211E">
        <w:rPr>
          <w:rFonts w:ascii="Arial" w:hAnsi="Arial" w:cs="Arial"/>
          <w:noProof/>
          <w:sz w:val="24"/>
          <w:szCs w:val="24"/>
        </w:rPr>
        <w:t>.</w:t>
      </w:r>
    </w:p>
    <w:p w14:paraId="660A9FC7" w14:textId="6F717D17" w:rsidR="00503461" w:rsidRDefault="00503461" w:rsidP="00DF0695">
      <w:pPr>
        <w:shd w:val="clear" w:color="auto" w:fill="FFFFFF"/>
        <w:spacing w:before="100" w:beforeAutospacing="1" w:after="100" w:afterAutospacing="1" w:line="240" w:lineRule="auto"/>
        <w:rPr>
          <w:rFonts w:ascii="Arial" w:hAnsi="Arial" w:cs="Arial"/>
          <w:noProof/>
          <w:sz w:val="24"/>
          <w:szCs w:val="24"/>
        </w:rPr>
      </w:pPr>
      <w:r>
        <w:rPr>
          <w:rFonts w:ascii="Arial" w:hAnsi="Arial" w:cs="Arial"/>
          <w:noProof/>
          <w:sz w:val="24"/>
          <w:szCs w:val="24"/>
        </w:rPr>
        <w:t>In the lecture I related the impact of this question varied with the power relations, objective of joke telling and the motivations of the actors involved…. Or just read Stein.</w:t>
      </w:r>
    </w:p>
    <w:p w14:paraId="3B45E14C" w14:textId="40A94195" w:rsidR="00CC0AC0" w:rsidRPr="00DF0695" w:rsidRDefault="00920091" w:rsidP="00DF0695">
      <w:pPr>
        <w:shd w:val="clear" w:color="auto" w:fill="FFFFFF"/>
        <w:spacing w:before="100" w:beforeAutospacing="1" w:after="100" w:afterAutospacing="1" w:line="240" w:lineRule="auto"/>
        <w:rPr>
          <w:rFonts w:ascii="Arial" w:hAnsi="Arial" w:cs="Arial"/>
          <w:b/>
          <w:bCs/>
          <w:noProof/>
          <w:sz w:val="24"/>
          <w:szCs w:val="24"/>
        </w:rPr>
      </w:pPr>
      <w:r w:rsidRPr="00DF0695">
        <w:rPr>
          <w:rFonts w:ascii="Arial" w:hAnsi="Arial" w:cs="Arial"/>
          <w:b/>
          <w:bCs/>
          <w:sz w:val="24"/>
          <w:szCs w:val="24"/>
        </w:rPr>
        <w:t>Challenges</w:t>
      </w:r>
    </w:p>
    <w:p w14:paraId="02E0F8BB" w14:textId="77777777" w:rsidR="00CC0AC0" w:rsidRPr="004A211E" w:rsidRDefault="00CC0AC0" w:rsidP="00CC0AC0">
      <w:pPr>
        <w:pStyle w:val="NormalWeb"/>
        <w:spacing w:before="0" w:beforeAutospacing="0"/>
        <w:rPr>
          <w:rFonts w:ascii="Arial" w:hAnsi="Arial" w:cs="Arial"/>
        </w:rPr>
      </w:pPr>
      <w:r w:rsidRPr="004A211E">
        <w:rPr>
          <w:rFonts w:ascii="Arial" w:hAnsi="Arial" w:cs="Arial"/>
        </w:rPr>
        <w:t>People are subjective, so different observers’ perceptions of situations and phenomena naturally differ. Reliable research aims to minimize subjectivity as much as possible so that a different researcher could replicate the same results.</w:t>
      </w:r>
    </w:p>
    <w:p w14:paraId="0CC5A316" w14:textId="4A54BA28" w:rsidR="00920091" w:rsidRPr="004A211E" w:rsidRDefault="00CC0AC0" w:rsidP="00920091">
      <w:pPr>
        <w:pStyle w:val="NormalWeb"/>
        <w:spacing w:before="0" w:beforeAutospacing="0"/>
        <w:rPr>
          <w:rFonts w:ascii="Arial" w:hAnsi="Arial" w:cs="Arial"/>
        </w:rPr>
      </w:pPr>
      <w:r w:rsidRPr="004A211E">
        <w:rPr>
          <w:rFonts w:ascii="Arial" w:hAnsi="Arial" w:cs="Arial"/>
        </w:rPr>
        <w:t xml:space="preserve">When designing the scale and criteria for data collection, </w:t>
      </w:r>
      <w:r w:rsidR="00920091" w:rsidRPr="004A211E">
        <w:rPr>
          <w:rFonts w:ascii="Arial" w:hAnsi="Arial" w:cs="Arial"/>
        </w:rPr>
        <w:t>it is</w:t>
      </w:r>
      <w:r w:rsidRPr="004A211E">
        <w:rPr>
          <w:rFonts w:ascii="Arial" w:hAnsi="Arial" w:cs="Arial"/>
        </w:rPr>
        <w:t xml:space="preserve"> important to make sure that different people will rate the same variable consistently with minimal bias.</w:t>
      </w:r>
      <w:r w:rsidR="00920091" w:rsidRPr="004A211E">
        <w:rPr>
          <w:rFonts w:ascii="Arial" w:hAnsi="Arial" w:cs="Arial"/>
        </w:rPr>
        <w:t xml:space="preserve"> To measure interrater reliability, different researchers conduct the same measurement or observation on the same sample. Then you calculate the correlation between their different sets of results. If all the researchers give similar ratings, the test has high interrater reliability.</w:t>
      </w:r>
    </w:p>
    <w:p w14:paraId="2F7668A6" w14:textId="2306546D" w:rsidR="00920091" w:rsidRPr="004A211E" w:rsidRDefault="00920091" w:rsidP="00920091">
      <w:pPr>
        <w:pStyle w:val="NormalWeb"/>
        <w:spacing w:before="0" w:beforeAutospacing="0"/>
        <w:rPr>
          <w:rFonts w:ascii="Arial" w:hAnsi="Arial" w:cs="Arial"/>
        </w:rPr>
      </w:pPr>
      <w:r w:rsidRPr="004A211E">
        <w:rPr>
          <w:rFonts w:ascii="Arial" w:hAnsi="Arial" w:cs="Arial"/>
        </w:rPr>
        <w:t xml:space="preserve">Example: A team of researchers observes new students entering the campus. They record the willingness to ask questions, listen to information, view video presentations and their reading of material sent to them for pre reading. To record stages of interaction, body language, signs of discomfort, lack of or over confidence, would need clearly defined variables, measurements, objective criteria and much training to familiarise themselves with the accurate recording of these behaviours. </w:t>
      </w:r>
    </w:p>
    <w:p w14:paraId="0BB2C26D" w14:textId="06B78ACE" w:rsidR="00CC0AC0" w:rsidRPr="004A211E" w:rsidRDefault="00920091" w:rsidP="00CC0AC0">
      <w:pPr>
        <w:pStyle w:val="NormalWeb"/>
        <w:spacing w:before="0" w:beforeAutospacing="0"/>
        <w:rPr>
          <w:rFonts w:ascii="Arial" w:hAnsi="Arial" w:cs="Arial"/>
          <w:color w:val="0D405F"/>
        </w:rPr>
      </w:pPr>
      <w:r w:rsidRPr="004A211E">
        <w:rPr>
          <w:rFonts w:ascii="Arial" w:hAnsi="Arial" w:cs="Arial"/>
          <w:color w:val="0D405F"/>
        </w:rPr>
        <w:t xml:space="preserve"> </w:t>
      </w:r>
      <w:r w:rsidR="00CC0AC0" w:rsidRPr="004A211E">
        <w:rPr>
          <w:rFonts w:ascii="Arial" w:hAnsi="Arial" w:cs="Arial"/>
          <w:color w:val="0D405F"/>
        </w:rPr>
        <w:t xml:space="preserve"> </w:t>
      </w:r>
    </w:p>
    <w:p w14:paraId="159E4CBE" w14:textId="77777777" w:rsidR="00CC0AC0" w:rsidRPr="004A211E" w:rsidRDefault="00CC0AC0" w:rsidP="00CC0AC0">
      <w:pPr>
        <w:spacing w:after="100" w:afterAutospacing="1" w:line="240" w:lineRule="auto"/>
        <w:jc w:val="both"/>
        <w:rPr>
          <w:rFonts w:ascii="Arial" w:eastAsia="Times New Roman" w:hAnsi="Arial" w:cs="Arial"/>
          <w:b/>
          <w:bCs/>
          <w:i/>
          <w:iCs/>
          <w:sz w:val="24"/>
          <w:szCs w:val="24"/>
          <w:lang w:eastAsia="en-GB"/>
        </w:rPr>
      </w:pPr>
    </w:p>
    <w:p w14:paraId="04638FC4" w14:textId="77777777" w:rsidR="00DB104A" w:rsidRPr="004A211E" w:rsidRDefault="00045915" w:rsidP="00DB104A">
      <w:pPr>
        <w:spacing w:after="100" w:afterAutospacing="1" w:line="240" w:lineRule="auto"/>
        <w:rPr>
          <w:rFonts w:ascii="Arial" w:eastAsia="Times New Roman" w:hAnsi="Arial" w:cs="Arial"/>
          <w:sz w:val="24"/>
          <w:szCs w:val="24"/>
          <w:lang w:eastAsia="en-GB"/>
        </w:rPr>
      </w:pPr>
      <w:r w:rsidRPr="004A211E">
        <w:rPr>
          <w:rFonts w:ascii="Arial" w:eastAsia="Times New Roman" w:hAnsi="Arial" w:cs="Arial"/>
          <w:b/>
          <w:bCs/>
          <w:sz w:val="24"/>
          <w:szCs w:val="24"/>
          <w:lang w:eastAsia="en-GB"/>
        </w:rPr>
        <w:t>4. Internal consistency reliability</w:t>
      </w:r>
      <w:r w:rsidRPr="004A211E">
        <w:rPr>
          <w:rFonts w:ascii="Arial" w:eastAsia="Times New Roman" w:hAnsi="Arial" w:cs="Arial"/>
          <w:sz w:val="24"/>
          <w:szCs w:val="24"/>
          <w:lang w:eastAsia="en-GB"/>
        </w:rPr>
        <w:t xml:space="preserve"> is applied to assess the extent of differences within the test items that explore the same construct produce similar results. </w:t>
      </w:r>
      <w:hyperlink r:id="rId33" w:history="1">
        <w:r w:rsidR="00F66A04" w:rsidRPr="004A211E">
          <w:rPr>
            <w:rFonts w:ascii="Arial" w:eastAsia="Times New Roman" w:hAnsi="Arial" w:cs="Arial"/>
            <w:sz w:val="24"/>
            <w:szCs w:val="24"/>
            <w:bdr w:val="none" w:sz="0" w:space="0" w:color="auto" w:frame="1"/>
            <w:lang w:eastAsia="en-GB"/>
          </w:rPr>
          <w:t>Internal reliability</w:t>
        </w:r>
      </w:hyperlink>
      <w:r w:rsidR="00F66A04" w:rsidRPr="004A211E">
        <w:rPr>
          <w:rFonts w:ascii="Arial" w:eastAsia="Times New Roman" w:hAnsi="Arial" w:cs="Arial"/>
          <w:sz w:val="24"/>
          <w:szCs w:val="24"/>
          <w:lang w:eastAsia="en-GB"/>
        </w:rPr>
        <w:t>, or internal consistency, is a measure of how well your test is measuring what you want it to measure. </w:t>
      </w:r>
    </w:p>
    <w:p w14:paraId="3A843DBA" w14:textId="245C4F86" w:rsidR="00DB104A" w:rsidRPr="004A211E" w:rsidRDefault="00DB104A" w:rsidP="00DB104A">
      <w:pPr>
        <w:spacing w:after="100" w:afterAutospacing="1"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Internal consistency assesses the correlation between multiple items in a test that are intended to measure the same construct.</w:t>
      </w:r>
    </w:p>
    <w:p w14:paraId="7E40D6B8" w14:textId="536C5BB4" w:rsidR="00DB104A" w:rsidRPr="004A211E" w:rsidRDefault="007E2078" w:rsidP="00DB104A">
      <w:pPr>
        <w:spacing w:after="100" w:afterAutospacing="1"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C</w:t>
      </w:r>
      <w:r w:rsidR="00DB104A" w:rsidRPr="004A211E">
        <w:rPr>
          <w:rFonts w:ascii="Arial" w:eastAsia="Times New Roman" w:hAnsi="Arial" w:cs="Arial"/>
          <w:sz w:val="24"/>
          <w:szCs w:val="24"/>
          <w:lang w:eastAsia="en-GB"/>
        </w:rPr>
        <w:t>alculate internal consistency without repeating the test or involving other researchers</w:t>
      </w:r>
      <w:r w:rsidRPr="004A211E">
        <w:rPr>
          <w:rFonts w:ascii="Arial" w:eastAsia="Times New Roman" w:hAnsi="Arial" w:cs="Arial"/>
          <w:sz w:val="24"/>
          <w:szCs w:val="24"/>
          <w:lang w:eastAsia="en-GB"/>
        </w:rPr>
        <w:t xml:space="preserve">. It is </w:t>
      </w:r>
      <w:r w:rsidR="00DB104A" w:rsidRPr="004A211E">
        <w:rPr>
          <w:rFonts w:ascii="Arial" w:eastAsia="Times New Roman" w:hAnsi="Arial" w:cs="Arial"/>
          <w:sz w:val="24"/>
          <w:szCs w:val="24"/>
          <w:lang w:eastAsia="en-GB"/>
        </w:rPr>
        <w:t>a good way of assessing reliability when you only have one data set.</w:t>
      </w:r>
    </w:p>
    <w:p w14:paraId="091FC935" w14:textId="187A3BFE" w:rsidR="00F66A04" w:rsidRPr="004A211E" w:rsidRDefault="00F66A04" w:rsidP="00F66A04">
      <w:pPr>
        <w:shd w:val="clear" w:color="auto" w:fill="FFFFFF"/>
        <w:spacing w:after="0" w:line="240" w:lineRule="auto"/>
        <w:textAlignment w:val="baseline"/>
        <w:rPr>
          <w:rFonts w:ascii="Arial" w:eastAsia="Times New Roman" w:hAnsi="Arial" w:cs="Arial"/>
          <w:sz w:val="24"/>
          <w:szCs w:val="24"/>
          <w:lang w:eastAsia="en-GB"/>
        </w:rPr>
      </w:pPr>
    </w:p>
    <w:p w14:paraId="71D9D03E" w14:textId="77777777" w:rsidR="00F66A04" w:rsidRPr="004A211E" w:rsidRDefault="00F66A04" w:rsidP="00F66A04">
      <w:pPr>
        <w:shd w:val="clear" w:color="auto" w:fill="FFFFFF"/>
        <w:spacing w:after="0" w:line="240" w:lineRule="auto"/>
        <w:textAlignment w:val="baseline"/>
        <w:rPr>
          <w:rFonts w:ascii="Arial" w:eastAsia="Times New Roman" w:hAnsi="Arial" w:cs="Arial"/>
          <w:sz w:val="24"/>
          <w:szCs w:val="24"/>
          <w:lang w:eastAsia="en-GB"/>
        </w:rPr>
      </w:pPr>
    </w:p>
    <w:p w14:paraId="483E9D78" w14:textId="47247777" w:rsidR="00045915" w:rsidRPr="004A211E" w:rsidRDefault="00045915" w:rsidP="00045915">
      <w:pPr>
        <w:spacing w:after="100" w:afterAutospacing="1" w:line="240" w:lineRule="auto"/>
        <w:jc w:val="both"/>
        <w:rPr>
          <w:rFonts w:ascii="Arial" w:eastAsia="Times New Roman" w:hAnsi="Arial" w:cs="Arial"/>
          <w:sz w:val="24"/>
          <w:szCs w:val="24"/>
          <w:lang w:eastAsia="en-GB"/>
        </w:rPr>
      </w:pPr>
      <w:r w:rsidRPr="004A211E">
        <w:rPr>
          <w:rFonts w:ascii="Arial" w:eastAsia="Times New Roman" w:hAnsi="Arial" w:cs="Arial"/>
          <w:sz w:val="24"/>
          <w:szCs w:val="24"/>
          <w:lang w:eastAsia="en-GB"/>
        </w:rPr>
        <w:t>It can be represented in two main formats</w:t>
      </w:r>
      <w:r w:rsidR="007E2078" w:rsidRPr="004A211E">
        <w:rPr>
          <w:rFonts w:ascii="Arial" w:eastAsia="Times New Roman" w:hAnsi="Arial" w:cs="Arial"/>
          <w:sz w:val="24"/>
          <w:szCs w:val="24"/>
          <w:lang w:eastAsia="en-GB"/>
        </w:rPr>
        <w:t>:</w:t>
      </w:r>
    </w:p>
    <w:p w14:paraId="252BE33B" w14:textId="5D07F65B" w:rsidR="00045915" w:rsidRPr="004A211E" w:rsidRDefault="00045915" w:rsidP="00045915">
      <w:pPr>
        <w:spacing w:after="100" w:afterAutospacing="1" w:line="240" w:lineRule="auto"/>
        <w:jc w:val="both"/>
        <w:rPr>
          <w:rFonts w:ascii="Arial" w:eastAsia="Times New Roman" w:hAnsi="Arial" w:cs="Arial"/>
          <w:sz w:val="24"/>
          <w:szCs w:val="24"/>
          <w:lang w:eastAsia="en-GB"/>
        </w:rPr>
      </w:pPr>
      <w:r w:rsidRPr="004A211E">
        <w:rPr>
          <w:rFonts w:ascii="Arial" w:eastAsia="Times New Roman" w:hAnsi="Arial" w:cs="Arial"/>
          <w:sz w:val="24"/>
          <w:szCs w:val="24"/>
          <w:lang w:eastAsia="en-GB"/>
        </w:rPr>
        <w:t>a) average inter-item correlation is a specific form of internal consistency that is obtained by applying the same construct on each item of the test</w:t>
      </w:r>
      <w:r w:rsidR="00F66A04" w:rsidRPr="004A211E">
        <w:rPr>
          <w:rFonts w:ascii="Arial" w:eastAsia="Times New Roman" w:hAnsi="Arial" w:cs="Arial"/>
          <w:sz w:val="24"/>
          <w:szCs w:val="24"/>
          <w:lang w:eastAsia="en-GB"/>
        </w:rPr>
        <w:t>.</w:t>
      </w:r>
      <w:r w:rsidR="000D6C25" w:rsidRPr="004A211E">
        <w:rPr>
          <w:rFonts w:ascii="Arial" w:eastAsia="Times New Roman" w:hAnsi="Arial" w:cs="Arial"/>
          <w:sz w:val="24"/>
          <w:szCs w:val="24"/>
          <w:lang w:eastAsia="en-GB"/>
        </w:rPr>
        <w:t xml:space="preserve"> For a set of measures designed to assess the same construct, you calculate the correlation between the results of all possible pairs of items and then calculate the average</w:t>
      </w:r>
      <w:r w:rsidR="007E2078" w:rsidRPr="004A211E">
        <w:rPr>
          <w:rFonts w:ascii="Arial" w:eastAsia="Times New Roman" w:hAnsi="Arial" w:cs="Arial"/>
          <w:sz w:val="24"/>
          <w:szCs w:val="24"/>
          <w:lang w:eastAsia="en-GB"/>
        </w:rPr>
        <w:t>.</w:t>
      </w:r>
    </w:p>
    <w:p w14:paraId="26AD80BD" w14:textId="06BED112" w:rsidR="000D6C25" w:rsidRPr="004A211E" w:rsidRDefault="00045915" w:rsidP="000D6C25">
      <w:pPr>
        <w:spacing w:after="100" w:afterAutospacing="1"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 xml:space="preserve">b) split-half reliability as another type of internal consistency reliability involves all items of a test </w:t>
      </w:r>
      <w:r w:rsidR="00F66A04" w:rsidRPr="004A211E">
        <w:rPr>
          <w:rFonts w:ascii="Arial" w:eastAsia="Times New Roman" w:hAnsi="Arial" w:cs="Arial"/>
          <w:sz w:val="24"/>
          <w:szCs w:val="24"/>
          <w:lang w:eastAsia="en-GB"/>
        </w:rPr>
        <w:t xml:space="preserve">or data set </w:t>
      </w:r>
      <w:r w:rsidRPr="004A211E">
        <w:rPr>
          <w:rFonts w:ascii="Arial" w:eastAsia="Times New Roman" w:hAnsi="Arial" w:cs="Arial"/>
          <w:sz w:val="24"/>
          <w:szCs w:val="24"/>
          <w:lang w:eastAsia="en-GB"/>
        </w:rPr>
        <w:t>to be s</w:t>
      </w:r>
      <w:r w:rsidR="00F66A04" w:rsidRPr="004A211E">
        <w:rPr>
          <w:rFonts w:ascii="Arial" w:eastAsia="Times New Roman" w:hAnsi="Arial" w:cs="Arial"/>
          <w:sz w:val="24"/>
          <w:szCs w:val="24"/>
          <w:lang w:eastAsia="en-GB"/>
        </w:rPr>
        <w:t>plit</w:t>
      </w:r>
      <w:r w:rsidRPr="004A211E">
        <w:rPr>
          <w:rFonts w:ascii="Arial" w:eastAsia="Times New Roman" w:hAnsi="Arial" w:cs="Arial"/>
          <w:sz w:val="24"/>
          <w:szCs w:val="24"/>
          <w:lang w:eastAsia="en-GB"/>
        </w:rPr>
        <w:t xml:space="preserve"> in hal</w:t>
      </w:r>
      <w:r w:rsidR="00F66A04" w:rsidRPr="004A211E">
        <w:rPr>
          <w:rFonts w:ascii="Arial" w:eastAsia="Times New Roman" w:hAnsi="Arial" w:cs="Arial"/>
          <w:sz w:val="24"/>
          <w:szCs w:val="24"/>
          <w:lang w:eastAsia="en-GB"/>
        </w:rPr>
        <w:t>f</w:t>
      </w:r>
      <w:r w:rsidRPr="004A211E">
        <w:rPr>
          <w:rFonts w:ascii="Arial" w:eastAsia="Times New Roman" w:hAnsi="Arial" w:cs="Arial"/>
          <w:sz w:val="24"/>
          <w:szCs w:val="24"/>
          <w:lang w:eastAsia="en-GB"/>
        </w:rPr>
        <w:t>.</w:t>
      </w:r>
      <w:r w:rsidR="000D6C25" w:rsidRPr="004A211E">
        <w:rPr>
          <w:rFonts w:ascii="Arial" w:eastAsia="Times New Roman" w:hAnsi="Arial" w:cs="Arial"/>
          <w:sz w:val="24"/>
          <w:szCs w:val="24"/>
          <w:lang w:eastAsia="en-GB"/>
        </w:rPr>
        <w:t xml:space="preserve"> You randomly split a set of measures into two sets. After testing the entire set on the respondents, you calculate the correlation between the two sets of responses.</w:t>
      </w:r>
    </w:p>
    <w:p w14:paraId="1FB911B9" w14:textId="69308DDA" w:rsidR="00045915" w:rsidRPr="004A211E" w:rsidRDefault="00045915" w:rsidP="00045915">
      <w:pPr>
        <w:spacing w:after="100" w:afterAutospacing="1" w:line="240" w:lineRule="auto"/>
        <w:jc w:val="both"/>
        <w:rPr>
          <w:rFonts w:ascii="Arial" w:eastAsia="Times New Roman" w:hAnsi="Arial" w:cs="Arial"/>
          <w:sz w:val="24"/>
          <w:szCs w:val="24"/>
          <w:lang w:eastAsia="en-GB"/>
        </w:rPr>
      </w:pPr>
    </w:p>
    <w:p w14:paraId="30C28672" w14:textId="7FEA6845" w:rsidR="00DB104A" w:rsidRPr="004A211E" w:rsidRDefault="00DB104A" w:rsidP="00DB104A">
      <w:pPr>
        <w:shd w:val="clear" w:color="auto" w:fill="F9F9FB"/>
        <w:spacing w:after="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Example: To measure customer satisfaction with an online store, you could create a questionnaire with a set of statements that respondents must agree or disagree with. Internal consistency tells you whether the statements are all reliable indicators of customer satisfaction.</w:t>
      </w:r>
      <w:r w:rsidR="000E4ABD" w:rsidRPr="004A211E">
        <w:rPr>
          <w:rFonts w:ascii="Arial" w:eastAsia="Times New Roman" w:hAnsi="Arial" w:cs="Arial"/>
          <w:sz w:val="24"/>
          <w:szCs w:val="24"/>
          <w:lang w:eastAsia="en-GB"/>
        </w:rPr>
        <w:t xml:space="preserve"> This might check their consistency in replying to you.</w:t>
      </w:r>
    </w:p>
    <w:p w14:paraId="27085A19" w14:textId="77777777" w:rsidR="000E4ABD" w:rsidRPr="004A211E" w:rsidRDefault="000E4ABD" w:rsidP="00DB104A">
      <w:pPr>
        <w:shd w:val="clear" w:color="auto" w:fill="F9F9FB"/>
        <w:spacing w:after="0" w:line="240" w:lineRule="auto"/>
        <w:rPr>
          <w:rFonts w:ascii="Arial" w:eastAsia="Times New Roman" w:hAnsi="Arial" w:cs="Arial"/>
          <w:sz w:val="24"/>
          <w:szCs w:val="24"/>
          <w:lang w:eastAsia="en-GB"/>
        </w:rPr>
      </w:pPr>
    </w:p>
    <w:p w14:paraId="3F5D007B" w14:textId="72B786C7" w:rsidR="00DB104A" w:rsidRPr="004A211E" w:rsidRDefault="00DB104A" w:rsidP="00DB104A">
      <w:pPr>
        <w:shd w:val="clear" w:color="auto" w:fill="F9F9FB"/>
        <w:spacing w:after="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 xml:space="preserve">Question 1: What factors attracted you to buying the </w:t>
      </w:r>
      <w:r w:rsidR="007E2078" w:rsidRPr="004A211E">
        <w:rPr>
          <w:rFonts w:ascii="Arial" w:eastAsia="Times New Roman" w:hAnsi="Arial" w:cs="Arial"/>
          <w:sz w:val="24"/>
          <w:szCs w:val="24"/>
          <w:lang w:eastAsia="en-GB"/>
        </w:rPr>
        <w:t>‘</w:t>
      </w:r>
      <w:r w:rsidR="000E4ABD" w:rsidRPr="004A211E">
        <w:rPr>
          <w:rFonts w:ascii="Arial" w:eastAsia="Times New Roman" w:hAnsi="Arial" w:cs="Arial"/>
          <w:sz w:val="24"/>
          <w:szCs w:val="24"/>
          <w:lang w:eastAsia="en-GB"/>
        </w:rPr>
        <w:t xml:space="preserve">Bright red </w:t>
      </w:r>
      <w:r w:rsidRPr="004A211E">
        <w:rPr>
          <w:rFonts w:ascii="Arial" w:eastAsia="Times New Roman" w:hAnsi="Arial" w:cs="Arial"/>
          <w:sz w:val="24"/>
          <w:szCs w:val="24"/>
          <w:lang w:eastAsia="en-GB"/>
        </w:rPr>
        <w:t>Jawad-Griff Fashion Trainers</w:t>
      </w:r>
      <w:r w:rsidR="007E2078" w:rsidRPr="004A211E">
        <w:rPr>
          <w:rFonts w:ascii="Arial" w:eastAsia="Times New Roman" w:hAnsi="Arial" w:cs="Arial"/>
          <w:sz w:val="24"/>
          <w:szCs w:val="24"/>
          <w:lang w:eastAsia="en-GB"/>
        </w:rPr>
        <w:t>’</w:t>
      </w:r>
      <w:r w:rsidRPr="004A211E">
        <w:rPr>
          <w:rFonts w:ascii="Arial" w:eastAsia="Times New Roman" w:hAnsi="Arial" w:cs="Arial"/>
          <w:sz w:val="24"/>
          <w:szCs w:val="24"/>
          <w:lang w:eastAsia="en-GB"/>
        </w:rPr>
        <w:t>?</w:t>
      </w:r>
      <w:r w:rsidR="000E4ABD" w:rsidRPr="004A211E">
        <w:rPr>
          <w:rFonts w:ascii="Arial" w:eastAsia="Times New Roman" w:hAnsi="Arial" w:cs="Arial"/>
          <w:sz w:val="24"/>
          <w:szCs w:val="24"/>
          <w:lang w:eastAsia="en-GB"/>
        </w:rPr>
        <w:t xml:space="preserve"> (Please number in order of importance, 1 the most important).</w:t>
      </w:r>
    </w:p>
    <w:p w14:paraId="326F4339" w14:textId="77777777" w:rsidR="000E4ABD" w:rsidRPr="004A211E" w:rsidRDefault="000E4ABD" w:rsidP="00DB104A">
      <w:pPr>
        <w:shd w:val="clear" w:color="auto" w:fill="F9F9FB"/>
        <w:spacing w:after="0" w:line="240" w:lineRule="auto"/>
        <w:rPr>
          <w:rFonts w:ascii="Arial" w:eastAsia="Times New Roman" w:hAnsi="Arial" w:cs="Arial"/>
          <w:sz w:val="24"/>
          <w:szCs w:val="24"/>
          <w:lang w:eastAsia="en-GB"/>
        </w:rPr>
      </w:pPr>
    </w:p>
    <w:p w14:paraId="2E731003" w14:textId="7CAC33BC" w:rsidR="000E4ABD" w:rsidRPr="004A211E" w:rsidRDefault="000E4ABD" w:rsidP="00DB104A">
      <w:pPr>
        <w:shd w:val="clear" w:color="auto" w:fill="F9F9FB"/>
        <w:spacing w:after="0" w:line="240" w:lineRule="auto"/>
        <w:rPr>
          <w:rFonts w:ascii="Arial" w:eastAsia="Times New Roman" w:hAnsi="Arial" w:cs="Arial"/>
          <w:sz w:val="24"/>
          <w:szCs w:val="24"/>
          <w:lang w:eastAsia="en-GB"/>
        </w:rPr>
      </w:pPr>
      <w:r w:rsidRPr="004A211E">
        <w:rPr>
          <w:rFonts w:ascii="Arial" w:hAnsi="Arial" w:cs="Arial"/>
          <w:noProof/>
          <w:sz w:val="24"/>
          <w:szCs w:val="24"/>
        </w:rPr>
        <w:drawing>
          <wp:inline distT="0" distB="0" distL="0" distR="0" wp14:anchorId="7BC3413E" wp14:editId="03B61E11">
            <wp:extent cx="1226820" cy="754380"/>
            <wp:effectExtent l="0" t="0" r="0" b="7620"/>
            <wp:docPr id="20" name="Picture 20" descr="Sneakers, Outdoor, Men's Fashion, Breath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eakers, Outdoor, Men's Fashion, Breathable"/>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26820" cy="754380"/>
                    </a:xfrm>
                    <a:prstGeom prst="rect">
                      <a:avLst/>
                    </a:prstGeom>
                    <a:noFill/>
                    <a:ln>
                      <a:noFill/>
                    </a:ln>
                  </pic:spPr>
                </pic:pic>
              </a:graphicData>
            </a:graphic>
          </wp:inline>
        </w:drawing>
      </w:r>
    </w:p>
    <w:p w14:paraId="7549B106" w14:textId="77777777" w:rsidR="000E4ABD" w:rsidRPr="004A211E" w:rsidRDefault="000E4ABD" w:rsidP="00DB104A">
      <w:pPr>
        <w:shd w:val="clear" w:color="auto" w:fill="F9F9FB"/>
        <w:spacing w:after="0" w:line="240" w:lineRule="auto"/>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4508"/>
        <w:gridCol w:w="4508"/>
      </w:tblGrid>
      <w:tr w:rsidR="007E2078" w:rsidRPr="004A211E" w14:paraId="5D2B523D" w14:textId="77777777" w:rsidTr="000E4ABD">
        <w:tc>
          <w:tcPr>
            <w:tcW w:w="4508" w:type="dxa"/>
          </w:tcPr>
          <w:p w14:paraId="35E24186" w14:textId="77777777" w:rsidR="000E4ABD" w:rsidRPr="004A211E" w:rsidRDefault="000E4ABD" w:rsidP="000E4ABD">
            <w:pPr>
              <w:pStyle w:val="ListParagraph"/>
              <w:numPr>
                <w:ilvl w:val="0"/>
                <w:numId w:val="15"/>
              </w:numPr>
              <w:shd w:val="clear" w:color="auto" w:fill="F9F9FB"/>
              <w:rPr>
                <w:rFonts w:ascii="Arial" w:eastAsia="Times New Roman" w:hAnsi="Arial" w:cs="Arial"/>
                <w:sz w:val="24"/>
                <w:szCs w:val="24"/>
                <w:lang w:eastAsia="en-GB"/>
              </w:rPr>
            </w:pPr>
            <w:r w:rsidRPr="004A211E">
              <w:rPr>
                <w:rFonts w:ascii="Arial" w:eastAsia="Times New Roman" w:hAnsi="Arial" w:cs="Arial"/>
                <w:sz w:val="24"/>
                <w:szCs w:val="24"/>
                <w:lang w:eastAsia="en-GB"/>
              </w:rPr>
              <w:t xml:space="preserve">The way my friends recommend it. </w:t>
            </w:r>
          </w:p>
          <w:p w14:paraId="023CBC61" w14:textId="77777777" w:rsidR="000E4ABD" w:rsidRPr="004A211E" w:rsidRDefault="000E4ABD" w:rsidP="00DB104A">
            <w:pPr>
              <w:rPr>
                <w:rFonts w:ascii="Arial" w:eastAsia="Times New Roman" w:hAnsi="Arial" w:cs="Arial"/>
                <w:sz w:val="24"/>
                <w:szCs w:val="24"/>
                <w:lang w:eastAsia="en-GB"/>
              </w:rPr>
            </w:pPr>
          </w:p>
        </w:tc>
        <w:tc>
          <w:tcPr>
            <w:tcW w:w="4508" w:type="dxa"/>
          </w:tcPr>
          <w:p w14:paraId="6F139440" w14:textId="4B765820" w:rsidR="000E4ABD" w:rsidRPr="004A211E" w:rsidRDefault="000E4ABD" w:rsidP="00DB104A">
            <w:pPr>
              <w:rPr>
                <w:rFonts w:ascii="Arial" w:eastAsia="Times New Roman" w:hAnsi="Arial" w:cs="Arial"/>
                <w:sz w:val="24"/>
                <w:szCs w:val="24"/>
                <w:lang w:eastAsia="en-GB"/>
              </w:rPr>
            </w:pPr>
            <w:r w:rsidRPr="004A211E">
              <w:rPr>
                <w:rFonts w:ascii="Arial" w:eastAsia="Times New Roman" w:hAnsi="Arial" w:cs="Arial"/>
                <w:sz w:val="24"/>
                <w:szCs w:val="24"/>
                <w:lang w:eastAsia="en-GB"/>
              </w:rPr>
              <w:t>2.</w:t>
            </w:r>
          </w:p>
        </w:tc>
      </w:tr>
      <w:tr w:rsidR="007E2078" w:rsidRPr="004A211E" w14:paraId="6F21823F" w14:textId="77777777" w:rsidTr="000E4ABD">
        <w:tc>
          <w:tcPr>
            <w:tcW w:w="4508" w:type="dxa"/>
          </w:tcPr>
          <w:p w14:paraId="2D54FA5C" w14:textId="77777777" w:rsidR="000E4ABD" w:rsidRPr="004A211E" w:rsidRDefault="000E4ABD" w:rsidP="000E4ABD">
            <w:pPr>
              <w:pStyle w:val="ListParagraph"/>
              <w:numPr>
                <w:ilvl w:val="0"/>
                <w:numId w:val="15"/>
              </w:numPr>
              <w:shd w:val="clear" w:color="auto" w:fill="F9F9FB"/>
              <w:rPr>
                <w:rFonts w:ascii="Arial" w:eastAsia="Times New Roman" w:hAnsi="Arial" w:cs="Arial"/>
                <w:sz w:val="24"/>
                <w:szCs w:val="24"/>
                <w:lang w:eastAsia="en-GB"/>
              </w:rPr>
            </w:pPr>
            <w:r w:rsidRPr="004A211E">
              <w:rPr>
                <w:rFonts w:ascii="Arial" w:eastAsia="Times New Roman" w:hAnsi="Arial" w:cs="Arial"/>
                <w:sz w:val="24"/>
                <w:szCs w:val="24"/>
                <w:lang w:eastAsia="en-GB"/>
              </w:rPr>
              <w:t>The way they make me run faster.</w:t>
            </w:r>
          </w:p>
          <w:p w14:paraId="61FEC9CC" w14:textId="77777777" w:rsidR="000E4ABD" w:rsidRPr="004A211E" w:rsidRDefault="000E4ABD" w:rsidP="00DB104A">
            <w:pPr>
              <w:rPr>
                <w:rFonts w:ascii="Arial" w:eastAsia="Times New Roman" w:hAnsi="Arial" w:cs="Arial"/>
                <w:sz w:val="24"/>
                <w:szCs w:val="24"/>
                <w:lang w:eastAsia="en-GB"/>
              </w:rPr>
            </w:pPr>
          </w:p>
        </w:tc>
        <w:tc>
          <w:tcPr>
            <w:tcW w:w="4508" w:type="dxa"/>
          </w:tcPr>
          <w:p w14:paraId="06907692" w14:textId="580AD754" w:rsidR="000E4ABD" w:rsidRPr="004A211E" w:rsidRDefault="000E4ABD" w:rsidP="00DB104A">
            <w:pPr>
              <w:rPr>
                <w:rFonts w:ascii="Arial" w:eastAsia="Times New Roman" w:hAnsi="Arial" w:cs="Arial"/>
                <w:sz w:val="24"/>
                <w:szCs w:val="24"/>
                <w:lang w:eastAsia="en-GB"/>
              </w:rPr>
            </w:pPr>
            <w:r w:rsidRPr="004A211E">
              <w:rPr>
                <w:rFonts w:ascii="Arial" w:eastAsia="Times New Roman" w:hAnsi="Arial" w:cs="Arial"/>
                <w:sz w:val="24"/>
                <w:szCs w:val="24"/>
                <w:lang w:eastAsia="en-GB"/>
              </w:rPr>
              <w:t>3.</w:t>
            </w:r>
          </w:p>
        </w:tc>
      </w:tr>
      <w:tr w:rsidR="007E2078" w:rsidRPr="004A211E" w14:paraId="6AB162D5" w14:textId="77777777" w:rsidTr="000E4ABD">
        <w:tc>
          <w:tcPr>
            <w:tcW w:w="4508" w:type="dxa"/>
          </w:tcPr>
          <w:p w14:paraId="738EA877" w14:textId="23F6E4E8" w:rsidR="000E4ABD" w:rsidRPr="004A211E" w:rsidRDefault="000E4ABD" w:rsidP="000E4ABD">
            <w:pPr>
              <w:pStyle w:val="ListParagraph"/>
              <w:numPr>
                <w:ilvl w:val="0"/>
                <w:numId w:val="15"/>
              </w:numPr>
              <w:rPr>
                <w:rFonts w:ascii="Arial" w:eastAsia="Times New Roman" w:hAnsi="Arial" w:cs="Arial"/>
                <w:sz w:val="24"/>
                <w:szCs w:val="24"/>
                <w:lang w:eastAsia="en-GB"/>
              </w:rPr>
            </w:pPr>
            <w:r w:rsidRPr="004A211E">
              <w:rPr>
                <w:rFonts w:ascii="Arial" w:eastAsia="Times New Roman" w:hAnsi="Arial" w:cs="Arial"/>
                <w:sz w:val="24"/>
                <w:szCs w:val="24"/>
                <w:lang w:eastAsia="en-GB"/>
              </w:rPr>
              <w:t>The lovely colour red.</w:t>
            </w:r>
          </w:p>
        </w:tc>
        <w:tc>
          <w:tcPr>
            <w:tcW w:w="4508" w:type="dxa"/>
          </w:tcPr>
          <w:p w14:paraId="42E1C78E" w14:textId="0381B598" w:rsidR="000E4ABD" w:rsidRPr="004A211E" w:rsidRDefault="000E4ABD" w:rsidP="00DB104A">
            <w:pPr>
              <w:rPr>
                <w:rFonts w:ascii="Arial" w:eastAsia="Times New Roman" w:hAnsi="Arial" w:cs="Arial"/>
                <w:sz w:val="24"/>
                <w:szCs w:val="24"/>
                <w:lang w:eastAsia="en-GB"/>
              </w:rPr>
            </w:pPr>
            <w:r w:rsidRPr="004A211E">
              <w:rPr>
                <w:rFonts w:ascii="Arial" w:eastAsia="Times New Roman" w:hAnsi="Arial" w:cs="Arial"/>
                <w:sz w:val="24"/>
                <w:szCs w:val="24"/>
                <w:lang w:eastAsia="en-GB"/>
              </w:rPr>
              <w:t>1.</w:t>
            </w:r>
          </w:p>
        </w:tc>
      </w:tr>
    </w:tbl>
    <w:p w14:paraId="40F3A4F9" w14:textId="77777777" w:rsidR="000E4ABD" w:rsidRPr="004A211E" w:rsidRDefault="000E4ABD" w:rsidP="00DB104A">
      <w:pPr>
        <w:shd w:val="clear" w:color="auto" w:fill="F9F9FB"/>
        <w:spacing w:after="0" w:line="240" w:lineRule="auto"/>
        <w:rPr>
          <w:rFonts w:ascii="Arial" w:eastAsia="Times New Roman" w:hAnsi="Arial" w:cs="Arial"/>
          <w:sz w:val="24"/>
          <w:szCs w:val="24"/>
          <w:lang w:eastAsia="en-GB"/>
        </w:rPr>
      </w:pPr>
    </w:p>
    <w:p w14:paraId="020F1679" w14:textId="7C84AF77" w:rsidR="00DB104A" w:rsidRPr="004A211E" w:rsidRDefault="00DB104A" w:rsidP="00DB104A">
      <w:pPr>
        <w:shd w:val="clear" w:color="auto" w:fill="F9F9FB"/>
        <w:spacing w:after="0" w:line="240" w:lineRule="auto"/>
        <w:rPr>
          <w:rFonts w:ascii="Arial" w:eastAsia="Times New Roman" w:hAnsi="Arial" w:cs="Arial"/>
          <w:sz w:val="24"/>
          <w:szCs w:val="24"/>
          <w:lang w:eastAsia="en-GB"/>
        </w:rPr>
      </w:pPr>
    </w:p>
    <w:p w14:paraId="7D6B92F1" w14:textId="1FC0B44E" w:rsidR="00DB104A" w:rsidRPr="004A211E" w:rsidRDefault="000E4ABD" w:rsidP="00DB104A">
      <w:pPr>
        <w:shd w:val="clear" w:color="auto" w:fill="F9F9FB"/>
        <w:spacing w:after="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Question 10: What is your favourite colour? (Mark one box).</w:t>
      </w:r>
    </w:p>
    <w:tbl>
      <w:tblPr>
        <w:tblStyle w:val="TableGrid"/>
        <w:tblW w:w="0" w:type="auto"/>
        <w:tblLook w:val="04A0" w:firstRow="1" w:lastRow="0" w:firstColumn="1" w:lastColumn="0" w:noHBand="0" w:noVBand="1"/>
      </w:tblPr>
      <w:tblGrid>
        <w:gridCol w:w="4508"/>
        <w:gridCol w:w="4508"/>
      </w:tblGrid>
      <w:tr w:rsidR="007E2078" w:rsidRPr="004A211E" w14:paraId="56B9006B" w14:textId="77777777" w:rsidTr="000E4ABD">
        <w:tc>
          <w:tcPr>
            <w:tcW w:w="4508" w:type="dxa"/>
          </w:tcPr>
          <w:p w14:paraId="5F8D2028" w14:textId="2CADB132" w:rsidR="000E4ABD" w:rsidRPr="004A211E" w:rsidRDefault="000E4ABD" w:rsidP="000E4ABD">
            <w:pPr>
              <w:pStyle w:val="ListParagraph"/>
              <w:numPr>
                <w:ilvl w:val="0"/>
                <w:numId w:val="16"/>
              </w:numPr>
              <w:rPr>
                <w:rFonts w:ascii="Arial" w:eastAsia="Times New Roman" w:hAnsi="Arial" w:cs="Arial"/>
                <w:sz w:val="24"/>
                <w:szCs w:val="24"/>
                <w:lang w:eastAsia="en-GB"/>
              </w:rPr>
            </w:pPr>
            <w:r w:rsidRPr="004A211E">
              <w:rPr>
                <w:rFonts w:ascii="Arial" w:eastAsia="Times New Roman" w:hAnsi="Arial" w:cs="Arial"/>
                <w:sz w:val="24"/>
                <w:szCs w:val="24"/>
                <w:lang w:eastAsia="en-GB"/>
              </w:rPr>
              <w:t>Blue</w:t>
            </w:r>
          </w:p>
        </w:tc>
        <w:tc>
          <w:tcPr>
            <w:tcW w:w="4508" w:type="dxa"/>
          </w:tcPr>
          <w:p w14:paraId="44178E40" w14:textId="3ED1E51C" w:rsidR="000E4ABD" w:rsidRPr="004A211E" w:rsidRDefault="000E4ABD" w:rsidP="00DB104A">
            <w:pPr>
              <w:rPr>
                <w:rFonts w:ascii="Arial" w:eastAsia="Times New Roman" w:hAnsi="Arial" w:cs="Arial"/>
                <w:sz w:val="24"/>
                <w:szCs w:val="24"/>
                <w:lang w:eastAsia="en-GB"/>
              </w:rPr>
            </w:pPr>
            <w:r w:rsidRPr="004A211E">
              <w:rPr>
                <w:rFonts w:ascii="Arial" w:eastAsia="Times New Roman" w:hAnsi="Arial" w:cs="Arial"/>
                <w:sz w:val="24"/>
                <w:szCs w:val="24"/>
                <w:lang w:eastAsia="en-GB"/>
              </w:rPr>
              <w:t>x</w:t>
            </w:r>
          </w:p>
        </w:tc>
      </w:tr>
      <w:tr w:rsidR="007E2078" w:rsidRPr="004A211E" w14:paraId="5BC17500" w14:textId="77777777" w:rsidTr="000E4ABD">
        <w:tc>
          <w:tcPr>
            <w:tcW w:w="4508" w:type="dxa"/>
          </w:tcPr>
          <w:p w14:paraId="1251FA8A" w14:textId="7EBC0E9A" w:rsidR="000E4ABD" w:rsidRPr="004A211E" w:rsidRDefault="000E4ABD" w:rsidP="000E4ABD">
            <w:pPr>
              <w:pStyle w:val="ListParagraph"/>
              <w:numPr>
                <w:ilvl w:val="0"/>
                <w:numId w:val="16"/>
              </w:numPr>
              <w:rPr>
                <w:rFonts w:ascii="Arial" w:eastAsia="Times New Roman" w:hAnsi="Arial" w:cs="Arial"/>
                <w:sz w:val="24"/>
                <w:szCs w:val="24"/>
                <w:lang w:eastAsia="en-GB"/>
              </w:rPr>
            </w:pPr>
            <w:r w:rsidRPr="004A211E">
              <w:rPr>
                <w:rFonts w:ascii="Arial" w:eastAsia="Times New Roman" w:hAnsi="Arial" w:cs="Arial"/>
                <w:sz w:val="24"/>
                <w:szCs w:val="24"/>
                <w:lang w:eastAsia="en-GB"/>
              </w:rPr>
              <w:t>Red</w:t>
            </w:r>
          </w:p>
        </w:tc>
        <w:tc>
          <w:tcPr>
            <w:tcW w:w="4508" w:type="dxa"/>
          </w:tcPr>
          <w:p w14:paraId="6E0548A9" w14:textId="77777777" w:rsidR="000E4ABD" w:rsidRPr="004A211E" w:rsidRDefault="000E4ABD" w:rsidP="00DB104A">
            <w:pPr>
              <w:rPr>
                <w:rFonts w:ascii="Arial" w:eastAsia="Times New Roman" w:hAnsi="Arial" w:cs="Arial"/>
                <w:sz w:val="24"/>
                <w:szCs w:val="24"/>
                <w:lang w:eastAsia="en-GB"/>
              </w:rPr>
            </w:pPr>
          </w:p>
        </w:tc>
      </w:tr>
      <w:tr w:rsidR="007E2078" w:rsidRPr="004A211E" w14:paraId="20AA05A3" w14:textId="77777777" w:rsidTr="000E4ABD">
        <w:tc>
          <w:tcPr>
            <w:tcW w:w="4508" w:type="dxa"/>
          </w:tcPr>
          <w:p w14:paraId="27B279B6" w14:textId="4C234979" w:rsidR="000E4ABD" w:rsidRPr="004A211E" w:rsidRDefault="000E4ABD" w:rsidP="000E4ABD">
            <w:pPr>
              <w:pStyle w:val="ListParagraph"/>
              <w:numPr>
                <w:ilvl w:val="0"/>
                <w:numId w:val="16"/>
              </w:numPr>
              <w:rPr>
                <w:rFonts w:ascii="Arial" w:eastAsia="Times New Roman" w:hAnsi="Arial" w:cs="Arial"/>
                <w:sz w:val="24"/>
                <w:szCs w:val="24"/>
                <w:lang w:eastAsia="en-GB"/>
              </w:rPr>
            </w:pPr>
            <w:r w:rsidRPr="004A211E">
              <w:rPr>
                <w:rFonts w:ascii="Arial" w:eastAsia="Times New Roman" w:hAnsi="Arial" w:cs="Arial"/>
                <w:sz w:val="24"/>
                <w:szCs w:val="24"/>
                <w:lang w:eastAsia="en-GB"/>
              </w:rPr>
              <w:t>Pink</w:t>
            </w:r>
          </w:p>
        </w:tc>
        <w:tc>
          <w:tcPr>
            <w:tcW w:w="4508" w:type="dxa"/>
          </w:tcPr>
          <w:p w14:paraId="04F40680" w14:textId="77777777" w:rsidR="000E4ABD" w:rsidRPr="004A211E" w:rsidRDefault="000E4ABD" w:rsidP="00DB104A">
            <w:pPr>
              <w:rPr>
                <w:rFonts w:ascii="Arial" w:eastAsia="Times New Roman" w:hAnsi="Arial" w:cs="Arial"/>
                <w:sz w:val="24"/>
                <w:szCs w:val="24"/>
                <w:lang w:eastAsia="en-GB"/>
              </w:rPr>
            </w:pPr>
          </w:p>
        </w:tc>
      </w:tr>
      <w:tr w:rsidR="007E2078" w:rsidRPr="004A211E" w14:paraId="71E59F80" w14:textId="77777777" w:rsidTr="000E4ABD">
        <w:tc>
          <w:tcPr>
            <w:tcW w:w="4508" w:type="dxa"/>
          </w:tcPr>
          <w:p w14:paraId="35A70D57" w14:textId="150B7B48" w:rsidR="000E4ABD" w:rsidRPr="004A211E" w:rsidRDefault="000E4ABD" w:rsidP="000E4ABD">
            <w:pPr>
              <w:pStyle w:val="ListParagraph"/>
              <w:numPr>
                <w:ilvl w:val="0"/>
                <w:numId w:val="16"/>
              </w:numPr>
              <w:rPr>
                <w:rFonts w:ascii="Arial" w:eastAsia="Times New Roman" w:hAnsi="Arial" w:cs="Arial"/>
                <w:sz w:val="24"/>
                <w:szCs w:val="24"/>
                <w:lang w:eastAsia="en-GB"/>
              </w:rPr>
            </w:pPr>
            <w:r w:rsidRPr="004A211E">
              <w:rPr>
                <w:rFonts w:ascii="Arial" w:eastAsia="Times New Roman" w:hAnsi="Arial" w:cs="Arial"/>
                <w:sz w:val="24"/>
                <w:szCs w:val="24"/>
                <w:lang w:eastAsia="en-GB"/>
              </w:rPr>
              <w:t>Yellow</w:t>
            </w:r>
          </w:p>
        </w:tc>
        <w:tc>
          <w:tcPr>
            <w:tcW w:w="4508" w:type="dxa"/>
          </w:tcPr>
          <w:p w14:paraId="64B79540" w14:textId="77777777" w:rsidR="000E4ABD" w:rsidRPr="004A211E" w:rsidRDefault="000E4ABD" w:rsidP="00DB104A">
            <w:pPr>
              <w:rPr>
                <w:rFonts w:ascii="Arial" w:eastAsia="Times New Roman" w:hAnsi="Arial" w:cs="Arial"/>
                <w:sz w:val="24"/>
                <w:szCs w:val="24"/>
                <w:lang w:eastAsia="en-GB"/>
              </w:rPr>
            </w:pPr>
          </w:p>
        </w:tc>
      </w:tr>
    </w:tbl>
    <w:p w14:paraId="57AD0A48" w14:textId="77777777" w:rsidR="000E4ABD" w:rsidRPr="004A211E" w:rsidRDefault="000E4ABD" w:rsidP="00DB104A">
      <w:pPr>
        <w:shd w:val="clear" w:color="auto" w:fill="F9F9FB"/>
        <w:spacing w:after="0" w:line="240" w:lineRule="auto"/>
        <w:rPr>
          <w:rFonts w:ascii="Arial" w:eastAsia="Times New Roman" w:hAnsi="Arial" w:cs="Arial"/>
          <w:sz w:val="24"/>
          <w:szCs w:val="24"/>
          <w:lang w:eastAsia="en-GB"/>
        </w:rPr>
      </w:pPr>
    </w:p>
    <w:p w14:paraId="1E78AF00" w14:textId="2FB4EE51" w:rsidR="000E4ABD" w:rsidRPr="004A211E" w:rsidRDefault="000E4ABD" w:rsidP="00DB104A">
      <w:pPr>
        <w:shd w:val="clear" w:color="auto" w:fill="F9F9FB"/>
        <w:spacing w:after="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This might indicate a contradiction in their evaluation or simply inconsistency.</w:t>
      </w:r>
    </w:p>
    <w:p w14:paraId="6C6FD7E1" w14:textId="5EAF13A7" w:rsidR="000E4ABD" w:rsidRPr="004A211E" w:rsidRDefault="000E4ABD" w:rsidP="00DB104A">
      <w:pPr>
        <w:shd w:val="clear" w:color="auto" w:fill="F9F9FB"/>
        <w:spacing w:after="0" w:line="240" w:lineRule="auto"/>
        <w:rPr>
          <w:rFonts w:ascii="Arial" w:eastAsia="Times New Roman" w:hAnsi="Arial" w:cs="Arial"/>
          <w:sz w:val="24"/>
          <w:szCs w:val="24"/>
          <w:lang w:eastAsia="en-GB"/>
        </w:rPr>
      </w:pPr>
    </w:p>
    <w:p w14:paraId="7D91DFC8" w14:textId="2DA78423" w:rsidR="000E4ABD" w:rsidRPr="004A211E" w:rsidRDefault="000E4ABD" w:rsidP="00DB104A">
      <w:pPr>
        <w:shd w:val="clear" w:color="auto" w:fill="F9F9FB"/>
        <w:spacing w:after="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A similar action can be used in interviewing or focus groups……with different questions which offer the opportunity to give contradictory answers if the respondent is not consistent or logical.</w:t>
      </w:r>
    </w:p>
    <w:p w14:paraId="36B731A7" w14:textId="77777777" w:rsidR="000E4ABD" w:rsidRPr="004A211E" w:rsidRDefault="000E4ABD" w:rsidP="00DB104A">
      <w:pPr>
        <w:spacing w:after="100" w:afterAutospacing="1" w:line="240" w:lineRule="auto"/>
        <w:rPr>
          <w:rFonts w:ascii="Arial" w:eastAsia="Times New Roman" w:hAnsi="Arial" w:cs="Arial"/>
          <w:b/>
          <w:bCs/>
          <w:sz w:val="24"/>
          <w:szCs w:val="24"/>
          <w:lang w:eastAsia="en-GB"/>
        </w:rPr>
      </w:pPr>
    </w:p>
    <w:p w14:paraId="02658EE5" w14:textId="77777777" w:rsidR="001D3C65" w:rsidRDefault="00DB104A" w:rsidP="00DB104A">
      <w:pPr>
        <w:spacing w:after="100" w:afterAutospacing="1"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If responses to different items contradict one another, the test might be unreliable.</w:t>
      </w:r>
      <w:r w:rsidR="00DF0695">
        <w:rPr>
          <w:rFonts w:ascii="Arial" w:eastAsia="Times New Roman" w:hAnsi="Arial" w:cs="Arial"/>
          <w:sz w:val="24"/>
          <w:szCs w:val="24"/>
          <w:lang w:eastAsia="en-GB"/>
        </w:rPr>
        <w:t xml:space="preserve"> </w:t>
      </w:r>
    </w:p>
    <w:p w14:paraId="415FFB13" w14:textId="1A2FDED0" w:rsidR="001D3C65" w:rsidRDefault="00DF0695" w:rsidP="00DB104A">
      <w:pPr>
        <w:spacing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Maybe the language/vocabulary was not clear or the number of options in question 1 did not cover the reality of why they chose the product</w:t>
      </w:r>
      <w:r w:rsidR="001D3C65">
        <w:rPr>
          <w:rFonts w:ascii="Arial" w:eastAsia="Times New Roman" w:hAnsi="Arial" w:cs="Arial"/>
          <w:sz w:val="24"/>
          <w:szCs w:val="24"/>
          <w:lang w:eastAsia="en-GB"/>
        </w:rPr>
        <w:t xml:space="preserve">. </w:t>
      </w:r>
    </w:p>
    <w:p w14:paraId="719CD713" w14:textId="7E0C9770" w:rsidR="001D3C65" w:rsidRDefault="001D3C65" w:rsidP="00DB104A">
      <w:pPr>
        <w:spacing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Perhaps they liked the feel of the shoes or appreciated that the company has good CSR policies and does not use low waged workers in developing countries. My closed question does not allow them to express this. An advantage of </w:t>
      </w:r>
      <w:r w:rsidR="00DF4298">
        <w:rPr>
          <w:rFonts w:ascii="Arial" w:eastAsia="Times New Roman" w:hAnsi="Arial" w:cs="Arial"/>
          <w:sz w:val="24"/>
          <w:szCs w:val="24"/>
          <w:lang w:eastAsia="en-GB"/>
        </w:rPr>
        <w:t>open-ended</w:t>
      </w:r>
      <w:r>
        <w:rPr>
          <w:rFonts w:ascii="Arial" w:eastAsia="Times New Roman" w:hAnsi="Arial" w:cs="Arial"/>
          <w:sz w:val="24"/>
          <w:szCs w:val="24"/>
          <w:lang w:eastAsia="en-GB"/>
        </w:rPr>
        <w:t xml:space="preserve"> questions would allow them to tell me the ‘truth’? These are more difficult to code and anticipate answers</w:t>
      </w:r>
      <w:r w:rsidR="00DF0695">
        <w:rPr>
          <w:rFonts w:ascii="Arial" w:eastAsia="Times New Roman" w:hAnsi="Arial" w:cs="Arial"/>
          <w:sz w:val="24"/>
          <w:szCs w:val="24"/>
          <w:lang w:eastAsia="en-GB"/>
        </w:rPr>
        <w:t xml:space="preserve">. </w:t>
      </w:r>
    </w:p>
    <w:p w14:paraId="1067B8C6" w14:textId="5D3EB46F" w:rsidR="00DB104A" w:rsidRPr="004A211E" w:rsidRDefault="00DF0695" w:rsidP="00DB104A">
      <w:pPr>
        <w:spacing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However </w:t>
      </w:r>
      <w:r w:rsidR="001D3C65">
        <w:rPr>
          <w:rFonts w:ascii="Arial" w:eastAsia="Times New Roman" w:hAnsi="Arial" w:cs="Arial"/>
          <w:sz w:val="24"/>
          <w:szCs w:val="24"/>
          <w:lang w:eastAsia="en-GB"/>
        </w:rPr>
        <w:t xml:space="preserve">this apparent inconsistency </w:t>
      </w:r>
      <w:r>
        <w:rPr>
          <w:rFonts w:ascii="Arial" w:eastAsia="Times New Roman" w:hAnsi="Arial" w:cs="Arial"/>
          <w:sz w:val="24"/>
          <w:szCs w:val="24"/>
          <w:lang w:eastAsia="en-GB"/>
        </w:rPr>
        <w:t>might also be explained if the respondents are allowed to explain themselves, a strength of qualitative methods.</w:t>
      </w:r>
    </w:p>
    <w:p w14:paraId="102E93D6" w14:textId="5BD8675D" w:rsidR="00DB104A" w:rsidRPr="004A211E" w:rsidRDefault="000D6C25" w:rsidP="00DB104A">
      <w:pPr>
        <w:shd w:val="clear" w:color="auto" w:fill="F9F9FB"/>
        <w:spacing w:after="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Example:</w:t>
      </w:r>
      <w:r w:rsidRPr="004A211E">
        <w:rPr>
          <w:rFonts w:ascii="Arial" w:eastAsia="Times New Roman" w:hAnsi="Arial" w:cs="Arial"/>
          <w:b/>
          <w:bCs/>
          <w:sz w:val="24"/>
          <w:szCs w:val="24"/>
          <w:lang w:eastAsia="en-GB"/>
        </w:rPr>
        <w:t xml:space="preserve"> </w:t>
      </w:r>
      <w:r w:rsidR="00DB104A" w:rsidRPr="004A211E">
        <w:rPr>
          <w:rFonts w:ascii="Arial" w:eastAsia="Times New Roman" w:hAnsi="Arial" w:cs="Arial"/>
          <w:sz w:val="24"/>
          <w:szCs w:val="24"/>
          <w:lang w:eastAsia="en-GB"/>
        </w:rPr>
        <w:t>A group of respondents are presented with a set of statements designed to measure optimistic and pessimistic mindsets. They must rate their agreement with each statement on a scale from 1 to 5. If the test is internally consistent, an optimistic respondent should generally give high ratings to optimism indicators and low ratings to pessimism indicators. The correlation is calculated between all the responses to the “optimistic” statements, but the correlation is very weak. This suggests that the test has low internal consistency.</w:t>
      </w:r>
    </w:p>
    <w:p w14:paraId="18024B8E" w14:textId="2B19483A" w:rsidR="000D6C25" w:rsidRPr="004A211E" w:rsidRDefault="000D6C25" w:rsidP="00DB104A">
      <w:pPr>
        <w:shd w:val="clear" w:color="auto" w:fill="F9F9FB"/>
        <w:spacing w:after="0" w:line="240" w:lineRule="auto"/>
        <w:rPr>
          <w:rFonts w:ascii="Arial" w:eastAsia="Times New Roman" w:hAnsi="Arial" w:cs="Arial"/>
          <w:sz w:val="24"/>
          <w:szCs w:val="24"/>
          <w:lang w:eastAsia="en-GB"/>
        </w:rPr>
      </w:pPr>
    </w:p>
    <w:p w14:paraId="03F4910C" w14:textId="37A35004" w:rsidR="000D6C25" w:rsidRPr="004A211E" w:rsidRDefault="000D6C25" w:rsidP="00DB104A">
      <w:pPr>
        <w:shd w:val="clear" w:color="auto" w:fill="F9F9FB"/>
        <w:spacing w:after="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 xml:space="preserve">I used a similar </w:t>
      </w:r>
      <w:r w:rsidR="00DF0695">
        <w:rPr>
          <w:rFonts w:ascii="Arial" w:eastAsia="Times New Roman" w:hAnsi="Arial" w:cs="Arial"/>
          <w:sz w:val="24"/>
          <w:szCs w:val="24"/>
          <w:lang w:eastAsia="en-GB"/>
        </w:rPr>
        <w:t>format</w:t>
      </w:r>
      <w:r w:rsidRPr="004A211E">
        <w:rPr>
          <w:rFonts w:ascii="Arial" w:eastAsia="Times New Roman" w:hAnsi="Arial" w:cs="Arial"/>
          <w:sz w:val="24"/>
          <w:szCs w:val="24"/>
          <w:lang w:eastAsia="en-GB"/>
        </w:rPr>
        <w:t xml:space="preserve"> when asking SMEs about their happiness to adopt Internet Marketing. After getting them to say if they had or had not adopted, I gave a list of good and bad things (mixed up) about internet marketing adoption. Those who had adopted should have ticked the advantages list and rated the disadvantages lower and vice versa.</w:t>
      </w:r>
    </w:p>
    <w:p w14:paraId="060B2A90" w14:textId="317812AD" w:rsidR="00DB104A" w:rsidRPr="004A211E" w:rsidRDefault="00DB104A" w:rsidP="00045915">
      <w:pPr>
        <w:spacing w:after="100" w:afterAutospacing="1" w:line="240" w:lineRule="auto"/>
        <w:jc w:val="both"/>
        <w:rPr>
          <w:rFonts w:ascii="Arial" w:eastAsia="Times New Roman" w:hAnsi="Arial" w:cs="Arial"/>
          <w:sz w:val="24"/>
          <w:szCs w:val="24"/>
          <w:lang w:eastAsia="en-GB"/>
        </w:rPr>
      </w:pPr>
    </w:p>
    <w:p w14:paraId="5F8A4094" w14:textId="01945E3E" w:rsidR="00DB104A" w:rsidRPr="004A211E" w:rsidRDefault="000D6C25" w:rsidP="00045915">
      <w:pPr>
        <w:spacing w:after="100" w:afterAutospacing="1" w:line="240" w:lineRule="auto"/>
        <w:jc w:val="both"/>
        <w:rPr>
          <w:rFonts w:ascii="Arial" w:eastAsia="Times New Roman" w:hAnsi="Arial" w:cs="Arial"/>
          <w:sz w:val="24"/>
          <w:szCs w:val="24"/>
          <w:lang w:eastAsia="en-GB"/>
        </w:rPr>
      </w:pPr>
      <w:r w:rsidRPr="004A211E">
        <w:rPr>
          <w:rFonts w:ascii="Arial" w:eastAsia="Times New Roman" w:hAnsi="Arial" w:cs="Arial"/>
          <w:sz w:val="24"/>
          <w:szCs w:val="24"/>
          <w:lang w:eastAsia="en-GB"/>
        </w:rPr>
        <w:t xml:space="preserve">Although this lends itself to numerical survey methods it can be used in </w:t>
      </w:r>
      <w:r w:rsidR="007E2078" w:rsidRPr="004A211E">
        <w:rPr>
          <w:rFonts w:ascii="Arial" w:eastAsia="Times New Roman" w:hAnsi="Arial" w:cs="Arial"/>
          <w:sz w:val="24"/>
          <w:szCs w:val="24"/>
          <w:lang w:eastAsia="en-GB"/>
        </w:rPr>
        <w:t>qualitative</w:t>
      </w:r>
      <w:r w:rsidRPr="004A211E">
        <w:rPr>
          <w:rFonts w:ascii="Arial" w:eastAsia="Times New Roman" w:hAnsi="Arial" w:cs="Arial"/>
          <w:sz w:val="24"/>
          <w:szCs w:val="24"/>
          <w:lang w:eastAsia="en-GB"/>
        </w:rPr>
        <w:t xml:space="preserve"> work </w:t>
      </w:r>
      <w:r w:rsidR="007E2078" w:rsidRPr="004A211E">
        <w:rPr>
          <w:rFonts w:ascii="Arial" w:eastAsia="Times New Roman" w:hAnsi="Arial" w:cs="Arial"/>
          <w:sz w:val="24"/>
          <w:szCs w:val="24"/>
          <w:lang w:eastAsia="en-GB"/>
        </w:rPr>
        <w:t>e.g.</w:t>
      </w:r>
      <w:r w:rsidRPr="004A211E">
        <w:rPr>
          <w:rFonts w:ascii="Arial" w:eastAsia="Times New Roman" w:hAnsi="Arial" w:cs="Arial"/>
          <w:sz w:val="24"/>
          <w:szCs w:val="24"/>
          <w:lang w:eastAsia="en-GB"/>
        </w:rPr>
        <w:t xml:space="preserve"> splitting two focus groups with the </w:t>
      </w:r>
      <w:r w:rsidR="007E2078" w:rsidRPr="004A211E">
        <w:rPr>
          <w:rFonts w:ascii="Arial" w:eastAsia="Times New Roman" w:hAnsi="Arial" w:cs="Arial"/>
          <w:sz w:val="24"/>
          <w:szCs w:val="24"/>
          <w:lang w:eastAsia="en-GB"/>
        </w:rPr>
        <w:t>same</w:t>
      </w:r>
      <w:r w:rsidRPr="004A211E">
        <w:rPr>
          <w:rFonts w:ascii="Arial" w:eastAsia="Times New Roman" w:hAnsi="Arial" w:cs="Arial"/>
          <w:sz w:val="24"/>
          <w:szCs w:val="24"/>
          <w:lang w:eastAsia="en-GB"/>
        </w:rPr>
        <w:t xml:space="preserve"> characteristics</w:t>
      </w:r>
      <w:r w:rsidR="001D3C65">
        <w:rPr>
          <w:rFonts w:ascii="Arial" w:eastAsia="Times New Roman" w:hAnsi="Arial" w:cs="Arial"/>
          <w:sz w:val="24"/>
          <w:szCs w:val="24"/>
          <w:lang w:eastAsia="en-GB"/>
        </w:rPr>
        <w:t xml:space="preserve"> and comparing the data for these separated sources, which should be identical</w:t>
      </w:r>
      <w:r w:rsidRPr="004A211E">
        <w:rPr>
          <w:rFonts w:ascii="Arial" w:eastAsia="Times New Roman" w:hAnsi="Arial" w:cs="Arial"/>
          <w:sz w:val="24"/>
          <w:szCs w:val="24"/>
          <w:lang w:eastAsia="en-GB"/>
        </w:rPr>
        <w:t>.</w:t>
      </w:r>
    </w:p>
    <w:p w14:paraId="3FFF4008" w14:textId="77777777" w:rsidR="00F66A04" w:rsidRPr="004A211E" w:rsidRDefault="00F66A04" w:rsidP="00045915">
      <w:pPr>
        <w:spacing w:after="100" w:afterAutospacing="1" w:line="240" w:lineRule="auto"/>
        <w:jc w:val="both"/>
        <w:rPr>
          <w:rFonts w:ascii="Arial" w:eastAsia="Times New Roman" w:hAnsi="Arial" w:cs="Arial"/>
          <w:sz w:val="24"/>
          <w:szCs w:val="24"/>
          <w:lang w:eastAsia="en-GB"/>
        </w:rPr>
      </w:pPr>
      <w:r w:rsidRPr="004A211E">
        <w:rPr>
          <w:rFonts w:ascii="Arial" w:eastAsia="Times New Roman" w:hAnsi="Arial" w:cs="Arial"/>
          <w:b/>
          <w:bCs/>
          <w:sz w:val="24"/>
          <w:szCs w:val="24"/>
          <w:lang w:eastAsia="en-GB"/>
        </w:rPr>
        <w:t>5. External reliability</w:t>
      </w:r>
      <w:r w:rsidRPr="004A211E">
        <w:rPr>
          <w:rFonts w:ascii="Arial" w:eastAsia="Times New Roman" w:hAnsi="Arial" w:cs="Arial"/>
          <w:sz w:val="24"/>
          <w:szCs w:val="24"/>
          <w:lang w:eastAsia="en-GB"/>
        </w:rPr>
        <w:t xml:space="preserve"> means that your test or measure can be generalized beyond your study/research. </w:t>
      </w:r>
    </w:p>
    <w:p w14:paraId="28D0AA9C" w14:textId="3795E481" w:rsidR="00F66A04" w:rsidRPr="004A211E" w:rsidRDefault="00F66A04" w:rsidP="002C702A">
      <w:pPr>
        <w:spacing w:after="100" w:afterAutospacing="1"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For example, the argument I made above that tutoring improves test scores should apply to more than one subject (e.g. to English as well as Maths). A test for depression should be able to detect depression in different age groups, for people in different socio-economic status or introverts.</w:t>
      </w:r>
      <w:r w:rsidRPr="004A211E">
        <w:rPr>
          <w:rFonts w:ascii="Arial" w:eastAsia="Times New Roman" w:hAnsi="Arial" w:cs="Arial"/>
          <w:sz w:val="24"/>
          <w:szCs w:val="24"/>
          <w:lang w:eastAsia="en-GB"/>
        </w:rPr>
        <w:br w:type="textWrapping" w:clear="all"/>
      </w:r>
    </w:p>
    <w:p w14:paraId="682DFDB5" w14:textId="77777777" w:rsidR="00F66A04" w:rsidRPr="004A211E" w:rsidRDefault="00F66A04" w:rsidP="00F66A04">
      <w:pPr>
        <w:shd w:val="clear" w:color="auto" w:fill="FFFFFF"/>
        <w:spacing w:after="0" w:line="240" w:lineRule="auto"/>
        <w:textAlignment w:val="baseline"/>
        <w:rPr>
          <w:rFonts w:ascii="Arial" w:eastAsia="Times New Roman" w:hAnsi="Arial" w:cs="Arial"/>
          <w:sz w:val="24"/>
          <w:szCs w:val="24"/>
          <w:lang w:eastAsia="en-GB"/>
        </w:rPr>
      </w:pPr>
      <w:r w:rsidRPr="004A211E">
        <w:rPr>
          <w:rFonts w:ascii="Arial" w:eastAsia="Times New Roman" w:hAnsi="Arial" w:cs="Arial"/>
          <w:sz w:val="24"/>
          <w:szCs w:val="24"/>
          <w:lang w:eastAsia="en-GB"/>
        </w:rPr>
        <w:t>One specific type is </w:t>
      </w:r>
      <w:hyperlink r:id="rId35" w:history="1">
        <w:r w:rsidRPr="004A211E">
          <w:rPr>
            <w:rFonts w:ascii="Arial" w:eastAsia="Times New Roman" w:hAnsi="Arial" w:cs="Arial"/>
            <w:sz w:val="24"/>
            <w:szCs w:val="24"/>
            <w:bdr w:val="none" w:sz="0" w:space="0" w:color="auto" w:frame="1"/>
            <w:lang w:eastAsia="en-GB"/>
          </w:rPr>
          <w:t>parallel forms reliability</w:t>
        </w:r>
      </w:hyperlink>
      <w:r w:rsidRPr="004A211E">
        <w:rPr>
          <w:rFonts w:ascii="Arial" w:eastAsia="Times New Roman" w:hAnsi="Arial" w:cs="Arial"/>
          <w:sz w:val="24"/>
          <w:szCs w:val="24"/>
          <w:lang w:eastAsia="en-GB"/>
        </w:rPr>
        <w:t>, where two equivalent tests are given to students a short time apart. If the forms are parallel, then the tests produce the same observed results.</w:t>
      </w:r>
    </w:p>
    <w:p w14:paraId="353967F0" w14:textId="77777777" w:rsidR="00045915" w:rsidRPr="004A211E" w:rsidRDefault="00045915" w:rsidP="00045915">
      <w:pPr>
        <w:spacing w:after="0" w:line="240" w:lineRule="auto"/>
        <w:textAlignment w:val="baseline"/>
        <w:outlineLvl w:val="0"/>
        <w:rPr>
          <w:rFonts w:ascii="Arial" w:hAnsi="Arial" w:cs="Arial"/>
          <w:noProof/>
          <w:sz w:val="24"/>
          <w:szCs w:val="24"/>
        </w:rPr>
      </w:pPr>
    </w:p>
    <w:p w14:paraId="41594EBA" w14:textId="77777777" w:rsidR="000D6C25" w:rsidRPr="004A211E" w:rsidRDefault="000D6C25" w:rsidP="000D6C25">
      <w:pPr>
        <w:spacing w:before="240" w:after="120" w:line="240" w:lineRule="auto"/>
        <w:outlineLvl w:val="1"/>
        <w:rPr>
          <w:rFonts w:ascii="Arial" w:eastAsia="Times New Roman" w:hAnsi="Arial" w:cs="Arial"/>
          <w:b/>
          <w:bCs/>
          <w:sz w:val="24"/>
          <w:szCs w:val="24"/>
          <w:lang w:eastAsia="en-GB"/>
        </w:rPr>
      </w:pPr>
      <w:r w:rsidRPr="004A211E">
        <w:rPr>
          <w:rFonts w:ascii="Arial" w:eastAsia="Times New Roman" w:hAnsi="Arial" w:cs="Arial"/>
          <w:b/>
          <w:bCs/>
          <w:sz w:val="24"/>
          <w:szCs w:val="24"/>
          <w:lang w:eastAsia="en-GB"/>
        </w:rPr>
        <w:t>Which type of reliability applies to my research?</w:t>
      </w:r>
    </w:p>
    <w:p w14:paraId="1A2E0BF7" w14:textId="7480F334" w:rsidR="000D6C25" w:rsidRPr="004A211E" w:rsidRDefault="000D6C25" w:rsidP="000D6C25">
      <w:pPr>
        <w:spacing w:after="100" w:afterAutospacing="1"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It is important to consider reliability when planning your</w:t>
      </w:r>
      <w:hyperlink r:id="rId36" w:history="1">
        <w:r w:rsidRPr="004A211E">
          <w:rPr>
            <w:rFonts w:ascii="Arial" w:eastAsia="Times New Roman" w:hAnsi="Arial" w:cs="Arial"/>
            <w:sz w:val="24"/>
            <w:szCs w:val="24"/>
            <w:lang w:eastAsia="en-GB"/>
          </w:rPr>
          <w:t> research design</w:t>
        </w:r>
      </w:hyperlink>
      <w:r w:rsidRPr="004A211E">
        <w:rPr>
          <w:rFonts w:ascii="Arial" w:eastAsia="Times New Roman" w:hAnsi="Arial" w:cs="Arial"/>
          <w:sz w:val="24"/>
          <w:szCs w:val="24"/>
          <w:lang w:eastAsia="en-GB"/>
        </w:rPr>
        <w:t>, collecting and analysing your data, and writing up your research. The type of reliability you should calculate depends on the </w:t>
      </w:r>
      <w:hyperlink r:id="rId37" w:history="1">
        <w:r w:rsidRPr="004A211E">
          <w:rPr>
            <w:rFonts w:ascii="Arial" w:eastAsia="Times New Roman" w:hAnsi="Arial" w:cs="Arial"/>
            <w:sz w:val="24"/>
            <w:szCs w:val="24"/>
            <w:lang w:eastAsia="en-GB"/>
          </w:rPr>
          <w:t>type of research</w:t>
        </w:r>
      </w:hyperlink>
      <w:r w:rsidRPr="004A211E">
        <w:rPr>
          <w:rFonts w:ascii="Arial" w:eastAsia="Times New Roman" w:hAnsi="Arial" w:cs="Arial"/>
          <w:sz w:val="24"/>
          <w:szCs w:val="24"/>
          <w:lang w:eastAsia="en-GB"/>
        </w:rPr>
        <w:t> and your </w:t>
      </w:r>
      <w:hyperlink r:id="rId38" w:history="1">
        <w:r w:rsidRPr="004A211E">
          <w:rPr>
            <w:rFonts w:ascii="Arial" w:eastAsia="Times New Roman" w:hAnsi="Arial" w:cs="Arial"/>
            <w:sz w:val="24"/>
            <w:szCs w:val="24"/>
            <w:lang w:eastAsia="en-GB"/>
          </w:rPr>
          <w:t>methodology</w:t>
        </w:r>
      </w:hyperlink>
      <w:r w:rsidRPr="004A211E">
        <w:rPr>
          <w:rFonts w:ascii="Arial" w:eastAsia="Times New Roman" w:hAnsi="Arial" w:cs="Arial"/>
          <w:sz w:val="24"/>
          <w:szCs w:val="24"/>
          <w:lang w:eastAsia="en-GB"/>
        </w:rPr>
        <w:t>.</w:t>
      </w:r>
    </w:p>
    <w:tbl>
      <w:tblPr>
        <w:tblW w:w="10944" w:type="dxa"/>
        <w:tblCellMar>
          <w:top w:w="15" w:type="dxa"/>
          <w:left w:w="15" w:type="dxa"/>
          <w:bottom w:w="15" w:type="dxa"/>
          <w:right w:w="15" w:type="dxa"/>
        </w:tblCellMar>
        <w:tblLook w:val="04A0" w:firstRow="1" w:lastRow="0" w:firstColumn="1" w:lastColumn="0" w:noHBand="0" w:noVBand="1"/>
      </w:tblPr>
      <w:tblGrid>
        <w:gridCol w:w="5387"/>
        <w:gridCol w:w="5557"/>
      </w:tblGrid>
      <w:tr w:rsidR="000D6C25" w:rsidRPr="004A211E" w14:paraId="5CF22766" w14:textId="77777777" w:rsidTr="000D6C25">
        <w:trPr>
          <w:tblHeader/>
        </w:trPr>
        <w:tc>
          <w:tcPr>
            <w:tcW w:w="5387" w:type="dxa"/>
            <w:tcBorders>
              <w:bottom w:val="nil"/>
            </w:tcBorders>
            <w:hideMark/>
          </w:tcPr>
          <w:p w14:paraId="738DC6C3" w14:textId="77777777" w:rsidR="000D6C25" w:rsidRPr="004A211E" w:rsidRDefault="000D6C25" w:rsidP="000D6C25">
            <w:pPr>
              <w:spacing w:after="450" w:line="240" w:lineRule="auto"/>
              <w:rPr>
                <w:rFonts w:ascii="Arial" w:eastAsia="Times New Roman" w:hAnsi="Arial" w:cs="Arial"/>
                <w:b/>
                <w:bCs/>
                <w:sz w:val="24"/>
                <w:szCs w:val="24"/>
                <w:lang w:eastAsia="en-GB"/>
              </w:rPr>
            </w:pPr>
            <w:r w:rsidRPr="004A211E">
              <w:rPr>
                <w:rFonts w:ascii="Arial" w:eastAsia="Times New Roman" w:hAnsi="Arial" w:cs="Arial"/>
                <w:b/>
                <w:bCs/>
                <w:sz w:val="24"/>
                <w:szCs w:val="24"/>
                <w:lang w:eastAsia="en-GB"/>
              </w:rPr>
              <w:t>What is my methodology?</w:t>
            </w:r>
          </w:p>
        </w:tc>
        <w:tc>
          <w:tcPr>
            <w:tcW w:w="5557" w:type="dxa"/>
            <w:tcBorders>
              <w:bottom w:val="nil"/>
              <w:right w:val="nil"/>
            </w:tcBorders>
            <w:hideMark/>
          </w:tcPr>
          <w:p w14:paraId="210F2459" w14:textId="77777777" w:rsidR="000D6C25" w:rsidRPr="004A211E" w:rsidRDefault="000D6C25" w:rsidP="000D6C25">
            <w:pPr>
              <w:spacing w:after="450" w:line="240" w:lineRule="auto"/>
              <w:rPr>
                <w:rFonts w:ascii="Arial" w:eastAsia="Times New Roman" w:hAnsi="Arial" w:cs="Arial"/>
                <w:b/>
                <w:bCs/>
                <w:sz w:val="24"/>
                <w:szCs w:val="24"/>
                <w:lang w:eastAsia="en-GB"/>
              </w:rPr>
            </w:pPr>
            <w:r w:rsidRPr="004A211E">
              <w:rPr>
                <w:rFonts w:ascii="Arial" w:eastAsia="Times New Roman" w:hAnsi="Arial" w:cs="Arial"/>
                <w:b/>
                <w:bCs/>
                <w:sz w:val="24"/>
                <w:szCs w:val="24"/>
                <w:lang w:eastAsia="en-GB"/>
              </w:rPr>
              <w:t>Which form of reliability is relevant?</w:t>
            </w:r>
          </w:p>
        </w:tc>
      </w:tr>
      <w:tr w:rsidR="000D6C25" w:rsidRPr="004A211E" w14:paraId="39F6A299" w14:textId="77777777" w:rsidTr="000D6C25">
        <w:tc>
          <w:tcPr>
            <w:tcW w:w="5387" w:type="dxa"/>
            <w:tcBorders>
              <w:bottom w:val="single" w:sz="6" w:space="0" w:color="EFEEE9"/>
            </w:tcBorders>
            <w:hideMark/>
          </w:tcPr>
          <w:p w14:paraId="50DE4F51" w14:textId="434E3CCC" w:rsidR="000D6C25" w:rsidRPr="004A211E" w:rsidRDefault="000D6C25" w:rsidP="000D6C25">
            <w:pPr>
              <w:spacing w:after="45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Measuring a property that you expect to stay the same over time.</w:t>
            </w:r>
          </w:p>
        </w:tc>
        <w:tc>
          <w:tcPr>
            <w:tcW w:w="5557" w:type="dxa"/>
            <w:tcBorders>
              <w:bottom w:val="single" w:sz="6" w:space="0" w:color="EFEEE9"/>
              <w:right w:val="nil"/>
            </w:tcBorders>
            <w:hideMark/>
          </w:tcPr>
          <w:p w14:paraId="7B95B967" w14:textId="77777777" w:rsidR="000D6C25" w:rsidRPr="004A211E" w:rsidRDefault="000D6C25" w:rsidP="000D6C25">
            <w:pPr>
              <w:spacing w:after="45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Test-retest</w:t>
            </w:r>
          </w:p>
        </w:tc>
      </w:tr>
      <w:tr w:rsidR="000D6C25" w:rsidRPr="004A211E" w14:paraId="729B353A" w14:textId="77777777" w:rsidTr="000D6C25">
        <w:tc>
          <w:tcPr>
            <w:tcW w:w="5387" w:type="dxa"/>
            <w:tcBorders>
              <w:bottom w:val="single" w:sz="6" w:space="0" w:color="EFEEE9"/>
            </w:tcBorders>
            <w:hideMark/>
          </w:tcPr>
          <w:p w14:paraId="45C89CED" w14:textId="77777777" w:rsidR="000D6C25" w:rsidRPr="004A211E" w:rsidRDefault="000D6C25" w:rsidP="000D6C25">
            <w:pPr>
              <w:spacing w:after="45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Multiple researchers making observations or ratings about the same topic.</w:t>
            </w:r>
          </w:p>
        </w:tc>
        <w:tc>
          <w:tcPr>
            <w:tcW w:w="5557" w:type="dxa"/>
            <w:tcBorders>
              <w:bottom w:val="single" w:sz="6" w:space="0" w:color="EFEEE9"/>
              <w:right w:val="nil"/>
            </w:tcBorders>
            <w:hideMark/>
          </w:tcPr>
          <w:p w14:paraId="3C3905AB" w14:textId="77777777" w:rsidR="000D6C25" w:rsidRPr="004A211E" w:rsidRDefault="000D6C25" w:rsidP="000D6C25">
            <w:pPr>
              <w:spacing w:after="45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Interrater</w:t>
            </w:r>
          </w:p>
        </w:tc>
      </w:tr>
      <w:tr w:rsidR="000D6C25" w:rsidRPr="004A211E" w14:paraId="7A150799" w14:textId="77777777" w:rsidTr="000D6C25">
        <w:tc>
          <w:tcPr>
            <w:tcW w:w="5387" w:type="dxa"/>
            <w:tcBorders>
              <w:bottom w:val="single" w:sz="6" w:space="0" w:color="EFEEE9"/>
            </w:tcBorders>
            <w:hideMark/>
          </w:tcPr>
          <w:p w14:paraId="4755F68B" w14:textId="77777777" w:rsidR="000D6C25" w:rsidRPr="004A211E" w:rsidRDefault="000D6C25" w:rsidP="000D6C25">
            <w:pPr>
              <w:spacing w:after="45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Using two different tests to measure the same thing.</w:t>
            </w:r>
          </w:p>
        </w:tc>
        <w:tc>
          <w:tcPr>
            <w:tcW w:w="5557" w:type="dxa"/>
            <w:tcBorders>
              <w:bottom w:val="single" w:sz="6" w:space="0" w:color="EFEEE9"/>
              <w:right w:val="nil"/>
            </w:tcBorders>
            <w:hideMark/>
          </w:tcPr>
          <w:p w14:paraId="47E011BB" w14:textId="77777777" w:rsidR="000D6C25" w:rsidRPr="004A211E" w:rsidRDefault="000D6C25" w:rsidP="000D6C25">
            <w:pPr>
              <w:spacing w:after="45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Parallel forms</w:t>
            </w:r>
          </w:p>
        </w:tc>
      </w:tr>
      <w:tr w:rsidR="000D6C25" w:rsidRPr="004A211E" w14:paraId="16346D5A" w14:textId="77777777" w:rsidTr="000D6C25">
        <w:tc>
          <w:tcPr>
            <w:tcW w:w="5387" w:type="dxa"/>
            <w:vAlign w:val="center"/>
            <w:hideMark/>
          </w:tcPr>
          <w:p w14:paraId="13D18287" w14:textId="77777777" w:rsidR="000D6C25" w:rsidRPr="004A211E" w:rsidRDefault="000D6C25" w:rsidP="000D6C25">
            <w:pPr>
              <w:spacing w:after="450" w:line="240" w:lineRule="auto"/>
              <w:rPr>
                <w:rFonts w:ascii="Arial" w:eastAsia="Times New Roman" w:hAnsi="Arial" w:cs="Arial"/>
                <w:sz w:val="24"/>
                <w:szCs w:val="24"/>
                <w:lang w:eastAsia="en-GB"/>
              </w:rPr>
            </w:pPr>
          </w:p>
        </w:tc>
        <w:tc>
          <w:tcPr>
            <w:tcW w:w="5557" w:type="dxa"/>
            <w:vAlign w:val="center"/>
            <w:hideMark/>
          </w:tcPr>
          <w:p w14:paraId="678937F4" w14:textId="77777777" w:rsidR="000D6C25" w:rsidRPr="004A211E" w:rsidRDefault="000D6C25" w:rsidP="000D6C25">
            <w:pPr>
              <w:spacing w:after="450" w:line="240" w:lineRule="auto"/>
              <w:rPr>
                <w:rFonts w:ascii="Arial" w:eastAsia="Times New Roman" w:hAnsi="Arial" w:cs="Arial"/>
                <w:sz w:val="24"/>
                <w:szCs w:val="24"/>
                <w:lang w:eastAsia="en-GB"/>
              </w:rPr>
            </w:pPr>
          </w:p>
        </w:tc>
      </w:tr>
      <w:tr w:rsidR="000D6C25" w:rsidRPr="004A211E" w14:paraId="77293471" w14:textId="77777777" w:rsidTr="000D6C25">
        <w:tc>
          <w:tcPr>
            <w:tcW w:w="5387" w:type="dxa"/>
            <w:tcBorders>
              <w:bottom w:val="single" w:sz="6" w:space="0" w:color="EFEEE9"/>
            </w:tcBorders>
            <w:shd w:val="clear" w:color="auto" w:fill="FFFFFF"/>
            <w:hideMark/>
          </w:tcPr>
          <w:p w14:paraId="7453C3C6" w14:textId="02CDBA9B" w:rsidR="000D6C25" w:rsidRPr="004A211E" w:rsidRDefault="000D6C25" w:rsidP="000D6C25">
            <w:pPr>
              <w:spacing w:after="450" w:line="240" w:lineRule="auto"/>
              <w:rPr>
                <w:rFonts w:ascii="Arial" w:eastAsia="Times New Roman" w:hAnsi="Arial" w:cs="Arial"/>
                <w:color w:val="0D405F"/>
                <w:sz w:val="24"/>
                <w:szCs w:val="24"/>
                <w:lang w:eastAsia="en-GB"/>
              </w:rPr>
            </w:pPr>
          </w:p>
        </w:tc>
        <w:tc>
          <w:tcPr>
            <w:tcW w:w="5557" w:type="dxa"/>
            <w:vAlign w:val="center"/>
            <w:hideMark/>
          </w:tcPr>
          <w:p w14:paraId="4C8A77F8" w14:textId="77777777" w:rsidR="000D6C25" w:rsidRPr="004A211E" w:rsidRDefault="000D6C25" w:rsidP="000D6C25">
            <w:pPr>
              <w:spacing w:after="45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br/>
            </w:r>
          </w:p>
        </w:tc>
      </w:tr>
    </w:tbl>
    <w:p w14:paraId="5CA084F0" w14:textId="151E0146" w:rsidR="00045915" w:rsidRPr="004A211E" w:rsidRDefault="00045915" w:rsidP="00045915">
      <w:pPr>
        <w:spacing w:after="0" w:line="240" w:lineRule="auto"/>
        <w:textAlignment w:val="baseline"/>
        <w:outlineLvl w:val="0"/>
        <w:rPr>
          <w:rFonts w:ascii="Arial" w:eastAsia="Times New Roman" w:hAnsi="Arial" w:cs="Arial"/>
          <w:sz w:val="24"/>
          <w:szCs w:val="24"/>
          <w:lang w:eastAsia="en-GB"/>
        </w:rPr>
      </w:pPr>
    </w:p>
    <w:p w14:paraId="014FECD2" w14:textId="77777777" w:rsidR="00413FDF" w:rsidRDefault="00413FDF" w:rsidP="00045915">
      <w:pPr>
        <w:tabs>
          <w:tab w:val="left" w:pos="1764"/>
        </w:tabs>
        <w:rPr>
          <w:rFonts w:ascii="Arial" w:hAnsi="Arial" w:cs="Arial"/>
          <w:sz w:val="24"/>
          <w:szCs w:val="24"/>
        </w:rPr>
      </w:pPr>
    </w:p>
    <w:p w14:paraId="245AD579" w14:textId="77777777" w:rsidR="00413FDF" w:rsidRDefault="00413FDF" w:rsidP="00045915">
      <w:pPr>
        <w:tabs>
          <w:tab w:val="left" w:pos="1764"/>
        </w:tabs>
        <w:rPr>
          <w:rFonts w:ascii="Arial" w:hAnsi="Arial" w:cs="Arial"/>
          <w:sz w:val="24"/>
          <w:szCs w:val="24"/>
        </w:rPr>
      </w:pPr>
    </w:p>
    <w:p w14:paraId="5F9AFFE4" w14:textId="77777777" w:rsidR="00413FDF" w:rsidRDefault="00413FDF" w:rsidP="00045915">
      <w:pPr>
        <w:tabs>
          <w:tab w:val="left" w:pos="1764"/>
        </w:tabs>
        <w:rPr>
          <w:rFonts w:ascii="Arial" w:hAnsi="Arial" w:cs="Arial"/>
          <w:sz w:val="24"/>
          <w:szCs w:val="24"/>
        </w:rPr>
      </w:pPr>
    </w:p>
    <w:p w14:paraId="381B2206" w14:textId="77777777" w:rsidR="00413FDF" w:rsidRDefault="00413FDF" w:rsidP="00045915">
      <w:pPr>
        <w:tabs>
          <w:tab w:val="left" w:pos="1764"/>
        </w:tabs>
        <w:rPr>
          <w:rFonts w:ascii="Arial" w:hAnsi="Arial" w:cs="Arial"/>
          <w:sz w:val="24"/>
          <w:szCs w:val="24"/>
        </w:rPr>
      </w:pPr>
    </w:p>
    <w:p w14:paraId="6B86F3E9" w14:textId="77777777" w:rsidR="00413FDF" w:rsidRDefault="00413FDF" w:rsidP="00045915">
      <w:pPr>
        <w:tabs>
          <w:tab w:val="left" w:pos="1764"/>
        </w:tabs>
        <w:rPr>
          <w:rFonts w:ascii="Arial" w:hAnsi="Arial" w:cs="Arial"/>
          <w:sz w:val="24"/>
          <w:szCs w:val="24"/>
        </w:rPr>
      </w:pPr>
    </w:p>
    <w:p w14:paraId="718DDC18" w14:textId="77777777" w:rsidR="00413FDF" w:rsidRDefault="00413FDF" w:rsidP="00045915">
      <w:pPr>
        <w:tabs>
          <w:tab w:val="left" w:pos="1764"/>
        </w:tabs>
        <w:rPr>
          <w:rFonts w:ascii="Arial" w:hAnsi="Arial" w:cs="Arial"/>
          <w:sz w:val="24"/>
          <w:szCs w:val="24"/>
        </w:rPr>
      </w:pPr>
    </w:p>
    <w:p w14:paraId="6C985A72" w14:textId="77777777" w:rsidR="00413FDF" w:rsidRDefault="00413FDF" w:rsidP="00045915">
      <w:pPr>
        <w:tabs>
          <w:tab w:val="left" w:pos="1764"/>
        </w:tabs>
        <w:rPr>
          <w:rFonts w:ascii="Arial" w:hAnsi="Arial" w:cs="Arial"/>
          <w:sz w:val="24"/>
          <w:szCs w:val="24"/>
        </w:rPr>
      </w:pPr>
    </w:p>
    <w:p w14:paraId="4C9A9440" w14:textId="77777777" w:rsidR="00413FDF" w:rsidRDefault="00413FDF" w:rsidP="00045915">
      <w:pPr>
        <w:tabs>
          <w:tab w:val="left" w:pos="1764"/>
        </w:tabs>
        <w:rPr>
          <w:rFonts w:ascii="Arial" w:hAnsi="Arial" w:cs="Arial"/>
          <w:sz w:val="24"/>
          <w:szCs w:val="24"/>
        </w:rPr>
      </w:pPr>
    </w:p>
    <w:p w14:paraId="79239391" w14:textId="77777777" w:rsidR="00413FDF" w:rsidRDefault="00413FDF" w:rsidP="00045915">
      <w:pPr>
        <w:tabs>
          <w:tab w:val="left" w:pos="1764"/>
        </w:tabs>
        <w:rPr>
          <w:rFonts w:ascii="Arial" w:hAnsi="Arial" w:cs="Arial"/>
          <w:sz w:val="24"/>
          <w:szCs w:val="24"/>
        </w:rPr>
      </w:pPr>
    </w:p>
    <w:p w14:paraId="28E9886D" w14:textId="77777777" w:rsidR="00413FDF" w:rsidRDefault="00413FDF" w:rsidP="00045915">
      <w:pPr>
        <w:tabs>
          <w:tab w:val="left" w:pos="1764"/>
        </w:tabs>
        <w:rPr>
          <w:rFonts w:ascii="Arial" w:hAnsi="Arial" w:cs="Arial"/>
          <w:sz w:val="24"/>
          <w:szCs w:val="24"/>
        </w:rPr>
      </w:pPr>
    </w:p>
    <w:p w14:paraId="64E9BE98" w14:textId="77777777" w:rsidR="00413FDF" w:rsidRDefault="00045915" w:rsidP="00045915">
      <w:pPr>
        <w:tabs>
          <w:tab w:val="left" w:pos="1764"/>
        </w:tabs>
        <w:rPr>
          <w:rFonts w:ascii="Arial" w:hAnsi="Arial" w:cs="Arial"/>
          <w:sz w:val="24"/>
          <w:szCs w:val="24"/>
        </w:rPr>
      </w:pPr>
      <w:r w:rsidRPr="004A211E">
        <w:rPr>
          <w:rFonts w:ascii="Arial" w:hAnsi="Arial" w:cs="Arial"/>
          <w:noProof/>
          <w:sz w:val="24"/>
          <w:szCs w:val="24"/>
        </w:rPr>
        <w:drawing>
          <wp:anchor distT="0" distB="0" distL="114300" distR="114300" simplePos="0" relativeHeight="251660288" behindDoc="0" locked="0" layoutInCell="1" allowOverlap="1" wp14:anchorId="5376AA01" wp14:editId="39E92AE9">
            <wp:simplePos x="914400" y="914400"/>
            <wp:positionH relativeFrom="column">
              <wp:align>left</wp:align>
            </wp:positionH>
            <wp:positionV relativeFrom="paragraph">
              <wp:align>top</wp:align>
            </wp:positionV>
            <wp:extent cx="5731510" cy="3739810"/>
            <wp:effectExtent l="0" t="0" r="2540" b="0"/>
            <wp:wrapSquare wrapText="bothSides"/>
            <wp:docPr id="5" name="Picture 5" descr="11.2 Strengths and weaknesses of survey research – Scientific Inquiry in  Social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1.2 Strengths and weaknesses of survey research – Scientific Inquiry in  Social Work"/>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739810"/>
                    </a:xfrm>
                    <a:prstGeom prst="rect">
                      <a:avLst/>
                    </a:prstGeom>
                    <a:noFill/>
                    <a:ln>
                      <a:noFill/>
                    </a:ln>
                  </pic:spPr>
                </pic:pic>
              </a:graphicData>
            </a:graphic>
          </wp:anchor>
        </w:drawing>
      </w:r>
    </w:p>
    <w:p w14:paraId="7D23D146" w14:textId="52FFD619" w:rsidR="00045915" w:rsidRDefault="00413FDF" w:rsidP="00045915">
      <w:pPr>
        <w:tabs>
          <w:tab w:val="left" w:pos="1764"/>
        </w:tabs>
        <w:rPr>
          <w:rFonts w:ascii="Arial" w:hAnsi="Arial" w:cs="Arial"/>
          <w:sz w:val="24"/>
          <w:szCs w:val="24"/>
        </w:rPr>
      </w:pPr>
      <w:r>
        <w:rPr>
          <w:rFonts w:ascii="Arial" w:hAnsi="Arial" w:cs="Arial"/>
          <w:sz w:val="24"/>
          <w:szCs w:val="24"/>
        </w:rPr>
        <w:br w:type="textWrapping" w:clear="all"/>
      </w:r>
      <w:r>
        <w:rPr>
          <w:rFonts w:ascii="Arial" w:hAnsi="Arial" w:cs="Arial"/>
          <w:sz w:val="24"/>
          <w:szCs w:val="24"/>
        </w:rPr>
        <w:t>You often get the feedback images above when going through passport control or immigration, to give your verdict on how the immigration officer treated you. Would you ever give them a frowny face? I have never done it!</w:t>
      </w:r>
    </w:p>
    <w:p w14:paraId="62206ED4" w14:textId="77777777" w:rsidR="00045915" w:rsidRPr="004A211E" w:rsidRDefault="00045915" w:rsidP="00045915">
      <w:pPr>
        <w:tabs>
          <w:tab w:val="left" w:pos="1764"/>
        </w:tabs>
        <w:rPr>
          <w:rFonts w:ascii="Arial" w:hAnsi="Arial" w:cs="Arial"/>
          <w:sz w:val="24"/>
          <w:szCs w:val="24"/>
        </w:rPr>
      </w:pPr>
    </w:p>
    <w:p w14:paraId="052B1F70" w14:textId="131672B0" w:rsidR="00927F70" w:rsidRDefault="00045915" w:rsidP="00413FDF">
      <w:pPr>
        <w:shd w:val="clear" w:color="auto" w:fill="FFFFFF"/>
        <w:spacing w:after="0" w:line="240" w:lineRule="auto"/>
        <w:outlineLvl w:val="0"/>
        <w:rPr>
          <w:rFonts w:ascii="Arial" w:eastAsia="Times New Roman" w:hAnsi="Arial" w:cs="Arial"/>
          <w:b/>
          <w:bCs/>
          <w:kern w:val="36"/>
          <w:sz w:val="24"/>
          <w:szCs w:val="24"/>
          <w:lang w:eastAsia="en-GB"/>
        </w:rPr>
      </w:pPr>
      <w:r w:rsidRPr="004A211E">
        <w:rPr>
          <w:rFonts w:ascii="Arial" w:eastAsia="Times New Roman" w:hAnsi="Arial" w:cs="Arial"/>
          <w:b/>
          <w:bCs/>
          <w:kern w:val="36"/>
          <w:sz w:val="24"/>
          <w:szCs w:val="24"/>
          <w:lang w:eastAsia="en-GB"/>
        </w:rPr>
        <w:t>How is reliability and validity realized in qualitative research?</w:t>
      </w:r>
    </w:p>
    <w:p w14:paraId="5F3A971D" w14:textId="77777777" w:rsidR="00413FDF" w:rsidRPr="00413FDF" w:rsidRDefault="00413FDF" w:rsidP="00413FDF">
      <w:pPr>
        <w:shd w:val="clear" w:color="auto" w:fill="FFFFFF"/>
        <w:spacing w:after="0" w:line="240" w:lineRule="auto"/>
        <w:outlineLvl w:val="0"/>
        <w:rPr>
          <w:rFonts w:ascii="Arial" w:eastAsia="Times New Roman" w:hAnsi="Arial" w:cs="Arial"/>
          <w:b/>
          <w:bCs/>
          <w:kern w:val="36"/>
          <w:sz w:val="24"/>
          <w:szCs w:val="24"/>
          <w:lang w:eastAsia="en-GB"/>
        </w:rPr>
      </w:pPr>
    </w:p>
    <w:p w14:paraId="1F4E5DEA" w14:textId="77777777" w:rsidR="001D3C65" w:rsidRDefault="00045915" w:rsidP="00045915">
      <w:pPr>
        <w:shd w:val="clear" w:color="auto" w:fill="FFFFFF"/>
        <w:spacing w:after="360" w:line="360" w:lineRule="atLeast"/>
        <w:rPr>
          <w:rFonts w:ascii="Arial" w:eastAsia="Times New Roman" w:hAnsi="Arial" w:cs="Arial"/>
          <w:sz w:val="24"/>
          <w:szCs w:val="24"/>
          <w:lang w:eastAsia="en-GB"/>
        </w:rPr>
      </w:pPr>
      <w:r w:rsidRPr="004A211E">
        <w:rPr>
          <w:rFonts w:ascii="Arial" w:eastAsia="Times New Roman" w:hAnsi="Arial" w:cs="Arial"/>
          <w:sz w:val="24"/>
          <w:szCs w:val="24"/>
          <w:lang w:eastAsia="en-GB"/>
        </w:rPr>
        <w:t xml:space="preserve">Reliability in qualitative research refers to the stability of responses to multiple coders of data sets. It can be enhanced by detailed field notes by using recording devices and by transcribing the digital files. </w:t>
      </w:r>
    </w:p>
    <w:p w14:paraId="2FC92372" w14:textId="33F0287F" w:rsidR="007E2078" w:rsidRPr="004A211E" w:rsidRDefault="00045915" w:rsidP="00045915">
      <w:pPr>
        <w:shd w:val="clear" w:color="auto" w:fill="FFFFFF"/>
        <w:spacing w:after="360" w:line="360" w:lineRule="atLeast"/>
        <w:rPr>
          <w:rFonts w:ascii="Arial" w:eastAsia="Times New Roman" w:hAnsi="Arial" w:cs="Arial"/>
          <w:sz w:val="24"/>
          <w:szCs w:val="24"/>
          <w:lang w:eastAsia="en-GB"/>
        </w:rPr>
      </w:pPr>
      <w:r w:rsidRPr="004A211E">
        <w:rPr>
          <w:rFonts w:ascii="Arial" w:eastAsia="Times New Roman" w:hAnsi="Arial" w:cs="Arial"/>
          <w:sz w:val="24"/>
          <w:szCs w:val="24"/>
          <w:lang w:eastAsia="en-GB"/>
        </w:rPr>
        <w:t xml:space="preserve">However, validity in qualitative research might have different terms than in quantitative research. Lincoln and Guba (1985) used “trustworthiness” of a study as the naturalist’s equivalent for internal validation, external validation, reliability, and objectivity. Trustworthiness is achieved by credibility, authenticity, transferability, dependability, and confirmability in qualitative research. </w:t>
      </w:r>
    </w:p>
    <w:p w14:paraId="78039897" w14:textId="77777777" w:rsidR="00515BA3" w:rsidRDefault="00045915" w:rsidP="00045915">
      <w:pPr>
        <w:shd w:val="clear" w:color="auto" w:fill="FFFFFF"/>
        <w:spacing w:after="360" w:line="360" w:lineRule="atLeast"/>
        <w:rPr>
          <w:rFonts w:ascii="Arial" w:eastAsia="Times New Roman" w:hAnsi="Arial" w:cs="Arial"/>
          <w:sz w:val="24"/>
          <w:szCs w:val="24"/>
          <w:lang w:eastAsia="en-GB"/>
        </w:rPr>
      </w:pPr>
      <w:r w:rsidRPr="004A211E">
        <w:rPr>
          <w:rFonts w:ascii="Arial" w:eastAsia="Times New Roman" w:hAnsi="Arial" w:cs="Arial"/>
          <w:sz w:val="24"/>
          <w:szCs w:val="24"/>
          <w:lang w:eastAsia="en-GB"/>
        </w:rPr>
        <w:t xml:space="preserve">To operationalize these terms, long engagement in the field and the triangulation of data sources, methods, and investigators to establish credibility. To confirm that the results are transferable between the researcher and those being studied, </w:t>
      </w:r>
      <w:r w:rsidR="00927F70" w:rsidRPr="004A211E">
        <w:rPr>
          <w:rFonts w:ascii="Arial" w:eastAsia="Times New Roman" w:hAnsi="Arial" w:cs="Arial"/>
          <w:sz w:val="24"/>
          <w:szCs w:val="24"/>
          <w:lang w:eastAsia="en-GB"/>
        </w:rPr>
        <w:t xml:space="preserve">deep </w:t>
      </w:r>
      <w:r w:rsidRPr="004A211E">
        <w:rPr>
          <w:rFonts w:ascii="Arial" w:eastAsia="Times New Roman" w:hAnsi="Arial" w:cs="Arial"/>
          <w:sz w:val="24"/>
          <w:szCs w:val="24"/>
          <w:lang w:eastAsia="en-GB"/>
        </w:rPr>
        <w:t xml:space="preserve">description is needed. In qualitative research, researchers look for dependability that the results will be subject to change and instability rather than looking for reliability. </w:t>
      </w:r>
    </w:p>
    <w:p w14:paraId="4D2B78F1" w14:textId="6AE91BC9" w:rsidR="00515BA3" w:rsidRPr="004A211E" w:rsidRDefault="00515BA3" w:rsidP="00045915">
      <w:pPr>
        <w:shd w:val="clear" w:color="auto" w:fill="FFFFFF"/>
        <w:spacing w:after="360" w:line="360" w:lineRule="atLeast"/>
        <w:rPr>
          <w:rFonts w:ascii="Arial" w:eastAsia="Times New Roman" w:hAnsi="Arial" w:cs="Arial"/>
          <w:sz w:val="24"/>
          <w:szCs w:val="24"/>
          <w:lang w:eastAsia="en-GB"/>
        </w:rPr>
      </w:pPr>
      <w:r>
        <w:rPr>
          <w:rFonts w:ascii="Arial" w:eastAsia="Times New Roman" w:hAnsi="Arial" w:cs="Arial"/>
          <w:sz w:val="24"/>
          <w:szCs w:val="24"/>
          <w:lang w:eastAsia="en-GB"/>
        </w:rPr>
        <w:t xml:space="preserve">Notice how many of the sources are derived from different subject disciples and different sector applications. Medical priorities may be different to business, requiring different levels of proof and validity to make operational sense. They all may start with the same definitions and </w:t>
      </w:r>
      <w:r w:rsidR="007814D8">
        <w:rPr>
          <w:rFonts w:ascii="Arial" w:eastAsia="Times New Roman" w:hAnsi="Arial" w:cs="Arial"/>
          <w:sz w:val="24"/>
          <w:szCs w:val="24"/>
          <w:lang w:eastAsia="en-GB"/>
        </w:rPr>
        <w:t>objectives,</w:t>
      </w:r>
      <w:r>
        <w:rPr>
          <w:rFonts w:ascii="Arial" w:eastAsia="Times New Roman" w:hAnsi="Arial" w:cs="Arial"/>
          <w:sz w:val="24"/>
          <w:szCs w:val="24"/>
          <w:lang w:eastAsia="en-GB"/>
        </w:rPr>
        <w:t xml:space="preserve"> but their operational parameters could be different.</w:t>
      </w:r>
    </w:p>
    <w:p w14:paraId="559E578B" w14:textId="77777777" w:rsidR="00C81F3C" w:rsidRDefault="00045915" w:rsidP="00045915">
      <w:pPr>
        <w:shd w:val="clear" w:color="auto" w:fill="FFFFFF"/>
        <w:spacing w:after="360" w:line="360" w:lineRule="atLeast"/>
        <w:rPr>
          <w:rFonts w:ascii="Arial" w:eastAsia="Times New Roman" w:hAnsi="Arial" w:cs="Arial"/>
          <w:sz w:val="24"/>
          <w:szCs w:val="24"/>
          <w:lang w:eastAsia="en-GB"/>
        </w:rPr>
      </w:pPr>
      <w:r w:rsidRPr="004A211E">
        <w:rPr>
          <w:rFonts w:ascii="Arial" w:eastAsia="Times New Roman" w:hAnsi="Arial" w:cs="Arial"/>
          <w:sz w:val="24"/>
          <w:szCs w:val="24"/>
          <w:lang w:eastAsia="en-GB"/>
        </w:rPr>
        <w:t>In qualitative research</w:t>
      </w:r>
      <w:r w:rsidR="00927F70" w:rsidRPr="004A211E">
        <w:rPr>
          <w:rFonts w:ascii="Arial" w:eastAsia="Times New Roman" w:hAnsi="Arial" w:cs="Arial"/>
          <w:sz w:val="24"/>
          <w:szCs w:val="24"/>
          <w:lang w:eastAsia="en-GB"/>
        </w:rPr>
        <w:t>, i</w:t>
      </w:r>
      <w:r w:rsidRPr="004A211E">
        <w:rPr>
          <w:rFonts w:ascii="Arial" w:eastAsia="Times New Roman" w:hAnsi="Arial" w:cs="Arial"/>
          <w:sz w:val="24"/>
          <w:szCs w:val="24"/>
          <w:lang w:eastAsia="en-GB"/>
        </w:rPr>
        <w:t>nstead of using the word </w:t>
      </w:r>
      <w:r w:rsidRPr="004A211E">
        <w:rPr>
          <w:rFonts w:ascii="Arial" w:eastAsia="Times New Roman" w:hAnsi="Arial" w:cs="Arial"/>
          <w:i/>
          <w:iCs/>
          <w:sz w:val="24"/>
          <w:szCs w:val="24"/>
          <w:lang w:eastAsia="en-GB"/>
        </w:rPr>
        <w:t>validation</w:t>
      </w:r>
      <w:r w:rsidRPr="004A211E">
        <w:rPr>
          <w:rFonts w:ascii="Arial" w:eastAsia="Times New Roman" w:hAnsi="Arial" w:cs="Arial"/>
          <w:sz w:val="24"/>
          <w:szCs w:val="24"/>
          <w:lang w:eastAsia="en-GB"/>
        </w:rPr>
        <w:t>, Eisner (1991) constructed standards such as structural corroboration, consensual validation, and referential adequacy as evidence for asserting the credibility of qualitative research. In structural corroboration, the scientist uses several sources of data to support or deny the interpretation. According to Lather (1991) he identified four types of validation (triangulation, construct validation, face validation, and catalytic validation) as a “reconceptualization of validation.”</w:t>
      </w:r>
    </w:p>
    <w:p w14:paraId="01189E80" w14:textId="49A2E418" w:rsidR="00C81F3C" w:rsidRDefault="00C81F3C" w:rsidP="00045915">
      <w:pPr>
        <w:shd w:val="clear" w:color="auto" w:fill="FFFFFF"/>
        <w:spacing w:after="360" w:line="360" w:lineRule="atLeast"/>
        <w:rPr>
          <w:rFonts w:ascii="Arial" w:eastAsia="Times New Roman" w:hAnsi="Arial" w:cs="Arial"/>
          <w:sz w:val="24"/>
          <w:szCs w:val="24"/>
          <w:lang w:eastAsia="en-GB"/>
        </w:rPr>
      </w:pPr>
      <w:r w:rsidRPr="00156AEC">
        <w:rPr>
          <w:rFonts w:ascii="Arial" w:hAnsi="Arial" w:cs="Arial"/>
          <w:sz w:val="24"/>
          <w:szCs w:val="24"/>
        </w:rPr>
        <w:t>Varga-Dobai</w:t>
      </w:r>
      <w:r>
        <w:rPr>
          <w:rFonts w:ascii="Arial" w:hAnsi="Arial" w:cs="Arial"/>
          <w:sz w:val="24"/>
          <w:szCs w:val="24"/>
        </w:rPr>
        <w:t xml:space="preserve"> </w:t>
      </w:r>
      <w:r>
        <w:rPr>
          <w:rFonts w:ascii="Arial" w:hAnsi="Arial" w:cs="Arial"/>
          <w:sz w:val="24"/>
          <w:szCs w:val="24"/>
        </w:rPr>
        <w:t>(</w:t>
      </w:r>
      <w:r w:rsidRPr="00156AEC">
        <w:rPr>
          <w:rFonts w:ascii="Arial" w:hAnsi="Arial" w:cs="Arial"/>
          <w:sz w:val="24"/>
          <w:szCs w:val="24"/>
        </w:rPr>
        <w:t>2012</w:t>
      </w:r>
      <w:r>
        <w:rPr>
          <w:rFonts w:ascii="Arial" w:hAnsi="Arial" w:cs="Arial"/>
          <w:sz w:val="24"/>
          <w:szCs w:val="24"/>
        </w:rPr>
        <w:t>)</w:t>
      </w:r>
      <w:r>
        <w:rPr>
          <w:rFonts w:ascii="Arial" w:hAnsi="Arial" w:cs="Arial"/>
          <w:sz w:val="24"/>
          <w:szCs w:val="24"/>
        </w:rPr>
        <w:t xml:space="preserve"> reviews from the feminist research perspectives interaction of researcher and subject, its constructionist impact on defining reality and contribution to wider qualitative studies.</w:t>
      </w:r>
      <w:r w:rsidR="00515BA3">
        <w:rPr>
          <w:rFonts w:ascii="Arial" w:hAnsi="Arial" w:cs="Arial"/>
          <w:sz w:val="24"/>
          <w:szCs w:val="24"/>
        </w:rPr>
        <w:t xml:space="preserve"> </w:t>
      </w:r>
      <w:r w:rsidR="00DF4298">
        <w:rPr>
          <w:rFonts w:ascii="Arial" w:hAnsi="Arial" w:cs="Arial"/>
          <w:sz w:val="24"/>
          <w:szCs w:val="24"/>
        </w:rPr>
        <w:t>Refer</w:t>
      </w:r>
      <w:r w:rsidR="00515BA3">
        <w:rPr>
          <w:rFonts w:ascii="Arial" w:hAnsi="Arial" w:cs="Arial"/>
          <w:sz w:val="24"/>
          <w:szCs w:val="24"/>
        </w:rPr>
        <w:t xml:space="preserve"> to</w:t>
      </w:r>
      <w:r w:rsidR="00DF4298">
        <w:rPr>
          <w:rFonts w:ascii="Arial" w:hAnsi="Arial" w:cs="Arial"/>
          <w:sz w:val="24"/>
          <w:szCs w:val="24"/>
        </w:rPr>
        <w:t xml:space="preserve"> past</w:t>
      </w:r>
      <w:r w:rsidR="00515BA3">
        <w:rPr>
          <w:rFonts w:ascii="Arial" w:hAnsi="Arial" w:cs="Arial"/>
          <w:sz w:val="24"/>
          <w:szCs w:val="24"/>
        </w:rPr>
        <w:t xml:space="preserve"> discussions on the Halo effect etc.</w:t>
      </w:r>
      <w:r w:rsidR="00DF4298">
        <w:rPr>
          <w:rFonts w:ascii="Arial" w:hAnsi="Arial" w:cs="Arial"/>
          <w:sz w:val="24"/>
          <w:szCs w:val="24"/>
        </w:rPr>
        <w:t xml:space="preserve"> </w:t>
      </w:r>
      <w:r w:rsidR="00DF4298" w:rsidRPr="00DF4298">
        <w:rPr>
          <w:rFonts w:ascii="Arial" w:eastAsia="Times New Roman" w:hAnsi="Arial" w:cs="Arial"/>
          <w:color w:val="333333"/>
          <w:sz w:val="24"/>
          <w:szCs w:val="24"/>
          <w:lang w:eastAsia="en-GB"/>
        </w:rPr>
        <w:t>Rosenzweig</w:t>
      </w:r>
      <w:r w:rsidR="00DF4298">
        <w:rPr>
          <w:rFonts w:ascii="Arial" w:eastAsia="Times New Roman" w:hAnsi="Arial" w:cs="Arial"/>
          <w:color w:val="333333"/>
          <w:sz w:val="24"/>
          <w:szCs w:val="24"/>
          <w:lang w:eastAsia="en-GB"/>
        </w:rPr>
        <w:t xml:space="preserve"> (</w:t>
      </w:r>
      <w:r w:rsidR="00DF4298" w:rsidRPr="00DF4298">
        <w:rPr>
          <w:rFonts w:ascii="Arial" w:eastAsia="Times New Roman" w:hAnsi="Arial" w:cs="Arial"/>
          <w:color w:val="333333"/>
          <w:sz w:val="24"/>
          <w:szCs w:val="24"/>
          <w:lang w:eastAsia="en-GB"/>
        </w:rPr>
        <w:t>2007)</w:t>
      </w:r>
      <w:r w:rsidR="00DF4298">
        <w:rPr>
          <w:rFonts w:ascii="Arial" w:eastAsia="Times New Roman" w:hAnsi="Arial" w:cs="Arial"/>
          <w:color w:val="333333"/>
          <w:sz w:val="24"/>
          <w:szCs w:val="24"/>
          <w:lang w:eastAsia="en-GB"/>
        </w:rPr>
        <w:t xml:space="preserve"> looks at the impact on poor business decision making based on imperfect research and interpretation, seeing what they want in the data not what is really there</w:t>
      </w:r>
      <w:r w:rsidR="00DF4298" w:rsidRPr="00DF4298">
        <w:rPr>
          <w:rFonts w:ascii="Arial" w:eastAsia="Times New Roman" w:hAnsi="Arial" w:cs="Arial"/>
          <w:color w:val="333333"/>
          <w:sz w:val="24"/>
          <w:szCs w:val="24"/>
          <w:lang w:eastAsia="en-GB"/>
        </w:rPr>
        <w:t>. </w:t>
      </w:r>
    </w:p>
    <w:p w14:paraId="136DF7D3" w14:textId="36915939" w:rsidR="00045915" w:rsidRPr="004A211E" w:rsidRDefault="00045915" w:rsidP="00045915">
      <w:pPr>
        <w:shd w:val="clear" w:color="auto" w:fill="FFFFFF"/>
        <w:spacing w:after="360" w:line="360" w:lineRule="atLeast"/>
        <w:rPr>
          <w:rFonts w:ascii="Arial" w:eastAsia="Times New Roman" w:hAnsi="Arial" w:cs="Arial"/>
          <w:sz w:val="24"/>
          <w:szCs w:val="24"/>
          <w:lang w:eastAsia="en-GB"/>
        </w:rPr>
      </w:pPr>
      <w:r w:rsidRPr="004A211E">
        <w:rPr>
          <w:rFonts w:ascii="Arial" w:eastAsia="Times New Roman" w:hAnsi="Arial" w:cs="Arial"/>
          <w:sz w:val="24"/>
          <w:szCs w:val="24"/>
          <w:lang w:eastAsia="en-GB"/>
        </w:rPr>
        <w:t>Whittemore, Chase, and Mandle (2001), analyzed 13 writings about validation and came up with key validation criteria from these studies. They classified these criteria into primary and secondary criteria. They found 4 primary criteria which are:</w:t>
      </w:r>
    </w:p>
    <w:p w14:paraId="7CC91F1C" w14:textId="77777777" w:rsidR="00045915" w:rsidRPr="004A211E" w:rsidRDefault="00045915" w:rsidP="00045915">
      <w:pPr>
        <w:numPr>
          <w:ilvl w:val="0"/>
          <w:numId w:val="5"/>
        </w:numPr>
        <w:shd w:val="clear" w:color="auto" w:fill="FFFFFF"/>
        <w:spacing w:after="12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Credibility (Are the results an accurate interpretation of the participants’ meaning?)</w:t>
      </w:r>
    </w:p>
    <w:p w14:paraId="4ABB5D9F" w14:textId="77777777" w:rsidR="00045915" w:rsidRPr="004A211E" w:rsidRDefault="00045915" w:rsidP="00045915">
      <w:pPr>
        <w:numPr>
          <w:ilvl w:val="0"/>
          <w:numId w:val="5"/>
        </w:numPr>
        <w:shd w:val="clear" w:color="auto" w:fill="FFFFFF"/>
        <w:spacing w:after="12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Authenticity (Are different voices heard?)</w:t>
      </w:r>
    </w:p>
    <w:p w14:paraId="11037EB2" w14:textId="77777777" w:rsidR="00045915" w:rsidRPr="004A211E" w:rsidRDefault="00045915" w:rsidP="00045915">
      <w:pPr>
        <w:numPr>
          <w:ilvl w:val="0"/>
          <w:numId w:val="5"/>
        </w:numPr>
        <w:shd w:val="clear" w:color="auto" w:fill="FFFFFF"/>
        <w:spacing w:after="12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Criticality (Is there a critical appraisal of all aspects of the research?)</w:t>
      </w:r>
    </w:p>
    <w:p w14:paraId="4E2035A6" w14:textId="77777777" w:rsidR="00045915" w:rsidRPr="004A211E" w:rsidRDefault="00045915" w:rsidP="00045915">
      <w:pPr>
        <w:numPr>
          <w:ilvl w:val="0"/>
          <w:numId w:val="5"/>
        </w:numPr>
        <w:shd w:val="clear" w:color="auto" w:fill="FFFFFF"/>
        <w:spacing w:after="12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Integrity (Are the investigators self-critical?)</w:t>
      </w:r>
    </w:p>
    <w:p w14:paraId="1ED9BA5E" w14:textId="4E154063" w:rsidR="007E2078" w:rsidRDefault="00045915" w:rsidP="00045915">
      <w:pPr>
        <w:shd w:val="clear" w:color="auto" w:fill="FFFFFF"/>
        <w:spacing w:after="360" w:line="360" w:lineRule="atLeast"/>
        <w:rPr>
          <w:rFonts w:ascii="Arial" w:eastAsia="Times New Roman" w:hAnsi="Arial" w:cs="Arial"/>
          <w:sz w:val="24"/>
          <w:szCs w:val="24"/>
          <w:lang w:eastAsia="en-GB"/>
        </w:rPr>
      </w:pPr>
      <w:r w:rsidRPr="004A211E">
        <w:rPr>
          <w:rFonts w:ascii="Arial" w:eastAsia="Times New Roman" w:hAnsi="Arial" w:cs="Arial"/>
          <w:sz w:val="24"/>
          <w:szCs w:val="24"/>
          <w:lang w:eastAsia="en-GB"/>
        </w:rPr>
        <w:t>The secondary criteria are related to explicitness, vividness, creativity, thoroughness, congruence, and sensitivity.</w:t>
      </w:r>
    </w:p>
    <w:p w14:paraId="2053F726" w14:textId="56CD9FF3" w:rsidR="00515BA3" w:rsidRPr="004A211E" w:rsidRDefault="00515BA3" w:rsidP="00045915">
      <w:pPr>
        <w:shd w:val="clear" w:color="auto" w:fill="FFFFFF"/>
        <w:spacing w:after="360" w:line="360" w:lineRule="atLeast"/>
        <w:rPr>
          <w:rFonts w:ascii="Arial" w:eastAsia="Times New Roman" w:hAnsi="Arial" w:cs="Arial"/>
          <w:sz w:val="24"/>
          <w:szCs w:val="24"/>
          <w:lang w:eastAsia="en-GB"/>
        </w:rPr>
      </w:pPr>
      <w:r>
        <w:rPr>
          <w:rFonts w:ascii="Arial" w:eastAsia="Times New Roman" w:hAnsi="Arial" w:cs="Arial"/>
          <w:sz w:val="24"/>
          <w:szCs w:val="24"/>
          <w:lang w:eastAsia="en-GB"/>
        </w:rPr>
        <w:t>These could be workable criteria for your research perspective.</w:t>
      </w:r>
    </w:p>
    <w:p w14:paraId="3D06B282" w14:textId="4E24BBEC" w:rsidR="00045915" w:rsidRDefault="00045915" w:rsidP="00045915">
      <w:pPr>
        <w:shd w:val="clear" w:color="auto" w:fill="FFFFFF"/>
        <w:spacing w:after="360" w:line="360" w:lineRule="atLeast"/>
        <w:rPr>
          <w:rFonts w:ascii="Arial" w:eastAsia="Times New Roman" w:hAnsi="Arial" w:cs="Arial"/>
          <w:sz w:val="24"/>
          <w:szCs w:val="24"/>
          <w:lang w:eastAsia="en-GB"/>
        </w:rPr>
      </w:pPr>
      <w:r w:rsidRPr="004A211E">
        <w:rPr>
          <w:rFonts w:ascii="Arial" w:eastAsia="Times New Roman" w:hAnsi="Arial" w:cs="Arial"/>
          <w:sz w:val="24"/>
          <w:szCs w:val="24"/>
          <w:lang w:eastAsia="en-GB"/>
        </w:rPr>
        <w:t>According to Creswell &amp; Poth (2013) they consider “validation” in qualitative research as it is trying to assess the “accuracy” of the results, as best described by the researcher, the participants, and the readers. This indicate that any report of research is a representation by the author. They believe that </w:t>
      </w:r>
      <w:r w:rsidRPr="004A211E">
        <w:rPr>
          <w:rFonts w:ascii="Arial" w:eastAsia="Times New Roman" w:hAnsi="Arial" w:cs="Arial"/>
          <w:i/>
          <w:iCs/>
          <w:sz w:val="24"/>
          <w:szCs w:val="24"/>
          <w:lang w:eastAsia="en-GB"/>
        </w:rPr>
        <w:t>validation is used to </w:t>
      </w:r>
      <w:r w:rsidRPr="004A211E">
        <w:rPr>
          <w:rFonts w:ascii="Arial" w:eastAsia="Times New Roman" w:hAnsi="Arial" w:cs="Arial"/>
          <w:sz w:val="24"/>
          <w:szCs w:val="24"/>
          <w:lang w:eastAsia="en-GB"/>
        </w:rPr>
        <w:t>emphasize a process, instead of </w:t>
      </w:r>
      <w:r w:rsidRPr="004A211E">
        <w:rPr>
          <w:rFonts w:ascii="Arial" w:eastAsia="Times New Roman" w:hAnsi="Arial" w:cs="Arial"/>
          <w:i/>
          <w:iCs/>
          <w:sz w:val="24"/>
          <w:szCs w:val="24"/>
          <w:lang w:eastAsia="en-GB"/>
        </w:rPr>
        <w:t>verification </w:t>
      </w:r>
      <w:r w:rsidRPr="004A211E">
        <w:rPr>
          <w:rFonts w:ascii="Arial" w:eastAsia="Times New Roman" w:hAnsi="Arial" w:cs="Arial"/>
          <w:sz w:val="24"/>
          <w:szCs w:val="24"/>
          <w:lang w:eastAsia="en-GB"/>
        </w:rPr>
        <w:t>made by extensive time spent in the field, detailed description, and a close relationship between the researcher and the participants.</w:t>
      </w:r>
    </w:p>
    <w:p w14:paraId="724A3050" w14:textId="7D93B57C" w:rsidR="00515BA3" w:rsidRPr="004A211E" w:rsidRDefault="00515BA3" w:rsidP="00045915">
      <w:pPr>
        <w:shd w:val="clear" w:color="auto" w:fill="FFFFFF"/>
        <w:spacing w:after="360" w:line="360" w:lineRule="atLeast"/>
        <w:rPr>
          <w:rFonts w:ascii="Arial" w:eastAsia="Times New Roman" w:hAnsi="Arial" w:cs="Arial"/>
          <w:sz w:val="24"/>
          <w:szCs w:val="24"/>
          <w:lang w:eastAsia="en-GB"/>
        </w:rPr>
      </w:pPr>
      <w:r>
        <w:rPr>
          <w:rFonts w:ascii="Arial" w:eastAsia="Times New Roman" w:hAnsi="Arial" w:cs="Arial"/>
          <w:sz w:val="24"/>
          <w:szCs w:val="24"/>
          <w:lang w:eastAsia="en-GB"/>
        </w:rPr>
        <w:t>Empathising the process rather than interrogating the results for generalisability and repeatability, seems to be the fallback for most qualitative researchers.</w:t>
      </w:r>
    </w:p>
    <w:p w14:paraId="25DC22CD" w14:textId="77777777" w:rsidR="00902953" w:rsidRPr="004A211E" w:rsidRDefault="00902953" w:rsidP="00902953">
      <w:pPr>
        <w:spacing w:after="0" w:line="240" w:lineRule="auto"/>
        <w:textAlignment w:val="baseline"/>
        <w:outlineLvl w:val="0"/>
        <w:rPr>
          <w:rFonts w:ascii="Arial" w:hAnsi="Arial" w:cs="Arial"/>
          <w:noProof/>
          <w:sz w:val="24"/>
          <w:szCs w:val="24"/>
        </w:rPr>
      </w:pPr>
    </w:p>
    <w:p w14:paraId="20D4DA79" w14:textId="0C6BEDE0" w:rsidR="00F749D7" w:rsidRPr="004A211E" w:rsidRDefault="00927F70" w:rsidP="00F749D7">
      <w:pPr>
        <w:spacing w:after="100" w:afterAutospacing="1" w:line="240" w:lineRule="auto"/>
        <w:outlineLvl w:val="0"/>
        <w:rPr>
          <w:rFonts w:ascii="Arial" w:eastAsia="Times New Roman" w:hAnsi="Arial" w:cs="Arial"/>
          <w:b/>
          <w:bCs/>
          <w:color w:val="333333"/>
          <w:kern w:val="36"/>
          <w:sz w:val="24"/>
          <w:szCs w:val="24"/>
          <w:lang w:eastAsia="en-GB"/>
        </w:rPr>
      </w:pPr>
      <w:r w:rsidRPr="004A211E">
        <w:rPr>
          <w:rFonts w:ascii="Arial" w:eastAsia="Times New Roman" w:hAnsi="Arial" w:cs="Arial"/>
          <w:b/>
          <w:bCs/>
          <w:color w:val="333333"/>
          <w:kern w:val="36"/>
          <w:sz w:val="24"/>
          <w:szCs w:val="24"/>
          <w:lang w:eastAsia="en-GB"/>
        </w:rPr>
        <w:t xml:space="preserve">Are we back to debating </w:t>
      </w:r>
      <w:r w:rsidR="00F749D7" w:rsidRPr="004A211E">
        <w:rPr>
          <w:rFonts w:ascii="Arial" w:eastAsia="Times New Roman" w:hAnsi="Arial" w:cs="Arial"/>
          <w:b/>
          <w:bCs/>
          <w:color w:val="333333"/>
          <w:kern w:val="36"/>
          <w:sz w:val="24"/>
          <w:szCs w:val="24"/>
          <w:lang w:eastAsia="en-GB"/>
        </w:rPr>
        <w:t>Constructivism Research Philosophy</w:t>
      </w:r>
      <w:r w:rsidR="002C702A" w:rsidRPr="004A211E">
        <w:rPr>
          <w:rFonts w:ascii="Arial" w:eastAsia="Times New Roman" w:hAnsi="Arial" w:cs="Arial"/>
          <w:b/>
          <w:bCs/>
          <w:color w:val="333333"/>
          <w:kern w:val="36"/>
          <w:sz w:val="24"/>
          <w:szCs w:val="24"/>
          <w:lang w:eastAsia="en-GB"/>
        </w:rPr>
        <w:t>?</w:t>
      </w:r>
    </w:p>
    <w:p w14:paraId="376AE447" w14:textId="2F12DC33" w:rsidR="00515BA3" w:rsidRDefault="00515BA3" w:rsidP="00DF4298">
      <w:pPr>
        <w:spacing w:after="100" w:afterAutospacing="1" w:line="240" w:lineRule="auto"/>
        <w:rPr>
          <w:rFonts w:ascii="Arial" w:eastAsia="Times New Roman" w:hAnsi="Arial" w:cs="Arial"/>
          <w:color w:val="212529"/>
          <w:sz w:val="24"/>
          <w:szCs w:val="24"/>
          <w:lang w:eastAsia="en-GB"/>
        </w:rPr>
      </w:pPr>
      <w:r>
        <w:rPr>
          <w:rFonts w:ascii="Arial" w:eastAsia="Times New Roman" w:hAnsi="Arial" w:cs="Arial"/>
          <w:color w:val="212529"/>
          <w:sz w:val="24"/>
          <w:szCs w:val="24"/>
          <w:lang w:eastAsia="en-GB"/>
        </w:rPr>
        <w:t>So it seems we are back discussing phenomenological approaches and deconstructing existing structures and reconstructing meaning with multiple ways to interpret and relate different truths from different actors.</w:t>
      </w:r>
    </w:p>
    <w:p w14:paraId="246A6D3A" w14:textId="09153ADF" w:rsidR="00F749D7" w:rsidRPr="004A211E" w:rsidRDefault="00F749D7" w:rsidP="00F749D7">
      <w:pPr>
        <w:spacing w:after="100" w:afterAutospacing="1" w:line="240" w:lineRule="auto"/>
        <w:jc w:val="both"/>
        <w:rPr>
          <w:rFonts w:ascii="Arial" w:eastAsia="Times New Roman" w:hAnsi="Arial" w:cs="Arial"/>
          <w:sz w:val="24"/>
          <w:szCs w:val="24"/>
          <w:lang w:eastAsia="en-GB"/>
        </w:rPr>
      </w:pPr>
      <w:r w:rsidRPr="004A211E">
        <w:rPr>
          <w:rFonts w:ascii="Arial" w:eastAsia="Times New Roman" w:hAnsi="Arial" w:cs="Arial"/>
          <w:color w:val="212529"/>
          <w:sz w:val="24"/>
          <w:szCs w:val="24"/>
          <w:lang w:eastAsia="en-GB"/>
        </w:rPr>
        <w:t xml:space="preserve">Constructivism accepts reality as a construct of human </w:t>
      </w:r>
      <w:r w:rsidR="000E58E4" w:rsidRPr="004A211E">
        <w:rPr>
          <w:rFonts w:ascii="Arial" w:eastAsia="Times New Roman" w:hAnsi="Arial" w:cs="Arial"/>
          <w:color w:val="212529"/>
          <w:sz w:val="24"/>
          <w:szCs w:val="24"/>
          <w:lang w:eastAsia="en-GB"/>
        </w:rPr>
        <w:t>mind;</w:t>
      </w:r>
      <w:r w:rsidRPr="004A211E">
        <w:rPr>
          <w:rFonts w:ascii="Arial" w:eastAsia="Times New Roman" w:hAnsi="Arial" w:cs="Arial"/>
          <w:color w:val="212529"/>
          <w:sz w:val="24"/>
          <w:szCs w:val="24"/>
          <w:lang w:eastAsia="en-GB"/>
        </w:rPr>
        <w:t xml:space="preserve"> therefore reality is </w:t>
      </w:r>
      <w:r w:rsidRPr="004A211E">
        <w:rPr>
          <w:rFonts w:ascii="Arial" w:eastAsia="Times New Roman" w:hAnsi="Arial" w:cs="Arial"/>
          <w:sz w:val="24"/>
          <w:szCs w:val="24"/>
          <w:lang w:eastAsia="en-GB"/>
        </w:rPr>
        <w:t>perceived to be subjective. Moreover, this philosophical approach is closely associated with </w:t>
      </w:r>
      <w:hyperlink r:id="rId40" w:history="1">
        <w:r w:rsidRPr="004A211E">
          <w:rPr>
            <w:rFonts w:ascii="Arial" w:eastAsia="Times New Roman" w:hAnsi="Arial" w:cs="Arial"/>
            <w:sz w:val="24"/>
            <w:szCs w:val="24"/>
            <w:lang w:eastAsia="en-GB"/>
          </w:rPr>
          <w:t>pragmatism</w:t>
        </w:r>
      </w:hyperlink>
      <w:r w:rsidRPr="004A211E">
        <w:rPr>
          <w:rFonts w:ascii="Arial" w:eastAsia="Times New Roman" w:hAnsi="Arial" w:cs="Arial"/>
          <w:sz w:val="24"/>
          <w:szCs w:val="24"/>
          <w:lang w:eastAsia="en-GB"/>
        </w:rPr>
        <w:t> and relativism. Constructivism philosophy is based on cognitive psychology and its background relates to Socratic method, ancient Greece. Nevertheless, popularity of constructivism as a perspective in </w:t>
      </w:r>
      <w:hyperlink r:id="rId41" w:history="1">
        <w:r w:rsidRPr="004A211E">
          <w:rPr>
            <w:rFonts w:ascii="Arial" w:eastAsia="Times New Roman" w:hAnsi="Arial" w:cs="Arial"/>
            <w:sz w:val="24"/>
            <w:szCs w:val="24"/>
            <w:lang w:eastAsia="en-GB"/>
          </w:rPr>
          <w:t>epistemology</w:t>
        </w:r>
      </w:hyperlink>
      <w:r w:rsidRPr="004A211E">
        <w:rPr>
          <w:rFonts w:ascii="Arial" w:eastAsia="Times New Roman" w:hAnsi="Arial" w:cs="Arial"/>
          <w:sz w:val="24"/>
          <w:szCs w:val="24"/>
          <w:lang w:eastAsia="en-GB"/>
        </w:rPr>
        <w:t> increased in recent years.</w:t>
      </w:r>
    </w:p>
    <w:p w14:paraId="21ED159A" w14:textId="77777777" w:rsidR="00F749D7" w:rsidRPr="004A211E" w:rsidRDefault="00F749D7" w:rsidP="00F749D7">
      <w:pPr>
        <w:spacing w:after="100" w:afterAutospacing="1" w:line="240" w:lineRule="auto"/>
        <w:jc w:val="both"/>
        <w:rPr>
          <w:rFonts w:ascii="Arial" w:eastAsia="Times New Roman" w:hAnsi="Arial" w:cs="Arial"/>
          <w:color w:val="212529"/>
          <w:sz w:val="24"/>
          <w:szCs w:val="24"/>
          <w:lang w:eastAsia="en-GB"/>
        </w:rPr>
      </w:pPr>
      <w:r w:rsidRPr="004A211E">
        <w:rPr>
          <w:rFonts w:ascii="Arial" w:eastAsia="Times New Roman" w:hAnsi="Arial" w:cs="Arial"/>
          <w:sz w:val="24"/>
          <w:szCs w:val="24"/>
          <w:lang w:eastAsia="en-GB"/>
        </w:rPr>
        <w:t>The main distinction between constructivism philosophy and </w:t>
      </w:r>
      <w:hyperlink r:id="rId42" w:history="1">
        <w:r w:rsidRPr="004A211E">
          <w:rPr>
            <w:rFonts w:ascii="Arial" w:eastAsia="Times New Roman" w:hAnsi="Arial" w:cs="Arial"/>
            <w:sz w:val="24"/>
            <w:szCs w:val="24"/>
            <w:lang w:eastAsia="en-GB"/>
          </w:rPr>
          <w:t>positivism</w:t>
        </w:r>
      </w:hyperlink>
      <w:r w:rsidRPr="004A211E">
        <w:rPr>
          <w:rFonts w:ascii="Arial" w:eastAsia="Times New Roman" w:hAnsi="Arial" w:cs="Arial"/>
          <w:sz w:val="24"/>
          <w:szCs w:val="24"/>
          <w:lang w:eastAsia="en-GB"/>
        </w:rPr>
        <w:t> relates to the fact that while positivism argues that knowledge is generated in a scientific method, constructivism maintains that knowledge is constructed by scientists and it opposes the idea that there is a single </w:t>
      </w:r>
      <w:hyperlink r:id="rId43" w:history="1">
        <w:r w:rsidRPr="004A211E">
          <w:rPr>
            <w:rFonts w:ascii="Arial" w:eastAsia="Times New Roman" w:hAnsi="Arial" w:cs="Arial"/>
            <w:sz w:val="24"/>
            <w:szCs w:val="24"/>
            <w:lang w:eastAsia="en-GB"/>
          </w:rPr>
          <w:t>methodology</w:t>
        </w:r>
      </w:hyperlink>
      <w:r w:rsidRPr="004A211E">
        <w:rPr>
          <w:rFonts w:ascii="Arial" w:eastAsia="Times New Roman" w:hAnsi="Arial" w:cs="Arial"/>
          <w:sz w:val="24"/>
          <w:szCs w:val="24"/>
          <w:lang w:eastAsia="en-GB"/>
        </w:rPr>
        <w:t xml:space="preserve"> to generate </w:t>
      </w:r>
      <w:r w:rsidRPr="004A211E">
        <w:rPr>
          <w:rFonts w:ascii="Arial" w:eastAsia="Times New Roman" w:hAnsi="Arial" w:cs="Arial"/>
          <w:color w:val="212529"/>
          <w:sz w:val="24"/>
          <w:szCs w:val="24"/>
          <w:lang w:eastAsia="en-GB"/>
        </w:rPr>
        <w:t>knowledge.</w:t>
      </w:r>
    </w:p>
    <w:p w14:paraId="1F626C05" w14:textId="70BFE7E9" w:rsidR="00F749D7" w:rsidRPr="004A211E" w:rsidRDefault="00F749D7" w:rsidP="00F749D7">
      <w:pPr>
        <w:spacing w:after="100" w:afterAutospacing="1" w:line="240" w:lineRule="auto"/>
        <w:jc w:val="both"/>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There are various types of constructivism such as phenomenological constructivism, biological constructivism, cognitive </w:t>
      </w:r>
      <w:r w:rsidR="00037A77" w:rsidRPr="004A211E">
        <w:rPr>
          <w:rFonts w:ascii="Arial" w:eastAsia="Times New Roman" w:hAnsi="Arial" w:cs="Arial"/>
          <w:color w:val="212529"/>
          <w:sz w:val="24"/>
          <w:szCs w:val="24"/>
          <w:lang w:eastAsia="en-GB"/>
        </w:rPr>
        <w:t>constructivism</w:t>
      </w:r>
      <w:r w:rsidRPr="004A211E">
        <w:rPr>
          <w:rFonts w:ascii="Arial" w:eastAsia="Times New Roman" w:hAnsi="Arial" w:cs="Arial"/>
          <w:color w:val="212529"/>
          <w:sz w:val="24"/>
          <w:szCs w:val="24"/>
          <w:lang w:eastAsia="en-GB"/>
        </w:rPr>
        <w:t xml:space="preserve"> and radical constructivism. However, in business dissertations you are not </w:t>
      </w:r>
      <w:r w:rsidR="00927F70" w:rsidRPr="004A211E">
        <w:rPr>
          <w:rFonts w:ascii="Arial" w:eastAsia="Times New Roman" w:hAnsi="Arial" w:cs="Arial"/>
          <w:color w:val="212529"/>
          <w:sz w:val="24"/>
          <w:szCs w:val="24"/>
          <w:lang w:eastAsia="en-GB"/>
        </w:rPr>
        <w:t xml:space="preserve">normally </w:t>
      </w:r>
      <w:r w:rsidRPr="004A211E">
        <w:rPr>
          <w:rFonts w:ascii="Arial" w:eastAsia="Times New Roman" w:hAnsi="Arial" w:cs="Arial"/>
          <w:color w:val="212529"/>
          <w:sz w:val="24"/>
          <w:szCs w:val="24"/>
          <w:lang w:eastAsia="en-GB"/>
        </w:rPr>
        <w:t>expected to discuss each of these types in great lengths.</w:t>
      </w:r>
    </w:p>
    <w:p w14:paraId="1DD6C2B3" w14:textId="79BB1E3B" w:rsidR="00F749D7" w:rsidRPr="004A211E" w:rsidRDefault="002C702A" w:rsidP="00F749D7">
      <w:pPr>
        <w:spacing w:after="100" w:afterAutospacing="1" w:line="240" w:lineRule="auto"/>
        <w:jc w:val="both"/>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Figure </w:t>
      </w:r>
      <w:r w:rsidR="006A5EDE" w:rsidRPr="004A211E">
        <w:rPr>
          <w:rFonts w:ascii="Arial" w:eastAsia="Times New Roman" w:hAnsi="Arial" w:cs="Arial"/>
          <w:color w:val="212529"/>
          <w:sz w:val="24"/>
          <w:szCs w:val="24"/>
          <w:lang w:eastAsia="en-GB"/>
        </w:rPr>
        <w:t>11.</w:t>
      </w:r>
      <w:r w:rsidRPr="004A211E">
        <w:rPr>
          <w:rFonts w:ascii="Arial" w:eastAsia="Times New Roman" w:hAnsi="Arial" w:cs="Arial"/>
          <w:color w:val="212529"/>
          <w:sz w:val="24"/>
          <w:szCs w:val="24"/>
          <w:lang w:eastAsia="en-GB"/>
        </w:rPr>
        <w:t xml:space="preserve"> </w:t>
      </w:r>
      <w:r w:rsidR="006A5EDE" w:rsidRPr="004A211E">
        <w:rPr>
          <w:rFonts w:ascii="Arial" w:eastAsia="Times New Roman" w:hAnsi="Arial" w:cs="Arial"/>
          <w:color w:val="212529"/>
          <w:sz w:val="24"/>
          <w:szCs w:val="24"/>
          <w:lang w:eastAsia="en-GB"/>
        </w:rPr>
        <w:t>I</w:t>
      </w:r>
      <w:r w:rsidR="00F749D7" w:rsidRPr="004A211E">
        <w:rPr>
          <w:rFonts w:ascii="Arial" w:eastAsia="Times New Roman" w:hAnsi="Arial" w:cs="Arial"/>
          <w:color w:val="212529"/>
          <w:sz w:val="24"/>
          <w:szCs w:val="24"/>
          <w:lang w:eastAsia="en-GB"/>
        </w:rPr>
        <w:t>llustrates the major differences between constructivism, positivism and pragmatism philosophies:</w:t>
      </w:r>
    </w:p>
    <w:tbl>
      <w:tblPr>
        <w:tblW w:w="14040" w:type="dxa"/>
        <w:tblCellMar>
          <w:top w:w="15" w:type="dxa"/>
          <w:left w:w="15" w:type="dxa"/>
          <w:bottom w:w="15" w:type="dxa"/>
          <w:right w:w="15" w:type="dxa"/>
        </w:tblCellMar>
        <w:tblLook w:val="04A0" w:firstRow="1" w:lastRow="0" w:firstColumn="1" w:lastColumn="0" w:noHBand="0" w:noVBand="1"/>
      </w:tblPr>
      <w:tblGrid>
        <w:gridCol w:w="1205"/>
        <w:gridCol w:w="253"/>
        <w:gridCol w:w="2406"/>
        <w:gridCol w:w="2828"/>
        <w:gridCol w:w="7348"/>
      </w:tblGrid>
      <w:tr w:rsidR="00037A77" w:rsidRPr="004A211E" w14:paraId="1547025C" w14:textId="77777777" w:rsidTr="00037A77">
        <w:tc>
          <w:tcPr>
            <w:tcW w:w="1164" w:type="dxa"/>
            <w:tcBorders>
              <w:top w:val="single" w:sz="6" w:space="0" w:color="DEE2E6"/>
              <w:bottom w:val="single" w:sz="6" w:space="0" w:color="DDDDDD"/>
            </w:tcBorders>
            <w:hideMark/>
          </w:tcPr>
          <w:p w14:paraId="52F8206C" w14:textId="77777777" w:rsidR="00F749D7" w:rsidRPr="004A211E" w:rsidRDefault="00F749D7" w:rsidP="00F749D7">
            <w:pPr>
              <w:spacing w:after="0"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Philosophy</w:t>
            </w:r>
          </w:p>
        </w:tc>
        <w:tc>
          <w:tcPr>
            <w:tcW w:w="2664" w:type="dxa"/>
            <w:gridSpan w:val="2"/>
            <w:tcBorders>
              <w:top w:val="single" w:sz="6" w:space="0" w:color="DEE2E6"/>
              <w:bottom w:val="single" w:sz="6" w:space="0" w:color="DDDDDD"/>
            </w:tcBorders>
            <w:hideMark/>
          </w:tcPr>
          <w:p w14:paraId="1400AF72" w14:textId="33BC9A31" w:rsidR="00F749D7" w:rsidRPr="004A211E" w:rsidRDefault="002C702A" w:rsidP="00F749D7">
            <w:pPr>
              <w:spacing w:after="0"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    </w:t>
            </w:r>
            <w:r w:rsidR="00F749D7" w:rsidRPr="004A211E">
              <w:rPr>
                <w:rFonts w:ascii="Arial" w:eastAsia="Times New Roman" w:hAnsi="Arial" w:cs="Arial"/>
                <w:color w:val="212529"/>
                <w:sz w:val="24"/>
                <w:szCs w:val="24"/>
                <w:lang w:eastAsia="en-GB"/>
              </w:rPr>
              <w:t>Constructivism</w:t>
            </w:r>
          </w:p>
        </w:tc>
        <w:tc>
          <w:tcPr>
            <w:tcW w:w="2835" w:type="dxa"/>
            <w:tcBorders>
              <w:top w:val="single" w:sz="6" w:space="0" w:color="DEE2E6"/>
              <w:bottom w:val="single" w:sz="6" w:space="0" w:color="DDDDDD"/>
            </w:tcBorders>
            <w:hideMark/>
          </w:tcPr>
          <w:p w14:paraId="79576494" w14:textId="77777777" w:rsidR="00F749D7" w:rsidRPr="004A211E" w:rsidRDefault="00F749D7" w:rsidP="00F749D7">
            <w:pPr>
              <w:spacing w:after="0"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Positivism</w:t>
            </w:r>
          </w:p>
        </w:tc>
        <w:tc>
          <w:tcPr>
            <w:tcW w:w="7377" w:type="dxa"/>
            <w:tcBorders>
              <w:top w:val="single" w:sz="6" w:space="0" w:color="DEE2E6"/>
              <w:bottom w:val="single" w:sz="6" w:space="0" w:color="DDDDDD"/>
            </w:tcBorders>
            <w:hideMark/>
          </w:tcPr>
          <w:p w14:paraId="28BA7C80" w14:textId="77777777" w:rsidR="00F749D7" w:rsidRPr="004A211E" w:rsidRDefault="00F749D7" w:rsidP="00F749D7">
            <w:pPr>
              <w:spacing w:after="0"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Pragmatism</w:t>
            </w:r>
          </w:p>
        </w:tc>
      </w:tr>
      <w:tr w:rsidR="00037A77" w:rsidRPr="004A211E" w14:paraId="4D5D0AFF" w14:textId="77777777" w:rsidTr="00037A77">
        <w:tc>
          <w:tcPr>
            <w:tcW w:w="1418" w:type="dxa"/>
            <w:gridSpan w:val="2"/>
            <w:tcBorders>
              <w:top w:val="single" w:sz="6" w:space="0" w:color="DEE2E6"/>
              <w:bottom w:val="single" w:sz="6" w:space="0" w:color="DDDDDD"/>
            </w:tcBorders>
            <w:hideMark/>
          </w:tcPr>
          <w:p w14:paraId="60323E50" w14:textId="77777777" w:rsidR="00F749D7" w:rsidRPr="004A211E" w:rsidRDefault="00F749D7" w:rsidP="00F749D7">
            <w:pPr>
              <w:spacing w:after="0" w:line="240" w:lineRule="auto"/>
              <w:rPr>
                <w:rFonts w:ascii="Arial" w:eastAsia="Times New Roman" w:hAnsi="Arial" w:cs="Arial"/>
                <w:color w:val="212529"/>
                <w:sz w:val="24"/>
                <w:szCs w:val="24"/>
                <w:lang w:eastAsia="en-GB"/>
              </w:rPr>
            </w:pPr>
            <w:r w:rsidRPr="004A211E">
              <w:rPr>
                <w:rFonts w:ascii="Arial" w:eastAsia="Times New Roman" w:hAnsi="Arial" w:cs="Arial"/>
                <w:i/>
                <w:iCs/>
                <w:color w:val="212529"/>
                <w:sz w:val="24"/>
                <w:szCs w:val="24"/>
                <w:lang w:eastAsia="en-GB"/>
              </w:rPr>
              <w:t>Type of research</w:t>
            </w:r>
          </w:p>
        </w:tc>
        <w:tc>
          <w:tcPr>
            <w:tcW w:w="2410" w:type="dxa"/>
            <w:tcBorders>
              <w:top w:val="single" w:sz="6" w:space="0" w:color="DEE2E6"/>
              <w:bottom w:val="single" w:sz="6" w:space="0" w:color="DDDDDD"/>
            </w:tcBorders>
            <w:hideMark/>
          </w:tcPr>
          <w:p w14:paraId="028D7A6D" w14:textId="77777777" w:rsidR="00F749D7" w:rsidRPr="004A211E" w:rsidRDefault="00F749D7" w:rsidP="00F749D7">
            <w:pPr>
              <w:spacing w:after="0"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Qualitative</w:t>
            </w:r>
          </w:p>
        </w:tc>
        <w:tc>
          <w:tcPr>
            <w:tcW w:w="2835" w:type="dxa"/>
            <w:tcBorders>
              <w:top w:val="single" w:sz="6" w:space="0" w:color="DEE2E6"/>
              <w:bottom w:val="single" w:sz="6" w:space="0" w:color="DDDDDD"/>
            </w:tcBorders>
            <w:hideMark/>
          </w:tcPr>
          <w:p w14:paraId="089E68A4" w14:textId="77777777" w:rsidR="00F749D7" w:rsidRPr="004A211E" w:rsidRDefault="00F749D7" w:rsidP="00F749D7">
            <w:pPr>
              <w:spacing w:after="0"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Quantitative</w:t>
            </w:r>
          </w:p>
        </w:tc>
        <w:tc>
          <w:tcPr>
            <w:tcW w:w="7377" w:type="dxa"/>
            <w:tcBorders>
              <w:top w:val="single" w:sz="6" w:space="0" w:color="DEE2E6"/>
              <w:bottom w:val="single" w:sz="6" w:space="0" w:color="DDDDDD"/>
            </w:tcBorders>
            <w:hideMark/>
          </w:tcPr>
          <w:p w14:paraId="4021022B" w14:textId="77777777" w:rsidR="00F749D7" w:rsidRPr="004A211E" w:rsidRDefault="00F749D7" w:rsidP="00F749D7">
            <w:pPr>
              <w:spacing w:after="0"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Mixed</w:t>
            </w:r>
          </w:p>
        </w:tc>
      </w:tr>
      <w:tr w:rsidR="00037A77" w:rsidRPr="004A211E" w14:paraId="1ABCA8F1" w14:textId="77777777" w:rsidTr="00037A77">
        <w:tc>
          <w:tcPr>
            <w:tcW w:w="1418" w:type="dxa"/>
            <w:gridSpan w:val="2"/>
            <w:tcBorders>
              <w:top w:val="single" w:sz="6" w:space="0" w:color="DEE2E6"/>
              <w:bottom w:val="single" w:sz="6" w:space="0" w:color="DDDDDD"/>
            </w:tcBorders>
            <w:hideMark/>
          </w:tcPr>
          <w:p w14:paraId="057BABF6" w14:textId="77777777" w:rsidR="00F749D7" w:rsidRPr="004A211E" w:rsidRDefault="00F749D7" w:rsidP="00F749D7">
            <w:pPr>
              <w:spacing w:after="0" w:line="240" w:lineRule="auto"/>
              <w:rPr>
                <w:rFonts w:ascii="Arial" w:eastAsia="Times New Roman" w:hAnsi="Arial" w:cs="Arial"/>
                <w:sz w:val="24"/>
                <w:szCs w:val="24"/>
                <w:lang w:eastAsia="en-GB"/>
              </w:rPr>
            </w:pPr>
            <w:r w:rsidRPr="004A211E">
              <w:rPr>
                <w:rFonts w:ascii="Arial" w:eastAsia="Times New Roman" w:hAnsi="Arial" w:cs="Arial"/>
                <w:i/>
                <w:iCs/>
                <w:sz w:val="24"/>
                <w:szCs w:val="24"/>
                <w:lang w:eastAsia="en-GB"/>
              </w:rPr>
              <w:t>Methods</w:t>
            </w:r>
          </w:p>
        </w:tc>
        <w:tc>
          <w:tcPr>
            <w:tcW w:w="2410" w:type="dxa"/>
            <w:tcBorders>
              <w:top w:val="single" w:sz="6" w:space="0" w:color="DEE2E6"/>
              <w:bottom w:val="single" w:sz="6" w:space="0" w:color="DDDDDD"/>
            </w:tcBorders>
            <w:hideMark/>
          </w:tcPr>
          <w:p w14:paraId="7480AF3E" w14:textId="77777777" w:rsidR="00F749D7" w:rsidRPr="004A211E" w:rsidRDefault="00F749D7" w:rsidP="00F749D7">
            <w:pPr>
              <w:spacing w:after="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Open-ended questions, emerging approaches, text and/or image data</w:t>
            </w:r>
          </w:p>
        </w:tc>
        <w:tc>
          <w:tcPr>
            <w:tcW w:w="2835" w:type="dxa"/>
            <w:tcBorders>
              <w:top w:val="single" w:sz="6" w:space="0" w:color="DEE2E6"/>
              <w:bottom w:val="single" w:sz="6" w:space="0" w:color="DDDDDD"/>
            </w:tcBorders>
            <w:hideMark/>
          </w:tcPr>
          <w:p w14:paraId="2659089D" w14:textId="21C9F230" w:rsidR="00F749D7" w:rsidRPr="004A211E" w:rsidRDefault="00F749D7" w:rsidP="00F749D7">
            <w:pPr>
              <w:spacing w:after="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 xml:space="preserve">Closed-ended questions, pre-determined approaches, numeric </w:t>
            </w:r>
            <w:r w:rsidR="000E58E4" w:rsidRPr="004A211E">
              <w:rPr>
                <w:rFonts w:ascii="Arial" w:eastAsia="Times New Roman" w:hAnsi="Arial" w:cs="Arial"/>
                <w:sz w:val="24"/>
                <w:szCs w:val="24"/>
                <w:lang w:eastAsia="en-GB"/>
              </w:rPr>
              <w:t>data.</w:t>
            </w:r>
          </w:p>
          <w:p w14:paraId="07CFC42E" w14:textId="3151B351" w:rsidR="00927F70" w:rsidRPr="004A211E" w:rsidRDefault="00927F70" w:rsidP="00F749D7">
            <w:pPr>
              <w:spacing w:after="0" w:line="240" w:lineRule="auto"/>
              <w:rPr>
                <w:rFonts w:ascii="Arial" w:eastAsia="Times New Roman" w:hAnsi="Arial" w:cs="Arial"/>
                <w:sz w:val="24"/>
                <w:szCs w:val="24"/>
                <w:lang w:eastAsia="en-GB"/>
              </w:rPr>
            </w:pPr>
          </w:p>
        </w:tc>
        <w:tc>
          <w:tcPr>
            <w:tcW w:w="7377" w:type="dxa"/>
            <w:tcBorders>
              <w:top w:val="single" w:sz="6" w:space="0" w:color="DEE2E6"/>
              <w:bottom w:val="single" w:sz="6" w:space="0" w:color="DDDDDD"/>
            </w:tcBorders>
            <w:hideMark/>
          </w:tcPr>
          <w:p w14:paraId="70DE3D94" w14:textId="77777777" w:rsidR="00037A77" w:rsidRPr="004A211E" w:rsidRDefault="00F749D7" w:rsidP="00F749D7">
            <w:pPr>
              <w:spacing w:after="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 xml:space="preserve">Both, open and closed-ended </w:t>
            </w:r>
          </w:p>
          <w:p w14:paraId="51B6F78D" w14:textId="289067A3" w:rsidR="00037A77" w:rsidRPr="004A211E" w:rsidRDefault="00927F70" w:rsidP="00F749D7">
            <w:pPr>
              <w:spacing w:after="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q</w:t>
            </w:r>
            <w:r w:rsidR="00F749D7" w:rsidRPr="004A211E">
              <w:rPr>
                <w:rFonts w:ascii="Arial" w:eastAsia="Times New Roman" w:hAnsi="Arial" w:cs="Arial"/>
                <w:sz w:val="24"/>
                <w:szCs w:val="24"/>
                <w:lang w:eastAsia="en-GB"/>
              </w:rPr>
              <w:t>uestions</w:t>
            </w:r>
            <w:r w:rsidRPr="004A211E">
              <w:rPr>
                <w:rFonts w:ascii="Arial" w:eastAsia="Times New Roman" w:hAnsi="Arial" w:cs="Arial"/>
                <w:sz w:val="24"/>
                <w:szCs w:val="24"/>
                <w:lang w:eastAsia="en-GB"/>
              </w:rPr>
              <w:t xml:space="preserve">. </w:t>
            </w:r>
          </w:p>
          <w:p w14:paraId="6422BA5B" w14:textId="77777777" w:rsidR="00037A77" w:rsidRPr="004A211E" w:rsidRDefault="00F749D7" w:rsidP="00F749D7">
            <w:pPr>
              <w:spacing w:after="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 xml:space="preserve"> </w:t>
            </w:r>
            <w:r w:rsidR="00037A77" w:rsidRPr="004A211E">
              <w:rPr>
                <w:rFonts w:ascii="Arial" w:eastAsia="Times New Roman" w:hAnsi="Arial" w:cs="Arial"/>
                <w:sz w:val="24"/>
                <w:szCs w:val="24"/>
                <w:lang w:eastAsia="en-GB"/>
              </w:rPr>
              <w:t>E</w:t>
            </w:r>
            <w:r w:rsidRPr="004A211E">
              <w:rPr>
                <w:rFonts w:ascii="Arial" w:eastAsia="Times New Roman" w:hAnsi="Arial" w:cs="Arial"/>
                <w:sz w:val="24"/>
                <w:szCs w:val="24"/>
                <w:lang w:eastAsia="en-GB"/>
              </w:rPr>
              <w:t>merging</w:t>
            </w:r>
            <w:r w:rsidR="00037A77" w:rsidRPr="004A211E">
              <w:rPr>
                <w:rFonts w:ascii="Arial" w:eastAsia="Times New Roman" w:hAnsi="Arial" w:cs="Arial"/>
                <w:sz w:val="24"/>
                <w:szCs w:val="24"/>
                <w:lang w:eastAsia="en-GB"/>
              </w:rPr>
              <w:t xml:space="preserve"> </w:t>
            </w:r>
            <w:r w:rsidRPr="004A211E">
              <w:rPr>
                <w:rFonts w:ascii="Arial" w:eastAsia="Times New Roman" w:hAnsi="Arial" w:cs="Arial"/>
                <w:sz w:val="24"/>
                <w:szCs w:val="24"/>
                <w:lang w:eastAsia="en-GB"/>
              </w:rPr>
              <w:t xml:space="preserve">and predetermined </w:t>
            </w:r>
          </w:p>
          <w:p w14:paraId="26E60ACA" w14:textId="77777777" w:rsidR="00927F70" w:rsidRPr="004A211E" w:rsidRDefault="00F749D7" w:rsidP="00F749D7">
            <w:pPr>
              <w:spacing w:after="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approaches, and</w:t>
            </w:r>
            <w:r w:rsidR="00037A77" w:rsidRPr="004A211E">
              <w:rPr>
                <w:rFonts w:ascii="Arial" w:eastAsia="Times New Roman" w:hAnsi="Arial" w:cs="Arial"/>
                <w:sz w:val="24"/>
                <w:szCs w:val="24"/>
                <w:lang w:eastAsia="en-GB"/>
              </w:rPr>
              <w:t xml:space="preserve"> </w:t>
            </w:r>
            <w:r w:rsidRPr="004A211E">
              <w:rPr>
                <w:rFonts w:ascii="Arial" w:eastAsia="Times New Roman" w:hAnsi="Arial" w:cs="Arial"/>
                <w:sz w:val="24"/>
                <w:szCs w:val="24"/>
                <w:lang w:eastAsia="en-GB"/>
              </w:rPr>
              <w:t xml:space="preserve">both, qualitative </w:t>
            </w:r>
          </w:p>
          <w:p w14:paraId="48A5C67E" w14:textId="62389FA7" w:rsidR="00F749D7" w:rsidRPr="004A211E" w:rsidRDefault="00F749D7" w:rsidP="00F749D7">
            <w:pPr>
              <w:spacing w:after="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and quantitative data analysis</w:t>
            </w:r>
          </w:p>
        </w:tc>
      </w:tr>
      <w:tr w:rsidR="00037A77" w:rsidRPr="004A211E" w14:paraId="516BFA79" w14:textId="77777777" w:rsidTr="00037A77">
        <w:tc>
          <w:tcPr>
            <w:tcW w:w="1418" w:type="dxa"/>
            <w:gridSpan w:val="2"/>
            <w:tcBorders>
              <w:top w:val="single" w:sz="6" w:space="0" w:color="DEE2E6"/>
              <w:bottom w:val="single" w:sz="6" w:space="0" w:color="DDDDDD"/>
            </w:tcBorders>
            <w:hideMark/>
          </w:tcPr>
          <w:p w14:paraId="52A9DEDF" w14:textId="77777777" w:rsidR="00F749D7" w:rsidRPr="004A211E" w:rsidRDefault="00F749D7" w:rsidP="00F749D7">
            <w:pPr>
              <w:spacing w:after="0" w:line="240" w:lineRule="auto"/>
              <w:rPr>
                <w:rFonts w:ascii="Arial" w:eastAsia="Times New Roman" w:hAnsi="Arial" w:cs="Arial"/>
                <w:color w:val="212529"/>
                <w:sz w:val="24"/>
                <w:szCs w:val="24"/>
                <w:lang w:eastAsia="en-GB"/>
              </w:rPr>
            </w:pPr>
            <w:r w:rsidRPr="004A211E">
              <w:rPr>
                <w:rFonts w:ascii="Arial" w:eastAsia="Times New Roman" w:hAnsi="Arial" w:cs="Arial"/>
                <w:i/>
                <w:iCs/>
                <w:color w:val="212529"/>
                <w:sz w:val="24"/>
                <w:szCs w:val="24"/>
                <w:lang w:eastAsia="en-GB"/>
              </w:rPr>
              <w:t>Research practices</w:t>
            </w:r>
          </w:p>
        </w:tc>
        <w:tc>
          <w:tcPr>
            <w:tcW w:w="2410" w:type="dxa"/>
            <w:tcBorders>
              <w:top w:val="single" w:sz="6" w:space="0" w:color="DEE2E6"/>
              <w:bottom w:val="single" w:sz="6" w:space="0" w:color="DDDDDD"/>
            </w:tcBorders>
            <w:hideMark/>
          </w:tcPr>
          <w:p w14:paraId="239BD7D1" w14:textId="77777777" w:rsidR="00037A77" w:rsidRPr="004A211E" w:rsidRDefault="00F749D7" w:rsidP="00F749D7">
            <w:pPr>
              <w:spacing w:after="0"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Positions researcher </w:t>
            </w:r>
          </w:p>
          <w:p w14:paraId="59D7E920" w14:textId="515421A7" w:rsidR="00F749D7" w:rsidRPr="004A211E" w:rsidRDefault="00F749D7" w:rsidP="00F749D7">
            <w:pPr>
              <w:spacing w:after="0"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within the context</w:t>
            </w:r>
          </w:p>
          <w:p w14:paraId="4B1761D7" w14:textId="1D1557B5" w:rsidR="00F749D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Collects participant-generate </w:t>
            </w:r>
            <w:r w:rsidR="007814D8" w:rsidRPr="004A211E">
              <w:rPr>
                <w:rFonts w:ascii="Arial" w:eastAsia="Times New Roman" w:hAnsi="Arial" w:cs="Arial"/>
                <w:color w:val="212529"/>
                <w:sz w:val="24"/>
                <w:szCs w:val="24"/>
                <w:lang w:eastAsia="en-GB"/>
              </w:rPr>
              <w:t>meanings.</w:t>
            </w:r>
          </w:p>
          <w:p w14:paraId="5B11608D" w14:textId="48185291" w:rsidR="00F749D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Focuses on a single concept or </w:t>
            </w:r>
            <w:r w:rsidR="000E58E4" w:rsidRPr="004A211E">
              <w:rPr>
                <w:rFonts w:ascii="Arial" w:eastAsia="Times New Roman" w:hAnsi="Arial" w:cs="Arial"/>
                <w:color w:val="212529"/>
                <w:sz w:val="24"/>
                <w:szCs w:val="24"/>
                <w:lang w:eastAsia="en-GB"/>
              </w:rPr>
              <w:t>phenomenon.</w:t>
            </w:r>
          </w:p>
          <w:p w14:paraId="44B1ED32" w14:textId="1016A753" w:rsidR="00F749D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Brings personal values into the </w:t>
            </w:r>
            <w:r w:rsidR="000E58E4" w:rsidRPr="004A211E">
              <w:rPr>
                <w:rFonts w:ascii="Arial" w:eastAsia="Times New Roman" w:hAnsi="Arial" w:cs="Arial"/>
                <w:color w:val="212529"/>
                <w:sz w:val="24"/>
                <w:szCs w:val="24"/>
                <w:lang w:eastAsia="en-GB"/>
              </w:rPr>
              <w:t>study.</w:t>
            </w:r>
          </w:p>
          <w:p w14:paraId="78E5672F" w14:textId="40D02D3A" w:rsidR="00F749D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Studies the context or setting of </w:t>
            </w:r>
            <w:r w:rsidR="000E58E4" w:rsidRPr="004A211E">
              <w:rPr>
                <w:rFonts w:ascii="Arial" w:eastAsia="Times New Roman" w:hAnsi="Arial" w:cs="Arial"/>
                <w:color w:val="212529"/>
                <w:sz w:val="24"/>
                <w:szCs w:val="24"/>
                <w:lang w:eastAsia="en-GB"/>
              </w:rPr>
              <w:t>participants.</w:t>
            </w:r>
          </w:p>
          <w:p w14:paraId="13B475FB" w14:textId="5D714175" w:rsidR="00F749D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Validates the accuracy of </w:t>
            </w:r>
            <w:r w:rsidR="000E58E4" w:rsidRPr="004A211E">
              <w:rPr>
                <w:rFonts w:ascii="Arial" w:eastAsia="Times New Roman" w:hAnsi="Arial" w:cs="Arial"/>
                <w:color w:val="212529"/>
                <w:sz w:val="24"/>
                <w:szCs w:val="24"/>
                <w:lang w:eastAsia="en-GB"/>
              </w:rPr>
              <w:t>findings.</w:t>
            </w:r>
          </w:p>
          <w:p w14:paraId="0D1ED40F" w14:textId="24B69824" w:rsidR="00F749D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Interprets the </w:t>
            </w:r>
            <w:r w:rsidR="000E58E4" w:rsidRPr="004A211E">
              <w:rPr>
                <w:rFonts w:ascii="Arial" w:eastAsia="Times New Roman" w:hAnsi="Arial" w:cs="Arial"/>
                <w:color w:val="212529"/>
                <w:sz w:val="24"/>
                <w:szCs w:val="24"/>
                <w:lang w:eastAsia="en-GB"/>
              </w:rPr>
              <w:t>data.</w:t>
            </w:r>
          </w:p>
          <w:p w14:paraId="72BA0DED" w14:textId="44728B01" w:rsidR="00F749D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Creates an agenda for change or </w:t>
            </w:r>
            <w:r w:rsidR="000E58E4" w:rsidRPr="004A211E">
              <w:rPr>
                <w:rFonts w:ascii="Arial" w:eastAsia="Times New Roman" w:hAnsi="Arial" w:cs="Arial"/>
                <w:color w:val="212529"/>
                <w:sz w:val="24"/>
                <w:szCs w:val="24"/>
                <w:lang w:eastAsia="en-GB"/>
              </w:rPr>
              <w:t>reform.</w:t>
            </w:r>
          </w:p>
          <w:p w14:paraId="66B52C10" w14:textId="77777777" w:rsidR="00F749D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Involves researcher in collaborating with participants</w:t>
            </w:r>
          </w:p>
        </w:tc>
        <w:tc>
          <w:tcPr>
            <w:tcW w:w="2835" w:type="dxa"/>
            <w:tcBorders>
              <w:top w:val="single" w:sz="6" w:space="0" w:color="DEE2E6"/>
              <w:bottom w:val="single" w:sz="6" w:space="0" w:color="DDDDDD"/>
            </w:tcBorders>
            <w:hideMark/>
          </w:tcPr>
          <w:p w14:paraId="6E4467EF" w14:textId="2ECBE6DC" w:rsidR="00037A77" w:rsidRPr="004A211E" w:rsidRDefault="00F749D7" w:rsidP="00F749D7">
            <w:pPr>
              <w:spacing w:after="0"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Tests or </w:t>
            </w:r>
            <w:r w:rsidR="000E58E4" w:rsidRPr="004A211E">
              <w:rPr>
                <w:rFonts w:ascii="Arial" w:eastAsia="Times New Roman" w:hAnsi="Arial" w:cs="Arial"/>
                <w:color w:val="212529"/>
                <w:sz w:val="24"/>
                <w:szCs w:val="24"/>
                <w:lang w:eastAsia="en-GB"/>
              </w:rPr>
              <w:t>verifies.</w:t>
            </w:r>
            <w:r w:rsidRPr="004A211E">
              <w:rPr>
                <w:rFonts w:ascii="Arial" w:eastAsia="Times New Roman" w:hAnsi="Arial" w:cs="Arial"/>
                <w:color w:val="212529"/>
                <w:sz w:val="24"/>
                <w:szCs w:val="24"/>
                <w:lang w:eastAsia="en-GB"/>
              </w:rPr>
              <w:t xml:space="preserve"> </w:t>
            </w:r>
          </w:p>
          <w:p w14:paraId="4F686277" w14:textId="37FFE015" w:rsidR="00F749D7" w:rsidRPr="004A211E" w:rsidRDefault="00F749D7" w:rsidP="00F749D7">
            <w:pPr>
              <w:spacing w:after="0"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theories or explanations</w:t>
            </w:r>
          </w:p>
          <w:p w14:paraId="72964459" w14:textId="19D9B527" w:rsidR="00F749D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Identifies variables of </w:t>
            </w:r>
            <w:r w:rsidR="000E58E4" w:rsidRPr="004A211E">
              <w:rPr>
                <w:rFonts w:ascii="Arial" w:eastAsia="Times New Roman" w:hAnsi="Arial" w:cs="Arial"/>
                <w:color w:val="212529"/>
                <w:sz w:val="24"/>
                <w:szCs w:val="24"/>
                <w:lang w:eastAsia="en-GB"/>
              </w:rPr>
              <w:t>interest.</w:t>
            </w:r>
          </w:p>
          <w:p w14:paraId="09C8F15D" w14:textId="49903C3F" w:rsidR="00F749D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Relates variables in questions or </w:t>
            </w:r>
            <w:r w:rsidR="000E58E4" w:rsidRPr="004A211E">
              <w:rPr>
                <w:rFonts w:ascii="Arial" w:eastAsia="Times New Roman" w:hAnsi="Arial" w:cs="Arial"/>
                <w:color w:val="212529"/>
                <w:sz w:val="24"/>
                <w:szCs w:val="24"/>
                <w:lang w:eastAsia="en-GB"/>
              </w:rPr>
              <w:t>hypotheses.</w:t>
            </w:r>
          </w:p>
          <w:p w14:paraId="7CE026F7" w14:textId="423C7DED" w:rsidR="00F749D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Uses standards of reliability and </w:t>
            </w:r>
            <w:r w:rsidR="000E58E4" w:rsidRPr="004A211E">
              <w:rPr>
                <w:rFonts w:ascii="Arial" w:eastAsia="Times New Roman" w:hAnsi="Arial" w:cs="Arial"/>
                <w:color w:val="212529"/>
                <w:sz w:val="24"/>
                <w:szCs w:val="24"/>
                <w:lang w:eastAsia="en-GB"/>
              </w:rPr>
              <w:t>validity.</w:t>
            </w:r>
          </w:p>
          <w:p w14:paraId="3E43DC0C" w14:textId="38987D56" w:rsidR="00F749D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Observes and then measures information </w:t>
            </w:r>
            <w:r w:rsidR="000E58E4" w:rsidRPr="004A211E">
              <w:rPr>
                <w:rFonts w:ascii="Arial" w:eastAsia="Times New Roman" w:hAnsi="Arial" w:cs="Arial"/>
                <w:color w:val="212529"/>
                <w:sz w:val="24"/>
                <w:szCs w:val="24"/>
                <w:lang w:eastAsia="en-GB"/>
              </w:rPr>
              <w:t>numerically.</w:t>
            </w:r>
          </w:p>
          <w:p w14:paraId="4C5D9E30" w14:textId="16A52D76" w:rsidR="00F749D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Uses unbiased </w:t>
            </w:r>
            <w:r w:rsidR="000E58E4" w:rsidRPr="004A211E">
              <w:rPr>
                <w:rFonts w:ascii="Arial" w:eastAsia="Times New Roman" w:hAnsi="Arial" w:cs="Arial"/>
                <w:color w:val="212529"/>
                <w:sz w:val="24"/>
                <w:szCs w:val="24"/>
                <w:lang w:eastAsia="en-GB"/>
              </w:rPr>
              <w:t>approaches.</w:t>
            </w:r>
          </w:p>
          <w:p w14:paraId="3E8A6B82" w14:textId="498BBD7A" w:rsidR="00F749D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Employs statistical </w:t>
            </w:r>
            <w:r w:rsidR="000E58E4" w:rsidRPr="004A211E">
              <w:rPr>
                <w:rFonts w:ascii="Arial" w:eastAsia="Times New Roman" w:hAnsi="Arial" w:cs="Arial"/>
                <w:color w:val="212529"/>
                <w:sz w:val="24"/>
                <w:szCs w:val="24"/>
                <w:lang w:eastAsia="en-GB"/>
              </w:rPr>
              <w:t>procedures.</w:t>
            </w:r>
          </w:p>
          <w:p w14:paraId="5F4B2C6C" w14:textId="77777777" w:rsidR="00F749D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w:t>
            </w:r>
          </w:p>
        </w:tc>
        <w:tc>
          <w:tcPr>
            <w:tcW w:w="7377" w:type="dxa"/>
            <w:tcBorders>
              <w:top w:val="single" w:sz="6" w:space="0" w:color="DEE2E6"/>
              <w:bottom w:val="single" w:sz="6" w:space="0" w:color="DDDDDD"/>
            </w:tcBorders>
            <w:hideMark/>
          </w:tcPr>
          <w:p w14:paraId="3540F3DC" w14:textId="77777777" w:rsidR="00037A77" w:rsidRPr="004A211E" w:rsidRDefault="00F749D7" w:rsidP="00F749D7">
            <w:pPr>
              <w:spacing w:after="0"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Collects both, qualitative and </w:t>
            </w:r>
          </w:p>
          <w:p w14:paraId="61F40F0A" w14:textId="5FF781F1" w:rsidR="00F749D7" w:rsidRPr="004A211E" w:rsidRDefault="00F749D7" w:rsidP="00F749D7">
            <w:pPr>
              <w:spacing w:after="0"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quantitative data</w:t>
            </w:r>
          </w:p>
          <w:p w14:paraId="58AADD77" w14:textId="77777777" w:rsidR="00037A7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Develops a rationale for mixing </w:t>
            </w:r>
          </w:p>
          <w:p w14:paraId="6AF1CA5F" w14:textId="17D81BB0" w:rsidR="00F749D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methods</w:t>
            </w:r>
          </w:p>
          <w:p w14:paraId="3960E196" w14:textId="77777777" w:rsidR="00927F70"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Integrates the data at various </w:t>
            </w:r>
          </w:p>
          <w:p w14:paraId="58ED9340" w14:textId="54BAFA2D" w:rsidR="00F749D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stages of inquiry</w:t>
            </w:r>
          </w:p>
          <w:p w14:paraId="49B8C839" w14:textId="77777777" w:rsidR="00037A7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Presents visual pictures of the </w:t>
            </w:r>
          </w:p>
          <w:p w14:paraId="01B846E3" w14:textId="77777777" w:rsidR="00037A7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procedures in the study</w:t>
            </w:r>
            <w:r w:rsidR="00037A77" w:rsidRPr="004A211E">
              <w:rPr>
                <w:rFonts w:ascii="Arial" w:eastAsia="Times New Roman" w:hAnsi="Arial" w:cs="Arial"/>
                <w:color w:val="212529"/>
                <w:sz w:val="24"/>
                <w:szCs w:val="24"/>
                <w:lang w:eastAsia="en-GB"/>
              </w:rPr>
              <w:t xml:space="preserve">. </w:t>
            </w:r>
            <w:r w:rsidRPr="004A211E">
              <w:rPr>
                <w:rFonts w:ascii="Arial" w:eastAsia="Times New Roman" w:hAnsi="Arial" w:cs="Arial"/>
                <w:color w:val="212529"/>
                <w:sz w:val="24"/>
                <w:szCs w:val="24"/>
                <w:lang w:eastAsia="en-GB"/>
              </w:rPr>
              <w:t xml:space="preserve">Employs </w:t>
            </w:r>
          </w:p>
          <w:p w14:paraId="28E5D2BB" w14:textId="77777777" w:rsidR="00037A7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practices of</w:t>
            </w:r>
            <w:r w:rsidR="00037A77" w:rsidRPr="004A211E">
              <w:rPr>
                <w:rFonts w:ascii="Arial" w:eastAsia="Times New Roman" w:hAnsi="Arial" w:cs="Arial"/>
                <w:color w:val="212529"/>
                <w:sz w:val="24"/>
                <w:szCs w:val="24"/>
                <w:lang w:eastAsia="en-GB"/>
              </w:rPr>
              <w:t xml:space="preserve"> </w:t>
            </w:r>
            <w:r w:rsidRPr="004A211E">
              <w:rPr>
                <w:rFonts w:ascii="Arial" w:eastAsia="Times New Roman" w:hAnsi="Arial" w:cs="Arial"/>
                <w:color w:val="212529"/>
                <w:sz w:val="24"/>
                <w:szCs w:val="24"/>
                <w:lang w:eastAsia="en-GB"/>
              </w:rPr>
              <w:t xml:space="preserve">both qualitative and </w:t>
            </w:r>
          </w:p>
          <w:p w14:paraId="2C0CBC07" w14:textId="30C8F82E" w:rsidR="00F749D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quantitative research</w:t>
            </w:r>
          </w:p>
          <w:p w14:paraId="7F9631EE" w14:textId="77777777" w:rsidR="00F749D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w:t>
            </w:r>
          </w:p>
          <w:p w14:paraId="40066C0D" w14:textId="77777777" w:rsidR="00F749D7" w:rsidRPr="004A211E" w:rsidRDefault="00F749D7" w:rsidP="00F749D7">
            <w:pPr>
              <w:spacing w:after="100" w:afterAutospacing="1" w:line="240" w:lineRule="auto"/>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w:t>
            </w:r>
          </w:p>
        </w:tc>
      </w:tr>
    </w:tbl>
    <w:p w14:paraId="183B967A" w14:textId="77777777" w:rsidR="00037A77" w:rsidRPr="004A211E" w:rsidRDefault="00037A77" w:rsidP="006F1593">
      <w:pPr>
        <w:spacing w:after="100" w:afterAutospacing="1" w:line="240" w:lineRule="auto"/>
        <w:jc w:val="both"/>
        <w:rPr>
          <w:rFonts w:ascii="Arial" w:eastAsia="Times New Roman" w:hAnsi="Arial" w:cs="Arial"/>
          <w:color w:val="212529"/>
          <w:sz w:val="24"/>
          <w:szCs w:val="24"/>
          <w:lang w:eastAsia="en-GB"/>
        </w:rPr>
      </w:pPr>
    </w:p>
    <w:p w14:paraId="3674E64C" w14:textId="118F9B63" w:rsidR="00F749D7" w:rsidRPr="004A211E" w:rsidRDefault="002C702A" w:rsidP="006F1593">
      <w:pPr>
        <w:spacing w:after="100" w:afterAutospacing="1" w:line="240" w:lineRule="auto"/>
        <w:jc w:val="both"/>
        <w:rPr>
          <w:rFonts w:ascii="Arial" w:eastAsia="Times New Roman" w:hAnsi="Arial" w:cs="Arial"/>
          <w:color w:val="212529"/>
          <w:sz w:val="24"/>
          <w:szCs w:val="24"/>
          <w:lang w:eastAsia="en-GB"/>
        </w:rPr>
      </w:pPr>
      <w:r w:rsidRPr="004A211E">
        <w:rPr>
          <w:rFonts w:ascii="Arial" w:eastAsia="Times New Roman" w:hAnsi="Arial" w:cs="Arial"/>
          <w:color w:val="212529"/>
          <w:sz w:val="24"/>
          <w:szCs w:val="24"/>
          <w:lang w:eastAsia="en-GB"/>
        </w:rPr>
        <w:t xml:space="preserve">Figure </w:t>
      </w:r>
      <w:r w:rsidR="006F1593" w:rsidRPr="004A211E">
        <w:rPr>
          <w:rFonts w:ascii="Arial" w:eastAsia="Times New Roman" w:hAnsi="Arial" w:cs="Arial"/>
          <w:color w:val="212529"/>
          <w:sz w:val="24"/>
          <w:szCs w:val="24"/>
          <w:lang w:eastAsia="en-GB"/>
        </w:rPr>
        <w:t>11</w:t>
      </w:r>
      <w:r w:rsidRPr="004A211E">
        <w:rPr>
          <w:rFonts w:ascii="Arial" w:eastAsia="Times New Roman" w:hAnsi="Arial" w:cs="Arial"/>
          <w:color w:val="212529"/>
          <w:sz w:val="24"/>
          <w:szCs w:val="24"/>
          <w:lang w:eastAsia="en-GB"/>
        </w:rPr>
        <w:t>.</w:t>
      </w:r>
      <w:r w:rsidR="00037A77" w:rsidRPr="004A211E">
        <w:rPr>
          <w:rFonts w:ascii="Arial" w:eastAsia="Times New Roman" w:hAnsi="Arial" w:cs="Arial"/>
          <w:color w:val="212529"/>
          <w:sz w:val="24"/>
          <w:szCs w:val="24"/>
          <w:lang w:eastAsia="en-GB"/>
        </w:rPr>
        <w:t xml:space="preserve">  </w:t>
      </w:r>
      <w:r w:rsidR="00F749D7" w:rsidRPr="004A211E">
        <w:rPr>
          <w:rFonts w:ascii="Arial" w:eastAsia="Times New Roman" w:hAnsi="Arial" w:cs="Arial"/>
          <w:color w:val="212529"/>
          <w:sz w:val="24"/>
          <w:szCs w:val="24"/>
          <w:lang w:eastAsia="en-GB"/>
        </w:rPr>
        <w:t>Constructivism and other philosophical approaches</w:t>
      </w:r>
      <w:r w:rsidR="00037A77" w:rsidRPr="004A211E">
        <w:rPr>
          <w:rFonts w:ascii="Arial" w:eastAsia="Times New Roman" w:hAnsi="Arial" w:cs="Arial"/>
          <w:color w:val="212529"/>
          <w:sz w:val="24"/>
          <w:szCs w:val="24"/>
          <w:lang w:eastAsia="en-GB"/>
        </w:rPr>
        <w:t>. Source: Andrew et al. (2020)</w:t>
      </w:r>
    </w:p>
    <w:p w14:paraId="22A596B1" w14:textId="63E1D7B5" w:rsidR="00902953" w:rsidRPr="004A211E" w:rsidRDefault="00C40B17" w:rsidP="00045915">
      <w:pPr>
        <w:shd w:val="clear" w:color="auto" w:fill="FFFFFF"/>
        <w:spacing w:after="360" w:line="360" w:lineRule="atLeast"/>
        <w:rPr>
          <w:rFonts w:ascii="Arial" w:eastAsia="Times New Roman" w:hAnsi="Arial" w:cs="Arial"/>
          <w:sz w:val="24"/>
          <w:szCs w:val="24"/>
          <w:u w:val="single"/>
          <w:lang w:eastAsia="en-GB"/>
        </w:rPr>
      </w:pPr>
      <w:r w:rsidRPr="004A211E">
        <w:rPr>
          <w:rFonts w:ascii="Arial" w:hAnsi="Arial" w:cs="Arial"/>
          <w:noProof/>
          <w:sz w:val="24"/>
          <w:szCs w:val="24"/>
        </w:rPr>
        <w:drawing>
          <wp:inline distT="0" distB="0" distL="0" distR="0" wp14:anchorId="507A6968" wp14:editId="02677509">
            <wp:extent cx="5730240" cy="2552700"/>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3735" cy="2554257"/>
                    </a:xfrm>
                    <a:prstGeom prst="rect">
                      <a:avLst/>
                    </a:prstGeom>
                    <a:noFill/>
                    <a:ln>
                      <a:noFill/>
                    </a:ln>
                  </pic:spPr>
                </pic:pic>
              </a:graphicData>
            </a:graphic>
          </wp:inline>
        </w:drawing>
      </w:r>
    </w:p>
    <w:p w14:paraId="6A1D2F31" w14:textId="499CD21E" w:rsidR="00C40B17" w:rsidRPr="004A211E" w:rsidRDefault="00C40B17" w:rsidP="00045915">
      <w:pPr>
        <w:shd w:val="clear" w:color="auto" w:fill="FFFFFF"/>
        <w:spacing w:after="360" w:line="360" w:lineRule="atLeast"/>
        <w:rPr>
          <w:rFonts w:ascii="Arial" w:hAnsi="Arial" w:cs="Arial"/>
          <w:noProof/>
          <w:sz w:val="24"/>
          <w:szCs w:val="24"/>
        </w:rPr>
      </w:pPr>
      <w:r w:rsidRPr="004A211E">
        <w:rPr>
          <w:rFonts w:ascii="Arial" w:hAnsi="Arial" w:cs="Arial"/>
          <w:sz w:val="24"/>
          <w:szCs w:val="24"/>
          <w:shd w:val="clear" w:color="auto" w:fill="FFFFFF"/>
        </w:rPr>
        <w:t>Figure</w:t>
      </w:r>
      <w:r w:rsidR="002C702A" w:rsidRPr="004A211E">
        <w:rPr>
          <w:rFonts w:ascii="Arial" w:hAnsi="Arial" w:cs="Arial"/>
          <w:sz w:val="24"/>
          <w:szCs w:val="24"/>
          <w:shd w:val="clear" w:color="auto" w:fill="FFFFFF"/>
        </w:rPr>
        <w:t xml:space="preserve"> </w:t>
      </w:r>
      <w:r w:rsidR="006F1593" w:rsidRPr="004A211E">
        <w:rPr>
          <w:rFonts w:ascii="Arial" w:hAnsi="Arial" w:cs="Arial"/>
          <w:sz w:val="24"/>
          <w:szCs w:val="24"/>
          <w:shd w:val="clear" w:color="auto" w:fill="FFFFFF"/>
        </w:rPr>
        <w:t>12</w:t>
      </w:r>
      <w:r w:rsidR="002C702A" w:rsidRPr="004A211E">
        <w:rPr>
          <w:rFonts w:ascii="Arial" w:hAnsi="Arial" w:cs="Arial"/>
          <w:sz w:val="24"/>
          <w:szCs w:val="24"/>
          <w:shd w:val="clear" w:color="auto" w:fill="FFFFFF"/>
        </w:rPr>
        <w:t xml:space="preserve">. </w:t>
      </w:r>
      <w:r w:rsidRPr="004A211E">
        <w:rPr>
          <w:rFonts w:ascii="Arial" w:hAnsi="Arial" w:cs="Arial"/>
          <w:sz w:val="24"/>
          <w:szCs w:val="24"/>
          <w:shd w:val="clear" w:color="auto" w:fill="FFFFFF"/>
        </w:rPr>
        <w:t xml:space="preserve"> Multimodal fusion in political cartoon. Source: </w:t>
      </w:r>
      <w:r w:rsidR="00D66BC5" w:rsidRPr="004A211E">
        <w:rPr>
          <w:rFonts w:ascii="Arial" w:hAnsi="Arial" w:cs="Arial"/>
          <w:noProof/>
          <w:sz w:val="24"/>
          <w:szCs w:val="24"/>
        </w:rPr>
        <w:t>Source: Lin and Chang (2015).</w:t>
      </w:r>
    </w:p>
    <w:p w14:paraId="47BF95F3" w14:textId="13F868F3" w:rsidR="002C702A" w:rsidRPr="004A211E" w:rsidRDefault="002C702A" w:rsidP="00045915">
      <w:pPr>
        <w:shd w:val="clear" w:color="auto" w:fill="FFFFFF"/>
        <w:spacing w:after="360" w:line="360" w:lineRule="atLeast"/>
        <w:rPr>
          <w:rFonts w:ascii="Arial" w:hAnsi="Arial" w:cs="Arial"/>
          <w:noProof/>
          <w:sz w:val="24"/>
          <w:szCs w:val="24"/>
        </w:rPr>
      </w:pPr>
      <w:r w:rsidRPr="004A211E">
        <w:rPr>
          <w:rFonts w:ascii="Arial" w:hAnsi="Arial" w:cs="Arial"/>
          <w:noProof/>
          <w:sz w:val="24"/>
          <w:szCs w:val="24"/>
        </w:rPr>
        <w:t xml:space="preserve">In </w:t>
      </w:r>
      <w:r w:rsidR="00413FDF">
        <w:rPr>
          <w:rFonts w:ascii="Arial" w:hAnsi="Arial" w:cs="Arial"/>
          <w:noProof/>
          <w:sz w:val="24"/>
          <w:szCs w:val="24"/>
        </w:rPr>
        <w:t>F</w:t>
      </w:r>
      <w:r w:rsidRPr="004A211E">
        <w:rPr>
          <w:rFonts w:ascii="Arial" w:hAnsi="Arial" w:cs="Arial"/>
          <w:noProof/>
          <w:sz w:val="24"/>
          <w:szCs w:val="24"/>
        </w:rPr>
        <w:t>i</w:t>
      </w:r>
      <w:r w:rsidR="006F1593" w:rsidRPr="004A211E">
        <w:rPr>
          <w:rFonts w:ascii="Arial" w:hAnsi="Arial" w:cs="Arial"/>
          <w:noProof/>
          <w:sz w:val="24"/>
          <w:szCs w:val="24"/>
        </w:rPr>
        <w:t>g</w:t>
      </w:r>
      <w:r w:rsidRPr="004A211E">
        <w:rPr>
          <w:rFonts w:ascii="Arial" w:hAnsi="Arial" w:cs="Arial"/>
          <w:noProof/>
          <w:sz w:val="24"/>
          <w:szCs w:val="24"/>
        </w:rPr>
        <w:t xml:space="preserve">ure </w:t>
      </w:r>
      <w:r w:rsidR="006F1593" w:rsidRPr="004A211E">
        <w:rPr>
          <w:rFonts w:ascii="Arial" w:hAnsi="Arial" w:cs="Arial"/>
          <w:noProof/>
          <w:sz w:val="24"/>
          <w:szCs w:val="24"/>
        </w:rPr>
        <w:t xml:space="preserve">12 </w:t>
      </w:r>
      <w:r w:rsidRPr="004A211E">
        <w:rPr>
          <w:rFonts w:ascii="Arial" w:hAnsi="Arial" w:cs="Arial"/>
          <w:noProof/>
          <w:sz w:val="24"/>
          <w:szCs w:val="24"/>
        </w:rPr>
        <w:t>the scope for very different interpretations can be seen at vitually every stage, in the analysis of political cartoons. Achieving a traditonal version of reliabilty is going to be very difficult.</w:t>
      </w:r>
    </w:p>
    <w:p w14:paraId="1E282C20" w14:textId="49A6CCC2" w:rsidR="002C702A" w:rsidRPr="004A211E" w:rsidRDefault="002C702A" w:rsidP="00045915">
      <w:pPr>
        <w:shd w:val="clear" w:color="auto" w:fill="FFFFFF"/>
        <w:spacing w:after="360" w:line="360" w:lineRule="atLeast"/>
        <w:rPr>
          <w:rFonts w:ascii="Arial" w:hAnsi="Arial" w:cs="Arial"/>
          <w:noProof/>
          <w:sz w:val="24"/>
          <w:szCs w:val="24"/>
        </w:rPr>
      </w:pPr>
      <w:r w:rsidRPr="004A211E">
        <w:rPr>
          <w:rFonts w:ascii="Arial" w:hAnsi="Arial" w:cs="Arial"/>
          <w:noProof/>
          <w:sz w:val="24"/>
          <w:szCs w:val="24"/>
        </w:rPr>
        <w:t>Humo</w:t>
      </w:r>
      <w:r w:rsidR="007E7207" w:rsidRPr="004A211E">
        <w:rPr>
          <w:rFonts w:ascii="Arial" w:hAnsi="Arial" w:cs="Arial"/>
          <w:noProof/>
          <w:sz w:val="24"/>
          <w:szCs w:val="24"/>
        </w:rPr>
        <w:t>u</w:t>
      </w:r>
      <w:r w:rsidRPr="004A211E">
        <w:rPr>
          <w:rFonts w:ascii="Arial" w:hAnsi="Arial" w:cs="Arial"/>
          <w:noProof/>
          <w:sz w:val="24"/>
          <w:szCs w:val="24"/>
        </w:rPr>
        <w:t>r, irony, interpretation is in the eye of the beholder. Was the intention to be funny? Was it to have a political impact? Is it a form of criticism which is diffivult using other means?</w:t>
      </w:r>
    </w:p>
    <w:p w14:paraId="6361BBE6" w14:textId="32A2EC94" w:rsidR="00D357CB" w:rsidRPr="004A211E" w:rsidRDefault="00D357CB" w:rsidP="00045915">
      <w:pPr>
        <w:shd w:val="clear" w:color="auto" w:fill="FFFFFF"/>
        <w:spacing w:after="360" w:line="360" w:lineRule="atLeast"/>
        <w:rPr>
          <w:rFonts w:ascii="Arial" w:hAnsi="Arial" w:cs="Arial"/>
          <w:noProof/>
          <w:sz w:val="24"/>
          <w:szCs w:val="24"/>
        </w:rPr>
      </w:pPr>
      <w:r w:rsidRPr="004A211E">
        <w:rPr>
          <w:rFonts w:ascii="Arial" w:hAnsi="Arial" w:cs="Arial"/>
          <w:noProof/>
          <w:sz w:val="24"/>
          <w:szCs w:val="24"/>
        </w:rPr>
        <w:t>The objective might be relevant to how you intepret what they wrote.</w:t>
      </w:r>
    </w:p>
    <w:p w14:paraId="2F5AC674" w14:textId="69899A6D" w:rsidR="0092768D" w:rsidRPr="004A211E" w:rsidRDefault="0092768D" w:rsidP="00045915">
      <w:pPr>
        <w:shd w:val="clear" w:color="auto" w:fill="FFFFFF"/>
        <w:spacing w:after="360" w:line="360" w:lineRule="atLeast"/>
        <w:rPr>
          <w:rFonts w:ascii="Arial" w:hAnsi="Arial" w:cs="Arial"/>
          <w:b/>
          <w:bCs/>
          <w:noProof/>
          <w:sz w:val="24"/>
          <w:szCs w:val="24"/>
        </w:rPr>
      </w:pPr>
      <w:r w:rsidRPr="004A211E">
        <w:rPr>
          <w:rFonts w:ascii="Arial" w:hAnsi="Arial" w:cs="Arial"/>
          <w:b/>
          <w:bCs/>
          <w:noProof/>
          <w:sz w:val="24"/>
          <w:szCs w:val="24"/>
        </w:rPr>
        <w:t>What about bias, overt and unconscious in the researcher?</w:t>
      </w:r>
    </w:p>
    <w:p w14:paraId="75F32AC0" w14:textId="5A4FC481" w:rsidR="004B04BC" w:rsidRPr="004A211E" w:rsidRDefault="004B04BC" w:rsidP="00B0372A">
      <w:pPr>
        <w:shd w:val="clear" w:color="auto" w:fill="FFFFFF"/>
        <w:spacing w:after="360" w:line="360" w:lineRule="atLeast"/>
        <w:jc w:val="both"/>
        <w:rPr>
          <w:rFonts w:ascii="Arial" w:hAnsi="Arial" w:cs="Arial"/>
          <w:noProof/>
          <w:sz w:val="24"/>
          <w:szCs w:val="24"/>
        </w:rPr>
      </w:pPr>
      <w:r w:rsidRPr="004A211E">
        <w:rPr>
          <w:rFonts w:ascii="Arial" w:hAnsi="Arial" w:cs="Arial"/>
          <w:noProof/>
          <w:sz w:val="24"/>
          <w:szCs w:val="24"/>
        </w:rPr>
        <w:t>Bias can undermine all methods, particular</w:t>
      </w:r>
      <w:r w:rsidR="00413FDF">
        <w:rPr>
          <w:rFonts w:ascii="Arial" w:hAnsi="Arial" w:cs="Arial"/>
          <w:noProof/>
          <w:sz w:val="24"/>
          <w:szCs w:val="24"/>
        </w:rPr>
        <w:t>l</w:t>
      </w:r>
      <w:r w:rsidRPr="004A211E">
        <w:rPr>
          <w:rFonts w:ascii="Arial" w:hAnsi="Arial" w:cs="Arial"/>
          <w:noProof/>
          <w:sz w:val="24"/>
          <w:szCs w:val="24"/>
        </w:rPr>
        <w:t>y those where interpretation and several persp</w:t>
      </w:r>
      <w:r w:rsidR="007E7207" w:rsidRPr="004A211E">
        <w:rPr>
          <w:rFonts w:ascii="Arial" w:hAnsi="Arial" w:cs="Arial"/>
          <w:noProof/>
          <w:sz w:val="24"/>
          <w:szCs w:val="24"/>
        </w:rPr>
        <w:t>e</w:t>
      </w:r>
      <w:r w:rsidRPr="004A211E">
        <w:rPr>
          <w:rFonts w:ascii="Arial" w:hAnsi="Arial" w:cs="Arial"/>
          <w:noProof/>
          <w:sz w:val="24"/>
          <w:szCs w:val="24"/>
        </w:rPr>
        <w:t>ctives are the main idea.</w:t>
      </w:r>
    </w:p>
    <w:p w14:paraId="5EF64A1F" w14:textId="072565E2" w:rsidR="0092768D" w:rsidRPr="004A211E" w:rsidRDefault="00413FDF" w:rsidP="00B0372A">
      <w:pPr>
        <w:shd w:val="clear" w:color="auto" w:fill="FFFFFF"/>
        <w:spacing w:after="0" w:line="240" w:lineRule="auto"/>
        <w:jc w:val="both"/>
        <w:textAlignment w:val="baseline"/>
        <w:outlineLvl w:val="0"/>
        <w:rPr>
          <w:rFonts w:ascii="Arial" w:eastAsia="Times New Roman" w:hAnsi="Arial" w:cs="Arial"/>
          <w:kern w:val="36"/>
          <w:sz w:val="24"/>
          <w:szCs w:val="24"/>
          <w:lang w:eastAsia="en-GB"/>
        </w:rPr>
      </w:pPr>
      <w:r>
        <w:rPr>
          <w:rFonts w:ascii="Arial" w:hAnsi="Arial" w:cs="Arial"/>
          <w:noProof/>
          <w:sz w:val="24"/>
          <w:szCs w:val="24"/>
        </w:rPr>
        <w:t xml:space="preserve">An </w:t>
      </w:r>
      <w:r w:rsidR="0092768D" w:rsidRPr="004A211E">
        <w:rPr>
          <w:rFonts w:ascii="Arial" w:hAnsi="Arial" w:cs="Arial"/>
          <w:noProof/>
          <w:sz w:val="24"/>
          <w:szCs w:val="24"/>
        </w:rPr>
        <w:t>inter</w:t>
      </w:r>
      <w:r w:rsidR="007E7207" w:rsidRPr="004A211E">
        <w:rPr>
          <w:rFonts w:ascii="Arial" w:hAnsi="Arial" w:cs="Arial"/>
          <w:noProof/>
          <w:sz w:val="24"/>
          <w:szCs w:val="24"/>
        </w:rPr>
        <w:t>e</w:t>
      </w:r>
      <w:r w:rsidR="0092768D" w:rsidRPr="004A211E">
        <w:rPr>
          <w:rFonts w:ascii="Arial" w:hAnsi="Arial" w:cs="Arial"/>
          <w:noProof/>
          <w:sz w:val="24"/>
          <w:szCs w:val="24"/>
        </w:rPr>
        <w:t xml:space="preserve">sting </w:t>
      </w:r>
      <w:r>
        <w:rPr>
          <w:rFonts w:ascii="Arial" w:hAnsi="Arial" w:cs="Arial"/>
          <w:noProof/>
          <w:sz w:val="24"/>
          <w:szCs w:val="24"/>
        </w:rPr>
        <w:t>article</w:t>
      </w:r>
      <w:r w:rsidR="0092768D" w:rsidRPr="004A211E">
        <w:rPr>
          <w:rFonts w:ascii="Arial" w:hAnsi="Arial" w:cs="Arial"/>
          <w:noProof/>
          <w:sz w:val="24"/>
          <w:szCs w:val="24"/>
        </w:rPr>
        <w:t xml:space="preserve"> from </w:t>
      </w:r>
      <w:r w:rsidR="004B04BC" w:rsidRPr="004A211E">
        <w:rPr>
          <w:rFonts w:ascii="Arial" w:hAnsi="Arial" w:cs="Arial"/>
          <w:noProof/>
          <w:sz w:val="24"/>
          <w:szCs w:val="24"/>
        </w:rPr>
        <w:t>Robson (2021)</w:t>
      </w:r>
      <w:r w:rsidR="00647E94" w:rsidRPr="004A211E">
        <w:rPr>
          <w:rFonts w:ascii="Arial" w:eastAsia="Times New Roman" w:hAnsi="Arial" w:cs="Arial"/>
          <w:kern w:val="36"/>
          <w:sz w:val="24"/>
          <w:szCs w:val="24"/>
          <w:lang w:eastAsia="en-GB"/>
        </w:rPr>
        <w:t>. He reports the work of:</w:t>
      </w:r>
    </w:p>
    <w:p w14:paraId="116A9A8C" w14:textId="41B794A6" w:rsidR="00647E94" w:rsidRPr="004A211E" w:rsidRDefault="00647E94" w:rsidP="00B0372A">
      <w:pPr>
        <w:shd w:val="clear" w:color="auto" w:fill="FFFFFF"/>
        <w:spacing w:after="0" w:line="240" w:lineRule="auto"/>
        <w:jc w:val="both"/>
        <w:textAlignment w:val="baseline"/>
        <w:outlineLvl w:val="0"/>
        <w:rPr>
          <w:rFonts w:ascii="Arial" w:eastAsia="Times New Roman" w:hAnsi="Arial" w:cs="Arial"/>
          <w:kern w:val="36"/>
          <w:sz w:val="24"/>
          <w:szCs w:val="24"/>
          <w:lang w:eastAsia="en-GB"/>
        </w:rPr>
      </w:pPr>
    </w:p>
    <w:p w14:paraId="3ACE6917" w14:textId="519DBEAD" w:rsidR="00647E94" w:rsidRPr="004A211E" w:rsidRDefault="00647E94" w:rsidP="00B0372A">
      <w:pPr>
        <w:pStyle w:val="ListParagraph"/>
        <w:numPr>
          <w:ilvl w:val="0"/>
          <w:numId w:val="8"/>
        </w:numPr>
        <w:shd w:val="clear" w:color="auto" w:fill="FFFFFF"/>
        <w:spacing w:after="0" w:line="240" w:lineRule="auto"/>
        <w:jc w:val="both"/>
        <w:textAlignment w:val="baseline"/>
        <w:outlineLvl w:val="0"/>
        <w:rPr>
          <w:rFonts w:ascii="Arial" w:eastAsia="Times New Roman" w:hAnsi="Arial" w:cs="Arial"/>
          <w:kern w:val="36"/>
          <w:sz w:val="24"/>
          <w:szCs w:val="24"/>
          <w:lang w:eastAsia="en-GB"/>
        </w:rPr>
      </w:pPr>
      <w:r w:rsidRPr="004A211E">
        <w:rPr>
          <w:rFonts w:ascii="Arial" w:eastAsia="Times New Roman" w:hAnsi="Arial" w:cs="Arial"/>
          <w:kern w:val="36"/>
          <w:sz w:val="24"/>
          <w:szCs w:val="24"/>
          <w:lang w:eastAsia="en-GB"/>
        </w:rPr>
        <w:t>Prof Edward Chang, Harvard Business School, Harvard University.</w:t>
      </w:r>
    </w:p>
    <w:p w14:paraId="2BA8C3FF" w14:textId="77777777" w:rsidR="00515C65" w:rsidRPr="004A211E" w:rsidRDefault="00515C65" w:rsidP="00B0372A">
      <w:pPr>
        <w:shd w:val="clear" w:color="auto" w:fill="FFFFFF"/>
        <w:spacing w:after="0" w:line="240" w:lineRule="auto"/>
        <w:jc w:val="both"/>
        <w:textAlignment w:val="baseline"/>
        <w:outlineLvl w:val="0"/>
        <w:rPr>
          <w:rFonts w:ascii="Arial" w:eastAsia="Times New Roman" w:hAnsi="Arial" w:cs="Arial"/>
          <w:kern w:val="36"/>
          <w:sz w:val="24"/>
          <w:szCs w:val="24"/>
          <w:lang w:eastAsia="en-GB"/>
        </w:rPr>
      </w:pPr>
    </w:p>
    <w:p w14:paraId="5F86B10C" w14:textId="54E4C258" w:rsidR="00647E94" w:rsidRPr="004A211E" w:rsidRDefault="00647E94" w:rsidP="00B0372A">
      <w:pPr>
        <w:pStyle w:val="ListParagraph"/>
        <w:numPr>
          <w:ilvl w:val="0"/>
          <w:numId w:val="8"/>
        </w:numPr>
        <w:shd w:val="clear" w:color="auto" w:fill="FFFFFF"/>
        <w:spacing w:after="0" w:line="240" w:lineRule="auto"/>
        <w:jc w:val="both"/>
        <w:textAlignment w:val="baseline"/>
        <w:outlineLvl w:val="0"/>
        <w:rPr>
          <w:rFonts w:ascii="Arial" w:eastAsia="Times New Roman" w:hAnsi="Arial" w:cs="Arial"/>
          <w:kern w:val="36"/>
          <w:sz w:val="24"/>
          <w:szCs w:val="24"/>
          <w:lang w:eastAsia="en-GB"/>
        </w:rPr>
      </w:pPr>
      <w:r w:rsidRPr="004A211E">
        <w:rPr>
          <w:rFonts w:ascii="Arial" w:eastAsia="Times New Roman" w:hAnsi="Arial" w:cs="Arial"/>
          <w:kern w:val="36"/>
          <w:sz w:val="24"/>
          <w:szCs w:val="24"/>
          <w:lang w:eastAsia="en-GB"/>
        </w:rPr>
        <w:t xml:space="preserve">Dr Doyin Atewologun, co-author of the EHRC Report, Founder of the British </w:t>
      </w:r>
      <w:r w:rsidR="00515C65" w:rsidRPr="004A211E">
        <w:rPr>
          <w:rFonts w:ascii="Arial" w:eastAsia="Times New Roman" w:hAnsi="Arial" w:cs="Arial"/>
          <w:kern w:val="36"/>
          <w:sz w:val="24"/>
          <w:szCs w:val="24"/>
          <w:lang w:eastAsia="en-GB"/>
        </w:rPr>
        <w:t>Psychological</w:t>
      </w:r>
      <w:r w:rsidRPr="004A211E">
        <w:rPr>
          <w:rFonts w:ascii="Arial" w:eastAsia="Times New Roman" w:hAnsi="Arial" w:cs="Arial"/>
          <w:kern w:val="36"/>
          <w:sz w:val="24"/>
          <w:szCs w:val="24"/>
          <w:lang w:eastAsia="en-GB"/>
        </w:rPr>
        <w:t xml:space="preserve"> Society Diversity and Inclusion Group</w:t>
      </w:r>
      <w:r w:rsidR="00515C65" w:rsidRPr="004A211E">
        <w:rPr>
          <w:rFonts w:ascii="Arial" w:eastAsia="Times New Roman" w:hAnsi="Arial" w:cs="Arial"/>
          <w:kern w:val="36"/>
          <w:sz w:val="24"/>
          <w:szCs w:val="24"/>
          <w:lang w:eastAsia="en-GB"/>
        </w:rPr>
        <w:t>.</w:t>
      </w:r>
    </w:p>
    <w:p w14:paraId="6BE337BE" w14:textId="77777777" w:rsidR="00515C65" w:rsidRPr="004A211E" w:rsidRDefault="00515C65" w:rsidP="00B0372A">
      <w:pPr>
        <w:shd w:val="clear" w:color="auto" w:fill="FFFFFF"/>
        <w:spacing w:after="0" w:line="240" w:lineRule="auto"/>
        <w:jc w:val="both"/>
        <w:textAlignment w:val="baseline"/>
        <w:outlineLvl w:val="0"/>
        <w:rPr>
          <w:rFonts w:ascii="Arial" w:eastAsia="Times New Roman" w:hAnsi="Arial" w:cs="Arial"/>
          <w:kern w:val="36"/>
          <w:sz w:val="24"/>
          <w:szCs w:val="24"/>
          <w:lang w:eastAsia="en-GB"/>
        </w:rPr>
      </w:pPr>
    </w:p>
    <w:p w14:paraId="74D9C54F" w14:textId="06DE6385" w:rsidR="00647E94" w:rsidRPr="004A211E" w:rsidRDefault="00647E94" w:rsidP="00B0372A">
      <w:pPr>
        <w:pStyle w:val="ListParagraph"/>
        <w:numPr>
          <w:ilvl w:val="0"/>
          <w:numId w:val="8"/>
        </w:numPr>
        <w:shd w:val="clear" w:color="auto" w:fill="FFFFFF"/>
        <w:spacing w:after="0" w:line="240" w:lineRule="auto"/>
        <w:jc w:val="both"/>
        <w:textAlignment w:val="baseline"/>
        <w:outlineLvl w:val="0"/>
        <w:rPr>
          <w:rFonts w:ascii="Arial" w:eastAsia="Times New Roman" w:hAnsi="Arial" w:cs="Arial"/>
          <w:kern w:val="36"/>
          <w:sz w:val="24"/>
          <w:szCs w:val="24"/>
          <w:lang w:eastAsia="en-GB"/>
        </w:rPr>
      </w:pPr>
      <w:r w:rsidRPr="004A211E">
        <w:rPr>
          <w:rFonts w:ascii="Arial" w:eastAsia="Times New Roman" w:hAnsi="Arial" w:cs="Arial"/>
          <w:kern w:val="36"/>
          <w:sz w:val="24"/>
          <w:szCs w:val="24"/>
          <w:lang w:eastAsia="en-GB"/>
        </w:rPr>
        <w:t xml:space="preserve">Prof. </w:t>
      </w:r>
      <w:r w:rsidR="00515C65" w:rsidRPr="004A211E">
        <w:rPr>
          <w:rFonts w:ascii="Arial" w:eastAsia="Times New Roman" w:hAnsi="Arial" w:cs="Arial"/>
          <w:kern w:val="36"/>
          <w:sz w:val="24"/>
          <w:szCs w:val="24"/>
          <w:lang w:eastAsia="en-GB"/>
        </w:rPr>
        <w:t>Alex Lindsey, University of Memphis.</w:t>
      </w:r>
    </w:p>
    <w:p w14:paraId="1C9CA396" w14:textId="403C62CC" w:rsidR="00515C65" w:rsidRPr="004A211E" w:rsidRDefault="00515C65" w:rsidP="00B0372A">
      <w:pPr>
        <w:shd w:val="clear" w:color="auto" w:fill="FFFFFF"/>
        <w:spacing w:after="0" w:line="240" w:lineRule="auto"/>
        <w:jc w:val="both"/>
        <w:textAlignment w:val="baseline"/>
        <w:outlineLvl w:val="0"/>
        <w:rPr>
          <w:rFonts w:ascii="Arial" w:eastAsia="Times New Roman" w:hAnsi="Arial" w:cs="Arial"/>
          <w:kern w:val="36"/>
          <w:sz w:val="24"/>
          <w:szCs w:val="24"/>
          <w:lang w:eastAsia="en-GB"/>
        </w:rPr>
      </w:pPr>
    </w:p>
    <w:p w14:paraId="67A6F384" w14:textId="50EE20EA" w:rsidR="00515C65" w:rsidRPr="004A211E" w:rsidRDefault="00515C65" w:rsidP="00B0372A">
      <w:pPr>
        <w:shd w:val="clear" w:color="auto" w:fill="FFFFFF"/>
        <w:spacing w:after="0" w:line="240" w:lineRule="auto"/>
        <w:jc w:val="both"/>
        <w:textAlignment w:val="baseline"/>
        <w:outlineLvl w:val="0"/>
        <w:rPr>
          <w:rFonts w:ascii="Arial" w:eastAsia="Times New Roman" w:hAnsi="Arial" w:cs="Arial"/>
          <w:kern w:val="36"/>
          <w:sz w:val="24"/>
          <w:szCs w:val="24"/>
          <w:lang w:eastAsia="en-GB"/>
        </w:rPr>
      </w:pPr>
      <w:r w:rsidRPr="004A211E">
        <w:rPr>
          <w:rFonts w:ascii="Arial" w:eastAsia="Times New Roman" w:hAnsi="Arial" w:cs="Arial"/>
          <w:kern w:val="36"/>
          <w:sz w:val="24"/>
          <w:szCs w:val="24"/>
          <w:lang w:eastAsia="en-GB"/>
        </w:rPr>
        <w:t>Interestingly they all seem to largely agree.</w:t>
      </w:r>
      <w:r w:rsidR="006F1593" w:rsidRPr="004A211E">
        <w:rPr>
          <w:rFonts w:ascii="Arial" w:eastAsia="Times New Roman" w:hAnsi="Arial" w:cs="Arial"/>
          <w:kern w:val="36"/>
          <w:sz w:val="24"/>
          <w:szCs w:val="24"/>
          <w:lang w:eastAsia="en-GB"/>
        </w:rPr>
        <w:t xml:space="preserve"> If I wanted to research this</w:t>
      </w:r>
      <w:r w:rsidR="007E7207" w:rsidRPr="004A211E">
        <w:rPr>
          <w:rFonts w:ascii="Arial" w:eastAsia="Times New Roman" w:hAnsi="Arial" w:cs="Arial"/>
          <w:kern w:val="36"/>
          <w:sz w:val="24"/>
          <w:szCs w:val="24"/>
          <w:lang w:eastAsia="en-GB"/>
        </w:rPr>
        <w:t>,</w:t>
      </w:r>
      <w:r w:rsidR="006F1593" w:rsidRPr="004A211E">
        <w:rPr>
          <w:rFonts w:ascii="Arial" w:eastAsia="Times New Roman" w:hAnsi="Arial" w:cs="Arial"/>
          <w:kern w:val="36"/>
          <w:sz w:val="24"/>
          <w:szCs w:val="24"/>
          <w:lang w:eastAsia="en-GB"/>
        </w:rPr>
        <w:t xml:space="preserve"> I would follow these authors/researchers</w:t>
      </w:r>
      <w:r w:rsidR="00DF4298">
        <w:rPr>
          <w:rFonts w:ascii="Arial" w:eastAsia="Times New Roman" w:hAnsi="Arial" w:cs="Arial"/>
          <w:kern w:val="36"/>
          <w:sz w:val="24"/>
          <w:szCs w:val="24"/>
          <w:lang w:eastAsia="en-GB"/>
        </w:rPr>
        <w:t>, who are respected academics, raising the quality of this media source</w:t>
      </w:r>
      <w:r w:rsidR="006F1593" w:rsidRPr="004A211E">
        <w:rPr>
          <w:rFonts w:ascii="Arial" w:eastAsia="Times New Roman" w:hAnsi="Arial" w:cs="Arial"/>
          <w:kern w:val="36"/>
          <w:sz w:val="24"/>
          <w:szCs w:val="24"/>
          <w:lang w:eastAsia="en-GB"/>
        </w:rPr>
        <w:t>.</w:t>
      </w:r>
      <w:r w:rsidR="00DF4298">
        <w:rPr>
          <w:rFonts w:ascii="Arial" w:eastAsia="Times New Roman" w:hAnsi="Arial" w:cs="Arial"/>
          <w:kern w:val="36"/>
          <w:sz w:val="24"/>
          <w:szCs w:val="24"/>
          <w:lang w:eastAsia="en-GB"/>
        </w:rPr>
        <w:t xml:space="preserve"> (Making it more reliable?).</w:t>
      </w:r>
    </w:p>
    <w:p w14:paraId="34A3B657" w14:textId="0796EF2A" w:rsidR="00515C65" w:rsidRPr="004A211E" w:rsidRDefault="00515C65" w:rsidP="00B0372A">
      <w:pPr>
        <w:shd w:val="clear" w:color="auto" w:fill="FFFFFF"/>
        <w:spacing w:after="0" w:line="240" w:lineRule="auto"/>
        <w:jc w:val="both"/>
        <w:textAlignment w:val="baseline"/>
        <w:outlineLvl w:val="0"/>
        <w:rPr>
          <w:rFonts w:ascii="Arial" w:eastAsia="Times New Roman" w:hAnsi="Arial" w:cs="Arial"/>
          <w:kern w:val="36"/>
          <w:sz w:val="24"/>
          <w:szCs w:val="24"/>
          <w:lang w:eastAsia="en-GB"/>
        </w:rPr>
      </w:pPr>
    </w:p>
    <w:p w14:paraId="4461E3A4" w14:textId="7E2FBB1F" w:rsidR="00515C65" w:rsidRPr="004A211E" w:rsidRDefault="00515C65" w:rsidP="00B0372A">
      <w:pPr>
        <w:shd w:val="clear" w:color="auto" w:fill="FFFFFF"/>
        <w:spacing w:after="0" w:line="240" w:lineRule="auto"/>
        <w:jc w:val="both"/>
        <w:textAlignment w:val="baseline"/>
        <w:outlineLvl w:val="0"/>
        <w:rPr>
          <w:rFonts w:ascii="Arial" w:eastAsia="Times New Roman" w:hAnsi="Arial" w:cs="Arial"/>
          <w:kern w:val="36"/>
          <w:sz w:val="24"/>
          <w:szCs w:val="24"/>
          <w:lang w:eastAsia="en-GB"/>
        </w:rPr>
      </w:pPr>
      <w:r w:rsidRPr="004A211E">
        <w:rPr>
          <w:rFonts w:ascii="Arial" w:eastAsia="Times New Roman" w:hAnsi="Arial" w:cs="Arial"/>
          <w:kern w:val="36"/>
          <w:sz w:val="24"/>
          <w:szCs w:val="24"/>
          <w:lang w:eastAsia="en-GB"/>
        </w:rPr>
        <w:t>Implicit bias is being recognised. Companies are trying people to try to get rid of this. However such training and the diagnostic tests used are being challenged as being ineffective.</w:t>
      </w:r>
    </w:p>
    <w:p w14:paraId="2814908C" w14:textId="37FA121E" w:rsidR="00515C65" w:rsidRPr="004A211E" w:rsidRDefault="00515C65" w:rsidP="00B0372A">
      <w:pPr>
        <w:shd w:val="clear" w:color="auto" w:fill="FFFFFF"/>
        <w:spacing w:after="0" w:line="240" w:lineRule="auto"/>
        <w:jc w:val="both"/>
        <w:textAlignment w:val="baseline"/>
        <w:outlineLvl w:val="0"/>
        <w:rPr>
          <w:rFonts w:ascii="Arial" w:eastAsia="Times New Roman" w:hAnsi="Arial" w:cs="Arial"/>
          <w:kern w:val="36"/>
          <w:sz w:val="24"/>
          <w:szCs w:val="24"/>
          <w:lang w:eastAsia="en-GB"/>
        </w:rPr>
      </w:pPr>
    </w:p>
    <w:p w14:paraId="0F95D8C6" w14:textId="1896FBD7" w:rsidR="00515C65" w:rsidRPr="004A211E" w:rsidRDefault="00515C65" w:rsidP="00B0372A">
      <w:pPr>
        <w:shd w:val="clear" w:color="auto" w:fill="FFFFFF"/>
        <w:spacing w:after="0" w:line="240" w:lineRule="auto"/>
        <w:jc w:val="both"/>
        <w:textAlignment w:val="baseline"/>
        <w:outlineLvl w:val="0"/>
        <w:rPr>
          <w:rFonts w:ascii="Arial" w:eastAsia="Times New Roman" w:hAnsi="Arial" w:cs="Arial"/>
          <w:kern w:val="36"/>
          <w:sz w:val="24"/>
          <w:szCs w:val="24"/>
          <w:lang w:eastAsia="en-GB"/>
        </w:rPr>
      </w:pPr>
      <w:r w:rsidRPr="004A211E">
        <w:rPr>
          <w:rFonts w:ascii="Arial" w:eastAsia="Times New Roman" w:hAnsi="Arial" w:cs="Arial"/>
          <w:kern w:val="36"/>
          <w:sz w:val="24"/>
          <w:szCs w:val="24"/>
          <w:lang w:eastAsia="en-GB"/>
        </w:rPr>
        <w:t xml:space="preserve">Training often starts with the </w:t>
      </w:r>
    </w:p>
    <w:p w14:paraId="3B019C61" w14:textId="47D903EA" w:rsidR="00647E94" w:rsidRPr="004A211E" w:rsidRDefault="00647E94" w:rsidP="00B0372A">
      <w:pPr>
        <w:shd w:val="clear" w:color="auto" w:fill="FFFFFF"/>
        <w:spacing w:after="0" w:line="240" w:lineRule="auto"/>
        <w:jc w:val="both"/>
        <w:textAlignment w:val="baseline"/>
        <w:outlineLvl w:val="0"/>
        <w:rPr>
          <w:rFonts w:ascii="Arial" w:eastAsia="Times New Roman" w:hAnsi="Arial" w:cs="Arial"/>
          <w:kern w:val="36"/>
          <w:sz w:val="24"/>
          <w:szCs w:val="24"/>
          <w:lang w:eastAsia="en-GB"/>
        </w:rPr>
      </w:pPr>
    </w:p>
    <w:p w14:paraId="6B77F734" w14:textId="73483135" w:rsidR="00647E94" w:rsidRPr="004A211E" w:rsidRDefault="00647E94" w:rsidP="00B0372A">
      <w:pPr>
        <w:shd w:val="clear" w:color="auto" w:fill="FFFFFF"/>
        <w:spacing w:after="0" w:line="240" w:lineRule="auto"/>
        <w:jc w:val="both"/>
        <w:textAlignment w:val="baseline"/>
        <w:outlineLvl w:val="0"/>
        <w:rPr>
          <w:rFonts w:ascii="Arial" w:eastAsia="Times New Roman" w:hAnsi="Arial" w:cs="Arial"/>
          <w:kern w:val="36"/>
          <w:sz w:val="24"/>
          <w:szCs w:val="24"/>
          <w:lang w:eastAsia="en-GB"/>
        </w:rPr>
      </w:pPr>
      <w:r w:rsidRPr="004A211E">
        <w:rPr>
          <w:rFonts w:ascii="Arial" w:eastAsia="Times New Roman" w:hAnsi="Arial" w:cs="Arial"/>
          <w:kern w:val="36"/>
          <w:sz w:val="24"/>
          <w:szCs w:val="24"/>
          <w:lang w:eastAsia="en-GB"/>
        </w:rPr>
        <w:t xml:space="preserve">Implicit Association Test (IAT) see </w:t>
      </w:r>
      <w:hyperlink r:id="rId45" w:history="1">
        <w:r w:rsidRPr="004A211E">
          <w:rPr>
            <w:rStyle w:val="Hyperlink"/>
            <w:rFonts w:ascii="Arial" w:eastAsia="Times New Roman" w:hAnsi="Arial" w:cs="Arial"/>
            <w:kern w:val="36"/>
            <w:sz w:val="24"/>
            <w:szCs w:val="24"/>
            <w:lang w:eastAsia="en-GB"/>
          </w:rPr>
          <w:t>https://implicit.harvard.edu/implicit/</w:t>
        </w:r>
      </w:hyperlink>
      <w:r w:rsidRPr="004A211E">
        <w:rPr>
          <w:rFonts w:ascii="Arial" w:eastAsia="Times New Roman" w:hAnsi="Arial" w:cs="Arial"/>
          <w:kern w:val="36"/>
          <w:sz w:val="24"/>
          <w:szCs w:val="24"/>
          <w:lang w:eastAsia="en-GB"/>
        </w:rPr>
        <w:t xml:space="preserve"> </w:t>
      </w:r>
    </w:p>
    <w:p w14:paraId="3394B0BF" w14:textId="6A4D57D7" w:rsidR="00515C65" w:rsidRPr="004A211E" w:rsidRDefault="00515C65" w:rsidP="00B0372A">
      <w:pPr>
        <w:shd w:val="clear" w:color="auto" w:fill="FFFFFF"/>
        <w:spacing w:after="0" w:line="240" w:lineRule="auto"/>
        <w:jc w:val="both"/>
        <w:textAlignment w:val="baseline"/>
        <w:outlineLvl w:val="0"/>
        <w:rPr>
          <w:rFonts w:ascii="Arial" w:eastAsia="Times New Roman" w:hAnsi="Arial" w:cs="Arial"/>
          <w:kern w:val="36"/>
          <w:sz w:val="24"/>
          <w:szCs w:val="24"/>
          <w:lang w:eastAsia="en-GB"/>
        </w:rPr>
      </w:pPr>
    </w:p>
    <w:p w14:paraId="342FC5BF" w14:textId="4FFE3CC0" w:rsidR="00515C65" w:rsidRPr="004A211E" w:rsidRDefault="00515C65" w:rsidP="00B0372A">
      <w:pPr>
        <w:shd w:val="clear" w:color="auto" w:fill="FFFFFF"/>
        <w:spacing w:after="0" w:line="240" w:lineRule="auto"/>
        <w:jc w:val="both"/>
        <w:textAlignment w:val="baseline"/>
        <w:outlineLvl w:val="0"/>
        <w:rPr>
          <w:rFonts w:ascii="Arial" w:eastAsia="Times New Roman" w:hAnsi="Arial" w:cs="Arial"/>
          <w:kern w:val="36"/>
          <w:sz w:val="24"/>
          <w:szCs w:val="24"/>
          <w:lang w:eastAsia="en-GB"/>
        </w:rPr>
      </w:pPr>
      <w:r w:rsidRPr="004A211E">
        <w:rPr>
          <w:rFonts w:ascii="Arial" w:eastAsia="Times New Roman" w:hAnsi="Arial" w:cs="Arial"/>
          <w:kern w:val="36"/>
          <w:sz w:val="24"/>
          <w:szCs w:val="24"/>
          <w:lang w:eastAsia="en-GB"/>
        </w:rPr>
        <w:t>This should be objective and neutral, but it is being challenged as not producing reliable results. Why?</w:t>
      </w:r>
    </w:p>
    <w:p w14:paraId="676D8224" w14:textId="6F268A99" w:rsidR="00515C65" w:rsidRPr="004A211E" w:rsidRDefault="00515C65" w:rsidP="00B0372A">
      <w:pPr>
        <w:shd w:val="clear" w:color="auto" w:fill="FFFFFF"/>
        <w:spacing w:after="0" w:line="240" w:lineRule="auto"/>
        <w:jc w:val="both"/>
        <w:textAlignment w:val="baseline"/>
        <w:outlineLvl w:val="0"/>
        <w:rPr>
          <w:rFonts w:ascii="Arial" w:eastAsia="Times New Roman" w:hAnsi="Arial" w:cs="Arial"/>
          <w:kern w:val="36"/>
          <w:sz w:val="24"/>
          <w:szCs w:val="24"/>
          <w:lang w:eastAsia="en-GB"/>
        </w:rPr>
      </w:pPr>
    </w:p>
    <w:p w14:paraId="34A00286" w14:textId="30BDF419" w:rsidR="00515C65" w:rsidRPr="004A211E" w:rsidRDefault="00515C65" w:rsidP="00B0372A">
      <w:pPr>
        <w:shd w:val="clear" w:color="auto" w:fill="FFFFFF"/>
        <w:spacing w:after="0" w:line="240" w:lineRule="auto"/>
        <w:jc w:val="both"/>
        <w:textAlignment w:val="baseline"/>
        <w:outlineLvl w:val="0"/>
        <w:rPr>
          <w:rFonts w:ascii="Arial" w:eastAsia="Times New Roman" w:hAnsi="Arial" w:cs="Arial"/>
          <w:kern w:val="36"/>
          <w:sz w:val="24"/>
          <w:szCs w:val="24"/>
          <w:lang w:eastAsia="en-GB"/>
        </w:rPr>
      </w:pPr>
      <w:r w:rsidRPr="004A211E">
        <w:rPr>
          <w:rFonts w:ascii="Arial" w:eastAsia="Times New Roman" w:hAnsi="Arial" w:cs="Arial"/>
          <w:kern w:val="36"/>
          <w:sz w:val="24"/>
          <w:szCs w:val="24"/>
          <w:lang w:eastAsia="en-GB"/>
        </w:rPr>
        <w:t>The training courses themselves are often too short, not followed up and do not reflect organisational culture. Hence the impacts are small or temporary.</w:t>
      </w:r>
    </w:p>
    <w:p w14:paraId="74888385" w14:textId="342A73B0" w:rsidR="00515C65" w:rsidRPr="004A211E" w:rsidRDefault="00515C65" w:rsidP="00B0372A">
      <w:pPr>
        <w:shd w:val="clear" w:color="auto" w:fill="FFFFFF"/>
        <w:spacing w:after="0" w:line="240" w:lineRule="auto"/>
        <w:jc w:val="both"/>
        <w:textAlignment w:val="baseline"/>
        <w:outlineLvl w:val="0"/>
        <w:rPr>
          <w:rFonts w:ascii="Arial" w:eastAsia="Times New Roman" w:hAnsi="Arial" w:cs="Arial"/>
          <w:kern w:val="36"/>
          <w:sz w:val="24"/>
          <w:szCs w:val="24"/>
          <w:lang w:eastAsia="en-GB"/>
        </w:rPr>
      </w:pPr>
    </w:p>
    <w:p w14:paraId="5BA4EFD7" w14:textId="4DBE4EFE" w:rsidR="00515C65" w:rsidRPr="004A211E" w:rsidRDefault="00515C65" w:rsidP="00B0372A">
      <w:pPr>
        <w:shd w:val="clear" w:color="auto" w:fill="FFFFFF"/>
        <w:spacing w:after="0" w:line="240" w:lineRule="auto"/>
        <w:jc w:val="both"/>
        <w:textAlignment w:val="baseline"/>
        <w:outlineLvl w:val="0"/>
        <w:rPr>
          <w:rFonts w:ascii="Arial" w:eastAsia="Times New Roman" w:hAnsi="Arial" w:cs="Arial"/>
          <w:kern w:val="36"/>
          <w:sz w:val="24"/>
          <w:szCs w:val="24"/>
          <w:lang w:eastAsia="en-GB"/>
        </w:rPr>
      </w:pPr>
      <w:r w:rsidRPr="004A211E">
        <w:rPr>
          <w:rFonts w:ascii="Arial" w:eastAsia="Times New Roman" w:hAnsi="Arial" w:cs="Arial"/>
          <w:kern w:val="36"/>
          <w:sz w:val="24"/>
          <w:szCs w:val="24"/>
          <w:lang w:eastAsia="en-GB"/>
        </w:rPr>
        <w:t>As with many HRM topics, the conclusion is as usual</w:t>
      </w:r>
      <w:r w:rsidR="007814D8" w:rsidRPr="004A211E">
        <w:rPr>
          <w:rFonts w:ascii="Arial" w:eastAsia="Times New Roman" w:hAnsi="Arial" w:cs="Arial"/>
          <w:kern w:val="36"/>
          <w:sz w:val="24"/>
          <w:szCs w:val="24"/>
          <w:lang w:eastAsia="en-GB"/>
        </w:rPr>
        <w:t>…. genuine</w:t>
      </w:r>
      <w:r w:rsidRPr="004A211E">
        <w:rPr>
          <w:rFonts w:ascii="Arial" w:eastAsia="Times New Roman" w:hAnsi="Arial" w:cs="Arial"/>
          <w:kern w:val="36"/>
          <w:sz w:val="24"/>
          <w:szCs w:val="24"/>
          <w:lang w:eastAsia="en-GB"/>
        </w:rPr>
        <w:t xml:space="preserve"> adoption of the concept by organisations, changing culture, organisation systems, rewards systems and valuing diversity will be needed to really make a change.</w:t>
      </w:r>
    </w:p>
    <w:p w14:paraId="19C9C417" w14:textId="6C747182" w:rsidR="00647E94" w:rsidRPr="004A211E" w:rsidRDefault="00647E94" w:rsidP="00B0372A">
      <w:pPr>
        <w:shd w:val="clear" w:color="auto" w:fill="FFFFFF"/>
        <w:spacing w:after="0" w:line="240" w:lineRule="auto"/>
        <w:jc w:val="both"/>
        <w:textAlignment w:val="baseline"/>
        <w:outlineLvl w:val="0"/>
        <w:rPr>
          <w:rFonts w:ascii="Arial" w:eastAsia="Times New Roman" w:hAnsi="Arial" w:cs="Arial"/>
          <w:kern w:val="36"/>
          <w:sz w:val="24"/>
          <w:szCs w:val="24"/>
          <w:lang w:eastAsia="en-GB"/>
        </w:rPr>
      </w:pPr>
    </w:p>
    <w:p w14:paraId="6D15A8A8" w14:textId="77777777" w:rsidR="00413FDF" w:rsidRDefault="006F1593" w:rsidP="00B0372A">
      <w:pPr>
        <w:shd w:val="clear" w:color="auto" w:fill="FFFFFF"/>
        <w:spacing w:after="0" w:line="240" w:lineRule="auto"/>
        <w:jc w:val="both"/>
        <w:textAlignment w:val="baseline"/>
        <w:outlineLvl w:val="0"/>
        <w:rPr>
          <w:rFonts w:ascii="Arial" w:hAnsi="Arial" w:cs="Arial"/>
          <w:noProof/>
          <w:sz w:val="24"/>
          <w:szCs w:val="24"/>
        </w:rPr>
      </w:pPr>
      <w:r w:rsidRPr="004A211E">
        <w:rPr>
          <w:rFonts w:ascii="Arial" w:hAnsi="Arial" w:cs="Arial"/>
          <w:noProof/>
          <w:sz w:val="24"/>
          <w:szCs w:val="24"/>
        </w:rPr>
        <w:t>I wonder would more qualitative research be more appropriate?</w:t>
      </w:r>
      <w:r w:rsidR="00413FDF">
        <w:rPr>
          <w:rFonts w:ascii="Arial" w:hAnsi="Arial" w:cs="Arial"/>
          <w:noProof/>
          <w:sz w:val="24"/>
          <w:szCs w:val="24"/>
        </w:rPr>
        <w:t xml:space="preserve"> </w:t>
      </w:r>
    </w:p>
    <w:p w14:paraId="1D4954F1" w14:textId="77777777" w:rsidR="00413FDF" w:rsidRDefault="00413FDF" w:rsidP="00B0372A">
      <w:pPr>
        <w:shd w:val="clear" w:color="auto" w:fill="FFFFFF"/>
        <w:spacing w:after="0" w:line="240" w:lineRule="auto"/>
        <w:jc w:val="both"/>
        <w:textAlignment w:val="baseline"/>
        <w:outlineLvl w:val="0"/>
        <w:rPr>
          <w:rFonts w:ascii="Arial" w:hAnsi="Arial" w:cs="Arial"/>
          <w:noProof/>
          <w:sz w:val="24"/>
          <w:szCs w:val="24"/>
        </w:rPr>
      </w:pPr>
    </w:p>
    <w:p w14:paraId="4A33692F" w14:textId="2DB95DBD" w:rsidR="00647E94" w:rsidRDefault="00413FDF" w:rsidP="00B0372A">
      <w:pPr>
        <w:shd w:val="clear" w:color="auto" w:fill="FFFFFF"/>
        <w:spacing w:after="0" w:line="240" w:lineRule="auto"/>
        <w:jc w:val="both"/>
        <w:textAlignment w:val="baseline"/>
        <w:outlineLvl w:val="0"/>
        <w:rPr>
          <w:rFonts w:ascii="Arial" w:hAnsi="Arial" w:cs="Arial"/>
          <w:noProof/>
          <w:sz w:val="24"/>
          <w:szCs w:val="24"/>
        </w:rPr>
      </w:pPr>
      <w:r>
        <w:rPr>
          <w:rFonts w:ascii="Arial" w:hAnsi="Arial" w:cs="Arial"/>
          <w:noProof/>
          <w:sz w:val="24"/>
          <w:szCs w:val="24"/>
        </w:rPr>
        <w:t>Prince Harry having married a woman of colour, has acknoledged his recognition of bias in his background and upbringing. The person concerned needs to be empathetic to those whose expereince was not formally recognised. Not all are empathetic or can be trained to be so. What do we do with those who lack empathy or see not point in changing?</w:t>
      </w:r>
    </w:p>
    <w:p w14:paraId="3B4DDB0D" w14:textId="34D94ED3" w:rsidR="00413FDF" w:rsidRDefault="00413FDF" w:rsidP="00B0372A">
      <w:pPr>
        <w:shd w:val="clear" w:color="auto" w:fill="FFFFFF"/>
        <w:spacing w:after="0" w:line="240" w:lineRule="auto"/>
        <w:jc w:val="both"/>
        <w:textAlignment w:val="baseline"/>
        <w:outlineLvl w:val="0"/>
        <w:rPr>
          <w:rFonts w:ascii="Arial" w:hAnsi="Arial" w:cs="Arial"/>
          <w:noProof/>
          <w:sz w:val="24"/>
          <w:szCs w:val="24"/>
        </w:rPr>
      </w:pPr>
    </w:p>
    <w:p w14:paraId="0FB1CAF9" w14:textId="1DF72BEF" w:rsidR="00413FDF" w:rsidRPr="004A211E" w:rsidRDefault="00413FDF" w:rsidP="00B0372A">
      <w:pPr>
        <w:shd w:val="clear" w:color="auto" w:fill="FFFFFF"/>
        <w:spacing w:after="0" w:line="240" w:lineRule="auto"/>
        <w:jc w:val="both"/>
        <w:textAlignment w:val="baseline"/>
        <w:outlineLvl w:val="0"/>
        <w:rPr>
          <w:rFonts w:ascii="Arial" w:hAnsi="Arial" w:cs="Arial"/>
          <w:noProof/>
          <w:sz w:val="24"/>
          <w:szCs w:val="24"/>
        </w:rPr>
      </w:pPr>
      <w:r>
        <w:rPr>
          <w:rFonts w:ascii="Arial" w:hAnsi="Arial" w:cs="Arial"/>
          <w:noProof/>
          <w:sz w:val="24"/>
          <w:szCs w:val="24"/>
        </w:rPr>
        <w:t>The critics of the Woke campaigns say we have gone too far in this process. The Guardian says this critique has been weaponised by right wing commentators (Rose, 2020). There are similar comments from some women and members of ethnic minoroties, but not many. I wonder why?</w:t>
      </w:r>
    </w:p>
    <w:p w14:paraId="319C872A" w14:textId="77777777" w:rsidR="006F1593" w:rsidRPr="004A211E" w:rsidRDefault="006F1593" w:rsidP="00647E94">
      <w:pPr>
        <w:shd w:val="clear" w:color="auto" w:fill="FFFFFF"/>
        <w:spacing w:after="0" w:line="240" w:lineRule="auto"/>
        <w:textAlignment w:val="baseline"/>
        <w:outlineLvl w:val="0"/>
        <w:rPr>
          <w:rFonts w:ascii="Arial" w:hAnsi="Arial" w:cs="Arial"/>
          <w:noProof/>
          <w:sz w:val="24"/>
          <w:szCs w:val="24"/>
        </w:rPr>
      </w:pPr>
    </w:p>
    <w:p w14:paraId="4842C860" w14:textId="77777777" w:rsidR="00640B52" w:rsidRPr="004A211E" w:rsidRDefault="00640B52" w:rsidP="00180C90">
      <w:pPr>
        <w:spacing w:after="0" w:line="240" w:lineRule="auto"/>
        <w:textAlignment w:val="baseline"/>
        <w:outlineLvl w:val="0"/>
        <w:rPr>
          <w:rFonts w:ascii="Arial" w:hAnsi="Arial" w:cs="Arial"/>
          <w:b/>
          <w:bCs/>
          <w:sz w:val="24"/>
          <w:szCs w:val="24"/>
        </w:rPr>
      </w:pPr>
      <w:r w:rsidRPr="004A211E">
        <w:rPr>
          <w:rFonts w:ascii="Arial" w:hAnsi="Arial" w:cs="Arial"/>
          <w:b/>
          <w:bCs/>
          <w:sz w:val="24"/>
          <w:szCs w:val="24"/>
        </w:rPr>
        <w:t>Conclusion</w:t>
      </w:r>
    </w:p>
    <w:p w14:paraId="412BB0BB" w14:textId="77777777" w:rsidR="00640B52" w:rsidRPr="004A211E" w:rsidRDefault="00640B52" w:rsidP="00180C90">
      <w:pPr>
        <w:spacing w:after="0" w:line="240" w:lineRule="auto"/>
        <w:textAlignment w:val="baseline"/>
        <w:outlineLvl w:val="0"/>
        <w:rPr>
          <w:rFonts w:ascii="Arial" w:hAnsi="Arial" w:cs="Arial"/>
          <w:sz w:val="24"/>
          <w:szCs w:val="24"/>
        </w:rPr>
      </w:pPr>
    </w:p>
    <w:p w14:paraId="594E1449" w14:textId="450DE58A" w:rsidR="00180C90" w:rsidRPr="004A211E" w:rsidRDefault="00180C90" w:rsidP="00180C90">
      <w:pPr>
        <w:spacing w:after="0" w:line="240" w:lineRule="auto"/>
        <w:textAlignment w:val="baseline"/>
        <w:outlineLvl w:val="0"/>
        <w:rPr>
          <w:rFonts w:ascii="Arial" w:hAnsi="Arial" w:cs="Arial"/>
          <w:sz w:val="24"/>
          <w:szCs w:val="24"/>
        </w:rPr>
      </w:pPr>
      <w:r w:rsidRPr="004A211E">
        <w:rPr>
          <w:rFonts w:ascii="Arial" w:hAnsi="Arial" w:cs="Arial"/>
          <w:sz w:val="24"/>
          <w:szCs w:val="24"/>
        </w:rPr>
        <w:t>Some good questions to finish on.</w:t>
      </w:r>
    </w:p>
    <w:p w14:paraId="236D2763" w14:textId="77777777" w:rsidR="00180C90" w:rsidRPr="004A211E" w:rsidRDefault="00180C90" w:rsidP="00180C90">
      <w:pPr>
        <w:spacing w:after="0" w:line="240" w:lineRule="auto"/>
        <w:textAlignment w:val="baseline"/>
        <w:outlineLvl w:val="0"/>
        <w:rPr>
          <w:rFonts w:ascii="Arial" w:hAnsi="Arial" w:cs="Arial"/>
          <w:sz w:val="24"/>
          <w:szCs w:val="24"/>
        </w:rPr>
      </w:pPr>
    </w:p>
    <w:p w14:paraId="0C90E698" w14:textId="77777777" w:rsidR="00180C90" w:rsidRPr="004A211E" w:rsidRDefault="00180C90" w:rsidP="00180C90">
      <w:pPr>
        <w:spacing w:after="0" w:line="240" w:lineRule="auto"/>
        <w:textAlignment w:val="baseline"/>
        <w:outlineLvl w:val="0"/>
        <w:rPr>
          <w:rFonts w:ascii="Arial" w:hAnsi="Arial" w:cs="Arial"/>
          <w:noProof/>
          <w:sz w:val="24"/>
          <w:szCs w:val="24"/>
        </w:rPr>
      </w:pPr>
    </w:p>
    <w:p w14:paraId="7CAF8043" w14:textId="77777777" w:rsidR="00640B52" w:rsidRPr="004A211E" w:rsidRDefault="00640B52" w:rsidP="00045915">
      <w:pPr>
        <w:shd w:val="clear" w:color="auto" w:fill="FFFFFF"/>
        <w:spacing w:after="360" w:line="360" w:lineRule="atLeast"/>
        <w:rPr>
          <w:rFonts w:ascii="Arial" w:hAnsi="Arial" w:cs="Arial"/>
          <w:b/>
          <w:bCs/>
          <w:noProof/>
          <w:sz w:val="24"/>
          <w:szCs w:val="24"/>
        </w:rPr>
      </w:pPr>
      <w:r w:rsidRPr="004A211E">
        <w:rPr>
          <w:rFonts w:ascii="Arial" w:hAnsi="Arial" w:cs="Arial"/>
          <w:b/>
          <w:bCs/>
          <w:noProof/>
          <w:sz w:val="24"/>
          <w:szCs w:val="24"/>
        </w:rPr>
        <w:t xml:space="preserve">Indicators of good research. </w:t>
      </w:r>
    </w:p>
    <w:p w14:paraId="50A26C21" w14:textId="4780ED0F" w:rsidR="00180C90" w:rsidRPr="004A211E" w:rsidRDefault="00640B52" w:rsidP="00690EB3">
      <w:pPr>
        <w:shd w:val="clear" w:color="auto" w:fill="FFFFFF"/>
        <w:spacing w:after="360" w:line="360" w:lineRule="atLeast"/>
        <w:jc w:val="both"/>
        <w:rPr>
          <w:rFonts w:ascii="Arial" w:hAnsi="Arial" w:cs="Arial"/>
          <w:noProof/>
          <w:sz w:val="24"/>
          <w:szCs w:val="24"/>
        </w:rPr>
      </w:pPr>
      <w:r w:rsidRPr="004A211E">
        <w:rPr>
          <w:rFonts w:ascii="Arial" w:hAnsi="Arial" w:cs="Arial"/>
          <w:noProof/>
          <w:sz w:val="24"/>
          <w:szCs w:val="24"/>
        </w:rPr>
        <w:t xml:space="preserve">Adapted </w:t>
      </w:r>
      <w:r w:rsidR="006F1593" w:rsidRPr="004A211E">
        <w:rPr>
          <w:rFonts w:ascii="Arial" w:hAnsi="Arial" w:cs="Arial"/>
          <w:noProof/>
          <w:sz w:val="24"/>
          <w:szCs w:val="24"/>
        </w:rPr>
        <w:t xml:space="preserve">from </w:t>
      </w:r>
      <w:r w:rsidRPr="004A211E">
        <w:rPr>
          <w:rFonts w:ascii="Arial" w:hAnsi="Arial" w:cs="Arial"/>
          <w:noProof/>
          <w:sz w:val="24"/>
          <w:szCs w:val="24"/>
        </w:rPr>
        <w:t>O’Leary (2004) Table Page 58 and Chapter 4.</w:t>
      </w:r>
      <w:r w:rsidR="006727A5">
        <w:rPr>
          <w:rFonts w:ascii="Arial" w:hAnsi="Arial" w:cs="Arial"/>
          <w:noProof/>
          <w:sz w:val="24"/>
          <w:szCs w:val="24"/>
        </w:rPr>
        <w:t xml:space="preserve"> See Moodle tile on research books.</w:t>
      </w:r>
    </w:p>
    <w:p w14:paraId="35EA134C" w14:textId="196866EF" w:rsidR="00640B52" w:rsidRPr="004A211E" w:rsidRDefault="00640B52" w:rsidP="00690EB3">
      <w:pPr>
        <w:pStyle w:val="ListParagraph"/>
        <w:numPr>
          <w:ilvl w:val="0"/>
          <w:numId w:val="19"/>
        </w:numPr>
        <w:shd w:val="clear" w:color="auto" w:fill="FFFFFF"/>
        <w:spacing w:after="360" w:line="360" w:lineRule="atLeast"/>
        <w:jc w:val="both"/>
        <w:rPr>
          <w:rFonts w:ascii="Arial" w:hAnsi="Arial" w:cs="Arial"/>
          <w:b/>
          <w:bCs/>
          <w:noProof/>
          <w:sz w:val="24"/>
          <w:szCs w:val="24"/>
        </w:rPr>
      </w:pPr>
      <w:r w:rsidRPr="004A211E">
        <w:rPr>
          <w:rFonts w:ascii="Arial" w:hAnsi="Arial" w:cs="Arial"/>
          <w:b/>
          <w:bCs/>
          <w:noProof/>
          <w:sz w:val="24"/>
          <w:szCs w:val="24"/>
        </w:rPr>
        <w:t>Have subjectives been managed?</w:t>
      </w:r>
    </w:p>
    <w:p w14:paraId="554191B3" w14:textId="6954C685" w:rsidR="00640B52" w:rsidRPr="004A211E" w:rsidRDefault="00640B52" w:rsidP="00690EB3">
      <w:pPr>
        <w:shd w:val="clear" w:color="auto" w:fill="FFFFFF"/>
        <w:spacing w:after="360" w:line="360" w:lineRule="atLeast"/>
        <w:jc w:val="both"/>
        <w:rPr>
          <w:rFonts w:ascii="Arial" w:hAnsi="Arial" w:cs="Arial"/>
          <w:noProof/>
          <w:sz w:val="24"/>
          <w:szCs w:val="24"/>
        </w:rPr>
      </w:pPr>
      <w:r w:rsidRPr="004A211E">
        <w:rPr>
          <w:rFonts w:ascii="Arial" w:hAnsi="Arial" w:cs="Arial"/>
          <w:noProof/>
          <w:sz w:val="24"/>
          <w:szCs w:val="24"/>
        </w:rPr>
        <w:t>For postivists being ne</w:t>
      </w:r>
      <w:r w:rsidR="007E7207" w:rsidRPr="004A211E">
        <w:rPr>
          <w:rFonts w:ascii="Arial" w:hAnsi="Arial" w:cs="Arial"/>
          <w:noProof/>
          <w:sz w:val="24"/>
          <w:szCs w:val="24"/>
        </w:rPr>
        <w:t>u</w:t>
      </w:r>
      <w:r w:rsidRPr="004A211E">
        <w:rPr>
          <w:rFonts w:ascii="Arial" w:hAnsi="Arial" w:cs="Arial"/>
          <w:noProof/>
          <w:sz w:val="24"/>
          <w:szCs w:val="24"/>
        </w:rPr>
        <w:t>tral and observing facts. For phenomenologists neutrality may be impossible, but should be acknowldged, negotiated and transparent to avoid bias.</w:t>
      </w:r>
    </w:p>
    <w:p w14:paraId="299AA799" w14:textId="41D0C3BB" w:rsidR="00640B52" w:rsidRPr="004A211E" w:rsidRDefault="00640B52" w:rsidP="00690EB3">
      <w:pPr>
        <w:pStyle w:val="ListParagraph"/>
        <w:numPr>
          <w:ilvl w:val="0"/>
          <w:numId w:val="19"/>
        </w:numPr>
        <w:shd w:val="clear" w:color="auto" w:fill="FFFFFF"/>
        <w:spacing w:after="360" w:line="360" w:lineRule="atLeast"/>
        <w:jc w:val="both"/>
        <w:rPr>
          <w:rFonts w:ascii="Arial" w:hAnsi="Arial" w:cs="Arial"/>
          <w:b/>
          <w:bCs/>
          <w:noProof/>
          <w:sz w:val="24"/>
          <w:szCs w:val="24"/>
        </w:rPr>
      </w:pPr>
      <w:r w:rsidRPr="004A211E">
        <w:rPr>
          <w:rFonts w:ascii="Arial" w:hAnsi="Arial" w:cs="Arial"/>
          <w:b/>
          <w:bCs/>
          <w:noProof/>
          <w:sz w:val="24"/>
          <w:szCs w:val="24"/>
        </w:rPr>
        <w:t>Are methods approached with consistency?</w:t>
      </w:r>
    </w:p>
    <w:p w14:paraId="00F1A3AC" w14:textId="0167E326" w:rsidR="00640B52" w:rsidRPr="004A211E" w:rsidRDefault="00640B52" w:rsidP="00690EB3">
      <w:pPr>
        <w:shd w:val="clear" w:color="auto" w:fill="FFFFFF"/>
        <w:spacing w:after="360" w:line="360" w:lineRule="atLeast"/>
        <w:jc w:val="both"/>
        <w:rPr>
          <w:rFonts w:ascii="Arial" w:hAnsi="Arial" w:cs="Arial"/>
          <w:noProof/>
          <w:sz w:val="24"/>
          <w:szCs w:val="24"/>
        </w:rPr>
      </w:pPr>
      <w:r w:rsidRPr="004A211E">
        <w:rPr>
          <w:rFonts w:ascii="Arial" w:hAnsi="Arial" w:cs="Arial"/>
          <w:noProof/>
          <w:sz w:val="24"/>
          <w:szCs w:val="24"/>
        </w:rPr>
        <w:t>Postivists look for repeat testing and internal consistency. Phenomen</w:t>
      </w:r>
      <w:r w:rsidR="00C717D2" w:rsidRPr="004A211E">
        <w:rPr>
          <w:rFonts w:ascii="Arial" w:hAnsi="Arial" w:cs="Arial"/>
          <w:noProof/>
          <w:sz w:val="24"/>
          <w:szCs w:val="24"/>
        </w:rPr>
        <w:t>o</w:t>
      </w:r>
      <w:r w:rsidRPr="004A211E">
        <w:rPr>
          <w:rFonts w:ascii="Arial" w:hAnsi="Arial" w:cs="Arial"/>
          <w:noProof/>
          <w:sz w:val="24"/>
          <w:szCs w:val="24"/>
        </w:rPr>
        <w:t>lgists acknowl</w:t>
      </w:r>
      <w:r w:rsidR="00C717D2" w:rsidRPr="004A211E">
        <w:rPr>
          <w:rFonts w:ascii="Arial" w:hAnsi="Arial" w:cs="Arial"/>
          <w:noProof/>
          <w:sz w:val="24"/>
          <w:szCs w:val="24"/>
        </w:rPr>
        <w:t>e</w:t>
      </w:r>
      <w:r w:rsidRPr="004A211E">
        <w:rPr>
          <w:rFonts w:ascii="Arial" w:hAnsi="Arial" w:cs="Arial"/>
          <w:noProof/>
          <w:sz w:val="24"/>
          <w:szCs w:val="24"/>
        </w:rPr>
        <w:t>dge that reliablity may not be possible, but methods should be systematic,  well</w:t>
      </w:r>
      <w:r w:rsidR="0032472F" w:rsidRPr="004A211E">
        <w:rPr>
          <w:rFonts w:ascii="Arial" w:hAnsi="Arial" w:cs="Arial"/>
          <w:noProof/>
          <w:sz w:val="24"/>
          <w:szCs w:val="24"/>
        </w:rPr>
        <w:t>-</w:t>
      </w:r>
      <w:r w:rsidRPr="004A211E">
        <w:rPr>
          <w:rFonts w:ascii="Arial" w:hAnsi="Arial" w:cs="Arial"/>
          <w:noProof/>
          <w:sz w:val="24"/>
          <w:szCs w:val="24"/>
        </w:rPr>
        <w:t>documented and acccountable.</w:t>
      </w:r>
    </w:p>
    <w:p w14:paraId="0D990194" w14:textId="54099D8E" w:rsidR="00640B52" w:rsidRPr="004A211E" w:rsidRDefault="00640B52" w:rsidP="00690EB3">
      <w:pPr>
        <w:pStyle w:val="ListParagraph"/>
        <w:numPr>
          <w:ilvl w:val="0"/>
          <w:numId w:val="19"/>
        </w:numPr>
        <w:shd w:val="clear" w:color="auto" w:fill="FFFFFF"/>
        <w:spacing w:after="360" w:line="360" w:lineRule="atLeast"/>
        <w:jc w:val="both"/>
        <w:rPr>
          <w:rFonts w:ascii="Arial" w:hAnsi="Arial" w:cs="Arial"/>
          <w:b/>
          <w:bCs/>
          <w:noProof/>
          <w:sz w:val="24"/>
          <w:szCs w:val="24"/>
        </w:rPr>
      </w:pPr>
      <w:r w:rsidRPr="004A211E">
        <w:rPr>
          <w:rFonts w:ascii="Arial" w:hAnsi="Arial" w:cs="Arial"/>
          <w:b/>
          <w:bCs/>
          <w:noProof/>
          <w:sz w:val="24"/>
          <w:szCs w:val="24"/>
        </w:rPr>
        <w:t>Has ‘true essence‘</w:t>
      </w:r>
      <w:r w:rsidR="00C717D2" w:rsidRPr="004A211E">
        <w:rPr>
          <w:rFonts w:ascii="Arial" w:hAnsi="Arial" w:cs="Arial"/>
          <w:b/>
          <w:bCs/>
          <w:noProof/>
          <w:sz w:val="24"/>
          <w:szCs w:val="24"/>
        </w:rPr>
        <w:t xml:space="preserve"> </w:t>
      </w:r>
      <w:r w:rsidRPr="004A211E">
        <w:rPr>
          <w:rFonts w:ascii="Arial" w:hAnsi="Arial" w:cs="Arial"/>
          <w:b/>
          <w:bCs/>
          <w:noProof/>
          <w:sz w:val="24"/>
          <w:szCs w:val="24"/>
        </w:rPr>
        <w:t>been captured?</w:t>
      </w:r>
    </w:p>
    <w:p w14:paraId="03418F8C" w14:textId="67D1C563" w:rsidR="0032472F" w:rsidRPr="004A211E" w:rsidRDefault="0032472F" w:rsidP="00690EB3">
      <w:pPr>
        <w:shd w:val="clear" w:color="auto" w:fill="FFFFFF"/>
        <w:spacing w:after="360" w:line="360" w:lineRule="atLeast"/>
        <w:jc w:val="both"/>
        <w:rPr>
          <w:rFonts w:ascii="Arial" w:hAnsi="Arial" w:cs="Arial"/>
          <w:noProof/>
          <w:sz w:val="24"/>
          <w:szCs w:val="24"/>
        </w:rPr>
      </w:pPr>
      <w:r w:rsidRPr="004A211E">
        <w:rPr>
          <w:rFonts w:ascii="Arial" w:hAnsi="Arial" w:cs="Arial"/>
          <w:noProof/>
          <w:sz w:val="24"/>
          <w:szCs w:val="24"/>
        </w:rPr>
        <w:t>Positivism-Truth value, validity, conclusions are correct and relate to what is being explored. Phenomenology looks for authenticity in its truth value and acknowledges that several truths may exist.</w:t>
      </w:r>
    </w:p>
    <w:p w14:paraId="63CCDDDC" w14:textId="758E6837" w:rsidR="00640B52" w:rsidRPr="004A211E" w:rsidRDefault="00640B52" w:rsidP="00690EB3">
      <w:pPr>
        <w:pStyle w:val="ListParagraph"/>
        <w:numPr>
          <w:ilvl w:val="0"/>
          <w:numId w:val="19"/>
        </w:numPr>
        <w:shd w:val="clear" w:color="auto" w:fill="FFFFFF"/>
        <w:spacing w:after="360" w:line="360" w:lineRule="atLeast"/>
        <w:jc w:val="both"/>
        <w:rPr>
          <w:rFonts w:ascii="Arial" w:hAnsi="Arial" w:cs="Arial"/>
          <w:b/>
          <w:bCs/>
          <w:noProof/>
          <w:sz w:val="24"/>
          <w:szCs w:val="24"/>
        </w:rPr>
      </w:pPr>
      <w:r w:rsidRPr="004A211E">
        <w:rPr>
          <w:rFonts w:ascii="Arial" w:hAnsi="Arial" w:cs="Arial"/>
          <w:b/>
          <w:bCs/>
          <w:noProof/>
          <w:sz w:val="24"/>
          <w:szCs w:val="24"/>
        </w:rPr>
        <w:t>Are findings applicable outside the main frame of reference?</w:t>
      </w:r>
    </w:p>
    <w:p w14:paraId="7340EC7B" w14:textId="48B0C677" w:rsidR="0032472F" w:rsidRPr="004A211E" w:rsidRDefault="0032472F" w:rsidP="00690EB3">
      <w:pPr>
        <w:shd w:val="clear" w:color="auto" w:fill="FFFFFF"/>
        <w:spacing w:after="360" w:line="360" w:lineRule="atLeast"/>
        <w:jc w:val="both"/>
        <w:rPr>
          <w:rFonts w:ascii="Arial" w:hAnsi="Arial" w:cs="Arial"/>
          <w:noProof/>
          <w:sz w:val="24"/>
          <w:szCs w:val="24"/>
        </w:rPr>
      </w:pPr>
      <w:r w:rsidRPr="004A211E">
        <w:rPr>
          <w:rFonts w:ascii="Arial" w:hAnsi="Arial" w:cs="Arial"/>
          <w:noProof/>
          <w:sz w:val="24"/>
          <w:szCs w:val="24"/>
        </w:rPr>
        <w:t>Positiv</w:t>
      </w:r>
      <w:r w:rsidR="00C717D2" w:rsidRPr="004A211E">
        <w:rPr>
          <w:rFonts w:ascii="Arial" w:hAnsi="Arial" w:cs="Arial"/>
          <w:noProof/>
          <w:sz w:val="24"/>
          <w:szCs w:val="24"/>
        </w:rPr>
        <w:t>i</w:t>
      </w:r>
      <w:r w:rsidRPr="004A211E">
        <w:rPr>
          <w:rFonts w:ascii="Arial" w:hAnsi="Arial" w:cs="Arial"/>
          <w:noProof/>
          <w:sz w:val="24"/>
          <w:szCs w:val="24"/>
        </w:rPr>
        <w:t>sm looks for generalisabilty from the conclusions to the general population. Phenomenology looks for the possible transferabilty from a particular set of</w:t>
      </w:r>
      <w:r w:rsidR="00690EB3">
        <w:rPr>
          <w:rFonts w:ascii="Arial" w:hAnsi="Arial" w:cs="Arial"/>
          <w:noProof/>
          <w:sz w:val="24"/>
          <w:szCs w:val="24"/>
        </w:rPr>
        <w:t xml:space="preserve"> </w:t>
      </w:r>
      <w:r w:rsidRPr="004A211E">
        <w:rPr>
          <w:rFonts w:ascii="Arial" w:hAnsi="Arial" w:cs="Arial"/>
          <w:noProof/>
          <w:sz w:val="24"/>
          <w:szCs w:val="24"/>
        </w:rPr>
        <w:t>conditions to other groups, larger populations or settings.</w:t>
      </w:r>
    </w:p>
    <w:p w14:paraId="68E0C3E5" w14:textId="6CDDCD4F" w:rsidR="00640B52" w:rsidRPr="004A211E" w:rsidRDefault="00640B52" w:rsidP="00690EB3">
      <w:pPr>
        <w:pStyle w:val="ListParagraph"/>
        <w:numPr>
          <w:ilvl w:val="0"/>
          <w:numId w:val="19"/>
        </w:numPr>
        <w:shd w:val="clear" w:color="auto" w:fill="FFFFFF"/>
        <w:spacing w:after="360" w:line="360" w:lineRule="atLeast"/>
        <w:jc w:val="both"/>
        <w:rPr>
          <w:rFonts w:ascii="Arial" w:hAnsi="Arial" w:cs="Arial"/>
          <w:b/>
          <w:bCs/>
          <w:noProof/>
          <w:sz w:val="24"/>
          <w:szCs w:val="24"/>
        </w:rPr>
      </w:pPr>
      <w:r w:rsidRPr="004A211E">
        <w:rPr>
          <w:rFonts w:ascii="Arial" w:hAnsi="Arial" w:cs="Arial"/>
          <w:b/>
          <w:bCs/>
          <w:noProof/>
          <w:sz w:val="24"/>
          <w:szCs w:val="24"/>
        </w:rPr>
        <w:t>Can the research be verified?</w:t>
      </w:r>
    </w:p>
    <w:p w14:paraId="10FF711C" w14:textId="40BA9008" w:rsidR="0092768D" w:rsidRPr="00690EB3" w:rsidRDefault="0032472F" w:rsidP="00690EB3">
      <w:pPr>
        <w:shd w:val="clear" w:color="auto" w:fill="FFFFFF"/>
        <w:spacing w:after="360" w:line="360" w:lineRule="atLeast"/>
        <w:jc w:val="both"/>
        <w:rPr>
          <w:rFonts w:ascii="Arial" w:hAnsi="Arial" w:cs="Arial"/>
          <w:sz w:val="24"/>
          <w:szCs w:val="24"/>
        </w:rPr>
      </w:pPr>
      <w:r w:rsidRPr="004A211E">
        <w:rPr>
          <w:rFonts w:ascii="Arial" w:hAnsi="Arial" w:cs="Arial"/>
          <w:sz w:val="24"/>
          <w:szCs w:val="24"/>
        </w:rPr>
        <w:t xml:space="preserve">Positivism wants Reproducibility – </w:t>
      </w:r>
      <w:r w:rsidR="006727A5">
        <w:rPr>
          <w:rFonts w:ascii="Arial" w:hAnsi="Arial" w:cs="Arial"/>
          <w:sz w:val="24"/>
          <w:szCs w:val="24"/>
        </w:rPr>
        <w:t>that</w:t>
      </w:r>
      <w:r w:rsidRPr="004A211E">
        <w:rPr>
          <w:rFonts w:ascii="Arial" w:hAnsi="Arial" w:cs="Arial"/>
          <w:sz w:val="24"/>
          <w:szCs w:val="24"/>
        </w:rPr>
        <w:t xml:space="preserve"> results be supported if the same method was used in a different example</w:t>
      </w:r>
      <w:r w:rsidR="006727A5">
        <w:rPr>
          <w:rFonts w:ascii="Arial" w:hAnsi="Arial" w:cs="Arial"/>
          <w:sz w:val="24"/>
          <w:szCs w:val="24"/>
        </w:rPr>
        <w:t>.</w:t>
      </w:r>
      <w:r w:rsidR="00203DD7" w:rsidRPr="004A211E">
        <w:rPr>
          <w:rFonts w:ascii="Arial" w:hAnsi="Arial" w:cs="Arial"/>
          <w:sz w:val="24"/>
          <w:szCs w:val="24"/>
        </w:rPr>
        <w:t xml:space="preserve"> Phenomenology</w:t>
      </w:r>
      <w:r w:rsidRPr="004A211E">
        <w:rPr>
          <w:rFonts w:ascii="Arial" w:hAnsi="Arial" w:cs="Arial"/>
          <w:sz w:val="24"/>
          <w:szCs w:val="24"/>
        </w:rPr>
        <w:t xml:space="preserve"> is concerned with Auditability. It accepts the importance of the research context. research context and therefore seeks full explication of methods to allow others to see how and why the re</w:t>
      </w:r>
      <w:r w:rsidR="00203DD7" w:rsidRPr="004A211E">
        <w:rPr>
          <w:rFonts w:ascii="Arial" w:hAnsi="Arial" w:cs="Arial"/>
          <w:sz w:val="24"/>
          <w:szCs w:val="24"/>
        </w:rPr>
        <w:t>searchers arrived at their conclusions.</w:t>
      </w:r>
    </w:p>
    <w:p w14:paraId="500858B4" w14:textId="5A7197A9" w:rsidR="006F1593" w:rsidRPr="00DF4298" w:rsidRDefault="0092768D" w:rsidP="00690EB3">
      <w:pPr>
        <w:shd w:val="clear" w:color="auto" w:fill="FFFFFF"/>
        <w:spacing w:after="360" w:line="360" w:lineRule="atLeast"/>
        <w:jc w:val="both"/>
        <w:rPr>
          <w:rFonts w:ascii="Arial" w:eastAsia="Times New Roman" w:hAnsi="Arial" w:cs="Arial"/>
          <w:b/>
          <w:bCs/>
          <w:i/>
          <w:iCs/>
          <w:sz w:val="24"/>
          <w:szCs w:val="24"/>
          <w:lang w:eastAsia="en-GB"/>
        </w:rPr>
      </w:pPr>
      <w:r w:rsidRPr="004A211E">
        <w:rPr>
          <w:rFonts w:ascii="Arial" w:eastAsia="Times New Roman" w:hAnsi="Arial" w:cs="Arial"/>
          <w:b/>
          <w:bCs/>
          <w:i/>
          <w:iCs/>
          <w:sz w:val="24"/>
          <w:szCs w:val="24"/>
          <w:lang w:eastAsia="en-GB"/>
        </w:rPr>
        <w:t>Quantitative and qualitative are good for doing various things, sometimes different things. You need to make decisions and plan. It is too late once you launch your questionnaire or organise your focus groups to think of the problems that you might encounter.</w:t>
      </w:r>
    </w:p>
    <w:p w14:paraId="63C051BB" w14:textId="53AAD860" w:rsidR="00045915" w:rsidRPr="004A211E" w:rsidRDefault="00045915" w:rsidP="00045915">
      <w:pPr>
        <w:shd w:val="clear" w:color="auto" w:fill="FFFFFF"/>
        <w:spacing w:after="360" w:line="360" w:lineRule="atLeast"/>
        <w:rPr>
          <w:rFonts w:ascii="Arial" w:eastAsia="Times New Roman" w:hAnsi="Arial" w:cs="Arial"/>
          <w:b/>
          <w:bCs/>
          <w:sz w:val="24"/>
          <w:szCs w:val="24"/>
          <w:lang w:eastAsia="en-GB"/>
        </w:rPr>
      </w:pPr>
      <w:r w:rsidRPr="004A211E">
        <w:rPr>
          <w:rFonts w:ascii="Arial" w:eastAsia="Times New Roman" w:hAnsi="Arial" w:cs="Arial"/>
          <w:b/>
          <w:bCs/>
          <w:sz w:val="24"/>
          <w:szCs w:val="24"/>
          <w:lang w:eastAsia="en-GB"/>
        </w:rPr>
        <w:t>Bibliography.</w:t>
      </w:r>
    </w:p>
    <w:p w14:paraId="5C3BBC6E" w14:textId="76838ED5" w:rsidR="00037A77" w:rsidRPr="004A211E" w:rsidRDefault="00037A77" w:rsidP="00045915">
      <w:pPr>
        <w:shd w:val="clear" w:color="auto" w:fill="FFFFFF"/>
        <w:spacing w:after="360" w:line="360" w:lineRule="atLeast"/>
        <w:rPr>
          <w:rFonts w:ascii="Arial" w:hAnsi="Arial" w:cs="Arial"/>
          <w:color w:val="2F2F39"/>
          <w:sz w:val="24"/>
          <w:szCs w:val="24"/>
          <w:shd w:val="clear" w:color="auto" w:fill="FFFFFF"/>
        </w:rPr>
      </w:pPr>
      <w:r w:rsidRPr="004A211E">
        <w:rPr>
          <w:rFonts w:ascii="Arial" w:hAnsi="Arial" w:cs="Arial"/>
          <w:color w:val="212529"/>
          <w:sz w:val="24"/>
          <w:szCs w:val="24"/>
          <w:shd w:val="clear" w:color="auto" w:fill="FFFFFF"/>
        </w:rPr>
        <w:t xml:space="preserve">Andrew, P.S., Pedersen, P.M. &amp; McEvoy, C.D. (2020) </w:t>
      </w:r>
      <w:r w:rsidRPr="004A211E">
        <w:rPr>
          <w:rFonts w:ascii="Arial" w:hAnsi="Arial" w:cs="Arial"/>
          <w:i/>
          <w:iCs/>
          <w:color w:val="212529"/>
          <w:sz w:val="24"/>
          <w:szCs w:val="24"/>
          <w:shd w:val="clear" w:color="auto" w:fill="FFFFFF"/>
        </w:rPr>
        <w:t xml:space="preserve">Research Methods and Designs in Sport Management, </w:t>
      </w:r>
      <w:r w:rsidRPr="004A211E">
        <w:rPr>
          <w:rFonts w:ascii="Arial" w:hAnsi="Arial" w:cs="Arial"/>
          <w:color w:val="212529"/>
          <w:sz w:val="24"/>
          <w:szCs w:val="24"/>
          <w:shd w:val="clear" w:color="auto" w:fill="FFFFFF"/>
        </w:rPr>
        <w:t xml:space="preserve">New York, </w:t>
      </w:r>
      <w:r w:rsidRPr="004A211E">
        <w:rPr>
          <w:rFonts w:ascii="Arial" w:hAnsi="Arial" w:cs="Arial"/>
          <w:color w:val="2F2F39"/>
          <w:sz w:val="24"/>
          <w:szCs w:val="24"/>
          <w:shd w:val="clear" w:color="auto" w:fill="FFFFFF"/>
        </w:rPr>
        <w:t>Human Kinetics, Inc</w:t>
      </w:r>
      <w:r w:rsidR="00203DD7" w:rsidRPr="004A211E">
        <w:rPr>
          <w:rFonts w:ascii="Arial" w:hAnsi="Arial" w:cs="Arial"/>
          <w:color w:val="2F2F39"/>
          <w:sz w:val="24"/>
          <w:szCs w:val="24"/>
          <w:shd w:val="clear" w:color="auto" w:fill="FFFFFF"/>
        </w:rPr>
        <w:t>.</w:t>
      </w:r>
    </w:p>
    <w:p w14:paraId="300B7D16" w14:textId="782A3FB4" w:rsidR="000E32A0" w:rsidRPr="004A211E" w:rsidRDefault="000E32A0" w:rsidP="00102087">
      <w:pPr>
        <w:pStyle w:val="nova-e-listitem"/>
        <w:shd w:val="clear" w:color="auto" w:fill="FFFFFF"/>
        <w:spacing w:before="0" w:after="0"/>
        <w:rPr>
          <w:rFonts w:ascii="Arial" w:hAnsi="Arial" w:cs="Arial"/>
          <w:color w:val="111111"/>
        </w:rPr>
      </w:pPr>
      <w:hyperlink r:id="rId46" w:history="1">
        <w:r w:rsidRPr="004A211E">
          <w:rPr>
            <w:rFonts w:ascii="Arial" w:hAnsi="Arial" w:cs="Arial"/>
            <w:bdr w:val="none" w:sz="0" w:space="0" w:color="auto" w:frame="1"/>
          </w:rPr>
          <w:t>Codó</w:t>
        </w:r>
      </w:hyperlink>
      <w:r w:rsidRPr="004A211E">
        <w:rPr>
          <w:rFonts w:ascii="Arial" w:hAnsi="Arial" w:cs="Arial"/>
        </w:rPr>
        <w:t>, E.</w:t>
      </w:r>
      <w:r w:rsidRPr="004A211E">
        <w:rPr>
          <w:rFonts w:ascii="Arial" w:hAnsi="Arial" w:cs="Arial"/>
        </w:rPr>
        <w:t xml:space="preserve"> (2008) </w:t>
      </w:r>
      <w:r w:rsidRPr="004A211E">
        <w:rPr>
          <w:rFonts w:ascii="Arial" w:hAnsi="Arial" w:cs="Arial"/>
          <w:i/>
          <w:iCs/>
        </w:rPr>
        <w:t>Interviews and Questionnaires</w:t>
      </w:r>
      <w:r w:rsidRPr="004A211E">
        <w:rPr>
          <w:rFonts w:ascii="Arial" w:hAnsi="Arial" w:cs="Arial"/>
        </w:rPr>
        <w:t xml:space="preserve">, </w:t>
      </w:r>
      <w:r w:rsidRPr="004A211E">
        <w:rPr>
          <w:rStyle w:val="title"/>
          <w:rFonts w:ascii="Arial" w:hAnsi="Arial" w:cs="Arial"/>
        </w:rPr>
        <w:t xml:space="preserve">in Li, W. and Moyer, M.G. </w:t>
      </w:r>
      <w:r w:rsidRPr="004A211E">
        <w:rPr>
          <w:rStyle w:val="title"/>
          <w:rFonts w:ascii="Arial" w:hAnsi="Arial" w:cs="Arial"/>
        </w:rPr>
        <w:t>(eds</w:t>
      </w:r>
      <w:r w:rsidR="007814D8" w:rsidRPr="004A211E">
        <w:rPr>
          <w:rStyle w:val="title"/>
          <w:rFonts w:ascii="Arial" w:hAnsi="Arial" w:cs="Arial"/>
        </w:rPr>
        <w:t>).</w:t>
      </w:r>
      <w:r w:rsidR="007814D8" w:rsidRPr="004A211E">
        <w:rPr>
          <w:rStyle w:val="title"/>
          <w:rFonts w:ascii="Arial" w:hAnsi="Arial" w:cs="Arial"/>
          <w:i/>
          <w:iCs/>
        </w:rPr>
        <w:t xml:space="preserve"> The</w:t>
      </w:r>
      <w:r w:rsidRPr="004A211E">
        <w:rPr>
          <w:rStyle w:val="title"/>
          <w:rFonts w:ascii="Arial" w:hAnsi="Arial" w:cs="Arial"/>
          <w:i/>
          <w:iCs/>
        </w:rPr>
        <w:t xml:space="preserve"> Blackwell Guide to Research Methods in Bilingualism and Multilingualism</w:t>
      </w:r>
      <w:r w:rsidRPr="004A211E">
        <w:rPr>
          <w:rStyle w:val="title"/>
          <w:rFonts w:ascii="Arial" w:hAnsi="Arial" w:cs="Arial"/>
        </w:rPr>
        <w:t>, Oxford, Blackwell.</w:t>
      </w:r>
    </w:p>
    <w:p w14:paraId="466B7A04" w14:textId="18D30C88" w:rsidR="00045915" w:rsidRPr="004A211E" w:rsidRDefault="00045915" w:rsidP="00045915">
      <w:pPr>
        <w:shd w:val="clear" w:color="auto" w:fill="FFFFFF"/>
        <w:spacing w:after="0" w:line="360" w:lineRule="atLeast"/>
        <w:rPr>
          <w:rFonts w:ascii="Arial" w:eastAsia="Times New Roman" w:hAnsi="Arial" w:cs="Arial"/>
          <w:sz w:val="24"/>
          <w:szCs w:val="24"/>
          <w:lang w:eastAsia="en-GB"/>
        </w:rPr>
      </w:pPr>
      <w:r w:rsidRPr="004A211E">
        <w:rPr>
          <w:rFonts w:ascii="Arial" w:eastAsia="Times New Roman" w:hAnsi="Arial" w:cs="Arial"/>
          <w:sz w:val="24"/>
          <w:szCs w:val="24"/>
          <w:lang w:eastAsia="en-GB"/>
        </w:rPr>
        <w:t xml:space="preserve">Creswell, J., &amp; Poth, C. (2013). </w:t>
      </w:r>
      <w:r w:rsidRPr="004A211E">
        <w:rPr>
          <w:rFonts w:ascii="Arial" w:eastAsia="Times New Roman" w:hAnsi="Arial" w:cs="Arial"/>
          <w:i/>
          <w:iCs/>
          <w:sz w:val="24"/>
          <w:szCs w:val="24"/>
          <w:lang w:eastAsia="en-GB"/>
        </w:rPr>
        <w:t xml:space="preserve">Qualitative inquiry and research design: Choosing among five approaches </w:t>
      </w:r>
      <w:r w:rsidRPr="004A211E">
        <w:rPr>
          <w:rFonts w:ascii="Arial" w:eastAsia="Times New Roman" w:hAnsi="Arial" w:cs="Arial"/>
          <w:sz w:val="24"/>
          <w:szCs w:val="24"/>
          <w:lang w:eastAsia="en-GB"/>
        </w:rPr>
        <w:t>(Fourth ed.). Los Angeles: SAGE Publications.</w:t>
      </w:r>
    </w:p>
    <w:p w14:paraId="73947C7E" w14:textId="77777777" w:rsidR="00F749D7" w:rsidRPr="004A211E" w:rsidRDefault="00F749D7" w:rsidP="00045915">
      <w:pPr>
        <w:shd w:val="clear" w:color="auto" w:fill="FFFFFF"/>
        <w:spacing w:after="0" w:line="360" w:lineRule="atLeast"/>
        <w:rPr>
          <w:rFonts w:ascii="Arial" w:eastAsia="Times New Roman" w:hAnsi="Arial" w:cs="Arial"/>
          <w:sz w:val="24"/>
          <w:szCs w:val="24"/>
          <w:lang w:eastAsia="en-GB"/>
        </w:rPr>
      </w:pPr>
    </w:p>
    <w:p w14:paraId="7A9D48B4" w14:textId="2533303E" w:rsidR="00F749D7" w:rsidRPr="004A211E" w:rsidRDefault="00F749D7" w:rsidP="00F749D7">
      <w:pPr>
        <w:shd w:val="clear" w:color="auto" w:fill="FFFFFF"/>
        <w:spacing w:after="100" w:afterAutospacing="1" w:line="240" w:lineRule="auto"/>
        <w:outlineLvl w:val="3"/>
        <w:rPr>
          <w:rFonts w:ascii="Arial" w:eastAsia="Times New Roman" w:hAnsi="Arial" w:cs="Arial"/>
          <w:sz w:val="24"/>
          <w:szCs w:val="24"/>
          <w:lang w:eastAsia="en-GB"/>
        </w:rPr>
      </w:pPr>
      <w:r w:rsidRPr="004A211E">
        <w:rPr>
          <w:rFonts w:ascii="Arial" w:eastAsia="Times New Roman" w:hAnsi="Arial" w:cs="Arial"/>
          <w:sz w:val="24"/>
          <w:szCs w:val="24"/>
          <w:lang w:eastAsia="en-GB"/>
        </w:rPr>
        <w:t xml:space="preserve">Dudovskiy, J. (2018) </w:t>
      </w:r>
      <w:r w:rsidRPr="004A211E">
        <w:rPr>
          <w:rFonts w:ascii="Arial" w:eastAsia="Times New Roman" w:hAnsi="Arial" w:cs="Arial"/>
          <w:i/>
          <w:iCs/>
          <w:sz w:val="24"/>
          <w:szCs w:val="24"/>
          <w:lang w:eastAsia="en-GB"/>
        </w:rPr>
        <w:t>The Ultimate Guide to Writing a Dissertation in Business Studies: A Step-by-Step Assistance</w:t>
      </w:r>
      <w:r w:rsidRPr="004A211E">
        <w:rPr>
          <w:rFonts w:ascii="Arial" w:eastAsia="Times New Roman" w:hAnsi="Arial" w:cs="Arial"/>
          <w:sz w:val="24"/>
          <w:szCs w:val="24"/>
          <w:lang w:eastAsia="en-GB"/>
        </w:rPr>
        <w:t xml:space="preserve">, </w:t>
      </w:r>
      <w:hyperlink r:id="rId47" w:history="1">
        <w:r w:rsidRPr="004A211E">
          <w:rPr>
            <w:rStyle w:val="Hyperlink"/>
            <w:rFonts w:ascii="Arial" w:eastAsia="Times New Roman" w:hAnsi="Arial" w:cs="Arial"/>
            <w:color w:val="auto"/>
            <w:sz w:val="24"/>
            <w:szCs w:val="24"/>
            <w:lang w:eastAsia="en-GB"/>
          </w:rPr>
          <w:t>https://research-methodology.net/about-us/ebook/</w:t>
        </w:r>
      </w:hyperlink>
      <w:r w:rsidRPr="004A211E">
        <w:rPr>
          <w:rFonts w:ascii="Arial" w:eastAsia="Times New Roman" w:hAnsi="Arial" w:cs="Arial"/>
          <w:sz w:val="24"/>
          <w:szCs w:val="24"/>
          <w:lang w:eastAsia="en-GB"/>
        </w:rPr>
        <w:t>, (Accessed 04-04-21)</w:t>
      </w:r>
      <w:r w:rsidR="00203DD7" w:rsidRPr="004A211E">
        <w:rPr>
          <w:rFonts w:ascii="Arial" w:eastAsia="Times New Roman" w:hAnsi="Arial" w:cs="Arial"/>
          <w:sz w:val="24"/>
          <w:szCs w:val="24"/>
          <w:lang w:eastAsia="en-GB"/>
        </w:rPr>
        <w:t>.</w:t>
      </w:r>
    </w:p>
    <w:p w14:paraId="62D3BD82" w14:textId="060ECF60" w:rsidR="00F749D7" w:rsidRPr="00C92574" w:rsidRDefault="00F52A61" w:rsidP="00045915">
      <w:pPr>
        <w:shd w:val="clear" w:color="auto" w:fill="FFFFFF"/>
        <w:spacing w:after="0" w:line="360" w:lineRule="atLeast"/>
        <w:rPr>
          <w:rFonts w:ascii="Arial" w:hAnsi="Arial" w:cs="Arial"/>
          <w:color w:val="000000"/>
          <w:sz w:val="24"/>
          <w:szCs w:val="24"/>
          <w:shd w:val="clear" w:color="auto" w:fill="FFFFFF"/>
        </w:rPr>
      </w:pPr>
      <w:r w:rsidRPr="00C92574">
        <w:rPr>
          <w:rFonts w:ascii="Arial" w:hAnsi="Arial" w:cs="Arial"/>
          <w:color w:val="000000"/>
          <w:sz w:val="24"/>
          <w:szCs w:val="24"/>
          <w:shd w:val="clear" w:color="auto" w:fill="FFFFFF"/>
        </w:rPr>
        <w:t xml:space="preserve">Eisner, E. W. (1991). </w:t>
      </w:r>
      <w:r w:rsidRPr="00C92574">
        <w:rPr>
          <w:rFonts w:ascii="Arial" w:hAnsi="Arial" w:cs="Arial"/>
          <w:i/>
          <w:iCs/>
          <w:color w:val="000000"/>
          <w:sz w:val="24"/>
          <w:szCs w:val="24"/>
          <w:shd w:val="clear" w:color="auto" w:fill="FFFFFF"/>
        </w:rPr>
        <w:t>The enlightened eye: Qualitative inquiry and the enhancement of educational practice</w:t>
      </w:r>
      <w:r w:rsidRPr="00C92574">
        <w:rPr>
          <w:rFonts w:ascii="Arial" w:hAnsi="Arial" w:cs="Arial"/>
          <w:color w:val="000000"/>
          <w:sz w:val="24"/>
          <w:szCs w:val="24"/>
          <w:shd w:val="clear" w:color="auto" w:fill="FFFFFF"/>
        </w:rPr>
        <w:t>. New York, NY: Macmillan.</w:t>
      </w:r>
      <w:r w:rsidR="00C92574" w:rsidRPr="00C92574">
        <w:rPr>
          <w:rFonts w:ascii="Arial" w:hAnsi="Arial" w:cs="Arial"/>
          <w:color w:val="000000"/>
          <w:sz w:val="24"/>
          <w:szCs w:val="24"/>
          <w:shd w:val="clear" w:color="auto" w:fill="FFFFFF"/>
        </w:rPr>
        <w:t xml:space="preserve"> </w:t>
      </w:r>
      <w:hyperlink r:id="rId48" w:history="1">
        <w:r w:rsidR="00C92574" w:rsidRPr="00C92574">
          <w:rPr>
            <w:rStyle w:val="Hyperlink"/>
            <w:rFonts w:ascii="Arial" w:hAnsi="Arial" w:cs="Arial"/>
            <w:sz w:val="24"/>
            <w:szCs w:val="24"/>
            <w:shd w:val="clear" w:color="auto" w:fill="FFFFFF"/>
          </w:rPr>
          <w:t>https://www.scirp.org/(S(lz5mqp453edsnp55rrgjct55))/reference/ReferencesPapers.aspx?ReferenceID=248789</w:t>
        </w:r>
      </w:hyperlink>
      <w:r w:rsidR="00C92574" w:rsidRPr="00C92574">
        <w:rPr>
          <w:rFonts w:ascii="Arial" w:hAnsi="Arial" w:cs="Arial"/>
          <w:color w:val="000000"/>
          <w:sz w:val="24"/>
          <w:szCs w:val="24"/>
          <w:shd w:val="clear" w:color="auto" w:fill="FFFFFF"/>
        </w:rPr>
        <w:t xml:space="preserve"> </w:t>
      </w:r>
      <w:r w:rsidRPr="00C92574">
        <w:rPr>
          <w:rFonts w:ascii="Arial" w:hAnsi="Arial" w:cs="Arial"/>
          <w:color w:val="000000"/>
          <w:sz w:val="24"/>
          <w:szCs w:val="24"/>
          <w:shd w:val="clear" w:color="auto" w:fill="FFFFFF"/>
        </w:rPr>
        <w:t xml:space="preserve"> (Accessed 21-04-21).</w:t>
      </w:r>
    </w:p>
    <w:p w14:paraId="3032BA9F" w14:textId="77777777" w:rsidR="00F52A61" w:rsidRPr="004A211E" w:rsidRDefault="00F52A61" w:rsidP="00045915">
      <w:pPr>
        <w:shd w:val="clear" w:color="auto" w:fill="FFFFFF"/>
        <w:spacing w:after="0" w:line="360" w:lineRule="atLeast"/>
        <w:rPr>
          <w:rFonts w:ascii="Arial" w:eastAsia="Times New Roman" w:hAnsi="Arial" w:cs="Arial"/>
          <w:sz w:val="24"/>
          <w:szCs w:val="24"/>
          <w:lang w:eastAsia="en-GB"/>
        </w:rPr>
      </w:pPr>
    </w:p>
    <w:p w14:paraId="4CD33009" w14:textId="6AAE17FE" w:rsidR="00F749D7" w:rsidRPr="007E67CD" w:rsidRDefault="00F749D7" w:rsidP="007E67CD">
      <w:pPr>
        <w:pStyle w:val="Heading1"/>
        <w:shd w:val="clear" w:color="auto" w:fill="FFFFFF"/>
        <w:spacing w:before="0" w:line="540" w:lineRule="atLeast"/>
        <w:rPr>
          <w:rFonts w:ascii="Arial" w:eastAsia="Times New Roman" w:hAnsi="Arial" w:cs="Arial"/>
          <w:b/>
          <w:bCs/>
          <w:color w:val="auto"/>
          <w:kern w:val="36"/>
          <w:sz w:val="42"/>
          <w:szCs w:val="42"/>
          <w:lang w:eastAsia="en-GB"/>
        </w:rPr>
      </w:pPr>
      <w:r w:rsidRPr="007E67CD">
        <w:rPr>
          <w:rFonts w:ascii="Arial" w:eastAsia="Times New Roman" w:hAnsi="Arial" w:cs="Arial"/>
          <w:color w:val="auto"/>
          <w:sz w:val="24"/>
          <w:szCs w:val="24"/>
          <w:lang w:eastAsia="en-GB"/>
        </w:rPr>
        <w:t>Everitt, B. S.</w:t>
      </w:r>
      <w:r w:rsidR="00515C65" w:rsidRPr="007E67CD">
        <w:rPr>
          <w:rFonts w:ascii="Arial" w:eastAsia="Times New Roman" w:hAnsi="Arial" w:cs="Arial"/>
          <w:color w:val="auto"/>
          <w:sz w:val="24"/>
          <w:szCs w:val="24"/>
          <w:lang w:eastAsia="en-GB"/>
        </w:rPr>
        <w:t xml:space="preserve"> and</w:t>
      </w:r>
      <w:r w:rsidRPr="007E67CD">
        <w:rPr>
          <w:rFonts w:ascii="Arial" w:eastAsia="Times New Roman" w:hAnsi="Arial" w:cs="Arial"/>
          <w:color w:val="auto"/>
          <w:sz w:val="24"/>
          <w:szCs w:val="24"/>
          <w:lang w:eastAsia="en-GB"/>
        </w:rPr>
        <w:t xml:space="preserve"> Skrondal, A. (2010)</w:t>
      </w:r>
      <w:r w:rsidRPr="007E67CD">
        <w:rPr>
          <w:rFonts w:ascii="Arial" w:eastAsia="Times New Roman" w:hAnsi="Arial" w:cs="Arial"/>
          <w:i/>
          <w:iCs/>
          <w:color w:val="auto"/>
          <w:sz w:val="24"/>
          <w:szCs w:val="24"/>
          <w:lang w:eastAsia="en-GB"/>
        </w:rPr>
        <w:t>,</w:t>
      </w:r>
      <w:r w:rsidR="007E67CD" w:rsidRPr="007E67CD">
        <w:rPr>
          <w:rFonts w:ascii="Arial" w:eastAsia="Times New Roman" w:hAnsi="Arial" w:cs="Arial"/>
          <w:i/>
          <w:iCs/>
          <w:color w:val="auto"/>
          <w:kern w:val="36"/>
          <w:sz w:val="24"/>
          <w:szCs w:val="24"/>
          <w:lang w:eastAsia="en-GB"/>
        </w:rPr>
        <w:t xml:space="preserve"> </w:t>
      </w:r>
      <w:r w:rsidR="007E67CD" w:rsidRPr="007E67CD">
        <w:rPr>
          <w:rFonts w:ascii="Arial" w:eastAsia="Times New Roman" w:hAnsi="Arial" w:cs="Arial"/>
          <w:i/>
          <w:iCs/>
          <w:color w:val="auto"/>
          <w:kern w:val="36"/>
          <w:sz w:val="24"/>
          <w:szCs w:val="24"/>
          <w:lang w:eastAsia="en-GB"/>
        </w:rPr>
        <w:t>The Cambridge Dictionary of Statistics</w:t>
      </w:r>
      <w:r w:rsidRPr="007E67CD">
        <w:rPr>
          <w:rFonts w:ascii="Arial" w:eastAsia="Times New Roman" w:hAnsi="Arial" w:cs="Arial"/>
          <w:i/>
          <w:iCs/>
          <w:color w:val="auto"/>
          <w:sz w:val="24"/>
          <w:szCs w:val="24"/>
          <w:lang w:eastAsia="en-GB"/>
        </w:rPr>
        <w:t>,</w:t>
      </w:r>
      <w:r w:rsidRPr="007E67CD">
        <w:rPr>
          <w:rFonts w:ascii="Arial" w:eastAsia="Times New Roman" w:hAnsi="Arial" w:cs="Arial"/>
          <w:color w:val="auto"/>
          <w:sz w:val="24"/>
          <w:szCs w:val="24"/>
          <w:lang w:eastAsia="en-GB"/>
        </w:rPr>
        <w:t xml:space="preserve"> Cambridge University Press.</w:t>
      </w:r>
    </w:p>
    <w:p w14:paraId="548C7C9C" w14:textId="77777777" w:rsidR="00F749D7" w:rsidRPr="004A211E" w:rsidRDefault="00F749D7" w:rsidP="00F749D7">
      <w:pPr>
        <w:shd w:val="clear" w:color="auto" w:fill="FFFFFF"/>
        <w:spacing w:after="0" w:line="240" w:lineRule="auto"/>
        <w:textAlignment w:val="baseline"/>
        <w:rPr>
          <w:rFonts w:ascii="Arial" w:eastAsia="Times New Roman" w:hAnsi="Arial" w:cs="Arial"/>
          <w:sz w:val="24"/>
          <w:szCs w:val="24"/>
          <w:lang w:eastAsia="en-GB"/>
        </w:rPr>
      </w:pPr>
    </w:p>
    <w:p w14:paraId="6D6968F1" w14:textId="6C7C2F4E" w:rsidR="00F749D7" w:rsidRPr="004A211E" w:rsidRDefault="00F749D7" w:rsidP="00F749D7">
      <w:pPr>
        <w:shd w:val="clear" w:color="auto" w:fill="FFFFFF"/>
        <w:spacing w:after="0" w:line="360" w:lineRule="atLeast"/>
        <w:rPr>
          <w:rFonts w:ascii="Arial" w:eastAsia="Times New Roman" w:hAnsi="Arial" w:cs="Arial"/>
          <w:sz w:val="24"/>
          <w:szCs w:val="24"/>
          <w:bdr w:val="none" w:sz="0" w:space="0" w:color="auto" w:frame="1"/>
          <w:lang w:eastAsia="en-GB"/>
        </w:rPr>
      </w:pPr>
      <w:r w:rsidRPr="004A211E">
        <w:rPr>
          <w:rFonts w:ascii="Arial" w:hAnsi="Arial" w:cs="Arial"/>
          <w:sz w:val="24"/>
          <w:szCs w:val="24"/>
        </w:rPr>
        <w:t>Glen</w:t>
      </w:r>
      <w:r w:rsidRPr="004A211E">
        <w:rPr>
          <w:rFonts w:ascii="Arial" w:eastAsia="Times New Roman" w:hAnsi="Arial" w:cs="Arial"/>
          <w:sz w:val="24"/>
          <w:szCs w:val="24"/>
          <w:bdr w:val="none" w:sz="0" w:space="0" w:color="auto" w:frame="1"/>
          <w:lang w:eastAsia="en-GB"/>
        </w:rPr>
        <w:t>, S</w:t>
      </w:r>
      <w:r w:rsidRPr="004A211E">
        <w:rPr>
          <w:rFonts w:ascii="Arial" w:eastAsia="Times New Roman" w:hAnsi="Arial" w:cs="Arial"/>
          <w:sz w:val="24"/>
          <w:szCs w:val="24"/>
          <w:lang w:eastAsia="en-GB"/>
        </w:rPr>
        <w:t>. (2021)</w:t>
      </w:r>
      <w:r w:rsidR="007E67CD">
        <w:rPr>
          <w:rFonts w:ascii="Arial" w:eastAsia="Times New Roman" w:hAnsi="Arial" w:cs="Arial"/>
          <w:sz w:val="24"/>
          <w:szCs w:val="24"/>
          <w:lang w:eastAsia="en-GB"/>
        </w:rPr>
        <w:t>.</w:t>
      </w:r>
      <w:r w:rsidRPr="004A211E">
        <w:rPr>
          <w:rFonts w:ascii="Arial" w:eastAsia="Times New Roman" w:hAnsi="Arial" w:cs="Arial"/>
          <w:i/>
          <w:iCs/>
          <w:sz w:val="24"/>
          <w:szCs w:val="24"/>
          <w:lang w:eastAsia="en-GB"/>
        </w:rPr>
        <w:t xml:space="preserve"> Reliability and Validity in Research: Definitions, Examples</w:t>
      </w:r>
      <w:r w:rsidR="007E2078" w:rsidRPr="004A211E">
        <w:rPr>
          <w:rFonts w:ascii="Arial" w:eastAsia="Times New Roman" w:hAnsi="Arial" w:cs="Arial"/>
          <w:i/>
          <w:iCs/>
          <w:sz w:val="24"/>
          <w:szCs w:val="24"/>
          <w:lang w:eastAsia="en-GB"/>
        </w:rPr>
        <w:t xml:space="preserve">. </w:t>
      </w:r>
      <w:r w:rsidRPr="004A211E">
        <w:rPr>
          <w:rFonts w:ascii="Arial" w:eastAsia="Times New Roman" w:hAnsi="Arial" w:cs="Arial"/>
          <w:sz w:val="24"/>
          <w:szCs w:val="24"/>
          <w:lang w:eastAsia="en-GB"/>
        </w:rPr>
        <w:t>From </w:t>
      </w:r>
      <w:hyperlink r:id="rId49" w:history="1">
        <w:r w:rsidRPr="004A211E">
          <w:rPr>
            <w:rFonts w:ascii="Arial" w:eastAsia="Times New Roman" w:hAnsi="Arial" w:cs="Arial"/>
            <w:sz w:val="24"/>
            <w:szCs w:val="24"/>
            <w:bdr w:val="none" w:sz="0" w:space="0" w:color="auto" w:frame="1"/>
            <w:lang w:eastAsia="en-GB"/>
          </w:rPr>
          <w:t>Statistics</w:t>
        </w:r>
        <w:r w:rsidR="007E2078" w:rsidRPr="004A211E">
          <w:rPr>
            <w:rFonts w:ascii="Arial" w:eastAsia="Times New Roman" w:hAnsi="Arial" w:cs="Arial"/>
            <w:sz w:val="24"/>
            <w:szCs w:val="24"/>
            <w:bdr w:val="none" w:sz="0" w:space="0" w:color="auto" w:frame="1"/>
            <w:lang w:eastAsia="en-GB"/>
          </w:rPr>
          <w:t xml:space="preserve"> </w:t>
        </w:r>
        <w:r w:rsidRPr="004A211E">
          <w:rPr>
            <w:rFonts w:ascii="Arial" w:eastAsia="Times New Roman" w:hAnsi="Arial" w:cs="Arial"/>
            <w:sz w:val="24"/>
            <w:szCs w:val="24"/>
            <w:bdr w:val="none" w:sz="0" w:space="0" w:color="auto" w:frame="1"/>
            <w:lang w:eastAsia="en-GB"/>
          </w:rPr>
          <w:t>HowTo.com</w:t>
        </w:r>
      </w:hyperlink>
      <w:r w:rsidRPr="004A211E">
        <w:rPr>
          <w:rFonts w:ascii="Arial" w:eastAsia="Times New Roman" w:hAnsi="Arial" w:cs="Arial"/>
          <w:sz w:val="24"/>
          <w:szCs w:val="24"/>
          <w:lang w:eastAsia="en-GB"/>
        </w:rPr>
        <w:t>: Elementary Statistics for the rest of us! </w:t>
      </w:r>
      <w:hyperlink r:id="rId50" w:history="1">
        <w:r w:rsidRPr="004A211E">
          <w:rPr>
            <w:rFonts w:ascii="Arial" w:eastAsia="Times New Roman" w:hAnsi="Arial" w:cs="Arial"/>
            <w:sz w:val="24"/>
            <w:szCs w:val="24"/>
            <w:bdr w:val="none" w:sz="0" w:space="0" w:color="auto" w:frame="1"/>
            <w:lang w:eastAsia="en-GB"/>
          </w:rPr>
          <w:t>https://www.statisticshowto.com/reliability-validity-definitions-examples/</w:t>
        </w:r>
      </w:hyperlink>
      <w:r w:rsidRPr="004A211E">
        <w:rPr>
          <w:rFonts w:ascii="Arial" w:eastAsia="Times New Roman" w:hAnsi="Arial" w:cs="Arial"/>
          <w:sz w:val="24"/>
          <w:szCs w:val="24"/>
          <w:bdr w:val="none" w:sz="0" w:space="0" w:color="auto" w:frame="1"/>
          <w:lang w:eastAsia="en-GB"/>
        </w:rPr>
        <w:t xml:space="preserve"> (Accessed 21-04-21).</w:t>
      </w:r>
    </w:p>
    <w:p w14:paraId="1662A27A" w14:textId="77777777" w:rsidR="00F749D7" w:rsidRPr="004A211E" w:rsidRDefault="00F749D7" w:rsidP="00F749D7">
      <w:pPr>
        <w:shd w:val="clear" w:color="auto" w:fill="FFFFFF"/>
        <w:spacing w:after="0" w:line="240" w:lineRule="auto"/>
        <w:textAlignment w:val="baseline"/>
        <w:rPr>
          <w:rFonts w:ascii="Arial" w:eastAsia="Times New Roman" w:hAnsi="Arial" w:cs="Arial"/>
          <w:sz w:val="24"/>
          <w:szCs w:val="24"/>
          <w:lang w:eastAsia="en-GB"/>
        </w:rPr>
      </w:pPr>
    </w:p>
    <w:p w14:paraId="583BE5BA" w14:textId="334BDB4A" w:rsidR="00F749D7" w:rsidRPr="004A211E" w:rsidRDefault="00F749D7" w:rsidP="00F749D7">
      <w:pPr>
        <w:shd w:val="clear" w:color="auto" w:fill="FFFFFF"/>
        <w:spacing w:after="0" w:line="240" w:lineRule="auto"/>
        <w:textAlignment w:val="baseline"/>
        <w:rPr>
          <w:rFonts w:ascii="Arial" w:eastAsia="Times New Roman" w:hAnsi="Arial" w:cs="Arial"/>
          <w:sz w:val="24"/>
          <w:szCs w:val="24"/>
          <w:lang w:eastAsia="en-GB"/>
        </w:rPr>
      </w:pPr>
      <w:r w:rsidRPr="004A211E">
        <w:rPr>
          <w:rFonts w:ascii="Arial" w:eastAsia="Times New Roman" w:hAnsi="Arial" w:cs="Arial"/>
          <w:sz w:val="24"/>
          <w:szCs w:val="24"/>
          <w:lang w:eastAsia="en-GB"/>
        </w:rPr>
        <w:t>Gonick, L. (1993). </w:t>
      </w:r>
      <w:hyperlink r:id="rId51" w:tgtFrame="_blank" w:history="1">
        <w:r w:rsidRPr="004A211E">
          <w:rPr>
            <w:rFonts w:ascii="Arial" w:eastAsia="Times New Roman" w:hAnsi="Arial" w:cs="Arial"/>
            <w:i/>
            <w:iCs/>
            <w:sz w:val="24"/>
            <w:szCs w:val="24"/>
            <w:bdr w:val="none" w:sz="0" w:space="0" w:color="auto" w:frame="1"/>
            <w:lang w:eastAsia="en-GB"/>
          </w:rPr>
          <w:t>The Cartoon Guide to Statistics</w:t>
        </w:r>
      </w:hyperlink>
      <w:r w:rsidRPr="004A211E">
        <w:rPr>
          <w:rFonts w:ascii="Arial" w:eastAsia="Times New Roman" w:hAnsi="Arial" w:cs="Arial"/>
          <w:sz w:val="24"/>
          <w:szCs w:val="24"/>
          <w:lang w:eastAsia="en-GB"/>
        </w:rPr>
        <w:t xml:space="preserve">. </w:t>
      </w:r>
      <w:r w:rsidR="00203DD7" w:rsidRPr="004A211E">
        <w:rPr>
          <w:rFonts w:ascii="Arial" w:eastAsia="Times New Roman" w:hAnsi="Arial" w:cs="Arial"/>
          <w:sz w:val="24"/>
          <w:szCs w:val="24"/>
          <w:lang w:eastAsia="en-GB"/>
        </w:rPr>
        <w:t xml:space="preserve">London, </w:t>
      </w:r>
      <w:r w:rsidRPr="004A211E">
        <w:rPr>
          <w:rFonts w:ascii="Arial" w:eastAsia="Times New Roman" w:hAnsi="Arial" w:cs="Arial"/>
          <w:sz w:val="24"/>
          <w:szCs w:val="24"/>
          <w:lang w:eastAsia="en-GB"/>
        </w:rPr>
        <w:t>Harper</w:t>
      </w:r>
      <w:r w:rsidR="00203DD7" w:rsidRPr="004A211E">
        <w:rPr>
          <w:rFonts w:ascii="Arial" w:eastAsia="Times New Roman" w:hAnsi="Arial" w:cs="Arial"/>
          <w:sz w:val="24"/>
          <w:szCs w:val="24"/>
          <w:lang w:eastAsia="en-GB"/>
        </w:rPr>
        <w:t xml:space="preserve"> </w:t>
      </w:r>
      <w:r w:rsidRPr="004A211E">
        <w:rPr>
          <w:rFonts w:ascii="Arial" w:eastAsia="Times New Roman" w:hAnsi="Arial" w:cs="Arial"/>
          <w:sz w:val="24"/>
          <w:szCs w:val="24"/>
          <w:lang w:eastAsia="en-GB"/>
        </w:rPr>
        <w:t>Perennial.</w:t>
      </w:r>
    </w:p>
    <w:p w14:paraId="6EB54612" w14:textId="77777777" w:rsidR="00203DD7" w:rsidRPr="004A211E" w:rsidRDefault="00203DD7" w:rsidP="00F749D7">
      <w:pPr>
        <w:shd w:val="clear" w:color="auto" w:fill="FFFFFF"/>
        <w:spacing w:after="0" w:line="240" w:lineRule="auto"/>
        <w:textAlignment w:val="baseline"/>
        <w:rPr>
          <w:rFonts w:ascii="Arial" w:eastAsia="Times New Roman" w:hAnsi="Arial" w:cs="Arial"/>
          <w:sz w:val="24"/>
          <w:szCs w:val="24"/>
          <w:lang w:eastAsia="en-GB"/>
        </w:rPr>
      </w:pPr>
    </w:p>
    <w:p w14:paraId="572DAE67" w14:textId="40550605" w:rsidR="00102087" w:rsidRDefault="00180C90" w:rsidP="00045915">
      <w:pPr>
        <w:shd w:val="clear" w:color="auto" w:fill="FFFFFF"/>
        <w:spacing w:after="0" w:line="360" w:lineRule="atLeast"/>
        <w:rPr>
          <w:rFonts w:ascii="Arial" w:hAnsi="Arial" w:cs="Arial"/>
          <w:sz w:val="24"/>
          <w:szCs w:val="24"/>
        </w:rPr>
      </w:pPr>
      <w:r w:rsidRPr="004A211E">
        <w:rPr>
          <w:rFonts w:ascii="Arial" w:hAnsi="Arial" w:cs="Arial"/>
          <w:sz w:val="24"/>
          <w:szCs w:val="24"/>
        </w:rPr>
        <w:t xml:space="preserve">Golafshani, N. (2003). </w:t>
      </w:r>
      <w:r w:rsidRPr="006727A5">
        <w:rPr>
          <w:rFonts w:ascii="Arial" w:hAnsi="Arial" w:cs="Arial"/>
          <w:sz w:val="24"/>
          <w:szCs w:val="24"/>
        </w:rPr>
        <w:t>Understanding reliability and validity in qualitative research. The</w:t>
      </w:r>
      <w:r w:rsidRPr="006727A5">
        <w:rPr>
          <w:rFonts w:ascii="Arial" w:hAnsi="Arial" w:cs="Arial"/>
          <w:i/>
          <w:iCs/>
          <w:sz w:val="24"/>
          <w:szCs w:val="24"/>
        </w:rPr>
        <w:t xml:space="preserve"> Qualitative Report,</w:t>
      </w:r>
      <w:r w:rsidRPr="004A211E">
        <w:rPr>
          <w:rFonts w:ascii="Arial" w:hAnsi="Arial" w:cs="Arial"/>
          <w:sz w:val="24"/>
          <w:szCs w:val="24"/>
        </w:rPr>
        <w:t xml:space="preserve"> 8(4), 597-606. (Accessed 21-04-21)</w:t>
      </w:r>
      <w:r w:rsidR="00203DD7" w:rsidRPr="004A211E">
        <w:rPr>
          <w:rFonts w:ascii="Arial" w:hAnsi="Arial" w:cs="Arial"/>
          <w:sz w:val="24"/>
          <w:szCs w:val="24"/>
        </w:rPr>
        <w:t xml:space="preserve">. </w:t>
      </w:r>
      <w:hyperlink r:id="rId52" w:history="1">
        <w:r w:rsidR="007E2078" w:rsidRPr="004A211E">
          <w:rPr>
            <w:rStyle w:val="Hyperlink"/>
            <w:rFonts w:ascii="Arial" w:hAnsi="Arial" w:cs="Arial"/>
            <w:sz w:val="24"/>
            <w:szCs w:val="24"/>
          </w:rPr>
          <w:t>http://www.nova.edu/ssss/QR/QR8-4/golafshani.pdf</w:t>
        </w:r>
      </w:hyperlink>
      <w:r w:rsidRPr="004A211E">
        <w:rPr>
          <w:rFonts w:ascii="Arial" w:hAnsi="Arial" w:cs="Arial"/>
          <w:sz w:val="24"/>
          <w:szCs w:val="24"/>
        </w:rPr>
        <w:t xml:space="preserve"> </w:t>
      </w:r>
    </w:p>
    <w:p w14:paraId="18D4CF87" w14:textId="77777777" w:rsidR="00526B40" w:rsidRPr="004A211E" w:rsidRDefault="00526B40" w:rsidP="00045915">
      <w:pPr>
        <w:shd w:val="clear" w:color="auto" w:fill="FFFFFF"/>
        <w:spacing w:after="0" w:line="360" w:lineRule="atLeast"/>
        <w:rPr>
          <w:rFonts w:ascii="Arial" w:hAnsi="Arial" w:cs="Arial"/>
          <w:sz w:val="24"/>
          <w:szCs w:val="24"/>
        </w:rPr>
      </w:pPr>
    </w:p>
    <w:p w14:paraId="512400D9" w14:textId="5699FC98" w:rsidR="00102087" w:rsidRDefault="00102087" w:rsidP="00102087">
      <w:pPr>
        <w:shd w:val="clear" w:color="auto" w:fill="FFFFFF"/>
        <w:spacing w:after="15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Indrayan, A. (2007</w:t>
      </w:r>
      <w:r w:rsidR="007E67CD">
        <w:rPr>
          <w:rFonts w:ascii="Arial" w:eastAsia="Times New Roman" w:hAnsi="Arial" w:cs="Arial"/>
          <w:sz w:val="24"/>
          <w:szCs w:val="24"/>
          <w:lang w:eastAsia="en-GB"/>
        </w:rPr>
        <w:t>).</w:t>
      </w:r>
      <w:r w:rsidRPr="004A211E">
        <w:rPr>
          <w:rFonts w:ascii="Arial" w:eastAsia="Times New Roman" w:hAnsi="Arial" w:cs="Arial"/>
          <w:sz w:val="24"/>
          <w:szCs w:val="24"/>
          <w:lang w:eastAsia="en-GB"/>
        </w:rPr>
        <w:t xml:space="preserve"> </w:t>
      </w:r>
      <w:r w:rsidRPr="00102087">
        <w:rPr>
          <w:rFonts w:ascii="Arial" w:eastAsia="Times New Roman" w:hAnsi="Arial" w:cs="Arial"/>
          <w:sz w:val="24"/>
          <w:szCs w:val="24"/>
          <w:lang w:eastAsia="en-GB"/>
        </w:rPr>
        <w:t xml:space="preserve">Statistical fallacies in </w:t>
      </w:r>
      <w:r w:rsidR="00515C65" w:rsidRPr="004A211E">
        <w:rPr>
          <w:rFonts w:ascii="Arial" w:eastAsia="Times New Roman" w:hAnsi="Arial" w:cs="Arial"/>
          <w:sz w:val="24"/>
          <w:szCs w:val="24"/>
          <w:lang w:eastAsia="en-GB"/>
        </w:rPr>
        <w:t>orthopaedic</w:t>
      </w:r>
      <w:r w:rsidRPr="00102087">
        <w:rPr>
          <w:rFonts w:ascii="Arial" w:eastAsia="Times New Roman" w:hAnsi="Arial" w:cs="Arial"/>
          <w:sz w:val="24"/>
          <w:szCs w:val="24"/>
          <w:lang w:eastAsia="en-GB"/>
        </w:rPr>
        <w:t xml:space="preserve"> research</w:t>
      </w:r>
      <w:r w:rsidRPr="004A211E">
        <w:rPr>
          <w:rFonts w:ascii="Arial" w:eastAsia="Times New Roman" w:hAnsi="Arial" w:cs="Arial"/>
          <w:sz w:val="24"/>
          <w:szCs w:val="24"/>
          <w:lang w:eastAsia="en-GB"/>
        </w:rPr>
        <w:t xml:space="preserve">, </w:t>
      </w:r>
      <w:r w:rsidRPr="00102087">
        <w:rPr>
          <w:rFonts w:ascii="Arial" w:eastAsia="Times New Roman" w:hAnsi="Arial" w:cs="Arial"/>
          <w:i/>
          <w:iCs/>
          <w:sz w:val="24"/>
          <w:szCs w:val="24"/>
          <w:lang w:eastAsia="en-GB"/>
        </w:rPr>
        <w:t>Indian Journal of Orthopaedics</w:t>
      </w:r>
      <w:r w:rsidRPr="004A211E">
        <w:rPr>
          <w:rFonts w:ascii="Arial" w:eastAsia="Times New Roman" w:hAnsi="Arial" w:cs="Arial"/>
          <w:sz w:val="24"/>
          <w:szCs w:val="24"/>
          <w:lang w:eastAsia="en-GB"/>
        </w:rPr>
        <w:t>,</w:t>
      </w:r>
      <w:r w:rsidRPr="00102087">
        <w:rPr>
          <w:rFonts w:ascii="Arial" w:eastAsia="Times New Roman" w:hAnsi="Arial" w:cs="Arial"/>
          <w:sz w:val="24"/>
          <w:szCs w:val="24"/>
          <w:lang w:eastAsia="en-GB"/>
        </w:rPr>
        <w:t> 41(1):37-46</w:t>
      </w:r>
      <w:r w:rsidRPr="004A211E">
        <w:rPr>
          <w:rFonts w:ascii="Arial" w:eastAsia="Times New Roman" w:hAnsi="Arial" w:cs="Arial"/>
          <w:sz w:val="24"/>
          <w:szCs w:val="24"/>
          <w:lang w:eastAsia="en-GB"/>
        </w:rPr>
        <w:t xml:space="preserve">, </w:t>
      </w:r>
      <w:r w:rsidRPr="00102087">
        <w:rPr>
          <w:rFonts w:ascii="Arial" w:eastAsia="Times New Roman" w:hAnsi="Arial" w:cs="Arial"/>
          <w:sz w:val="24"/>
          <w:szCs w:val="24"/>
          <w:lang w:eastAsia="en-GB"/>
        </w:rPr>
        <w:t>DOI: </w:t>
      </w:r>
      <w:hyperlink r:id="rId53" w:tgtFrame="_blank" w:history="1">
        <w:r w:rsidRPr="00102087">
          <w:rPr>
            <w:rFonts w:ascii="Arial" w:eastAsia="Times New Roman" w:hAnsi="Arial" w:cs="Arial"/>
            <w:sz w:val="24"/>
            <w:szCs w:val="24"/>
            <w:u w:val="single"/>
            <w:bdr w:val="none" w:sz="0" w:space="0" w:color="auto" w:frame="1"/>
            <w:lang w:eastAsia="en-GB"/>
          </w:rPr>
          <w:t>10.4103/0019-5413.30524</w:t>
        </w:r>
      </w:hyperlink>
      <w:r w:rsidRPr="004A211E">
        <w:rPr>
          <w:rFonts w:ascii="Arial" w:eastAsia="Times New Roman" w:hAnsi="Arial" w:cs="Arial"/>
          <w:sz w:val="24"/>
          <w:szCs w:val="24"/>
          <w:lang w:eastAsia="en-GB"/>
        </w:rPr>
        <w:t xml:space="preserve"> </w:t>
      </w:r>
    </w:p>
    <w:p w14:paraId="2C197147" w14:textId="0D0B2363" w:rsidR="00526B40" w:rsidRDefault="00526B40" w:rsidP="00102087">
      <w:pPr>
        <w:shd w:val="clear" w:color="auto" w:fill="FFFFFF"/>
        <w:spacing w:after="150" w:line="240" w:lineRule="auto"/>
        <w:rPr>
          <w:rFonts w:ascii="Arial" w:hAnsi="Arial" w:cs="Arial"/>
          <w:sz w:val="24"/>
          <w:szCs w:val="24"/>
        </w:rPr>
      </w:pPr>
      <w:r w:rsidRPr="00526B40">
        <w:rPr>
          <w:rFonts w:ascii="Arial" w:hAnsi="Arial" w:cs="Arial"/>
          <w:sz w:val="24"/>
          <w:szCs w:val="24"/>
        </w:rPr>
        <w:t xml:space="preserve">Lather, P. (1991). Deconstructing/deconstructive inquiry: The politics of knowing and being known. </w:t>
      </w:r>
      <w:r w:rsidRPr="00526B40">
        <w:rPr>
          <w:rFonts w:ascii="Arial" w:hAnsi="Arial" w:cs="Arial"/>
          <w:i/>
          <w:iCs/>
          <w:sz w:val="24"/>
          <w:szCs w:val="24"/>
        </w:rPr>
        <w:t>Educational Theory</w:t>
      </w:r>
      <w:r w:rsidRPr="00526B40">
        <w:rPr>
          <w:rFonts w:ascii="Arial" w:hAnsi="Arial" w:cs="Arial"/>
          <w:sz w:val="24"/>
          <w:szCs w:val="24"/>
        </w:rPr>
        <w:t>, 41(2), 153-170</w:t>
      </w:r>
      <w:r w:rsidRPr="00526B40">
        <w:rPr>
          <w:rFonts w:ascii="Arial" w:hAnsi="Arial" w:cs="Arial"/>
          <w:sz w:val="24"/>
          <w:szCs w:val="24"/>
        </w:rPr>
        <w:t>.</w:t>
      </w:r>
    </w:p>
    <w:p w14:paraId="7F5942E9" w14:textId="25270914" w:rsidR="006727A5" w:rsidRPr="007E67CD" w:rsidRDefault="006727A5" w:rsidP="007E67CD">
      <w:pPr>
        <w:tabs>
          <w:tab w:val="left" w:pos="1764"/>
        </w:tabs>
        <w:rPr>
          <w:rFonts w:ascii="Arial" w:hAnsi="Arial" w:cs="Arial"/>
          <w:sz w:val="24"/>
          <w:szCs w:val="24"/>
        </w:rPr>
      </w:pPr>
      <w:r w:rsidRPr="004A211E">
        <w:rPr>
          <w:rFonts w:ascii="Arial" w:hAnsi="Arial" w:cs="Arial"/>
          <w:sz w:val="24"/>
          <w:szCs w:val="24"/>
        </w:rPr>
        <w:t>Tiffany Ying-Yu Lin &amp; Wen-</w:t>
      </w:r>
      <w:proofErr w:type="spellStart"/>
      <w:r w:rsidRPr="004A211E">
        <w:rPr>
          <w:rFonts w:ascii="Arial" w:hAnsi="Arial" w:cs="Arial"/>
          <w:sz w:val="24"/>
          <w:szCs w:val="24"/>
        </w:rPr>
        <w:t>yu</w:t>
      </w:r>
      <w:proofErr w:type="spellEnd"/>
      <w:r w:rsidRPr="004A211E">
        <w:rPr>
          <w:rFonts w:ascii="Arial" w:hAnsi="Arial" w:cs="Arial"/>
          <w:sz w:val="24"/>
          <w:szCs w:val="24"/>
        </w:rPr>
        <w:t xml:space="preserve"> Chiang (2015)</w:t>
      </w:r>
      <w:r w:rsidR="007E67CD">
        <w:rPr>
          <w:rFonts w:ascii="Arial" w:hAnsi="Arial" w:cs="Arial"/>
          <w:sz w:val="24"/>
          <w:szCs w:val="24"/>
        </w:rPr>
        <w:t>.</w:t>
      </w:r>
      <w:r w:rsidRPr="004A211E">
        <w:rPr>
          <w:rFonts w:ascii="Arial" w:hAnsi="Arial" w:cs="Arial"/>
          <w:sz w:val="24"/>
          <w:szCs w:val="24"/>
        </w:rPr>
        <w:t xml:space="preserve"> Multimodal Fusion in </w:t>
      </w:r>
      <w:proofErr w:type="spellStart"/>
      <w:r w:rsidRPr="004A211E">
        <w:rPr>
          <w:rFonts w:ascii="Arial" w:hAnsi="Arial" w:cs="Arial"/>
          <w:sz w:val="24"/>
          <w:szCs w:val="24"/>
        </w:rPr>
        <w:t>Analyzing</w:t>
      </w:r>
      <w:proofErr w:type="spellEnd"/>
      <w:r w:rsidRPr="004A211E">
        <w:rPr>
          <w:rFonts w:ascii="Arial" w:hAnsi="Arial" w:cs="Arial"/>
          <w:sz w:val="24"/>
          <w:szCs w:val="24"/>
        </w:rPr>
        <w:t xml:space="preserve"> Political Cartoons: Debates on U.S. Beef Imports </w:t>
      </w:r>
      <w:proofErr w:type="gramStart"/>
      <w:r w:rsidRPr="004A211E">
        <w:rPr>
          <w:rFonts w:ascii="Arial" w:hAnsi="Arial" w:cs="Arial"/>
          <w:sz w:val="24"/>
          <w:szCs w:val="24"/>
        </w:rPr>
        <w:t>Into</w:t>
      </w:r>
      <w:proofErr w:type="gramEnd"/>
      <w:r w:rsidRPr="004A211E">
        <w:rPr>
          <w:rFonts w:ascii="Arial" w:hAnsi="Arial" w:cs="Arial"/>
          <w:sz w:val="24"/>
          <w:szCs w:val="24"/>
        </w:rPr>
        <w:t xml:space="preserve"> Taiwan, </w:t>
      </w:r>
      <w:r w:rsidRPr="004A211E">
        <w:rPr>
          <w:rFonts w:ascii="Arial" w:hAnsi="Arial" w:cs="Arial"/>
          <w:i/>
          <w:iCs/>
          <w:sz w:val="24"/>
          <w:szCs w:val="24"/>
        </w:rPr>
        <w:t>Metaphor and Symbol</w:t>
      </w:r>
      <w:r w:rsidRPr="004A211E">
        <w:rPr>
          <w:rFonts w:ascii="Arial" w:hAnsi="Arial" w:cs="Arial"/>
          <w:sz w:val="24"/>
          <w:szCs w:val="24"/>
        </w:rPr>
        <w:t xml:space="preserve">, 30:2, 137-161, DOI: 10.1080/10926488.2015.1016859 To link to this article: </w:t>
      </w:r>
      <w:hyperlink r:id="rId54" w:history="1">
        <w:r w:rsidRPr="006727A5">
          <w:rPr>
            <w:rStyle w:val="Hyperlink"/>
            <w:rFonts w:ascii="Arial" w:hAnsi="Arial" w:cs="Arial"/>
            <w:color w:val="auto"/>
            <w:sz w:val="24"/>
            <w:szCs w:val="24"/>
            <w:u w:val="none"/>
          </w:rPr>
          <w:t>http://dx.doi.org/10.1080/10926488.2015.1016859</w:t>
        </w:r>
      </w:hyperlink>
      <w:r>
        <w:rPr>
          <w:rStyle w:val="Hyperlink"/>
          <w:rFonts w:ascii="Arial" w:hAnsi="Arial" w:cs="Arial"/>
          <w:color w:val="auto"/>
          <w:sz w:val="24"/>
          <w:szCs w:val="24"/>
          <w:u w:val="none"/>
        </w:rPr>
        <w:t xml:space="preserve"> </w:t>
      </w:r>
      <w:r w:rsidRPr="004A211E">
        <w:rPr>
          <w:rFonts w:ascii="Arial" w:hAnsi="Arial" w:cs="Arial"/>
          <w:sz w:val="24"/>
          <w:szCs w:val="24"/>
        </w:rPr>
        <w:t xml:space="preserve"> </w:t>
      </w:r>
    </w:p>
    <w:p w14:paraId="77570E8D" w14:textId="2D9EE2C6" w:rsidR="001D3C65" w:rsidRPr="00102087" w:rsidRDefault="001D3C65" w:rsidP="00102087">
      <w:pPr>
        <w:shd w:val="clear" w:color="auto" w:fill="FFFFFF"/>
        <w:spacing w:after="150" w:line="240" w:lineRule="auto"/>
        <w:rPr>
          <w:rFonts w:ascii="Arial" w:eastAsia="Times New Roman" w:hAnsi="Arial" w:cs="Arial"/>
          <w:sz w:val="24"/>
          <w:szCs w:val="24"/>
          <w:lang w:eastAsia="en-GB"/>
        </w:rPr>
      </w:pPr>
      <w:r w:rsidRPr="001D3C65">
        <w:rPr>
          <w:rFonts w:ascii="Arial" w:hAnsi="Arial" w:cs="Arial"/>
          <w:color w:val="000000"/>
          <w:sz w:val="24"/>
          <w:szCs w:val="24"/>
          <w:shd w:val="clear" w:color="auto" w:fill="FFFFFF"/>
        </w:rPr>
        <w:t>Lincoln, YS. &amp; Guba, EG. (1985). </w:t>
      </w:r>
      <w:hyperlink r:id="rId55" w:tgtFrame="_blank" w:history="1">
        <w:r w:rsidRPr="001D3C65">
          <w:rPr>
            <w:rFonts w:ascii="Arial" w:hAnsi="Arial" w:cs="Arial"/>
            <w:i/>
            <w:iCs/>
            <w:sz w:val="24"/>
            <w:szCs w:val="24"/>
            <w:shd w:val="clear" w:color="auto" w:fill="FFFFFF"/>
          </w:rPr>
          <w:t>Naturalistic Inquiry</w:t>
        </w:r>
      </w:hyperlink>
      <w:r w:rsidRPr="001D3C65">
        <w:rPr>
          <w:rFonts w:ascii="Arial" w:hAnsi="Arial" w:cs="Arial"/>
          <w:i/>
          <w:iCs/>
          <w:sz w:val="24"/>
          <w:szCs w:val="24"/>
          <w:shd w:val="clear" w:color="auto" w:fill="FFFFFF"/>
        </w:rPr>
        <w:t>.</w:t>
      </w:r>
      <w:r w:rsidRPr="001D3C65">
        <w:rPr>
          <w:rFonts w:ascii="Arial" w:hAnsi="Arial" w:cs="Arial"/>
          <w:sz w:val="24"/>
          <w:szCs w:val="24"/>
          <w:shd w:val="clear" w:color="auto" w:fill="FFFFFF"/>
        </w:rPr>
        <w:t xml:space="preserve"> </w:t>
      </w:r>
      <w:r w:rsidRPr="001D3C65">
        <w:rPr>
          <w:rFonts w:ascii="Arial" w:hAnsi="Arial" w:cs="Arial"/>
          <w:color w:val="000000"/>
          <w:sz w:val="24"/>
          <w:szCs w:val="24"/>
          <w:shd w:val="clear" w:color="auto" w:fill="FFFFFF"/>
        </w:rPr>
        <w:t>Newbury Park, CA: Sage Publications.</w:t>
      </w:r>
      <w:r w:rsidRPr="001D3C65">
        <w:rPr>
          <w:rFonts w:ascii="Arial" w:hAnsi="Arial" w:cs="Arial"/>
          <w:color w:val="000000"/>
          <w:sz w:val="24"/>
          <w:szCs w:val="24"/>
          <w:shd w:val="clear" w:color="auto" w:fill="FFFFFF"/>
        </w:rPr>
        <w:t xml:space="preserve"> </w:t>
      </w:r>
      <w:hyperlink r:id="rId56" w:history="1">
        <w:r w:rsidRPr="001D3C65">
          <w:rPr>
            <w:rStyle w:val="Hyperlink"/>
            <w:rFonts w:ascii="Arial" w:hAnsi="Arial" w:cs="Arial"/>
            <w:sz w:val="24"/>
            <w:szCs w:val="24"/>
            <w:shd w:val="clear" w:color="auto" w:fill="FFFFFF"/>
          </w:rPr>
          <w:t>http://www.qualres.org/HomeLinc-3684.html</w:t>
        </w:r>
      </w:hyperlink>
      <w:r w:rsidRPr="001D3C65">
        <w:rPr>
          <w:rFonts w:ascii="Arial" w:hAnsi="Arial" w:cs="Arial"/>
          <w:color w:val="000000"/>
          <w:sz w:val="24"/>
          <w:szCs w:val="24"/>
          <w:shd w:val="clear" w:color="auto" w:fill="FFFFFF"/>
        </w:rPr>
        <w:t xml:space="preserve"> (Accessed 21-04-21).</w:t>
      </w:r>
    </w:p>
    <w:p w14:paraId="2C64F1C6" w14:textId="4852A23E" w:rsidR="007B7608" w:rsidRPr="004A211E" w:rsidRDefault="00102087" w:rsidP="00823F76">
      <w:pPr>
        <w:spacing w:before="360" w:after="240" w:line="360" w:lineRule="atLeast"/>
        <w:textAlignment w:val="baseline"/>
        <w:outlineLvl w:val="1"/>
        <w:rPr>
          <w:rFonts w:ascii="Arial" w:eastAsia="Times New Roman" w:hAnsi="Arial" w:cs="Arial"/>
          <w:color w:val="1D1D1D"/>
          <w:sz w:val="24"/>
          <w:szCs w:val="24"/>
          <w:lang w:eastAsia="en-GB"/>
        </w:rPr>
      </w:pPr>
      <w:r w:rsidRPr="004A211E">
        <w:rPr>
          <w:rFonts w:ascii="Arial" w:eastAsia="Times New Roman" w:hAnsi="Arial" w:cs="Arial"/>
          <w:color w:val="1D1D1D"/>
          <w:sz w:val="24"/>
          <w:szCs w:val="24"/>
          <w:lang w:eastAsia="en-GB"/>
        </w:rPr>
        <w:t>Lumen</w:t>
      </w:r>
      <w:r w:rsidR="007135C6" w:rsidRPr="004A211E">
        <w:rPr>
          <w:rFonts w:ascii="Arial" w:eastAsia="Times New Roman" w:hAnsi="Arial" w:cs="Arial"/>
          <w:color w:val="1D1D1D"/>
          <w:sz w:val="24"/>
          <w:szCs w:val="24"/>
          <w:lang w:eastAsia="en-GB"/>
        </w:rPr>
        <w:t xml:space="preserve"> Learning</w:t>
      </w:r>
      <w:r w:rsidRPr="004A211E">
        <w:rPr>
          <w:rFonts w:ascii="Arial" w:eastAsia="Times New Roman" w:hAnsi="Arial" w:cs="Arial"/>
          <w:color w:val="1D1D1D"/>
          <w:sz w:val="24"/>
          <w:szCs w:val="24"/>
          <w:lang w:eastAsia="en-GB"/>
        </w:rPr>
        <w:t>. (2020)</w:t>
      </w:r>
      <w:r w:rsidR="007E67CD">
        <w:rPr>
          <w:rFonts w:ascii="Arial" w:eastAsia="Times New Roman" w:hAnsi="Arial" w:cs="Arial"/>
          <w:color w:val="1D1D1D"/>
          <w:sz w:val="24"/>
          <w:szCs w:val="24"/>
          <w:lang w:eastAsia="en-GB"/>
        </w:rPr>
        <w:t>.</w:t>
      </w:r>
      <w:r w:rsidRPr="004A211E">
        <w:rPr>
          <w:rFonts w:ascii="Arial" w:eastAsia="Times New Roman" w:hAnsi="Arial" w:cs="Arial"/>
          <w:color w:val="1D1D1D"/>
          <w:sz w:val="24"/>
          <w:szCs w:val="24"/>
          <w:lang w:eastAsia="en-GB"/>
        </w:rPr>
        <w:t xml:space="preserve"> </w:t>
      </w:r>
      <w:r w:rsidRPr="00102087">
        <w:rPr>
          <w:rFonts w:ascii="Arial" w:eastAsia="Times New Roman" w:hAnsi="Arial" w:cs="Arial"/>
          <w:i/>
          <w:iCs/>
          <w:color w:val="1D1D1D"/>
          <w:sz w:val="24"/>
          <w:szCs w:val="24"/>
          <w:lang w:eastAsia="en-GB"/>
        </w:rPr>
        <w:t>Primary Marketing Research Methods</w:t>
      </w:r>
      <w:r w:rsidRPr="006727A5">
        <w:rPr>
          <w:rFonts w:ascii="Arial" w:eastAsia="Times New Roman" w:hAnsi="Arial" w:cs="Arial"/>
          <w:i/>
          <w:iCs/>
          <w:color w:val="1D1D1D"/>
          <w:sz w:val="24"/>
          <w:szCs w:val="24"/>
          <w:lang w:eastAsia="en-GB"/>
        </w:rPr>
        <w:t>,</w:t>
      </w:r>
      <w:r w:rsidRPr="004A211E">
        <w:rPr>
          <w:rFonts w:ascii="Arial" w:eastAsia="Times New Roman" w:hAnsi="Arial" w:cs="Arial"/>
          <w:color w:val="1D1D1D"/>
          <w:sz w:val="24"/>
          <w:szCs w:val="24"/>
          <w:lang w:eastAsia="en-GB"/>
        </w:rPr>
        <w:t xml:space="preserve"> </w:t>
      </w:r>
      <w:hyperlink r:id="rId57" w:history="1">
        <w:r w:rsidRPr="004A211E">
          <w:rPr>
            <w:rStyle w:val="Hyperlink"/>
            <w:rFonts w:ascii="Arial" w:eastAsia="Times New Roman" w:hAnsi="Arial" w:cs="Arial"/>
            <w:sz w:val="24"/>
            <w:szCs w:val="24"/>
            <w:lang w:eastAsia="en-GB"/>
          </w:rPr>
          <w:t>https://courses.lumenlearning.com/vccs-mkt100-17fa/chapter/reading-primary-marketing-research-methods/</w:t>
        </w:r>
      </w:hyperlink>
      <w:r w:rsidRPr="004A211E">
        <w:rPr>
          <w:rFonts w:ascii="Arial" w:eastAsia="Times New Roman" w:hAnsi="Arial" w:cs="Arial"/>
          <w:color w:val="1D1D1D"/>
          <w:sz w:val="24"/>
          <w:szCs w:val="24"/>
          <w:lang w:eastAsia="en-GB"/>
        </w:rPr>
        <w:t>, Accessed 21-10-2</w:t>
      </w:r>
      <w:r w:rsidRPr="004A211E">
        <w:rPr>
          <w:rFonts w:ascii="Arial" w:eastAsia="Times New Roman" w:hAnsi="Arial" w:cs="Arial"/>
          <w:color w:val="1D1D1D"/>
          <w:sz w:val="24"/>
          <w:szCs w:val="24"/>
          <w:lang w:eastAsia="en-GB"/>
        </w:rPr>
        <w:t>0</w:t>
      </w:r>
      <w:r w:rsidRPr="004A211E">
        <w:rPr>
          <w:rFonts w:ascii="Arial" w:eastAsia="Times New Roman" w:hAnsi="Arial" w:cs="Arial"/>
          <w:color w:val="1D1D1D"/>
          <w:sz w:val="24"/>
          <w:szCs w:val="24"/>
          <w:lang w:eastAsia="en-GB"/>
        </w:rPr>
        <w:t>.</w:t>
      </w:r>
    </w:p>
    <w:p w14:paraId="740F03E3" w14:textId="3699E0D2" w:rsidR="007B7608" w:rsidRPr="004A211E" w:rsidRDefault="007B7608" w:rsidP="00045915">
      <w:pPr>
        <w:shd w:val="clear" w:color="auto" w:fill="FFFFFF"/>
        <w:spacing w:after="0" w:line="360" w:lineRule="atLeast"/>
        <w:rPr>
          <w:rFonts w:ascii="Arial" w:hAnsi="Arial" w:cs="Arial"/>
          <w:sz w:val="24"/>
          <w:szCs w:val="24"/>
        </w:rPr>
      </w:pPr>
      <w:r w:rsidRPr="004A211E">
        <w:rPr>
          <w:rFonts w:ascii="Arial" w:hAnsi="Arial" w:cs="Arial"/>
          <w:sz w:val="24"/>
          <w:szCs w:val="24"/>
        </w:rPr>
        <w:t>O’Leary (2004)</w:t>
      </w:r>
      <w:r w:rsidR="007E67CD">
        <w:rPr>
          <w:rFonts w:ascii="Arial" w:hAnsi="Arial" w:cs="Arial"/>
          <w:sz w:val="24"/>
          <w:szCs w:val="24"/>
        </w:rPr>
        <w:t>.</w:t>
      </w:r>
      <w:r w:rsidRPr="004A211E">
        <w:rPr>
          <w:rFonts w:ascii="Arial" w:hAnsi="Arial" w:cs="Arial"/>
          <w:sz w:val="24"/>
          <w:szCs w:val="24"/>
        </w:rPr>
        <w:t xml:space="preserve"> </w:t>
      </w:r>
      <w:r w:rsidRPr="004A211E">
        <w:rPr>
          <w:rFonts w:ascii="Arial" w:hAnsi="Arial" w:cs="Arial"/>
          <w:i/>
          <w:iCs/>
          <w:sz w:val="24"/>
          <w:szCs w:val="24"/>
        </w:rPr>
        <w:t>The Essential Guide to Doing Research,</w:t>
      </w:r>
      <w:r w:rsidRPr="004A211E">
        <w:rPr>
          <w:rFonts w:ascii="Arial" w:hAnsi="Arial" w:cs="Arial"/>
          <w:sz w:val="24"/>
          <w:szCs w:val="24"/>
        </w:rPr>
        <w:t xml:space="preserve"> London, Sage.</w:t>
      </w:r>
    </w:p>
    <w:p w14:paraId="12B5AFFC" w14:textId="77777777" w:rsidR="000E32A0" w:rsidRPr="004A211E" w:rsidRDefault="000E32A0" w:rsidP="00045915">
      <w:pPr>
        <w:shd w:val="clear" w:color="auto" w:fill="FFFFFF"/>
        <w:spacing w:after="0" w:line="360" w:lineRule="atLeast"/>
        <w:rPr>
          <w:rFonts w:ascii="Arial" w:eastAsia="Times New Roman" w:hAnsi="Arial" w:cs="Arial"/>
          <w:sz w:val="24"/>
          <w:szCs w:val="24"/>
          <w:lang w:eastAsia="en-GB"/>
        </w:rPr>
      </w:pPr>
    </w:p>
    <w:p w14:paraId="3BCB78B4" w14:textId="7AB96D0F" w:rsidR="0092635C" w:rsidRDefault="000E32A0" w:rsidP="000E32A0">
      <w:pPr>
        <w:shd w:val="clear" w:color="auto" w:fill="FFFFFF"/>
        <w:spacing w:after="150" w:line="240" w:lineRule="auto"/>
        <w:rPr>
          <w:rFonts w:ascii="Arial" w:eastAsia="Times New Roman" w:hAnsi="Arial" w:cs="Arial"/>
          <w:sz w:val="24"/>
          <w:szCs w:val="24"/>
          <w:lang w:eastAsia="en-GB"/>
        </w:rPr>
      </w:pPr>
      <w:r w:rsidRPr="004A211E">
        <w:rPr>
          <w:rFonts w:ascii="Arial" w:eastAsia="Times New Roman" w:hAnsi="Arial" w:cs="Arial"/>
          <w:sz w:val="24"/>
          <w:szCs w:val="24"/>
          <w:lang w:eastAsia="en-GB"/>
        </w:rPr>
        <w:t>Randall, W. and Phoenix, C. (2009)</w:t>
      </w:r>
      <w:r w:rsidR="007E67CD">
        <w:rPr>
          <w:rFonts w:ascii="Arial" w:eastAsia="Times New Roman" w:hAnsi="Arial" w:cs="Arial"/>
          <w:sz w:val="24"/>
          <w:szCs w:val="24"/>
          <w:lang w:eastAsia="en-GB"/>
        </w:rPr>
        <w:t>.</w:t>
      </w:r>
      <w:r w:rsidRPr="004A211E">
        <w:rPr>
          <w:rFonts w:ascii="Arial" w:eastAsia="Times New Roman" w:hAnsi="Arial" w:cs="Arial"/>
          <w:sz w:val="24"/>
          <w:szCs w:val="24"/>
          <w:lang w:eastAsia="en-GB"/>
        </w:rPr>
        <w:t xml:space="preserve"> </w:t>
      </w:r>
      <w:r w:rsidRPr="000E32A0">
        <w:rPr>
          <w:rFonts w:ascii="Arial" w:eastAsia="Times New Roman" w:hAnsi="Arial" w:cs="Arial"/>
          <w:sz w:val="24"/>
          <w:szCs w:val="24"/>
          <w:lang w:eastAsia="en-GB"/>
        </w:rPr>
        <w:t>The problem with truth in qualitative interviews: reflections from a narrative perspective</w:t>
      </w:r>
      <w:r w:rsidRPr="004A211E">
        <w:rPr>
          <w:rFonts w:ascii="Arial" w:eastAsia="Times New Roman" w:hAnsi="Arial" w:cs="Arial"/>
          <w:sz w:val="24"/>
          <w:szCs w:val="24"/>
          <w:lang w:eastAsia="en-GB"/>
        </w:rPr>
        <w:t xml:space="preserve">, </w:t>
      </w:r>
      <w:r w:rsidRPr="000E32A0">
        <w:rPr>
          <w:rFonts w:ascii="Arial" w:eastAsia="Times New Roman" w:hAnsi="Arial" w:cs="Arial"/>
          <w:i/>
          <w:iCs/>
          <w:sz w:val="24"/>
          <w:szCs w:val="24"/>
          <w:lang w:eastAsia="en-GB"/>
        </w:rPr>
        <w:t>Qualitative Research in Sport and Exercise </w:t>
      </w:r>
      <w:r w:rsidRPr="000E32A0">
        <w:rPr>
          <w:rFonts w:ascii="Arial" w:eastAsia="Times New Roman" w:hAnsi="Arial" w:cs="Arial"/>
          <w:sz w:val="24"/>
          <w:szCs w:val="24"/>
          <w:lang w:eastAsia="en-GB"/>
        </w:rPr>
        <w:t>1(2):125-140</w:t>
      </w:r>
      <w:r w:rsidRPr="004A211E">
        <w:rPr>
          <w:rFonts w:ascii="Arial" w:eastAsia="Times New Roman" w:hAnsi="Arial" w:cs="Arial"/>
          <w:sz w:val="24"/>
          <w:szCs w:val="24"/>
          <w:lang w:eastAsia="en-GB"/>
        </w:rPr>
        <w:t>.</w:t>
      </w:r>
    </w:p>
    <w:p w14:paraId="5558DC20" w14:textId="77777777" w:rsidR="007E67CD" w:rsidRPr="004A211E" w:rsidRDefault="007E67CD" w:rsidP="000E32A0">
      <w:pPr>
        <w:shd w:val="clear" w:color="auto" w:fill="FFFFFF"/>
        <w:spacing w:after="150" w:line="240" w:lineRule="auto"/>
        <w:rPr>
          <w:rFonts w:ascii="Arial" w:eastAsia="Times New Roman" w:hAnsi="Arial" w:cs="Arial"/>
          <w:sz w:val="24"/>
          <w:szCs w:val="24"/>
          <w:lang w:eastAsia="en-GB"/>
        </w:rPr>
      </w:pPr>
    </w:p>
    <w:p w14:paraId="0E85333D" w14:textId="5D11460E" w:rsidR="004B04BC" w:rsidRDefault="004B04BC" w:rsidP="000E32A0">
      <w:pPr>
        <w:shd w:val="clear" w:color="auto" w:fill="FFFFFF"/>
        <w:spacing w:after="150" w:line="240" w:lineRule="auto"/>
        <w:rPr>
          <w:rFonts w:ascii="Arial" w:eastAsia="Times New Roman" w:hAnsi="Arial" w:cs="Arial"/>
          <w:sz w:val="24"/>
          <w:szCs w:val="24"/>
          <w:lang w:eastAsia="en-GB"/>
        </w:rPr>
      </w:pPr>
      <w:r w:rsidRPr="004B04BC">
        <w:rPr>
          <w:rFonts w:ascii="Arial" w:eastAsia="Times New Roman" w:hAnsi="Arial" w:cs="Arial"/>
          <w:sz w:val="24"/>
          <w:szCs w:val="24"/>
          <w:lang w:eastAsia="en-GB"/>
        </w:rPr>
        <w:t>Robson, D. (2021)</w:t>
      </w:r>
      <w:r w:rsidR="007E67CD">
        <w:rPr>
          <w:rFonts w:ascii="Arial" w:eastAsia="Times New Roman" w:hAnsi="Arial" w:cs="Arial"/>
          <w:sz w:val="24"/>
          <w:szCs w:val="24"/>
          <w:lang w:eastAsia="en-GB"/>
        </w:rPr>
        <w:t>.</w:t>
      </w:r>
      <w:r w:rsidRPr="004B04BC">
        <w:rPr>
          <w:rFonts w:ascii="Arial" w:eastAsia="Times New Roman" w:hAnsi="Arial" w:cs="Arial"/>
          <w:sz w:val="24"/>
          <w:szCs w:val="24"/>
          <w:lang w:eastAsia="en-GB"/>
        </w:rPr>
        <w:t xml:space="preserve"> What unconscious bias training gets wrong… and how to fix it. 25 April, </w:t>
      </w:r>
      <w:r w:rsidRPr="004B04BC">
        <w:rPr>
          <w:rFonts w:ascii="Arial" w:eastAsia="Times New Roman" w:hAnsi="Arial" w:cs="Arial"/>
          <w:i/>
          <w:iCs/>
          <w:sz w:val="24"/>
          <w:szCs w:val="24"/>
          <w:lang w:eastAsia="en-GB"/>
        </w:rPr>
        <w:t>The Observer</w:t>
      </w:r>
      <w:r w:rsidRPr="004B04BC">
        <w:rPr>
          <w:rFonts w:ascii="Arial" w:eastAsia="Times New Roman" w:hAnsi="Arial" w:cs="Arial"/>
          <w:sz w:val="24"/>
          <w:szCs w:val="24"/>
          <w:lang w:eastAsia="en-GB"/>
        </w:rPr>
        <w:t xml:space="preserve">, </w:t>
      </w:r>
      <w:hyperlink r:id="rId58" w:history="1">
        <w:r w:rsidRPr="004B04BC">
          <w:rPr>
            <w:rStyle w:val="Hyperlink"/>
            <w:rFonts w:ascii="Arial" w:eastAsia="Times New Roman" w:hAnsi="Arial" w:cs="Arial"/>
            <w:sz w:val="24"/>
            <w:szCs w:val="24"/>
            <w:lang w:eastAsia="en-GB"/>
          </w:rPr>
          <w:t>https://www.theguardian.com/science/2021/apr/25/what-unconscious-bias-training-gets-wrong-and-how-to-fix-it</w:t>
        </w:r>
      </w:hyperlink>
      <w:r w:rsidRPr="004B04BC">
        <w:rPr>
          <w:rFonts w:ascii="Arial" w:eastAsia="Times New Roman" w:hAnsi="Arial" w:cs="Arial"/>
          <w:sz w:val="24"/>
          <w:szCs w:val="24"/>
          <w:lang w:eastAsia="en-GB"/>
        </w:rPr>
        <w:t>,  (Accessed 25-04-21).</w:t>
      </w:r>
    </w:p>
    <w:p w14:paraId="7224FC9E" w14:textId="77777777" w:rsidR="00B0372A" w:rsidRDefault="00B0372A" w:rsidP="000E32A0">
      <w:pPr>
        <w:shd w:val="clear" w:color="auto" w:fill="FFFFFF"/>
        <w:spacing w:after="150" w:line="240" w:lineRule="auto"/>
        <w:rPr>
          <w:rFonts w:ascii="Arial" w:eastAsia="Times New Roman" w:hAnsi="Arial" w:cs="Arial"/>
          <w:sz w:val="24"/>
          <w:szCs w:val="24"/>
          <w:lang w:eastAsia="en-GB"/>
        </w:rPr>
      </w:pPr>
    </w:p>
    <w:p w14:paraId="31460311" w14:textId="2A64189F" w:rsidR="00B0372A" w:rsidRPr="00B0372A" w:rsidRDefault="00B0372A" w:rsidP="00B0372A">
      <w:pPr>
        <w:pStyle w:val="Heading1"/>
        <w:shd w:val="clear" w:color="auto" w:fill="FFFFFF"/>
        <w:spacing w:before="0"/>
        <w:textAlignment w:val="baseline"/>
        <w:rPr>
          <w:rFonts w:ascii="Arial" w:eastAsia="Times New Roman" w:hAnsi="Arial" w:cs="Arial"/>
          <w:color w:val="auto"/>
          <w:kern w:val="36"/>
          <w:sz w:val="24"/>
          <w:szCs w:val="24"/>
          <w:lang w:eastAsia="en-GB"/>
        </w:rPr>
      </w:pPr>
      <w:r w:rsidRPr="00B0372A">
        <w:rPr>
          <w:rFonts w:ascii="Arial" w:eastAsia="Times New Roman" w:hAnsi="Arial" w:cs="Arial"/>
          <w:color w:val="auto"/>
          <w:sz w:val="24"/>
          <w:szCs w:val="24"/>
          <w:lang w:eastAsia="en-GB"/>
        </w:rPr>
        <w:t>Rose, S. (2020)</w:t>
      </w:r>
      <w:r w:rsidR="007E67CD">
        <w:rPr>
          <w:rFonts w:ascii="Arial" w:eastAsia="Times New Roman" w:hAnsi="Arial" w:cs="Arial"/>
          <w:color w:val="auto"/>
          <w:sz w:val="24"/>
          <w:szCs w:val="24"/>
          <w:lang w:eastAsia="en-GB"/>
        </w:rPr>
        <w:t>.</w:t>
      </w:r>
      <w:r w:rsidRPr="00B0372A">
        <w:rPr>
          <w:rFonts w:ascii="Arial" w:eastAsia="Times New Roman" w:hAnsi="Arial" w:cs="Arial"/>
          <w:color w:val="auto"/>
          <w:sz w:val="24"/>
          <w:szCs w:val="24"/>
          <w:lang w:eastAsia="en-GB"/>
        </w:rPr>
        <w:t xml:space="preserve"> </w:t>
      </w:r>
      <w:r w:rsidRPr="00B0372A">
        <w:rPr>
          <w:rFonts w:ascii="Arial" w:eastAsia="Times New Roman" w:hAnsi="Arial" w:cs="Arial"/>
          <w:color w:val="auto"/>
          <w:kern w:val="36"/>
          <w:sz w:val="24"/>
          <w:szCs w:val="24"/>
          <w:lang w:eastAsia="en-GB"/>
        </w:rPr>
        <w:t>How the word ‘woke’ was weaponised by the right</w:t>
      </w:r>
      <w:r w:rsidRPr="00B0372A">
        <w:rPr>
          <w:rFonts w:ascii="Arial" w:eastAsia="Times New Roman" w:hAnsi="Arial" w:cs="Arial"/>
          <w:color w:val="auto"/>
          <w:kern w:val="36"/>
          <w:sz w:val="24"/>
          <w:szCs w:val="24"/>
          <w:lang w:eastAsia="en-GB"/>
        </w:rPr>
        <w:t xml:space="preserve">, 21 January, </w:t>
      </w:r>
      <w:r w:rsidRPr="006727A5">
        <w:rPr>
          <w:rFonts w:ascii="Arial" w:eastAsia="Times New Roman" w:hAnsi="Arial" w:cs="Arial"/>
          <w:i/>
          <w:iCs/>
          <w:color w:val="auto"/>
          <w:kern w:val="36"/>
          <w:sz w:val="24"/>
          <w:szCs w:val="24"/>
          <w:lang w:eastAsia="en-GB"/>
        </w:rPr>
        <w:t>The Guardian</w:t>
      </w:r>
      <w:r w:rsidRPr="00B0372A">
        <w:rPr>
          <w:rFonts w:ascii="Arial" w:eastAsia="Times New Roman" w:hAnsi="Arial" w:cs="Arial"/>
          <w:color w:val="auto"/>
          <w:kern w:val="36"/>
          <w:sz w:val="24"/>
          <w:szCs w:val="24"/>
          <w:lang w:eastAsia="en-GB"/>
        </w:rPr>
        <w:t xml:space="preserve">, </w:t>
      </w:r>
      <w:hyperlink r:id="rId59" w:history="1">
        <w:r w:rsidRPr="001731E0">
          <w:rPr>
            <w:rStyle w:val="Hyperlink"/>
            <w:rFonts w:ascii="Arial" w:eastAsia="Times New Roman" w:hAnsi="Arial" w:cs="Arial"/>
            <w:kern w:val="36"/>
            <w:sz w:val="24"/>
            <w:szCs w:val="24"/>
            <w:lang w:eastAsia="en-GB"/>
          </w:rPr>
          <w:t>https://www.theguardian.com/society/shortcuts/2020/jan/21/how-the-word-woke-was-weaponised-by-the-right</w:t>
        </w:r>
      </w:hyperlink>
      <w:r>
        <w:rPr>
          <w:rFonts w:ascii="Arial" w:eastAsia="Times New Roman" w:hAnsi="Arial" w:cs="Arial"/>
          <w:color w:val="auto"/>
          <w:kern w:val="36"/>
          <w:sz w:val="24"/>
          <w:szCs w:val="24"/>
          <w:lang w:eastAsia="en-GB"/>
        </w:rPr>
        <w:t xml:space="preserve"> </w:t>
      </w:r>
      <w:r w:rsidRPr="00B0372A">
        <w:rPr>
          <w:rFonts w:ascii="Arial" w:eastAsia="Times New Roman" w:hAnsi="Arial" w:cs="Arial"/>
          <w:color w:val="auto"/>
          <w:kern w:val="36"/>
          <w:sz w:val="24"/>
          <w:szCs w:val="24"/>
          <w:lang w:eastAsia="en-GB"/>
        </w:rPr>
        <w:t xml:space="preserve"> (Accessed 21-01-21).</w:t>
      </w:r>
    </w:p>
    <w:p w14:paraId="313F4304" w14:textId="65F0676F" w:rsidR="00B0372A" w:rsidRDefault="00B0372A" w:rsidP="000E32A0">
      <w:pPr>
        <w:shd w:val="clear" w:color="auto" w:fill="FFFFFF"/>
        <w:spacing w:after="150" w:line="240" w:lineRule="auto"/>
        <w:rPr>
          <w:rFonts w:ascii="Arial" w:eastAsia="Times New Roman" w:hAnsi="Arial" w:cs="Arial"/>
          <w:sz w:val="24"/>
          <w:szCs w:val="24"/>
          <w:lang w:eastAsia="en-GB"/>
        </w:rPr>
      </w:pPr>
    </w:p>
    <w:p w14:paraId="15565E7D" w14:textId="628FE704" w:rsidR="00DF4298" w:rsidRPr="00DF4298" w:rsidRDefault="00DF4298" w:rsidP="00DF4298">
      <w:p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DF4298">
        <w:rPr>
          <w:rFonts w:ascii="Arial" w:eastAsia="Times New Roman" w:hAnsi="Arial" w:cs="Arial"/>
          <w:color w:val="333333"/>
          <w:sz w:val="24"/>
          <w:szCs w:val="24"/>
          <w:lang w:eastAsia="en-GB"/>
        </w:rPr>
        <w:t>Rosenzweig, P. (2007).</w:t>
      </w:r>
      <w:r w:rsidRPr="00DF4298">
        <w:rPr>
          <w:rFonts w:ascii="Arial" w:eastAsia="Times New Roman" w:hAnsi="Arial" w:cs="Arial"/>
          <w:i/>
          <w:iCs/>
          <w:sz w:val="24"/>
          <w:szCs w:val="24"/>
          <w:lang w:eastAsia="en-GB"/>
        </w:rPr>
        <w:t> </w:t>
      </w:r>
      <w:hyperlink r:id="rId60" w:history="1">
        <w:r w:rsidRPr="00DF4298">
          <w:rPr>
            <w:rFonts w:ascii="Arial" w:eastAsia="Times New Roman" w:hAnsi="Arial" w:cs="Arial"/>
            <w:i/>
            <w:iCs/>
            <w:sz w:val="24"/>
            <w:szCs w:val="24"/>
            <w:lang w:eastAsia="en-GB"/>
          </w:rPr>
          <w:t>The Halo Effect: ... and the Eight Other Business Delusions That Deceive Managers</w:t>
        </w:r>
      </w:hyperlink>
      <w:r w:rsidRPr="00DF4298">
        <w:rPr>
          <w:rFonts w:ascii="Arial" w:eastAsia="Times New Roman" w:hAnsi="Arial" w:cs="Arial"/>
          <w:i/>
          <w:iCs/>
          <w:sz w:val="24"/>
          <w:szCs w:val="24"/>
          <w:lang w:eastAsia="en-GB"/>
        </w:rPr>
        <w:t>.</w:t>
      </w:r>
      <w:r w:rsidRPr="00DF4298">
        <w:rPr>
          <w:rFonts w:ascii="Arial" w:eastAsia="Times New Roman" w:hAnsi="Arial" w:cs="Arial"/>
          <w:sz w:val="24"/>
          <w:szCs w:val="24"/>
          <w:lang w:eastAsia="en-GB"/>
        </w:rPr>
        <w:t xml:space="preserve"> </w:t>
      </w:r>
      <w:r w:rsidR="00B0372A">
        <w:rPr>
          <w:rFonts w:ascii="Arial" w:eastAsia="Times New Roman" w:hAnsi="Arial" w:cs="Arial"/>
          <w:sz w:val="24"/>
          <w:szCs w:val="24"/>
          <w:lang w:eastAsia="en-GB"/>
        </w:rPr>
        <w:t xml:space="preserve">Cambridge Mass., </w:t>
      </w:r>
      <w:r w:rsidRPr="00DF4298">
        <w:rPr>
          <w:rFonts w:ascii="Arial" w:eastAsia="Times New Roman" w:hAnsi="Arial" w:cs="Arial"/>
          <w:color w:val="333333"/>
          <w:sz w:val="24"/>
          <w:szCs w:val="24"/>
          <w:lang w:eastAsia="en-GB"/>
        </w:rPr>
        <w:t xml:space="preserve">The Free Press. </w:t>
      </w:r>
    </w:p>
    <w:p w14:paraId="3C5D0DA9" w14:textId="2A5C1A27" w:rsidR="00823F76" w:rsidRPr="006727A5" w:rsidRDefault="00823F76" w:rsidP="006727A5">
      <w:pPr>
        <w:shd w:val="clear" w:color="auto" w:fill="FFFFFF"/>
        <w:spacing w:before="100" w:beforeAutospacing="1" w:after="100" w:afterAutospacing="1" w:line="240" w:lineRule="auto"/>
        <w:outlineLvl w:val="0"/>
        <w:rPr>
          <w:rFonts w:ascii="Arial" w:eastAsia="Times New Roman" w:hAnsi="Arial" w:cs="Arial"/>
          <w:color w:val="231F20"/>
          <w:kern w:val="36"/>
          <w:sz w:val="24"/>
          <w:szCs w:val="24"/>
          <w:lang w:eastAsia="en-GB"/>
        </w:rPr>
      </w:pPr>
      <w:r w:rsidRPr="004A211E">
        <w:rPr>
          <w:rFonts w:ascii="Arial" w:eastAsia="Times New Roman" w:hAnsi="Arial" w:cs="Arial"/>
          <w:color w:val="231F20"/>
          <w:kern w:val="36"/>
          <w:sz w:val="24"/>
          <w:szCs w:val="24"/>
          <w:lang w:eastAsia="en-GB"/>
        </w:rPr>
        <w:t>Stein, J. (2021)</w:t>
      </w:r>
      <w:r w:rsidR="007E67CD">
        <w:rPr>
          <w:rFonts w:ascii="Arial" w:eastAsia="Times New Roman" w:hAnsi="Arial" w:cs="Arial"/>
          <w:color w:val="231F20"/>
          <w:kern w:val="36"/>
          <w:sz w:val="24"/>
          <w:szCs w:val="24"/>
          <w:lang w:eastAsia="en-GB"/>
        </w:rPr>
        <w:t>.</w:t>
      </w:r>
      <w:r w:rsidRPr="004A211E">
        <w:rPr>
          <w:rFonts w:ascii="Arial" w:eastAsia="Times New Roman" w:hAnsi="Arial" w:cs="Arial"/>
          <w:color w:val="231F20"/>
          <w:kern w:val="36"/>
          <w:sz w:val="24"/>
          <w:szCs w:val="24"/>
          <w:lang w:eastAsia="en-GB"/>
        </w:rPr>
        <w:t xml:space="preserve"> T</w:t>
      </w:r>
      <w:r w:rsidRPr="00823F76">
        <w:rPr>
          <w:rFonts w:ascii="Arial" w:eastAsia="Times New Roman" w:hAnsi="Arial" w:cs="Arial"/>
          <w:color w:val="231F20"/>
          <w:kern w:val="36"/>
          <w:sz w:val="24"/>
          <w:szCs w:val="24"/>
          <w:lang w:eastAsia="en-GB"/>
        </w:rPr>
        <w:t>his Is Not a Joke: The Cost of Being Humorless</w:t>
      </w:r>
      <w:r w:rsidRPr="004A211E">
        <w:rPr>
          <w:rFonts w:ascii="Arial" w:eastAsia="Times New Roman" w:hAnsi="Arial" w:cs="Arial"/>
          <w:color w:val="231F20"/>
          <w:kern w:val="36"/>
          <w:sz w:val="24"/>
          <w:szCs w:val="24"/>
          <w:lang w:eastAsia="en-GB"/>
        </w:rPr>
        <w:t xml:space="preserve">, </w:t>
      </w:r>
      <w:r w:rsidRPr="006727A5">
        <w:rPr>
          <w:rFonts w:ascii="Arial" w:eastAsia="Times New Roman" w:hAnsi="Arial" w:cs="Arial"/>
          <w:i/>
          <w:iCs/>
          <w:color w:val="231F20"/>
          <w:kern w:val="36"/>
          <w:sz w:val="24"/>
          <w:szCs w:val="24"/>
          <w:lang w:eastAsia="en-GB"/>
        </w:rPr>
        <w:t>Stanford Business School Insights</w:t>
      </w:r>
      <w:r w:rsidRPr="004A211E">
        <w:rPr>
          <w:rFonts w:ascii="Arial" w:eastAsia="Times New Roman" w:hAnsi="Arial" w:cs="Arial"/>
          <w:color w:val="231F20"/>
          <w:kern w:val="36"/>
          <w:sz w:val="24"/>
          <w:szCs w:val="24"/>
          <w:lang w:eastAsia="en-GB"/>
        </w:rPr>
        <w:t xml:space="preserve">, </w:t>
      </w:r>
      <w:hyperlink r:id="rId61" w:history="1">
        <w:r w:rsidRPr="004A211E">
          <w:rPr>
            <w:rStyle w:val="Hyperlink"/>
            <w:rFonts w:ascii="Arial" w:eastAsia="Times New Roman" w:hAnsi="Arial" w:cs="Arial"/>
            <w:kern w:val="36"/>
            <w:sz w:val="24"/>
            <w:szCs w:val="24"/>
            <w:u w:val="none"/>
            <w:lang w:eastAsia="en-GB"/>
          </w:rPr>
          <w:t>https://www.gsb.stanford.edu/insights/not-joke-cost-being-humorless</w:t>
        </w:r>
      </w:hyperlink>
      <w:r w:rsidRPr="004A211E">
        <w:rPr>
          <w:rFonts w:ascii="Arial" w:eastAsia="Times New Roman" w:hAnsi="Arial" w:cs="Arial"/>
          <w:color w:val="231F20"/>
          <w:kern w:val="36"/>
          <w:sz w:val="24"/>
          <w:szCs w:val="24"/>
          <w:lang w:eastAsia="en-GB"/>
        </w:rPr>
        <w:t>, (Accessed 05-05-21). He quotes</w:t>
      </w:r>
      <w:r w:rsidRPr="004A211E">
        <w:rPr>
          <w:rFonts w:ascii="Arial" w:eastAsia="Times New Roman" w:hAnsi="Arial" w:cs="Arial"/>
          <w:sz w:val="24"/>
          <w:szCs w:val="24"/>
          <w:lang w:eastAsia="en-GB"/>
        </w:rPr>
        <w:t xml:space="preserve"> </w:t>
      </w:r>
      <w:r w:rsidRPr="00823F76">
        <w:rPr>
          <w:rFonts w:ascii="Arial" w:eastAsia="Times New Roman" w:hAnsi="Arial" w:cs="Arial"/>
          <w:sz w:val="24"/>
          <w:szCs w:val="24"/>
          <w:lang w:eastAsia="en-GB"/>
        </w:rPr>
        <w:t>Jennifer Aaker and Naomi Bagdonas</w:t>
      </w:r>
      <w:r w:rsidRPr="004A211E">
        <w:rPr>
          <w:rFonts w:ascii="Arial" w:eastAsia="Times New Roman" w:hAnsi="Arial" w:cs="Arial"/>
          <w:sz w:val="24"/>
          <w:szCs w:val="24"/>
          <w:lang w:eastAsia="en-GB"/>
        </w:rPr>
        <w:t xml:space="preserve"> (2020)</w:t>
      </w:r>
      <w:r w:rsidRPr="004A211E">
        <w:rPr>
          <w:rFonts w:ascii="Arial" w:eastAsia="Times New Roman" w:hAnsi="Arial" w:cs="Arial"/>
          <w:color w:val="231F20"/>
          <w:kern w:val="36"/>
          <w:sz w:val="24"/>
          <w:szCs w:val="24"/>
          <w:lang w:eastAsia="en-GB"/>
        </w:rPr>
        <w:t xml:space="preserve"> </w:t>
      </w:r>
      <w:r w:rsidRPr="00823F76">
        <w:rPr>
          <w:rFonts w:ascii="Arial" w:eastAsia="Times New Roman" w:hAnsi="Arial" w:cs="Arial"/>
          <w:sz w:val="24"/>
          <w:szCs w:val="24"/>
          <w:lang w:eastAsia="en-GB"/>
        </w:rPr>
        <w:t xml:space="preserve">Humor, </w:t>
      </w:r>
      <w:proofErr w:type="gramStart"/>
      <w:r w:rsidRPr="00823F76">
        <w:rPr>
          <w:rFonts w:ascii="Arial" w:eastAsia="Times New Roman" w:hAnsi="Arial" w:cs="Arial"/>
          <w:sz w:val="24"/>
          <w:szCs w:val="24"/>
          <w:lang w:eastAsia="en-GB"/>
        </w:rPr>
        <w:t>Seriously</w:t>
      </w:r>
      <w:proofErr w:type="gramEnd"/>
      <w:r w:rsidRPr="00823F76">
        <w:rPr>
          <w:rFonts w:ascii="Arial" w:eastAsia="Times New Roman" w:hAnsi="Arial" w:cs="Arial"/>
          <w:sz w:val="24"/>
          <w:szCs w:val="24"/>
          <w:lang w:eastAsia="en-GB"/>
        </w:rPr>
        <w:t>: Why humor is a secret weapon in business and life</w:t>
      </w:r>
      <w:r w:rsidRPr="004A211E">
        <w:rPr>
          <w:rFonts w:ascii="Arial" w:eastAsia="Times New Roman" w:hAnsi="Arial" w:cs="Arial"/>
          <w:sz w:val="24"/>
          <w:szCs w:val="24"/>
          <w:lang w:eastAsia="en-GB"/>
        </w:rPr>
        <w:t xml:space="preserve">, </w:t>
      </w:r>
      <w:hyperlink r:id="rId62" w:history="1">
        <w:r w:rsidRPr="00823F76">
          <w:rPr>
            <w:rStyle w:val="Hyperlink"/>
            <w:rFonts w:ascii="Arial" w:eastAsia="Times New Roman" w:hAnsi="Arial" w:cs="Arial"/>
            <w:sz w:val="24"/>
            <w:szCs w:val="24"/>
            <w:u w:val="none"/>
            <w:lang w:eastAsia="en-GB"/>
          </w:rPr>
          <w:t>hello@humorseriously.com</w:t>
        </w:r>
      </w:hyperlink>
      <w:r w:rsidRPr="004A211E">
        <w:rPr>
          <w:rFonts w:ascii="Arial" w:eastAsia="Times New Roman" w:hAnsi="Arial" w:cs="Arial"/>
          <w:sz w:val="24"/>
          <w:szCs w:val="24"/>
          <w:lang w:eastAsia="en-GB"/>
        </w:rPr>
        <w:t xml:space="preserve"> </w:t>
      </w:r>
    </w:p>
    <w:p w14:paraId="7FB4EA25" w14:textId="1FA2246D" w:rsidR="00E85F45" w:rsidRPr="004A211E" w:rsidRDefault="00E85F45" w:rsidP="00E85F45">
      <w:pPr>
        <w:shd w:val="clear" w:color="auto" w:fill="FFFFFF"/>
        <w:spacing w:before="100" w:beforeAutospacing="1" w:after="0" w:line="240" w:lineRule="auto"/>
        <w:outlineLvl w:val="0"/>
        <w:rPr>
          <w:rFonts w:ascii="Arial" w:eastAsia="Times New Roman" w:hAnsi="Arial" w:cs="Arial"/>
          <w:color w:val="000000"/>
          <w:kern w:val="36"/>
          <w:sz w:val="24"/>
          <w:szCs w:val="24"/>
          <w:lang w:eastAsia="en-GB"/>
        </w:rPr>
      </w:pPr>
      <w:r w:rsidRPr="004A211E">
        <w:rPr>
          <w:rFonts w:ascii="Arial" w:eastAsia="Times New Roman" w:hAnsi="Arial" w:cs="Arial"/>
          <w:color w:val="000000"/>
          <w:kern w:val="36"/>
          <w:sz w:val="24"/>
          <w:szCs w:val="24"/>
          <w:lang w:eastAsia="en-GB"/>
        </w:rPr>
        <w:t>Shukairy, A. (2002)</w:t>
      </w:r>
      <w:r w:rsidR="007E67CD">
        <w:rPr>
          <w:rFonts w:ascii="Arial" w:eastAsia="Times New Roman" w:hAnsi="Arial" w:cs="Arial"/>
          <w:color w:val="000000"/>
          <w:kern w:val="36"/>
          <w:sz w:val="24"/>
          <w:szCs w:val="24"/>
          <w:lang w:eastAsia="en-GB"/>
        </w:rPr>
        <w:t>.</w:t>
      </w:r>
      <w:r w:rsidRPr="004A211E">
        <w:rPr>
          <w:rFonts w:ascii="Arial" w:eastAsia="Times New Roman" w:hAnsi="Arial" w:cs="Arial"/>
          <w:i/>
          <w:iCs/>
          <w:color w:val="000000"/>
          <w:kern w:val="36"/>
          <w:sz w:val="24"/>
          <w:szCs w:val="24"/>
          <w:lang w:eastAsia="en-GB"/>
        </w:rPr>
        <w:t xml:space="preserve"> </w:t>
      </w:r>
      <w:r w:rsidRPr="00E85F45">
        <w:rPr>
          <w:rFonts w:ascii="Arial" w:eastAsia="Times New Roman" w:hAnsi="Arial" w:cs="Arial"/>
          <w:i/>
          <w:iCs/>
          <w:color w:val="000000"/>
          <w:kern w:val="36"/>
          <w:sz w:val="24"/>
          <w:szCs w:val="24"/>
          <w:lang w:eastAsia="en-GB"/>
        </w:rPr>
        <w:t>9 Tips to Conducting Accurate Qualitative Research</w:t>
      </w:r>
      <w:r w:rsidRPr="004A211E">
        <w:rPr>
          <w:rFonts w:ascii="Arial" w:eastAsia="Times New Roman" w:hAnsi="Arial" w:cs="Arial"/>
          <w:i/>
          <w:iCs/>
          <w:color w:val="000000"/>
          <w:kern w:val="36"/>
          <w:sz w:val="24"/>
          <w:szCs w:val="24"/>
          <w:lang w:eastAsia="en-GB"/>
        </w:rPr>
        <w:t xml:space="preserve">, </w:t>
      </w:r>
      <w:hyperlink r:id="rId63" w:history="1">
        <w:r w:rsidRPr="004A211E">
          <w:rPr>
            <w:rStyle w:val="Hyperlink"/>
            <w:rFonts w:ascii="Arial" w:eastAsia="Times New Roman" w:hAnsi="Arial" w:cs="Arial"/>
            <w:sz w:val="24"/>
            <w:szCs w:val="24"/>
            <w:lang w:eastAsia="en-GB"/>
          </w:rPr>
          <w:t>https://www.invespcro.com/blog/9-tips-to-conducting-accurate-qualitative-research/</w:t>
        </w:r>
      </w:hyperlink>
      <w:r w:rsidRPr="004A211E">
        <w:rPr>
          <w:rFonts w:ascii="Arial" w:eastAsia="Times New Roman" w:hAnsi="Arial" w:cs="Arial"/>
          <w:sz w:val="24"/>
          <w:szCs w:val="24"/>
          <w:lang w:eastAsia="en-GB"/>
        </w:rPr>
        <w:t xml:space="preserve"> (Accessed 21-04-21)</w:t>
      </w:r>
    </w:p>
    <w:p w14:paraId="3D2CEE0B" w14:textId="77777777" w:rsidR="00E85F45" w:rsidRPr="000E32A0" w:rsidRDefault="00E85F45" w:rsidP="000E32A0">
      <w:pPr>
        <w:shd w:val="clear" w:color="auto" w:fill="FFFFFF"/>
        <w:spacing w:after="150" w:line="240" w:lineRule="auto"/>
        <w:rPr>
          <w:rFonts w:ascii="Arial" w:eastAsia="Times New Roman" w:hAnsi="Arial" w:cs="Arial"/>
          <w:sz w:val="24"/>
          <w:szCs w:val="24"/>
          <w:lang w:eastAsia="en-GB"/>
        </w:rPr>
      </w:pPr>
    </w:p>
    <w:p w14:paraId="3736D4C4" w14:textId="2F35CAC0" w:rsidR="00156AEC" w:rsidRPr="00156AEC" w:rsidRDefault="00156AEC" w:rsidP="00156AEC">
      <w:pPr>
        <w:shd w:val="clear" w:color="auto" w:fill="FFFFFF"/>
        <w:spacing w:after="0" w:line="360" w:lineRule="atLeast"/>
        <w:rPr>
          <w:rFonts w:ascii="Arial" w:eastAsia="Times New Roman" w:hAnsi="Arial" w:cs="Arial"/>
          <w:sz w:val="24"/>
          <w:szCs w:val="24"/>
          <w:bdr w:val="none" w:sz="0" w:space="0" w:color="auto" w:frame="1"/>
          <w:lang w:eastAsia="en-GB"/>
        </w:rPr>
      </w:pPr>
      <w:r w:rsidRPr="00156AEC">
        <w:rPr>
          <w:rFonts w:ascii="Arial" w:hAnsi="Arial" w:cs="Arial"/>
          <w:sz w:val="24"/>
          <w:szCs w:val="24"/>
        </w:rPr>
        <w:t>Varga-Dobai</w:t>
      </w:r>
      <w:r>
        <w:rPr>
          <w:rFonts w:ascii="Arial" w:hAnsi="Arial" w:cs="Arial"/>
          <w:sz w:val="24"/>
          <w:szCs w:val="24"/>
        </w:rPr>
        <w:t>, K. (</w:t>
      </w:r>
      <w:r w:rsidRPr="00156AEC">
        <w:rPr>
          <w:rFonts w:ascii="Arial" w:hAnsi="Arial" w:cs="Arial"/>
          <w:sz w:val="24"/>
          <w:szCs w:val="24"/>
        </w:rPr>
        <w:t>2012</w:t>
      </w:r>
      <w:r>
        <w:rPr>
          <w:rFonts w:ascii="Arial" w:hAnsi="Arial" w:cs="Arial"/>
          <w:sz w:val="24"/>
          <w:szCs w:val="24"/>
        </w:rPr>
        <w:t>)</w:t>
      </w:r>
      <w:r w:rsidR="007E67CD">
        <w:rPr>
          <w:rFonts w:ascii="Arial" w:hAnsi="Arial" w:cs="Arial"/>
          <w:sz w:val="24"/>
          <w:szCs w:val="24"/>
        </w:rPr>
        <w:t>.</w:t>
      </w:r>
      <w:r w:rsidRPr="00156AEC">
        <w:rPr>
          <w:rFonts w:ascii="Arial" w:hAnsi="Arial" w:cs="Arial"/>
          <w:sz w:val="24"/>
          <w:szCs w:val="24"/>
        </w:rPr>
        <w:t xml:space="preserve"> The Relationship of Researcher and Participant in Qualitative Inquiry: From “Self and Other” Binaries to the Poststructural Feminist Perspective of Subjectivity, </w:t>
      </w:r>
      <w:r w:rsidRPr="00156AEC">
        <w:rPr>
          <w:rFonts w:ascii="Arial" w:hAnsi="Arial" w:cs="Arial"/>
          <w:i/>
          <w:iCs/>
          <w:sz w:val="24"/>
          <w:szCs w:val="24"/>
        </w:rPr>
        <w:t>The Qualitative Report</w:t>
      </w:r>
      <w:r w:rsidRPr="00156AEC">
        <w:rPr>
          <w:rFonts w:ascii="Arial" w:hAnsi="Arial" w:cs="Arial"/>
          <w:sz w:val="24"/>
          <w:szCs w:val="24"/>
        </w:rPr>
        <w:t xml:space="preserve">. </w:t>
      </w:r>
      <w:r w:rsidRPr="00156AEC">
        <w:rPr>
          <w:rFonts w:ascii="Arial" w:hAnsi="Arial" w:cs="Arial"/>
          <w:sz w:val="24"/>
          <w:szCs w:val="24"/>
        </w:rPr>
        <w:t>Volume 17, Article 93, 1-17</w:t>
      </w:r>
      <w:r w:rsidRPr="00156AEC">
        <w:rPr>
          <w:rFonts w:ascii="Arial" w:hAnsi="Arial" w:cs="Arial"/>
          <w:sz w:val="24"/>
          <w:szCs w:val="24"/>
        </w:rPr>
        <w:t xml:space="preserve">17. </w:t>
      </w:r>
      <w:hyperlink r:id="rId64" w:history="1">
        <w:r w:rsidRPr="00156AEC">
          <w:rPr>
            <w:rStyle w:val="Hyperlink"/>
            <w:rFonts w:ascii="Arial" w:hAnsi="Arial" w:cs="Arial"/>
            <w:sz w:val="24"/>
            <w:szCs w:val="24"/>
          </w:rPr>
          <w:t>http://www.nova.edu/ssss/QR/QR17/varga-dobai.pdf</w:t>
        </w:r>
      </w:hyperlink>
      <w:r w:rsidRPr="00156AEC">
        <w:rPr>
          <w:rFonts w:ascii="Arial" w:hAnsi="Arial" w:cs="Arial"/>
          <w:sz w:val="24"/>
          <w:szCs w:val="24"/>
        </w:rPr>
        <w:t xml:space="preserve"> </w:t>
      </w:r>
      <w:r w:rsidRPr="00156AEC">
        <w:rPr>
          <w:rFonts w:ascii="Arial" w:hAnsi="Arial" w:cs="Arial"/>
          <w:sz w:val="24"/>
          <w:szCs w:val="24"/>
        </w:rPr>
        <w:t xml:space="preserve"> </w:t>
      </w:r>
    </w:p>
    <w:p w14:paraId="3F0119F2" w14:textId="77777777" w:rsidR="00156AEC" w:rsidRDefault="00156AEC" w:rsidP="00156AEC">
      <w:pPr>
        <w:shd w:val="clear" w:color="auto" w:fill="FFFFFF"/>
        <w:spacing w:after="0" w:line="360" w:lineRule="atLeast"/>
        <w:rPr>
          <w:rFonts w:ascii="Arial" w:eastAsia="Times New Roman" w:hAnsi="Arial" w:cs="Arial"/>
          <w:sz w:val="24"/>
          <w:szCs w:val="24"/>
          <w:bdr w:val="none" w:sz="0" w:space="0" w:color="auto" w:frame="1"/>
          <w:lang w:eastAsia="en-GB"/>
        </w:rPr>
      </w:pPr>
    </w:p>
    <w:p w14:paraId="2C0E4366" w14:textId="3DAFE2F2" w:rsidR="00902953" w:rsidRPr="007E67CD" w:rsidRDefault="00902953" w:rsidP="00156AEC">
      <w:pPr>
        <w:shd w:val="clear" w:color="auto" w:fill="FFFFFF"/>
        <w:spacing w:after="0" w:line="360" w:lineRule="atLeast"/>
        <w:rPr>
          <w:rFonts w:ascii="Arial" w:hAnsi="Arial" w:cs="Arial"/>
          <w:noProof/>
          <w:sz w:val="24"/>
          <w:szCs w:val="24"/>
        </w:rPr>
      </w:pPr>
      <w:r w:rsidRPr="007E67CD">
        <w:rPr>
          <w:rFonts w:ascii="Arial" w:eastAsia="Times New Roman" w:hAnsi="Arial" w:cs="Arial"/>
          <w:kern w:val="36"/>
          <w:sz w:val="24"/>
          <w:szCs w:val="24"/>
          <w:lang w:eastAsia="en-GB"/>
        </w:rPr>
        <w:t>White, G.E. (2017)</w:t>
      </w:r>
      <w:r w:rsidR="007E67CD">
        <w:rPr>
          <w:rFonts w:ascii="Arial" w:eastAsia="Times New Roman" w:hAnsi="Arial" w:cs="Arial"/>
          <w:kern w:val="36"/>
          <w:sz w:val="24"/>
          <w:szCs w:val="24"/>
          <w:lang w:eastAsia="en-GB"/>
        </w:rPr>
        <w:t>.</w:t>
      </w:r>
      <w:r w:rsidRPr="007E67CD">
        <w:rPr>
          <w:rFonts w:ascii="Arial" w:eastAsia="Times New Roman" w:hAnsi="Arial" w:cs="Arial"/>
          <w:kern w:val="36"/>
          <w:sz w:val="24"/>
          <w:szCs w:val="24"/>
          <w:lang w:eastAsia="en-GB"/>
        </w:rPr>
        <w:t xml:space="preserve"> </w:t>
      </w:r>
      <w:r w:rsidRPr="007E67CD">
        <w:rPr>
          <w:rFonts w:ascii="Arial" w:eastAsia="Times New Roman" w:hAnsi="Arial" w:cs="Arial"/>
          <w:i/>
          <w:iCs/>
          <w:kern w:val="36"/>
          <w:sz w:val="24"/>
          <w:szCs w:val="24"/>
          <w:lang w:eastAsia="en-GB"/>
        </w:rPr>
        <w:t>The Dissertation Warrior: The Ultimate Guide to Being the Kind of Person Who Finishes a Doctoral Dissertation or Thesis</w:t>
      </w:r>
      <w:r w:rsidRPr="007E67CD">
        <w:rPr>
          <w:rFonts w:ascii="Arial" w:eastAsia="Times New Roman" w:hAnsi="Arial" w:cs="Arial"/>
          <w:kern w:val="36"/>
          <w:sz w:val="24"/>
          <w:szCs w:val="24"/>
          <w:lang w:eastAsia="en-GB"/>
        </w:rPr>
        <w:t>.</w:t>
      </w:r>
      <w:r w:rsidRPr="007E67CD">
        <w:rPr>
          <w:rFonts w:ascii="Arial" w:hAnsi="Arial" w:cs="Arial"/>
          <w:sz w:val="24"/>
          <w:szCs w:val="24"/>
          <w:shd w:val="clear" w:color="auto" w:fill="FFFFFF"/>
        </w:rPr>
        <w:t xml:space="preserve"> New York, Triumphant Heart International, Inc. </w:t>
      </w:r>
    </w:p>
    <w:p w14:paraId="7D40D151" w14:textId="77777777" w:rsidR="00045915" w:rsidRPr="007E67CD" w:rsidRDefault="00045915" w:rsidP="00045915">
      <w:pPr>
        <w:shd w:val="clear" w:color="auto" w:fill="FFFFFF"/>
        <w:spacing w:after="0" w:line="360" w:lineRule="atLeast"/>
        <w:rPr>
          <w:rFonts w:ascii="Arial" w:eastAsia="Times New Roman" w:hAnsi="Arial" w:cs="Arial"/>
          <w:sz w:val="24"/>
          <w:szCs w:val="24"/>
          <w:lang w:eastAsia="en-GB"/>
        </w:rPr>
      </w:pPr>
    </w:p>
    <w:p w14:paraId="00497800" w14:textId="1D8D45C9" w:rsidR="00180C90" w:rsidRPr="007E67CD" w:rsidRDefault="00045915" w:rsidP="00045915">
      <w:pPr>
        <w:shd w:val="clear" w:color="auto" w:fill="FFFFFF"/>
        <w:spacing w:after="360" w:line="360" w:lineRule="atLeast"/>
        <w:rPr>
          <w:rFonts w:ascii="Arial" w:eastAsia="Times New Roman" w:hAnsi="Arial" w:cs="Arial"/>
          <w:sz w:val="24"/>
          <w:szCs w:val="24"/>
          <w:lang w:eastAsia="en-GB"/>
        </w:rPr>
      </w:pPr>
      <w:r w:rsidRPr="007E67CD">
        <w:rPr>
          <w:rFonts w:ascii="Arial" w:eastAsia="Times New Roman" w:hAnsi="Arial" w:cs="Arial"/>
          <w:sz w:val="24"/>
          <w:szCs w:val="24"/>
          <w:lang w:eastAsia="en-GB"/>
        </w:rPr>
        <w:t>Whittemore, R., Chase, S. K., &amp; Mandle, C. L. (2001). Validity in qualitative research. </w:t>
      </w:r>
      <w:r w:rsidRPr="007E67CD">
        <w:rPr>
          <w:rFonts w:ascii="Arial" w:eastAsia="Times New Roman" w:hAnsi="Arial" w:cs="Arial"/>
          <w:i/>
          <w:iCs/>
          <w:sz w:val="24"/>
          <w:szCs w:val="24"/>
          <w:lang w:eastAsia="en-GB"/>
        </w:rPr>
        <w:t>Qualitative Health Research, 11</w:t>
      </w:r>
      <w:r w:rsidRPr="007E67CD">
        <w:rPr>
          <w:rFonts w:ascii="Arial" w:eastAsia="Times New Roman" w:hAnsi="Arial" w:cs="Arial"/>
          <w:sz w:val="24"/>
          <w:szCs w:val="24"/>
          <w:lang w:eastAsia="en-GB"/>
        </w:rPr>
        <w:t>, 522–537. 10.1177/104973201129119299</w:t>
      </w:r>
    </w:p>
    <w:p w14:paraId="0212F14B" w14:textId="77777777" w:rsidR="00045915" w:rsidRPr="004A211E" w:rsidRDefault="00045915" w:rsidP="00045915">
      <w:pPr>
        <w:tabs>
          <w:tab w:val="left" w:pos="1764"/>
        </w:tabs>
        <w:rPr>
          <w:rFonts w:ascii="Arial" w:hAnsi="Arial" w:cs="Arial"/>
          <w:sz w:val="24"/>
          <w:szCs w:val="24"/>
        </w:rPr>
      </w:pPr>
    </w:p>
    <w:p w14:paraId="2BBF8A89" w14:textId="505BA954" w:rsidR="00045915" w:rsidRPr="004A211E" w:rsidRDefault="00180C90" w:rsidP="00045915">
      <w:pPr>
        <w:tabs>
          <w:tab w:val="left" w:pos="1764"/>
        </w:tabs>
        <w:rPr>
          <w:rFonts w:ascii="Arial" w:hAnsi="Arial" w:cs="Arial"/>
          <w:b/>
          <w:bCs/>
          <w:sz w:val="24"/>
          <w:szCs w:val="24"/>
        </w:rPr>
      </w:pPr>
      <w:r w:rsidRPr="004A211E">
        <w:rPr>
          <w:rFonts w:ascii="Arial" w:hAnsi="Arial" w:cs="Arial"/>
          <w:b/>
          <w:bCs/>
          <w:sz w:val="24"/>
          <w:szCs w:val="24"/>
        </w:rPr>
        <w:t>Articles:</w:t>
      </w:r>
    </w:p>
    <w:p w14:paraId="78B12990" w14:textId="77777777" w:rsidR="00180C90" w:rsidRPr="004A211E" w:rsidRDefault="00180C90" w:rsidP="00180C90">
      <w:pPr>
        <w:shd w:val="clear" w:color="auto" w:fill="FFFFFF"/>
        <w:spacing w:after="0" w:line="360" w:lineRule="atLeast"/>
        <w:rPr>
          <w:rFonts w:ascii="Arial" w:eastAsia="Times New Roman" w:hAnsi="Arial" w:cs="Arial"/>
          <w:b/>
          <w:bCs/>
          <w:sz w:val="24"/>
          <w:szCs w:val="24"/>
          <w:lang w:eastAsia="en-GB"/>
        </w:rPr>
      </w:pPr>
      <w:r w:rsidRPr="004A211E">
        <w:rPr>
          <w:rFonts w:ascii="Arial" w:hAnsi="Arial" w:cs="Arial"/>
          <w:b/>
          <w:bCs/>
          <w:sz w:val="24"/>
          <w:szCs w:val="24"/>
        </w:rPr>
        <w:t xml:space="preserve">Golafshani, N. (2003). Understanding Reliability and Validity in Qualitative Research. The Qualitative Report, 8(4), 597-606. </w:t>
      </w:r>
      <w:hyperlink r:id="rId65" w:history="1">
        <w:r w:rsidRPr="004A211E">
          <w:rPr>
            <w:rStyle w:val="Hyperlink"/>
            <w:rFonts w:ascii="Arial" w:hAnsi="Arial" w:cs="Arial"/>
            <w:b/>
            <w:bCs/>
            <w:sz w:val="24"/>
            <w:szCs w:val="24"/>
          </w:rPr>
          <w:t>http://nsuworks.nova.edu/tqr/vol8/iss4/6</w:t>
        </w:r>
      </w:hyperlink>
      <w:r w:rsidRPr="004A211E">
        <w:rPr>
          <w:rFonts w:ascii="Arial" w:hAnsi="Arial" w:cs="Arial"/>
          <w:b/>
          <w:bCs/>
          <w:sz w:val="24"/>
          <w:szCs w:val="24"/>
        </w:rPr>
        <w:t xml:space="preserve"> </w:t>
      </w:r>
    </w:p>
    <w:p w14:paraId="677BE6F6" w14:textId="17585757" w:rsidR="00180C90" w:rsidRPr="004A211E" w:rsidRDefault="00180C90" w:rsidP="00045915">
      <w:pPr>
        <w:tabs>
          <w:tab w:val="left" w:pos="1764"/>
        </w:tabs>
        <w:rPr>
          <w:rFonts w:ascii="Arial" w:hAnsi="Arial" w:cs="Arial"/>
          <w:sz w:val="24"/>
          <w:szCs w:val="24"/>
        </w:rPr>
      </w:pPr>
    </w:p>
    <w:p w14:paraId="331B74A1" w14:textId="4248E910" w:rsidR="00180C90" w:rsidRPr="004A211E" w:rsidRDefault="00180C90" w:rsidP="00045915">
      <w:pPr>
        <w:tabs>
          <w:tab w:val="left" w:pos="1764"/>
        </w:tabs>
        <w:rPr>
          <w:rFonts w:ascii="Arial" w:hAnsi="Arial" w:cs="Arial"/>
          <w:sz w:val="24"/>
          <w:szCs w:val="24"/>
        </w:rPr>
      </w:pPr>
      <w:r w:rsidRPr="004A211E">
        <w:rPr>
          <w:rFonts w:ascii="Arial" w:hAnsi="Arial" w:cs="Arial"/>
          <w:sz w:val="24"/>
          <w:szCs w:val="24"/>
        </w:rPr>
        <w:t>The use of reliability and validity are common in quantitative research and now it is reconsidered in the qualitative research paradigm. Since reliability and validity are rooted in positivist perspective then they should be redefined for their use in a naturalistic approach. Like reliability and validity as used in quantitative research are providing springboard to examine what these two terms mean in the qualitative research paradigm, triangulation as used in quantitative research to test the reliability and validity can also illuminate some ways to test or maximize the validity and reliability of a qualitative study. Therefore, reliability, validity and triangulation, if they are relevant research concepts, particularly from a qualitative point of view, have to be redefined in order to reflect the multiple ways of establishing truth.</w:t>
      </w:r>
    </w:p>
    <w:p w14:paraId="27C63B1A" w14:textId="77777777" w:rsidR="004C769C" w:rsidRPr="004A211E" w:rsidRDefault="007154C6" w:rsidP="004C769C">
      <w:pPr>
        <w:spacing w:beforeAutospacing="1" w:after="0" w:afterAutospacing="1" w:line="240" w:lineRule="auto"/>
        <w:outlineLvl w:val="0"/>
        <w:rPr>
          <w:rFonts w:ascii="Arial" w:eastAsia="Times New Roman" w:hAnsi="Arial" w:cs="Arial"/>
          <w:b/>
          <w:bCs/>
          <w:kern w:val="36"/>
          <w:sz w:val="24"/>
          <w:szCs w:val="24"/>
          <w:lang w:eastAsia="en-GB"/>
        </w:rPr>
      </w:pPr>
      <w:r w:rsidRPr="004A211E">
        <w:rPr>
          <w:rFonts w:ascii="Arial" w:eastAsia="Times New Roman" w:hAnsi="Arial" w:cs="Arial"/>
          <w:b/>
          <w:bCs/>
          <w:kern w:val="36"/>
          <w:sz w:val="24"/>
          <w:szCs w:val="24"/>
          <w:lang w:eastAsia="en-GB"/>
        </w:rPr>
        <w:t>Reliability analysis for a proposed critical appraisal tool demonstrated value for diverse research designs.</w:t>
      </w:r>
      <w:bookmarkStart w:id="0" w:name="bau1"/>
    </w:p>
    <w:p w14:paraId="5E8B8229" w14:textId="46D656A1" w:rsidR="007154C6" w:rsidRPr="004A211E" w:rsidRDefault="001A291B" w:rsidP="004C769C">
      <w:pPr>
        <w:spacing w:beforeAutospacing="1" w:after="0" w:afterAutospacing="1" w:line="240" w:lineRule="auto"/>
        <w:outlineLvl w:val="0"/>
        <w:rPr>
          <w:rFonts w:ascii="Arial" w:eastAsia="Times New Roman" w:hAnsi="Arial" w:cs="Arial"/>
          <w:sz w:val="24"/>
          <w:szCs w:val="24"/>
          <w:lang w:eastAsia="en-GB"/>
        </w:rPr>
      </w:pPr>
      <w:hyperlink r:id="rId66" w:anchor="!" w:history="1">
        <w:r w:rsidR="007154C6" w:rsidRPr="004A211E">
          <w:rPr>
            <w:rFonts w:ascii="Arial" w:eastAsia="Times New Roman" w:hAnsi="Arial" w:cs="Arial"/>
            <w:sz w:val="24"/>
            <w:szCs w:val="24"/>
            <w:lang w:eastAsia="en-GB"/>
          </w:rPr>
          <w:t>MichaelCrowe</w:t>
        </w:r>
        <w:r w:rsidR="007154C6" w:rsidRPr="004A211E">
          <w:rPr>
            <w:rFonts w:ascii="Arial" w:eastAsia="Times New Roman" w:hAnsi="Arial" w:cs="Arial"/>
            <w:sz w:val="24"/>
            <w:szCs w:val="24"/>
            <w:vertAlign w:val="superscript"/>
            <w:lang w:eastAsia="en-GB"/>
          </w:rPr>
          <w:t>a</w:t>
        </w:r>
      </w:hyperlink>
      <w:bookmarkStart w:id="1" w:name="bau2"/>
      <w:bookmarkEnd w:id="0"/>
      <w:r w:rsidR="007154C6" w:rsidRPr="004A211E">
        <w:rPr>
          <w:rFonts w:ascii="Arial" w:eastAsia="Times New Roman" w:hAnsi="Arial" w:cs="Arial"/>
          <w:sz w:val="24"/>
          <w:szCs w:val="24"/>
          <w:lang w:eastAsia="en-GB"/>
        </w:rPr>
        <w:fldChar w:fldCharType="begin"/>
      </w:r>
      <w:r w:rsidR="007154C6" w:rsidRPr="004A211E">
        <w:rPr>
          <w:rFonts w:ascii="Arial" w:eastAsia="Times New Roman" w:hAnsi="Arial" w:cs="Arial"/>
          <w:sz w:val="24"/>
          <w:szCs w:val="24"/>
          <w:lang w:eastAsia="en-GB"/>
        </w:rPr>
        <w:instrText xml:space="preserve"> HYPERLINK "https://www.sciencedirect.com/science/article/abs/pii/S0895435611002605" \l "!" </w:instrText>
      </w:r>
      <w:r w:rsidR="007154C6" w:rsidRPr="004A211E">
        <w:rPr>
          <w:rFonts w:ascii="Arial" w:eastAsia="Times New Roman" w:hAnsi="Arial" w:cs="Arial"/>
          <w:sz w:val="24"/>
          <w:szCs w:val="24"/>
          <w:lang w:eastAsia="en-GB"/>
        </w:rPr>
        <w:fldChar w:fldCharType="separate"/>
      </w:r>
      <w:r w:rsidR="007154C6" w:rsidRPr="004A211E">
        <w:rPr>
          <w:rFonts w:ascii="Arial" w:eastAsia="Times New Roman" w:hAnsi="Arial" w:cs="Arial"/>
          <w:sz w:val="24"/>
          <w:szCs w:val="24"/>
          <w:lang w:eastAsia="en-GB"/>
        </w:rPr>
        <w:t>LorraineSheppard</w:t>
      </w:r>
      <w:r w:rsidR="007154C6" w:rsidRPr="004A211E">
        <w:rPr>
          <w:rFonts w:ascii="Arial" w:eastAsia="Times New Roman" w:hAnsi="Arial" w:cs="Arial"/>
          <w:sz w:val="24"/>
          <w:szCs w:val="24"/>
          <w:vertAlign w:val="superscript"/>
          <w:lang w:eastAsia="en-GB"/>
        </w:rPr>
        <w:t>ab</w:t>
      </w:r>
      <w:r w:rsidR="007154C6" w:rsidRPr="004A211E">
        <w:rPr>
          <w:rFonts w:ascii="Arial" w:eastAsia="Times New Roman" w:hAnsi="Arial" w:cs="Arial"/>
          <w:sz w:val="24"/>
          <w:szCs w:val="24"/>
          <w:lang w:eastAsia="en-GB"/>
        </w:rPr>
        <w:fldChar w:fldCharType="end"/>
      </w:r>
      <w:bookmarkStart w:id="2" w:name="bau3"/>
      <w:bookmarkEnd w:id="1"/>
      <w:r w:rsidR="007154C6" w:rsidRPr="004A211E">
        <w:rPr>
          <w:rFonts w:ascii="Arial" w:eastAsia="Times New Roman" w:hAnsi="Arial" w:cs="Arial"/>
          <w:sz w:val="24"/>
          <w:szCs w:val="24"/>
          <w:lang w:eastAsia="en-GB"/>
        </w:rPr>
        <w:fldChar w:fldCharType="begin"/>
      </w:r>
      <w:r w:rsidR="007154C6" w:rsidRPr="004A211E">
        <w:rPr>
          <w:rFonts w:ascii="Arial" w:eastAsia="Times New Roman" w:hAnsi="Arial" w:cs="Arial"/>
          <w:sz w:val="24"/>
          <w:szCs w:val="24"/>
          <w:lang w:eastAsia="en-GB"/>
        </w:rPr>
        <w:instrText xml:space="preserve"> HYPERLINK "https://www.sciencedirect.com/science/article/abs/pii/S0895435611002605" \l "!" </w:instrText>
      </w:r>
      <w:r w:rsidR="007154C6" w:rsidRPr="004A211E">
        <w:rPr>
          <w:rFonts w:ascii="Arial" w:eastAsia="Times New Roman" w:hAnsi="Arial" w:cs="Arial"/>
          <w:sz w:val="24"/>
          <w:szCs w:val="24"/>
          <w:lang w:eastAsia="en-GB"/>
        </w:rPr>
        <w:fldChar w:fldCharType="separate"/>
      </w:r>
      <w:r w:rsidR="007154C6" w:rsidRPr="004A211E">
        <w:rPr>
          <w:rFonts w:ascii="Arial" w:eastAsia="Times New Roman" w:hAnsi="Arial" w:cs="Arial"/>
          <w:sz w:val="24"/>
          <w:szCs w:val="24"/>
          <w:lang w:eastAsia="en-GB"/>
        </w:rPr>
        <w:t>AlistairCampbell</w:t>
      </w:r>
      <w:r w:rsidR="007154C6" w:rsidRPr="004A211E">
        <w:rPr>
          <w:rFonts w:ascii="Arial" w:eastAsia="Times New Roman" w:hAnsi="Arial" w:cs="Arial"/>
          <w:sz w:val="24"/>
          <w:szCs w:val="24"/>
          <w:vertAlign w:val="superscript"/>
          <w:lang w:eastAsia="en-GB"/>
        </w:rPr>
        <w:t>c</w:t>
      </w:r>
      <w:r w:rsidR="007154C6" w:rsidRPr="004A211E">
        <w:rPr>
          <w:rFonts w:ascii="Arial" w:eastAsia="Times New Roman" w:hAnsi="Arial" w:cs="Arial"/>
          <w:sz w:val="24"/>
          <w:szCs w:val="24"/>
          <w:lang w:eastAsia="en-GB"/>
        </w:rPr>
        <w:fldChar w:fldCharType="end"/>
      </w:r>
      <w:bookmarkEnd w:id="2"/>
    </w:p>
    <w:p w14:paraId="290D556F" w14:textId="77777777" w:rsidR="007154C6" w:rsidRPr="004A211E" w:rsidRDefault="001A291B" w:rsidP="007154C6">
      <w:pPr>
        <w:spacing w:after="0" w:line="360" w:lineRule="atLeast"/>
        <w:rPr>
          <w:rFonts w:ascii="Arial" w:eastAsia="Times New Roman" w:hAnsi="Arial" w:cs="Arial"/>
          <w:sz w:val="24"/>
          <w:szCs w:val="24"/>
          <w:lang w:eastAsia="en-GB"/>
        </w:rPr>
      </w:pPr>
      <w:hyperlink r:id="rId67" w:tgtFrame="_blank" w:tooltip="Persistent link using digital object identifier" w:history="1">
        <w:r w:rsidR="007154C6" w:rsidRPr="004A211E">
          <w:rPr>
            <w:rFonts w:ascii="Arial" w:eastAsia="Times New Roman" w:hAnsi="Arial" w:cs="Arial"/>
            <w:sz w:val="24"/>
            <w:szCs w:val="24"/>
            <w:u w:val="single"/>
            <w:lang w:eastAsia="en-GB"/>
          </w:rPr>
          <w:t>https://doi.org/10.1016/j.jclinepi.2011.08.006</w:t>
        </w:r>
      </w:hyperlink>
      <w:r w:rsidR="007154C6" w:rsidRPr="004A211E">
        <w:rPr>
          <w:rFonts w:ascii="Arial" w:eastAsia="Times New Roman" w:hAnsi="Arial" w:cs="Arial"/>
          <w:sz w:val="24"/>
          <w:szCs w:val="24"/>
          <w:lang w:eastAsia="en-GB"/>
        </w:rPr>
        <w:t xml:space="preserve"> </w:t>
      </w:r>
    </w:p>
    <w:p w14:paraId="7F93446F" w14:textId="77777777" w:rsidR="007154C6" w:rsidRPr="004A211E" w:rsidRDefault="007154C6" w:rsidP="007154C6">
      <w:pPr>
        <w:spacing w:before="100" w:beforeAutospacing="1" w:after="100" w:afterAutospacing="1" w:line="390" w:lineRule="atLeast"/>
        <w:outlineLvl w:val="1"/>
        <w:rPr>
          <w:rFonts w:ascii="Arial" w:eastAsia="Times New Roman" w:hAnsi="Arial" w:cs="Arial"/>
          <w:b/>
          <w:bCs/>
          <w:sz w:val="24"/>
          <w:szCs w:val="24"/>
          <w:lang w:val="en" w:eastAsia="en-GB"/>
        </w:rPr>
      </w:pPr>
      <w:r w:rsidRPr="004A211E">
        <w:rPr>
          <w:rFonts w:ascii="Arial" w:eastAsia="Times New Roman" w:hAnsi="Arial" w:cs="Arial"/>
          <w:b/>
          <w:bCs/>
          <w:sz w:val="24"/>
          <w:szCs w:val="24"/>
          <w:lang w:val="en" w:eastAsia="en-GB"/>
        </w:rPr>
        <w:t>Abstract</w:t>
      </w:r>
    </w:p>
    <w:p w14:paraId="4FB5509B" w14:textId="77777777" w:rsidR="007154C6" w:rsidRPr="004A211E" w:rsidRDefault="007154C6" w:rsidP="007154C6">
      <w:pPr>
        <w:spacing w:before="100" w:beforeAutospacing="1" w:after="100" w:afterAutospacing="1" w:line="390" w:lineRule="atLeast"/>
        <w:outlineLvl w:val="2"/>
        <w:rPr>
          <w:rFonts w:ascii="Arial" w:eastAsia="Times New Roman" w:hAnsi="Arial" w:cs="Arial"/>
          <w:b/>
          <w:bCs/>
          <w:sz w:val="24"/>
          <w:szCs w:val="24"/>
          <w:lang w:val="en" w:eastAsia="en-GB"/>
        </w:rPr>
      </w:pPr>
      <w:r w:rsidRPr="004A211E">
        <w:rPr>
          <w:rFonts w:ascii="Arial" w:eastAsia="Times New Roman" w:hAnsi="Arial" w:cs="Arial"/>
          <w:b/>
          <w:bCs/>
          <w:sz w:val="24"/>
          <w:szCs w:val="24"/>
          <w:lang w:val="en" w:eastAsia="en-GB"/>
        </w:rPr>
        <w:t>Objective</w:t>
      </w:r>
    </w:p>
    <w:p w14:paraId="79E234EE" w14:textId="77777777" w:rsidR="007154C6" w:rsidRPr="004A211E" w:rsidRDefault="007154C6" w:rsidP="007154C6">
      <w:pPr>
        <w:spacing w:after="240" w:line="390" w:lineRule="atLeast"/>
        <w:rPr>
          <w:rFonts w:ascii="Arial" w:eastAsia="Times New Roman" w:hAnsi="Arial" w:cs="Arial"/>
          <w:sz w:val="24"/>
          <w:szCs w:val="24"/>
          <w:lang w:val="en" w:eastAsia="en-GB"/>
        </w:rPr>
      </w:pPr>
      <w:r w:rsidRPr="004A211E">
        <w:rPr>
          <w:rFonts w:ascii="Arial" w:eastAsia="Times New Roman" w:hAnsi="Arial" w:cs="Arial"/>
          <w:sz w:val="24"/>
          <w:szCs w:val="24"/>
          <w:lang w:val="en" w:eastAsia="en-GB"/>
        </w:rPr>
        <w:t>To examine the reliability of scores obtained from a proposed critical appraisal tool (CAT).</w:t>
      </w:r>
    </w:p>
    <w:p w14:paraId="76157A81" w14:textId="77777777" w:rsidR="007154C6" w:rsidRPr="004A211E" w:rsidRDefault="007154C6" w:rsidP="007154C6">
      <w:pPr>
        <w:spacing w:before="100" w:beforeAutospacing="1" w:after="100" w:afterAutospacing="1" w:line="390" w:lineRule="atLeast"/>
        <w:outlineLvl w:val="2"/>
        <w:rPr>
          <w:rFonts w:ascii="Arial" w:eastAsia="Times New Roman" w:hAnsi="Arial" w:cs="Arial"/>
          <w:b/>
          <w:bCs/>
          <w:sz w:val="24"/>
          <w:szCs w:val="24"/>
          <w:lang w:val="en" w:eastAsia="en-GB"/>
        </w:rPr>
      </w:pPr>
      <w:r w:rsidRPr="004A211E">
        <w:rPr>
          <w:rFonts w:ascii="Arial" w:eastAsia="Times New Roman" w:hAnsi="Arial" w:cs="Arial"/>
          <w:b/>
          <w:bCs/>
          <w:sz w:val="24"/>
          <w:szCs w:val="24"/>
          <w:lang w:val="en" w:eastAsia="en-GB"/>
        </w:rPr>
        <w:t>Study Design and Setting</w:t>
      </w:r>
    </w:p>
    <w:p w14:paraId="3109A45F" w14:textId="77777777" w:rsidR="007154C6" w:rsidRPr="004A211E" w:rsidRDefault="007154C6" w:rsidP="007154C6">
      <w:pPr>
        <w:spacing w:after="240" w:line="390" w:lineRule="atLeast"/>
        <w:rPr>
          <w:rFonts w:ascii="Arial" w:eastAsia="Times New Roman" w:hAnsi="Arial" w:cs="Arial"/>
          <w:sz w:val="24"/>
          <w:szCs w:val="24"/>
          <w:lang w:val="en" w:eastAsia="en-GB"/>
        </w:rPr>
      </w:pPr>
      <w:r w:rsidRPr="004A211E">
        <w:rPr>
          <w:rFonts w:ascii="Arial" w:eastAsia="Times New Roman" w:hAnsi="Arial" w:cs="Arial"/>
          <w:sz w:val="24"/>
          <w:szCs w:val="24"/>
          <w:lang w:val="en" w:eastAsia="en-GB"/>
        </w:rPr>
        <w:t>Based on a random sample of 24 health-related research papers, the scores from the proposed CAT were examined using intraclass correlation coefficients (ICCs), generalizability theory, and participants’ feedback.</w:t>
      </w:r>
    </w:p>
    <w:p w14:paraId="59F38D94" w14:textId="77777777" w:rsidR="007154C6" w:rsidRPr="004A211E" w:rsidRDefault="007154C6" w:rsidP="007154C6">
      <w:pPr>
        <w:spacing w:before="100" w:beforeAutospacing="1" w:after="100" w:afterAutospacing="1" w:line="390" w:lineRule="atLeast"/>
        <w:outlineLvl w:val="2"/>
        <w:rPr>
          <w:rFonts w:ascii="Arial" w:eastAsia="Times New Roman" w:hAnsi="Arial" w:cs="Arial"/>
          <w:b/>
          <w:bCs/>
          <w:sz w:val="24"/>
          <w:szCs w:val="24"/>
          <w:lang w:val="en" w:eastAsia="en-GB"/>
        </w:rPr>
      </w:pPr>
      <w:r w:rsidRPr="004A211E">
        <w:rPr>
          <w:rFonts w:ascii="Arial" w:eastAsia="Times New Roman" w:hAnsi="Arial" w:cs="Arial"/>
          <w:b/>
          <w:bCs/>
          <w:sz w:val="24"/>
          <w:szCs w:val="24"/>
          <w:lang w:val="en" w:eastAsia="en-GB"/>
        </w:rPr>
        <w:t>Results</w:t>
      </w:r>
    </w:p>
    <w:p w14:paraId="6F8B4207" w14:textId="77777777" w:rsidR="007154C6" w:rsidRPr="004A211E" w:rsidRDefault="007154C6" w:rsidP="007154C6">
      <w:pPr>
        <w:spacing w:after="0" w:line="390" w:lineRule="atLeast"/>
        <w:rPr>
          <w:rFonts w:ascii="Arial" w:eastAsia="Times New Roman" w:hAnsi="Arial" w:cs="Arial"/>
          <w:sz w:val="24"/>
          <w:szCs w:val="24"/>
          <w:lang w:val="en" w:eastAsia="en-GB"/>
        </w:rPr>
      </w:pPr>
      <w:r w:rsidRPr="004A211E">
        <w:rPr>
          <w:rFonts w:ascii="Arial" w:eastAsia="Times New Roman" w:hAnsi="Arial" w:cs="Arial"/>
          <w:sz w:val="24"/>
          <w:szCs w:val="24"/>
          <w:lang w:val="en" w:eastAsia="en-GB"/>
        </w:rPr>
        <w:t>The ICC for all research papers was 0.83 (consistency) and 0.74 (absolute agreement) for four participants. For individual research designs, the highest ICC (consistency) was for qualitative research (0.91) and the lowest was for descriptive, exploratory and observational research (0.64). The G study showed a moderate research design effect (32%) for scores averaged across all papers. The research design effect was mainly in the </w:t>
      </w:r>
      <w:r w:rsidRPr="004A211E">
        <w:rPr>
          <w:rFonts w:ascii="Arial" w:eastAsia="Times New Roman" w:hAnsi="Arial" w:cs="Arial"/>
          <w:i/>
          <w:iCs/>
          <w:sz w:val="24"/>
          <w:szCs w:val="24"/>
          <w:lang w:val="en" w:eastAsia="en-GB"/>
        </w:rPr>
        <w:t>Sampling</w:t>
      </w:r>
      <w:r w:rsidRPr="004A211E">
        <w:rPr>
          <w:rFonts w:ascii="Arial" w:eastAsia="Times New Roman" w:hAnsi="Arial" w:cs="Arial"/>
          <w:sz w:val="24"/>
          <w:szCs w:val="24"/>
          <w:lang w:val="en" w:eastAsia="en-GB"/>
        </w:rPr>
        <w:t>, </w:t>
      </w:r>
      <w:r w:rsidRPr="004A211E">
        <w:rPr>
          <w:rFonts w:ascii="Arial" w:eastAsia="Times New Roman" w:hAnsi="Arial" w:cs="Arial"/>
          <w:i/>
          <w:iCs/>
          <w:sz w:val="24"/>
          <w:szCs w:val="24"/>
          <w:lang w:val="en" w:eastAsia="en-GB"/>
        </w:rPr>
        <w:t>Results</w:t>
      </w:r>
      <w:r w:rsidRPr="004A211E">
        <w:rPr>
          <w:rFonts w:ascii="Arial" w:eastAsia="Times New Roman" w:hAnsi="Arial" w:cs="Arial"/>
          <w:sz w:val="24"/>
          <w:szCs w:val="24"/>
          <w:lang w:val="en" w:eastAsia="en-GB"/>
        </w:rPr>
        <w:t>, and </w:t>
      </w:r>
      <w:r w:rsidRPr="004A211E">
        <w:rPr>
          <w:rFonts w:ascii="Arial" w:eastAsia="Times New Roman" w:hAnsi="Arial" w:cs="Arial"/>
          <w:i/>
          <w:iCs/>
          <w:sz w:val="24"/>
          <w:szCs w:val="24"/>
          <w:lang w:val="en" w:eastAsia="en-GB"/>
        </w:rPr>
        <w:t>Discussion</w:t>
      </w:r>
      <w:r w:rsidRPr="004A211E">
        <w:rPr>
          <w:rFonts w:ascii="Arial" w:eastAsia="Times New Roman" w:hAnsi="Arial" w:cs="Arial"/>
          <w:sz w:val="24"/>
          <w:szCs w:val="24"/>
          <w:lang w:val="en" w:eastAsia="en-GB"/>
        </w:rPr>
        <w:t> categories (44%, 36%, and 34%, respectively). The scores for research designs showed a majority paper effect for each (53–70%), with small to moderate rater or paper × rater interaction effects (0–27%).</w:t>
      </w:r>
    </w:p>
    <w:p w14:paraId="4C70E986" w14:textId="77777777" w:rsidR="007154C6" w:rsidRPr="004A211E" w:rsidRDefault="007154C6" w:rsidP="007154C6">
      <w:pPr>
        <w:spacing w:before="100" w:beforeAutospacing="1" w:after="100" w:afterAutospacing="1" w:line="390" w:lineRule="atLeast"/>
        <w:outlineLvl w:val="2"/>
        <w:rPr>
          <w:rFonts w:ascii="Arial" w:eastAsia="Times New Roman" w:hAnsi="Arial" w:cs="Arial"/>
          <w:b/>
          <w:bCs/>
          <w:sz w:val="24"/>
          <w:szCs w:val="24"/>
          <w:lang w:val="en" w:eastAsia="en-GB"/>
        </w:rPr>
      </w:pPr>
      <w:r w:rsidRPr="004A211E">
        <w:rPr>
          <w:rFonts w:ascii="Arial" w:eastAsia="Times New Roman" w:hAnsi="Arial" w:cs="Arial"/>
          <w:b/>
          <w:bCs/>
          <w:sz w:val="24"/>
          <w:szCs w:val="24"/>
          <w:lang w:val="en" w:eastAsia="en-GB"/>
        </w:rPr>
        <w:t>Conclusions</w:t>
      </w:r>
    </w:p>
    <w:p w14:paraId="22BB9193" w14:textId="6AD42F3E" w:rsidR="007154C6" w:rsidRPr="004A211E" w:rsidRDefault="007154C6" w:rsidP="007154C6">
      <w:pPr>
        <w:spacing w:after="240" w:line="390" w:lineRule="atLeast"/>
        <w:rPr>
          <w:rFonts w:ascii="Arial" w:eastAsia="Times New Roman" w:hAnsi="Arial" w:cs="Arial"/>
          <w:sz w:val="24"/>
          <w:szCs w:val="24"/>
          <w:lang w:val="en" w:eastAsia="en-GB"/>
        </w:rPr>
      </w:pPr>
      <w:r w:rsidRPr="004A211E">
        <w:rPr>
          <w:rFonts w:ascii="Arial" w:eastAsia="Times New Roman" w:hAnsi="Arial" w:cs="Arial"/>
          <w:sz w:val="24"/>
          <w:szCs w:val="24"/>
          <w:lang w:val="en" w:eastAsia="en-GB"/>
        </w:rPr>
        <w:t>Possible reasons for the research design effect were that the participants were unfamiliar with some of the research designs and that papers were not matched to participants’ expertise. Even so, the proposed CAT showed great promise as a tool that can be used across a wide range of research designs.</w:t>
      </w:r>
    </w:p>
    <w:p w14:paraId="69254B4B" w14:textId="77777777" w:rsidR="004C769C" w:rsidRPr="00977089" w:rsidRDefault="004C769C" w:rsidP="007154C6">
      <w:pPr>
        <w:spacing w:after="240" w:line="390" w:lineRule="atLeast"/>
        <w:rPr>
          <w:rFonts w:ascii="Arial" w:eastAsia="Times New Roman" w:hAnsi="Arial" w:cs="Arial"/>
          <w:sz w:val="24"/>
          <w:szCs w:val="24"/>
          <w:lang w:val="en" w:eastAsia="en-GB"/>
        </w:rPr>
      </w:pPr>
    </w:p>
    <w:p w14:paraId="10CC6A5B" w14:textId="77777777" w:rsidR="007154C6" w:rsidRPr="00977089" w:rsidRDefault="007154C6" w:rsidP="007154C6">
      <w:pPr>
        <w:spacing w:after="0" w:line="240" w:lineRule="auto"/>
        <w:textAlignment w:val="baseline"/>
        <w:outlineLvl w:val="0"/>
        <w:rPr>
          <w:rFonts w:ascii="Arial" w:hAnsi="Arial" w:cs="Arial"/>
          <w:noProof/>
          <w:sz w:val="24"/>
          <w:szCs w:val="24"/>
        </w:rPr>
      </w:pPr>
    </w:p>
    <w:p w14:paraId="0D18D025" w14:textId="77777777" w:rsidR="007154C6" w:rsidRPr="00977089" w:rsidRDefault="007154C6" w:rsidP="007154C6">
      <w:pPr>
        <w:spacing w:after="0" w:line="240" w:lineRule="auto"/>
        <w:textAlignment w:val="baseline"/>
        <w:outlineLvl w:val="0"/>
        <w:rPr>
          <w:rFonts w:ascii="Arial" w:hAnsi="Arial" w:cs="Arial"/>
          <w:noProof/>
          <w:sz w:val="24"/>
          <w:szCs w:val="24"/>
        </w:rPr>
      </w:pPr>
    </w:p>
    <w:p w14:paraId="5067ECA3" w14:textId="77777777" w:rsidR="00D51E45" w:rsidRPr="00977089" w:rsidRDefault="00D51E45">
      <w:pPr>
        <w:rPr>
          <w:rFonts w:ascii="Arial" w:hAnsi="Arial" w:cs="Arial"/>
          <w:sz w:val="24"/>
          <w:szCs w:val="24"/>
        </w:rPr>
      </w:pPr>
    </w:p>
    <w:sectPr w:rsidR="00D51E45" w:rsidRPr="009770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1ED4A" w14:textId="77777777" w:rsidR="001A291B" w:rsidRDefault="001A291B" w:rsidP="001D3C65">
      <w:pPr>
        <w:spacing w:after="0" w:line="240" w:lineRule="auto"/>
      </w:pPr>
      <w:r>
        <w:separator/>
      </w:r>
    </w:p>
  </w:endnote>
  <w:endnote w:type="continuationSeparator" w:id="0">
    <w:p w14:paraId="6ADA78BE" w14:textId="77777777" w:rsidR="001A291B" w:rsidRDefault="001A291B" w:rsidP="001D3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BC8A1" w14:textId="77777777" w:rsidR="001A291B" w:rsidRDefault="001A291B" w:rsidP="001D3C65">
      <w:pPr>
        <w:spacing w:after="0" w:line="240" w:lineRule="auto"/>
      </w:pPr>
      <w:r>
        <w:separator/>
      </w:r>
    </w:p>
  </w:footnote>
  <w:footnote w:type="continuationSeparator" w:id="0">
    <w:p w14:paraId="40EC52BE" w14:textId="77777777" w:rsidR="001A291B" w:rsidRDefault="001A291B" w:rsidP="001D3C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00FCF"/>
    <w:multiLevelType w:val="hybridMultilevel"/>
    <w:tmpl w:val="A52E8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B073F"/>
    <w:multiLevelType w:val="multilevel"/>
    <w:tmpl w:val="44E46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07437F"/>
    <w:multiLevelType w:val="multilevel"/>
    <w:tmpl w:val="578C1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07EAA"/>
    <w:multiLevelType w:val="multilevel"/>
    <w:tmpl w:val="1B0E3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FB2FFF"/>
    <w:multiLevelType w:val="multilevel"/>
    <w:tmpl w:val="FA042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9705EC"/>
    <w:multiLevelType w:val="multilevel"/>
    <w:tmpl w:val="C9E28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B0BA2"/>
    <w:multiLevelType w:val="multilevel"/>
    <w:tmpl w:val="E436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116D70"/>
    <w:multiLevelType w:val="multilevel"/>
    <w:tmpl w:val="61323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BB6DF6"/>
    <w:multiLevelType w:val="hybridMultilevel"/>
    <w:tmpl w:val="27B263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18327C"/>
    <w:multiLevelType w:val="multilevel"/>
    <w:tmpl w:val="D324C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9B2206"/>
    <w:multiLevelType w:val="hybridMultilevel"/>
    <w:tmpl w:val="1C52CF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AE6195"/>
    <w:multiLevelType w:val="hybridMultilevel"/>
    <w:tmpl w:val="96FCD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5E5046"/>
    <w:multiLevelType w:val="multilevel"/>
    <w:tmpl w:val="C0587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307AAE"/>
    <w:multiLevelType w:val="multilevel"/>
    <w:tmpl w:val="67E09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533BA8"/>
    <w:multiLevelType w:val="multilevel"/>
    <w:tmpl w:val="CA189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E26D03"/>
    <w:multiLevelType w:val="multilevel"/>
    <w:tmpl w:val="8FA2C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2E26F0"/>
    <w:multiLevelType w:val="multilevel"/>
    <w:tmpl w:val="E4948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316A80"/>
    <w:multiLevelType w:val="multilevel"/>
    <w:tmpl w:val="EF9A7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12D721C"/>
    <w:multiLevelType w:val="multilevel"/>
    <w:tmpl w:val="FB92B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1003B0"/>
    <w:multiLevelType w:val="multilevel"/>
    <w:tmpl w:val="5C86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F90DB7"/>
    <w:multiLevelType w:val="hybridMultilevel"/>
    <w:tmpl w:val="B340201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BB3954"/>
    <w:multiLevelType w:val="multilevel"/>
    <w:tmpl w:val="28267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7334B9"/>
    <w:multiLevelType w:val="multilevel"/>
    <w:tmpl w:val="9B56B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844BA2"/>
    <w:multiLevelType w:val="hybridMultilevel"/>
    <w:tmpl w:val="F26CC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CC770F"/>
    <w:multiLevelType w:val="multilevel"/>
    <w:tmpl w:val="B6FEC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3640A6"/>
    <w:multiLevelType w:val="hybridMultilevel"/>
    <w:tmpl w:val="A24A72E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B53884"/>
    <w:multiLevelType w:val="multilevel"/>
    <w:tmpl w:val="C45A2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F90595"/>
    <w:multiLevelType w:val="multilevel"/>
    <w:tmpl w:val="C7885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612783"/>
    <w:multiLevelType w:val="hybridMultilevel"/>
    <w:tmpl w:val="E9C6F2E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BE30F8"/>
    <w:multiLevelType w:val="hybridMultilevel"/>
    <w:tmpl w:val="CFE62C32"/>
    <w:lvl w:ilvl="0" w:tplc="F8D4A3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C521C1"/>
    <w:multiLevelType w:val="multilevel"/>
    <w:tmpl w:val="4C605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5"/>
  </w:num>
  <w:num w:numId="3">
    <w:abstractNumId w:val="12"/>
  </w:num>
  <w:num w:numId="4">
    <w:abstractNumId w:val="17"/>
  </w:num>
  <w:num w:numId="5">
    <w:abstractNumId w:val="16"/>
  </w:num>
  <w:num w:numId="6">
    <w:abstractNumId w:val="11"/>
  </w:num>
  <w:num w:numId="7">
    <w:abstractNumId w:val="0"/>
  </w:num>
  <w:num w:numId="8">
    <w:abstractNumId w:val="23"/>
  </w:num>
  <w:num w:numId="9">
    <w:abstractNumId w:val="29"/>
  </w:num>
  <w:num w:numId="10">
    <w:abstractNumId w:val="19"/>
  </w:num>
  <w:num w:numId="11">
    <w:abstractNumId w:val="18"/>
  </w:num>
  <w:num w:numId="12">
    <w:abstractNumId w:val="4"/>
  </w:num>
  <w:num w:numId="13">
    <w:abstractNumId w:val="6"/>
  </w:num>
  <w:num w:numId="14">
    <w:abstractNumId w:val="22"/>
  </w:num>
  <w:num w:numId="15">
    <w:abstractNumId w:val="28"/>
  </w:num>
  <w:num w:numId="16">
    <w:abstractNumId w:val="10"/>
  </w:num>
  <w:num w:numId="17">
    <w:abstractNumId w:val="20"/>
  </w:num>
  <w:num w:numId="18">
    <w:abstractNumId w:val="25"/>
  </w:num>
  <w:num w:numId="19">
    <w:abstractNumId w:val="8"/>
  </w:num>
  <w:num w:numId="20">
    <w:abstractNumId w:val="5"/>
  </w:num>
  <w:num w:numId="21">
    <w:abstractNumId w:val="21"/>
  </w:num>
  <w:num w:numId="22">
    <w:abstractNumId w:val="13"/>
  </w:num>
  <w:num w:numId="23">
    <w:abstractNumId w:val="9"/>
  </w:num>
  <w:num w:numId="24">
    <w:abstractNumId w:val="3"/>
  </w:num>
  <w:num w:numId="25">
    <w:abstractNumId w:val="26"/>
  </w:num>
  <w:num w:numId="26">
    <w:abstractNumId w:val="1"/>
  </w:num>
  <w:num w:numId="27">
    <w:abstractNumId w:val="24"/>
  </w:num>
  <w:num w:numId="28">
    <w:abstractNumId w:val="30"/>
  </w:num>
  <w:num w:numId="29">
    <w:abstractNumId w:val="2"/>
  </w:num>
  <w:num w:numId="30">
    <w:abstractNumId w:val="14"/>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915"/>
    <w:rsid w:val="00032FB4"/>
    <w:rsid w:val="00037A77"/>
    <w:rsid w:val="00045915"/>
    <w:rsid w:val="000D6C25"/>
    <w:rsid w:val="000E32A0"/>
    <w:rsid w:val="000E4ABD"/>
    <w:rsid w:val="000E58E4"/>
    <w:rsid w:val="00102087"/>
    <w:rsid w:val="00156AEC"/>
    <w:rsid w:val="00180C90"/>
    <w:rsid w:val="001A291B"/>
    <w:rsid w:val="001D3C65"/>
    <w:rsid w:val="00203DD7"/>
    <w:rsid w:val="002C702A"/>
    <w:rsid w:val="002D0109"/>
    <w:rsid w:val="002F5462"/>
    <w:rsid w:val="0032472F"/>
    <w:rsid w:val="0037441B"/>
    <w:rsid w:val="003B18F7"/>
    <w:rsid w:val="003D278E"/>
    <w:rsid w:val="00413FDF"/>
    <w:rsid w:val="004219E7"/>
    <w:rsid w:val="00484524"/>
    <w:rsid w:val="004A211E"/>
    <w:rsid w:val="004A4816"/>
    <w:rsid w:val="004B04BC"/>
    <w:rsid w:val="004C769C"/>
    <w:rsid w:val="00503461"/>
    <w:rsid w:val="00515BA3"/>
    <w:rsid w:val="00515C65"/>
    <w:rsid w:val="00526B40"/>
    <w:rsid w:val="00550356"/>
    <w:rsid w:val="00602988"/>
    <w:rsid w:val="00640B52"/>
    <w:rsid w:val="00647E94"/>
    <w:rsid w:val="006727A5"/>
    <w:rsid w:val="00690EB3"/>
    <w:rsid w:val="006A5EDE"/>
    <w:rsid w:val="006F1593"/>
    <w:rsid w:val="007135C6"/>
    <w:rsid w:val="007154C6"/>
    <w:rsid w:val="007814D8"/>
    <w:rsid w:val="00784FC6"/>
    <w:rsid w:val="007B7608"/>
    <w:rsid w:val="007E2078"/>
    <w:rsid w:val="007E67CD"/>
    <w:rsid w:val="007E7207"/>
    <w:rsid w:val="00823F76"/>
    <w:rsid w:val="008B4794"/>
    <w:rsid w:val="00902953"/>
    <w:rsid w:val="00920091"/>
    <w:rsid w:val="0092635C"/>
    <w:rsid w:val="0092768D"/>
    <w:rsid w:val="00927F70"/>
    <w:rsid w:val="00977089"/>
    <w:rsid w:val="009C0515"/>
    <w:rsid w:val="00B0372A"/>
    <w:rsid w:val="00BD3D04"/>
    <w:rsid w:val="00C40B17"/>
    <w:rsid w:val="00C717D2"/>
    <w:rsid w:val="00C81F3C"/>
    <w:rsid w:val="00C92574"/>
    <w:rsid w:val="00CC0AC0"/>
    <w:rsid w:val="00D357CB"/>
    <w:rsid w:val="00D51E45"/>
    <w:rsid w:val="00D66BC5"/>
    <w:rsid w:val="00DB104A"/>
    <w:rsid w:val="00DE1248"/>
    <w:rsid w:val="00DE6054"/>
    <w:rsid w:val="00DF0695"/>
    <w:rsid w:val="00DF4298"/>
    <w:rsid w:val="00E85F45"/>
    <w:rsid w:val="00EF17A2"/>
    <w:rsid w:val="00F52A61"/>
    <w:rsid w:val="00F66A04"/>
    <w:rsid w:val="00F749D7"/>
    <w:rsid w:val="00F95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572C1"/>
  <w15:chartTrackingRefBased/>
  <w15:docId w15:val="{DC0B70AB-C885-4E4B-A9E2-341FC0E3B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5915"/>
  </w:style>
  <w:style w:type="paragraph" w:styleId="Heading1">
    <w:name w:val="heading 1"/>
    <w:basedOn w:val="Normal"/>
    <w:next w:val="Normal"/>
    <w:link w:val="Heading1Char"/>
    <w:uiPriority w:val="9"/>
    <w:qFormat/>
    <w:rsid w:val="000E32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D6C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B18F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823F7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CC0AC0"/>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5915"/>
    <w:rPr>
      <w:color w:val="0563C1" w:themeColor="hyperlink"/>
      <w:u w:val="single"/>
    </w:rPr>
  </w:style>
  <w:style w:type="paragraph" w:styleId="ListParagraph">
    <w:name w:val="List Paragraph"/>
    <w:basedOn w:val="Normal"/>
    <w:uiPriority w:val="34"/>
    <w:qFormat/>
    <w:rsid w:val="00F749D7"/>
    <w:pPr>
      <w:ind w:left="720"/>
      <w:contextualSpacing/>
    </w:pPr>
  </w:style>
  <w:style w:type="character" w:styleId="FollowedHyperlink">
    <w:name w:val="FollowedHyperlink"/>
    <w:basedOn w:val="DefaultParagraphFont"/>
    <w:uiPriority w:val="99"/>
    <w:semiHidden/>
    <w:unhideWhenUsed/>
    <w:rsid w:val="00F749D7"/>
    <w:rPr>
      <w:color w:val="954F72" w:themeColor="followedHyperlink"/>
      <w:u w:val="single"/>
    </w:rPr>
  </w:style>
  <w:style w:type="paragraph" w:styleId="NormalWeb">
    <w:name w:val="Normal (Web)"/>
    <w:basedOn w:val="Normal"/>
    <w:uiPriority w:val="99"/>
    <w:unhideWhenUsed/>
    <w:rsid w:val="00F66A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3B18F7"/>
    <w:rPr>
      <w:rFonts w:ascii="Times New Roman" w:eastAsia="Times New Roman" w:hAnsi="Times New Roman" w:cs="Times New Roman"/>
      <w:b/>
      <w:bCs/>
      <w:sz w:val="27"/>
      <w:szCs w:val="27"/>
      <w:lang w:eastAsia="en-GB"/>
    </w:rPr>
  </w:style>
  <w:style w:type="character" w:customStyle="1" w:styleId="Heading6Char">
    <w:name w:val="Heading 6 Char"/>
    <w:basedOn w:val="DefaultParagraphFont"/>
    <w:link w:val="Heading6"/>
    <w:uiPriority w:val="9"/>
    <w:semiHidden/>
    <w:rsid w:val="00CC0AC0"/>
    <w:rPr>
      <w:rFonts w:asciiTheme="majorHAnsi" w:eastAsiaTheme="majorEastAsia" w:hAnsiTheme="majorHAnsi" w:cstheme="majorBidi"/>
      <w:color w:val="1F3763" w:themeColor="accent1" w:themeShade="7F"/>
    </w:rPr>
  </w:style>
  <w:style w:type="table" w:styleId="TableGrid">
    <w:name w:val="Table Grid"/>
    <w:basedOn w:val="TableNormal"/>
    <w:uiPriority w:val="39"/>
    <w:rsid w:val="00DB1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0D6C25"/>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927F70"/>
    <w:rPr>
      <w:color w:val="605E5C"/>
      <w:shd w:val="clear" w:color="auto" w:fill="E1DFDD"/>
    </w:rPr>
  </w:style>
  <w:style w:type="character" w:customStyle="1" w:styleId="Heading1Char">
    <w:name w:val="Heading 1 Char"/>
    <w:basedOn w:val="DefaultParagraphFont"/>
    <w:link w:val="Heading1"/>
    <w:uiPriority w:val="9"/>
    <w:rsid w:val="000E32A0"/>
    <w:rPr>
      <w:rFonts w:asciiTheme="majorHAnsi" w:eastAsiaTheme="majorEastAsia" w:hAnsiTheme="majorHAnsi" w:cstheme="majorBidi"/>
      <w:color w:val="2F5496" w:themeColor="accent1" w:themeShade="BF"/>
      <w:sz w:val="32"/>
      <w:szCs w:val="32"/>
    </w:rPr>
  </w:style>
  <w:style w:type="character" w:customStyle="1" w:styleId="title">
    <w:name w:val="title"/>
    <w:basedOn w:val="DefaultParagraphFont"/>
    <w:rsid w:val="000E32A0"/>
  </w:style>
  <w:style w:type="character" w:customStyle="1" w:styleId="infolabel">
    <w:name w:val="info_label"/>
    <w:basedOn w:val="DefaultParagraphFont"/>
    <w:rsid w:val="000E32A0"/>
  </w:style>
  <w:style w:type="character" w:customStyle="1" w:styleId="infovalue">
    <w:name w:val="info_value"/>
    <w:basedOn w:val="DefaultParagraphFont"/>
    <w:rsid w:val="000E32A0"/>
  </w:style>
  <w:style w:type="paragraph" w:customStyle="1" w:styleId="nova-e-listitem">
    <w:name w:val="nova-e-list__item"/>
    <w:basedOn w:val="Normal"/>
    <w:rsid w:val="000E32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823F76"/>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1D3C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3C65"/>
  </w:style>
  <w:style w:type="paragraph" w:styleId="Footer">
    <w:name w:val="footer"/>
    <w:basedOn w:val="Normal"/>
    <w:link w:val="FooterChar"/>
    <w:uiPriority w:val="99"/>
    <w:unhideWhenUsed/>
    <w:rsid w:val="001D3C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3C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636305">
      <w:bodyDiv w:val="1"/>
      <w:marLeft w:val="0"/>
      <w:marRight w:val="0"/>
      <w:marTop w:val="0"/>
      <w:marBottom w:val="0"/>
      <w:divBdr>
        <w:top w:val="none" w:sz="0" w:space="0" w:color="auto"/>
        <w:left w:val="none" w:sz="0" w:space="0" w:color="auto"/>
        <w:bottom w:val="none" w:sz="0" w:space="0" w:color="auto"/>
        <w:right w:val="none" w:sz="0" w:space="0" w:color="auto"/>
      </w:divBdr>
      <w:divsChild>
        <w:div w:id="554513502">
          <w:marLeft w:val="0"/>
          <w:marRight w:val="0"/>
          <w:marTop w:val="0"/>
          <w:marBottom w:val="150"/>
          <w:divBdr>
            <w:top w:val="none" w:sz="0" w:space="0" w:color="auto"/>
            <w:left w:val="none" w:sz="0" w:space="0" w:color="auto"/>
            <w:bottom w:val="none" w:sz="0" w:space="0" w:color="auto"/>
            <w:right w:val="none" w:sz="0" w:space="0" w:color="auto"/>
          </w:divBdr>
        </w:div>
        <w:div w:id="831486873">
          <w:marLeft w:val="0"/>
          <w:marRight w:val="0"/>
          <w:marTop w:val="0"/>
          <w:marBottom w:val="225"/>
          <w:divBdr>
            <w:top w:val="none" w:sz="0" w:space="0" w:color="auto"/>
            <w:left w:val="none" w:sz="0" w:space="0" w:color="auto"/>
            <w:bottom w:val="none" w:sz="0" w:space="0" w:color="auto"/>
            <w:right w:val="none" w:sz="0" w:space="0" w:color="auto"/>
          </w:divBdr>
          <w:divsChild>
            <w:div w:id="270478180">
              <w:marLeft w:val="0"/>
              <w:marRight w:val="0"/>
              <w:marTop w:val="0"/>
              <w:marBottom w:val="0"/>
              <w:divBdr>
                <w:top w:val="none" w:sz="0" w:space="0" w:color="auto"/>
                <w:left w:val="none" w:sz="0" w:space="0" w:color="auto"/>
                <w:bottom w:val="none" w:sz="0" w:space="0" w:color="auto"/>
                <w:right w:val="none" w:sz="0" w:space="0" w:color="auto"/>
              </w:divBdr>
              <w:divsChild>
                <w:div w:id="280386396">
                  <w:marLeft w:val="0"/>
                  <w:marRight w:val="0"/>
                  <w:marTop w:val="0"/>
                  <w:marBottom w:val="75"/>
                  <w:divBdr>
                    <w:top w:val="none" w:sz="0" w:space="0" w:color="auto"/>
                    <w:left w:val="none" w:sz="0" w:space="0" w:color="auto"/>
                    <w:bottom w:val="none" w:sz="0" w:space="0" w:color="auto"/>
                    <w:right w:val="none" w:sz="0" w:space="0" w:color="auto"/>
                  </w:divBdr>
                </w:div>
                <w:div w:id="1003514784">
                  <w:marLeft w:val="0"/>
                  <w:marRight w:val="0"/>
                  <w:marTop w:val="0"/>
                  <w:marBottom w:val="75"/>
                  <w:divBdr>
                    <w:top w:val="none" w:sz="0" w:space="0" w:color="auto"/>
                    <w:left w:val="none" w:sz="0" w:space="0" w:color="auto"/>
                    <w:bottom w:val="none" w:sz="0" w:space="0" w:color="auto"/>
                    <w:right w:val="none" w:sz="0" w:space="0" w:color="auto"/>
                  </w:divBdr>
                </w:div>
                <w:div w:id="251427552">
                  <w:marLeft w:val="0"/>
                  <w:marRight w:val="0"/>
                  <w:marTop w:val="0"/>
                  <w:marBottom w:val="75"/>
                  <w:divBdr>
                    <w:top w:val="none" w:sz="0" w:space="0" w:color="auto"/>
                    <w:left w:val="none" w:sz="0" w:space="0" w:color="auto"/>
                    <w:bottom w:val="none" w:sz="0" w:space="0" w:color="auto"/>
                    <w:right w:val="none" w:sz="0" w:space="0" w:color="auto"/>
                  </w:divBdr>
                </w:div>
                <w:div w:id="155373697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39565854">
      <w:bodyDiv w:val="1"/>
      <w:marLeft w:val="0"/>
      <w:marRight w:val="0"/>
      <w:marTop w:val="0"/>
      <w:marBottom w:val="0"/>
      <w:divBdr>
        <w:top w:val="none" w:sz="0" w:space="0" w:color="auto"/>
        <w:left w:val="none" w:sz="0" w:space="0" w:color="auto"/>
        <w:bottom w:val="none" w:sz="0" w:space="0" w:color="auto"/>
        <w:right w:val="none" w:sz="0" w:space="0" w:color="auto"/>
      </w:divBdr>
    </w:div>
    <w:div w:id="288634508">
      <w:bodyDiv w:val="1"/>
      <w:marLeft w:val="0"/>
      <w:marRight w:val="0"/>
      <w:marTop w:val="0"/>
      <w:marBottom w:val="0"/>
      <w:divBdr>
        <w:top w:val="none" w:sz="0" w:space="0" w:color="auto"/>
        <w:left w:val="none" w:sz="0" w:space="0" w:color="auto"/>
        <w:bottom w:val="none" w:sz="0" w:space="0" w:color="auto"/>
        <w:right w:val="none" w:sz="0" w:space="0" w:color="auto"/>
      </w:divBdr>
      <w:divsChild>
        <w:div w:id="1758209257">
          <w:marLeft w:val="0"/>
          <w:marRight w:val="0"/>
          <w:marTop w:val="0"/>
          <w:marBottom w:val="75"/>
          <w:divBdr>
            <w:top w:val="none" w:sz="0" w:space="0" w:color="auto"/>
            <w:left w:val="none" w:sz="0" w:space="0" w:color="auto"/>
            <w:bottom w:val="none" w:sz="0" w:space="0" w:color="auto"/>
            <w:right w:val="none" w:sz="0" w:space="0" w:color="auto"/>
          </w:divBdr>
        </w:div>
      </w:divsChild>
    </w:div>
    <w:div w:id="315299535">
      <w:bodyDiv w:val="1"/>
      <w:marLeft w:val="0"/>
      <w:marRight w:val="0"/>
      <w:marTop w:val="0"/>
      <w:marBottom w:val="0"/>
      <w:divBdr>
        <w:top w:val="none" w:sz="0" w:space="0" w:color="auto"/>
        <w:left w:val="none" w:sz="0" w:space="0" w:color="auto"/>
        <w:bottom w:val="none" w:sz="0" w:space="0" w:color="auto"/>
        <w:right w:val="none" w:sz="0" w:space="0" w:color="auto"/>
      </w:divBdr>
    </w:div>
    <w:div w:id="490221860">
      <w:bodyDiv w:val="1"/>
      <w:marLeft w:val="0"/>
      <w:marRight w:val="0"/>
      <w:marTop w:val="0"/>
      <w:marBottom w:val="0"/>
      <w:divBdr>
        <w:top w:val="none" w:sz="0" w:space="0" w:color="auto"/>
        <w:left w:val="none" w:sz="0" w:space="0" w:color="auto"/>
        <w:bottom w:val="none" w:sz="0" w:space="0" w:color="auto"/>
        <w:right w:val="none" w:sz="0" w:space="0" w:color="auto"/>
      </w:divBdr>
      <w:divsChild>
        <w:div w:id="330522820">
          <w:marLeft w:val="-300"/>
          <w:marRight w:val="-300"/>
          <w:marTop w:val="0"/>
          <w:marBottom w:val="0"/>
          <w:divBdr>
            <w:top w:val="none" w:sz="0" w:space="0" w:color="auto"/>
            <w:left w:val="none" w:sz="0" w:space="0" w:color="auto"/>
            <w:bottom w:val="none" w:sz="0" w:space="0" w:color="auto"/>
            <w:right w:val="none" w:sz="0" w:space="0" w:color="auto"/>
          </w:divBdr>
        </w:div>
        <w:div w:id="1600328656">
          <w:marLeft w:val="-300"/>
          <w:marRight w:val="-300"/>
          <w:marTop w:val="0"/>
          <w:marBottom w:val="0"/>
          <w:divBdr>
            <w:top w:val="none" w:sz="0" w:space="0" w:color="auto"/>
            <w:left w:val="none" w:sz="0" w:space="0" w:color="auto"/>
            <w:bottom w:val="none" w:sz="0" w:space="0" w:color="auto"/>
            <w:right w:val="none" w:sz="0" w:space="0" w:color="auto"/>
          </w:divBdr>
        </w:div>
      </w:divsChild>
    </w:div>
    <w:div w:id="496267556">
      <w:bodyDiv w:val="1"/>
      <w:marLeft w:val="0"/>
      <w:marRight w:val="0"/>
      <w:marTop w:val="0"/>
      <w:marBottom w:val="0"/>
      <w:divBdr>
        <w:top w:val="none" w:sz="0" w:space="0" w:color="auto"/>
        <w:left w:val="none" w:sz="0" w:space="0" w:color="auto"/>
        <w:bottom w:val="none" w:sz="0" w:space="0" w:color="auto"/>
        <w:right w:val="none" w:sz="0" w:space="0" w:color="auto"/>
      </w:divBdr>
    </w:div>
    <w:div w:id="517430175">
      <w:bodyDiv w:val="1"/>
      <w:marLeft w:val="0"/>
      <w:marRight w:val="0"/>
      <w:marTop w:val="0"/>
      <w:marBottom w:val="0"/>
      <w:divBdr>
        <w:top w:val="none" w:sz="0" w:space="0" w:color="auto"/>
        <w:left w:val="none" w:sz="0" w:space="0" w:color="auto"/>
        <w:bottom w:val="none" w:sz="0" w:space="0" w:color="auto"/>
        <w:right w:val="none" w:sz="0" w:space="0" w:color="auto"/>
      </w:divBdr>
      <w:divsChild>
        <w:div w:id="1662464224">
          <w:marLeft w:val="-300"/>
          <w:marRight w:val="-300"/>
          <w:marTop w:val="0"/>
          <w:marBottom w:val="0"/>
          <w:divBdr>
            <w:top w:val="none" w:sz="0" w:space="0" w:color="auto"/>
            <w:left w:val="none" w:sz="0" w:space="0" w:color="auto"/>
            <w:bottom w:val="none" w:sz="0" w:space="0" w:color="auto"/>
            <w:right w:val="none" w:sz="0" w:space="0" w:color="auto"/>
          </w:divBdr>
        </w:div>
      </w:divsChild>
    </w:div>
    <w:div w:id="590814801">
      <w:bodyDiv w:val="1"/>
      <w:marLeft w:val="0"/>
      <w:marRight w:val="0"/>
      <w:marTop w:val="0"/>
      <w:marBottom w:val="0"/>
      <w:divBdr>
        <w:top w:val="none" w:sz="0" w:space="0" w:color="auto"/>
        <w:left w:val="none" w:sz="0" w:space="0" w:color="auto"/>
        <w:bottom w:val="none" w:sz="0" w:space="0" w:color="auto"/>
        <w:right w:val="none" w:sz="0" w:space="0" w:color="auto"/>
      </w:divBdr>
      <w:divsChild>
        <w:div w:id="1394886852">
          <w:marLeft w:val="-300"/>
          <w:marRight w:val="-300"/>
          <w:marTop w:val="0"/>
          <w:marBottom w:val="0"/>
          <w:divBdr>
            <w:top w:val="none" w:sz="0" w:space="0" w:color="auto"/>
            <w:left w:val="none" w:sz="0" w:space="0" w:color="auto"/>
            <w:bottom w:val="none" w:sz="0" w:space="0" w:color="auto"/>
            <w:right w:val="none" w:sz="0" w:space="0" w:color="auto"/>
          </w:divBdr>
        </w:div>
        <w:div w:id="457333934">
          <w:marLeft w:val="-300"/>
          <w:marRight w:val="-300"/>
          <w:marTop w:val="0"/>
          <w:marBottom w:val="0"/>
          <w:divBdr>
            <w:top w:val="none" w:sz="0" w:space="0" w:color="auto"/>
            <w:left w:val="none" w:sz="0" w:space="0" w:color="auto"/>
            <w:bottom w:val="none" w:sz="0" w:space="0" w:color="auto"/>
            <w:right w:val="none" w:sz="0" w:space="0" w:color="auto"/>
          </w:divBdr>
        </w:div>
      </w:divsChild>
    </w:div>
    <w:div w:id="609973096">
      <w:bodyDiv w:val="1"/>
      <w:marLeft w:val="0"/>
      <w:marRight w:val="0"/>
      <w:marTop w:val="0"/>
      <w:marBottom w:val="0"/>
      <w:divBdr>
        <w:top w:val="none" w:sz="0" w:space="0" w:color="auto"/>
        <w:left w:val="none" w:sz="0" w:space="0" w:color="auto"/>
        <w:bottom w:val="none" w:sz="0" w:space="0" w:color="auto"/>
        <w:right w:val="none" w:sz="0" w:space="0" w:color="auto"/>
      </w:divBdr>
    </w:div>
    <w:div w:id="909929712">
      <w:bodyDiv w:val="1"/>
      <w:marLeft w:val="0"/>
      <w:marRight w:val="0"/>
      <w:marTop w:val="0"/>
      <w:marBottom w:val="0"/>
      <w:divBdr>
        <w:top w:val="none" w:sz="0" w:space="0" w:color="auto"/>
        <w:left w:val="none" w:sz="0" w:space="0" w:color="auto"/>
        <w:bottom w:val="none" w:sz="0" w:space="0" w:color="auto"/>
        <w:right w:val="none" w:sz="0" w:space="0" w:color="auto"/>
      </w:divBdr>
    </w:div>
    <w:div w:id="1031808491">
      <w:bodyDiv w:val="1"/>
      <w:marLeft w:val="0"/>
      <w:marRight w:val="0"/>
      <w:marTop w:val="0"/>
      <w:marBottom w:val="0"/>
      <w:divBdr>
        <w:top w:val="none" w:sz="0" w:space="0" w:color="auto"/>
        <w:left w:val="none" w:sz="0" w:space="0" w:color="auto"/>
        <w:bottom w:val="none" w:sz="0" w:space="0" w:color="auto"/>
        <w:right w:val="none" w:sz="0" w:space="0" w:color="auto"/>
      </w:divBdr>
      <w:divsChild>
        <w:div w:id="1339426111">
          <w:marLeft w:val="0"/>
          <w:marRight w:val="0"/>
          <w:marTop w:val="0"/>
          <w:marBottom w:val="0"/>
          <w:divBdr>
            <w:top w:val="none" w:sz="0" w:space="0" w:color="auto"/>
            <w:left w:val="none" w:sz="0" w:space="0" w:color="auto"/>
            <w:bottom w:val="none" w:sz="0" w:space="0" w:color="auto"/>
            <w:right w:val="none" w:sz="0" w:space="0" w:color="auto"/>
          </w:divBdr>
          <w:divsChild>
            <w:div w:id="1191258120">
              <w:marLeft w:val="0"/>
              <w:marRight w:val="0"/>
              <w:marTop w:val="0"/>
              <w:marBottom w:val="0"/>
              <w:divBdr>
                <w:top w:val="none" w:sz="0" w:space="0" w:color="auto"/>
                <w:left w:val="none" w:sz="0" w:space="0" w:color="auto"/>
                <w:bottom w:val="none" w:sz="0" w:space="0" w:color="auto"/>
                <w:right w:val="none" w:sz="0" w:space="0" w:color="auto"/>
              </w:divBdr>
            </w:div>
          </w:divsChild>
        </w:div>
        <w:div w:id="1277639508">
          <w:marLeft w:val="0"/>
          <w:marRight w:val="0"/>
          <w:marTop w:val="0"/>
          <w:marBottom w:val="0"/>
          <w:divBdr>
            <w:top w:val="none" w:sz="0" w:space="0" w:color="auto"/>
            <w:left w:val="none" w:sz="0" w:space="0" w:color="auto"/>
            <w:bottom w:val="none" w:sz="0" w:space="0" w:color="auto"/>
            <w:right w:val="none" w:sz="0" w:space="0" w:color="auto"/>
          </w:divBdr>
        </w:div>
        <w:div w:id="500513190">
          <w:marLeft w:val="0"/>
          <w:marRight w:val="0"/>
          <w:marTop w:val="0"/>
          <w:marBottom w:val="0"/>
          <w:divBdr>
            <w:top w:val="none" w:sz="0" w:space="0" w:color="auto"/>
            <w:left w:val="none" w:sz="0" w:space="0" w:color="auto"/>
            <w:bottom w:val="none" w:sz="0" w:space="0" w:color="auto"/>
            <w:right w:val="none" w:sz="0" w:space="0" w:color="auto"/>
          </w:divBdr>
          <w:divsChild>
            <w:div w:id="53362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960454">
      <w:bodyDiv w:val="1"/>
      <w:marLeft w:val="0"/>
      <w:marRight w:val="0"/>
      <w:marTop w:val="0"/>
      <w:marBottom w:val="0"/>
      <w:divBdr>
        <w:top w:val="none" w:sz="0" w:space="0" w:color="auto"/>
        <w:left w:val="none" w:sz="0" w:space="0" w:color="auto"/>
        <w:bottom w:val="none" w:sz="0" w:space="0" w:color="auto"/>
        <w:right w:val="none" w:sz="0" w:space="0" w:color="auto"/>
      </w:divBdr>
      <w:divsChild>
        <w:div w:id="62917875">
          <w:marLeft w:val="-300"/>
          <w:marRight w:val="-300"/>
          <w:marTop w:val="0"/>
          <w:marBottom w:val="0"/>
          <w:divBdr>
            <w:top w:val="none" w:sz="0" w:space="0" w:color="auto"/>
            <w:left w:val="none" w:sz="0" w:space="0" w:color="auto"/>
            <w:bottom w:val="none" w:sz="0" w:space="0" w:color="auto"/>
            <w:right w:val="none" w:sz="0" w:space="0" w:color="auto"/>
          </w:divBdr>
        </w:div>
        <w:div w:id="1154446626">
          <w:marLeft w:val="-300"/>
          <w:marRight w:val="-300"/>
          <w:marTop w:val="0"/>
          <w:marBottom w:val="0"/>
          <w:divBdr>
            <w:top w:val="none" w:sz="0" w:space="0" w:color="auto"/>
            <w:left w:val="none" w:sz="0" w:space="0" w:color="auto"/>
            <w:bottom w:val="none" w:sz="0" w:space="0" w:color="auto"/>
            <w:right w:val="none" w:sz="0" w:space="0" w:color="auto"/>
          </w:divBdr>
        </w:div>
      </w:divsChild>
    </w:div>
    <w:div w:id="1456828175">
      <w:bodyDiv w:val="1"/>
      <w:marLeft w:val="0"/>
      <w:marRight w:val="0"/>
      <w:marTop w:val="0"/>
      <w:marBottom w:val="0"/>
      <w:divBdr>
        <w:top w:val="none" w:sz="0" w:space="0" w:color="auto"/>
        <w:left w:val="none" w:sz="0" w:space="0" w:color="auto"/>
        <w:bottom w:val="none" w:sz="0" w:space="0" w:color="auto"/>
        <w:right w:val="none" w:sz="0" w:space="0" w:color="auto"/>
      </w:divBdr>
    </w:div>
    <w:div w:id="1481069418">
      <w:bodyDiv w:val="1"/>
      <w:marLeft w:val="0"/>
      <w:marRight w:val="0"/>
      <w:marTop w:val="0"/>
      <w:marBottom w:val="0"/>
      <w:divBdr>
        <w:top w:val="none" w:sz="0" w:space="0" w:color="auto"/>
        <w:left w:val="none" w:sz="0" w:space="0" w:color="auto"/>
        <w:bottom w:val="none" w:sz="0" w:space="0" w:color="auto"/>
        <w:right w:val="none" w:sz="0" w:space="0" w:color="auto"/>
      </w:divBdr>
    </w:div>
    <w:div w:id="1485049500">
      <w:bodyDiv w:val="1"/>
      <w:marLeft w:val="0"/>
      <w:marRight w:val="0"/>
      <w:marTop w:val="0"/>
      <w:marBottom w:val="0"/>
      <w:divBdr>
        <w:top w:val="none" w:sz="0" w:space="0" w:color="auto"/>
        <w:left w:val="none" w:sz="0" w:space="0" w:color="auto"/>
        <w:bottom w:val="none" w:sz="0" w:space="0" w:color="auto"/>
        <w:right w:val="none" w:sz="0" w:space="0" w:color="auto"/>
      </w:divBdr>
      <w:divsChild>
        <w:div w:id="704915507">
          <w:marLeft w:val="0"/>
          <w:marRight w:val="0"/>
          <w:marTop w:val="0"/>
          <w:marBottom w:val="150"/>
          <w:divBdr>
            <w:top w:val="none" w:sz="0" w:space="0" w:color="auto"/>
            <w:left w:val="none" w:sz="0" w:space="0" w:color="auto"/>
            <w:bottom w:val="none" w:sz="0" w:space="0" w:color="auto"/>
            <w:right w:val="none" w:sz="0" w:space="0" w:color="auto"/>
          </w:divBdr>
        </w:div>
        <w:div w:id="1859469149">
          <w:marLeft w:val="0"/>
          <w:marRight w:val="0"/>
          <w:marTop w:val="0"/>
          <w:marBottom w:val="225"/>
          <w:divBdr>
            <w:top w:val="none" w:sz="0" w:space="0" w:color="auto"/>
            <w:left w:val="none" w:sz="0" w:space="0" w:color="auto"/>
            <w:bottom w:val="none" w:sz="0" w:space="0" w:color="auto"/>
            <w:right w:val="none" w:sz="0" w:space="0" w:color="auto"/>
          </w:divBdr>
          <w:divsChild>
            <w:div w:id="366416460">
              <w:marLeft w:val="0"/>
              <w:marRight w:val="0"/>
              <w:marTop w:val="0"/>
              <w:marBottom w:val="0"/>
              <w:divBdr>
                <w:top w:val="none" w:sz="0" w:space="0" w:color="auto"/>
                <w:left w:val="none" w:sz="0" w:space="0" w:color="auto"/>
                <w:bottom w:val="none" w:sz="0" w:space="0" w:color="auto"/>
                <w:right w:val="none" w:sz="0" w:space="0" w:color="auto"/>
              </w:divBdr>
              <w:divsChild>
                <w:div w:id="913514893">
                  <w:marLeft w:val="0"/>
                  <w:marRight w:val="0"/>
                  <w:marTop w:val="0"/>
                  <w:marBottom w:val="75"/>
                  <w:divBdr>
                    <w:top w:val="none" w:sz="0" w:space="0" w:color="auto"/>
                    <w:left w:val="none" w:sz="0" w:space="0" w:color="auto"/>
                    <w:bottom w:val="none" w:sz="0" w:space="0" w:color="auto"/>
                    <w:right w:val="none" w:sz="0" w:space="0" w:color="auto"/>
                  </w:divBdr>
                </w:div>
                <w:div w:id="111328392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589772674">
      <w:bodyDiv w:val="1"/>
      <w:marLeft w:val="0"/>
      <w:marRight w:val="0"/>
      <w:marTop w:val="0"/>
      <w:marBottom w:val="0"/>
      <w:divBdr>
        <w:top w:val="none" w:sz="0" w:space="0" w:color="auto"/>
        <w:left w:val="none" w:sz="0" w:space="0" w:color="auto"/>
        <w:bottom w:val="none" w:sz="0" w:space="0" w:color="auto"/>
        <w:right w:val="none" w:sz="0" w:space="0" w:color="auto"/>
      </w:divBdr>
      <w:divsChild>
        <w:div w:id="76824655">
          <w:marLeft w:val="0"/>
          <w:marRight w:val="-225"/>
          <w:marTop w:val="0"/>
          <w:marBottom w:val="0"/>
          <w:divBdr>
            <w:top w:val="none" w:sz="0" w:space="0" w:color="auto"/>
            <w:left w:val="none" w:sz="0" w:space="0" w:color="auto"/>
            <w:bottom w:val="none" w:sz="0" w:space="0" w:color="auto"/>
            <w:right w:val="none" w:sz="0" w:space="0" w:color="auto"/>
          </w:divBdr>
          <w:divsChild>
            <w:div w:id="163999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843863">
      <w:bodyDiv w:val="1"/>
      <w:marLeft w:val="0"/>
      <w:marRight w:val="0"/>
      <w:marTop w:val="0"/>
      <w:marBottom w:val="0"/>
      <w:divBdr>
        <w:top w:val="none" w:sz="0" w:space="0" w:color="auto"/>
        <w:left w:val="none" w:sz="0" w:space="0" w:color="auto"/>
        <w:bottom w:val="none" w:sz="0" w:space="0" w:color="auto"/>
        <w:right w:val="none" w:sz="0" w:space="0" w:color="auto"/>
      </w:divBdr>
      <w:divsChild>
        <w:div w:id="1038702245">
          <w:marLeft w:val="-300"/>
          <w:marRight w:val="-300"/>
          <w:marTop w:val="0"/>
          <w:marBottom w:val="0"/>
          <w:divBdr>
            <w:top w:val="none" w:sz="0" w:space="0" w:color="auto"/>
            <w:left w:val="none" w:sz="0" w:space="0" w:color="auto"/>
            <w:bottom w:val="none" w:sz="0" w:space="0" w:color="auto"/>
            <w:right w:val="none" w:sz="0" w:space="0" w:color="auto"/>
          </w:divBdr>
        </w:div>
        <w:div w:id="337461777">
          <w:marLeft w:val="-300"/>
          <w:marRight w:val="-300"/>
          <w:marTop w:val="0"/>
          <w:marBottom w:val="0"/>
          <w:divBdr>
            <w:top w:val="none" w:sz="0" w:space="0" w:color="auto"/>
            <w:left w:val="none" w:sz="0" w:space="0" w:color="auto"/>
            <w:bottom w:val="none" w:sz="0" w:space="0" w:color="auto"/>
            <w:right w:val="none" w:sz="0" w:space="0" w:color="auto"/>
          </w:divBdr>
        </w:div>
      </w:divsChild>
    </w:div>
    <w:div w:id="1862352344">
      <w:bodyDiv w:val="1"/>
      <w:marLeft w:val="0"/>
      <w:marRight w:val="0"/>
      <w:marTop w:val="0"/>
      <w:marBottom w:val="0"/>
      <w:divBdr>
        <w:top w:val="none" w:sz="0" w:space="0" w:color="auto"/>
        <w:left w:val="none" w:sz="0" w:space="0" w:color="auto"/>
        <w:bottom w:val="none" w:sz="0" w:space="0" w:color="auto"/>
        <w:right w:val="none" w:sz="0" w:space="0" w:color="auto"/>
      </w:divBdr>
    </w:div>
    <w:div w:id="1973631528">
      <w:bodyDiv w:val="1"/>
      <w:marLeft w:val="0"/>
      <w:marRight w:val="0"/>
      <w:marTop w:val="0"/>
      <w:marBottom w:val="0"/>
      <w:divBdr>
        <w:top w:val="none" w:sz="0" w:space="0" w:color="auto"/>
        <w:left w:val="none" w:sz="0" w:space="0" w:color="auto"/>
        <w:bottom w:val="none" w:sz="0" w:space="0" w:color="auto"/>
        <w:right w:val="none" w:sz="0" w:space="0" w:color="auto"/>
      </w:divBdr>
      <w:divsChild>
        <w:div w:id="1842773102">
          <w:marLeft w:val="-300"/>
          <w:marRight w:val="-300"/>
          <w:marTop w:val="0"/>
          <w:marBottom w:val="0"/>
          <w:divBdr>
            <w:top w:val="none" w:sz="0" w:space="0" w:color="auto"/>
            <w:left w:val="none" w:sz="0" w:space="0" w:color="auto"/>
            <w:bottom w:val="none" w:sz="0" w:space="0" w:color="auto"/>
            <w:right w:val="none" w:sz="0" w:space="0" w:color="auto"/>
          </w:divBdr>
        </w:div>
        <w:div w:id="1076321205">
          <w:marLeft w:val="-300"/>
          <w:marRight w:val="-300"/>
          <w:marTop w:val="0"/>
          <w:marBottom w:val="0"/>
          <w:divBdr>
            <w:top w:val="none" w:sz="0" w:space="0" w:color="auto"/>
            <w:left w:val="none" w:sz="0" w:space="0" w:color="auto"/>
            <w:bottom w:val="none" w:sz="0" w:space="0" w:color="auto"/>
            <w:right w:val="none" w:sz="0" w:space="0" w:color="auto"/>
          </w:divBdr>
        </w:div>
      </w:divsChild>
    </w:div>
    <w:div w:id="1993027138">
      <w:bodyDiv w:val="1"/>
      <w:marLeft w:val="0"/>
      <w:marRight w:val="0"/>
      <w:marTop w:val="0"/>
      <w:marBottom w:val="0"/>
      <w:divBdr>
        <w:top w:val="none" w:sz="0" w:space="0" w:color="auto"/>
        <w:left w:val="none" w:sz="0" w:space="0" w:color="auto"/>
        <w:bottom w:val="none" w:sz="0" w:space="0" w:color="auto"/>
        <w:right w:val="none" w:sz="0" w:space="0" w:color="auto"/>
      </w:divBdr>
      <w:divsChild>
        <w:div w:id="1483887441">
          <w:marLeft w:val="0"/>
          <w:marRight w:val="0"/>
          <w:marTop w:val="0"/>
          <w:marBottom w:val="0"/>
          <w:divBdr>
            <w:top w:val="none" w:sz="0" w:space="0" w:color="auto"/>
            <w:left w:val="none" w:sz="0" w:space="0" w:color="auto"/>
            <w:bottom w:val="none" w:sz="0" w:space="0" w:color="auto"/>
            <w:right w:val="none" w:sz="0" w:space="0" w:color="auto"/>
          </w:divBdr>
        </w:div>
      </w:divsChild>
    </w:div>
    <w:div w:id="2020963665">
      <w:bodyDiv w:val="1"/>
      <w:marLeft w:val="0"/>
      <w:marRight w:val="0"/>
      <w:marTop w:val="0"/>
      <w:marBottom w:val="0"/>
      <w:divBdr>
        <w:top w:val="none" w:sz="0" w:space="0" w:color="auto"/>
        <w:left w:val="none" w:sz="0" w:space="0" w:color="auto"/>
        <w:bottom w:val="none" w:sz="0" w:space="0" w:color="auto"/>
        <w:right w:val="none" w:sz="0" w:space="0" w:color="auto"/>
      </w:divBdr>
    </w:div>
    <w:div w:id="2110470164">
      <w:bodyDiv w:val="1"/>
      <w:marLeft w:val="0"/>
      <w:marRight w:val="0"/>
      <w:marTop w:val="0"/>
      <w:marBottom w:val="0"/>
      <w:divBdr>
        <w:top w:val="none" w:sz="0" w:space="0" w:color="auto"/>
        <w:left w:val="none" w:sz="0" w:space="0" w:color="auto"/>
        <w:bottom w:val="none" w:sz="0" w:space="0" w:color="auto"/>
        <w:right w:val="none" w:sz="0" w:space="0" w:color="auto"/>
      </w:divBdr>
      <w:divsChild>
        <w:div w:id="572590556">
          <w:marLeft w:val="-300"/>
          <w:marRight w:val="-30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2.png"/><Relationship Id="rId39" Type="http://schemas.openxmlformats.org/officeDocument/2006/relationships/image" Target="media/image19.jpeg"/><Relationship Id="rId21" Type="http://schemas.openxmlformats.org/officeDocument/2006/relationships/hyperlink" Target="https://www.statisticshowto.com/proportion-of-variance/" TargetMode="External"/><Relationship Id="rId34" Type="http://schemas.openxmlformats.org/officeDocument/2006/relationships/image" Target="media/image18.jpeg"/><Relationship Id="rId42" Type="http://schemas.openxmlformats.org/officeDocument/2006/relationships/hyperlink" Target="https://research-methodology.net/research-philosophy/positivism/" TargetMode="External"/><Relationship Id="rId47" Type="http://schemas.openxmlformats.org/officeDocument/2006/relationships/hyperlink" Target="https://research-methodology.net/about-us/ebook/" TargetMode="External"/><Relationship Id="rId50" Type="http://schemas.openxmlformats.org/officeDocument/2006/relationships/hyperlink" Target="https://www.statisticshowto.com/reliability-validity-definitions-examples/" TargetMode="External"/><Relationship Id="rId55" Type="http://schemas.openxmlformats.org/officeDocument/2006/relationships/hyperlink" Target="http://books.google.com/books?hl=en&amp;lr=&amp;id=2oA9aWlNeooC&amp;oi=fnd&amp;pg=PA5&amp;sig=GoKaBo0eIoPy4qeqRyuozZo1CqM&amp;dq=naturalistic+inquiry&amp;prev=http://scholar.google.com/scholar%3Fq%3Dnaturalistic%2Binquiry%26num%3D100%26hl%3Den%26lr%3D" TargetMode="External"/><Relationship Id="rId63" Type="http://schemas.openxmlformats.org/officeDocument/2006/relationships/hyperlink" Target="https://www.invespcro.com/blog/9-tips-to-conducting-accurate-qualitative-research/"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ozonelayer.com/2016/11/22/the-4th-monkey-do-no-evil/" TargetMode="External"/><Relationship Id="rId24" Type="http://schemas.openxmlformats.org/officeDocument/2006/relationships/hyperlink" Target="https://www.researchgate.net/profile/Eva-Codo?_sg%5B0%5D=C5r7EzXlzxYTzz-PcuusArszZ89Ybnmh-jhEp_5KNzCdMBd_p9FFXqqXJ52zsCOUoCxoPy0.b2MkO_v_qPDnOriQPgCMgp2iYaXertt8TWHQPqsMWQPZn3B1kGyV7TIxfxLNgBG2ojz8rU5E0thTOmXtXyS55w&amp;_sg%5B1%5D=Yh-1nc_gxHFDzP1TIN8GKIZrx88q91aNwSiZOyDoHBPgqnieoFjvIscEWE371ijouT8741E.OJYIoQQdyg5gYP9QD7kxDxpKLCzPK3_wD5v0JnWt2UEZwHPiwMrfGlnp3or9q5_VzZp1aRQBe-Hwp4Jp4o2TkA" TargetMode="External"/><Relationship Id="rId32" Type="http://schemas.openxmlformats.org/officeDocument/2006/relationships/image" Target="media/image17.jpeg"/><Relationship Id="rId37" Type="http://schemas.openxmlformats.org/officeDocument/2006/relationships/hyperlink" Target="https://www.scribbr.com/methodology/types-of-research/" TargetMode="External"/><Relationship Id="rId40" Type="http://schemas.openxmlformats.org/officeDocument/2006/relationships/hyperlink" Target="https://research-methodology.net/research-philosophy/pragmatism-research-philosophy/" TargetMode="External"/><Relationship Id="rId45" Type="http://schemas.openxmlformats.org/officeDocument/2006/relationships/hyperlink" Target="https://implicit.harvard.edu/implicit/" TargetMode="External"/><Relationship Id="rId53" Type="http://schemas.openxmlformats.org/officeDocument/2006/relationships/hyperlink" Target="http://dx.doi.org/10.4103/0019-5413.30524" TargetMode="External"/><Relationship Id="rId58" Type="http://schemas.openxmlformats.org/officeDocument/2006/relationships/hyperlink" Target="https://www.theguardian.com/science/2021/apr/25/what-unconscious-bias-training-gets-wrong-and-how-to-fix-it" TargetMode="External"/><Relationship Id="rId66" Type="http://schemas.openxmlformats.org/officeDocument/2006/relationships/hyperlink" Target="https://www.sciencedirect.com/science/article/abs/pii/S0895435611002605"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healthline.com/health/white-coat-syndrome" TargetMode="External"/><Relationship Id="rId28" Type="http://schemas.openxmlformats.org/officeDocument/2006/relationships/image" Target="media/image13.jpeg"/><Relationship Id="rId36" Type="http://schemas.openxmlformats.org/officeDocument/2006/relationships/hyperlink" Target="https://www.scribbr.com/research-process/research-design/" TargetMode="External"/><Relationship Id="rId49" Type="http://schemas.openxmlformats.org/officeDocument/2006/relationships/hyperlink" Target="https://www.statisticshowto.com/" TargetMode="External"/><Relationship Id="rId57" Type="http://schemas.openxmlformats.org/officeDocument/2006/relationships/hyperlink" Target="https://courses.lumenlearning.com/vccs-mkt100-17fa/chapter/reading-primary-marketing-research-methods/" TargetMode="External"/><Relationship Id="rId61" Type="http://schemas.openxmlformats.org/officeDocument/2006/relationships/hyperlink" Target="https://www.gsb.stanford.edu/insights/not-joke-cost-being-humorless" TargetMode="External"/><Relationship Id="rId10" Type="http://schemas.openxmlformats.org/officeDocument/2006/relationships/image" Target="media/image3.jpeg"/><Relationship Id="rId19" Type="http://schemas.openxmlformats.org/officeDocument/2006/relationships/hyperlink" Target="https://www.statisticshowto.com/kuder-richardson/" TargetMode="External"/><Relationship Id="rId31" Type="http://schemas.openxmlformats.org/officeDocument/2006/relationships/image" Target="media/image16.jpeg"/><Relationship Id="rId44" Type="http://schemas.openxmlformats.org/officeDocument/2006/relationships/image" Target="media/image20.jpeg"/><Relationship Id="rId52" Type="http://schemas.openxmlformats.org/officeDocument/2006/relationships/hyperlink" Target="http://www.nova.edu/ssss/QR/QR8-4/golafshani.pdf" TargetMode="External"/><Relationship Id="rId60" Type="http://schemas.openxmlformats.org/officeDocument/2006/relationships/hyperlink" Target="https://www.amazon.com/dp/0743291263?tag=useitcomusablein" TargetMode="External"/><Relationship Id="rId65" Type="http://schemas.openxmlformats.org/officeDocument/2006/relationships/hyperlink" Target="http://nsuworks.nova.edu/tqr/vol8/iss4/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hyperlink" Target="https://www.scribbr.com/methodology/correlational-research/" TargetMode="External"/><Relationship Id="rId27" Type="http://schemas.openxmlformats.org/officeDocument/2006/relationships/hyperlink" Target="https://www.scribbr.com/methodology/types-of-variables/" TargetMode="External"/><Relationship Id="rId30" Type="http://schemas.openxmlformats.org/officeDocument/2006/relationships/image" Target="media/image15.png"/><Relationship Id="rId35" Type="http://schemas.openxmlformats.org/officeDocument/2006/relationships/hyperlink" Target="https://www.statisticshowto.com/parallel-forms-reliability/" TargetMode="External"/><Relationship Id="rId43" Type="http://schemas.openxmlformats.org/officeDocument/2006/relationships/hyperlink" Target="https://research-methodology.net/research-methodology/research-approach/inductive-approach-2/" TargetMode="External"/><Relationship Id="rId48" Type="http://schemas.openxmlformats.org/officeDocument/2006/relationships/hyperlink" Target="https://www.scirp.org/(S(lz5mqp453edsnp55rrgjct55))/reference/ReferencesPapers.aspx?ReferenceID=248789" TargetMode="External"/><Relationship Id="rId56" Type="http://schemas.openxmlformats.org/officeDocument/2006/relationships/hyperlink" Target="http://www.qualres.org/HomeLinc-3684.html" TargetMode="External"/><Relationship Id="rId64" Type="http://schemas.openxmlformats.org/officeDocument/2006/relationships/hyperlink" Target="http://www.nova.edu/ssss/QR/QR17/varga-dobai.pdf" TargetMode="External"/><Relationship Id="rId69"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amzn.to/3iIKTJ4"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1.jpeg"/><Relationship Id="rId33" Type="http://schemas.openxmlformats.org/officeDocument/2006/relationships/hyperlink" Target="https://www.statisticshowto.com/internal-consistency/" TargetMode="External"/><Relationship Id="rId38" Type="http://schemas.openxmlformats.org/officeDocument/2006/relationships/hyperlink" Target="https://www.scribbr.com/dissertation/methodology/" TargetMode="External"/><Relationship Id="rId46" Type="http://schemas.openxmlformats.org/officeDocument/2006/relationships/hyperlink" Target="https://www.researchgate.net/profile/Eva-Codo?_sg%5B0%5D=C5r7EzXlzxYTzz-PcuusArszZ89Ybnmh-jhEp_5KNzCdMBd_p9FFXqqXJ52zsCOUoCxoPy0.b2MkO_v_qPDnOriQPgCMgp2iYaXertt8TWHQPqsMWQPZn3B1kGyV7TIxfxLNgBG2ojz8rU5E0thTOmXtXyS55w&amp;_sg%5B1%5D=Yh-1nc_gxHFDzP1TIN8GKIZrx88q91aNwSiZOyDoHBPgqnieoFjvIscEWE371ijouT8741E.OJYIoQQdyg5gYP9QD7kxDxpKLCzPK3_wD5v0JnWt2UEZwHPiwMrfGlnp3or9q5_VzZp1aRQBe-Hwp4Jp4o2TkA" TargetMode="External"/><Relationship Id="rId59" Type="http://schemas.openxmlformats.org/officeDocument/2006/relationships/hyperlink" Target="https://www.theguardian.com/society/shortcuts/2020/jan/21/how-the-word-woke-was-weaponised-by-the-right" TargetMode="External"/><Relationship Id="rId67" Type="http://schemas.openxmlformats.org/officeDocument/2006/relationships/hyperlink" Target="https://doi.org/10.1016/j.jclinepi.2011.08.006" TargetMode="External"/><Relationship Id="rId20" Type="http://schemas.openxmlformats.org/officeDocument/2006/relationships/hyperlink" Target="https://www.statisticshowto.com/probability-and-statistics/statistics-definitions/cronbachs-alpha-spss/" TargetMode="External"/><Relationship Id="rId41" Type="http://schemas.openxmlformats.org/officeDocument/2006/relationships/hyperlink" Target="https://research-methodology.net/research-philosophy/epistomology/" TargetMode="External"/><Relationship Id="rId54" Type="http://schemas.openxmlformats.org/officeDocument/2006/relationships/hyperlink" Target="http://dx.doi.org/10.1080/10926488.2015.1016859" TargetMode="External"/><Relationship Id="rId62" Type="http://schemas.openxmlformats.org/officeDocument/2006/relationships/hyperlink" Target="mailto:hello@humorseriou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65A59-17E2-4360-86A4-FD537F5CE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27</Pages>
  <Words>6012</Words>
  <Characters>34272</Characters>
  <Application>Microsoft Office Word</Application>
  <DocSecurity>0</DocSecurity>
  <Lines>285</Lines>
  <Paragraphs>80</Paragraphs>
  <ScaleCrop>false</ScaleCrop>
  <HeadingPairs>
    <vt:vector size="4" baseType="variant">
      <vt:variant>
        <vt:lpstr>Title</vt:lpstr>
      </vt:variant>
      <vt:variant>
        <vt:i4>1</vt:i4>
      </vt:variant>
      <vt:variant>
        <vt:lpstr>Headings</vt:lpstr>
      </vt:variant>
      <vt:variant>
        <vt:i4>95</vt:i4>
      </vt:variant>
    </vt:vector>
  </HeadingPairs>
  <TitlesOfParts>
    <vt:vector size="96" baseType="lpstr">
      <vt:lpstr/>
      <vt:lpstr>Reliabilty Lecture 05 April 2021</vt:lpstr>
      <vt:lpstr/>
      <vt:lpstr/>
      <vt:lpstr>As Stephanie Glen (2021) says outside the study of statistics many people use th</vt:lpstr>
      <vt:lpstr/>
      <vt:lpstr>/</vt:lpstr>
      <vt:lpstr/>
      <vt:lpstr>Figure 1. Some basic definitions. Source: Glen (2021) (A website, so I am not su</vt:lpstr>
      <vt:lpstr/>
      <vt:lpstr/>
      <vt:lpstr/>
      <vt:lpstr>/</vt:lpstr>
      <vt:lpstr>Figure 2. Equality in tree climbing. A fair test of abilty?</vt:lpstr>
      <vt:lpstr/>
      <vt:lpstr/>
      <vt:lpstr>/</vt:lpstr>
      <vt:lpstr/>
      <vt:lpstr>Figure 3. The three wise monkeys. They are often refered to in popular culture. </vt:lpstr>
      <vt:lpstr/>
      <vt:lpstr>https://myozonelayer.com/2016/11/22/the-4th-monkey-do-no-evil/ </vt:lpstr>
      <vt:lpstr/>
      <vt:lpstr>/</vt:lpstr>
      <vt:lpstr/>
      <vt:lpstr>/</vt:lpstr>
      <vt:lpstr>/</vt:lpstr>
      <vt:lpstr/>
      <vt:lpstr>/</vt:lpstr>
      <vt:lpstr>Figure 3. Manipulation of the data collection process?</vt:lpstr>
      <vt:lpstr/>
      <vt:lpstr>/</vt:lpstr>
      <vt:lpstr>Figure 4. General scepticism of the research process and funding pressures?</vt:lpstr>
      <vt:lpstr/>
      <vt:lpstr>/</vt:lpstr>
      <vt:lpstr/>
      <vt:lpstr/>
      <vt:lpstr>/</vt:lpstr>
      <vt:lpstr/>
      <vt:lpstr>Figure 6. Let’s just do whatever we want…..too much pressure!</vt:lpstr>
      <vt:lpstr/>
      <vt:lpstr>Research Reliability</vt:lpstr>
      <vt:lpstr/>
      <vt:lpstr>    The Reliability Coefficient</vt:lpstr>
      <vt:lpstr/>
      <vt:lpstr>    Which type of reliability applies to my research?</vt:lpstr>
      <vt:lpstr/>
      <vt:lpstr>How is reliability and validity realized in qualitative research?</vt:lpstr>
      <vt:lpstr/>
      <vt:lpstr/>
      <vt:lpstr>Are we back to debating Constructivism Research Philosophy?</vt:lpstr>
      <vt:lpstr>An interesting article from Robson (2021). He reports the work of:</vt:lpstr>
      <vt:lpstr/>
      <vt:lpstr>Prof Edward Chang, Harvard Business School, Harvard University.</vt:lpstr>
      <vt:lpstr/>
      <vt:lpstr>Dr Doyin Atewologun, co-author of the EHRC Report, Founder of the British Psycho</vt:lpstr>
      <vt:lpstr/>
      <vt:lpstr>Prof. Alex Lindsey, University of Memphis.</vt:lpstr>
      <vt:lpstr/>
      <vt:lpstr>Interestingly they all seem to largely agree. If I wanted to research this, I wo</vt:lpstr>
      <vt:lpstr/>
      <vt:lpstr>Implicit bias is being recognised. Companies are trying people to try to get rid</vt:lpstr>
      <vt:lpstr/>
      <vt:lpstr>Training often starts with the </vt:lpstr>
      <vt:lpstr/>
      <vt:lpstr>Implicit Association Test (IAT) see https://implicit.harvard.edu/implicit/ </vt:lpstr>
      <vt:lpstr/>
      <vt:lpstr>This should be objective and neutral, but it is being challenged as not producin</vt:lpstr>
      <vt:lpstr/>
      <vt:lpstr>The training courses themselves are often too short, not followed up and do not </vt:lpstr>
      <vt:lpstr/>
      <vt:lpstr>As with many HRM topics, the conclusion is as usual…. genuine adoption of the co</vt:lpstr>
      <vt:lpstr/>
      <vt:lpstr>I wonder would more qualitative research be more appropriate? </vt:lpstr>
      <vt:lpstr/>
      <vt:lpstr>Prince Harry having married a woman of colour, has acknoledged his recognition o</vt:lpstr>
      <vt:lpstr/>
      <vt:lpstr>The critics of the Woke campaigns say we have gone too far in this process. The </vt:lpstr>
      <vt:lpstr/>
      <vt:lpstr>Conclusion</vt:lpstr>
      <vt:lpstr/>
      <vt:lpstr>Some good questions to finish on.</vt:lpstr>
      <vt:lpstr/>
      <vt:lpstr/>
      <vt:lpstr>    Lumen Learning. (2020) Primary Marketing Research Methods, https://courses.lumen</vt:lpstr>
      <vt:lpstr>Rose, S. (2020) How the word ‘woke’ was weaponised by the right, 21 January, The</vt:lpstr>
      <vt:lpstr>Stein, J. (2021) This Is Not a Joke: The Cost of Being Humorless, Stanford Busin</vt:lpstr>
      <vt:lpstr>Shukairy, A. (2002) 9 Tips to Conducting Accurate Qualitative Research, https://</vt:lpstr>
      <vt:lpstr>Reliability analysis for a proposed critical appraisal tool demonstrated value f</vt:lpstr>
      <vt:lpstr>MichaelCroweaLorraineSheppardabAlistairCampbellc</vt:lpstr>
      <vt:lpstr>    Abstract</vt:lpstr>
      <vt:lpstr>        Objective</vt:lpstr>
      <vt:lpstr>        Study Design and Setting</vt:lpstr>
      <vt:lpstr>        Results</vt:lpstr>
      <vt:lpstr>        Conclusions</vt:lpstr>
      <vt:lpstr/>
      <vt:lpstr/>
    </vt:vector>
  </TitlesOfParts>
  <Company/>
  <LinksUpToDate>false</LinksUpToDate>
  <CharactersWithSpaces>40204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36</cp:revision>
  <dcterms:created xsi:type="dcterms:W3CDTF">2021-05-04T14:03:00Z</dcterms:created>
  <dcterms:modified xsi:type="dcterms:W3CDTF">2021-05-05T12:33:00Z</dcterms:modified>
</cp:coreProperties>
</file>