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D6E779" w14:paraId="00D2E4CB" wp14:textId="55E8E462">
      <w:pPr>
        <w:pStyle w:val="Normal"/>
        <w:rPr>
          <w:rFonts w:ascii="Calibri" w:hAnsi="Calibri" w:eastAsia="Calibri" w:cs="Calibri"/>
          <w:noProof w:val="0"/>
          <w:sz w:val="22"/>
          <w:szCs w:val="22"/>
          <w:lang w:val="en-GB"/>
        </w:rPr>
      </w:pPr>
    </w:p>
    <w:p xmlns:wp14="http://schemas.microsoft.com/office/word/2010/wordml" w:rsidP="7DC35ADB" w14:paraId="14D081D9" wp14:textId="6E17A417">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72"/>
          <w:szCs w:val="72"/>
          <w:u w:val="none"/>
          <w:lang w:val="en-GB"/>
        </w:rPr>
      </w:pPr>
      <w:r w:rsidRPr="7DC35ADB" w:rsidR="7DC35ADB">
        <w:rPr>
          <w:rFonts w:ascii="Calibri" w:hAnsi="Calibri" w:eastAsia="Calibri" w:cs="Calibri"/>
          <w:b w:val="1"/>
          <w:bCs w:val="1"/>
          <w:i w:val="0"/>
          <w:iCs w:val="0"/>
          <w:caps w:val="0"/>
          <w:smallCaps w:val="0"/>
          <w:strike w:val="0"/>
          <w:dstrike w:val="0"/>
          <w:noProof w:val="0"/>
          <w:color w:val="000000" w:themeColor="text1" w:themeTint="FF" w:themeShade="FF"/>
          <w:sz w:val="72"/>
          <w:szCs w:val="72"/>
          <w:u w:val="none"/>
          <w:lang w:val="en-GB"/>
        </w:rPr>
        <w:t>BA Business Management Module:</w:t>
      </w:r>
    </w:p>
    <w:p xmlns:wp14="http://schemas.microsoft.com/office/word/2010/wordml" w:rsidP="7DC35ADB" w14:paraId="3A88DAE4" wp14:textId="3460F586">
      <w:pPr>
        <w:pStyle w:val="Normal"/>
        <w:spacing w:after="160" w:line="259" w:lineRule="auto"/>
        <w:jc w:val="center"/>
        <w:rPr>
          <w:rFonts w:ascii="Calibri" w:hAnsi="Calibri" w:eastAsia="Calibri" w:cs="Calibri"/>
          <w:b w:val="1"/>
          <w:bCs w:val="1"/>
          <w:noProof w:val="0"/>
          <w:sz w:val="72"/>
          <w:szCs w:val="72"/>
          <w:lang w:val="en-GB"/>
        </w:rPr>
      </w:pPr>
      <w:r w:rsidRPr="7DC35ADB" w:rsidR="7DC35ADB">
        <w:rPr>
          <w:rFonts w:ascii="Calibri" w:hAnsi="Calibri" w:eastAsia="Calibri" w:cs="Calibri"/>
          <w:b w:val="1"/>
          <w:bCs w:val="1"/>
          <w:noProof w:val="0"/>
          <w:sz w:val="72"/>
          <w:szCs w:val="72"/>
          <w:lang w:val="en-GB"/>
        </w:rPr>
        <w:t>Community Engagement</w:t>
      </w:r>
    </w:p>
    <w:p xmlns:wp14="http://schemas.microsoft.com/office/word/2010/wordml" w:rsidP="7DC35ADB" w14:paraId="62A631F0" wp14:textId="5059CD33">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72"/>
          <w:szCs w:val="72"/>
          <w:u w:val="none"/>
          <w:lang w:val="en-GB"/>
        </w:rPr>
      </w:pPr>
      <w:r w:rsidRPr="7DC35ADB" w:rsidR="7DC35ADB">
        <w:rPr>
          <w:rFonts w:ascii="Calibri" w:hAnsi="Calibri" w:eastAsia="Calibri" w:cs="Calibri"/>
          <w:b w:val="1"/>
          <w:bCs w:val="1"/>
          <w:i w:val="0"/>
          <w:iCs w:val="0"/>
          <w:caps w:val="0"/>
          <w:smallCaps w:val="0"/>
          <w:strike w:val="0"/>
          <w:dstrike w:val="0"/>
          <w:noProof w:val="0"/>
          <w:color w:val="000000" w:themeColor="text1" w:themeTint="FF" w:themeShade="FF"/>
          <w:sz w:val="72"/>
          <w:szCs w:val="72"/>
          <w:u w:val="none"/>
          <w:lang w:val="en-GB"/>
        </w:rPr>
        <w:t>Module code: LCBB4002</w:t>
      </w:r>
    </w:p>
    <w:p xmlns:wp14="http://schemas.microsoft.com/office/word/2010/wordml" w:rsidP="7DC35ADB" w14:paraId="2EEA96F3" wp14:textId="05427479">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72"/>
          <w:szCs w:val="72"/>
          <w:u w:val="none"/>
          <w:lang w:val="en-GB"/>
        </w:rPr>
      </w:pPr>
      <w:r w:rsidRPr="7DC35ADB" w:rsidR="7DC35ADB">
        <w:rPr>
          <w:rFonts w:ascii="Calibri" w:hAnsi="Calibri" w:eastAsia="Calibri" w:cs="Calibri"/>
          <w:b w:val="1"/>
          <w:bCs w:val="1"/>
          <w:i w:val="0"/>
          <w:iCs w:val="0"/>
          <w:caps w:val="0"/>
          <w:smallCaps w:val="0"/>
          <w:strike w:val="0"/>
          <w:dstrike w:val="0"/>
          <w:noProof w:val="0"/>
          <w:color w:val="000000" w:themeColor="text1" w:themeTint="FF" w:themeShade="FF"/>
          <w:sz w:val="72"/>
          <w:szCs w:val="72"/>
          <w:u w:val="none"/>
          <w:lang w:val="en-GB"/>
        </w:rPr>
        <w:t>STUDENT NAME:</w:t>
      </w:r>
    </w:p>
    <w:p xmlns:wp14="http://schemas.microsoft.com/office/word/2010/wordml" w:rsidP="7DC35ADB" w14:paraId="0C1499AB" wp14:textId="599CC820">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72"/>
          <w:szCs w:val="72"/>
          <w:u w:val="none"/>
          <w:lang w:val="en-GB"/>
        </w:rPr>
      </w:pPr>
      <w:r w:rsidRPr="7DC35ADB" w:rsidR="7DC35ADB">
        <w:rPr>
          <w:rFonts w:ascii="Calibri" w:hAnsi="Calibri" w:eastAsia="Calibri" w:cs="Calibri"/>
          <w:b w:val="1"/>
          <w:bCs w:val="1"/>
          <w:i w:val="0"/>
          <w:iCs w:val="0"/>
          <w:caps w:val="0"/>
          <w:smallCaps w:val="0"/>
          <w:strike w:val="0"/>
          <w:dstrike w:val="0"/>
          <w:noProof w:val="0"/>
          <w:color w:val="000000" w:themeColor="text1" w:themeTint="FF" w:themeShade="FF"/>
          <w:sz w:val="72"/>
          <w:szCs w:val="72"/>
          <w:u w:val="none"/>
          <w:lang w:val="en-GB"/>
        </w:rPr>
        <w:t>GIANMARCO</w:t>
      </w:r>
    </w:p>
    <w:p xmlns:wp14="http://schemas.microsoft.com/office/word/2010/wordml" w:rsidP="7DC35ADB" w14:paraId="0F73DE61" wp14:textId="2D53B5E5">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72"/>
          <w:szCs w:val="72"/>
          <w:u w:val="none"/>
          <w:lang w:val="en-GB"/>
        </w:rPr>
      </w:pPr>
      <w:r w:rsidRPr="7DC35ADB" w:rsidR="7DC35ADB">
        <w:rPr>
          <w:rFonts w:ascii="Calibri" w:hAnsi="Calibri" w:eastAsia="Calibri" w:cs="Calibri"/>
          <w:b w:val="1"/>
          <w:bCs w:val="1"/>
          <w:i w:val="0"/>
          <w:iCs w:val="0"/>
          <w:caps w:val="0"/>
          <w:smallCaps w:val="0"/>
          <w:strike w:val="0"/>
          <w:dstrike w:val="0"/>
          <w:noProof w:val="0"/>
          <w:color w:val="000000" w:themeColor="text1" w:themeTint="FF" w:themeShade="FF"/>
          <w:sz w:val="72"/>
          <w:szCs w:val="72"/>
          <w:u w:val="none"/>
          <w:lang w:val="en-GB"/>
        </w:rPr>
        <w:t>FORTE</w:t>
      </w:r>
    </w:p>
    <w:p xmlns:wp14="http://schemas.microsoft.com/office/word/2010/wordml" w:rsidP="73D6E779" w14:paraId="2AFDFF02" wp14:textId="5B134A3D">
      <w:pPr>
        <w:pStyle w:val="Normal"/>
        <w:rPr>
          <w:rFonts w:ascii="Calibri" w:hAnsi="Calibri" w:eastAsia="Calibri" w:cs="Calibri"/>
          <w:noProof w:val="0"/>
          <w:sz w:val="22"/>
          <w:szCs w:val="22"/>
          <w:lang w:val="en-GB"/>
        </w:rPr>
      </w:pPr>
    </w:p>
    <w:p xmlns:wp14="http://schemas.microsoft.com/office/word/2010/wordml" w:rsidP="73D6E779" w14:paraId="5DE3AFB8" wp14:textId="4548E056">
      <w:pPr>
        <w:pStyle w:val="Normal"/>
        <w:rPr>
          <w:rFonts w:ascii="Calibri" w:hAnsi="Calibri" w:eastAsia="Calibri" w:cs="Calibri"/>
          <w:noProof w:val="0"/>
          <w:sz w:val="22"/>
          <w:szCs w:val="22"/>
          <w:lang w:val="en-GB"/>
        </w:rPr>
      </w:pPr>
    </w:p>
    <w:p xmlns:wp14="http://schemas.microsoft.com/office/word/2010/wordml" w:rsidP="73D6E779" w14:paraId="73ECE197" wp14:textId="578387DD">
      <w:pPr>
        <w:pStyle w:val="Normal"/>
        <w:rPr>
          <w:rFonts w:ascii="Calibri" w:hAnsi="Calibri" w:eastAsia="Calibri" w:cs="Calibri"/>
          <w:noProof w:val="0"/>
          <w:sz w:val="22"/>
          <w:szCs w:val="22"/>
          <w:lang w:val="en-GB"/>
        </w:rPr>
      </w:pPr>
    </w:p>
    <w:p xmlns:wp14="http://schemas.microsoft.com/office/word/2010/wordml" w:rsidP="73D6E779" w14:paraId="6E9C1463" wp14:textId="74054E4B">
      <w:pPr>
        <w:pStyle w:val="Normal"/>
        <w:rPr>
          <w:rFonts w:ascii="Calibri" w:hAnsi="Calibri" w:eastAsia="Calibri" w:cs="Calibri"/>
          <w:noProof w:val="0"/>
          <w:sz w:val="22"/>
          <w:szCs w:val="22"/>
          <w:lang w:val="en-GB"/>
        </w:rPr>
      </w:pPr>
    </w:p>
    <w:p xmlns:wp14="http://schemas.microsoft.com/office/word/2010/wordml" w:rsidP="73D6E779" w14:paraId="07DBA770" wp14:textId="177623F8">
      <w:pPr>
        <w:pStyle w:val="Normal"/>
        <w:rPr>
          <w:rFonts w:ascii="Calibri" w:hAnsi="Calibri" w:eastAsia="Calibri" w:cs="Calibri"/>
          <w:noProof w:val="0"/>
          <w:sz w:val="22"/>
          <w:szCs w:val="22"/>
          <w:lang w:val="en-GB"/>
        </w:rPr>
      </w:pPr>
    </w:p>
    <w:p xmlns:wp14="http://schemas.microsoft.com/office/word/2010/wordml" w:rsidP="73D6E779" w14:paraId="28461AEF" wp14:textId="664F40FD">
      <w:pPr>
        <w:pStyle w:val="Normal"/>
        <w:rPr>
          <w:rFonts w:ascii="Calibri" w:hAnsi="Calibri" w:eastAsia="Calibri" w:cs="Calibri"/>
          <w:noProof w:val="0"/>
          <w:sz w:val="22"/>
          <w:szCs w:val="22"/>
          <w:lang w:val="en-GB"/>
        </w:rPr>
      </w:pPr>
    </w:p>
    <w:p xmlns:wp14="http://schemas.microsoft.com/office/word/2010/wordml" w:rsidP="73D6E779" w14:paraId="066C0235" wp14:textId="0387250F">
      <w:pPr>
        <w:pStyle w:val="Normal"/>
        <w:rPr>
          <w:rFonts w:ascii="Calibri" w:hAnsi="Calibri" w:eastAsia="Calibri" w:cs="Calibri"/>
          <w:noProof w:val="0"/>
          <w:sz w:val="22"/>
          <w:szCs w:val="22"/>
          <w:lang w:val="en-GB"/>
        </w:rPr>
      </w:pPr>
    </w:p>
    <w:p xmlns:wp14="http://schemas.microsoft.com/office/word/2010/wordml" w:rsidP="73D6E779" w14:paraId="2E9FD48D" wp14:textId="235A2781">
      <w:pPr>
        <w:pStyle w:val="Normal"/>
        <w:rPr>
          <w:rFonts w:ascii="Calibri" w:hAnsi="Calibri" w:eastAsia="Calibri" w:cs="Calibri"/>
          <w:noProof w:val="0"/>
          <w:sz w:val="22"/>
          <w:szCs w:val="22"/>
          <w:lang w:val="en-GB"/>
        </w:rPr>
      </w:pPr>
    </w:p>
    <w:p xmlns:wp14="http://schemas.microsoft.com/office/word/2010/wordml" w:rsidP="73D6E779" w14:paraId="1B301471" wp14:textId="03535C57">
      <w:pPr>
        <w:pStyle w:val="Normal"/>
        <w:rPr>
          <w:rFonts w:ascii="Calibri" w:hAnsi="Calibri" w:eastAsia="Calibri" w:cs="Calibri"/>
          <w:noProof w:val="0"/>
          <w:sz w:val="22"/>
          <w:szCs w:val="22"/>
          <w:lang w:val="en-GB"/>
        </w:rPr>
      </w:pPr>
    </w:p>
    <w:p xmlns:wp14="http://schemas.microsoft.com/office/word/2010/wordml" w:rsidP="73D6E779" w14:paraId="432917ED" wp14:textId="3B8E2107">
      <w:pPr>
        <w:pStyle w:val="Normal"/>
        <w:rPr>
          <w:rFonts w:ascii="Calibri" w:hAnsi="Calibri" w:eastAsia="Calibri" w:cs="Calibri"/>
          <w:noProof w:val="0"/>
          <w:sz w:val="22"/>
          <w:szCs w:val="22"/>
          <w:lang w:val="en-GB"/>
        </w:rPr>
      </w:pPr>
    </w:p>
    <w:p xmlns:wp14="http://schemas.microsoft.com/office/word/2010/wordml" w:rsidP="73D6E779" w14:paraId="30106036" wp14:textId="49E61843">
      <w:pPr>
        <w:pStyle w:val="Normal"/>
        <w:rPr>
          <w:rFonts w:ascii="Calibri" w:hAnsi="Calibri" w:eastAsia="Calibri" w:cs="Calibri"/>
          <w:noProof w:val="0"/>
          <w:sz w:val="22"/>
          <w:szCs w:val="22"/>
          <w:lang w:val="en-GB"/>
        </w:rPr>
      </w:pPr>
    </w:p>
    <w:p xmlns:wp14="http://schemas.microsoft.com/office/word/2010/wordml" w:rsidP="73D6E779" w14:paraId="4B2E6A58" wp14:textId="6224255A">
      <w:pPr>
        <w:pStyle w:val="Normal"/>
        <w:rPr>
          <w:rFonts w:ascii="Calibri" w:hAnsi="Calibri" w:eastAsia="Calibri" w:cs="Calibri"/>
          <w:noProof w:val="0"/>
          <w:sz w:val="22"/>
          <w:szCs w:val="22"/>
          <w:lang w:val="en-GB"/>
        </w:rPr>
      </w:pPr>
    </w:p>
    <w:p xmlns:wp14="http://schemas.microsoft.com/office/word/2010/wordml" w:rsidP="73D6E779" w14:paraId="2AA34B7D" wp14:textId="5502F1A2">
      <w:pPr>
        <w:pStyle w:val="Normal"/>
        <w:rPr>
          <w:rFonts w:ascii="Calibri" w:hAnsi="Calibri" w:eastAsia="Calibri" w:cs="Calibri"/>
          <w:noProof w:val="0"/>
          <w:sz w:val="22"/>
          <w:szCs w:val="22"/>
          <w:lang w:val="en-GB"/>
        </w:rPr>
      </w:pPr>
    </w:p>
    <w:p xmlns:wp14="http://schemas.microsoft.com/office/word/2010/wordml" w:rsidP="7DC35ADB" w14:paraId="7B4DC868" wp14:textId="31549642">
      <w:pPr>
        <w:pStyle w:val="Normal"/>
        <w:rPr>
          <w:rFonts w:ascii="Calibri" w:hAnsi="Calibri" w:eastAsia="Calibri" w:cs="Calibri"/>
          <w:b w:val="1"/>
          <w:bCs w:val="1"/>
          <w:noProof w:val="0"/>
          <w:sz w:val="32"/>
          <w:szCs w:val="32"/>
          <w:lang w:val="en-GB"/>
        </w:rPr>
      </w:pPr>
      <w:r w:rsidRPr="7DC35ADB" w:rsidR="7DC35ADB">
        <w:rPr>
          <w:rFonts w:ascii="Calibri" w:hAnsi="Calibri" w:eastAsia="Calibri" w:cs="Calibri"/>
          <w:b w:val="1"/>
          <w:bCs w:val="1"/>
          <w:noProof w:val="0"/>
          <w:sz w:val="32"/>
          <w:szCs w:val="32"/>
          <w:lang w:val="en-GB"/>
        </w:rPr>
        <w:t>Table of contents</w:t>
      </w:r>
    </w:p>
    <w:p w:rsidR="7DC35ADB" w:rsidP="7DC35ADB" w:rsidRDefault="7DC35ADB" w14:paraId="01C5556E" w14:textId="6D6DE6DB">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noProof w:val="0"/>
          <w:sz w:val="28"/>
          <w:szCs w:val="28"/>
          <w:lang w:val="en-GB"/>
        </w:rPr>
      </w:pPr>
      <w:r w:rsidRPr="7DC35ADB" w:rsidR="7DC35ADB">
        <w:rPr>
          <w:rFonts w:ascii="Calibri" w:hAnsi="Calibri" w:eastAsia="Calibri" w:cs="Calibri"/>
          <w:b w:val="0"/>
          <w:bCs w:val="0"/>
          <w:noProof w:val="0"/>
          <w:sz w:val="28"/>
          <w:szCs w:val="28"/>
          <w:lang w:val="en-GB"/>
        </w:rPr>
        <w:t>Introduction................................................................................................</w:t>
      </w:r>
    </w:p>
    <w:p w:rsidR="7DC35ADB" w:rsidP="7DC35ADB" w:rsidRDefault="7DC35ADB" w14:paraId="016BD50B" w14:textId="1D64A96D">
      <w:pPr>
        <w:pStyle w:val="ListParagraph"/>
        <w:numPr>
          <w:ilvl w:val="0"/>
          <w:numId w:val="2"/>
        </w:numPr>
        <w:rPr>
          <w:b w:val="0"/>
          <w:bCs w:val="0"/>
          <w:noProof w:val="0"/>
          <w:sz w:val="28"/>
          <w:szCs w:val="28"/>
          <w:lang w:val="en-GB"/>
        </w:rPr>
      </w:pPr>
      <w:r w:rsidRPr="7DC35ADB" w:rsidR="7DC35ADB">
        <w:rPr>
          <w:rFonts w:ascii="Calibri" w:hAnsi="Calibri" w:eastAsia="Calibri" w:cs="Calibri"/>
          <w:b w:val="0"/>
          <w:bCs w:val="0"/>
          <w:noProof w:val="0"/>
          <w:sz w:val="28"/>
          <w:szCs w:val="28"/>
          <w:vertAlign w:val="baseline"/>
          <w:lang w:val="en-GB"/>
        </w:rPr>
        <w:t>What is community engagement?..............................................................</w:t>
      </w:r>
    </w:p>
    <w:p w:rsidR="513AC1D3" w:rsidP="7DC35ADB" w:rsidRDefault="513AC1D3" w14:paraId="28E439B4" w14:textId="3C0C99F3">
      <w:pPr>
        <w:pStyle w:val="ListParagraph"/>
        <w:numPr>
          <w:ilvl w:val="0"/>
          <w:numId w:val="2"/>
        </w:numPr>
        <w:rPr>
          <w:b w:val="0"/>
          <w:bCs w:val="0"/>
          <w:noProof w:val="0"/>
          <w:sz w:val="28"/>
          <w:szCs w:val="28"/>
          <w:lang w:val="en-GB"/>
        </w:rPr>
      </w:pPr>
      <w:r w:rsidRPr="7DC35ADB" w:rsidR="513AC1D3">
        <w:rPr>
          <w:rFonts w:ascii="Calibri" w:hAnsi="Calibri" w:eastAsia="Calibri" w:cs="Calibri"/>
          <w:b w:val="0"/>
          <w:bCs w:val="0"/>
          <w:noProof w:val="0"/>
          <w:sz w:val="28"/>
          <w:szCs w:val="28"/>
          <w:lang w:val="en-GB"/>
        </w:rPr>
        <w:t>What makes it crucial to involve the community?.....................................</w:t>
      </w:r>
    </w:p>
    <w:p w:rsidR="4A3181CE" w:rsidP="7DC35ADB" w:rsidRDefault="4A3181CE" w14:paraId="61DF3329" w14:textId="024F0CF8">
      <w:pPr>
        <w:pStyle w:val="ListParagraph"/>
        <w:numPr>
          <w:ilvl w:val="0"/>
          <w:numId w:val="2"/>
        </w:numPr>
        <w:rPr>
          <w:b w:val="0"/>
          <w:bCs w:val="0"/>
          <w:noProof w:val="0"/>
          <w:sz w:val="28"/>
          <w:szCs w:val="28"/>
          <w:lang w:val="en-GB"/>
        </w:rPr>
      </w:pPr>
      <w:r w:rsidRPr="7DC35ADB" w:rsidR="4A3181CE">
        <w:rPr>
          <w:rFonts w:ascii="Calibri" w:hAnsi="Calibri" w:eastAsia="Calibri" w:cs="Calibri"/>
          <w:b w:val="0"/>
          <w:bCs w:val="0"/>
          <w:noProof w:val="0"/>
          <w:sz w:val="28"/>
          <w:szCs w:val="28"/>
          <w:lang w:val="en-GB"/>
        </w:rPr>
        <w:t>The problems in organisation without community engagement...............</w:t>
      </w:r>
    </w:p>
    <w:p w:rsidR="695C6FF6" w:rsidP="7DC35ADB" w:rsidRDefault="695C6FF6" w14:paraId="615D7E77" w14:textId="7E9A1835">
      <w:pPr>
        <w:pStyle w:val="ListParagraph"/>
        <w:numPr>
          <w:ilvl w:val="0"/>
          <w:numId w:val="2"/>
        </w:numPr>
        <w:rPr>
          <w:b w:val="0"/>
          <w:bCs w:val="0"/>
          <w:noProof w:val="0"/>
          <w:sz w:val="28"/>
          <w:szCs w:val="28"/>
          <w:lang w:val="en-GB"/>
        </w:rPr>
      </w:pPr>
      <w:r w:rsidRPr="7DC35ADB" w:rsidR="695C6FF6">
        <w:rPr>
          <w:rFonts w:ascii="Calibri" w:hAnsi="Calibri" w:eastAsia="Calibri" w:cs="Calibri"/>
          <w:b w:val="0"/>
          <w:bCs w:val="0"/>
          <w:noProof w:val="0"/>
          <w:sz w:val="28"/>
          <w:szCs w:val="28"/>
          <w:lang w:val="en-GB"/>
        </w:rPr>
        <w:t>The principals benefit of community engagement.....................................</w:t>
      </w:r>
    </w:p>
    <w:p w:rsidR="7DC35ADB" w:rsidP="7DC35ADB" w:rsidRDefault="7DC35ADB" w14:paraId="279DE590" w14:textId="73571C3E">
      <w:pPr>
        <w:pStyle w:val="ListParagraph"/>
        <w:numPr>
          <w:ilvl w:val="0"/>
          <w:numId w:val="2"/>
        </w:numPr>
        <w:rPr>
          <w:b w:val="0"/>
          <w:bCs w:val="0"/>
          <w:caps w:val="0"/>
          <w:smallCaps w:val="0"/>
          <w:noProof w:val="0"/>
          <w:sz w:val="28"/>
          <w:szCs w:val="28"/>
          <w:lang w:val="en-GB"/>
        </w:rPr>
      </w:pP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The necessity of community engagement during hard times....................</w:t>
      </w:r>
    </w:p>
    <w:p w:rsidR="7DC35ADB" w:rsidP="7DC35ADB" w:rsidRDefault="7DC35ADB" w14:paraId="09C34E30" w14:textId="3057BAB7">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Local efforts for a better community</w:t>
      </w: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w:t>
      </w:r>
    </w:p>
    <w:p w:rsidR="0800809D" w:rsidP="7DC35ADB" w:rsidRDefault="0800809D" w14:paraId="2E4AF087" w14:textId="28665FE9">
      <w:pPr>
        <w:pStyle w:val="ListParagraph"/>
        <w:numPr>
          <w:ilvl w:val="0"/>
          <w:numId w:val="2"/>
        </w:numPr>
        <w:rPr>
          <w:b w:val="0"/>
          <w:bCs w:val="0"/>
          <w:noProof w:val="0"/>
          <w:sz w:val="28"/>
          <w:szCs w:val="28"/>
          <w:lang w:val="en-GB"/>
        </w:rPr>
      </w:pPr>
      <w:r w:rsidRPr="7DC35ADB" w:rsidR="0800809D">
        <w:rPr>
          <w:rFonts w:ascii="Calibri" w:hAnsi="Calibri" w:eastAsia="Calibri" w:cs="Calibri"/>
          <w:b w:val="0"/>
          <w:bCs w:val="0"/>
          <w:noProof w:val="0"/>
          <w:sz w:val="28"/>
          <w:szCs w:val="28"/>
          <w:lang w:val="en-GB"/>
        </w:rPr>
        <w:t>The definition of stakeholder.....................................................................</w:t>
      </w:r>
    </w:p>
    <w:p w:rsidR="0800809D" w:rsidP="7DC35ADB" w:rsidRDefault="0800809D" w14:paraId="14E6C4CE" w14:textId="03681A29">
      <w:pPr>
        <w:pStyle w:val="ListParagraph"/>
        <w:numPr>
          <w:ilvl w:val="0"/>
          <w:numId w:val="2"/>
        </w:numPr>
        <w:rPr>
          <w:b w:val="0"/>
          <w:bCs w:val="0"/>
          <w:noProof w:val="0"/>
          <w:sz w:val="28"/>
          <w:szCs w:val="28"/>
          <w:lang w:val="en-GB"/>
        </w:rPr>
      </w:pPr>
      <w:r w:rsidRPr="7DC35ADB" w:rsidR="0800809D">
        <w:rPr>
          <w:rFonts w:ascii="Calibri" w:hAnsi="Calibri" w:eastAsia="Calibri" w:cs="Calibri"/>
          <w:b w:val="0"/>
          <w:bCs w:val="0"/>
          <w:noProof w:val="0"/>
          <w:sz w:val="28"/>
          <w:szCs w:val="28"/>
          <w:lang w:val="en-GB"/>
        </w:rPr>
        <w:t>The importance of engaging stakeholders.................................................</w:t>
      </w:r>
    </w:p>
    <w:p w:rsidR="6F1328E1" w:rsidP="7DC35ADB" w:rsidRDefault="6F1328E1" w14:paraId="7F3D072D" w14:textId="6F37F872">
      <w:pPr>
        <w:pStyle w:val="ListParagraph"/>
        <w:numPr>
          <w:ilvl w:val="0"/>
          <w:numId w:val="2"/>
        </w:numPr>
        <w:rPr>
          <w:b w:val="0"/>
          <w:bCs w:val="0"/>
          <w:noProof w:val="0"/>
          <w:sz w:val="28"/>
          <w:szCs w:val="28"/>
          <w:lang w:val="en-GB"/>
        </w:rPr>
      </w:pPr>
      <w:r w:rsidRPr="7DC35ADB" w:rsidR="6F1328E1">
        <w:rPr>
          <w:rFonts w:ascii="Calibri" w:hAnsi="Calibri" w:eastAsia="Calibri" w:cs="Calibri"/>
          <w:b w:val="0"/>
          <w:bCs w:val="0"/>
          <w:noProof w:val="0"/>
          <w:sz w:val="28"/>
          <w:szCs w:val="28"/>
          <w:lang w:val="en-GB"/>
        </w:rPr>
        <w:t xml:space="preserve">Social media </w:t>
      </w:r>
      <w:r w:rsidRPr="7DC35ADB" w:rsidR="6F1328E1">
        <w:rPr>
          <w:rFonts w:ascii="Calibri" w:hAnsi="Calibri" w:eastAsia="Calibri" w:cs="Calibri"/>
          <w:b w:val="0"/>
          <w:bCs w:val="0"/>
          <w:noProof w:val="0"/>
          <w:sz w:val="28"/>
          <w:szCs w:val="28"/>
          <w:lang w:val="en-GB"/>
        </w:rPr>
        <w:t>platforms</w:t>
      </w:r>
      <w:r w:rsidRPr="7DC35ADB" w:rsidR="6F1328E1">
        <w:rPr>
          <w:rFonts w:ascii="Calibri" w:hAnsi="Calibri" w:eastAsia="Calibri" w:cs="Calibri"/>
          <w:b w:val="0"/>
          <w:bCs w:val="0"/>
          <w:noProof w:val="0"/>
          <w:sz w:val="28"/>
          <w:szCs w:val="28"/>
          <w:lang w:val="en-GB"/>
        </w:rPr>
        <w:t xml:space="preserve"> as a method to engage stakeholders....................</w:t>
      </w:r>
    </w:p>
    <w:p w:rsidR="7DC35ADB" w:rsidP="7DC35ADB" w:rsidRDefault="7DC35ADB" w14:paraId="4765D809" w14:textId="4910D9E3">
      <w:pPr>
        <w:pStyle w:val="ListParagraph"/>
        <w:numPr>
          <w:ilvl w:val="0"/>
          <w:numId w:val="2"/>
        </w:numPr>
        <w:rPr>
          <w:b w:val="0"/>
          <w:bCs w:val="0"/>
          <w:noProof w:val="0"/>
          <w:sz w:val="28"/>
          <w:szCs w:val="28"/>
          <w:lang w:val="en-GB"/>
        </w:rPr>
      </w:pPr>
      <w:r w:rsidRPr="7DC35ADB" w:rsidR="7DC35ADB">
        <w:rPr>
          <w:rFonts w:ascii="Calibri" w:hAnsi="Calibri" w:eastAsia="Calibri" w:cs="Calibri"/>
          <w:b w:val="0"/>
          <w:bCs w:val="0"/>
          <w:noProof w:val="0"/>
          <w:sz w:val="28"/>
          <w:szCs w:val="28"/>
          <w:lang w:val="en-GB"/>
        </w:rPr>
        <w:t>The importance of different perspectives..................................................</w:t>
      </w:r>
    </w:p>
    <w:p w:rsidR="7DC35ADB" w:rsidP="7DC35ADB" w:rsidRDefault="7DC35ADB" w14:paraId="7B2DB4BC" w14:textId="228D302C">
      <w:pPr>
        <w:pStyle w:val="ListParagraph"/>
        <w:numPr>
          <w:ilvl w:val="0"/>
          <w:numId w:val="2"/>
        </w:numPr>
        <w:rPr>
          <w:b w:val="0"/>
          <w:bCs w:val="0"/>
          <w:noProof w:val="0"/>
          <w:sz w:val="28"/>
          <w:szCs w:val="28"/>
          <w:lang w:val="en-GB"/>
        </w:rPr>
      </w:pPr>
      <w:r w:rsidRPr="7DC35ADB" w:rsidR="7DC35ADB">
        <w:rPr>
          <w:rFonts w:ascii="Calibri" w:hAnsi="Calibri" w:eastAsia="Calibri" w:cs="Calibri"/>
          <w:b w:val="0"/>
          <w:bCs w:val="0"/>
          <w:noProof w:val="0"/>
          <w:sz w:val="28"/>
          <w:szCs w:val="28"/>
          <w:lang w:val="en-GB"/>
        </w:rPr>
        <w:t>Recommendations......................................................................................</w:t>
      </w:r>
    </w:p>
    <w:p w:rsidR="7DC35ADB" w:rsidP="7DC35ADB" w:rsidRDefault="7DC35ADB" w14:paraId="759CFE98" w14:textId="0D74A73A">
      <w:pPr>
        <w:pStyle w:val="ListParagraph"/>
        <w:numPr>
          <w:ilvl w:val="0"/>
          <w:numId w:val="2"/>
        </w:numPr>
        <w:rPr>
          <w:b w:val="0"/>
          <w:bCs w:val="0"/>
          <w:noProof w:val="0"/>
          <w:sz w:val="28"/>
          <w:szCs w:val="28"/>
          <w:lang w:val="en-GB"/>
        </w:rPr>
      </w:pPr>
      <w:r w:rsidRPr="7DC35ADB" w:rsidR="7DC35ADB">
        <w:rPr>
          <w:rFonts w:ascii="Calibri" w:hAnsi="Calibri" w:eastAsia="Calibri" w:cs="Calibri"/>
          <w:b w:val="0"/>
          <w:bCs w:val="0"/>
          <w:noProof w:val="0"/>
          <w:sz w:val="28"/>
          <w:szCs w:val="28"/>
          <w:lang w:val="en-GB"/>
        </w:rPr>
        <w:t>Conclusion..................................................................................................</w:t>
      </w:r>
    </w:p>
    <w:p w:rsidR="7DC35ADB" w:rsidP="7DC35ADB" w:rsidRDefault="7DC35ADB" w14:paraId="0D1CD66D" w14:textId="170F0057">
      <w:pPr>
        <w:pStyle w:val="ListParagraph"/>
        <w:numPr>
          <w:ilvl w:val="0"/>
          <w:numId w:val="2"/>
        </w:numPr>
        <w:rPr>
          <w:b w:val="0"/>
          <w:bCs w:val="0"/>
          <w:noProof w:val="0"/>
          <w:sz w:val="24"/>
          <w:szCs w:val="24"/>
          <w:lang w:val="en-GB"/>
        </w:rPr>
      </w:pPr>
      <w:r w:rsidRPr="7DC35ADB" w:rsidR="7DC35ADB">
        <w:rPr>
          <w:rFonts w:ascii="Calibri" w:hAnsi="Calibri" w:eastAsia="Calibri" w:cs="Calibri"/>
          <w:b w:val="0"/>
          <w:bCs w:val="0"/>
          <w:noProof w:val="0"/>
          <w:sz w:val="28"/>
          <w:szCs w:val="28"/>
          <w:lang w:val="en-GB"/>
        </w:rPr>
        <w:t>Sources and citation...................................................................................</w:t>
      </w:r>
    </w:p>
    <w:p w:rsidR="7DC35ADB" w:rsidP="7DC35ADB" w:rsidRDefault="7DC35ADB" w14:paraId="3C38CB01" w14:textId="377EFF67">
      <w:pPr>
        <w:pStyle w:val="Normal"/>
        <w:rPr>
          <w:rFonts w:ascii="Calibri" w:hAnsi="Calibri" w:eastAsia="Calibri" w:cs="Calibri"/>
          <w:b w:val="0"/>
          <w:bCs w:val="0"/>
          <w:noProof w:val="0"/>
          <w:sz w:val="24"/>
          <w:szCs w:val="24"/>
          <w:lang w:val="en-GB"/>
        </w:rPr>
      </w:pPr>
    </w:p>
    <w:p w:rsidR="7DC35ADB" w:rsidP="7DC35ADB" w:rsidRDefault="7DC35ADB" w14:paraId="2DC5E083" w14:textId="6A881BFD">
      <w:pPr>
        <w:pStyle w:val="Normal"/>
        <w:rPr>
          <w:rFonts w:ascii="Calibri" w:hAnsi="Calibri" w:eastAsia="Calibri" w:cs="Calibri"/>
          <w:b w:val="0"/>
          <w:bCs w:val="0"/>
          <w:noProof w:val="0"/>
          <w:sz w:val="24"/>
          <w:szCs w:val="24"/>
          <w:lang w:val="en-GB"/>
        </w:rPr>
      </w:pPr>
    </w:p>
    <w:p w:rsidR="7DC35ADB" w:rsidP="7DC35ADB" w:rsidRDefault="7DC35ADB" w14:paraId="590759C5" w14:textId="072F752F">
      <w:pPr>
        <w:pStyle w:val="Normal"/>
        <w:rPr>
          <w:rFonts w:ascii="Calibri" w:hAnsi="Calibri" w:eastAsia="Calibri" w:cs="Calibri"/>
          <w:b w:val="0"/>
          <w:bCs w:val="0"/>
          <w:noProof w:val="0"/>
          <w:sz w:val="24"/>
          <w:szCs w:val="24"/>
          <w:lang w:val="en-GB"/>
        </w:rPr>
      </w:pPr>
    </w:p>
    <w:p w:rsidR="7DC35ADB" w:rsidP="7DC35ADB" w:rsidRDefault="7DC35ADB" w14:paraId="176B03C1" w14:textId="645405FB">
      <w:pPr>
        <w:pStyle w:val="Normal"/>
        <w:rPr>
          <w:rFonts w:ascii="Calibri" w:hAnsi="Calibri" w:eastAsia="Calibri" w:cs="Calibri"/>
          <w:b w:val="0"/>
          <w:bCs w:val="0"/>
          <w:noProof w:val="0"/>
          <w:sz w:val="24"/>
          <w:szCs w:val="24"/>
          <w:lang w:val="en-GB"/>
        </w:rPr>
      </w:pPr>
    </w:p>
    <w:p w:rsidR="7DC35ADB" w:rsidP="7DC35ADB" w:rsidRDefault="7DC35ADB" w14:paraId="38FAFF99" w14:textId="0FC08B49">
      <w:pPr>
        <w:pStyle w:val="Normal"/>
        <w:rPr>
          <w:rFonts w:ascii="Calibri" w:hAnsi="Calibri" w:eastAsia="Calibri" w:cs="Calibri"/>
          <w:b w:val="0"/>
          <w:bCs w:val="0"/>
          <w:noProof w:val="0"/>
          <w:sz w:val="24"/>
          <w:szCs w:val="24"/>
          <w:lang w:val="en-GB"/>
        </w:rPr>
      </w:pPr>
    </w:p>
    <w:p w:rsidR="7DC35ADB" w:rsidP="7DC35ADB" w:rsidRDefault="7DC35ADB" w14:paraId="7FC58523" w14:textId="50787D61">
      <w:pPr>
        <w:pStyle w:val="Normal"/>
        <w:rPr>
          <w:rFonts w:ascii="Calibri" w:hAnsi="Calibri" w:eastAsia="Calibri" w:cs="Calibri"/>
          <w:b w:val="0"/>
          <w:bCs w:val="0"/>
          <w:noProof w:val="0"/>
          <w:sz w:val="24"/>
          <w:szCs w:val="24"/>
          <w:lang w:val="en-GB"/>
        </w:rPr>
      </w:pPr>
    </w:p>
    <w:p w:rsidR="7DC35ADB" w:rsidP="7DC35ADB" w:rsidRDefault="7DC35ADB" w14:paraId="2634A900" w14:textId="5FBF3077">
      <w:pPr>
        <w:pStyle w:val="Normal"/>
        <w:rPr>
          <w:rFonts w:ascii="Calibri" w:hAnsi="Calibri" w:eastAsia="Calibri" w:cs="Calibri"/>
          <w:b w:val="0"/>
          <w:bCs w:val="0"/>
          <w:noProof w:val="0"/>
          <w:sz w:val="24"/>
          <w:szCs w:val="24"/>
          <w:lang w:val="en-GB"/>
        </w:rPr>
      </w:pPr>
    </w:p>
    <w:p w:rsidR="7DC35ADB" w:rsidP="7DC35ADB" w:rsidRDefault="7DC35ADB" w14:paraId="78FA9326" w14:textId="0494D8DD">
      <w:pPr>
        <w:pStyle w:val="Normal"/>
        <w:rPr>
          <w:rFonts w:ascii="Calibri" w:hAnsi="Calibri" w:eastAsia="Calibri" w:cs="Calibri"/>
          <w:b w:val="0"/>
          <w:bCs w:val="0"/>
          <w:noProof w:val="0"/>
          <w:sz w:val="24"/>
          <w:szCs w:val="24"/>
          <w:lang w:val="en-GB"/>
        </w:rPr>
      </w:pPr>
    </w:p>
    <w:p w:rsidR="7DC35ADB" w:rsidP="7DC35ADB" w:rsidRDefault="7DC35ADB" w14:paraId="65F0449C" w14:textId="6BDA6453">
      <w:pPr>
        <w:pStyle w:val="Normal"/>
        <w:rPr>
          <w:rFonts w:ascii="Calibri" w:hAnsi="Calibri" w:eastAsia="Calibri" w:cs="Calibri"/>
          <w:b w:val="0"/>
          <w:bCs w:val="0"/>
          <w:noProof w:val="0"/>
          <w:sz w:val="24"/>
          <w:szCs w:val="24"/>
          <w:lang w:val="en-GB"/>
        </w:rPr>
      </w:pPr>
    </w:p>
    <w:p w:rsidR="7DC35ADB" w:rsidP="7DC35ADB" w:rsidRDefault="7DC35ADB" w14:paraId="4F626913" w14:textId="725C1CA2">
      <w:pPr>
        <w:pStyle w:val="Normal"/>
        <w:rPr>
          <w:rFonts w:ascii="Calibri" w:hAnsi="Calibri" w:eastAsia="Calibri" w:cs="Calibri"/>
          <w:b w:val="0"/>
          <w:bCs w:val="0"/>
          <w:noProof w:val="0"/>
          <w:sz w:val="24"/>
          <w:szCs w:val="24"/>
          <w:lang w:val="en-GB"/>
        </w:rPr>
      </w:pPr>
    </w:p>
    <w:p w:rsidR="7DC35ADB" w:rsidP="7DC35ADB" w:rsidRDefault="7DC35ADB" w14:paraId="3E6E7716" w14:textId="78322518">
      <w:pPr>
        <w:pStyle w:val="Normal"/>
        <w:rPr>
          <w:rFonts w:ascii="Calibri" w:hAnsi="Calibri" w:eastAsia="Calibri" w:cs="Calibri"/>
          <w:b w:val="0"/>
          <w:bCs w:val="0"/>
          <w:noProof w:val="0"/>
          <w:sz w:val="24"/>
          <w:szCs w:val="24"/>
          <w:lang w:val="en-GB"/>
        </w:rPr>
      </w:pPr>
    </w:p>
    <w:p w:rsidR="7DC35ADB" w:rsidP="7DC35ADB" w:rsidRDefault="7DC35ADB" w14:paraId="176DE466" w14:textId="0231EFF3">
      <w:pPr>
        <w:pStyle w:val="Normal"/>
        <w:rPr>
          <w:rFonts w:ascii="Calibri" w:hAnsi="Calibri" w:eastAsia="Calibri" w:cs="Calibri"/>
          <w:b w:val="0"/>
          <w:bCs w:val="0"/>
          <w:noProof w:val="0"/>
          <w:sz w:val="24"/>
          <w:szCs w:val="24"/>
          <w:lang w:val="en-GB"/>
        </w:rPr>
      </w:pPr>
    </w:p>
    <w:p w:rsidR="7DC35ADB" w:rsidP="7DC35ADB" w:rsidRDefault="7DC35ADB" w14:paraId="39340174" w14:textId="411AC357">
      <w:pPr>
        <w:pStyle w:val="Normal"/>
        <w:rPr>
          <w:rFonts w:ascii="Calibri" w:hAnsi="Calibri" w:eastAsia="Calibri" w:cs="Calibri"/>
          <w:b w:val="0"/>
          <w:bCs w:val="0"/>
          <w:noProof w:val="0"/>
          <w:sz w:val="24"/>
          <w:szCs w:val="24"/>
          <w:lang w:val="en-GB"/>
        </w:rPr>
      </w:pPr>
    </w:p>
    <w:p w:rsidR="7DC35ADB" w:rsidP="7DC35ADB" w:rsidRDefault="7DC35ADB" w14:paraId="640BD3B6" w14:textId="19236B67">
      <w:pPr>
        <w:pStyle w:val="Normal"/>
        <w:rPr>
          <w:rFonts w:ascii="Calibri" w:hAnsi="Calibri" w:eastAsia="Calibri" w:cs="Calibri"/>
          <w:b w:val="0"/>
          <w:bCs w:val="0"/>
          <w:noProof w:val="0"/>
          <w:sz w:val="24"/>
          <w:szCs w:val="24"/>
          <w:lang w:val="en-GB"/>
        </w:rPr>
      </w:pPr>
    </w:p>
    <w:p w:rsidR="7DC35ADB" w:rsidP="7DC35ADB" w:rsidRDefault="7DC35ADB" w14:paraId="2E708820" w14:textId="25CE46F4">
      <w:pPr>
        <w:pStyle w:val="Normal"/>
        <w:rPr>
          <w:rFonts w:ascii="Calibri" w:hAnsi="Calibri" w:eastAsia="Calibri" w:cs="Calibri"/>
          <w:b w:val="0"/>
          <w:bCs w:val="0"/>
          <w:noProof w:val="0"/>
          <w:sz w:val="24"/>
          <w:szCs w:val="24"/>
          <w:lang w:val="en-GB"/>
        </w:rPr>
      </w:pPr>
    </w:p>
    <w:p w:rsidR="7DC35ADB" w:rsidP="7DC35ADB" w:rsidRDefault="7DC35ADB" w14:paraId="71051FA8" w14:textId="28D4B6F2">
      <w:pPr>
        <w:pStyle w:val="Normal"/>
        <w:rPr>
          <w:rFonts w:ascii="Calibri" w:hAnsi="Calibri" w:eastAsia="Calibri" w:cs="Calibri"/>
          <w:b w:val="0"/>
          <w:bCs w:val="0"/>
          <w:noProof w:val="0"/>
          <w:sz w:val="24"/>
          <w:szCs w:val="24"/>
          <w:lang w:val="en-GB"/>
        </w:rPr>
      </w:pPr>
    </w:p>
    <w:p w:rsidR="7DC35ADB" w:rsidP="7DC35ADB" w:rsidRDefault="7DC35ADB" w14:paraId="24E7DA1E" w14:textId="027A8613">
      <w:pPr>
        <w:pStyle w:val="Normal"/>
        <w:rPr>
          <w:rFonts w:ascii="Calibri" w:hAnsi="Calibri" w:eastAsia="Calibri" w:cs="Calibri"/>
          <w:b w:val="0"/>
          <w:bCs w:val="0"/>
          <w:noProof w:val="0"/>
          <w:sz w:val="24"/>
          <w:szCs w:val="24"/>
          <w:lang w:val="en-GB"/>
        </w:rPr>
      </w:pPr>
    </w:p>
    <w:p w:rsidR="7DC35ADB" w:rsidP="7DC35ADB" w:rsidRDefault="7DC35ADB" w14:paraId="26E7BEE3" w14:textId="448CD947">
      <w:pPr>
        <w:pStyle w:val="Normal"/>
        <w:rPr>
          <w:rFonts w:ascii="Calibri" w:hAnsi="Calibri" w:eastAsia="Calibri" w:cs="Calibri"/>
          <w:b w:val="0"/>
          <w:bCs w:val="0"/>
          <w:noProof w:val="0"/>
          <w:sz w:val="24"/>
          <w:szCs w:val="24"/>
          <w:lang w:val="en-GB"/>
        </w:rPr>
      </w:pPr>
    </w:p>
    <w:p w:rsidR="7DC35ADB" w:rsidP="7DC35ADB" w:rsidRDefault="7DC35ADB" w14:paraId="0855429C" w14:textId="35E85C61">
      <w:pPr>
        <w:pStyle w:val="Normal"/>
        <w:rPr>
          <w:rFonts w:ascii="Calibri" w:hAnsi="Calibri" w:eastAsia="Calibri" w:cs="Calibri"/>
          <w:b w:val="0"/>
          <w:bCs w:val="0"/>
          <w:noProof w:val="0"/>
          <w:sz w:val="24"/>
          <w:szCs w:val="24"/>
          <w:lang w:val="en-GB"/>
        </w:rPr>
      </w:pPr>
    </w:p>
    <w:p w:rsidR="7DC35ADB" w:rsidP="7DC35ADB" w:rsidRDefault="7DC35ADB" w14:paraId="5E1AFB30" w14:textId="13072205">
      <w:pPr>
        <w:pStyle w:val="Normal"/>
        <w:rPr>
          <w:rFonts w:ascii="Calibri" w:hAnsi="Calibri" w:eastAsia="Calibri" w:cs="Calibri"/>
          <w:b w:val="0"/>
          <w:bCs w:val="0"/>
          <w:noProof w:val="0"/>
          <w:sz w:val="24"/>
          <w:szCs w:val="24"/>
          <w:lang w:val="en-GB"/>
        </w:rPr>
      </w:pPr>
    </w:p>
    <w:p w:rsidR="7DC35ADB" w:rsidP="7DC35ADB" w:rsidRDefault="7DC35ADB" w14:paraId="7DF7F863" w14:textId="00A332CE">
      <w:pPr>
        <w:pStyle w:val="Normal"/>
        <w:rPr>
          <w:rFonts w:ascii="Calibri" w:hAnsi="Calibri" w:eastAsia="Calibri" w:cs="Calibri"/>
          <w:b w:val="0"/>
          <w:bCs w:val="0"/>
          <w:noProof w:val="0"/>
          <w:sz w:val="24"/>
          <w:szCs w:val="24"/>
          <w:lang w:val="en-GB"/>
        </w:rPr>
      </w:pPr>
    </w:p>
    <w:p w:rsidR="7DC35ADB" w:rsidP="7DC35ADB" w:rsidRDefault="7DC35ADB" w14:paraId="79D5D781" w14:textId="6A79669C">
      <w:pPr>
        <w:pStyle w:val="Normal"/>
        <w:rPr>
          <w:rFonts w:ascii="Calibri" w:hAnsi="Calibri" w:eastAsia="Calibri" w:cs="Calibri"/>
          <w:b w:val="0"/>
          <w:bCs w:val="0"/>
          <w:noProof w:val="0"/>
          <w:sz w:val="24"/>
          <w:szCs w:val="24"/>
          <w:lang w:val="en-GB"/>
        </w:rPr>
      </w:pPr>
    </w:p>
    <w:p w:rsidR="7DC35ADB" w:rsidP="7DC35ADB" w:rsidRDefault="7DC35ADB" w14:paraId="7DE55465" w14:textId="0C1E125D">
      <w:pPr>
        <w:pStyle w:val="Normal"/>
        <w:rPr>
          <w:rFonts w:ascii="Calibri" w:hAnsi="Calibri" w:eastAsia="Calibri" w:cs="Calibri"/>
          <w:b w:val="0"/>
          <w:bCs w:val="0"/>
          <w:noProof w:val="0"/>
          <w:sz w:val="24"/>
          <w:szCs w:val="24"/>
          <w:lang w:val="en-GB"/>
        </w:rPr>
      </w:pPr>
    </w:p>
    <w:p w:rsidR="7DC35ADB" w:rsidP="7DC35ADB" w:rsidRDefault="7DC35ADB" w14:paraId="0060668B" w14:textId="234576BE">
      <w:pPr>
        <w:pStyle w:val="Normal"/>
        <w:rPr>
          <w:rFonts w:ascii="Calibri" w:hAnsi="Calibri" w:eastAsia="Calibri" w:cs="Calibri"/>
          <w:b w:val="0"/>
          <w:bCs w:val="0"/>
          <w:noProof w:val="0"/>
          <w:sz w:val="24"/>
          <w:szCs w:val="24"/>
          <w:lang w:val="en-GB"/>
        </w:rPr>
      </w:pPr>
    </w:p>
    <w:p w:rsidR="7DC35ADB" w:rsidP="7DC35ADB" w:rsidRDefault="7DC35ADB" w14:paraId="4E168BF1" w14:textId="187520E1">
      <w:pPr>
        <w:pStyle w:val="Normal"/>
        <w:rPr>
          <w:rFonts w:ascii="Calibri" w:hAnsi="Calibri" w:eastAsia="Calibri" w:cs="Calibri"/>
          <w:b w:val="0"/>
          <w:bCs w:val="0"/>
          <w:noProof w:val="0"/>
          <w:sz w:val="24"/>
          <w:szCs w:val="24"/>
          <w:lang w:val="en-GB"/>
        </w:rPr>
      </w:pPr>
    </w:p>
    <w:p w:rsidR="7DC35ADB" w:rsidP="7DC35ADB" w:rsidRDefault="7DC35ADB" w14:paraId="2D8A3841" w14:textId="1A151A21">
      <w:pPr>
        <w:pStyle w:val="Normal"/>
        <w:rPr>
          <w:rFonts w:ascii="Calibri" w:hAnsi="Calibri" w:eastAsia="Calibri" w:cs="Calibri"/>
          <w:b w:val="0"/>
          <w:bCs w:val="0"/>
          <w:noProof w:val="0"/>
          <w:sz w:val="24"/>
          <w:szCs w:val="24"/>
          <w:lang w:val="en-GB"/>
        </w:rPr>
      </w:pPr>
    </w:p>
    <w:p w:rsidR="7DC35ADB" w:rsidP="7DC35ADB" w:rsidRDefault="7DC35ADB" w14:paraId="3604CF48" w14:textId="31CD1707">
      <w:pPr>
        <w:pStyle w:val="Normal"/>
        <w:rPr>
          <w:rFonts w:ascii="Calibri" w:hAnsi="Calibri" w:eastAsia="Calibri" w:cs="Calibri"/>
          <w:b w:val="0"/>
          <w:bCs w:val="0"/>
          <w:noProof w:val="0"/>
          <w:sz w:val="24"/>
          <w:szCs w:val="24"/>
          <w:lang w:val="en-GB"/>
        </w:rPr>
      </w:pPr>
    </w:p>
    <w:p w:rsidR="7DC35ADB" w:rsidP="7DC35ADB" w:rsidRDefault="7DC35ADB" w14:paraId="38F0DCC5" w14:textId="4A9FEC4E">
      <w:pPr>
        <w:pStyle w:val="Normal"/>
        <w:rPr>
          <w:rFonts w:ascii="Calibri" w:hAnsi="Calibri" w:eastAsia="Calibri" w:cs="Calibri"/>
          <w:b w:val="0"/>
          <w:bCs w:val="0"/>
          <w:noProof w:val="0"/>
          <w:sz w:val="24"/>
          <w:szCs w:val="24"/>
          <w:lang w:val="en-GB"/>
        </w:rPr>
      </w:pPr>
    </w:p>
    <w:p w:rsidR="7DC35ADB" w:rsidP="7DC35ADB" w:rsidRDefault="7DC35ADB" w14:paraId="7B16F539" w14:textId="0570BB83">
      <w:pPr>
        <w:pStyle w:val="Normal"/>
        <w:rPr>
          <w:rFonts w:ascii="Calibri" w:hAnsi="Calibri" w:eastAsia="Calibri" w:cs="Calibri"/>
          <w:b w:val="0"/>
          <w:bCs w:val="0"/>
          <w:noProof w:val="0"/>
          <w:sz w:val="24"/>
          <w:szCs w:val="24"/>
          <w:lang w:val="en-GB"/>
        </w:rPr>
      </w:pPr>
    </w:p>
    <w:p w:rsidR="7DC35ADB" w:rsidP="7DC35ADB" w:rsidRDefault="7DC35ADB" w14:paraId="1031816A" w14:textId="39C70481">
      <w:pPr>
        <w:pStyle w:val="Normal"/>
        <w:rPr>
          <w:rFonts w:ascii="Calibri" w:hAnsi="Calibri" w:eastAsia="Calibri" w:cs="Calibri"/>
          <w:b w:val="0"/>
          <w:bCs w:val="0"/>
          <w:noProof w:val="0"/>
          <w:sz w:val="24"/>
          <w:szCs w:val="24"/>
          <w:lang w:val="en-GB"/>
        </w:rPr>
      </w:pPr>
    </w:p>
    <w:p w:rsidR="7DC35ADB" w:rsidP="7DC35ADB" w:rsidRDefault="7DC35ADB" w14:paraId="76BA367E" w14:textId="13020528">
      <w:pPr>
        <w:pStyle w:val="Normal"/>
        <w:rPr>
          <w:rFonts w:ascii="Calibri" w:hAnsi="Calibri" w:eastAsia="Calibri" w:cs="Calibri"/>
          <w:b w:val="0"/>
          <w:bCs w:val="0"/>
          <w:noProof w:val="0"/>
          <w:sz w:val="24"/>
          <w:szCs w:val="24"/>
          <w:lang w:val="en-GB"/>
        </w:rPr>
      </w:pPr>
    </w:p>
    <w:p w:rsidR="7DC35ADB" w:rsidP="7DC35ADB" w:rsidRDefault="7DC35ADB" w14:paraId="2FE9C9DE" w14:textId="7C7450BA">
      <w:pPr>
        <w:pStyle w:val="Normal"/>
        <w:rPr>
          <w:rFonts w:ascii="Calibri" w:hAnsi="Calibri" w:eastAsia="Calibri" w:cs="Calibri"/>
          <w:b w:val="0"/>
          <w:bCs w:val="0"/>
          <w:noProof w:val="0"/>
          <w:sz w:val="24"/>
          <w:szCs w:val="24"/>
          <w:lang w:val="en-GB"/>
        </w:rPr>
      </w:pPr>
    </w:p>
    <w:p w:rsidR="7DC35ADB" w:rsidP="7DC35ADB" w:rsidRDefault="7DC35ADB" w14:paraId="5035FA27" w14:textId="617C2BB8">
      <w:pPr>
        <w:pStyle w:val="Normal"/>
        <w:rPr>
          <w:rFonts w:ascii="Calibri" w:hAnsi="Calibri" w:eastAsia="Calibri" w:cs="Calibri"/>
          <w:b w:val="0"/>
          <w:bCs w:val="0"/>
          <w:noProof w:val="0"/>
          <w:sz w:val="24"/>
          <w:szCs w:val="24"/>
          <w:lang w:val="en-GB"/>
        </w:rPr>
      </w:pPr>
    </w:p>
    <w:p w:rsidR="7DC35ADB" w:rsidP="7DC35ADB" w:rsidRDefault="7DC35ADB" w14:paraId="08E887EF" w14:textId="0E128F91">
      <w:pPr>
        <w:pStyle w:val="Normal"/>
        <w:rPr>
          <w:rFonts w:ascii="Calibri" w:hAnsi="Calibri" w:eastAsia="Calibri" w:cs="Calibri"/>
          <w:b w:val="0"/>
          <w:bCs w:val="0"/>
          <w:noProof w:val="0"/>
          <w:sz w:val="24"/>
          <w:szCs w:val="24"/>
          <w:lang w:val="en-GB"/>
        </w:rPr>
      </w:pPr>
    </w:p>
    <w:p w:rsidR="7DC35ADB" w:rsidP="7DC35ADB" w:rsidRDefault="7DC35ADB" w14:paraId="17029518" w14:textId="7E8F1528">
      <w:pPr>
        <w:pStyle w:val="Normal"/>
        <w:rPr>
          <w:rFonts w:ascii="Calibri" w:hAnsi="Calibri" w:eastAsia="Calibri" w:cs="Calibri"/>
          <w:b w:val="0"/>
          <w:bCs w:val="0"/>
          <w:noProof w:val="0"/>
          <w:sz w:val="24"/>
          <w:szCs w:val="24"/>
          <w:lang w:val="en-GB"/>
        </w:rPr>
      </w:pPr>
    </w:p>
    <w:p w:rsidR="7DC35ADB" w:rsidP="7DC35ADB" w:rsidRDefault="7DC35ADB" w14:paraId="01C5EBB5" w14:textId="0DD8D828">
      <w:pPr>
        <w:pStyle w:val="Normal"/>
        <w:rPr>
          <w:rFonts w:ascii="Calibri" w:hAnsi="Calibri" w:eastAsia="Calibri" w:cs="Calibri"/>
          <w:b w:val="0"/>
          <w:bCs w:val="0"/>
          <w:noProof w:val="0"/>
          <w:sz w:val="24"/>
          <w:szCs w:val="24"/>
          <w:lang w:val="en-GB"/>
        </w:rPr>
      </w:pPr>
    </w:p>
    <w:p w:rsidR="7DC35ADB" w:rsidP="7DC35ADB" w:rsidRDefault="7DC35ADB" w14:paraId="7AA73857" w14:textId="4D261DBF">
      <w:pPr>
        <w:pStyle w:val="Normal"/>
        <w:rPr>
          <w:rFonts w:ascii="Calibri" w:hAnsi="Calibri" w:eastAsia="Calibri" w:cs="Calibri"/>
          <w:b w:val="0"/>
          <w:bCs w:val="0"/>
          <w:noProof w:val="0"/>
          <w:sz w:val="24"/>
          <w:szCs w:val="24"/>
          <w:lang w:val="en-GB"/>
        </w:rPr>
      </w:pPr>
    </w:p>
    <w:p w:rsidR="7DC35ADB" w:rsidP="7DC35ADB" w:rsidRDefault="7DC35ADB" w14:paraId="3673366A" w14:textId="3DDCE4B9">
      <w:pPr>
        <w:pStyle w:val="Normal"/>
        <w:rPr>
          <w:rFonts w:ascii="Calibri" w:hAnsi="Calibri" w:eastAsia="Calibri" w:cs="Calibri"/>
          <w:b w:val="0"/>
          <w:bCs w:val="0"/>
          <w:noProof w:val="0"/>
          <w:sz w:val="24"/>
          <w:szCs w:val="24"/>
          <w:lang w:val="en-GB"/>
        </w:rPr>
      </w:pPr>
    </w:p>
    <w:p w:rsidR="7DC35ADB" w:rsidP="7DC35ADB" w:rsidRDefault="7DC35ADB" w14:paraId="595FA17B" w14:textId="6C6A6A53">
      <w:pPr>
        <w:pStyle w:val="Normal"/>
        <w:rPr>
          <w:rFonts w:ascii="Calibri" w:hAnsi="Calibri" w:eastAsia="Calibri" w:cs="Calibri"/>
          <w:b w:val="0"/>
          <w:bCs w:val="0"/>
          <w:noProof w:val="0"/>
          <w:sz w:val="24"/>
          <w:szCs w:val="24"/>
          <w:lang w:val="en-GB"/>
        </w:rPr>
      </w:pPr>
    </w:p>
    <w:p w:rsidR="7DC35ADB" w:rsidP="7DC35ADB" w:rsidRDefault="7DC35ADB" w14:paraId="74AA2CFA" w14:textId="32B08AAF">
      <w:pPr>
        <w:pStyle w:val="Normal"/>
        <w:rPr>
          <w:rFonts w:ascii="Calibri" w:hAnsi="Calibri" w:eastAsia="Calibri" w:cs="Calibri"/>
          <w:b w:val="0"/>
          <w:bCs w:val="0"/>
          <w:noProof w:val="0"/>
          <w:sz w:val="24"/>
          <w:szCs w:val="24"/>
          <w:lang w:val="en-GB"/>
        </w:rPr>
      </w:pPr>
    </w:p>
    <w:p w:rsidR="7DC35ADB" w:rsidP="7DC35ADB" w:rsidRDefault="7DC35ADB" w14:paraId="19B35AF1" w14:textId="53209391">
      <w:pPr>
        <w:pStyle w:val="Normal"/>
        <w:rPr>
          <w:rFonts w:ascii="Calibri" w:hAnsi="Calibri" w:eastAsia="Calibri" w:cs="Calibri"/>
          <w:b w:val="0"/>
          <w:bCs w:val="0"/>
          <w:noProof w:val="0"/>
          <w:sz w:val="24"/>
          <w:szCs w:val="24"/>
          <w:lang w:val="en-GB"/>
        </w:rPr>
      </w:pPr>
    </w:p>
    <w:p w:rsidR="7DC35ADB" w:rsidP="7DC35ADB" w:rsidRDefault="7DC35ADB" w14:paraId="4200155B" w14:textId="76C503AB">
      <w:pPr>
        <w:pStyle w:val="Normal"/>
        <w:rPr>
          <w:rFonts w:ascii="Calibri" w:hAnsi="Calibri" w:eastAsia="Calibri" w:cs="Calibri"/>
          <w:b w:val="0"/>
          <w:bCs w:val="0"/>
          <w:noProof w:val="0"/>
          <w:sz w:val="24"/>
          <w:szCs w:val="24"/>
          <w:lang w:val="en-GB"/>
        </w:rPr>
      </w:pPr>
    </w:p>
    <w:p w:rsidR="7DC35ADB" w:rsidP="7DC35ADB" w:rsidRDefault="7DC35ADB" w14:paraId="2FAE2220" w14:textId="443B54B2">
      <w:pPr>
        <w:pStyle w:val="Normal"/>
        <w:rPr>
          <w:rFonts w:ascii="Calibri" w:hAnsi="Calibri" w:eastAsia="Calibri" w:cs="Calibri"/>
          <w:b w:val="0"/>
          <w:bCs w:val="0"/>
          <w:noProof w:val="0"/>
          <w:sz w:val="24"/>
          <w:szCs w:val="24"/>
          <w:lang w:val="en-GB"/>
        </w:rPr>
      </w:pPr>
    </w:p>
    <w:p w:rsidR="7DC35ADB" w:rsidP="7DC35ADB" w:rsidRDefault="7DC35ADB" w14:paraId="64DFB8D5" w14:textId="497F7BB2">
      <w:pPr>
        <w:pStyle w:val="Normal"/>
        <w:rPr>
          <w:rFonts w:ascii="Calibri" w:hAnsi="Calibri" w:eastAsia="Calibri" w:cs="Calibri"/>
          <w:b w:val="0"/>
          <w:bCs w:val="0"/>
          <w:noProof w:val="0"/>
          <w:sz w:val="24"/>
          <w:szCs w:val="24"/>
          <w:lang w:val="en-GB"/>
        </w:rPr>
      </w:pPr>
    </w:p>
    <w:p w:rsidR="7DC35ADB" w:rsidP="7DC35ADB" w:rsidRDefault="7DC35ADB" w14:paraId="303EDAFD" w14:textId="769BABA1">
      <w:pPr>
        <w:pStyle w:val="Normal"/>
        <w:rPr>
          <w:rFonts w:ascii="Calibri" w:hAnsi="Calibri" w:eastAsia="Calibri" w:cs="Calibri"/>
          <w:b w:val="0"/>
          <w:bCs w:val="0"/>
          <w:noProof w:val="0"/>
          <w:sz w:val="24"/>
          <w:szCs w:val="24"/>
          <w:lang w:val="en-GB"/>
        </w:rPr>
      </w:pPr>
    </w:p>
    <w:p w:rsidR="7DC35ADB" w:rsidP="7DC35ADB" w:rsidRDefault="7DC35ADB" w14:paraId="2193E481" w14:textId="243B06BB">
      <w:pPr>
        <w:pStyle w:val="Normal"/>
        <w:rPr>
          <w:rFonts w:ascii="Calibri" w:hAnsi="Calibri" w:eastAsia="Calibri" w:cs="Calibri"/>
          <w:b w:val="0"/>
          <w:bCs w:val="0"/>
          <w:noProof w:val="0"/>
          <w:sz w:val="24"/>
          <w:szCs w:val="24"/>
          <w:lang w:val="en-GB"/>
        </w:rPr>
      </w:pPr>
    </w:p>
    <w:p w:rsidR="7DC35ADB" w:rsidP="7DC35ADB" w:rsidRDefault="7DC35ADB" w14:paraId="3AECF3C6" w14:textId="02563FFC">
      <w:pPr>
        <w:pStyle w:val="Normal"/>
        <w:rPr>
          <w:rFonts w:ascii="Calibri" w:hAnsi="Calibri" w:eastAsia="Calibri" w:cs="Calibri"/>
          <w:b w:val="0"/>
          <w:bCs w:val="0"/>
          <w:noProof w:val="0"/>
          <w:sz w:val="24"/>
          <w:szCs w:val="24"/>
          <w:lang w:val="en-GB"/>
        </w:rPr>
      </w:pPr>
    </w:p>
    <w:p w:rsidR="7DC35ADB" w:rsidP="7DC35ADB" w:rsidRDefault="7DC35ADB" w14:paraId="32C60730" w14:textId="16F7DE50">
      <w:pPr>
        <w:pStyle w:val="Normal"/>
        <w:rPr>
          <w:rFonts w:ascii="Calibri" w:hAnsi="Calibri" w:eastAsia="Calibri" w:cs="Calibri"/>
          <w:b w:val="0"/>
          <w:bCs w:val="0"/>
          <w:noProof w:val="0"/>
          <w:sz w:val="24"/>
          <w:szCs w:val="24"/>
          <w:lang w:val="en-GB"/>
        </w:rPr>
      </w:pPr>
    </w:p>
    <w:p w:rsidR="71C7974A" w:rsidP="24A0C216" w:rsidRDefault="71C7974A" w14:paraId="530D5024" w14:textId="41DF258D">
      <w:pPr>
        <w:pStyle w:val="Normal"/>
        <w:rPr>
          <w:rFonts w:ascii="Calibri" w:hAnsi="Calibri" w:eastAsia="Calibri" w:cs="Calibri"/>
          <w:b w:val="1"/>
          <w:bCs w:val="1"/>
          <w:noProof w:val="0"/>
          <w:sz w:val="28"/>
          <w:szCs w:val="28"/>
          <w:lang w:val="en-GB"/>
        </w:rPr>
      </w:pPr>
      <w:r w:rsidRPr="24A0C216" w:rsidR="71C7974A">
        <w:rPr>
          <w:rFonts w:ascii="Calibri" w:hAnsi="Calibri" w:eastAsia="Calibri" w:cs="Calibri"/>
          <w:b w:val="1"/>
          <w:bCs w:val="1"/>
          <w:noProof w:val="0"/>
          <w:sz w:val="28"/>
          <w:szCs w:val="28"/>
          <w:lang w:val="en-GB"/>
        </w:rPr>
        <w:t>The main purpose of the essay</w:t>
      </w:r>
    </w:p>
    <w:p xmlns:wp14="http://schemas.microsoft.com/office/word/2010/wordml" w:rsidP="1CFE98BB" w14:paraId="2EC39C2F" wp14:textId="09C0DCC3">
      <w:pPr>
        <w:pStyle w:val="Normal"/>
        <w:rPr>
          <w:rFonts w:ascii="Calibri" w:hAnsi="Calibri" w:eastAsia="Calibri" w:cs="Calibri"/>
          <w:noProof w:val="0"/>
          <w:sz w:val="22"/>
          <w:szCs w:val="22"/>
          <w:lang w:val="en-GB"/>
        </w:rPr>
      </w:pPr>
      <w:r w:rsidRPr="73D6E779" w:rsidR="2D872FA2">
        <w:rPr>
          <w:rFonts w:ascii="Calibri" w:hAnsi="Calibri" w:eastAsia="Calibri" w:cs="Calibri"/>
          <w:noProof w:val="0"/>
          <w:sz w:val="22"/>
          <w:szCs w:val="22"/>
          <w:lang w:val="en-GB"/>
        </w:rPr>
        <w:t xml:space="preserve">This essay aims to demonstrate the massive influence of community engagement, providing an understanding of practical suggestions </w:t>
      </w:r>
      <w:r w:rsidRPr="73D6E779" w:rsidR="2D872FA2">
        <w:rPr>
          <w:rFonts w:ascii="Calibri" w:hAnsi="Calibri" w:eastAsia="Calibri" w:cs="Calibri"/>
          <w:noProof w:val="0"/>
          <w:sz w:val="22"/>
          <w:szCs w:val="22"/>
          <w:lang w:val="en-GB"/>
        </w:rPr>
        <w:t>for a successful</w:t>
      </w:r>
      <w:r w:rsidRPr="73D6E779" w:rsidR="2D872FA2">
        <w:rPr>
          <w:rFonts w:ascii="Calibri" w:hAnsi="Calibri" w:eastAsia="Calibri" w:cs="Calibri"/>
          <w:noProof w:val="0"/>
          <w:sz w:val="22"/>
          <w:szCs w:val="22"/>
          <w:lang w:val="en-GB"/>
        </w:rPr>
        <w:t xml:space="preserve"> stakeholder engagement.</w:t>
      </w:r>
    </w:p>
    <w:p w:rsidR="73D6E779" w:rsidP="7DC35ADB" w:rsidRDefault="73D6E779" w14:paraId="15177C57" w14:textId="11B81212">
      <w:pPr>
        <w:pStyle w:val="Normal"/>
        <w:rPr>
          <w:rFonts w:ascii="Calibri" w:hAnsi="Calibri" w:eastAsia="Calibri" w:cs="Calibri"/>
          <w:b w:val="1"/>
          <w:bCs w:val="1"/>
          <w:noProof w:val="0"/>
          <w:sz w:val="28"/>
          <w:szCs w:val="28"/>
          <w:vertAlign w:val="baseline"/>
          <w:lang w:val="en-GB"/>
        </w:rPr>
      </w:pPr>
      <w:r w:rsidRPr="7DC35ADB" w:rsidR="7DC35ADB">
        <w:rPr>
          <w:rFonts w:ascii="Calibri" w:hAnsi="Calibri" w:eastAsia="Calibri" w:cs="Calibri"/>
          <w:b w:val="1"/>
          <w:bCs w:val="1"/>
          <w:noProof w:val="0"/>
          <w:sz w:val="28"/>
          <w:szCs w:val="28"/>
          <w:vertAlign w:val="baseline"/>
          <w:lang w:val="en-GB"/>
        </w:rPr>
        <w:t>What is community engagement?</w:t>
      </w:r>
    </w:p>
    <w:p w:rsidR="73D6E779" w:rsidP="7DC35ADB" w:rsidRDefault="73D6E779" w14:paraId="7A76A871" w14:textId="535CE65A">
      <w:pPr>
        <w:pStyle w:val="Normal"/>
        <w:rPr>
          <w:rFonts w:ascii="Calibri" w:hAnsi="Calibri" w:eastAsia="Calibri" w:cs="Calibri"/>
          <w:noProof w:val="0"/>
          <w:sz w:val="22"/>
          <w:szCs w:val="22"/>
          <w:lang w:val="en-GB"/>
        </w:rPr>
      </w:pPr>
      <w:r w:rsidRPr="7DC35ADB" w:rsidR="7DC35ADB">
        <w:rPr>
          <w:rFonts w:ascii="Calibri" w:hAnsi="Calibri" w:eastAsia="Calibri" w:cs="Calibri"/>
          <w:noProof w:val="0"/>
          <w:sz w:val="22"/>
          <w:szCs w:val="22"/>
          <w:lang w:val="en-GB"/>
        </w:rPr>
        <w:t xml:space="preserve">Community engagement has been defined in </w:t>
      </w:r>
      <w:r w:rsidRPr="7DC35ADB" w:rsidR="7DC35ADB">
        <w:rPr>
          <w:rFonts w:ascii="Calibri" w:hAnsi="Calibri" w:eastAsia="Calibri" w:cs="Calibri"/>
          <w:noProof w:val="0"/>
          <w:sz w:val="22"/>
          <w:szCs w:val="22"/>
          <w:lang w:val="en-GB"/>
        </w:rPr>
        <w:t>many ways</w:t>
      </w:r>
      <w:r w:rsidRPr="7DC35ADB" w:rsidR="7DC35ADB">
        <w:rPr>
          <w:rFonts w:ascii="Calibri" w:hAnsi="Calibri" w:eastAsia="Calibri" w:cs="Calibri"/>
          <w:noProof w:val="0"/>
          <w:sz w:val="22"/>
          <w:szCs w:val="22"/>
          <w:lang w:val="en-GB"/>
        </w:rPr>
        <w:t xml:space="preserve"> since it entered common usage but for our purposes it can be explained thus:</w:t>
      </w:r>
    </w:p>
    <w:p w:rsidR="73D6E779" w:rsidP="7DC35ADB" w:rsidRDefault="73D6E779" w14:paraId="1F1E6045" w14:textId="490FC6AC">
      <w:pPr>
        <w:pStyle w:val="Normal"/>
        <w:rPr>
          <w:rFonts w:ascii="Calibri" w:hAnsi="Calibri" w:eastAsia="Calibri" w:cs="Calibri"/>
          <w:noProof w:val="0"/>
          <w:sz w:val="22"/>
          <w:szCs w:val="22"/>
          <w:lang w:val="en-GB"/>
        </w:rPr>
      </w:pPr>
      <w:r w:rsidRPr="7DC35ADB" w:rsidR="7DC35ADB">
        <w:rPr>
          <w:rFonts w:ascii="Calibri" w:hAnsi="Calibri" w:eastAsia="Calibri" w:cs="Calibri"/>
          <w:noProof w:val="0"/>
          <w:sz w:val="22"/>
          <w:szCs w:val="22"/>
          <w:lang w:val="en-GB"/>
        </w:rPr>
        <w:t xml:space="preserve">‘’Community engagement encompasses a variety of approaches whereby public service bodies empower citizens to consider and express their views on how their </w:t>
      </w:r>
      <w:r w:rsidRPr="7DC35ADB" w:rsidR="7DC35ADB">
        <w:rPr>
          <w:rFonts w:ascii="Calibri" w:hAnsi="Calibri" w:eastAsia="Calibri" w:cs="Calibri"/>
          <w:noProof w:val="0"/>
          <w:sz w:val="22"/>
          <w:szCs w:val="22"/>
          <w:lang w:val="en-GB"/>
        </w:rPr>
        <w:t>needs</w:t>
      </w:r>
      <w:r w:rsidRPr="7DC35ADB" w:rsidR="7DC35ADB">
        <w:rPr>
          <w:rFonts w:ascii="Calibri" w:hAnsi="Calibri" w:eastAsia="Calibri" w:cs="Calibri"/>
          <w:noProof w:val="0"/>
          <w:sz w:val="22"/>
          <w:szCs w:val="22"/>
          <w:lang w:val="en-GB"/>
        </w:rPr>
        <w:t xml:space="preserve"> are best met. These may range from encouraging people to have a say on setting the priorities for community safety… to sharing decision‐making with them in relation to defined services.’’ (Rogers and Robinson, 2004).</w:t>
      </w:r>
    </w:p>
    <w:p w:rsidR="73D6E779" w:rsidP="73D6E779" w:rsidRDefault="73D6E779" w14:paraId="510D7DBE" w14:textId="16B4DF45">
      <w:pPr>
        <w:pStyle w:val="Normal"/>
        <w:rPr>
          <w:rFonts w:ascii="Calibri" w:hAnsi="Calibri" w:eastAsia="Calibri" w:cs="Calibri"/>
          <w:noProof w:val="0"/>
          <w:sz w:val="22"/>
          <w:szCs w:val="22"/>
          <w:lang w:val="en-GB"/>
        </w:rPr>
      </w:pPr>
    </w:p>
    <w:p w:rsidR="513AC1D3" w:rsidP="513AC1D3" w:rsidRDefault="513AC1D3" w14:paraId="0CB22376" w14:textId="41BD6B95">
      <w:pPr>
        <w:pStyle w:val="Normal"/>
        <w:rPr>
          <w:rFonts w:ascii="Calibri" w:hAnsi="Calibri" w:eastAsia="Calibri" w:cs="Calibri"/>
          <w:b w:val="1"/>
          <w:bCs w:val="1"/>
          <w:noProof w:val="0"/>
          <w:sz w:val="28"/>
          <w:szCs w:val="28"/>
          <w:lang w:val="en-GB"/>
        </w:rPr>
      </w:pPr>
      <w:r w:rsidRPr="513AC1D3" w:rsidR="513AC1D3">
        <w:rPr>
          <w:rFonts w:ascii="Calibri" w:hAnsi="Calibri" w:eastAsia="Calibri" w:cs="Calibri"/>
          <w:b w:val="1"/>
          <w:bCs w:val="1"/>
          <w:noProof w:val="0"/>
          <w:sz w:val="28"/>
          <w:szCs w:val="28"/>
          <w:lang w:val="en-GB"/>
        </w:rPr>
        <w:t>What makes it crucial to involve the community?</w:t>
      </w:r>
    </w:p>
    <w:p w:rsidR="513AC1D3" w:rsidP="513AC1D3" w:rsidRDefault="513AC1D3" w14:paraId="16328353" w14:textId="6E121EE2">
      <w:pPr>
        <w:pStyle w:val="Normal"/>
        <w:rPr>
          <w:rFonts w:ascii="Calibri" w:hAnsi="Calibri" w:eastAsia="Calibri" w:cs="Calibri"/>
          <w:noProof w:val="0"/>
          <w:sz w:val="22"/>
          <w:szCs w:val="22"/>
          <w:lang w:val="en-GB"/>
        </w:rPr>
      </w:pPr>
      <w:r w:rsidRPr="513AC1D3" w:rsidR="513AC1D3">
        <w:rPr>
          <w:rFonts w:ascii="Calibri" w:hAnsi="Calibri" w:eastAsia="Calibri" w:cs="Calibri"/>
          <w:noProof w:val="0"/>
          <w:sz w:val="22"/>
          <w:szCs w:val="22"/>
          <w:lang w:val="en-GB"/>
        </w:rPr>
        <w:t>Different perspectives are merged through community engagement to produce improved outcome. To assist choice in achieving stable economic, environmental, social, and cultural results, it blends various ideas, work methods, perspectives, information, and skills. A vibrant community is one that is actively involved. It is far more efficient, balanced, inventive, and innovative.</w:t>
      </w:r>
    </w:p>
    <w:p w:rsidR="695C6FF6" w:rsidP="513AC1D3" w:rsidRDefault="695C6FF6" w14:paraId="6DC32ACF" w14:textId="375779E5">
      <w:pPr>
        <w:pStyle w:val="Normal"/>
        <w:rPr>
          <w:rFonts w:ascii="Calibri" w:hAnsi="Calibri" w:eastAsia="Calibri" w:cs="Calibri"/>
          <w:noProof w:val="0"/>
          <w:sz w:val="22"/>
          <w:szCs w:val="22"/>
          <w:lang w:val="en-GB"/>
        </w:rPr>
      </w:pPr>
      <w:r w:rsidRPr="4A3181CE" w:rsidR="513AC1D3">
        <w:rPr>
          <w:rFonts w:ascii="Calibri" w:hAnsi="Calibri" w:eastAsia="Calibri" w:cs="Calibri"/>
          <w:noProof w:val="0"/>
          <w:sz w:val="22"/>
          <w:szCs w:val="22"/>
          <w:lang w:val="en-GB"/>
        </w:rPr>
        <w:t xml:space="preserve">The ability to collectively examine what is feasible for a group of individuals is made available by community engagement. Although an organisation could have a goal for a community, it is crucial that they communicate with the prominent stakeholders </w:t>
      </w:r>
      <w:r w:rsidRPr="4A3181CE" w:rsidR="513AC1D3">
        <w:rPr>
          <w:rFonts w:ascii="Calibri" w:hAnsi="Calibri" w:eastAsia="Calibri" w:cs="Calibri"/>
          <w:noProof w:val="0"/>
          <w:sz w:val="22"/>
          <w:szCs w:val="22"/>
          <w:lang w:val="en-GB"/>
        </w:rPr>
        <w:t>who</w:t>
      </w:r>
      <w:r w:rsidRPr="4A3181CE" w:rsidR="513AC1D3">
        <w:rPr>
          <w:rFonts w:ascii="Calibri" w:hAnsi="Calibri" w:eastAsia="Calibri" w:cs="Calibri"/>
          <w:noProof w:val="0"/>
          <w:sz w:val="22"/>
          <w:szCs w:val="22"/>
          <w:lang w:val="en-GB"/>
        </w:rPr>
        <w:t xml:space="preserve"> will be affected by the transformations and are necessary to the realisation of their objectives.</w:t>
      </w:r>
    </w:p>
    <w:p w:rsidR="4A3181CE" w:rsidP="7DC35ADB" w:rsidRDefault="4A3181CE" w14:paraId="439F4B09" w14:textId="047BB936">
      <w:pPr>
        <w:pStyle w:val="Normal"/>
        <w:rPr>
          <w:rFonts w:ascii="Calibri" w:hAnsi="Calibri" w:eastAsia="Calibri" w:cs="Calibri"/>
          <w:b w:val="1"/>
          <w:bCs w:val="1"/>
          <w:noProof w:val="0"/>
          <w:sz w:val="28"/>
          <w:szCs w:val="28"/>
          <w:lang w:val="en-GB"/>
        </w:rPr>
      </w:pPr>
      <w:r w:rsidRPr="7DC35ADB" w:rsidR="4A3181CE">
        <w:rPr>
          <w:rFonts w:ascii="Calibri" w:hAnsi="Calibri" w:eastAsia="Calibri" w:cs="Calibri"/>
          <w:b w:val="1"/>
          <w:bCs w:val="1"/>
          <w:noProof w:val="0"/>
          <w:sz w:val="28"/>
          <w:szCs w:val="28"/>
          <w:lang w:val="en-GB"/>
        </w:rPr>
        <w:t>The problems in organisation without community engagement</w:t>
      </w:r>
    </w:p>
    <w:p w:rsidR="695C6FF6" w:rsidP="513AC1D3" w:rsidRDefault="695C6FF6" w14:paraId="017003BE" w14:textId="0B5F898D">
      <w:pPr>
        <w:pStyle w:val="Normal"/>
        <w:rPr>
          <w:rFonts w:ascii="Calibri" w:hAnsi="Calibri" w:eastAsia="Calibri" w:cs="Calibri"/>
          <w:noProof w:val="0"/>
          <w:sz w:val="22"/>
          <w:szCs w:val="22"/>
          <w:lang w:val="en-GB"/>
        </w:rPr>
      </w:pPr>
      <w:r w:rsidRPr="513AC1D3" w:rsidR="513AC1D3">
        <w:rPr>
          <w:rFonts w:ascii="Calibri" w:hAnsi="Calibri" w:eastAsia="Calibri" w:cs="Calibri"/>
          <w:noProof w:val="0"/>
          <w:sz w:val="22"/>
          <w:szCs w:val="22"/>
          <w:lang w:val="en-GB"/>
        </w:rPr>
        <w:t xml:space="preserve">Without community involvement, organisations face the possibility of wasting and exceeding their expenditures. </w:t>
      </w:r>
    </w:p>
    <w:p w:rsidR="695C6FF6" w:rsidP="513AC1D3" w:rsidRDefault="695C6FF6" w14:paraId="52626FD5" w14:textId="4650F16A">
      <w:pPr>
        <w:pStyle w:val="Normal"/>
        <w:rPr>
          <w:rFonts w:ascii="Calibri" w:hAnsi="Calibri" w:eastAsia="Calibri" w:cs="Calibri"/>
          <w:noProof w:val="0"/>
          <w:sz w:val="22"/>
          <w:szCs w:val="22"/>
          <w:lang w:val="en-GB"/>
        </w:rPr>
      </w:pPr>
      <w:r w:rsidRPr="513AC1D3" w:rsidR="513AC1D3">
        <w:rPr>
          <w:rFonts w:ascii="Calibri" w:hAnsi="Calibri" w:eastAsia="Calibri" w:cs="Calibri"/>
          <w:noProof w:val="0"/>
          <w:sz w:val="22"/>
          <w:szCs w:val="22"/>
          <w:lang w:val="en-GB"/>
        </w:rPr>
        <w:t xml:space="preserve">Leaders and lawmakers could not achieve the best and most consistent result if they do not take in consideration the vast knowledge base within a group. This could </w:t>
      </w:r>
      <w:r w:rsidRPr="513AC1D3" w:rsidR="513AC1D3">
        <w:rPr>
          <w:rFonts w:ascii="Calibri" w:hAnsi="Calibri" w:eastAsia="Calibri" w:cs="Calibri"/>
          <w:noProof w:val="0"/>
          <w:sz w:val="22"/>
          <w:szCs w:val="22"/>
          <w:lang w:val="en-GB"/>
        </w:rPr>
        <w:t>influence</w:t>
      </w:r>
      <w:r w:rsidRPr="513AC1D3" w:rsidR="513AC1D3">
        <w:rPr>
          <w:rFonts w:ascii="Calibri" w:hAnsi="Calibri" w:eastAsia="Calibri" w:cs="Calibri"/>
          <w:noProof w:val="0"/>
          <w:sz w:val="22"/>
          <w:szCs w:val="22"/>
          <w:lang w:val="en-GB"/>
        </w:rPr>
        <w:t xml:space="preserve"> their situations ahead, to garner support, capital, or clients. </w:t>
      </w:r>
    </w:p>
    <w:p w:rsidR="695C6FF6" w:rsidP="513AC1D3" w:rsidRDefault="695C6FF6" w14:paraId="1E007CFA" w14:textId="3E023F3F">
      <w:pPr>
        <w:pStyle w:val="Normal"/>
        <w:rPr>
          <w:rFonts w:ascii="Calibri" w:hAnsi="Calibri" w:eastAsia="Calibri" w:cs="Calibri"/>
          <w:noProof w:val="0"/>
          <w:sz w:val="22"/>
          <w:szCs w:val="22"/>
          <w:lang w:val="en-GB"/>
        </w:rPr>
      </w:pPr>
      <w:r w:rsidRPr="513AC1D3" w:rsidR="513AC1D3">
        <w:rPr>
          <w:rFonts w:ascii="Calibri" w:hAnsi="Calibri" w:eastAsia="Calibri" w:cs="Calibri"/>
          <w:noProof w:val="0"/>
          <w:sz w:val="22"/>
          <w:szCs w:val="22"/>
          <w:lang w:val="en-GB"/>
        </w:rPr>
        <w:t>It aids in our ability to predict a place's future. To guarantee that the best result is achieved when someone is working with a community, picturing a different future, or initiating transformation, they should solicit outside feedback. They could unleash innovation and creative spirit by collaborating with a varied diverse group of the state, businesses, communities, and individuals to create spaces and environments that individuals feel incredibly attached to.  Additionally, it refers to the culture, mentality, and goals that you are attempting to instil in a network of connected individuals and their day-to-day activities.</w:t>
      </w:r>
    </w:p>
    <w:p w:rsidR="695C6FF6" w:rsidP="513AC1D3" w:rsidRDefault="695C6FF6" w14:paraId="1680BE7D" w14:textId="1E89E58F">
      <w:pPr>
        <w:pStyle w:val="Normal"/>
        <w:rPr>
          <w:rFonts w:ascii="Calibri" w:hAnsi="Calibri" w:eastAsia="Calibri" w:cs="Calibri"/>
          <w:b w:val="1"/>
          <w:bCs w:val="1"/>
          <w:noProof w:val="0"/>
          <w:sz w:val="28"/>
          <w:szCs w:val="28"/>
          <w:lang w:val="en-GB"/>
        </w:rPr>
      </w:pPr>
      <w:r w:rsidRPr="513AC1D3" w:rsidR="695C6FF6">
        <w:rPr>
          <w:rFonts w:ascii="Calibri" w:hAnsi="Calibri" w:eastAsia="Calibri" w:cs="Calibri"/>
          <w:b w:val="1"/>
          <w:bCs w:val="1"/>
          <w:noProof w:val="0"/>
          <w:sz w:val="28"/>
          <w:szCs w:val="28"/>
          <w:lang w:val="en-GB"/>
        </w:rPr>
        <w:t>The principals benefit of community engagement</w:t>
      </w:r>
    </w:p>
    <w:p w:rsidR="695C6FF6" w:rsidP="24A0C216" w:rsidRDefault="695C6FF6" w14:paraId="5DC772BA" w14:textId="7EEAB9E8">
      <w:pPr>
        <w:pStyle w:val="Normal"/>
        <w:rPr>
          <w:rFonts w:ascii="Calibri" w:hAnsi="Calibri" w:eastAsia="Calibri" w:cs="Calibri"/>
          <w:noProof w:val="0"/>
          <w:sz w:val="22"/>
          <w:szCs w:val="22"/>
          <w:lang w:val="en-GB"/>
        </w:rPr>
      </w:pPr>
      <w:r w:rsidRPr="24A0C216" w:rsidR="695C6FF6">
        <w:rPr>
          <w:rFonts w:ascii="Calibri" w:hAnsi="Calibri" w:eastAsia="Calibri" w:cs="Calibri"/>
          <w:noProof w:val="0"/>
          <w:sz w:val="22"/>
          <w:szCs w:val="22"/>
          <w:lang w:val="en-GB"/>
        </w:rPr>
        <w:t>Community engagement can benefit a community in various ways, for instance by harnessing the power of collective intelligence and embracing a culture of co-design, it can also help us to achieve many things, such as d</w:t>
      </w:r>
      <w:r w:rsidRPr="24A0C216" w:rsidR="695C6FF6">
        <w:rPr>
          <w:rFonts w:ascii="Calibri" w:hAnsi="Calibri" w:eastAsia="Calibri" w:cs="Calibri"/>
          <w:noProof w:val="0"/>
          <w:sz w:val="22"/>
          <w:szCs w:val="22"/>
          <w:lang w:val="en-GB"/>
        </w:rPr>
        <w:t>evelop meaningful solutions to complex problems.</w:t>
      </w:r>
    </w:p>
    <w:p w:rsidR="695C6FF6" w:rsidP="24A0C216" w:rsidRDefault="695C6FF6" w14:paraId="18314FFF" w14:textId="51F2FFA1">
      <w:pPr>
        <w:pStyle w:val="Normal"/>
        <w:rPr>
          <w:rFonts w:ascii="Calibri" w:hAnsi="Calibri" w:eastAsia="Calibri" w:cs="Calibri"/>
          <w:noProof w:val="0"/>
          <w:sz w:val="22"/>
          <w:szCs w:val="22"/>
          <w:lang w:val="en-GB"/>
        </w:rPr>
      </w:pPr>
      <w:r w:rsidRPr="24A0C216" w:rsidR="695C6FF6">
        <w:rPr>
          <w:rFonts w:ascii="Calibri" w:hAnsi="Calibri" w:eastAsia="Calibri" w:cs="Calibri"/>
          <w:noProof w:val="0"/>
          <w:sz w:val="22"/>
          <w:szCs w:val="22"/>
          <w:lang w:val="en-GB"/>
        </w:rPr>
        <w:t xml:space="preserve"> It has been proved through many studies on different organisations, that community engagement activities can certainly i</w:t>
      </w:r>
      <w:r w:rsidRPr="24A0C216" w:rsidR="513AC1D3">
        <w:rPr>
          <w:rFonts w:ascii="Calibri" w:hAnsi="Calibri" w:eastAsia="Calibri" w:cs="Calibri"/>
          <w:noProof w:val="0"/>
          <w:sz w:val="22"/>
          <w:szCs w:val="22"/>
          <w:lang w:val="en-GB"/>
        </w:rPr>
        <w:t xml:space="preserve">mprove </w:t>
      </w:r>
      <w:r w:rsidRPr="24A0C216" w:rsidR="695C6FF6">
        <w:rPr>
          <w:rFonts w:ascii="Calibri" w:hAnsi="Calibri" w:eastAsia="Calibri" w:cs="Calibri"/>
          <w:noProof w:val="0"/>
          <w:sz w:val="22"/>
          <w:szCs w:val="22"/>
          <w:lang w:val="en-GB"/>
        </w:rPr>
        <w:t xml:space="preserve">cohesion and connectivity between diverse group of individuals. </w:t>
      </w:r>
    </w:p>
    <w:p w:rsidR="695C6FF6" w:rsidP="695C6FF6" w:rsidRDefault="695C6FF6" w14:paraId="737B85F4" w14:textId="71481D04">
      <w:pPr>
        <w:pStyle w:val="Normal"/>
        <w:rPr>
          <w:rFonts w:ascii="Calibri" w:hAnsi="Calibri" w:eastAsia="Calibri" w:cs="Calibri"/>
          <w:noProof w:val="0"/>
          <w:sz w:val="22"/>
          <w:szCs w:val="22"/>
          <w:lang w:val="en-GB"/>
        </w:rPr>
      </w:pPr>
      <w:r w:rsidRPr="7DC35ADB" w:rsidR="695C6FF6">
        <w:rPr>
          <w:rFonts w:ascii="Calibri" w:hAnsi="Calibri" w:eastAsia="Calibri" w:cs="Calibri"/>
          <w:noProof w:val="0"/>
          <w:sz w:val="22"/>
          <w:szCs w:val="22"/>
          <w:lang w:val="en-GB"/>
        </w:rPr>
        <w:t>An organisation can also</w:t>
      </w:r>
      <w:r w:rsidRPr="7DC35ADB" w:rsidR="695C6FF6">
        <w:rPr>
          <w:rFonts w:ascii="Calibri" w:hAnsi="Calibri" w:eastAsia="Calibri" w:cs="Calibri"/>
          <w:noProof w:val="0"/>
          <w:sz w:val="22"/>
          <w:szCs w:val="22"/>
          <w:lang w:val="en-GB"/>
        </w:rPr>
        <w:t xml:space="preserve"> e</w:t>
      </w:r>
      <w:r w:rsidRPr="7DC35ADB" w:rsidR="695C6FF6">
        <w:rPr>
          <w:rFonts w:ascii="Calibri" w:hAnsi="Calibri" w:eastAsia="Calibri" w:cs="Calibri"/>
          <w:noProof w:val="0"/>
          <w:sz w:val="22"/>
          <w:szCs w:val="22"/>
          <w:lang w:val="en-GB"/>
        </w:rPr>
        <w:t>mpower effective governance and accountability, f</w:t>
      </w:r>
      <w:r w:rsidRPr="7DC35ADB" w:rsidR="695C6FF6">
        <w:rPr>
          <w:rFonts w:ascii="Calibri" w:hAnsi="Calibri" w:eastAsia="Calibri" w:cs="Calibri"/>
          <w:noProof w:val="0"/>
          <w:sz w:val="22"/>
          <w:szCs w:val="22"/>
          <w:lang w:val="en-GB"/>
        </w:rPr>
        <w:t>oster diversity and social inclusion. e</w:t>
      </w:r>
      <w:r w:rsidRPr="7DC35ADB" w:rsidR="695C6FF6">
        <w:rPr>
          <w:rFonts w:ascii="Calibri" w:hAnsi="Calibri" w:eastAsia="Calibri" w:cs="Calibri"/>
          <w:noProof w:val="0"/>
          <w:sz w:val="22"/>
          <w:szCs w:val="22"/>
          <w:lang w:val="en-GB"/>
        </w:rPr>
        <w:t>mbed Indigenous perspectives and cultural identity into our places,</w:t>
      </w:r>
      <w:r w:rsidRPr="7DC35ADB" w:rsidR="695C6FF6">
        <w:rPr>
          <w:rFonts w:ascii="Calibri" w:hAnsi="Calibri" w:eastAsia="Calibri" w:cs="Calibri"/>
          <w:noProof w:val="0"/>
          <w:sz w:val="22"/>
          <w:szCs w:val="22"/>
          <w:lang w:val="en-GB"/>
        </w:rPr>
        <w:t xml:space="preserve"> and create a shared vision, </w:t>
      </w:r>
      <w:r w:rsidRPr="7DC35ADB" w:rsidR="695C6FF6">
        <w:rPr>
          <w:rFonts w:ascii="Calibri" w:hAnsi="Calibri" w:eastAsia="Calibri" w:cs="Calibri"/>
          <w:noProof w:val="0"/>
          <w:sz w:val="22"/>
          <w:szCs w:val="22"/>
          <w:lang w:val="en-GB"/>
        </w:rPr>
        <w:t>Improve the overall health and well-being of a community.</w:t>
      </w:r>
    </w:p>
    <w:p w:rsidR="513AC1D3" w:rsidP="7DC35ADB" w:rsidRDefault="513AC1D3" w14:paraId="24EDE864" w14:textId="2087916A">
      <w:pPr>
        <w:pStyle w:val="Heading3"/>
        <w:rPr>
          <w:rFonts w:ascii="Calibri" w:hAnsi="Calibri" w:eastAsia="Calibri" w:cs="Calibri" w:asciiTheme="minorAscii" w:hAnsiTheme="minorAscii" w:eastAsiaTheme="minorAscii" w:cstheme="minorAscii"/>
          <w:b w:val="1"/>
          <w:bCs w:val="1"/>
          <w:i w:val="0"/>
          <w:iCs w:val="0"/>
          <w:caps w:val="0"/>
          <w:smallCaps w:val="0"/>
          <w:noProof w:val="0"/>
          <w:color w:val="auto"/>
          <w:sz w:val="27"/>
          <w:szCs w:val="27"/>
          <w:lang w:val="en-GB"/>
        </w:rPr>
      </w:pPr>
      <w:r w:rsidRPr="7DC35ADB" w:rsidR="7DC35ADB">
        <w:rPr>
          <w:rFonts w:ascii="Calibri" w:hAnsi="Calibri" w:eastAsia="Calibri" w:cs="Calibri" w:asciiTheme="minorAscii" w:hAnsiTheme="minorAscii" w:eastAsiaTheme="minorAscii" w:cstheme="minorAscii"/>
          <w:b w:val="1"/>
          <w:bCs w:val="1"/>
          <w:i w:val="0"/>
          <w:iCs w:val="0"/>
          <w:caps w:val="0"/>
          <w:smallCaps w:val="0"/>
          <w:noProof w:val="0"/>
          <w:color w:val="auto"/>
          <w:sz w:val="27"/>
          <w:szCs w:val="27"/>
          <w:lang w:val="en-GB"/>
        </w:rPr>
        <w:t>The necessity of community engagement during hard times</w:t>
      </w:r>
    </w:p>
    <w:p w:rsidR="513AC1D3" w:rsidP="7DC35ADB" w:rsidRDefault="513AC1D3" w14:paraId="1113045D" w14:textId="5B23672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Early in the COVID-19 pandemic, several councils had successful development in recruiting volunteers to assist the most vulnerable members of their communities. Some organisations received considerably numerous helpers than they could use. Even though many people could well have volunteered while they were on vacation, there is a chance to continue to foster this sense of community in the future.</w:t>
      </w:r>
    </w:p>
    <w:p w:rsidR="513AC1D3" w:rsidP="7DC35ADB" w:rsidRDefault="513AC1D3" w14:paraId="0388F101" w14:textId="292DF883">
      <w:pPr>
        <w:pStyle w:val="Heading2"/>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7DC35ADB" w:rsidR="7DC35ADB">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Local efforts for a better community</w:t>
      </w:r>
    </w:p>
    <w:p w:rsidR="513AC1D3" w:rsidP="7DC35ADB" w:rsidRDefault="513AC1D3" w14:paraId="0D864D62" w14:textId="0A600E7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Council Leaders and Elected Mayors have demonstrated a lot of public initiative throughout COVID-19, and councilors were at the frontline of assisting their community organisation. It really has given numerous individuals the trust they may not have had before to assume a top spot in their community. On social networks, there has been a lot of exposure with numerous CEOs and Managers complimenting the community’s efforts and local governments on Twitter. B</w:t>
      </w: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y the switch to online council meetings, it has been </w:t>
      </w:r>
      <w:r w:rsidRPr="7DC35ADB" w:rsidR="7DC35A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possible an increased option for public participation, as a result of this the usage of live broadcasting or social live services has expanded radically.</w:t>
      </w:r>
    </w:p>
    <w:p w:rsidR="513AC1D3" w:rsidP="22CB9B9F" w:rsidRDefault="513AC1D3" w14:paraId="203D6C3A" w14:textId="53AE3A0E">
      <w:pPr>
        <w:pStyle w:val="Normal"/>
        <w:rPr>
          <w:rFonts w:ascii="Calibri" w:hAnsi="Calibri" w:eastAsia="Calibri" w:cs="Calibri"/>
          <w:b w:val="1"/>
          <w:bCs w:val="1"/>
          <w:noProof w:val="0"/>
          <w:sz w:val="28"/>
          <w:szCs w:val="28"/>
          <w:lang w:val="en-GB"/>
        </w:rPr>
      </w:pPr>
      <w:r w:rsidRPr="22CB9B9F" w:rsidR="0800809D">
        <w:rPr>
          <w:rFonts w:ascii="Calibri" w:hAnsi="Calibri" w:eastAsia="Calibri" w:cs="Calibri"/>
          <w:b w:val="1"/>
          <w:bCs w:val="1"/>
          <w:noProof w:val="0"/>
          <w:sz w:val="28"/>
          <w:szCs w:val="28"/>
          <w:lang w:val="en-GB"/>
        </w:rPr>
        <w:t>The definition of stakeholder</w:t>
      </w:r>
    </w:p>
    <w:p xmlns:wp14="http://schemas.microsoft.com/office/word/2010/wordml" w:rsidP="7DC35ADB" w14:paraId="5AE487B6" wp14:textId="6AB13D4D">
      <w:pPr>
        <w:pStyle w:val="Normal"/>
        <w:rPr>
          <w:rFonts w:ascii="Calibri" w:hAnsi="Calibri" w:eastAsia="Calibri" w:cs="Calibri"/>
          <w:noProof w:val="0"/>
          <w:sz w:val="24"/>
          <w:szCs w:val="24"/>
          <w:lang w:val="en-GB"/>
        </w:rPr>
      </w:pPr>
      <w:r w:rsidRPr="7DC35ADB" w:rsidR="22CB9B9F">
        <w:rPr>
          <w:rFonts w:ascii="Calibri" w:hAnsi="Calibri" w:eastAsia="Calibri" w:cs="Calibri"/>
          <w:noProof w:val="0"/>
          <w:sz w:val="24"/>
          <w:szCs w:val="24"/>
          <w:lang w:val="en-GB"/>
        </w:rPr>
        <w:t xml:space="preserve">Each form of organisation, whether it be in business, government, or civil society, can benefit from stakeholder involvement. That is essential to the idea of corporate social responsibility and is crucial when it comes to managing a company appropriately. </w:t>
      </w:r>
      <w:r w:rsidRPr="7DC35ADB" w:rsidR="22CB9B9F">
        <w:rPr>
          <w:rFonts w:ascii="Calibri" w:hAnsi="Calibri" w:eastAsia="Calibri" w:cs="Calibri"/>
          <w:noProof w:val="0"/>
          <w:sz w:val="24"/>
          <w:szCs w:val="24"/>
          <w:lang w:val="en-GB"/>
        </w:rPr>
        <w:t>The stakeholder</w:t>
      </w:r>
      <w:r w:rsidRPr="7DC35ADB" w:rsidR="22CB9B9F">
        <w:rPr>
          <w:rFonts w:ascii="Calibri" w:hAnsi="Calibri" w:eastAsia="Calibri" w:cs="Calibri"/>
          <w:noProof w:val="0"/>
          <w:sz w:val="24"/>
          <w:szCs w:val="24"/>
          <w:lang w:val="en-GB"/>
        </w:rPr>
        <w:t xml:space="preserve"> is a person or group with an interest in an organization's capacity to carry out a goal, produce the desired accomplishments, and continue to offer its goods.</w:t>
      </w:r>
    </w:p>
    <w:p w:rsidR="22CB9B9F" w:rsidP="7DC35ADB" w:rsidRDefault="22CB9B9F" w14:paraId="2A762E65" w14:textId="08F8783B">
      <w:pPr>
        <w:pStyle w:val="Normal"/>
        <w:rPr>
          <w:rFonts w:ascii="Calibri" w:hAnsi="Calibri" w:eastAsia="Calibri" w:cs="Calibri"/>
          <w:noProof w:val="0"/>
          <w:sz w:val="24"/>
          <w:szCs w:val="24"/>
          <w:lang w:val="en-GB"/>
        </w:rPr>
      </w:pPr>
      <w:r w:rsidRPr="7DC35ADB" w:rsidR="22CB9B9F">
        <w:rPr>
          <w:rFonts w:ascii="Calibri" w:hAnsi="Calibri" w:eastAsia="Calibri" w:cs="Calibri"/>
          <w:noProof w:val="0"/>
          <w:sz w:val="24"/>
          <w:szCs w:val="24"/>
          <w:lang w:val="en-GB"/>
        </w:rPr>
        <w:t>This goes beyond only participating in social activities, fundraising campaigns, or more conventional tasks like parent education, homework help, and general volunteerism.</w:t>
      </w:r>
    </w:p>
    <w:p w:rsidR="0800809D" w:rsidP="22CB9B9F" w:rsidRDefault="0800809D" w14:paraId="5CCAABBB" w14:textId="2EED507D">
      <w:pPr>
        <w:pStyle w:val="Normal"/>
        <w:rPr>
          <w:rFonts w:ascii="Calibri" w:hAnsi="Calibri" w:eastAsia="Calibri" w:cs="Calibri"/>
          <w:b w:val="1"/>
          <w:bCs w:val="1"/>
          <w:noProof w:val="0"/>
          <w:sz w:val="28"/>
          <w:szCs w:val="28"/>
          <w:lang w:val="en-GB"/>
        </w:rPr>
      </w:pPr>
      <w:r w:rsidRPr="22CB9B9F" w:rsidR="0800809D">
        <w:rPr>
          <w:rFonts w:ascii="Calibri" w:hAnsi="Calibri" w:eastAsia="Calibri" w:cs="Calibri"/>
          <w:b w:val="1"/>
          <w:bCs w:val="1"/>
          <w:noProof w:val="0"/>
          <w:sz w:val="28"/>
          <w:szCs w:val="28"/>
          <w:lang w:val="en-GB"/>
        </w:rPr>
        <w:t>The importance of engaging stakeholders</w:t>
      </w:r>
    </w:p>
    <w:p w:rsidR="22CB9B9F" w:rsidP="7DC35ADB" w:rsidRDefault="22CB9B9F" w14:paraId="58595308" w14:textId="7C5995AB">
      <w:pPr>
        <w:pStyle w:val="Normal"/>
        <w:rPr>
          <w:rFonts w:ascii="Calibri" w:hAnsi="Calibri" w:eastAsia="Calibri" w:cs="Calibri"/>
          <w:noProof w:val="0"/>
          <w:sz w:val="24"/>
          <w:szCs w:val="24"/>
          <w:lang w:val="en-GB"/>
        </w:rPr>
      </w:pPr>
      <w:r w:rsidRPr="7DC35ADB" w:rsidR="22CB9B9F">
        <w:rPr>
          <w:rFonts w:ascii="Calibri" w:hAnsi="Calibri" w:eastAsia="Calibri" w:cs="Calibri"/>
          <w:noProof w:val="0"/>
          <w:sz w:val="24"/>
          <w:szCs w:val="24"/>
          <w:lang w:val="en-GB"/>
        </w:rPr>
        <w:t>For instance, if we are referring to active cooperation that keeps the primary goal of education in mind, student learning as well as open communication is essentially required. These are some suggestions for involving stakeholders: To ensure that stakeholders have the knowledge as well as other information they require to work effectively as collaborators on student accomplishment, the administration should take the initiative. The objectives for student performance must always be clearly represented in collaboration engagements.</w:t>
      </w:r>
    </w:p>
    <w:p w:rsidR="22CB9B9F" w:rsidP="7DC35ADB" w:rsidRDefault="22CB9B9F" w14:paraId="3331FED3" w14:textId="3FB70FB0">
      <w:pPr>
        <w:pStyle w:val="Normal"/>
        <w:rPr>
          <w:rFonts w:ascii="Calibri" w:hAnsi="Calibri" w:eastAsia="Calibri" w:cs="Calibri"/>
          <w:noProof w:val="0"/>
          <w:sz w:val="24"/>
          <w:szCs w:val="24"/>
          <w:lang w:val="en-GB"/>
        </w:rPr>
      </w:pPr>
      <w:r w:rsidRPr="7DC35ADB" w:rsidR="22CB9B9F">
        <w:rPr>
          <w:rFonts w:ascii="Calibri" w:hAnsi="Calibri" w:eastAsia="Calibri" w:cs="Calibri"/>
          <w:noProof w:val="0"/>
          <w:sz w:val="24"/>
          <w:szCs w:val="24"/>
          <w:lang w:val="en-GB"/>
        </w:rPr>
        <w:t xml:space="preserve">Cooperative and sincere efforts are required. Each side has important roles to fulfil, and they must be stated in clear terms. Transparency in information exchange is required. Accomplishment information </w:t>
      </w:r>
      <w:r w:rsidRPr="7DC35ADB" w:rsidR="22CB9B9F">
        <w:rPr>
          <w:rFonts w:ascii="Calibri" w:hAnsi="Calibri" w:eastAsia="Calibri" w:cs="Calibri"/>
          <w:noProof w:val="0"/>
          <w:sz w:val="24"/>
          <w:szCs w:val="24"/>
          <w:lang w:val="en-GB"/>
        </w:rPr>
        <w:t>must</w:t>
      </w:r>
      <w:r w:rsidRPr="7DC35ADB" w:rsidR="22CB9B9F">
        <w:rPr>
          <w:rFonts w:ascii="Calibri" w:hAnsi="Calibri" w:eastAsia="Calibri" w:cs="Calibri"/>
          <w:noProof w:val="0"/>
          <w:sz w:val="24"/>
          <w:szCs w:val="24"/>
          <w:lang w:val="en-GB"/>
        </w:rPr>
        <w:t xml:space="preserve"> be precise, useful, and easy to understand. All parties involved must have the same moral principles and educational goals. </w:t>
      </w:r>
      <w:bookmarkStart w:name="_Int_Zr4J3oxt" w:id="656209978"/>
      <w:r w:rsidRPr="7DC35ADB" w:rsidR="22CB9B9F">
        <w:rPr>
          <w:rFonts w:ascii="Calibri" w:hAnsi="Calibri" w:eastAsia="Calibri" w:cs="Calibri"/>
          <w:noProof w:val="0"/>
          <w:sz w:val="24"/>
          <w:szCs w:val="24"/>
          <w:lang w:val="en-GB"/>
        </w:rPr>
        <w:t>Every effort must be motivated by facts and focused on the purpose.</w:t>
      </w:r>
      <w:bookmarkEnd w:id="656209978"/>
    </w:p>
    <w:p xmlns:wp14="http://schemas.microsoft.com/office/word/2010/wordml" w:rsidP="7DC35ADB" w14:paraId="74F8D84B" wp14:textId="2EE1F694">
      <w:pPr>
        <w:pStyle w:val="Normal"/>
        <w:rPr>
          <w:rFonts w:ascii="Calibri" w:hAnsi="Calibri" w:eastAsia="Calibri" w:cs="Calibri"/>
          <w:b w:val="1"/>
          <w:bCs w:val="1"/>
          <w:noProof w:val="0"/>
          <w:sz w:val="28"/>
          <w:szCs w:val="28"/>
          <w:lang w:val="en-GB"/>
        </w:rPr>
      </w:pPr>
      <w:r w:rsidRPr="7DC35ADB" w:rsidR="6F1328E1">
        <w:rPr>
          <w:rFonts w:ascii="Calibri" w:hAnsi="Calibri" w:eastAsia="Calibri" w:cs="Calibri"/>
          <w:b w:val="1"/>
          <w:bCs w:val="1"/>
          <w:noProof w:val="0"/>
          <w:sz w:val="28"/>
          <w:szCs w:val="28"/>
          <w:lang w:val="en-GB"/>
        </w:rPr>
        <w:t xml:space="preserve">Social media </w:t>
      </w:r>
      <w:r w:rsidRPr="7DC35ADB" w:rsidR="6F1328E1">
        <w:rPr>
          <w:rFonts w:ascii="Calibri" w:hAnsi="Calibri" w:eastAsia="Calibri" w:cs="Calibri"/>
          <w:b w:val="1"/>
          <w:bCs w:val="1"/>
          <w:noProof w:val="0"/>
          <w:sz w:val="28"/>
          <w:szCs w:val="28"/>
          <w:lang w:val="en-GB"/>
        </w:rPr>
        <w:t>platforms</w:t>
      </w:r>
      <w:r w:rsidRPr="7DC35ADB" w:rsidR="6F1328E1">
        <w:rPr>
          <w:rFonts w:ascii="Calibri" w:hAnsi="Calibri" w:eastAsia="Calibri" w:cs="Calibri"/>
          <w:b w:val="1"/>
          <w:bCs w:val="1"/>
          <w:noProof w:val="0"/>
          <w:sz w:val="28"/>
          <w:szCs w:val="28"/>
          <w:lang w:val="en-GB"/>
        </w:rPr>
        <w:t xml:space="preserve"> as a method to engage stakeholders</w:t>
      </w:r>
    </w:p>
    <w:p w:rsidR="6F1328E1" w:rsidP="7DC35ADB" w:rsidRDefault="6F1328E1" w14:paraId="234D48A7" w14:textId="2CC1D006">
      <w:pPr>
        <w:pStyle w:val="Normal"/>
        <w:rPr>
          <w:rFonts w:ascii="Calibri" w:hAnsi="Calibri" w:eastAsia="Calibri" w:cs="Calibri"/>
          <w:b w:val="0"/>
          <w:bCs w:val="0"/>
          <w:noProof w:val="0"/>
          <w:sz w:val="24"/>
          <w:szCs w:val="24"/>
          <w:lang w:val="en-GB"/>
        </w:rPr>
      </w:pPr>
      <w:r w:rsidRPr="7DC35ADB" w:rsidR="6F1328E1">
        <w:rPr>
          <w:rFonts w:ascii="Calibri" w:hAnsi="Calibri" w:eastAsia="Calibri" w:cs="Calibri"/>
          <w:b w:val="0"/>
          <w:bCs w:val="0"/>
          <w:noProof w:val="0"/>
          <w:sz w:val="24"/>
          <w:szCs w:val="24"/>
          <w:lang w:val="en-GB"/>
        </w:rPr>
        <w:t>Using social media can assist you in spreading the word whenever your company has to interact not just with their clients and stakeholders but additionally with the general public. A firm's social media profiles can be utilised to optimize interactions even though organizational message is frequently customised to appeal to specific targeted demographics.</w:t>
      </w:r>
    </w:p>
    <w:p w:rsidR="6F1328E1" w:rsidP="7DC35ADB" w:rsidRDefault="6F1328E1" w14:paraId="578CEF0E" w14:textId="0B266A5B">
      <w:pPr>
        <w:pStyle w:val="Normal"/>
        <w:rPr>
          <w:rFonts w:ascii="Calibri" w:hAnsi="Calibri" w:eastAsia="Calibri" w:cs="Calibri"/>
          <w:b w:val="1"/>
          <w:bCs w:val="1"/>
          <w:noProof w:val="0"/>
          <w:sz w:val="24"/>
          <w:szCs w:val="24"/>
          <w:lang w:val="en-GB"/>
        </w:rPr>
      </w:pPr>
      <w:r w:rsidRPr="7DC35ADB" w:rsidR="6F1328E1">
        <w:rPr>
          <w:rFonts w:ascii="Calibri" w:hAnsi="Calibri" w:eastAsia="Calibri" w:cs="Calibri"/>
          <w:b w:val="1"/>
          <w:bCs w:val="1"/>
          <w:noProof w:val="0"/>
          <w:sz w:val="24"/>
          <w:szCs w:val="24"/>
          <w:lang w:val="en-GB"/>
        </w:rPr>
        <w:t>STREAMING ON SOCIALS</w:t>
      </w:r>
    </w:p>
    <w:p w:rsidR="6F1328E1" w:rsidP="7DC35ADB" w:rsidRDefault="6F1328E1" w14:paraId="6A8519B3" w14:textId="4A2A0EA1">
      <w:pPr>
        <w:pStyle w:val="Normal"/>
        <w:rPr>
          <w:rFonts w:ascii="Calibri" w:hAnsi="Calibri" w:eastAsia="Calibri" w:cs="Calibri"/>
          <w:b w:val="0"/>
          <w:bCs w:val="0"/>
          <w:noProof w:val="0"/>
          <w:sz w:val="24"/>
          <w:szCs w:val="24"/>
          <w:lang w:val="en-GB"/>
        </w:rPr>
      </w:pPr>
      <w:r w:rsidRPr="7DC35ADB" w:rsidR="6F1328E1">
        <w:rPr>
          <w:rFonts w:ascii="Calibri" w:hAnsi="Calibri" w:eastAsia="Calibri" w:cs="Calibri"/>
          <w:b w:val="0"/>
          <w:bCs w:val="0"/>
          <w:noProof w:val="0"/>
          <w:sz w:val="24"/>
          <w:szCs w:val="24"/>
          <w:lang w:val="en-GB"/>
        </w:rPr>
        <w:t>A live broadcast's value lies on its immediacy and timeliness. This type of communication demonstrates a level of openness and sincerity which your viewers will value. Your public gets spontaneous interaction at a time when messages are too prepared and carefully constructed.</w:t>
      </w:r>
    </w:p>
    <w:p w:rsidR="6F1328E1" w:rsidP="7DC35ADB" w:rsidRDefault="6F1328E1" w14:paraId="796EC15B" w14:textId="2E4F7111">
      <w:pPr>
        <w:pStyle w:val="Normal"/>
        <w:rPr>
          <w:rFonts w:ascii="Calibri" w:hAnsi="Calibri" w:eastAsia="Calibri" w:cs="Calibri"/>
          <w:b w:val="0"/>
          <w:bCs w:val="0"/>
          <w:noProof w:val="0"/>
          <w:sz w:val="24"/>
          <w:szCs w:val="24"/>
          <w:lang w:val="en-GB"/>
        </w:rPr>
      </w:pPr>
      <w:r w:rsidRPr="7DC35ADB" w:rsidR="6F1328E1">
        <w:rPr>
          <w:rFonts w:ascii="Calibri" w:hAnsi="Calibri" w:eastAsia="Calibri" w:cs="Calibri"/>
          <w:b w:val="0"/>
          <w:bCs w:val="0"/>
          <w:i w:val="1"/>
          <w:iCs w:val="1"/>
          <w:noProof w:val="0"/>
          <w:sz w:val="24"/>
          <w:szCs w:val="24"/>
          <w:lang w:val="en-GB"/>
        </w:rPr>
        <w:t xml:space="preserve">‘’Deliver your message via a livestream on social, and you’ll be believed more </w:t>
      </w:r>
      <w:r w:rsidRPr="7DC35ADB" w:rsidR="6F1328E1">
        <w:rPr>
          <w:rFonts w:ascii="Calibri" w:hAnsi="Calibri" w:eastAsia="Calibri" w:cs="Calibri"/>
          <w:b w:val="0"/>
          <w:bCs w:val="0"/>
          <w:i w:val="1"/>
          <w:iCs w:val="1"/>
          <w:noProof w:val="0"/>
          <w:sz w:val="24"/>
          <w:szCs w:val="24"/>
          <w:lang w:val="en-GB"/>
        </w:rPr>
        <w:t xml:space="preserve">easily.’’ </w:t>
      </w:r>
      <w:r w:rsidRPr="7DC35ADB" w:rsidR="6F1328E1">
        <w:rPr>
          <w:rFonts w:ascii="Calibri" w:hAnsi="Calibri" w:eastAsia="Calibri" w:cs="Calibri"/>
          <w:b w:val="0"/>
          <w:bCs w:val="0"/>
          <w:noProof w:val="0"/>
          <w:sz w:val="24"/>
          <w:szCs w:val="24"/>
          <w:lang w:val="en-GB"/>
        </w:rPr>
        <w:t>Panel</w:t>
      </w:r>
      <w:r w:rsidRPr="7DC35ADB" w:rsidR="6F1328E1">
        <w:rPr>
          <w:rFonts w:ascii="Calibri" w:hAnsi="Calibri" w:eastAsia="Calibri" w:cs="Calibri"/>
          <w:b w:val="0"/>
          <w:bCs w:val="0"/>
          <w:noProof w:val="0"/>
          <w:sz w:val="24"/>
          <w:szCs w:val="24"/>
          <w:lang w:val="en-GB"/>
        </w:rPr>
        <w:t xml:space="preserve">®, E. </w:t>
      </w:r>
      <w:r w:rsidRPr="7DC35ADB" w:rsidR="6F1328E1">
        <w:rPr>
          <w:rFonts w:ascii="Calibri" w:hAnsi="Calibri" w:eastAsia="Calibri" w:cs="Calibri"/>
          <w:b w:val="0"/>
          <w:bCs w:val="0"/>
          <w:noProof w:val="0"/>
          <w:sz w:val="24"/>
          <w:szCs w:val="24"/>
          <w:lang w:val="en-GB"/>
        </w:rPr>
        <w:t>Rootstrap's</w:t>
      </w:r>
      <w:r w:rsidRPr="7DC35ADB" w:rsidR="6F1328E1">
        <w:rPr>
          <w:rFonts w:ascii="Calibri" w:hAnsi="Calibri" w:eastAsia="Calibri" w:cs="Calibri"/>
          <w:b w:val="0"/>
          <w:bCs w:val="0"/>
          <w:noProof w:val="0"/>
          <w:sz w:val="24"/>
          <w:szCs w:val="24"/>
          <w:lang w:val="en-GB"/>
        </w:rPr>
        <w:t xml:space="preserve"> Patrick Ward (n.d.)</w:t>
      </w:r>
      <w:r w:rsidRPr="7DC35ADB" w:rsidR="6F1328E1">
        <w:rPr>
          <w:rFonts w:ascii="Calibri" w:hAnsi="Calibri" w:eastAsia="Calibri" w:cs="Calibri"/>
          <w:b w:val="0"/>
          <w:bCs w:val="0"/>
          <w:noProof w:val="0"/>
          <w:sz w:val="24"/>
          <w:szCs w:val="24"/>
          <w:lang w:val="en-GB"/>
        </w:rPr>
        <w:t xml:space="preserve">. Council Post: 15 Social Media Tips to Reach Both Stakeholders and the Public. [online] Forbes. </w:t>
      </w:r>
    </w:p>
    <w:p xmlns:wp14="http://schemas.microsoft.com/office/word/2010/wordml" w:rsidP="7DC35ADB" w14:paraId="3ECD5136" wp14:textId="1F659653">
      <w:pPr>
        <w:pStyle w:val="Normal"/>
        <w:rPr>
          <w:rFonts w:ascii="Calibri" w:hAnsi="Calibri" w:eastAsia="Calibri" w:cs="Calibri"/>
          <w:b w:val="1"/>
          <w:bCs w:val="1"/>
          <w:noProof w:val="0"/>
          <w:sz w:val="24"/>
          <w:szCs w:val="24"/>
          <w:lang w:val="en-GB"/>
        </w:rPr>
      </w:pPr>
      <w:r w:rsidRPr="7DC35ADB" w:rsidR="6F1328E1">
        <w:rPr>
          <w:rFonts w:ascii="Calibri" w:hAnsi="Calibri" w:eastAsia="Calibri" w:cs="Calibri"/>
          <w:b w:val="0"/>
          <w:bCs w:val="0"/>
          <w:noProof w:val="0"/>
          <w:sz w:val="24"/>
          <w:szCs w:val="24"/>
          <w:lang w:val="en-GB"/>
        </w:rPr>
        <w:t>‌</w:t>
      </w:r>
      <w:r w:rsidRPr="7DC35ADB" w:rsidR="6F1328E1">
        <w:rPr>
          <w:rFonts w:ascii="Calibri" w:hAnsi="Calibri" w:eastAsia="Calibri" w:cs="Calibri"/>
          <w:b w:val="1"/>
          <w:bCs w:val="1"/>
          <w:noProof w:val="0"/>
          <w:sz w:val="24"/>
          <w:szCs w:val="24"/>
          <w:lang w:val="en-GB"/>
        </w:rPr>
        <w:t>AIM FOR GREATER IMPACT WITH LESS BUDGET</w:t>
      </w:r>
    </w:p>
    <w:p xmlns:wp14="http://schemas.microsoft.com/office/word/2010/wordml" w:rsidP="7DC35ADB" w14:paraId="2EBFA45A" wp14:textId="172C82C0">
      <w:pPr>
        <w:pStyle w:val="Normal"/>
        <w:rPr>
          <w:rFonts w:ascii="Calibri" w:hAnsi="Calibri" w:eastAsia="Calibri" w:cs="Calibri"/>
          <w:noProof w:val="0"/>
          <w:sz w:val="24"/>
          <w:szCs w:val="24"/>
          <w:lang w:val="en-GB"/>
        </w:rPr>
      </w:pPr>
      <w:r w:rsidRPr="7DC35ADB" w:rsidR="6F1328E1">
        <w:rPr>
          <w:rFonts w:ascii="Calibri" w:hAnsi="Calibri" w:eastAsia="Calibri" w:cs="Calibri"/>
          <w:i w:val="1"/>
          <w:iCs w:val="1"/>
          <w:noProof w:val="0"/>
          <w:sz w:val="24"/>
          <w:szCs w:val="24"/>
          <w:lang w:val="en-GB"/>
        </w:rPr>
        <w:t xml:space="preserve">‘’If the goal is truly to “get the word out,” leverage the social media platform that will give you the most impressions for the least amount of spend.’’                                                                                  </w:t>
      </w:r>
      <w:r w:rsidRPr="7DC35ADB" w:rsidR="6F1328E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Panel®,</w:t>
      </w:r>
      <w:r w:rsidRPr="7DC35ADB" w:rsidR="6F1328E1">
        <w:rPr>
          <w:rFonts w:ascii="Calibri" w:hAnsi="Calibri" w:eastAsia="Calibri" w:cs="Calibri"/>
          <w:noProof w:val="0"/>
          <w:sz w:val="24"/>
          <w:szCs w:val="24"/>
          <w:lang w:val="en-GB"/>
        </w:rPr>
        <w:t xml:space="preserve"> Justin Woodbury, Tucker Advisors, </w:t>
      </w:r>
      <w:r w:rsidRPr="7DC35ADB" w:rsidR="6F1328E1">
        <w:rPr>
          <w:rFonts w:ascii="Calibri" w:hAnsi="Calibri" w:eastAsia="Calibri" w:cs="Calibri"/>
          <w:b w:val="0"/>
          <w:bCs w:val="0"/>
          <w:noProof w:val="0"/>
          <w:sz w:val="24"/>
          <w:szCs w:val="24"/>
          <w:lang w:val="en-GB"/>
        </w:rPr>
        <w:t>(n.d.)</w:t>
      </w:r>
      <w:r w:rsidRPr="7DC35ADB" w:rsidR="6F1328E1">
        <w:rPr>
          <w:rFonts w:ascii="Calibri" w:hAnsi="Calibri" w:eastAsia="Calibri" w:cs="Calibri"/>
          <w:b w:val="0"/>
          <w:bCs w:val="0"/>
          <w:noProof w:val="0"/>
          <w:sz w:val="24"/>
          <w:szCs w:val="24"/>
          <w:lang w:val="en-GB"/>
        </w:rPr>
        <w:t xml:space="preserve">. Council Post: 15 Social Media Tips to Reach Both Stakeholders and the Public. [online] Forbes.                                                                                         </w:t>
      </w:r>
    </w:p>
    <w:p xmlns:wp14="http://schemas.microsoft.com/office/word/2010/wordml" w:rsidP="7DC35ADB" w14:paraId="4EE03628" wp14:textId="4D03B686">
      <w:pPr>
        <w:pStyle w:val="Normal"/>
        <w:rPr>
          <w:rFonts w:ascii="Calibri" w:hAnsi="Calibri" w:eastAsia="Calibri" w:cs="Calibri"/>
          <w:b w:val="0"/>
          <w:bCs w:val="0"/>
          <w:noProof w:val="0"/>
          <w:sz w:val="24"/>
          <w:szCs w:val="24"/>
          <w:lang w:val="en-GB"/>
        </w:rPr>
      </w:pPr>
      <w:r w:rsidRPr="7DC35ADB" w:rsidR="6F1328E1">
        <w:rPr>
          <w:rFonts w:ascii="Calibri" w:hAnsi="Calibri" w:eastAsia="Calibri" w:cs="Calibri"/>
          <w:noProof w:val="0"/>
          <w:sz w:val="24"/>
          <w:szCs w:val="24"/>
          <w:lang w:val="en-GB"/>
        </w:rPr>
        <w:t xml:space="preserve">Using less </w:t>
      </w:r>
      <w:r w:rsidRPr="7DC35ADB" w:rsidR="6F1328E1">
        <w:rPr>
          <w:rFonts w:ascii="Calibri" w:hAnsi="Calibri" w:eastAsia="Calibri" w:cs="Calibri"/>
          <w:noProof w:val="0"/>
          <w:sz w:val="24"/>
          <w:szCs w:val="24"/>
          <w:lang w:val="en-GB"/>
        </w:rPr>
        <w:t>well-known</w:t>
      </w:r>
      <w:r w:rsidRPr="7DC35ADB" w:rsidR="6F1328E1">
        <w:rPr>
          <w:rFonts w:ascii="Calibri" w:hAnsi="Calibri" w:eastAsia="Calibri" w:cs="Calibri"/>
          <w:noProof w:val="0"/>
          <w:sz w:val="24"/>
          <w:szCs w:val="24"/>
          <w:lang w:val="en-GB"/>
        </w:rPr>
        <w:t xml:space="preserve"> social media platforms that price less for more exposure, many lucrative corporations have found success.</w:t>
      </w:r>
    </w:p>
    <w:p xmlns:wp14="http://schemas.microsoft.com/office/word/2010/wordml" w:rsidP="7DC35ADB" w14:paraId="6BBE2FE9" wp14:textId="45C5FD82">
      <w:pPr>
        <w:pStyle w:val="Normal"/>
        <w:rPr>
          <w:rFonts w:ascii="Calibri" w:hAnsi="Calibri" w:eastAsia="Calibri" w:cs="Calibri"/>
          <w:b w:val="1"/>
          <w:bCs w:val="1"/>
          <w:noProof w:val="0"/>
          <w:sz w:val="24"/>
          <w:szCs w:val="24"/>
          <w:lang w:val="en-GB"/>
        </w:rPr>
      </w:pPr>
      <w:r w:rsidRPr="7DC35ADB" w:rsidR="6F1328E1">
        <w:rPr>
          <w:rFonts w:ascii="Calibri" w:hAnsi="Calibri" w:eastAsia="Calibri" w:cs="Calibri"/>
          <w:b w:val="1"/>
          <w:bCs w:val="1"/>
          <w:noProof w:val="0"/>
          <w:sz w:val="24"/>
          <w:szCs w:val="24"/>
          <w:lang w:val="en-GB"/>
        </w:rPr>
        <w:t>OBTAIN VIP SUPPORT</w:t>
      </w:r>
    </w:p>
    <w:p xmlns:wp14="http://schemas.microsoft.com/office/word/2010/wordml" w:rsidP="7DC35ADB" w14:paraId="13C390EA" wp14:textId="5E66700B">
      <w:pPr>
        <w:pStyle w:val="Normal"/>
        <w:rPr>
          <w:rFonts w:ascii="Calibri" w:hAnsi="Calibri" w:eastAsia="Calibri" w:cs="Calibri"/>
          <w:b w:val="0"/>
          <w:bCs w:val="0"/>
          <w:noProof w:val="0"/>
          <w:sz w:val="24"/>
          <w:szCs w:val="24"/>
          <w:lang w:val="en-GB"/>
        </w:rPr>
      </w:pPr>
      <w:r w:rsidRPr="7DC35ADB" w:rsidR="6F1328E1">
        <w:rPr>
          <w:rFonts w:ascii="Calibri" w:hAnsi="Calibri" w:eastAsia="Calibri" w:cs="Calibri"/>
          <w:b w:val="0"/>
          <w:bCs w:val="0"/>
          <w:noProof w:val="0"/>
          <w:sz w:val="24"/>
          <w:szCs w:val="24"/>
          <w:lang w:val="en-GB"/>
        </w:rPr>
        <w:t>Make your ideas and visual constant. To increase the impact of your communication on numerous social media platforms, enlist the assistance of board members, corporate leadership in the C-suite, and brand ambassadors. the Lymphoma Research Foundation</w:t>
      </w:r>
    </w:p>
    <w:p xmlns:wp14="http://schemas.microsoft.com/office/word/2010/wordml" w:rsidP="7DC35ADB" w14:paraId="65C093CD" wp14:textId="71B4D793">
      <w:pPr>
        <w:pStyle w:val="Normal"/>
        <w:rPr>
          <w:rFonts w:ascii="Calibri" w:hAnsi="Calibri" w:eastAsia="Calibri" w:cs="Calibri"/>
          <w:b w:val="1"/>
          <w:bCs w:val="1"/>
          <w:noProof w:val="0"/>
          <w:sz w:val="24"/>
          <w:szCs w:val="24"/>
          <w:lang w:val="en-GB"/>
        </w:rPr>
      </w:pPr>
      <w:r w:rsidRPr="7DC35ADB" w:rsidR="7DC35ADB">
        <w:rPr>
          <w:rFonts w:ascii="Calibri" w:hAnsi="Calibri" w:eastAsia="Calibri" w:cs="Calibri"/>
          <w:b w:val="1"/>
          <w:bCs w:val="1"/>
          <w:noProof w:val="0"/>
          <w:sz w:val="24"/>
          <w:szCs w:val="24"/>
          <w:lang w:val="en-GB"/>
        </w:rPr>
        <w:t>UTILIZE MULTIPLE CHANNELS</w:t>
      </w:r>
    </w:p>
    <w:p xmlns:wp14="http://schemas.microsoft.com/office/word/2010/wordml" w:rsidP="7DC35ADB" w14:paraId="4835D4ED" wp14:textId="3A36CAC5">
      <w:pPr>
        <w:pStyle w:val="Normal"/>
        <w:rPr>
          <w:rFonts w:ascii="Calibri" w:hAnsi="Calibri" w:eastAsia="Calibri" w:cs="Calibri"/>
          <w:noProof w:val="0"/>
          <w:sz w:val="24"/>
          <w:szCs w:val="24"/>
          <w:lang w:val="en-GB"/>
        </w:rPr>
      </w:pPr>
      <w:r w:rsidRPr="7DC35ADB" w:rsidR="7DC35ADB">
        <w:rPr>
          <w:rFonts w:ascii="Calibri" w:hAnsi="Calibri" w:eastAsia="Calibri" w:cs="Calibri"/>
          <w:noProof w:val="0"/>
          <w:sz w:val="22"/>
          <w:szCs w:val="22"/>
          <w:lang w:val="en-GB"/>
        </w:rPr>
        <w:t xml:space="preserve"> </w:t>
      </w:r>
      <w:r w:rsidRPr="7DC35ADB" w:rsidR="7DC35ADB">
        <w:rPr>
          <w:rFonts w:ascii="Calibri" w:hAnsi="Calibri" w:eastAsia="Calibri" w:cs="Calibri"/>
          <w:noProof w:val="0"/>
          <w:sz w:val="24"/>
          <w:szCs w:val="24"/>
          <w:lang w:val="en-GB"/>
        </w:rPr>
        <w:t xml:space="preserve">Utilize all your channels to boost your message and make sure it gets as many people as you need to. </w:t>
      </w:r>
    </w:p>
    <w:p xmlns:wp14="http://schemas.microsoft.com/office/word/2010/wordml" w:rsidP="73D6E779" w14:paraId="71F2F12C" wp14:textId="054AAA3C">
      <w:pPr>
        <w:pStyle w:val="Normal"/>
        <w:rPr>
          <w:rFonts w:ascii="Calibri" w:hAnsi="Calibri" w:eastAsia="Calibri" w:cs="Calibri"/>
          <w:noProof w:val="0"/>
          <w:sz w:val="22"/>
          <w:szCs w:val="22"/>
          <w:lang w:val="en-GB"/>
        </w:rPr>
      </w:pPr>
      <w:r w:rsidRPr="7DC35ADB" w:rsidR="7DC35ADB">
        <w:rPr>
          <w:rFonts w:ascii="Calibri" w:hAnsi="Calibri" w:eastAsia="Calibri" w:cs="Calibri"/>
          <w:noProof w:val="0"/>
          <w:sz w:val="24"/>
          <w:szCs w:val="24"/>
          <w:lang w:val="en-GB"/>
        </w:rPr>
        <w:t xml:space="preserve">‘’Instead of broadcasting the same information via </w:t>
      </w:r>
      <w:r w:rsidRPr="7DC35ADB" w:rsidR="7DC35ADB">
        <w:rPr>
          <w:rFonts w:ascii="Calibri" w:hAnsi="Calibri" w:eastAsia="Calibri" w:cs="Calibri"/>
          <w:noProof w:val="0"/>
          <w:sz w:val="24"/>
          <w:szCs w:val="24"/>
          <w:lang w:val="en-GB"/>
        </w:rPr>
        <w:t>all</w:t>
      </w:r>
      <w:r w:rsidRPr="7DC35ADB" w:rsidR="7DC35ADB">
        <w:rPr>
          <w:rFonts w:ascii="Calibri" w:hAnsi="Calibri" w:eastAsia="Calibri" w:cs="Calibri"/>
          <w:noProof w:val="0"/>
          <w:sz w:val="24"/>
          <w:szCs w:val="24"/>
          <w:lang w:val="en-GB"/>
        </w:rPr>
        <w:t xml:space="preserve"> your platforms, make sure to personalize your graphics and text for each one.’’  - Leadr Holly Tate, </w:t>
      </w:r>
      <w:r w:rsidRPr="7DC35ADB" w:rsidR="6F1328E1">
        <w:rPr>
          <w:rFonts w:ascii="Calibri" w:hAnsi="Calibri" w:eastAsia="Calibri" w:cs="Calibri"/>
          <w:b w:val="0"/>
          <w:bCs w:val="0"/>
          <w:noProof w:val="0"/>
          <w:sz w:val="24"/>
          <w:szCs w:val="24"/>
          <w:lang w:val="en-GB"/>
        </w:rPr>
        <w:t>(n.d.)</w:t>
      </w:r>
      <w:r w:rsidRPr="7DC35ADB" w:rsidR="6F1328E1">
        <w:rPr>
          <w:rFonts w:ascii="Calibri" w:hAnsi="Calibri" w:eastAsia="Calibri" w:cs="Calibri"/>
          <w:b w:val="0"/>
          <w:bCs w:val="0"/>
          <w:noProof w:val="0"/>
          <w:sz w:val="24"/>
          <w:szCs w:val="24"/>
          <w:lang w:val="en-GB"/>
        </w:rPr>
        <w:t xml:space="preserve">. Council Post: 15 Social Media Tips to Reach Both Stakeholders and the Public. [online] Forbes.                                      </w:t>
      </w:r>
      <w:r w:rsidRPr="7DC35ADB" w:rsidR="6F1328E1">
        <w:rPr>
          <w:rFonts w:ascii="Calibri" w:hAnsi="Calibri" w:eastAsia="Calibri" w:cs="Calibri"/>
          <w:b w:val="0"/>
          <w:bCs w:val="0"/>
          <w:noProof w:val="0"/>
          <w:sz w:val="22"/>
          <w:szCs w:val="22"/>
          <w:lang w:val="en-GB"/>
        </w:rPr>
        <w:t xml:space="preserve">                                                   </w:t>
      </w:r>
    </w:p>
    <w:p w:rsidR="22CB9B9F" w:rsidP="7DC35ADB" w:rsidRDefault="22CB9B9F" w14:paraId="7EC5B52D" w14:textId="7CE3B436">
      <w:pPr>
        <w:pStyle w:val="Normal"/>
        <w:rPr>
          <w:rFonts w:ascii="Calibri" w:hAnsi="Calibri" w:eastAsia="Calibri" w:cs="Calibri"/>
          <w:b w:val="1"/>
          <w:bCs w:val="1"/>
          <w:noProof w:val="0"/>
          <w:sz w:val="24"/>
          <w:szCs w:val="24"/>
          <w:lang w:val="en-GB"/>
        </w:rPr>
      </w:pPr>
      <w:r w:rsidRPr="7DC35ADB" w:rsidR="7DC35ADB">
        <w:rPr>
          <w:rFonts w:ascii="Calibri" w:hAnsi="Calibri" w:eastAsia="Calibri" w:cs="Calibri"/>
          <w:b w:val="1"/>
          <w:bCs w:val="1"/>
          <w:noProof w:val="0"/>
          <w:sz w:val="24"/>
          <w:szCs w:val="24"/>
          <w:lang w:val="en-GB"/>
        </w:rPr>
        <w:t>AVOID UNDERVALUE A HASHTAG'S INFLUENCE ON A SOCIAL MEDIA PLATFORM</w:t>
      </w:r>
    </w:p>
    <w:p w:rsidR="22CB9B9F" w:rsidP="7DC35ADB" w:rsidRDefault="22CB9B9F" w14:paraId="310686F2" w14:textId="7CBC6627">
      <w:pPr>
        <w:pStyle w:val="Normal"/>
        <w:rPr>
          <w:rFonts w:ascii="Calibri" w:hAnsi="Calibri" w:eastAsia="Calibri" w:cs="Calibri"/>
          <w:i w:val="1"/>
          <w:iCs w:val="1"/>
          <w:noProof w:val="0"/>
          <w:sz w:val="24"/>
          <w:szCs w:val="24"/>
          <w:lang w:val="en-GB"/>
        </w:rPr>
      </w:pPr>
      <w:r w:rsidRPr="7DC35ADB" w:rsidR="7DC35ADB">
        <w:rPr>
          <w:rFonts w:ascii="Calibri" w:hAnsi="Calibri" w:eastAsia="Calibri" w:cs="Calibri"/>
          <w:noProof w:val="0"/>
          <w:sz w:val="24"/>
          <w:szCs w:val="24"/>
          <w:lang w:val="en-GB"/>
        </w:rPr>
        <w:t xml:space="preserve"> Identify the hashtags that people will be using to locate their message by doing some study, and then make use of them on various social media platforms. </w:t>
      </w:r>
    </w:p>
    <w:p w:rsidR="22CB9B9F" w:rsidP="7DC35ADB" w:rsidRDefault="22CB9B9F" w14:paraId="59DF94C5" w14:textId="73FB4E5E">
      <w:pPr>
        <w:pStyle w:val="Normal"/>
        <w:rPr>
          <w:rFonts w:ascii="Calibri" w:hAnsi="Calibri" w:eastAsia="Calibri" w:cs="Calibri"/>
          <w:noProof w:val="0"/>
          <w:sz w:val="24"/>
          <w:szCs w:val="24"/>
          <w:lang w:val="en-GB"/>
        </w:rPr>
      </w:pPr>
      <w:r w:rsidRPr="7DC35ADB" w:rsidR="7DC35ADB">
        <w:rPr>
          <w:rFonts w:ascii="Calibri" w:hAnsi="Calibri" w:eastAsia="Calibri" w:cs="Calibri"/>
          <w:i w:val="1"/>
          <w:iCs w:val="1"/>
          <w:noProof w:val="0"/>
          <w:sz w:val="24"/>
          <w:szCs w:val="24"/>
          <w:lang w:val="en-GB"/>
        </w:rPr>
        <w:t xml:space="preserve">‘’Although Instagram permits up to Thirty hashtags per post, don't be content with 20. To expand your reach, encourage everyone inside the company to exchange knowledge.’’ </w:t>
      </w:r>
      <w:r w:rsidRPr="7DC35ADB" w:rsidR="7DC35ADB">
        <w:rPr>
          <w:rFonts w:ascii="Calibri" w:hAnsi="Calibri" w:eastAsia="Calibri" w:cs="Calibri"/>
          <w:noProof w:val="0"/>
          <w:sz w:val="24"/>
          <w:szCs w:val="24"/>
          <w:lang w:val="en-GB"/>
        </w:rPr>
        <w:t xml:space="preserve"> </w:t>
      </w:r>
      <w:r w:rsidRPr="7DC35ADB" w:rsidR="7DC35ADB">
        <w:rPr>
          <w:rFonts w:ascii="Calibri" w:hAnsi="Calibri" w:eastAsia="Calibri" w:cs="Calibri"/>
          <w:noProof w:val="0"/>
          <w:sz w:val="24"/>
          <w:szCs w:val="24"/>
          <w:lang w:val="en-GB"/>
        </w:rPr>
        <w:t xml:space="preserve">Disney, Fox, Guess, Haseeb Tariq </w:t>
      </w:r>
      <w:r w:rsidRPr="7DC35ADB" w:rsidR="6F1328E1">
        <w:rPr>
          <w:rFonts w:ascii="Calibri" w:hAnsi="Calibri" w:eastAsia="Calibri" w:cs="Calibri"/>
          <w:b w:val="0"/>
          <w:bCs w:val="0"/>
          <w:noProof w:val="0"/>
          <w:sz w:val="24"/>
          <w:szCs w:val="24"/>
          <w:lang w:val="en-GB"/>
        </w:rPr>
        <w:t>(n.d.)</w:t>
      </w:r>
      <w:r w:rsidRPr="7DC35ADB" w:rsidR="6F1328E1">
        <w:rPr>
          <w:rFonts w:ascii="Calibri" w:hAnsi="Calibri" w:eastAsia="Calibri" w:cs="Calibri"/>
          <w:b w:val="0"/>
          <w:bCs w:val="0"/>
          <w:noProof w:val="0"/>
          <w:sz w:val="24"/>
          <w:szCs w:val="24"/>
          <w:lang w:val="en-GB"/>
        </w:rPr>
        <w:t>. Council Post: 15 Social Media Tips to Reach Both Stakeholders and the Public. [online] Forbes.</w:t>
      </w:r>
    </w:p>
    <w:p xmlns:wp14="http://schemas.microsoft.com/office/word/2010/wordml" w:rsidP="7DC35ADB" w14:paraId="5CEC967E" wp14:textId="09FDB60F">
      <w:pPr>
        <w:pStyle w:val="Normal"/>
        <w:rPr>
          <w:rFonts w:ascii="Calibri" w:hAnsi="Calibri" w:eastAsia="Calibri" w:cs="Calibri"/>
          <w:b w:val="1"/>
          <w:bCs w:val="1"/>
          <w:noProof w:val="0"/>
          <w:sz w:val="24"/>
          <w:szCs w:val="24"/>
          <w:lang w:val="en-GB"/>
        </w:rPr>
      </w:pPr>
      <w:r w:rsidRPr="7DC35ADB" w:rsidR="7DC35ADB">
        <w:rPr>
          <w:rFonts w:ascii="Calibri" w:hAnsi="Calibri" w:eastAsia="Calibri" w:cs="Calibri"/>
          <w:b w:val="1"/>
          <w:bCs w:val="1"/>
          <w:noProof w:val="0"/>
          <w:sz w:val="24"/>
          <w:szCs w:val="24"/>
          <w:lang w:val="en-GB"/>
        </w:rPr>
        <w:t>CONSTANTLY SPREAD NEWS THROUGH SOCIAL MEDIA</w:t>
      </w:r>
    </w:p>
    <w:p xmlns:wp14="http://schemas.microsoft.com/office/word/2010/wordml" w:rsidP="7DC35ADB" w14:paraId="52585A09" wp14:textId="691C8EF1">
      <w:pPr>
        <w:pStyle w:val="Normal"/>
        <w:rPr>
          <w:rFonts w:ascii="Calibri" w:hAnsi="Calibri" w:eastAsia="Calibri" w:cs="Calibri"/>
          <w:b w:val="0"/>
          <w:bCs w:val="0"/>
          <w:noProof w:val="0"/>
          <w:sz w:val="24"/>
          <w:szCs w:val="24"/>
          <w:lang w:val="en-GB"/>
        </w:rPr>
      </w:pPr>
      <w:r w:rsidRPr="7DC35ADB" w:rsidR="7DC35ADB">
        <w:rPr>
          <w:rFonts w:ascii="Calibri" w:hAnsi="Calibri" w:eastAsia="Calibri" w:cs="Calibri"/>
          <w:b w:val="0"/>
          <w:bCs w:val="0"/>
          <w:noProof w:val="0"/>
          <w:sz w:val="24"/>
          <w:szCs w:val="24"/>
          <w:lang w:val="en-GB"/>
        </w:rPr>
        <w:t xml:space="preserve">Digital networks </w:t>
      </w:r>
      <w:r w:rsidRPr="7DC35ADB" w:rsidR="7DC35ADB">
        <w:rPr>
          <w:rFonts w:ascii="Calibri" w:hAnsi="Calibri" w:eastAsia="Calibri" w:cs="Calibri"/>
          <w:b w:val="0"/>
          <w:bCs w:val="0"/>
          <w:noProof w:val="0"/>
          <w:sz w:val="24"/>
          <w:szCs w:val="24"/>
          <w:lang w:val="en-GB"/>
        </w:rPr>
        <w:t>are</w:t>
      </w:r>
      <w:r w:rsidRPr="7DC35ADB" w:rsidR="7DC35ADB">
        <w:rPr>
          <w:rFonts w:ascii="Calibri" w:hAnsi="Calibri" w:eastAsia="Calibri" w:cs="Calibri"/>
          <w:b w:val="0"/>
          <w:bCs w:val="0"/>
          <w:noProof w:val="0"/>
          <w:sz w:val="24"/>
          <w:szCs w:val="24"/>
          <w:lang w:val="en-GB"/>
        </w:rPr>
        <w:t xml:space="preserve"> a fantastic instrument for communication flexibility and broad audience outreach. Your audience will be aware to go out for news if you consistently use social media channels to spread information.</w:t>
      </w:r>
    </w:p>
    <w:p xmlns:wp14="http://schemas.microsoft.com/office/word/2010/wordml" w:rsidP="7DC35ADB" w14:paraId="60F4235E" wp14:textId="2C82D840">
      <w:pPr>
        <w:pStyle w:val="Normal"/>
        <w:rPr>
          <w:rFonts w:ascii="Calibri" w:hAnsi="Calibri" w:eastAsia="Calibri" w:cs="Calibri"/>
          <w:noProof w:val="0"/>
          <w:sz w:val="24"/>
          <w:szCs w:val="24"/>
          <w:lang w:val="en-GB"/>
        </w:rPr>
      </w:pPr>
      <w:r w:rsidRPr="7DC35ADB" w:rsidR="7DC35ADB">
        <w:rPr>
          <w:rFonts w:ascii="Calibri" w:hAnsi="Calibri" w:eastAsia="Calibri" w:cs="Calibri"/>
          <w:b w:val="0"/>
          <w:bCs w:val="0"/>
          <w:i w:val="1"/>
          <w:iCs w:val="1"/>
          <w:noProof w:val="0"/>
          <w:sz w:val="24"/>
          <w:szCs w:val="24"/>
          <w:lang w:val="en-GB"/>
        </w:rPr>
        <w:t>‘’If you want to establish a strong web profile that serves as a source for both internal and external audiences, avoid updating infrequently.’’</w:t>
      </w:r>
      <w:r w:rsidRPr="7DC35ADB" w:rsidR="7DC35ADB">
        <w:rPr>
          <w:rFonts w:ascii="Calibri" w:hAnsi="Calibri" w:eastAsia="Calibri" w:cs="Calibri"/>
          <w:b w:val="0"/>
          <w:bCs w:val="0"/>
          <w:noProof w:val="0"/>
          <w:sz w:val="24"/>
          <w:szCs w:val="24"/>
          <w:lang w:val="en-GB"/>
        </w:rPr>
        <w:t xml:space="preserve"> The Menkiti Group's Victoria Zelefsky </w:t>
      </w:r>
      <w:r w:rsidRPr="7DC35ADB" w:rsidR="6F1328E1">
        <w:rPr>
          <w:rFonts w:ascii="Calibri" w:hAnsi="Calibri" w:eastAsia="Calibri" w:cs="Calibri"/>
          <w:b w:val="0"/>
          <w:bCs w:val="0"/>
          <w:noProof w:val="0"/>
          <w:sz w:val="24"/>
          <w:szCs w:val="24"/>
          <w:lang w:val="en-GB"/>
        </w:rPr>
        <w:t>(n.d.)</w:t>
      </w:r>
      <w:r w:rsidRPr="7DC35ADB" w:rsidR="6F1328E1">
        <w:rPr>
          <w:rFonts w:ascii="Calibri" w:hAnsi="Calibri" w:eastAsia="Calibri" w:cs="Calibri"/>
          <w:b w:val="0"/>
          <w:bCs w:val="0"/>
          <w:noProof w:val="0"/>
          <w:sz w:val="24"/>
          <w:szCs w:val="24"/>
          <w:lang w:val="en-GB"/>
        </w:rPr>
        <w:t>. Council Post: 15 Social Media Tips to Reach Both Stakeholders and the Public. [online] Forbes.</w:t>
      </w:r>
    </w:p>
    <w:p xmlns:wp14="http://schemas.microsoft.com/office/word/2010/wordml" w:rsidP="7DC35ADB" w14:paraId="5054FEA3" wp14:textId="4F3F2C9A">
      <w:pPr>
        <w:pStyle w:val="Normal"/>
        <w:rPr>
          <w:rFonts w:ascii="Calibri" w:hAnsi="Calibri" w:eastAsia="Calibri" w:cs="Calibri"/>
          <w:b w:val="1"/>
          <w:bCs w:val="1"/>
          <w:noProof w:val="0"/>
          <w:sz w:val="24"/>
          <w:szCs w:val="24"/>
          <w:lang w:val="en-GB"/>
        </w:rPr>
      </w:pPr>
      <w:r w:rsidRPr="7DC35ADB" w:rsidR="7DC35ADB">
        <w:rPr>
          <w:rFonts w:ascii="Calibri" w:hAnsi="Calibri" w:eastAsia="Calibri" w:cs="Calibri"/>
          <w:b w:val="1"/>
          <w:bCs w:val="1"/>
          <w:noProof w:val="0"/>
          <w:sz w:val="24"/>
          <w:szCs w:val="24"/>
          <w:lang w:val="en-GB"/>
        </w:rPr>
        <w:t>PROMOTE AUDIENCE PARTICIPATION</w:t>
      </w:r>
    </w:p>
    <w:p xmlns:wp14="http://schemas.microsoft.com/office/word/2010/wordml" w:rsidP="7DC35ADB" w14:paraId="75C38470" wp14:textId="27A62374">
      <w:pPr>
        <w:pStyle w:val="Normal"/>
        <w:rPr>
          <w:rFonts w:ascii="Calibri" w:hAnsi="Calibri" w:eastAsia="Calibri" w:cs="Calibri"/>
          <w:noProof w:val="0"/>
          <w:sz w:val="24"/>
          <w:szCs w:val="24"/>
          <w:lang w:val="en-GB"/>
        </w:rPr>
      </w:pPr>
      <w:r w:rsidRPr="7DC35ADB" w:rsidR="7DC35ADB">
        <w:rPr>
          <w:rFonts w:ascii="Calibri" w:hAnsi="Calibri" w:eastAsia="Calibri" w:cs="Calibri"/>
          <w:noProof w:val="0"/>
          <w:sz w:val="24"/>
          <w:szCs w:val="24"/>
          <w:lang w:val="en-GB"/>
        </w:rPr>
        <w:t xml:space="preserve"> Increase people to take part while using social media to disseminate content by requesting people to share and comment on your posts. </w:t>
      </w:r>
    </w:p>
    <w:p xmlns:wp14="http://schemas.microsoft.com/office/word/2010/wordml" w:rsidP="7DC35ADB" w14:paraId="031957E8" wp14:textId="113E9C87">
      <w:pPr>
        <w:pStyle w:val="Normal"/>
        <w:rPr>
          <w:rFonts w:ascii="Calibri" w:hAnsi="Calibri" w:eastAsia="Calibri" w:cs="Calibri"/>
          <w:noProof w:val="0"/>
          <w:sz w:val="24"/>
          <w:szCs w:val="24"/>
          <w:lang w:val="en-GB"/>
        </w:rPr>
      </w:pPr>
      <w:r w:rsidRPr="7DC35ADB" w:rsidR="7DC35ADB">
        <w:rPr>
          <w:rFonts w:ascii="Calibri" w:hAnsi="Calibri" w:eastAsia="Calibri" w:cs="Calibri"/>
          <w:i w:val="1"/>
          <w:iCs w:val="1"/>
          <w:noProof w:val="0"/>
          <w:sz w:val="24"/>
          <w:szCs w:val="24"/>
          <w:lang w:val="en-GB"/>
        </w:rPr>
        <w:t xml:space="preserve">‘’Whenever the public is involved, word-of-mouth (online) spreads more quickly and content becomes viral.’’ </w:t>
      </w:r>
      <w:r w:rsidRPr="7DC35ADB" w:rsidR="7DC35ADB">
        <w:rPr>
          <w:rFonts w:ascii="Calibri" w:hAnsi="Calibri" w:eastAsia="Calibri" w:cs="Calibri"/>
          <w:noProof w:val="0"/>
          <w:sz w:val="24"/>
          <w:szCs w:val="24"/>
          <w:lang w:val="en-GB"/>
        </w:rPr>
        <w:t xml:space="preserve">Franke Coffee Systems North America's </w:t>
      </w:r>
      <w:r w:rsidRPr="7DC35ADB" w:rsidR="7DC35ADB">
        <w:rPr>
          <w:rFonts w:ascii="Calibri" w:hAnsi="Calibri" w:eastAsia="Calibri" w:cs="Calibri"/>
          <w:noProof w:val="0"/>
          <w:sz w:val="24"/>
          <w:szCs w:val="24"/>
          <w:lang w:val="en-GB"/>
        </w:rPr>
        <w:t>Deetricha</w:t>
      </w:r>
      <w:r w:rsidRPr="7DC35ADB" w:rsidR="7DC35ADB">
        <w:rPr>
          <w:rFonts w:ascii="Calibri" w:hAnsi="Calibri" w:eastAsia="Calibri" w:cs="Calibri"/>
          <w:noProof w:val="0"/>
          <w:sz w:val="24"/>
          <w:szCs w:val="24"/>
          <w:lang w:val="en-GB"/>
        </w:rPr>
        <w:t xml:space="preserve"> Younger </w:t>
      </w:r>
      <w:r w:rsidRPr="7DC35ADB" w:rsidR="6F1328E1">
        <w:rPr>
          <w:rFonts w:ascii="Calibri" w:hAnsi="Calibri" w:eastAsia="Calibri" w:cs="Calibri"/>
          <w:b w:val="0"/>
          <w:bCs w:val="0"/>
          <w:noProof w:val="0"/>
          <w:sz w:val="24"/>
          <w:szCs w:val="24"/>
          <w:lang w:val="en-GB"/>
        </w:rPr>
        <w:t>(n.d.)</w:t>
      </w:r>
      <w:r w:rsidRPr="7DC35ADB" w:rsidR="6F1328E1">
        <w:rPr>
          <w:rFonts w:ascii="Calibri" w:hAnsi="Calibri" w:eastAsia="Calibri" w:cs="Calibri"/>
          <w:b w:val="0"/>
          <w:bCs w:val="0"/>
          <w:noProof w:val="0"/>
          <w:sz w:val="24"/>
          <w:szCs w:val="24"/>
          <w:lang w:val="en-GB"/>
        </w:rPr>
        <w:t>. Council Post: 15 Social Media Tips to Reach Both Stakeholders and the Public. [online] Forbes.</w:t>
      </w:r>
    </w:p>
    <w:p xmlns:wp14="http://schemas.microsoft.com/office/word/2010/wordml" w:rsidP="7DC35ADB" w14:paraId="2C34FA22" wp14:textId="6C853455">
      <w:pPr>
        <w:pStyle w:val="Normal"/>
        <w:rPr>
          <w:rFonts w:ascii="Calibri" w:hAnsi="Calibri" w:eastAsia="Calibri" w:cs="Calibri"/>
          <w:b w:val="1"/>
          <w:bCs w:val="1"/>
          <w:noProof w:val="0"/>
          <w:sz w:val="28"/>
          <w:szCs w:val="28"/>
          <w:lang w:val="en-GB"/>
        </w:rPr>
      </w:pPr>
      <w:r w:rsidRPr="7DC35ADB" w:rsidR="7DC35ADB">
        <w:rPr>
          <w:rFonts w:ascii="Calibri" w:hAnsi="Calibri" w:eastAsia="Calibri" w:cs="Calibri"/>
          <w:b w:val="1"/>
          <w:bCs w:val="1"/>
          <w:noProof w:val="0"/>
          <w:sz w:val="28"/>
          <w:szCs w:val="28"/>
          <w:lang w:val="en-GB"/>
        </w:rPr>
        <w:t xml:space="preserve">The importance of different perspectives </w:t>
      </w:r>
    </w:p>
    <w:p xmlns:wp14="http://schemas.microsoft.com/office/word/2010/wordml" w:rsidP="7DC35ADB" w14:paraId="5E5787A5" wp14:textId="39423624">
      <w:pPr>
        <w:pStyle w:val="Normal"/>
        <w:rPr>
          <w:rFonts w:ascii="Calibri" w:hAnsi="Calibri" w:eastAsia="Calibri" w:cs="Calibri"/>
          <w:noProof w:val="0"/>
          <w:sz w:val="24"/>
          <w:szCs w:val="24"/>
          <w:lang w:val="en-GB"/>
        </w:rPr>
      </w:pPr>
      <w:r w:rsidRPr="7DC35ADB" w:rsidR="7DC35ADB">
        <w:rPr>
          <w:rFonts w:ascii="Calibri" w:hAnsi="Calibri" w:eastAsia="Calibri" w:cs="Calibri"/>
          <w:b w:val="0"/>
          <w:bCs w:val="0"/>
          <w:noProof w:val="0"/>
          <w:sz w:val="24"/>
          <w:szCs w:val="24"/>
          <w:lang w:val="en-GB"/>
        </w:rPr>
        <w:t xml:space="preserve">Humanitarian organizations and, especially recently, colleges and universities have adopted community-engaged study interactive initiatives that regard the involvement and viewpoints of community members as a crucial aspect of improving the condition of humanity. Furthermore, to support cooperation and partnerships between researchers and the community to fulfil organisation goals, targets, and aspirations, government agencies have enhanced financing options. </w:t>
      </w:r>
      <w:r w:rsidRPr="7DC35ADB" w:rsidR="7DC35ADB">
        <w:rPr>
          <w:rFonts w:ascii="Calibri" w:hAnsi="Calibri" w:eastAsia="Calibri" w:cs="Calibri"/>
          <w:noProof w:val="0"/>
          <w:sz w:val="24"/>
          <w:szCs w:val="24"/>
          <w:lang w:val="en-GB"/>
        </w:rPr>
        <w:t xml:space="preserve">Ethnic background and race are important considerations because they are frequently associated to risk levels, inequities, and the predominance of high-risk behaviours. Integration can occur in the context of interactions </w:t>
      </w:r>
      <w:r w:rsidRPr="7DC35ADB" w:rsidR="7DC35ADB">
        <w:rPr>
          <w:rFonts w:ascii="Calibri" w:hAnsi="Calibri" w:eastAsia="Calibri" w:cs="Calibri"/>
          <w:noProof w:val="0"/>
          <w:sz w:val="24"/>
          <w:szCs w:val="24"/>
          <w:lang w:val="en-GB"/>
        </w:rPr>
        <w:t>between culturally</w:t>
      </w:r>
      <w:r w:rsidRPr="7DC35ADB" w:rsidR="7DC35ADB">
        <w:rPr>
          <w:rFonts w:ascii="Calibri" w:hAnsi="Calibri" w:eastAsia="Calibri" w:cs="Calibri"/>
          <w:noProof w:val="0"/>
          <w:sz w:val="24"/>
          <w:szCs w:val="24"/>
          <w:lang w:val="en-GB"/>
        </w:rPr>
        <w:t xml:space="preserve"> varied individuals.  Community engagement theories and research methodologies can be used to analyse various groups of people formed by different layers of culture.</w:t>
      </w:r>
    </w:p>
    <w:p w:rsidR="7DC35ADB" w:rsidP="7DC35ADB" w:rsidRDefault="7DC35ADB" w14:paraId="783BEBFC" w14:textId="2743BA74">
      <w:pPr>
        <w:pStyle w:val="Normal"/>
        <w:rPr>
          <w:rFonts w:ascii="Calibri" w:hAnsi="Calibri" w:eastAsia="Calibri" w:cs="Calibri"/>
          <w:b w:val="1"/>
          <w:bCs w:val="1"/>
          <w:noProof w:val="0"/>
          <w:sz w:val="28"/>
          <w:szCs w:val="28"/>
          <w:lang w:val="en-GB"/>
        </w:rPr>
      </w:pPr>
      <w:r w:rsidRPr="7DC35ADB" w:rsidR="7DC35ADB">
        <w:rPr>
          <w:rFonts w:ascii="Calibri" w:hAnsi="Calibri" w:eastAsia="Calibri" w:cs="Calibri"/>
          <w:b w:val="1"/>
          <w:bCs w:val="1"/>
          <w:noProof w:val="0"/>
          <w:sz w:val="28"/>
          <w:szCs w:val="28"/>
          <w:lang w:val="en-GB"/>
        </w:rPr>
        <w:t>Recommendations</w:t>
      </w:r>
    </w:p>
    <w:p w:rsidR="7DC35ADB" w:rsidP="7DC35ADB" w:rsidRDefault="7DC35ADB" w14:paraId="2C67F108" w14:textId="64BD24AB">
      <w:pPr>
        <w:pStyle w:val="Normal"/>
        <w:rPr>
          <w:rFonts w:ascii="Calibri" w:hAnsi="Calibri" w:eastAsia="Calibri" w:cs="Calibri"/>
          <w:b w:val="0"/>
          <w:bCs w:val="0"/>
          <w:noProof w:val="0"/>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a personal standpoint, I believe that any form of organisation must make it far easier and simpler for people to join community events, helping to encourage minorities to participate in community involvement.  A major problem that should be solved urgently, is the general avoidance of community members in taking part in any consultations, far too frequently this happens for a variety of reasons. </w:t>
      </w:r>
      <w:r w:rsidRPr="7DC35ADB" w:rsidR="7DC35ADB">
        <w:rPr>
          <w:rFonts w:ascii="Calibri" w:hAnsi="Calibri" w:eastAsia="Calibri" w:cs="Calibri"/>
          <w:b w:val="0"/>
          <w:bCs w:val="0"/>
          <w:noProof w:val="0"/>
          <w:sz w:val="24"/>
          <w:szCs w:val="24"/>
          <w:lang w:val="en-GB"/>
        </w:rPr>
        <w:t>Even though it is far more difficult and occasionally more stressful to engage with minorities than it is to discuss with the entire community, it is essential to guarantee that minorities feel comfortable offering feedback during public meetings, it is crucial to encourage good relationships with various people.</w:t>
      </w:r>
    </w:p>
    <w:p w:rsidR="7DC35ADB" w:rsidP="7DC35ADB" w:rsidRDefault="7DC35ADB" w14:paraId="5730CD5A" w14:textId="39BFEF54">
      <w:pPr>
        <w:pStyle w:val="Normal"/>
        <w:bidi w:val="0"/>
        <w:spacing w:after="0" w:afterAutospacing="off" w:line="240" w:lineRule="auto"/>
        <w:ind w:left="0"/>
        <w:contextualSpacing/>
        <w:jc w:val="left"/>
        <w:rPr>
          <w:rFonts w:ascii="Calibri" w:hAnsi="Calibri" w:eastAsia="Calibri" w:cs="Calibri"/>
          <w:b w:val="0"/>
          <w:bCs w:val="0"/>
          <w:noProof w:val="0"/>
          <w:sz w:val="24"/>
          <w:szCs w:val="24"/>
          <w:lang w:val="en-GB"/>
        </w:rPr>
      </w:pPr>
      <w:r w:rsidRPr="7DC35ADB" w:rsidR="7DC35ADB">
        <w:rPr>
          <w:rFonts w:ascii="Calibri" w:hAnsi="Calibri" w:eastAsia="Calibri" w:cs="Calibri"/>
          <w:b w:val="0"/>
          <w:bCs w:val="0"/>
          <w:noProof w:val="0"/>
          <w:sz w:val="24"/>
          <w:szCs w:val="24"/>
          <w:lang w:val="en-GB"/>
        </w:rPr>
        <w:t xml:space="preserve">Another important recommendation is to research the major cultures that you are going to manage, because in advising a particular minority group without having a basic knowledge of their cultural values is the worst circumstance. Even expressing your own personal mind and defying order are disapproved upon in some societies. You can identify solutions to get over </w:t>
      </w:r>
      <w:bookmarkStart w:name="_Int_nMUrQU8q" w:id="495597949"/>
      <w:r w:rsidRPr="7DC35ADB" w:rsidR="7DC35ADB">
        <w:rPr>
          <w:rFonts w:ascii="Calibri" w:hAnsi="Calibri" w:eastAsia="Calibri" w:cs="Calibri"/>
          <w:b w:val="0"/>
          <w:bCs w:val="0"/>
          <w:noProof w:val="0"/>
          <w:sz w:val="24"/>
          <w:szCs w:val="24"/>
          <w:lang w:val="en-GB"/>
        </w:rPr>
        <w:t>particular obstacles</w:t>
      </w:r>
      <w:bookmarkEnd w:id="495597949"/>
      <w:r w:rsidRPr="7DC35ADB" w:rsidR="7DC35ADB">
        <w:rPr>
          <w:rFonts w:ascii="Calibri" w:hAnsi="Calibri" w:eastAsia="Calibri" w:cs="Calibri"/>
          <w:b w:val="0"/>
          <w:bCs w:val="0"/>
          <w:noProof w:val="0"/>
          <w:sz w:val="24"/>
          <w:szCs w:val="24"/>
          <w:lang w:val="en-GB"/>
        </w:rPr>
        <w:t xml:space="preserve"> you could encounter during the consultation by doing some initial research on the different culture layers.</w:t>
      </w:r>
    </w:p>
    <w:p w:rsidR="7DC35ADB" w:rsidP="7DC35ADB" w:rsidRDefault="7DC35ADB" w14:paraId="69A765C3" w14:textId="0BC8BB3E">
      <w:pPr>
        <w:pStyle w:val="Normal"/>
        <w:bidi w:val="0"/>
        <w:spacing w:after="0" w:afterAutospacing="off" w:line="240" w:lineRule="auto"/>
        <w:ind w:left="0"/>
        <w:contextualSpacing/>
        <w:jc w:val="left"/>
        <w:rPr>
          <w:rFonts w:ascii="Calibri" w:hAnsi="Calibri" w:eastAsia="Calibri" w:cs="Calibri"/>
          <w:b w:val="0"/>
          <w:bCs w:val="0"/>
          <w:noProof w:val="0"/>
          <w:sz w:val="24"/>
          <w:szCs w:val="24"/>
          <w:lang w:val="en-GB"/>
        </w:rPr>
      </w:pPr>
    </w:p>
    <w:p w:rsidR="7DC35ADB" w:rsidP="7DC35ADB" w:rsidRDefault="7DC35ADB" w14:paraId="68FA9A77" w14:textId="2873F85E">
      <w:pPr>
        <w:pStyle w:val="Normal"/>
        <w:rPr>
          <w:rFonts w:ascii="Calibri" w:hAnsi="Calibri" w:eastAsia="Calibri" w:cs="Calibri"/>
          <w:noProof w:val="0"/>
          <w:sz w:val="28"/>
          <w:szCs w:val="28"/>
          <w:lang w:val="en-GB"/>
        </w:rPr>
      </w:pPr>
      <w:r w:rsidRPr="7DC35ADB" w:rsidR="7DC35ADB">
        <w:rPr>
          <w:rFonts w:ascii="Calibri" w:hAnsi="Calibri" w:eastAsia="Calibri" w:cs="Calibri"/>
          <w:b w:val="1"/>
          <w:bCs w:val="1"/>
          <w:noProof w:val="0"/>
          <w:sz w:val="28"/>
          <w:szCs w:val="28"/>
          <w:lang w:val="en-GB"/>
        </w:rPr>
        <w:t>Conclusion</w:t>
      </w:r>
    </w:p>
    <w:p w:rsidR="7DC35ADB" w:rsidP="7DC35ADB" w:rsidRDefault="7DC35ADB" w14:paraId="0F532359" w14:textId="1EEB0171">
      <w:pPr>
        <w:pStyle w:val="Normal"/>
        <w:rPr>
          <w:rFonts w:ascii="Calibri" w:hAnsi="Calibri" w:eastAsia="Calibri" w:cs="Calibri"/>
          <w:b w:val="0"/>
          <w:bCs w:val="0"/>
          <w:noProof w:val="0"/>
          <w:sz w:val="24"/>
          <w:szCs w:val="24"/>
          <w:lang w:val="en-GB"/>
        </w:rPr>
      </w:pPr>
      <w:r w:rsidRPr="7DC35ADB" w:rsidR="7DC35ADB">
        <w:rPr>
          <w:rFonts w:ascii="Calibri" w:hAnsi="Calibri" w:eastAsia="Calibri" w:cs="Calibri"/>
          <w:b w:val="0"/>
          <w:bCs w:val="0"/>
          <w:noProof w:val="0"/>
          <w:sz w:val="24"/>
          <w:szCs w:val="24"/>
          <w:lang w:val="en-GB"/>
        </w:rPr>
        <w:t>The awareness and comprehension of problems are increased by community engagement, which also gives communities the opportunity to influence actions that will have an impact on their everyday lives, their communities, cities and neighbourhoods.</w:t>
      </w:r>
    </w:p>
    <w:p w:rsidR="7DC35ADB" w:rsidP="7DC35ADB" w:rsidRDefault="7DC35ADB" w14:paraId="64989F12" w14:textId="62576CF8">
      <w:pPr>
        <w:pStyle w:val="Normal"/>
        <w:rPr>
          <w:rFonts w:ascii="Calibri" w:hAnsi="Calibri" w:eastAsia="Calibri" w:cs="Calibri"/>
          <w:b w:val="0"/>
          <w:bCs w:val="0"/>
          <w:noProof w:val="0"/>
          <w:sz w:val="24"/>
          <w:szCs w:val="24"/>
          <w:lang w:val="en-GB"/>
        </w:rPr>
      </w:pPr>
      <w:r w:rsidRPr="7DC35ADB" w:rsidR="7DC35ADB">
        <w:rPr>
          <w:rFonts w:ascii="Calibri" w:hAnsi="Calibri" w:eastAsia="Calibri" w:cs="Calibri"/>
          <w:b w:val="0"/>
          <w:bCs w:val="0"/>
          <w:noProof w:val="0"/>
          <w:sz w:val="24"/>
          <w:szCs w:val="24"/>
          <w:lang w:val="en-GB"/>
        </w:rPr>
        <w:t xml:space="preserve">It gives </w:t>
      </w:r>
      <w:bookmarkStart w:name="_Int_c6eZ5pAa" w:id="464014425"/>
      <w:r w:rsidRPr="7DC35ADB" w:rsidR="7DC35ADB">
        <w:rPr>
          <w:rFonts w:ascii="Calibri" w:hAnsi="Calibri" w:eastAsia="Calibri" w:cs="Calibri"/>
          <w:b w:val="0"/>
          <w:bCs w:val="0"/>
          <w:noProof w:val="0"/>
          <w:sz w:val="24"/>
          <w:szCs w:val="24"/>
          <w:lang w:val="en-GB"/>
        </w:rPr>
        <w:t>local residents</w:t>
      </w:r>
      <w:bookmarkEnd w:id="464014425"/>
      <w:r w:rsidRPr="7DC35ADB" w:rsidR="7DC35ADB">
        <w:rPr>
          <w:rFonts w:ascii="Calibri" w:hAnsi="Calibri" w:eastAsia="Calibri" w:cs="Calibri"/>
          <w:b w:val="0"/>
          <w:bCs w:val="0"/>
          <w:noProof w:val="0"/>
          <w:sz w:val="24"/>
          <w:szCs w:val="24"/>
          <w:lang w:val="en-GB"/>
        </w:rPr>
        <w:t xml:space="preserve"> the chance to participate in public decision-making procedures while also enlightening and training locals on political matters that have a consequence on their day-to-day existence. Community engagement encourages both government and public choice organisations to learn via dialogue, which in fact demonstrates the importance of community participation. Because of this, interactions involving public agencies and communities become better, closer, and more trustworthy as a result of community participation.</w:t>
      </w:r>
    </w:p>
    <w:p w:rsidR="7DC35ADB" w:rsidP="7DC35ADB" w:rsidRDefault="7DC35ADB" w14:paraId="1DC79E99" w14:textId="2267484B">
      <w:pPr>
        <w:pStyle w:val="Normal"/>
        <w:rPr>
          <w:rFonts w:ascii="Calibri" w:hAnsi="Calibri" w:eastAsia="Calibri" w:cs="Calibri"/>
          <w:noProof w:val="0"/>
          <w:sz w:val="24"/>
          <w:szCs w:val="24"/>
          <w:lang w:val="en-GB"/>
        </w:rPr>
      </w:pPr>
      <w:r w:rsidRPr="7DC35ADB" w:rsidR="7DC35ADB">
        <w:rPr>
          <w:rFonts w:ascii="Calibri" w:hAnsi="Calibri" w:eastAsia="Calibri" w:cs="Calibri"/>
          <w:noProof w:val="0"/>
          <w:sz w:val="24"/>
          <w:szCs w:val="24"/>
          <w:lang w:val="en-GB"/>
        </w:rPr>
        <w:t xml:space="preserve"> It’s extremely important to c</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reate an inclusive social group, that does not discriminate any individual willing to get involved in the community social activities. In certain cases, i</w:t>
      </w:r>
      <w:r w:rsidRPr="7DC35ADB" w:rsidR="7DC35ADB">
        <w:rPr>
          <w:rFonts w:ascii="Calibri" w:hAnsi="Calibri" w:eastAsia="Calibri" w:cs="Calibri"/>
          <w:noProof w:val="0"/>
          <w:sz w:val="24"/>
          <w:szCs w:val="24"/>
          <w:lang w:val="en-GB"/>
        </w:rPr>
        <w:t>t may be sufficient to organise an event at your community centre or a regular activity that is particularly targeted at the minority you are seeking to attract in terms of bringing individuals around each other to eliminate all the discrimination barriers. It is vital to inspire engagement and to demonstrate your concern for the community. Building enduring relationships with these community members through participation in the event is highly recommended. Be certain that you take the time to comprehend the many cultures, even if you are working with a specific minority within your community or conducting an equal involvement session for several minorities.</w:t>
      </w:r>
    </w:p>
    <w:p w:rsidR="7DC35ADB" w:rsidP="7DC35ADB" w:rsidRDefault="7DC35ADB" w14:paraId="1D0D037D" w14:textId="4F469DF4">
      <w:pPr>
        <w:pStyle w:val="Normal"/>
        <w:rPr>
          <w:rFonts w:ascii="Calibri" w:hAnsi="Calibri" w:eastAsia="Calibri" w:cs="Calibri"/>
          <w:b w:val="1"/>
          <w:bCs w:val="1"/>
          <w:noProof w:val="0"/>
          <w:sz w:val="28"/>
          <w:szCs w:val="28"/>
          <w:lang w:val="en-GB"/>
        </w:rPr>
      </w:pPr>
    </w:p>
    <w:p w:rsidR="7DC35ADB" w:rsidP="7DC35ADB" w:rsidRDefault="7DC35ADB" w14:paraId="4B8C4FB2" w14:textId="7B6ECFFE">
      <w:pPr>
        <w:pStyle w:val="Normal"/>
        <w:rPr>
          <w:rFonts w:ascii="Calibri" w:hAnsi="Calibri" w:eastAsia="Calibri" w:cs="Calibri"/>
          <w:noProof w:val="0"/>
          <w:sz w:val="22"/>
          <w:szCs w:val="22"/>
          <w:lang w:val="en-GB"/>
        </w:rPr>
      </w:pPr>
    </w:p>
    <w:p w:rsidR="7DC35ADB" w:rsidP="7DC35ADB" w:rsidRDefault="7DC35ADB" w14:paraId="476345B9" w14:textId="1F22BFC5">
      <w:pPr>
        <w:pStyle w:val="Normal"/>
        <w:rPr>
          <w:rFonts w:ascii="Calibri" w:hAnsi="Calibri" w:eastAsia="Calibri" w:cs="Calibri"/>
          <w:noProof w:val="0"/>
          <w:sz w:val="22"/>
          <w:szCs w:val="22"/>
          <w:lang w:val="en-GB"/>
        </w:rPr>
      </w:pPr>
    </w:p>
    <w:p w:rsidR="7DC35ADB" w:rsidP="7DC35ADB" w:rsidRDefault="7DC35ADB" w14:paraId="72835E57" w14:textId="7E6CB039">
      <w:pPr>
        <w:pStyle w:val="Normal"/>
        <w:rPr>
          <w:rFonts w:ascii="Calibri" w:hAnsi="Calibri" w:eastAsia="Calibri" w:cs="Calibri"/>
          <w:noProof w:val="0"/>
          <w:sz w:val="22"/>
          <w:szCs w:val="22"/>
          <w:lang w:val="en-GB"/>
        </w:rPr>
      </w:pPr>
    </w:p>
    <w:p w:rsidR="7DC35ADB" w:rsidP="7DC35ADB" w:rsidRDefault="7DC35ADB" w14:paraId="2D4FE575" w14:textId="7A2DC7CD">
      <w:pPr>
        <w:pStyle w:val="Normal"/>
        <w:rPr>
          <w:rFonts w:ascii="Calibri" w:hAnsi="Calibri" w:eastAsia="Calibri" w:cs="Calibri"/>
          <w:noProof w:val="0"/>
          <w:sz w:val="22"/>
          <w:szCs w:val="22"/>
          <w:lang w:val="en-GB"/>
        </w:rPr>
      </w:pPr>
    </w:p>
    <w:p w:rsidR="7DC35ADB" w:rsidP="7DC35ADB" w:rsidRDefault="7DC35ADB" w14:paraId="6539F41A" w14:textId="5BC32B03">
      <w:pPr>
        <w:pStyle w:val="Normal"/>
        <w:rPr>
          <w:rFonts w:ascii="Calibri" w:hAnsi="Calibri" w:eastAsia="Calibri" w:cs="Calibri"/>
          <w:noProof w:val="0"/>
          <w:sz w:val="22"/>
          <w:szCs w:val="22"/>
          <w:lang w:val="en-GB"/>
        </w:rPr>
      </w:pPr>
    </w:p>
    <w:p w:rsidR="7DC35ADB" w:rsidP="7DC35ADB" w:rsidRDefault="7DC35ADB" w14:paraId="21DC599B" w14:textId="475F559C">
      <w:pPr>
        <w:pStyle w:val="Normal"/>
        <w:rPr>
          <w:rFonts w:ascii="Calibri" w:hAnsi="Calibri" w:eastAsia="Calibri" w:cs="Calibri"/>
          <w:noProof w:val="0"/>
          <w:sz w:val="22"/>
          <w:szCs w:val="22"/>
          <w:lang w:val="en-GB"/>
        </w:rPr>
      </w:pPr>
    </w:p>
    <w:p w:rsidR="7DC35ADB" w:rsidP="7DC35ADB" w:rsidRDefault="7DC35ADB" w14:paraId="61BE5D3E" w14:textId="464948AB">
      <w:pPr>
        <w:pStyle w:val="Normal"/>
        <w:rPr>
          <w:rFonts w:ascii="Calibri" w:hAnsi="Calibri" w:eastAsia="Calibri" w:cs="Calibri"/>
          <w:noProof w:val="0"/>
          <w:sz w:val="22"/>
          <w:szCs w:val="22"/>
          <w:lang w:val="en-GB"/>
        </w:rPr>
      </w:pPr>
    </w:p>
    <w:p w:rsidR="7DC35ADB" w:rsidP="7DC35ADB" w:rsidRDefault="7DC35ADB" w14:paraId="4DDB0099" w14:textId="656481C0">
      <w:pPr>
        <w:pStyle w:val="Normal"/>
        <w:rPr>
          <w:rFonts w:ascii="Calibri" w:hAnsi="Calibri" w:eastAsia="Calibri" w:cs="Calibri"/>
          <w:noProof w:val="0"/>
          <w:sz w:val="22"/>
          <w:szCs w:val="22"/>
          <w:lang w:val="en-GB"/>
        </w:rPr>
      </w:pPr>
    </w:p>
    <w:p w:rsidR="7DC35ADB" w:rsidP="7DC35ADB" w:rsidRDefault="7DC35ADB" w14:paraId="1B49BC46" w14:textId="608A0348">
      <w:pPr>
        <w:pStyle w:val="Normal"/>
        <w:rPr>
          <w:rFonts w:ascii="Calibri" w:hAnsi="Calibri" w:eastAsia="Calibri" w:cs="Calibri"/>
          <w:noProof w:val="0"/>
          <w:sz w:val="22"/>
          <w:szCs w:val="22"/>
          <w:lang w:val="en-GB"/>
        </w:rPr>
      </w:pPr>
    </w:p>
    <w:p w:rsidR="7DC35ADB" w:rsidP="7DC35ADB" w:rsidRDefault="7DC35ADB" w14:paraId="1E7DCBF5" w14:textId="0C1E3F2E">
      <w:pPr>
        <w:pStyle w:val="Normal"/>
        <w:rPr>
          <w:rFonts w:ascii="Calibri" w:hAnsi="Calibri" w:eastAsia="Calibri" w:cs="Calibri"/>
          <w:noProof w:val="0"/>
          <w:sz w:val="22"/>
          <w:szCs w:val="22"/>
          <w:lang w:val="en-GB"/>
        </w:rPr>
      </w:pPr>
    </w:p>
    <w:p w:rsidR="7DC35ADB" w:rsidP="7DC35ADB" w:rsidRDefault="7DC35ADB" w14:paraId="1F286A84" w14:textId="635106A3">
      <w:pPr>
        <w:pStyle w:val="Normal"/>
        <w:rPr>
          <w:rFonts w:ascii="Calibri" w:hAnsi="Calibri" w:eastAsia="Calibri" w:cs="Calibri"/>
          <w:b w:val="1"/>
          <w:bCs w:val="1"/>
          <w:noProof w:val="0"/>
          <w:sz w:val="28"/>
          <w:szCs w:val="28"/>
          <w:lang w:val="en-GB"/>
        </w:rPr>
      </w:pPr>
      <w:r w:rsidRPr="7DC35ADB" w:rsidR="7DC35ADB">
        <w:rPr>
          <w:rFonts w:ascii="Calibri" w:hAnsi="Calibri" w:eastAsia="Calibri" w:cs="Calibri"/>
          <w:b w:val="1"/>
          <w:bCs w:val="1"/>
          <w:noProof w:val="0"/>
          <w:sz w:val="28"/>
          <w:szCs w:val="28"/>
          <w:lang w:val="en-GB"/>
        </w:rPr>
        <w:t>Sources and citation</w:t>
      </w:r>
    </w:p>
    <w:p w:rsidR="7DC35ADB" w:rsidP="7DC35ADB" w:rsidRDefault="7DC35ADB" w14:paraId="51CCD093" w14:textId="23C292E6">
      <w:pPr>
        <w:rPr>
          <w:sz w:val="24"/>
          <w:szCs w:val="24"/>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Graham, P.W., Kim, M.M., Clinton-Sherrod, A.M., Yaros, A., Richmond, A.N., Jackson, M. and Corbie-Smith, G. (2015). What is the role of culture, diversity, and community engagement in transdisciplinary translational science?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Translational Behavioural Medicine</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6(1), </w:t>
      </w:r>
      <w:hyperlink r:id="Rdd8e387bfa5144ca">
        <w:r w:rsidRPr="7DC35ADB" w:rsidR="7DC35ADB">
          <w:rPr>
            <w:rStyle w:val="Hyperlink"/>
            <w:rFonts w:ascii="Calibri" w:hAnsi="Calibri" w:eastAsia="Calibri" w:cs="Calibri"/>
            <w:b w:val="0"/>
            <w:bCs w:val="0"/>
            <w:i w:val="0"/>
            <w:iCs w:val="0"/>
            <w:caps w:val="0"/>
            <w:smallCaps w:val="0"/>
            <w:noProof w:val="0"/>
            <w:sz w:val="24"/>
            <w:szCs w:val="24"/>
            <w:lang w:val="en-GB"/>
          </w:rPr>
          <w:t>https://www.ncbi.nlm.nih.gov/pmc/articles/PMC4807193/</w:t>
        </w:r>
      </w:hyperlink>
    </w:p>
    <w:p w:rsidR="7DC35ADB" w:rsidP="7DC35ADB" w:rsidRDefault="7DC35ADB" w14:paraId="176F43E8" w14:textId="54D6168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scholar.google.co.uk. (n.d.).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Google Scholar</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13baf99ed1f0455c">
        <w:r w:rsidRPr="7DC35ADB" w:rsidR="7DC35ADB">
          <w:rPr>
            <w:rStyle w:val="Hyperlink"/>
            <w:rFonts w:ascii="Calibri" w:hAnsi="Calibri" w:eastAsia="Calibri" w:cs="Calibri"/>
            <w:b w:val="0"/>
            <w:bCs w:val="0"/>
            <w:i w:val="0"/>
            <w:iCs w:val="0"/>
            <w:caps w:val="0"/>
            <w:smallCaps w:val="0"/>
            <w:noProof w:val="0"/>
            <w:sz w:val="24"/>
            <w:szCs w:val="24"/>
            <w:lang w:val="en-GB"/>
          </w:rPr>
          <w:t>https://scholar.google.co.uk/scholar?q=interviews+about+the+importance+of+community+Engagement&amp;hl=it&amp;as_sdt=0&amp;as_vis=1&amp;oi=scholart</w:t>
        </w:r>
      </w:hyperlink>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DC35ADB" w:rsidP="7DC35ADB" w:rsidRDefault="7DC35ADB" w14:paraId="51264751" w14:textId="0286EE9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Social Pinpoint - A Place to Engage Your Community. (n.d.).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What is Community Engagement? - Learn with Social Pinpoint</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39f419df43954baa">
        <w:r w:rsidRPr="7DC35ADB" w:rsidR="7DC35ADB">
          <w:rPr>
            <w:rStyle w:val="Hyperlink"/>
            <w:rFonts w:ascii="Calibri" w:hAnsi="Calibri" w:eastAsia="Calibri" w:cs="Calibri"/>
            <w:b w:val="0"/>
            <w:bCs w:val="0"/>
            <w:i w:val="0"/>
            <w:iCs w:val="0"/>
            <w:caps w:val="0"/>
            <w:smallCaps w:val="0"/>
            <w:noProof w:val="0"/>
            <w:sz w:val="24"/>
            <w:szCs w:val="24"/>
            <w:lang w:val="en-GB"/>
          </w:rPr>
          <w:t>https://www.socialpinpoint.com/what-is-community-engagement/</w:t>
        </w:r>
      </w:hyperlink>
    </w:p>
    <w:p w:rsidR="7DC35ADB" w:rsidP="7DC35ADB" w:rsidRDefault="7DC35ADB" w14:paraId="32A0B9F9" w14:textId="7397AF2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‌Panel®, E. (n.d.).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Council Post: 15 Social Media Tips </w:t>
      </w:r>
      <w:proofErr w:type="gramStart"/>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To</w:t>
      </w:r>
      <w:proofErr w:type="gramEnd"/>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Reach Both Stakeholders </w:t>
      </w:r>
      <w:proofErr w:type="gramStart"/>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And</w:t>
      </w:r>
      <w:proofErr w:type="gramEnd"/>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proofErr w:type="gramStart"/>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The</w:t>
      </w:r>
      <w:proofErr w:type="gramEnd"/>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Public</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Forbes. Available at: </w:t>
      </w:r>
      <w:hyperlink r:id="Rf2066be874b1449b">
        <w:r w:rsidRPr="7DC35ADB" w:rsidR="7DC35ADB">
          <w:rPr>
            <w:rStyle w:val="Hyperlink"/>
            <w:rFonts w:ascii="Calibri" w:hAnsi="Calibri" w:eastAsia="Calibri" w:cs="Calibri"/>
            <w:b w:val="0"/>
            <w:bCs w:val="0"/>
            <w:i w:val="0"/>
            <w:iCs w:val="0"/>
            <w:caps w:val="0"/>
            <w:smallCaps w:val="0"/>
            <w:noProof w:val="0"/>
            <w:sz w:val="24"/>
            <w:szCs w:val="24"/>
            <w:lang w:val="en-GB"/>
          </w:rPr>
          <w:t>https://www.forbes.com/sites/forbescommunicationscouncil/2021/05/11/15-social-media-tips-to-reach-both-stakeholders-and-the-public/?sh=26acce3b7e6b</w:t>
        </w:r>
      </w:hyperlink>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DC35ADB" w:rsidP="7DC35ADB" w:rsidRDefault="7DC35ADB" w14:paraId="479D6CA5" w14:textId="0B4374D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Social Pinpoint - A Place to Engage Your Community. (2018).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10 Tips to Encourage Community Engagement in Diverse Communities</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2c8ac29a2e6e41d8">
        <w:r w:rsidRPr="7DC35ADB" w:rsidR="7DC35ADB">
          <w:rPr>
            <w:rStyle w:val="Hyperlink"/>
            <w:rFonts w:ascii="Calibri" w:hAnsi="Calibri" w:eastAsia="Calibri" w:cs="Calibri"/>
            <w:b w:val="0"/>
            <w:bCs w:val="0"/>
            <w:i w:val="0"/>
            <w:iCs w:val="0"/>
            <w:caps w:val="0"/>
            <w:smallCaps w:val="0"/>
            <w:noProof w:val="0"/>
            <w:sz w:val="24"/>
            <w:szCs w:val="24"/>
            <w:lang w:val="en-GB"/>
          </w:rPr>
          <w:t>https://www.socialpinpoint.com/blog/10-tips-to-encourage-community-engagement-in-diverse-communities/</w:t>
        </w:r>
      </w:hyperlink>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DC35ADB" w:rsidP="7DC35ADB" w:rsidRDefault="7DC35ADB" w14:paraId="5424EB60" w14:textId="5F82B2A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ResearchGate. (n.d.). </w:t>
      </w:r>
      <w:r w:rsidRPr="7DC35ADB" w:rsidR="7DC35ADB">
        <w:rPr>
          <w:rFonts w:ascii="Calibri" w:hAnsi="Calibri" w:eastAsia="Calibri" w:cs="Calibri"/>
          <w:b w:val="0"/>
          <w:bCs w:val="0"/>
          <w:i w:val="1"/>
          <w:iCs w:val="1"/>
          <w:caps w:val="0"/>
          <w:smallCaps w:val="0"/>
          <w:noProof w:val="0"/>
          <w:color w:val="000000" w:themeColor="text1" w:themeTint="FF" w:themeShade="FF"/>
          <w:sz w:val="24"/>
          <w:szCs w:val="24"/>
          <w:lang w:val="en-GB"/>
        </w:rPr>
        <w:t>(PDF) Integration and Multiculturalism: Ways towards Social Solidarity</w:t>
      </w:r>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c51b6dfe18854f07">
        <w:r w:rsidRPr="7DC35ADB" w:rsidR="7DC35ADB">
          <w:rPr>
            <w:rStyle w:val="Hyperlink"/>
            <w:rFonts w:ascii="Calibri" w:hAnsi="Calibri" w:eastAsia="Calibri" w:cs="Calibri"/>
            <w:b w:val="0"/>
            <w:bCs w:val="0"/>
            <w:i w:val="0"/>
            <w:iCs w:val="0"/>
            <w:caps w:val="0"/>
            <w:smallCaps w:val="0"/>
            <w:noProof w:val="0"/>
            <w:sz w:val="24"/>
            <w:szCs w:val="24"/>
            <w:lang w:val="en-GB"/>
          </w:rPr>
          <w:t>https://www.researchgate.net/publication/266528000_Integration_and_Multiculturalism_Ways_towards_Social_Solidarity</w:t>
        </w:r>
      </w:hyperlink>
      <w:r w:rsidRPr="7DC35ADB" w:rsidR="7DC35AD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DC35ADB" w:rsidRDefault="7DC35ADB" w14:paraId="5A57AE4B" w14:textId="0B1B942E">
      <w:r w:rsidRPr="7DC35ADB" w:rsidR="7DC35AD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DC35ADB" w:rsidP="7DC35ADB" w:rsidRDefault="7DC35ADB" w14:paraId="544380A2" w14:textId="1ADE70B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DC35ADB" w:rsidP="7DC35ADB" w:rsidRDefault="7DC35ADB" w14:paraId="285F8172" w14:textId="4433650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DC35ADB" w:rsidP="7DC35ADB" w:rsidRDefault="7DC35ADB" w14:paraId="057C5891" w14:textId="59F0564B">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Hh4hDmci">
      <int2:state int2:type="LegacyProofing" int2:value="Rejected"/>
    </int2:textHash>
    <int2:textHash int2:hashCode="F5meySrj0IR3eS" int2:id="hRpfdTKw">
      <int2:state int2:type="LegacyProofing" int2:value="Rejected"/>
    </int2:textHash>
    <int2:textHash int2:hashCode="v91KJXD+jA/PNO" int2:id="ShC3UFvE">
      <int2:state int2:type="LegacyProofing" int2:value="Rejected"/>
    </int2:textHash>
    <int2:textHash int2:hashCode="Bik+trb2lBeVp2" int2:id="KF7clFhM">
      <int2:state int2:type="LegacyProofing" int2:value="Rejected"/>
    </int2:textHash>
    <int2:textHash int2:hashCode="qzmnb3bEUDLULu" int2:id="yDRwHzVo">
      <int2:state int2:type="LegacyProofing" int2:value="Rejected"/>
    </int2:textHash>
    <int2:textHash int2:hashCode="q914kK9k7Fx0sL" int2:id="jklRCEX8">
      <int2:state int2:type="LegacyProofing" int2:value="Rejected"/>
    </int2:textHash>
    <int2:bookmark int2:bookmarkName="_Int_c6eZ5pAa" int2:invalidationBookmarkName="" int2:hashCode="PLkOiG92Ck0gQI" int2:id="qMOiqrPw">
      <int2:state int2:type="LegacyProofing" int2:value="Rejected"/>
    </int2:bookmark>
    <int2:bookmark int2:bookmarkName="_Int_nMUrQU8q" int2:invalidationBookmarkName="" int2:hashCode="aBEVkpKoxDniBj" int2:id="DMelsYHo">
      <int2:state int2:type="LegacyProofing" int2:value="Rejected"/>
    </int2:bookmark>
    <int2:bookmark int2:bookmarkName="_Int_BQK9TTrM" int2:invalidationBookmarkName="" int2:hashCode="aBEVkpKoxDniBj" int2:id="IuZSNDxI">
      <int2:state int2:type="LegacyProofing" int2:value="Rejected"/>
    </int2:bookmark>
    <int2:bookmark int2:bookmarkName="_Int_Zr4J3oxt" int2:invalidationBookmarkName="" int2:hashCode="c0oiVH7oB2kM5/" int2:id="8ID9R2F5">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dee93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7611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D440D"/>
    <w:rsid w:val="00B031AB"/>
    <w:rsid w:val="00C583FE"/>
    <w:rsid w:val="0199F9AA"/>
    <w:rsid w:val="01AF2D0D"/>
    <w:rsid w:val="01F29E80"/>
    <w:rsid w:val="0345173C"/>
    <w:rsid w:val="03E7D26D"/>
    <w:rsid w:val="048AF340"/>
    <w:rsid w:val="0527557D"/>
    <w:rsid w:val="0583FCDD"/>
    <w:rsid w:val="06751969"/>
    <w:rsid w:val="06829E30"/>
    <w:rsid w:val="06829E30"/>
    <w:rsid w:val="0682F9EA"/>
    <w:rsid w:val="06C245B0"/>
    <w:rsid w:val="0706EDDD"/>
    <w:rsid w:val="070D0968"/>
    <w:rsid w:val="071FCD3E"/>
    <w:rsid w:val="0800809D"/>
    <w:rsid w:val="0812EC06"/>
    <w:rsid w:val="08A2BE3E"/>
    <w:rsid w:val="08BB9D9F"/>
    <w:rsid w:val="08DFF8E3"/>
    <w:rsid w:val="08EB9B11"/>
    <w:rsid w:val="091117F3"/>
    <w:rsid w:val="09809210"/>
    <w:rsid w:val="0A7BC944"/>
    <w:rsid w:val="0AA58B02"/>
    <w:rsid w:val="0B488A8C"/>
    <w:rsid w:val="0B98BDC1"/>
    <w:rsid w:val="0C1799A5"/>
    <w:rsid w:val="0CD7F7EE"/>
    <w:rsid w:val="0D1A3B24"/>
    <w:rsid w:val="0D762F61"/>
    <w:rsid w:val="0EE26B5A"/>
    <w:rsid w:val="0F73EE41"/>
    <w:rsid w:val="10724426"/>
    <w:rsid w:val="107E3BBB"/>
    <w:rsid w:val="107E3BBB"/>
    <w:rsid w:val="118BA3F5"/>
    <w:rsid w:val="1376A3A2"/>
    <w:rsid w:val="144A4100"/>
    <w:rsid w:val="157FF05A"/>
    <w:rsid w:val="1685C0BB"/>
    <w:rsid w:val="16AAB15F"/>
    <w:rsid w:val="180A94C9"/>
    <w:rsid w:val="1810318F"/>
    <w:rsid w:val="187D560B"/>
    <w:rsid w:val="193C3673"/>
    <w:rsid w:val="1A924D15"/>
    <w:rsid w:val="1A924D15"/>
    <w:rsid w:val="1AB18917"/>
    <w:rsid w:val="1AB18917"/>
    <w:rsid w:val="1B64AB39"/>
    <w:rsid w:val="1BEAF324"/>
    <w:rsid w:val="1C35AAF5"/>
    <w:rsid w:val="1C4175C4"/>
    <w:rsid w:val="1C45E237"/>
    <w:rsid w:val="1C69D33E"/>
    <w:rsid w:val="1CB8C38C"/>
    <w:rsid w:val="1CFE98BB"/>
    <w:rsid w:val="1D0EF552"/>
    <w:rsid w:val="1D0EF552"/>
    <w:rsid w:val="1D0FF104"/>
    <w:rsid w:val="1D167CC9"/>
    <w:rsid w:val="1D167CC9"/>
    <w:rsid w:val="1D394893"/>
    <w:rsid w:val="1DD5194D"/>
    <w:rsid w:val="1DD71B89"/>
    <w:rsid w:val="1DD71B89"/>
    <w:rsid w:val="1E942E07"/>
    <w:rsid w:val="1E942E07"/>
    <w:rsid w:val="1EABC165"/>
    <w:rsid w:val="1F7D82F9"/>
    <w:rsid w:val="201B0383"/>
    <w:rsid w:val="204791C6"/>
    <w:rsid w:val="205F41C7"/>
    <w:rsid w:val="205F41C7"/>
    <w:rsid w:val="20E10CC6"/>
    <w:rsid w:val="218C98E9"/>
    <w:rsid w:val="218C98E9"/>
    <w:rsid w:val="21E40705"/>
    <w:rsid w:val="22135353"/>
    <w:rsid w:val="222CF7A2"/>
    <w:rsid w:val="22A4EC79"/>
    <w:rsid w:val="22A88A70"/>
    <w:rsid w:val="22CB9B9F"/>
    <w:rsid w:val="2304F1B5"/>
    <w:rsid w:val="23A78DF8"/>
    <w:rsid w:val="24A0C216"/>
    <w:rsid w:val="24CE2CD5"/>
    <w:rsid w:val="2539953B"/>
    <w:rsid w:val="25435E59"/>
    <w:rsid w:val="25E818B8"/>
    <w:rsid w:val="26BADC79"/>
    <w:rsid w:val="287135FD"/>
    <w:rsid w:val="287C29BC"/>
    <w:rsid w:val="28A929F8"/>
    <w:rsid w:val="2A0D065E"/>
    <w:rsid w:val="2A349A58"/>
    <w:rsid w:val="2A432F51"/>
    <w:rsid w:val="2AD6A386"/>
    <w:rsid w:val="2B57344A"/>
    <w:rsid w:val="2C2D6392"/>
    <w:rsid w:val="2C92AB9E"/>
    <w:rsid w:val="2D872FA2"/>
    <w:rsid w:val="2D8AC97C"/>
    <w:rsid w:val="2DF32A9D"/>
    <w:rsid w:val="2E0E4448"/>
    <w:rsid w:val="2E41858E"/>
    <w:rsid w:val="2F9B9449"/>
    <w:rsid w:val="2FAA14A9"/>
    <w:rsid w:val="2FC98947"/>
    <w:rsid w:val="2FC98947"/>
    <w:rsid w:val="2FDCE39A"/>
    <w:rsid w:val="2FDCE39A"/>
    <w:rsid w:val="2FDD55EF"/>
    <w:rsid w:val="30747E5F"/>
    <w:rsid w:val="30747E5F"/>
    <w:rsid w:val="30F17926"/>
    <w:rsid w:val="312ACB5F"/>
    <w:rsid w:val="316330FA"/>
    <w:rsid w:val="3192C884"/>
    <w:rsid w:val="31B8ACC7"/>
    <w:rsid w:val="31B8ACC7"/>
    <w:rsid w:val="3236E3E1"/>
    <w:rsid w:val="32E1B56B"/>
    <w:rsid w:val="3305913D"/>
    <w:rsid w:val="3314845C"/>
    <w:rsid w:val="331505AC"/>
    <w:rsid w:val="3504FD17"/>
    <w:rsid w:val="35FE3C82"/>
    <w:rsid w:val="3619562D"/>
    <w:rsid w:val="361D50A7"/>
    <w:rsid w:val="36829DC8"/>
    <w:rsid w:val="37959AEB"/>
    <w:rsid w:val="383C9DD9"/>
    <w:rsid w:val="38410CAA"/>
    <w:rsid w:val="3874BE2A"/>
    <w:rsid w:val="3950F6EF"/>
    <w:rsid w:val="39B3B2C5"/>
    <w:rsid w:val="39B8F096"/>
    <w:rsid w:val="39BA3E8A"/>
    <w:rsid w:val="3A9E45D1"/>
    <w:rsid w:val="3AECC750"/>
    <w:rsid w:val="3B411B4A"/>
    <w:rsid w:val="3C8897B1"/>
    <w:rsid w:val="3D482F4D"/>
    <w:rsid w:val="3D5EA8BE"/>
    <w:rsid w:val="3DFCBF55"/>
    <w:rsid w:val="3DFCBF55"/>
    <w:rsid w:val="411DB835"/>
    <w:rsid w:val="41221270"/>
    <w:rsid w:val="43F8E290"/>
    <w:rsid w:val="4446E924"/>
    <w:rsid w:val="44E87A96"/>
    <w:rsid w:val="44FA7FE0"/>
    <w:rsid w:val="45E2B985"/>
    <w:rsid w:val="466A366E"/>
    <w:rsid w:val="468509F3"/>
    <w:rsid w:val="47D47E43"/>
    <w:rsid w:val="4892F81B"/>
    <w:rsid w:val="4892F81B"/>
    <w:rsid w:val="49352509"/>
    <w:rsid w:val="496077A9"/>
    <w:rsid w:val="49A1D730"/>
    <w:rsid w:val="4A3181CE"/>
    <w:rsid w:val="4B4D440D"/>
    <w:rsid w:val="4BB0801E"/>
    <w:rsid w:val="4C46CD4B"/>
    <w:rsid w:val="4DE29DAC"/>
    <w:rsid w:val="4DE29DAC"/>
    <w:rsid w:val="4ED13D2A"/>
    <w:rsid w:val="506A2FDF"/>
    <w:rsid w:val="50B0F6D3"/>
    <w:rsid w:val="513AC1D3"/>
    <w:rsid w:val="52060040"/>
    <w:rsid w:val="5262495B"/>
    <w:rsid w:val="5262495B"/>
    <w:rsid w:val="5349A5A2"/>
    <w:rsid w:val="53A1D0A1"/>
    <w:rsid w:val="54989289"/>
    <w:rsid w:val="553DA102"/>
    <w:rsid w:val="566BF833"/>
    <w:rsid w:val="57A8CE72"/>
    <w:rsid w:val="58054CD5"/>
    <w:rsid w:val="5807C894"/>
    <w:rsid w:val="5A9307E5"/>
    <w:rsid w:val="5BAFA458"/>
    <w:rsid w:val="5C513BE6"/>
    <w:rsid w:val="5C6A1B47"/>
    <w:rsid w:val="5C7C27C4"/>
    <w:rsid w:val="5D6442C1"/>
    <w:rsid w:val="5DCAB7A2"/>
    <w:rsid w:val="5E05EBA8"/>
    <w:rsid w:val="5E0A2F1E"/>
    <w:rsid w:val="5E35E91A"/>
    <w:rsid w:val="5E5B65FC"/>
    <w:rsid w:val="5F668803"/>
    <w:rsid w:val="5F668803"/>
    <w:rsid w:val="5FDF9FB1"/>
    <w:rsid w:val="5FF7365D"/>
    <w:rsid w:val="606FAF4F"/>
    <w:rsid w:val="6124AD09"/>
    <w:rsid w:val="62D240EB"/>
    <w:rsid w:val="63174073"/>
    <w:rsid w:val="6433BED7"/>
    <w:rsid w:val="64928F01"/>
    <w:rsid w:val="64AFD9B0"/>
    <w:rsid w:val="660A72ED"/>
    <w:rsid w:val="662506C4"/>
    <w:rsid w:val="662506C4"/>
    <w:rsid w:val="665C0EE7"/>
    <w:rsid w:val="67A5AD6B"/>
    <w:rsid w:val="67A5AD6B"/>
    <w:rsid w:val="695C6FF6"/>
    <w:rsid w:val="699B1AE7"/>
    <w:rsid w:val="699E4476"/>
    <w:rsid w:val="6A18D8C4"/>
    <w:rsid w:val="6A4F2D28"/>
    <w:rsid w:val="6A5CC20C"/>
    <w:rsid w:val="6B53937A"/>
    <w:rsid w:val="6B53937A"/>
    <w:rsid w:val="6B654BAB"/>
    <w:rsid w:val="6B94BBA3"/>
    <w:rsid w:val="6B94BBA3"/>
    <w:rsid w:val="6BB4A925"/>
    <w:rsid w:val="6BEAFD89"/>
    <w:rsid w:val="6C3AF811"/>
    <w:rsid w:val="6C879297"/>
    <w:rsid w:val="6CBCE68D"/>
    <w:rsid w:val="6D507986"/>
    <w:rsid w:val="6DC610C3"/>
    <w:rsid w:val="6DC610C3"/>
    <w:rsid w:val="6EBB3DAE"/>
    <w:rsid w:val="6F1328E1"/>
    <w:rsid w:val="6F21B2CF"/>
    <w:rsid w:val="700DEA5B"/>
    <w:rsid w:val="70881A48"/>
    <w:rsid w:val="7162BA02"/>
    <w:rsid w:val="71B1180E"/>
    <w:rsid w:val="71C7974A"/>
    <w:rsid w:val="7222A31C"/>
    <w:rsid w:val="737D4344"/>
    <w:rsid w:val="73D6E779"/>
    <w:rsid w:val="74933E7C"/>
    <w:rsid w:val="74D02266"/>
    <w:rsid w:val="74D9B55F"/>
    <w:rsid w:val="7575B6CF"/>
    <w:rsid w:val="757F4337"/>
    <w:rsid w:val="75B07221"/>
    <w:rsid w:val="75C83083"/>
    <w:rsid w:val="762ADFFD"/>
    <w:rsid w:val="76A5EEC9"/>
    <w:rsid w:val="771B1398"/>
    <w:rsid w:val="77C6B05E"/>
    <w:rsid w:val="784920F0"/>
    <w:rsid w:val="78B6E3F9"/>
    <w:rsid w:val="78E812E3"/>
    <w:rsid w:val="796280BF"/>
    <w:rsid w:val="79969660"/>
    <w:rsid w:val="79E4F151"/>
    <w:rsid w:val="7AFE5120"/>
    <w:rsid w:val="7B3266C1"/>
    <w:rsid w:val="7BD723C1"/>
    <w:rsid w:val="7C691657"/>
    <w:rsid w:val="7CCE3722"/>
    <w:rsid w:val="7D1C9213"/>
    <w:rsid w:val="7D6C35F9"/>
    <w:rsid w:val="7D72F422"/>
    <w:rsid w:val="7D7890E8"/>
    <w:rsid w:val="7DC35ADB"/>
    <w:rsid w:val="7E6A0783"/>
    <w:rsid w:val="7EADF1A6"/>
    <w:rsid w:val="7F079126"/>
    <w:rsid w:val="7F080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D440D"/>
  <w15:chartTrackingRefBased/>
  <w15:docId w15:val="{763A1812-6DE5-4F18-956E-1FDC43F498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730f603d3a94604" /><Relationship Type="http://schemas.openxmlformats.org/officeDocument/2006/relationships/hyperlink" Target="https://www.ncbi.nlm.nih.gov/pmc/articles/PMC4807193/" TargetMode="External" Id="Rdd8e387bfa5144ca" /><Relationship Type="http://schemas.openxmlformats.org/officeDocument/2006/relationships/hyperlink" Target="https://scholar.google.co.uk/scholar?q=interviews+about+the+importance+of+community+Engagement&amp;hl=it&amp;as_sdt=0&amp;as_vis=1&amp;oi=scholart" TargetMode="External" Id="R13baf99ed1f0455c" /><Relationship Type="http://schemas.openxmlformats.org/officeDocument/2006/relationships/hyperlink" Target="https://www.socialpinpoint.com/what-is-community-engagement/" TargetMode="External" Id="R39f419df43954baa" /><Relationship Type="http://schemas.openxmlformats.org/officeDocument/2006/relationships/hyperlink" Target="https://www.forbes.com/sites/forbescommunicationscouncil/2021/05/11/15-social-media-tips-to-reach-both-stakeholders-and-the-public/?sh=26acce3b7e6b" TargetMode="External" Id="Rf2066be874b1449b" /><Relationship Type="http://schemas.openxmlformats.org/officeDocument/2006/relationships/hyperlink" Target="https://www.socialpinpoint.com/blog/10-tips-to-encourage-community-engagement-in-diverse-communities/" TargetMode="External" Id="R2c8ac29a2e6e41d8" /><Relationship Type="http://schemas.openxmlformats.org/officeDocument/2006/relationships/hyperlink" Target="https://www.researchgate.net/publication/266528000_Integration_and_Multiculturalism_Ways_towards_Social_Solidarity" TargetMode="External" Id="Rc51b6dfe18854f07" /><Relationship Type="http://schemas.openxmlformats.org/officeDocument/2006/relationships/numbering" Target="/word/numbering.xml" Id="R019373d482c241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Gianmarco Forte (2125055)</dc:creator>
  <keywords/>
  <dc:description/>
  <lastModifiedBy>Gianmarco Forte (2125055)</lastModifiedBy>
  <revision>13</revision>
  <dcterms:created xsi:type="dcterms:W3CDTF">2022-08-07T18:15:23.4967268Z</dcterms:created>
  <dcterms:modified xsi:type="dcterms:W3CDTF">2022-08-12T17:21:20.8038376Z</dcterms:modified>
</coreProperties>
</file>