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86F942" w14:textId="649968EF" w:rsidR="009D7D48" w:rsidRDefault="009D7D48" w:rsidP="00607C64">
      <w:pPr>
        <w:spacing w:line="36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A Critical Analysis of the Relationship Between Teacher Subject Knowledge and Effective Learning and Teaching in the Primary School</w:t>
      </w:r>
    </w:p>
    <w:p w14:paraId="20368E35" w14:textId="77777777" w:rsidR="009D7D48" w:rsidRDefault="009D7D48" w:rsidP="009D7D48">
      <w:pPr>
        <w:spacing w:line="360" w:lineRule="auto"/>
        <w:rPr>
          <w:rFonts w:ascii="Times New Roman" w:hAnsi="Times New Roman" w:cs="Times New Roman"/>
          <w:b/>
          <w:sz w:val="24"/>
          <w:szCs w:val="24"/>
          <w:u w:val="single"/>
        </w:rPr>
      </w:pPr>
    </w:p>
    <w:p w14:paraId="3618C1EE" w14:textId="7ADAF8C8" w:rsidR="00707E50" w:rsidRPr="00607C64" w:rsidRDefault="00707E50" w:rsidP="00607C64">
      <w:pPr>
        <w:spacing w:line="360" w:lineRule="auto"/>
        <w:jc w:val="center"/>
        <w:rPr>
          <w:rFonts w:ascii="Times New Roman" w:hAnsi="Times New Roman" w:cs="Times New Roman"/>
          <w:sz w:val="24"/>
          <w:szCs w:val="24"/>
          <w:u w:val="single"/>
        </w:rPr>
      </w:pPr>
      <w:r w:rsidRPr="00607C64">
        <w:rPr>
          <w:rFonts w:ascii="Times New Roman" w:hAnsi="Times New Roman" w:cs="Times New Roman"/>
          <w:b/>
          <w:sz w:val="24"/>
          <w:szCs w:val="24"/>
          <w:u w:val="single"/>
        </w:rPr>
        <w:t>Introduction</w:t>
      </w:r>
    </w:p>
    <w:p w14:paraId="24C3FB70" w14:textId="7F09C5C6" w:rsidR="00832A6C" w:rsidRDefault="00225950" w:rsidP="00225950">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assignment </w:t>
      </w:r>
      <w:r w:rsidR="00B70866">
        <w:rPr>
          <w:rFonts w:ascii="Times New Roman" w:hAnsi="Times New Roman" w:cs="Times New Roman"/>
          <w:sz w:val="24"/>
          <w:szCs w:val="24"/>
        </w:rPr>
        <w:t>will discuss</w:t>
      </w:r>
      <w:r>
        <w:rPr>
          <w:rFonts w:ascii="Times New Roman" w:hAnsi="Times New Roman" w:cs="Times New Roman"/>
          <w:sz w:val="24"/>
          <w:szCs w:val="24"/>
        </w:rPr>
        <w:t xml:space="preserve"> the relationship between subject knowledge and effective teaching, a literature review will </w:t>
      </w:r>
      <w:r w:rsidR="00B70866">
        <w:rPr>
          <w:rFonts w:ascii="Times New Roman" w:hAnsi="Times New Roman" w:cs="Times New Roman"/>
          <w:sz w:val="24"/>
          <w:szCs w:val="24"/>
        </w:rPr>
        <w:t>identify</w:t>
      </w:r>
      <w:r>
        <w:rPr>
          <w:rFonts w:ascii="Times New Roman" w:hAnsi="Times New Roman" w:cs="Times New Roman"/>
          <w:sz w:val="24"/>
          <w:szCs w:val="24"/>
        </w:rPr>
        <w:t xml:space="preserve"> the current debate surrounding the topic</w:t>
      </w:r>
      <w:r w:rsidR="00B70866">
        <w:rPr>
          <w:rFonts w:ascii="Times New Roman" w:hAnsi="Times New Roman" w:cs="Times New Roman"/>
          <w:sz w:val="24"/>
          <w:szCs w:val="24"/>
        </w:rPr>
        <w:t xml:space="preserve">. </w:t>
      </w:r>
      <w:r>
        <w:rPr>
          <w:rFonts w:ascii="Times New Roman" w:hAnsi="Times New Roman" w:cs="Times New Roman"/>
          <w:sz w:val="24"/>
          <w:szCs w:val="24"/>
        </w:rPr>
        <w:t xml:space="preserve">Prominent figures with the belief that subject knowledge is vital will be expressed alongside others who believe there is more knowledge that must be acquired to teach effectively. Following this I will give an analysis and evaluation of my subject knowledge, considering the literature review. During this section I will refer to a reception class I spent time teaching during my professional teaching experience (PTE), the class has 25 pupils ages 4-5. The school is set within a small Welsh town with </w:t>
      </w:r>
      <w:r w:rsidR="00B70866">
        <w:rPr>
          <w:rFonts w:ascii="Times New Roman" w:hAnsi="Times New Roman" w:cs="Times New Roman"/>
          <w:sz w:val="24"/>
          <w:szCs w:val="24"/>
        </w:rPr>
        <w:t>300</w:t>
      </w:r>
      <w:r>
        <w:rPr>
          <w:rFonts w:ascii="Times New Roman" w:hAnsi="Times New Roman" w:cs="Times New Roman"/>
          <w:sz w:val="24"/>
          <w:szCs w:val="24"/>
        </w:rPr>
        <w:t xml:space="preserve"> pupils, </w:t>
      </w:r>
      <w:r w:rsidR="00B70866">
        <w:rPr>
          <w:rFonts w:ascii="Times New Roman" w:hAnsi="Times New Roman" w:cs="Times New Roman"/>
          <w:sz w:val="24"/>
          <w:szCs w:val="24"/>
        </w:rPr>
        <w:t>38%</w:t>
      </w:r>
      <w:r>
        <w:rPr>
          <w:rFonts w:ascii="Times New Roman" w:hAnsi="Times New Roman" w:cs="Times New Roman"/>
          <w:sz w:val="24"/>
          <w:szCs w:val="24"/>
        </w:rPr>
        <w:t xml:space="preserve"> of wh</w:t>
      </w:r>
      <w:r w:rsidR="00B70866">
        <w:rPr>
          <w:rFonts w:ascii="Times New Roman" w:hAnsi="Times New Roman" w:cs="Times New Roman"/>
          <w:sz w:val="24"/>
          <w:szCs w:val="24"/>
        </w:rPr>
        <w:t>om</w:t>
      </w:r>
      <w:r>
        <w:rPr>
          <w:rFonts w:ascii="Times New Roman" w:hAnsi="Times New Roman" w:cs="Times New Roman"/>
          <w:sz w:val="24"/>
          <w:szCs w:val="24"/>
        </w:rPr>
        <w:t xml:space="preserve"> receive free school meals. The name of the school and any pupils will not be referred to so that the identity can remain anonymous.</w:t>
      </w:r>
    </w:p>
    <w:p w14:paraId="7413E815" w14:textId="77777777" w:rsidR="009D7D48" w:rsidRDefault="009D7D48" w:rsidP="00225950">
      <w:pPr>
        <w:spacing w:line="360" w:lineRule="auto"/>
        <w:rPr>
          <w:rFonts w:ascii="Times New Roman" w:hAnsi="Times New Roman" w:cs="Times New Roman"/>
          <w:sz w:val="24"/>
          <w:szCs w:val="24"/>
        </w:rPr>
      </w:pPr>
    </w:p>
    <w:p w14:paraId="2920D344" w14:textId="0255D69B" w:rsidR="00832A6C" w:rsidRDefault="00832A6C" w:rsidP="00225950">
      <w:pPr>
        <w:spacing w:line="360" w:lineRule="auto"/>
        <w:rPr>
          <w:rFonts w:ascii="Times New Roman" w:hAnsi="Times New Roman" w:cs="Times New Roman"/>
          <w:sz w:val="24"/>
          <w:szCs w:val="24"/>
        </w:rPr>
      </w:pPr>
    </w:p>
    <w:p w14:paraId="3216BA8C" w14:textId="77777777" w:rsidR="00E53910" w:rsidRDefault="00E53910" w:rsidP="00225950">
      <w:pPr>
        <w:spacing w:line="360" w:lineRule="auto"/>
        <w:rPr>
          <w:rFonts w:ascii="Times New Roman" w:hAnsi="Times New Roman" w:cs="Times New Roman"/>
          <w:sz w:val="24"/>
          <w:szCs w:val="24"/>
        </w:rPr>
      </w:pPr>
    </w:p>
    <w:p w14:paraId="50556101" w14:textId="77777777" w:rsidR="00832A6C" w:rsidRDefault="00832A6C" w:rsidP="00225950">
      <w:pPr>
        <w:spacing w:line="360" w:lineRule="auto"/>
        <w:rPr>
          <w:rFonts w:ascii="Times New Roman" w:hAnsi="Times New Roman" w:cs="Times New Roman"/>
          <w:sz w:val="24"/>
          <w:szCs w:val="24"/>
        </w:rPr>
      </w:pPr>
    </w:p>
    <w:p w14:paraId="5A3CA57D" w14:textId="77777777" w:rsidR="00832A6C" w:rsidRDefault="00832A6C" w:rsidP="00225950">
      <w:pPr>
        <w:spacing w:line="360" w:lineRule="auto"/>
        <w:rPr>
          <w:rFonts w:ascii="Times New Roman" w:hAnsi="Times New Roman" w:cs="Times New Roman"/>
          <w:sz w:val="24"/>
          <w:szCs w:val="24"/>
        </w:rPr>
      </w:pPr>
    </w:p>
    <w:p w14:paraId="62217FA4" w14:textId="77777777" w:rsidR="00832A6C" w:rsidRDefault="00832A6C" w:rsidP="00225950">
      <w:pPr>
        <w:spacing w:line="360" w:lineRule="auto"/>
        <w:rPr>
          <w:rFonts w:ascii="Times New Roman" w:hAnsi="Times New Roman" w:cs="Times New Roman"/>
          <w:sz w:val="24"/>
          <w:szCs w:val="24"/>
        </w:rPr>
      </w:pPr>
    </w:p>
    <w:p w14:paraId="11B33F5A" w14:textId="77777777" w:rsidR="00832A6C" w:rsidRDefault="00832A6C" w:rsidP="00225950">
      <w:pPr>
        <w:spacing w:line="360" w:lineRule="auto"/>
        <w:rPr>
          <w:rFonts w:ascii="Times New Roman" w:hAnsi="Times New Roman" w:cs="Times New Roman"/>
          <w:sz w:val="24"/>
          <w:szCs w:val="24"/>
        </w:rPr>
      </w:pPr>
    </w:p>
    <w:p w14:paraId="1397496B" w14:textId="77777777" w:rsidR="00832A6C" w:rsidRDefault="00832A6C" w:rsidP="00225950">
      <w:pPr>
        <w:spacing w:line="360" w:lineRule="auto"/>
        <w:rPr>
          <w:rFonts w:ascii="Times New Roman" w:hAnsi="Times New Roman" w:cs="Times New Roman"/>
          <w:sz w:val="24"/>
          <w:szCs w:val="24"/>
        </w:rPr>
      </w:pPr>
    </w:p>
    <w:p w14:paraId="41F786D1" w14:textId="77777777" w:rsidR="00832A6C" w:rsidRDefault="00832A6C" w:rsidP="00225950">
      <w:pPr>
        <w:spacing w:line="360" w:lineRule="auto"/>
        <w:rPr>
          <w:rFonts w:ascii="Times New Roman" w:hAnsi="Times New Roman" w:cs="Times New Roman"/>
          <w:sz w:val="24"/>
          <w:szCs w:val="24"/>
        </w:rPr>
      </w:pPr>
    </w:p>
    <w:p w14:paraId="08F2A781" w14:textId="77777777" w:rsidR="00832A6C" w:rsidRDefault="00832A6C" w:rsidP="00225950">
      <w:pPr>
        <w:spacing w:line="360" w:lineRule="auto"/>
        <w:rPr>
          <w:rFonts w:ascii="Times New Roman" w:hAnsi="Times New Roman" w:cs="Times New Roman"/>
          <w:sz w:val="24"/>
          <w:szCs w:val="24"/>
        </w:rPr>
      </w:pPr>
    </w:p>
    <w:p w14:paraId="7B4427B5" w14:textId="77777777" w:rsidR="00832A6C" w:rsidRDefault="00832A6C" w:rsidP="00225950">
      <w:pPr>
        <w:spacing w:line="360" w:lineRule="auto"/>
        <w:rPr>
          <w:rFonts w:ascii="Times New Roman" w:hAnsi="Times New Roman" w:cs="Times New Roman"/>
          <w:sz w:val="24"/>
          <w:szCs w:val="24"/>
        </w:rPr>
      </w:pPr>
    </w:p>
    <w:p w14:paraId="7D90E731" w14:textId="77777777" w:rsidR="00832A6C" w:rsidRDefault="00832A6C" w:rsidP="00225950">
      <w:pPr>
        <w:spacing w:line="360" w:lineRule="auto"/>
        <w:rPr>
          <w:rFonts w:ascii="Times New Roman" w:hAnsi="Times New Roman" w:cs="Times New Roman"/>
          <w:sz w:val="24"/>
          <w:szCs w:val="24"/>
        </w:rPr>
      </w:pPr>
    </w:p>
    <w:p w14:paraId="6C34900D" w14:textId="35CC66CF" w:rsidR="00707E50" w:rsidRPr="00225950" w:rsidRDefault="00225950" w:rsidP="00225950">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p>
    <w:p w14:paraId="213C9D7D" w14:textId="6ED493BC" w:rsidR="00F41DBE" w:rsidRPr="00F41DBE" w:rsidRDefault="00F41DBE" w:rsidP="00564138">
      <w:pPr>
        <w:spacing w:line="360" w:lineRule="auto"/>
        <w:jc w:val="center"/>
        <w:rPr>
          <w:rFonts w:ascii="Times New Roman" w:hAnsi="Times New Roman" w:cs="Times New Roman"/>
          <w:b/>
          <w:sz w:val="24"/>
          <w:szCs w:val="24"/>
          <w:u w:val="single"/>
        </w:rPr>
      </w:pPr>
      <w:r w:rsidRPr="00F41DBE">
        <w:rPr>
          <w:rFonts w:ascii="Times New Roman" w:hAnsi="Times New Roman" w:cs="Times New Roman"/>
          <w:b/>
          <w:sz w:val="24"/>
          <w:szCs w:val="24"/>
          <w:u w:val="single"/>
        </w:rPr>
        <w:lastRenderedPageBreak/>
        <w:t>Literature Review</w:t>
      </w:r>
    </w:p>
    <w:p w14:paraId="4F6AFC99" w14:textId="7DB1AD5F" w:rsidR="00A16E49" w:rsidRPr="000E3F66" w:rsidRDefault="001C0DFA" w:rsidP="00564138">
      <w:pPr>
        <w:spacing w:line="360" w:lineRule="auto"/>
        <w:rPr>
          <w:rFonts w:ascii="Times New Roman" w:hAnsi="Times New Roman" w:cs="Times New Roman"/>
          <w:sz w:val="24"/>
          <w:szCs w:val="24"/>
        </w:rPr>
      </w:pPr>
      <w:r w:rsidRPr="000E3F66">
        <w:rPr>
          <w:rFonts w:ascii="Times New Roman" w:hAnsi="Times New Roman" w:cs="Times New Roman"/>
          <w:sz w:val="24"/>
          <w:szCs w:val="24"/>
        </w:rPr>
        <w:t xml:space="preserve">The </w:t>
      </w:r>
      <w:r w:rsidR="00F41DBE">
        <w:rPr>
          <w:rFonts w:ascii="Times New Roman" w:hAnsi="Times New Roman" w:cs="Times New Roman"/>
          <w:sz w:val="24"/>
          <w:szCs w:val="24"/>
        </w:rPr>
        <w:t>W</w:t>
      </w:r>
      <w:r w:rsidRPr="000E3F66">
        <w:rPr>
          <w:rFonts w:ascii="Times New Roman" w:hAnsi="Times New Roman" w:cs="Times New Roman"/>
          <w:sz w:val="24"/>
          <w:szCs w:val="24"/>
        </w:rPr>
        <w:t xml:space="preserve">elsh Government </w:t>
      </w:r>
      <w:r w:rsidR="00C21951" w:rsidRPr="000E3F66">
        <w:rPr>
          <w:rFonts w:ascii="Times New Roman" w:hAnsi="Times New Roman" w:cs="Times New Roman"/>
          <w:sz w:val="24"/>
          <w:szCs w:val="24"/>
        </w:rPr>
        <w:t xml:space="preserve">(2017) have given strategies to improve standards of education in Wales. They state </w:t>
      </w:r>
      <w:r w:rsidR="00C21951" w:rsidRPr="00832A6C">
        <w:rPr>
          <w:rFonts w:ascii="Times New Roman" w:hAnsi="Times New Roman" w:cs="Times New Roman"/>
          <w:sz w:val="24"/>
          <w:szCs w:val="24"/>
        </w:rPr>
        <w:t xml:space="preserve">that children’s learning </w:t>
      </w:r>
      <w:r w:rsidR="00C21951" w:rsidRPr="000E3F66">
        <w:rPr>
          <w:rFonts w:ascii="Times New Roman" w:hAnsi="Times New Roman" w:cs="Times New Roman"/>
          <w:sz w:val="24"/>
          <w:szCs w:val="24"/>
        </w:rPr>
        <w:t xml:space="preserve">will be developed by changes made to the teaching profession, including an in-depth understanding of subject and pedagogical knowledge. This suggests that these are not embedded in the </w:t>
      </w:r>
      <w:r w:rsidR="00B70866">
        <w:rPr>
          <w:rFonts w:ascii="Times New Roman" w:hAnsi="Times New Roman" w:cs="Times New Roman"/>
          <w:sz w:val="24"/>
          <w:szCs w:val="24"/>
        </w:rPr>
        <w:t xml:space="preserve">current </w:t>
      </w:r>
      <w:r w:rsidR="00C21951" w:rsidRPr="000E3F66">
        <w:rPr>
          <w:rFonts w:ascii="Times New Roman" w:hAnsi="Times New Roman" w:cs="Times New Roman"/>
          <w:sz w:val="24"/>
          <w:szCs w:val="24"/>
        </w:rPr>
        <w:t>educational system</w:t>
      </w:r>
      <w:r w:rsidR="00E5105D" w:rsidRPr="000E3F66">
        <w:rPr>
          <w:rFonts w:ascii="Times New Roman" w:hAnsi="Times New Roman" w:cs="Times New Roman"/>
          <w:sz w:val="24"/>
          <w:szCs w:val="24"/>
        </w:rPr>
        <w:t>, an opinion</w:t>
      </w:r>
      <w:r w:rsidR="002E7A36" w:rsidRPr="000E3F66">
        <w:rPr>
          <w:rFonts w:ascii="Times New Roman" w:hAnsi="Times New Roman" w:cs="Times New Roman"/>
          <w:sz w:val="24"/>
          <w:szCs w:val="24"/>
        </w:rPr>
        <w:t xml:space="preserve"> which is reinforced by</w:t>
      </w:r>
      <w:r w:rsidR="00E5105D" w:rsidRPr="000E3F66">
        <w:rPr>
          <w:rFonts w:ascii="Times New Roman" w:hAnsi="Times New Roman" w:cs="Times New Roman"/>
          <w:sz w:val="24"/>
          <w:szCs w:val="24"/>
        </w:rPr>
        <w:t xml:space="preserve"> Donaldson’s review</w:t>
      </w:r>
      <w:r w:rsidR="002E7A36" w:rsidRPr="000E3F66">
        <w:rPr>
          <w:rFonts w:ascii="Times New Roman" w:hAnsi="Times New Roman" w:cs="Times New Roman"/>
          <w:sz w:val="24"/>
          <w:szCs w:val="24"/>
        </w:rPr>
        <w:t xml:space="preserve"> </w:t>
      </w:r>
      <w:r w:rsidR="00E5105D" w:rsidRPr="000E3F66">
        <w:rPr>
          <w:rFonts w:ascii="Times New Roman" w:hAnsi="Times New Roman" w:cs="Times New Roman"/>
          <w:sz w:val="24"/>
          <w:szCs w:val="24"/>
        </w:rPr>
        <w:t>(2015</w:t>
      </w:r>
      <w:r w:rsidR="002E7A36" w:rsidRPr="000E3F66">
        <w:rPr>
          <w:rFonts w:ascii="Times New Roman" w:hAnsi="Times New Roman" w:cs="Times New Roman"/>
          <w:sz w:val="24"/>
          <w:szCs w:val="24"/>
        </w:rPr>
        <w:t>).</w:t>
      </w:r>
      <w:r w:rsidR="00C21951" w:rsidRPr="000E3F66">
        <w:rPr>
          <w:rFonts w:ascii="Times New Roman" w:hAnsi="Times New Roman" w:cs="Times New Roman"/>
          <w:sz w:val="24"/>
          <w:szCs w:val="24"/>
        </w:rPr>
        <w:t xml:space="preserve"> </w:t>
      </w:r>
      <w:r w:rsidR="00E5105D" w:rsidRPr="000E3F66">
        <w:rPr>
          <w:rFonts w:ascii="Times New Roman" w:hAnsi="Times New Roman" w:cs="Times New Roman"/>
          <w:sz w:val="24"/>
          <w:szCs w:val="24"/>
        </w:rPr>
        <w:t xml:space="preserve">Donaldson suggests that </w:t>
      </w:r>
      <w:r w:rsidR="005A0AA3" w:rsidRPr="000E3F66">
        <w:rPr>
          <w:rFonts w:ascii="Times New Roman" w:hAnsi="Times New Roman" w:cs="Times New Roman"/>
          <w:sz w:val="24"/>
          <w:szCs w:val="24"/>
        </w:rPr>
        <w:t xml:space="preserve">a change in curriculum is required </w:t>
      </w:r>
      <w:r w:rsidR="00B70866">
        <w:rPr>
          <w:rFonts w:ascii="Times New Roman" w:hAnsi="Times New Roman" w:cs="Times New Roman"/>
          <w:sz w:val="24"/>
          <w:szCs w:val="24"/>
        </w:rPr>
        <w:t>with a</w:t>
      </w:r>
      <w:r w:rsidR="005A0AA3" w:rsidRPr="000E3F66">
        <w:rPr>
          <w:rFonts w:ascii="Times New Roman" w:hAnsi="Times New Roman" w:cs="Times New Roman"/>
          <w:sz w:val="24"/>
          <w:szCs w:val="24"/>
        </w:rPr>
        <w:t xml:space="preserve"> priority on the ways to teach as opposed to subject knowledge</w:t>
      </w:r>
      <w:r w:rsidR="00B70866">
        <w:rPr>
          <w:rFonts w:ascii="Times New Roman" w:hAnsi="Times New Roman" w:cs="Times New Roman"/>
          <w:sz w:val="24"/>
          <w:szCs w:val="24"/>
        </w:rPr>
        <w:t xml:space="preserve"> alone</w:t>
      </w:r>
      <w:r w:rsidR="005A0AA3" w:rsidRPr="000E3F66">
        <w:rPr>
          <w:rFonts w:ascii="Times New Roman" w:hAnsi="Times New Roman" w:cs="Times New Roman"/>
          <w:sz w:val="24"/>
          <w:szCs w:val="24"/>
        </w:rPr>
        <w:t xml:space="preserve">. Furlong (2015) builds upon this opinion, stressing that in order to improve effective teaching practice, </w:t>
      </w:r>
      <w:r w:rsidR="00936915" w:rsidRPr="000E3F66">
        <w:rPr>
          <w:rFonts w:ascii="Times New Roman" w:hAnsi="Times New Roman" w:cs="Times New Roman"/>
          <w:sz w:val="24"/>
          <w:szCs w:val="24"/>
        </w:rPr>
        <w:t>trainees</w:t>
      </w:r>
      <w:r w:rsidR="005A0AA3" w:rsidRPr="000E3F66">
        <w:rPr>
          <w:rFonts w:ascii="Times New Roman" w:hAnsi="Times New Roman" w:cs="Times New Roman"/>
          <w:sz w:val="24"/>
          <w:szCs w:val="24"/>
        </w:rPr>
        <w:t xml:space="preserve"> require more than subject knowledge but the ability to transfer skills pedagogically.</w:t>
      </w:r>
      <w:r w:rsidR="00BD3B67" w:rsidRPr="000E3F66">
        <w:rPr>
          <w:rFonts w:ascii="Times New Roman" w:hAnsi="Times New Roman" w:cs="Times New Roman"/>
          <w:sz w:val="24"/>
          <w:szCs w:val="24"/>
        </w:rPr>
        <w:t xml:space="preserve"> This emphasis put on teacher subject and pedagogical knowledge derives educational theorists and research conducted, many of whom have differing opinions </w:t>
      </w:r>
      <w:r w:rsidR="00B70866">
        <w:rPr>
          <w:rFonts w:ascii="Times New Roman" w:hAnsi="Times New Roman" w:cs="Times New Roman"/>
          <w:sz w:val="24"/>
          <w:szCs w:val="24"/>
        </w:rPr>
        <w:t>regarding</w:t>
      </w:r>
      <w:r w:rsidR="00BD3B67" w:rsidRPr="000E3F66">
        <w:rPr>
          <w:rFonts w:ascii="Times New Roman" w:hAnsi="Times New Roman" w:cs="Times New Roman"/>
          <w:sz w:val="24"/>
          <w:szCs w:val="24"/>
        </w:rPr>
        <w:t xml:space="preserve"> </w:t>
      </w:r>
      <w:r w:rsidR="0037580D" w:rsidRPr="000E3F66">
        <w:rPr>
          <w:rFonts w:ascii="Times New Roman" w:hAnsi="Times New Roman" w:cs="Times New Roman"/>
          <w:sz w:val="24"/>
          <w:szCs w:val="24"/>
        </w:rPr>
        <w:t>knowledge required</w:t>
      </w:r>
      <w:r w:rsidR="00BD3B67" w:rsidRPr="000E3F66">
        <w:rPr>
          <w:rFonts w:ascii="Times New Roman" w:hAnsi="Times New Roman" w:cs="Times New Roman"/>
          <w:sz w:val="24"/>
          <w:szCs w:val="24"/>
        </w:rPr>
        <w:t xml:space="preserve"> for e</w:t>
      </w:r>
      <w:r w:rsidR="005168A9" w:rsidRPr="000E3F66">
        <w:rPr>
          <w:rFonts w:ascii="Times New Roman" w:hAnsi="Times New Roman" w:cs="Times New Roman"/>
          <w:sz w:val="24"/>
          <w:szCs w:val="24"/>
        </w:rPr>
        <w:t>ffective</w:t>
      </w:r>
      <w:r w:rsidR="00BD3B67" w:rsidRPr="000E3F66">
        <w:rPr>
          <w:rFonts w:ascii="Times New Roman" w:hAnsi="Times New Roman" w:cs="Times New Roman"/>
          <w:sz w:val="24"/>
          <w:szCs w:val="24"/>
        </w:rPr>
        <w:t xml:space="preserve"> teaching. </w:t>
      </w:r>
    </w:p>
    <w:p w14:paraId="0942D155" w14:textId="55402CA3" w:rsidR="00380585" w:rsidRPr="000E3F66" w:rsidRDefault="000758FC" w:rsidP="00564138">
      <w:pPr>
        <w:spacing w:line="360" w:lineRule="auto"/>
        <w:rPr>
          <w:rFonts w:ascii="Times New Roman" w:hAnsi="Times New Roman" w:cs="Times New Roman"/>
          <w:sz w:val="24"/>
          <w:szCs w:val="24"/>
        </w:rPr>
      </w:pPr>
      <w:r w:rsidRPr="000E3F66">
        <w:rPr>
          <w:rFonts w:ascii="Times New Roman" w:hAnsi="Times New Roman" w:cs="Times New Roman"/>
          <w:sz w:val="24"/>
          <w:szCs w:val="24"/>
        </w:rPr>
        <w:t xml:space="preserve">Shulman </w:t>
      </w:r>
      <w:r w:rsidR="002A311B" w:rsidRPr="000E3F66">
        <w:rPr>
          <w:rFonts w:ascii="Times New Roman" w:hAnsi="Times New Roman" w:cs="Times New Roman"/>
          <w:sz w:val="24"/>
          <w:szCs w:val="24"/>
        </w:rPr>
        <w:t>(</w:t>
      </w:r>
      <w:r w:rsidR="00E5105D" w:rsidRPr="000E3F66">
        <w:rPr>
          <w:rFonts w:ascii="Times New Roman" w:hAnsi="Times New Roman" w:cs="Times New Roman"/>
          <w:sz w:val="24"/>
          <w:szCs w:val="24"/>
        </w:rPr>
        <w:t>1986</w:t>
      </w:r>
      <w:r w:rsidR="00BD3B67" w:rsidRPr="000E3F66">
        <w:rPr>
          <w:rFonts w:ascii="Times New Roman" w:hAnsi="Times New Roman" w:cs="Times New Roman"/>
          <w:sz w:val="24"/>
          <w:szCs w:val="24"/>
        </w:rPr>
        <w:t>) acknowledges th</w:t>
      </w:r>
      <w:r w:rsidR="00FE639D" w:rsidRPr="000E3F66">
        <w:rPr>
          <w:rFonts w:ascii="Times New Roman" w:hAnsi="Times New Roman" w:cs="Times New Roman"/>
          <w:sz w:val="24"/>
          <w:szCs w:val="24"/>
        </w:rPr>
        <w:t xml:space="preserve">e difficulty in giving direct requirements </w:t>
      </w:r>
      <w:r w:rsidR="009E2C5A" w:rsidRPr="000E3F66">
        <w:rPr>
          <w:rFonts w:ascii="Times New Roman" w:hAnsi="Times New Roman" w:cs="Times New Roman"/>
          <w:sz w:val="24"/>
          <w:szCs w:val="24"/>
        </w:rPr>
        <w:t xml:space="preserve">for </w:t>
      </w:r>
      <w:r w:rsidR="00D64209" w:rsidRPr="000E3F66">
        <w:rPr>
          <w:rFonts w:ascii="Times New Roman" w:hAnsi="Times New Roman" w:cs="Times New Roman"/>
          <w:sz w:val="24"/>
          <w:szCs w:val="24"/>
        </w:rPr>
        <w:t>effective</w:t>
      </w:r>
      <w:r w:rsidR="009E2C5A" w:rsidRPr="000E3F66">
        <w:rPr>
          <w:rFonts w:ascii="Times New Roman" w:hAnsi="Times New Roman" w:cs="Times New Roman"/>
          <w:sz w:val="24"/>
          <w:szCs w:val="24"/>
        </w:rPr>
        <w:t xml:space="preserve"> teaching</w:t>
      </w:r>
      <w:r w:rsidR="00FE639D" w:rsidRPr="000E3F66">
        <w:rPr>
          <w:rFonts w:ascii="Times New Roman" w:hAnsi="Times New Roman" w:cs="Times New Roman"/>
          <w:sz w:val="24"/>
          <w:szCs w:val="24"/>
        </w:rPr>
        <w:t xml:space="preserve"> in </w:t>
      </w:r>
      <w:r w:rsidR="00D60E79" w:rsidRPr="000E3F66">
        <w:rPr>
          <w:rFonts w:ascii="Times New Roman" w:hAnsi="Times New Roman" w:cs="Times New Roman"/>
          <w:sz w:val="24"/>
          <w:szCs w:val="24"/>
        </w:rPr>
        <w:t xml:space="preserve">his </w:t>
      </w:r>
      <w:r w:rsidR="00546D46" w:rsidRPr="000E3F66">
        <w:rPr>
          <w:rFonts w:ascii="Times New Roman" w:hAnsi="Times New Roman" w:cs="Times New Roman"/>
          <w:sz w:val="24"/>
          <w:szCs w:val="24"/>
        </w:rPr>
        <w:t xml:space="preserve">7 </w:t>
      </w:r>
      <w:r w:rsidR="00BD3B67" w:rsidRPr="000E3F66">
        <w:rPr>
          <w:rFonts w:ascii="Times New Roman" w:hAnsi="Times New Roman" w:cs="Times New Roman"/>
          <w:sz w:val="24"/>
          <w:szCs w:val="24"/>
        </w:rPr>
        <w:t>categories for teacher knowledge</w:t>
      </w:r>
      <w:r w:rsidRPr="000E3F66">
        <w:rPr>
          <w:rFonts w:ascii="Times New Roman" w:hAnsi="Times New Roman" w:cs="Times New Roman"/>
          <w:sz w:val="24"/>
          <w:szCs w:val="24"/>
        </w:rPr>
        <w:t>. H</w:t>
      </w:r>
      <w:r w:rsidR="00FE639D" w:rsidRPr="000E3F66">
        <w:rPr>
          <w:rFonts w:ascii="Times New Roman" w:hAnsi="Times New Roman" w:cs="Times New Roman"/>
          <w:sz w:val="24"/>
          <w:szCs w:val="24"/>
        </w:rPr>
        <w:t>e explains</w:t>
      </w:r>
      <w:r w:rsidR="00380585" w:rsidRPr="000E3F66">
        <w:rPr>
          <w:rFonts w:ascii="Times New Roman" w:hAnsi="Times New Roman" w:cs="Times New Roman"/>
          <w:sz w:val="24"/>
          <w:szCs w:val="24"/>
        </w:rPr>
        <w:t xml:space="preserve"> that</w:t>
      </w:r>
      <w:r w:rsidR="00FE639D" w:rsidRPr="000E3F66">
        <w:rPr>
          <w:rFonts w:ascii="Times New Roman" w:hAnsi="Times New Roman" w:cs="Times New Roman"/>
          <w:sz w:val="24"/>
          <w:szCs w:val="24"/>
        </w:rPr>
        <w:t xml:space="preserve"> his list should be taken as a minimum</w:t>
      </w:r>
      <w:r w:rsidR="00D60E79" w:rsidRPr="000E3F66">
        <w:rPr>
          <w:rFonts w:ascii="Times New Roman" w:hAnsi="Times New Roman" w:cs="Times New Roman"/>
          <w:sz w:val="24"/>
          <w:szCs w:val="24"/>
        </w:rPr>
        <w:t xml:space="preserve"> and </w:t>
      </w:r>
      <w:r w:rsidR="00BD3B67" w:rsidRPr="000E3F66">
        <w:rPr>
          <w:rFonts w:ascii="Times New Roman" w:hAnsi="Times New Roman" w:cs="Times New Roman"/>
          <w:sz w:val="24"/>
          <w:szCs w:val="24"/>
        </w:rPr>
        <w:t>there could be many others included</w:t>
      </w:r>
      <w:r w:rsidR="00665CE9" w:rsidRPr="000E3F66">
        <w:rPr>
          <w:rFonts w:ascii="Times New Roman" w:hAnsi="Times New Roman" w:cs="Times New Roman"/>
          <w:sz w:val="24"/>
          <w:szCs w:val="24"/>
        </w:rPr>
        <w:t>.</w:t>
      </w:r>
      <w:r w:rsidR="00BD3B67" w:rsidRPr="000E3F66">
        <w:rPr>
          <w:rFonts w:ascii="Times New Roman" w:hAnsi="Times New Roman" w:cs="Times New Roman"/>
          <w:sz w:val="24"/>
          <w:szCs w:val="24"/>
        </w:rPr>
        <w:t xml:space="preserve"> </w:t>
      </w:r>
      <w:r w:rsidR="00FE639D" w:rsidRPr="000E3F66">
        <w:rPr>
          <w:rFonts w:ascii="Times New Roman" w:hAnsi="Times New Roman" w:cs="Times New Roman"/>
          <w:sz w:val="24"/>
          <w:szCs w:val="24"/>
        </w:rPr>
        <w:t>His list includes</w:t>
      </w:r>
      <w:r w:rsidR="00546D46" w:rsidRPr="000E3F66">
        <w:rPr>
          <w:rFonts w:ascii="Times New Roman" w:hAnsi="Times New Roman" w:cs="Times New Roman"/>
          <w:sz w:val="24"/>
          <w:szCs w:val="24"/>
        </w:rPr>
        <w:t xml:space="preserve"> 3 categories relating to content</w:t>
      </w:r>
      <w:r w:rsidR="00B70866">
        <w:rPr>
          <w:rFonts w:ascii="Times New Roman" w:hAnsi="Times New Roman" w:cs="Times New Roman"/>
          <w:sz w:val="24"/>
          <w:szCs w:val="24"/>
        </w:rPr>
        <w:t xml:space="preserve"> -</w:t>
      </w:r>
      <w:r w:rsidR="00546D46" w:rsidRPr="000E3F66">
        <w:rPr>
          <w:rFonts w:ascii="Times New Roman" w:hAnsi="Times New Roman" w:cs="Times New Roman"/>
          <w:sz w:val="24"/>
          <w:szCs w:val="24"/>
        </w:rPr>
        <w:t xml:space="preserve"> </w:t>
      </w:r>
      <w:r w:rsidR="00FE639D" w:rsidRPr="000E3F66">
        <w:rPr>
          <w:rFonts w:ascii="Times New Roman" w:hAnsi="Times New Roman" w:cs="Times New Roman"/>
          <w:sz w:val="24"/>
          <w:szCs w:val="24"/>
        </w:rPr>
        <w:t>subject and pedagogical knowledge</w:t>
      </w:r>
      <w:r w:rsidR="00546D46" w:rsidRPr="000E3F66">
        <w:rPr>
          <w:rFonts w:ascii="Times New Roman" w:hAnsi="Times New Roman" w:cs="Times New Roman"/>
          <w:sz w:val="24"/>
          <w:szCs w:val="24"/>
        </w:rPr>
        <w:t xml:space="preserve"> (as strived for by the Welsh Government) and cu</w:t>
      </w:r>
      <w:r w:rsidR="005D3A8D" w:rsidRPr="000E3F66">
        <w:rPr>
          <w:rFonts w:ascii="Times New Roman" w:hAnsi="Times New Roman" w:cs="Times New Roman"/>
          <w:sz w:val="24"/>
          <w:szCs w:val="24"/>
        </w:rPr>
        <w:t>rriculum knowledge.</w:t>
      </w:r>
      <w:r w:rsidR="00B621F5" w:rsidRPr="000E3F66">
        <w:rPr>
          <w:rFonts w:ascii="Times New Roman" w:hAnsi="Times New Roman" w:cs="Times New Roman"/>
          <w:sz w:val="24"/>
          <w:szCs w:val="24"/>
        </w:rPr>
        <w:t xml:space="preserve"> Shulman (2013), explains that these categories are of equal importance and teachers cannot rely on the</w:t>
      </w:r>
      <w:r w:rsidR="005168A9" w:rsidRPr="000E3F66">
        <w:rPr>
          <w:rFonts w:ascii="Times New Roman" w:hAnsi="Times New Roman" w:cs="Times New Roman"/>
          <w:sz w:val="24"/>
          <w:szCs w:val="24"/>
        </w:rPr>
        <w:t>ir subject knowledge</w:t>
      </w:r>
      <w:r w:rsidR="00B621F5" w:rsidRPr="000E3F66">
        <w:rPr>
          <w:rFonts w:ascii="Times New Roman" w:hAnsi="Times New Roman" w:cs="Times New Roman"/>
          <w:sz w:val="24"/>
          <w:szCs w:val="24"/>
        </w:rPr>
        <w:t xml:space="preserve"> </w:t>
      </w:r>
      <w:r w:rsidR="002F4B26" w:rsidRPr="000E3F66">
        <w:rPr>
          <w:rFonts w:ascii="Times New Roman" w:hAnsi="Times New Roman" w:cs="Times New Roman"/>
          <w:sz w:val="24"/>
          <w:szCs w:val="24"/>
        </w:rPr>
        <w:t xml:space="preserve">when </w:t>
      </w:r>
      <w:r w:rsidR="00B70866">
        <w:rPr>
          <w:rFonts w:ascii="Times New Roman" w:hAnsi="Times New Roman" w:cs="Times New Roman"/>
          <w:sz w:val="24"/>
          <w:szCs w:val="24"/>
        </w:rPr>
        <w:t>educating</w:t>
      </w:r>
      <w:r w:rsidR="002F4B26" w:rsidRPr="000E3F66">
        <w:rPr>
          <w:rFonts w:ascii="Times New Roman" w:hAnsi="Times New Roman" w:cs="Times New Roman"/>
          <w:sz w:val="24"/>
          <w:szCs w:val="24"/>
        </w:rPr>
        <w:t xml:space="preserve"> children. They must </w:t>
      </w:r>
      <w:r w:rsidR="00F73508">
        <w:rPr>
          <w:rFonts w:ascii="Times New Roman" w:hAnsi="Times New Roman" w:cs="Times New Roman"/>
          <w:sz w:val="24"/>
          <w:szCs w:val="24"/>
        </w:rPr>
        <w:t>understan</w:t>
      </w:r>
      <w:r w:rsidR="002F4B26" w:rsidRPr="000E3F66">
        <w:rPr>
          <w:rFonts w:ascii="Times New Roman" w:hAnsi="Times New Roman" w:cs="Times New Roman"/>
          <w:sz w:val="24"/>
          <w:szCs w:val="24"/>
        </w:rPr>
        <w:t>d how the subject is best taught and in a range of ways as opposed to a ‘</w:t>
      </w:r>
      <w:proofErr w:type="gramStart"/>
      <w:r w:rsidR="002F4B26" w:rsidRPr="000E3F66">
        <w:rPr>
          <w:rFonts w:ascii="Times New Roman" w:hAnsi="Times New Roman" w:cs="Times New Roman"/>
          <w:sz w:val="24"/>
          <w:szCs w:val="24"/>
        </w:rPr>
        <w:t>one way</w:t>
      </w:r>
      <w:proofErr w:type="gramEnd"/>
      <w:r w:rsidR="002F4B26" w:rsidRPr="000E3F66">
        <w:rPr>
          <w:rFonts w:ascii="Times New Roman" w:hAnsi="Times New Roman" w:cs="Times New Roman"/>
          <w:sz w:val="24"/>
          <w:szCs w:val="24"/>
        </w:rPr>
        <w:t xml:space="preserve"> fits all’ philosophy</w:t>
      </w:r>
      <w:r w:rsidR="00B70866">
        <w:rPr>
          <w:rFonts w:ascii="Times New Roman" w:hAnsi="Times New Roman" w:cs="Times New Roman"/>
          <w:sz w:val="24"/>
          <w:szCs w:val="24"/>
        </w:rPr>
        <w:t>,</w:t>
      </w:r>
      <w:r w:rsidR="005168A9" w:rsidRPr="000E3F66">
        <w:rPr>
          <w:rFonts w:ascii="Times New Roman" w:hAnsi="Times New Roman" w:cs="Times New Roman"/>
          <w:sz w:val="24"/>
          <w:szCs w:val="24"/>
        </w:rPr>
        <w:t xml:space="preserve"> alongside curriculum knowledge</w:t>
      </w:r>
      <w:r w:rsidR="002F4B26" w:rsidRPr="000E3F66">
        <w:rPr>
          <w:rFonts w:ascii="Times New Roman" w:hAnsi="Times New Roman" w:cs="Times New Roman"/>
          <w:sz w:val="24"/>
          <w:szCs w:val="24"/>
        </w:rPr>
        <w:t xml:space="preserve"> (</w:t>
      </w:r>
      <w:r w:rsidR="00665CE9" w:rsidRPr="000E3F66">
        <w:rPr>
          <w:rFonts w:ascii="Times New Roman" w:hAnsi="Times New Roman" w:cs="Times New Roman"/>
          <w:sz w:val="24"/>
          <w:szCs w:val="24"/>
        </w:rPr>
        <w:t>Ben-</w:t>
      </w:r>
      <w:proofErr w:type="spellStart"/>
      <w:r w:rsidR="00665CE9" w:rsidRPr="000E3F66">
        <w:rPr>
          <w:rFonts w:ascii="Times New Roman" w:hAnsi="Times New Roman" w:cs="Times New Roman"/>
          <w:sz w:val="24"/>
          <w:szCs w:val="24"/>
        </w:rPr>
        <w:t>Peretz</w:t>
      </w:r>
      <w:proofErr w:type="spellEnd"/>
      <w:r w:rsidR="00665CE9" w:rsidRPr="000E3F66">
        <w:rPr>
          <w:rFonts w:ascii="Times New Roman" w:hAnsi="Times New Roman" w:cs="Times New Roman"/>
          <w:sz w:val="24"/>
          <w:szCs w:val="24"/>
        </w:rPr>
        <w:t>, 2011)</w:t>
      </w:r>
      <w:r w:rsidR="002F4B26" w:rsidRPr="000E3F66">
        <w:rPr>
          <w:rFonts w:ascii="Times New Roman" w:hAnsi="Times New Roman" w:cs="Times New Roman"/>
          <w:sz w:val="24"/>
          <w:szCs w:val="24"/>
        </w:rPr>
        <w:t xml:space="preserve">. </w:t>
      </w:r>
      <w:r w:rsidRPr="000E3F66">
        <w:rPr>
          <w:rFonts w:ascii="Times New Roman" w:hAnsi="Times New Roman" w:cs="Times New Roman"/>
          <w:sz w:val="24"/>
          <w:szCs w:val="24"/>
        </w:rPr>
        <w:t>Th</w:t>
      </w:r>
      <w:r w:rsidR="00B70866">
        <w:rPr>
          <w:rFonts w:ascii="Times New Roman" w:hAnsi="Times New Roman" w:cs="Times New Roman"/>
          <w:sz w:val="24"/>
          <w:szCs w:val="24"/>
        </w:rPr>
        <w:t>e</w:t>
      </w:r>
      <w:r w:rsidRPr="000E3F66">
        <w:rPr>
          <w:rFonts w:ascii="Times New Roman" w:hAnsi="Times New Roman" w:cs="Times New Roman"/>
          <w:sz w:val="24"/>
          <w:szCs w:val="24"/>
        </w:rPr>
        <w:t xml:space="preserve"> emphasis on </w:t>
      </w:r>
      <w:r w:rsidR="00B70866">
        <w:rPr>
          <w:rFonts w:ascii="Times New Roman" w:hAnsi="Times New Roman" w:cs="Times New Roman"/>
          <w:sz w:val="24"/>
          <w:szCs w:val="24"/>
        </w:rPr>
        <w:t xml:space="preserve">these </w:t>
      </w:r>
      <w:r w:rsidRPr="000E3F66">
        <w:rPr>
          <w:rFonts w:ascii="Times New Roman" w:hAnsi="Times New Roman" w:cs="Times New Roman"/>
          <w:sz w:val="24"/>
          <w:szCs w:val="24"/>
        </w:rPr>
        <w:t xml:space="preserve">requirements has been shown to benefit teachers and children, </w:t>
      </w:r>
      <w:proofErr w:type="spellStart"/>
      <w:r w:rsidRPr="000E3F66">
        <w:rPr>
          <w:rFonts w:ascii="Times New Roman" w:hAnsi="Times New Roman" w:cs="Times New Roman"/>
          <w:sz w:val="24"/>
          <w:szCs w:val="24"/>
        </w:rPr>
        <w:t>Ahtee</w:t>
      </w:r>
      <w:proofErr w:type="spellEnd"/>
      <w:r w:rsidRPr="000E3F66">
        <w:rPr>
          <w:rFonts w:ascii="Times New Roman" w:hAnsi="Times New Roman" w:cs="Times New Roman"/>
          <w:sz w:val="24"/>
          <w:szCs w:val="24"/>
        </w:rPr>
        <w:t xml:space="preserve"> and Johnston (2006) show that trainee teachers with </w:t>
      </w:r>
      <w:r w:rsidR="005168A9" w:rsidRPr="000E3F66">
        <w:rPr>
          <w:rFonts w:ascii="Times New Roman" w:hAnsi="Times New Roman" w:cs="Times New Roman"/>
          <w:sz w:val="24"/>
          <w:szCs w:val="24"/>
        </w:rPr>
        <w:t xml:space="preserve">a combination of </w:t>
      </w:r>
      <w:r w:rsidRPr="000E3F66">
        <w:rPr>
          <w:rFonts w:ascii="Times New Roman" w:hAnsi="Times New Roman" w:cs="Times New Roman"/>
          <w:sz w:val="24"/>
          <w:szCs w:val="24"/>
        </w:rPr>
        <w:t>poor subject and pedagogical knowledge avoided interaction and questioning from students. Thi</w:t>
      </w:r>
      <w:r w:rsidR="005168A9" w:rsidRPr="000E3F66">
        <w:rPr>
          <w:rFonts w:ascii="Times New Roman" w:hAnsi="Times New Roman" w:cs="Times New Roman"/>
          <w:sz w:val="24"/>
          <w:szCs w:val="24"/>
        </w:rPr>
        <w:t>s</w:t>
      </w:r>
      <w:r w:rsidRPr="000E3F66">
        <w:rPr>
          <w:rFonts w:ascii="Times New Roman" w:hAnsi="Times New Roman" w:cs="Times New Roman"/>
          <w:sz w:val="24"/>
          <w:szCs w:val="24"/>
        </w:rPr>
        <w:t xml:space="preserve"> hinder</w:t>
      </w:r>
      <w:r w:rsidR="005168A9" w:rsidRPr="000E3F66">
        <w:rPr>
          <w:rFonts w:ascii="Times New Roman" w:hAnsi="Times New Roman" w:cs="Times New Roman"/>
          <w:sz w:val="24"/>
          <w:szCs w:val="24"/>
        </w:rPr>
        <w:t>s</w:t>
      </w:r>
      <w:r w:rsidRPr="000E3F66">
        <w:rPr>
          <w:rFonts w:ascii="Times New Roman" w:hAnsi="Times New Roman" w:cs="Times New Roman"/>
          <w:sz w:val="24"/>
          <w:szCs w:val="24"/>
        </w:rPr>
        <w:t xml:space="preserve"> children as they are not able to open a deeper understanding nor </w:t>
      </w:r>
      <w:proofErr w:type="gramStart"/>
      <w:r w:rsidR="00B70866">
        <w:rPr>
          <w:rFonts w:ascii="Times New Roman" w:hAnsi="Times New Roman" w:cs="Times New Roman"/>
          <w:sz w:val="24"/>
          <w:szCs w:val="24"/>
        </w:rPr>
        <w:t xml:space="preserve">construct </w:t>
      </w:r>
      <w:r w:rsidRPr="000E3F66">
        <w:rPr>
          <w:rFonts w:ascii="Times New Roman" w:hAnsi="Times New Roman" w:cs="Times New Roman"/>
          <w:sz w:val="24"/>
          <w:szCs w:val="24"/>
        </w:rPr>
        <w:t xml:space="preserve"> their</w:t>
      </w:r>
      <w:proofErr w:type="gramEnd"/>
      <w:r w:rsidRPr="000E3F66">
        <w:rPr>
          <w:rFonts w:ascii="Times New Roman" w:hAnsi="Times New Roman" w:cs="Times New Roman"/>
          <w:sz w:val="24"/>
          <w:szCs w:val="24"/>
        </w:rPr>
        <w:t xml:space="preserve"> own learning (Johnston, </w:t>
      </w:r>
      <w:proofErr w:type="spellStart"/>
      <w:r w:rsidRPr="000E3F66">
        <w:rPr>
          <w:rFonts w:ascii="Times New Roman" w:hAnsi="Times New Roman" w:cs="Times New Roman"/>
          <w:sz w:val="24"/>
          <w:szCs w:val="24"/>
        </w:rPr>
        <w:t>Halocha</w:t>
      </w:r>
      <w:proofErr w:type="spellEnd"/>
      <w:r w:rsidRPr="000E3F66">
        <w:rPr>
          <w:rFonts w:ascii="Times New Roman" w:hAnsi="Times New Roman" w:cs="Times New Roman"/>
          <w:sz w:val="24"/>
          <w:szCs w:val="24"/>
        </w:rPr>
        <w:t xml:space="preserve"> and </w:t>
      </w:r>
      <w:proofErr w:type="spellStart"/>
      <w:r w:rsidRPr="000E3F66">
        <w:rPr>
          <w:rFonts w:ascii="Times New Roman" w:hAnsi="Times New Roman" w:cs="Times New Roman"/>
          <w:sz w:val="24"/>
          <w:szCs w:val="24"/>
        </w:rPr>
        <w:t>Chater</w:t>
      </w:r>
      <w:proofErr w:type="spellEnd"/>
      <w:r w:rsidRPr="000E3F66">
        <w:rPr>
          <w:rFonts w:ascii="Times New Roman" w:hAnsi="Times New Roman" w:cs="Times New Roman"/>
          <w:sz w:val="24"/>
          <w:szCs w:val="24"/>
        </w:rPr>
        <w:t xml:space="preserve">, 2007; </w:t>
      </w:r>
      <w:r w:rsidR="005168A9" w:rsidRPr="000E3F66">
        <w:rPr>
          <w:rFonts w:ascii="Times New Roman" w:hAnsi="Times New Roman" w:cs="Times New Roman"/>
          <w:sz w:val="24"/>
          <w:szCs w:val="24"/>
        </w:rPr>
        <w:t>Quigley, 2016)</w:t>
      </w:r>
      <w:r w:rsidRPr="000E3F66">
        <w:rPr>
          <w:rFonts w:ascii="Times New Roman" w:hAnsi="Times New Roman" w:cs="Times New Roman"/>
          <w:sz w:val="24"/>
          <w:szCs w:val="24"/>
        </w:rPr>
        <w:t xml:space="preserve">. However, caution needs to be taken interpreting the evidence from </w:t>
      </w:r>
      <w:proofErr w:type="spellStart"/>
      <w:r w:rsidRPr="000E3F66">
        <w:rPr>
          <w:rFonts w:ascii="Times New Roman" w:hAnsi="Times New Roman" w:cs="Times New Roman"/>
          <w:sz w:val="24"/>
          <w:szCs w:val="24"/>
        </w:rPr>
        <w:t>Ahtee</w:t>
      </w:r>
      <w:proofErr w:type="spellEnd"/>
      <w:r w:rsidRPr="000E3F66">
        <w:rPr>
          <w:rFonts w:ascii="Times New Roman" w:hAnsi="Times New Roman" w:cs="Times New Roman"/>
          <w:sz w:val="24"/>
          <w:szCs w:val="24"/>
        </w:rPr>
        <w:t xml:space="preserve"> and Johnston as other issues such as teacher low motivation and poor previous experience</w:t>
      </w:r>
      <w:r w:rsidR="00B70866">
        <w:rPr>
          <w:rFonts w:ascii="Times New Roman" w:hAnsi="Times New Roman" w:cs="Times New Roman"/>
          <w:sz w:val="24"/>
          <w:szCs w:val="24"/>
        </w:rPr>
        <w:t xml:space="preserve"> are present</w:t>
      </w:r>
      <w:r w:rsidRPr="000E3F66">
        <w:rPr>
          <w:rFonts w:ascii="Times New Roman" w:hAnsi="Times New Roman" w:cs="Times New Roman"/>
          <w:sz w:val="24"/>
          <w:szCs w:val="24"/>
        </w:rPr>
        <w:t>.</w:t>
      </w:r>
      <w:r w:rsidR="005168A9" w:rsidRPr="000E3F66">
        <w:rPr>
          <w:rFonts w:ascii="Times New Roman" w:hAnsi="Times New Roman" w:cs="Times New Roman"/>
          <w:sz w:val="24"/>
          <w:szCs w:val="24"/>
        </w:rPr>
        <w:t xml:space="preserve"> However, s</w:t>
      </w:r>
      <w:r w:rsidR="00303739" w:rsidRPr="000E3F66">
        <w:rPr>
          <w:rFonts w:ascii="Times New Roman" w:hAnsi="Times New Roman" w:cs="Times New Roman"/>
          <w:sz w:val="24"/>
          <w:szCs w:val="24"/>
        </w:rPr>
        <w:t>imilar results showing that there is a need for</w:t>
      </w:r>
      <w:r w:rsidR="008F7C24" w:rsidRPr="000E3F66">
        <w:rPr>
          <w:rFonts w:ascii="Times New Roman" w:hAnsi="Times New Roman" w:cs="Times New Roman"/>
          <w:sz w:val="24"/>
          <w:szCs w:val="24"/>
        </w:rPr>
        <w:t xml:space="preserve"> not </w:t>
      </w:r>
      <w:r w:rsidR="005168A9" w:rsidRPr="000E3F66">
        <w:rPr>
          <w:rFonts w:ascii="Times New Roman" w:hAnsi="Times New Roman" w:cs="Times New Roman"/>
          <w:sz w:val="24"/>
          <w:szCs w:val="24"/>
        </w:rPr>
        <w:t>only subject knowledge but the conjunction with pedagog</w:t>
      </w:r>
      <w:r w:rsidR="00B70866">
        <w:rPr>
          <w:rFonts w:ascii="Times New Roman" w:hAnsi="Times New Roman" w:cs="Times New Roman"/>
          <w:sz w:val="24"/>
          <w:szCs w:val="24"/>
        </w:rPr>
        <w:t>y</w:t>
      </w:r>
      <w:r w:rsidR="005168A9" w:rsidRPr="000E3F66">
        <w:rPr>
          <w:rFonts w:ascii="Times New Roman" w:hAnsi="Times New Roman" w:cs="Times New Roman"/>
          <w:sz w:val="24"/>
          <w:szCs w:val="24"/>
        </w:rPr>
        <w:t>, strengthen</w:t>
      </w:r>
      <w:r w:rsidR="00B70866">
        <w:rPr>
          <w:rFonts w:ascii="Times New Roman" w:hAnsi="Times New Roman" w:cs="Times New Roman"/>
          <w:sz w:val="24"/>
          <w:szCs w:val="24"/>
        </w:rPr>
        <w:t>ing</w:t>
      </w:r>
      <w:r w:rsidR="005168A9" w:rsidRPr="000E3F66">
        <w:rPr>
          <w:rFonts w:ascii="Times New Roman" w:hAnsi="Times New Roman" w:cs="Times New Roman"/>
          <w:sz w:val="24"/>
          <w:szCs w:val="24"/>
        </w:rPr>
        <w:t xml:space="preserve"> </w:t>
      </w:r>
      <w:r w:rsidR="00303739" w:rsidRPr="000E3F66">
        <w:rPr>
          <w:rFonts w:ascii="Times New Roman" w:hAnsi="Times New Roman" w:cs="Times New Roman"/>
          <w:sz w:val="24"/>
          <w:szCs w:val="24"/>
        </w:rPr>
        <w:t>the claims (</w:t>
      </w:r>
      <w:r w:rsidR="008F7C24" w:rsidRPr="000E3F66">
        <w:rPr>
          <w:rFonts w:ascii="Times New Roman" w:hAnsi="Times New Roman" w:cs="Times New Roman"/>
          <w:sz w:val="24"/>
          <w:szCs w:val="24"/>
        </w:rPr>
        <w:t>Ball, Thames and Phelps, 2008; Herold and Waring, 2017;</w:t>
      </w:r>
      <w:r w:rsidR="005168A9" w:rsidRPr="000E3F66">
        <w:rPr>
          <w:rFonts w:ascii="Times New Roman" w:hAnsi="Times New Roman" w:cs="Times New Roman"/>
          <w:sz w:val="24"/>
          <w:szCs w:val="24"/>
        </w:rPr>
        <w:t xml:space="preserve"> </w:t>
      </w:r>
      <w:proofErr w:type="spellStart"/>
      <w:r w:rsidR="005168A9" w:rsidRPr="000E3F66">
        <w:rPr>
          <w:rFonts w:ascii="Times New Roman" w:hAnsi="Times New Roman" w:cs="Times New Roman"/>
          <w:sz w:val="24"/>
          <w:szCs w:val="24"/>
        </w:rPr>
        <w:t>Woolhouse</w:t>
      </w:r>
      <w:proofErr w:type="spellEnd"/>
      <w:r w:rsidR="005168A9" w:rsidRPr="000E3F66">
        <w:rPr>
          <w:rFonts w:ascii="Times New Roman" w:hAnsi="Times New Roman" w:cs="Times New Roman"/>
          <w:sz w:val="24"/>
          <w:szCs w:val="24"/>
        </w:rPr>
        <w:t xml:space="preserve"> and Cochrane, 2015</w:t>
      </w:r>
      <w:r w:rsidR="00303739" w:rsidRPr="000E3F66">
        <w:rPr>
          <w:rFonts w:ascii="Times New Roman" w:hAnsi="Times New Roman" w:cs="Times New Roman"/>
          <w:sz w:val="24"/>
          <w:szCs w:val="24"/>
        </w:rPr>
        <w:t>).</w:t>
      </w:r>
      <w:r w:rsidR="005168A9" w:rsidRPr="000E3F66">
        <w:rPr>
          <w:rFonts w:ascii="Times New Roman" w:hAnsi="Times New Roman" w:cs="Times New Roman"/>
          <w:sz w:val="24"/>
          <w:szCs w:val="24"/>
        </w:rPr>
        <w:t xml:space="preserve"> </w:t>
      </w:r>
      <w:r w:rsidR="007001B7" w:rsidRPr="000E3F66">
        <w:rPr>
          <w:rFonts w:ascii="Times New Roman" w:hAnsi="Times New Roman" w:cs="Times New Roman"/>
          <w:sz w:val="24"/>
          <w:szCs w:val="24"/>
        </w:rPr>
        <w:t xml:space="preserve">Rata (2016) brings together research and idealises that subject knowledge alone is not enough, information cannot be transferred without pedagogy and content. </w:t>
      </w:r>
      <w:r w:rsidR="00665CE9" w:rsidRPr="000E3F66">
        <w:rPr>
          <w:rFonts w:ascii="Times New Roman" w:hAnsi="Times New Roman" w:cs="Times New Roman"/>
          <w:sz w:val="24"/>
          <w:szCs w:val="24"/>
        </w:rPr>
        <w:t>Evidence presented shows strength for Shulman’s claim that good subject knowledge cannot give the full benefits without pedagogical and curriculum knowledge</w:t>
      </w:r>
      <w:r w:rsidR="00D16EAC">
        <w:rPr>
          <w:rFonts w:ascii="Times New Roman" w:hAnsi="Times New Roman" w:cs="Times New Roman"/>
          <w:sz w:val="24"/>
          <w:szCs w:val="24"/>
        </w:rPr>
        <w:t>.</w:t>
      </w:r>
      <w:r w:rsidR="00665CE9" w:rsidRPr="000E3F66">
        <w:rPr>
          <w:rFonts w:ascii="Times New Roman" w:hAnsi="Times New Roman" w:cs="Times New Roman"/>
          <w:sz w:val="24"/>
          <w:szCs w:val="24"/>
        </w:rPr>
        <w:t xml:space="preserve"> </w:t>
      </w:r>
    </w:p>
    <w:p w14:paraId="51B67A8D" w14:textId="01252887" w:rsidR="00241FFE" w:rsidRPr="000E3F66" w:rsidRDefault="00F14515" w:rsidP="00564138">
      <w:pPr>
        <w:spacing w:line="360" w:lineRule="auto"/>
        <w:rPr>
          <w:rFonts w:ascii="Times New Roman" w:hAnsi="Times New Roman" w:cs="Times New Roman"/>
          <w:sz w:val="24"/>
          <w:szCs w:val="24"/>
        </w:rPr>
      </w:pPr>
      <w:r w:rsidRPr="000E3F66">
        <w:rPr>
          <w:rFonts w:ascii="Times New Roman" w:hAnsi="Times New Roman" w:cs="Times New Roman"/>
          <w:sz w:val="24"/>
          <w:szCs w:val="24"/>
        </w:rPr>
        <w:lastRenderedPageBreak/>
        <w:t>H</w:t>
      </w:r>
      <w:r w:rsidR="00841FC9" w:rsidRPr="000E3F66">
        <w:rPr>
          <w:rFonts w:ascii="Times New Roman" w:hAnsi="Times New Roman" w:cs="Times New Roman"/>
          <w:sz w:val="24"/>
          <w:szCs w:val="24"/>
        </w:rPr>
        <w:t xml:space="preserve">olmes (2012) identifies the significance of Bloom’s </w:t>
      </w:r>
      <w:r w:rsidRPr="000E3F66">
        <w:rPr>
          <w:rFonts w:ascii="Times New Roman" w:hAnsi="Times New Roman" w:cs="Times New Roman"/>
          <w:sz w:val="24"/>
          <w:szCs w:val="24"/>
        </w:rPr>
        <w:t>t</w:t>
      </w:r>
      <w:r w:rsidR="00841FC9" w:rsidRPr="000E3F66">
        <w:rPr>
          <w:rFonts w:ascii="Times New Roman" w:hAnsi="Times New Roman" w:cs="Times New Roman"/>
          <w:sz w:val="24"/>
          <w:szCs w:val="24"/>
        </w:rPr>
        <w:t xml:space="preserve">axonomy </w:t>
      </w:r>
      <w:r w:rsidR="000A5156" w:rsidRPr="000E3F66">
        <w:rPr>
          <w:rFonts w:ascii="Times New Roman" w:hAnsi="Times New Roman" w:cs="Times New Roman"/>
          <w:sz w:val="24"/>
          <w:szCs w:val="24"/>
        </w:rPr>
        <w:t xml:space="preserve">framework </w:t>
      </w:r>
      <w:r w:rsidR="00841FC9" w:rsidRPr="000E3F66">
        <w:rPr>
          <w:rFonts w:ascii="Times New Roman" w:hAnsi="Times New Roman" w:cs="Times New Roman"/>
          <w:sz w:val="24"/>
          <w:szCs w:val="24"/>
        </w:rPr>
        <w:t>within education</w:t>
      </w:r>
      <w:r w:rsidR="00D64209" w:rsidRPr="000E3F66">
        <w:rPr>
          <w:rFonts w:ascii="Times New Roman" w:hAnsi="Times New Roman" w:cs="Times New Roman"/>
          <w:sz w:val="24"/>
          <w:szCs w:val="24"/>
        </w:rPr>
        <w:t>,</w:t>
      </w:r>
      <w:r w:rsidR="00D60E79" w:rsidRPr="000E3F66">
        <w:rPr>
          <w:rFonts w:ascii="Times New Roman" w:hAnsi="Times New Roman" w:cs="Times New Roman"/>
          <w:sz w:val="24"/>
          <w:szCs w:val="24"/>
        </w:rPr>
        <w:t xml:space="preserve"> </w:t>
      </w:r>
      <w:r w:rsidR="005774BF" w:rsidRPr="000E3F66">
        <w:rPr>
          <w:rFonts w:ascii="Times New Roman" w:hAnsi="Times New Roman" w:cs="Times New Roman"/>
          <w:sz w:val="24"/>
          <w:szCs w:val="24"/>
        </w:rPr>
        <w:t xml:space="preserve">this </w:t>
      </w:r>
      <w:r w:rsidR="00D60E79" w:rsidRPr="000E3F66">
        <w:rPr>
          <w:rFonts w:ascii="Times New Roman" w:hAnsi="Times New Roman" w:cs="Times New Roman"/>
          <w:sz w:val="24"/>
          <w:szCs w:val="24"/>
        </w:rPr>
        <w:t xml:space="preserve">hierarchy of outcomes </w:t>
      </w:r>
      <w:r w:rsidR="005774BF" w:rsidRPr="000E3F66">
        <w:rPr>
          <w:rFonts w:ascii="Times New Roman" w:hAnsi="Times New Roman" w:cs="Times New Roman"/>
          <w:sz w:val="24"/>
          <w:szCs w:val="24"/>
        </w:rPr>
        <w:t>promotes</w:t>
      </w:r>
      <w:r w:rsidR="00D60E79" w:rsidRPr="000E3F66">
        <w:rPr>
          <w:rFonts w:ascii="Times New Roman" w:hAnsi="Times New Roman" w:cs="Times New Roman"/>
          <w:sz w:val="24"/>
          <w:szCs w:val="24"/>
        </w:rPr>
        <w:t xml:space="preserve"> deeper learning</w:t>
      </w:r>
      <w:r w:rsidR="007001B7" w:rsidRPr="000E3F66">
        <w:rPr>
          <w:rFonts w:ascii="Times New Roman" w:hAnsi="Times New Roman" w:cs="Times New Roman"/>
          <w:sz w:val="24"/>
          <w:szCs w:val="24"/>
        </w:rPr>
        <w:t xml:space="preserve"> where</w:t>
      </w:r>
      <w:r w:rsidR="000A5156" w:rsidRPr="000E3F66">
        <w:rPr>
          <w:rFonts w:ascii="Times New Roman" w:hAnsi="Times New Roman" w:cs="Times New Roman"/>
          <w:sz w:val="24"/>
          <w:szCs w:val="24"/>
        </w:rPr>
        <w:t xml:space="preserve"> </w:t>
      </w:r>
      <w:r w:rsidRPr="000E3F66">
        <w:rPr>
          <w:rFonts w:ascii="Times New Roman" w:hAnsi="Times New Roman" w:cs="Times New Roman"/>
          <w:sz w:val="24"/>
          <w:szCs w:val="24"/>
        </w:rPr>
        <w:t>children</w:t>
      </w:r>
      <w:r w:rsidR="00D60E79" w:rsidRPr="000E3F66">
        <w:rPr>
          <w:rFonts w:ascii="Times New Roman" w:hAnsi="Times New Roman" w:cs="Times New Roman"/>
          <w:sz w:val="24"/>
          <w:szCs w:val="24"/>
        </w:rPr>
        <w:t xml:space="preserve"> master one level before moving to the next (</w:t>
      </w:r>
      <w:r w:rsidRPr="000E3F66">
        <w:rPr>
          <w:rFonts w:ascii="Times New Roman" w:hAnsi="Times New Roman" w:cs="Times New Roman"/>
          <w:sz w:val="24"/>
          <w:szCs w:val="24"/>
        </w:rPr>
        <w:t>Hayes, 2010</w:t>
      </w:r>
      <w:r w:rsidR="00D60E79" w:rsidRPr="000E3F66">
        <w:rPr>
          <w:rFonts w:ascii="Times New Roman" w:hAnsi="Times New Roman" w:cs="Times New Roman"/>
          <w:sz w:val="24"/>
          <w:szCs w:val="24"/>
        </w:rPr>
        <w:t xml:space="preserve">). Holmes suggests that </w:t>
      </w:r>
      <w:r w:rsidR="000A5156" w:rsidRPr="000E3F66">
        <w:rPr>
          <w:rFonts w:ascii="Times New Roman" w:hAnsi="Times New Roman" w:cs="Times New Roman"/>
          <w:sz w:val="24"/>
          <w:szCs w:val="24"/>
        </w:rPr>
        <w:t>teachers</w:t>
      </w:r>
      <w:r w:rsidR="00D60E79" w:rsidRPr="000E3F66">
        <w:rPr>
          <w:rFonts w:ascii="Times New Roman" w:hAnsi="Times New Roman" w:cs="Times New Roman"/>
          <w:sz w:val="24"/>
          <w:szCs w:val="24"/>
        </w:rPr>
        <w:t xml:space="preserve"> should use the hierarchy </w:t>
      </w:r>
      <w:r w:rsidR="00D16EAC">
        <w:rPr>
          <w:rFonts w:ascii="Times New Roman" w:hAnsi="Times New Roman" w:cs="Times New Roman"/>
          <w:sz w:val="24"/>
          <w:szCs w:val="24"/>
        </w:rPr>
        <w:t>to</w:t>
      </w:r>
      <w:r w:rsidR="00D60E79" w:rsidRPr="000E3F66">
        <w:rPr>
          <w:rFonts w:ascii="Times New Roman" w:hAnsi="Times New Roman" w:cs="Times New Roman"/>
          <w:sz w:val="24"/>
          <w:szCs w:val="24"/>
        </w:rPr>
        <w:t xml:space="preserve"> evaluat</w:t>
      </w:r>
      <w:r w:rsidR="00D16EAC">
        <w:rPr>
          <w:rFonts w:ascii="Times New Roman" w:hAnsi="Times New Roman" w:cs="Times New Roman"/>
          <w:sz w:val="24"/>
          <w:szCs w:val="24"/>
        </w:rPr>
        <w:t>e</w:t>
      </w:r>
      <w:r w:rsidR="00D60E79" w:rsidRPr="000E3F66">
        <w:rPr>
          <w:rFonts w:ascii="Times New Roman" w:hAnsi="Times New Roman" w:cs="Times New Roman"/>
          <w:sz w:val="24"/>
          <w:szCs w:val="24"/>
        </w:rPr>
        <w:t xml:space="preserve"> </w:t>
      </w:r>
      <w:r w:rsidR="000A5156" w:rsidRPr="000E3F66">
        <w:rPr>
          <w:rFonts w:ascii="Times New Roman" w:hAnsi="Times New Roman" w:cs="Times New Roman"/>
          <w:sz w:val="24"/>
          <w:szCs w:val="24"/>
        </w:rPr>
        <w:t>personal</w:t>
      </w:r>
      <w:r w:rsidR="00D60E79" w:rsidRPr="000E3F66">
        <w:rPr>
          <w:rFonts w:ascii="Times New Roman" w:hAnsi="Times New Roman" w:cs="Times New Roman"/>
          <w:sz w:val="24"/>
          <w:szCs w:val="24"/>
        </w:rPr>
        <w:t xml:space="preserve"> subject knowledge and they</w:t>
      </w:r>
      <w:r w:rsidR="00D16EAC">
        <w:rPr>
          <w:rFonts w:ascii="Times New Roman" w:hAnsi="Times New Roman" w:cs="Times New Roman"/>
          <w:sz w:val="24"/>
          <w:szCs w:val="24"/>
        </w:rPr>
        <w:t xml:space="preserve"> should</w:t>
      </w:r>
      <w:r w:rsidR="00D60E79" w:rsidRPr="000E3F66">
        <w:rPr>
          <w:rFonts w:ascii="Times New Roman" w:hAnsi="Times New Roman" w:cs="Times New Roman"/>
          <w:sz w:val="24"/>
          <w:szCs w:val="24"/>
        </w:rPr>
        <w:t xml:space="preserve"> reach higher levels to teach and support children. This will give them the tools to be the more knowledgeable other which Vygotsky identifies as being </w:t>
      </w:r>
      <w:r w:rsidR="00D16EAC">
        <w:rPr>
          <w:rFonts w:ascii="Times New Roman" w:hAnsi="Times New Roman" w:cs="Times New Roman"/>
          <w:sz w:val="24"/>
          <w:szCs w:val="24"/>
        </w:rPr>
        <w:t>important when</w:t>
      </w:r>
      <w:r w:rsidR="00D60E79" w:rsidRPr="000E3F66">
        <w:rPr>
          <w:rFonts w:ascii="Times New Roman" w:hAnsi="Times New Roman" w:cs="Times New Roman"/>
          <w:sz w:val="24"/>
          <w:szCs w:val="24"/>
        </w:rPr>
        <w:t xml:space="preserve"> moving children into their zone of proximal development</w:t>
      </w:r>
      <w:r w:rsidR="00D16EAC">
        <w:rPr>
          <w:rFonts w:ascii="Times New Roman" w:hAnsi="Times New Roman" w:cs="Times New Roman"/>
          <w:sz w:val="24"/>
          <w:szCs w:val="24"/>
        </w:rPr>
        <w:t xml:space="preserve"> (ZPD)</w:t>
      </w:r>
      <w:r w:rsidR="00D60E79" w:rsidRPr="000E3F66">
        <w:rPr>
          <w:rFonts w:ascii="Times New Roman" w:hAnsi="Times New Roman" w:cs="Times New Roman"/>
          <w:sz w:val="24"/>
          <w:szCs w:val="24"/>
        </w:rPr>
        <w:t xml:space="preserve"> (</w:t>
      </w:r>
      <w:r w:rsidRPr="000E3F66">
        <w:rPr>
          <w:rFonts w:ascii="Times New Roman" w:hAnsi="Times New Roman" w:cs="Times New Roman"/>
          <w:sz w:val="24"/>
          <w:szCs w:val="24"/>
        </w:rPr>
        <w:t>Mooney, 2013</w:t>
      </w:r>
      <w:r w:rsidR="00D60E79" w:rsidRPr="000E3F66">
        <w:rPr>
          <w:rFonts w:ascii="Times New Roman" w:hAnsi="Times New Roman" w:cs="Times New Roman"/>
          <w:sz w:val="24"/>
          <w:szCs w:val="24"/>
        </w:rPr>
        <w:t xml:space="preserve">). </w:t>
      </w:r>
      <w:r w:rsidR="009E2C5A" w:rsidRPr="000E3F66">
        <w:rPr>
          <w:rFonts w:ascii="Times New Roman" w:hAnsi="Times New Roman" w:cs="Times New Roman"/>
          <w:sz w:val="24"/>
          <w:szCs w:val="24"/>
        </w:rPr>
        <w:t xml:space="preserve">This idea of </w:t>
      </w:r>
      <w:r w:rsidR="00D16EAC">
        <w:rPr>
          <w:rFonts w:ascii="Times New Roman" w:hAnsi="Times New Roman" w:cs="Times New Roman"/>
          <w:sz w:val="24"/>
          <w:szCs w:val="24"/>
        </w:rPr>
        <w:t>enhancing</w:t>
      </w:r>
      <w:r w:rsidR="009E2C5A" w:rsidRPr="000E3F66">
        <w:rPr>
          <w:rFonts w:ascii="Times New Roman" w:hAnsi="Times New Roman" w:cs="Times New Roman"/>
          <w:sz w:val="24"/>
          <w:szCs w:val="24"/>
        </w:rPr>
        <w:t xml:space="preserve"> children’s learning </w:t>
      </w:r>
      <w:r w:rsidR="00D16EAC">
        <w:rPr>
          <w:rFonts w:ascii="Times New Roman" w:hAnsi="Times New Roman" w:cs="Times New Roman"/>
          <w:sz w:val="24"/>
          <w:szCs w:val="24"/>
        </w:rPr>
        <w:t>by moving into what they could do next</w:t>
      </w:r>
      <w:r w:rsidR="009E2C5A" w:rsidRPr="000E3F66">
        <w:rPr>
          <w:rFonts w:ascii="Times New Roman" w:hAnsi="Times New Roman" w:cs="Times New Roman"/>
          <w:sz w:val="24"/>
          <w:szCs w:val="24"/>
        </w:rPr>
        <w:t xml:space="preserve"> is understood to be an effective way of teaching in primary education (</w:t>
      </w:r>
      <w:proofErr w:type="spellStart"/>
      <w:r w:rsidR="00922F83" w:rsidRPr="000E3F66">
        <w:rPr>
          <w:rFonts w:ascii="Times New Roman" w:hAnsi="Times New Roman" w:cs="Times New Roman"/>
          <w:sz w:val="24"/>
          <w:szCs w:val="24"/>
        </w:rPr>
        <w:t>Gray</w:t>
      </w:r>
      <w:proofErr w:type="spellEnd"/>
      <w:r w:rsidR="00922F83" w:rsidRPr="000E3F66">
        <w:rPr>
          <w:rFonts w:ascii="Times New Roman" w:hAnsi="Times New Roman" w:cs="Times New Roman"/>
          <w:sz w:val="24"/>
          <w:szCs w:val="24"/>
        </w:rPr>
        <w:t xml:space="preserve"> and </w:t>
      </w:r>
      <w:proofErr w:type="spellStart"/>
      <w:r w:rsidR="00922F83" w:rsidRPr="000E3F66">
        <w:rPr>
          <w:rFonts w:ascii="Times New Roman" w:hAnsi="Times New Roman" w:cs="Times New Roman"/>
          <w:sz w:val="24"/>
          <w:szCs w:val="24"/>
        </w:rPr>
        <w:t>MacBlain</w:t>
      </w:r>
      <w:proofErr w:type="spellEnd"/>
      <w:r w:rsidR="00922F83" w:rsidRPr="000E3F66">
        <w:rPr>
          <w:rFonts w:ascii="Times New Roman" w:hAnsi="Times New Roman" w:cs="Times New Roman"/>
          <w:sz w:val="24"/>
          <w:szCs w:val="24"/>
        </w:rPr>
        <w:t>, 2015</w:t>
      </w:r>
      <w:r w:rsidR="009E2C5A" w:rsidRPr="000E3F66">
        <w:rPr>
          <w:rFonts w:ascii="Times New Roman" w:hAnsi="Times New Roman" w:cs="Times New Roman"/>
          <w:sz w:val="24"/>
          <w:szCs w:val="24"/>
        </w:rPr>
        <w:t xml:space="preserve">). </w:t>
      </w:r>
      <w:r w:rsidR="00303739" w:rsidRPr="000E3F66">
        <w:rPr>
          <w:rFonts w:ascii="Times New Roman" w:hAnsi="Times New Roman" w:cs="Times New Roman"/>
          <w:sz w:val="24"/>
          <w:szCs w:val="24"/>
        </w:rPr>
        <w:t xml:space="preserve">Research conducted by Sadler et. al (2013) shows that teacher’s with excellent subject knowledge in </w:t>
      </w:r>
      <w:r w:rsidR="00D16EAC">
        <w:rPr>
          <w:rFonts w:ascii="Times New Roman" w:hAnsi="Times New Roman" w:cs="Times New Roman"/>
          <w:sz w:val="24"/>
          <w:szCs w:val="24"/>
        </w:rPr>
        <w:t xml:space="preserve">science </w:t>
      </w:r>
      <w:r w:rsidR="00303739" w:rsidRPr="000E3F66">
        <w:rPr>
          <w:rFonts w:ascii="Times New Roman" w:hAnsi="Times New Roman" w:cs="Times New Roman"/>
          <w:sz w:val="24"/>
          <w:szCs w:val="24"/>
        </w:rPr>
        <w:t>produced student’s with</w:t>
      </w:r>
      <w:r w:rsidR="00D16EAC">
        <w:rPr>
          <w:rFonts w:ascii="Times New Roman" w:hAnsi="Times New Roman" w:cs="Times New Roman"/>
          <w:sz w:val="24"/>
          <w:szCs w:val="24"/>
        </w:rPr>
        <w:t xml:space="preserve"> further development</w:t>
      </w:r>
      <w:r w:rsidR="00303739" w:rsidRPr="000E3F66">
        <w:rPr>
          <w:rFonts w:ascii="Times New Roman" w:hAnsi="Times New Roman" w:cs="Times New Roman"/>
          <w:sz w:val="24"/>
          <w:szCs w:val="24"/>
        </w:rPr>
        <w:t>. Their research appears to identify that subject specific knowledge had the highest positive effect on the children’s outcomes as opposed to the other areas such as pedagogical knowledge.</w:t>
      </w:r>
      <w:r w:rsidR="00D16EAC">
        <w:rPr>
          <w:rFonts w:ascii="Times New Roman" w:hAnsi="Times New Roman" w:cs="Times New Roman"/>
          <w:sz w:val="24"/>
          <w:szCs w:val="24"/>
        </w:rPr>
        <w:t xml:space="preserve"> </w:t>
      </w:r>
      <w:r w:rsidR="00303739" w:rsidRPr="000E3F66">
        <w:rPr>
          <w:rFonts w:ascii="Times New Roman" w:hAnsi="Times New Roman" w:cs="Times New Roman"/>
          <w:sz w:val="24"/>
          <w:szCs w:val="24"/>
        </w:rPr>
        <w:t>Although the research shows high correlation between subject knowledge and student outcomes, the participants volunteered thus they may have high levels of experience and confidence</w:t>
      </w:r>
      <w:r w:rsidR="00380585" w:rsidRPr="000E3F66">
        <w:rPr>
          <w:rFonts w:ascii="Times New Roman" w:hAnsi="Times New Roman" w:cs="Times New Roman"/>
          <w:sz w:val="24"/>
          <w:szCs w:val="24"/>
        </w:rPr>
        <w:t>,</w:t>
      </w:r>
      <w:r w:rsidR="00303739" w:rsidRPr="000E3F66">
        <w:rPr>
          <w:rFonts w:ascii="Times New Roman" w:hAnsi="Times New Roman" w:cs="Times New Roman"/>
          <w:sz w:val="24"/>
          <w:szCs w:val="24"/>
        </w:rPr>
        <w:t xml:space="preserve"> not measured within the research. Where poor subject knowledge wielded poor results, explanations could include </w:t>
      </w:r>
      <w:r w:rsidR="00CF704B" w:rsidRPr="000E3F66">
        <w:rPr>
          <w:rFonts w:ascii="Times New Roman" w:hAnsi="Times New Roman" w:cs="Times New Roman"/>
          <w:sz w:val="24"/>
          <w:szCs w:val="24"/>
        </w:rPr>
        <w:t xml:space="preserve">low confidence which has been shown to </w:t>
      </w:r>
      <w:r w:rsidR="00D16EAC">
        <w:rPr>
          <w:rFonts w:ascii="Times New Roman" w:hAnsi="Times New Roman" w:cs="Times New Roman"/>
          <w:sz w:val="24"/>
          <w:szCs w:val="24"/>
        </w:rPr>
        <w:t>negatively impact effective teaching</w:t>
      </w:r>
      <w:r w:rsidR="00CF704B" w:rsidRPr="000E3F66">
        <w:rPr>
          <w:rFonts w:ascii="Times New Roman" w:hAnsi="Times New Roman" w:cs="Times New Roman"/>
          <w:sz w:val="24"/>
          <w:szCs w:val="24"/>
        </w:rPr>
        <w:t xml:space="preserve"> (</w:t>
      </w:r>
      <w:proofErr w:type="spellStart"/>
      <w:r w:rsidR="00CF704B" w:rsidRPr="000E3F66">
        <w:rPr>
          <w:rFonts w:ascii="Times New Roman" w:hAnsi="Times New Roman" w:cs="Times New Roman"/>
          <w:sz w:val="24"/>
          <w:szCs w:val="24"/>
        </w:rPr>
        <w:t>Rohaan</w:t>
      </w:r>
      <w:proofErr w:type="spellEnd"/>
      <w:r w:rsidR="00CF704B" w:rsidRPr="000E3F66">
        <w:rPr>
          <w:rFonts w:ascii="Times New Roman" w:hAnsi="Times New Roman" w:cs="Times New Roman"/>
          <w:sz w:val="24"/>
          <w:szCs w:val="24"/>
        </w:rPr>
        <w:t xml:space="preserve">, </w:t>
      </w:r>
      <w:proofErr w:type="spellStart"/>
      <w:r w:rsidR="00CF704B" w:rsidRPr="000E3F66">
        <w:rPr>
          <w:rFonts w:ascii="Times New Roman" w:hAnsi="Times New Roman" w:cs="Times New Roman"/>
          <w:sz w:val="24"/>
          <w:szCs w:val="24"/>
        </w:rPr>
        <w:t>Taconis</w:t>
      </w:r>
      <w:proofErr w:type="spellEnd"/>
      <w:r w:rsidR="00CF704B" w:rsidRPr="000E3F66">
        <w:rPr>
          <w:rFonts w:ascii="Times New Roman" w:hAnsi="Times New Roman" w:cs="Times New Roman"/>
          <w:sz w:val="24"/>
          <w:szCs w:val="24"/>
        </w:rPr>
        <w:t xml:space="preserve"> and </w:t>
      </w:r>
      <w:proofErr w:type="spellStart"/>
      <w:r w:rsidR="00CF704B" w:rsidRPr="000E3F66">
        <w:rPr>
          <w:rFonts w:ascii="Times New Roman" w:hAnsi="Times New Roman" w:cs="Times New Roman"/>
          <w:sz w:val="24"/>
          <w:szCs w:val="24"/>
        </w:rPr>
        <w:t>Jochems</w:t>
      </w:r>
      <w:proofErr w:type="spellEnd"/>
      <w:r w:rsidR="00CF704B" w:rsidRPr="000E3F66">
        <w:rPr>
          <w:rFonts w:ascii="Times New Roman" w:hAnsi="Times New Roman" w:cs="Times New Roman"/>
          <w:sz w:val="24"/>
          <w:szCs w:val="24"/>
        </w:rPr>
        <w:t xml:space="preserve">, 2012). </w:t>
      </w:r>
    </w:p>
    <w:p w14:paraId="4E85CEA9" w14:textId="5617CA61" w:rsidR="00303739" w:rsidRPr="000E3F66" w:rsidRDefault="009E2C5A" w:rsidP="00564138">
      <w:pPr>
        <w:spacing w:line="360" w:lineRule="auto"/>
        <w:rPr>
          <w:rFonts w:ascii="Times New Roman" w:hAnsi="Times New Roman" w:cs="Times New Roman"/>
          <w:sz w:val="24"/>
          <w:szCs w:val="24"/>
        </w:rPr>
      </w:pPr>
      <w:r w:rsidRPr="000E3F66">
        <w:rPr>
          <w:rFonts w:ascii="Times New Roman" w:hAnsi="Times New Roman" w:cs="Times New Roman"/>
          <w:sz w:val="24"/>
          <w:szCs w:val="24"/>
        </w:rPr>
        <w:t>Bloom and Vygotsky’s ideas that subject knowledge is of the highest importance contrasts with Shulman as there is</w:t>
      </w:r>
      <w:r w:rsidR="005072C0" w:rsidRPr="000E3F66">
        <w:rPr>
          <w:rFonts w:ascii="Times New Roman" w:hAnsi="Times New Roman" w:cs="Times New Roman"/>
          <w:sz w:val="24"/>
          <w:szCs w:val="24"/>
        </w:rPr>
        <w:t xml:space="preserve"> l</w:t>
      </w:r>
      <w:r w:rsidR="00D15F13" w:rsidRPr="000E3F66">
        <w:rPr>
          <w:rFonts w:ascii="Times New Roman" w:hAnsi="Times New Roman" w:cs="Times New Roman"/>
          <w:sz w:val="24"/>
          <w:szCs w:val="24"/>
        </w:rPr>
        <w:t>ess emphasis on the</w:t>
      </w:r>
      <w:r w:rsidR="005072C0" w:rsidRPr="000E3F66">
        <w:rPr>
          <w:rFonts w:ascii="Times New Roman" w:hAnsi="Times New Roman" w:cs="Times New Roman"/>
          <w:sz w:val="24"/>
          <w:szCs w:val="24"/>
        </w:rPr>
        <w:t xml:space="preserve"> other</w:t>
      </w:r>
      <w:r w:rsidRPr="000E3F66">
        <w:rPr>
          <w:rFonts w:ascii="Times New Roman" w:hAnsi="Times New Roman" w:cs="Times New Roman"/>
          <w:sz w:val="24"/>
          <w:szCs w:val="24"/>
        </w:rPr>
        <w:t xml:space="preserve"> knowledgeable requirements.</w:t>
      </w:r>
      <w:r w:rsidR="00D15F13" w:rsidRPr="000E3F66">
        <w:rPr>
          <w:rFonts w:ascii="Times New Roman" w:hAnsi="Times New Roman" w:cs="Times New Roman"/>
          <w:sz w:val="24"/>
          <w:szCs w:val="24"/>
        </w:rPr>
        <w:t xml:space="preserve"> They show that subject knowledge must come first and </w:t>
      </w:r>
      <w:r w:rsidR="00D16EAC">
        <w:rPr>
          <w:rFonts w:ascii="Times New Roman" w:hAnsi="Times New Roman" w:cs="Times New Roman"/>
          <w:sz w:val="24"/>
          <w:szCs w:val="24"/>
        </w:rPr>
        <w:t>anything to follow relies on this,</w:t>
      </w:r>
      <w:r w:rsidR="00F96BBC" w:rsidRPr="000E3F66">
        <w:rPr>
          <w:rFonts w:ascii="Times New Roman" w:hAnsi="Times New Roman" w:cs="Times New Roman"/>
          <w:sz w:val="24"/>
          <w:szCs w:val="24"/>
        </w:rPr>
        <w:t xml:space="preserve"> </w:t>
      </w:r>
      <w:r w:rsidR="004302ED" w:rsidRPr="000E3F66">
        <w:rPr>
          <w:rFonts w:ascii="Times New Roman" w:hAnsi="Times New Roman" w:cs="Times New Roman"/>
          <w:sz w:val="24"/>
          <w:szCs w:val="24"/>
        </w:rPr>
        <w:t xml:space="preserve">as opposed to </w:t>
      </w:r>
      <w:r w:rsidR="00D16EAC">
        <w:rPr>
          <w:rFonts w:ascii="Times New Roman" w:hAnsi="Times New Roman" w:cs="Times New Roman"/>
          <w:sz w:val="24"/>
          <w:szCs w:val="24"/>
        </w:rPr>
        <w:t>them being</w:t>
      </w:r>
      <w:r w:rsidR="00F96BBC" w:rsidRPr="000E3F66">
        <w:rPr>
          <w:rFonts w:ascii="Times New Roman" w:hAnsi="Times New Roman" w:cs="Times New Roman"/>
          <w:sz w:val="24"/>
          <w:szCs w:val="24"/>
        </w:rPr>
        <w:t xml:space="preserve"> equally weighted</w:t>
      </w:r>
      <w:r w:rsidR="004302ED" w:rsidRPr="000E3F66">
        <w:rPr>
          <w:rFonts w:ascii="Times New Roman" w:hAnsi="Times New Roman" w:cs="Times New Roman"/>
          <w:sz w:val="24"/>
          <w:szCs w:val="24"/>
        </w:rPr>
        <w:t xml:space="preserve"> (Murray et al., 2018; Hedges and Cullen, 2005)</w:t>
      </w:r>
      <w:r w:rsidR="00D15F13" w:rsidRPr="000E3F66">
        <w:rPr>
          <w:rFonts w:ascii="Times New Roman" w:hAnsi="Times New Roman" w:cs="Times New Roman"/>
          <w:sz w:val="24"/>
          <w:szCs w:val="24"/>
        </w:rPr>
        <w:t xml:space="preserve">. </w:t>
      </w:r>
      <w:r w:rsidRPr="000E3F66">
        <w:rPr>
          <w:rFonts w:ascii="Times New Roman" w:hAnsi="Times New Roman" w:cs="Times New Roman"/>
          <w:sz w:val="24"/>
          <w:szCs w:val="24"/>
        </w:rPr>
        <w:t>It could be accepted that Shulman’s list of requirements f</w:t>
      </w:r>
      <w:r w:rsidR="005072C0" w:rsidRPr="000E3F66">
        <w:rPr>
          <w:rFonts w:ascii="Times New Roman" w:hAnsi="Times New Roman" w:cs="Times New Roman"/>
          <w:sz w:val="24"/>
          <w:szCs w:val="24"/>
        </w:rPr>
        <w:t>or</w:t>
      </w:r>
      <w:r w:rsidRPr="000E3F66">
        <w:rPr>
          <w:rFonts w:ascii="Times New Roman" w:hAnsi="Times New Roman" w:cs="Times New Roman"/>
          <w:sz w:val="24"/>
          <w:szCs w:val="24"/>
        </w:rPr>
        <w:t xml:space="preserve"> teachers could be used alongside or to build upon ideas given by Vygotsky and Bloom</w:t>
      </w:r>
      <w:r w:rsidR="00241FFE" w:rsidRPr="000E3F66">
        <w:rPr>
          <w:rFonts w:ascii="Times New Roman" w:hAnsi="Times New Roman" w:cs="Times New Roman"/>
          <w:sz w:val="24"/>
          <w:szCs w:val="24"/>
        </w:rPr>
        <w:t>. T</w:t>
      </w:r>
      <w:r w:rsidR="004302ED" w:rsidRPr="000E3F66">
        <w:rPr>
          <w:rFonts w:ascii="Times New Roman" w:hAnsi="Times New Roman" w:cs="Times New Roman"/>
          <w:sz w:val="24"/>
          <w:szCs w:val="24"/>
        </w:rPr>
        <w:t>he taxonomy</w:t>
      </w:r>
      <w:r w:rsidR="00241FFE" w:rsidRPr="000E3F66">
        <w:rPr>
          <w:rFonts w:ascii="Times New Roman" w:hAnsi="Times New Roman" w:cs="Times New Roman"/>
          <w:sz w:val="24"/>
          <w:szCs w:val="24"/>
        </w:rPr>
        <w:t xml:space="preserve"> could be used</w:t>
      </w:r>
      <w:r w:rsidR="004302ED" w:rsidRPr="000E3F66">
        <w:rPr>
          <w:rFonts w:ascii="Times New Roman" w:hAnsi="Times New Roman" w:cs="Times New Roman"/>
          <w:sz w:val="24"/>
          <w:szCs w:val="24"/>
        </w:rPr>
        <w:t xml:space="preserve"> as a framework for </w:t>
      </w:r>
      <w:r w:rsidR="004302ED" w:rsidRPr="001D29FE">
        <w:rPr>
          <w:rFonts w:ascii="Times New Roman" w:hAnsi="Times New Roman" w:cs="Times New Roman"/>
          <w:sz w:val="24"/>
          <w:szCs w:val="24"/>
        </w:rPr>
        <w:t>teacher</w:t>
      </w:r>
      <w:r w:rsidR="001D29FE" w:rsidRPr="001D29FE">
        <w:rPr>
          <w:rFonts w:ascii="Times New Roman" w:hAnsi="Times New Roman" w:cs="Times New Roman"/>
          <w:sz w:val="24"/>
          <w:szCs w:val="24"/>
        </w:rPr>
        <w:t>’s</w:t>
      </w:r>
      <w:r w:rsidR="004302ED" w:rsidRPr="001D29FE">
        <w:rPr>
          <w:rFonts w:ascii="Times New Roman" w:hAnsi="Times New Roman" w:cs="Times New Roman"/>
          <w:sz w:val="24"/>
          <w:szCs w:val="24"/>
        </w:rPr>
        <w:t xml:space="preserve"> personal </w:t>
      </w:r>
      <w:r w:rsidR="004302ED" w:rsidRPr="000E3F66">
        <w:rPr>
          <w:rFonts w:ascii="Times New Roman" w:hAnsi="Times New Roman" w:cs="Times New Roman"/>
          <w:sz w:val="24"/>
          <w:szCs w:val="24"/>
        </w:rPr>
        <w:t>knowledge</w:t>
      </w:r>
      <w:r w:rsidR="00241FFE" w:rsidRPr="000E3F66">
        <w:rPr>
          <w:rFonts w:ascii="Times New Roman" w:hAnsi="Times New Roman" w:cs="Times New Roman"/>
          <w:sz w:val="24"/>
          <w:szCs w:val="24"/>
        </w:rPr>
        <w:t xml:space="preserve">, identifying where they need to move next for personal development. </w:t>
      </w:r>
    </w:p>
    <w:p w14:paraId="0CF1DD0A" w14:textId="5FAD36A2" w:rsidR="00021126" w:rsidRPr="000E3F66" w:rsidRDefault="00CD34CD" w:rsidP="00564138">
      <w:pPr>
        <w:spacing w:line="360" w:lineRule="auto"/>
        <w:rPr>
          <w:rFonts w:ascii="Times New Roman" w:hAnsi="Times New Roman" w:cs="Times New Roman"/>
          <w:sz w:val="24"/>
          <w:szCs w:val="24"/>
        </w:rPr>
      </w:pPr>
      <w:r w:rsidRPr="000E3F66">
        <w:rPr>
          <w:rFonts w:ascii="Times New Roman" w:hAnsi="Times New Roman" w:cs="Times New Roman"/>
          <w:sz w:val="24"/>
          <w:szCs w:val="24"/>
        </w:rPr>
        <w:t xml:space="preserve">Research influencing the Knowledge Quartet </w:t>
      </w:r>
      <w:r w:rsidR="00BD099E">
        <w:rPr>
          <w:rFonts w:ascii="Times New Roman" w:hAnsi="Times New Roman" w:cs="Times New Roman"/>
          <w:sz w:val="24"/>
          <w:szCs w:val="24"/>
        </w:rPr>
        <w:t xml:space="preserve">(KQ) </w:t>
      </w:r>
      <w:r w:rsidRPr="000E3F66">
        <w:rPr>
          <w:rFonts w:ascii="Times New Roman" w:hAnsi="Times New Roman" w:cs="Times New Roman"/>
          <w:sz w:val="24"/>
          <w:szCs w:val="24"/>
        </w:rPr>
        <w:t xml:space="preserve">looked at trainee teachers to identify how their </w:t>
      </w:r>
      <w:r w:rsidR="00D16EAC">
        <w:rPr>
          <w:rFonts w:ascii="Times New Roman" w:hAnsi="Times New Roman" w:cs="Times New Roman"/>
          <w:sz w:val="24"/>
          <w:szCs w:val="24"/>
        </w:rPr>
        <w:t>knowledge influenced</w:t>
      </w:r>
      <w:r w:rsidRPr="000E3F66">
        <w:rPr>
          <w:rFonts w:ascii="Times New Roman" w:hAnsi="Times New Roman" w:cs="Times New Roman"/>
          <w:sz w:val="24"/>
          <w:szCs w:val="24"/>
        </w:rPr>
        <w:t xml:space="preserve"> their teaching</w:t>
      </w:r>
      <w:r w:rsidR="00D16EAC">
        <w:rPr>
          <w:rFonts w:ascii="Times New Roman" w:hAnsi="Times New Roman" w:cs="Times New Roman"/>
          <w:sz w:val="24"/>
          <w:szCs w:val="24"/>
        </w:rPr>
        <w:t xml:space="preserve"> (</w:t>
      </w:r>
      <w:r w:rsidRPr="000E3F66">
        <w:rPr>
          <w:rFonts w:ascii="Times New Roman" w:hAnsi="Times New Roman" w:cs="Times New Roman"/>
          <w:sz w:val="24"/>
          <w:szCs w:val="24"/>
        </w:rPr>
        <w:t>Rowland</w:t>
      </w:r>
      <w:r w:rsidR="00541DAF">
        <w:rPr>
          <w:rFonts w:ascii="Times New Roman" w:hAnsi="Times New Roman" w:cs="Times New Roman"/>
          <w:sz w:val="24"/>
          <w:szCs w:val="24"/>
        </w:rPr>
        <w:t xml:space="preserve"> et al.</w:t>
      </w:r>
      <w:r w:rsidRPr="000E3F66">
        <w:rPr>
          <w:rFonts w:ascii="Times New Roman" w:hAnsi="Times New Roman" w:cs="Times New Roman"/>
          <w:sz w:val="24"/>
          <w:szCs w:val="24"/>
        </w:rPr>
        <w:t>, 200</w:t>
      </w:r>
      <w:r w:rsidR="00541DAF">
        <w:rPr>
          <w:rFonts w:ascii="Times New Roman" w:hAnsi="Times New Roman" w:cs="Times New Roman"/>
          <w:sz w:val="24"/>
          <w:szCs w:val="24"/>
        </w:rPr>
        <w:t>9</w:t>
      </w:r>
      <w:r w:rsidRPr="000E3F66">
        <w:rPr>
          <w:rFonts w:ascii="Times New Roman" w:hAnsi="Times New Roman" w:cs="Times New Roman"/>
          <w:sz w:val="24"/>
          <w:szCs w:val="24"/>
        </w:rPr>
        <w:t>)</w:t>
      </w:r>
      <w:r w:rsidR="00324592" w:rsidRPr="000E3F66">
        <w:rPr>
          <w:rFonts w:ascii="Times New Roman" w:hAnsi="Times New Roman" w:cs="Times New Roman"/>
          <w:sz w:val="24"/>
          <w:szCs w:val="24"/>
        </w:rPr>
        <w:t xml:space="preserve">. </w:t>
      </w:r>
      <w:r w:rsidR="00D16EAC">
        <w:rPr>
          <w:rFonts w:ascii="Times New Roman" w:hAnsi="Times New Roman" w:cs="Times New Roman"/>
          <w:sz w:val="24"/>
          <w:szCs w:val="24"/>
        </w:rPr>
        <w:t>They identified four categories</w:t>
      </w:r>
      <w:r w:rsidR="00324592" w:rsidRPr="000E3F66">
        <w:rPr>
          <w:rFonts w:ascii="Times New Roman" w:hAnsi="Times New Roman" w:cs="Times New Roman"/>
          <w:sz w:val="24"/>
          <w:szCs w:val="24"/>
        </w:rPr>
        <w:t xml:space="preserve"> titled foundation, transformation, connection and contingency </w:t>
      </w:r>
      <w:r w:rsidR="00D16EAC">
        <w:rPr>
          <w:rFonts w:ascii="Times New Roman" w:hAnsi="Times New Roman" w:cs="Times New Roman"/>
          <w:sz w:val="24"/>
          <w:szCs w:val="24"/>
        </w:rPr>
        <w:t>which</w:t>
      </w:r>
      <w:r w:rsidR="00324592" w:rsidRPr="000E3F66">
        <w:rPr>
          <w:rFonts w:ascii="Times New Roman" w:hAnsi="Times New Roman" w:cs="Times New Roman"/>
          <w:sz w:val="24"/>
          <w:szCs w:val="24"/>
        </w:rPr>
        <w:t xml:space="preserve"> </w:t>
      </w:r>
      <w:r w:rsidR="00884424" w:rsidRPr="000E3F66">
        <w:rPr>
          <w:rFonts w:ascii="Times New Roman" w:hAnsi="Times New Roman" w:cs="Times New Roman"/>
          <w:sz w:val="24"/>
          <w:szCs w:val="24"/>
        </w:rPr>
        <w:t xml:space="preserve">were influenced by </w:t>
      </w:r>
      <w:r w:rsidR="00D16EAC">
        <w:rPr>
          <w:rFonts w:ascii="Times New Roman" w:hAnsi="Times New Roman" w:cs="Times New Roman"/>
          <w:sz w:val="24"/>
          <w:szCs w:val="24"/>
        </w:rPr>
        <w:t>Shulman</w:t>
      </w:r>
      <w:r w:rsidR="004C638A" w:rsidRPr="000E3F66">
        <w:rPr>
          <w:rFonts w:ascii="Times New Roman" w:hAnsi="Times New Roman" w:cs="Times New Roman"/>
          <w:sz w:val="24"/>
          <w:szCs w:val="24"/>
        </w:rPr>
        <w:t xml:space="preserve"> (</w:t>
      </w:r>
      <w:r w:rsidR="0094430F" w:rsidRPr="000E3F66">
        <w:rPr>
          <w:rFonts w:ascii="Times New Roman" w:hAnsi="Times New Roman" w:cs="Times New Roman"/>
          <w:sz w:val="24"/>
          <w:szCs w:val="24"/>
        </w:rPr>
        <w:t>Unver, 2018</w:t>
      </w:r>
      <w:r w:rsidR="004C638A" w:rsidRPr="000E3F66">
        <w:rPr>
          <w:rFonts w:ascii="Times New Roman" w:hAnsi="Times New Roman" w:cs="Times New Roman"/>
          <w:sz w:val="24"/>
          <w:szCs w:val="24"/>
        </w:rPr>
        <w:t>)</w:t>
      </w:r>
      <w:r w:rsidR="00884424" w:rsidRPr="000E3F66">
        <w:rPr>
          <w:rFonts w:ascii="Times New Roman" w:hAnsi="Times New Roman" w:cs="Times New Roman"/>
          <w:sz w:val="24"/>
          <w:szCs w:val="24"/>
        </w:rPr>
        <w:t>.</w:t>
      </w:r>
      <w:r w:rsidR="00B67BDE" w:rsidRPr="000E3F66">
        <w:rPr>
          <w:rFonts w:ascii="Times New Roman" w:hAnsi="Times New Roman" w:cs="Times New Roman"/>
          <w:sz w:val="24"/>
          <w:szCs w:val="24"/>
        </w:rPr>
        <w:t xml:space="preserve"> Rowland (2012)</w:t>
      </w:r>
      <w:r w:rsidR="00884424" w:rsidRPr="000E3F66">
        <w:rPr>
          <w:rFonts w:ascii="Times New Roman" w:hAnsi="Times New Roman" w:cs="Times New Roman"/>
          <w:sz w:val="24"/>
          <w:szCs w:val="24"/>
        </w:rPr>
        <w:t xml:space="preserve"> explain</w:t>
      </w:r>
      <w:r w:rsidR="00B67BDE" w:rsidRPr="000E3F66">
        <w:rPr>
          <w:rFonts w:ascii="Times New Roman" w:hAnsi="Times New Roman" w:cs="Times New Roman"/>
          <w:sz w:val="24"/>
          <w:szCs w:val="24"/>
        </w:rPr>
        <w:t>s</w:t>
      </w:r>
      <w:r w:rsidR="00884424" w:rsidRPr="000E3F66">
        <w:rPr>
          <w:rFonts w:ascii="Times New Roman" w:hAnsi="Times New Roman" w:cs="Times New Roman"/>
          <w:sz w:val="24"/>
          <w:szCs w:val="24"/>
        </w:rPr>
        <w:t xml:space="preserve"> that the foundation includes</w:t>
      </w:r>
      <w:r w:rsidR="00D16EAC">
        <w:rPr>
          <w:rFonts w:ascii="Times New Roman" w:hAnsi="Times New Roman" w:cs="Times New Roman"/>
          <w:sz w:val="24"/>
          <w:szCs w:val="24"/>
        </w:rPr>
        <w:t xml:space="preserve"> </w:t>
      </w:r>
      <w:r w:rsidR="00B67BDE" w:rsidRPr="000E3F66">
        <w:rPr>
          <w:rFonts w:ascii="Times New Roman" w:hAnsi="Times New Roman" w:cs="Times New Roman"/>
          <w:sz w:val="24"/>
          <w:szCs w:val="24"/>
        </w:rPr>
        <w:t>subject knowledge</w:t>
      </w:r>
      <w:r w:rsidR="00F737FA" w:rsidRPr="000E3F66">
        <w:rPr>
          <w:rFonts w:ascii="Times New Roman" w:hAnsi="Times New Roman" w:cs="Times New Roman"/>
          <w:sz w:val="24"/>
          <w:szCs w:val="24"/>
        </w:rPr>
        <w:t>, pedagogy and</w:t>
      </w:r>
      <w:r w:rsidR="00B67BDE" w:rsidRPr="000E3F66">
        <w:rPr>
          <w:rFonts w:ascii="Times New Roman" w:hAnsi="Times New Roman" w:cs="Times New Roman"/>
          <w:sz w:val="24"/>
          <w:szCs w:val="24"/>
        </w:rPr>
        <w:t xml:space="preserve"> educational beliefs </w:t>
      </w:r>
      <w:r w:rsidR="00884424" w:rsidRPr="000E3F66">
        <w:rPr>
          <w:rFonts w:ascii="Times New Roman" w:hAnsi="Times New Roman" w:cs="Times New Roman"/>
          <w:sz w:val="24"/>
          <w:szCs w:val="24"/>
        </w:rPr>
        <w:t>acquired throughout the</w:t>
      </w:r>
      <w:r w:rsidR="00B67BDE" w:rsidRPr="000E3F66">
        <w:rPr>
          <w:rFonts w:ascii="Times New Roman" w:hAnsi="Times New Roman" w:cs="Times New Roman"/>
          <w:sz w:val="24"/>
          <w:szCs w:val="24"/>
        </w:rPr>
        <w:t xml:space="preserve"> </w:t>
      </w:r>
      <w:r w:rsidR="00884424" w:rsidRPr="000E3F66">
        <w:rPr>
          <w:rFonts w:ascii="Times New Roman" w:hAnsi="Times New Roman" w:cs="Times New Roman"/>
          <w:sz w:val="24"/>
          <w:szCs w:val="24"/>
        </w:rPr>
        <w:t>life</w:t>
      </w:r>
      <w:r w:rsidR="0094430F" w:rsidRPr="000E3F66">
        <w:rPr>
          <w:rFonts w:ascii="Times New Roman" w:hAnsi="Times New Roman" w:cs="Times New Roman"/>
          <w:sz w:val="24"/>
          <w:szCs w:val="24"/>
        </w:rPr>
        <w:t xml:space="preserve"> </w:t>
      </w:r>
      <w:r w:rsidR="00B67BDE" w:rsidRPr="000E3F66">
        <w:rPr>
          <w:rFonts w:ascii="Times New Roman" w:hAnsi="Times New Roman" w:cs="Times New Roman"/>
          <w:sz w:val="24"/>
          <w:szCs w:val="24"/>
        </w:rPr>
        <w:t>of a teacher</w:t>
      </w:r>
      <w:r w:rsidR="00602346" w:rsidRPr="000E3F66">
        <w:rPr>
          <w:rFonts w:ascii="Times New Roman" w:hAnsi="Times New Roman" w:cs="Times New Roman"/>
          <w:sz w:val="24"/>
          <w:szCs w:val="24"/>
        </w:rPr>
        <w:t xml:space="preserve"> </w:t>
      </w:r>
      <w:r w:rsidR="0061086F">
        <w:rPr>
          <w:rFonts w:ascii="Times New Roman" w:hAnsi="Times New Roman" w:cs="Times New Roman"/>
          <w:sz w:val="24"/>
          <w:szCs w:val="24"/>
        </w:rPr>
        <w:t xml:space="preserve">- </w:t>
      </w:r>
      <w:r w:rsidR="00B67BDE" w:rsidRPr="000E3F66">
        <w:rPr>
          <w:rFonts w:ascii="Times New Roman" w:hAnsi="Times New Roman" w:cs="Times New Roman"/>
          <w:sz w:val="24"/>
          <w:szCs w:val="24"/>
        </w:rPr>
        <w:t xml:space="preserve">effectiveness of following </w:t>
      </w:r>
      <w:r w:rsidR="0061086F">
        <w:rPr>
          <w:rFonts w:ascii="Times New Roman" w:hAnsi="Times New Roman" w:cs="Times New Roman"/>
          <w:sz w:val="24"/>
          <w:szCs w:val="24"/>
        </w:rPr>
        <w:t>categories</w:t>
      </w:r>
      <w:r w:rsidR="00B67BDE" w:rsidRPr="000E3F66">
        <w:rPr>
          <w:rFonts w:ascii="Times New Roman" w:hAnsi="Times New Roman" w:cs="Times New Roman"/>
          <w:sz w:val="24"/>
          <w:szCs w:val="24"/>
        </w:rPr>
        <w:t xml:space="preserve"> rely on this. </w:t>
      </w:r>
      <w:r w:rsidR="00021126" w:rsidRPr="000E3F66">
        <w:rPr>
          <w:rFonts w:ascii="Times New Roman" w:hAnsi="Times New Roman" w:cs="Times New Roman"/>
          <w:sz w:val="24"/>
          <w:szCs w:val="24"/>
        </w:rPr>
        <w:t>The research case of Naomi shows that when using th</w:t>
      </w:r>
      <w:r w:rsidR="00BD099E">
        <w:rPr>
          <w:rFonts w:ascii="Times New Roman" w:hAnsi="Times New Roman" w:cs="Times New Roman"/>
          <w:sz w:val="24"/>
          <w:szCs w:val="24"/>
        </w:rPr>
        <w:t>e KQ</w:t>
      </w:r>
      <w:r w:rsidR="00021126" w:rsidRPr="000E3F66">
        <w:rPr>
          <w:rFonts w:ascii="Times New Roman" w:hAnsi="Times New Roman" w:cs="Times New Roman"/>
          <w:sz w:val="24"/>
          <w:szCs w:val="24"/>
        </w:rPr>
        <w:t xml:space="preserve">, any issues and areas lacking can be identified (Rowland, </w:t>
      </w:r>
      <w:proofErr w:type="spellStart"/>
      <w:r w:rsidR="00021126" w:rsidRPr="000E3F66">
        <w:rPr>
          <w:rFonts w:ascii="Times New Roman" w:hAnsi="Times New Roman" w:cs="Times New Roman"/>
          <w:sz w:val="24"/>
          <w:szCs w:val="24"/>
        </w:rPr>
        <w:t>Huckstep</w:t>
      </w:r>
      <w:proofErr w:type="spellEnd"/>
      <w:r w:rsidR="00021126" w:rsidRPr="000E3F66">
        <w:rPr>
          <w:rFonts w:ascii="Times New Roman" w:hAnsi="Times New Roman" w:cs="Times New Roman"/>
          <w:sz w:val="24"/>
          <w:szCs w:val="24"/>
        </w:rPr>
        <w:t xml:space="preserve"> and Thwaites, 2005). </w:t>
      </w:r>
      <w:r w:rsidR="00D56C40" w:rsidRPr="000E3F66">
        <w:rPr>
          <w:rFonts w:ascii="Times New Roman" w:hAnsi="Times New Roman" w:cs="Times New Roman"/>
          <w:sz w:val="24"/>
          <w:szCs w:val="24"/>
        </w:rPr>
        <w:t xml:space="preserve">Despite </w:t>
      </w:r>
      <w:r w:rsidR="0061086F">
        <w:rPr>
          <w:rFonts w:ascii="Times New Roman" w:hAnsi="Times New Roman" w:cs="Times New Roman"/>
          <w:sz w:val="24"/>
          <w:szCs w:val="24"/>
        </w:rPr>
        <w:t>her subject knowledge</w:t>
      </w:r>
      <w:r w:rsidR="00D56C40" w:rsidRPr="000E3F66">
        <w:rPr>
          <w:rFonts w:ascii="Times New Roman" w:hAnsi="Times New Roman" w:cs="Times New Roman"/>
          <w:sz w:val="24"/>
          <w:szCs w:val="24"/>
        </w:rPr>
        <w:t xml:space="preserve">, she became distressed when </w:t>
      </w:r>
      <w:r w:rsidR="00D56C40" w:rsidRPr="000E3F66">
        <w:rPr>
          <w:rFonts w:ascii="Times New Roman" w:hAnsi="Times New Roman" w:cs="Times New Roman"/>
          <w:sz w:val="24"/>
          <w:szCs w:val="24"/>
        </w:rPr>
        <w:lastRenderedPageBreak/>
        <w:t xml:space="preserve">challenged by the children who </w:t>
      </w:r>
      <w:r w:rsidR="0061086F">
        <w:rPr>
          <w:rFonts w:ascii="Times New Roman" w:hAnsi="Times New Roman" w:cs="Times New Roman"/>
          <w:sz w:val="24"/>
          <w:szCs w:val="24"/>
        </w:rPr>
        <w:t>asked</w:t>
      </w:r>
      <w:r w:rsidR="00D56C40" w:rsidRPr="000E3F66">
        <w:rPr>
          <w:rFonts w:ascii="Times New Roman" w:hAnsi="Times New Roman" w:cs="Times New Roman"/>
          <w:sz w:val="24"/>
          <w:szCs w:val="24"/>
        </w:rPr>
        <w:t xml:space="preserve"> questions </w:t>
      </w:r>
      <w:r w:rsidR="0061086F">
        <w:rPr>
          <w:rFonts w:ascii="Times New Roman" w:hAnsi="Times New Roman" w:cs="Times New Roman"/>
          <w:sz w:val="24"/>
          <w:szCs w:val="24"/>
        </w:rPr>
        <w:t xml:space="preserve">-n </w:t>
      </w:r>
      <w:r w:rsidR="00D56C40" w:rsidRPr="000E3F66">
        <w:rPr>
          <w:rFonts w:ascii="Times New Roman" w:hAnsi="Times New Roman" w:cs="Times New Roman"/>
          <w:sz w:val="24"/>
          <w:szCs w:val="24"/>
        </w:rPr>
        <w:t>moving away from her plan</w:t>
      </w:r>
      <w:r w:rsidR="0061086F">
        <w:rPr>
          <w:rFonts w:ascii="Times New Roman" w:hAnsi="Times New Roman" w:cs="Times New Roman"/>
          <w:sz w:val="24"/>
          <w:szCs w:val="24"/>
        </w:rPr>
        <w:t>,</w:t>
      </w:r>
      <w:r w:rsidR="00D56C40" w:rsidRPr="000E3F66">
        <w:rPr>
          <w:rFonts w:ascii="Times New Roman" w:hAnsi="Times New Roman" w:cs="Times New Roman"/>
          <w:sz w:val="24"/>
          <w:szCs w:val="24"/>
        </w:rPr>
        <w:t xml:space="preserve"> which she refuses to deviate. </w:t>
      </w:r>
      <w:r w:rsidR="00602346" w:rsidRPr="000E3F66">
        <w:rPr>
          <w:rFonts w:ascii="Times New Roman" w:hAnsi="Times New Roman" w:cs="Times New Roman"/>
          <w:sz w:val="24"/>
          <w:szCs w:val="24"/>
        </w:rPr>
        <w:t>Naomi suffers some issues with her beliefs and pedagogy which negatively impact her lesson, resulting in less effective teaching. This outcome was regardless of the other areas of the K</w:t>
      </w:r>
      <w:r w:rsidR="00BD099E">
        <w:rPr>
          <w:rFonts w:ascii="Times New Roman" w:hAnsi="Times New Roman" w:cs="Times New Roman"/>
          <w:sz w:val="24"/>
          <w:szCs w:val="24"/>
        </w:rPr>
        <w:t>Q</w:t>
      </w:r>
      <w:r w:rsidR="00602346" w:rsidRPr="000E3F66">
        <w:rPr>
          <w:rFonts w:ascii="Times New Roman" w:hAnsi="Times New Roman" w:cs="Times New Roman"/>
          <w:sz w:val="24"/>
          <w:szCs w:val="24"/>
        </w:rPr>
        <w:t>, showing that the foundation category influence</w:t>
      </w:r>
      <w:r w:rsidR="0061086F">
        <w:rPr>
          <w:rFonts w:ascii="Times New Roman" w:hAnsi="Times New Roman" w:cs="Times New Roman"/>
          <w:sz w:val="24"/>
          <w:szCs w:val="24"/>
        </w:rPr>
        <w:t>s</w:t>
      </w:r>
      <w:r w:rsidR="00602346" w:rsidRPr="000E3F66">
        <w:rPr>
          <w:rFonts w:ascii="Times New Roman" w:hAnsi="Times New Roman" w:cs="Times New Roman"/>
          <w:sz w:val="24"/>
          <w:szCs w:val="24"/>
        </w:rPr>
        <w:t xml:space="preserve"> all others. </w:t>
      </w:r>
      <w:r w:rsidR="00F737FA" w:rsidRPr="000E3F66">
        <w:rPr>
          <w:rFonts w:ascii="Times New Roman" w:hAnsi="Times New Roman" w:cs="Times New Roman"/>
          <w:sz w:val="24"/>
          <w:szCs w:val="24"/>
        </w:rPr>
        <w:t>The K</w:t>
      </w:r>
      <w:r w:rsidR="00BD099E">
        <w:rPr>
          <w:rFonts w:ascii="Times New Roman" w:hAnsi="Times New Roman" w:cs="Times New Roman"/>
          <w:sz w:val="24"/>
          <w:szCs w:val="24"/>
        </w:rPr>
        <w:t>Q</w:t>
      </w:r>
      <w:r w:rsidR="00F737FA" w:rsidRPr="000E3F66">
        <w:rPr>
          <w:rFonts w:ascii="Times New Roman" w:hAnsi="Times New Roman" w:cs="Times New Roman"/>
          <w:sz w:val="24"/>
          <w:szCs w:val="24"/>
        </w:rPr>
        <w:t xml:space="preserve"> foundation category concurs with the views of Bloom and Vygotsky </w:t>
      </w:r>
      <w:r w:rsidR="00021126" w:rsidRPr="000E3F66">
        <w:rPr>
          <w:rFonts w:ascii="Times New Roman" w:hAnsi="Times New Roman" w:cs="Times New Roman"/>
          <w:sz w:val="24"/>
          <w:szCs w:val="24"/>
        </w:rPr>
        <w:t xml:space="preserve">to an extent as there is agreeance </w:t>
      </w:r>
      <w:r w:rsidR="00F737FA" w:rsidRPr="000E3F66">
        <w:rPr>
          <w:rFonts w:ascii="Times New Roman" w:hAnsi="Times New Roman" w:cs="Times New Roman"/>
          <w:sz w:val="24"/>
          <w:szCs w:val="24"/>
        </w:rPr>
        <w:t xml:space="preserve">that subject knowledge is required. However, the </w:t>
      </w:r>
      <w:r w:rsidR="00936915" w:rsidRPr="000E3F66">
        <w:rPr>
          <w:rFonts w:ascii="Times New Roman" w:hAnsi="Times New Roman" w:cs="Times New Roman"/>
          <w:sz w:val="24"/>
          <w:szCs w:val="24"/>
        </w:rPr>
        <w:t>K</w:t>
      </w:r>
      <w:r w:rsidR="00BD099E">
        <w:rPr>
          <w:rFonts w:ascii="Times New Roman" w:hAnsi="Times New Roman" w:cs="Times New Roman"/>
          <w:sz w:val="24"/>
          <w:szCs w:val="24"/>
        </w:rPr>
        <w:t>Q</w:t>
      </w:r>
      <w:r w:rsidR="00F737FA" w:rsidRPr="000E3F66">
        <w:rPr>
          <w:rFonts w:ascii="Times New Roman" w:hAnsi="Times New Roman" w:cs="Times New Roman"/>
          <w:sz w:val="24"/>
          <w:szCs w:val="24"/>
        </w:rPr>
        <w:t xml:space="preserve"> </w:t>
      </w:r>
      <w:r w:rsidR="00021126" w:rsidRPr="000E3F66">
        <w:rPr>
          <w:rFonts w:ascii="Times New Roman" w:hAnsi="Times New Roman" w:cs="Times New Roman"/>
          <w:sz w:val="24"/>
          <w:szCs w:val="24"/>
        </w:rPr>
        <w:t xml:space="preserve">does not dismiss pedagogy and complex areas also mentioned by Shulman </w:t>
      </w:r>
      <w:r w:rsidR="0061086F">
        <w:rPr>
          <w:rFonts w:ascii="Times New Roman" w:hAnsi="Times New Roman" w:cs="Times New Roman"/>
          <w:sz w:val="24"/>
          <w:szCs w:val="24"/>
        </w:rPr>
        <w:t>as these are included</w:t>
      </w:r>
      <w:r w:rsidR="00021126" w:rsidRPr="000E3F66">
        <w:rPr>
          <w:rFonts w:ascii="Times New Roman" w:hAnsi="Times New Roman" w:cs="Times New Roman"/>
          <w:sz w:val="24"/>
          <w:szCs w:val="24"/>
        </w:rPr>
        <w:t>.</w:t>
      </w:r>
      <w:r w:rsidR="00602346" w:rsidRPr="000E3F66">
        <w:rPr>
          <w:rFonts w:ascii="Times New Roman" w:hAnsi="Times New Roman" w:cs="Times New Roman"/>
          <w:sz w:val="24"/>
          <w:szCs w:val="24"/>
        </w:rPr>
        <w:t xml:space="preserve"> </w:t>
      </w:r>
    </w:p>
    <w:p w14:paraId="3444C2EB" w14:textId="26CE0C76" w:rsidR="00F05609" w:rsidRPr="000E3F66" w:rsidRDefault="0094430F" w:rsidP="00564138">
      <w:pPr>
        <w:spacing w:line="360" w:lineRule="auto"/>
        <w:rPr>
          <w:rFonts w:ascii="Times New Roman" w:hAnsi="Times New Roman" w:cs="Times New Roman"/>
          <w:color w:val="FF0000"/>
          <w:sz w:val="24"/>
          <w:szCs w:val="24"/>
        </w:rPr>
      </w:pPr>
      <w:r w:rsidRPr="000E3F66">
        <w:rPr>
          <w:rFonts w:ascii="Times New Roman" w:hAnsi="Times New Roman" w:cs="Times New Roman"/>
          <w:sz w:val="24"/>
          <w:szCs w:val="24"/>
        </w:rPr>
        <w:t>Hattie (2012) states that expert teachers and experienced teachers have similar subject and pedagogical knowledge, yet there are vast differences in the outcomes for children they teach. Expert teachers use this subject and pedagogical knowledge, delivering it in a different way to experienced teachers – taking them to expert level. Expert teachers integrate their knowledge and make connections to previous learning</w:t>
      </w:r>
      <w:r w:rsidR="0061086F">
        <w:rPr>
          <w:rFonts w:ascii="Times New Roman" w:hAnsi="Times New Roman" w:cs="Times New Roman"/>
          <w:sz w:val="24"/>
          <w:szCs w:val="24"/>
        </w:rPr>
        <w:t>, they adapt</w:t>
      </w:r>
      <w:r w:rsidRPr="000E3F66">
        <w:rPr>
          <w:rFonts w:ascii="Times New Roman" w:hAnsi="Times New Roman" w:cs="Times New Roman"/>
          <w:sz w:val="24"/>
          <w:szCs w:val="24"/>
        </w:rPr>
        <w:t xml:space="preserve"> their lessons to meet the student needs and educational goals. </w:t>
      </w:r>
      <w:r w:rsidR="009F52A4" w:rsidRPr="000E3F66">
        <w:rPr>
          <w:rFonts w:ascii="Times New Roman" w:hAnsi="Times New Roman" w:cs="Times New Roman"/>
          <w:sz w:val="24"/>
          <w:szCs w:val="24"/>
        </w:rPr>
        <w:t>Like Hattie suggests,</w:t>
      </w:r>
      <w:r w:rsidR="0061086F">
        <w:rPr>
          <w:rFonts w:ascii="Times New Roman" w:hAnsi="Times New Roman" w:cs="Times New Roman"/>
          <w:sz w:val="24"/>
          <w:szCs w:val="24"/>
        </w:rPr>
        <w:t xml:space="preserve"> th</w:t>
      </w:r>
      <w:r w:rsidR="00451881" w:rsidRPr="000E3F66">
        <w:rPr>
          <w:rFonts w:ascii="Times New Roman" w:hAnsi="Times New Roman" w:cs="Times New Roman"/>
          <w:sz w:val="24"/>
          <w:szCs w:val="24"/>
        </w:rPr>
        <w:t xml:space="preserve">e </w:t>
      </w:r>
      <w:r w:rsidR="00BD099E">
        <w:rPr>
          <w:rFonts w:ascii="Times New Roman" w:hAnsi="Times New Roman" w:cs="Times New Roman"/>
          <w:sz w:val="24"/>
          <w:szCs w:val="24"/>
        </w:rPr>
        <w:t>KQ</w:t>
      </w:r>
      <w:r w:rsidR="00451881" w:rsidRPr="000E3F66">
        <w:rPr>
          <w:rFonts w:ascii="Times New Roman" w:hAnsi="Times New Roman" w:cs="Times New Roman"/>
          <w:sz w:val="24"/>
          <w:szCs w:val="24"/>
        </w:rPr>
        <w:t xml:space="preserve"> </w:t>
      </w:r>
      <w:r w:rsidR="0061086F">
        <w:rPr>
          <w:rFonts w:ascii="Times New Roman" w:hAnsi="Times New Roman" w:cs="Times New Roman"/>
          <w:sz w:val="24"/>
          <w:szCs w:val="24"/>
        </w:rPr>
        <w:t>takes a range of areas into account such as,</w:t>
      </w:r>
      <w:r w:rsidR="00451881" w:rsidRPr="000E3F66">
        <w:rPr>
          <w:rFonts w:ascii="Times New Roman" w:hAnsi="Times New Roman" w:cs="Times New Roman"/>
          <w:sz w:val="24"/>
          <w:szCs w:val="24"/>
        </w:rPr>
        <w:t xml:space="preserve"> the importance of connections to previous learning and responding in the moment to cues from pupils (R</w:t>
      </w:r>
      <w:r w:rsidR="008F6207" w:rsidRPr="000E3F66">
        <w:rPr>
          <w:rFonts w:ascii="Times New Roman" w:hAnsi="Times New Roman" w:cs="Times New Roman"/>
          <w:sz w:val="24"/>
          <w:szCs w:val="24"/>
        </w:rPr>
        <w:t>owland et al., 2009</w:t>
      </w:r>
      <w:r w:rsidR="00451881" w:rsidRPr="000E3F66">
        <w:rPr>
          <w:rFonts w:ascii="Times New Roman" w:hAnsi="Times New Roman" w:cs="Times New Roman"/>
          <w:sz w:val="24"/>
          <w:szCs w:val="24"/>
        </w:rPr>
        <w:t>). Shulman’s 7 categories for teacher knowledge include knowledge of the learners</w:t>
      </w:r>
      <w:r w:rsidR="00137C2C" w:rsidRPr="000E3F66">
        <w:rPr>
          <w:rFonts w:ascii="Times New Roman" w:hAnsi="Times New Roman" w:cs="Times New Roman"/>
          <w:sz w:val="24"/>
          <w:szCs w:val="24"/>
        </w:rPr>
        <w:t>, context of the classroom</w:t>
      </w:r>
      <w:r w:rsidR="00451881" w:rsidRPr="000E3F66">
        <w:rPr>
          <w:rFonts w:ascii="Times New Roman" w:hAnsi="Times New Roman" w:cs="Times New Roman"/>
          <w:sz w:val="24"/>
          <w:szCs w:val="24"/>
        </w:rPr>
        <w:t xml:space="preserve"> </w:t>
      </w:r>
      <w:r w:rsidR="00137C2C" w:rsidRPr="000E3F66">
        <w:rPr>
          <w:rFonts w:ascii="Times New Roman" w:hAnsi="Times New Roman" w:cs="Times New Roman"/>
          <w:sz w:val="24"/>
          <w:szCs w:val="24"/>
        </w:rPr>
        <w:t>and behaviour management</w:t>
      </w:r>
      <w:r w:rsidR="0061086F">
        <w:rPr>
          <w:rFonts w:ascii="Times New Roman" w:hAnsi="Times New Roman" w:cs="Times New Roman"/>
          <w:sz w:val="24"/>
          <w:szCs w:val="24"/>
        </w:rPr>
        <w:t xml:space="preserve">, showing complexity like Hattie </w:t>
      </w:r>
      <w:r w:rsidR="00451881" w:rsidRPr="000E3F66">
        <w:rPr>
          <w:rFonts w:ascii="Times New Roman" w:hAnsi="Times New Roman" w:cs="Times New Roman"/>
          <w:sz w:val="24"/>
          <w:szCs w:val="24"/>
        </w:rPr>
        <w:t>(</w:t>
      </w:r>
      <w:r w:rsidR="00137C2C" w:rsidRPr="000E3F66">
        <w:rPr>
          <w:rFonts w:ascii="Times New Roman" w:hAnsi="Times New Roman" w:cs="Times New Roman"/>
          <w:sz w:val="24"/>
          <w:szCs w:val="24"/>
        </w:rPr>
        <w:t>Richards, 2006</w:t>
      </w:r>
      <w:r w:rsidR="0012344C" w:rsidRPr="000E3F66">
        <w:rPr>
          <w:rFonts w:ascii="Times New Roman" w:hAnsi="Times New Roman" w:cs="Times New Roman"/>
          <w:sz w:val="24"/>
          <w:szCs w:val="24"/>
        </w:rPr>
        <w:t>). Hattie’s explanation is</w:t>
      </w:r>
      <w:r w:rsidR="0061086F">
        <w:rPr>
          <w:rFonts w:ascii="Times New Roman" w:hAnsi="Times New Roman" w:cs="Times New Roman"/>
          <w:sz w:val="24"/>
          <w:szCs w:val="24"/>
        </w:rPr>
        <w:t xml:space="preserve"> also</w:t>
      </w:r>
      <w:r w:rsidR="0012344C" w:rsidRPr="000E3F66">
        <w:rPr>
          <w:rFonts w:ascii="Times New Roman" w:hAnsi="Times New Roman" w:cs="Times New Roman"/>
          <w:sz w:val="24"/>
          <w:szCs w:val="24"/>
        </w:rPr>
        <w:t xml:space="preserve"> supported by Liston (2015) who observed ‘Emma’ and discovered that despite a </w:t>
      </w:r>
      <w:r w:rsidR="003D2142" w:rsidRPr="000E3F66">
        <w:rPr>
          <w:rFonts w:ascii="Times New Roman" w:hAnsi="Times New Roman" w:cs="Times New Roman"/>
          <w:sz w:val="24"/>
          <w:szCs w:val="24"/>
        </w:rPr>
        <w:t>high</w:t>
      </w:r>
      <w:r w:rsidR="0012344C" w:rsidRPr="000E3F66">
        <w:rPr>
          <w:rFonts w:ascii="Times New Roman" w:hAnsi="Times New Roman" w:cs="Times New Roman"/>
          <w:sz w:val="24"/>
          <w:szCs w:val="24"/>
        </w:rPr>
        <w:t xml:space="preserve"> level of subject knowledge, her inability to </w:t>
      </w:r>
      <w:r w:rsidR="00564138">
        <w:rPr>
          <w:rFonts w:ascii="Times New Roman" w:hAnsi="Times New Roman" w:cs="Times New Roman"/>
          <w:sz w:val="24"/>
          <w:szCs w:val="24"/>
        </w:rPr>
        <w:t xml:space="preserve">make connections or </w:t>
      </w:r>
      <w:r w:rsidR="0012344C" w:rsidRPr="000E3F66">
        <w:rPr>
          <w:rFonts w:ascii="Times New Roman" w:hAnsi="Times New Roman" w:cs="Times New Roman"/>
          <w:sz w:val="24"/>
          <w:szCs w:val="24"/>
        </w:rPr>
        <w:t xml:space="preserve">adapt to changing circumstances </w:t>
      </w:r>
      <w:r w:rsidR="00564138">
        <w:rPr>
          <w:rFonts w:ascii="Times New Roman" w:hAnsi="Times New Roman" w:cs="Times New Roman"/>
          <w:sz w:val="24"/>
          <w:szCs w:val="24"/>
        </w:rPr>
        <w:t>with</w:t>
      </w:r>
      <w:r w:rsidR="0012344C" w:rsidRPr="000E3F66">
        <w:rPr>
          <w:rFonts w:ascii="Times New Roman" w:hAnsi="Times New Roman" w:cs="Times New Roman"/>
          <w:sz w:val="24"/>
          <w:szCs w:val="24"/>
        </w:rPr>
        <w:t xml:space="preserve"> the children </w:t>
      </w:r>
      <w:r w:rsidR="00D9117B" w:rsidRPr="000E3F66">
        <w:rPr>
          <w:rFonts w:ascii="Times New Roman" w:hAnsi="Times New Roman" w:cs="Times New Roman"/>
          <w:sz w:val="24"/>
          <w:szCs w:val="24"/>
        </w:rPr>
        <w:t xml:space="preserve">resulted in ineffective learning. </w:t>
      </w:r>
      <w:r w:rsidR="002C1405" w:rsidRPr="000E3F66">
        <w:rPr>
          <w:rFonts w:ascii="Times New Roman" w:hAnsi="Times New Roman" w:cs="Times New Roman"/>
          <w:sz w:val="24"/>
          <w:szCs w:val="24"/>
        </w:rPr>
        <w:t xml:space="preserve">This demonstrates the importance of a wide scope of skills and despite ranking high </w:t>
      </w:r>
      <w:r w:rsidR="003D2142" w:rsidRPr="000E3F66">
        <w:rPr>
          <w:rFonts w:ascii="Times New Roman" w:hAnsi="Times New Roman" w:cs="Times New Roman"/>
          <w:sz w:val="24"/>
          <w:szCs w:val="24"/>
        </w:rPr>
        <w:t>in</w:t>
      </w:r>
      <w:r w:rsidR="002C1405" w:rsidRPr="000E3F66">
        <w:rPr>
          <w:rFonts w:ascii="Times New Roman" w:hAnsi="Times New Roman" w:cs="Times New Roman"/>
          <w:sz w:val="24"/>
          <w:szCs w:val="24"/>
        </w:rPr>
        <w:t xml:space="preserve"> Blooms Taxonomy</w:t>
      </w:r>
      <w:r w:rsidR="0061086F">
        <w:rPr>
          <w:rFonts w:ascii="Times New Roman" w:hAnsi="Times New Roman" w:cs="Times New Roman"/>
          <w:sz w:val="24"/>
          <w:szCs w:val="24"/>
        </w:rPr>
        <w:t xml:space="preserve"> like Naomi</w:t>
      </w:r>
      <w:r w:rsidR="002C1405" w:rsidRPr="000E3F66">
        <w:rPr>
          <w:rFonts w:ascii="Times New Roman" w:hAnsi="Times New Roman" w:cs="Times New Roman"/>
          <w:sz w:val="24"/>
          <w:szCs w:val="24"/>
        </w:rPr>
        <w:t>, Emma could not deliver effective education to her class. However, the case of Emma cannot be generalised without considering</w:t>
      </w:r>
      <w:r w:rsidR="00F133D2" w:rsidRPr="000E3F66">
        <w:rPr>
          <w:rFonts w:ascii="Times New Roman" w:hAnsi="Times New Roman" w:cs="Times New Roman"/>
          <w:sz w:val="24"/>
          <w:szCs w:val="24"/>
        </w:rPr>
        <w:t xml:space="preserve"> that she is at the beginning of her teaching</w:t>
      </w:r>
      <w:r w:rsidR="0032487A" w:rsidRPr="000E3F66">
        <w:rPr>
          <w:rFonts w:ascii="Times New Roman" w:hAnsi="Times New Roman" w:cs="Times New Roman"/>
          <w:sz w:val="24"/>
          <w:szCs w:val="24"/>
        </w:rPr>
        <w:t xml:space="preserve"> career and may not have the confidence, experience or knowledge when dealing with issues (</w:t>
      </w:r>
      <w:proofErr w:type="spellStart"/>
      <w:r w:rsidR="0032487A" w:rsidRPr="000E3F66">
        <w:rPr>
          <w:rFonts w:ascii="Times New Roman" w:hAnsi="Times New Roman" w:cs="Times New Roman"/>
          <w:sz w:val="24"/>
          <w:szCs w:val="24"/>
        </w:rPr>
        <w:t>Gningue</w:t>
      </w:r>
      <w:proofErr w:type="spellEnd"/>
      <w:r w:rsidR="0032487A" w:rsidRPr="000E3F66">
        <w:rPr>
          <w:rFonts w:ascii="Times New Roman" w:hAnsi="Times New Roman" w:cs="Times New Roman"/>
          <w:sz w:val="24"/>
          <w:szCs w:val="24"/>
        </w:rPr>
        <w:t>, Peach and Schroder, 2013</w:t>
      </w:r>
      <w:r w:rsidR="00FC25C5" w:rsidRPr="000E3F66">
        <w:rPr>
          <w:rFonts w:ascii="Times New Roman" w:hAnsi="Times New Roman" w:cs="Times New Roman"/>
          <w:sz w:val="24"/>
          <w:szCs w:val="24"/>
        </w:rPr>
        <w:t>; Krug et al., 2015</w:t>
      </w:r>
      <w:r w:rsidR="0032487A" w:rsidRPr="000E3F66">
        <w:rPr>
          <w:rFonts w:ascii="Times New Roman" w:hAnsi="Times New Roman" w:cs="Times New Roman"/>
          <w:sz w:val="24"/>
          <w:szCs w:val="24"/>
        </w:rPr>
        <w:t>). In addition, the fact that she was being observed may have caused her to act differently</w:t>
      </w:r>
      <w:r w:rsidR="001C38E7" w:rsidRPr="000E3F66">
        <w:rPr>
          <w:rFonts w:ascii="Times New Roman" w:hAnsi="Times New Roman" w:cs="Times New Roman"/>
          <w:sz w:val="24"/>
          <w:szCs w:val="24"/>
        </w:rPr>
        <w:t xml:space="preserve">, thus effecting the validity of the outcome. Despite this, with the depth of research and opinions concurring that there is a need for more than excellent subject knowledge for effective teaching, this evaluation of Emma must be considered. </w:t>
      </w:r>
    </w:p>
    <w:p w14:paraId="5FE542D6" w14:textId="2099A8A3" w:rsidR="003D2142" w:rsidRPr="0061086F" w:rsidRDefault="0061086F" w:rsidP="00564138">
      <w:pPr>
        <w:spacing w:line="360" w:lineRule="auto"/>
        <w:rPr>
          <w:rFonts w:ascii="Times New Roman" w:hAnsi="Times New Roman" w:cs="Times New Roman"/>
          <w:sz w:val="24"/>
          <w:szCs w:val="24"/>
        </w:rPr>
      </w:pPr>
      <w:r>
        <w:rPr>
          <w:rFonts w:ascii="Times New Roman" w:hAnsi="Times New Roman" w:cs="Times New Roman"/>
          <w:sz w:val="24"/>
          <w:szCs w:val="24"/>
        </w:rPr>
        <w:t>With</w:t>
      </w:r>
      <w:r w:rsidR="00F05609" w:rsidRPr="000E3F66">
        <w:rPr>
          <w:rFonts w:ascii="Times New Roman" w:hAnsi="Times New Roman" w:cs="Times New Roman"/>
          <w:sz w:val="24"/>
          <w:szCs w:val="24"/>
        </w:rPr>
        <w:t xml:space="preserve"> the identification that there is a need to change teacher education and curriculum within Wales, the expectations of teachers will alter. This will bring challenges for existing and trainee teachers with regards to their subject, curriculum and pedagogical knowledge as a drastic change will require fresh training and outlooks on teaching (</w:t>
      </w:r>
      <w:r w:rsidR="00634C4C" w:rsidRPr="000E3F66">
        <w:rPr>
          <w:rFonts w:ascii="Times New Roman" w:hAnsi="Times New Roman" w:cs="Times New Roman"/>
          <w:sz w:val="24"/>
          <w:szCs w:val="24"/>
        </w:rPr>
        <w:t>OECD, 2018</w:t>
      </w:r>
      <w:r w:rsidR="00F05609" w:rsidRPr="000E3F66">
        <w:rPr>
          <w:rFonts w:ascii="Times New Roman" w:hAnsi="Times New Roman" w:cs="Times New Roman"/>
          <w:sz w:val="24"/>
          <w:szCs w:val="24"/>
        </w:rPr>
        <w:t xml:space="preserve">). The </w:t>
      </w:r>
      <w:r w:rsidR="00F05609" w:rsidRPr="000E3F66">
        <w:rPr>
          <w:rFonts w:ascii="Times New Roman" w:hAnsi="Times New Roman" w:cs="Times New Roman"/>
          <w:sz w:val="24"/>
          <w:szCs w:val="24"/>
        </w:rPr>
        <w:lastRenderedPageBreak/>
        <w:t>developing curriculum proposed by Donaldson explains that there needs to be an emphasis on</w:t>
      </w:r>
      <w:r w:rsidR="0071742A" w:rsidRPr="000E3F66">
        <w:rPr>
          <w:rFonts w:ascii="Times New Roman" w:hAnsi="Times New Roman" w:cs="Times New Roman"/>
          <w:sz w:val="24"/>
          <w:szCs w:val="24"/>
        </w:rPr>
        <w:t xml:space="preserve"> children becoming ‘ambitious, capable learners, enterprising, creative contributors, healthy, confident individuals and ethically informed </w:t>
      </w:r>
      <w:r w:rsidR="0071742A" w:rsidRPr="00832A6C">
        <w:rPr>
          <w:rFonts w:ascii="Times New Roman" w:hAnsi="Times New Roman" w:cs="Times New Roman"/>
          <w:sz w:val="24"/>
          <w:szCs w:val="24"/>
        </w:rPr>
        <w:t>citizens’ (Welsh Assembly Government, 2015).</w:t>
      </w:r>
      <w:r w:rsidR="00F05609" w:rsidRPr="00832A6C">
        <w:rPr>
          <w:rFonts w:ascii="Times New Roman" w:hAnsi="Times New Roman" w:cs="Times New Roman"/>
          <w:sz w:val="24"/>
          <w:szCs w:val="24"/>
        </w:rPr>
        <w:t xml:space="preserve"> This could challenge the beliefs of current </w:t>
      </w:r>
      <w:r w:rsidR="00832A6C" w:rsidRPr="00832A6C">
        <w:rPr>
          <w:rFonts w:ascii="Times New Roman" w:hAnsi="Times New Roman" w:cs="Times New Roman"/>
          <w:sz w:val="24"/>
          <w:szCs w:val="24"/>
        </w:rPr>
        <w:t>teachers</w:t>
      </w:r>
      <w:r w:rsidR="00F05609" w:rsidRPr="00832A6C">
        <w:rPr>
          <w:rFonts w:ascii="Times New Roman" w:hAnsi="Times New Roman" w:cs="Times New Roman"/>
          <w:sz w:val="24"/>
          <w:szCs w:val="24"/>
        </w:rPr>
        <w:t xml:space="preserve"> who </w:t>
      </w:r>
      <w:r w:rsidR="003279C9" w:rsidRPr="00832A6C">
        <w:rPr>
          <w:rFonts w:ascii="Times New Roman" w:hAnsi="Times New Roman" w:cs="Times New Roman"/>
          <w:sz w:val="24"/>
          <w:szCs w:val="24"/>
        </w:rPr>
        <w:t>are</w:t>
      </w:r>
      <w:r w:rsidR="00F05609" w:rsidRPr="00832A6C">
        <w:rPr>
          <w:rFonts w:ascii="Times New Roman" w:hAnsi="Times New Roman" w:cs="Times New Roman"/>
          <w:sz w:val="24"/>
          <w:szCs w:val="24"/>
        </w:rPr>
        <w:t xml:space="preserve"> required to change their o</w:t>
      </w:r>
      <w:r w:rsidR="00AA37C7" w:rsidRPr="00832A6C">
        <w:rPr>
          <w:rFonts w:ascii="Times New Roman" w:hAnsi="Times New Roman" w:cs="Times New Roman"/>
          <w:sz w:val="24"/>
          <w:szCs w:val="24"/>
        </w:rPr>
        <w:t>pinion</w:t>
      </w:r>
      <w:r w:rsidR="00F05609" w:rsidRPr="00832A6C">
        <w:rPr>
          <w:rFonts w:ascii="Times New Roman" w:hAnsi="Times New Roman" w:cs="Times New Roman"/>
          <w:sz w:val="24"/>
          <w:szCs w:val="24"/>
        </w:rPr>
        <w:t xml:space="preserve"> on education and the</w:t>
      </w:r>
      <w:r w:rsidR="00832A6C" w:rsidRPr="00832A6C">
        <w:rPr>
          <w:rFonts w:ascii="Times New Roman" w:hAnsi="Times New Roman" w:cs="Times New Roman"/>
          <w:sz w:val="24"/>
          <w:szCs w:val="24"/>
        </w:rPr>
        <w:t>i</w:t>
      </w:r>
      <w:r w:rsidR="00F05609" w:rsidRPr="00832A6C">
        <w:rPr>
          <w:rFonts w:ascii="Times New Roman" w:hAnsi="Times New Roman" w:cs="Times New Roman"/>
          <w:sz w:val="24"/>
          <w:szCs w:val="24"/>
        </w:rPr>
        <w:t>r</w:t>
      </w:r>
      <w:r w:rsidR="00832A6C" w:rsidRPr="00832A6C">
        <w:rPr>
          <w:rFonts w:ascii="Times New Roman" w:hAnsi="Times New Roman" w:cs="Times New Roman"/>
          <w:sz w:val="24"/>
          <w:szCs w:val="24"/>
        </w:rPr>
        <w:t xml:space="preserve"> role within the class</w:t>
      </w:r>
      <w:r w:rsidR="009C44E0" w:rsidRPr="00832A6C">
        <w:rPr>
          <w:rFonts w:ascii="Times New Roman" w:hAnsi="Times New Roman" w:cs="Times New Roman"/>
          <w:sz w:val="24"/>
          <w:szCs w:val="24"/>
        </w:rPr>
        <w:t xml:space="preserve">. Coe et al. (2014) identified that teachers with </w:t>
      </w:r>
      <w:r w:rsidR="00AA37C7" w:rsidRPr="00832A6C">
        <w:rPr>
          <w:rFonts w:ascii="Times New Roman" w:hAnsi="Times New Roman" w:cs="Times New Roman"/>
          <w:sz w:val="24"/>
          <w:szCs w:val="24"/>
        </w:rPr>
        <w:t xml:space="preserve">the </w:t>
      </w:r>
      <w:r w:rsidR="00AA37C7" w:rsidRPr="000E3F66">
        <w:rPr>
          <w:rFonts w:ascii="Times New Roman" w:hAnsi="Times New Roman" w:cs="Times New Roman"/>
          <w:sz w:val="24"/>
          <w:szCs w:val="24"/>
        </w:rPr>
        <w:t>b</w:t>
      </w:r>
      <w:r w:rsidR="009C44E0" w:rsidRPr="000E3F66">
        <w:rPr>
          <w:rFonts w:ascii="Times New Roman" w:hAnsi="Times New Roman" w:cs="Times New Roman"/>
          <w:sz w:val="24"/>
          <w:szCs w:val="24"/>
        </w:rPr>
        <w:t xml:space="preserve">elief that pupils need to acquire facts and perform in a </w:t>
      </w:r>
      <w:proofErr w:type="gramStart"/>
      <w:r w:rsidR="009C44E0" w:rsidRPr="000E3F66">
        <w:rPr>
          <w:rFonts w:ascii="Times New Roman" w:hAnsi="Times New Roman" w:cs="Times New Roman"/>
          <w:sz w:val="24"/>
          <w:szCs w:val="24"/>
        </w:rPr>
        <w:t>particular way</w:t>
      </w:r>
      <w:proofErr w:type="gramEnd"/>
      <w:r w:rsidR="009C44E0" w:rsidRPr="000E3F66">
        <w:rPr>
          <w:rFonts w:ascii="Times New Roman" w:hAnsi="Times New Roman" w:cs="Times New Roman"/>
          <w:sz w:val="24"/>
          <w:szCs w:val="24"/>
        </w:rPr>
        <w:t xml:space="preserve"> resulted in less effective outcomes for children.</w:t>
      </w:r>
      <w:r w:rsidR="00AA37C7" w:rsidRPr="000E3F66">
        <w:rPr>
          <w:rFonts w:ascii="Times New Roman" w:hAnsi="Times New Roman" w:cs="Times New Roman"/>
          <w:sz w:val="24"/>
          <w:szCs w:val="24"/>
        </w:rPr>
        <w:t xml:space="preserve"> This was in comparison to teachers who </w:t>
      </w:r>
      <w:r w:rsidR="00005949" w:rsidRPr="000E3F66">
        <w:rPr>
          <w:rFonts w:ascii="Times New Roman" w:hAnsi="Times New Roman" w:cs="Times New Roman"/>
          <w:sz w:val="24"/>
          <w:szCs w:val="24"/>
        </w:rPr>
        <w:t xml:space="preserve">altered their pedagogy to meet the needs of individual children, helped children become efficient and </w:t>
      </w:r>
      <w:r w:rsidR="00AA14E8" w:rsidRPr="000E3F66">
        <w:rPr>
          <w:rFonts w:ascii="Times New Roman" w:hAnsi="Times New Roman" w:cs="Times New Roman"/>
          <w:sz w:val="24"/>
          <w:szCs w:val="24"/>
        </w:rPr>
        <w:t>reveal their thoughts</w:t>
      </w:r>
      <w:r w:rsidR="00AA37C7" w:rsidRPr="000E3F66">
        <w:rPr>
          <w:rFonts w:ascii="Times New Roman" w:hAnsi="Times New Roman" w:cs="Times New Roman"/>
          <w:sz w:val="24"/>
          <w:szCs w:val="24"/>
        </w:rPr>
        <w:t>. With</w:t>
      </w:r>
      <w:r w:rsidR="00F16AB5" w:rsidRPr="000E3F66">
        <w:rPr>
          <w:rFonts w:ascii="Times New Roman" w:hAnsi="Times New Roman" w:cs="Times New Roman"/>
          <w:sz w:val="24"/>
          <w:szCs w:val="24"/>
        </w:rPr>
        <w:t xml:space="preserve"> the change of the curriculum moving away from th</w:t>
      </w:r>
      <w:r w:rsidR="00AA37C7" w:rsidRPr="000E3F66">
        <w:rPr>
          <w:rFonts w:ascii="Times New Roman" w:hAnsi="Times New Roman" w:cs="Times New Roman"/>
          <w:sz w:val="24"/>
          <w:szCs w:val="24"/>
        </w:rPr>
        <w:t>e children being required to meet milestones at each year group and moving towards broad subject areas,</w:t>
      </w:r>
      <w:r w:rsidR="00AA14E8" w:rsidRPr="000E3F66">
        <w:rPr>
          <w:rFonts w:ascii="Times New Roman" w:hAnsi="Times New Roman" w:cs="Times New Roman"/>
          <w:sz w:val="24"/>
          <w:szCs w:val="24"/>
        </w:rPr>
        <w:t xml:space="preserve"> some</w:t>
      </w:r>
      <w:r w:rsidR="00AA37C7" w:rsidRPr="000E3F66">
        <w:rPr>
          <w:rFonts w:ascii="Times New Roman" w:hAnsi="Times New Roman" w:cs="Times New Roman"/>
          <w:sz w:val="24"/>
          <w:szCs w:val="24"/>
        </w:rPr>
        <w:t xml:space="preserve"> teachers will need to alter their ethos of education (Welsh Assembly Government, 2018a; Welsh Assembly Government 2018b).</w:t>
      </w:r>
    </w:p>
    <w:p w14:paraId="3D1C0609" w14:textId="72B04CC2" w:rsidR="00425DB8" w:rsidRPr="000E3F66" w:rsidRDefault="00BD099E" w:rsidP="00564138">
      <w:pPr>
        <w:spacing w:line="360" w:lineRule="auto"/>
        <w:rPr>
          <w:rFonts w:ascii="Times New Roman" w:hAnsi="Times New Roman" w:cs="Times New Roman"/>
          <w:sz w:val="24"/>
          <w:szCs w:val="24"/>
        </w:rPr>
      </w:pPr>
      <w:bookmarkStart w:id="0" w:name="_Hlk534907728"/>
      <w:r>
        <w:rPr>
          <w:rFonts w:ascii="Times New Roman" w:hAnsi="Times New Roman" w:cs="Times New Roman"/>
          <w:sz w:val="24"/>
          <w:szCs w:val="24"/>
        </w:rPr>
        <w:t>The literature review has</w:t>
      </w:r>
      <w:r w:rsidR="00380585" w:rsidRPr="000E3F66">
        <w:rPr>
          <w:rFonts w:ascii="Times New Roman" w:hAnsi="Times New Roman" w:cs="Times New Roman"/>
          <w:sz w:val="24"/>
          <w:szCs w:val="24"/>
        </w:rPr>
        <w:t xml:space="preserve"> shown that Shulman’s identification that subject knowledge alone cannot lead to effective teaching is </w:t>
      </w:r>
      <w:r w:rsidR="00425DB8" w:rsidRPr="000E3F66">
        <w:rPr>
          <w:rFonts w:ascii="Times New Roman" w:hAnsi="Times New Roman" w:cs="Times New Roman"/>
          <w:sz w:val="24"/>
          <w:szCs w:val="24"/>
        </w:rPr>
        <w:t>agreed</w:t>
      </w:r>
      <w:r w:rsidR="00380585" w:rsidRPr="000E3F66">
        <w:rPr>
          <w:rFonts w:ascii="Times New Roman" w:hAnsi="Times New Roman" w:cs="Times New Roman"/>
          <w:sz w:val="24"/>
          <w:szCs w:val="24"/>
        </w:rPr>
        <w:t xml:space="preserve"> by </w:t>
      </w:r>
      <w:r w:rsidR="00425DB8" w:rsidRPr="000E3F66">
        <w:rPr>
          <w:rFonts w:ascii="Times New Roman" w:hAnsi="Times New Roman" w:cs="Times New Roman"/>
          <w:sz w:val="24"/>
          <w:szCs w:val="24"/>
        </w:rPr>
        <w:t xml:space="preserve">many others within </w:t>
      </w:r>
      <w:r w:rsidR="00380585" w:rsidRPr="000E3F66">
        <w:rPr>
          <w:rFonts w:ascii="Times New Roman" w:hAnsi="Times New Roman" w:cs="Times New Roman"/>
          <w:sz w:val="24"/>
          <w:szCs w:val="24"/>
        </w:rPr>
        <w:t xml:space="preserve">research, the complexity of this topic is </w:t>
      </w:r>
      <w:r w:rsidR="0070584D" w:rsidRPr="000E3F66">
        <w:rPr>
          <w:rFonts w:ascii="Times New Roman" w:hAnsi="Times New Roman" w:cs="Times New Roman"/>
          <w:sz w:val="24"/>
          <w:szCs w:val="24"/>
        </w:rPr>
        <w:t>acknowledged,</w:t>
      </w:r>
      <w:r w:rsidR="00380585" w:rsidRPr="000E3F66">
        <w:rPr>
          <w:rFonts w:ascii="Times New Roman" w:hAnsi="Times New Roman" w:cs="Times New Roman"/>
          <w:sz w:val="24"/>
          <w:szCs w:val="24"/>
        </w:rPr>
        <w:t xml:space="preserve"> and similar results </w:t>
      </w:r>
      <w:r w:rsidR="00425DB8" w:rsidRPr="000E3F66">
        <w:rPr>
          <w:rFonts w:ascii="Times New Roman" w:hAnsi="Times New Roman" w:cs="Times New Roman"/>
          <w:sz w:val="24"/>
          <w:szCs w:val="24"/>
        </w:rPr>
        <w:t>show</w:t>
      </w:r>
      <w:r w:rsidR="00380585" w:rsidRPr="000E3F66">
        <w:rPr>
          <w:rFonts w:ascii="Times New Roman" w:hAnsi="Times New Roman" w:cs="Times New Roman"/>
          <w:sz w:val="24"/>
          <w:szCs w:val="24"/>
        </w:rPr>
        <w:t xml:space="preserve"> </w:t>
      </w:r>
      <w:r>
        <w:rPr>
          <w:rFonts w:ascii="Times New Roman" w:hAnsi="Times New Roman" w:cs="Times New Roman"/>
          <w:sz w:val="24"/>
          <w:szCs w:val="24"/>
        </w:rPr>
        <w:t xml:space="preserve">that </w:t>
      </w:r>
      <w:r w:rsidR="00425DB8" w:rsidRPr="000E3F66">
        <w:rPr>
          <w:rFonts w:ascii="Times New Roman" w:hAnsi="Times New Roman" w:cs="Times New Roman"/>
          <w:sz w:val="24"/>
          <w:szCs w:val="24"/>
        </w:rPr>
        <w:t>pedagogical knowledge</w:t>
      </w:r>
      <w:r>
        <w:rPr>
          <w:rFonts w:ascii="Times New Roman" w:hAnsi="Times New Roman" w:cs="Times New Roman"/>
          <w:sz w:val="24"/>
          <w:szCs w:val="24"/>
        </w:rPr>
        <w:t xml:space="preserve"> is required</w:t>
      </w:r>
      <w:r w:rsidR="00380585" w:rsidRPr="000E3F66">
        <w:rPr>
          <w:rFonts w:ascii="Times New Roman" w:hAnsi="Times New Roman" w:cs="Times New Roman"/>
          <w:sz w:val="24"/>
          <w:szCs w:val="24"/>
        </w:rPr>
        <w:t xml:space="preserve">. </w:t>
      </w:r>
      <w:r w:rsidR="00425DB8" w:rsidRPr="000E3F66">
        <w:rPr>
          <w:rFonts w:ascii="Times New Roman" w:hAnsi="Times New Roman" w:cs="Times New Roman"/>
          <w:sz w:val="24"/>
          <w:szCs w:val="24"/>
        </w:rPr>
        <w:t xml:space="preserve">Bloom and Vygotsky’s ideas surrounding the importance of subject knowledge above all else does have some support, however there are some validity issues due to it being difficult to pinpoint whether it is subject knowledge </w:t>
      </w:r>
      <w:r>
        <w:rPr>
          <w:rFonts w:ascii="Times New Roman" w:hAnsi="Times New Roman" w:cs="Times New Roman"/>
          <w:sz w:val="24"/>
          <w:szCs w:val="24"/>
        </w:rPr>
        <w:t>resulting in</w:t>
      </w:r>
      <w:r w:rsidR="00425DB8" w:rsidRPr="000E3F66">
        <w:rPr>
          <w:rFonts w:ascii="Times New Roman" w:hAnsi="Times New Roman" w:cs="Times New Roman"/>
          <w:sz w:val="24"/>
          <w:szCs w:val="24"/>
        </w:rPr>
        <w:t xml:space="preserve"> effective teaching. Despite this, the taxonomy could be used as a framework for the personal knowledge of teachers as it can identify how they can improve their development. By doing this, teachers can become confident in </w:t>
      </w:r>
      <w:r w:rsidR="0070584D" w:rsidRPr="000E3F66">
        <w:rPr>
          <w:rFonts w:ascii="Times New Roman" w:hAnsi="Times New Roman" w:cs="Times New Roman"/>
          <w:sz w:val="24"/>
          <w:szCs w:val="24"/>
        </w:rPr>
        <w:t>the c</w:t>
      </w:r>
      <w:r>
        <w:rPr>
          <w:rFonts w:ascii="Times New Roman" w:hAnsi="Times New Roman" w:cs="Times New Roman"/>
          <w:sz w:val="24"/>
          <w:szCs w:val="24"/>
        </w:rPr>
        <w:t>lassroom</w:t>
      </w:r>
      <w:r w:rsidR="00425DB8" w:rsidRPr="000E3F66">
        <w:rPr>
          <w:rFonts w:ascii="Times New Roman" w:hAnsi="Times New Roman" w:cs="Times New Roman"/>
          <w:sz w:val="24"/>
          <w:szCs w:val="24"/>
        </w:rPr>
        <w:t xml:space="preserve"> and will deliver effective teaching – responding to pupils and answering questions without poor knowledge holding them back. </w:t>
      </w:r>
    </w:p>
    <w:p w14:paraId="51A86E27" w14:textId="3F218F4B" w:rsidR="003D2142" w:rsidRPr="000E3F66" w:rsidRDefault="00425DB8" w:rsidP="00564138">
      <w:pPr>
        <w:spacing w:line="360" w:lineRule="auto"/>
        <w:rPr>
          <w:rFonts w:ascii="Times New Roman" w:hAnsi="Times New Roman" w:cs="Times New Roman"/>
          <w:sz w:val="24"/>
          <w:szCs w:val="24"/>
        </w:rPr>
      </w:pPr>
      <w:r w:rsidRPr="000E3F66">
        <w:rPr>
          <w:rFonts w:ascii="Times New Roman" w:hAnsi="Times New Roman" w:cs="Times New Roman"/>
          <w:sz w:val="24"/>
          <w:szCs w:val="24"/>
        </w:rPr>
        <w:t>A review of the K</w:t>
      </w:r>
      <w:r w:rsidR="00BD099E">
        <w:rPr>
          <w:rFonts w:ascii="Times New Roman" w:hAnsi="Times New Roman" w:cs="Times New Roman"/>
          <w:sz w:val="24"/>
          <w:szCs w:val="24"/>
        </w:rPr>
        <w:t>Q</w:t>
      </w:r>
      <w:r w:rsidRPr="000E3F66">
        <w:rPr>
          <w:rFonts w:ascii="Times New Roman" w:hAnsi="Times New Roman" w:cs="Times New Roman"/>
          <w:sz w:val="24"/>
          <w:szCs w:val="24"/>
        </w:rPr>
        <w:t xml:space="preserve"> identifies that it can be used as a tool in identifying issues of ineffective practice. The importance of subject knowledge takes into consideration views of Shulman, Bloom and Vygotsky in agreeing that it is a vital foundation layer</w:t>
      </w:r>
      <w:r w:rsidR="00BD099E">
        <w:rPr>
          <w:rFonts w:ascii="Times New Roman" w:hAnsi="Times New Roman" w:cs="Times New Roman"/>
          <w:sz w:val="24"/>
          <w:szCs w:val="24"/>
        </w:rPr>
        <w:t>, however</w:t>
      </w:r>
      <w:r w:rsidRPr="000E3F66">
        <w:rPr>
          <w:rFonts w:ascii="Times New Roman" w:hAnsi="Times New Roman" w:cs="Times New Roman"/>
          <w:sz w:val="24"/>
          <w:szCs w:val="24"/>
        </w:rPr>
        <w:t xml:space="preserve"> equal with pedagogy. </w:t>
      </w:r>
      <w:r w:rsidR="003D2142" w:rsidRPr="000E3F66">
        <w:rPr>
          <w:rFonts w:ascii="Times New Roman" w:hAnsi="Times New Roman" w:cs="Times New Roman"/>
          <w:sz w:val="24"/>
          <w:szCs w:val="24"/>
        </w:rPr>
        <w:t>Hattie’s understanding of differences between expert and experienced teachers shows that there is much more that needs to be considered</w:t>
      </w:r>
      <w:r w:rsidR="00BD099E">
        <w:rPr>
          <w:rFonts w:ascii="Times New Roman" w:hAnsi="Times New Roman" w:cs="Times New Roman"/>
          <w:sz w:val="24"/>
          <w:szCs w:val="24"/>
        </w:rPr>
        <w:t xml:space="preserve"> and f</w:t>
      </w:r>
      <w:r w:rsidR="003D2142" w:rsidRPr="000E3F66">
        <w:rPr>
          <w:rFonts w:ascii="Times New Roman" w:hAnsi="Times New Roman" w:cs="Times New Roman"/>
          <w:sz w:val="24"/>
          <w:szCs w:val="24"/>
        </w:rPr>
        <w:t>or effective teaching, teachers need to be adaptive and take m</w:t>
      </w:r>
      <w:r w:rsidR="00BD099E">
        <w:rPr>
          <w:rFonts w:ascii="Times New Roman" w:hAnsi="Times New Roman" w:cs="Times New Roman"/>
          <w:sz w:val="24"/>
          <w:szCs w:val="24"/>
        </w:rPr>
        <w:t>ultiple</w:t>
      </w:r>
      <w:r w:rsidR="003D2142" w:rsidRPr="000E3F66">
        <w:rPr>
          <w:rFonts w:ascii="Times New Roman" w:hAnsi="Times New Roman" w:cs="Times New Roman"/>
          <w:sz w:val="24"/>
          <w:szCs w:val="24"/>
        </w:rPr>
        <w:t xml:space="preserve"> factors into consideration. The </w:t>
      </w:r>
      <w:r w:rsidR="00BD099E" w:rsidRPr="000E3F66">
        <w:rPr>
          <w:rFonts w:ascii="Times New Roman" w:hAnsi="Times New Roman" w:cs="Times New Roman"/>
          <w:sz w:val="24"/>
          <w:szCs w:val="24"/>
        </w:rPr>
        <w:t>observation</w:t>
      </w:r>
      <w:r w:rsidR="00BD099E">
        <w:rPr>
          <w:rFonts w:ascii="Times New Roman" w:hAnsi="Times New Roman" w:cs="Times New Roman"/>
          <w:sz w:val="24"/>
          <w:szCs w:val="24"/>
        </w:rPr>
        <w:t>s</w:t>
      </w:r>
      <w:r w:rsidR="003D2142" w:rsidRPr="000E3F66">
        <w:rPr>
          <w:rFonts w:ascii="Times New Roman" w:hAnsi="Times New Roman" w:cs="Times New Roman"/>
          <w:sz w:val="24"/>
          <w:szCs w:val="24"/>
        </w:rPr>
        <w:t xml:space="preserve"> of Emma </w:t>
      </w:r>
      <w:r w:rsidR="00BD099E">
        <w:rPr>
          <w:rFonts w:ascii="Times New Roman" w:hAnsi="Times New Roman" w:cs="Times New Roman"/>
          <w:sz w:val="24"/>
          <w:szCs w:val="24"/>
        </w:rPr>
        <w:t>and Naomi c</w:t>
      </w:r>
      <w:r w:rsidR="003D2142" w:rsidRPr="000E3F66">
        <w:rPr>
          <w:rFonts w:ascii="Times New Roman" w:hAnsi="Times New Roman" w:cs="Times New Roman"/>
          <w:sz w:val="24"/>
          <w:szCs w:val="24"/>
        </w:rPr>
        <w:t>oncurs and identifies that scoring high on Bloom’s Taxonomy does not guarantee effective teaching</w:t>
      </w:r>
      <w:r w:rsidRPr="000E3F66">
        <w:rPr>
          <w:rFonts w:ascii="Times New Roman" w:hAnsi="Times New Roman" w:cs="Times New Roman"/>
          <w:sz w:val="24"/>
          <w:szCs w:val="24"/>
        </w:rPr>
        <w:t xml:space="preserve">. </w:t>
      </w:r>
      <w:proofErr w:type="gramStart"/>
      <w:r w:rsidR="003D2142" w:rsidRPr="000E3F66">
        <w:rPr>
          <w:rFonts w:ascii="Times New Roman" w:hAnsi="Times New Roman" w:cs="Times New Roman"/>
          <w:sz w:val="24"/>
          <w:szCs w:val="24"/>
        </w:rPr>
        <w:t>In light of</w:t>
      </w:r>
      <w:proofErr w:type="gramEnd"/>
      <w:r w:rsidR="003D2142" w:rsidRPr="000E3F66">
        <w:rPr>
          <w:rFonts w:ascii="Times New Roman" w:hAnsi="Times New Roman" w:cs="Times New Roman"/>
          <w:sz w:val="24"/>
          <w:szCs w:val="24"/>
        </w:rPr>
        <w:t xml:space="preserve"> recent research by Donaldson</w:t>
      </w:r>
      <w:r w:rsidRPr="000E3F66">
        <w:rPr>
          <w:rFonts w:ascii="Times New Roman" w:hAnsi="Times New Roman" w:cs="Times New Roman"/>
          <w:sz w:val="24"/>
          <w:szCs w:val="24"/>
        </w:rPr>
        <w:t xml:space="preserve"> and claims made by the Welsh Government</w:t>
      </w:r>
      <w:r w:rsidR="003D2142" w:rsidRPr="000E3F66">
        <w:rPr>
          <w:rFonts w:ascii="Times New Roman" w:hAnsi="Times New Roman" w:cs="Times New Roman"/>
          <w:sz w:val="24"/>
          <w:szCs w:val="24"/>
        </w:rPr>
        <w:t xml:space="preserve">, the change in the curriculum will need teachers to not only have good subject knowledge but be able to adapt and use knowledge of pedagogy to deliver </w:t>
      </w:r>
      <w:r w:rsidR="0070584D" w:rsidRPr="000E3F66">
        <w:rPr>
          <w:rFonts w:ascii="Times New Roman" w:hAnsi="Times New Roman" w:cs="Times New Roman"/>
          <w:sz w:val="24"/>
          <w:szCs w:val="24"/>
        </w:rPr>
        <w:t xml:space="preserve">a curriculum driven by 4 broad outcomes. The debate surrounding subject knowledge leaves no </w:t>
      </w:r>
      <w:r w:rsidR="0070584D" w:rsidRPr="000E3F66">
        <w:rPr>
          <w:rFonts w:ascii="Times New Roman" w:hAnsi="Times New Roman" w:cs="Times New Roman"/>
          <w:sz w:val="24"/>
          <w:szCs w:val="24"/>
        </w:rPr>
        <w:lastRenderedPageBreak/>
        <w:t>definitive answer and although conflicting in the degree of its importance, having good subject knowledge is shown to be vital for effective teaching. When this is achieved alongside the other complex areas of knowledge (pedagogy, curriculum and individual class knowledge) the full power of effective teaching and learning can be shown.</w:t>
      </w:r>
    </w:p>
    <w:bookmarkEnd w:id="0"/>
    <w:p w14:paraId="2ACA5DA3" w14:textId="5E7AC65B" w:rsidR="00832A6C" w:rsidRDefault="00832A6C" w:rsidP="00832A6C">
      <w:pPr>
        <w:spacing w:line="360" w:lineRule="auto"/>
        <w:rPr>
          <w:rFonts w:ascii="Times New Roman" w:hAnsi="Times New Roman" w:cs="Times New Roman"/>
          <w:sz w:val="24"/>
          <w:szCs w:val="24"/>
        </w:rPr>
      </w:pPr>
    </w:p>
    <w:p w14:paraId="27186B6D" w14:textId="4EB02757" w:rsidR="00B70866" w:rsidRDefault="00B70866" w:rsidP="00832A6C">
      <w:pPr>
        <w:spacing w:line="360" w:lineRule="auto"/>
        <w:rPr>
          <w:rFonts w:ascii="Times New Roman" w:hAnsi="Times New Roman" w:cs="Times New Roman"/>
          <w:sz w:val="24"/>
          <w:szCs w:val="24"/>
        </w:rPr>
      </w:pPr>
    </w:p>
    <w:p w14:paraId="56E22539" w14:textId="3CBAD5C5" w:rsidR="00BD099E" w:rsidRDefault="00BD099E" w:rsidP="00832A6C">
      <w:pPr>
        <w:spacing w:line="360" w:lineRule="auto"/>
        <w:rPr>
          <w:rFonts w:ascii="Times New Roman" w:hAnsi="Times New Roman" w:cs="Times New Roman"/>
          <w:sz w:val="24"/>
          <w:szCs w:val="24"/>
        </w:rPr>
      </w:pPr>
    </w:p>
    <w:p w14:paraId="66A7CD24" w14:textId="4E75D178" w:rsidR="00BD099E" w:rsidRDefault="00BD099E" w:rsidP="00832A6C">
      <w:pPr>
        <w:spacing w:line="360" w:lineRule="auto"/>
        <w:rPr>
          <w:rFonts w:ascii="Times New Roman" w:hAnsi="Times New Roman" w:cs="Times New Roman"/>
          <w:sz w:val="24"/>
          <w:szCs w:val="24"/>
        </w:rPr>
      </w:pPr>
    </w:p>
    <w:p w14:paraId="18F1B7F2" w14:textId="0C2A801B" w:rsidR="00BD099E" w:rsidRDefault="00BD099E" w:rsidP="00832A6C">
      <w:pPr>
        <w:spacing w:line="360" w:lineRule="auto"/>
        <w:rPr>
          <w:rFonts w:ascii="Times New Roman" w:hAnsi="Times New Roman" w:cs="Times New Roman"/>
          <w:sz w:val="24"/>
          <w:szCs w:val="24"/>
        </w:rPr>
      </w:pPr>
    </w:p>
    <w:p w14:paraId="55814055" w14:textId="5A8DE361" w:rsidR="00BD099E" w:rsidRDefault="00BD099E" w:rsidP="00832A6C">
      <w:pPr>
        <w:spacing w:line="360" w:lineRule="auto"/>
        <w:rPr>
          <w:rFonts w:ascii="Times New Roman" w:hAnsi="Times New Roman" w:cs="Times New Roman"/>
          <w:sz w:val="24"/>
          <w:szCs w:val="24"/>
        </w:rPr>
      </w:pPr>
    </w:p>
    <w:p w14:paraId="1058ECAA" w14:textId="3E7BE2DD" w:rsidR="00BD099E" w:rsidRDefault="00BD099E" w:rsidP="00832A6C">
      <w:pPr>
        <w:spacing w:line="360" w:lineRule="auto"/>
        <w:rPr>
          <w:rFonts w:ascii="Times New Roman" w:hAnsi="Times New Roman" w:cs="Times New Roman"/>
          <w:sz w:val="24"/>
          <w:szCs w:val="24"/>
        </w:rPr>
      </w:pPr>
    </w:p>
    <w:p w14:paraId="31BB1F76" w14:textId="72B2D046" w:rsidR="00BD099E" w:rsidRDefault="00BD099E" w:rsidP="00832A6C">
      <w:pPr>
        <w:spacing w:line="360" w:lineRule="auto"/>
        <w:rPr>
          <w:rFonts w:ascii="Times New Roman" w:hAnsi="Times New Roman" w:cs="Times New Roman"/>
          <w:sz w:val="24"/>
          <w:szCs w:val="24"/>
        </w:rPr>
      </w:pPr>
    </w:p>
    <w:p w14:paraId="50ED0889" w14:textId="306D5A65" w:rsidR="00BD099E" w:rsidRDefault="00BD099E" w:rsidP="00832A6C">
      <w:pPr>
        <w:spacing w:line="360" w:lineRule="auto"/>
        <w:rPr>
          <w:rFonts w:ascii="Times New Roman" w:hAnsi="Times New Roman" w:cs="Times New Roman"/>
          <w:sz w:val="24"/>
          <w:szCs w:val="24"/>
        </w:rPr>
      </w:pPr>
    </w:p>
    <w:p w14:paraId="6E319A5F" w14:textId="7FFC2BDD" w:rsidR="00BD099E" w:rsidRDefault="00BD099E" w:rsidP="00832A6C">
      <w:pPr>
        <w:spacing w:line="360" w:lineRule="auto"/>
        <w:rPr>
          <w:rFonts w:ascii="Times New Roman" w:hAnsi="Times New Roman" w:cs="Times New Roman"/>
          <w:sz w:val="24"/>
          <w:szCs w:val="24"/>
        </w:rPr>
      </w:pPr>
    </w:p>
    <w:p w14:paraId="082BB925" w14:textId="106A7DA9" w:rsidR="00BD099E" w:rsidRDefault="00BD099E" w:rsidP="00832A6C">
      <w:pPr>
        <w:spacing w:line="360" w:lineRule="auto"/>
        <w:rPr>
          <w:rFonts w:ascii="Times New Roman" w:hAnsi="Times New Roman" w:cs="Times New Roman"/>
          <w:sz w:val="24"/>
          <w:szCs w:val="24"/>
        </w:rPr>
      </w:pPr>
    </w:p>
    <w:p w14:paraId="60637F3B" w14:textId="6414D52B" w:rsidR="00BD099E" w:rsidRDefault="00BD099E" w:rsidP="00832A6C">
      <w:pPr>
        <w:spacing w:line="360" w:lineRule="auto"/>
        <w:rPr>
          <w:rFonts w:ascii="Times New Roman" w:hAnsi="Times New Roman" w:cs="Times New Roman"/>
          <w:sz w:val="24"/>
          <w:szCs w:val="24"/>
        </w:rPr>
      </w:pPr>
    </w:p>
    <w:p w14:paraId="0E42D18E" w14:textId="346DDC86" w:rsidR="00BD099E" w:rsidRDefault="00BD099E" w:rsidP="00832A6C">
      <w:pPr>
        <w:spacing w:line="360" w:lineRule="auto"/>
        <w:rPr>
          <w:rFonts w:ascii="Times New Roman" w:hAnsi="Times New Roman" w:cs="Times New Roman"/>
          <w:sz w:val="24"/>
          <w:szCs w:val="24"/>
        </w:rPr>
      </w:pPr>
    </w:p>
    <w:p w14:paraId="75B1D366" w14:textId="4207DE46" w:rsidR="00BD099E" w:rsidRDefault="00BD099E" w:rsidP="00832A6C">
      <w:pPr>
        <w:spacing w:line="360" w:lineRule="auto"/>
        <w:rPr>
          <w:rFonts w:ascii="Times New Roman" w:hAnsi="Times New Roman" w:cs="Times New Roman"/>
          <w:sz w:val="24"/>
          <w:szCs w:val="24"/>
        </w:rPr>
      </w:pPr>
    </w:p>
    <w:p w14:paraId="42E704C3" w14:textId="33AE84CF" w:rsidR="00BD099E" w:rsidRDefault="00BD099E" w:rsidP="00832A6C">
      <w:pPr>
        <w:spacing w:line="360" w:lineRule="auto"/>
        <w:rPr>
          <w:rFonts w:ascii="Times New Roman" w:hAnsi="Times New Roman" w:cs="Times New Roman"/>
          <w:sz w:val="24"/>
          <w:szCs w:val="24"/>
        </w:rPr>
      </w:pPr>
    </w:p>
    <w:p w14:paraId="4929B61E" w14:textId="77777777" w:rsidR="00BD099E" w:rsidRDefault="00BD099E" w:rsidP="00832A6C">
      <w:pPr>
        <w:spacing w:line="360" w:lineRule="auto"/>
        <w:rPr>
          <w:rFonts w:ascii="Times New Roman" w:hAnsi="Times New Roman" w:cs="Times New Roman"/>
          <w:sz w:val="24"/>
          <w:szCs w:val="24"/>
        </w:rPr>
      </w:pPr>
    </w:p>
    <w:p w14:paraId="61178D1F" w14:textId="77777777" w:rsidR="00832A6C" w:rsidRDefault="00832A6C" w:rsidP="00832A6C">
      <w:pPr>
        <w:spacing w:line="360" w:lineRule="auto"/>
        <w:jc w:val="center"/>
        <w:rPr>
          <w:rFonts w:ascii="Times New Roman" w:hAnsi="Times New Roman" w:cs="Times New Roman"/>
          <w:b/>
          <w:sz w:val="24"/>
          <w:szCs w:val="24"/>
          <w:u w:val="single"/>
        </w:rPr>
      </w:pPr>
    </w:p>
    <w:p w14:paraId="5C40FF14" w14:textId="77777777" w:rsidR="00832A6C" w:rsidRDefault="00832A6C" w:rsidP="00832A6C">
      <w:pPr>
        <w:spacing w:line="360" w:lineRule="auto"/>
        <w:jc w:val="center"/>
        <w:rPr>
          <w:rFonts w:ascii="Times New Roman" w:hAnsi="Times New Roman" w:cs="Times New Roman"/>
          <w:b/>
          <w:sz w:val="24"/>
          <w:szCs w:val="24"/>
          <w:u w:val="single"/>
        </w:rPr>
      </w:pPr>
    </w:p>
    <w:p w14:paraId="7A2AFD3F" w14:textId="77777777" w:rsidR="00832A6C" w:rsidRDefault="00832A6C" w:rsidP="00832A6C">
      <w:pPr>
        <w:spacing w:line="360" w:lineRule="auto"/>
        <w:jc w:val="center"/>
        <w:rPr>
          <w:rFonts w:ascii="Times New Roman" w:hAnsi="Times New Roman" w:cs="Times New Roman"/>
          <w:b/>
          <w:sz w:val="24"/>
          <w:szCs w:val="24"/>
          <w:u w:val="single"/>
        </w:rPr>
      </w:pPr>
    </w:p>
    <w:p w14:paraId="04433B16" w14:textId="3ABB594D" w:rsidR="00832A6C" w:rsidRDefault="00832A6C" w:rsidP="00832A6C">
      <w:pPr>
        <w:spacing w:line="360" w:lineRule="auto"/>
        <w:rPr>
          <w:rFonts w:ascii="Times New Roman" w:hAnsi="Times New Roman" w:cs="Times New Roman"/>
          <w:b/>
          <w:sz w:val="24"/>
          <w:szCs w:val="24"/>
          <w:u w:val="single"/>
        </w:rPr>
      </w:pPr>
    </w:p>
    <w:p w14:paraId="405DB990" w14:textId="77777777" w:rsidR="009D7D48" w:rsidRDefault="009D7D48" w:rsidP="00832A6C">
      <w:pPr>
        <w:spacing w:line="360" w:lineRule="auto"/>
        <w:rPr>
          <w:rFonts w:ascii="Times New Roman" w:hAnsi="Times New Roman" w:cs="Times New Roman"/>
          <w:b/>
          <w:sz w:val="24"/>
          <w:szCs w:val="24"/>
          <w:u w:val="single"/>
        </w:rPr>
      </w:pPr>
    </w:p>
    <w:p w14:paraId="33BD4069" w14:textId="592F3CFA" w:rsidR="000B33DE" w:rsidRPr="0032752B" w:rsidRDefault="000B33DE" w:rsidP="00832A6C">
      <w:pPr>
        <w:spacing w:line="360" w:lineRule="auto"/>
        <w:jc w:val="center"/>
        <w:rPr>
          <w:rFonts w:ascii="Times New Roman" w:hAnsi="Times New Roman" w:cs="Times New Roman"/>
          <w:b/>
          <w:sz w:val="24"/>
          <w:szCs w:val="24"/>
          <w:u w:val="single"/>
        </w:rPr>
      </w:pPr>
      <w:r w:rsidRPr="0032752B">
        <w:rPr>
          <w:rFonts w:ascii="Times New Roman" w:hAnsi="Times New Roman" w:cs="Times New Roman"/>
          <w:b/>
          <w:sz w:val="24"/>
          <w:szCs w:val="24"/>
          <w:u w:val="single"/>
        </w:rPr>
        <w:lastRenderedPageBreak/>
        <w:t xml:space="preserve">Analysis and </w:t>
      </w:r>
      <w:r w:rsidR="007E04B4" w:rsidRPr="0032752B">
        <w:rPr>
          <w:rFonts w:ascii="Times New Roman" w:hAnsi="Times New Roman" w:cs="Times New Roman"/>
          <w:b/>
          <w:sz w:val="24"/>
          <w:szCs w:val="24"/>
          <w:u w:val="single"/>
        </w:rPr>
        <w:t>Evaluation</w:t>
      </w:r>
      <w:r w:rsidRPr="0032752B">
        <w:rPr>
          <w:rFonts w:ascii="Times New Roman" w:hAnsi="Times New Roman" w:cs="Times New Roman"/>
          <w:b/>
          <w:sz w:val="24"/>
          <w:szCs w:val="24"/>
          <w:u w:val="single"/>
        </w:rPr>
        <w:t xml:space="preserve"> of own Subject Knowledge</w:t>
      </w:r>
    </w:p>
    <w:p w14:paraId="71466F0F" w14:textId="393BA147" w:rsidR="000A3FB7" w:rsidRDefault="005C1F00" w:rsidP="00564138">
      <w:pPr>
        <w:spacing w:line="360" w:lineRule="auto"/>
        <w:rPr>
          <w:rFonts w:ascii="Times New Roman" w:hAnsi="Times New Roman" w:cs="Times New Roman"/>
          <w:sz w:val="24"/>
          <w:szCs w:val="24"/>
        </w:rPr>
      </w:pPr>
      <w:r>
        <w:rPr>
          <w:rFonts w:ascii="Times New Roman" w:hAnsi="Times New Roman" w:cs="Times New Roman"/>
          <w:sz w:val="24"/>
          <w:szCs w:val="24"/>
        </w:rPr>
        <w:t>The</w:t>
      </w:r>
      <w:r w:rsidR="000B33DE" w:rsidRPr="000E3F66">
        <w:rPr>
          <w:rFonts w:ascii="Times New Roman" w:hAnsi="Times New Roman" w:cs="Times New Roman"/>
          <w:sz w:val="24"/>
          <w:szCs w:val="24"/>
        </w:rPr>
        <w:t xml:space="preserve"> Knowledge Quartet </w:t>
      </w:r>
      <w:r w:rsidR="00BD099E">
        <w:rPr>
          <w:rFonts w:ascii="Times New Roman" w:hAnsi="Times New Roman" w:cs="Times New Roman"/>
          <w:sz w:val="24"/>
          <w:szCs w:val="24"/>
        </w:rPr>
        <w:t xml:space="preserve">(KQ) </w:t>
      </w:r>
      <w:r>
        <w:rPr>
          <w:rFonts w:ascii="Times New Roman" w:hAnsi="Times New Roman" w:cs="Times New Roman"/>
          <w:sz w:val="24"/>
          <w:szCs w:val="24"/>
        </w:rPr>
        <w:t>will be used</w:t>
      </w:r>
      <w:r w:rsidR="000B33DE" w:rsidRPr="000E3F66">
        <w:rPr>
          <w:rFonts w:ascii="Times New Roman" w:hAnsi="Times New Roman" w:cs="Times New Roman"/>
          <w:sz w:val="24"/>
          <w:szCs w:val="24"/>
        </w:rPr>
        <w:t xml:space="preserve"> to reflect and develop my teaching practice</w:t>
      </w:r>
      <w:r w:rsidR="0044539F">
        <w:rPr>
          <w:rFonts w:ascii="Times New Roman" w:hAnsi="Times New Roman" w:cs="Times New Roman"/>
          <w:sz w:val="24"/>
          <w:szCs w:val="24"/>
        </w:rPr>
        <w:t>,</w:t>
      </w:r>
      <w:r w:rsidR="000B33DE" w:rsidRPr="000E3F66">
        <w:rPr>
          <w:rFonts w:ascii="Times New Roman" w:hAnsi="Times New Roman" w:cs="Times New Roman"/>
          <w:sz w:val="24"/>
          <w:szCs w:val="24"/>
        </w:rPr>
        <w:t xml:space="preserve"> </w:t>
      </w:r>
      <w:r w:rsidR="000B33DE" w:rsidRPr="007E04B4">
        <w:rPr>
          <w:rFonts w:ascii="Times New Roman" w:hAnsi="Times New Roman" w:cs="Times New Roman"/>
          <w:sz w:val="24"/>
          <w:szCs w:val="24"/>
        </w:rPr>
        <w:t xml:space="preserve">considering </w:t>
      </w:r>
      <w:r w:rsidR="00C14B7A">
        <w:rPr>
          <w:rFonts w:ascii="Times New Roman" w:hAnsi="Times New Roman" w:cs="Times New Roman"/>
          <w:sz w:val="24"/>
          <w:szCs w:val="24"/>
        </w:rPr>
        <w:t>numerous</w:t>
      </w:r>
      <w:r w:rsidR="007E04B4" w:rsidRPr="007E04B4">
        <w:rPr>
          <w:rFonts w:ascii="Times New Roman" w:hAnsi="Times New Roman" w:cs="Times New Roman"/>
          <w:sz w:val="24"/>
          <w:szCs w:val="24"/>
        </w:rPr>
        <w:t xml:space="preserve"> lesson</w:t>
      </w:r>
      <w:r w:rsidR="00C14B7A">
        <w:rPr>
          <w:rFonts w:ascii="Times New Roman" w:hAnsi="Times New Roman" w:cs="Times New Roman"/>
          <w:sz w:val="24"/>
          <w:szCs w:val="24"/>
        </w:rPr>
        <w:t>s</w:t>
      </w:r>
      <w:r w:rsidR="007E04B4" w:rsidRPr="007E04B4">
        <w:rPr>
          <w:rFonts w:ascii="Times New Roman" w:hAnsi="Times New Roman" w:cs="Times New Roman"/>
          <w:sz w:val="24"/>
          <w:szCs w:val="24"/>
        </w:rPr>
        <w:t xml:space="preserve"> </w:t>
      </w:r>
      <w:r w:rsidR="000B33DE" w:rsidRPr="007E04B4">
        <w:rPr>
          <w:rFonts w:ascii="Times New Roman" w:hAnsi="Times New Roman" w:cs="Times New Roman"/>
          <w:sz w:val="24"/>
          <w:szCs w:val="24"/>
        </w:rPr>
        <w:t xml:space="preserve">taught </w:t>
      </w:r>
      <w:r w:rsidR="00C14B7A">
        <w:rPr>
          <w:rFonts w:ascii="Times New Roman" w:hAnsi="Times New Roman" w:cs="Times New Roman"/>
          <w:sz w:val="24"/>
          <w:szCs w:val="24"/>
        </w:rPr>
        <w:t>to a reception class during this time</w:t>
      </w:r>
      <w:r w:rsidR="000B33DE" w:rsidRPr="000E3F66">
        <w:rPr>
          <w:rFonts w:ascii="Times New Roman" w:hAnsi="Times New Roman" w:cs="Times New Roman"/>
          <w:sz w:val="24"/>
          <w:szCs w:val="24"/>
        </w:rPr>
        <w:t xml:space="preserve">. </w:t>
      </w:r>
    </w:p>
    <w:p w14:paraId="282C6707" w14:textId="77777777" w:rsidR="000A3FB7" w:rsidRPr="00473477" w:rsidRDefault="000A3FB7" w:rsidP="00564138">
      <w:pPr>
        <w:spacing w:line="360" w:lineRule="auto"/>
        <w:rPr>
          <w:rFonts w:ascii="Times New Roman" w:hAnsi="Times New Roman" w:cs="Times New Roman"/>
          <w:b/>
          <w:sz w:val="24"/>
          <w:szCs w:val="24"/>
          <w:u w:val="single"/>
        </w:rPr>
      </w:pPr>
      <w:r w:rsidRPr="00473477">
        <w:rPr>
          <w:rFonts w:ascii="Times New Roman" w:hAnsi="Times New Roman" w:cs="Times New Roman"/>
          <w:b/>
          <w:sz w:val="24"/>
          <w:szCs w:val="24"/>
          <w:u w:val="single"/>
        </w:rPr>
        <w:t>Foundation</w:t>
      </w:r>
    </w:p>
    <w:p w14:paraId="60203848" w14:textId="068A7FA6" w:rsidR="006562F5" w:rsidRDefault="007E04B4" w:rsidP="00564138">
      <w:pPr>
        <w:spacing w:line="360" w:lineRule="auto"/>
        <w:rPr>
          <w:rFonts w:ascii="Times New Roman" w:hAnsi="Times New Roman" w:cs="Times New Roman"/>
          <w:sz w:val="24"/>
          <w:szCs w:val="24"/>
        </w:rPr>
      </w:pPr>
      <w:r>
        <w:rPr>
          <w:rFonts w:ascii="Times New Roman" w:hAnsi="Times New Roman" w:cs="Times New Roman"/>
          <w:sz w:val="24"/>
          <w:szCs w:val="24"/>
        </w:rPr>
        <w:t xml:space="preserve">The literature review has identified the foundation category </w:t>
      </w:r>
      <w:r w:rsidR="00473477">
        <w:rPr>
          <w:rFonts w:ascii="Times New Roman" w:hAnsi="Times New Roman" w:cs="Times New Roman"/>
          <w:sz w:val="24"/>
          <w:szCs w:val="24"/>
        </w:rPr>
        <w:t>as being highly important and the aspects are considered vital throughout the work of others, such as Shulman and Bloom. This category relates to</w:t>
      </w:r>
      <w:r>
        <w:rPr>
          <w:rFonts w:ascii="Times New Roman" w:hAnsi="Times New Roman" w:cs="Times New Roman"/>
          <w:sz w:val="24"/>
          <w:szCs w:val="24"/>
        </w:rPr>
        <w:t xml:space="preserve"> subject</w:t>
      </w:r>
      <w:r w:rsidR="00473477">
        <w:rPr>
          <w:rFonts w:ascii="Times New Roman" w:hAnsi="Times New Roman" w:cs="Times New Roman"/>
          <w:sz w:val="24"/>
          <w:szCs w:val="24"/>
        </w:rPr>
        <w:t xml:space="preserve"> knowledge</w:t>
      </w:r>
      <w:r>
        <w:rPr>
          <w:rFonts w:ascii="Times New Roman" w:hAnsi="Times New Roman" w:cs="Times New Roman"/>
          <w:sz w:val="24"/>
          <w:szCs w:val="24"/>
        </w:rPr>
        <w:t>, pedagog</w:t>
      </w:r>
      <w:r w:rsidR="00473477">
        <w:rPr>
          <w:rFonts w:ascii="Times New Roman" w:hAnsi="Times New Roman" w:cs="Times New Roman"/>
          <w:sz w:val="24"/>
          <w:szCs w:val="24"/>
        </w:rPr>
        <w:t>ical knowledge</w:t>
      </w:r>
      <w:r>
        <w:rPr>
          <w:rFonts w:ascii="Times New Roman" w:hAnsi="Times New Roman" w:cs="Times New Roman"/>
          <w:sz w:val="24"/>
          <w:szCs w:val="24"/>
        </w:rPr>
        <w:t xml:space="preserve"> and</w:t>
      </w:r>
      <w:r w:rsidR="00473477">
        <w:rPr>
          <w:rFonts w:ascii="Times New Roman" w:hAnsi="Times New Roman" w:cs="Times New Roman"/>
          <w:sz w:val="24"/>
          <w:szCs w:val="24"/>
        </w:rPr>
        <w:t xml:space="preserve"> educational</w:t>
      </w:r>
      <w:r>
        <w:rPr>
          <w:rFonts w:ascii="Times New Roman" w:hAnsi="Times New Roman" w:cs="Times New Roman"/>
          <w:sz w:val="24"/>
          <w:szCs w:val="24"/>
        </w:rPr>
        <w:t xml:space="preserve"> beliefs</w:t>
      </w:r>
      <w:r w:rsidR="00473477">
        <w:rPr>
          <w:rFonts w:ascii="Times New Roman" w:hAnsi="Times New Roman" w:cs="Times New Roman"/>
          <w:sz w:val="24"/>
          <w:szCs w:val="24"/>
        </w:rPr>
        <w:t xml:space="preserve"> </w:t>
      </w:r>
      <w:r w:rsidR="00541DAF">
        <w:rPr>
          <w:rFonts w:ascii="Times New Roman" w:hAnsi="Times New Roman" w:cs="Times New Roman"/>
          <w:sz w:val="24"/>
          <w:szCs w:val="24"/>
        </w:rPr>
        <w:t>(Rowland et al., 2009</w:t>
      </w:r>
      <w:r>
        <w:rPr>
          <w:rFonts w:ascii="Times New Roman" w:hAnsi="Times New Roman" w:cs="Times New Roman"/>
          <w:sz w:val="24"/>
          <w:szCs w:val="24"/>
        </w:rPr>
        <w:t xml:space="preserve">. </w:t>
      </w:r>
    </w:p>
    <w:p w14:paraId="4189E338" w14:textId="6CEE59C2" w:rsidR="005B6D21" w:rsidRDefault="00473477" w:rsidP="00564138">
      <w:pPr>
        <w:spacing w:line="360" w:lineRule="auto"/>
        <w:rPr>
          <w:rFonts w:ascii="Times New Roman" w:hAnsi="Times New Roman" w:cs="Times New Roman"/>
          <w:sz w:val="24"/>
          <w:szCs w:val="24"/>
        </w:rPr>
      </w:pPr>
      <w:r w:rsidRPr="000E3F66">
        <w:rPr>
          <w:rFonts w:ascii="Times New Roman" w:hAnsi="Times New Roman" w:cs="Times New Roman"/>
          <w:sz w:val="24"/>
          <w:szCs w:val="24"/>
        </w:rPr>
        <w:t>Due to m</w:t>
      </w:r>
      <w:r>
        <w:rPr>
          <w:rFonts w:ascii="Times New Roman" w:hAnsi="Times New Roman" w:cs="Times New Roman"/>
          <w:sz w:val="24"/>
          <w:szCs w:val="24"/>
        </w:rPr>
        <w:t xml:space="preserve">y PTE </w:t>
      </w:r>
      <w:r w:rsidR="006562F5">
        <w:rPr>
          <w:rFonts w:ascii="Times New Roman" w:hAnsi="Times New Roman" w:cs="Times New Roman"/>
          <w:sz w:val="24"/>
          <w:szCs w:val="24"/>
        </w:rPr>
        <w:t>being</w:t>
      </w:r>
      <w:r w:rsidRPr="000E3F66">
        <w:rPr>
          <w:rFonts w:ascii="Times New Roman" w:hAnsi="Times New Roman" w:cs="Times New Roman"/>
          <w:sz w:val="24"/>
          <w:szCs w:val="24"/>
        </w:rPr>
        <w:t xml:space="preserve"> in a reception class, I believe that my </w:t>
      </w:r>
      <w:r>
        <w:rPr>
          <w:rFonts w:ascii="Times New Roman" w:hAnsi="Times New Roman" w:cs="Times New Roman"/>
          <w:sz w:val="24"/>
          <w:szCs w:val="24"/>
        </w:rPr>
        <w:t>subject</w:t>
      </w:r>
      <w:r w:rsidRPr="000E3F66">
        <w:rPr>
          <w:rFonts w:ascii="Times New Roman" w:hAnsi="Times New Roman" w:cs="Times New Roman"/>
          <w:sz w:val="24"/>
          <w:szCs w:val="24"/>
        </w:rPr>
        <w:t xml:space="preserve"> knowledge is excellent</w:t>
      </w:r>
      <w:r>
        <w:rPr>
          <w:rFonts w:ascii="Times New Roman" w:hAnsi="Times New Roman" w:cs="Times New Roman"/>
          <w:sz w:val="24"/>
          <w:szCs w:val="24"/>
        </w:rPr>
        <w:t xml:space="preserve"> </w:t>
      </w:r>
      <w:r w:rsidRPr="000E3F66">
        <w:rPr>
          <w:rFonts w:ascii="Times New Roman" w:hAnsi="Times New Roman" w:cs="Times New Roman"/>
          <w:sz w:val="24"/>
          <w:szCs w:val="24"/>
        </w:rPr>
        <w:t xml:space="preserve">considering the </w:t>
      </w:r>
      <w:r>
        <w:rPr>
          <w:rFonts w:ascii="Times New Roman" w:hAnsi="Times New Roman" w:cs="Times New Roman"/>
          <w:sz w:val="24"/>
          <w:szCs w:val="24"/>
        </w:rPr>
        <w:t xml:space="preserve">curriculum </w:t>
      </w:r>
      <w:r w:rsidRPr="000E3F66">
        <w:rPr>
          <w:rFonts w:ascii="Times New Roman" w:hAnsi="Times New Roman" w:cs="Times New Roman"/>
          <w:sz w:val="24"/>
          <w:szCs w:val="24"/>
        </w:rPr>
        <w:t>requirement</w:t>
      </w:r>
      <w:r>
        <w:rPr>
          <w:rFonts w:ascii="Times New Roman" w:hAnsi="Times New Roman" w:cs="Times New Roman"/>
          <w:sz w:val="24"/>
          <w:szCs w:val="24"/>
        </w:rPr>
        <w:t>s</w:t>
      </w:r>
      <w:r w:rsidRPr="000E3F66">
        <w:rPr>
          <w:rFonts w:ascii="Times New Roman" w:hAnsi="Times New Roman" w:cs="Times New Roman"/>
          <w:sz w:val="24"/>
          <w:szCs w:val="24"/>
        </w:rPr>
        <w:t xml:space="preserve"> of the age group. </w:t>
      </w:r>
      <w:r>
        <w:rPr>
          <w:rFonts w:ascii="Times New Roman" w:hAnsi="Times New Roman" w:cs="Times New Roman"/>
          <w:sz w:val="24"/>
          <w:szCs w:val="24"/>
        </w:rPr>
        <w:t xml:space="preserve">During a maths session, I was able to be more knowledgeable than the children which the literature review showed to be vital when scaffolding children into their </w:t>
      </w:r>
      <w:r w:rsidR="00D16EAC">
        <w:rPr>
          <w:rFonts w:ascii="Times New Roman" w:hAnsi="Times New Roman" w:cs="Times New Roman"/>
          <w:sz w:val="24"/>
          <w:szCs w:val="24"/>
        </w:rPr>
        <w:t>ZPD</w:t>
      </w:r>
      <w:r>
        <w:rPr>
          <w:rFonts w:ascii="Times New Roman" w:hAnsi="Times New Roman" w:cs="Times New Roman"/>
          <w:sz w:val="24"/>
          <w:szCs w:val="24"/>
        </w:rPr>
        <w:t xml:space="preserve">. When two children were working together </w:t>
      </w:r>
      <w:r w:rsidR="005C1F00">
        <w:rPr>
          <w:rFonts w:ascii="Times New Roman" w:hAnsi="Times New Roman" w:cs="Times New Roman"/>
          <w:sz w:val="24"/>
          <w:szCs w:val="24"/>
        </w:rPr>
        <w:t>counting</w:t>
      </w:r>
      <w:r>
        <w:rPr>
          <w:rFonts w:ascii="Times New Roman" w:hAnsi="Times New Roman" w:cs="Times New Roman"/>
          <w:sz w:val="24"/>
          <w:szCs w:val="24"/>
        </w:rPr>
        <w:t xml:space="preserve"> 2D shapes, </w:t>
      </w:r>
      <w:r w:rsidR="005C1F00">
        <w:rPr>
          <w:rFonts w:ascii="Times New Roman" w:hAnsi="Times New Roman" w:cs="Times New Roman"/>
          <w:sz w:val="24"/>
          <w:szCs w:val="24"/>
        </w:rPr>
        <w:t>their answers differed</w:t>
      </w:r>
      <w:r>
        <w:rPr>
          <w:rFonts w:ascii="Times New Roman" w:hAnsi="Times New Roman" w:cs="Times New Roman"/>
          <w:sz w:val="24"/>
          <w:szCs w:val="24"/>
        </w:rPr>
        <w:t>. As I knew the correct answer</w:t>
      </w:r>
      <w:r w:rsidR="006562F5">
        <w:rPr>
          <w:rFonts w:ascii="Times New Roman" w:hAnsi="Times New Roman" w:cs="Times New Roman"/>
          <w:sz w:val="24"/>
          <w:szCs w:val="24"/>
        </w:rPr>
        <w:t>,</w:t>
      </w:r>
      <w:r>
        <w:rPr>
          <w:rFonts w:ascii="Times New Roman" w:hAnsi="Times New Roman" w:cs="Times New Roman"/>
          <w:sz w:val="24"/>
          <w:szCs w:val="24"/>
        </w:rPr>
        <w:t xml:space="preserve"> I was able to help them re-count and I realised that one child was having issues with their one-to-one correspondence. </w:t>
      </w:r>
      <w:r w:rsidR="006562F5">
        <w:rPr>
          <w:rFonts w:ascii="Times New Roman" w:hAnsi="Times New Roman" w:cs="Times New Roman"/>
          <w:sz w:val="24"/>
          <w:szCs w:val="24"/>
        </w:rPr>
        <w:t>Because of my pedagogical knowledge o</w:t>
      </w:r>
      <w:r w:rsidR="005C1F00">
        <w:rPr>
          <w:rFonts w:ascii="Times New Roman" w:hAnsi="Times New Roman" w:cs="Times New Roman"/>
          <w:sz w:val="24"/>
          <w:szCs w:val="24"/>
        </w:rPr>
        <w:t>f</w:t>
      </w:r>
      <w:r w:rsidR="006562F5">
        <w:rPr>
          <w:rFonts w:ascii="Times New Roman" w:hAnsi="Times New Roman" w:cs="Times New Roman"/>
          <w:sz w:val="24"/>
          <w:szCs w:val="24"/>
        </w:rPr>
        <w:t xml:space="preserve"> developing counting and being able to </w:t>
      </w:r>
      <w:r w:rsidR="005C1F00">
        <w:rPr>
          <w:rFonts w:ascii="Times New Roman" w:hAnsi="Times New Roman" w:cs="Times New Roman"/>
          <w:sz w:val="24"/>
          <w:szCs w:val="24"/>
        </w:rPr>
        <w:t>do this myself</w:t>
      </w:r>
      <w:r w:rsidR="006562F5">
        <w:rPr>
          <w:rFonts w:ascii="Times New Roman" w:hAnsi="Times New Roman" w:cs="Times New Roman"/>
          <w:sz w:val="24"/>
          <w:szCs w:val="24"/>
        </w:rPr>
        <w:t xml:space="preserve">, I was able to model counting the objects and </w:t>
      </w:r>
      <w:r w:rsidR="005C1F00">
        <w:rPr>
          <w:rFonts w:ascii="Times New Roman" w:hAnsi="Times New Roman" w:cs="Times New Roman"/>
          <w:sz w:val="24"/>
          <w:szCs w:val="24"/>
        </w:rPr>
        <w:t>show</w:t>
      </w:r>
      <w:r w:rsidR="006562F5">
        <w:rPr>
          <w:rFonts w:ascii="Times New Roman" w:hAnsi="Times New Roman" w:cs="Times New Roman"/>
          <w:sz w:val="24"/>
          <w:szCs w:val="24"/>
        </w:rPr>
        <w:t xml:space="preserve"> the correct answer. </w:t>
      </w:r>
      <w:r w:rsidR="006562F5" w:rsidRPr="000E3F66">
        <w:rPr>
          <w:rFonts w:ascii="Times New Roman" w:hAnsi="Times New Roman" w:cs="Times New Roman"/>
          <w:sz w:val="24"/>
          <w:szCs w:val="24"/>
        </w:rPr>
        <w:t xml:space="preserve">Skinner and Stevens (2012) suggest that this is a common difficulty that children encounter when </w:t>
      </w:r>
      <w:r w:rsidR="006562F5">
        <w:rPr>
          <w:rFonts w:ascii="Times New Roman" w:hAnsi="Times New Roman" w:cs="Times New Roman"/>
          <w:sz w:val="24"/>
          <w:szCs w:val="24"/>
        </w:rPr>
        <w:t>counting objects</w:t>
      </w:r>
      <w:r w:rsidR="006562F5" w:rsidRPr="000E3F66">
        <w:rPr>
          <w:rFonts w:ascii="Times New Roman" w:hAnsi="Times New Roman" w:cs="Times New Roman"/>
          <w:sz w:val="24"/>
          <w:szCs w:val="24"/>
        </w:rPr>
        <w:t xml:space="preserve">, if this was not </w:t>
      </w:r>
      <w:r w:rsidR="005C1F00" w:rsidRPr="000E3F66">
        <w:rPr>
          <w:rFonts w:ascii="Times New Roman" w:hAnsi="Times New Roman" w:cs="Times New Roman"/>
          <w:sz w:val="24"/>
          <w:szCs w:val="24"/>
        </w:rPr>
        <w:t>corrected,</w:t>
      </w:r>
      <w:r w:rsidR="006562F5" w:rsidRPr="000E3F66">
        <w:rPr>
          <w:rFonts w:ascii="Times New Roman" w:hAnsi="Times New Roman" w:cs="Times New Roman"/>
          <w:sz w:val="24"/>
          <w:szCs w:val="24"/>
        </w:rPr>
        <w:t xml:space="preserve"> the</w:t>
      </w:r>
      <w:r w:rsidR="005C1F00">
        <w:rPr>
          <w:rFonts w:ascii="Times New Roman" w:hAnsi="Times New Roman" w:cs="Times New Roman"/>
          <w:sz w:val="24"/>
          <w:szCs w:val="24"/>
        </w:rPr>
        <w:t>y could</w:t>
      </w:r>
      <w:r w:rsidR="006562F5" w:rsidRPr="000E3F66">
        <w:rPr>
          <w:rFonts w:ascii="Times New Roman" w:hAnsi="Times New Roman" w:cs="Times New Roman"/>
          <w:sz w:val="24"/>
          <w:szCs w:val="24"/>
        </w:rPr>
        <w:t xml:space="preserve"> encounter further mathematical issues. Drews et al. (2014) suggest that teachers should be transparent when confronting mathematical errors or misconceptions when teaching. They explain that teachers should </w:t>
      </w:r>
      <w:r w:rsidR="005C1F00">
        <w:rPr>
          <w:rFonts w:ascii="Times New Roman" w:hAnsi="Times New Roman" w:cs="Times New Roman"/>
          <w:sz w:val="24"/>
          <w:szCs w:val="24"/>
        </w:rPr>
        <w:t>bring awareness to these</w:t>
      </w:r>
      <w:r w:rsidR="006562F5" w:rsidRPr="000E3F66">
        <w:rPr>
          <w:rFonts w:ascii="Times New Roman" w:hAnsi="Times New Roman" w:cs="Times New Roman"/>
          <w:sz w:val="24"/>
          <w:szCs w:val="24"/>
        </w:rPr>
        <w:t xml:space="preserve"> and </w:t>
      </w:r>
      <w:r w:rsidR="005C1F00">
        <w:rPr>
          <w:rFonts w:ascii="Times New Roman" w:hAnsi="Times New Roman" w:cs="Times New Roman"/>
          <w:sz w:val="24"/>
          <w:szCs w:val="24"/>
        </w:rPr>
        <w:t xml:space="preserve">explain </w:t>
      </w:r>
      <w:r w:rsidR="006562F5" w:rsidRPr="000E3F66">
        <w:rPr>
          <w:rFonts w:ascii="Times New Roman" w:hAnsi="Times New Roman" w:cs="Times New Roman"/>
          <w:sz w:val="24"/>
          <w:szCs w:val="24"/>
        </w:rPr>
        <w:t xml:space="preserve">or explore </w:t>
      </w:r>
      <w:r w:rsidR="005C1F00">
        <w:rPr>
          <w:rFonts w:ascii="Times New Roman" w:hAnsi="Times New Roman" w:cs="Times New Roman"/>
          <w:sz w:val="24"/>
          <w:szCs w:val="24"/>
        </w:rPr>
        <w:t>problems</w:t>
      </w:r>
      <w:r w:rsidR="006562F5" w:rsidRPr="000E3F66">
        <w:rPr>
          <w:rFonts w:ascii="Times New Roman" w:hAnsi="Times New Roman" w:cs="Times New Roman"/>
          <w:sz w:val="24"/>
          <w:szCs w:val="24"/>
        </w:rPr>
        <w:t xml:space="preserve"> alongside the children. Despite me modelling correct </w:t>
      </w:r>
      <w:r w:rsidR="006562F5">
        <w:rPr>
          <w:rFonts w:ascii="Times New Roman" w:hAnsi="Times New Roman" w:cs="Times New Roman"/>
          <w:sz w:val="24"/>
          <w:szCs w:val="24"/>
        </w:rPr>
        <w:t>one-to-one counting</w:t>
      </w:r>
      <w:r w:rsidR="006562F5" w:rsidRPr="000E3F66">
        <w:rPr>
          <w:rFonts w:ascii="Times New Roman" w:hAnsi="Times New Roman" w:cs="Times New Roman"/>
          <w:sz w:val="24"/>
          <w:szCs w:val="24"/>
        </w:rPr>
        <w:t xml:space="preserve">, </w:t>
      </w:r>
      <w:r w:rsidR="006562F5">
        <w:rPr>
          <w:rFonts w:ascii="Times New Roman" w:hAnsi="Times New Roman" w:cs="Times New Roman"/>
          <w:sz w:val="24"/>
          <w:szCs w:val="24"/>
        </w:rPr>
        <w:t xml:space="preserve">I </w:t>
      </w:r>
      <w:r w:rsidR="00564138">
        <w:rPr>
          <w:rFonts w:ascii="Times New Roman" w:hAnsi="Times New Roman" w:cs="Times New Roman"/>
          <w:sz w:val="24"/>
          <w:szCs w:val="24"/>
        </w:rPr>
        <w:t>could</w:t>
      </w:r>
      <w:r w:rsidR="006562F5">
        <w:rPr>
          <w:rFonts w:ascii="Times New Roman" w:hAnsi="Times New Roman" w:cs="Times New Roman"/>
          <w:sz w:val="24"/>
          <w:szCs w:val="24"/>
        </w:rPr>
        <w:t xml:space="preserve"> have </w:t>
      </w:r>
      <w:r w:rsidR="005C1F00">
        <w:rPr>
          <w:rFonts w:ascii="Times New Roman" w:hAnsi="Times New Roman" w:cs="Times New Roman"/>
          <w:sz w:val="24"/>
          <w:szCs w:val="24"/>
        </w:rPr>
        <w:t>verbalised</w:t>
      </w:r>
      <w:r w:rsidR="00F41DBE">
        <w:rPr>
          <w:rFonts w:ascii="Times New Roman" w:hAnsi="Times New Roman" w:cs="Times New Roman"/>
          <w:sz w:val="24"/>
          <w:szCs w:val="24"/>
        </w:rPr>
        <w:t xml:space="preserve"> the mistake so</w:t>
      </w:r>
      <w:r w:rsidR="006562F5">
        <w:rPr>
          <w:rFonts w:ascii="Times New Roman" w:hAnsi="Times New Roman" w:cs="Times New Roman"/>
          <w:sz w:val="24"/>
          <w:szCs w:val="24"/>
        </w:rPr>
        <w:t xml:space="preserve"> that the</w:t>
      </w:r>
      <w:r w:rsidR="005C1F00">
        <w:rPr>
          <w:rFonts w:ascii="Times New Roman" w:hAnsi="Times New Roman" w:cs="Times New Roman"/>
          <w:sz w:val="24"/>
          <w:szCs w:val="24"/>
        </w:rPr>
        <w:t xml:space="preserve"> child </w:t>
      </w:r>
      <w:r w:rsidR="006562F5">
        <w:rPr>
          <w:rFonts w:ascii="Times New Roman" w:hAnsi="Times New Roman" w:cs="Times New Roman"/>
          <w:sz w:val="24"/>
          <w:szCs w:val="24"/>
        </w:rPr>
        <w:t xml:space="preserve">could understand the difference between my </w:t>
      </w:r>
      <w:r w:rsidR="002F02DC">
        <w:rPr>
          <w:rFonts w:ascii="Times New Roman" w:hAnsi="Times New Roman" w:cs="Times New Roman"/>
          <w:sz w:val="24"/>
          <w:szCs w:val="24"/>
        </w:rPr>
        <w:t>co</w:t>
      </w:r>
      <w:r w:rsidR="006562F5">
        <w:rPr>
          <w:rFonts w:ascii="Times New Roman" w:hAnsi="Times New Roman" w:cs="Times New Roman"/>
          <w:sz w:val="24"/>
          <w:szCs w:val="24"/>
        </w:rPr>
        <w:t xml:space="preserve">unting </w:t>
      </w:r>
      <w:r w:rsidR="005C1F00">
        <w:rPr>
          <w:rFonts w:ascii="Times New Roman" w:hAnsi="Times New Roman" w:cs="Times New Roman"/>
          <w:sz w:val="24"/>
          <w:szCs w:val="24"/>
        </w:rPr>
        <w:t>and his</w:t>
      </w:r>
      <w:r w:rsidR="006562F5">
        <w:rPr>
          <w:rFonts w:ascii="Times New Roman" w:hAnsi="Times New Roman" w:cs="Times New Roman"/>
          <w:sz w:val="24"/>
          <w:szCs w:val="24"/>
        </w:rPr>
        <w:t>.</w:t>
      </w:r>
    </w:p>
    <w:p w14:paraId="264A7F07" w14:textId="12A3A320" w:rsidR="0041115B" w:rsidRDefault="00F41DBE" w:rsidP="00564138">
      <w:pPr>
        <w:spacing w:line="360" w:lineRule="auto"/>
        <w:rPr>
          <w:rFonts w:ascii="Times New Roman" w:hAnsi="Times New Roman" w:cs="Times New Roman"/>
          <w:sz w:val="24"/>
          <w:szCs w:val="24"/>
        </w:rPr>
      </w:pPr>
      <w:r>
        <w:rPr>
          <w:rFonts w:ascii="Times New Roman" w:hAnsi="Times New Roman" w:cs="Times New Roman"/>
          <w:sz w:val="24"/>
          <w:szCs w:val="24"/>
        </w:rPr>
        <w:t xml:space="preserve">The literature review suggested that subject knowledge alone does not ensure effective learning, this was identified when teaching </w:t>
      </w:r>
      <w:r w:rsidR="00C15B11">
        <w:rPr>
          <w:rFonts w:ascii="Times New Roman" w:hAnsi="Times New Roman" w:cs="Times New Roman"/>
          <w:sz w:val="24"/>
          <w:szCs w:val="24"/>
        </w:rPr>
        <w:t>phonological awareness</w:t>
      </w:r>
      <w:r>
        <w:rPr>
          <w:rFonts w:ascii="Times New Roman" w:hAnsi="Times New Roman" w:cs="Times New Roman"/>
          <w:sz w:val="24"/>
          <w:szCs w:val="24"/>
        </w:rPr>
        <w:t xml:space="preserve"> to the children. </w:t>
      </w:r>
      <w:r w:rsidR="00B30DC9">
        <w:rPr>
          <w:rFonts w:ascii="Times New Roman" w:hAnsi="Times New Roman" w:cs="Times New Roman"/>
          <w:sz w:val="24"/>
          <w:szCs w:val="24"/>
        </w:rPr>
        <w:t>Like</w:t>
      </w:r>
      <w:r>
        <w:rPr>
          <w:rFonts w:ascii="Times New Roman" w:hAnsi="Times New Roman" w:cs="Times New Roman"/>
          <w:sz w:val="24"/>
          <w:szCs w:val="24"/>
        </w:rPr>
        <w:t xml:space="preserve"> my mathematical knowledge, I believe that my knowledge of English is adequate for the requirements of the reception class.</w:t>
      </w:r>
      <w:r w:rsidR="00B30DC9">
        <w:rPr>
          <w:rFonts w:ascii="Times New Roman" w:hAnsi="Times New Roman" w:cs="Times New Roman"/>
          <w:sz w:val="24"/>
          <w:szCs w:val="24"/>
        </w:rPr>
        <w:t xml:space="preserve"> From literature I understand that </w:t>
      </w:r>
      <w:r w:rsidR="00C15B11">
        <w:rPr>
          <w:rFonts w:ascii="Times New Roman" w:hAnsi="Times New Roman" w:cs="Times New Roman"/>
          <w:sz w:val="24"/>
          <w:szCs w:val="24"/>
        </w:rPr>
        <w:t>children</w:t>
      </w:r>
      <w:r w:rsidR="002F529D">
        <w:rPr>
          <w:rFonts w:ascii="Times New Roman" w:hAnsi="Times New Roman" w:cs="Times New Roman"/>
          <w:sz w:val="24"/>
          <w:szCs w:val="24"/>
        </w:rPr>
        <w:t xml:space="preserve"> need to develop their phonological awareness and skills by verbalising, recognising and </w:t>
      </w:r>
      <w:r w:rsidR="00564138">
        <w:rPr>
          <w:rFonts w:ascii="Times New Roman" w:hAnsi="Times New Roman" w:cs="Times New Roman"/>
          <w:sz w:val="24"/>
          <w:szCs w:val="24"/>
        </w:rPr>
        <w:t xml:space="preserve">then </w:t>
      </w:r>
      <w:r w:rsidR="002F529D">
        <w:rPr>
          <w:rFonts w:ascii="Times New Roman" w:hAnsi="Times New Roman" w:cs="Times New Roman"/>
          <w:sz w:val="24"/>
          <w:szCs w:val="24"/>
        </w:rPr>
        <w:t xml:space="preserve">writing the correspondence </w:t>
      </w:r>
      <w:r w:rsidR="005C1F00">
        <w:rPr>
          <w:rFonts w:ascii="Times New Roman" w:hAnsi="Times New Roman" w:cs="Times New Roman"/>
          <w:sz w:val="24"/>
          <w:szCs w:val="24"/>
        </w:rPr>
        <w:t>of the s</w:t>
      </w:r>
      <w:r w:rsidR="002F529D">
        <w:rPr>
          <w:rFonts w:ascii="Times New Roman" w:hAnsi="Times New Roman" w:cs="Times New Roman"/>
          <w:sz w:val="24"/>
          <w:szCs w:val="24"/>
        </w:rPr>
        <w:t xml:space="preserve">ound (Wang, 2015). </w:t>
      </w:r>
      <w:r w:rsidR="005C1F00">
        <w:rPr>
          <w:rFonts w:ascii="Times New Roman" w:hAnsi="Times New Roman" w:cs="Times New Roman"/>
          <w:sz w:val="24"/>
          <w:szCs w:val="24"/>
        </w:rPr>
        <w:t>Despite being able to do this myself</w:t>
      </w:r>
      <w:r w:rsidR="003A6FEB">
        <w:rPr>
          <w:rFonts w:ascii="Times New Roman" w:hAnsi="Times New Roman" w:cs="Times New Roman"/>
          <w:sz w:val="24"/>
          <w:szCs w:val="24"/>
        </w:rPr>
        <w:t xml:space="preserve">, </w:t>
      </w:r>
      <w:r w:rsidR="00492B2E">
        <w:rPr>
          <w:rFonts w:ascii="Times New Roman" w:hAnsi="Times New Roman" w:cs="Times New Roman"/>
          <w:sz w:val="24"/>
          <w:szCs w:val="24"/>
        </w:rPr>
        <w:t>being new to their scheme of work (Read, Write, Inc.) meant that I had poor pedagogical knowledge on the specific</w:t>
      </w:r>
      <w:r w:rsidR="00421D2B">
        <w:rPr>
          <w:rFonts w:ascii="Times New Roman" w:hAnsi="Times New Roman" w:cs="Times New Roman"/>
          <w:sz w:val="24"/>
          <w:szCs w:val="24"/>
        </w:rPr>
        <w:t xml:space="preserve"> aspects</w:t>
      </w:r>
      <w:r w:rsidR="00492B2E">
        <w:rPr>
          <w:rFonts w:ascii="Times New Roman" w:hAnsi="Times New Roman" w:cs="Times New Roman"/>
          <w:sz w:val="24"/>
          <w:szCs w:val="24"/>
        </w:rPr>
        <w:t xml:space="preserve">. </w:t>
      </w:r>
      <w:r w:rsidR="009B7C83">
        <w:rPr>
          <w:rFonts w:ascii="Times New Roman" w:hAnsi="Times New Roman" w:cs="Times New Roman"/>
          <w:sz w:val="24"/>
          <w:szCs w:val="24"/>
        </w:rPr>
        <w:t xml:space="preserve">I tried to explain how to write the letter ‘a’ to a child in a way that was completely new and differing from the Read, Write, Inc. The child made mistakes and </w:t>
      </w:r>
      <w:r w:rsidR="009B7C83">
        <w:rPr>
          <w:rFonts w:ascii="Times New Roman" w:hAnsi="Times New Roman" w:cs="Times New Roman"/>
          <w:sz w:val="24"/>
          <w:szCs w:val="24"/>
        </w:rPr>
        <w:lastRenderedPageBreak/>
        <w:t>became confused</w:t>
      </w:r>
      <w:r w:rsidR="005C1F00">
        <w:rPr>
          <w:rFonts w:ascii="Times New Roman" w:hAnsi="Times New Roman" w:cs="Times New Roman"/>
          <w:sz w:val="24"/>
          <w:szCs w:val="24"/>
        </w:rPr>
        <w:t xml:space="preserve"> this</w:t>
      </w:r>
      <w:r w:rsidR="009B7C83">
        <w:rPr>
          <w:rFonts w:ascii="Times New Roman" w:hAnsi="Times New Roman" w:cs="Times New Roman"/>
          <w:sz w:val="24"/>
          <w:szCs w:val="24"/>
        </w:rPr>
        <w:t xml:space="preserve">, which led to ineffective teaching with no connections made to what he already knew. </w:t>
      </w:r>
      <w:r w:rsidR="00356AE2">
        <w:rPr>
          <w:rFonts w:ascii="Times New Roman" w:hAnsi="Times New Roman" w:cs="Times New Roman"/>
          <w:sz w:val="24"/>
          <w:szCs w:val="24"/>
        </w:rPr>
        <w:t>Th</w:t>
      </w:r>
      <w:r w:rsidR="002353AE">
        <w:rPr>
          <w:rFonts w:ascii="Times New Roman" w:hAnsi="Times New Roman" w:cs="Times New Roman"/>
          <w:sz w:val="24"/>
          <w:szCs w:val="24"/>
        </w:rPr>
        <w:t>e</w:t>
      </w:r>
      <w:r w:rsidR="00356AE2">
        <w:rPr>
          <w:rFonts w:ascii="Times New Roman" w:hAnsi="Times New Roman" w:cs="Times New Roman"/>
          <w:sz w:val="24"/>
          <w:szCs w:val="24"/>
        </w:rPr>
        <w:t xml:space="preserve"> acceptance that pedagogy is of equal importance discussed </w:t>
      </w:r>
      <w:r w:rsidR="002353AE">
        <w:rPr>
          <w:rFonts w:ascii="Times New Roman" w:hAnsi="Times New Roman" w:cs="Times New Roman"/>
          <w:sz w:val="24"/>
          <w:szCs w:val="24"/>
        </w:rPr>
        <w:t>by Shulman</w:t>
      </w:r>
      <w:r w:rsidR="00356AE2">
        <w:rPr>
          <w:rFonts w:ascii="Times New Roman" w:hAnsi="Times New Roman" w:cs="Times New Roman"/>
          <w:sz w:val="24"/>
          <w:szCs w:val="24"/>
        </w:rPr>
        <w:t xml:space="preserve"> in the literature review</w:t>
      </w:r>
      <w:r w:rsidR="002353AE">
        <w:rPr>
          <w:rFonts w:ascii="Times New Roman" w:hAnsi="Times New Roman" w:cs="Times New Roman"/>
          <w:sz w:val="24"/>
          <w:szCs w:val="24"/>
        </w:rPr>
        <w:t xml:space="preserve"> </w:t>
      </w:r>
      <w:r w:rsidR="00356AE2">
        <w:rPr>
          <w:rFonts w:ascii="Times New Roman" w:hAnsi="Times New Roman" w:cs="Times New Roman"/>
          <w:sz w:val="24"/>
          <w:szCs w:val="24"/>
        </w:rPr>
        <w:t xml:space="preserve">must be considered to avoid adding confusion </w:t>
      </w:r>
      <w:r w:rsidR="002353AE">
        <w:rPr>
          <w:rFonts w:ascii="Times New Roman" w:hAnsi="Times New Roman" w:cs="Times New Roman"/>
          <w:sz w:val="24"/>
          <w:szCs w:val="24"/>
        </w:rPr>
        <w:t>and demonstrate consistent teaching</w:t>
      </w:r>
      <w:r w:rsidR="00421D2B">
        <w:rPr>
          <w:rFonts w:ascii="Times New Roman" w:hAnsi="Times New Roman" w:cs="Times New Roman"/>
          <w:sz w:val="24"/>
          <w:szCs w:val="24"/>
        </w:rPr>
        <w:t>,</w:t>
      </w:r>
      <w:r w:rsidR="002353AE">
        <w:rPr>
          <w:rFonts w:ascii="Times New Roman" w:hAnsi="Times New Roman" w:cs="Times New Roman"/>
          <w:sz w:val="24"/>
          <w:szCs w:val="24"/>
        </w:rPr>
        <w:t xml:space="preserve"> which is vital (Saunders, 2015).</w:t>
      </w:r>
    </w:p>
    <w:p w14:paraId="6B72C973" w14:textId="41CB9F26" w:rsidR="00356AE2" w:rsidRPr="00356AE2" w:rsidRDefault="00356AE2" w:rsidP="00564138">
      <w:pPr>
        <w:spacing w:line="360" w:lineRule="auto"/>
        <w:rPr>
          <w:rFonts w:ascii="Times New Roman" w:hAnsi="Times New Roman" w:cs="Times New Roman"/>
          <w:b/>
          <w:sz w:val="24"/>
          <w:szCs w:val="24"/>
          <w:u w:val="single"/>
        </w:rPr>
      </w:pPr>
      <w:r w:rsidRPr="00356AE2">
        <w:rPr>
          <w:rFonts w:ascii="Times New Roman" w:hAnsi="Times New Roman" w:cs="Times New Roman"/>
          <w:b/>
          <w:sz w:val="24"/>
          <w:szCs w:val="24"/>
          <w:u w:val="single"/>
        </w:rPr>
        <w:t>Transformation</w:t>
      </w:r>
    </w:p>
    <w:p w14:paraId="22E4BBDA" w14:textId="5F427396" w:rsidR="00DD612D" w:rsidRDefault="005C1F00" w:rsidP="00564138">
      <w:pPr>
        <w:spacing w:line="360" w:lineRule="auto"/>
        <w:rPr>
          <w:rFonts w:ascii="Times New Roman" w:hAnsi="Times New Roman" w:cs="Times New Roman"/>
          <w:sz w:val="24"/>
          <w:szCs w:val="24"/>
        </w:rPr>
      </w:pPr>
      <w:r>
        <w:rPr>
          <w:rFonts w:ascii="Times New Roman" w:hAnsi="Times New Roman" w:cs="Times New Roman"/>
          <w:sz w:val="24"/>
          <w:szCs w:val="24"/>
        </w:rPr>
        <w:t>This category</w:t>
      </w:r>
      <w:r w:rsidR="00473477">
        <w:rPr>
          <w:rFonts w:ascii="Times New Roman" w:hAnsi="Times New Roman" w:cs="Times New Roman"/>
          <w:sz w:val="24"/>
          <w:szCs w:val="24"/>
        </w:rPr>
        <w:t xml:space="preserve"> relates to a teacher</w:t>
      </w:r>
      <w:r w:rsidR="00667EE5">
        <w:rPr>
          <w:rFonts w:ascii="Times New Roman" w:hAnsi="Times New Roman" w:cs="Times New Roman"/>
          <w:sz w:val="24"/>
          <w:szCs w:val="24"/>
        </w:rPr>
        <w:t xml:space="preserve"> transforming their foundation knowledge so that it can be delivered and </w:t>
      </w:r>
      <w:r w:rsidR="002353AE">
        <w:rPr>
          <w:rFonts w:ascii="Times New Roman" w:hAnsi="Times New Roman" w:cs="Times New Roman"/>
          <w:sz w:val="24"/>
          <w:szCs w:val="24"/>
        </w:rPr>
        <w:t>understood by</w:t>
      </w:r>
      <w:r w:rsidR="00667EE5">
        <w:rPr>
          <w:rFonts w:ascii="Times New Roman" w:hAnsi="Times New Roman" w:cs="Times New Roman"/>
          <w:sz w:val="24"/>
          <w:szCs w:val="24"/>
        </w:rPr>
        <w:t xml:space="preserve"> </w:t>
      </w:r>
      <w:r w:rsidR="00AB37B9">
        <w:rPr>
          <w:rFonts w:ascii="Times New Roman" w:hAnsi="Times New Roman" w:cs="Times New Roman"/>
          <w:sz w:val="24"/>
          <w:szCs w:val="24"/>
        </w:rPr>
        <w:t>pupil</w:t>
      </w:r>
      <w:r w:rsidR="00667EE5">
        <w:rPr>
          <w:rFonts w:ascii="Times New Roman" w:hAnsi="Times New Roman" w:cs="Times New Roman"/>
          <w:sz w:val="24"/>
          <w:szCs w:val="24"/>
        </w:rPr>
        <w:t xml:space="preserve">s </w:t>
      </w:r>
      <w:r w:rsidR="00526051">
        <w:rPr>
          <w:rFonts w:ascii="Times New Roman" w:hAnsi="Times New Roman" w:cs="Times New Roman"/>
          <w:sz w:val="24"/>
          <w:szCs w:val="24"/>
        </w:rPr>
        <w:t>(Rowland et al., 2009</w:t>
      </w:r>
      <w:r w:rsidR="00667EE5">
        <w:rPr>
          <w:rFonts w:ascii="Times New Roman" w:hAnsi="Times New Roman" w:cs="Times New Roman"/>
          <w:sz w:val="24"/>
          <w:szCs w:val="24"/>
        </w:rPr>
        <w:t>).</w:t>
      </w:r>
      <w:r w:rsidR="00473477">
        <w:rPr>
          <w:rFonts w:ascii="Times New Roman" w:hAnsi="Times New Roman" w:cs="Times New Roman"/>
          <w:sz w:val="24"/>
          <w:szCs w:val="24"/>
        </w:rPr>
        <w:t xml:space="preserve"> </w:t>
      </w:r>
      <w:r w:rsidR="00667EE5">
        <w:rPr>
          <w:rFonts w:ascii="Times New Roman" w:hAnsi="Times New Roman" w:cs="Times New Roman"/>
          <w:sz w:val="24"/>
          <w:szCs w:val="24"/>
        </w:rPr>
        <w:t>This category takes into consideration resources, explanations and examples which can best support the student</w:t>
      </w:r>
      <w:r w:rsidR="002353AE">
        <w:rPr>
          <w:rFonts w:ascii="Times New Roman" w:hAnsi="Times New Roman" w:cs="Times New Roman"/>
          <w:sz w:val="24"/>
          <w:szCs w:val="24"/>
        </w:rPr>
        <w:t xml:space="preserve"> - resulting in</w:t>
      </w:r>
      <w:r w:rsidR="00667EE5">
        <w:rPr>
          <w:rFonts w:ascii="Times New Roman" w:hAnsi="Times New Roman" w:cs="Times New Roman"/>
          <w:sz w:val="24"/>
          <w:szCs w:val="24"/>
        </w:rPr>
        <w:t xml:space="preserve"> effective learning</w:t>
      </w:r>
      <w:r w:rsidR="002353AE">
        <w:rPr>
          <w:rFonts w:ascii="Times New Roman" w:hAnsi="Times New Roman" w:cs="Times New Roman"/>
          <w:sz w:val="24"/>
          <w:szCs w:val="24"/>
        </w:rPr>
        <w:t>.</w:t>
      </w:r>
    </w:p>
    <w:p w14:paraId="5FC3E162" w14:textId="10B862B1" w:rsidR="00DD612D" w:rsidRDefault="00DD612D" w:rsidP="00564138">
      <w:pPr>
        <w:spacing w:line="360" w:lineRule="auto"/>
        <w:rPr>
          <w:rFonts w:ascii="Times New Roman" w:hAnsi="Times New Roman" w:cs="Times New Roman"/>
          <w:sz w:val="24"/>
          <w:szCs w:val="24"/>
        </w:rPr>
      </w:pPr>
      <w:r>
        <w:rPr>
          <w:rFonts w:ascii="Times New Roman" w:hAnsi="Times New Roman" w:cs="Times New Roman"/>
          <w:sz w:val="24"/>
          <w:szCs w:val="24"/>
        </w:rPr>
        <w:t xml:space="preserve">During a </w:t>
      </w:r>
      <w:r w:rsidR="0074772C">
        <w:rPr>
          <w:rFonts w:ascii="Times New Roman" w:hAnsi="Times New Roman" w:cs="Times New Roman"/>
          <w:sz w:val="24"/>
          <w:szCs w:val="24"/>
        </w:rPr>
        <w:t xml:space="preserve">cross curricular </w:t>
      </w:r>
      <w:r>
        <w:rPr>
          <w:rFonts w:ascii="Times New Roman" w:hAnsi="Times New Roman" w:cs="Times New Roman"/>
          <w:sz w:val="24"/>
          <w:szCs w:val="24"/>
        </w:rPr>
        <w:t xml:space="preserve">lesson </w:t>
      </w:r>
      <w:r w:rsidR="0074772C">
        <w:rPr>
          <w:rFonts w:ascii="Times New Roman" w:hAnsi="Times New Roman" w:cs="Times New Roman"/>
          <w:sz w:val="24"/>
          <w:szCs w:val="24"/>
        </w:rPr>
        <w:t xml:space="preserve">looking at the favourite bread types of the class, the children contributed to an online pictogram before </w:t>
      </w:r>
      <w:r w:rsidR="005C1F00">
        <w:rPr>
          <w:rFonts w:ascii="Times New Roman" w:hAnsi="Times New Roman" w:cs="Times New Roman"/>
          <w:sz w:val="24"/>
          <w:szCs w:val="24"/>
        </w:rPr>
        <w:t>interpreting this</w:t>
      </w:r>
      <w:r w:rsidR="0074772C">
        <w:rPr>
          <w:rFonts w:ascii="Times New Roman" w:hAnsi="Times New Roman" w:cs="Times New Roman"/>
          <w:sz w:val="24"/>
          <w:szCs w:val="24"/>
        </w:rPr>
        <w:t xml:space="preserve"> as a class</w:t>
      </w:r>
      <w:r w:rsidR="005C1F00">
        <w:rPr>
          <w:rFonts w:ascii="Times New Roman" w:hAnsi="Times New Roman" w:cs="Times New Roman"/>
          <w:sz w:val="24"/>
          <w:szCs w:val="24"/>
        </w:rPr>
        <w:t xml:space="preserve">, </w:t>
      </w:r>
      <w:r w:rsidR="0074772C">
        <w:rPr>
          <w:rFonts w:ascii="Times New Roman" w:hAnsi="Times New Roman" w:cs="Times New Roman"/>
          <w:sz w:val="24"/>
          <w:szCs w:val="24"/>
        </w:rPr>
        <w:t>covering aspects of both the Digital Competence Framework and Literacy and Numeracy Framework</w:t>
      </w:r>
      <w:r w:rsidR="005C1F00">
        <w:rPr>
          <w:rFonts w:ascii="Times New Roman" w:hAnsi="Times New Roman" w:cs="Times New Roman"/>
          <w:sz w:val="24"/>
          <w:szCs w:val="24"/>
        </w:rPr>
        <w:t xml:space="preserve"> </w:t>
      </w:r>
      <w:r w:rsidR="00DD0675">
        <w:rPr>
          <w:rFonts w:ascii="Times New Roman" w:hAnsi="Times New Roman" w:cs="Times New Roman"/>
          <w:sz w:val="24"/>
          <w:szCs w:val="24"/>
        </w:rPr>
        <w:t>(Learning Wales, 2014; Learning Wales, 2016)</w:t>
      </w:r>
      <w:r w:rsidR="0074772C">
        <w:rPr>
          <w:rFonts w:ascii="Times New Roman" w:hAnsi="Times New Roman" w:cs="Times New Roman"/>
          <w:sz w:val="24"/>
          <w:szCs w:val="24"/>
        </w:rPr>
        <w:t>. For each group</w:t>
      </w:r>
      <w:r w:rsidR="005C1F00">
        <w:rPr>
          <w:rFonts w:ascii="Times New Roman" w:hAnsi="Times New Roman" w:cs="Times New Roman"/>
          <w:sz w:val="24"/>
          <w:szCs w:val="24"/>
        </w:rPr>
        <w:t>,</w:t>
      </w:r>
      <w:r w:rsidR="0074772C">
        <w:rPr>
          <w:rFonts w:ascii="Times New Roman" w:hAnsi="Times New Roman" w:cs="Times New Roman"/>
          <w:sz w:val="24"/>
          <w:szCs w:val="24"/>
        </w:rPr>
        <w:t xml:space="preserve"> I demonstrated the insertion of data into the picogram before letting them do the same, this demonstration is a valuable tool when transforming knowledge as many children learn from imitation </w:t>
      </w:r>
      <w:r w:rsidR="0074772C" w:rsidRPr="009C66DF">
        <w:rPr>
          <w:rFonts w:ascii="Times New Roman" w:hAnsi="Times New Roman" w:cs="Times New Roman"/>
          <w:sz w:val="24"/>
          <w:szCs w:val="24"/>
        </w:rPr>
        <w:t>(</w:t>
      </w:r>
      <w:proofErr w:type="spellStart"/>
      <w:r w:rsidR="009C66DF" w:rsidRPr="009C66DF">
        <w:rPr>
          <w:rFonts w:ascii="Times New Roman" w:hAnsi="Times New Roman" w:cs="Times New Roman"/>
          <w:sz w:val="24"/>
          <w:szCs w:val="24"/>
        </w:rPr>
        <w:t>Cremin</w:t>
      </w:r>
      <w:proofErr w:type="spellEnd"/>
      <w:r w:rsidR="009C66DF" w:rsidRPr="009C66DF">
        <w:rPr>
          <w:rFonts w:ascii="Times New Roman" w:hAnsi="Times New Roman" w:cs="Times New Roman"/>
          <w:sz w:val="24"/>
          <w:szCs w:val="24"/>
        </w:rPr>
        <w:t xml:space="preserve"> and Burnett, 2018</w:t>
      </w:r>
      <w:r w:rsidR="0074772C" w:rsidRPr="009C66DF">
        <w:rPr>
          <w:rFonts w:ascii="Times New Roman" w:hAnsi="Times New Roman" w:cs="Times New Roman"/>
          <w:sz w:val="24"/>
          <w:szCs w:val="24"/>
        </w:rPr>
        <w:t>).</w:t>
      </w:r>
      <w:r w:rsidR="0074772C">
        <w:rPr>
          <w:rFonts w:ascii="Times New Roman" w:hAnsi="Times New Roman" w:cs="Times New Roman"/>
          <w:sz w:val="24"/>
          <w:szCs w:val="24"/>
        </w:rPr>
        <w:t xml:space="preserve"> </w:t>
      </w:r>
      <w:r w:rsidR="00DD0675">
        <w:rPr>
          <w:rFonts w:ascii="Times New Roman" w:hAnsi="Times New Roman" w:cs="Times New Roman"/>
          <w:sz w:val="24"/>
          <w:szCs w:val="24"/>
        </w:rPr>
        <w:t xml:space="preserve">I explained that children could delete the labels on the pictogram by using the </w:t>
      </w:r>
      <w:r w:rsidR="00745372">
        <w:rPr>
          <w:rFonts w:ascii="Times New Roman" w:hAnsi="Times New Roman" w:cs="Times New Roman"/>
          <w:sz w:val="24"/>
          <w:szCs w:val="24"/>
        </w:rPr>
        <w:t>delete button</w:t>
      </w:r>
      <w:r w:rsidR="00421D2B">
        <w:rPr>
          <w:rFonts w:ascii="Times New Roman" w:hAnsi="Times New Roman" w:cs="Times New Roman"/>
          <w:sz w:val="24"/>
          <w:szCs w:val="24"/>
        </w:rPr>
        <w:t xml:space="preserve"> and</w:t>
      </w:r>
      <w:r w:rsidR="00DD0675">
        <w:rPr>
          <w:rFonts w:ascii="Times New Roman" w:hAnsi="Times New Roman" w:cs="Times New Roman"/>
          <w:sz w:val="24"/>
          <w:szCs w:val="24"/>
        </w:rPr>
        <w:t xml:space="preserve"> I used the comparison of using a rubber on their </w:t>
      </w:r>
      <w:proofErr w:type="gramStart"/>
      <w:r w:rsidR="00DD0675">
        <w:rPr>
          <w:rFonts w:ascii="Times New Roman" w:hAnsi="Times New Roman" w:cs="Times New Roman"/>
          <w:sz w:val="24"/>
          <w:szCs w:val="24"/>
        </w:rPr>
        <w:t>work</w:t>
      </w:r>
      <w:proofErr w:type="gramEnd"/>
      <w:r w:rsidR="00DD0675">
        <w:rPr>
          <w:rFonts w:ascii="Times New Roman" w:hAnsi="Times New Roman" w:cs="Times New Roman"/>
          <w:sz w:val="24"/>
          <w:szCs w:val="24"/>
        </w:rPr>
        <w:t xml:space="preserve"> so they could understand the concept of ‘delete’. The use of analogies in education is expressed by Allison and </w:t>
      </w:r>
      <w:proofErr w:type="spellStart"/>
      <w:r w:rsidR="00DD0675">
        <w:rPr>
          <w:rFonts w:ascii="Times New Roman" w:hAnsi="Times New Roman" w:cs="Times New Roman"/>
          <w:sz w:val="24"/>
          <w:szCs w:val="24"/>
        </w:rPr>
        <w:t>Tharby</w:t>
      </w:r>
      <w:proofErr w:type="spellEnd"/>
      <w:r w:rsidR="00DD0675">
        <w:rPr>
          <w:rFonts w:ascii="Times New Roman" w:hAnsi="Times New Roman" w:cs="Times New Roman"/>
          <w:sz w:val="24"/>
          <w:szCs w:val="24"/>
        </w:rPr>
        <w:t xml:space="preserve"> (2015) as being </w:t>
      </w:r>
      <w:r w:rsidR="005C1F00">
        <w:rPr>
          <w:rFonts w:ascii="Times New Roman" w:hAnsi="Times New Roman" w:cs="Times New Roman"/>
          <w:sz w:val="24"/>
          <w:szCs w:val="24"/>
        </w:rPr>
        <w:t>beneficial when</w:t>
      </w:r>
      <w:r w:rsidR="00DD0675">
        <w:rPr>
          <w:rFonts w:ascii="Times New Roman" w:hAnsi="Times New Roman" w:cs="Times New Roman"/>
          <w:sz w:val="24"/>
          <w:szCs w:val="24"/>
        </w:rPr>
        <w:t xml:space="preserve"> projecting and transforming knowledge</w:t>
      </w:r>
      <w:r w:rsidR="005C1F00">
        <w:rPr>
          <w:rFonts w:ascii="Times New Roman" w:hAnsi="Times New Roman" w:cs="Times New Roman"/>
          <w:sz w:val="24"/>
          <w:szCs w:val="24"/>
        </w:rPr>
        <w:t xml:space="preserve"> by</w:t>
      </w:r>
      <w:r w:rsidR="00DD0675">
        <w:rPr>
          <w:rFonts w:ascii="Times New Roman" w:hAnsi="Times New Roman" w:cs="Times New Roman"/>
          <w:sz w:val="24"/>
          <w:szCs w:val="24"/>
        </w:rPr>
        <w:t xml:space="preserve"> using examples they have experience of. </w:t>
      </w:r>
      <w:r w:rsidR="006245DF">
        <w:rPr>
          <w:rFonts w:ascii="Times New Roman" w:hAnsi="Times New Roman" w:cs="Times New Roman"/>
          <w:sz w:val="24"/>
          <w:szCs w:val="24"/>
        </w:rPr>
        <w:t>However, the age of pupils needs to be considered, it cannot be presumed that young pupils have had all experiences and they may not all be able to relate to examples given.</w:t>
      </w:r>
      <w:r w:rsidR="00421D2B">
        <w:rPr>
          <w:rFonts w:ascii="Times New Roman" w:hAnsi="Times New Roman" w:cs="Times New Roman"/>
          <w:sz w:val="24"/>
          <w:szCs w:val="24"/>
        </w:rPr>
        <w:t xml:space="preserve"> This demonstrates the complexity in Vygotsky’s explanation of taking children into their </w:t>
      </w:r>
      <w:r w:rsidR="00D16EAC">
        <w:rPr>
          <w:rFonts w:ascii="Times New Roman" w:hAnsi="Times New Roman" w:cs="Times New Roman"/>
          <w:sz w:val="24"/>
          <w:szCs w:val="24"/>
        </w:rPr>
        <w:t>ZPD</w:t>
      </w:r>
      <w:r w:rsidR="005C1F00">
        <w:rPr>
          <w:rFonts w:ascii="Times New Roman" w:hAnsi="Times New Roman" w:cs="Times New Roman"/>
          <w:sz w:val="24"/>
          <w:szCs w:val="24"/>
        </w:rPr>
        <w:t xml:space="preserve">, </w:t>
      </w:r>
      <w:r w:rsidR="00421D2B">
        <w:rPr>
          <w:rFonts w:ascii="Times New Roman" w:hAnsi="Times New Roman" w:cs="Times New Roman"/>
          <w:sz w:val="24"/>
          <w:szCs w:val="24"/>
        </w:rPr>
        <w:t>my knowledge needed to be understood by the children in their own way.</w:t>
      </w:r>
    </w:p>
    <w:p w14:paraId="0DD3E258" w14:textId="32D148EB" w:rsidR="002353AE" w:rsidRDefault="00745372" w:rsidP="00564138">
      <w:pPr>
        <w:spacing w:line="360" w:lineRule="auto"/>
        <w:rPr>
          <w:rFonts w:ascii="Times New Roman" w:hAnsi="Times New Roman" w:cs="Times New Roman"/>
          <w:sz w:val="24"/>
          <w:szCs w:val="24"/>
        </w:rPr>
      </w:pPr>
      <w:r>
        <w:rPr>
          <w:rFonts w:ascii="Times New Roman" w:hAnsi="Times New Roman" w:cs="Times New Roman"/>
          <w:sz w:val="24"/>
          <w:szCs w:val="24"/>
        </w:rPr>
        <w:t>During the whole class plenary of this lesson, we discussed which bread is the most popular</w:t>
      </w:r>
      <w:r w:rsidR="005C1F00">
        <w:rPr>
          <w:rFonts w:ascii="Times New Roman" w:hAnsi="Times New Roman" w:cs="Times New Roman"/>
          <w:sz w:val="24"/>
          <w:szCs w:val="24"/>
        </w:rPr>
        <w:t xml:space="preserve">, which </w:t>
      </w:r>
      <w:r>
        <w:rPr>
          <w:rFonts w:ascii="Times New Roman" w:hAnsi="Times New Roman" w:cs="Times New Roman"/>
          <w:sz w:val="24"/>
          <w:szCs w:val="24"/>
        </w:rPr>
        <w:t xml:space="preserve">appeared beneficial as the children were able to tell me </w:t>
      </w:r>
      <w:r w:rsidR="005C1F00">
        <w:rPr>
          <w:rFonts w:ascii="Times New Roman" w:hAnsi="Times New Roman" w:cs="Times New Roman"/>
          <w:sz w:val="24"/>
          <w:szCs w:val="24"/>
        </w:rPr>
        <w:t>the answer</w:t>
      </w:r>
      <w:r>
        <w:rPr>
          <w:rFonts w:ascii="Times New Roman" w:hAnsi="Times New Roman" w:cs="Times New Roman"/>
          <w:sz w:val="24"/>
          <w:szCs w:val="24"/>
        </w:rPr>
        <w:t xml:space="preserve">. Although it appeared children understood, following reflection I recognise that concrete objects would have been beneficial </w:t>
      </w:r>
      <w:r w:rsidR="005C1F00">
        <w:rPr>
          <w:rFonts w:ascii="Times New Roman" w:hAnsi="Times New Roman" w:cs="Times New Roman"/>
          <w:sz w:val="24"/>
          <w:szCs w:val="24"/>
        </w:rPr>
        <w:t>in</w:t>
      </w:r>
      <w:r w:rsidR="002B0DEB">
        <w:rPr>
          <w:rFonts w:ascii="Times New Roman" w:hAnsi="Times New Roman" w:cs="Times New Roman"/>
          <w:sz w:val="24"/>
          <w:szCs w:val="24"/>
        </w:rPr>
        <w:t xml:space="preserve"> providing a</w:t>
      </w:r>
      <w:r w:rsidR="00896EC7">
        <w:rPr>
          <w:rFonts w:ascii="Times New Roman" w:hAnsi="Times New Roman" w:cs="Times New Roman"/>
          <w:sz w:val="24"/>
          <w:szCs w:val="24"/>
        </w:rPr>
        <w:t>n accessible representation</w:t>
      </w:r>
      <w:r w:rsidR="002B0DEB">
        <w:rPr>
          <w:rFonts w:ascii="Times New Roman" w:hAnsi="Times New Roman" w:cs="Times New Roman"/>
          <w:sz w:val="24"/>
          <w:szCs w:val="24"/>
        </w:rPr>
        <w:t>. Donaldson (2014) expresses that pictograms can be difficult for young children to interpret</w:t>
      </w:r>
      <w:r w:rsidR="00896EC7">
        <w:rPr>
          <w:rFonts w:ascii="Times New Roman" w:hAnsi="Times New Roman" w:cs="Times New Roman"/>
          <w:sz w:val="24"/>
          <w:szCs w:val="24"/>
        </w:rPr>
        <w:t xml:space="preserve">, she suggests using concrete items to demonstrate the results in a 3D way. Waters (2018) expands, suggesting </w:t>
      </w:r>
      <w:r w:rsidR="005C1F00">
        <w:rPr>
          <w:rFonts w:ascii="Times New Roman" w:hAnsi="Times New Roman" w:cs="Times New Roman"/>
          <w:sz w:val="24"/>
          <w:szCs w:val="24"/>
        </w:rPr>
        <w:t>this</w:t>
      </w:r>
      <w:r w:rsidR="00896EC7">
        <w:rPr>
          <w:rFonts w:ascii="Times New Roman" w:hAnsi="Times New Roman" w:cs="Times New Roman"/>
          <w:sz w:val="24"/>
          <w:szCs w:val="24"/>
        </w:rPr>
        <w:t xml:space="preserve"> would contribute to children using tools to solve the problem, increased confidence through their contribution and multiple ways for children to join in would have been given. These </w:t>
      </w:r>
      <w:r w:rsidR="005C1F00">
        <w:rPr>
          <w:rFonts w:ascii="Times New Roman" w:hAnsi="Times New Roman" w:cs="Times New Roman"/>
          <w:sz w:val="24"/>
          <w:szCs w:val="24"/>
        </w:rPr>
        <w:t xml:space="preserve">form </w:t>
      </w:r>
      <w:r w:rsidR="005C1F00">
        <w:rPr>
          <w:rFonts w:ascii="Times New Roman" w:hAnsi="Times New Roman" w:cs="Times New Roman"/>
          <w:sz w:val="24"/>
          <w:szCs w:val="24"/>
        </w:rPr>
        <w:lastRenderedPageBreak/>
        <w:t>part of his</w:t>
      </w:r>
      <w:r w:rsidR="00896EC7">
        <w:rPr>
          <w:rFonts w:ascii="Times New Roman" w:hAnsi="Times New Roman" w:cs="Times New Roman"/>
          <w:sz w:val="24"/>
          <w:szCs w:val="24"/>
        </w:rPr>
        <w:t xml:space="preserve"> 12 categories of rick tasks and </w:t>
      </w:r>
      <w:r w:rsidR="005C1F00">
        <w:rPr>
          <w:rFonts w:ascii="Times New Roman" w:hAnsi="Times New Roman" w:cs="Times New Roman"/>
          <w:sz w:val="24"/>
          <w:szCs w:val="24"/>
        </w:rPr>
        <w:t>are</w:t>
      </w:r>
      <w:r w:rsidR="00896EC7">
        <w:rPr>
          <w:rFonts w:ascii="Times New Roman" w:hAnsi="Times New Roman" w:cs="Times New Roman"/>
          <w:sz w:val="24"/>
          <w:szCs w:val="24"/>
        </w:rPr>
        <w:t xml:space="preserve"> effective in mathematical education (</w:t>
      </w:r>
      <w:r w:rsidR="00FA0774">
        <w:rPr>
          <w:rFonts w:ascii="Times New Roman" w:hAnsi="Times New Roman" w:cs="Times New Roman"/>
          <w:sz w:val="24"/>
          <w:szCs w:val="24"/>
        </w:rPr>
        <w:t>Fox and Surtees, 2010;</w:t>
      </w:r>
      <w:r w:rsidR="009C66DF">
        <w:rPr>
          <w:rFonts w:ascii="Times New Roman" w:hAnsi="Times New Roman" w:cs="Times New Roman"/>
          <w:sz w:val="24"/>
          <w:szCs w:val="24"/>
        </w:rPr>
        <w:t xml:space="preserve"> Askew, 2012</w:t>
      </w:r>
      <w:r w:rsidR="00896EC7">
        <w:rPr>
          <w:rFonts w:ascii="Times New Roman" w:hAnsi="Times New Roman" w:cs="Times New Roman"/>
          <w:sz w:val="24"/>
          <w:szCs w:val="24"/>
        </w:rPr>
        <w:t xml:space="preserve">). </w:t>
      </w:r>
      <w:r w:rsidR="00421D2B">
        <w:rPr>
          <w:rFonts w:ascii="Times New Roman" w:hAnsi="Times New Roman" w:cs="Times New Roman"/>
          <w:sz w:val="24"/>
          <w:szCs w:val="24"/>
        </w:rPr>
        <w:t xml:space="preserve">Despite being able to interpret results from pictograms myself, I presumed all children would be able to do the same via the pictogram alone. With the understanding that children could have accessed this information through concrete objects and away from my natural way of doing so, the importance of being good at transforming knowledge and not simply having knowledge is demonstrated. </w:t>
      </w:r>
    </w:p>
    <w:p w14:paraId="2E0027F7" w14:textId="6344620C" w:rsidR="00356AE2" w:rsidRPr="0074772C" w:rsidRDefault="0074772C" w:rsidP="00564138">
      <w:pPr>
        <w:spacing w:line="360" w:lineRule="auto"/>
        <w:rPr>
          <w:rFonts w:ascii="Times New Roman" w:hAnsi="Times New Roman" w:cs="Times New Roman"/>
          <w:b/>
          <w:sz w:val="24"/>
          <w:szCs w:val="24"/>
          <w:u w:val="single"/>
        </w:rPr>
      </w:pPr>
      <w:r w:rsidRPr="0074772C">
        <w:rPr>
          <w:rFonts w:ascii="Times New Roman" w:hAnsi="Times New Roman" w:cs="Times New Roman"/>
          <w:b/>
          <w:sz w:val="24"/>
          <w:szCs w:val="24"/>
          <w:u w:val="single"/>
        </w:rPr>
        <w:t>Connection</w:t>
      </w:r>
    </w:p>
    <w:p w14:paraId="4612DBF5" w14:textId="2A7A5021" w:rsidR="006C5E68" w:rsidRDefault="005C1F00" w:rsidP="00564138">
      <w:pPr>
        <w:spacing w:line="360" w:lineRule="auto"/>
        <w:rPr>
          <w:rFonts w:ascii="Times New Roman" w:hAnsi="Times New Roman" w:cs="Times New Roman"/>
          <w:sz w:val="24"/>
          <w:szCs w:val="24"/>
        </w:rPr>
      </w:pPr>
      <w:r>
        <w:rPr>
          <w:rFonts w:ascii="Times New Roman" w:hAnsi="Times New Roman" w:cs="Times New Roman"/>
          <w:sz w:val="24"/>
          <w:szCs w:val="24"/>
        </w:rPr>
        <w:t>This category</w:t>
      </w:r>
      <w:r w:rsidR="00473477">
        <w:rPr>
          <w:rFonts w:ascii="Times New Roman" w:hAnsi="Times New Roman" w:cs="Times New Roman"/>
          <w:sz w:val="24"/>
          <w:szCs w:val="24"/>
        </w:rPr>
        <w:t xml:space="preserve"> concerns the order in which a subject is taught </w:t>
      </w:r>
      <w:r w:rsidR="006245DF">
        <w:rPr>
          <w:rFonts w:ascii="Times New Roman" w:hAnsi="Times New Roman" w:cs="Times New Roman"/>
          <w:sz w:val="24"/>
          <w:szCs w:val="24"/>
        </w:rPr>
        <w:t xml:space="preserve">with </w:t>
      </w:r>
      <w:r w:rsidR="00473477">
        <w:rPr>
          <w:rFonts w:ascii="Times New Roman" w:hAnsi="Times New Roman" w:cs="Times New Roman"/>
          <w:sz w:val="24"/>
          <w:szCs w:val="24"/>
        </w:rPr>
        <w:t>connections made between current and prior learning</w:t>
      </w:r>
      <w:r w:rsidR="00631D55">
        <w:rPr>
          <w:rFonts w:ascii="Times New Roman" w:hAnsi="Times New Roman" w:cs="Times New Roman"/>
          <w:sz w:val="24"/>
          <w:szCs w:val="24"/>
        </w:rPr>
        <w:t xml:space="preserve"> - </w:t>
      </w:r>
      <w:r w:rsidR="00473477">
        <w:rPr>
          <w:rFonts w:ascii="Times New Roman" w:hAnsi="Times New Roman" w:cs="Times New Roman"/>
          <w:sz w:val="24"/>
          <w:szCs w:val="24"/>
        </w:rPr>
        <w:t xml:space="preserve">supporting understanding </w:t>
      </w:r>
      <w:r w:rsidR="00526051">
        <w:rPr>
          <w:rFonts w:ascii="Times New Roman" w:hAnsi="Times New Roman" w:cs="Times New Roman"/>
          <w:sz w:val="24"/>
          <w:szCs w:val="24"/>
        </w:rPr>
        <w:t xml:space="preserve">(Rowland et al., 2009). </w:t>
      </w:r>
      <w:r w:rsidR="00FA0774">
        <w:rPr>
          <w:rFonts w:ascii="Times New Roman" w:hAnsi="Times New Roman" w:cs="Times New Roman"/>
          <w:sz w:val="24"/>
          <w:szCs w:val="24"/>
        </w:rPr>
        <w:t xml:space="preserve">During my time in PTE, </w:t>
      </w:r>
      <w:r w:rsidR="006C5E68">
        <w:rPr>
          <w:rFonts w:ascii="Times New Roman" w:hAnsi="Times New Roman" w:cs="Times New Roman"/>
          <w:sz w:val="24"/>
          <w:szCs w:val="24"/>
        </w:rPr>
        <w:t>I taught a s</w:t>
      </w:r>
      <w:r w:rsidR="00591FCA">
        <w:rPr>
          <w:rFonts w:ascii="Times New Roman" w:hAnsi="Times New Roman" w:cs="Times New Roman"/>
          <w:sz w:val="24"/>
          <w:szCs w:val="24"/>
        </w:rPr>
        <w:t>et</w:t>
      </w:r>
      <w:r w:rsidR="006C5E68">
        <w:rPr>
          <w:rFonts w:ascii="Times New Roman" w:hAnsi="Times New Roman" w:cs="Times New Roman"/>
          <w:sz w:val="24"/>
          <w:szCs w:val="24"/>
        </w:rPr>
        <w:t xml:space="preserve"> of maths lessons to enhance and continue</w:t>
      </w:r>
      <w:r w:rsidR="00257B4D">
        <w:rPr>
          <w:rFonts w:ascii="Times New Roman" w:hAnsi="Times New Roman" w:cs="Times New Roman"/>
          <w:sz w:val="24"/>
          <w:szCs w:val="24"/>
        </w:rPr>
        <w:t xml:space="preserve"> </w:t>
      </w:r>
      <w:r w:rsidR="006C5E68">
        <w:rPr>
          <w:rFonts w:ascii="Times New Roman" w:hAnsi="Times New Roman" w:cs="Times New Roman"/>
          <w:sz w:val="24"/>
          <w:szCs w:val="24"/>
        </w:rPr>
        <w:t xml:space="preserve">development. From pedagogy and Wales curriculum documents, </w:t>
      </w:r>
      <w:r w:rsidR="00FA0774">
        <w:rPr>
          <w:rFonts w:ascii="Times New Roman" w:hAnsi="Times New Roman" w:cs="Times New Roman"/>
          <w:sz w:val="24"/>
          <w:szCs w:val="24"/>
        </w:rPr>
        <w:t>I underst</w:t>
      </w:r>
      <w:r w:rsidR="00631D55">
        <w:rPr>
          <w:rFonts w:ascii="Times New Roman" w:hAnsi="Times New Roman" w:cs="Times New Roman"/>
          <w:sz w:val="24"/>
          <w:szCs w:val="24"/>
        </w:rPr>
        <w:t>an</w:t>
      </w:r>
      <w:r w:rsidR="00FA0774">
        <w:rPr>
          <w:rFonts w:ascii="Times New Roman" w:hAnsi="Times New Roman" w:cs="Times New Roman"/>
          <w:sz w:val="24"/>
          <w:szCs w:val="24"/>
        </w:rPr>
        <w:t>d</w:t>
      </w:r>
      <w:r w:rsidR="00631D55">
        <w:rPr>
          <w:rFonts w:ascii="Times New Roman" w:hAnsi="Times New Roman" w:cs="Times New Roman"/>
          <w:sz w:val="24"/>
          <w:szCs w:val="24"/>
        </w:rPr>
        <w:t xml:space="preserve"> </w:t>
      </w:r>
      <w:r w:rsidR="00FA0774">
        <w:rPr>
          <w:rFonts w:ascii="Times New Roman" w:hAnsi="Times New Roman" w:cs="Times New Roman"/>
          <w:sz w:val="24"/>
          <w:szCs w:val="24"/>
        </w:rPr>
        <w:t xml:space="preserve">that children must be able to count </w:t>
      </w:r>
      <w:r w:rsidR="00631D55">
        <w:rPr>
          <w:rFonts w:ascii="Times New Roman" w:hAnsi="Times New Roman" w:cs="Times New Roman"/>
          <w:sz w:val="24"/>
          <w:szCs w:val="24"/>
        </w:rPr>
        <w:t>a group of objects before they combine</w:t>
      </w:r>
      <w:r w:rsidR="00591FCA">
        <w:rPr>
          <w:rFonts w:ascii="Times New Roman" w:hAnsi="Times New Roman" w:cs="Times New Roman"/>
          <w:sz w:val="24"/>
          <w:szCs w:val="24"/>
        </w:rPr>
        <w:t xml:space="preserve"> and count</w:t>
      </w:r>
      <w:r w:rsidR="00631D55">
        <w:rPr>
          <w:rFonts w:ascii="Times New Roman" w:hAnsi="Times New Roman" w:cs="Times New Roman"/>
          <w:sz w:val="24"/>
          <w:szCs w:val="24"/>
        </w:rPr>
        <w:t xml:space="preserve"> 2 groups. During a maths lesson</w:t>
      </w:r>
      <w:r w:rsidR="006E5FC1">
        <w:rPr>
          <w:rFonts w:ascii="Times New Roman" w:hAnsi="Times New Roman" w:cs="Times New Roman"/>
          <w:sz w:val="24"/>
          <w:szCs w:val="24"/>
        </w:rPr>
        <w:t>, verbal reminders were given to the children of instances where they had used this skill or completed a similar task previously, this aimed t</w:t>
      </w:r>
      <w:r w:rsidR="00591FCA">
        <w:rPr>
          <w:rFonts w:ascii="Times New Roman" w:hAnsi="Times New Roman" w:cs="Times New Roman"/>
          <w:sz w:val="24"/>
          <w:szCs w:val="24"/>
        </w:rPr>
        <w:t xml:space="preserve">o </w:t>
      </w:r>
      <w:r w:rsidR="006E5FC1">
        <w:rPr>
          <w:rFonts w:ascii="Times New Roman" w:hAnsi="Times New Roman" w:cs="Times New Roman"/>
          <w:sz w:val="24"/>
          <w:szCs w:val="24"/>
        </w:rPr>
        <w:t xml:space="preserve">make connections where they may not have </w:t>
      </w:r>
      <w:r w:rsidR="00591FCA">
        <w:rPr>
          <w:rFonts w:ascii="Times New Roman" w:hAnsi="Times New Roman" w:cs="Times New Roman"/>
          <w:sz w:val="24"/>
          <w:szCs w:val="24"/>
        </w:rPr>
        <w:t>obvious</w:t>
      </w:r>
      <w:r w:rsidR="006E5FC1">
        <w:rPr>
          <w:rFonts w:ascii="Times New Roman" w:hAnsi="Times New Roman" w:cs="Times New Roman"/>
          <w:sz w:val="24"/>
          <w:szCs w:val="24"/>
        </w:rPr>
        <w:t xml:space="preserve">. This enabled the children to build on previous </w:t>
      </w:r>
      <w:r w:rsidR="00807E2F">
        <w:rPr>
          <w:rFonts w:ascii="Times New Roman" w:hAnsi="Times New Roman" w:cs="Times New Roman"/>
          <w:sz w:val="24"/>
          <w:szCs w:val="24"/>
        </w:rPr>
        <w:t>levels of Bloom’s Taxonomy</w:t>
      </w:r>
      <w:r w:rsidR="00591FCA">
        <w:rPr>
          <w:rFonts w:ascii="Times New Roman" w:hAnsi="Times New Roman" w:cs="Times New Roman"/>
          <w:sz w:val="24"/>
          <w:szCs w:val="24"/>
        </w:rPr>
        <w:t>, re</w:t>
      </w:r>
      <w:r w:rsidR="00807E2F">
        <w:rPr>
          <w:rFonts w:ascii="Times New Roman" w:hAnsi="Times New Roman" w:cs="Times New Roman"/>
          <w:sz w:val="24"/>
          <w:szCs w:val="24"/>
        </w:rPr>
        <w:t xml:space="preserve">membering before they’re able </w:t>
      </w:r>
      <w:r w:rsidR="00591FCA">
        <w:rPr>
          <w:rFonts w:ascii="Times New Roman" w:hAnsi="Times New Roman" w:cs="Times New Roman"/>
          <w:sz w:val="24"/>
          <w:szCs w:val="24"/>
        </w:rPr>
        <w:t>progress</w:t>
      </w:r>
      <w:r w:rsidR="00807E2F">
        <w:rPr>
          <w:rFonts w:ascii="Times New Roman" w:hAnsi="Times New Roman" w:cs="Times New Roman"/>
          <w:sz w:val="24"/>
          <w:szCs w:val="24"/>
        </w:rPr>
        <w:t xml:space="preserve">. My subject knowledge was beneficial here, but as mentioned, my knowledge of curriculum and pedagogy was required. </w:t>
      </w:r>
      <w:r w:rsidR="006C5E68">
        <w:rPr>
          <w:rFonts w:ascii="Times New Roman" w:hAnsi="Times New Roman" w:cs="Times New Roman"/>
          <w:sz w:val="24"/>
          <w:szCs w:val="24"/>
        </w:rPr>
        <w:t>This resonates with the views of Shulman, I was able to use my subject knowledge alongside pedagogical knowledge and curriculum documents for effective teaching and learning</w:t>
      </w:r>
      <w:r w:rsidR="00807E2F">
        <w:rPr>
          <w:rFonts w:ascii="Times New Roman" w:hAnsi="Times New Roman" w:cs="Times New Roman"/>
          <w:sz w:val="24"/>
          <w:szCs w:val="24"/>
        </w:rPr>
        <w:t xml:space="preserve">. </w:t>
      </w:r>
    </w:p>
    <w:p w14:paraId="69E4250B" w14:textId="17476E8C" w:rsidR="008F56A0" w:rsidRDefault="00807E2F" w:rsidP="00564138">
      <w:pPr>
        <w:spacing w:line="360" w:lineRule="auto"/>
        <w:rPr>
          <w:rFonts w:ascii="Times New Roman" w:hAnsi="Times New Roman" w:cs="Times New Roman"/>
          <w:sz w:val="24"/>
          <w:szCs w:val="24"/>
        </w:rPr>
      </w:pPr>
      <w:r>
        <w:rPr>
          <w:rFonts w:ascii="Times New Roman" w:hAnsi="Times New Roman" w:cs="Times New Roman"/>
          <w:sz w:val="24"/>
          <w:szCs w:val="24"/>
        </w:rPr>
        <w:t>Despite basic verbal connections being made and the children appearing to use their prior learning, in later lessons when the children were asked to add two groups of sweets together</w:t>
      </w:r>
      <w:r w:rsidR="00591FCA">
        <w:rPr>
          <w:rFonts w:ascii="Times New Roman" w:hAnsi="Times New Roman" w:cs="Times New Roman"/>
          <w:sz w:val="24"/>
          <w:szCs w:val="24"/>
        </w:rPr>
        <w:t>,</w:t>
      </w:r>
      <w:r>
        <w:rPr>
          <w:rFonts w:ascii="Times New Roman" w:hAnsi="Times New Roman" w:cs="Times New Roman"/>
          <w:sz w:val="24"/>
          <w:szCs w:val="24"/>
        </w:rPr>
        <w:t xml:space="preserve"> opportunities to make future connections and extend learning were missed. The focus group were prompted with language they had used previously including “how many altogether?” so they could identify that when adding two groups, they were simply </w:t>
      </w:r>
      <w:r w:rsidR="00591FCA">
        <w:rPr>
          <w:rFonts w:ascii="Times New Roman" w:hAnsi="Times New Roman" w:cs="Times New Roman"/>
          <w:sz w:val="24"/>
          <w:szCs w:val="24"/>
        </w:rPr>
        <w:t>repeating the skill</w:t>
      </w:r>
      <w:r>
        <w:rPr>
          <w:rFonts w:ascii="Times New Roman" w:hAnsi="Times New Roman" w:cs="Times New Roman"/>
          <w:sz w:val="24"/>
          <w:szCs w:val="24"/>
        </w:rPr>
        <w:t xml:space="preserve">. During this </w:t>
      </w:r>
      <w:r w:rsidR="0076079D">
        <w:rPr>
          <w:rFonts w:ascii="Times New Roman" w:hAnsi="Times New Roman" w:cs="Times New Roman"/>
          <w:sz w:val="24"/>
          <w:szCs w:val="24"/>
        </w:rPr>
        <w:t>time,</w:t>
      </w:r>
      <w:r>
        <w:rPr>
          <w:rFonts w:ascii="Times New Roman" w:hAnsi="Times New Roman" w:cs="Times New Roman"/>
          <w:sz w:val="24"/>
          <w:szCs w:val="24"/>
        </w:rPr>
        <w:t xml:space="preserve"> I concentrated on the children using their one-to-one correspondence skills </w:t>
      </w:r>
      <w:r w:rsidR="00591FCA">
        <w:rPr>
          <w:rFonts w:ascii="Times New Roman" w:hAnsi="Times New Roman" w:cs="Times New Roman"/>
          <w:sz w:val="24"/>
          <w:szCs w:val="24"/>
        </w:rPr>
        <w:t>and</w:t>
      </w:r>
      <w:r>
        <w:rPr>
          <w:rFonts w:ascii="Times New Roman" w:hAnsi="Times New Roman" w:cs="Times New Roman"/>
          <w:sz w:val="24"/>
          <w:szCs w:val="24"/>
        </w:rPr>
        <w:t xml:space="preserve"> all children were able to complete the task</w:t>
      </w:r>
      <w:r w:rsidR="00591FCA">
        <w:rPr>
          <w:rFonts w:ascii="Times New Roman" w:hAnsi="Times New Roman" w:cs="Times New Roman"/>
          <w:sz w:val="24"/>
          <w:szCs w:val="24"/>
        </w:rPr>
        <w:t>, leaving me</w:t>
      </w:r>
      <w:r>
        <w:rPr>
          <w:rFonts w:ascii="Times New Roman" w:hAnsi="Times New Roman" w:cs="Times New Roman"/>
          <w:sz w:val="24"/>
          <w:szCs w:val="24"/>
        </w:rPr>
        <w:t xml:space="preserve"> feeling satisfactory that effective learning had taken place. However,</w:t>
      </w:r>
      <w:r w:rsidR="009C66DF">
        <w:rPr>
          <w:rFonts w:ascii="Times New Roman" w:hAnsi="Times New Roman" w:cs="Times New Roman"/>
          <w:sz w:val="24"/>
          <w:szCs w:val="24"/>
        </w:rPr>
        <w:t xml:space="preserve"> Cotton (</w:t>
      </w:r>
      <w:r w:rsidR="00526051">
        <w:rPr>
          <w:rFonts w:ascii="Times New Roman" w:hAnsi="Times New Roman" w:cs="Times New Roman"/>
          <w:sz w:val="24"/>
          <w:szCs w:val="24"/>
        </w:rPr>
        <w:t>2010</w:t>
      </w:r>
      <w:r w:rsidR="009C66DF">
        <w:rPr>
          <w:rFonts w:ascii="Times New Roman" w:hAnsi="Times New Roman" w:cs="Times New Roman"/>
          <w:sz w:val="24"/>
          <w:szCs w:val="24"/>
        </w:rPr>
        <w:t>) s</w:t>
      </w:r>
      <w:r w:rsidR="008F56A0" w:rsidRPr="008F56A0">
        <w:rPr>
          <w:rFonts w:ascii="Times New Roman" w:hAnsi="Times New Roman" w:cs="Times New Roman"/>
          <w:sz w:val="24"/>
          <w:szCs w:val="24"/>
        </w:rPr>
        <w:t xml:space="preserve">tates </w:t>
      </w:r>
      <w:r w:rsidR="008F56A0">
        <w:rPr>
          <w:rFonts w:ascii="Times New Roman" w:hAnsi="Times New Roman" w:cs="Times New Roman"/>
          <w:sz w:val="24"/>
          <w:szCs w:val="24"/>
        </w:rPr>
        <w:t>that children can be left stagnant where this occurs as there is no new challenge or connection to the next, higher level of learning. Although I believed that my knowledge of the curriculum and pedagogy wa</w:t>
      </w:r>
      <w:bookmarkStart w:id="1" w:name="_GoBack"/>
      <w:bookmarkEnd w:id="1"/>
      <w:r w:rsidR="008F56A0">
        <w:rPr>
          <w:rFonts w:ascii="Times New Roman" w:hAnsi="Times New Roman" w:cs="Times New Roman"/>
          <w:sz w:val="24"/>
          <w:szCs w:val="24"/>
        </w:rPr>
        <w:t>s good, if I had a deeper knowledge of where the children could advance to and integrated this into the planning</w:t>
      </w:r>
      <w:r w:rsidR="00591FCA">
        <w:rPr>
          <w:rFonts w:ascii="Times New Roman" w:hAnsi="Times New Roman" w:cs="Times New Roman"/>
          <w:sz w:val="24"/>
          <w:szCs w:val="24"/>
        </w:rPr>
        <w:t xml:space="preserve">, </w:t>
      </w:r>
      <w:r w:rsidR="008F56A0">
        <w:rPr>
          <w:rFonts w:ascii="Times New Roman" w:hAnsi="Times New Roman" w:cs="Times New Roman"/>
          <w:sz w:val="24"/>
          <w:szCs w:val="24"/>
        </w:rPr>
        <w:t xml:space="preserve">I could have </w:t>
      </w:r>
      <w:r w:rsidR="00761B68">
        <w:rPr>
          <w:rFonts w:ascii="Times New Roman" w:hAnsi="Times New Roman" w:cs="Times New Roman"/>
          <w:sz w:val="24"/>
          <w:szCs w:val="24"/>
        </w:rPr>
        <w:t>their learning.</w:t>
      </w:r>
      <w:r w:rsidR="00591FCA">
        <w:rPr>
          <w:rFonts w:ascii="Times New Roman" w:hAnsi="Times New Roman" w:cs="Times New Roman"/>
          <w:sz w:val="24"/>
          <w:szCs w:val="24"/>
        </w:rPr>
        <w:t xml:space="preserve"> </w:t>
      </w:r>
      <w:r w:rsidR="008F56A0">
        <w:rPr>
          <w:rFonts w:ascii="Times New Roman" w:hAnsi="Times New Roman" w:cs="Times New Roman"/>
          <w:sz w:val="24"/>
          <w:szCs w:val="24"/>
        </w:rPr>
        <w:t xml:space="preserve">This could have been achieved by challenging the children of finding ways to represent the problem of “2 sweets and 3 sweets” without props – </w:t>
      </w:r>
      <w:r w:rsidR="008F56A0">
        <w:rPr>
          <w:rFonts w:ascii="Times New Roman" w:hAnsi="Times New Roman" w:cs="Times New Roman"/>
          <w:sz w:val="24"/>
          <w:szCs w:val="24"/>
        </w:rPr>
        <w:lastRenderedPageBreak/>
        <w:t xml:space="preserve">extending to using their fingers or imagination to solve the problem. My reliance on connections to previous learning and my subject knowledge </w:t>
      </w:r>
      <w:r w:rsidR="00591FCA">
        <w:rPr>
          <w:rFonts w:ascii="Times New Roman" w:hAnsi="Times New Roman" w:cs="Times New Roman"/>
          <w:sz w:val="24"/>
          <w:szCs w:val="24"/>
        </w:rPr>
        <w:t xml:space="preserve">the </w:t>
      </w:r>
      <w:r w:rsidR="008F56A0">
        <w:rPr>
          <w:rFonts w:ascii="Times New Roman" w:hAnsi="Times New Roman" w:cs="Times New Roman"/>
          <w:sz w:val="24"/>
          <w:szCs w:val="24"/>
        </w:rPr>
        <w:t>learning, if I had a deeper knowledge of the next steps</w:t>
      </w:r>
      <w:r w:rsidR="00761B68">
        <w:rPr>
          <w:rFonts w:ascii="Times New Roman" w:hAnsi="Times New Roman" w:cs="Times New Roman"/>
          <w:sz w:val="24"/>
          <w:szCs w:val="24"/>
        </w:rPr>
        <w:t xml:space="preserve">, </w:t>
      </w:r>
      <w:r w:rsidR="008F56A0">
        <w:rPr>
          <w:rFonts w:ascii="Times New Roman" w:hAnsi="Times New Roman" w:cs="Times New Roman"/>
          <w:sz w:val="24"/>
          <w:szCs w:val="24"/>
        </w:rPr>
        <w:t xml:space="preserve">I could have made links and preparation </w:t>
      </w:r>
      <w:r w:rsidR="00591FCA">
        <w:rPr>
          <w:rFonts w:ascii="Times New Roman" w:hAnsi="Times New Roman" w:cs="Times New Roman"/>
          <w:sz w:val="24"/>
          <w:szCs w:val="24"/>
        </w:rPr>
        <w:t>for this.</w:t>
      </w:r>
      <w:r w:rsidR="008F56A0">
        <w:rPr>
          <w:rFonts w:ascii="Times New Roman" w:hAnsi="Times New Roman" w:cs="Times New Roman"/>
          <w:sz w:val="24"/>
          <w:szCs w:val="24"/>
        </w:rPr>
        <w:t xml:space="preserve"> </w:t>
      </w:r>
    </w:p>
    <w:p w14:paraId="55D9A320" w14:textId="77777777" w:rsidR="0074772C" w:rsidRPr="0074772C" w:rsidRDefault="0074772C" w:rsidP="00564138">
      <w:pPr>
        <w:spacing w:line="360" w:lineRule="auto"/>
        <w:rPr>
          <w:rFonts w:ascii="Times New Roman" w:hAnsi="Times New Roman" w:cs="Times New Roman"/>
          <w:b/>
          <w:sz w:val="24"/>
          <w:szCs w:val="24"/>
          <w:u w:val="single"/>
        </w:rPr>
      </w:pPr>
      <w:r w:rsidRPr="0074772C">
        <w:rPr>
          <w:rFonts w:ascii="Times New Roman" w:hAnsi="Times New Roman" w:cs="Times New Roman"/>
          <w:b/>
          <w:sz w:val="24"/>
          <w:szCs w:val="24"/>
          <w:u w:val="single"/>
        </w:rPr>
        <w:t>Contingency</w:t>
      </w:r>
    </w:p>
    <w:p w14:paraId="454A5BCD" w14:textId="7A1CE48D" w:rsidR="00B4162B" w:rsidRDefault="00B4162B" w:rsidP="00B4162B">
      <w:pPr>
        <w:spacing w:line="360" w:lineRule="auto"/>
        <w:rPr>
          <w:rFonts w:ascii="Times New Roman" w:hAnsi="Times New Roman" w:cs="Times New Roman"/>
          <w:sz w:val="24"/>
          <w:szCs w:val="24"/>
        </w:rPr>
      </w:pPr>
      <w:bookmarkStart w:id="2" w:name="_Hlk534898044"/>
      <w:r>
        <w:rPr>
          <w:rFonts w:ascii="Times New Roman" w:hAnsi="Times New Roman" w:cs="Times New Roman"/>
          <w:sz w:val="24"/>
          <w:szCs w:val="24"/>
        </w:rPr>
        <w:t xml:space="preserve">Lastly, the category contingency covers the way in which a teacher responds to unanticipated incidents or occurrences within a lesson and responds to the cues given from children </w:t>
      </w:r>
      <w:r w:rsidR="00526051">
        <w:rPr>
          <w:rFonts w:ascii="Times New Roman" w:hAnsi="Times New Roman" w:cs="Times New Roman"/>
          <w:sz w:val="24"/>
          <w:szCs w:val="24"/>
        </w:rPr>
        <w:t>(Rowland et al., 2009</w:t>
      </w:r>
      <w:r>
        <w:rPr>
          <w:rFonts w:ascii="Times New Roman" w:hAnsi="Times New Roman" w:cs="Times New Roman"/>
          <w:sz w:val="24"/>
          <w:szCs w:val="24"/>
        </w:rPr>
        <w:t>). This could include questions asked by children, behaviour exhibited or their reactions differing from what was planned for or expected. An example of this occurred during an introduction to a writing task</w:t>
      </w:r>
      <w:r w:rsidR="00591FCA">
        <w:rPr>
          <w:rFonts w:ascii="Times New Roman" w:hAnsi="Times New Roman" w:cs="Times New Roman"/>
          <w:sz w:val="24"/>
          <w:szCs w:val="24"/>
        </w:rPr>
        <w:t>,</w:t>
      </w:r>
      <w:r>
        <w:rPr>
          <w:rFonts w:ascii="Times New Roman" w:hAnsi="Times New Roman" w:cs="Times New Roman"/>
          <w:sz w:val="24"/>
          <w:szCs w:val="24"/>
        </w:rPr>
        <w:t xml:space="preserve"> I read a book about a teddy bear party to the children</w:t>
      </w:r>
      <w:r w:rsidR="00591FCA">
        <w:rPr>
          <w:rFonts w:ascii="Times New Roman" w:hAnsi="Times New Roman" w:cs="Times New Roman"/>
          <w:sz w:val="24"/>
          <w:szCs w:val="24"/>
        </w:rPr>
        <w:t xml:space="preserve"> and </w:t>
      </w:r>
      <w:r>
        <w:rPr>
          <w:rFonts w:ascii="Times New Roman" w:hAnsi="Times New Roman" w:cs="Times New Roman"/>
          <w:sz w:val="24"/>
          <w:szCs w:val="24"/>
        </w:rPr>
        <w:t>a child commented that the bear looked like ‘</w:t>
      </w:r>
      <w:proofErr w:type="spellStart"/>
      <w:r>
        <w:rPr>
          <w:rFonts w:ascii="Times New Roman" w:hAnsi="Times New Roman" w:cs="Times New Roman"/>
          <w:sz w:val="24"/>
          <w:szCs w:val="24"/>
        </w:rPr>
        <w:t>Tedi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Twt</w:t>
      </w:r>
      <w:proofErr w:type="spellEnd"/>
      <w:r w:rsidR="00591FCA">
        <w:rPr>
          <w:rFonts w:ascii="Times New Roman" w:hAnsi="Times New Roman" w:cs="Times New Roman"/>
          <w:sz w:val="24"/>
          <w:szCs w:val="24"/>
        </w:rPr>
        <w:t>’ (</w:t>
      </w:r>
      <w:r>
        <w:rPr>
          <w:rFonts w:ascii="Times New Roman" w:hAnsi="Times New Roman" w:cs="Times New Roman"/>
          <w:sz w:val="24"/>
          <w:szCs w:val="24"/>
        </w:rPr>
        <w:t xml:space="preserve">a fictional </w:t>
      </w:r>
      <w:r w:rsidR="00591FCA">
        <w:rPr>
          <w:rFonts w:ascii="Times New Roman" w:hAnsi="Times New Roman" w:cs="Times New Roman"/>
          <w:sz w:val="24"/>
          <w:szCs w:val="24"/>
        </w:rPr>
        <w:t xml:space="preserve">Welsh </w:t>
      </w:r>
      <w:r>
        <w:rPr>
          <w:rFonts w:ascii="Times New Roman" w:hAnsi="Times New Roman" w:cs="Times New Roman"/>
          <w:sz w:val="24"/>
          <w:szCs w:val="24"/>
        </w:rPr>
        <w:t xml:space="preserve">character </w:t>
      </w:r>
      <w:r w:rsidR="00591FCA">
        <w:rPr>
          <w:rFonts w:ascii="Times New Roman" w:hAnsi="Times New Roman" w:cs="Times New Roman"/>
          <w:sz w:val="24"/>
          <w:szCs w:val="24"/>
        </w:rPr>
        <w:t>they knew)</w:t>
      </w:r>
      <w:r>
        <w:rPr>
          <w:rFonts w:ascii="Times New Roman" w:hAnsi="Times New Roman" w:cs="Times New Roman"/>
          <w:sz w:val="24"/>
          <w:szCs w:val="24"/>
        </w:rPr>
        <w:t>. I asked the children to name the emotions we had discussed</w:t>
      </w:r>
      <w:r w:rsidR="00591FCA">
        <w:rPr>
          <w:rFonts w:ascii="Times New Roman" w:hAnsi="Times New Roman" w:cs="Times New Roman"/>
          <w:sz w:val="24"/>
          <w:szCs w:val="24"/>
        </w:rPr>
        <w:t xml:space="preserve"> with </w:t>
      </w:r>
      <w:proofErr w:type="spellStart"/>
      <w:r w:rsidR="00591FCA">
        <w:rPr>
          <w:rFonts w:ascii="Times New Roman" w:hAnsi="Times New Roman" w:cs="Times New Roman"/>
          <w:sz w:val="24"/>
          <w:szCs w:val="24"/>
        </w:rPr>
        <w:t>Tedi</w:t>
      </w:r>
      <w:proofErr w:type="spellEnd"/>
      <w:r w:rsidR="00591FCA">
        <w:rPr>
          <w:rFonts w:ascii="Times New Roman" w:hAnsi="Times New Roman" w:cs="Times New Roman"/>
          <w:sz w:val="24"/>
          <w:szCs w:val="24"/>
        </w:rPr>
        <w:t xml:space="preserve"> </w:t>
      </w:r>
      <w:proofErr w:type="spellStart"/>
      <w:r w:rsidR="00591FCA">
        <w:rPr>
          <w:rFonts w:ascii="Times New Roman" w:hAnsi="Times New Roman" w:cs="Times New Roman"/>
          <w:sz w:val="24"/>
          <w:szCs w:val="24"/>
        </w:rPr>
        <w:t>Twt</w:t>
      </w:r>
      <w:proofErr w:type="spellEnd"/>
      <w:r>
        <w:rPr>
          <w:rFonts w:ascii="Times New Roman" w:hAnsi="Times New Roman" w:cs="Times New Roman"/>
          <w:sz w:val="24"/>
          <w:szCs w:val="24"/>
        </w:rPr>
        <w:t xml:space="preserve"> and they listed many. During the story I asked the children how </w:t>
      </w:r>
      <w:proofErr w:type="spellStart"/>
      <w:r>
        <w:rPr>
          <w:rFonts w:ascii="Times New Roman" w:hAnsi="Times New Roman" w:cs="Times New Roman"/>
          <w:sz w:val="24"/>
          <w:szCs w:val="24"/>
        </w:rPr>
        <w:t>Tedi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Twt</w:t>
      </w:r>
      <w:proofErr w:type="spellEnd"/>
      <w:r>
        <w:rPr>
          <w:rFonts w:ascii="Times New Roman" w:hAnsi="Times New Roman" w:cs="Times New Roman"/>
          <w:sz w:val="24"/>
          <w:szCs w:val="24"/>
        </w:rPr>
        <w:t xml:space="preserve"> may feel if this w</w:t>
      </w:r>
      <w:r w:rsidR="00591FCA">
        <w:rPr>
          <w:rFonts w:ascii="Times New Roman" w:hAnsi="Times New Roman" w:cs="Times New Roman"/>
          <w:sz w:val="24"/>
          <w:szCs w:val="24"/>
        </w:rPr>
        <w:t>as him, which</w:t>
      </w:r>
      <w:r>
        <w:rPr>
          <w:rFonts w:ascii="Times New Roman" w:hAnsi="Times New Roman" w:cs="Times New Roman"/>
          <w:sz w:val="24"/>
          <w:szCs w:val="24"/>
        </w:rPr>
        <w:t xml:space="preserve"> prompted</w:t>
      </w:r>
      <w:r w:rsidR="00591FCA">
        <w:rPr>
          <w:rFonts w:ascii="Times New Roman" w:hAnsi="Times New Roman" w:cs="Times New Roman"/>
          <w:sz w:val="24"/>
          <w:szCs w:val="24"/>
        </w:rPr>
        <w:t xml:space="preserve"> cross curricular learning as</w:t>
      </w:r>
      <w:r>
        <w:rPr>
          <w:rFonts w:ascii="Times New Roman" w:hAnsi="Times New Roman" w:cs="Times New Roman"/>
          <w:sz w:val="24"/>
          <w:szCs w:val="24"/>
        </w:rPr>
        <w:t xml:space="preserve"> the children</w:t>
      </w:r>
      <w:r w:rsidR="00591FCA">
        <w:rPr>
          <w:rFonts w:ascii="Times New Roman" w:hAnsi="Times New Roman" w:cs="Times New Roman"/>
          <w:sz w:val="24"/>
          <w:szCs w:val="24"/>
        </w:rPr>
        <w:t xml:space="preserve"> used the Welsh</w:t>
      </w:r>
      <w:r>
        <w:rPr>
          <w:rFonts w:ascii="Times New Roman" w:hAnsi="Times New Roman" w:cs="Times New Roman"/>
          <w:sz w:val="24"/>
          <w:szCs w:val="24"/>
        </w:rPr>
        <w:t>. The Welsh Assembly Government (2008) explain that Welsh is best learnt when incidental or in line with other subjects so that it can become relatable, the learning became effective when it was incorporated into the lesson and I was able to be flexible. This was something that wasn’t planned for</w:t>
      </w:r>
      <w:r w:rsidR="00591FCA">
        <w:rPr>
          <w:rFonts w:ascii="Times New Roman" w:hAnsi="Times New Roman" w:cs="Times New Roman"/>
          <w:sz w:val="24"/>
          <w:szCs w:val="24"/>
        </w:rPr>
        <w:t>.</w:t>
      </w:r>
    </w:p>
    <w:p w14:paraId="6D63D6FA" w14:textId="77777777" w:rsidR="00591FCA" w:rsidRDefault="00B4162B" w:rsidP="0041115B">
      <w:pPr>
        <w:spacing w:line="360" w:lineRule="auto"/>
        <w:rPr>
          <w:rFonts w:ascii="Times New Roman" w:hAnsi="Times New Roman" w:cs="Times New Roman"/>
          <w:sz w:val="24"/>
          <w:szCs w:val="24"/>
        </w:rPr>
      </w:pPr>
      <w:r>
        <w:rPr>
          <w:rFonts w:ascii="Times New Roman" w:hAnsi="Times New Roman" w:cs="Times New Roman"/>
          <w:sz w:val="24"/>
          <w:szCs w:val="24"/>
        </w:rPr>
        <w:t>Despite</w:t>
      </w:r>
      <w:r w:rsidR="00591FCA">
        <w:rPr>
          <w:rFonts w:ascii="Times New Roman" w:hAnsi="Times New Roman" w:cs="Times New Roman"/>
          <w:sz w:val="24"/>
          <w:szCs w:val="24"/>
        </w:rPr>
        <w:t xml:space="preserve"> my</w:t>
      </w:r>
      <w:r>
        <w:rPr>
          <w:rFonts w:ascii="Times New Roman" w:hAnsi="Times New Roman" w:cs="Times New Roman"/>
          <w:sz w:val="24"/>
          <w:szCs w:val="24"/>
        </w:rPr>
        <w:t xml:space="preserve"> good subject knowledge during </w:t>
      </w:r>
      <w:r w:rsidR="00591FCA">
        <w:rPr>
          <w:rFonts w:ascii="Times New Roman" w:hAnsi="Times New Roman" w:cs="Times New Roman"/>
          <w:sz w:val="24"/>
          <w:szCs w:val="24"/>
        </w:rPr>
        <w:t>an English</w:t>
      </w:r>
      <w:r>
        <w:rPr>
          <w:rFonts w:ascii="Times New Roman" w:hAnsi="Times New Roman" w:cs="Times New Roman"/>
          <w:sz w:val="24"/>
          <w:szCs w:val="24"/>
        </w:rPr>
        <w:t xml:space="preserve"> lesson</w:t>
      </w:r>
      <w:r w:rsidR="00591FCA">
        <w:rPr>
          <w:rFonts w:ascii="Times New Roman" w:hAnsi="Times New Roman" w:cs="Times New Roman"/>
          <w:sz w:val="24"/>
          <w:szCs w:val="24"/>
        </w:rPr>
        <w:t xml:space="preserve">, </w:t>
      </w:r>
      <w:r>
        <w:rPr>
          <w:rFonts w:ascii="Times New Roman" w:hAnsi="Times New Roman" w:cs="Times New Roman"/>
          <w:sz w:val="24"/>
          <w:szCs w:val="24"/>
        </w:rPr>
        <w:t>children were required to follow instructions using pictures and familiar words</w:t>
      </w:r>
      <w:r w:rsidR="00591FCA">
        <w:rPr>
          <w:rFonts w:ascii="Times New Roman" w:hAnsi="Times New Roman" w:cs="Times New Roman"/>
          <w:sz w:val="24"/>
          <w:szCs w:val="24"/>
        </w:rPr>
        <w:t xml:space="preserve"> and</w:t>
      </w:r>
      <w:r>
        <w:rPr>
          <w:rFonts w:ascii="Times New Roman" w:hAnsi="Times New Roman" w:cs="Times New Roman"/>
          <w:sz w:val="24"/>
          <w:szCs w:val="24"/>
        </w:rPr>
        <w:t xml:space="preserve"> I missed a chance for the children to carry out an experiment (linking to ‘Knowledge and Understanding of the World’). After melting chocolate multiple children asked, “what happens when chocolate is cold?” and “its gooey now</w:t>
      </w:r>
      <w:r w:rsidR="00591FCA">
        <w:rPr>
          <w:rFonts w:ascii="Times New Roman" w:hAnsi="Times New Roman" w:cs="Times New Roman"/>
          <w:sz w:val="24"/>
          <w:szCs w:val="24"/>
        </w:rPr>
        <w:t>,</w:t>
      </w:r>
      <w:r>
        <w:rPr>
          <w:rFonts w:ascii="Times New Roman" w:hAnsi="Times New Roman" w:cs="Times New Roman"/>
          <w:sz w:val="24"/>
          <w:szCs w:val="24"/>
        </w:rPr>
        <w:t xml:space="preserve"> where is the chocolate bar gone?”. I had not anticipated this and failed to recognise the opportunity that this gave me, I </w:t>
      </w:r>
      <w:r w:rsidR="00591FCA">
        <w:rPr>
          <w:rFonts w:ascii="Times New Roman" w:hAnsi="Times New Roman" w:cs="Times New Roman"/>
          <w:sz w:val="24"/>
          <w:szCs w:val="24"/>
        </w:rPr>
        <w:t>replied, “i</w:t>
      </w:r>
      <w:r>
        <w:rPr>
          <w:rFonts w:ascii="Times New Roman" w:hAnsi="Times New Roman" w:cs="Times New Roman"/>
          <w:sz w:val="24"/>
          <w:szCs w:val="24"/>
        </w:rPr>
        <w:t xml:space="preserve">t </w:t>
      </w:r>
      <w:r w:rsidR="00591FCA">
        <w:rPr>
          <w:rFonts w:ascii="Times New Roman" w:hAnsi="Times New Roman" w:cs="Times New Roman"/>
          <w:sz w:val="24"/>
          <w:szCs w:val="24"/>
        </w:rPr>
        <w:t>g</w:t>
      </w:r>
      <w:r>
        <w:rPr>
          <w:rFonts w:ascii="Times New Roman" w:hAnsi="Times New Roman" w:cs="Times New Roman"/>
          <w:sz w:val="24"/>
          <w:szCs w:val="24"/>
        </w:rPr>
        <w:t>oes hard when cold and melts when warmed</w:t>
      </w:r>
      <w:r w:rsidR="00591FCA">
        <w:rPr>
          <w:rFonts w:ascii="Times New Roman" w:hAnsi="Times New Roman" w:cs="Times New Roman"/>
          <w:sz w:val="24"/>
          <w:szCs w:val="24"/>
        </w:rPr>
        <w:t>”</w:t>
      </w:r>
      <w:r>
        <w:rPr>
          <w:rFonts w:ascii="Times New Roman" w:hAnsi="Times New Roman" w:cs="Times New Roman"/>
          <w:sz w:val="24"/>
          <w:szCs w:val="24"/>
        </w:rPr>
        <w:t xml:space="preserve"> and brought their attention back to the written work they were following. </w:t>
      </w:r>
      <w:r w:rsidR="00591FCA">
        <w:rPr>
          <w:rFonts w:ascii="Times New Roman" w:hAnsi="Times New Roman" w:cs="Times New Roman"/>
          <w:sz w:val="24"/>
          <w:szCs w:val="24"/>
        </w:rPr>
        <w:t>Despite my scientific knowledge I responded poorly to this question</w:t>
      </w:r>
      <w:r>
        <w:rPr>
          <w:rFonts w:ascii="Times New Roman" w:hAnsi="Times New Roman" w:cs="Times New Roman"/>
          <w:sz w:val="24"/>
          <w:szCs w:val="24"/>
        </w:rPr>
        <w:t xml:space="preserve">. This is </w:t>
      </w:r>
      <w:r w:rsidR="00591FCA">
        <w:rPr>
          <w:rFonts w:ascii="Times New Roman" w:hAnsi="Times New Roman" w:cs="Times New Roman"/>
          <w:sz w:val="24"/>
          <w:szCs w:val="24"/>
        </w:rPr>
        <w:t>like</w:t>
      </w:r>
      <w:r>
        <w:rPr>
          <w:rFonts w:ascii="Times New Roman" w:hAnsi="Times New Roman" w:cs="Times New Roman"/>
          <w:sz w:val="24"/>
          <w:szCs w:val="24"/>
        </w:rPr>
        <w:t xml:space="preserve"> the issues shown from ‘Naomi’ in the literature review, children lost enthusiasm and she appeared uninterested in their response as wasn’t flexible from her agenda. With the aims of the new curriculum to become more cross curricula</w:t>
      </w:r>
      <w:r w:rsidR="00591FCA">
        <w:rPr>
          <w:rFonts w:ascii="Times New Roman" w:hAnsi="Times New Roman" w:cs="Times New Roman"/>
          <w:sz w:val="24"/>
          <w:szCs w:val="24"/>
        </w:rPr>
        <w:t>r,</w:t>
      </w:r>
      <w:r>
        <w:rPr>
          <w:rFonts w:ascii="Times New Roman" w:hAnsi="Times New Roman" w:cs="Times New Roman"/>
          <w:sz w:val="24"/>
          <w:szCs w:val="24"/>
        </w:rPr>
        <w:t xml:space="preserve"> I could have used this opportunity to form a science and technology lesson</w:t>
      </w:r>
      <w:r w:rsidR="00591FCA">
        <w:rPr>
          <w:rFonts w:ascii="Times New Roman" w:hAnsi="Times New Roman" w:cs="Times New Roman"/>
          <w:sz w:val="24"/>
          <w:szCs w:val="24"/>
        </w:rPr>
        <w:t>,</w:t>
      </w:r>
      <w:r>
        <w:rPr>
          <w:rFonts w:ascii="Times New Roman" w:hAnsi="Times New Roman" w:cs="Times New Roman"/>
          <w:sz w:val="24"/>
          <w:szCs w:val="24"/>
        </w:rPr>
        <w:t xml:space="preserve"> with literacy </w:t>
      </w:r>
      <w:r w:rsidR="00591FCA">
        <w:rPr>
          <w:rFonts w:ascii="Times New Roman" w:hAnsi="Times New Roman" w:cs="Times New Roman"/>
          <w:sz w:val="24"/>
          <w:szCs w:val="24"/>
        </w:rPr>
        <w:t>e</w:t>
      </w:r>
      <w:r>
        <w:rPr>
          <w:rFonts w:ascii="Times New Roman" w:hAnsi="Times New Roman" w:cs="Times New Roman"/>
          <w:sz w:val="24"/>
          <w:szCs w:val="24"/>
        </w:rPr>
        <w:t>mbedded within but not at the forefront. As Ward (</w:t>
      </w:r>
      <w:r w:rsidR="0041115B">
        <w:rPr>
          <w:rFonts w:ascii="Times New Roman" w:hAnsi="Times New Roman" w:cs="Times New Roman"/>
          <w:sz w:val="24"/>
          <w:szCs w:val="24"/>
        </w:rPr>
        <w:t>2016</w:t>
      </w:r>
      <w:r>
        <w:rPr>
          <w:rFonts w:ascii="Times New Roman" w:hAnsi="Times New Roman" w:cs="Times New Roman"/>
          <w:sz w:val="24"/>
          <w:szCs w:val="24"/>
        </w:rPr>
        <w:t>) explains, this would have contributed to effective teaching and learning whilst laying the scientific foundations for experimentation</w:t>
      </w:r>
      <w:r w:rsidR="00966FD4">
        <w:rPr>
          <w:rFonts w:ascii="Times New Roman" w:hAnsi="Times New Roman" w:cs="Times New Roman"/>
          <w:sz w:val="24"/>
          <w:szCs w:val="24"/>
        </w:rPr>
        <w:t xml:space="preserve"> within the class.</w:t>
      </w:r>
      <w:bookmarkStart w:id="3" w:name="_Hlk534909239"/>
      <w:bookmarkEnd w:id="2"/>
    </w:p>
    <w:p w14:paraId="5C831BDE" w14:textId="43933B46" w:rsidR="0076079D" w:rsidRDefault="00607C64" w:rsidP="0041115B">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To conclude, t</w:t>
      </w:r>
      <w:r w:rsidR="0041115B">
        <w:rPr>
          <w:rFonts w:ascii="Times New Roman" w:hAnsi="Times New Roman" w:cs="Times New Roman"/>
          <w:sz w:val="24"/>
          <w:szCs w:val="24"/>
        </w:rPr>
        <w:t xml:space="preserve">he analysis and evaluation of my own subject knowledge alongside the </w:t>
      </w:r>
      <w:r w:rsidR="00BD099E">
        <w:rPr>
          <w:rFonts w:ascii="Times New Roman" w:hAnsi="Times New Roman" w:cs="Times New Roman"/>
          <w:sz w:val="24"/>
          <w:szCs w:val="24"/>
        </w:rPr>
        <w:t>KQ</w:t>
      </w:r>
      <w:r w:rsidR="0041115B">
        <w:rPr>
          <w:rFonts w:ascii="Times New Roman" w:hAnsi="Times New Roman" w:cs="Times New Roman"/>
          <w:sz w:val="24"/>
          <w:szCs w:val="24"/>
        </w:rPr>
        <w:t xml:space="preserve"> has confirmed much of the evidence presented in the literature review whilst demonstrating the complexity of the discussion. Despite teaching a reception class with full subject knowledge I often fell short of </w:t>
      </w:r>
      <w:r w:rsidR="00591FCA">
        <w:rPr>
          <w:rFonts w:ascii="Times New Roman" w:hAnsi="Times New Roman" w:cs="Times New Roman"/>
          <w:sz w:val="24"/>
          <w:szCs w:val="24"/>
        </w:rPr>
        <w:t xml:space="preserve">expert, </w:t>
      </w:r>
      <w:r w:rsidR="0041115B">
        <w:rPr>
          <w:rFonts w:ascii="Times New Roman" w:hAnsi="Times New Roman" w:cs="Times New Roman"/>
          <w:sz w:val="24"/>
          <w:szCs w:val="24"/>
        </w:rPr>
        <w:t>effective teaching in all areas of the K</w:t>
      </w:r>
      <w:r w:rsidR="00BD099E">
        <w:rPr>
          <w:rFonts w:ascii="Times New Roman" w:hAnsi="Times New Roman" w:cs="Times New Roman"/>
          <w:sz w:val="24"/>
          <w:szCs w:val="24"/>
        </w:rPr>
        <w:t>Q</w:t>
      </w:r>
      <w:r w:rsidR="00591FCA">
        <w:rPr>
          <w:rFonts w:ascii="Times New Roman" w:hAnsi="Times New Roman" w:cs="Times New Roman"/>
          <w:sz w:val="24"/>
          <w:szCs w:val="24"/>
        </w:rPr>
        <w:t>.</w:t>
      </w:r>
      <w:r w:rsidR="0041115B">
        <w:rPr>
          <w:rFonts w:ascii="Times New Roman" w:hAnsi="Times New Roman" w:cs="Times New Roman"/>
          <w:sz w:val="24"/>
          <w:szCs w:val="24"/>
        </w:rPr>
        <w:t xml:space="preserve"> Within the Foundation category I have shown that my subject knowledge gave confidence when modelling basic ideas, however, where precise pedagogy was lacking</w:t>
      </w:r>
      <w:r w:rsidR="00591FCA">
        <w:rPr>
          <w:rFonts w:ascii="Times New Roman" w:hAnsi="Times New Roman" w:cs="Times New Roman"/>
          <w:sz w:val="24"/>
          <w:szCs w:val="24"/>
        </w:rPr>
        <w:t>,</w:t>
      </w:r>
      <w:r w:rsidR="0041115B">
        <w:rPr>
          <w:rFonts w:ascii="Times New Roman" w:hAnsi="Times New Roman" w:cs="Times New Roman"/>
          <w:sz w:val="24"/>
          <w:szCs w:val="24"/>
        </w:rPr>
        <w:t xml:space="preserve"> the child</w:t>
      </w:r>
      <w:r w:rsidR="00591FCA">
        <w:rPr>
          <w:rFonts w:ascii="Times New Roman" w:hAnsi="Times New Roman" w:cs="Times New Roman"/>
          <w:sz w:val="24"/>
          <w:szCs w:val="24"/>
        </w:rPr>
        <w:t xml:space="preserve"> became confused and made errors</w:t>
      </w:r>
      <w:r w:rsidR="0041115B">
        <w:rPr>
          <w:rFonts w:ascii="Times New Roman" w:hAnsi="Times New Roman" w:cs="Times New Roman"/>
          <w:sz w:val="24"/>
          <w:szCs w:val="24"/>
        </w:rPr>
        <w:t xml:space="preserve">. </w:t>
      </w:r>
      <w:r w:rsidR="005B6D21">
        <w:rPr>
          <w:rFonts w:ascii="Times New Roman" w:hAnsi="Times New Roman" w:cs="Times New Roman"/>
          <w:sz w:val="24"/>
          <w:szCs w:val="24"/>
        </w:rPr>
        <w:t xml:space="preserve">When considering the transformation category of the Quartet, the use of analogy alongside demonstration shows that children can understand by relating to what they already know. Limitations show that this </w:t>
      </w:r>
      <w:r w:rsidR="00E53910">
        <w:rPr>
          <w:rFonts w:ascii="Times New Roman" w:hAnsi="Times New Roman" w:cs="Times New Roman"/>
          <w:sz w:val="24"/>
          <w:szCs w:val="24"/>
        </w:rPr>
        <w:t>is complex</w:t>
      </w:r>
      <w:r w:rsidR="005B6D21">
        <w:rPr>
          <w:rFonts w:ascii="Times New Roman" w:hAnsi="Times New Roman" w:cs="Times New Roman"/>
          <w:sz w:val="24"/>
          <w:szCs w:val="24"/>
        </w:rPr>
        <w:t xml:space="preserve"> and future planning must reflect</w:t>
      </w:r>
      <w:r w:rsidR="00E53910">
        <w:rPr>
          <w:rFonts w:ascii="Times New Roman" w:hAnsi="Times New Roman" w:cs="Times New Roman"/>
          <w:sz w:val="24"/>
          <w:szCs w:val="24"/>
        </w:rPr>
        <w:t xml:space="preserve"> its use</w:t>
      </w:r>
      <w:r w:rsidR="005B6D21">
        <w:rPr>
          <w:rFonts w:ascii="Times New Roman" w:hAnsi="Times New Roman" w:cs="Times New Roman"/>
          <w:sz w:val="24"/>
          <w:szCs w:val="24"/>
        </w:rPr>
        <w:t xml:space="preserve">. </w:t>
      </w:r>
      <w:r w:rsidR="00E53910">
        <w:rPr>
          <w:rFonts w:ascii="Times New Roman" w:hAnsi="Times New Roman" w:cs="Times New Roman"/>
          <w:sz w:val="24"/>
          <w:szCs w:val="24"/>
        </w:rPr>
        <w:t>I</w:t>
      </w:r>
      <w:r w:rsidR="0076079D">
        <w:rPr>
          <w:rFonts w:ascii="Times New Roman" w:hAnsi="Times New Roman" w:cs="Times New Roman"/>
          <w:sz w:val="24"/>
          <w:szCs w:val="24"/>
        </w:rPr>
        <w:t xml:space="preserve">t has been identified that not all children will learn in the way that I understand a topic, the pictogram showed that </w:t>
      </w:r>
      <w:r w:rsidR="00E53910">
        <w:rPr>
          <w:rFonts w:ascii="Times New Roman" w:hAnsi="Times New Roman" w:cs="Times New Roman"/>
          <w:sz w:val="24"/>
          <w:szCs w:val="24"/>
        </w:rPr>
        <w:t>(</w:t>
      </w:r>
      <w:r w:rsidR="0076079D">
        <w:rPr>
          <w:rFonts w:ascii="Times New Roman" w:hAnsi="Times New Roman" w:cs="Times New Roman"/>
          <w:sz w:val="24"/>
          <w:szCs w:val="24"/>
        </w:rPr>
        <w:t>where possible</w:t>
      </w:r>
      <w:r w:rsidR="00E53910">
        <w:rPr>
          <w:rFonts w:ascii="Times New Roman" w:hAnsi="Times New Roman" w:cs="Times New Roman"/>
          <w:sz w:val="24"/>
          <w:szCs w:val="24"/>
        </w:rPr>
        <w:t>)</w:t>
      </w:r>
      <w:r w:rsidR="0076079D">
        <w:rPr>
          <w:rFonts w:ascii="Times New Roman" w:hAnsi="Times New Roman" w:cs="Times New Roman"/>
          <w:sz w:val="24"/>
          <w:szCs w:val="24"/>
        </w:rPr>
        <w:t xml:space="preserve"> I should use concrete object</w:t>
      </w:r>
      <w:r w:rsidR="00E53910">
        <w:rPr>
          <w:rFonts w:ascii="Times New Roman" w:hAnsi="Times New Roman" w:cs="Times New Roman"/>
          <w:sz w:val="24"/>
          <w:szCs w:val="24"/>
        </w:rPr>
        <w:t>s</w:t>
      </w:r>
      <w:r w:rsidR="0076079D">
        <w:rPr>
          <w:rFonts w:ascii="Times New Roman" w:hAnsi="Times New Roman" w:cs="Times New Roman"/>
          <w:sz w:val="24"/>
          <w:szCs w:val="24"/>
        </w:rPr>
        <w:t xml:space="preserve"> so that all children can access the knowledge. Despite making positive connections, I have identified that these must not only connect with prior learning but </w:t>
      </w:r>
      <w:r w:rsidR="00E53910">
        <w:rPr>
          <w:rFonts w:ascii="Times New Roman" w:hAnsi="Times New Roman" w:cs="Times New Roman"/>
          <w:sz w:val="24"/>
          <w:szCs w:val="24"/>
        </w:rPr>
        <w:t xml:space="preserve">aim </w:t>
      </w:r>
      <w:r w:rsidR="0076079D">
        <w:rPr>
          <w:rFonts w:ascii="Times New Roman" w:hAnsi="Times New Roman" w:cs="Times New Roman"/>
          <w:sz w:val="24"/>
          <w:szCs w:val="24"/>
        </w:rPr>
        <w:t xml:space="preserve">to avoid stagnant learning. By having a knowledge of pedagogy and </w:t>
      </w:r>
      <w:r w:rsidR="00E53910">
        <w:rPr>
          <w:rFonts w:ascii="Times New Roman" w:hAnsi="Times New Roman" w:cs="Times New Roman"/>
          <w:sz w:val="24"/>
          <w:szCs w:val="24"/>
        </w:rPr>
        <w:t xml:space="preserve">the </w:t>
      </w:r>
      <w:r w:rsidR="0076079D">
        <w:rPr>
          <w:rFonts w:ascii="Times New Roman" w:hAnsi="Times New Roman" w:cs="Times New Roman"/>
          <w:sz w:val="24"/>
          <w:szCs w:val="24"/>
        </w:rPr>
        <w:t>curriculum</w:t>
      </w:r>
      <w:r w:rsidR="00E53910">
        <w:rPr>
          <w:rFonts w:ascii="Times New Roman" w:hAnsi="Times New Roman" w:cs="Times New Roman"/>
          <w:sz w:val="24"/>
          <w:szCs w:val="24"/>
        </w:rPr>
        <w:t xml:space="preserve"> advances </w:t>
      </w:r>
      <w:r w:rsidR="0076079D">
        <w:rPr>
          <w:rFonts w:ascii="Times New Roman" w:hAnsi="Times New Roman" w:cs="Times New Roman"/>
          <w:sz w:val="24"/>
          <w:szCs w:val="24"/>
        </w:rPr>
        <w:t xml:space="preserve">in a string of lessons, I will be able to challenge children and connect to </w:t>
      </w:r>
      <w:r w:rsidR="00E53910">
        <w:rPr>
          <w:rFonts w:ascii="Times New Roman" w:hAnsi="Times New Roman" w:cs="Times New Roman"/>
          <w:sz w:val="24"/>
          <w:szCs w:val="24"/>
        </w:rPr>
        <w:t>further learning</w:t>
      </w:r>
      <w:r w:rsidR="0076079D">
        <w:rPr>
          <w:rFonts w:ascii="Times New Roman" w:hAnsi="Times New Roman" w:cs="Times New Roman"/>
          <w:sz w:val="24"/>
          <w:szCs w:val="24"/>
        </w:rPr>
        <w:t xml:space="preserve">. Considering the contingency category, I feel as though my use of cross curricular Welsh showed a positive effective response to the children’s input during the lesson. </w:t>
      </w:r>
      <w:r w:rsidR="00E53910">
        <w:rPr>
          <w:rFonts w:ascii="Times New Roman" w:hAnsi="Times New Roman" w:cs="Times New Roman"/>
          <w:sz w:val="24"/>
          <w:szCs w:val="24"/>
        </w:rPr>
        <w:t>A</w:t>
      </w:r>
      <w:r w:rsidR="0076079D">
        <w:rPr>
          <w:rFonts w:ascii="Times New Roman" w:hAnsi="Times New Roman" w:cs="Times New Roman"/>
          <w:sz w:val="24"/>
          <w:szCs w:val="24"/>
        </w:rPr>
        <w:t xml:space="preserve">lthough I feel I am child-centred and adaptable, the evaluation has shown that I need to be aware of responses to children as it is possible that </w:t>
      </w:r>
      <w:r w:rsidR="00E53910">
        <w:rPr>
          <w:rFonts w:ascii="Times New Roman" w:hAnsi="Times New Roman" w:cs="Times New Roman"/>
          <w:sz w:val="24"/>
          <w:szCs w:val="24"/>
        </w:rPr>
        <w:t>opportunities to enhance are missed</w:t>
      </w:r>
      <w:r w:rsidR="0076079D">
        <w:rPr>
          <w:rFonts w:ascii="Times New Roman" w:hAnsi="Times New Roman" w:cs="Times New Roman"/>
          <w:sz w:val="24"/>
          <w:szCs w:val="24"/>
        </w:rPr>
        <w:t xml:space="preserve">. It wouldn’t be effective if children were ignored or dismissed due to their unexpected response not being planned for, leading them to lacking enthusiasm in the lesson. </w:t>
      </w:r>
    </w:p>
    <w:bookmarkEnd w:id="3"/>
    <w:p w14:paraId="369A12AF" w14:textId="4FBC3031" w:rsidR="0041115B" w:rsidRDefault="0041115B" w:rsidP="00564138">
      <w:pPr>
        <w:spacing w:line="360" w:lineRule="auto"/>
        <w:rPr>
          <w:rFonts w:ascii="Times New Roman" w:hAnsi="Times New Roman" w:cs="Times New Roman"/>
          <w:sz w:val="24"/>
          <w:szCs w:val="24"/>
        </w:rPr>
      </w:pPr>
    </w:p>
    <w:p w14:paraId="6C084489" w14:textId="66A493F0" w:rsidR="00707E50" w:rsidRDefault="00707E50" w:rsidP="00564138">
      <w:pPr>
        <w:spacing w:line="360" w:lineRule="auto"/>
        <w:rPr>
          <w:rFonts w:ascii="Times New Roman" w:hAnsi="Times New Roman" w:cs="Times New Roman"/>
          <w:sz w:val="24"/>
          <w:szCs w:val="24"/>
        </w:rPr>
      </w:pPr>
    </w:p>
    <w:p w14:paraId="52CC5B18" w14:textId="04CF79B2" w:rsidR="009D7D48" w:rsidRDefault="009D7D48" w:rsidP="00564138">
      <w:pPr>
        <w:spacing w:line="360" w:lineRule="auto"/>
        <w:rPr>
          <w:rFonts w:ascii="Times New Roman" w:hAnsi="Times New Roman" w:cs="Times New Roman"/>
          <w:sz w:val="24"/>
          <w:szCs w:val="24"/>
        </w:rPr>
      </w:pPr>
    </w:p>
    <w:p w14:paraId="267C4A34" w14:textId="09376AA3" w:rsidR="009D7D48" w:rsidRDefault="009D7D48" w:rsidP="00564138">
      <w:pPr>
        <w:spacing w:line="360" w:lineRule="auto"/>
        <w:rPr>
          <w:rFonts w:ascii="Times New Roman" w:hAnsi="Times New Roman" w:cs="Times New Roman"/>
          <w:sz w:val="24"/>
          <w:szCs w:val="24"/>
        </w:rPr>
      </w:pPr>
    </w:p>
    <w:p w14:paraId="41CF9A0E" w14:textId="2CFF5638" w:rsidR="009D7D48" w:rsidRDefault="009D7D48" w:rsidP="00564138">
      <w:pPr>
        <w:spacing w:line="360" w:lineRule="auto"/>
        <w:rPr>
          <w:rFonts w:ascii="Times New Roman" w:hAnsi="Times New Roman" w:cs="Times New Roman"/>
          <w:sz w:val="24"/>
          <w:szCs w:val="24"/>
        </w:rPr>
      </w:pPr>
    </w:p>
    <w:p w14:paraId="5A9B6627" w14:textId="77777777" w:rsidR="00E53910" w:rsidRDefault="00E53910" w:rsidP="00564138">
      <w:pPr>
        <w:spacing w:line="360" w:lineRule="auto"/>
        <w:rPr>
          <w:rFonts w:ascii="Times New Roman" w:hAnsi="Times New Roman" w:cs="Times New Roman"/>
          <w:sz w:val="24"/>
          <w:szCs w:val="24"/>
        </w:rPr>
      </w:pPr>
    </w:p>
    <w:p w14:paraId="7B92E86B" w14:textId="4DEB3BDE" w:rsidR="009D7D48" w:rsidRDefault="009D7D48" w:rsidP="00564138">
      <w:pPr>
        <w:spacing w:line="360" w:lineRule="auto"/>
        <w:rPr>
          <w:rFonts w:ascii="Times New Roman" w:hAnsi="Times New Roman" w:cs="Times New Roman"/>
          <w:sz w:val="24"/>
          <w:szCs w:val="24"/>
        </w:rPr>
      </w:pPr>
    </w:p>
    <w:p w14:paraId="54649C2C" w14:textId="32C82CBC" w:rsidR="009D7D48" w:rsidRDefault="009D7D48" w:rsidP="00564138">
      <w:pPr>
        <w:spacing w:line="360" w:lineRule="auto"/>
        <w:rPr>
          <w:rFonts w:ascii="Times New Roman" w:hAnsi="Times New Roman" w:cs="Times New Roman"/>
          <w:sz w:val="24"/>
          <w:szCs w:val="24"/>
        </w:rPr>
      </w:pPr>
    </w:p>
    <w:p w14:paraId="4468FF97" w14:textId="77777777" w:rsidR="009D7D48" w:rsidRPr="000E3F66" w:rsidRDefault="009D7D48" w:rsidP="00564138">
      <w:pPr>
        <w:spacing w:line="360" w:lineRule="auto"/>
        <w:rPr>
          <w:rFonts w:ascii="Times New Roman" w:hAnsi="Times New Roman" w:cs="Times New Roman"/>
          <w:sz w:val="24"/>
          <w:szCs w:val="24"/>
        </w:rPr>
      </w:pPr>
    </w:p>
    <w:p w14:paraId="3E2C8D57" w14:textId="2D62EE23" w:rsidR="005B6D21" w:rsidRDefault="005B6D21" w:rsidP="009D7D48">
      <w:pPr>
        <w:spacing w:line="360" w:lineRule="auto"/>
        <w:jc w:val="center"/>
        <w:rPr>
          <w:rFonts w:ascii="Times New Roman" w:hAnsi="Times New Roman" w:cs="Times New Roman"/>
          <w:b/>
          <w:sz w:val="24"/>
          <w:szCs w:val="24"/>
          <w:u w:val="single"/>
        </w:rPr>
      </w:pPr>
      <w:r w:rsidRPr="005B6D21">
        <w:rPr>
          <w:rFonts w:ascii="Times New Roman" w:hAnsi="Times New Roman" w:cs="Times New Roman"/>
          <w:b/>
          <w:sz w:val="24"/>
          <w:szCs w:val="24"/>
          <w:u w:val="single"/>
        </w:rPr>
        <w:lastRenderedPageBreak/>
        <w:t>Conclusion</w:t>
      </w:r>
    </w:p>
    <w:p w14:paraId="5C74489B" w14:textId="2E220259" w:rsidR="009D7D48" w:rsidRDefault="009D7D48" w:rsidP="009D7D4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literature review has provided weight to the argument surrounding subject knowledge and effective teaching. Despite being difficult to give a definitive answer as to whether teaching relies solely on this, the review has shown proved that there are many other influencing factors that must be considered. Shulman, the </w:t>
      </w:r>
      <w:r w:rsidR="00BD099E">
        <w:rPr>
          <w:rFonts w:ascii="Times New Roman" w:hAnsi="Times New Roman" w:cs="Times New Roman"/>
          <w:sz w:val="24"/>
          <w:szCs w:val="24"/>
        </w:rPr>
        <w:t>KQ</w:t>
      </w:r>
      <w:r>
        <w:rPr>
          <w:rFonts w:ascii="Times New Roman" w:hAnsi="Times New Roman" w:cs="Times New Roman"/>
          <w:sz w:val="24"/>
          <w:szCs w:val="24"/>
        </w:rPr>
        <w:t xml:space="preserve"> and Hattie identify that subject knowledge must be at a good level for a teacher and all agree that there are other things that teachers must consider. This includes pedagogical knowledge which is prominent throughout the literature review as well as being flexible and reactant to pupils and having confident curriculum knowledge. In contrast, the discussion surrounding Bloom and Vygotsky show that their view of knowledge being the most important part of teacher knowledge should be considered. The views resonate to a degree with the </w:t>
      </w:r>
      <w:r w:rsidR="00BD099E">
        <w:rPr>
          <w:rFonts w:ascii="Times New Roman" w:hAnsi="Times New Roman" w:cs="Times New Roman"/>
          <w:sz w:val="24"/>
          <w:szCs w:val="24"/>
        </w:rPr>
        <w:t>KQ</w:t>
      </w:r>
      <w:r>
        <w:rPr>
          <w:rFonts w:ascii="Times New Roman" w:hAnsi="Times New Roman" w:cs="Times New Roman"/>
          <w:sz w:val="24"/>
          <w:szCs w:val="24"/>
        </w:rPr>
        <w:t xml:space="preserve"> at this framework shows that the subject knowledge is required to influence further categories within the Quartet. However, strong claims of subject knowledge being all that is required are diluted when considering the topic as evidence shows that effective teaching requires a wide knowledge base in all areas identified. The aims of the Welsh Government and the new curriculum identify that subject knowledge will remain and be joined by pedagogy in importance. Teachers are expected to be deliver cross curricular lessons based on skills as opposed to being heavily reliant on acquired knowledge. </w:t>
      </w:r>
    </w:p>
    <w:p w14:paraId="74123DCB" w14:textId="2B9B34A8" w:rsidR="009D7D48" w:rsidRDefault="009D7D48" w:rsidP="009D7D4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analysis and evaluation of my teaching during PTE shows that whilst there are examples of where areas of the </w:t>
      </w:r>
      <w:r w:rsidR="00BD099E">
        <w:rPr>
          <w:rFonts w:ascii="Times New Roman" w:hAnsi="Times New Roman" w:cs="Times New Roman"/>
          <w:sz w:val="24"/>
          <w:szCs w:val="24"/>
        </w:rPr>
        <w:t>KQ</w:t>
      </w:r>
      <w:r>
        <w:rPr>
          <w:rFonts w:ascii="Times New Roman" w:hAnsi="Times New Roman" w:cs="Times New Roman"/>
          <w:sz w:val="24"/>
          <w:szCs w:val="24"/>
        </w:rPr>
        <w:t xml:space="preserve"> are considered, there are also instances where teaching has lacked effectiveness. From this, I can ensure effective learning is taking place by using my subject knowledge but also enhance my pedagogical and curriculum knowledge for best practice. I understand that I can transfer my knowledge by using analogies and modelling, however, must incorporate a wider range of resources and concrete experiences to effectively teach all children. When connecting a series of lessons together, I recognise that I can connect to prior lessons, upon reflection I can see that connecting to further lessons and skills will help high ability children to move forward and not be held back by my expectations. Lastly, I have shown that I can cover cross curricular lessons when opportunities arise, but this can lack consistency and I should remain flexible where possible so that I can adapt and enhance learning. </w:t>
      </w:r>
    </w:p>
    <w:p w14:paraId="47567FDE" w14:textId="16AACEC5" w:rsidR="009D7D48" w:rsidRDefault="009D7D48" w:rsidP="005B6D21">
      <w:pPr>
        <w:spacing w:line="360" w:lineRule="auto"/>
        <w:jc w:val="center"/>
        <w:rPr>
          <w:rFonts w:ascii="Times New Roman" w:hAnsi="Times New Roman" w:cs="Times New Roman"/>
          <w:b/>
          <w:sz w:val="24"/>
          <w:szCs w:val="24"/>
          <w:u w:val="single"/>
        </w:rPr>
      </w:pPr>
    </w:p>
    <w:p w14:paraId="31CB24EC" w14:textId="77777777" w:rsidR="00E53910" w:rsidRDefault="00E53910" w:rsidP="005B6D21">
      <w:pPr>
        <w:spacing w:line="360" w:lineRule="auto"/>
        <w:jc w:val="center"/>
        <w:rPr>
          <w:rFonts w:ascii="Times New Roman" w:hAnsi="Times New Roman" w:cs="Times New Roman"/>
          <w:b/>
          <w:sz w:val="24"/>
          <w:szCs w:val="24"/>
          <w:u w:val="single"/>
        </w:rPr>
      </w:pPr>
    </w:p>
    <w:p w14:paraId="39DE8AC8" w14:textId="77777777" w:rsidR="009D7D48" w:rsidRPr="005B6D21" w:rsidRDefault="009D7D48" w:rsidP="005B6D21">
      <w:pPr>
        <w:spacing w:line="360" w:lineRule="auto"/>
        <w:jc w:val="center"/>
        <w:rPr>
          <w:rFonts w:ascii="Times New Roman" w:hAnsi="Times New Roman" w:cs="Times New Roman"/>
          <w:b/>
          <w:sz w:val="24"/>
          <w:szCs w:val="24"/>
          <w:u w:val="single"/>
        </w:rPr>
      </w:pPr>
    </w:p>
    <w:p w14:paraId="48C4BDEF" w14:textId="54058A84" w:rsidR="003D661C" w:rsidRPr="000E3F66" w:rsidRDefault="003D661C" w:rsidP="009D7D48">
      <w:pPr>
        <w:spacing w:line="360" w:lineRule="auto"/>
        <w:jc w:val="center"/>
        <w:rPr>
          <w:rFonts w:ascii="Times New Roman" w:hAnsi="Times New Roman" w:cs="Times New Roman"/>
          <w:b/>
          <w:sz w:val="24"/>
          <w:szCs w:val="24"/>
          <w:u w:val="single"/>
        </w:rPr>
      </w:pPr>
      <w:r w:rsidRPr="000E3F66">
        <w:rPr>
          <w:rFonts w:ascii="Times New Roman" w:hAnsi="Times New Roman" w:cs="Times New Roman"/>
          <w:b/>
          <w:sz w:val="24"/>
          <w:szCs w:val="24"/>
          <w:u w:val="single"/>
        </w:rPr>
        <w:lastRenderedPageBreak/>
        <w:t>Reference List</w:t>
      </w:r>
    </w:p>
    <w:p w14:paraId="0022A19A" w14:textId="77777777" w:rsidR="00526051" w:rsidRPr="000E3F66" w:rsidRDefault="00526051" w:rsidP="00564138">
      <w:pPr>
        <w:spacing w:line="360" w:lineRule="auto"/>
        <w:rPr>
          <w:rFonts w:ascii="Times New Roman" w:hAnsi="Times New Roman" w:cs="Times New Roman"/>
          <w:sz w:val="24"/>
          <w:szCs w:val="24"/>
        </w:rPr>
      </w:pPr>
      <w:proofErr w:type="spellStart"/>
      <w:r w:rsidRPr="000E3F66">
        <w:rPr>
          <w:rFonts w:ascii="Times New Roman" w:hAnsi="Times New Roman" w:cs="Times New Roman"/>
          <w:sz w:val="24"/>
          <w:szCs w:val="24"/>
        </w:rPr>
        <w:t>Ahtee</w:t>
      </w:r>
      <w:proofErr w:type="spellEnd"/>
      <w:r w:rsidRPr="000E3F66">
        <w:rPr>
          <w:rFonts w:ascii="Times New Roman" w:hAnsi="Times New Roman" w:cs="Times New Roman"/>
          <w:sz w:val="24"/>
          <w:szCs w:val="24"/>
        </w:rPr>
        <w:t xml:space="preserve">, M. and Johnston, J. (2006) ‘Primary Student Teachers’ Ideas About Teaching a Physics Topic’, </w:t>
      </w:r>
      <w:r w:rsidRPr="000E3F66">
        <w:rPr>
          <w:rFonts w:ascii="Times New Roman" w:hAnsi="Times New Roman" w:cs="Times New Roman"/>
          <w:i/>
          <w:sz w:val="24"/>
          <w:szCs w:val="24"/>
        </w:rPr>
        <w:t xml:space="preserve">Scandinavian Journal of Educational Research, </w:t>
      </w:r>
      <w:r w:rsidRPr="000E3F66">
        <w:rPr>
          <w:rFonts w:ascii="Times New Roman" w:hAnsi="Times New Roman" w:cs="Times New Roman"/>
          <w:sz w:val="24"/>
          <w:szCs w:val="24"/>
        </w:rPr>
        <w:t xml:space="preserve">50(2), pp. 207-219. </w:t>
      </w:r>
      <w:proofErr w:type="spellStart"/>
      <w:r w:rsidRPr="000E3F66">
        <w:rPr>
          <w:rFonts w:ascii="Times New Roman" w:hAnsi="Times New Roman" w:cs="Times New Roman"/>
          <w:sz w:val="24"/>
          <w:szCs w:val="24"/>
        </w:rPr>
        <w:t>Ebsco</w:t>
      </w:r>
      <w:proofErr w:type="spellEnd"/>
      <w:r w:rsidRPr="000E3F66">
        <w:rPr>
          <w:rFonts w:ascii="Times New Roman" w:hAnsi="Times New Roman" w:cs="Times New Roman"/>
          <w:sz w:val="24"/>
          <w:szCs w:val="24"/>
        </w:rPr>
        <w:t xml:space="preserve"> Host [Online]. Available at: https://web-b-ebscohost-com.ezproxy.uwtsd.ac.uk/ehost/pdfviewer/pdfviewer?vid=1&amp;sid=be09ef73-2f9c-40ff-b6e8-2eab8c35bf6f%40pdc-v-sessmgr03. Accessed: 8</w:t>
      </w:r>
      <w:r w:rsidRPr="000E3F66">
        <w:rPr>
          <w:rFonts w:ascii="Times New Roman" w:hAnsi="Times New Roman" w:cs="Times New Roman"/>
          <w:sz w:val="24"/>
          <w:szCs w:val="24"/>
          <w:vertAlign w:val="superscript"/>
        </w:rPr>
        <w:t>th</w:t>
      </w:r>
      <w:r w:rsidRPr="000E3F66">
        <w:rPr>
          <w:rFonts w:ascii="Times New Roman" w:hAnsi="Times New Roman" w:cs="Times New Roman"/>
          <w:sz w:val="24"/>
          <w:szCs w:val="24"/>
        </w:rPr>
        <w:t xml:space="preserve"> December 2018. </w:t>
      </w:r>
    </w:p>
    <w:p w14:paraId="4B9E44CC" w14:textId="77777777" w:rsidR="00526051" w:rsidRPr="00DD0675" w:rsidRDefault="00526051" w:rsidP="00564138">
      <w:pPr>
        <w:spacing w:line="360" w:lineRule="auto"/>
        <w:rPr>
          <w:rFonts w:ascii="Times New Roman" w:hAnsi="Times New Roman" w:cs="Times New Roman"/>
          <w:sz w:val="24"/>
          <w:szCs w:val="24"/>
        </w:rPr>
      </w:pPr>
      <w:r>
        <w:rPr>
          <w:rFonts w:ascii="Times New Roman" w:hAnsi="Times New Roman" w:cs="Times New Roman"/>
          <w:sz w:val="24"/>
          <w:szCs w:val="24"/>
        </w:rPr>
        <w:t xml:space="preserve">Allison, S. and </w:t>
      </w:r>
      <w:proofErr w:type="spellStart"/>
      <w:r>
        <w:rPr>
          <w:rFonts w:ascii="Times New Roman" w:hAnsi="Times New Roman" w:cs="Times New Roman"/>
          <w:sz w:val="24"/>
          <w:szCs w:val="24"/>
        </w:rPr>
        <w:t>Tharby</w:t>
      </w:r>
      <w:proofErr w:type="spellEnd"/>
      <w:r>
        <w:rPr>
          <w:rFonts w:ascii="Times New Roman" w:hAnsi="Times New Roman" w:cs="Times New Roman"/>
          <w:sz w:val="24"/>
          <w:szCs w:val="24"/>
        </w:rPr>
        <w:t xml:space="preserve">, A. (2015) </w:t>
      </w:r>
      <w:r>
        <w:rPr>
          <w:rFonts w:ascii="Times New Roman" w:hAnsi="Times New Roman" w:cs="Times New Roman"/>
          <w:i/>
          <w:sz w:val="24"/>
          <w:szCs w:val="24"/>
        </w:rPr>
        <w:t>Making Every Lesson Count: Six Principles to Support Great Teaching and Learning</w:t>
      </w:r>
      <w:r>
        <w:rPr>
          <w:rFonts w:ascii="Times New Roman" w:hAnsi="Times New Roman" w:cs="Times New Roman"/>
          <w:sz w:val="24"/>
          <w:szCs w:val="24"/>
        </w:rPr>
        <w:t xml:space="preserve">. Carmarthen: Crown House Publishing. </w:t>
      </w:r>
    </w:p>
    <w:p w14:paraId="11C21444" w14:textId="77777777" w:rsidR="00526051" w:rsidRDefault="00526051" w:rsidP="00564138">
      <w:pPr>
        <w:spacing w:line="360" w:lineRule="auto"/>
        <w:rPr>
          <w:rFonts w:ascii="Times New Roman" w:hAnsi="Times New Roman" w:cs="Times New Roman"/>
          <w:sz w:val="24"/>
          <w:szCs w:val="24"/>
        </w:rPr>
      </w:pPr>
      <w:r>
        <w:rPr>
          <w:rFonts w:ascii="Times New Roman" w:hAnsi="Times New Roman" w:cs="Times New Roman"/>
          <w:sz w:val="24"/>
          <w:szCs w:val="24"/>
        </w:rPr>
        <w:t xml:space="preserve">Askew, M. (2012) </w:t>
      </w:r>
      <w:r>
        <w:rPr>
          <w:rFonts w:ascii="Times New Roman" w:hAnsi="Times New Roman" w:cs="Times New Roman"/>
          <w:i/>
          <w:sz w:val="24"/>
          <w:szCs w:val="24"/>
        </w:rPr>
        <w:t xml:space="preserve">Transforming Primary Mathematics. </w:t>
      </w:r>
      <w:r>
        <w:rPr>
          <w:rFonts w:ascii="Times New Roman" w:hAnsi="Times New Roman" w:cs="Times New Roman"/>
          <w:sz w:val="24"/>
          <w:szCs w:val="24"/>
        </w:rPr>
        <w:t xml:space="preserve">Oxon: Routledge. </w:t>
      </w:r>
    </w:p>
    <w:p w14:paraId="5D902182" w14:textId="77777777" w:rsidR="00526051" w:rsidRPr="000E3F66" w:rsidRDefault="00526051" w:rsidP="00564138">
      <w:pPr>
        <w:spacing w:line="360" w:lineRule="auto"/>
        <w:rPr>
          <w:rFonts w:ascii="Times New Roman" w:hAnsi="Times New Roman" w:cs="Times New Roman"/>
          <w:sz w:val="24"/>
          <w:szCs w:val="24"/>
        </w:rPr>
      </w:pPr>
      <w:r w:rsidRPr="000E3F66">
        <w:rPr>
          <w:rFonts w:ascii="Times New Roman" w:hAnsi="Times New Roman" w:cs="Times New Roman"/>
          <w:sz w:val="24"/>
          <w:szCs w:val="24"/>
        </w:rPr>
        <w:t xml:space="preserve">Ball, D., Thames, M. and Phelps, G. (2008) ‘Content Knowledge for Teaching: What Makes it Special?’, </w:t>
      </w:r>
      <w:r w:rsidRPr="000E3F66">
        <w:rPr>
          <w:rFonts w:ascii="Times New Roman" w:hAnsi="Times New Roman" w:cs="Times New Roman"/>
          <w:i/>
          <w:sz w:val="24"/>
          <w:szCs w:val="24"/>
        </w:rPr>
        <w:t xml:space="preserve">Journal of Teacher Education, </w:t>
      </w:r>
      <w:r w:rsidRPr="000E3F66">
        <w:rPr>
          <w:rFonts w:ascii="Times New Roman" w:hAnsi="Times New Roman" w:cs="Times New Roman"/>
          <w:sz w:val="24"/>
          <w:szCs w:val="24"/>
        </w:rPr>
        <w:t>59(5), pp. 389-407. Sage [Online]. Available at: https://journals-sagepub-com.ezproxy.uwtsd.ac.uk/doi/pdf/10.1177/0022487108324554. Accessed: 9</w:t>
      </w:r>
      <w:r w:rsidRPr="000E3F66">
        <w:rPr>
          <w:rFonts w:ascii="Times New Roman" w:hAnsi="Times New Roman" w:cs="Times New Roman"/>
          <w:sz w:val="24"/>
          <w:szCs w:val="24"/>
          <w:vertAlign w:val="superscript"/>
        </w:rPr>
        <w:t>th</w:t>
      </w:r>
      <w:r w:rsidRPr="000E3F66">
        <w:rPr>
          <w:rFonts w:ascii="Times New Roman" w:hAnsi="Times New Roman" w:cs="Times New Roman"/>
          <w:sz w:val="24"/>
          <w:szCs w:val="24"/>
        </w:rPr>
        <w:t xml:space="preserve"> December 2018. </w:t>
      </w:r>
    </w:p>
    <w:p w14:paraId="7D6269E4" w14:textId="77777777" w:rsidR="00526051" w:rsidRPr="000E3F66" w:rsidRDefault="00526051" w:rsidP="00564138">
      <w:pPr>
        <w:spacing w:line="360" w:lineRule="auto"/>
        <w:rPr>
          <w:rFonts w:ascii="Times New Roman" w:hAnsi="Times New Roman" w:cs="Times New Roman"/>
          <w:sz w:val="24"/>
          <w:szCs w:val="24"/>
        </w:rPr>
      </w:pPr>
      <w:r w:rsidRPr="000E3F66">
        <w:rPr>
          <w:rFonts w:ascii="Times New Roman" w:hAnsi="Times New Roman" w:cs="Times New Roman"/>
          <w:sz w:val="24"/>
          <w:szCs w:val="24"/>
        </w:rPr>
        <w:t>Ben-</w:t>
      </w:r>
      <w:proofErr w:type="spellStart"/>
      <w:r w:rsidRPr="000E3F66">
        <w:rPr>
          <w:rFonts w:ascii="Times New Roman" w:hAnsi="Times New Roman" w:cs="Times New Roman"/>
          <w:sz w:val="24"/>
          <w:szCs w:val="24"/>
        </w:rPr>
        <w:t>Peretz</w:t>
      </w:r>
      <w:proofErr w:type="spellEnd"/>
      <w:r w:rsidRPr="000E3F66">
        <w:rPr>
          <w:rFonts w:ascii="Times New Roman" w:hAnsi="Times New Roman" w:cs="Times New Roman"/>
          <w:sz w:val="24"/>
          <w:szCs w:val="24"/>
        </w:rPr>
        <w:t xml:space="preserve">, M. (2011) ‘Teacher Knowledge: What is it? How do we Uncover it? What are its Implications for Schooling?’, </w:t>
      </w:r>
      <w:r w:rsidRPr="000E3F66">
        <w:rPr>
          <w:rFonts w:ascii="Times New Roman" w:hAnsi="Times New Roman" w:cs="Times New Roman"/>
          <w:i/>
          <w:sz w:val="24"/>
          <w:szCs w:val="24"/>
        </w:rPr>
        <w:t xml:space="preserve">Teaching and Teacher Education, </w:t>
      </w:r>
      <w:r w:rsidRPr="000E3F66">
        <w:rPr>
          <w:rFonts w:ascii="Times New Roman" w:hAnsi="Times New Roman" w:cs="Times New Roman"/>
          <w:sz w:val="24"/>
          <w:szCs w:val="24"/>
        </w:rPr>
        <w:t>27(1), pp. 3-9. Science Direct [Online]. Available at: https://www-sciencedirect-com.ezproxy.uwtsd.ac.uk/science/article/pii/S0742051X10001289. Accessed: 22</w:t>
      </w:r>
      <w:r w:rsidRPr="000E3F66">
        <w:rPr>
          <w:rFonts w:ascii="Times New Roman" w:hAnsi="Times New Roman" w:cs="Times New Roman"/>
          <w:sz w:val="24"/>
          <w:szCs w:val="24"/>
          <w:vertAlign w:val="superscript"/>
        </w:rPr>
        <w:t>nd</w:t>
      </w:r>
      <w:r w:rsidRPr="000E3F66">
        <w:rPr>
          <w:rFonts w:ascii="Times New Roman" w:hAnsi="Times New Roman" w:cs="Times New Roman"/>
          <w:sz w:val="24"/>
          <w:szCs w:val="24"/>
        </w:rPr>
        <w:t xml:space="preserve"> December 2018. </w:t>
      </w:r>
    </w:p>
    <w:p w14:paraId="43853EB9" w14:textId="77777777" w:rsidR="00526051" w:rsidRPr="000E3F66" w:rsidRDefault="00526051" w:rsidP="00564138">
      <w:pPr>
        <w:spacing w:line="360" w:lineRule="auto"/>
        <w:rPr>
          <w:rFonts w:ascii="Times New Roman" w:hAnsi="Times New Roman" w:cs="Times New Roman"/>
          <w:sz w:val="24"/>
          <w:szCs w:val="24"/>
        </w:rPr>
      </w:pPr>
      <w:r w:rsidRPr="000E3F66">
        <w:rPr>
          <w:rFonts w:ascii="Times New Roman" w:hAnsi="Times New Roman" w:cs="Times New Roman"/>
          <w:sz w:val="24"/>
          <w:szCs w:val="24"/>
        </w:rPr>
        <w:t xml:space="preserve">Coe, R., </w:t>
      </w:r>
      <w:proofErr w:type="spellStart"/>
      <w:r w:rsidRPr="000E3F66">
        <w:rPr>
          <w:rFonts w:ascii="Times New Roman" w:hAnsi="Times New Roman" w:cs="Times New Roman"/>
          <w:sz w:val="24"/>
          <w:szCs w:val="24"/>
        </w:rPr>
        <w:t>Aloisi</w:t>
      </w:r>
      <w:proofErr w:type="spellEnd"/>
      <w:r w:rsidRPr="000E3F66">
        <w:rPr>
          <w:rFonts w:ascii="Times New Roman" w:hAnsi="Times New Roman" w:cs="Times New Roman"/>
          <w:sz w:val="24"/>
          <w:szCs w:val="24"/>
        </w:rPr>
        <w:t xml:space="preserve">, C., Higgins, S. and Major, L. (2014) </w:t>
      </w:r>
      <w:r w:rsidRPr="000E3F66">
        <w:rPr>
          <w:rFonts w:ascii="Times New Roman" w:hAnsi="Times New Roman" w:cs="Times New Roman"/>
          <w:i/>
          <w:sz w:val="24"/>
          <w:szCs w:val="24"/>
        </w:rPr>
        <w:t xml:space="preserve">What Makes Great Teaching? Review of the Underpinning Research. </w:t>
      </w:r>
      <w:r w:rsidRPr="000E3F66">
        <w:rPr>
          <w:rFonts w:ascii="Times New Roman" w:hAnsi="Times New Roman" w:cs="Times New Roman"/>
          <w:sz w:val="24"/>
          <w:szCs w:val="24"/>
        </w:rPr>
        <w:t>Available at: https://www.suttontrust.com/wp-content/uploads/2014/10/What-Makes-Great-Teaching-REPORT.pdf. Accessed: 2</w:t>
      </w:r>
      <w:r w:rsidRPr="000E3F66">
        <w:rPr>
          <w:rFonts w:ascii="Times New Roman" w:hAnsi="Times New Roman" w:cs="Times New Roman"/>
          <w:sz w:val="24"/>
          <w:szCs w:val="24"/>
          <w:vertAlign w:val="superscript"/>
        </w:rPr>
        <w:t>nd</w:t>
      </w:r>
      <w:r w:rsidRPr="000E3F66">
        <w:rPr>
          <w:rFonts w:ascii="Times New Roman" w:hAnsi="Times New Roman" w:cs="Times New Roman"/>
          <w:sz w:val="24"/>
          <w:szCs w:val="24"/>
        </w:rPr>
        <w:t xml:space="preserve"> January 2019. </w:t>
      </w:r>
    </w:p>
    <w:p w14:paraId="69C41273" w14:textId="77777777" w:rsidR="00526051" w:rsidRPr="00526051" w:rsidRDefault="00526051" w:rsidP="00564138">
      <w:pPr>
        <w:spacing w:line="360" w:lineRule="auto"/>
        <w:rPr>
          <w:rFonts w:ascii="Times New Roman" w:hAnsi="Times New Roman" w:cs="Times New Roman"/>
          <w:sz w:val="24"/>
          <w:szCs w:val="24"/>
        </w:rPr>
      </w:pPr>
      <w:r>
        <w:rPr>
          <w:rFonts w:ascii="Times New Roman" w:hAnsi="Times New Roman" w:cs="Times New Roman"/>
          <w:sz w:val="24"/>
          <w:szCs w:val="24"/>
        </w:rPr>
        <w:t xml:space="preserve">Cotton, T. (2010) </w:t>
      </w:r>
      <w:r>
        <w:rPr>
          <w:rFonts w:ascii="Times New Roman" w:hAnsi="Times New Roman" w:cs="Times New Roman"/>
          <w:i/>
          <w:sz w:val="24"/>
          <w:szCs w:val="24"/>
        </w:rPr>
        <w:t xml:space="preserve">Understanding and Teaching Primary Mathematics. </w:t>
      </w:r>
      <w:r>
        <w:rPr>
          <w:rFonts w:ascii="Times New Roman" w:hAnsi="Times New Roman" w:cs="Times New Roman"/>
          <w:sz w:val="24"/>
          <w:szCs w:val="24"/>
        </w:rPr>
        <w:t xml:space="preserve">Harlow: Pearson Education Limited. </w:t>
      </w:r>
    </w:p>
    <w:p w14:paraId="2204BE6A" w14:textId="7B0359F2" w:rsidR="00526051" w:rsidRDefault="00526051" w:rsidP="00564138">
      <w:pPr>
        <w:spacing w:line="360" w:lineRule="auto"/>
        <w:rPr>
          <w:rFonts w:ascii="Times New Roman" w:hAnsi="Times New Roman" w:cs="Times New Roman"/>
          <w:sz w:val="24"/>
          <w:szCs w:val="24"/>
        </w:rPr>
      </w:pPr>
      <w:r>
        <w:rPr>
          <w:rFonts w:ascii="Times New Roman" w:hAnsi="Times New Roman" w:cs="Times New Roman"/>
          <w:sz w:val="24"/>
          <w:szCs w:val="24"/>
        </w:rPr>
        <w:t xml:space="preserve">Donaldson, G. (2014) ‘Handling Data’, </w:t>
      </w:r>
      <w:r w:rsidR="00541DAF">
        <w:rPr>
          <w:rFonts w:ascii="Times New Roman" w:hAnsi="Times New Roman" w:cs="Times New Roman"/>
          <w:sz w:val="24"/>
          <w:szCs w:val="24"/>
        </w:rPr>
        <w:t xml:space="preserve">in </w:t>
      </w:r>
      <w:r>
        <w:rPr>
          <w:rFonts w:ascii="Times New Roman" w:hAnsi="Times New Roman" w:cs="Times New Roman"/>
          <w:sz w:val="24"/>
          <w:szCs w:val="24"/>
        </w:rPr>
        <w:t>Taylor, H. and Harris, A. (ed.)</w:t>
      </w:r>
      <w:r w:rsidR="00541DAF">
        <w:rPr>
          <w:rFonts w:ascii="Times New Roman" w:hAnsi="Times New Roman" w:cs="Times New Roman"/>
          <w:sz w:val="24"/>
          <w:szCs w:val="24"/>
        </w:rPr>
        <w:t xml:space="preserve"> </w:t>
      </w:r>
      <w:r w:rsidR="00541DAF">
        <w:rPr>
          <w:rFonts w:ascii="Times New Roman" w:hAnsi="Times New Roman" w:cs="Times New Roman"/>
          <w:i/>
          <w:sz w:val="24"/>
          <w:szCs w:val="24"/>
        </w:rPr>
        <w:t>Learning and Teaching Mathematics 0-8.</w:t>
      </w:r>
      <w:r>
        <w:rPr>
          <w:rFonts w:ascii="Times New Roman" w:hAnsi="Times New Roman" w:cs="Times New Roman"/>
          <w:sz w:val="24"/>
          <w:szCs w:val="24"/>
        </w:rPr>
        <w:t xml:space="preserve"> London: Sage. Pp. 228-241.</w:t>
      </w:r>
    </w:p>
    <w:p w14:paraId="2B09ACEB" w14:textId="77777777" w:rsidR="00526051" w:rsidRPr="000E3F66" w:rsidRDefault="00526051" w:rsidP="00564138">
      <w:pPr>
        <w:spacing w:line="360" w:lineRule="auto"/>
        <w:rPr>
          <w:rFonts w:ascii="Times New Roman" w:hAnsi="Times New Roman" w:cs="Times New Roman"/>
          <w:sz w:val="24"/>
          <w:szCs w:val="24"/>
        </w:rPr>
      </w:pPr>
      <w:r w:rsidRPr="000E3F66">
        <w:rPr>
          <w:rFonts w:ascii="Times New Roman" w:hAnsi="Times New Roman" w:cs="Times New Roman"/>
          <w:sz w:val="24"/>
          <w:szCs w:val="24"/>
        </w:rPr>
        <w:t xml:space="preserve">Donaldson, G. (2015) </w:t>
      </w:r>
      <w:r w:rsidRPr="000E3F66">
        <w:rPr>
          <w:rFonts w:ascii="Times New Roman" w:hAnsi="Times New Roman" w:cs="Times New Roman"/>
          <w:i/>
          <w:sz w:val="24"/>
          <w:szCs w:val="24"/>
        </w:rPr>
        <w:t xml:space="preserve">Successful Futures. </w:t>
      </w:r>
      <w:r w:rsidRPr="000E3F66">
        <w:rPr>
          <w:rFonts w:ascii="Times New Roman" w:hAnsi="Times New Roman" w:cs="Times New Roman"/>
          <w:sz w:val="24"/>
          <w:szCs w:val="24"/>
        </w:rPr>
        <w:t>Available at: https://gov.wales/docs/dcells/publications/150225-successful-futures-en.pdf. Accessed: 9</w:t>
      </w:r>
      <w:r w:rsidRPr="000E3F66">
        <w:rPr>
          <w:rFonts w:ascii="Times New Roman" w:hAnsi="Times New Roman" w:cs="Times New Roman"/>
          <w:sz w:val="24"/>
          <w:szCs w:val="24"/>
          <w:vertAlign w:val="superscript"/>
        </w:rPr>
        <w:t>th</w:t>
      </w:r>
      <w:r w:rsidRPr="000E3F66">
        <w:rPr>
          <w:rFonts w:ascii="Times New Roman" w:hAnsi="Times New Roman" w:cs="Times New Roman"/>
          <w:sz w:val="24"/>
          <w:szCs w:val="24"/>
        </w:rPr>
        <w:t xml:space="preserve"> December 2018. </w:t>
      </w:r>
    </w:p>
    <w:p w14:paraId="2D3B86FE" w14:textId="77777777" w:rsidR="00526051" w:rsidRPr="000E3F66" w:rsidRDefault="00526051" w:rsidP="00564138">
      <w:pPr>
        <w:spacing w:line="360" w:lineRule="auto"/>
        <w:rPr>
          <w:rFonts w:ascii="Times New Roman" w:hAnsi="Times New Roman" w:cs="Times New Roman"/>
          <w:sz w:val="24"/>
          <w:szCs w:val="24"/>
        </w:rPr>
      </w:pPr>
      <w:r w:rsidRPr="000E3F66">
        <w:rPr>
          <w:rFonts w:ascii="Times New Roman" w:hAnsi="Times New Roman" w:cs="Times New Roman"/>
          <w:sz w:val="24"/>
          <w:szCs w:val="24"/>
        </w:rPr>
        <w:lastRenderedPageBreak/>
        <w:t xml:space="preserve">Drews, D., Dudgeon, J., Lawton, F. and Surtees, L. (2014) ‘Errors and Misconceptions: The Teacher’s Role’, in Hansen, A. (ed.) </w:t>
      </w:r>
      <w:r w:rsidRPr="000E3F66">
        <w:rPr>
          <w:rFonts w:ascii="Times New Roman" w:hAnsi="Times New Roman" w:cs="Times New Roman"/>
          <w:i/>
          <w:sz w:val="24"/>
          <w:szCs w:val="24"/>
        </w:rPr>
        <w:t xml:space="preserve">Children’s Errors in Mathematics. </w:t>
      </w:r>
      <w:r w:rsidRPr="000E3F66">
        <w:rPr>
          <w:rFonts w:ascii="Times New Roman" w:hAnsi="Times New Roman" w:cs="Times New Roman"/>
          <w:sz w:val="24"/>
          <w:szCs w:val="24"/>
        </w:rPr>
        <w:t>3</w:t>
      </w:r>
      <w:r w:rsidRPr="000E3F66">
        <w:rPr>
          <w:rFonts w:ascii="Times New Roman" w:hAnsi="Times New Roman" w:cs="Times New Roman"/>
          <w:sz w:val="24"/>
          <w:szCs w:val="24"/>
          <w:vertAlign w:val="superscript"/>
        </w:rPr>
        <w:t>rd</w:t>
      </w:r>
      <w:r w:rsidRPr="000E3F66">
        <w:rPr>
          <w:rFonts w:ascii="Times New Roman" w:hAnsi="Times New Roman" w:cs="Times New Roman"/>
          <w:sz w:val="24"/>
          <w:szCs w:val="24"/>
        </w:rPr>
        <w:t xml:space="preserve"> Edition. London: Sage. Pp. 11-20.</w:t>
      </w:r>
    </w:p>
    <w:p w14:paraId="5FB68D05" w14:textId="77777777" w:rsidR="00526051" w:rsidRPr="00FA0774" w:rsidRDefault="00526051" w:rsidP="00564138">
      <w:pPr>
        <w:spacing w:line="360" w:lineRule="auto"/>
        <w:rPr>
          <w:rFonts w:ascii="Times New Roman" w:hAnsi="Times New Roman" w:cs="Times New Roman"/>
          <w:sz w:val="24"/>
          <w:szCs w:val="24"/>
        </w:rPr>
      </w:pPr>
      <w:r>
        <w:rPr>
          <w:rFonts w:ascii="Times New Roman" w:hAnsi="Times New Roman" w:cs="Times New Roman"/>
          <w:sz w:val="24"/>
          <w:szCs w:val="24"/>
        </w:rPr>
        <w:t xml:space="preserve">Fox, S. and Surtees, L. (2010) </w:t>
      </w:r>
      <w:r>
        <w:rPr>
          <w:rFonts w:ascii="Times New Roman" w:hAnsi="Times New Roman" w:cs="Times New Roman"/>
          <w:i/>
          <w:sz w:val="24"/>
          <w:szCs w:val="24"/>
        </w:rPr>
        <w:t xml:space="preserve">Mathematics Across the Curriculum. </w:t>
      </w:r>
      <w:r>
        <w:rPr>
          <w:rFonts w:ascii="Times New Roman" w:hAnsi="Times New Roman" w:cs="Times New Roman"/>
          <w:sz w:val="24"/>
          <w:szCs w:val="24"/>
        </w:rPr>
        <w:t xml:space="preserve">London: Continuum. </w:t>
      </w:r>
    </w:p>
    <w:p w14:paraId="794CF558" w14:textId="77777777" w:rsidR="00526051" w:rsidRPr="000E3F66" w:rsidRDefault="00526051" w:rsidP="00564138">
      <w:pPr>
        <w:spacing w:line="360" w:lineRule="auto"/>
        <w:rPr>
          <w:rFonts w:ascii="Times New Roman" w:hAnsi="Times New Roman" w:cs="Times New Roman"/>
          <w:sz w:val="24"/>
          <w:szCs w:val="24"/>
        </w:rPr>
      </w:pPr>
      <w:r w:rsidRPr="000E3F66">
        <w:rPr>
          <w:rFonts w:ascii="Times New Roman" w:hAnsi="Times New Roman" w:cs="Times New Roman"/>
          <w:sz w:val="24"/>
          <w:szCs w:val="24"/>
        </w:rPr>
        <w:t>Furlong, J. (2015) Teaching Tomorrow’s Teachers. Available at: https://beta.gov.wales/sites/default/files/publications/2018-03/teaching-tomorrow’s-teachers.pdf. Accessed: 9</w:t>
      </w:r>
      <w:r w:rsidRPr="000E3F66">
        <w:rPr>
          <w:rFonts w:ascii="Times New Roman" w:hAnsi="Times New Roman" w:cs="Times New Roman"/>
          <w:sz w:val="24"/>
          <w:szCs w:val="24"/>
          <w:vertAlign w:val="superscript"/>
        </w:rPr>
        <w:t>th</w:t>
      </w:r>
      <w:r w:rsidRPr="000E3F66">
        <w:rPr>
          <w:rFonts w:ascii="Times New Roman" w:hAnsi="Times New Roman" w:cs="Times New Roman"/>
          <w:sz w:val="24"/>
          <w:szCs w:val="24"/>
        </w:rPr>
        <w:t xml:space="preserve"> December 2018.</w:t>
      </w:r>
    </w:p>
    <w:p w14:paraId="186D2CD4" w14:textId="77777777" w:rsidR="00526051" w:rsidRPr="000E3F66" w:rsidRDefault="00526051" w:rsidP="00564138">
      <w:pPr>
        <w:spacing w:line="360" w:lineRule="auto"/>
        <w:rPr>
          <w:rFonts w:ascii="Times New Roman" w:hAnsi="Times New Roman" w:cs="Times New Roman"/>
          <w:sz w:val="24"/>
          <w:szCs w:val="24"/>
        </w:rPr>
      </w:pPr>
      <w:proofErr w:type="spellStart"/>
      <w:r w:rsidRPr="000E3F66">
        <w:rPr>
          <w:rFonts w:ascii="Times New Roman" w:hAnsi="Times New Roman" w:cs="Times New Roman"/>
          <w:sz w:val="24"/>
          <w:szCs w:val="24"/>
        </w:rPr>
        <w:t>Gningue</w:t>
      </w:r>
      <w:proofErr w:type="spellEnd"/>
      <w:r w:rsidRPr="000E3F66">
        <w:rPr>
          <w:rFonts w:ascii="Times New Roman" w:hAnsi="Times New Roman" w:cs="Times New Roman"/>
          <w:sz w:val="24"/>
          <w:szCs w:val="24"/>
        </w:rPr>
        <w:t>, S., Peach, R. and Schroder, B. (2013) ‘Developing Effective Mathematics Teaching: Assessing Content and Pedagogical Knowledge, Student-</w:t>
      </w:r>
      <w:proofErr w:type="spellStart"/>
      <w:r w:rsidRPr="000E3F66">
        <w:rPr>
          <w:rFonts w:ascii="Times New Roman" w:hAnsi="Times New Roman" w:cs="Times New Roman"/>
          <w:sz w:val="24"/>
          <w:szCs w:val="24"/>
        </w:rPr>
        <w:t>Centered</w:t>
      </w:r>
      <w:proofErr w:type="spellEnd"/>
      <w:r w:rsidRPr="000E3F66">
        <w:rPr>
          <w:rFonts w:ascii="Times New Roman" w:hAnsi="Times New Roman" w:cs="Times New Roman"/>
          <w:sz w:val="24"/>
          <w:szCs w:val="24"/>
        </w:rPr>
        <w:t xml:space="preserve"> Teaching, and Student Engagement’, </w:t>
      </w:r>
      <w:r w:rsidRPr="000E3F66">
        <w:rPr>
          <w:rFonts w:ascii="Times New Roman" w:hAnsi="Times New Roman" w:cs="Times New Roman"/>
          <w:i/>
          <w:sz w:val="24"/>
          <w:szCs w:val="24"/>
        </w:rPr>
        <w:t xml:space="preserve">Mathematics Enthusiast, </w:t>
      </w:r>
      <w:r w:rsidRPr="000E3F66">
        <w:rPr>
          <w:rFonts w:ascii="Times New Roman" w:hAnsi="Times New Roman" w:cs="Times New Roman"/>
          <w:sz w:val="24"/>
          <w:szCs w:val="24"/>
        </w:rPr>
        <w:t xml:space="preserve">10(3), pp. 621-645). </w:t>
      </w:r>
      <w:proofErr w:type="spellStart"/>
      <w:r w:rsidRPr="000E3F66">
        <w:rPr>
          <w:rFonts w:ascii="Times New Roman" w:hAnsi="Times New Roman" w:cs="Times New Roman"/>
          <w:sz w:val="24"/>
          <w:szCs w:val="24"/>
        </w:rPr>
        <w:t>Ebsco</w:t>
      </w:r>
      <w:proofErr w:type="spellEnd"/>
      <w:r w:rsidRPr="000E3F66">
        <w:rPr>
          <w:rFonts w:ascii="Times New Roman" w:hAnsi="Times New Roman" w:cs="Times New Roman"/>
          <w:sz w:val="24"/>
          <w:szCs w:val="24"/>
        </w:rPr>
        <w:t xml:space="preserve"> Host [Online]. Available at: https://web-b-ebscohost-com.ezproxy.uwtsd.ac.uk/ehost/pdfviewer/pdfviewer?vid=1&amp;sid=f3d3647b-2b16-4d6b-a06e-a212fd7fcc72%40sessionmgr102. Accessed: 22</w:t>
      </w:r>
      <w:r w:rsidRPr="000E3F66">
        <w:rPr>
          <w:rFonts w:ascii="Times New Roman" w:hAnsi="Times New Roman" w:cs="Times New Roman"/>
          <w:sz w:val="24"/>
          <w:szCs w:val="24"/>
          <w:vertAlign w:val="superscript"/>
        </w:rPr>
        <w:t>nd</w:t>
      </w:r>
      <w:r w:rsidRPr="000E3F66">
        <w:rPr>
          <w:rFonts w:ascii="Times New Roman" w:hAnsi="Times New Roman" w:cs="Times New Roman"/>
          <w:sz w:val="24"/>
          <w:szCs w:val="24"/>
        </w:rPr>
        <w:t xml:space="preserve"> December 2018. </w:t>
      </w:r>
    </w:p>
    <w:p w14:paraId="2F5D7E3C" w14:textId="77777777" w:rsidR="00526051" w:rsidRPr="000E3F66" w:rsidRDefault="00526051" w:rsidP="00564138">
      <w:pPr>
        <w:tabs>
          <w:tab w:val="right" w:pos="9026"/>
        </w:tabs>
        <w:spacing w:line="360" w:lineRule="auto"/>
        <w:rPr>
          <w:rFonts w:ascii="Times New Roman" w:hAnsi="Times New Roman" w:cs="Times New Roman"/>
          <w:sz w:val="24"/>
          <w:szCs w:val="24"/>
        </w:rPr>
      </w:pPr>
      <w:proofErr w:type="spellStart"/>
      <w:r w:rsidRPr="000E3F66">
        <w:rPr>
          <w:rFonts w:ascii="Times New Roman" w:hAnsi="Times New Roman" w:cs="Times New Roman"/>
          <w:sz w:val="24"/>
          <w:szCs w:val="24"/>
        </w:rPr>
        <w:t>Gray</w:t>
      </w:r>
      <w:proofErr w:type="spellEnd"/>
      <w:r w:rsidRPr="000E3F66">
        <w:rPr>
          <w:rFonts w:ascii="Times New Roman" w:hAnsi="Times New Roman" w:cs="Times New Roman"/>
          <w:sz w:val="24"/>
          <w:szCs w:val="24"/>
        </w:rPr>
        <w:t xml:space="preserve">, C. and </w:t>
      </w:r>
      <w:proofErr w:type="spellStart"/>
      <w:r w:rsidRPr="000E3F66">
        <w:rPr>
          <w:rFonts w:ascii="Times New Roman" w:hAnsi="Times New Roman" w:cs="Times New Roman"/>
          <w:sz w:val="24"/>
          <w:szCs w:val="24"/>
        </w:rPr>
        <w:t>MacBlain</w:t>
      </w:r>
      <w:proofErr w:type="spellEnd"/>
      <w:r w:rsidRPr="000E3F66">
        <w:rPr>
          <w:rFonts w:ascii="Times New Roman" w:hAnsi="Times New Roman" w:cs="Times New Roman"/>
          <w:sz w:val="24"/>
          <w:szCs w:val="24"/>
        </w:rPr>
        <w:t xml:space="preserve">, S. (2015) </w:t>
      </w:r>
      <w:r w:rsidRPr="000E3F66">
        <w:rPr>
          <w:rFonts w:ascii="Times New Roman" w:hAnsi="Times New Roman" w:cs="Times New Roman"/>
          <w:i/>
          <w:sz w:val="24"/>
          <w:szCs w:val="24"/>
        </w:rPr>
        <w:t xml:space="preserve">Learning Theories in Childhood. </w:t>
      </w:r>
      <w:r w:rsidRPr="000E3F66">
        <w:rPr>
          <w:rFonts w:ascii="Times New Roman" w:hAnsi="Times New Roman" w:cs="Times New Roman"/>
          <w:sz w:val="24"/>
          <w:szCs w:val="24"/>
        </w:rPr>
        <w:t>2</w:t>
      </w:r>
      <w:r w:rsidRPr="000E3F66">
        <w:rPr>
          <w:rFonts w:ascii="Times New Roman" w:hAnsi="Times New Roman" w:cs="Times New Roman"/>
          <w:sz w:val="24"/>
          <w:szCs w:val="24"/>
          <w:vertAlign w:val="superscript"/>
        </w:rPr>
        <w:t>nd</w:t>
      </w:r>
      <w:r w:rsidRPr="000E3F66">
        <w:rPr>
          <w:rFonts w:ascii="Times New Roman" w:hAnsi="Times New Roman" w:cs="Times New Roman"/>
          <w:sz w:val="24"/>
          <w:szCs w:val="24"/>
        </w:rPr>
        <w:t xml:space="preserve"> Edition. London: Sage. </w:t>
      </w:r>
      <w:r w:rsidRPr="000E3F66">
        <w:rPr>
          <w:rFonts w:ascii="Times New Roman" w:hAnsi="Times New Roman" w:cs="Times New Roman"/>
          <w:sz w:val="24"/>
          <w:szCs w:val="24"/>
        </w:rPr>
        <w:tab/>
      </w:r>
    </w:p>
    <w:p w14:paraId="30C086A2" w14:textId="77777777" w:rsidR="00526051" w:rsidRPr="000E3F66" w:rsidRDefault="00526051" w:rsidP="00564138">
      <w:pPr>
        <w:spacing w:line="360" w:lineRule="auto"/>
        <w:rPr>
          <w:rFonts w:ascii="Times New Roman" w:hAnsi="Times New Roman" w:cs="Times New Roman"/>
          <w:sz w:val="24"/>
          <w:szCs w:val="24"/>
        </w:rPr>
      </w:pPr>
      <w:r w:rsidRPr="000E3F66">
        <w:rPr>
          <w:rFonts w:ascii="Times New Roman" w:hAnsi="Times New Roman" w:cs="Times New Roman"/>
          <w:sz w:val="24"/>
          <w:szCs w:val="24"/>
        </w:rPr>
        <w:t xml:space="preserve">Hattie, J. (2012) </w:t>
      </w:r>
      <w:r w:rsidRPr="000E3F66">
        <w:rPr>
          <w:rFonts w:ascii="Times New Roman" w:hAnsi="Times New Roman" w:cs="Times New Roman"/>
          <w:i/>
          <w:sz w:val="24"/>
          <w:szCs w:val="24"/>
        </w:rPr>
        <w:t xml:space="preserve">Visible Learning for Teachers. </w:t>
      </w:r>
      <w:r w:rsidRPr="000E3F66">
        <w:rPr>
          <w:rFonts w:ascii="Times New Roman" w:hAnsi="Times New Roman" w:cs="Times New Roman"/>
          <w:sz w:val="24"/>
          <w:szCs w:val="24"/>
        </w:rPr>
        <w:t>Oxon: Routledge.</w:t>
      </w:r>
    </w:p>
    <w:p w14:paraId="64F9CF96" w14:textId="77777777" w:rsidR="00526051" w:rsidRPr="000E3F66" w:rsidRDefault="00526051" w:rsidP="00564138">
      <w:pPr>
        <w:spacing w:line="360" w:lineRule="auto"/>
        <w:rPr>
          <w:rFonts w:ascii="Times New Roman" w:hAnsi="Times New Roman" w:cs="Times New Roman"/>
          <w:sz w:val="24"/>
          <w:szCs w:val="24"/>
        </w:rPr>
      </w:pPr>
      <w:r w:rsidRPr="000E3F66">
        <w:rPr>
          <w:rFonts w:ascii="Times New Roman" w:hAnsi="Times New Roman" w:cs="Times New Roman"/>
          <w:sz w:val="24"/>
          <w:szCs w:val="24"/>
        </w:rPr>
        <w:t xml:space="preserve">Hayes, D. (2010) </w:t>
      </w:r>
      <w:proofErr w:type="spellStart"/>
      <w:r w:rsidRPr="000E3F66">
        <w:rPr>
          <w:rFonts w:ascii="Times New Roman" w:hAnsi="Times New Roman" w:cs="Times New Roman"/>
          <w:i/>
          <w:sz w:val="24"/>
          <w:szCs w:val="24"/>
        </w:rPr>
        <w:t>Encyclopedia</w:t>
      </w:r>
      <w:proofErr w:type="spellEnd"/>
      <w:r w:rsidRPr="000E3F66">
        <w:rPr>
          <w:rFonts w:ascii="Times New Roman" w:hAnsi="Times New Roman" w:cs="Times New Roman"/>
          <w:i/>
          <w:sz w:val="24"/>
          <w:szCs w:val="24"/>
        </w:rPr>
        <w:t xml:space="preserve"> of Primary Education.</w:t>
      </w:r>
      <w:r w:rsidRPr="000E3F66">
        <w:rPr>
          <w:rFonts w:ascii="Times New Roman" w:hAnsi="Times New Roman" w:cs="Times New Roman"/>
          <w:sz w:val="24"/>
          <w:szCs w:val="24"/>
        </w:rPr>
        <w:t xml:space="preserve"> Oxon: Routledge. </w:t>
      </w:r>
    </w:p>
    <w:p w14:paraId="5E9DAC6B" w14:textId="77777777" w:rsidR="00526051" w:rsidRPr="000E3F66" w:rsidRDefault="00526051" w:rsidP="00564138">
      <w:pPr>
        <w:spacing w:line="360" w:lineRule="auto"/>
        <w:rPr>
          <w:rFonts w:ascii="Times New Roman" w:hAnsi="Times New Roman" w:cs="Times New Roman"/>
          <w:sz w:val="24"/>
          <w:szCs w:val="24"/>
        </w:rPr>
      </w:pPr>
      <w:r w:rsidRPr="000E3F66">
        <w:rPr>
          <w:rFonts w:ascii="Times New Roman" w:hAnsi="Times New Roman" w:cs="Times New Roman"/>
          <w:sz w:val="24"/>
          <w:szCs w:val="24"/>
        </w:rPr>
        <w:t xml:space="preserve">Hedges, H. </w:t>
      </w:r>
      <w:proofErr w:type="spellStart"/>
      <w:r w:rsidRPr="000E3F66">
        <w:rPr>
          <w:rFonts w:ascii="Times New Roman" w:hAnsi="Times New Roman" w:cs="Times New Roman"/>
          <w:sz w:val="24"/>
          <w:szCs w:val="24"/>
        </w:rPr>
        <w:t>andCullen</w:t>
      </w:r>
      <w:proofErr w:type="spellEnd"/>
      <w:r w:rsidRPr="000E3F66">
        <w:rPr>
          <w:rFonts w:ascii="Times New Roman" w:hAnsi="Times New Roman" w:cs="Times New Roman"/>
          <w:sz w:val="24"/>
          <w:szCs w:val="24"/>
        </w:rPr>
        <w:t xml:space="preserve">, J. (2005) ‘Subject Knowledge in Early Childhood Curriculum and Pedagogy: Beliefs and Practices’, </w:t>
      </w:r>
      <w:r w:rsidRPr="000E3F66">
        <w:rPr>
          <w:rFonts w:ascii="Times New Roman" w:hAnsi="Times New Roman" w:cs="Times New Roman"/>
          <w:i/>
          <w:sz w:val="24"/>
          <w:szCs w:val="24"/>
        </w:rPr>
        <w:t xml:space="preserve">Contemporary Issues in Early Childhood, </w:t>
      </w:r>
      <w:r w:rsidRPr="000E3F66">
        <w:rPr>
          <w:rFonts w:ascii="Times New Roman" w:hAnsi="Times New Roman" w:cs="Times New Roman"/>
          <w:sz w:val="24"/>
          <w:szCs w:val="24"/>
        </w:rPr>
        <w:t>6(1), pp. 66-79. Sage [Online]. Available at: https://journals-sagepub-com.ezproxy.uwtsd.ac.uk/doi/pdf/10.2304/ciec.2005.6.1.10. Accessed: 22</w:t>
      </w:r>
      <w:r w:rsidRPr="000E3F66">
        <w:rPr>
          <w:rFonts w:ascii="Times New Roman" w:hAnsi="Times New Roman" w:cs="Times New Roman"/>
          <w:sz w:val="24"/>
          <w:szCs w:val="24"/>
          <w:vertAlign w:val="superscript"/>
        </w:rPr>
        <w:t>nd</w:t>
      </w:r>
      <w:r w:rsidRPr="000E3F66">
        <w:rPr>
          <w:rFonts w:ascii="Times New Roman" w:hAnsi="Times New Roman" w:cs="Times New Roman"/>
          <w:sz w:val="24"/>
          <w:szCs w:val="24"/>
        </w:rPr>
        <w:t xml:space="preserve"> December 2018. </w:t>
      </w:r>
    </w:p>
    <w:p w14:paraId="61EC7988" w14:textId="77777777" w:rsidR="00526051" w:rsidRPr="000E3F66" w:rsidRDefault="00526051" w:rsidP="00564138">
      <w:pPr>
        <w:spacing w:line="360" w:lineRule="auto"/>
        <w:rPr>
          <w:rFonts w:ascii="Times New Roman" w:hAnsi="Times New Roman" w:cs="Times New Roman"/>
          <w:sz w:val="24"/>
          <w:szCs w:val="24"/>
        </w:rPr>
      </w:pPr>
      <w:r w:rsidRPr="000E3F66">
        <w:rPr>
          <w:rFonts w:ascii="Times New Roman" w:hAnsi="Times New Roman" w:cs="Times New Roman"/>
          <w:sz w:val="24"/>
          <w:szCs w:val="24"/>
        </w:rPr>
        <w:t xml:space="preserve">Herold, F. and Waring, M. (2017) ‘Is Practical Subject Matter Knowledge Still Important? Examining the </w:t>
      </w:r>
      <w:proofErr w:type="spellStart"/>
      <w:r w:rsidRPr="000E3F66">
        <w:rPr>
          <w:rFonts w:ascii="Times New Roman" w:hAnsi="Times New Roman" w:cs="Times New Roman"/>
          <w:sz w:val="24"/>
          <w:szCs w:val="24"/>
        </w:rPr>
        <w:t>Siedentopian</w:t>
      </w:r>
      <w:proofErr w:type="spellEnd"/>
      <w:r w:rsidRPr="000E3F66">
        <w:rPr>
          <w:rFonts w:ascii="Times New Roman" w:hAnsi="Times New Roman" w:cs="Times New Roman"/>
          <w:sz w:val="24"/>
          <w:szCs w:val="24"/>
        </w:rPr>
        <w:t xml:space="preserve"> Perspective on the Role of Content Knowledge in Physical Education Teacher Education’, </w:t>
      </w:r>
      <w:r w:rsidRPr="000E3F66">
        <w:rPr>
          <w:rFonts w:ascii="Times New Roman" w:hAnsi="Times New Roman" w:cs="Times New Roman"/>
          <w:i/>
          <w:sz w:val="24"/>
          <w:szCs w:val="24"/>
        </w:rPr>
        <w:t xml:space="preserve">Physical Education and Sports Pedagogy, </w:t>
      </w:r>
      <w:r w:rsidRPr="000E3F66">
        <w:rPr>
          <w:rFonts w:ascii="Times New Roman" w:hAnsi="Times New Roman" w:cs="Times New Roman"/>
          <w:sz w:val="24"/>
          <w:szCs w:val="24"/>
        </w:rPr>
        <w:t>22(3), pp. 231-245. Routledge [Online]. Available at: https://web-b-ebscohost-com.ezproxy.uwtsd.ac.uk/ehost/pdfviewer/pdfviewer?vid=1&amp;sid=c2bc1831-73bf-4305-bc9d-868ec267f618%40pdc-v-sessmgr01. Accessed: 9</w:t>
      </w:r>
      <w:r w:rsidRPr="000E3F66">
        <w:rPr>
          <w:rFonts w:ascii="Times New Roman" w:hAnsi="Times New Roman" w:cs="Times New Roman"/>
          <w:sz w:val="24"/>
          <w:szCs w:val="24"/>
          <w:vertAlign w:val="superscript"/>
        </w:rPr>
        <w:t>th</w:t>
      </w:r>
      <w:r w:rsidRPr="000E3F66">
        <w:rPr>
          <w:rFonts w:ascii="Times New Roman" w:hAnsi="Times New Roman" w:cs="Times New Roman"/>
          <w:sz w:val="24"/>
          <w:szCs w:val="24"/>
        </w:rPr>
        <w:t xml:space="preserve"> December 2018.</w:t>
      </w:r>
    </w:p>
    <w:p w14:paraId="47FF4F7D" w14:textId="77777777" w:rsidR="00526051" w:rsidRPr="000E3F66" w:rsidRDefault="00526051" w:rsidP="00564138">
      <w:pPr>
        <w:spacing w:line="360" w:lineRule="auto"/>
        <w:rPr>
          <w:rFonts w:ascii="Times New Roman" w:hAnsi="Times New Roman" w:cs="Times New Roman"/>
          <w:sz w:val="24"/>
          <w:szCs w:val="24"/>
        </w:rPr>
      </w:pPr>
      <w:r w:rsidRPr="000E3F66">
        <w:rPr>
          <w:rFonts w:ascii="Times New Roman" w:hAnsi="Times New Roman" w:cs="Times New Roman"/>
          <w:sz w:val="24"/>
          <w:szCs w:val="24"/>
        </w:rPr>
        <w:t xml:space="preserve">Holmes, V. (2012) ‘Depths of Teachers’ Knowledge: Frameworks for Teachers’ Knowledge of Mathematics’, </w:t>
      </w:r>
      <w:r w:rsidRPr="000E3F66">
        <w:rPr>
          <w:rFonts w:ascii="Times New Roman" w:hAnsi="Times New Roman" w:cs="Times New Roman"/>
          <w:i/>
          <w:sz w:val="24"/>
          <w:szCs w:val="24"/>
        </w:rPr>
        <w:t xml:space="preserve">Journal of STEM Education: Innovations and Research. </w:t>
      </w:r>
      <w:r w:rsidRPr="000E3F66">
        <w:rPr>
          <w:rFonts w:ascii="Times New Roman" w:hAnsi="Times New Roman" w:cs="Times New Roman"/>
          <w:sz w:val="24"/>
          <w:szCs w:val="24"/>
        </w:rPr>
        <w:t xml:space="preserve">13(1), pp. 55-71. </w:t>
      </w:r>
      <w:proofErr w:type="spellStart"/>
      <w:r w:rsidRPr="000E3F66">
        <w:rPr>
          <w:rFonts w:ascii="Times New Roman" w:hAnsi="Times New Roman" w:cs="Times New Roman"/>
          <w:sz w:val="24"/>
          <w:szCs w:val="24"/>
        </w:rPr>
        <w:t>Ebsco</w:t>
      </w:r>
      <w:proofErr w:type="spellEnd"/>
      <w:r w:rsidRPr="000E3F66">
        <w:rPr>
          <w:rFonts w:ascii="Times New Roman" w:hAnsi="Times New Roman" w:cs="Times New Roman"/>
          <w:sz w:val="24"/>
          <w:szCs w:val="24"/>
        </w:rPr>
        <w:t xml:space="preserve"> Host [Online]. Available at: https://web-b-ebscohost-</w:t>
      </w:r>
      <w:r w:rsidRPr="000E3F66">
        <w:rPr>
          <w:rFonts w:ascii="Times New Roman" w:hAnsi="Times New Roman" w:cs="Times New Roman"/>
          <w:sz w:val="24"/>
          <w:szCs w:val="24"/>
        </w:rPr>
        <w:lastRenderedPageBreak/>
        <w:t>com.ezproxy.uwtsd.ac.uk/ehost/pdfviewer/pdfviewer?vid=0&amp;sid=917bd4e4-3794-4104-a289-2c52a46d47c8%40sessionmgr120. Accessed: 8</w:t>
      </w:r>
      <w:r w:rsidRPr="000E3F66">
        <w:rPr>
          <w:rFonts w:ascii="Times New Roman" w:hAnsi="Times New Roman" w:cs="Times New Roman"/>
          <w:sz w:val="24"/>
          <w:szCs w:val="24"/>
          <w:vertAlign w:val="superscript"/>
        </w:rPr>
        <w:t>th</w:t>
      </w:r>
      <w:r w:rsidRPr="000E3F66">
        <w:rPr>
          <w:rFonts w:ascii="Times New Roman" w:hAnsi="Times New Roman" w:cs="Times New Roman"/>
          <w:sz w:val="24"/>
          <w:szCs w:val="24"/>
        </w:rPr>
        <w:t xml:space="preserve"> December 2018.</w:t>
      </w:r>
    </w:p>
    <w:p w14:paraId="28995CA2" w14:textId="77777777" w:rsidR="00526051" w:rsidRPr="000E3F66" w:rsidRDefault="00526051" w:rsidP="00564138">
      <w:pPr>
        <w:spacing w:line="360" w:lineRule="auto"/>
        <w:rPr>
          <w:rFonts w:ascii="Times New Roman" w:hAnsi="Times New Roman" w:cs="Times New Roman"/>
          <w:sz w:val="24"/>
          <w:szCs w:val="24"/>
        </w:rPr>
      </w:pPr>
      <w:r w:rsidRPr="000E3F66">
        <w:rPr>
          <w:rFonts w:ascii="Times New Roman" w:hAnsi="Times New Roman" w:cs="Times New Roman"/>
          <w:sz w:val="24"/>
          <w:szCs w:val="24"/>
        </w:rPr>
        <w:t xml:space="preserve">Johnston, J., </w:t>
      </w:r>
      <w:proofErr w:type="spellStart"/>
      <w:r w:rsidRPr="000E3F66">
        <w:rPr>
          <w:rFonts w:ascii="Times New Roman" w:hAnsi="Times New Roman" w:cs="Times New Roman"/>
          <w:sz w:val="24"/>
          <w:szCs w:val="24"/>
        </w:rPr>
        <w:t>Halocha</w:t>
      </w:r>
      <w:proofErr w:type="spellEnd"/>
      <w:r w:rsidRPr="000E3F66">
        <w:rPr>
          <w:rFonts w:ascii="Times New Roman" w:hAnsi="Times New Roman" w:cs="Times New Roman"/>
          <w:sz w:val="24"/>
          <w:szCs w:val="24"/>
        </w:rPr>
        <w:t xml:space="preserve">, J. and </w:t>
      </w:r>
      <w:proofErr w:type="spellStart"/>
      <w:r w:rsidRPr="000E3F66">
        <w:rPr>
          <w:rFonts w:ascii="Times New Roman" w:hAnsi="Times New Roman" w:cs="Times New Roman"/>
          <w:sz w:val="24"/>
          <w:szCs w:val="24"/>
        </w:rPr>
        <w:t>Chater</w:t>
      </w:r>
      <w:proofErr w:type="spellEnd"/>
      <w:r w:rsidRPr="000E3F66">
        <w:rPr>
          <w:rFonts w:ascii="Times New Roman" w:hAnsi="Times New Roman" w:cs="Times New Roman"/>
          <w:sz w:val="24"/>
          <w:szCs w:val="24"/>
        </w:rPr>
        <w:t xml:space="preserve">, M. (2007) </w:t>
      </w:r>
      <w:r w:rsidRPr="000E3F66">
        <w:rPr>
          <w:rFonts w:ascii="Times New Roman" w:hAnsi="Times New Roman" w:cs="Times New Roman"/>
          <w:i/>
          <w:sz w:val="24"/>
          <w:szCs w:val="24"/>
        </w:rPr>
        <w:t xml:space="preserve">Developing Teaching Skills in the Primary School. </w:t>
      </w:r>
      <w:r w:rsidRPr="000E3F66">
        <w:rPr>
          <w:rFonts w:ascii="Times New Roman" w:hAnsi="Times New Roman" w:cs="Times New Roman"/>
          <w:sz w:val="24"/>
          <w:szCs w:val="24"/>
        </w:rPr>
        <w:t>Berkshire: Open University Press.</w:t>
      </w:r>
    </w:p>
    <w:p w14:paraId="1E836DBF" w14:textId="77777777" w:rsidR="00526051" w:rsidRDefault="00526051" w:rsidP="00564138">
      <w:pPr>
        <w:spacing w:line="360" w:lineRule="auto"/>
        <w:rPr>
          <w:rFonts w:ascii="Times New Roman" w:hAnsi="Times New Roman" w:cs="Times New Roman"/>
          <w:sz w:val="24"/>
          <w:szCs w:val="24"/>
        </w:rPr>
      </w:pPr>
      <w:r>
        <w:rPr>
          <w:rFonts w:ascii="Times New Roman" w:hAnsi="Times New Roman" w:cs="Times New Roman"/>
          <w:sz w:val="24"/>
          <w:szCs w:val="24"/>
        </w:rPr>
        <w:t xml:space="preserve">Kelly, P. (2018) ‘Organising Your Classroom </w:t>
      </w:r>
      <w:proofErr w:type="gramStart"/>
      <w:r>
        <w:rPr>
          <w:rFonts w:ascii="Times New Roman" w:hAnsi="Times New Roman" w:cs="Times New Roman"/>
          <w:sz w:val="24"/>
          <w:szCs w:val="24"/>
        </w:rPr>
        <w:t>For</w:t>
      </w:r>
      <w:proofErr w:type="gramEnd"/>
      <w:r>
        <w:rPr>
          <w:rFonts w:ascii="Times New Roman" w:hAnsi="Times New Roman" w:cs="Times New Roman"/>
          <w:sz w:val="24"/>
          <w:szCs w:val="24"/>
        </w:rPr>
        <w:t xml:space="preserve"> Learning’, in </w:t>
      </w:r>
      <w:proofErr w:type="spellStart"/>
      <w:r>
        <w:rPr>
          <w:rFonts w:ascii="Times New Roman" w:hAnsi="Times New Roman" w:cs="Times New Roman"/>
          <w:sz w:val="24"/>
          <w:szCs w:val="24"/>
        </w:rPr>
        <w:t>Cremin</w:t>
      </w:r>
      <w:proofErr w:type="spellEnd"/>
      <w:r>
        <w:rPr>
          <w:rFonts w:ascii="Times New Roman" w:hAnsi="Times New Roman" w:cs="Times New Roman"/>
          <w:sz w:val="24"/>
          <w:szCs w:val="24"/>
        </w:rPr>
        <w:t xml:space="preserve">, T. and Burnett, C. (ed.) </w:t>
      </w:r>
      <w:r>
        <w:rPr>
          <w:rFonts w:ascii="Times New Roman" w:hAnsi="Times New Roman" w:cs="Times New Roman"/>
          <w:i/>
          <w:sz w:val="24"/>
          <w:szCs w:val="24"/>
        </w:rPr>
        <w:t>Learning to Teach in the Primary School.</w:t>
      </w:r>
      <w:r>
        <w:rPr>
          <w:rFonts w:ascii="Times New Roman" w:hAnsi="Times New Roman" w:cs="Times New Roman"/>
          <w:sz w:val="24"/>
          <w:szCs w:val="24"/>
        </w:rPr>
        <w:t xml:space="preserve"> 4</w:t>
      </w:r>
      <w:r w:rsidRPr="009C66DF">
        <w:rPr>
          <w:rFonts w:ascii="Times New Roman" w:hAnsi="Times New Roman" w:cs="Times New Roman"/>
          <w:sz w:val="24"/>
          <w:szCs w:val="24"/>
          <w:vertAlign w:val="superscript"/>
        </w:rPr>
        <w:t>th</w:t>
      </w:r>
      <w:r>
        <w:rPr>
          <w:rFonts w:ascii="Times New Roman" w:hAnsi="Times New Roman" w:cs="Times New Roman"/>
          <w:sz w:val="24"/>
          <w:szCs w:val="24"/>
        </w:rPr>
        <w:t xml:space="preserve"> Edition. Oxon: Routledge. Pp. 162-173.</w:t>
      </w:r>
    </w:p>
    <w:p w14:paraId="33160963" w14:textId="77777777" w:rsidR="00526051" w:rsidRPr="000E3F66" w:rsidRDefault="00526051" w:rsidP="00564138">
      <w:pPr>
        <w:spacing w:line="360" w:lineRule="auto"/>
        <w:rPr>
          <w:rFonts w:ascii="Times New Roman" w:hAnsi="Times New Roman" w:cs="Times New Roman"/>
          <w:sz w:val="24"/>
          <w:szCs w:val="24"/>
        </w:rPr>
      </w:pPr>
      <w:r w:rsidRPr="000E3F66">
        <w:rPr>
          <w:rFonts w:ascii="Times New Roman" w:hAnsi="Times New Roman" w:cs="Times New Roman"/>
          <w:sz w:val="24"/>
          <w:szCs w:val="24"/>
        </w:rPr>
        <w:t xml:space="preserve">Krug, K., Love, J., </w:t>
      </w:r>
      <w:proofErr w:type="spellStart"/>
      <w:r w:rsidRPr="000E3F66">
        <w:rPr>
          <w:rFonts w:ascii="Times New Roman" w:hAnsi="Times New Roman" w:cs="Times New Roman"/>
          <w:sz w:val="24"/>
          <w:szCs w:val="24"/>
        </w:rPr>
        <w:t>Mauzey</w:t>
      </w:r>
      <w:proofErr w:type="spellEnd"/>
      <w:r w:rsidRPr="000E3F66">
        <w:rPr>
          <w:rFonts w:ascii="Times New Roman" w:hAnsi="Times New Roman" w:cs="Times New Roman"/>
          <w:sz w:val="24"/>
          <w:szCs w:val="24"/>
        </w:rPr>
        <w:t xml:space="preserve">, E. and Dixon, W. (2015) ‘Problem Solving Ability Confidence Levels Among Student Teacher After a Semester in the Classroom’, </w:t>
      </w:r>
      <w:r w:rsidRPr="000E3F66">
        <w:rPr>
          <w:rFonts w:ascii="Times New Roman" w:hAnsi="Times New Roman" w:cs="Times New Roman"/>
          <w:i/>
          <w:sz w:val="24"/>
          <w:szCs w:val="24"/>
        </w:rPr>
        <w:t xml:space="preserve">College Student Journal, </w:t>
      </w:r>
      <w:r w:rsidRPr="000E3F66">
        <w:rPr>
          <w:rFonts w:ascii="Times New Roman" w:hAnsi="Times New Roman" w:cs="Times New Roman"/>
          <w:sz w:val="24"/>
          <w:szCs w:val="24"/>
        </w:rPr>
        <w:t xml:space="preserve">49(3), pp. 331-340. </w:t>
      </w:r>
      <w:proofErr w:type="spellStart"/>
      <w:r w:rsidRPr="000E3F66">
        <w:rPr>
          <w:rFonts w:ascii="Times New Roman" w:hAnsi="Times New Roman" w:cs="Times New Roman"/>
          <w:sz w:val="24"/>
          <w:szCs w:val="24"/>
        </w:rPr>
        <w:t>Ebsco</w:t>
      </w:r>
      <w:proofErr w:type="spellEnd"/>
      <w:r w:rsidRPr="000E3F66">
        <w:rPr>
          <w:rFonts w:ascii="Times New Roman" w:hAnsi="Times New Roman" w:cs="Times New Roman"/>
          <w:sz w:val="24"/>
          <w:szCs w:val="24"/>
        </w:rPr>
        <w:t xml:space="preserve"> Host [Online]. Available at: https://web-b-ebscohost-com.ezproxy.uwtsd.ac.uk/ehost/pdfviewer/pdfviewer?vid=1&amp;sid=1fda784d-2a39-4068-8c0d-830a32d435a3%40sessionmgr104. Accessed: 22</w:t>
      </w:r>
      <w:r w:rsidRPr="000E3F66">
        <w:rPr>
          <w:rFonts w:ascii="Times New Roman" w:hAnsi="Times New Roman" w:cs="Times New Roman"/>
          <w:sz w:val="24"/>
          <w:szCs w:val="24"/>
          <w:vertAlign w:val="superscript"/>
        </w:rPr>
        <w:t>nd</w:t>
      </w:r>
      <w:r w:rsidRPr="000E3F66">
        <w:rPr>
          <w:rFonts w:ascii="Times New Roman" w:hAnsi="Times New Roman" w:cs="Times New Roman"/>
          <w:sz w:val="24"/>
          <w:szCs w:val="24"/>
        </w:rPr>
        <w:t xml:space="preserve"> December 2018. </w:t>
      </w:r>
    </w:p>
    <w:p w14:paraId="6F72DC00" w14:textId="77777777" w:rsidR="00526051" w:rsidRDefault="00526051" w:rsidP="00564138">
      <w:pPr>
        <w:spacing w:line="360" w:lineRule="auto"/>
        <w:rPr>
          <w:rFonts w:ascii="Times New Roman" w:hAnsi="Times New Roman" w:cs="Times New Roman"/>
          <w:sz w:val="24"/>
          <w:szCs w:val="24"/>
        </w:rPr>
      </w:pPr>
      <w:r>
        <w:rPr>
          <w:rFonts w:ascii="Times New Roman" w:hAnsi="Times New Roman" w:cs="Times New Roman"/>
          <w:sz w:val="24"/>
          <w:szCs w:val="24"/>
        </w:rPr>
        <w:t xml:space="preserve">Learning Wales. (2014) </w:t>
      </w:r>
      <w:r>
        <w:rPr>
          <w:rFonts w:ascii="Times New Roman" w:hAnsi="Times New Roman" w:cs="Times New Roman"/>
          <w:i/>
          <w:sz w:val="24"/>
          <w:szCs w:val="24"/>
        </w:rPr>
        <w:t xml:space="preserve">National Literacy and Numeracy Framework. </w:t>
      </w:r>
      <w:r>
        <w:rPr>
          <w:rFonts w:ascii="Times New Roman" w:hAnsi="Times New Roman" w:cs="Times New Roman"/>
          <w:sz w:val="24"/>
          <w:szCs w:val="24"/>
        </w:rPr>
        <w:t xml:space="preserve">Available at: </w:t>
      </w:r>
      <w:r w:rsidRPr="00DD0675">
        <w:rPr>
          <w:rFonts w:ascii="Times New Roman" w:hAnsi="Times New Roman" w:cs="Times New Roman"/>
          <w:sz w:val="24"/>
          <w:szCs w:val="24"/>
        </w:rPr>
        <w:t>http://learning.gov.wales/resources/browse-all/nlnf/framework?component=numeracy&amp;year=6938338_2&amp;selectedYear=col_6&amp;lang=en</w:t>
      </w:r>
      <w:r>
        <w:rPr>
          <w:rFonts w:ascii="Times New Roman" w:hAnsi="Times New Roman" w:cs="Times New Roman"/>
          <w:sz w:val="24"/>
          <w:szCs w:val="24"/>
        </w:rPr>
        <w:t>. Accessed: 5</w:t>
      </w:r>
      <w:r w:rsidRPr="00DD0675">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2019.</w:t>
      </w:r>
    </w:p>
    <w:p w14:paraId="246EDF51" w14:textId="77777777" w:rsidR="00526051" w:rsidRPr="00DD0675" w:rsidRDefault="00526051" w:rsidP="00564138">
      <w:pPr>
        <w:spacing w:line="360" w:lineRule="auto"/>
        <w:rPr>
          <w:rFonts w:ascii="Times New Roman" w:hAnsi="Times New Roman" w:cs="Times New Roman"/>
          <w:sz w:val="24"/>
          <w:szCs w:val="24"/>
        </w:rPr>
      </w:pPr>
      <w:r>
        <w:rPr>
          <w:rFonts w:ascii="Times New Roman" w:hAnsi="Times New Roman" w:cs="Times New Roman"/>
          <w:sz w:val="24"/>
          <w:szCs w:val="24"/>
        </w:rPr>
        <w:t xml:space="preserve">Learning Wales. (2016) </w:t>
      </w:r>
      <w:r>
        <w:rPr>
          <w:rFonts w:ascii="Times New Roman" w:hAnsi="Times New Roman" w:cs="Times New Roman"/>
          <w:i/>
          <w:sz w:val="24"/>
          <w:szCs w:val="24"/>
        </w:rPr>
        <w:t xml:space="preserve">Digital Competence Framework. </w:t>
      </w:r>
      <w:r>
        <w:rPr>
          <w:rFonts w:ascii="Times New Roman" w:hAnsi="Times New Roman" w:cs="Times New Roman"/>
          <w:sz w:val="24"/>
          <w:szCs w:val="24"/>
        </w:rPr>
        <w:t xml:space="preserve">Available at: </w:t>
      </w:r>
      <w:r w:rsidRPr="00DD0675">
        <w:rPr>
          <w:rFonts w:ascii="Times New Roman" w:hAnsi="Times New Roman" w:cs="Times New Roman"/>
          <w:sz w:val="24"/>
          <w:szCs w:val="24"/>
        </w:rPr>
        <w:t>http://learning.gov.wales/resources/browse-all/digital-competence-framework/framework?lang=en&amp;year=reception&amp;selectedYear=col_6&amp;lang=en</w:t>
      </w:r>
      <w:r>
        <w:rPr>
          <w:rFonts w:ascii="Times New Roman" w:hAnsi="Times New Roman" w:cs="Times New Roman"/>
          <w:sz w:val="24"/>
          <w:szCs w:val="24"/>
        </w:rPr>
        <w:t>. Accessed: 5</w:t>
      </w:r>
      <w:r w:rsidRPr="00DD0675">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2019. </w:t>
      </w:r>
    </w:p>
    <w:p w14:paraId="4C79EEE2" w14:textId="77777777" w:rsidR="00526051" w:rsidRDefault="00526051" w:rsidP="00564138">
      <w:pPr>
        <w:spacing w:line="360" w:lineRule="auto"/>
        <w:rPr>
          <w:rFonts w:ascii="Times New Roman" w:hAnsi="Times New Roman" w:cs="Times New Roman"/>
          <w:sz w:val="24"/>
          <w:szCs w:val="24"/>
        </w:rPr>
      </w:pPr>
      <w:r w:rsidRPr="000E3F66">
        <w:rPr>
          <w:rFonts w:ascii="Times New Roman" w:hAnsi="Times New Roman" w:cs="Times New Roman"/>
          <w:sz w:val="24"/>
          <w:szCs w:val="24"/>
        </w:rPr>
        <w:t xml:space="preserve">Liston, M. (2015) ‘The use of Video Analysis and the Knowledge Quartet in Mathematics Teacher Education Programmes’, </w:t>
      </w:r>
      <w:r w:rsidRPr="000E3F66">
        <w:rPr>
          <w:rFonts w:ascii="Times New Roman" w:hAnsi="Times New Roman" w:cs="Times New Roman"/>
          <w:i/>
          <w:sz w:val="24"/>
          <w:szCs w:val="24"/>
        </w:rPr>
        <w:t xml:space="preserve">International Journal of Mathematical Education in Science and Technology, </w:t>
      </w:r>
      <w:r w:rsidRPr="000E3F66">
        <w:rPr>
          <w:rFonts w:ascii="Times New Roman" w:hAnsi="Times New Roman" w:cs="Times New Roman"/>
          <w:sz w:val="24"/>
          <w:szCs w:val="24"/>
        </w:rPr>
        <w:t>46(1), pp. 1-12. Taylor and Francis [Online]. Available at: https://www-tandfonline-com.ezproxy.uwtsd.ac.uk/doi/full/10.1080/0020739X.2014.941423?scroll=top&amp;needAccess=true. Accessed: 2</w:t>
      </w:r>
      <w:r w:rsidRPr="000E3F66">
        <w:rPr>
          <w:rFonts w:ascii="Times New Roman" w:hAnsi="Times New Roman" w:cs="Times New Roman"/>
          <w:sz w:val="24"/>
          <w:szCs w:val="24"/>
          <w:vertAlign w:val="superscript"/>
        </w:rPr>
        <w:t>nd</w:t>
      </w:r>
      <w:r w:rsidRPr="000E3F66">
        <w:rPr>
          <w:rFonts w:ascii="Times New Roman" w:hAnsi="Times New Roman" w:cs="Times New Roman"/>
          <w:sz w:val="24"/>
          <w:szCs w:val="24"/>
        </w:rPr>
        <w:t xml:space="preserve"> January 2019. </w:t>
      </w:r>
    </w:p>
    <w:p w14:paraId="0ABCFFA2" w14:textId="77777777" w:rsidR="00526051" w:rsidRPr="000E3F66" w:rsidRDefault="00526051" w:rsidP="00564138">
      <w:pPr>
        <w:spacing w:line="360" w:lineRule="auto"/>
        <w:rPr>
          <w:rFonts w:ascii="Times New Roman" w:hAnsi="Times New Roman" w:cs="Times New Roman"/>
          <w:sz w:val="24"/>
          <w:szCs w:val="24"/>
        </w:rPr>
      </w:pPr>
      <w:r w:rsidRPr="000E3F66">
        <w:rPr>
          <w:rFonts w:ascii="Times New Roman" w:hAnsi="Times New Roman" w:cs="Times New Roman"/>
          <w:sz w:val="24"/>
          <w:szCs w:val="24"/>
        </w:rPr>
        <w:t xml:space="preserve">Mooney, C. (2013) </w:t>
      </w:r>
      <w:r w:rsidRPr="000E3F66">
        <w:rPr>
          <w:rFonts w:ascii="Times New Roman" w:hAnsi="Times New Roman" w:cs="Times New Roman"/>
          <w:i/>
          <w:sz w:val="24"/>
          <w:szCs w:val="24"/>
        </w:rPr>
        <w:t xml:space="preserve">Theories of Childhood: An Introduction to Dewey, Montessori, Erikson, Piaget and Vygotsky. </w:t>
      </w:r>
      <w:r w:rsidRPr="000E3F66">
        <w:rPr>
          <w:rFonts w:ascii="Times New Roman" w:hAnsi="Times New Roman" w:cs="Times New Roman"/>
          <w:sz w:val="24"/>
          <w:szCs w:val="24"/>
        </w:rPr>
        <w:t>2</w:t>
      </w:r>
      <w:r w:rsidRPr="000E3F66">
        <w:rPr>
          <w:rFonts w:ascii="Times New Roman" w:hAnsi="Times New Roman" w:cs="Times New Roman"/>
          <w:sz w:val="24"/>
          <w:szCs w:val="24"/>
          <w:vertAlign w:val="superscript"/>
        </w:rPr>
        <w:t>nd</w:t>
      </w:r>
      <w:r w:rsidRPr="000E3F66">
        <w:rPr>
          <w:rFonts w:ascii="Times New Roman" w:hAnsi="Times New Roman" w:cs="Times New Roman"/>
          <w:sz w:val="24"/>
          <w:szCs w:val="24"/>
        </w:rPr>
        <w:t xml:space="preserve"> Edition. St. Paul: Red Leaf Press.</w:t>
      </w:r>
    </w:p>
    <w:p w14:paraId="0FA7ADF7" w14:textId="77777777" w:rsidR="00526051" w:rsidRDefault="00526051" w:rsidP="00564138">
      <w:pPr>
        <w:spacing w:line="360" w:lineRule="auto"/>
        <w:rPr>
          <w:rFonts w:ascii="Times New Roman" w:hAnsi="Times New Roman" w:cs="Times New Roman"/>
          <w:sz w:val="24"/>
          <w:szCs w:val="24"/>
        </w:rPr>
      </w:pPr>
      <w:r w:rsidRPr="000E3F66">
        <w:rPr>
          <w:rFonts w:ascii="Times New Roman" w:hAnsi="Times New Roman" w:cs="Times New Roman"/>
          <w:sz w:val="24"/>
          <w:szCs w:val="24"/>
        </w:rPr>
        <w:t xml:space="preserve">Murray, E., Durkin, K., Chao, T. and Star, J. (2018) ‘Exploring Connections Between Content Knowledge, Pedagogical Content Knowledge, and the Opportunities to Learn Mathematics: Findings from the TEDS-M Dataset’, </w:t>
      </w:r>
      <w:r w:rsidRPr="000E3F66">
        <w:rPr>
          <w:rFonts w:ascii="Times New Roman" w:hAnsi="Times New Roman" w:cs="Times New Roman"/>
          <w:i/>
          <w:sz w:val="24"/>
          <w:szCs w:val="24"/>
        </w:rPr>
        <w:t xml:space="preserve">Mathematics Teacher Education </w:t>
      </w:r>
      <w:r w:rsidRPr="000E3F66">
        <w:rPr>
          <w:rFonts w:ascii="Times New Roman" w:hAnsi="Times New Roman" w:cs="Times New Roman"/>
          <w:i/>
          <w:sz w:val="24"/>
          <w:szCs w:val="24"/>
        </w:rPr>
        <w:lastRenderedPageBreak/>
        <w:t xml:space="preserve">Department, </w:t>
      </w:r>
      <w:r w:rsidRPr="000E3F66">
        <w:rPr>
          <w:rFonts w:ascii="Times New Roman" w:hAnsi="Times New Roman" w:cs="Times New Roman"/>
          <w:sz w:val="24"/>
          <w:szCs w:val="24"/>
        </w:rPr>
        <w:t xml:space="preserve">20(1), pp. 4-22. </w:t>
      </w:r>
      <w:proofErr w:type="spellStart"/>
      <w:r w:rsidRPr="000E3F66">
        <w:rPr>
          <w:rFonts w:ascii="Times New Roman" w:hAnsi="Times New Roman" w:cs="Times New Roman"/>
          <w:sz w:val="24"/>
          <w:szCs w:val="24"/>
        </w:rPr>
        <w:t>Ebsco</w:t>
      </w:r>
      <w:proofErr w:type="spellEnd"/>
      <w:r w:rsidRPr="000E3F66">
        <w:rPr>
          <w:rFonts w:ascii="Times New Roman" w:hAnsi="Times New Roman" w:cs="Times New Roman"/>
          <w:sz w:val="24"/>
          <w:szCs w:val="24"/>
        </w:rPr>
        <w:t xml:space="preserve"> Host [Online]. Available at: https://web-b-ebscohost-com.ezproxy.uwtsd.ac.uk/ehost/pdfviewer/pdfviewer?vid=1&amp;sid=f714a6cd-8b1c-4d6e-847a-66c89e191e4d%40sessionmgr104. Accessed: 9</w:t>
      </w:r>
      <w:r w:rsidRPr="000E3F66">
        <w:rPr>
          <w:rFonts w:ascii="Times New Roman" w:hAnsi="Times New Roman" w:cs="Times New Roman"/>
          <w:sz w:val="24"/>
          <w:szCs w:val="24"/>
          <w:vertAlign w:val="superscript"/>
        </w:rPr>
        <w:t>th</w:t>
      </w:r>
      <w:r w:rsidRPr="000E3F66">
        <w:rPr>
          <w:rFonts w:ascii="Times New Roman" w:hAnsi="Times New Roman" w:cs="Times New Roman"/>
          <w:sz w:val="24"/>
          <w:szCs w:val="24"/>
        </w:rPr>
        <w:t xml:space="preserve"> December 2018. </w:t>
      </w:r>
    </w:p>
    <w:p w14:paraId="2EC9947A" w14:textId="77777777" w:rsidR="00526051" w:rsidRDefault="00526051" w:rsidP="00564138">
      <w:pPr>
        <w:spacing w:line="360" w:lineRule="auto"/>
        <w:rPr>
          <w:rFonts w:ascii="Times New Roman" w:hAnsi="Times New Roman" w:cs="Times New Roman"/>
          <w:sz w:val="24"/>
          <w:szCs w:val="24"/>
        </w:rPr>
      </w:pPr>
      <w:r w:rsidRPr="000E3F66">
        <w:rPr>
          <w:rFonts w:ascii="Times New Roman" w:hAnsi="Times New Roman" w:cs="Times New Roman"/>
          <w:sz w:val="24"/>
          <w:szCs w:val="24"/>
        </w:rPr>
        <w:t xml:space="preserve">OECD. (2018) </w:t>
      </w:r>
      <w:r w:rsidRPr="000E3F66">
        <w:rPr>
          <w:rFonts w:ascii="Times New Roman" w:hAnsi="Times New Roman" w:cs="Times New Roman"/>
          <w:i/>
          <w:sz w:val="24"/>
          <w:szCs w:val="24"/>
        </w:rPr>
        <w:t xml:space="preserve">Developing Schools as Learning Organisations in Wales. </w:t>
      </w:r>
      <w:r w:rsidRPr="000E3F66">
        <w:rPr>
          <w:rFonts w:ascii="Times New Roman" w:hAnsi="Times New Roman" w:cs="Times New Roman"/>
          <w:sz w:val="24"/>
          <w:szCs w:val="24"/>
        </w:rPr>
        <w:t>Available at: https://read.oecd-ilibrary.org/education/developing-schools-as-learning-organisations-in-wales_9789264307193-en#page1. Accessed: 2</w:t>
      </w:r>
      <w:r w:rsidRPr="000E3F66">
        <w:rPr>
          <w:rFonts w:ascii="Times New Roman" w:hAnsi="Times New Roman" w:cs="Times New Roman"/>
          <w:sz w:val="24"/>
          <w:szCs w:val="24"/>
          <w:vertAlign w:val="superscript"/>
        </w:rPr>
        <w:t>nd</w:t>
      </w:r>
      <w:r w:rsidRPr="000E3F66">
        <w:rPr>
          <w:rFonts w:ascii="Times New Roman" w:hAnsi="Times New Roman" w:cs="Times New Roman"/>
          <w:sz w:val="24"/>
          <w:szCs w:val="24"/>
        </w:rPr>
        <w:t xml:space="preserve"> January 2019.</w:t>
      </w:r>
    </w:p>
    <w:p w14:paraId="0651EB8F" w14:textId="77777777" w:rsidR="00526051" w:rsidRPr="000E3F66" w:rsidRDefault="00526051" w:rsidP="00564138">
      <w:pPr>
        <w:spacing w:line="360" w:lineRule="auto"/>
        <w:rPr>
          <w:rFonts w:ascii="Times New Roman" w:hAnsi="Times New Roman" w:cs="Times New Roman"/>
          <w:sz w:val="24"/>
          <w:szCs w:val="24"/>
        </w:rPr>
      </w:pPr>
      <w:r w:rsidRPr="000E3F66">
        <w:rPr>
          <w:rFonts w:ascii="Times New Roman" w:hAnsi="Times New Roman" w:cs="Times New Roman"/>
          <w:sz w:val="24"/>
          <w:szCs w:val="24"/>
        </w:rPr>
        <w:t xml:space="preserve">Quigley, A. (2016) </w:t>
      </w:r>
      <w:r w:rsidRPr="000E3F66">
        <w:rPr>
          <w:rFonts w:ascii="Times New Roman" w:hAnsi="Times New Roman" w:cs="Times New Roman"/>
          <w:i/>
          <w:sz w:val="24"/>
          <w:szCs w:val="24"/>
        </w:rPr>
        <w:t xml:space="preserve">The Confident Teacher: Developing Successful Habits of Mind, Body and Pedagogy. </w:t>
      </w:r>
      <w:r w:rsidRPr="000E3F66">
        <w:rPr>
          <w:rFonts w:ascii="Times New Roman" w:hAnsi="Times New Roman" w:cs="Times New Roman"/>
          <w:sz w:val="24"/>
          <w:szCs w:val="24"/>
        </w:rPr>
        <w:t xml:space="preserve">Oxon: Routledge. </w:t>
      </w:r>
    </w:p>
    <w:p w14:paraId="0FC67B42" w14:textId="77777777" w:rsidR="00526051" w:rsidRPr="000E3F66" w:rsidRDefault="00526051" w:rsidP="00564138">
      <w:pPr>
        <w:spacing w:line="360" w:lineRule="auto"/>
        <w:rPr>
          <w:rFonts w:ascii="Times New Roman" w:hAnsi="Times New Roman" w:cs="Times New Roman"/>
          <w:sz w:val="24"/>
          <w:szCs w:val="24"/>
        </w:rPr>
      </w:pPr>
      <w:r w:rsidRPr="000E3F66">
        <w:rPr>
          <w:rFonts w:ascii="Times New Roman" w:hAnsi="Times New Roman" w:cs="Times New Roman"/>
          <w:sz w:val="24"/>
          <w:szCs w:val="24"/>
        </w:rPr>
        <w:t xml:space="preserve">Rata, E. (2016) ‘A Pedagogy of Conceptual Progression and the Case for Academic Knowledge’, </w:t>
      </w:r>
      <w:r w:rsidRPr="000E3F66">
        <w:rPr>
          <w:rFonts w:ascii="Times New Roman" w:hAnsi="Times New Roman" w:cs="Times New Roman"/>
          <w:i/>
          <w:sz w:val="24"/>
          <w:szCs w:val="24"/>
        </w:rPr>
        <w:t xml:space="preserve">British Educational Research Journal, </w:t>
      </w:r>
      <w:r w:rsidRPr="000E3F66">
        <w:rPr>
          <w:rFonts w:ascii="Times New Roman" w:hAnsi="Times New Roman" w:cs="Times New Roman"/>
          <w:sz w:val="24"/>
          <w:szCs w:val="24"/>
        </w:rPr>
        <w:t xml:space="preserve">42(1), pp. 168-184. </w:t>
      </w:r>
      <w:proofErr w:type="spellStart"/>
      <w:r w:rsidRPr="000E3F66">
        <w:rPr>
          <w:rFonts w:ascii="Times New Roman" w:hAnsi="Times New Roman" w:cs="Times New Roman"/>
          <w:sz w:val="24"/>
          <w:szCs w:val="24"/>
        </w:rPr>
        <w:t>Ebsco</w:t>
      </w:r>
      <w:proofErr w:type="spellEnd"/>
      <w:r w:rsidRPr="000E3F66">
        <w:rPr>
          <w:rFonts w:ascii="Times New Roman" w:hAnsi="Times New Roman" w:cs="Times New Roman"/>
          <w:sz w:val="24"/>
          <w:szCs w:val="24"/>
        </w:rPr>
        <w:t xml:space="preserve"> Host [Online]. Available at: https://web-a-ebscohost-com.ezproxy.uwtsd.ac.uk/ehost/detail/detail?vid=0&amp;sid=54e300b1-8e5e-49e5-87b3-987a33b1a7c9%40sdc-v-sessmgr05&amp;bdata=JnNpdGU9ZWhvc3QtbGl2ZQ%3d%3d#AN=112733956&amp;db=eue. Accessed: 22</w:t>
      </w:r>
      <w:r w:rsidRPr="000E3F66">
        <w:rPr>
          <w:rFonts w:ascii="Times New Roman" w:hAnsi="Times New Roman" w:cs="Times New Roman"/>
          <w:sz w:val="24"/>
          <w:szCs w:val="24"/>
          <w:vertAlign w:val="superscript"/>
        </w:rPr>
        <w:t>nd</w:t>
      </w:r>
      <w:r w:rsidRPr="000E3F66">
        <w:rPr>
          <w:rFonts w:ascii="Times New Roman" w:hAnsi="Times New Roman" w:cs="Times New Roman"/>
          <w:sz w:val="24"/>
          <w:szCs w:val="24"/>
        </w:rPr>
        <w:t xml:space="preserve"> December 2018. </w:t>
      </w:r>
    </w:p>
    <w:p w14:paraId="4C735031" w14:textId="77777777" w:rsidR="00526051" w:rsidRPr="000E3F66" w:rsidRDefault="00526051" w:rsidP="00564138">
      <w:pPr>
        <w:spacing w:line="360" w:lineRule="auto"/>
        <w:rPr>
          <w:rFonts w:ascii="Times New Roman" w:hAnsi="Times New Roman" w:cs="Times New Roman"/>
          <w:sz w:val="24"/>
          <w:szCs w:val="24"/>
        </w:rPr>
      </w:pPr>
      <w:r w:rsidRPr="000E3F66">
        <w:rPr>
          <w:rFonts w:ascii="Times New Roman" w:hAnsi="Times New Roman" w:cs="Times New Roman"/>
          <w:sz w:val="24"/>
          <w:szCs w:val="24"/>
        </w:rPr>
        <w:t xml:space="preserve">Richards, C. ‘Becoming a Teacher’, in Arthur, J., Grainger, T. and Wray, D. (ed), (2018) </w:t>
      </w:r>
      <w:r w:rsidRPr="000E3F66">
        <w:rPr>
          <w:rFonts w:ascii="Times New Roman" w:hAnsi="Times New Roman" w:cs="Times New Roman"/>
          <w:i/>
          <w:sz w:val="24"/>
          <w:szCs w:val="24"/>
        </w:rPr>
        <w:t xml:space="preserve">Learning to Teach in the Primary School. </w:t>
      </w:r>
      <w:r w:rsidRPr="000E3F66">
        <w:rPr>
          <w:rFonts w:ascii="Times New Roman" w:hAnsi="Times New Roman" w:cs="Times New Roman"/>
          <w:sz w:val="24"/>
          <w:szCs w:val="24"/>
        </w:rPr>
        <w:t>4</w:t>
      </w:r>
      <w:r w:rsidRPr="000E3F66">
        <w:rPr>
          <w:rFonts w:ascii="Times New Roman" w:hAnsi="Times New Roman" w:cs="Times New Roman"/>
          <w:sz w:val="24"/>
          <w:szCs w:val="24"/>
          <w:vertAlign w:val="superscript"/>
        </w:rPr>
        <w:t>th</w:t>
      </w:r>
      <w:r w:rsidRPr="000E3F66">
        <w:rPr>
          <w:rFonts w:ascii="Times New Roman" w:hAnsi="Times New Roman" w:cs="Times New Roman"/>
          <w:sz w:val="24"/>
          <w:szCs w:val="24"/>
        </w:rPr>
        <w:t xml:space="preserve"> Edition. Oxon: Routledge, pp. 5-16. </w:t>
      </w:r>
    </w:p>
    <w:p w14:paraId="7ED850FF" w14:textId="77777777" w:rsidR="00526051" w:rsidRPr="000E3F66" w:rsidRDefault="00526051" w:rsidP="00564138">
      <w:pPr>
        <w:spacing w:line="360" w:lineRule="auto"/>
        <w:rPr>
          <w:rFonts w:ascii="Times New Roman" w:hAnsi="Times New Roman" w:cs="Times New Roman"/>
          <w:sz w:val="24"/>
          <w:szCs w:val="24"/>
        </w:rPr>
      </w:pPr>
      <w:proofErr w:type="spellStart"/>
      <w:r w:rsidRPr="000E3F66">
        <w:rPr>
          <w:rFonts w:ascii="Times New Roman" w:hAnsi="Times New Roman" w:cs="Times New Roman"/>
          <w:sz w:val="24"/>
          <w:szCs w:val="24"/>
        </w:rPr>
        <w:t>Rohaan</w:t>
      </w:r>
      <w:proofErr w:type="spellEnd"/>
      <w:r w:rsidRPr="000E3F66">
        <w:rPr>
          <w:rFonts w:ascii="Times New Roman" w:hAnsi="Times New Roman" w:cs="Times New Roman"/>
          <w:sz w:val="24"/>
          <w:szCs w:val="24"/>
        </w:rPr>
        <w:t xml:space="preserve">, E., </w:t>
      </w:r>
      <w:proofErr w:type="spellStart"/>
      <w:r w:rsidRPr="000E3F66">
        <w:rPr>
          <w:rFonts w:ascii="Times New Roman" w:hAnsi="Times New Roman" w:cs="Times New Roman"/>
          <w:sz w:val="24"/>
          <w:szCs w:val="24"/>
        </w:rPr>
        <w:t>Taconis</w:t>
      </w:r>
      <w:proofErr w:type="spellEnd"/>
      <w:r w:rsidRPr="000E3F66">
        <w:rPr>
          <w:rFonts w:ascii="Times New Roman" w:hAnsi="Times New Roman" w:cs="Times New Roman"/>
          <w:sz w:val="24"/>
          <w:szCs w:val="24"/>
        </w:rPr>
        <w:t xml:space="preserve">, R. and </w:t>
      </w:r>
      <w:proofErr w:type="spellStart"/>
      <w:r w:rsidRPr="000E3F66">
        <w:rPr>
          <w:rFonts w:ascii="Times New Roman" w:hAnsi="Times New Roman" w:cs="Times New Roman"/>
          <w:sz w:val="24"/>
          <w:szCs w:val="24"/>
        </w:rPr>
        <w:t>Jochems</w:t>
      </w:r>
      <w:proofErr w:type="spellEnd"/>
      <w:r w:rsidRPr="000E3F66">
        <w:rPr>
          <w:rFonts w:ascii="Times New Roman" w:hAnsi="Times New Roman" w:cs="Times New Roman"/>
          <w:sz w:val="24"/>
          <w:szCs w:val="24"/>
        </w:rPr>
        <w:t xml:space="preserve">, W. (2012) ‘Analysing Teacher Knowledge for Technology Education in Primary Schools’, </w:t>
      </w:r>
      <w:r w:rsidRPr="000E3F66">
        <w:rPr>
          <w:rFonts w:ascii="Times New Roman" w:hAnsi="Times New Roman" w:cs="Times New Roman"/>
          <w:i/>
          <w:sz w:val="24"/>
          <w:szCs w:val="24"/>
        </w:rPr>
        <w:t xml:space="preserve">International Journal of Technology and Design Education, </w:t>
      </w:r>
      <w:r w:rsidRPr="000E3F66">
        <w:rPr>
          <w:rFonts w:ascii="Times New Roman" w:hAnsi="Times New Roman" w:cs="Times New Roman"/>
          <w:sz w:val="24"/>
          <w:szCs w:val="24"/>
        </w:rPr>
        <w:t>22(3),</w:t>
      </w:r>
      <w:r w:rsidRPr="000E3F66">
        <w:rPr>
          <w:rFonts w:ascii="Times New Roman" w:hAnsi="Times New Roman" w:cs="Times New Roman"/>
          <w:i/>
          <w:sz w:val="24"/>
          <w:szCs w:val="24"/>
        </w:rPr>
        <w:t xml:space="preserve"> </w:t>
      </w:r>
      <w:r w:rsidRPr="000E3F66">
        <w:rPr>
          <w:rFonts w:ascii="Times New Roman" w:hAnsi="Times New Roman" w:cs="Times New Roman"/>
          <w:sz w:val="24"/>
          <w:szCs w:val="24"/>
        </w:rPr>
        <w:t xml:space="preserve">pp. 271-280. </w:t>
      </w:r>
      <w:proofErr w:type="spellStart"/>
      <w:r w:rsidRPr="000E3F66">
        <w:rPr>
          <w:rFonts w:ascii="Times New Roman" w:hAnsi="Times New Roman" w:cs="Times New Roman"/>
          <w:sz w:val="24"/>
          <w:szCs w:val="24"/>
        </w:rPr>
        <w:t>Ebsco</w:t>
      </w:r>
      <w:proofErr w:type="spellEnd"/>
      <w:r w:rsidRPr="000E3F66">
        <w:rPr>
          <w:rFonts w:ascii="Times New Roman" w:hAnsi="Times New Roman" w:cs="Times New Roman"/>
          <w:sz w:val="24"/>
          <w:szCs w:val="24"/>
        </w:rPr>
        <w:t xml:space="preserve"> Host [Online]. Available at: https://web-b-ebscohost-com.ezproxy.uwtsd.ac.uk/ehost/pdfviewer/pdfviewer?vid=1&amp;sid=ff3f8110-44ca-4e3e-a6dc-b12c5d31dd22%40sessionmgr120. Accessed: 9</w:t>
      </w:r>
      <w:r w:rsidRPr="000E3F66">
        <w:rPr>
          <w:rFonts w:ascii="Times New Roman" w:hAnsi="Times New Roman" w:cs="Times New Roman"/>
          <w:sz w:val="24"/>
          <w:szCs w:val="24"/>
          <w:vertAlign w:val="superscript"/>
        </w:rPr>
        <w:t>th</w:t>
      </w:r>
      <w:r w:rsidRPr="000E3F66">
        <w:rPr>
          <w:rFonts w:ascii="Times New Roman" w:hAnsi="Times New Roman" w:cs="Times New Roman"/>
          <w:sz w:val="24"/>
          <w:szCs w:val="24"/>
        </w:rPr>
        <w:t xml:space="preserve"> December 2018. </w:t>
      </w:r>
    </w:p>
    <w:p w14:paraId="4BA847BD" w14:textId="77777777" w:rsidR="00526051" w:rsidRPr="000E3F66" w:rsidRDefault="00526051" w:rsidP="00564138">
      <w:pPr>
        <w:spacing w:line="360" w:lineRule="auto"/>
        <w:rPr>
          <w:rFonts w:ascii="Times New Roman" w:hAnsi="Times New Roman" w:cs="Times New Roman"/>
          <w:sz w:val="24"/>
          <w:szCs w:val="24"/>
        </w:rPr>
      </w:pPr>
      <w:r w:rsidRPr="000E3F66">
        <w:rPr>
          <w:rFonts w:ascii="Times New Roman" w:hAnsi="Times New Roman" w:cs="Times New Roman"/>
          <w:sz w:val="24"/>
          <w:szCs w:val="24"/>
        </w:rPr>
        <w:t xml:space="preserve">Rowland, T. (2012) </w:t>
      </w:r>
      <w:r w:rsidRPr="000E3F66">
        <w:rPr>
          <w:rFonts w:ascii="Times New Roman" w:hAnsi="Times New Roman" w:cs="Times New Roman"/>
          <w:i/>
          <w:sz w:val="24"/>
          <w:szCs w:val="24"/>
        </w:rPr>
        <w:t xml:space="preserve">Foundation. </w:t>
      </w:r>
      <w:r w:rsidRPr="000E3F66">
        <w:rPr>
          <w:rFonts w:ascii="Times New Roman" w:hAnsi="Times New Roman" w:cs="Times New Roman"/>
          <w:sz w:val="24"/>
          <w:szCs w:val="24"/>
        </w:rPr>
        <w:t>Available at: http://www.knowledgequartet.org/31/foundation/. Accessed: 2</w:t>
      </w:r>
      <w:r w:rsidRPr="000E3F66">
        <w:rPr>
          <w:rFonts w:ascii="Times New Roman" w:hAnsi="Times New Roman" w:cs="Times New Roman"/>
          <w:sz w:val="24"/>
          <w:szCs w:val="24"/>
          <w:vertAlign w:val="superscript"/>
        </w:rPr>
        <w:t>nd</w:t>
      </w:r>
      <w:r w:rsidRPr="000E3F66">
        <w:rPr>
          <w:rFonts w:ascii="Times New Roman" w:hAnsi="Times New Roman" w:cs="Times New Roman"/>
          <w:sz w:val="24"/>
          <w:szCs w:val="24"/>
        </w:rPr>
        <w:t xml:space="preserve"> January 2019. </w:t>
      </w:r>
    </w:p>
    <w:p w14:paraId="31F9BD3E" w14:textId="77777777" w:rsidR="00526051" w:rsidRDefault="00526051" w:rsidP="00564138">
      <w:pPr>
        <w:spacing w:line="360" w:lineRule="auto"/>
        <w:rPr>
          <w:rFonts w:ascii="Times New Roman" w:hAnsi="Times New Roman" w:cs="Times New Roman"/>
          <w:sz w:val="24"/>
          <w:szCs w:val="24"/>
        </w:rPr>
      </w:pPr>
      <w:r w:rsidRPr="000E3F66">
        <w:rPr>
          <w:rFonts w:ascii="Times New Roman" w:hAnsi="Times New Roman" w:cs="Times New Roman"/>
          <w:sz w:val="24"/>
          <w:szCs w:val="24"/>
        </w:rPr>
        <w:t xml:space="preserve">Rowland, T., </w:t>
      </w:r>
      <w:proofErr w:type="spellStart"/>
      <w:r w:rsidRPr="000E3F66">
        <w:rPr>
          <w:rFonts w:ascii="Times New Roman" w:hAnsi="Times New Roman" w:cs="Times New Roman"/>
          <w:sz w:val="24"/>
          <w:szCs w:val="24"/>
        </w:rPr>
        <w:t>Huckstep</w:t>
      </w:r>
      <w:proofErr w:type="spellEnd"/>
      <w:r w:rsidRPr="000E3F66">
        <w:rPr>
          <w:rFonts w:ascii="Times New Roman" w:hAnsi="Times New Roman" w:cs="Times New Roman"/>
          <w:sz w:val="24"/>
          <w:szCs w:val="24"/>
        </w:rPr>
        <w:t xml:space="preserve">, P. and Thwaites, A. (2005) ‘Elementary Teachers’ Mathematics Subject Knowledge: </w:t>
      </w:r>
      <w:proofErr w:type="gramStart"/>
      <w:r w:rsidRPr="000E3F66">
        <w:rPr>
          <w:rFonts w:ascii="Times New Roman" w:hAnsi="Times New Roman" w:cs="Times New Roman"/>
          <w:sz w:val="24"/>
          <w:szCs w:val="24"/>
        </w:rPr>
        <w:t>the</w:t>
      </w:r>
      <w:proofErr w:type="gramEnd"/>
      <w:r w:rsidRPr="000E3F66">
        <w:rPr>
          <w:rFonts w:ascii="Times New Roman" w:hAnsi="Times New Roman" w:cs="Times New Roman"/>
          <w:sz w:val="24"/>
          <w:szCs w:val="24"/>
        </w:rPr>
        <w:t xml:space="preserve"> Knowledge Quartet and the Case of Naomi’, </w:t>
      </w:r>
      <w:r w:rsidRPr="000E3F66">
        <w:rPr>
          <w:rFonts w:ascii="Times New Roman" w:hAnsi="Times New Roman" w:cs="Times New Roman"/>
          <w:i/>
          <w:sz w:val="24"/>
          <w:szCs w:val="24"/>
        </w:rPr>
        <w:t xml:space="preserve">Journal of Mathematics Teacher Education, </w:t>
      </w:r>
      <w:r w:rsidRPr="000E3F66">
        <w:rPr>
          <w:rFonts w:ascii="Times New Roman" w:hAnsi="Times New Roman" w:cs="Times New Roman"/>
          <w:sz w:val="24"/>
          <w:szCs w:val="24"/>
        </w:rPr>
        <w:t xml:space="preserve">8(3), pp. 255-281. </w:t>
      </w:r>
      <w:proofErr w:type="spellStart"/>
      <w:r w:rsidRPr="000E3F66">
        <w:rPr>
          <w:rFonts w:ascii="Times New Roman" w:hAnsi="Times New Roman" w:cs="Times New Roman"/>
          <w:sz w:val="24"/>
          <w:szCs w:val="24"/>
        </w:rPr>
        <w:t>Ebsco</w:t>
      </w:r>
      <w:proofErr w:type="spellEnd"/>
      <w:r w:rsidRPr="000E3F66">
        <w:rPr>
          <w:rFonts w:ascii="Times New Roman" w:hAnsi="Times New Roman" w:cs="Times New Roman"/>
          <w:sz w:val="24"/>
          <w:szCs w:val="24"/>
        </w:rPr>
        <w:t xml:space="preserve"> Host [Online]. Available at: https://web-b-ebscohost-com.ezproxy.uwtsd.ac.uk/ehost/pdfviewer/pdfviewer?vid=1&amp;sid=0e552322-fc2b-4e57-852d-9ba5a637363e%40sessionmgr104. Accessed: 15</w:t>
      </w:r>
      <w:r w:rsidRPr="000E3F66">
        <w:rPr>
          <w:rFonts w:ascii="Times New Roman" w:hAnsi="Times New Roman" w:cs="Times New Roman"/>
          <w:sz w:val="24"/>
          <w:szCs w:val="24"/>
          <w:vertAlign w:val="superscript"/>
        </w:rPr>
        <w:t>th</w:t>
      </w:r>
      <w:r w:rsidRPr="000E3F66">
        <w:rPr>
          <w:rFonts w:ascii="Times New Roman" w:hAnsi="Times New Roman" w:cs="Times New Roman"/>
          <w:sz w:val="24"/>
          <w:szCs w:val="24"/>
        </w:rPr>
        <w:t xml:space="preserve"> December 2018.</w:t>
      </w:r>
    </w:p>
    <w:p w14:paraId="54DDC21F" w14:textId="77777777" w:rsidR="00526051" w:rsidRDefault="00526051" w:rsidP="00564138">
      <w:pPr>
        <w:spacing w:line="360" w:lineRule="auto"/>
        <w:rPr>
          <w:rFonts w:ascii="Times New Roman" w:hAnsi="Times New Roman" w:cs="Times New Roman"/>
          <w:sz w:val="24"/>
          <w:szCs w:val="24"/>
        </w:rPr>
      </w:pPr>
      <w:r w:rsidRPr="000E3F66">
        <w:rPr>
          <w:rFonts w:ascii="Times New Roman" w:hAnsi="Times New Roman" w:cs="Times New Roman"/>
          <w:sz w:val="24"/>
          <w:szCs w:val="24"/>
        </w:rPr>
        <w:lastRenderedPageBreak/>
        <w:t xml:space="preserve">Rowland, T., Turner, F., Thwaites, A. and </w:t>
      </w:r>
      <w:proofErr w:type="spellStart"/>
      <w:r w:rsidRPr="000E3F66">
        <w:rPr>
          <w:rFonts w:ascii="Times New Roman" w:hAnsi="Times New Roman" w:cs="Times New Roman"/>
          <w:sz w:val="24"/>
          <w:szCs w:val="24"/>
        </w:rPr>
        <w:t>Huckstep</w:t>
      </w:r>
      <w:proofErr w:type="spellEnd"/>
      <w:r w:rsidRPr="000E3F66">
        <w:rPr>
          <w:rFonts w:ascii="Times New Roman" w:hAnsi="Times New Roman" w:cs="Times New Roman"/>
          <w:sz w:val="24"/>
          <w:szCs w:val="24"/>
        </w:rPr>
        <w:t xml:space="preserve">, P. (2009) </w:t>
      </w:r>
      <w:r w:rsidRPr="000E3F66">
        <w:rPr>
          <w:rFonts w:ascii="Times New Roman" w:hAnsi="Times New Roman" w:cs="Times New Roman"/>
          <w:i/>
          <w:sz w:val="24"/>
          <w:szCs w:val="24"/>
        </w:rPr>
        <w:t>Developing Primary Mathematics Teaching</w:t>
      </w:r>
      <w:r w:rsidRPr="000E3F66">
        <w:rPr>
          <w:rFonts w:ascii="Times New Roman" w:hAnsi="Times New Roman" w:cs="Times New Roman"/>
          <w:sz w:val="24"/>
          <w:szCs w:val="24"/>
        </w:rPr>
        <w:t>. London: Sage.</w:t>
      </w:r>
    </w:p>
    <w:p w14:paraId="5A6D0DDB" w14:textId="77777777" w:rsidR="00526051" w:rsidRPr="000E3F66" w:rsidRDefault="00526051" w:rsidP="00564138">
      <w:pPr>
        <w:spacing w:line="360" w:lineRule="auto"/>
        <w:rPr>
          <w:rFonts w:ascii="Times New Roman" w:hAnsi="Times New Roman" w:cs="Times New Roman"/>
          <w:sz w:val="24"/>
          <w:szCs w:val="24"/>
        </w:rPr>
      </w:pPr>
      <w:r w:rsidRPr="000E3F66">
        <w:rPr>
          <w:rFonts w:ascii="Times New Roman" w:hAnsi="Times New Roman" w:cs="Times New Roman"/>
          <w:sz w:val="24"/>
          <w:szCs w:val="24"/>
        </w:rPr>
        <w:t xml:space="preserve">Sadler, P., </w:t>
      </w:r>
      <w:proofErr w:type="spellStart"/>
      <w:r w:rsidRPr="000E3F66">
        <w:rPr>
          <w:rFonts w:ascii="Times New Roman" w:hAnsi="Times New Roman" w:cs="Times New Roman"/>
          <w:sz w:val="24"/>
          <w:szCs w:val="24"/>
        </w:rPr>
        <w:t>Sonnert</w:t>
      </w:r>
      <w:proofErr w:type="spellEnd"/>
      <w:r w:rsidRPr="000E3F66">
        <w:rPr>
          <w:rFonts w:ascii="Times New Roman" w:hAnsi="Times New Roman" w:cs="Times New Roman"/>
          <w:sz w:val="24"/>
          <w:szCs w:val="24"/>
        </w:rPr>
        <w:t xml:space="preserve">, G., Coyle, H., Cook-Smith, N. and Miller, J. (2013) ‘The Influence of Teacher’s Knowledge on Student Learning in Middle School Physical Science Classrooms’, </w:t>
      </w:r>
      <w:r w:rsidRPr="000E3F66">
        <w:rPr>
          <w:rFonts w:ascii="Times New Roman" w:hAnsi="Times New Roman" w:cs="Times New Roman"/>
          <w:i/>
          <w:sz w:val="24"/>
          <w:szCs w:val="24"/>
        </w:rPr>
        <w:t xml:space="preserve">American Educational Research Journal, </w:t>
      </w:r>
      <w:r w:rsidRPr="000E3F66">
        <w:rPr>
          <w:rFonts w:ascii="Times New Roman" w:hAnsi="Times New Roman" w:cs="Times New Roman"/>
          <w:sz w:val="24"/>
          <w:szCs w:val="24"/>
        </w:rPr>
        <w:t>50(5), pp. 2010-1049. Available at: https://www-jstor-org.ezproxy.uwtsd.ac.uk/stable/pdf/23526122.pdf?refreqid=excelsior%3A48c03ee9647a92e9bbe5112c2dc2a5f9. Accessed: 8</w:t>
      </w:r>
      <w:r w:rsidRPr="000E3F66">
        <w:rPr>
          <w:rFonts w:ascii="Times New Roman" w:hAnsi="Times New Roman" w:cs="Times New Roman"/>
          <w:sz w:val="24"/>
          <w:szCs w:val="24"/>
          <w:vertAlign w:val="superscript"/>
        </w:rPr>
        <w:t>th</w:t>
      </w:r>
      <w:r w:rsidRPr="000E3F66">
        <w:rPr>
          <w:rFonts w:ascii="Times New Roman" w:hAnsi="Times New Roman" w:cs="Times New Roman"/>
          <w:sz w:val="24"/>
          <w:szCs w:val="24"/>
        </w:rPr>
        <w:t xml:space="preserve"> December 2018. </w:t>
      </w:r>
    </w:p>
    <w:p w14:paraId="24B9684C" w14:textId="77777777" w:rsidR="00526051" w:rsidRDefault="00526051" w:rsidP="00564138">
      <w:pPr>
        <w:spacing w:line="360" w:lineRule="auto"/>
        <w:rPr>
          <w:rFonts w:ascii="Times New Roman" w:hAnsi="Times New Roman" w:cs="Times New Roman"/>
          <w:sz w:val="24"/>
          <w:szCs w:val="24"/>
        </w:rPr>
      </w:pPr>
      <w:r>
        <w:rPr>
          <w:rFonts w:ascii="Times New Roman" w:hAnsi="Times New Roman" w:cs="Times New Roman"/>
          <w:sz w:val="24"/>
          <w:szCs w:val="24"/>
        </w:rPr>
        <w:t xml:space="preserve">Saunders, L. (2015) </w:t>
      </w:r>
      <w:r>
        <w:rPr>
          <w:rFonts w:ascii="Times New Roman" w:hAnsi="Times New Roman" w:cs="Times New Roman"/>
          <w:i/>
          <w:sz w:val="24"/>
          <w:szCs w:val="24"/>
        </w:rPr>
        <w:t xml:space="preserve">Progression in Primary English. </w:t>
      </w:r>
      <w:r>
        <w:rPr>
          <w:rFonts w:ascii="Times New Roman" w:hAnsi="Times New Roman" w:cs="Times New Roman"/>
          <w:sz w:val="24"/>
          <w:szCs w:val="24"/>
        </w:rPr>
        <w:t>London: Sage.</w:t>
      </w:r>
    </w:p>
    <w:p w14:paraId="77E2E800" w14:textId="77777777" w:rsidR="00526051" w:rsidRPr="000E3F66" w:rsidRDefault="00526051" w:rsidP="00564138">
      <w:pPr>
        <w:spacing w:line="360" w:lineRule="auto"/>
        <w:rPr>
          <w:rFonts w:ascii="Times New Roman" w:hAnsi="Times New Roman" w:cs="Times New Roman"/>
          <w:sz w:val="24"/>
          <w:szCs w:val="24"/>
        </w:rPr>
      </w:pPr>
      <w:r w:rsidRPr="000E3F66">
        <w:rPr>
          <w:rFonts w:ascii="Times New Roman" w:hAnsi="Times New Roman" w:cs="Times New Roman"/>
          <w:sz w:val="24"/>
          <w:szCs w:val="24"/>
        </w:rPr>
        <w:t xml:space="preserve">Shulman, L. (1986) ‘Those Who Understand Knowledge Growth in Teaching’, </w:t>
      </w:r>
      <w:r w:rsidRPr="000E3F66">
        <w:rPr>
          <w:rFonts w:ascii="Times New Roman" w:hAnsi="Times New Roman" w:cs="Times New Roman"/>
          <w:i/>
          <w:sz w:val="24"/>
          <w:szCs w:val="24"/>
        </w:rPr>
        <w:t xml:space="preserve">Educational Researcher, </w:t>
      </w:r>
      <w:r w:rsidRPr="000E3F66">
        <w:rPr>
          <w:rFonts w:ascii="Times New Roman" w:hAnsi="Times New Roman" w:cs="Times New Roman"/>
          <w:sz w:val="24"/>
          <w:szCs w:val="24"/>
        </w:rPr>
        <w:t>15(2), pp. 4-14. JSTOR [Online]. Available at: https://www-jstor-org.ezproxy.uwtsd.ac.uk/stable/1175860?seq=1#metadata_info_tab_contents. Accessed: 9</w:t>
      </w:r>
      <w:r w:rsidRPr="000E3F66">
        <w:rPr>
          <w:rFonts w:ascii="Times New Roman" w:hAnsi="Times New Roman" w:cs="Times New Roman"/>
          <w:sz w:val="24"/>
          <w:szCs w:val="24"/>
          <w:vertAlign w:val="superscript"/>
        </w:rPr>
        <w:t>th</w:t>
      </w:r>
      <w:r w:rsidRPr="000E3F66">
        <w:rPr>
          <w:rFonts w:ascii="Times New Roman" w:hAnsi="Times New Roman" w:cs="Times New Roman"/>
          <w:sz w:val="24"/>
          <w:szCs w:val="24"/>
        </w:rPr>
        <w:t xml:space="preserve"> December 2018. </w:t>
      </w:r>
    </w:p>
    <w:p w14:paraId="56EB3146" w14:textId="4B003262" w:rsidR="00526051" w:rsidRPr="000E3F66" w:rsidRDefault="00526051" w:rsidP="00564138">
      <w:pPr>
        <w:spacing w:line="360" w:lineRule="auto"/>
        <w:rPr>
          <w:rFonts w:ascii="Times New Roman" w:hAnsi="Times New Roman" w:cs="Times New Roman"/>
          <w:sz w:val="24"/>
          <w:szCs w:val="24"/>
        </w:rPr>
      </w:pPr>
      <w:r w:rsidRPr="000E3F66">
        <w:rPr>
          <w:rFonts w:ascii="Times New Roman" w:hAnsi="Times New Roman" w:cs="Times New Roman"/>
          <w:sz w:val="24"/>
          <w:szCs w:val="24"/>
        </w:rPr>
        <w:t xml:space="preserve">Shulman, L. (2013) ‘Those Who Understand: Knowledge Growth in Teaching’, </w:t>
      </w:r>
      <w:r w:rsidRPr="000E3F66">
        <w:rPr>
          <w:rFonts w:ascii="Times New Roman" w:hAnsi="Times New Roman" w:cs="Times New Roman"/>
          <w:i/>
          <w:sz w:val="24"/>
          <w:szCs w:val="24"/>
        </w:rPr>
        <w:t xml:space="preserve">Journal of Education, </w:t>
      </w:r>
      <w:r w:rsidRPr="000E3F66">
        <w:rPr>
          <w:rFonts w:ascii="Times New Roman" w:hAnsi="Times New Roman" w:cs="Times New Roman"/>
          <w:sz w:val="24"/>
          <w:szCs w:val="24"/>
        </w:rPr>
        <w:t>193(3)</w:t>
      </w:r>
      <w:r>
        <w:rPr>
          <w:rFonts w:ascii="Times New Roman" w:hAnsi="Times New Roman" w:cs="Times New Roman"/>
          <w:sz w:val="24"/>
          <w:szCs w:val="24"/>
        </w:rPr>
        <w:t xml:space="preserve">. </w:t>
      </w:r>
      <w:r w:rsidRPr="000E3F66">
        <w:rPr>
          <w:rFonts w:ascii="Times New Roman" w:hAnsi="Times New Roman" w:cs="Times New Roman"/>
          <w:sz w:val="24"/>
          <w:szCs w:val="24"/>
        </w:rPr>
        <w:t>Available at: https://journals-sagepub-com.ezproxy.uwtsd.ac.uk/doi/pdf/10.1177/002205741319300302. Accessed: 8</w:t>
      </w:r>
      <w:r w:rsidRPr="000E3F66">
        <w:rPr>
          <w:rFonts w:ascii="Times New Roman" w:hAnsi="Times New Roman" w:cs="Times New Roman"/>
          <w:sz w:val="24"/>
          <w:szCs w:val="24"/>
          <w:vertAlign w:val="superscript"/>
        </w:rPr>
        <w:t>th</w:t>
      </w:r>
      <w:r w:rsidRPr="000E3F66">
        <w:rPr>
          <w:rFonts w:ascii="Times New Roman" w:hAnsi="Times New Roman" w:cs="Times New Roman"/>
          <w:sz w:val="24"/>
          <w:szCs w:val="24"/>
        </w:rPr>
        <w:t xml:space="preserve"> December 2018. </w:t>
      </w:r>
    </w:p>
    <w:p w14:paraId="17CE2C37" w14:textId="77777777" w:rsidR="00526051" w:rsidRPr="000E3F66" w:rsidRDefault="00526051" w:rsidP="00564138">
      <w:pPr>
        <w:spacing w:line="360" w:lineRule="auto"/>
        <w:rPr>
          <w:rFonts w:ascii="Times New Roman" w:hAnsi="Times New Roman" w:cs="Times New Roman"/>
          <w:sz w:val="24"/>
          <w:szCs w:val="24"/>
        </w:rPr>
      </w:pPr>
      <w:r w:rsidRPr="000E3F66">
        <w:rPr>
          <w:rFonts w:ascii="Times New Roman" w:hAnsi="Times New Roman" w:cs="Times New Roman"/>
          <w:sz w:val="24"/>
          <w:szCs w:val="24"/>
        </w:rPr>
        <w:t xml:space="preserve">Skinner, C. and Stevens, J. (2012) </w:t>
      </w:r>
      <w:r w:rsidRPr="000E3F66">
        <w:rPr>
          <w:rFonts w:ascii="Times New Roman" w:hAnsi="Times New Roman" w:cs="Times New Roman"/>
          <w:i/>
          <w:sz w:val="24"/>
          <w:szCs w:val="24"/>
        </w:rPr>
        <w:t>Foundations of Mathematics: An Active Approach to Number, Shape and Measures in the Early Years.</w:t>
      </w:r>
      <w:r w:rsidRPr="000E3F66">
        <w:rPr>
          <w:rFonts w:ascii="Times New Roman" w:hAnsi="Times New Roman" w:cs="Times New Roman"/>
          <w:sz w:val="24"/>
          <w:szCs w:val="24"/>
        </w:rPr>
        <w:t xml:space="preserve"> London: Featherstone Education. </w:t>
      </w:r>
    </w:p>
    <w:p w14:paraId="5B82EF07" w14:textId="77777777" w:rsidR="00526051" w:rsidRPr="000E3F66" w:rsidRDefault="00526051" w:rsidP="00564138">
      <w:pPr>
        <w:spacing w:line="360" w:lineRule="auto"/>
        <w:rPr>
          <w:rFonts w:ascii="Times New Roman" w:hAnsi="Times New Roman" w:cs="Times New Roman"/>
          <w:sz w:val="24"/>
          <w:szCs w:val="24"/>
        </w:rPr>
      </w:pPr>
      <w:r w:rsidRPr="000E3F66">
        <w:rPr>
          <w:rFonts w:ascii="Times New Roman" w:hAnsi="Times New Roman" w:cs="Times New Roman"/>
          <w:sz w:val="24"/>
          <w:szCs w:val="24"/>
        </w:rPr>
        <w:t xml:space="preserve">Unver, S. (2018) ‘The Knowledge Quartet in the Light of Literature on Subject Matter and Pedagogical Content Knowledge’, </w:t>
      </w:r>
      <w:r w:rsidRPr="000E3F66">
        <w:rPr>
          <w:rFonts w:ascii="Times New Roman" w:hAnsi="Times New Roman" w:cs="Times New Roman"/>
          <w:i/>
          <w:sz w:val="24"/>
          <w:szCs w:val="24"/>
        </w:rPr>
        <w:t xml:space="preserve">Acta </w:t>
      </w:r>
      <w:proofErr w:type="spellStart"/>
      <w:r w:rsidRPr="000E3F66">
        <w:rPr>
          <w:rFonts w:ascii="Times New Roman" w:hAnsi="Times New Roman" w:cs="Times New Roman"/>
          <w:i/>
          <w:sz w:val="24"/>
          <w:szCs w:val="24"/>
        </w:rPr>
        <w:t>Didactica</w:t>
      </w:r>
      <w:proofErr w:type="spellEnd"/>
      <w:r w:rsidRPr="000E3F66">
        <w:rPr>
          <w:rFonts w:ascii="Times New Roman" w:hAnsi="Times New Roman" w:cs="Times New Roman"/>
          <w:i/>
          <w:sz w:val="24"/>
          <w:szCs w:val="24"/>
        </w:rPr>
        <w:t xml:space="preserve"> </w:t>
      </w:r>
      <w:proofErr w:type="spellStart"/>
      <w:r w:rsidRPr="000E3F66">
        <w:rPr>
          <w:rFonts w:ascii="Times New Roman" w:hAnsi="Times New Roman" w:cs="Times New Roman"/>
          <w:i/>
          <w:sz w:val="24"/>
          <w:szCs w:val="24"/>
        </w:rPr>
        <w:t>Napocensia</w:t>
      </w:r>
      <w:proofErr w:type="spellEnd"/>
      <w:r w:rsidRPr="000E3F66">
        <w:rPr>
          <w:rFonts w:ascii="Times New Roman" w:hAnsi="Times New Roman" w:cs="Times New Roman"/>
          <w:i/>
          <w:sz w:val="24"/>
          <w:szCs w:val="24"/>
        </w:rPr>
        <w:t xml:space="preserve">, </w:t>
      </w:r>
      <w:r w:rsidRPr="000E3F66">
        <w:rPr>
          <w:rFonts w:ascii="Times New Roman" w:hAnsi="Times New Roman" w:cs="Times New Roman"/>
          <w:sz w:val="24"/>
          <w:szCs w:val="24"/>
        </w:rPr>
        <w:t>11(2), pp. 27-41. ProQuest [Online]. Available at: https://search-proquest-com.ezproxy.uwtsd.ac.uk/docview/2113241523/fulltextPDF/6C3508075F03488APQ/1?accountid=130472. Accessed: 2</w:t>
      </w:r>
      <w:r w:rsidRPr="000E3F66">
        <w:rPr>
          <w:rFonts w:ascii="Times New Roman" w:hAnsi="Times New Roman" w:cs="Times New Roman"/>
          <w:sz w:val="24"/>
          <w:szCs w:val="24"/>
          <w:vertAlign w:val="superscript"/>
        </w:rPr>
        <w:t>nd</w:t>
      </w:r>
      <w:r w:rsidRPr="000E3F66">
        <w:rPr>
          <w:rFonts w:ascii="Times New Roman" w:hAnsi="Times New Roman" w:cs="Times New Roman"/>
          <w:sz w:val="24"/>
          <w:szCs w:val="24"/>
        </w:rPr>
        <w:t xml:space="preserve"> January 2019. </w:t>
      </w:r>
    </w:p>
    <w:p w14:paraId="4918D076" w14:textId="77777777" w:rsidR="00526051" w:rsidRPr="002F529D" w:rsidRDefault="00526051" w:rsidP="00564138">
      <w:pPr>
        <w:spacing w:line="360" w:lineRule="auto"/>
        <w:rPr>
          <w:rFonts w:ascii="Times New Roman" w:hAnsi="Times New Roman" w:cs="Times New Roman"/>
          <w:sz w:val="24"/>
          <w:szCs w:val="24"/>
        </w:rPr>
      </w:pPr>
      <w:r>
        <w:rPr>
          <w:rFonts w:ascii="Times New Roman" w:hAnsi="Times New Roman" w:cs="Times New Roman"/>
          <w:sz w:val="24"/>
          <w:szCs w:val="24"/>
        </w:rPr>
        <w:t xml:space="preserve">Wang, X. (2015) </w:t>
      </w:r>
      <w:r>
        <w:rPr>
          <w:rFonts w:ascii="Times New Roman" w:hAnsi="Times New Roman" w:cs="Times New Roman"/>
          <w:i/>
          <w:sz w:val="24"/>
          <w:szCs w:val="24"/>
        </w:rPr>
        <w:t xml:space="preserve">Understanding Language and Literacy Development. </w:t>
      </w:r>
      <w:r>
        <w:rPr>
          <w:rFonts w:ascii="Times New Roman" w:hAnsi="Times New Roman" w:cs="Times New Roman"/>
          <w:sz w:val="24"/>
          <w:szCs w:val="24"/>
        </w:rPr>
        <w:t xml:space="preserve">West Sussex: </w:t>
      </w:r>
    </w:p>
    <w:p w14:paraId="58020E71" w14:textId="69750329" w:rsidR="00526051" w:rsidRPr="0041115B" w:rsidRDefault="00526051" w:rsidP="0041115B">
      <w:pPr>
        <w:spacing w:line="360" w:lineRule="auto"/>
        <w:rPr>
          <w:rFonts w:ascii="Times New Roman" w:hAnsi="Times New Roman" w:cs="Times New Roman"/>
          <w:sz w:val="24"/>
          <w:szCs w:val="24"/>
        </w:rPr>
      </w:pPr>
      <w:r w:rsidRPr="0041115B">
        <w:rPr>
          <w:rFonts w:ascii="Times New Roman" w:hAnsi="Times New Roman" w:cs="Times New Roman"/>
          <w:sz w:val="24"/>
          <w:szCs w:val="24"/>
        </w:rPr>
        <w:t xml:space="preserve">Ward, H. </w:t>
      </w:r>
      <w:r w:rsidR="00541DAF">
        <w:rPr>
          <w:rFonts w:ascii="Times New Roman" w:hAnsi="Times New Roman" w:cs="Times New Roman"/>
          <w:sz w:val="24"/>
          <w:szCs w:val="24"/>
        </w:rPr>
        <w:t xml:space="preserve">(2016) </w:t>
      </w:r>
      <w:r w:rsidRPr="0041115B">
        <w:rPr>
          <w:rFonts w:ascii="Times New Roman" w:hAnsi="Times New Roman" w:cs="Times New Roman"/>
          <w:sz w:val="24"/>
          <w:szCs w:val="24"/>
        </w:rPr>
        <w:t xml:space="preserve">‘Scientific Enquiry and Working Scientifically’, in Ward, H. and </w:t>
      </w:r>
      <w:proofErr w:type="spellStart"/>
      <w:r w:rsidRPr="0041115B">
        <w:rPr>
          <w:rFonts w:ascii="Times New Roman" w:hAnsi="Times New Roman" w:cs="Times New Roman"/>
          <w:sz w:val="24"/>
          <w:szCs w:val="24"/>
        </w:rPr>
        <w:t>Roden</w:t>
      </w:r>
      <w:proofErr w:type="spellEnd"/>
      <w:r w:rsidRPr="0041115B">
        <w:rPr>
          <w:rFonts w:ascii="Times New Roman" w:hAnsi="Times New Roman" w:cs="Times New Roman"/>
          <w:sz w:val="24"/>
          <w:szCs w:val="24"/>
        </w:rPr>
        <w:t xml:space="preserve">, J. (ed.) </w:t>
      </w:r>
      <w:r w:rsidRPr="0041115B">
        <w:rPr>
          <w:rFonts w:ascii="Times New Roman" w:hAnsi="Times New Roman" w:cs="Times New Roman"/>
          <w:i/>
          <w:sz w:val="24"/>
          <w:szCs w:val="24"/>
        </w:rPr>
        <w:t>Teaching Science in the Primary Classroom.</w:t>
      </w:r>
      <w:r w:rsidRPr="0041115B">
        <w:rPr>
          <w:rFonts w:ascii="Times New Roman" w:hAnsi="Times New Roman" w:cs="Times New Roman"/>
          <w:sz w:val="24"/>
          <w:szCs w:val="24"/>
        </w:rPr>
        <w:t xml:space="preserve"> London: Sage. Pp. 72-97.</w:t>
      </w:r>
    </w:p>
    <w:p w14:paraId="61F0DB24" w14:textId="77777777" w:rsidR="00526051" w:rsidRPr="00E85E26" w:rsidRDefault="00526051" w:rsidP="00564138">
      <w:pPr>
        <w:spacing w:line="360" w:lineRule="auto"/>
        <w:rPr>
          <w:rFonts w:ascii="Times New Roman" w:hAnsi="Times New Roman" w:cs="Times New Roman"/>
          <w:sz w:val="24"/>
          <w:szCs w:val="24"/>
        </w:rPr>
      </w:pPr>
      <w:r>
        <w:rPr>
          <w:rFonts w:ascii="Times New Roman" w:hAnsi="Times New Roman" w:cs="Times New Roman"/>
          <w:sz w:val="24"/>
          <w:szCs w:val="24"/>
        </w:rPr>
        <w:t xml:space="preserve">Waters, M. (2018) ‘Rich Task Construction: Making “Good” Problems Better’, </w:t>
      </w:r>
      <w:r>
        <w:rPr>
          <w:rFonts w:ascii="Times New Roman" w:hAnsi="Times New Roman" w:cs="Times New Roman"/>
          <w:i/>
          <w:sz w:val="24"/>
          <w:szCs w:val="24"/>
        </w:rPr>
        <w:t xml:space="preserve">Ohio Journal of School Mathematics, </w:t>
      </w:r>
      <w:r>
        <w:rPr>
          <w:rFonts w:ascii="Times New Roman" w:hAnsi="Times New Roman" w:cs="Times New Roman"/>
          <w:sz w:val="24"/>
          <w:szCs w:val="24"/>
        </w:rPr>
        <w:t xml:space="preserve">80, pp. 34-43. </w:t>
      </w:r>
      <w:proofErr w:type="spellStart"/>
      <w:r>
        <w:rPr>
          <w:rFonts w:ascii="Times New Roman" w:hAnsi="Times New Roman" w:cs="Times New Roman"/>
          <w:sz w:val="24"/>
          <w:szCs w:val="24"/>
        </w:rPr>
        <w:t>Ebsco</w:t>
      </w:r>
      <w:proofErr w:type="spellEnd"/>
      <w:r>
        <w:rPr>
          <w:rFonts w:ascii="Times New Roman" w:hAnsi="Times New Roman" w:cs="Times New Roman"/>
          <w:sz w:val="24"/>
          <w:szCs w:val="24"/>
        </w:rPr>
        <w:t xml:space="preserve"> Host [Online]. Available at: </w:t>
      </w:r>
      <w:r w:rsidRPr="00E85E26">
        <w:rPr>
          <w:rFonts w:ascii="Times New Roman" w:hAnsi="Times New Roman" w:cs="Times New Roman"/>
          <w:sz w:val="24"/>
          <w:szCs w:val="24"/>
        </w:rPr>
        <w:t>https://web-b-</w:t>
      </w:r>
      <w:r w:rsidRPr="00E85E26">
        <w:rPr>
          <w:rFonts w:ascii="Times New Roman" w:hAnsi="Times New Roman" w:cs="Times New Roman"/>
          <w:sz w:val="24"/>
          <w:szCs w:val="24"/>
        </w:rPr>
        <w:lastRenderedPageBreak/>
        <w:t>ebscohost-com.ezproxy.uwtsd.ac.uk/ehost/pdfviewer/pdfviewer?vid=1&amp;sid=4ee401fd-c111-4ac4-8b32-893b818e4025%40pdc-v-sessmgr06</w:t>
      </w:r>
      <w:r>
        <w:rPr>
          <w:rFonts w:ascii="Times New Roman" w:hAnsi="Times New Roman" w:cs="Times New Roman"/>
          <w:sz w:val="24"/>
          <w:szCs w:val="24"/>
        </w:rPr>
        <w:t>. Accessed: 4</w:t>
      </w:r>
      <w:r w:rsidRPr="00E85E26">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2019. </w:t>
      </w:r>
    </w:p>
    <w:p w14:paraId="7013E8F7" w14:textId="77777777" w:rsidR="00526051" w:rsidRPr="0041115B" w:rsidRDefault="00526051" w:rsidP="0041115B">
      <w:pPr>
        <w:spacing w:line="360" w:lineRule="auto"/>
        <w:rPr>
          <w:rFonts w:ascii="Times New Roman" w:hAnsi="Times New Roman" w:cs="Times New Roman"/>
          <w:sz w:val="24"/>
          <w:szCs w:val="24"/>
        </w:rPr>
      </w:pPr>
      <w:r w:rsidRPr="0041115B">
        <w:rPr>
          <w:rFonts w:ascii="Times New Roman" w:hAnsi="Times New Roman" w:cs="Times New Roman"/>
          <w:sz w:val="24"/>
          <w:szCs w:val="24"/>
        </w:rPr>
        <w:t xml:space="preserve">Welsh Assembly Government. (2008) </w:t>
      </w:r>
      <w:r w:rsidRPr="0041115B">
        <w:rPr>
          <w:rFonts w:ascii="Times New Roman" w:hAnsi="Times New Roman" w:cs="Times New Roman"/>
          <w:i/>
          <w:sz w:val="24"/>
          <w:szCs w:val="24"/>
        </w:rPr>
        <w:t xml:space="preserve">Welsh Language Development. </w:t>
      </w:r>
      <w:r w:rsidRPr="0041115B">
        <w:rPr>
          <w:rFonts w:ascii="Times New Roman" w:hAnsi="Times New Roman" w:cs="Times New Roman"/>
          <w:sz w:val="24"/>
          <w:szCs w:val="24"/>
        </w:rPr>
        <w:t>Available at: https://beta.gov.wales/sites/default/files/publications/2018-02/welsh-language-development.pdf. Accessed: 6</w:t>
      </w:r>
      <w:r w:rsidRPr="0041115B">
        <w:rPr>
          <w:rFonts w:ascii="Times New Roman" w:hAnsi="Times New Roman" w:cs="Times New Roman"/>
          <w:sz w:val="24"/>
          <w:szCs w:val="24"/>
          <w:vertAlign w:val="superscript"/>
        </w:rPr>
        <w:t>th</w:t>
      </w:r>
      <w:r w:rsidRPr="0041115B">
        <w:rPr>
          <w:rFonts w:ascii="Times New Roman" w:hAnsi="Times New Roman" w:cs="Times New Roman"/>
          <w:sz w:val="24"/>
          <w:szCs w:val="24"/>
        </w:rPr>
        <w:t xml:space="preserve"> January 2019.</w:t>
      </w:r>
    </w:p>
    <w:p w14:paraId="46DD335B" w14:textId="77777777" w:rsidR="00526051" w:rsidRPr="000E3F66" w:rsidRDefault="00526051" w:rsidP="00564138">
      <w:pPr>
        <w:spacing w:line="360" w:lineRule="auto"/>
        <w:rPr>
          <w:rFonts w:ascii="Times New Roman" w:hAnsi="Times New Roman" w:cs="Times New Roman"/>
          <w:sz w:val="24"/>
          <w:szCs w:val="24"/>
        </w:rPr>
      </w:pPr>
      <w:r w:rsidRPr="000E3F66">
        <w:rPr>
          <w:rFonts w:ascii="Times New Roman" w:hAnsi="Times New Roman" w:cs="Times New Roman"/>
          <w:sz w:val="24"/>
          <w:szCs w:val="24"/>
        </w:rPr>
        <w:t xml:space="preserve">Welsh Assembly Government. (2015) </w:t>
      </w:r>
      <w:r w:rsidRPr="000E3F66">
        <w:rPr>
          <w:rFonts w:ascii="Times New Roman" w:hAnsi="Times New Roman" w:cs="Times New Roman"/>
          <w:i/>
          <w:sz w:val="24"/>
          <w:szCs w:val="24"/>
        </w:rPr>
        <w:t xml:space="preserve">Successful Futures: Looking at the Curriculum and Assessment Arrangements in Wales. </w:t>
      </w:r>
      <w:r w:rsidRPr="000E3F66">
        <w:rPr>
          <w:rFonts w:ascii="Times New Roman" w:hAnsi="Times New Roman" w:cs="Times New Roman"/>
          <w:sz w:val="24"/>
          <w:szCs w:val="24"/>
        </w:rPr>
        <w:t>Available at: https://beta.gov.wales/sites/default/files/publications/2018-03/succesful-futures-a-summary-of-professor-graham-donaldsons-report.pdf. Accessed: 2</w:t>
      </w:r>
      <w:r w:rsidRPr="000E3F66">
        <w:rPr>
          <w:rFonts w:ascii="Times New Roman" w:hAnsi="Times New Roman" w:cs="Times New Roman"/>
          <w:sz w:val="24"/>
          <w:szCs w:val="24"/>
          <w:vertAlign w:val="superscript"/>
        </w:rPr>
        <w:t>nd</w:t>
      </w:r>
      <w:r w:rsidRPr="000E3F66">
        <w:rPr>
          <w:rFonts w:ascii="Times New Roman" w:hAnsi="Times New Roman" w:cs="Times New Roman"/>
          <w:sz w:val="24"/>
          <w:szCs w:val="24"/>
        </w:rPr>
        <w:t xml:space="preserve"> January 2019.</w:t>
      </w:r>
    </w:p>
    <w:p w14:paraId="2F080BFE" w14:textId="77777777" w:rsidR="00526051" w:rsidRPr="000E3F66" w:rsidRDefault="00526051" w:rsidP="00564138">
      <w:pPr>
        <w:spacing w:line="360" w:lineRule="auto"/>
        <w:rPr>
          <w:rFonts w:ascii="Times New Roman" w:hAnsi="Times New Roman" w:cs="Times New Roman"/>
          <w:sz w:val="24"/>
          <w:szCs w:val="24"/>
        </w:rPr>
      </w:pPr>
      <w:r w:rsidRPr="000E3F66">
        <w:rPr>
          <w:rFonts w:ascii="Times New Roman" w:hAnsi="Times New Roman" w:cs="Times New Roman"/>
          <w:sz w:val="24"/>
          <w:szCs w:val="24"/>
        </w:rPr>
        <w:t xml:space="preserve">Welsh Assembly Government. (2018a) </w:t>
      </w:r>
      <w:proofErr w:type="spellStart"/>
      <w:r w:rsidRPr="000E3F66">
        <w:rPr>
          <w:rFonts w:ascii="Times New Roman" w:hAnsi="Times New Roman" w:cs="Times New Roman"/>
          <w:i/>
          <w:sz w:val="24"/>
          <w:szCs w:val="24"/>
        </w:rPr>
        <w:t>AoLE</w:t>
      </w:r>
      <w:proofErr w:type="spellEnd"/>
      <w:r w:rsidRPr="000E3F66">
        <w:rPr>
          <w:rFonts w:ascii="Times New Roman" w:hAnsi="Times New Roman" w:cs="Times New Roman"/>
          <w:i/>
          <w:sz w:val="24"/>
          <w:szCs w:val="24"/>
        </w:rPr>
        <w:t xml:space="preserve"> Design Model. </w:t>
      </w:r>
      <w:r w:rsidRPr="000E3F66">
        <w:rPr>
          <w:rFonts w:ascii="Times New Roman" w:hAnsi="Times New Roman" w:cs="Times New Roman"/>
          <w:sz w:val="24"/>
          <w:szCs w:val="24"/>
        </w:rPr>
        <w:t>Available at: https://beta.gov.wales/sites/default/files/publications/2018-07/aole-design-model.pdf. Accessed: 2</w:t>
      </w:r>
      <w:r w:rsidRPr="000E3F66">
        <w:rPr>
          <w:rFonts w:ascii="Times New Roman" w:hAnsi="Times New Roman" w:cs="Times New Roman"/>
          <w:sz w:val="24"/>
          <w:szCs w:val="24"/>
          <w:vertAlign w:val="superscript"/>
        </w:rPr>
        <w:t>nd</w:t>
      </w:r>
      <w:r w:rsidRPr="000E3F66">
        <w:rPr>
          <w:rFonts w:ascii="Times New Roman" w:hAnsi="Times New Roman" w:cs="Times New Roman"/>
          <w:sz w:val="24"/>
          <w:szCs w:val="24"/>
        </w:rPr>
        <w:t xml:space="preserve"> January 2019.</w:t>
      </w:r>
    </w:p>
    <w:p w14:paraId="62C0D242" w14:textId="77777777" w:rsidR="00526051" w:rsidRPr="000E3F66" w:rsidRDefault="00526051" w:rsidP="00564138">
      <w:pPr>
        <w:spacing w:line="360" w:lineRule="auto"/>
        <w:rPr>
          <w:rFonts w:ascii="Times New Roman" w:hAnsi="Times New Roman" w:cs="Times New Roman"/>
          <w:sz w:val="24"/>
          <w:szCs w:val="24"/>
        </w:rPr>
      </w:pPr>
      <w:r w:rsidRPr="000E3F66">
        <w:rPr>
          <w:rFonts w:ascii="Times New Roman" w:hAnsi="Times New Roman" w:cs="Times New Roman"/>
          <w:sz w:val="24"/>
          <w:szCs w:val="24"/>
        </w:rPr>
        <w:t xml:space="preserve">Welsh Assembly Government. (2018b) </w:t>
      </w:r>
      <w:r w:rsidRPr="000E3F66">
        <w:rPr>
          <w:rFonts w:ascii="Times New Roman" w:hAnsi="Times New Roman" w:cs="Times New Roman"/>
          <w:i/>
          <w:sz w:val="24"/>
          <w:szCs w:val="24"/>
        </w:rPr>
        <w:t xml:space="preserve">Curriculum Update – Developments to May 2018. </w:t>
      </w:r>
      <w:r w:rsidRPr="000E3F66">
        <w:rPr>
          <w:rFonts w:ascii="Times New Roman" w:hAnsi="Times New Roman" w:cs="Times New Roman"/>
          <w:sz w:val="24"/>
          <w:szCs w:val="24"/>
        </w:rPr>
        <w:t>Available at:</w:t>
      </w:r>
      <w:r w:rsidRPr="000E3F66">
        <w:rPr>
          <w:rFonts w:ascii="Times New Roman" w:hAnsi="Times New Roman" w:cs="Times New Roman"/>
          <w:i/>
          <w:sz w:val="24"/>
          <w:szCs w:val="24"/>
        </w:rPr>
        <w:t xml:space="preserve"> </w:t>
      </w:r>
      <w:r w:rsidRPr="000E3F66">
        <w:rPr>
          <w:rFonts w:ascii="Times New Roman" w:hAnsi="Times New Roman" w:cs="Times New Roman"/>
          <w:sz w:val="24"/>
          <w:szCs w:val="24"/>
        </w:rPr>
        <w:t>https://beta.gov.wales/sites/default/files/publications/2018-07/curriculum-update-developments-to-may-2018.pdf.</w:t>
      </w:r>
      <w:r w:rsidRPr="000E3F66">
        <w:rPr>
          <w:rFonts w:ascii="Times New Roman" w:hAnsi="Times New Roman" w:cs="Times New Roman"/>
          <w:i/>
          <w:sz w:val="24"/>
          <w:szCs w:val="24"/>
        </w:rPr>
        <w:t xml:space="preserve"> </w:t>
      </w:r>
      <w:r w:rsidRPr="000E3F66">
        <w:rPr>
          <w:rFonts w:ascii="Times New Roman" w:hAnsi="Times New Roman" w:cs="Times New Roman"/>
          <w:sz w:val="24"/>
          <w:szCs w:val="24"/>
        </w:rPr>
        <w:t>Accessed 2nd January 2019.</w:t>
      </w:r>
    </w:p>
    <w:p w14:paraId="1A4F16A7" w14:textId="77777777" w:rsidR="00526051" w:rsidRPr="000E3F66" w:rsidRDefault="00526051" w:rsidP="00564138">
      <w:pPr>
        <w:spacing w:line="360" w:lineRule="auto"/>
        <w:rPr>
          <w:rFonts w:ascii="Times New Roman" w:hAnsi="Times New Roman" w:cs="Times New Roman"/>
          <w:sz w:val="24"/>
          <w:szCs w:val="24"/>
        </w:rPr>
      </w:pPr>
      <w:r w:rsidRPr="000E3F66">
        <w:rPr>
          <w:rFonts w:ascii="Times New Roman" w:hAnsi="Times New Roman" w:cs="Times New Roman"/>
          <w:sz w:val="24"/>
          <w:szCs w:val="24"/>
        </w:rPr>
        <w:t xml:space="preserve">Welsh Government. (2017) </w:t>
      </w:r>
      <w:r w:rsidRPr="000E3F66">
        <w:rPr>
          <w:rFonts w:ascii="Times New Roman" w:hAnsi="Times New Roman" w:cs="Times New Roman"/>
          <w:i/>
          <w:sz w:val="24"/>
          <w:szCs w:val="24"/>
        </w:rPr>
        <w:t xml:space="preserve">Education in Wales: Our National Mission. </w:t>
      </w:r>
      <w:r w:rsidRPr="000E3F66">
        <w:rPr>
          <w:rFonts w:ascii="Times New Roman" w:hAnsi="Times New Roman" w:cs="Times New Roman"/>
          <w:sz w:val="24"/>
          <w:szCs w:val="24"/>
        </w:rPr>
        <w:t>Available at: https://gov.wales/docs/dcells/publications/170926-education-in-wales-en.pdf. Accessed: 8</w:t>
      </w:r>
      <w:r w:rsidRPr="000E3F66">
        <w:rPr>
          <w:rFonts w:ascii="Times New Roman" w:hAnsi="Times New Roman" w:cs="Times New Roman"/>
          <w:sz w:val="24"/>
          <w:szCs w:val="24"/>
          <w:vertAlign w:val="superscript"/>
        </w:rPr>
        <w:t>th</w:t>
      </w:r>
      <w:r w:rsidRPr="000E3F66">
        <w:rPr>
          <w:rFonts w:ascii="Times New Roman" w:hAnsi="Times New Roman" w:cs="Times New Roman"/>
          <w:sz w:val="24"/>
          <w:szCs w:val="24"/>
        </w:rPr>
        <w:t xml:space="preserve"> December 2018. </w:t>
      </w:r>
    </w:p>
    <w:p w14:paraId="6724D4FD" w14:textId="77777777" w:rsidR="00526051" w:rsidRPr="000E3F66" w:rsidRDefault="00526051" w:rsidP="00564138">
      <w:pPr>
        <w:spacing w:line="360" w:lineRule="auto"/>
        <w:rPr>
          <w:rFonts w:ascii="Times New Roman" w:hAnsi="Times New Roman" w:cs="Times New Roman"/>
          <w:sz w:val="24"/>
          <w:szCs w:val="24"/>
        </w:rPr>
      </w:pPr>
      <w:proofErr w:type="spellStart"/>
      <w:r w:rsidRPr="000E3F66">
        <w:rPr>
          <w:rFonts w:ascii="Times New Roman" w:hAnsi="Times New Roman" w:cs="Times New Roman"/>
          <w:sz w:val="24"/>
          <w:szCs w:val="24"/>
        </w:rPr>
        <w:t>Woolhouse</w:t>
      </w:r>
      <w:proofErr w:type="spellEnd"/>
      <w:r w:rsidRPr="000E3F66">
        <w:rPr>
          <w:rFonts w:ascii="Times New Roman" w:hAnsi="Times New Roman" w:cs="Times New Roman"/>
          <w:sz w:val="24"/>
          <w:szCs w:val="24"/>
        </w:rPr>
        <w:t xml:space="preserve">, C. and Cochrane, M. (2015) ‘Educational Policy or Practice? Traversing the Conceptual Divide Between Subject Knowledge, Pedagogy and Teacher Identity in England’, </w:t>
      </w:r>
      <w:r w:rsidRPr="000E3F66">
        <w:rPr>
          <w:rFonts w:ascii="Times New Roman" w:hAnsi="Times New Roman" w:cs="Times New Roman"/>
          <w:i/>
          <w:sz w:val="24"/>
          <w:szCs w:val="24"/>
        </w:rPr>
        <w:t xml:space="preserve">European Journal of Teacher Education, </w:t>
      </w:r>
      <w:r w:rsidRPr="000E3F66">
        <w:rPr>
          <w:rFonts w:ascii="Times New Roman" w:hAnsi="Times New Roman" w:cs="Times New Roman"/>
          <w:sz w:val="24"/>
          <w:szCs w:val="24"/>
        </w:rPr>
        <w:t xml:space="preserve">38(1), pp. 87-101. </w:t>
      </w:r>
      <w:proofErr w:type="spellStart"/>
      <w:r w:rsidRPr="000E3F66">
        <w:rPr>
          <w:rFonts w:ascii="Times New Roman" w:hAnsi="Times New Roman" w:cs="Times New Roman"/>
          <w:sz w:val="24"/>
          <w:szCs w:val="24"/>
        </w:rPr>
        <w:t>Ebsco</w:t>
      </w:r>
      <w:proofErr w:type="spellEnd"/>
      <w:r w:rsidRPr="000E3F66">
        <w:rPr>
          <w:rFonts w:ascii="Times New Roman" w:hAnsi="Times New Roman" w:cs="Times New Roman"/>
          <w:sz w:val="24"/>
          <w:szCs w:val="24"/>
        </w:rPr>
        <w:t xml:space="preserve"> Host [Online]. Available at: https://web-b-ebscohost-com.ezproxy.uwtsd.ac.uk/ehost/pdfviewer/pdfviewer?vid=1&amp;sid=48b046da-1de5-4d1d-9974-3c5174825667%40sessionmgr102. Accessed: 8</w:t>
      </w:r>
      <w:r w:rsidRPr="000E3F66">
        <w:rPr>
          <w:rFonts w:ascii="Times New Roman" w:hAnsi="Times New Roman" w:cs="Times New Roman"/>
          <w:sz w:val="24"/>
          <w:szCs w:val="24"/>
          <w:vertAlign w:val="superscript"/>
        </w:rPr>
        <w:t>th</w:t>
      </w:r>
      <w:r w:rsidRPr="000E3F66">
        <w:rPr>
          <w:rFonts w:ascii="Times New Roman" w:hAnsi="Times New Roman" w:cs="Times New Roman"/>
          <w:sz w:val="24"/>
          <w:szCs w:val="24"/>
        </w:rPr>
        <w:t xml:space="preserve"> December 2018. </w:t>
      </w:r>
    </w:p>
    <w:p w14:paraId="0B0BE354" w14:textId="77777777" w:rsidR="00526051" w:rsidRPr="000E3F66" w:rsidRDefault="00526051" w:rsidP="00564138">
      <w:pPr>
        <w:spacing w:line="360" w:lineRule="auto"/>
        <w:rPr>
          <w:rFonts w:ascii="Times New Roman" w:hAnsi="Times New Roman" w:cs="Times New Roman"/>
          <w:sz w:val="24"/>
          <w:szCs w:val="24"/>
        </w:rPr>
      </w:pPr>
      <w:proofErr w:type="spellStart"/>
      <w:r w:rsidRPr="000E3F66">
        <w:rPr>
          <w:rFonts w:ascii="Times New Roman" w:hAnsi="Times New Roman" w:cs="Times New Roman"/>
          <w:sz w:val="24"/>
          <w:szCs w:val="24"/>
        </w:rPr>
        <w:t>Woolhouse</w:t>
      </w:r>
      <w:proofErr w:type="spellEnd"/>
      <w:r w:rsidRPr="000E3F66">
        <w:rPr>
          <w:rFonts w:ascii="Times New Roman" w:hAnsi="Times New Roman" w:cs="Times New Roman"/>
          <w:sz w:val="24"/>
          <w:szCs w:val="24"/>
        </w:rPr>
        <w:t xml:space="preserve">, C. and Cochrane, M. (2015) </w:t>
      </w:r>
      <w:r w:rsidRPr="000E3F66">
        <w:rPr>
          <w:rFonts w:ascii="Times New Roman" w:hAnsi="Times New Roman" w:cs="Times New Roman"/>
          <w:i/>
          <w:sz w:val="24"/>
          <w:szCs w:val="24"/>
        </w:rPr>
        <w:t xml:space="preserve">Educational Policy or Practice? Traversing the Conceptual Divide Between Subject Knowledge, Pedagogy and Teacher Identity in England’, </w:t>
      </w:r>
      <w:r w:rsidRPr="000E3F66">
        <w:rPr>
          <w:rFonts w:ascii="Times New Roman" w:hAnsi="Times New Roman" w:cs="Times New Roman"/>
          <w:sz w:val="24"/>
          <w:szCs w:val="24"/>
        </w:rPr>
        <w:t xml:space="preserve">European Journal of Teacher Education, 38(1), pp. 87-101. </w:t>
      </w:r>
      <w:proofErr w:type="spellStart"/>
      <w:r w:rsidRPr="000E3F66">
        <w:rPr>
          <w:rFonts w:ascii="Times New Roman" w:hAnsi="Times New Roman" w:cs="Times New Roman"/>
          <w:sz w:val="24"/>
          <w:szCs w:val="24"/>
        </w:rPr>
        <w:t>Ebsco</w:t>
      </w:r>
      <w:proofErr w:type="spellEnd"/>
      <w:r w:rsidRPr="000E3F66">
        <w:rPr>
          <w:rFonts w:ascii="Times New Roman" w:hAnsi="Times New Roman" w:cs="Times New Roman"/>
          <w:sz w:val="24"/>
          <w:szCs w:val="24"/>
        </w:rPr>
        <w:t xml:space="preserve"> Host [Online].</w:t>
      </w:r>
      <w:r w:rsidRPr="000E3F66">
        <w:rPr>
          <w:rFonts w:ascii="Times New Roman" w:hAnsi="Times New Roman" w:cs="Times New Roman"/>
          <w:i/>
          <w:sz w:val="24"/>
          <w:szCs w:val="24"/>
        </w:rPr>
        <w:t xml:space="preserve"> </w:t>
      </w:r>
      <w:r w:rsidRPr="000E3F66">
        <w:rPr>
          <w:rFonts w:ascii="Times New Roman" w:hAnsi="Times New Roman" w:cs="Times New Roman"/>
          <w:sz w:val="24"/>
          <w:szCs w:val="24"/>
        </w:rPr>
        <w:t>Available at: https://web-b-ebscohost-com.ezproxy.uwtsd.ac.uk/ehost/pdfviewer/pdfviewer?vid=1&amp;sid=078944c9-3c1b-4999-a872-9f864a077db6%40sessionmgr103. Accessed: 22</w:t>
      </w:r>
      <w:r w:rsidRPr="000E3F66">
        <w:rPr>
          <w:rFonts w:ascii="Times New Roman" w:hAnsi="Times New Roman" w:cs="Times New Roman"/>
          <w:sz w:val="24"/>
          <w:szCs w:val="24"/>
          <w:vertAlign w:val="superscript"/>
        </w:rPr>
        <w:t>nd</w:t>
      </w:r>
      <w:r w:rsidRPr="000E3F66">
        <w:rPr>
          <w:rFonts w:ascii="Times New Roman" w:hAnsi="Times New Roman" w:cs="Times New Roman"/>
          <w:sz w:val="24"/>
          <w:szCs w:val="24"/>
        </w:rPr>
        <w:t xml:space="preserve"> December 2018. </w:t>
      </w:r>
    </w:p>
    <w:sectPr w:rsidR="00526051" w:rsidRPr="000E3F66">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336B02" w14:textId="77777777" w:rsidR="00F23294" w:rsidRDefault="00F23294" w:rsidP="00562943">
      <w:pPr>
        <w:spacing w:after="0" w:line="240" w:lineRule="auto"/>
      </w:pPr>
      <w:r>
        <w:separator/>
      </w:r>
    </w:p>
  </w:endnote>
  <w:endnote w:type="continuationSeparator" w:id="0">
    <w:p w14:paraId="1A9883A1" w14:textId="77777777" w:rsidR="00F23294" w:rsidRDefault="00F23294" w:rsidP="005629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50749908"/>
      <w:docPartObj>
        <w:docPartGallery w:val="Page Numbers (Bottom of Page)"/>
        <w:docPartUnique/>
      </w:docPartObj>
    </w:sdtPr>
    <w:sdtContent>
      <w:sdt>
        <w:sdtPr>
          <w:id w:val="1728636285"/>
          <w:docPartObj>
            <w:docPartGallery w:val="Page Numbers (Top of Page)"/>
            <w:docPartUnique/>
          </w:docPartObj>
        </w:sdtPr>
        <w:sdtContent>
          <w:p w14:paraId="4F792C02" w14:textId="143DCE8E" w:rsidR="00526051" w:rsidRDefault="00526051">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30D757A" w14:textId="77777777" w:rsidR="00526051" w:rsidRDefault="005260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DE3205" w14:textId="77777777" w:rsidR="00F23294" w:rsidRDefault="00F23294" w:rsidP="00562943">
      <w:pPr>
        <w:spacing w:after="0" w:line="240" w:lineRule="auto"/>
      </w:pPr>
      <w:r>
        <w:separator/>
      </w:r>
    </w:p>
  </w:footnote>
  <w:footnote w:type="continuationSeparator" w:id="0">
    <w:p w14:paraId="523D6BF2" w14:textId="77777777" w:rsidR="00F23294" w:rsidRDefault="00F23294" w:rsidP="005629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525B5F" w14:textId="52A0B8B6" w:rsidR="00526051" w:rsidRDefault="00526051">
    <w:pPr>
      <w:pStyle w:val="Header"/>
    </w:pPr>
    <w:r>
      <w:t>1802767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15B0"/>
    <w:rsid w:val="00005949"/>
    <w:rsid w:val="00021126"/>
    <w:rsid w:val="000758FC"/>
    <w:rsid w:val="000A3FB7"/>
    <w:rsid w:val="000A5156"/>
    <w:rsid w:val="000B33DE"/>
    <w:rsid w:val="000B7019"/>
    <w:rsid w:val="000E3F66"/>
    <w:rsid w:val="00121292"/>
    <w:rsid w:val="0012344C"/>
    <w:rsid w:val="00137C2C"/>
    <w:rsid w:val="001469B7"/>
    <w:rsid w:val="001A44AA"/>
    <w:rsid w:val="001C0DFA"/>
    <w:rsid w:val="001C38E7"/>
    <w:rsid w:val="001D29FE"/>
    <w:rsid w:val="00225950"/>
    <w:rsid w:val="002353AE"/>
    <w:rsid w:val="00241FFE"/>
    <w:rsid w:val="00257B4D"/>
    <w:rsid w:val="002A311B"/>
    <w:rsid w:val="002B0DEB"/>
    <w:rsid w:val="002C1405"/>
    <w:rsid w:val="002E7A36"/>
    <w:rsid w:val="002F02DC"/>
    <w:rsid w:val="002F4B26"/>
    <w:rsid w:val="002F529D"/>
    <w:rsid w:val="00303739"/>
    <w:rsid w:val="00324592"/>
    <w:rsid w:val="0032487A"/>
    <w:rsid w:val="0032752B"/>
    <w:rsid w:val="003279C9"/>
    <w:rsid w:val="00356AE2"/>
    <w:rsid w:val="00363C21"/>
    <w:rsid w:val="0037580D"/>
    <w:rsid w:val="00380585"/>
    <w:rsid w:val="003A6FEB"/>
    <w:rsid w:val="003D2142"/>
    <w:rsid w:val="003D3519"/>
    <w:rsid w:val="003D661C"/>
    <w:rsid w:val="004026FA"/>
    <w:rsid w:val="00406845"/>
    <w:rsid w:val="0041115B"/>
    <w:rsid w:val="00421D2B"/>
    <w:rsid w:val="00425DB8"/>
    <w:rsid w:val="004302ED"/>
    <w:rsid w:val="0044539F"/>
    <w:rsid w:val="00451881"/>
    <w:rsid w:val="004521BB"/>
    <w:rsid w:val="00463423"/>
    <w:rsid w:val="00473477"/>
    <w:rsid w:val="00492B2E"/>
    <w:rsid w:val="004A21BF"/>
    <w:rsid w:val="004B4A39"/>
    <w:rsid w:val="004C237E"/>
    <w:rsid w:val="004C638A"/>
    <w:rsid w:val="004E4B35"/>
    <w:rsid w:val="005072C0"/>
    <w:rsid w:val="005168A9"/>
    <w:rsid w:val="00526051"/>
    <w:rsid w:val="00541DAF"/>
    <w:rsid w:val="00546D46"/>
    <w:rsid w:val="00562943"/>
    <w:rsid w:val="00564138"/>
    <w:rsid w:val="005774BF"/>
    <w:rsid w:val="00581303"/>
    <w:rsid w:val="00591FCA"/>
    <w:rsid w:val="005A0AA3"/>
    <w:rsid w:val="005B6D21"/>
    <w:rsid w:val="005C1F00"/>
    <w:rsid w:val="005D3A8D"/>
    <w:rsid w:val="00602346"/>
    <w:rsid w:val="00607C64"/>
    <w:rsid w:val="0061086F"/>
    <w:rsid w:val="006245DF"/>
    <w:rsid w:val="00631D55"/>
    <w:rsid w:val="00634C4C"/>
    <w:rsid w:val="006562F5"/>
    <w:rsid w:val="00665CE9"/>
    <w:rsid w:val="00667EE5"/>
    <w:rsid w:val="006777B0"/>
    <w:rsid w:val="006C5E68"/>
    <w:rsid w:val="006E5FC1"/>
    <w:rsid w:val="007001B7"/>
    <w:rsid w:val="0070584D"/>
    <w:rsid w:val="00707E50"/>
    <w:rsid w:val="0071742A"/>
    <w:rsid w:val="00745372"/>
    <w:rsid w:val="0074772C"/>
    <w:rsid w:val="007502B4"/>
    <w:rsid w:val="0076079D"/>
    <w:rsid w:val="00761B68"/>
    <w:rsid w:val="007E04B4"/>
    <w:rsid w:val="00807E2F"/>
    <w:rsid w:val="00832A6C"/>
    <w:rsid w:val="00841FC9"/>
    <w:rsid w:val="00884424"/>
    <w:rsid w:val="00896EC7"/>
    <w:rsid w:val="008F56A0"/>
    <w:rsid w:val="008F6207"/>
    <w:rsid w:val="008F7C24"/>
    <w:rsid w:val="00922F83"/>
    <w:rsid w:val="00936915"/>
    <w:rsid w:val="00940607"/>
    <w:rsid w:val="0094430F"/>
    <w:rsid w:val="00963477"/>
    <w:rsid w:val="00966FD4"/>
    <w:rsid w:val="00983620"/>
    <w:rsid w:val="009B7C83"/>
    <w:rsid w:val="009C44E0"/>
    <w:rsid w:val="009C66DF"/>
    <w:rsid w:val="009D7D48"/>
    <w:rsid w:val="009E2C5A"/>
    <w:rsid w:val="009F52A4"/>
    <w:rsid w:val="00A16E49"/>
    <w:rsid w:val="00A50288"/>
    <w:rsid w:val="00AA14E8"/>
    <w:rsid w:val="00AA37C7"/>
    <w:rsid w:val="00AB37B9"/>
    <w:rsid w:val="00B30DC9"/>
    <w:rsid w:val="00B4162B"/>
    <w:rsid w:val="00B621F5"/>
    <w:rsid w:val="00B67BDE"/>
    <w:rsid w:val="00B70866"/>
    <w:rsid w:val="00B869D6"/>
    <w:rsid w:val="00B91E9A"/>
    <w:rsid w:val="00BB0248"/>
    <w:rsid w:val="00BD099E"/>
    <w:rsid w:val="00BD3B67"/>
    <w:rsid w:val="00C14B7A"/>
    <w:rsid w:val="00C15B11"/>
    <w:rsid w:val="00C21951"/>
    <w:rsid w:val="00C73DED"/>
    <w:rsid w:val="00C815B0"/>
    <w:rsid w:val="00CD34CD"/>
    <w:rsid w:val="00CF704B"/>
    <w:rsid w:val="00D1249A"/>
    <w:rsid w:val="00D15F13"/>
    <w:rsid w:val="00D16EAC"/>
    <w:rsid w:val="00D56C40"/>
    <w:rsid w:val="00D60E79"/>
    <w:rsid w:val="00D64209"/>
    <w:rsid w:val="00D73B9A"/>
    <w:rsid w:val="00D9117B"/>
    <w:rsid w:val="00D95451"/>
    <w:rsid w:val="00DC06FE"/>
    <w:rsid w:val="00DD0675"/>
    <w:rsid w:val="00DD612D"/>
    <w:rsid w:val="00DD72FD"/>
    <w:rsid w:val="00E5105D"/>
    <w:rsid w:val="00E53910"/>
    <w:rsid w:val="00E60B0E"/>
    <w:rsid w:val="00E85E26"/>
    <w:rsid w:val="00E903E9"/>
    <w:rsid w:val="00EA1CC3"/>
    <w:rsid w:val="00EB2EE2"/>
    <w:rsid w:val="00F05609"/>
    <w:rsid w:val="00F10FD6"/>
    <w:rsid w:val="00F11E08"/>
    <w:rsid w:val="00F133D2"/>
    <w:rsid w:val="00F14515"/>
    <w:rsid w:val="00F16AB5"/>
    <w:rsid w:val="00F23294"/>
    <w:rsid w:val="00F41DBE"/>
    <w:rsid w:val="00F73508"/>
    <w:rsid w:val="00F737FA"/>
    <w:rsid w:val="00F96BBC"/>
    <w:rsid w:val="00FA0774"/>
    <w:rsid w:val="00FA753A"/>
    <w:rsid w:val="00FC25C5"/>
    <w:rsid w:val="00FE63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D437A"/>
  <w15:chartTrackingRefBased/>
  <w15:docId w15:val="{FDC8B34F-3997-4C79-8519-26428F660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21951"/>
    <w:rPr>
      <w:color w:val="0563C1" w:themeColor="hyperlink"/>
      <w:u w:val="single"/>
    </w:rPr>
  </w:style>
  <w:style w:type="character" w:styleId="UnresolvedMention">
    <w:name w:val="Unresolved Mention"/>
    <w:basedOn w:val="DefaultParagraphFont"/>
    <w:uiPriority w:val="99"/>
    <w:semiHidden/>
    <w:unhideWhenUsed/>
    <w:rsid w:val="00C21951"/>
    <w:rPr>
      <w:color w:val="605E5C"/>
      <w:shd w:val="clear" w:color="auto" w:fill="E1DFDD"/>
    </w:rPr>
  </w:style>
  <w:style w:type="paragraph" w:styleId="Header">
    <w:name w:val="header"/>
    <w:basedOn w:val="Normal"/>
    <w:link w:val="HeaderChar"/>
    <w:uiPriority w:val="99"/>
    <w:unhideWhenUsed/>
    <w:rsid w:val="005629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2943"/>
  </w:style>
  <w:style w:type="paragraph" w:styleId="Footer">
    <w:name w:val="footer"/>
    <w:basedOn w:val="Normal"/>
    <w:link w:val="FooterChar"/>
    <w:uiPriority w:val="99"/>
    <w:unhideWhenUsed/>
    <w:rsid w:val="005629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2943"/>
  </w:style>
  <w:style w:type="paragraph" w:styleId="BalloonText">
    <w:name w:val="Balloon Text"/>
    <w:basedOn w:val="Normal"/>
    <w:link w:val="BalloonTextChar"/>
    <w:uiPriority w:val="99"/>
    <w:semiHidden/>
    <w:unhideWhenUsed/>
    <w:rsid w:val="00541DA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1DA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10955</TotalTime>
  <Pages>18</Pages>
  <Words>5987</Words>
  <Characters>34130</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Price (1802767)</dc:creator>
  <cp:keywords/>
  <dc:description/>
  <cp:lastModifiedBy>Kelly Price (1802767)</cp:lastModifiedBy>
  <cp:revision>21</cp:revision>
  <cp:lastPrinted>2019-01-10T19:31:00Z</cp:lastPrinted>
  <dcterms:created xsi:type="dcterms:W3CDTF">2019-01-02T10:19:00Z</dcterms:created>
  <dcterms:modified xsi:type="dcterms:W3CDTF">2019-01-10T22:01:00Z</dcterms:modified>
</cp:coreProperties>
</file>