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8240"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67A78CFF"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37099B">
        <w:rPr>
          <w:rFonts w:ascii="Aptos" w:hAnsi="Aptos" w:cs="Arial"/>
          <w:sz w:val="28"/>
          <w:szCs w:val="28"/>
          <w:lang w:val="nl-NL"/>
        </w:rPr>
        <w:t xml:space="preserve"> Jade Clancy </w:t>
      </w:r>
    </w:p>
    <w:p w14:paraId="4D060E17" w14:textId="74F4B6F6"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37099B">
        <w:rPr>
          <w:rFonts w:ascii="Aptos" w:hAnsi="Aptos" w:cs="Arial"/>
          <w:sz w:val="28"/>
          <w:szCs w:val="28"/>
          <w:lang w:val="nl-NL"/>
        </w:rPr>
        <w:t xml:space="preserve"> 2222649</w:t>
      </w:r>
    </w:p>
    <w:p w14:paraId="7C577260" w14:textId="77777777" w:rsidR="00C31D85" w:rsidRPr="00C31D85" w:rsidRDefault="00C31D85" w:rsidP="00C31D85">
      <w:pPr>
        <w:tabs>
          <w:tab w:val="left" w:pos="6540"/>
        </w:tabs>
        <w:spacing w:line="360" w:lineRule="auto"/>
        <w:ind w:left="426"/>
        <w:rPr>
          <w:rFonts w:ascii="Aptos" w:hAnsi="Aptos" w:cs="Arial"/>
          <w:sz w:val="28"/>
          <w:szCs w:val="28"/>
          <w:lang w:val="nl-NL"/>
        </w:rPr>
      </w:pPr>
    </w:p>
    <w:p w14:paraId="41CBCDE7" w14:textId="01447BD0"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r w:rsidR="0037099B">
        <w:rPr>
          <w:rFonts w:ascii="Aptos" w:hAnsi="Aptos" w:cs="Arial"/>
          <w:sz w:val="28"/>
          <w:szCs w:val="28"/>
          <w:lang w:val="nl-NL"/>
        </w:rPr>
        <w:t xml:space="preserve"> Independant Research </w:t>
      </w:r>
    </w:p>
    <w:p w14:paraId="42A6E8AA" w14:textId="0381F610" w:rsidR="00C31D85" w:rsidRP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E6460A">
        <w:rPr>
          <w:rFonts w:ascii="Aptos" w:hAnsi="Aptos" w:cs="Arial"/>
          <w:sz w:val="28"/>
          <w:szCs w:val="28"/>
        </w:rPr>
        <w:t xml:space="preserve"> </w:t>
      </w:r>
      <w:r w:rsidR="00892676">
        <w:rPr>
          <w:rFonts w:ascii="Aptos" w:hAnsi="Aptos" w:cs="Arial"/>
          <w:sz w:val="28"/>
          <w:szCs w:val="28"/>
        </w:rPr>
        <w:t>BMHP6020</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8436"/>
        <w:gridCol w:w="6516"/>
      </w:tblGrid>
      <w:tr w:rsidR="00802FF1" w:rsidRPr="00C31D85" w14:paraId="2F1EE6C0" w14:textId="77777777" w:rsidTr="007563B4">
        <w:trPr>
          <w:trHeight w:val="597"/>
        </w:trPr>
        <w:tc>
          <w:tcPr>
            <w:tcW w:w="14616" w:type="dxa"/>
            <w:gridSpan w:val="2"/>
            <w:shd w:val="clear" w:color="auto" w:fill="ED7D31" w:themeFill="accent2"/>
            <w:vAlign w:val="center"/>
          </w:tcPr>
          <w:p w14:paraId="2B809516" w14:textId="6799AC37" w:rsidR="00802FF1" w:rsidRDefault="0037099B" w:rsidP="00802FF1">
            <w:pPr>
              <w:jc w:val="center"/>
              <w:rPr>
                <w:rFonts w:ascii="Aptos" w:hAnsi="Aptos"/>
                <w:b/>
                <w:bCs/>
                <w:sz w:val="36"/>
                <w:szCs w:val="36"/>
              </w:rPr>
            </w:pPr>
            <w:r>
              <w:rPr>
                <w:rFonts w:ascii="Aptos" w:hAnsi="Aptos"/>
                <w:b/>
                <w:bCs/>
                <w:sz w:val="36"/>
                <w:szCs w:val="36"/>
              </w:rPr>
              <w:lastRenderedPageBreak/>
              <w:t>Do Children With Diagnosed Anxiety Struggle To Form Social Relationships?</w:t>
            </w:r>
          </w:p>
          <w:p w14:paraId="080E7EB0" w14:textId="1F253508" w:rsidR="00802FF1" w:rsidRPr="00802FF1" w:rsidRDefault="00802FF1" w:rsidP="00802FF1">
            <w:pPr>
              <w:jc w:val="center"/>
              <w:rPr>
                <w:rFonts w:ascii="Aptos" w:hAnsi="Aptos"/>
                <w:b/>
                <w:bCs/>
              </w:rPr>
            </w:pPr>
          </w:p>
        </w:tc>
      </w:tr>
      <w:tr w:rsidR="00C31D85" w:rsidRPr="00C31D85" w14:paraId="51100EC3" w14:textId="77777777" w:rsidTr="007563B4">
        <w:trPr>
          <w:trHeight w:val="1856"/>
        </w:trPr>
        <w:tc>
          <w:tcPr>
            <w:tcW w:w="7225" w:type="dxa"/>
            <w:shd w:val="clear" w:color="auto" w:fill="ED7D31" w:themeFill="accent2"/>
          </w:tcPr>
          <w:p w14:paraId="7D5ABB49" w14:textId="69F1E329" w:rsidR="00C31D85" w:rsidRPr="007563B4" w:rsidRDefault="001A2DAB" w:rsidP="0037099B">
            <w:pPr>
              <w:pStyle w:val="ListParagraph"/>
              <w:numPr>
                <w:ilvl w:val="0"/>
                <w:numId w:val="14"/>
              </w:numPr>
              <w:rPr>
                <w:rFonts w:ascii="Arial" w:hAnsi="Arial" w:cs="Arial"/>
                <w:b/>
                <w:bCs/>
                <w:u w:val="single"/>
              </w:rPr>
            </w:pPr>
            <w:r w:rsidRPr="007563B4">
              <w:rPr>
                <w:rFonts w:ascii="Arial" w:hAnsi="Arial" w:cs="Arial"/>
                <w:b/>
                <w:bCs/>
                <w:u w:val="single"/>
              </w:rPr>
              <w:t xml:space="preserve">Introduction and </w:t>
            </w:r>
            <w:r w:rsidR="00AB5409" w:rsidRPr="007563B4">
              <w:rPr>
                <w:rFonts w:ascii="Arial" w:hAnsi="Arial" w:cs="Arial"/>
                <w:b/>
                <w:bCs/>
                <w:u w:val="single"/>
              </w:rPr>
              <w:t xml:space="preserve">Research </w:t>
            </w:r>
            <w:r w:rsidRPr="007563B4">
              <w:rPr>
                <w:rFonts w:ascii="Arial" w:hAnsi="Arial" w:cs="Arial"/>
                <w:b/>
                <w:bCs/>
                <w:u w:val="single"/>
              </w:rPr>
              <w:t xml:space="preserve">Aim </w:t>
            </w:r>
          </w:p>
          <w:p w14:paraId="1EF367DF" w14:textId="7A16A131" w:rsidR="00F72CE7" w:rsidRPr="007563B4" w:rsidRDefault="0037099B" w:rsidP="00F72CE7">
            <w:pPr>
              <w:rPr>
                <w:rFonts w:ascii="Arial" w:eastAsia="Times New Roman" w:hAnsi="Arial" w:cs="Arial"/>
                <w:color w:val="000000" w:themeColor="text1"/>
                <w:lang w:val="en-GB" w:eastAsia="en-GB"/>
              </w:rPr>
            </w:pPr>
            <w:r w:rsidRPr="007563B4">
              <w:rPr>
                <w:rFonts w:ascii="Arial" w:hAnsi="Arial" w:cs="Arial"/>
                <w:color w:val="000000" w:themeColor="text1"/>
              </w:rPr>
              <w:t>This chapter outlines the approach used to analyze the effects children’s anxiety has on formal relationships. A secondary research  approach  was embraced, including critical analysis of peer reviewed literature , policy documents and healthcare reports. Following this approach enabled a methodical evaluation of children , anxiety and relationships</w:t>
            </w:r>
            <w:r w:rsidRPr="007563B4">
              <w:rPr>
                <w:rFonts w:ascii="Arial" w:hAnsi="Arial" w:cs="Arial"/>
                <w:b/>
                <w:bCs/>
                <w:color w:val="000000" w:themeColor="text1"/>
              </w:rPr>
              <w:t xml:space="preserve"> </w:t>
            </w:r>
            <w:r w:rsidR="00F72CE7" w:rsidRPr="007563B4">
              <w:rPr>
                <w:rFonts w:ascii="Arial" w:eastAsia="Times New Roman" w:hAnsi="Arial" w:cs="Arial"/>
                <w:color w:val="000000" w:themeColor="text1"/>
                <w:lang w:val="en-GB" w:eastAsia="en-GB"/>
              </w:rPr>
              <w:t>(</w:t>
            </w:r>
            <w:proofErr w:type="spellStart"/>
            <w:r w:rsidR="00F72CE7" w:rsidRPr="007563B4">
              <w:rPr>
                <w:rFonts w:ascii="Arial" w:eastAsia="Times New Roman" w:hAnsi="Arial" w:cs="Arial"/>
                <w:color w:val="000000" w:themeColor="text1"/>
                <w:lang w:val="en-GB" w:eastAsia="en-GB"/>
              </w:rPr>
              <w:t>Phillora</w:t>
            </w:r>
            <w:proofErr w:type="spellEnd"/>
            <w:r w:rsidR="00F72CE7" w:rsidRPr="007563B4">
              <w:rPr>
                <w:rFonts w:ascii="Arial" w:eastAsia="Times New Roman" w:hAnsi="Arial" w:cs="Arial"/>
                <w:color w:val="000000" w:themeColor="text1"/>
                <w:lang w:val="en-GB" w:eastAsia="en-GB"/>
              </w:rPr>
              <w:t>, 2025).</w:t>
            </w:r>
          </w:p>
          <w:p w14:paraId="4CB22994" w14:textId="7AE48A15" w:rsidR="0037099B" w:rsidRPr="007563B4" w:rsidRDefault="0037099B" w:rsidP="0037099B">
            <w:pPr>
              <w:pStyle w:val="ListParagraph"/>
              <w:ind w:left="876"/>
              <w:rPr>
                <w:rFonts w:ascii="Arial" w:hAnsi="Arial" w:cs="Arial"/>
                <w:b/>
                <w:bCs/>
                <w:color w:val="000000" w:themeColor="text1"/>
              </w:rPr>
            </w:pPr>
          </w:p>
          <w:p w14:paraId="416A9D1F" w14:textId="321A748C" w:rsidR="00383F2A" w:rsidRPr="007563B4" w:rsidRDefault="00F72CE7" w:rsidP="007563B4">
            <w:pPr>
              <w:shd w:val="clear" w:color="auto" w:fill="ED7D31" w:themeFill="accent2"/>
              <w:spacing w:line="360" w:lineRule="auto"/>
              <w:jc w:val="both"/>
              <w:rPr>
                <w:rStyle w:val="eop"/>
                <w:rFonts w:ascii="Arial" w:hAnsi="Arial" w:cs="Arial"/>
                <w:color w:val="000000" w:themeColor="text1"/>
                <w:shd w:val="clear" w:color="auto" w:fill="FFFFFF"/>
              </w:rPr>
            </w:pPr>
            <w:r w:rsidRPr="007563B4">
              <w:rPr>
                <w:rStyle w:val="normaltextrun"/>
                <w:rFonts w:ascii="Arial" w:hAnsi="Arial" w:cs="Arial"/>
                <w:color w:val="000000" w:themeColor="text1"/>
                <w:shd w:val="clear" w:color="auto" w:fill="FFFFFF"/>
              </w:rPr>
              <w:t>The primary goal of this research is to understand how children’s anxiety impacts their friendships, to gather this research the focus will be looking at how anxiety affects children making friends, keeping friends, how happy children are in their friendships and if certain types of anxiety cause more problems in friendships than others as all these factors contribute to a child's level of anxiety (</w:t>
            </w:r>
            <w:proofErr w:type="spellStart"/>
            <w:r w:rsidRPr="007563B4">
              <w:rPr>
                <w:rStyle w:val="normaltextrun"/>
                <w:rFonts w:ascii="Arial" w:hAnsi="Arial" w:cs="Arial"/>
                <w:color w:val="000000" w:themeColor="text1"/>
                <w:shd w:val="clear" w:color="auto" w:fill="FFFFFF"/>
              </w:rPr>
              <w:t>Rapee</w:t>
            </w:r>
            <w:proofErr w:type="spellEnd"/>
            <w:r w:rsidRPr="007563B4">
              <w:rPr>
                <w:rStyle w:val="normaltextrun"/>
                <w:rFonts w:ascii="Arial" w:hAnsi="Arial" w:cs="Arial"/>
                <w:color w:val="000000" w:themeColor="text1"/>
                <w:shd w:val="clear" w:color="auto" w:fill="FFFFFF"/>
              </w:rPr>
              <w:t> et al., 2023). </w:t>
            </w:r>
            <w:r w:rsidRPr="007563B4">
              <w:rPr>
                <w:rStyle w:val="eop"/>
                <w:rFonts w:ascii="Arial" w:hAnsi="Arial" w:cs="Arial"/>
                <w:color w:val="000000" w:themeColor="text1"/>
                <w:shd w:val="clear" w:color="auto" w:fill="FFFFFF"/>
              </w:rPr>
              <w:t> </w:t>
            </w:r>
          </w:p>
          <w:p w14:paraId="253AF640" w14:textId="77777777" w:rsidR="004662A6" w:rsidRPr="00FF51A5" w:rsidRDefault="00383F2A" w:rsidP="007563B4">
            <w:pPr>
              <w:shd w:val="clear" w:color="auto" w:fill="ED7D31" w:themeFill="accent2"/>
              <w:rPr>
                <w:rFonts w:ascii="Arial" w:eastAsia="Times New Roman" w:hAnsi="Arial" w:cs="Arial"/>
                <w:b/>
                <w:bCs/>
                <w:lang w:val="en-GB" w:eastAsia="en-GB"/>
              </w:rPr>
            </w:pPr>
            <w:r w:rsidRPr="00FF51A5">
              <w:rPr>
                <w:rStyle w:val="eop"/>
                <w:rFonts w:ascii="Arial" w:hAnsi="Arial" w:cs="Arial"/>
                <w:b/>
                <w:bCs/>
                <w:color w:val="000000"/>
                <w:shd w:val="clear" w:color="auto" w:fill="FFFFFF"/>
              </w:rPr>
              <w:t>Figure 1. Changes of anxiety symptoms through different aged school children</w:t>
            </w:r>
            <w:r w:rsidR="004662A6" w:rsidRPr="00FF51A5">
              <w:rPr>
                <w:rStyle w:val="eop"/>
                <w:rFonts w:ascii="Arial" w:hAnsi="Arial" w:cs="Arial"/>
                <w:b/>
                <w:bCs/>
                <w:color w:val="000000"/>
                <w:shd w:val="clear" w:color="auto" w:fill="FFFFFF"/>
              </w:rPr>
              <w:t xml:space="preserve"> </w:t>
            </w:r>
            <w:r w:rsidRPr="00FF51A5">
              <w:rPr>
                <w:rStyle w:val="eop"/>
                <w:rFonts w:ascii="Arial" w:hAnsi="Arial" w:cs="Arial"/>
                <w:b/>
                <w:bCs/>
                <w:color w:val="000000"/>
                <w:shd w:val="clear" w:color="auto" w:fill="FFFFFF"/>
              </w:rPr>
              <w:t xml:space="preserve"> </w:t>
            </w:r>
            <w:r w:rsidR="004662A6" w:rsidRPr="00FF51A5">
              <w:rPr>
                <w:rFonts w:ascii="Arial" w:eastAsia="Times New Roman" w:hAnsi="Arial" w:cs="Arial"/>
                <w:b/>
                <w:bCs/>
                <w:lang w:val="en-GB" w:eastAsia="en-GB"/>
              </w:rPr>
              <w:t>(Brace, 2021)</w:t>
            </w:r>
          </w:p>
          <w:p w14:paraId="5E34D28C" w14:textId="6205BBFC" w:rsidR="00383F2A" w:rsidRPr="004662A6" w:rsidRDefault="00383F2A" w:rsidP="00F72CE7">
            <w:pPr>
              <w:spacing w:line="360" w:lineRule="auto"/>
              <w:jc w:val="both"/>
              <w:rPr>
                <w:rStyle w:val="eop"/>
                <w:rFonts w:ascii="Arial" w:hAnsi="Arial" w:cs="Arial"/>
                <w:b/>
                <w:bCs/>
                <w:color w:val="000000"/>
                <w:sz w:val="20"/>
                <w:szCs w:val="20"/>
                <w:shd w:val="clear" w:color="auto" w:fill="FFFFFF"/>
              </w:rPr>
            </w:pPr>
          </w:p>
          <w:p w14:paraId="4F873229" w14:textId="58E74ADB" w:rsidR="00383F2A" w:rsidRPr="005F7D75" w:rsidRDefault="00383F2A" w:rsidP="00F72CE7">
            <w:pPr>
              <w:spacing w:line="360" w:lineRule="auto"/>
              <w:jc w:val="both"/>
              <w:rPr>
                <w:rFonts w:ascii="Aptos" w:hAnsi="Aptos"/>
              </w:rPr>
            </w:pPr>
            <w:r>
              <w:rPr>
                <w:rFonts w:ascii="Aptos" w:hAnsi="Aptos"/>
                <w:noProof/>
              </w:rPr>
              <w:drawing>
                <wp:inline distT="0" distB="0" distL="0" distR="0" wp14:anchorId="3C2F8F7F" wp14:editId="07A0D01C">
                  <wp:extent cx="5219700" cy="1325880"/>
                  <wp:effectExtent l="0" t="0" r="0" b="7620"/>
                  <wp:docPr id="1536375649" name="Picture 2" descr="A diagram of a child's grow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375649" name="Picture 2" descr="A diagram of a child's growth&#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220444" cy="1326069"/>
                          </a:xfrm>
                          <a:prstGeom prst="rect">
                            <a:avLst/>
                          </a:prstGeom>
                        </pic:spPr>
                      </pic:pic>
                    </a:graphicData>
                  </a:graphic>
                </wp:inline>
              </w:drawing>
            </w:r>
          </w:p>
        </w:tc>
        <w:tc>
          <w:tcPr>
            <w:tcW w:w="7391" w:type="dxa"/>
            <w:shd w:val="clear" w:color="auto" w:fill="ED7D31" w:themeFill="accent2"/>
          </w:tcPr>
          <w:p w14:paraId="512F9F0B" w14:textId="76CDBD34" w:rsidR="00C31D85" w:rsidRPr="007563B4" w:rsidRDefault="00AB5409" w:rsidP="00F72CE7">
            <w:pPr>
              <w:pStyle w:val="ListParagraph"/>
              <w:numPr>
                <w:ilvl w:val="0"/>
                <w:numId w:val="14"/>
              </w:numPr>
              <w:rPr>
                <w:rFonts w:ascii="Arial" w:hAnsi="Arial" w:cs="Arial"/>
                <w:u w:val="single"/>
              </w:rPr>
            </w:pPr>
            <w:r w:rsidRPr="007563B4">
              <w:rPr>
                <w:rFonts w:ascii="Arial" w:hAnsi="Arial" w:cs="Arial"/>
                <w:b/>
                <w:bCs/>
                <w:u w:val="single"/>
              </w:rPr>
              <w:t>Search Strategy</w:t>
            </w:r>
            <w:r w:rsidRPr="007563B4">
              <w:rPr>
                <w:rFonts w:ascii="Arial" w:hAnsi="Arial" w:cs="Arial"/>
                <w:u w:val="single"/>
              </w:rPr>
              <w:t xml:space="preserve"> </w:t>
            </w:r>
          </w:p>
          <w:p w14:paraId="5FCA7676" w14:textId="7AF93787" w:rsidR="00D068FC" w:rsidRPr="000A3373" w:rsidRDefault="00F72CE7" w:rsidP="00D068FC">
            <w:pPr>
              <w:shd w:val="clear" w:color="auto" w:fill="ED7D31" w:themeFill="accent2"/>
              <w:rPr>
                <w:rStyle w:val="eop"/>
                <w:rFonts w:ascii="Arial" w:hAnsi="Arial" w:cs="Arial"/>
                <w:color w:val="000000"/>
                <w:shd w:val="clear" w:color="auto" w:fill="FFFFFF"/>
              </w:rPr>
            </w:pPr>
            <w:r w:rsidRPr="000A3373">
              <w:rPr>
                <w:rFonts w:ascii="Arial" w:hAnsi="Arial" w:cs="Arial"/>
              </w:rPr>
              <w:t xml:space="preserve">A methodical search was expanded using Boolean operators to merge key words such as children, anxiety and relationships </w:t>
            </w:r>
            <w:r w:rsidRPr="000A3373">
              <w:rPr>
                <w:rFonts w:ascii="Arial" w:eastAsia="Times New Roman" w:hAnsi="Arial" w:cs="Arial"/>
                <w:lang w:val="en-GB" w:eastAsia="en-GB"/>
              </w:rPr>
              <w:t xml:space="preserve">(Parwez, 2025). This strategy </w:t>
            </w:r>
            <w:r w:rsidR="0047755A" w:rsidRPr="000A3373">
              <w:rPr>
                <w:rFonts w:ascii="Arial" w:eastAsia="Times New Roman" w:hAnsi="Arial" w:cs="Arial"/>
                <w:lang w:val="en-GB" w:eastAsia="en-GB"/>
              </w:rPr>
              <w:t>was used across all the primary research by involving the keywords. To uphold clarity , the CRAAP  test and a tracking table was followed to allow relevant and UK based research and peer reviewed studies (Lasky, 2024).</w:t>
            </w:r>
            <w:r w:rsidR="00D068FC">
              <w:rPr>
                <w:rFonts w:ascii="Arial" w:eastAsia="Times New Roman" w:hAnsi="Arial" w:cs="Arial"/>
                <w:lang w:val="en-GB" w:eastAsia="en-GB"/>
              </w:rPr>
              <w:t xml:space="preserve"> </w:t>
            </w:r>
            <w:r w:rsidR="00D068FC" w:rsidRPr="00D068FC">
              <w:rPr>
                <w:rFonts w:ascii="Arial" w:eastAsia="Times New Roman" w:hAnsi="Arial" w:cs="Arial"/>
                <w:shd w:val="clear" w:color="auto" w:fill="ED7D31" w:themeFill="accent2"/>
                <w:lang w:val="en-GB" w:eastAsia="en-GB"/>
              </w:rPr>
              <w:t>T</w:t>
            </w:r>
            <w:r w:rsidR="00D068FC" w:rsidRPr="00D068FC">
              <w:rPr>
                <w:rStyle w:val="normaltextrun"/>
                <w:rFonts w:ascii="Arial" w:hAnsi="Arial" w:cs="Arial"/>
                <w:color w:val="000000"/>
                <w:shd w:val="clear" w:color="auto" w:fill="ED7D31" w:themeFill="accent2"/>
              </w:rPr>
              <w:t>he CRAAP test was conducted to assess if the research was up to date, was relevant to my research area, explore if the research was relevant and accurate and to explore the purpose (Dean, 2024)</w:t>
            </w:r>
          </w:p>
          <w:p w14:paraId="6B026DAB" w14:textId="752F6D99" w:rsidR="0047755A" w:rsidRPr="000A3373" w:rsidRDefault="0047755A" w:rsidP="007563B4">
            <w:pPr>
              <w:shd w:val="clear" w:color="auto" w:fill="ED7D31" w:themeFill="accent2"/>
              <w:rPr>
                <w:rStyle w:val="eop"/>
                <w:rFonts w:ascii="Arial" w:hAnsi="Arial" w:cs="Arial"/>
                <w:color w:val="000000"/>
                <w:shd w:val="clear" w:color="auto" w:fill="FFFFFF"/>
              </w:rPr>
            </w:pPr>
          </w:p>
          <w:p w14:paraId="5D463DD6" w14:textId="77777777" w:rsidR="004662A6" w:rsidRPr="00FF51A5" w:rsidRDefault="00383F2A" w:rsidP="004662A6">
            <w:pPr>
              <w:rPr>
                <w:rFonts w:ascii="Arial" w:eastAsia="Times New Roman" w:hAnsi="Arial" w:cs="Arial"/>
                <w:b/>
                <w:bCs/>
                <w:lang w:val="en-GB" w:eastAsia="en-GB"/>
              </w:rPr>
            </w:pPr>
            <w:r w:rsidRPr="00FF51A5">
              <w:rPr>
                <w:rStyle w:val="eop"/>
                <w:rFonts w:ascii="Arial" w:hAnsi="Arial" w:cs="Arial"/>
                <w:b/>
                <w:bCs/>
              </w:rPr>
              <w:t>Figure 2. CRAAP test overview</w:t>
            </w:r>
            <w:r w:rsidR="004662A6" w:rsidRPr="00FF51A5">
              <w:rPr>
                <w:rStyle w:val="eop"/>
                <w:rFonts w:ascii="Arial" w:hAnsi="Arial" w:cs="Arial"/>
                <w:b/>
                <w:bCs/>
              </w:rPr>
              <w:t xml:space="preserve"> </w:t>
            </w:r>
            <w:r w:rsidR="004662A6" w:rsidRPr="00FF51A5">
              <w:rPr>
                <w:rFonts w:ascii="Arial" w:eastAsia="Times New Roman" w:hAnsi="Arial" w:cs="Arial"/>
                <w:b/>
                <w:bCs/>
                <w:lang w:val="en-GB" w:eastAsia="en-GB"/>
              </w:rPr>
              <w:t>(Lawrence, 2024)</w:t>
            </w:r>
          </w:p>
          <w:p w14:paraId="3C36D125" w14:textId="6ABF2CEE" w:rsidR="00383F2A" w:rsidRPr="00383F2A" w:rsidRDefault="00383F2A" w:rsidP="0047755A">
            <w:pPr>
              <w:rPr>
                <w:rFonts w:ascii="Times New Roman" w:eastAsia="Times New Roman" w:hAnsi="Times New Roman" w:cs="Times New Roman"/>
                <w:b/>
                <w:bCs/>
                <w:sz w:val="24"/>
                <w:szCs w:val="24"/>
                <w:lang w:val="en-GB" w:eastAsia="en-GB"/>
              </w:rPr>
            </w:pPr>
          </w:p>
          <w:p w14:paraId="531BDF26" w14:textId="31D14DEB" w:rsidR="00F72CE7" w:rsidRPr="00F72CE7" w:rsidRDefault="0047755A" w:rsidP="00F72CE7">
            <w:pPr>
              <w:rPr>
                <w:rFonts w:ascii="Times New Roman" w:eastAsia="Times New Roman" w:hAnsi="Times New Roman" w:cs="Times New Roman"/>
                <w:sz w:val="24"/>
                <w:szCs w:val="24"/>
                <w:lang w:val="en-GB" w:eastAsia="en-GB"/>
              </w:rPr>
            </w:pPr>
            <w:r>
              <w:rPr>
                <w:rFonts w:ascii="Aptos" w:hAnsi="Aptos"/>
                <w:noProof/>
                <w:lang w:val="en-GB"/>
              </w:rPr>
              <w:drawing>
                <wp:inline distT="0" distB="0" distL="0" distR="0" wp14:anchorId="45A70484" wp14:editId="0DE17C5D">
                  <wp:extent cx="4000500" cy="1653540"/>
                  <wp:effectExtent l="0" t="0" r="0" b="3810"/>
                  <wp:docPr id="1394455717" name="Picture 1" descr="A diagram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455717" name="Picture 1" descr="A diagram of a test&#10;&#10;AI-generated content may be incorrect."/>
                          <pic:cNvPicPr/>
                        </pic:nvPicPr>
                        <pic:blipFill rotWithShape="1">
                          <a:blip r:embed="rId15">
                            <a:extLst>
                              <a:ext uri="{28A0092B-C50C-407E-A947-70E740481C1C}">
                                <a14:useLocalDpi xmlns:a14="http://schemas.microsoft.com/office/drawing/2010/main" val="0"/>
                              </a:ext>
                            </a:extLst>
                          </a:blip>
                          <a:srcRect b="8049"/>
                          <a:stretch>
                            <a:fillRect/>
                          </a:stretch>
                        </pic:blipFill>
                        <pic:spPr bwMode="auto">
                          <a:xfrm>
                            <a:off x="0" y="0"/>
                            <a:ext cx="4001118" cy="1653795"/>
                          </a:xfrm>
                          <a:prstGeom prst="rect">
                            <a:avLst/>
                          </a:prstGeom>
                          <a:ln>
                            <a:noFill/>
                          </a:ln>
                          <a:extLst>
                            <a:ext uri="{53640926-AAD7-44D8-BBD7-CCE9431645EC}">
                              <a14:shadowObscured xmlns:a14="http://schemas.microsoft.com/office/drawing/2010/main"/>
                            </a:ext>
                          </a:extLst>
                        </pic:spPr>
                      </pic:pic>
                    </a:graphicData>
                  </a:graphic>
                </wp:inline>
              </w:drawing>
            </w:r>
          </w:p>
          <w:p w14:paraId="5A2FCCB9" w14:textId="11EFBDE5" w:rsidR="00F72CE7" w:rsidRPr="00F72CE7" w:rsidRDefault="00F72CE7" w:rsidP="00F72CE7">
            <w:pPr>
              <w:pStyle w:val="ListParagraph"/>
              <w:ind w:left="876"/>
              <w:rPr>
                <w:rFonts w:ascii="Aptos" w:hAnsi="Aptos"/>
              </w:rPr>
            </w:pPr>
          </w:p>
          <w:p w14:paraId="25CA190D" w14:textId="475EAC81" w:rsidR="0029329C" w:rsidRDefault="0029329C" w:rsidP="005F7D75">
            <w:pPr>
              <w:spacing w:line="360" w:lineRule="auto"/>
              <w:jc w:val="both"/>
              <w:rPr>
                <w:rFonts w:ascii="Aptos" w:hAnsi="Aptos"/>
                <w:lang w:val="en-GB"/>
              </w:rPr>
            </w:pPr>
          </w:p>
          <w:p w14:paraId="109C23A4" w14:textId="7EA9236D" w:rsidR="0029329C" w:rsidRPr="005F7D75" w:rsidRDefault="0029329C" w:rsidP="005F7D75">
            <w:pPr>
              <w:spacing w:line="360" w:lineRule="auto"/>
              <w:jc w:val="both"/>
              <w:rPr>
                <w:rFonts w:ascii="Aptos" w:hAnsi="Aptos"/>
                <w:lang w:val="en-GB"/>
              </w:rPr>
            </w:pPr>
          </w:p>
        </w:tc>
      </w:tr>
      <w:tr w:rsidR="00C31D85" w:rsidRPr="00C31D85" w14:paraId="56FBFF17" w14:textId="77777777" w:rsidTr="007563B4">
        <w:trPr>
          <w:trHeight w:val="1856"/>
        </w:trPr>
        <w:tc>
          <w:tcPr>
            <w:tcW w:w="7225" w:type="dxa"/>
            <w:shd w:val="clear" w:color="auto" w:fill="ED7D31" w:themeFill="accent2"/>
          </w:tcPr>
          <w:p w14:paraId="30AEBD55" w14:textId="539F4515" w:rsidR="00C31D85" w:rsidRPr="007563B4" w:rsidRDefault="00AB5409" w:rsidP="004662A6">
            <w:pPr>
              <w:pStyle w:val="ListParagraph"/>
              <w:numPr>
                <w:ilvl w:val="0"/>
                <w:numId w:val="14"/>
              </w:numPr>
              <w:rPr>
                <w:rFonts w:ascii="Arial" w:hAnsi="Arial" w:cs="Arial"/>
                <w:u w:val="single"/>
              </w:rPr>
            </w:pPr>
            <w:r w:rsidRPr="007563B4">
              <w:rPr>
                <w:rFonts w:ascii="Arial" w:hAnsi="Arial" w:cs="Arial"/>
                <w:b/>
                <w:bCs/>
                <w:u w:val="single"/>
              </w:rPr>
              <w:lastRenderedPageBreak/>
              <w:t>Searching for Information</w:t>
            </w:r>
            <w:r w:rsidRPr="007563B4">
              <w:rPr>
                <w:rFonts w:ascii="Arial" w:hAnsi="Arial" w:cs="Arial"/>
                <w:u w:val="single"/>
              </w:rPr>
              <w:t xml:space="preserve"> </w:t>
            </w:r>
          </w:p>
          <w:p w14:paraId="5522220E" w14:textId="3146A48B" w:rsidR="004662A6" w:rsidRPr="000A3373" w:rsidRDefault="004662A6" w:rsidP="004662A6">
            <w:pPr>
              <w:rPr>
                <w:rFonts w:ascii="Arial" w:eastAsia="Times New Roman" w:hAnsi="Arial" w:cs="Arial"/>
                <w:lang w:val="en-GB" w:eastAsia="en-GB"/>
              </w:rPr>
            </w:pPr>
            <w:r w:rsidRPr="000A3373">
              <w:rPr>
                <w:rFonts w:ascii="Arial" w:hAnsi="Arial" w:cs="Arial"/>
              </w:rPr>
              <w:t xml:space="preserve">To gather research finding, secondary research was evaluated which involves defining research area/ question, identifying sources, collecting data , analyzing data, synthesizing findings, evaluating sources and documenting all findings </w:t>
            </w:r>
            <w:r w:rsidRPr="000A3373">
              <w:rPr>
                <w:rFonts w:ascii="Arial" w:eastAsia="Times New Roman" w:hAnsi="Arial" w:cs="Arial"/>
                <w:lang w:val="en-GB" w:eastAsia="en-GB"/>
              </w:rPr>
              <w:t>(Qualtrics, 2021).</w:t>
            </w:r>
            <w:r w:rsidR="00F11445" w:rsidRPr="000A3373">
              <w:rPr>
                <w:rFonts w:ascii="Arial" w:eastAsia="Times New Roman" w:hAnsi="Arial" w:cs="Arial"/>
                <w:lang w:val="en-GB" w:eastAsia="en-GB"/>
              </w:rPr>
              <w:t xml:space="preserve"> The CRAA</w:t>
            </w:r>
            <w:r w:rsidR="00801DAA" w:rsidRPr="000A3373">
              <w:rPr>
                <w:rFonts w:ascii="Arial" w:eastAsia="Times New Roman" w:hAnsi="Arial" w:cs="Arial"/>
                <w:lang w:val="en-GB" w:eastAsia="en-GB"/>
              </w:rPr>
              <w:t>P</w:t>
            </w:r>
            <w:r w:rsidR="00F11445" w:rsidRPr="000A3373">
              <w:rPr>
                <w:rFonts w:ascii="Arial" w:eastAsia="Times New Roman" w:hAnsi="Arial" w:cs="Arial"/>
                <w:lang w:val="en-GB" w:eastAsia="en-GB"/>
              </w:rPr>
              <w:t xml:space="preserve"> test was also used.</w:t>
            </w:r>
          </w:p>
          <w:p w14:paraId="57167F67" w14:textId="5518EFF6" w:rsidR="004662A6" w:rsidRPr="004662A6" w:rsidRDefault="0024550B" w:rsidP="004662A6">
            <w:pPr>
              <w:rPr>
                <w:rFonts w:ascii="Times New Roman" w:eastAsia="Times New Roman" w:hAnsi="Times New Roman" w:cs="Times New Roman"/>
                <w:sz w:val="24"/>
                <w:szCs w:val="24"/>
                <w:lang w:val="en-GB" w:eastAsia="en-GB"/>
              </w:rPr>
            </w:pPr>
            <w:r>
              <w:rPr>
                <w:rFonts w:ascii="Times New Roman" w:eastAsia="Times New Roman" w:hAnsi="Times New Roman" w:cs="Times New Roman"/>
                <w:noProof/>
                <w:sz w:val="24"/>
                <w:szCs w:val="24"/>
                <w:lang w:val="en-GB" w:eastAsia="en-GB"/>
              </w:rPr>
              <w:drawing>
                <wp:inline distT="0" distB="0" distL="0" distR="0" wp14:anchorId="38BA821D" wp14:editId="057621DD">
                  <wp:extent cx="4495800" cy="2956560"/>
                  <wp:effectExtent l="0" t="0" r="0" b="0"/>
                  <wp:docPr id="322453928" name="Picture 1" descr="A white rectangular gri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453928" name="Picture 1" descr="A white rectangular grid with black tex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4496047" cy="2956722"/>
                          </a:xfrm>
                          <a:prstGeom prst="rect">
                            <a:avLst/>
                          </a:prstGeom>
                        </pic:spPr>
                      </pic:pic>
                    </a:graphicData>
                  </a:graphic>
                </wp:inline>
              </w:drawing>
            </w:r>
          </w:p>
          <w:p w14:paraId="4C8634AA" w14:textId="1981625B" w:rsidR="004662A6" w:rsidRPr="004662A6" w:rsidRDefault="004662A6" w:rsidP="004662A6">
            <w:pPr>
              <w:ind w:left="360"/>
              <w:rPr>
                <w:rFonts w:ascii="Aptos" w:hAnsi="Aptos"/>
              </w:rPr>
            </w:pPr>
          </w:p>
          <w:p w14:paraId="3611ED69" w14:textId="77777777" w:rsidR="0029329C" w:rsidRDefault="0029329C" w:rsidP="005F7D75">
            <w:pPr>
              <w:spacing w:line="360" w:lineRule="auto"/>
              <w:jc w:val="both"/>
              <w:rPr>
                <w:rFonts w:ascii="Aptos" w:hAnsi="Aptos"/>
                <w:lang w:val="en-GB"/>
              </w:rPr>
            </w:pPr>
          </w:p>
          <w:p w14:paraId="54E41379" w14:textId="77777777" w:rsidR="0029329C" w:rsidRDefault="0029329C" w:rsidP="005F7D75">
            <w:pPr>
              <w:spacing w:line="360" w:lineRule="auto"/>
              <w:jc w:val="both"/>
              <w:rPr>
                <w:rFonts w:ascii="Aptos" w:hAnsi="Aptos"/>
                <w:lang w:val="en-GB"/>
              </w:rPr>
            </w:pPr>
          </w:p>
          <w:p w14:paraId="701333EA" w14:textId="003A59C4" w:rsidR="0029329C" w:rsidRPr="005F7D75" w:rsidRDefault="005F7D75" w:rsidP="00F52F83">
            <w:pPr>
              <w:spacing w:line="360" w:lineRule="auto"/>
              <w:jc w:val="both"/>
              <w:rPr>
                <w:rFonts w:ascii="Aptos" w:hAnsi="Aptos"/>
                <w:lang w:val="en-GB"/>
              </w:rPr>
            </w:pPr>
            <w:r w:rsidRPr="005F7D75">
              <w:rPr>
                <w:rFonts w:ascii="Aptos" w:hAnsi="Aptos"/>
                <w:lang w:val="en-GB"/>
              </w:rPr>
              <w:t xml:space="preserve"> </w:t>
            </w:r>
          </w:p>
        </w:tc>
        <w:tc>
          <w:tcPr>
            <w:tcW w:w="7391" w:type="dxa"/>
            <w:shd w:val="clear" w:color="auto" w:fill="ED7D31" w:themeFill="accent2"/>
          </w:tcPr>
          <w:p w14:paraId="54995ADA" w14:textId="13C48F76" w:rsidR="00C31D85" w:rsidRPr="007563B4" w:rsidRDefault="00AB5409" w:rsidP="008B5AA4">
            <w:pPr>
              <w:pStyle w:val="ListParagraph"/>
              <w:numPr>
                <w:ilvl w:val="0"/>
                <w:numId w:val="14"/>
              </w:numPr>
              <w:rPr>
                <w:rFonts w:ascii="Arial" w:hAnsi="Arial" w:cs="Arial"/>
                <w:u w:val="single"/>
              </w:rPr>
            </w:pPr>
            <w:r w:rsidRPr="007563B4">
              <w:rPr>
                <w:rFonts w:ascii="Arial" w:hAnsi="Arial" w:cs="Arial"/>
                <w:b/>
                <w:bCs/>
                <w:u w:val="single"/>
              </w:rPr>
              <w:t>Picture / Graph / Visual Aid / Statistics</w:t>
            </w:r>
            <w:r w:rsidRPr="007563B4">
              <w:rPr>
                <w:rFonts w:ascii="Arial" w:hAnsi="Arial" w:cs="Arial"/>
                <w:u w:val="single"/>
              </w:rPr>
              <w:t xml:space="preserve"> </w:t>
            </w:r>
          </w:p>
          <w:p w14:paraId="412717B0" w14:textId="6C19619F" w:rsidR="008B5AA4" w:rsidRPr="000A3373" w:rsidRDefault="008B5AA4" w:rsidP="008B5AA4">
            <w:pPr>
              <w:pStyle w:val="ListParagraph"/>
              <w:ind w:left="876"/>
              <w:rPr>
                <w:rFonts w:ascii="Arial" w:hAnsi="Arial" w:cs="Arial"/>
              </w:rPr>
            </w:pPr>
            <w:r w:rsidRPr="000A3373">
              <w:rPr>
                <w:rFonts w:ascii="Arial" w:hAnsi="Arial" w:cs="Arial"/>
              </w:rPr>
              <w:t>Statistics showing the amount of children from different age groups suffering from anxiety</w:t>
            </w:r>
          </w:p>
          <w:p w14:paraId="2EE4C18E" w14:textId="77777777" w:rsidR="008B5AA4" w:rsidRPr="000A3373" w:rsidRDefault="008B5AA4" w:rsidP="008B5AA4">
            <w:pPr>
              <w:pStyle w:val="ListParagraph"/>
              <w:ind w:left="876"/>
              <w:rPr>
                <w:rFonts w:ascii="Arial" w:hAnsi="Arial" w:cs="Arial"/>
              </w:rPr>
            </w:pPr>
          </w:p>
          <w:p w14:paraId="7417958F" w14:textId="3897BA69" w:rsidR="008B5AA4" w:rsidRPr="00FF51A5" w:rsidRDefault="008B5AA4" w:rsidP="008B5AA4">
            <w:pPr>
              <w:rPr>
                <w:rFonts w:ascii="Arial" w:eastAsia="Times New Roman" w:hAnsi="Arial" w:cs="Arial"/>
                <w:b/>
                <w:bCs/>
                <w:lang w:val="en-GB" w:eastAsia="en-GB"/>
              </w:rPr>
            </w:pPr>
            <w:r w:rsidRPr="00FF51A5">
              <w:rPr>
                <w:rFonts w:ascii="Arial" w:hAnsi="Arial" w:cs="Arial"/>
                <w:b/>
                <w:bCs/>
              </w:rPr>
              <w:t xml:space="preserve">Figure 4: Shows primary school aged children are diagnosed with anxiety </w:t>
            </w:r>
            <w:r w:rsidRPr="00FF51A5">
              <w:rPr>
                <w:rFonts w:ascii="Arial" w:eastAsia="Times New Roman" w:hAnsi="Arial" w:cs="Arial"/>
                <w:b/>
                <w:bCs/>
                <w:lang w:val="en-GB" w:eastAsia="en-GB"/>
              </w:rPr>
              <w:t>(</w:t>
            </w:r>
            <w:proofErr w:type="spellStart"/>
            <w:r w:rsidRPr="00FF51A5">
              <w:rPr>
                <w:rFonts w:ascii="Arial" w:eastAsia="Times New Roman" w:hAnsi="Arial" w:cs="Arial"/>
                <w:b/>
                <w:bCs/>
                <w:lang w:val="en-GB" w:eastAsia="en-GB"/>
              </w:rPr>
              <w:t>kffnirmitap</w:t>
            </w:r>
            <w:proofErr w:type="spellEnd"/>
            <w:r w:rsidRPr="00FF51A5">
              <w:rPr>
                <w:rFonts w:ascii="Arial" w:eastAsia="Times New Roman" w:hAnsi="Arial" w:cs="Arial"/>
                <w:b/>
                <w:bCs/>
                <w:lang w:val="en-GB" w:eastAsia="en-GB"/>
              </w:rPr>
              <w:t>, 2021)</w:t>
            </w:r>
          </w:p>
          <w:p w14:paraId="1C62C0EC" w14:textId="47D18A95" w:rsidR="008B5AA4" w:rsidRPr="008B5AA4" w:rsidRDefault="008B5AA4" w:rsidP="008B5AA4">
            <w:pPr>
              <w:pStyle w:val="ListParagraph"/>
              <w:ind w:left="876"/>
              <w:rPr>
                <w:rFonts w:ascii="Aptos" w:hAnsi="Aptos"/>
              </w:rPr>
            </w:pPr>
          </w:p>
          <w:p w14:paraId="2BBB997C" w14:textId="4AC09773" w:rsidR="005F7D75" w:rsidRPr="00C31D85" w:rsidRDefault="008B5AA4" w:rsidP="008B5AA4">
            <w:pPr>
              <w:spacing w:line="360" w:lineRule="auto"/>
              <w:jc w:val="both"/>
              <w:rPr>
                <w:rFonts w:ascii="Aptos" w:hAnsi="Aptos"/>
              </w:rPr>
            </w:pPr>
            <w:r>
              <w:rPr>
                <w:rFonts w:ascii="Aptos" w:hAnsi="Aptos"/>
                <w:noProof/>
              </w:rPr>
              <w:drawing>
                <wp:inline distT="0" distB="0" distL="0" distR="0" wp14:anchorId="597EE66D" wp14:editId="789BD62C">
                  <wp:extent cx="3440430" cy="1348740"/>
                  <wp:effectExtent l="0" t="0" r="7620" b="3810"/>
                  <wp:docPr id="1271550098" name="Picture 2" descr="A graph of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550098" name="Picture 2" descr="A graph of blue square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440922" cy="1348933"/>
                          </a:xfrm>
                          <a:prstGeom prst="rect">
                            <a:avLst/>
                          </a:prstGeom>
                        </pic:spPr>
                      </pic:pic>
                    </a:graphicData>
                  </a:graphic>
                </wp:inline>
              </w:drawing>
            </w:r>
          </w:p>
        </w:tc>
      </w:tr>
      <w:tr w:rsidR="00C31D85" w:rsidRPr="00C31D85" w14:paraId="71279A0E" w14:textId="77777777" w:rsidTr="007563B4">
        <w:trPr>
          <w:trHeight w:val="983"/>
        </w:trPr>
        <w:tc>
          <w:tcPr>
            <w:tcW w:w="14616" w:type="dxa"/>
            <w:gridSpan w:val="2"/>
            <w:shd w:val="clear" w:color="auto" w:fill="ED7D31" w:themeFill="accent2"/>
          </w:tcPr>
          <w:p w14:paraId="559B5E23" w14:textId="77777777" w:rsidR="00C31D85" w:rsidRDefault="00C31D85" w:rsidP="00AB5409">
            <w:pPr>
              <w:jc w:val="center"/>
              <w:rPr>
                <w:rFonts w:ascii="Aptos" w:hAnsi="Aptos"/>
                <w:b/>
                <w:bCs/>
              </w:rPr>
            </w:pPr>
            <w:r w:rsidRPr="00AB5409">
              <w:rPr>
                <w:rFonts w:ascii="Aptos" w:hAnsi="Aptos"/>
                <w:b/>
                <w:bCs/>
                <w:sz w:val="40"/>
                <w:szCs w:val="40"/>
              </w:rPr>
              <w:t>05</w:t>
            </w:r>
            <w:r w:rsidR="00AB5409">
              <w:rPr>
                <w:rFonts w:ascii="Aptos" w:hAnsi="Aptos"/>
              </w:rPr>
              <w:t xml:space="preserve"> </w:t>
            </w:r>
            <w:r w:rsidR="00AB5409" w:rsidRPr="007563B4">
              <w:rPr>
                <w:rFonts w:ascii="Arial" w:hAnsi="Arial" w:cs="Arial"/>
                <w:b/>
                <w:bCs/>
                <w:u w:val="single"/>
              </w:rPr>
              <w:t>Research Validation and Analysis</w:t>
            </w:r>
          </w:p>
          <w:p w14:paraId="1BE47E80" w14:textId="77777777" w:rsidR="007A1CB0" w:rsidRPr="000A3373" w:rsidRDefault="004628DA" w:rsidP="00B96EF3">
            <w:pPr>
              <w:rPr>
                <w:rFonts w:ascii="Arial" w:eastAsia="Times New Roman" w:hAnsi="Arial" w:cs="Arial"/>
                <w:lang w:val="en-GB" w:eastAsia="en-GB"/>
              </w:rPr>
            </w:pPr>
            <w:r w:rsidRPr="000A3373">
              <w:rPr>
                <w:rFonts w:ascii="Arial" w:hAnsi="Arial" w:cs="Arial"/>
              </w:rPr>
              <w:t xml:space="preserve">To ensure </w:t>
            </w:r>
            <w:r w:rsidR="00810D00" w:rsidRPr="000A3373">
              <w:rPr>
                <w:rFonts w:ascii="Arial" w:hAnsi="Arial" w:cs="Arial"/>
              </w:rPr>
              <w:t>thoroughness</w:t>
            </w:r>
            <w:r w:rsidRPr="000A3373">
              <w:rPr>
                <w:rFonts w:ascii="Arial" w:hAnsi="Arial" w:cs="Arial"/>
              </w:rPr>
              <w:t xml:space="preserve"> </w:t>
            </w:r>
            <w:r w:rsidR="00ED0889" w:rsidRPr="000A3373">
              <w:rPr>
                <w:rFonts w:ascii="Arial" w:hAnsi="Arial" w:cs="Arial"/>
              </w:rPr>
              <w:t xml:space="preserve">, peer reviewed </w:t>
            </w:r>
            <w:r w:rsidR="005A6538" w:rsidRPr="000A3373">
              <w:rPr>
                <w:rFonts w:ascii="Arial" w:hAnsi="Arial" w:cs="Arial"/>
              </w:rPr>
              <w:t xml:space="preserve">and UK based </w:t>
            </w:r>
            <w:r w:rsidR="00DB6587" w:rsidRPr="000A3373">
              <w:rPr>
                <w:rFonts w:ascii="Arial" w:hAnsi="Arial" w:cs="Arial"/>
              </w:rPr>
              <w:t xml:space="preserve">documents was examined </w:t>
            </w:r>
            <w:r w:rsidR="00EC1310" w:rsidRPr="000A3373">
              <w:rPr>
                <w:rFonts w:ascii="Arial" w:hAnsi="Arial" w:cs="Arial"/>
              </w:rPr>
              <w:t xml:space="preserve"> following the CRAAP test. Following this test </w:t>
            </w:r>
            <w:r w:rsidR="001A37CA" w:rsidRPr="000A3373">
              <w:rPr>
                <w:rFonts w:ascii="Arial" w:hAnsi="Arial" w:cs="Arial"/>
              </w:rPr>
              <w:t xml:space="preserve">enabled relevance, credibility and </w:t>
            </w:r>
            <w:r w:rsidR="00477865" w:rsidRPr="000A3373">
              <w:rPr>
                <w:rFonts w:ascii="Arial" w:hAnsi="Arial" w:cs="Arial"/>
              </w:rPr>
              <w:t xml:space="preserve">strong literature to enable </w:t>
            </w:r>
            <w:r w:rsidR="00255680" w:rsidRPr="000A3373">
              <w:rPr>
                <w:rFonts w:ascii="Arial" w:hAnsi="Arial" w:cs="Arial"/>
              </w:rPr>
              <w:t xml:space="preserve">stability across </w:t>
            </w:r>
            <w:r w:rsidR="00810D00" w:rsidRPr="000A3373">
              <w:rPr>
                <w:rFonts w:ascii="Arial" w:hAnsi="Arial" w:cs="Arial"/>
              </w:rPr>
              <w:t>published research.</w:t>
            </w:r>
            <w:r w:rsidR="00ED56E4" w:rsidRPr="000A3373">
              <w:rPr>
                <w:rFonts w:ascii="Arial" w:hAnsi="Arial" w:cs="Arial"/>
              </w:rPr>
              <w:t xml:space="preserve"> </w:t>
            </w:r>
            <w:r w:rsidR="00B96EF3" w:rsidRPr="000A3373">
              <w:rPr>
                <w:rFonts w:ascii="Arial" w:hAnsi="Arial" w:cs="Arial"/>
              </w:rPr>
              <w:t>In line</w:t>
            </w:r>
            <w:r w:rsidR="00ED56E4" w:rsidRPr="000A3373">
              <w:rPr>
                <w:rFonts w:ascii="Arial" w:hAnsi="Arial" w:cs="Arial"/>
              </w:rPr>
              <w:t xml:space="preserve"> with the CRAAP test </w:t>
            </w:r>
            <w:r w:rsidR="00DA723E" w:rsidRPr="000A3373">
              <w:rPr>
                <w:rFonts w:ascii="Arial" w:hAnsi="Arial" w:cs="Arial"/>
              </w:rPr>
              <w:t xml:space="preserve">a thematic analysis </w:t>
            </w:r>
            <w:r w:rsidR="00512330" w:rsidRPr="000A3373">
              <w:rPr>
                <w:rFonts w:ascii="Arial" w:hAnsi="Arial" w:cs="Arial"/>
              </w:rPr>
              <w:t xml:space="preserve">phase was followed to </w:t>
            </w:r>
            <w:r w:rsidR="00B96EF3" w:rsidRPr="000A3373">
              <w:rPr>
                <w:rFonts w:ascii="Arial" w:hAnsi="Arial" w:cs="Arial"/>
              </w:rPr>
              <w:t>familiarize</w:t>
            </w:r>
            <w:r w:rsidR="004E03B0" w:rsidRPr="000A3373">
              <w:rPr>
                <w:rFonts w:ascii="Arial" w:hAnsi="Arial" w:cs="Arial"/>
              </w:rPr>
              <w:t xml:space="preserve"> myself with data, generate codes, review themes I used, </w:t>
            </w:r>
            <w:r w:rsidR="006A68B8" w:rsidRPr="000A3373">
              <w:rPr>
                <w:rFonts w:ascii="Arial" w:hAnsi="Arial" w:cs="Arial"/>
              </w:rPr>
              <w:t xml:space="preserve">define and refine my themes and write my report </w:t>
            </w:r>
            <w:r w:rsidR="00B96EF3" w:rsidRPr="000A3373">
              <w:rPr>
                <w:rFonts w:ascii="Arial" w:eastAsia="Times New Roman" w:hAnsi="Arial" w:cs="Arial"/>
                <w:lang w:val="en-GB" w:eastAsia="en-GB"/>
              </w:rPr>
              <w:t>(Webber, 2023).</w:t>
            </w:r>
          </w:p>
          <w:p w14:paraId="48407012" w14:textId="2B55F6A9" w:rsidR="007A312B" w:rsidRPr="00FF51A5" w:rsidRDefault="007A312B" w:rsidP="00B96EF3">
            <w:pPr>
              <w:rPr>
                <w:rFonts w:ascii="Arial" w:eastAsia="Times New Roman" w:hAnsi="Arial" w:cs="Arial"/>
                <w:b/>
                <w:bCs/>
                <w:lang w:val="en-GB" w:eastAsia="en-GB"/>
              </w:rPr>
            </w:pPr>
            <w:r w:rsidRPr="00FF51A5">
              <w:rPr>
                <w:rFonts w:ascii="Arial" w:eastAsia="Times New Roman" w:hAnsi="Arial" w:cs="Arial"/>
                <w:b/>
                <w:bCs/>
                <w:lang w:val="en-GB" w:eastAsia="en-GB"/>
              </w:rPr>
              <w:lastRenderedPageBreak/>
              <w:t xml:space="preserve">Figure 5: Shows approach taken </w:t>
            </w:r>
          </w:p>
          <w:p w14:paraId="063A9EFF" w14:textId="7B38A5FE" w:rsidR="00B96EF3" w:rsidRPr="00B96EF3" w:rsidRDefault="007A1CB0" w:rsidP="00B96EF3">
            <w:pPr>
              <w:rPr>
                <w:rFonts w:ascii="Times New Roman" w:eastAsia="Times New Roman" w:hAnsi="Times New Roman" w:cs="Times New Roman"/>
                <w:sz w:val="24"/>
                <w:szCs w:val="24"/>
                <w:lang w:val="en-GB" w:eastAsia="en-GB"/>
              </w:rPr>
            </w:pPr>
            <w:r>
              <w:rPr>
                <w:rFonts w:ascii="Times New Roman" w:eastAsia="Times New Roman" w:hAnsi="Times New Roman" w:cs="Times New Roman"/>
                <w:noProof/>
                <w:sz w:val="24"/>
                <w:szCs w:val="24"/>
                <w:lang w:val="en-GB" w:eastAsia="en-GB"/>
              </w:rPr>
              <w:drawing>
                <wp:inline distT="0" distB="0" distL="0" distR="0" wp14:anchorId="47450213" wp14:editId="7E6F53AC">
                  <wp:extent cx="8884920" cy="1455289"/>
                  <wp:effectExtent l="0" t="0" r="0" b="0"/>
                  <wp:docPr id="909063335" name="Picture 4"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063335" name="Picture 4" descr="A diagram of a proces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8974039" cy="1469886"/>
                          </a:xfrm>
                          <a:prstGeom prst="rect">
                            <a:avLst/>
                          </a:prstGeom>
                        </pic:spPr>
                      </pic:pic>
                    </a:graphicData>
                  </a:graphic>
                </wp:inline>
              </w:drawing>
            </w:r>
          </w:p>
          <w:p w14:paraId="7454B819" w14:textId="11F246F9" w:rsidR="00516CC0" w:rsidRPr="00516CC0" w:rsidRDefault="00516CC0" w:rsidP="00516CC0">
            <w:pPr>
              <w:spacing w:line="360" w:lineRule="auto"/>
              <w:jc w:val="both"/>
              <w:rPr>
                <w:rFonts w:ascii="Aptos" w:hAnsi="Aptos"/>
                <w:lang w:val="en-GB"/>
              </w:rPr>
            </w:pPr>
          </w:p>
        </w:tc>
      </w:tr>
      <w:tr w:rsidR="00AB5409" w:rsidRPr="00C31D85" w14:paraId="1159AF67" w14:textId="77777777" w:rsidTr="007563B4">
        <w:trPr>
          <w:trHeight w:val="1856"/>
        </w:trPr>
        <w:tc>
          <w:tcPr>
            <w:tcW w:w="7225" w:type="dxa"/>
            <w:shd w:val="clear" w:color="auto" w:fill="ED7D31" w:themeFill="accent2"/>
          </w:tcPr>
          <w:p w14:paraId="398EE9B0" w14:textId="77777777" w:rsidR="00AB5409" w:rsidRDefault="00AB5409" w:rsidP="00C46111">
            <w:pPr>
              <w:rPr>
                <w:rFonts w:ascii="Aptos" w:hAnsi="Aptos"/>
              </w:rPr>
            </w:pPr>
            <w:r w:rsidRPr="00AB5409">
              <w:rPr>
                <w:rFonts w:ascii="Aptos" w:hAnsi="Aptos"/>
                <w:b/>
                <w:bCs/>
                <w:sz w:val="40"/>
                <w:szCs w:val="40"/>
              </w:rPr>
              <w:lastRenderedPageBreak/>
              <w:t>06</w:t>
            </w:r>
            <w:r>
              <w:rPr>
                <w:rFonts w:ascii="Aptos" w:hAnsi="Aptos"/>
              </w:rPr>
              <w:t xml:space="preserve"> </w:t>
            </w:r>
            <w:r w:rsidRPr="007563B4">
              <w:rPr>
                <w:rFonts w:ascii="Arial" w:hAnsi="Arial" w:cs="Arial"/>
                <w:b/>
                <w:bCs/>
                <w:u w:val="single"/>
              </w:rPr>
              <w:t>Inclusion Criteria</w:t>
            </w:r>
            <w:r>
              <w:rPr>
                <w:rFonts w:ascii="Aptos" w:hAnsi="Aptos"/>
              </w:rPr>
              <w:t xml:space="preserve"> </w:t>
            </w:r>
          </w:p>
          <w:p w14:paraId="365F5238" w14:textId="2E76DBEC" w:rsidR="00DB22B0" w:rsidRPr="000A3373" w:rsidRDefault="0038244F" w:rsidP="007563B4">
            <w:pPr>
              <w:shd w:val="clear" w:color="auto" w:fill="ED7D31" w:themeFill="accent2"/>
              <w:rPr>
                <w:rFonts w:ascii="Arial" w:eastAsia="Times New Roman" w:hAnsi="Arial" w:cs="Arial"/>
                <w:lang w:val="en-GB" w:eastAsia="en-GB"/>
              </w:rPr>
            </w:pPr>
            <w:r w:rsidRPr="007563B4">
              <w:rPr>
                <w:rStyle w:val="normaltextrun"/>
                <w:rFonts w:ascii="Arial" w:hAnsi="Arial" w:cs="Arial"/>
                <w:color w:val="000000"/>
                <w:shd w:val="clear" w:color="auto" w:fill="ED7D31" w:themeFill="accent2"/>
              </w:rPr>
              <w:t>included in the research, are peer-reviewed journals, articles published in the last 10 years, UK-based studies</w:t>
            </w:r>
            <w:r w:rsidR="008F3701" w:rsidRPr="007563B4">
              <w:rPr>
                <w:rStyle w:val="normaltextrun"/>
                <w:rFonts w:ascii="Arial" w:hAnsi="Arial" w:cs="Arial"/>
                <w:color w:val="000000"/>
                <w:shd w:val="clear" w:color="auto" w:fill="ED7D31" w:themeFill="accent2"/>
              </w:rPr>
              <w:t xml:space="preserve"> and schools</w:t>
            </w:r>
            <w:r w:rsidRPr="007563B4">
              <w:rPr>
                <w:rStyle w:val="normaltextrun"/>
                <w:rFonts w:ascii="Arial" w:hAnsi="Arial" w:cs="Arial"/>
                <w:color w:val="000000"/>
                <w:shd w:val="clear" w:color="auto" w:fill="ED7D31" w:themeFill="accent2"/>
              </w:rPr>
              <w:t xml:space="preserve"> and sources focused on my  specific population which is primary aged school children and sources that where directly related to my topic, title , aims and objectives</w:t>
            </w:r>
            <w:r w:rsidR="007563B4">
              <w:rPr>
                <w:rStyle w:val="normaltextrun"/>
                <w:rFonts w:ascii="Arial" w:hAnsi="Arial" w:cs="Arial"/>
                <w:color w:val="000000"/>
                <w:shd w:val="clear" w:color="auto" w:fill="ED7D31" w:themeFill="accent2"/>
              </w:rPr>
              <w:t>.</w:t>
            </w:r>
            <w:r w:rsidR="007B3431" w:rsidRPr="000A3373">
              <w:rPr>
                <w:rStyle w:val="normaltextrun"/>
                <w:rFonts w:ascii="Arial" w:hAnsi="Arial" w:cs="Arial"/>
              </w:rPr>
              <w:t xml:space="preserve"> </w:t>
            </w:r>
            <w:r w:rsidR="00DB22B0" w:rsidRPr="000A3373">
              <w:rPr>
                <w:rStyle w:val="normaltextrun"/>
                <w:rFonts w:ascii="Arial" w:hAnsi="Arial" w:cs="Arial"/>
              </w:rPr>
              <w:t>Following</w:t>
            </w:r>
            <w:r w:rsidR="007B3431" w:rsidRPr="000A3373">
              <w:rPr>
                <w:rStyle w:val="normaltextrun"/>
                <w:rFonts w:ascii="Arial" w:hAnsi="Arial" w:cs="Arial"/>
              </w:rPr>
              <w:t xml:space="preserve"> this approach </w:t>
            </w:r>
            <w:r w:rsidR="00DB22B0" w:rsidRPr="000A3373">
              <w:rPr>
                <w:rStyle w:val="normaltextrun"/>
                <w:rFonts w:ascii="Arial" w:hAnsi="Arial" w:cs="Arial"/>
              </w:rPr>
              <w:t xml:space="preserve">allowing certainty of the right findings </w:t>
            </w:r>
            <w:r w:rsidR="00DB22B0" w:rsidRPr="000A3373">
              <w:rPr>
                <w:rFonts w:ascii="Arial" w:eastAsia="Times New Roman" w:hAnsi="Arial" w:cs="Arial"/>
                <w:lang w:val="en-GB" w:eastAsia="en-GB"/>
              </w:rPr>
              <w:t>(Kohn, 2025).</w:t>
            </w:r>
          </w:p>
          <w:p w14:paraId="00628477" w14:textId="01E20018" w:rsidR="00516CC0" w:rsidRPr="00C31D85" w:rsidRDefault="00516CC0" w:rsidP="0038244F">
            <w:pPr>
              <w:spacing w:line="360" w:lineRule="auto"/>
              <w:contextualSpacing/>
              <w:jc w:val="both"/>
              <w:rPr>
                <w:rFonts w:ascii="Aptos" w:hAnsi="Aptos"/>
              </w:rPr>
            </w:pPr>
          </w:p>
        </w:tc>
        <w:tc>
          <w:tcPr>
            <w:tcW w:w="7391" w:type="dxa"/>
            <w:shd w:val="clear" w:color="auto" w:fill="ED7D31" w:themeFill="accent2"/>
          </w:tcPr>
          <w:p w14:paraId="51867809" w14:textId="77777777" w:rsidR="00AB5409" w:rsidRPr="007563B4" w:rsidRDefault="00AB5409" w:rsidP="00C46111">
            <w:pPr>
              <w:rPr>
                <w:rFonts w:ascii="Arial" w:hAnsi="Arial" w:cs="Arial"/>
                <w:u w:val="single"/>
              </w:rPr>
            </w:pPr>
            <w:r w:rsidRPr="00AB5409">
              <w:rPr>
                <w:rFonts w:ascii="Aptos" w:hAnsi="Aptos"/>
                <w:b/>
                <w:bCs/>
                <w:sz w:val="40"/>
                <w:szCs w:val="40"/>
              </w:rPr>
              <w:t>07</w:t>
            </w:r>
            <w:r>
              <w:rPr>
                <w:rFonts w:ascii="Aptos" w:hAnsi="Aptos"/>
              </w:rPr>
              <w:t xml:space="preserve"> </w:t>
            </w:r>
            <w:r w:rsidRPr="007563B4">
              <w:rPr>
                <w:rFonts w:ascii="Arial" w:hAnsi="Arial" w:cs="Arial"/>
                <w:b/>
                <w:bCs/>
                <w:u w:val="single"/>
              </w:rPr>
              <w:t>Exclusion Criteria</w:t>
            </w:r>
            <w:r w:rsidRPr="007563B4">
              <w:rPr>
                <w:rFonts w:ascii="Arial" w:hAnsi="Arial" w:cs="Arial"/>
                <w:u w:val="single"/>
              </w:rPr>
              <w:t xml:space="preserve"> </w:t>
            </w:r>
          </w:p>
          <w:p w14:paraId="253F8839" w14:textId="08C3A9E3" w:rsidR="00516CC0" w:rsidRPr="000A3373" w:rsidRDefault="00B62C9F" w:rsidP="005A0052">
            <w:pPr>
              <w:rPr>
                <w:rFonts w:ascii="Arial" w:eastAsia="Times New Roman" w:hAnsi="Arial" w:cs="Arial"/>
                <w:sz w:val="24"/>
                <w:szCs w:val="24"/>
                <w:lang w:val="en-GB" w:eastAsia="en-GB"/>
              </w:rPr>
            </w:pPr>
            <w:r w:rsidRPr="007563B4">
              <w:rPr>
                <w:rStyle w:val="normaltextrun"/>
                <w:rFonts w:ascii="Arial" w:hAnsi="Arial" w:cs="Arial"/>
                <w:color w:val="000000"/>
                <w:shd w:val="clear" w:color="auto" w:fill="ED7D31" w:themeFill="accent2"/>
              </w:rPr>
              <w:t>Sources that were excluded from my research where sources such as personal blogs, </w:t>
            </w:r>
            <w:r w:rsidR="00A31C2A" w:rsidRPr="007563B4">
              <w:rPr>
                <w:rStyle w:val="normaltextrun"/>
                <w:rFonts w:ascii="Arial" w:hAnsi="Arial" w:cs="Arial"/>
                <w:color w:val="000000"/>
                <w:shd w:val="clear" w:color="auto" w:fill="ED7D31" w:themeFill="accent2"/>
              </w:rPr>
              <w:t>opinionated</w:t>
            </w:r>
            <w:r w:rsidRPr="007563B4">
              <w:rPr>
                <w:rStyle w:val="normaltextrun"/>
                <w:rFonts w:ascii="Arial" w:hAnsi="Arial" w:cs="Arial"/>
                <w:color w:val="000000"/>
                <w:shd w:val="clear" w:color="auto" w:fill="ED7D31" w:themeFill="accent2"/>
              </w:rPr>
              <w:t> pieces of work, outdated and unverified websites, studies focused on a </w:t>
            </w:r>
            <w:r w:rsidR="00A50B30" w:rsidRPr="007563B4">
              <w:rPr>
                <w:rStyle w:val="normaltextrun"/>
                <w:rFonts w:ascii="Arial" w:hAnsi="Arial" w:cs="Arial"/>
                <w:color w:val="000000"/>
                <w:shd w:val="clear" w:color="auto" w:fill="ED7D31" w:themeFill="accent2"/>
              </w:rPr>
              <w:t xml:space="preserve">specific </w:t>
            </w:r>
            <w:r w:rsidRPr="007563B4">
              <w:rPr>
                <w:rStyle w:val="normaltextrun"/>
                <w:rFonts w:ascii="Arial" w:hAnsi="Arial" w:cs="Arial"/>
                <w:color w:val="000000"/>
                <w:shd w:val="clear" w:color="auto" w:fill="ED7D31" w:themeFill="accent2"/>
              </w:rPr>
              <w:t>age group</w:t>
            </w:r>
            <w:r w:rsidR="00A50B30" w:rsidRPr="007563B4">
              <w:rPr>
                <w:rStyle w:val="normaltextrun"/>
                <w:rFonts w:ascii="Arial" w:hAnsi="Arial" w:cs="Arial"/>
                <w:color w:val="000000"/>
                <w:shd w:val="clear" w:color="auto" w:fill="ED7D31" w:themeFill="accent2"/>
              </w:rPr>
              <w:t xml:space="preserve"> and not a age group</w:t>
            </w:r>
            <w:r w:rsidRPr="007563B4">
              <w:rPr>
                <w:rStyle w:val="normaltextrun"/>
                <w:rFonts w:ascii="Arial" w:hAnsi="Arial" w:cs="Arial"/>
                <w:color w:val="000000"/>
                <w:shd w:val="clear" w:color="auto" w:fill="ED7D31" w:themeFill="accent2"/>
              </w:rPr>
              <w:t xml:space="preserve"> that did not fit into my </w:t>
            </w:r>
            <w:r w:rsidR="00A31C2A" w:rsidRPr="007563B4">
              <w:rPr>
                <w:rStyle w:val="normaltextrun"/>
                <w:rFonts w:ascii="Arial" w:hAnsi="Arial" w:cs="Arial"/>
                <w:color w:val="000000"/>
                <w:shd w:val="clear" w:color="auto" w:fill="ED7D31" w:themeFill="accent2"/>
              </w:rPr>
              <w:t>criteria</w:t>
            </w:r>
            <w:r w:rsidRPr="007563B4">
              <w:rPr>
                <w:rStyle w:val="normaltextrun"/>
                <w:rFonts w:ascii="Arial" w:hAnsi="Arial" w:cs="Arial"/>
                <w:color w:val="000000"/>
                <w:shd w:val="clear" w:color="auto" w:fill="ED7D31" w:themeFill="accent2"/>
              </w:rPr>
              <w:t> of audience, studies from other countries that were not </w:t>
            </w:r>
            <w:r w:rsidR="00A31C2A" w:rsidRPr="007563B4">
              <w:rPr>
                <w:rStyle w:val="normaltextrun"/>
                <w:rFonts w:ascii="Arial" w:hAnsi="Arial" w:cs="Arial"/>
                <w:color w:val="000000"/>
                <w:shd w:val="clear" w:color="auto" w:fill="ED7D31" w:themeFill="accent2"/>
              </w:rPr>
              <w:t>UK</w:t>
            </w:r>
            <w:r w:rsidRPr="007563B4">
              <w:rPr>
                <w:rStyle w:val="normaltextrun"/>
                <w:rFonts w:ascii="Arial" w:hAnsi="Arial" w:cs="Arial"/>
                <w:color w:val="000000"/>
                <w:shd w:val="clear" w:color="auto" w:fill="ED7D31" w:themeFill="accent2"/>
              </w:rPr>
              <w:t> based.</w:t>
            </w:r>
            <w:r w:rsidR="00ED6C8C" w:rsidRPr="007563B4">
              <w:rPr>
                <w:rStyle w:val="normaltextrun"/>
                <w:rFonts w:ascii="Arial" w:hAnsi="Arial" w:cs="Arial"/>
                <w:color w:val="000000"/>
                <w:shd w:val="clear" w:color="auto" w:fill="ED7D31" w:themeFill="accent2"/>
              </w:rPr>
              <w:t xml:space="preserve"> Sticking to academic journals, reputable research and well-known institutions help keep research solid, allowing focus to be maintained on the specific research area   allows quality in the research  </w:t>
            </w:r>
            <w:r w:rsidR="005A0052" w:rsidRPr="007563B4">
              <w:rPr>
                <w:rStyle w:val="normaltextrun"/>
                <w:rFonts w:ascii="Arial" w:hAnsi="Arial" w:cs="Arial"/>
                <w:color w:val="000000"/>
                <w:shd w:val="clear" w:color="auto" w:fill="ED7D31" w:themeFill="accent2"/>
              </w:rPr>
              <w:t>( Jones, 2024)</w:t>
            </w:r>
            <w:r w:rsidR="00A31C2A" w:rsidRPr="007563B4">
              <w:rPr>
                <w:rStyle w:val="normaltextrun"/>
                <w:rFonts w:ascii="Arial" w:hAnsi="Arial" w:cs="Arial"/>
                <w:color w:val="000000"/>
                <w:shd w:val="clear" w:color="auto" w:fill="ED7D31" w:themeFill="accent2"/>
              </w:rPr>
              <w:t>.</w:t>
            </w:r>
          </w:p>
        </w:tc>
      </w:tr>
      <w:tr w:rsidR="00C31D85" w:rsidRPr="00C31D85" w14:paraId="583C9C87" w14:textId="77777777" w:rsidTr="007563B4">
        <w:trPr>
          <w:trHeight w:val="1798"/>
        </w:trPr>
        <w:tc>
          <w:tcPr>
            <w:tcW w:w="14616" w:type="dxa"/>
            <w:gridSpan w:val="2"/>
            <w:shd w:val="clear" w:color="auto" w:fill="ED7D31" w:themeFill="accent2"/>
          </w:tcPr>
          <w:p w14:paraId="44C8BC9D" w14:textId="31A8A9F2" w:rsidR="00C31D85" w:rsidRPr="007563B4" w:rsidRDefault="00AB5409" w:rsidP="00101E4F">
            <w:pPr>
              <w:pStyle w:val="ListParagraph"/>
              <w:numPr>
                <w:ilvl w:val="0"/>
                <w:numId w:val="15"/>
              </w:numPr>
              <w:jc w:val="center"/>
              <w:rPr>
                <w:rFonts w:ascii="Arial" w:hAnsi="Arial" w:cs="Arial"/>
                <w:b/>
                <w:bCs/>
                <w:u w:val="single"/>
              </w:rPr>
            </w:pPr>
            <w:r w:rsidRPr="007563B4">
              <w:rPr>
                <w:rFonts w:ascii="Arial" w:hAnsi="Arial" w:cs="Arial"/>
                <w:b/>
                <w:bCs/>
                <w:u w:val="single"/>
              </w:rPr>
              <w:t>Ethical Considerations</w:t>
            </w:r>
          </w:p>
          <w:p w14:paraId="0F51548E" w14:textId="0B30C837" w:rsidR="00283C40" w:rsidRPr="000A3373" w:rsidRDefault="00101E4F" w:rsidP="00283C40">
            <w:pPr>
              <w:rPr>
                <w:rFonts w:ascii="Arial" w:eastAsia="Times New Roman" w:hAnsi="Arial" w:cs="Arial"/>
                <w:lang w:val="en-GB" w:eastAsia="en-GB"/>
              </w:rPr>
            </w:pPr>
            <w:r w:rsidRPr="000A3373">
              <w:rPr>
                <w:rFonts w:ascii="Arial" w:hAnsi="Arial" w:cs="Arial"/>
                <w:lang w:val="en-GB"/>
              </w:rPr>
              <w:t xml:space="preserve">Ethical considerations in secondary research </w:t>
            </w:r>
            <w:r w:rsidR="00CA77DD" w:rsidRPr="000A3373">
              <w:rPr>
                <w:rFonts w:ascii="Arial" w:hAnsi="Arial" w:cs="Arial"/>
                <w:lang w:val="en-GB"/>
              </w:rPr>
              <w:t xml:space="preserve">are crucial to ensure the research is conducted </w:t>
            </w:r>
            <w:r w:rsidR="00F63075" w:rsidRPr="000A3373">
              <w:rPr>
                <w:rFonts w:ascii="Arial" w:hAnsi="Arial" w:cs="Arial"/>
                <w:lang w:val="en-GB"/>
              </w:rPr>
              <w:t>responsibly</w:t>
            </w:r>
            <w:r w:rsidR="00CA77DD" w:rsidRPr="000A3373">
              <w:rPr>
                <w:rFonts w:ascii="Arial" w:hAnsi="Arial" w:cs="Arial"/>
                <w:lang w:val="en-GB"/>
              </w:rPr>
              <w:t xml:space="preserve"> and with integrity. Secondary research </w:t>
            </w:r>
            <w:r w:rsidR="004F03B8" w:rsidRPr="000A3373">
              <w:rPr>
                <w:rFonts w:ascii="Arial" w:hAnsi="Arial" w:cs="Arial"/>
                <w:lang w:val="en-GB"/>
              </w:rPr>
              <w:t xml:space="preserve">consists of using existing data so it is important not to impersonate </w:t>
            </w:r>
            <w:r w:rsidR="001C5CCF" w:rsidRPr="000A3373">
              <w:rPr>
                <w:rFonts w:ascii="Arial" w:hAnsi="Arial" w:cs="Arial"/>
                <w:lang w:val="en-GB"/>
              </w:rPr>
              <w:t xml:space="preserve">research to avoid </w:t>
            </w:r>
            <w:r w:rsidR="00F63075" w:rsidRPr="000A3373">
              <w:rPr>
                <w:rFonts w:ascii="Arial" w:hAnsi="Arial" w:cs="Arial"/>
                <w:lang w:val="en-GB"/>
              </w:rPr>
              <w:t>misrepresentation</w:t>
            </w:r>
            <w:r w:rsidR="001C5CCF" w:rsidRPr="000A3373">
              <w:rPr>
                <w:rFonts w:ascii="Arial" w:hAnsi="Arial" w:cs="Arial"/>
                <w:lang w:val="en-GB"/>
              </w:rPr>
              <w:t>. Following Harvard referencing allows giving credit to the original researchers</w:t>
            </w:r>
            <w:r w:rsidR="00283C40" w:rsidRPr="000A3373">
              <w:rPr>
                <w:rFonts w:ascii="Arial" w:hAnsi="Arial" w:cs="Arial"/>
                <w:lang w:val="en-GB"/>
              </w:rPr>
              <w:t xml:space="preserve"> </w:t>
            </w:r>
            <w:r w:rsidR="00283C40" w:rsidRPr="000A3373">
              <w:rPr>
                <w:rFonts w:ascii="Arial" w:eastAsia="Times New Roman" w:hAnsi="Arial" w:cs="Arial"/>
                <w:lang w:val="en-GB" w:eastAsia="en-GB"/>
              </w:rPr>
              <w:t>(Bishop, 2009).</w:t>
            </w:r>
          </w:p>
          <w:p w14:paraId="04A7FFAC" w14:textId="3E258103" w:rsidR="00101E4F" w:rsidRDefault="00101E4F" w:rsidP="00101E4F">
            <w:pPr>
              <w:ind w:left="720"/>
              <w:rPr>
                <w:rFonts w:ascii="Aptos" w:hAnsi="Aptos"/>
                <w:lang w:val="en-GB"/>
              </w:rPr>
            </w:pPr>
          </w:p>
          <w:p w14:paraId="28D04039" w14:textId="187C19B3" w:rsidR="00F52F83" w:rsidRPr="00F52F83" w:rsidRDefault="00F52F83" w:rsidP="0075141F">
            <w:pPr>
              <w:ind w:left="720"/>
              <w:rPr>
                <w:rFonts w:ascii="Aptos" w:hAnsi="Aptos"/>
                <w:lang w:val="en-GB"/>
              </w:rPr>
            </w:pP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Pr="00C31D85" w:rsidRDefault="00ED1049" w:rsidP="00C31D85">
      <w:r w:rsidRPr="00ED1049">
        <w:rPr>
          <w:rFonts w:ascii="Arial" w:hAnsi="Arial" w:cs="Arial"/>
          <w:b/>
          <w:bCs/>
          <w:sz w:val="28"/>
          <w:szCs w:val="28"/>
        </w:rPr>
        <w:lastRenderedPageBreak/>
        <w:t>References</w:t>
      </w:r>
    </w:p>
    <w:p w14:paraId="3AB39027" w14:textId="77777777" w:rsidR="009015C3" w:rsidRDefault="009015C3" w:rsidP="009015C3">
      <w:pPr>
        <w:pStyle w:val="NormalWeb"/>
        <w:spacing w:before="0" w:beforeAutospacing="0" w:after="240" w:afterAutospacing="0" w:line="360" w:lineRule="auto"/>
        <w:rPr>
          <w:rFonts w:ascii="Arial" w:hAnsi="Arial" w:cs="Arial"/>
        </w:rPr>
      </w:pPr>
      <w:r>
        <w:rPr>
          <w:rFonts w:ascii="Arial" w:hAnsi="Arial" w:cs="Arial"/>
        </w:rPr>
        <w:t xml:space="preserve">Bishop, L. (2009). Ethical Sharing and Reuse of Qualitative Data. </w:t>
      </w:r>
      <w:r>
        <w:rPr>
          <w:rFonts w:ascii="Arial" w:hAnsi="Arial" w:cs="Arial"/>
          <w:i/>
          <w:iCs/>
        </w:rPr>
        <w:t>Australian Journal of Social Issues</w:t>
      </w:r>
      <w:r>
        <w:rPr>
          <w:rFonts w:ascii="Arial" w:hAnsi="Arial" w:cs="Arial"/>
        </w:rPr>
        <w:t xml:space="preserve">, 44(3), pp.255–272. </w:t>
      </w:r>
      <w:proofErr w:type="spellStart"/>
      <w:r>
        <w:rPr>
          <w:rFonts w:ascii="Arial" w:hAnsi="Arial" w:cs="Arial"/>
        </w:rPr>
        <w:t>doi:https</w:t>
      </w:r>
      <w:proofErr w:type="spellEnd"/>
      <w:r>
        <w:rPr>
          <w:rFonts w:ascii="Arial" w:hAnsi="Arial" w:cs="Arial"/>
        </w:rPr>
        <w:t>://doi.org/10.1002/j.1839-4655.2009.tb00145.x.</w:t>
      </w:r>
    </w:p>
    <w:p w14:paraId="15ADFEB7" w14:textId="77777777" w:rsidR="009015C3" w:rsidRDefault="009015C3" w:rsidP="009015C3">
      <w:pPr>
        <w:pStyle w:val="NormalWeb"/>
        <w:spacing w:before="0" w:beforeAutospacing="0" w:after="240" w:afterAutospacing="0" w:line="360" w:lineRule="auto"/>
        <w:rPr>
          <w:rFonts w:ascii="Arial" w:hAnsi="Arial" w:cs="Arial"/>
        </w:rPr>
      </w:pPr>
      <w:r>
        <w:rPr>
          <w:rFonts w:ascii="Arial" w:hAnsi="Arial" w:cs="Arial"/>
        </w:rPr>
        <w:t xml:space="preserve">Brace, R. (2021). </w:t>
      </w:r>
      <w:r>
        <w:rPr>
          <w:rFonts w:ascii="Arial" w:hAnsi="Arial" w:cs="Arial"/>
          <w:i/>
          <w:iCs/>
        </w:rPr>
        <w:t>Anxiety in children</w:t>
      </w:r>
      <w:r>
        <w:rPr>
          <w:rFonts w:ascii="Arial" w:hAnsi="Arial" w:cs="Arial"/>
        </w:rPr>
        <w:t>. [online] Legalandgeneral.com. Available at: https://www.legalandgeneral.com/insurance/life-insurance/family/anxiety-in-children/ [Accessed 13 Oct. 2025].</w:t>
      </w:r>
    </w:p>
    <w:p w14:paraId="4F115E17" w14:textId="77777777" w:rsidR="009015C3" w:rsidRDefault="009015C3" w:rsidP="009015C3">
      <w:pPr>
        <w:pStyle w:val="NormalWeb"/>
        <w:spacing w:before="0" w:beforeAutospacing="0" w:after="240" w:afterAutospacing="0" w:line="360" w:lineRule="auto"/>
        <w:rPr>
          <w:rFonts w:ascii="Arial" w:hAnsi="Arial" w:cs="Arial"/>
        </w:rPr>
      </w:pPr>
      <w:r>
        <w:rPr>
          <w:rFonts w:ascii="Arial" w:hAnsi="Arial" w:cs="Arial"/>
        </w:rPr>
        <w:t xml:space="preserve">Dean, J. (2024). </w:t>
      </w:r>
      <w:r>
        <w:rPr>
          <w:rFonts w:ascii="Arial" w:hAnsi="Arial" w:cs="Arial"/>
          <w:i/>
          <w:iCs/>
        </w:rPr>
        <w:t>Subject Guides: Critical Evaluation: Criteria Checklist Approach: CRAAP</w:t>
      </w:r>
      <w:r>
        <w:rPr>
          <w:rFonts w:ascii="Arial" w:hAnsi="Arial" w:cs="Arial"/>
        </w:rPr>
        <w:t>. [online] libguides.bcu.ac.uk. Available at: https://libguides.bcu.ac.uk/critical-evaluation/checklist-approach [Accessed 13 Oct. 2025].</w:t>
      </w:r>
    </w:p>
    <w:p w14:paraId="68536741" w14:textId="77777777" w:rsidR="009015C3" w:rsidRDefault="009015C3" w:rsidP="009015C3">
      <w:pPr>
        <w:pStyle w:val="NormalWeb"/>
        <w:spacing w:before="0" w:beforeAutospacing="0" w:after="240" w:afterAutospacing="0" w:line="360" w:lineRule="auto"/>
        <w:rPr>
          <w:rFonts w:ascii="Arial" w:hAnsi="Arial" w:cs="Arial"/>
        </w:rPr>
      </w:pPr>
      <w:r>
        <w:rPr>
          <w:rFonts w:ascii="Arial" w:hAnsi="Arial" w:cs="Arial"/>
        </w:rPr>
        <w:t xml:space="preserve">Jones, N. (2024). </w:t>
      </w:r>
      <w:proofErr w:type="spellStart"/>
      <w:r>
        <w:rPr>
          <w:rFonts w:ascii="Arial" w:hAnsi="Arial" w:cs="Arial"/>
          <w:i/>
          <w:iCs/>
        </w:rPr>
        <w:t>LibGuides</w:t>
      </w:r>
      <w:proofErr w:type="spellEnd"/>
      <w:r>
        <w:rPr>
          <w:rFonts w:ascii="Arial" w:hAnsi="Arial" w:cs="Arial"/>
          <w:i/>
          <w:iCs/>
        </w:rPr>
        <w:t>: News and Media: 8. Importance of evaluating and fact checking information</w:t>
      </w:r>
      <w:r>
        <w:rPr>
          <w:rFonts w:ascii="Arial" w:hAnsi="Arial" w:cs="Arial"/>
        </w:rPr>
        <w:t>. [online] libguides.aber.ac.uk. Available at: https://libguides.aber.ac.uk/c.php?g=688883&amp;p=4930094 [Accessed 13 Oct. 2025].</w:t>
      </w:r>
    </w:p>
    <w:p w14:paraId="62AD0CB7" w14:textId="77777777" w:rsidR="009015C3" w:rsidRDefault="009015C3" w:rsidP="009015C3">
      <w:pPr>
        <w:pStyle w:val="NormalWeb"/>
        <w:spacing w:before="0" w:beforeAutospacing="0" w:after="240" w:afterAutospacing="0" w:line="360" w:lineRule="auto"/>
        <w:rPr>
          <w:rFonts w:ascii="Arial" w:hAnsi="Arial" w:cs="Arial"/>
        </w:rPr>
      </w:pPr>
      <w:proofErr w:type="spellStart"/>
      <w:r>
        <w:rPr>
          <w:rFonts w:ascii="Arial" w:hAnsi="Arial" w:cs="Arial"/>
        </w:rPr>
        <w:t>kffnirmitap</w:t>
      </w:r>
      <w:proofErr w:type="spellEnd"/>
      <w:r>
        <w:rPr>
          <w:rFonts w:ascii="Arial" w:hAnsi="Arial" w:cs="Arial"/>
        </w:rPr>
        <w:t xml:space="preserve"> (2021). </w:t>
      </w:r>
      <w:r>
        <w:rPr>
          <w:rFonts w:ascii="Arial" w:hAnsi="Arial" w:cs="Arial"/>
          <w:i/>
          <w:iCs/>
        </w:rPr>
        <w:t>Mental Health and Substance Use Considerations Among Children During the COVID-19 Pandemic | KFF</w:t>
      </w:r>
      <w:r>
        <w:rPr>
          <w:rFonts w:ascii="Arial" w:hAnsi="Arial" w:cs="Arial"/>
        </w:rPr>
        <w:t>. [online] KFF. Available at: https://www.kff.org/mental-health/mental-health-and-substance-use-considerations-among-children-during-the-covid-19-pandemic/ [Accessed 13 Oct. 2025].</w:t>
      </w:r>
    </w:p>
    <w:p w14:paraId="23CDBC19" w14:textId="77777777" w:rsidR="009015C3" w:rsidRDefault="009015C3" w:rsidP="009015C3">
      <w:pPr>
        <w:pStyle w:val="NormalWeb"/>
        <w:spacing w:before="0" w:beforeAutospacing="0" w:after="240" w:afterAutospacing="0" w:line="360" w:lineRule="auto"/>
        <w:rPr>
          <w:rFonts w:ascii="Arial" w:hAnsi="Arial" w:cs="Arial"/>
        </w:rPr>
      </w:pPr>
      <w:r>
        <w:rPr>
          <w:rFonts w:ascii="Arial" w:hAnsi="Arial" w:cs="Arial"/>
        </w:rPr>
        <w:t xml:space="preserve">Kohn, K.P. (2025). Navigating the Scholarly Literature: A Practical Guide to Searching Effectively (Without Too Much Stress). </w:t>
      </w:r>
      <w:r>
        <w:rPr>
          <w:rFonts w:ascii="Arial" w:hAnsi="Arial" w:cs="Arial"/>
          <w:i/>
          <w:iCs/>
        </w:rPr>
        <w:t>Current Protocols</w:t>
      </w:r>
      <w:r>
        <w:rPr>
          <w:rFonts w:ascii="Arial" w:hAnsi="Arial" w:cs="Arial"/>
        </w:rPr>
        <w:t xml:space="preserve">, [online] 5(5). </w:t>
      </w:r>
      <w:proofErr w:type="spellStart"/>
      <w:r>
        <w:rPr>
          <w:rFonts w:ascii="Arial" w:hAnsi="Arial" w:cs="Arial"/>
        </w:rPr>
        <w:t>doi:https</w:t>
      </w:r>
      <w:proofErr w:type="spellEnd"/>
      <w:r>
        <w:rPr>
          <w:rFonts w:ascii="Arial" w:hAnsi="Arial" w:cs="Arial"/>
        </w:rPr>
        <w:t>://doi.org/10.1002/cpz1.70138.</w:t>
      </w:r>
    </w:p>
    <w:p w14:paraId="26B5C8FA" w14:textId="77777777" w:rsidR="009015C3" w:rsidRDefault="009015C3" w:rsidP="009015C3">
      <w:pPr>
        <w:pStyle w:val="NormalWeb"/>
        <w:spacing w:before="0" w:beforeAutospacing="0" w:after="240" w:afterAutospacing="0" w:line="360" w:lineRule="auto"/>
        <w:rPr>
          <w:rFonts w:ascii="Arial" w:hAnsi="Arial" w:cs="Arial"/>
        </w:rPr>
      </w:pPr>
      <w:r>
        <w:rPr>
          <w:rFonts w:ascii="Arial" w:hAnsi="Arial" w:cs="Arial"/>
        </w:rPr>
        <w:t xml:space="preserve">Lasky, J. (2024). </w:t>
      </w:r>
      <w:r>
        <w:rPr>
          <w:rFonts w:ascii="Arial" w:hAnsi="Arial" w:cs="Arial"/>
          <w:i/>
          <w:iCs/>
        </w:rPr>
        <w:t>CRAAP Test | EBSCO</w:t>
      </w:r>
      <w:r>
        <w:rPr>
          <w:rFonts w:ascii="Arial" w:hAnsi="Arial" w:cs="Arial"/>
        </w:rPr>
        <w:t>. [online] EBSCO Information Services, Inc. | www.ebsco.com. Available at: https://www.ebsco.com/research-starters/social-sciences-and-humanities/craap-test [Accessed 13 Oct. 2025].</w:t>
      </w:r>
    </w:p>
    <w:p w14:paraId="26EBD3A6" w14:textId="77777777" w:rsidR="009015C3" w:rsidRDefault="009015C3" w:rsidP="009015C3">
      <w:pPr>
        <w:pStyle w:val="NormalWeb"/>
        <w:spacing w:before="0" w:beforeAutospacing="0" w:after="240" w:afterAutospacing="0" w:line="360" w:lineRule="auto"/>
        <w:rPr>
          <w:rFonts w:ascii="Arial" w:hAnsi="Arial" w:cs="Arial"/>
        </w:rPr>
      </w:pPr>
      <w:r>
        <w:rPr>
          <w:rFonts w:ascii="Arial" w:hAnsi="Arial" w:cs="Arial"/>
        </w:rPr>
        <w:t xml:space="preserve">Lawrence, T. (2024). </w:t>
      </w:r>
      <w:r>
        <w:rPr>
          <w:rFonts w:ascii="Arial" w:hAnsi="Arial" w:cs="Arial"/>
          <w:i/>
          <w:iCs/>
        </w:rPr>
        <w:t>4.6 Evaluating Sources</w:t>
      </w:r>
      <w:r>
        <w:rPr>
          <w:rFonts w:ascii="Arial" w:hAnsi="Arial" w:cs="Arial"/>
        </w:rPr>
        <w:t>. [online] Practical Applications for Pre Health Science. Available at: https://ecampusontario.pressbooks.pub/pracapplicationsprehealth/chapter/4-6-evaluating-sources/ [Accessed 13 Oct. 2025].</w:t>
      </w:r>
    </w:p>
    <w:p w14:paraId="40233CF4" w14:textId="77777777" w:rsidR="009015C3" w:rsidRDefault="009015C3" w:rsidP="009015C3">
      <w:pPr>
        <w:pStyle w:val="NormalWeb"/>
        <w:spacing w:before="0" w:beforeAutospacing="0" w:after="240" w:afterAutospacing="0" w:line="360" w:lineRule="auto"/>
        <w:rPr>
          <w:rFonts w:ascii="Arial" w:hAnsi="Arial" w:cs="Arial"/>
        </w:rPr>
      </w:pPr>
      <w:proofErr w:type="spellStart"/>
      <w:r>
        <w:rPr>
          <w:rFonts w:ascii="Arial" w:hAnsi="Arial" w:cs="Arial"/>
        </w:rPr>
        <w:t>Phillora</w:t>
      </w:r>
      <w:proofErr w:type="spellEnd"/>
      <w:r>
        <w:rPr>
          <w:rFonts w:ascii="Arial" w:hAnsi="Arial" w:cs="Arial"/>
        </w:rPr>
        <w:t xml:space="preserve">, S. (2025). </w:t>
      </w:r>
      <w:r>
        <w:rPr>
          <w:rFonts w:ascii="Arial" w:hAnsi="Arial" w:cs="Arial"/>
          <w:i/>
          <w:iCs/>
        </w:rPr>
        <w:t>Secondary research explained: How to conduct efficient research with existing data</w:t>
      </w:r>
      <w:r>
        <w:rPr>
          <w:rFonts w:ascii="Arial" w:hAnsi="Arial" w:cs="Arial"/>
        </w:rPr>
        <w:t>. [online] Maze. Available at: https://maze.co/collections/user-research/secondary-research/ [Accessed 13 Oct. 2025].</w:t>
      </w:r>
    </w:p>
    <w:p w14:paraId="22E63894" w14:textId="77777777" w:rsidR="009015C3" w:rsidRDefault="009015C3" w:rsidP="009015C3">
      <w:pPr>
        <w:pStyle w:val="NormalWeb"/>
        <w:spacing w:before="0" w:beforeAutospacing="0" w:after="240" w:afterAutospacing="0" w:line="360" w:lineRule="auto"/>
        <w:rPr>
          <w:rFonts w:ascii="Arial" w:hAnsi="Arial" w:cs="Arial"/>
        </w:rPr>
      </w:pPr>
      <w:r>
        <w:rPr>
          <w:rFonts w:ascii="Arial" w:hAnsi="Arial" w:cs="Arial"/>
        </w:rPr>
        <w:lastRenderedPageBreak/>
        <w:t xml:space="preserve">Qualtrics (2021). </w:t>
      </w:r>
      <w:r>
        <w:rPr>
          <w:rFonts w:ascii="Arial" w:hAnsi="Arial" w:cs="Arial"/>
          <w:i/>
          <w:iCs/>
        </w:rPr>
        <w:t>Secondary research: Definition, methods, &amp; examples</w:t>
      </w:r>
      <w:r>
        <w:rPr>
          <w:rFonts w:ascii="Arial" w:hAnsi="Arial" w:cs="Arial"/>
        </w:rPr>
        <w:t>. [online] Qualtrics. Available at: https://www.qualtrics.com/experience-management/research/secondary-research/ [Accessed 13 Oct. 2025].</w:t>
      </w:r>
    </w:p>
    <w:p w14:paraId="75155ABB" w14:textId="77777777" w:rsidR="009015C3" w:rsidRDefault="009015C3" w:rsidP="009015C3">
      <w:pPr>
        <w:pStyle w:val="NormalWeb"/>
        <w:spacing w:before="0" w:beforeAutospacing="0" w:after="240" w:afterAutospacing="0" w:line="360" w:lineRule="auto"/>
        <w:rPr>
          <w:rFonts w:ascii="Arial" w:hAnsi="Arial" w:cs="Arial"/>
        </w:rPr>
      </w:pPr>
      <w:proofErr w:type="spellStart"/>
      <w:r>
        <w:rPr>
          <w:rFonts w:ascii="Arial" w:hAnsi="Arial" w:cs="Arial"/>
        </w:rPr>
        <w:t>Rapee</w:t>
      </w:r>
      <w:proofErr w:type="spellEnd"/>
      <w:r>
        <w:rPr>
          <w:rFonts w:ascii="Arial" w:hAnsi="Arial" w:cs="Arial"/>
        </w:rPr>
        <w:t xml:space="preserve">, R.M., Creswell, C., Kendall, P.C., Pine, D.S. and Waters, A.M. (2023). Anxiety disorders in children and adolescents: A summary and overview of the literature. </w:t>
      </w:r>
      <w:r>
        <w:rPr>
          <w:rFonts w:ascii="Arial" w:hAnsi="Arial" w:cs="Arial"/>
          <w:i/>
          <w:iCs/>
        </w:rPr>
        <w:t>Behaviour Research and Therapy</w:t>
      </w:r>
      <w:r>
        <w:rPr>
          <w:rFonts w:ascii="Arial" w:hAnsi="Arial" w:cs="Arial"/>
        </w:rPr>
        <w:t xml:space="preserve">, 168(1). </w:t>
      </w:r>
      <w:proofErr w:type="spellStart"/>
      <w:r>
        <w:rPr>
          <w:rFonts w:ascii="Arial" w:hAnsi="Arial" w:cs="Arial"/>
        </w:rPr>
        <w:t>doi:https</w:t>
      </w:r>
      <w:proofErr w:type="spellEnd"/>
      <w:r>
        <w:rPr>
          <w:rFonts w:ascii="Arial" w:hAnsi="Arial" w:cs="Arial"/>
        </w:rPr>
        <w:t>://doi.org/10.1016/j.brat.2023.104376.</w:t>
      </w:r>
    </w:p>
    <w:p w14:paraId="4F46B763" w14:textId="77777777" w:rsidR="009015C3" w:rsidRDefault="009015C3" w:rsidP="009015C3">
      <w:pPr>
        <w:pStyle w:val="NormalWeb"/>
        <w:spacing w:before="0" w:beforeAutospacing="0" w:after="240" w:afterAutospacing="0" w:line="360" w:lineRule="auto"/>
        <w:rPr>
          <w:rFonts w:ascii="Arial" w:hAnsi="Arial" w:cs="Arial"/>
        </w:rPr>
      </w:pPr>
      <w:r>
        <w:rPr>
          <w:rFonts w:ascii="Arial" w:hAnsi="Arial" w:cs="Arial"/>
        </w:rPr>
        <w:t xml:space="preserve">Sameen Parwez (2025). </w:t>
      </w:r>
      <w:r>
        <w:rPr>
          <w:rFonts w:ascii="Arial" w:hAnsi="Arial" w:cs="Arial"/>
          <w:i/>
          <w:iCs/>
        </w:rPr>
        <w:t>A Beginner’s Guide to Boolean Search: Techniques That Actually Work - Association of Internet Research Specialists | AOFIRS</w:t>
      </w:r>
      <w:r>
        <w:rPr>
          <w:rFonts w:ascii="Arial" w:hAnsi="Arial" w:cs="Arial"/>
        </w:rPr>
        <w:t>. [online] Aofirs.org. Available at: https://aofirs.org/articles/guide-to-boolean-search [Accessed 13 Oct. 2025].</w:t>
      </w:r>
    </w:p>
    <w:p w14:paraId="66F629C1" w14:textId="77777777" w:rsidR="009015C3" w:rsidRDefault="009015C3" w:rsidP="009015C3">
      <w:pPr>
        <w:pStyle w:val="NormalWeb"/>
        <w:spacing w:before="0" w:beforeAutospacing="0" w:after="240" w:afterAutospacing="0" w:line="360" w:lineRule="auto"/>
        <w:rPr>
          <w:rFonts w:ascii="Arial" w:hAnsi="Arial" w:cs="Arial"/>
        </w:rPr>
      </w:pPr>
      <w:r>
        <w:rPr>
          <w:rFonts w:ascii="Arial" w:hAnsi="Arial" w:cs="Arial"/>
        </w:rPr>
        <w:t xml:space="preserve">Webber, E. (2023). </w:t>
      </w:r>
      <w:r>
        <w:rPr>
          <w:rFonts w:ascii="Arial" w:hAnsi="Arial" w:cs="Arial"/>
          <w:i/>
          <w:iCs/>
        </w:rPr>
        <w:t>Thematic Analysis: Decoding UX Needs and Preferences</w:t>
      </w:r>
      <w:r>
        <w:rPr>
          <w:rFonts w:ascii="Arial" w:hAnsi="Arial" w:cs="Arial"/>
        </w:rPr>
        <w:t>. [online] Maze. Available at: https://maze.co/blog/thematic-analysis/ [Accessed 13 Oct. 2025].</w:t>
      </w:r>
    </w:p>
    <w:p w14:paraId="5BABA864" w14:textId="77777777" w:rsidR="00730474" w:rsidRDefault="00730474" w:rsidP="00730474">
      <w:pPr>
        <w:pStyle w:val="NormalWeb"/>
        <w:spacing w:before="0" w:beforeAutospacing="0" w:after="240" w:afterAutospacing="0" w:line="360" w:lineRule="auto"/>
        <w:rPr>
          <w:rFonts w:ascii="Arial" w:hAnsi="Arial" w:cs="Arial"/>
        </w:rPr>
      </w:pPr>
    </w:p>
    <w:p w14:paraId="51715FB0" w14:textId="77777777" w:rsidR="00730474" w:rsidRDefault="00730474" w:rsidP="00730474">
      <w:pPr>
        <w:pStyle w:val="NormalWeb"/>
        <w:spacing w:before="0" w:beforeAutospacing="0" w:after="240" w:afterAutospacing="0" w:line="360" w:lineRule="auto"/>
        <w:rPr>
          <w:rFonts w:ascii="Arial" w:hAnsi="Arial" w:cs="Arial"/>
        </w:rPr>
      </w:pPr>
    </w:p>
    <w:p w14:paraId="364E780A" w14:textId="0F529A8E" w:rsidR="00EB6F36" w:rsidRDefault="00EB6F36" w:rsidP="00C46111">
      <w:pPr>
        <w:rPr>
          <w:rFonts w:ascii="Arial" w:hAnsi="Arial" w:cs="Arial"/>
          <w:sz w:val="24"/>
          <w:szCs w:val="24"/>
        </w:rPr>
      </w:pPr>
    </w:p>
    <w:p w14:paraId="787444DC" w14:textId="77777777" w:rsidR="00EB6F36" w:rsidRDefault="00EB6F36" w:rsidP="00C46111">
      <w:pPr>
        <w:rPr>
          <w:rFonts w:ascii="Arial" w:hAnsi="Arial" w:cs="Arial"/>
          <w:sz w:val="24"/>
          <w:szCs w:val="24"/>
        </w:rPr>
      </w:pPr>
    </w:p>
    <w:p w14:paraId="725FE163" w14:textId="0217A54B" w:rsidR="00EB6F36" w:rsidRDefault="00846694" w:rsidP="00C46111">
      <w:pPr>
        <w:rPr>
          <w:noProof/>
        </w:rPr>
      </w:pPr>
      <w:r w:rsidRPr="00846694">
        <w:rPr>
          <w:noProof/>
        </w:rPr>
        <w:t xml:space="preserve"> </w:t>
      </w:r>
    </w:p>
    <w:p w14:paraId="1117C621" w14:textId="77777777" w:rsidR="005F7D75" w:rsidRDefault="005F7D75" w:rsidP="00C46111">
      <w:pPr>
        <w:rPr>
          <w:noProof/>
        </w:rPr>
      </w:pPr>
    </w:p>
    <w:p w14:paraId="403780EA" w14:textId="77777777" w:rsidR="005F7D75" w:rsidRDefault="005F7D75" w:rsidP="00C46111">
      <w:pPr>
        <w:rPr>
          <w:noProof/>
        </w:rPr>
      </w:pPr>
    </w:p>
    <w:p w14:paraId="7C20071D" w14:textId="77777777" w:rsidR="005F7D75" w:rsidRDefault="005F7D75" w:rsidP="00C46111">
      <w:pPr>
        <w:rPr>
          <w:noProof/>
        </w:rPr>
      </w:pPr>
    </w:p>
    <w:p w14:paraId="579172ED" w14:textId="77777777" w:rsidR="005F7D75" w:rsidRDefault="005F7D75" w:rsidP="00C46111">
      <w:pPr>
        <w:rPr>
          <w:noProof/>
        </w:rPr>
      </w:pPr>
    </w:p>
    <w:p w14:paraId="59F89357" w14:textId="77777777" w:rsidR="005F7D75" w:rsidRDefault="005F7D75" w:rsidP="00C46111">
      <w:pPr>
        <w:rPr>
          <w:noProof/>
        </w:rPr>
      </w:pPr>
    </w:p>
    <w:p w14:paraId="241FFB1B" w14:textId="77777777" w:rsidR="005F7D75" w:rsidRDefault="005F7D75" w:rsidP="00C46111">
      <w:pPr>
        <w:rPr>
          <w:noProof/>
        </w:rPr>
      </w:pPr>
    </w:p>
    <w:p w14:paraId="2B1D5641" w14:textId="77777777" w:rsidR="005F7D75" w:rsidRDefault="005F7D75" w:rsidP="00C46111">
      <w:pPr>
        <w:rPr>
          <w:noProof/>
        </w:rPr>
      </w:pPr>
    </w:p>
    <w:p w14:paraId="75B17DEF" w14:textId="77777777" w:rsidR="005F7D75" w:rsidRDefault="005F7D75" w:rsidP="00C46111">
      <w:pPr>
        <w:rPr>
          <w:noProof/>
        </w:rPr>
      </w:pPr>
    </w:p>
    <w:p w14:paraId="704E6675" w14:textId="77777777" w:rsidR="005F7D75" w:rsidRDefault="005F7D75" w:rsidP="00C46111">
      <w:pPr>
        <w:rPr>
          <w:noProof/>
        </w:rPr>
      </w:pPr>
    </w:p>
    <w:p w14:paraId="26540F31" w14:textId="77777777" w:rsidR="005F7D75" w:rsidRDefault="005F7D75" w:rsidP="00C46111">
      <w:pPr>
        <w:rPr>
          <w:noProof/>
        </w:rPr>
      </w:pPr>
    </w:p>
    <w:p w14:paraId="433F5986" w14:textId="77777777" w:rsidR="005F7D75" w:rsidRDefault="005F7D75" w:rsidP="00C46111">
      <w:pPr>
        <w:rPr>
          <w:noProof/>
        </w:rPr>
      </w:pPr>
    </w:p>
    <w:p w14:paraId="5407F508" w14:textId="77777777" w:rsidR="005F7D75" w:rsidRDefault="005F7D75" w:rsidP="00C46111">
      <w:pPr>
        <w:rPr>
          <w:noProof/>
        </w:rPr>
      </w:pPr>
    </w:p>
    <w:p w14:paraId="2A4EA882" w14:textId="77777777" w:rsidR="005F7D75" w:rsidRDefault="005F7D75" w:rsidP="00C46111">
      <w:pPr>
        <w:rPr>
          <w:noProof/>
        </w:rPr>
      </w:pPr>
    </w:p>
    <w:p w14:paraId="627B7AC3" w14:textId="77777777" w:rsidR="005F7D75" w:rsidRDefault="005F7D75" w:rsidP="00C46111">
      <w:pPr>
        <w:rPr>
          <w:noProof/>
        </w:rPr>
      </w:pPr>
    </w:p>
    <w:p w14:paraId="3D2E15B5" w14:textId="77777777" w:rsidR="005F7D75" w:rsidRDefault="005F7D75" w:rsidP="00C46111">
      <w:pPr>
        <w:rPr>
          <w:noProof/>
        </w:rPr>
      </w:pPr>
    </w:p>
    <w:p w14:paraId="1FFB5A27" w14:textId="77777777" w:rsidR="005F7D75" w:rsidRDefault="005F7D75" w:rsidP="00C46111">
      <w:pPr>
        <w:rPr>
          <w:noProof/>
        </w:rPr>
      </w:pPr>
    </w:p>
    <w:p w14:paraId="092108A5" w14:textId="77777777" w:rsidR="005F7D75" w:rsidRDefault="005F7D75" w:rsidP="00C46111">
      <w:pPr>
        <w:rPr>
          <w:noProof/>
        </w:rPr>
      </w:pPr>
    </w:p>
    <w:p w14:paraId="0E66DCC4" w14:textId="77777777" w:rsidR="005F7D75" w:rsidRDefault="005F7D75" w:rsidP="00C46111">
      <w:pPr>
        <w:rPr>
          <w:noProof/>
        </w:rPr>
      </w:pPr>
    </w:p>
    <w:p w14:paraId="1DB70EF3" w14:textId="77777777" w:rsidR="005F7D75" w:rsidRDefault="005F7D75" w:rsidP="00C46111">
      <w:pPr>
        <w:rPr>
          <w:noProof/>
        </w:rPr>
      </w:pPr>
    </w:p>
    <w:p w14:paraId="36E2D0CC" w14:textId="77777777" w:rsidR="005F7D75" w:rsidRDefault="005F7D75" w:rsidP="00C46111">
      <w:pPr>
        <w:rPr>
          <w:noProof/>
        </w:rPr>
      </w:pPr>
    </w:p>
    <w:p w14:paraId="265EF7E2" w14:textId="77777777" w:rsidR="005F7D75" w:rsidRDefault="005F7D75" w:rsidP="00C46111">
      <w:pPr>
        <w:rPr>
          <w:noProof/>
        </w:rPr>
      </w:pPr>
    </w:p>
    <w:p w14:paraId="6EB1AB11" w14:textId="77777777" w:rsidR="005F7D75" w:rsidRDefault="005F7D75" w:rsidP="00C46111">
      <w:pPr>
        <w:rPr>
          <w:noProof/>
        </w:rPr>
      </w:pPr>
    </w:p>
    <w:p w14:paraId="67338666" w14:textId="77777777" w:rsidR="005F7D75" w:rsidRDefault="005F7D75" w:rsidP="00C46111">
      <w:pPr>
        <w:rPr>
          <w:noProof/>
        </w:rPr>
      </w:pPr>
    </w:p>
    <w:p w14:paraId="2F9BB2EC" w14:textId="77777777" w:rsidR="005F7D75" w:rsidRDefault="005F7D75" w:rsidP="00C46111">
      <w:pPr>
        <w:rPr>
          <w:noProof/>
        </w:rPr>
      </w:pPr>
    </w:p>
    <w:p w14:paraId="42579A28" w14:textId="77777777" w:rsidR="005F7D75" w:rsidRDefault="005F7D75" w:rsidP="00C46111">
      <w:pPr>
        <w:rPr>
          <w:noProof/>
        </w:rPr>
      </w:pPr>
    </w:p>
    <w:p w14:paraId="664129E6" w14:textId="77777777" w:rsidR="005F7D75" w:rsidRDefault="005F7D75" w:rsidP="00C46111">
      <w:pPr>
        <w:rPr>
          <w:noProof/>
        </w:rPr>
      </w:pPr>
    </w:p>
    <w:p w14:paraId="028BCFA3" w14:textId="75FC904B" w:rsidR="005F7D75" w:rsidRPr="00F52F83" w:rsidRDefault="00C34FA0" w:rsidP="00F52F83">
      <w:pPr>
        <w:spacing w:line="360" w:lineRule="auto"/>
        <w:rPr>
          <w:rFonts w:ascii="Aptos" w:hAnsi="Aptos"/>
          <w:noProof/>
          <w:sz w:val="28"/>
          <w:szCs w:val="28"/>
        </w:rPr>
      </w:pPr>
      <w:r>
        <w:rPr>
          <w:rFonts w:ascii="Aptos" w:hAnsi="Aptos"/>
          <w:b/>
          <w:bCs/>
          <w:noProof/>
          <w:sz w:val="28"/>
          <w:szCs w:val="28"/>
        </w:rPr>
        <w:t xml:space="preserve">Submission </w:t>
      </w:r>
      <w:r w:rsidR="005F7D75" w:rsidRPr="00F52F83">
        <w:rPr>
          <w:rFonts w:ascii="Aptos" w:hAnsi="Aptos"/>
          <w:b/>
          <w:bCs/>
          <w:noProof/>
          <w:sz w:val="28"/>
          <w:szCs w:val="28"/>
        </w:rPr>
        <w:t xml:space="preserve">Notes – </w:t>
      </w:r>
      <w:r w:rsidR="00F52F83" w:rsidRPr="00F52F83">
        <w:rPr>
          <w:rFonts w:ascii="Aptos" w:hAnsi="Aptos"/>
          <w:noProof/>
          <w:color w:val="FF0000"/>
          <w:sz w:val="28"/>
          <w:szCs w:val="28"/>
        </w:rPr>
        <w:t>Please Delete Before Submission</w:t>
      </w:r>
    </w:p>
    <w:p w14:paraId="1B061A78" w14:textId="77777777" w:rsidR="005F7D75" w:rsidRPr="00F52F83" w:rsidRDefault="005F7D75" w:rsidP="00F52F83">
      <w:pPr>
        <w:spacing w:line="360" w:lineRule="auto"/>
        <w:rPr>
          <w:rFonts w:ascii="Aptos" w:hAnsi="Aptos"/>
          <w:noProof/>
        </w:rPr>
      </w:pPr>
    </w:p>
    <w:p w14:paraId="0B366AC1" w14:textId="5204CBDE" w:rsidR="008C1616" w:rsidRPr="008C1616" w:rsidRDefault="008C1616" w:rsidP="008C1616">
      <w:pPr>
        <w:pStyle w:val="ListParagraph"/>
        <w:numPr>
          <w:ilvl w:val="0"/>
          <w:numId w:val="13"/>
        </w:numPr>
        <w:spacing w:line="480" w:lineRule="auto"/>
        <w:rPr>
          <w:rFonts w:ascii="Aptos" w:hAnsi="Aptos" w:cs="Arial"/>
          <w:sz w:val="28"/>
          <w:szCs w:val="28"/>
        </w:rPr>
      </w:pPr>
      <w:r>
        <w:rPr>
          <w:rFonts w:ascii="Aptos" w:hAnsi="Aptos"/>
          <w:noProof/>
          <w:sz w:val="24"/>
          <w:szCs w:val="24"/>
        </w:rPr>
        <w:t xml:space="preserve">The Academic Methodology Poster is </w:t>
      </w:r>
      <w:r w:rsidR="00891124">
        <w:rPr>
          <w:rFonts w:ascii="Aptos" w:hAnsi="Aptos"/>
          <w:noProof/>
          <w:sz w:val="24"/>
          <w:szCs w:val="24"/>
        </w:rPr>
        <w:t xml:space="preserve">worth </w:t>
      </w:r>
      <w:r>
        <w:rPr>
          <w:rFonts w:ascii="Aptos" w:hAnsi="Aptos"/>
          <w:noProof/>
          <w:sz w:val="24"/>
          <w:szCs w:val="24"/>
        </w:rPr>
        <w:t xml:space="preserve">15% of your final grade for BMHP6020 Independent Project. </w:t>
      </w:r>
    </w:p>
    <w:p w14:paraId="230BCE21" w14:textId="4A05B7AB" w:rsidR="005F7D75"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Your poster should be no more than 2 pages in length</w:t>
      </w:r>
      <w:r w:rsidR="002F26AB">
        <w:rPr>
          <w:rFonts w:ascii="Aptos" w:hAnsi="Aptos"/>
          <w:noProof/>
          <w:sz w:val="24"/>
          <w:szCs w:val="24"/>
        </w:rPr>
        <w:t xml:space="preserve"> and</w:t>
      </w:r>
      <w:r w:rsidR="00891124">
        <w:rPr>
          <w:rFonts w:ascii="Aptos" w:hAnsi="Aptos"/>
          <w:noProof/>
          <w:sz w:val="24"/>
          <w:szCs w:val="24"/>
        </w:rPr>
        <w:t xml:space="preserve"> between 300 -</w:t>
      </w:r>
      <w:r w:rsidR="002F26AB">
        <w:rPr>
          <w:rFonts w:ascii="Aptos" w:hAnsi="Aptos"/>
          <w:noProof/>
          <w:sz w:val="24"/>
          <w:szCs w:val="24"/>
        </w:rPr>
        <w:t xml:space="preserve"> 500 words approximately. </w:t>
      </w:r>
    </w:p>
    <w:p w14:paraId="76697684" w14:textId="620F5472" w:rsidR="002F26AB" w:rsidRPr="00F52F83" w:rsidRDefault="002F26AB" w:rsidP="008C1616">
      <w:pPr>
        <w:pStyle w:val="ListParagraph"/>
        <w:numPr>
          <w:ilvl w:val="0"/>
          <w:numId w:val="13"/>
        </w:numPr>
        <w:spacing w:line="480" w:lineRule="auto"/>
        <w:rPr>
          <w:rFonts w:ascii="Aptos" w:hAnsi="Aptos"/>
          <w:noProof/>
          <w:sz w:val="24"/>
          <w:szCs w:val="24"/>
        </w:rPr>
      </w:pPr>
      <w:r>
        <w:rPr>
          <w:rFonts w:ascii="Aptos" w:hAnsi="Aptos"/>
          <w:noProof/>
          <w:sz w:val="24"/>
          <w:szCs w:val="24"/>
        </w:rPr>
        <w:t>All information should be cited using the UWTSD Harvard Referencing Guidelines</w:t>
      </w:r>
      <w:r w:rsidR="00A27D8D">
        <w:rPr>
          <w:rFonts w:ascii="Aptos" w:hAnsi="Aptos"/>
          <w:noProof/>
          <w:sz w:val="24"/>
          <w:szCs w:val="24"/>
        </w:rPr>
        <w:t xml:space="preserve"> from Cite them Right</w:t>
      </w:r>
      <w:r>
        <w:rPr>
          <w:rFonts w:ascii="Aptos" w:hAnsi="Aptos"/>
          <w:noProof/>
          <w:sz w:val="24"/>
          <w:szCs w:val="24"/>
        </w:rPr>
        <w:t>.</w:t>
      </w:r>
    </w:p>
    <w:p w14:paraId="4C4E4B06" w14:textId="204481F4" w:rsidR="005F7D75" w:rsidRPr="00F52F83"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 xml:space="preserve">Try not to include too much information as you will be able to explain concepts further within your main dissertation. </w:t>
      </w:r>
    </w:p>
    <w:p w14:paraId="77066BAF" w14:textId="6C37E4B8" w:rsidR="005F7D75" w:rsidRPr="00F52F83"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Use visuals and colours to make your poster engaging to the audience</w:t>
      </w:r>
      <w:r w:rsidR="00F52F83" w:rsidRPr="00F52F83">
        <w:rPr>
          <w:rFonts w:ascii="Aptos" w:hAnsi="Aptos"/>
          <w:noProof/>
          <w:sz w:val="24"/>
          <w:szCs w:val="24"/>
        </w:rPr>
        <w:t xml:space="preserve">. </w:t>
      </w:r>
    </w:p>
    <w:p w14:paraId="611B25D9" w14:textId="77777777" w:rsidR="00F52F83" w:rsidRPr="00F52F83" w:rsidRDefault="005F7D75"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Ensure your poster is clear and consistent in style</w:t>
      </w:r>
      <w:r w:rsidR="00F52F83" w:rsidRPr="00F52F83">
        <w:rPr>
          <w:rFonts w:ascii="Aptos" w:hAnsi="Aptos"/>
          <w:noProof/>
          <w:sz w:val="24"/>
          <w:szCs w:val="24"/>
        </w:rPr>
        <w:t xml:space="preserve">. </w:t>
      </w:r>
    </w:p>
    <w:p w14:paraId="64597967" w14:textId="77777777" w:rsidR="00F52F83" w:rsidRPr="00F52F83" w:rsidRDefault="00F52F83"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 xml:space="preserve">Convey the information in an appealing way which can be understood by any audience. </w:t>
      </w:r>
    </w:p>
    <w:p w14:paraId="7524EFB5" w14:textId="7114ECD7" w:rsidR="005F7D75" w:rsidRPr="00582081" w:rsidRDefault="00F52F83"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lastRenderedPageBreak/>
        <w:t xml:space="preserve">Use the </w:t>
      </w:r>
      <w:r w:rsidRPr="002F26AB">
        <w:rPr>
          <w:rFonts w:ascii="Aptos" w:hAnsi="Aptos"/>
          <w:b/>
          <w:bCs/>
          <w:noProof/>
          <w:sz w:val="24"/>
          <w:szCs w:val="24"/>
        </w:rPr>
        <w:t>headings within this guidance</w:t>
      </w:r>
      <w:r w:rsidRPr="00F52F83">
        <w:rPr>
          <w:rFonts w:ascii="Aptos" w:hAnsi="Aptos"/>
          <w:noProof/>
          <w:sz w:val="24"/>
          <w:szCs w:val="24"/>
        </w:rPr>
        <w:t xml:space="preserve"> to ensure you include all the information for successful completion of this element. </w:t>
      </w:r>
      <w:r w:rsidR="005F7D75" w:rsidRPr="00F52F83">
        <w:rPr>
          <w:rFonts w:ascii="Aptos" w:hAnsi="Aptos"/>
          <w:noProof/>
          <w:sz w:val="24"/>
          <w:szCs w:val="24"/>
        </w:rPr>
        <w:t xml:space="preserve"> </w:t>
      </w:r>
    </w:p>
    <w:p w14:paraId="03F0D60E" w14:textId="09E1D8B5" w:rsidR="00582081" w:rsidRPr="00F52F83" w:rsidRDefault="00582081" w:rsidP="008C1616">
      <w:pPr>
        <w:pStyle w:val="ListParagraph"/>
        <w:spacing w:line="360" w:lineRule="auto"/>
        <w:rPr>
          <w:rFonts w:ascii="Aptos" w:hAnsi="Aptos" w:cs="Arial"/>
          <w:sz w:val="28"/>
          <w:szCs w:val="28"/>
        </w:rPr>
      </w:pPr>
    </w:p>
    <w:sectPr w:rsidR="00582081" w:rsidRPr="00F52F83"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6724DE" w14:textId="77777777" w:rsidR="00D34CA8" w:rsidRDefault="00D34CA8" w:rsidP="00D210FA">
      <w:pPr>
        <w:spacing w:after="0"/>
      </w:pPr>
      <w:r>
        <w:separator/>
      </w:r>
    </w:p>
  </w:endnote>
  <w:endnote w:type="continuationSeparator" w:id="0">
    <w:p w14:paraId="55B0506E" w14:textId="77777777" w:rsidR="00D34CA8" w:rsidRDefault="00D34CA8"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F67986" w14:textId="77777777" w:rsidR="00D34CA8" w:rsidRDefault="00D34CA8" w:rsidP="00D210FA">
      <w:pPr>
        <w:spacing w:after="0"/>
      </w:pPr>
      <w:r>
        <w:separator/>
      </w:r>
    </w:p>
  </w:footnote>
  <w:footnote w:type="continuationSeparator" w:id="0">
    <w:p w14:paraId="4F42571E" w14:textId="77777777" w:rsidR="00D34CA8" w:rsidRDefault="00D34CA8"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3D91A3D"/>
    <w:multiLevelType w:val="hybridMultilevel"/>
    <w:tmpl w:val="51E8834E"/>
    <w:lvl w:ilvl="0" w:tplc="08D29ACE">
      <w:start w:val="1"/>
      <w:numFmt w:val="decimalZero"/>
      <w:lvlText w:val="%1"/>
      <w:lvlJc w:val="left"/>
      <w:pPr>
        <w:ind w:left="876" w:hanging="516"/>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5C0E22"/>
    <w:multiLevelType w:val="hybridMultilevel"/>
    <w:tmpl w:val="94E8EDAC"/>
    <w:lvl w:ilvl="0" w:tplc="BAD87792">
      <w:start w:val="8"/>
      <w:numFmt w:val="decimalZero"/>
      <w:lvlText w:val="%1"/>
      <w:lvlJc w:val="left"/>
      <w:pPr>
        <w:ind w:left="792" w:hanging="432"/>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3"/>
  </w:num>
  <w:num w:numId="4" w16cid:durableId="67852329">
    <w:abstractNumId w:val="14"/>
  </w:num>
  <w:num w:numId="5" w16cid:durableId="825783799">
    <w:abstractNumId w:val="7"/>
  </w:num>
  <w:num w:numId="6" w16cid:durableId="1203637911">
    <w:abstractNumId w:val="6"/>
  </w:num>
  <w:num w:numId="7" w16cid:durableId="1393117886">
    <w:abstractNumId w:val="9"/>
  </w:num>
  <w:num w:numId="8" w16cid:durableId="546726307">
    <w:abstractNumId w:val="8"/>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2"/>
  </w:num>
  <w:num w:numId="14" w16cid:durableId="751051384">
    <w:abstractNumId w:val="10"/>
  </w:num>
  <w:num w:numId="15" w16cid:durableId="90853989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A065A"/>
    <w:rsid w:val="000A3373"/>
    <w:rsid w:val="000E56ED"/>
    <w:rsid w:val="000F1EC0"/>
    <w:rsid w:val="00101E4F"/>
    <w:rsid w:val="00106FC5"/>
    <w:rsid w:val="00120DEC"/>
    <w:rsid w:val="00123C19"/>
    <w:rsid w:val="001A2DAB"/>
    <w:rsid w:val="001A37CA"/>
    <w:rsid w:val="001C55B6"/>
    <w:rsid w:val="001C5CCF"/>
    <w:rsid w:val="001D6CC4"/>
    <w:rsid w:val="00206405"/>
    <w:rsid w:val="00215CEB"/>
    <w:rsid w:val="002341AD"/>
    <w:rsid w:val="00236DB3"/>
    <w:rsid w:val="0024550B"/>
    <w:rsid w:val="00253267"/>
    <w:rsid w:val="00255680"/>
    <w:rsid w:val="002823CD"/>
    <w:rsid w:val="00283C40"/>
    <w:rsid w:val="00287787"/>
    <w:rsid w:val="00291685"/>
    <w:rsid w:val="0029329C"/>
    <w:rsid w:val="002B0A3D"/>
    <w:rsid w:val="002F26AB"/>
    <w:rsid w:val="003007A7"/>
    <w:rsid w:val="003257E1"/>
    <w:rsid w:val="00325DEC"/>
    <w:rsid w:val="00346FFA"/>
    <w:rsid w:val="00370550"/>
    <w:rsid w:val="0037099B"/>
    <w:rsid w:val="0038244F"/>
    <w:rsid w:val="00383F2A"/>
    <w:rsid w:val="00385494"/>
    <w:rsid w:val="003A3069"/>
    <w:rsid w:val="003C20B5"/>
    <w:rsid w:val="003E545F"/>
    <w:rsid w:val="003F03D2"/>
    <w:rsid w:val="003F1E1A"/>
    <w:rsid w:val="004045E5"/>
    <w:rsid w:val="00421496"/>
    <w:rsid w:val="00422C27"/>
    <w:rsid w:val="0044367C"/>
    <w:rsid w:val="0044412C"/>
    <w:rsid w:val="004628DA"/>
    <w:rsid w:val="004642F0"/>
    <w:rsid w:val="004662A6"/>
    <w:rsid w:val="0047755A"/>
    <w:rsid w:val="00477865"/>
    <w:rsid w:val="004E03B0"/>
    <w:rsid w:val="004F03B8"/>
    <w:rsid w:val="00500564"/>
    <w:rsid w:val="0051102B"/>
    <w:rsid w:val="00512330"/>
    <w:rsid w:val="00516CC0"/>
    <w:rsid w:val="005475F0"/>
    <w:rsid w:val="005548E6"/>
    <w:rsid w:val="00582081"/>
    <w:rsid w:val="005838BC"/>
    <w:rsid w:val="005A0052"/>
    <w:rsid w:val="005A6538"/>
    <w:rsid w:val="005B57E1"/>
    <w:rsid w:val="005E61E0"/>
    <w:rsid w:val="005F0F31"/>
    <w:rsid w:val="005F7D75"/>
    <w:rsid w:val="006024ED"/>
    <w:rsid w:val="0061793F"/>
    <w:rsid w:val="0062123A"/>
    <w:rsid w:val="00637C27"/>
    <w:rsid w:val="006442FE"/>
    <w:rsid w:val="006605F8"/>
    <w:rsid w:val="006676A1"/>
    <w:rsid w:val="006833BD"/>
    <w:rsid w:val="006A68B8"/>
    <w:rsid w:val="006D2642"/>
    <w:rsid w:val="006E2D42"/>
    <w:rsid w:val="006E51F3"/>
    <w:rsid w:val="00710ABF"/>
    <w:rsid w:val="00720FEE"/>
    <w:rsid w:val="00730474"/>
    <w:rsid w:val="0075141F"/>
    <w:rsid w:val="007563B4"/>
    <w:rsid w:val="00764B6F"/>
    <w:rsid w:val="0079126C"/>
    <w:rsid w:val="007A1CB0"/>
    <w:rsid w:val="007A312B"/>
    <w:rsid w:val="007B3431"/>
    <w:rsid w:val="007C7319"/>
    <w:rsid w:val="007D43B3"/>
    <w:rsid w:val="007E00F8"/>
    <w:rsid w:val="007E5880"/>
    <w:rsid w:val="007F20B4"/>
    <w:rsid w:val="007F525E"/>
    <w:rsid w:val="00801DAA"/>
    <w:rsid w:val="00802FF1"/>
    <w:rsid w:val="00810D00"/>
    <w:rsid w:val="0082695D"/>
    <w:rsid w:val="0083044C"/>
    <w:rsid w:val="00846694"/>
    <w:rsid w:val="0085182D"/>
    <w:rsid w:val="0085420D"/>
    <w:rsid w:val="00867E5F"/>
    <w:rsid w:val="008709F5"/>
    <w:rsid w:val="00877A91"/>
    <w:rsid w:val="00884E86"/>
    <w:rsid w:val="00890534"/>
    <w:rsid w:val="00891124"/>
    <w:rsid w:val="00892676"/>
    <w:rsid w:val="008927FF"/>
    <w:rsid w:val="008B0F18"/>
    <w:rsid w:val="008B5AA4"/>
    <w:rsid w:val="008C1616"/>
    <w:rsid w:val="008E3921"/>
    <w:rsid w:val="008F3701"/>
    <w:rsid w:val="0090027B"/>
    <w:rsid w:val="009015C3"/>
    <w:rsid w:val="00905238"/>
    <w:rsid w:val="0094702A"/>
    <w:rsid w:val="00967DAB"/>
    <w:rsid w:val="00982E2C"/>
    <w:rsid w:val="00990E76"/>
    <w:rsid w:val="00991A53"/>
    <w:rsid w:val="00996F4E"/>
    <w:rsid w:val="009E6386"/>
    <w:rsid w:val="009F71FE"/>
    <w:rsid w:val="00A10CBF"/>
    <w:rsid w:val="00A27D8D"/>
    <w:rsid w:val="00A31C2A"/>
    <w:rsid w:val="00A31F33"/>
    <w:rsid w:val="00A50B30"/>
    <w:rsid w:val="00A70A62"/>
    <w:rsid w:val="00A71DA8"/>
    <w:rsid w:val="00A868C8"/>
    <w:rsid w:val="00A90A7A"/>
    <w:rsid w:val="00AB1210"/>
    <w:rsid w:val="00AB5409"/>
    <w:rsid w:val="00AB770D"/>
    <w:rsid w:val="00AF2088"/>
    <w:rsid w:val="00AF5FB0"/>
    <w:rsid w:val="00B0080A"/>
    <w:rsid w:val="00B0538C"/>
    <w:rsid w:val="00B16657"/>
    <w:rsid w:val="00B376E4"/>
    <w:rsid w:val="00B37AB8"/>
    <w:rsid w:val="00B418DE"/>
    <w:rsid w:val="00B47FE7"/>
    <w:rsid w:val="00B62C9F"/>
    <w:rsid w:val="00B67824"/>
    <w:rsid w:val="00B96EF3"/>
    <w:rsid w:val="00BA1ABF"/>
    <w:rsid w:val="00BB7EE0"/>
    <w:rsid w:val="00BE15BA"/>
    <w:rsid w:val="00C20ED0"/>
    <w:rsid w:val="00C31D85"/>
    <w:rsid w:val="00C348A8"/>
    <w:rsid w:val="00C34FA0"/>
    <w:rsid w:val="00C46111"/>
    <w:rsid w:val="00C47DCC"/>
    <w:rsid w:val="00C53C57"/>
    <w:rsid w:val="00C83332"/>
    <w:rsid w:val="00C95E04"/>
    <w:rsid w:val="00CA658C"/>
    <w:rsid w:val="00CA77DD"/>
    <w:rsid w:val="00CC0A8F"/>
    <w:rsid w:val="00CC24B6"/>
    <w:rsid w:val="00CD3A64"/>
    <w:rsid w:val="00CE08CD"/>
    <w:rsid w:val="00CF3D43"/>
    <w:rsid w:val="00D0664A"/>
    <w:rsid w:val="00D068FC"/>
    <w:rsid w:val="00D210FA"/>
    <w:rsid w:val="00D30F1D"/>
    <w:rsid w:val="00D34CA8"/>
    <w:rsid w:val="00D57231"/>
    <w:rsid w:val="00D87B48"/>
    <w:rsid w:val="00D91203"/>
    <w:rsid w:val="00D94FD1"/>
    <w:rsid w:val="00DA723E"/>
    <w:rsid w:val="00DB22B0"/>
    <w:rsid w:val="00DB513F"/>
    <w:rsid w:val="00DB6587"/>
    <w:rsid w:val="00E41692"/>
    <w:rsid w:val="00E55D74"/>
    <w:rsid w:val="00E6460A"/>
    <w:rsid w:val="00E81234"/>
    <w:rsid w:val="00E9037E"/>
    <w:rsid w:val="00EA120D"/>
    <w:rsid w:val="00EA49C3"/>
    <w:rsid w:val="00EB5E14"/>
    <w:rsid w:val="00EB6F36"/>
    <w:rsid w:val="00EC1310"/>
    <w:rsid w:val="00ED0889"/>
    <w:rsid w:val="00ED1049"/>
    <w:rsid w:val="00ED56E4"/>
    <w:rsid w:val="00ED6C8C"/>
    <w:rsid w:val="00EE19D9"/>
    <w:rsid w:val="00EF20F0"/>
    <w:rsid w:val="00EF26FC"/>
    <w:rsid w:val="00F11445"/>
    <w:rsid w:val="00F165BB"/>
    <w:rsid w:val="00F37523"/>
    <w:rsid w:val="00F50168"/>
    <w:rsid w:val="00F50D34"/>
    <w:rsid w:val="00F52F83"/>
    <w:rsid w:val="00F61360"/>
    <w:rsid w:val="00F63075"/>
    <w:rsid w:val="00F67BA0"/>
    <w:rsid w:val="00F72CE7"/>
    <w:rsid w:val="00FB2C67"/>
    <w:rsid w:val="00FB71E2"/>
    <w:rsid w:val="00FC538A"/>
    <w:rsid w:val="00FE2B9F"/>
    <w:rsid w:val="00FF3CF0"/>
    <w:rsid w:val="00FF4076"/>
    <w:rsid w:val="00FF51A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customStyle="1" w:styleId="normaltextrun">
    <w:name w:val="normaltextrun"/>
    <w:basedOn w:val="DefaultParagraphFont"/>
    <w:rsid w:val="00F72CE7"/>
  </w:style>
  <w:style w:type="character" w:customStyle="1" w:styleId="eop">
    <w:name w:val="eop"/>
    <w:basedOn w:val="DefaultParagraphFont"/>
    <w:rsid w:val="00F72CE7"/>
  </w:style>
  <w:style w:type="paragraph" w:styleId="NormalWeb">
    <w:name w:val="Normal (Web)"/>
    <w:basedOn w:val="Normal"/>
    <w:uiPriority w:val="99"/>
    <w:semiHidden/>
    <w:unhideWhenUsed/>
    <w:rsid w:val="007E00F8"/>
    <w:pPr>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8</Pages>
  <Words>1177</Words>
  <Characters>6711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2025-10-20T11:08:00Z</dcterms:created>
  <dcterms:modified xsi:type="dcterms:W3CDTF">2025-10-20T11:08:00Z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