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35CAAF" w14:textId="77777777" w:rsidR="00530E16" w:rsidRDefault="004468F8">
      <w:pPr>
        <w:pBdr>
          <w:top w:val="nil"/>
          <w:left w:val="nil"/>
          <w:bottom w:val="nil"/>
          <w:right w:val="nil"/>
          <w:between w:val="nil"/>
        </w:pBdr>
        <w:spacing w:after="0" w:line="240" w:lineRule="auto"/>
        <w:rPr>
          <w:rFonts w:eastAsia="Arial" w:cs="Arial"/>
          <w:color w:val="000000"/>
          <w:szCs w:val="22"/>
        </w:rPr>
      </w:pPr>
      <w:r>
        <w:rPr>
          <w:rFonts w:eastAsia="Arial" w:cs="Arial"/>
          <w:noProof/>
          <w:color w:val="000000"/>
          <w:szCs w:val="22"/>
        </w:rPr>
        <mc:AlternateContent>
          <mc:Choice Requires="wpg">
            <w:drawing>
              <wp:anchor distT="0" distB="0" distL="114300" distR="114300" simplePos="0" relativeHeight="251658240" behindDoc="1" locked="0" layoutInCell="1" allowOverlap="1" wp14:anchorId="31789177" wp14:editId="79714D4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A7514D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A84E12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1789177"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A7514D2"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1A84E129"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eastAsia="Arial" w:cs="Arial"/>
          <w:noProof/>
          <w:color w:val="000000"/>
          <w:szCs w:val="22"/>
        </w:rPr>
        <mc:AlternateContent>
          <mc:Choice Requires="wps">
            <w:drawing>
              <wp:anchor distT="0" distB="0" distL="114300" distR="114300" simplePos="0" relativeHeight="251659264" behindDoc="0" locked="0" layoutInCell="1" hidden="0" allowOverlap="1" wp14:anchorId="0AAFA9B1" wp14:editId="100DA4A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CAB1EB1" w14:textId="77777777" w:rsidR="00530E16" w:rsidRDefault="004468F8">
                            <w:pPr>
                              <w:spacing w:after="0" w:line="240" w:lineRule="auto"/>
                              <w:textDirection w:val="btLr"/>
                            </w:pPr>
                            <w:r>
                              <w:rPr>
                                <w:rFonts w:eastAsia="Arial" w:cs="Arial"/>
                                <w:color w:val="156082"/>
                                <w:sz w:val="26"/>
                              </w:rPr>
                              <w:t>University of Wales Trinity Saint David</w:t>
                            </w:r>
                          </w:p>
                          <w:p w14:paraId="1BC5148A" w14:textId="77777777" w:rsidR="00530E16" w:rsidRDefault="004468F8">
                            <w:pPr>
                              <w:spacing w:after="0" w:line="240" w:lineRule="auto"/>
                              <w:textDirection w:val="btLr"/>
                            </w:pPr>
                            <w:r>
                              <w:rPr>
                                <w:rFonts w:eastAsia="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AAFA9B1"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0CAB1EB1" w14:textId="77777777" w:rsidR="00530E16" w:rsidRDefault="004468F8">
                      <w:pPr>
                        <w:spacing w:after="0" w:line="240" w:lineRule="auto"/>
                        <w:textDirection w:val="btLr"/>
                      </w:pPr>
                      <w:r>
                        <w:rPr>
                          <w:rFonts w:eastAsia="Arial" w:cs="Arial"/>
                          <w:color w:val="156082"/>
                          <w:sz w:val="26"/>
                        </w:rPr>
                        <w:t>University of Wales Trinity Saint David</w:t>
                      </w:r>
                    </w:p>
                    <w:p w14:paraId="1BC5148A" w14:textId="77777777" w:rsidR="00530E16" w:rsidRDefault="004468F8">
                      <w:pPr>
                        <w:spacing w:after="0" w:line="240" w:lineRule="auto"/>
                        <w:textDirection w:val="btLr"/>
                      </w:pPr>
                      <w:r>
                        <w:rPr>
                          <w:rFonts w:eastAsia="Arial" w:cs="Arial"/>
                          <w:smallCaps/>
                          <w:color w:val="595959"/>
                          <w:sz w:val="20"/>
                        </w:rPr>
                        <w:t>LONDON CAMPUS</w:t>
                      </w:r>
                    </w:p>
                  </w:txbxContent>
                </v:textbox>
                <w10:wrap anchorx="page" anchory="page"/>
              </v:rect>
            </w:pict>
          </mc:Fallback>
        </mc:AlternateContent>
      </w:r>
    </w:p>
    <w:p w14:paraId="7EAD830C" w14:textId="77777777" w:rsidR="00530E16" w:rsidRDefault="004468F8">
      <w:pPr>
        <w:rPr>
          <w:rFonts w:eastAsia="Arial" w:cs="Arial"/>
        </w:rPr>
      </w:pPr>
      <w:r>
        <w:rPr>
          <w:rFonts w:eastAsia="Arial" w:cs="Arial"/>
          <w:noProof/>
        </w:rPr>
        <mc:AlternateContent>
          <mc:Choice Requires="wps">
            <w:drawing>
              <wp:anchor distT="0" distB="0" distL="114300" distR="114300" simplePos="0" relativeHeight="251660288" behindDoc="0" locked="0" layoutInCell="1" hidden="0" allowOverlap="1" wp14:anchorId="76713FE0" wp14:editId="244C5965">
                <wp:simplePos x="0" y="0"/>
                <wp:positionH relativeFrom="page">
                  <wp:posOffset>1558232</wp:posOffset>
                </wp:positionH>
                <wp:positionV relativeFrom="page">
                  <wp:posOffset>1790642</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5A2DFD7D" w:rsidR="00530E16" w:rsidRDefault="004468F8">
                            <w:pPr>
                              <w:spacing w:before="120" w:line="277" w:lineRule="auto"/>
                              <w:textDirection w:val="btLr"/>
                            </w:pPr>
                            <w:r>
                              <w:rPr>
                                <w:color w:val="404040"/>
                                <w:sz w:val="36"/>
                              </w:rPr>
                              <w:t xml:space="preserve">Student name: </w:t>
                            </w:r>
                            <w:r w:rsidR="00B755E0">
                              <w:rPr>
                                <w:color w:val="404040"/>
                                <w:sz w:val="36"/>
                              </w:rPr>
                              <w:t>ELSIE ASHO</w:t>
                            </w:r>
                            <w:r w:rsidR="008E1F20">
                              <w:rPr>
                                <w:color w:val="404040"/>
                                <w:sz w:val="36"/>
                              </w:rPr>
                              <w:t>RKOR AMARH</w:t>
                            </w:r>
                          </w:p>
                          <w:p w14:paraId="07714B75" w14:textId="170790AE" w:rsidR="00530E16" w:rsidRDefault="004468F8">
                            <w:pPr>
                              <w:spacing w:before="120" w:line="277" w:lineRule="auto"/>
                              <w:textDirection w:val="btLr"/>
                            </w:pPr>
                            <w:r>
                              <w:rPr>
                                <w:color w:val="404040"/>
                                <w:sz w:val="36"/>
                              </w:rPr>
                              <w:t>Student ID:</w:t>
                            </w:r>
                            <w:r w:rsidR="008E1F20">
                              <w:rPr>
                                <w:color w:val="404040"/>
                                <w:sz w:val="36"/>
                              </w:rPr>
                              <w:t>2539663</w:t>
                            </w:r>
                          </w:p>
                          <w:p w14:paraId="20688A91" w14:textId="68C8E558" w:rsidR="00530E16" w:rsidRPr="006F55C9" w:rsidRDefault="004468F8" w:rsidP="006F55C9">
                            <w:pPr>
                              <w:spacing w:before="120" w:line="276" w:lineRule="auto"/>
                              <w:textDirection w:val="btLr"/>
                              <w:rPr>
                                <w:szCs w:val="22"/>
                              </w:rPr>
                            </w:pPr>
                            <w:r>
                              <w:rPr>
                                <w:color w:val="404040"/>
                                <w:sz w:val="36"/>
                              </w:rPr>
                              <w:t xml:space="preserve">Lecturer’s Name: </w:t>
                            </w:r>
                            <w:r w:rsidR="00784D29">
                              <w:rPr>
                                <w:color w:val="404040"/>
                                <w:sz w:val="36"/>
                              </w:rPr>
                              <w:t>R</w:t>
                            </w:r>
                            <w:r w:rsidR="00592009">
                              <w:rPr>
                                <w:color w:val="404040"/>
                                <w:sz w:val="36"/>
                              </w:rPr>
                              <w:t>EDHWAN AL-AMRI</w:t>
                            </w:r>
                          </w:p>
                        </w:txbxContent>
                      </wps:txbx>
                      <wps:bodyPr spcFirstLastPara="1" wrap="square" lIns="0" tIns="0" rIns="0" bIns="0" anchor="t" anchorCtr="0">
                        <a:noAutofit/>
                      </wps:bodyPr>
                    </wps:wsp>
                  </a:graphicData>
                </a:graphic>
              </wp:anchor>
            </w:drawing>
          </mc:Choice>
          <mc:Fallback>
            <w:pict>
              <v:rect w14:anchorId="76713FE0" id="Rectangle 33" o:spid="_x0000_s1056" style="position:absolute;margin-left:122.7pt;margin-top:141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" filled="f" stroked="f">
                <v:textbox inset="0,0,0,0">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5A2DFD7D" w:rsidR="00530E16" w:rsidRDefault="004468F8">
                      <w:pPr>
                        <w:spacing w:before="120" w:line="277" w:lineRule="auto"/>
                        <w:textDirection w:val="btLr"/>
                      </w:pPr>
                      <w:r>
                        <w:rPr>
                          <w:color w:val="404040"/>
                          <w:sz w:val="36"/>
                        </w:rPr>
                        <w:t xml:space="preserve">Student name: </w:t>
                      </w:r>
                      <w:r w:rsidR="00B755E0">
                        <w:rPr>
                          <w:color w:val="404040"/>
                          <w:sz w:val="36"/>
                        </w:rPr>
                        <w:t>ELSIE ASHO</w:t>
                      </w:r>
                      <w:r w:rsidR="008E1F20">
                        <w:rPr>
                          <w:color w:val="404040"/>
                          <w:sz w:val="36"/>
                        </w:rPr>
                        <w:t>RKOR AMARH</w:t>
                      </w:r>
                    </w:p>
                    <w:p w14:paraId="07714B75" w14:textId="170790AE" w:rsidR="00530E16" w:rsidRDefault="004468F8">
                      <w:pPr>
                        <w:spacing w:before="120" w:line="277" w:lineRule="auto"/>
                        <w:textDirection w:val="btLr"/>
                      </w:pPr>
                      <w:r>
                        <w:rPr>
                          <w:color w:val="404040"/>
                          <w:sz w:val="36"/>
                        </w:rPr>
                        <w:t>Student ID:</w:t>
                      </w:r>
                      <w:r w:rsidR="008E1F20">
                        <w:rPr>
                          <w:color w:val="404040"/>
                          <w:sz w:val="36"/>
                        </w:rPr>
                        <w:t>2539663</w:t>
                      </w:r>
                    </w:p>
                    <w:p w14:paraId="20688A91" w14:textId="68C8E558" w:rsidR="00530E16" w:rsidRPr="006F55C9" w:rsidRDefault="004468F8" w:rsidP="006F55C9">
                      <w:pPr>
                        <w:spacing w:before="120" w:line="276" w:lineRule="auto"/>
                        <w:textDirection w:val="btLr"/>
                        <w:rPr>
                          <w:szCs w:val="22"/>
                        </w:rPr>
                      </w:pPr>
                      <w:r>
                        <w:rPr>
                          <w:color w:val="404040"/>
                          <w:sz w:val="36"/>
                        </w:rPr>
                        <w:t xml:space="preserve">Lecturer’s Name: </w:t>
                      </w:r>
                      <w:r w:rsidR="00784D29">
                        <w:rPr>
                          <w:color w:val="404040"/>
                          <w:sz w:val="36"/>
                        </w:rPr>
                        <w:t>R</w:t>
                      </w:r>
                      <w:r w:rsidR="00592009">
                        <w:rPr>
                          <w:color w:val="404040"/>
                          <w:sz w:val="36"/>
                        </w:rPr>
                        <w:t>EDHWAN AL-AMRI</w:t>
                      </w:r>
                    </w:p>
                  </w:txbxContent>
                </v:textbox>
                <w10:wrap anchorx="page" anchory="page"/>
              </v:rect>
            </w:pict>
          </mc:Fallback>
        </mc:AlternateContent>
      </w:r>
      <w:r>
        <w:br w:type="page"/>
      </w:r>
    </w:p>
    <w:p w14:paraId="61895DA4" w14:textId="77777777" w:rsidR="00530E16" w:rsidRDefault="00530E16">
      <w:pPr>
        <w:rPr>
          <w:rFonts w:eastAsia="Arial" w:cs="Arial"/>
        </w:rPr>
      </w:pPr>
    </w:p>
    <w:p w14:paraId="4BE1A880" w14:textId="45E89719" w:rsidR="00511CDA"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p w14:paraId="2A3D1DC8" w14:textId="77777777" w:rsidR="00511CDA" w:rsidRDefault="00511CDA">
      <w:pPr>
        <w:keepNext/>
        <w:keepLines/>
        <w:pBdr>
          <w:top w:val="nil"/>
          <w:left w:val="nil"/>
          <w:bottom w:val="nil"/>
          <w:right w:val="nil"/>
          <w:between w:val="nil"/>
        </w:pBdr>
        <w:spacing w:before="240" w:after="0" w:line="259" w:lineRule="auto"/>
        <w:rPr>
          <w:rFonts w:ascii="Play" w:eastAsia="Play" w:hAnsi="Play" w:cs="Play"/>
          <w:color w:val="0F4761"/>
          <w:sz w:val="32"/>
          <w:szCs w:val="32"/>
        </w:rPr>
      </w:pPr>
    </w:p>
    <w:sdt>
      <w:sdtPr>
        <w:id w:val="-2066176513"/>
        <w:docPartObj>
          <w:docPartGallery w:val="Table of Contents"/>
          <w:docPartUnique/>
        </w:docPartObj>
      </w:sdtPr>
      <w:sdtEndPr/>
      <w:sdtContent>
        <w:p w14:paraId="0D5A4DCE" w14:textId="728A9882" w:rsidR="0069407C" w:rsidRDefault="004468F8">
          <w:pPr>
            <w:pStyle w:val="TOC1"/>
            <w:tabs>
              <w:tab w:val="right" w:leader="dot" w:pos="9016"/>
            </w:tabs>
            <w:rPr>
              <w:rFonts w:asciiTheme="minorHAnsi" w:eastAsiaTheme="minorEastAsia" w:hAnsiTheme="minorHAnsi" w:cstheme="minorBidi"/>
              <w:noProof/>
              <w:kern w:val="2"/>
              <w:sz w:val="24"/>
              <w14:ligatures w14:val="standardContextual"/>
            </w:rPr>
          </w:pPr>
          <w:r>
            <w:fldChar w:fldCharType="begin"/>
          </w:r>
          <w:r>
            <w:instrText xml:space="preserve"> TOC \h \u \z \t "Heading 1,1,Heading 2,2,Heading 3,3,"</w:instrText>
          </w:r>
          <w:r>
            <w:fldChar w:fldCharType="separate"/>
          </w:r>
          <w:hyperlink w:anchor="_Toc237963686" w:history="1">
            <w:r w:rsidR="0069407C" w:rsidRPr="00D21E1D">
              <w:rPr>
                <w:rStyle w:val="Hyperlink"/>
                <w:noProof/>
              </w:rPr>
              <w:t>Section 1: Introducing the Research Paper and Topic Development</w:t>
            </w:r>
            <w:r w:rsidR="0069407C">
              <w:rPr>
                <w:noProof/>
                <w:webHidden/>
              </w:rPr>
              <w:tab/>
            </w:r>
            <w:r w:rsidR="0069407C">
              <w:rPr>
                <w:noProof/>
                <w:webHidden/>
              </w:rPr>
              <w:fldChar w:fldCharType="begin"/>
            </w:r>
            <w:r w:rsidR="0069407C">
              <w:rPr>
                <w:noProof/>
                <w:webHidden/>
              </w:rPr>
              <w:instrText xml:space="preserve"> PAGEREF _Toc237963686 \h </w:instrText>
            </w:r>
            <w:r w:rsidR="0069407C">
              <w:rPr>
                <w:noProof/>
                <w:webHidden/>
              </w:rPr>
            </w:r>
            <w:r w:rsidR="0069407C">
              <w:rPr>
                <w:noProof/>
                <w:webHidden/>
              </w:rPr>
              <w:fldChar w:fldCharType="separate"/>
            </w:r>
            <w:r w:rsidR="0069407C">
              <w:rPr>
                <w:noProof/>
                <w:webHidden/>
              </w:rPr>
              <w:t>2</w:t>
            </w:r>
            <w:r w:rsidR="0069407C">
              <w:rPr>
                <w:noProof/>
                <w:webHidden/>
              </w:rPr>
              <w:fldChar w:fldCharType="end"/>
            </w:r>
          </w:hyperlink>
        </w:p>
        <w:p w14:paraId="5C6789E3" w14:textId="71A28FCA" w:rsidR="0069407C" w:rsidRDefault="0069407C">
          <w:pPr>
            <w:pStyle w:val="TOC2"/>
            <w:tabs>
              <w:tab w:val="right" w:leader="dot" w:pos="9016"/>
            </w:tabs>
            <w:rPr>
              <w:rFonts w:asciiTheme="minorHAnsi" w:eastAsiaTheme="minorEastAsia" w:hAnsiTheme="minorHAnsi" w:cstheme="minorBidi"/>
              <w:noProof/>
              <w:kern w:val="2"/>
              <w:sz w:val="24"/>
              <w14:ligatures w14:val="standardContextual"/>
            </w:rPr>
          </w:pPr>
          <w:hyperlink w:anchor="_Toc237963687" w:history="1">
            <w:r w:rsidRPr="00D21E1D">
              <w:rPr>
                <w:rStyle w:val="Hyperlink"/>
                <w:noProof/>
              </w:rPr>
              <w:t>1.1 Paper Details (A qualitative study of organisational resilience in care homes in Scotland).</w:t>
            </w:r>
            <w:r>
              <w:rPr>
                <w:noProof/>
                <w:webHidden/>
              </w:rPr>
              <w:tab/>
            </w:r>
            <w:r>
              <w:rPr>
                <w:noProof/>
                <w:webHidden/>
              </w:rPr>
              <w:fldChar w:fldCharType="begin"/>
            </w:r>
            <w:r>
              <w:rPr>
                <w:noProof/>
                <w:webHidden/>
              </w:rPr>
              <w:instrText xml:space="preserve"> PAGEREF _Toc237963687 \h </w:instrText>
            </w:r>
            <w:r>
              <w:rPr>
                <w:noProof/>
                <w:webHidden/>
              </w:rPr>
            </w:r>
            <w:r>
              <w:rPr>
                <w:noProof/>
                <w:webHidden/>
              </w:rPr>
              <w:fldChar w:fldCharType="separate"/>
            </w:r>
            <w:r>
              <w:rPr>
                <w:noProof/>
                <w:webHidden/>
              </w:rPr>
              <w:t>2</w:t>
            </w:r>
            <w:r>
              <w:rPr>
                <w:noProof/>
                <w:webHidden/>
              </w:rPr>
              <w:fldChar w:fldCharType="end"/>
            </w:r>
          </w:hyperlink>
        </w:p>
        <w:p w14:paraId="0B21B032" w14:textId="53CFFE58" w:rsidR="0069407C" w:rsidRDefault="0069407C">
          <w:pPr>
            <w:pStyle w:val="TOC2"/>
            <w:tabs>
              <w:tab w:val="right" w:leader="dot" w:pos="9016"/>
            </w:tabs>
            <w:rPr>
              <w:rFonts w:asciiTheme="minorHAnsi" w:eastAsiaTheme="minorEastAsia" w:hAnsiTheme="minorHAnsi" w:cstheme="minorBidi"/>
              <w:noProof/>
              <w:kern w:val="2"/>
              <w:sz w:val="24"/>
              <w14:ligatures w14:val="standardContextual"/>
            </w:rPr>
          </w:pPr>
          <w:hyperlink w:anchor="_Toc237963688" w:history="1">
            <w:r w:rsidRPr="00D21E1D">
              <w:rPr>
                <w:rStyle w:val="Hyperlink"/>
                <w:noProof/>
              </w:rPr>
              <w:t>1.2 Main Topic or Problem Explored in the Paper</w:t>
            </w:r>
            <w:r>
              <w:rPr>
                <w:noProof/>
                <w:webHidden/>
              </w:rPr>
              <w:tab/>
            </w:r>
            <w:r>
              <w:rPr>
                <w:noProof/>
                <w:webHidden/>
              </w:rPr>
              <w:fldChar w:fldCharType="begin"/>
            </w:r>
            <w:r>
              <w:rPr>
                <w:noProof/>
                <w:webHidden/>
              </w:rPr>
              <w:instrText xml:space="preserve"> PAGEREF _Toc237963688 \h </w:instrText>
            </w:r>
            <w:r>
              <w:rPr>
                <w:noProof/>
                <w:webHidden/>
              </w:rPr>
            </w:r>
            <w:r>
              <w:rPr>
                <w:noProof/>
                <w:webHidden/>
              </w:rPr>
              <w:fldChar w:fldCharType="separate"/>
            </w:r>
            <w:r>
              <w:rPr>
                <w:noProof/>
                <w:webHidden/>
              </w:rPr>
              <w:t>2</w:t>
            </w:r>
            <w:r>
              <w:rPr>
                <w:noProof/>
                <w:webHidden/>
              </w:rPr>
              <w:fldChar w:fldCharType="end"/>
            </w:r>
          </w:hyperlink>
        </w:p>
        <w:p w14:paraId="267122C4" w14:textId="30AE9FA8" w:rsidR="0069407C" w:rsidRDefault="0069407C">
          <w:pPr>
            <w:pStyle w:val="TOC2"/>
            <w:tabs>
              <w:tab w:val="right" w:leader="dot" w:pos="9016"/>
            </w:tabs>
            <w:rPr>
              <w:rFonts w:asciiTheme="minorHAnsi" w:eastAsiaTheme="minorEastAsia" w:hAnsiTheme="minorHAnsi" w:cstheme="minorBidi"/>
              <w:noProof/>
              <w:kern w:val="2"/>
              <w:sz w:val="24"/>
              <w14:ligatures w14:val="standardContextual"/>
            </w:rPr>
          </w:pPr>
          <w:hyperlink w:anchor="_Toc237963689" w:history="1">
            <w:r w:rsidRPr="00D21E1D">
              <w:rPr>
                <w:rStyle w:val="Hyperlink"/>
                <w:noProof/>
              </w:rPr>
              <w:t>1.3 Who Is the Research About?</w:t>
            </w:r>
            <w:r>
              <w:rPr>
                <w:noProof/>
                <w:webHidden/>
              </w:rPr>
              <w:tab/>
            </w:r>
            <w:r>
              <w:rPr>
                <w:noProof/>
                <w:webHidden/>
              </w:rPr>
              <w:fldChar w:fldCharType="begin"/>
            </w:r>
            <w:r>
              <w:rPr>
                <w:noProof/>
                <w:webHidden/>
              </w:rPr>
              <w:instrText xml:space="preserve"> PAGEREF _Toc237963689 \h </w:instrText>
            </w:r>
            <w:r>
              <w:rPr>
                <w:noProof/>
                <w:webHidden/>
              </w:rPr>
            </w:r>
            <w:r>
              <w:rPr>
                <w:noProof/>
                <w:webHidden/>
              </w:rPr>
              <w:fldChar w:fldCharType="separate"/>
            </w:r>
            <w:r>
              <w:rPr>
                <w:noProof/>
                <w:webHidden/>
              </w:rPr>
              <w:t>2</w:t>
            </w:r>
            <w:r>
              <w:rPr>
                <w:noProof/>
                <w:webHidden/>
              </w:rPr>
              <w:fldChar w:fldCharType="end"/>
            </w:r>
          </w:hyperlink>
        </w:p>
        <w:p w14:paraId="5D4F804F" w14:textId="5F862288" w:rsidR="0069407C" w:rsidRDefault="0069407C">
          <w:pPr>
            <w:pStyle w:val="TOC2"/>
            <w:tabs>
              <w:tab w:val="right" w:leader="dot" w:pos="9016"/>
            </w:tabs>
            <w:rPr>
              <w:rFonts w:asciiTheme="minorHAnsi" w:eastAsiaTheme="minorEastAsia" w:hAnsiTheme="minorHAnsi" w:cstheme="minorBidi"/>
              <w:noProof/>
              <w:kern w:val="2"/>
              <w:sz w:val="24"/>
              <w14:ligatures w14:val="standardContextual"/>
            </w:rPr>
          </w:pPr>
          <w:hyperlink w:anchor="_Toc237963690" w:history="1">
            <w:r w:rsidRPr="00D21E1D">
              <w:rPr>
                <w:rStyle w:val="Hyperlink"/>
                <w:noProof/>
              </w:rPr>
              <w:t>1.4 Why Is This Topic Important in UK Health and Social Care?</w:t>
            </w:r>
            <w:r>
              <w:rPr>
                <w:noProof/>
                <w:webHidden/>
              </w:rPr>
              <w:tab/>
            </w:r>
            <w:r>
              <w:rPr>
                <w:noProof/>
                <w:webHidden/>
              </w:rPr>
              <w:fldChar w:fldCharType="begin"/>
            </w:r>
            <w:r>
              <w:rPr>
                <w:noProof/>
                <w:webHidden/>
              </w:rPr>
              <w:instrText xml:space="preserve"> PAGEREF _Toc237963690 \h </w:instrText>
            </w:r>
            <w:r>
              <w:rPr>
                <w:noProof/>
                <w:webHidden/>
              </w:rPr>
            </w:r>
            <w:r>
              <w:rPr>
                <w:noProof/>
                <w:webHidden/>
              </w:rPr>
              <w:fldChar w:fldCharType="separate"/>
            </w:r>
            <w:r>
              <w:rPr>
                <w:noProof/>
                <w:webHidden/>
              </w:rPr>
              <w:t>2</w:t>
            </w:r>
            <w:r>
              <w:rPr>
                <w:noProof/>
                <w:webHidden/>
              </w:rPr>
              <w:fldChar w:fldCharType="end"/>
            </w:r>
          </w:hyperlink>
        </w:p>
        <w:p w14:paraId="4DFA3F00" w14:textId="4BE7D174" w:rsidR="0069407C" w:rsidRDefault="0069407C">
          <w:pPr>
            <w:pStyle w:val="TOC1"/>
            <w:tabs>
              <w:tab w:val="right" w:leader="dot" w:pos="9016"/>
            </w:tabs>
            <w:rPr>
              <w:rFonts w:asciiTheme="minorHAnsi" w:eastAsiaTheme="minorEastAsia" w:hAnsiTheme="minorHAnsi" w:cstheme="minorBidi"/>
              <w:noProof/>
              <w:kern w:val="2"/>
              <w:sz w:val="24"/>
              <w14:ligatures w14:val="standardContextual"/>
            </w:rPr>
          </w:pPr>
          <w:hyperlink w:anchor="_Toc237963691" w:history="1">
            <w:r w:rsidRPr="00D21E1D">
              <w:rPr>
                <w:rStyle w:val="Hyperlink"/>
                <w:noProof/>
              </w:rPr>
              <w:t>Section 2: Understanding the Purpose and Research Question</w:t>
            </w:r>
            <w:r>
              <w:rPr>
                <w:noProof/>
                <w:webHidden/>
              </w:rPr>
              <w:tab/>
            </w:r>
            <w:r>
              <w:rPr>
                <w:noProof/>
                <w:webHidden/>
              </w:rPr>
              <w:fldChar w:fldCharType="begin"/>
            </w:r>
            <w:r>
              <w:rPr>
                <w:noProof/>
                <w:webHidden/>
              </w:rPr>
              <w:instrText xml:space="preserve"> PAGEREF _Toc237963691 \h </w:instrText>
            </w:r>
            <w:r>
              <w:rPr>
                <w:noProof/>
                <w:webHidden/>
              </w:rPr>
            </w:r>
            <w:r>
              <w:rPr>
                <w:noProof/>
                <w:webHidden/>
              </w:rPr>
              <w:fldChar w:fldCharType="separate"/>
            </w:r>
            <w:r>
              <w:rPr>
                <w:noProof/>
                <w:webHidden/>
              </w:rPr>
              <w:t>3</w:t>
            </w:r>
            <w:r>
              <w:rPr>
                <w:noProof/>
                <w:webHidden/>
              </w:rPr>
              <w:fldChar w:fldCharType="end"/>
            </w:r>
          </w:hyperlink>
        </w:p>
        <w:p w14:paraId="144FB6D9" w14:textId="1EF53A38" w:rsidR="0069407C" w:rsidRDefault="0069407C">
          <w:pPr>
            <w:pStyle w:val="TOC2"/>
            <w:tabs>
              <w:tab w:val="right" w:leader="dot" w:pos="9016"/>
            </w:tabs>
            <w:rPr>
              <w:rFonts w:asciiTheme="minorHAnsi" w:eastAsiaTheme="minorEastAsia" w:hAnsiTheme="minorHAnsi" w:cstheme="minorBidi"/>
              <w:noProof/>
              <w:kern w:val="2"/>
              <w:sz w:val="24"/>
              <w14:ligatures w14:val="standardContextual"/>
            </w:rPr>
          </w:pPr>
          <w:hyperlink w:anchor="_Toc237963692" w:history="1">
            <w:r w:rsidRPr="00D21E1D">
              <w:rPr>
                <w:rStyle w:val="Hyperlink"/>
                <w:noProof/>
              </w:rPr>
              <w:t>2.1 Research Question(s) or Objectives</w:t>
            </w:r>
            <w:r>
              <w:rPr>
                <w:noProof/>
                <w:webHidden/>
              </w:rPr>
              <w:tab/>
            </w:r>
            <w:r>
              <w:rPr>
                <w:noProof/>
                <w:webHidden/>
              </w:rPr>
              <w:fldChar w:fldCharType="begin"/>
            </w:r>
            <w:r>
              <w:rPr>
                <w:noProof/>
                <w:webHidden/>
              </w:rPr>
              <w:instrText xml:space="preserve"> PAGEREF _Toc237963692 \h </w:instrText>
            </w:r>
            <w:r>
              <w:rPr>
                <w:noProof/>
                <w:webHidden/>
              </w:rPr>
            </w:r>
            <w:r>
              <w:rPr>
                <w:noProof/>
                <w:webHidden/>
              </w:rPr>
              <w:fldChar w:fldCharType="separate"/>
            </w:r>
            <w:r>
              <w:rPr>
                <w:noProof/>
                <w:webHidden/>
              </w:rPr>
              <w:t>3</w:t>
            </w:r>
            <w:r>
              <w:rPr>
                <w:noProof/>
                <w:webHidden/>
              </w:rPr>
              <w:fldChar w:fldCharType="end"/>
            </w:r>
          </w:hyperlink>
        </w:p>
        <w:p w14:paraId="5126601F" w14:textId="3819FB3B" w:rsidR="0069407C" w:rsidRDefault="0069407C">
          <w:pPr>
            <w:pStyle w:val="TOC1"/>
            <w:tabs>
              <w:tab w:val="right" w:leader="dot" w:pos="9016"/>
            </w:tabs>
            <w:rPr>
              <w:rFonts w:asciiTheme="minorHAnsi" w:eastAsiaTheme="minorEastAsia" w:hAnsiTheme="minorHAnsi" w:cstheme="minorBidi"/>
              <w:noProof/>
              <w:kern w:val="2"/>
              <w:sz w:val="24"/>
              <w14:ligatures w14:val="standardContextual"/>
            </w:rPr>
          </w:pPr>
          <w:hyperlink w:anchor="_Toc237963693" w:history="1">
            <w:r w:rsidRPr="00D21E1D">
              <w:rPr>
                <w:rStyle w:val="Hyperlink"/>
                <w:noProof/>
              </w:rPr>
              <w:t>Section 3: Understanding the Research Methods</w:t>
            </w:r>
            <w:r>
              <w:rPr>
                <w:noProof/>
                <w:webHidden/>
              </w:rPr>
              <w:tab/>
            </w:r>
            <w:r>
              <w:rPr>
                <w:noProof/>
                <w:webHidden/>
              </w:rPr>
              <w:fldChar w:fldCharType="begin"/>
            </w:r>
            <w:r>
              <w:rPr>
                <w:noProof/>
                <w:webHidden/>
              </w:rPr>
              <w:instrText xml:space="preserve"> PAGEREF _Toc237963693 \h </w:instrText>
            </w:r>
            <w:r>
              <w:rPr>
                <w:noProof/>
                <w:webHidden/>
              </w:rPr>
            </w:r>
            <w:r>
              <w:rPr>
                <w:noProof/>
                <w:webHidden/>
              </w:rPr>
              <w:fldChar w:fldCharType="separate"/>
            </w:r>
            <w:r>
              <w:rPr>
                <w:noProof/>
                <w:webHidden/>
              </w:rPr>
              <w:t>4</w:t>
            </w:r>
            <w:r>
              <w:rPr>
                <w:noProof/>
                <w:webHidden/>
              </w:rPr>
              <w:fldChar w:fldCharType="end"/>
            </w:r>
          </w:hyperlink>
        </w:p>
        <w:p w14:paraId="4842756E" w14:textId="2A106DCF" w:rsidR="0069407C" w:rsidRDefault="0069407C">
          <w:pPr>
            <w:pStyle w:val="TOC2"/>
            <w:tabs>
              <w:tab w:val="right" w:leader="dot" w:pos="9016"/>
            </w:tabs>
            <w:rPr>
              <w:rFonts w:asciiTheme="minorHAnsi" w:eastAsiaTheme="minorEastAsia" w:hAnsiTheme="minorHAnsi" w:cstheme="minorBidi"/>
              <w:noProof/>
              <w:kern w:val="2"/>
              <w:sz w:val="24"/>
              <w14:ligatures w14:val="standardContextual"/>
            </w:rPr>
          </w:pPr>
          <w:hyperlink w:anchor="_Toc237963694" w:history="1">
            <w:r w:rsidRPr="00D21E1D">
              <w:rPr>
                <w:rStyle w:val="Hyperlink"/>
                <w:noProof/>
              </w:rPr>
              <w:t>3.1 Overview of Quantitative, Qualitative, and Mixed-Methods Research</w:t>
            </w:r>
            <w:r>
              <w:rPr>
                <w:noProof/>
                <w:webHidden/>
              </w:rPr>
              <w:tab/>
            </w:r>
            <w:r>
              <w:rPr>
                <w:noProof/>
                <w:webHidden/>
              </w:rPr>
              <w:fldChar w:fldCharType="begin"/>
            </w:r>
            <w:r>
              <w:rPr>
                <w:noProof/>
                <w:webHidden/>
              </w:rPr>
              <w:instrText xml:space="preserve"> PAGEREF _Toc237963694 \h </w:instrText>
            </w:r>
            <w:r>
              <w:rPr>
                <w:noProof/>
                <w:webHidden/>
              </w:rPr>
            </w:r>
            <w:r>
              <w:rPr>
                <w:noProof/>
                <w:webHidden/>
              </w:rPr>
              <w:fldChar w:fldCharType="separate"/>
            </w:r>
            <w:r>
              <w:rPr>
                <w:noProof/>
                <w:webHidden/>
              </w:rPr>
              <w:t>4</w:t>
            </w:r>
            <w:r>
              <w:rPr>
                <w:noProof/>
                <w:webHidden/>
              </w:rPr>
              <w:fldChar w:fldCharType="end"/>
            </w:r>
          </w:hyperlink>
        </w:p>
        <w:p w14:paraId="389FD394" w14:textId="76F86EFE" w:rsidR="0069407C" w:rsidRDefault="0069407C">
          <w:pPr>
            <w:pStyle w:val="TOC3"/>
            <w:tabs>
              <w:tab w:val="right" w:leader="dot" w:pos="9016"/>
            </w:tabs>
            <w:rPr>
              <w:rFonts w:asciiTheme="minorHAnsi" w:eastAsiaTheme="minorEastAsia" w:hAnsiTheme="minorHAnsi" w:cstheme="minorBidi"/>
              <w:noProof/>
              <w:kern w:val="2"/>
              <w:sz w:val="24"/>
              <w14:ligatures w14:val="standardContextual"/>
            </w:rPr>
          </w:pPr>
          <w:hyperlink w:anchor="_Toc237963695" w:history="1">
            <w:r w:rsidRPr="00D21E1D">
              <w:rPr>
                <w:rStyle w:val="Hyperlink"/>
                <w:rFonts w:cs="Arial"/>
                <w:noProof/>
              </w:rPr>
              <w:t>Quantitative research</w:t>
            </w:r>
            <w:r>
              <w:rPr>
                <w:noProof/>
                <w:webHidden/>
              </w:rPr>
              <w:tab/>
            </w:r>
            <w:r>
              <w:rPr>
                <w:noProof/>
                <w:webHidden/>
              </w:rPr>
              <w:fldChar w:fldCharType="begin"/>
            </w:r>
            <w:r>
              <w:rPr>
                <w:noProof/>
                <w:webHidden/>
              </w:rPr>
              <w:instrText xml:space="preserve"> PAGEREF _Toc237963695 \h </w:instrText>
            </w:r>
            <w:r>
              <w:rPr>
                <w:noProof/>
                <w:webHidden/>
              </w:rPr>
            </w:r>
            <w:r>
              <w:rPr>
                <w:noProof/>
                <w:webHidden/>
              </w:rPr>
              <w:fldChar w:fldCharType="separate"/>
            </w:r>
            <w:r>
              <w:rPr>
                <w:noProof/>
                <w:webHidden/>
              </w:rPr>
              <w:t>4</w:t>
            </w:r>
            <w:r>
              <w:rPr>
                <w:noProof/>
                <w:webHidden/>
              </w:rPr>
              <w:fldChar w:fldCharType="end"/>
            </w:r>
          </w:hyperlink>
        </w:p>
        <w:p w14:paraId="6684ADB4" w14:textId="73AC9AF2" w:rsidR="0069407C" w:rsidRDefault="0069407C">
          <w:pPr>
            <w:pStyle w:val="TOC3"/>
            <w:tabs>
              <w:tab w:val="right" w:leader="dot" w:pos="9016"/>
            </w:tabs>
            <w:rPr>
              <w:rFonts w:asciiTheme="minorHAnsi" w:eastAsiaTheme="minorEastAsia" w:hAnsiTheme="minorHAnsi" w:cstheme="minorBidi"/>
              <w:noProof/>
              <w:kern w:val="2"/>
              <w:sz w:val="24"/>
              <w14:ligatures w14:val="standardContextual"/>
            </w:rPr>
          </w:pPr>
          <w:hyperlink w:anchor="_Toc237963696" w:history="1">
            <w:r w:rsidRPr="00D21E1D">
              <w:rPr>
                <w:rStyle w:val="Hyperlink"/>
                <w:rFonts w:cs="Arial"/>
                <w:noProof/>
              </w:rPr>
              <w:t>Qualitative research</w:t>
            </w:r>
            <w:r>
              <w:rPr>
                <w:noProof/>
                <w:webHidden/>
              </w:rPr>
              <w:tab/>
            </w:r>
            <w:r>
              <w:rPr>
                <w:noProof/>
                <w:webHidden/>
              </w:rPr>
              <w:fldChar w:fldCharType="begin"/>
            </w:r>
            <w:r>
              <w:rPr>
                <w:noProof/>
                <w:webHidden/>
              </w:rPr>
              <w:instrText xml:space="preserve"> PAGEREF _Toc237963696 \h </w:instrText>
            </w:r>
            <w:r>
              <w:rPr>
                <w:noProof/>
                <w:webHidden/>
              </w:rPr>
            </w:r>
            <w:r>
              <w:rPr>
                <w:noProof/>
                <w:webHidden/>
              </w:rPr>
              <w:fldChar w:fldCharType="separate"/>
            </w:r>
            <w:r>
              <w:rPr>
                <w:noProof/>
                <w:webHidden/>
              </w:rPr>
              <w:t>4</w:t>
            </w:r>
            <w:r>
              <w:rPr>
                <w:noProof/>
                <w:webHidden/>
              </w:rPr>
              <w:fldChar w:fldCharType="end"/>
            </w:r>
          </w:hyperlink>
        </w:p>
        <w:p w14:paraId="0B08C389" w14:textId="716E5844" w:rsidR="0069407C" w:rsidRDefault="0069407C">
          <w:pPr>
            <w:pStyle w:val="TOC3"/>
            <w:tabs>
              <w:tab w:val="right" w:leader="dot" w:pos="9016"/>
            </w:tabs>
            <w:rPr>
              <w:rFonts w:asciiTheme="minorHAnsi" w:eastAsiaTheme="minorEastAsia" w:hAnsiTheme="minorHAnsi" w:cstheme="minorBidi"/>
              <w:noProof/>
              <w:kern w:val="2"/>
              <w:sz w:val="24"/>
              <w14:ligatures w14:val="standardContextual"/>
            </w:rPr>
          </w:pPr>
          <w:hyperlink w:anchor="_Toc237963697" w:history="1">
            <w:r w:rsidRPr="00D21E1D">
              <w:rPr>
                <w:rStyle w:val="Hyperlink"/>
                <w:rFonts w:cs="Arial"/>
                <w:noProof/>
              </w:rPr>
              <w:t>Mixed-methods research</w:t>
            </w:r>
            <w:r>
              <w:rPr>
                <w:noProof/>
                <w:webHidden/>
              </w:rPr>
              <w:tab/>
            </w:r>
            <w:r>
              <w:rPr>
                <w:noProof/>
                <w:webHidden/>
              </w:rPr>
              <w:fldChar w:fldCharType="begin"/>
            </w:r>
            <w:r>
              <w:rPr>
                <w:noProof/>
                <w:webHidden/>
              </w:rPr>
              <w:instrText xml:space="preserve"> PAGEREF _Toc237963697 \h </w:instrText>
            </w:r>
            <w:r>
              <w:rPr>
                <w:noProof/>
                <w:webHidden/>
              </w:rPr>
            </w:r>
            <w:r>
              <w:rPr>
                <w:noProof/>
                <w:webHidden/>
              </w:rPr>
              <w:fldChar w:fldCharType="separate"/>
            </w:r>
            <w:r>
              <w:rPr>
                <w:noProof/>
                <w:webHidden/>
              </w:rPr>
              <w:t>4</w:t>
            </w:r>
            <w:r>
              <w:rPr>
                <w:noProof/>
                <w:webHidden/>
              </w:rPr>
              <w:fldChar w:fldCharType="end"/>
            </w:r>
          </w:hyperlink>
        </w:p>
        <w:p w14:paraId="6A421CE2" w14:textId="12993B22" w:rsidR="0069407C" w:rsidRDefault="0069407C">
          <w:pPr>
            <w:pStyle w:val="TOC2"/>
            <w:tabs>
              <w:tab w:val="right" w:leader="dot" w:pos="9016"/>
            </w:tabs>
            <w:rPr>
              <w:rFonts w:asciiTheme="minorHAnsi" w:eastAsiaTheme="minorEastAsia" w:hAnsiTheme="minorHAnsi" w:cstheme="minorBidi"/>
              <w:noProof/>
              <w:kern w:val="2"/>
              <w:sz w:val="24"/>
              <w14:ligatures w14:val="standardContextual"/>
            </w:rPr>
          </w:pPr>
          <w:hyperlink w:anchor="_Toc237963698" w:history="1">
            <w:r w:rsidRPr="00D21E1D">
              <w:rPr>
                <w:rStyle w:val="Hyperlink"/>
                <w:noProof/>
              </w:rPr>
              <w:t>3.2 Research Methodology Used in Your Chosen Paper and Why</w:t>
            </w:r>
            <w:r>
              <w:rPr>
                <w:noProof/>
                <w:webHidden/>
              </w:rPr>
              <w:tab/>
            </w:r>
            <w:r>
              <w:rPr>
                <w:noProof/>
                <w:webHidden/>
              </w:rPr>
              <w:fldChar w:fldCharType="begin"/>
            </w:r>
            <w:r>
              <w:rPr>
                <w:noProof/>
                <w:webHidden/>
              </w:rPr>
              <w:instrText xml:space="preserve"> PAGEREF _Toc237963698 \h </w:instrText>
            </w:r>
            <w:r>
              <w:rPr>
                <w:noProof/>
                <w:webHidden/>
              </w:rPr>
            </w:r>
            <w:r>
              <w:rPr>
                <w:noProof/>
                <w:webHidden/>
              </w:rPr>
              <w:fldChar w:fldCharType="separate"/>
            </w:r>
            <w:r>
              <w:rPr>
                <w:noProof/>
                <w:webHidden/>
              </w:rPr>
              <w:t>5</w:t>
            </w:r>
            <w:r>
              <w:rPr>
                <w:noProof/>
                <w:webHidden/>
              </w:rPr>
              <w:fldChar w:fldCharType="end"/>
            </w:r>
          </w:hyperlink>
        </w:p>
        <w:p w14:paraId="055AFA33" w14:textId="53F45093" w:rsidR="0069407C" w:rsidRDefault="0069407C">
          <w:pPr>
            <w:pStyle w:val="TOC2"/>
            <w:tabs>
              <w:tab w:val="right" w:leader="dot" w:pos="9016"/>
            </w:tabs>
            <w:rPr>
              <w:rFonts w:asciiTheme="minorHAnsi" w:eastAsiaTheme="minorEastAsia" w:hAnsiTheme="minorHAnsi" w:cstheme="minorBidi"/>
              <w:noProof/>
              <w:kern w:val="2"/>
              <w:sz w:val="24"/>
              <w14:ligatures w14:val="standardContextual"/>
            </w:rPr>
          </w:pPr>
          <w:hyperlink w:anchor="_Toc237963699" w:history="1">
            <w:r w:rsidRPr="00D21E1D">
              <w:rPr>
                <w:rStyle w:val="Hyperlink"/>
                <w:noProof/>
              </w:rPr>
              <w:t>3.3 Primary and Secondary Data: Definitions, Differences, and Application to Your Paper</w:t>
            </w:r>
            <w:r>
              <w:rPr>
                <w:noProof/>
                <w:webHidden/>
              </w:rPr>
              <w:tab/>
            </w:r>
            <w:r>
              <w:rPr>
                <w:noProof/>
                <w:webHidden/>
              </w:rPr>
              <w:fldChar w:fldCharType="begin"/>
            </w:r>
            <w:r>
              <w:rPr>
                <w:noProof/>
                <w:webHidden/>
              </w:rPr>
              <w:instrText xml:space="preserve"> PAGEREF _Toc237963699 \h </w:instrText>
            </w:r>
            <w:r>
              <w:rPr>
                <w:noProof/>
                <w:webHidden/>
              </w:rPr>
            </w:r>
            <w:r>
              <w:rPr>
                <w:noProof/>
                <w:webHidden/>
              </w:rPr>
              <w:fldChar w:fldCharType="separate"/>
            </w:r>
            <w:r>
              <w:rPr>
                <w:noProof/>
                <w:webHidden/>
              </w:rPr>
              <w:t>5</w:t>
            </w:r>
            <w:r>
              <w:rPr>
                <w:noProof/>
                <w:webHidden/>
              </w:rPr>
              <w:fldChar w:fldCharType="end"/>
            </w:r>
          </w:hyperlink>
        </w:p>
        <w:p w14:paraId="0E3D1FD1" w14:textId="2126E560" w:rsidR="0069407C" w:rsidRDefault="0069407C">
          <w:pPr>
            <w:pStyle w:val="TOC1"/>
            <w:tabs>
              <w:tab w:val="right" w:leader="dot" w:pos="9016"/>
            </w:tabs>
            <w:rPr>
              <w:rFonts w:asciiTheme="minorHAnsi" w:eastAsiaTheme="minorEastAsia" w:hAnsiTheme="minorHAnsi" w:cstheme="minorBidi"/>
              <w:noProof/>
              <w:kern w:val="2"/>
              <w:sz w:val="24"/>
              <w14:ligatures w14:val="standardContextual"/>
            </w:rPr>
          </w:pPr>
          <w:hyperlink w:anchor="_Toc237963700" w:history="1">
            <w:r w:rsidRPr="00D21E1D">
              <w:rPr>
                <w:rStyle w:val="Hyperlink"/>
                <w:noProof/>
              </w:rPr>
              <w:t>Section 4: Conclusion</w:t>
            </w:r>
            <w:r>
              <w:rPr>
                <w:noProof/>
                <w:webHidden/>
              </w:rPr>
              <w:tab/>
            </w:r>
            <w:r>
              <w:rPr>
                <w:noProof/>
                <w:webHidden/>
              </w:rPr>
              <w:fldChar w:fldCharType="begin"/>
            </w:r>
            <w:r>
              <w:rPr>
                <w:noProof/>
                <w:webHidden/>
              </w:rPr>
              <w:instrText xml:space="preserve"> PAGEREF _Toc237963700 \h </w:instrText>
            </w:r>
            <w:r>
              <w:rPr>
                <w:noProof/>
                <w:webHidden/>
              </w:rPr>
            </w:r>
            <w:r>
              <w:rPr>
                <w:noProof/>
                <w:webHidden/>
              </w:rPr>
              <w:fldChar w:fldCharType="separate"/>
            </w:r>
            <w:r>
              <w:rPr>
                <w:noProof/>
                <w:webHidden/>
              </w:rPr>
              <w:t>6</w:t>
            </w:r>
            <w:r>
              <w:rPr>
                <w:noProof/>
                <w:webHidden/>
              </w:rPr>
              <w:fldChar w:fldCharType="end"/>
            </w:r>
          </w:hyperlink>
        </w:p>
        <w:p w14:paraId="59FA4B9F" w14:textId="142629FB" w:rsidR="0069407C" w:rsidRDefault="0069407C">
          <w:pPr>
            <w:pStyle w:val="TOC1"/>
            <w:tabs>
              <w:tab w:val="right" w:leader="dot" w:pos="9016"/>
            </w:tabs>
            <w:rPr>
              <w:rFonts w:asciiTheme="minorHAnsi" w:eastAsiaTheme="minorEastAsia" w:hAnsiTheme="minorHAnsi" w:cstheme="minorBidi"/>
              <w:noProof/>
              <w:kern w:val="2"/>
              <w:sz w:val="24"/>
              <w14:ligatures w14:val="standardContextual"/>
            </w:rPr>
          </w:pPr>
          <w:hyperlink w:anchor="_Toc237963701" w:history="1">
            <w:r w:rsidRPr="00D21E1D">
              <w:rPr>
                <w:rStyle w:val="Hyperlink"/>
                <w:noProof/>
              </w:rPr>
              <w:t>References</w:t>
            </w:r>
            <w:r>
              <w:rPr>
                <w:noProof/>
                <w:webHidden/>
              </w:rPr>
              <w:tab/>
            </w:r>
            <w:r>
              <w:rPr>
                <w:noProof/>
                <w:webHidden/>
              </w:rPr>
              <w:fldChar w:fldCharType="begin"/>
            </w:r>
            <w:r>
              <w:rPr>
                <w:noProof/>
                <w:webHidden/>
              </w:rPr>
              <w:instrText xml:space="preserve"> PAGEREF _Toc237963701 \h </w:instrText>
            </w:r>
            <w:r>
              <w:rPr>
                <w:noProof/>
                <w:webHidden/>
              </w:rPr>
            </w:r>
            <w:r>
              <w:rPr>
                <w:noProof/>
                <w:webHidden/>
              </w:rPr>
              <w:fldChar w:fldCharType="separate"/>
            </w:r>
            <w:r>
              <w:rPr>
                <w:noProof/>
                <w:webHidden/>
              </w:rPr>
              <w:t>7</w:t>
            </w:r>
            <w:r>
              <w:rPr>
                <w:noProof/>
                <w:webHidden/>
              </w:rPr>
              <w:fldChar w:fldCharType="end"/>
            </w:r>
          </w:hyperlink>
        </w:p>
        <w:p w14:paraId="28811C41" w14:textId="72340387" w:rsidR="00530E16" w:rsidRPr="00CF650B" w:rsidRDefault="004468F8">
          <w:r>
            <w:fldChar w:fldCharType="end"/>
          </w:r>
        </w:p>
      </w:sdtContent>
    </w:sdt>
    <w:p w14:paraId="7C25BAE8" w14:textId="77777777" w:rsidR="00530E16" w:rsidRDefault="00530E16">
      <w:pPr>
        <w:rPr>
          <w:rFonts w:eastAsia="Arial" w:cs="Arial"/>
        </w:rPr>
      </w:pPr>
    </w:p>
    <w:p w14:paraId="4E80598E" w14:textId="77777777" w:rsidR="00530E16" w:rsidRDefault="00530E16">
      <w:pPr>
        <w:rPr>
          <w:rFonts w:eastAsia="Arial" w:cs="Arial"/>
        </w:rPr>
      </w:pPr>
    </w:p>
    <w:p w14:paraId="2CF87F6B" w14:textId="77777777" w:rsidR="00530E16" w:rsidRDefault="00530E16">
      <w:pPr>
        <w:rPr>
          <w:rFonts w:eastAsia="Arial" w:cs="Arial"/>
        </w:rPr>
      </w:pPr>
    </w:p>
    <w:p w14:paraId="543CF5C0" w14:textId="77777777" w:rsidR="00530E16" w:rsidRDefault="00530E16">
      <w:pPr>
        <w:rPr>
          <w:rFonts w:eastAsia="Arial" w:cs="Arial"/>
        </w:rPr>
      </w:pPr>
    </w:p>
    <w:p w14:paraId="41ACA456" w14:textId="77777777" w:rsidR="00530E16" w:rsidRDefault="00530E16">
      <w:pPr>
        <w:rPr>
          <w:rFonts w:eastAsia="Arial" w:cs="Arial"/>
        </w:rPr>
      </w:pPr>
    </w:p>
    <w:p w14:paraId="17294C10" w14:textId="77777777" w:rsidR="00530E16" w:rsidRDefault="00530E16">
      <w:pPr>
        <w:rPr>
          <w:rFonts w:eastAsia="Arial" w:cs="Arial"/>
        </w:rPr>
      </w:pPr>
    </w:p>
    <w:p w14:paraId="04AA3B6E" w14:textId="77777777" w:rsidR="00530E16" w:rsidRDefault="00530E16">
      <w:pPr>
        <w:rPr>
          <w:rFonts w:eastAsia="Arial" w:cs="Arial"/>
        </w:rPr>
      </w:pPr>
    </w:p>
    <w:p w14:paraId="11B6961F" w14:textId="77777777" w:rsidR="00530E16" w:rsidRDefault="00530E16">
      <w:pPr>
        <w:rPr>
          <w:rFonts w:eastAsia="Arial" w:cs="Arial"/>
        </w:rPr>
      </w:pPr>
    </w:p>
    <w:p w14:paraId="1B8FE014" w14:textId="77777777" w:rsidR="002A1842" w:rsidRDefault="002A1842">
      <w:pPr>
        <w:rPr>
          <w:rFonts w:eastAsia="Arial" w:cs="Arial"/>
        </w:rPr>
        <w:sectPr w:rsidR="002A1842">
          <w:footerReference w:type="default" r:id="rId12"/>
          <w:pgSz w:w="11906" w:h="16838"/>
          <w:pgMar w:top="1440" w:right="1440" w:bottom="1440" w:left="1440" w:header="708" w:footer="708" w:gutter="0"/>
          <w:pgNumType w:start="0"/>
          <w:cols w:space="720"/>
          <w:titlePg/>
        </w:sectPr>
      </w:pPr>
    </w:p>
    <w:p w14:paraId="3DFE1273" w14:textId="77777777" w:rsidR="00EA1F1A" w:rsidRDefault="004468F8" w:rsidP="00EA1F1A">
      <w:pPr>
        <w:pStyle w:val="Heading1"/>
      </w:pPr>
      <w:bookmarkStart w:id="0" w:name="_Toc237963686"/>
      <w:r w:rsidRPr="00754590">
        <w:t>Section 1: Introducing the Research Paper and Topic Development</w:t>
      </w:r>
      <w:bookmarkEnd w:id="0"/>
    </w:p>
    <w:p w14:paraId="5CED65DF" w14:textId="6A6EF6C7" w:rsidR="00BC20B8" w:rsidRPr="00A2590F" w:rsidRDefault="00BC20B8" w:rsidP="00A2590F">
      <w:pPr>
        <w:jc w:val="both"/>
        <w:rPr>
          <w:rFonts w:cs="Arial"/>
          <w:szCs w:val="22"/>
        </w:rPr>
      </w:pPr>
      <w:r w:rsidRPr="00A2590F">
        <w:rPr>
          <w:rFonts w:cs="Arial"/>
          <w:szCs w:val="22"/>
        </w:rPr>
        <w:t xml:space="preserve">The research paper I have chosen is called </w:t>
      </w:r>
      <w:r w:rsidRPr="00A2590F">
        <w:rPr>
          <w:rFonts w:cs="Arial"/>
          <w:i/>
          <w:iCs/>
          <w:szCs w:val="22"/>
        </w:rPr>
        <w:t>A qualitative study of organisational resilience in care homes in Scotland</w:t>
      </w:r>
      <w:r w:rsidRPr="00A2590F">
        <w:rPr>
          <w:rFonts w:cs="Arial"/>
          <w:szCs w:val="22"/>
        </w:rPr>
        <w:t xml:space="preserve">. It was written by Ross et al. and published in 2022. The study was part of the I-SCOPE project, which looked at how care homes provide care and how staff deal with difficult and changing situations. </w:t>
      </w:r>
    </w:p>
    <w:p w14:paraId="1A69FA6D" w14:textId="16F77EDC" w:rsidR="00BC20B8" w:rsidRPr="00A2590F" w:rsidRDefault="00BC20B8" w:rsidP="00A2590F">
      <w:pPr>
        <w:jc w:val="both"/>
        <w:rPr>
          <w:rFonts w:cs="Arial"/>
          <w:szCs w:val="22"/>
        </w:rPr>
      </w:pPr>
      <w:r w:rsidRPr="00A2590F">
        <w:rPr>
          <w:rFonts w:cs="Arial"/>
          <w:szCs w:val="22"/>
        </w:rPr>
        <w:t xml:space="preserve">The main topic of the paper is </w:t>
      </w:r>
      <w:r w:rsidRPr="00A2590F">
        <w:rPr>
          <w:rFonts w:cs="Arial"/>
          <w:i/>
          <w:iCs/>
          <w:szCs w:val="22"/>
        </w:rPr>
        <w:t>organisational resilience in care homes</w:t>
      </w:r>
      <w:r w:rsidRPr="00A2590F">
        <w:rPr>
          <w:rFonts w:cs="Arial"/>
          <w:szCs w:val="22"/>
        </w:rPr>
        <w:t xml:space="preserve">. In simple terms, resilience means being able to deal with problems and changes while still providing good care. Care home workers often </w:t>
      </w:r>
      <w:r w:rsidR="00A2590F" w:rsidRPr="00A2590F">
        <w:rPr>
          <w:rFonts w:cs="Arial"/>
          <w:szCs w:val="22"/>
        </w:rPr>
        <w:t>must</w:t>
      </w:r>
      <w:r w:rsidRPr="00A2590F">
        <w:rPr>
          <w:rFonts w:cs="Arial"/>
          <w:szCs w:val="22"/>
        </w:rPr>
        <w:t xml:space="preserve"> deal with different needs at the same time. For example, they may have staff shortages, limited resources, changing resident needs and many tasks to complete. The researchers wanted to understand how staff manage these pressures in their everyday work.</w:t>
      </w:r>
    </w:p>
    <w:p w14:paraId="6EB8D5FA" w14:textId="77777777" w:rsidR="00BC20B8" w:rsidRPr="00A2590F" w:rsidRDefault="00BC20B8" w:rsidP="00A2590F">
      <w:pPr>
        <w:jc w:val="both"/>
        <w:rPr>
          <w:rFonts w:cs="Arial"/>
          <w:szCs w:val="22"/>
        </w:rPr>
      </w:pPr>
      <w:r w:rsidRPr="00A2590F">
        <w:rPr>
          <w:rFonts w:cs="Arial"/>
          <w:szCs w:val="22"/>
        </w:rPr>
        <w:t xml:space="preserve">The study was mainly about people working in care homes. These included care workers, managers and senior carers. It also included inspectors and members of multidisciplinary teams. Some residents and family members were also involved. The researchers wanted to hear from different people because each group could give a different view of how care is provided. Participants were mainly selected on purpose because they had useful experience of the subject. </w:t>
      </w:r>
    </w:p>
    <w:p w14:paraId="43F5C25E" w14:textId="77777777" w:rsidR="00BC20B8" w:rsidRPr="00A2590F" w:rsidRDefault="00BC20B8" w:rsidP="00A2590F">
      <w:pPr>
        <w:jc w:val="both"/>
        <w:rPr>
          <w:rFonts w:cs="Arial"/>
          <w:szCs w:val="22"/>
        </w:rPr>
      </w:pPr>
      <w:r w:rsidRPr="00A2590F">
        <w:rPr>
          <w:rFonts w:cs="Arial"/>
          <w:szCs w:val="22"/>
        </w:rPr>
        <w:t xml:space="preserve">This topic is important in UK health and social care because care homes look after many older people who may have complex health and social needs. The COVID-19 pandemic also showed how important care homes are and how difficult it can be to protect residents during a major crisis. The paper reports that about one third of COVID-19 deaths in Scotland occurred in care homes. </w:t>
      </w:r>
    </w:p>
    <w:p w14:paraId="2DB9DDAE" w14:textId="7B6AA6E9" w:rsidR="009F735D" w:rsidRPr="00A2590F" w:rsidRDefault="00BC20B8" w:rsidP="00A2590F">
      <w:pPr>
        <w:rPr>
          <w:rFonts w:cs="Arial"/>
          <w:szCs w:val="22"/>
        </w:rPr>
      </w:pPr>
      <w:r w:rsidRPr="00A2590F">
        <w:rPr>
          <w:rFonts w:cs="Arial"/>
          <w:szCs w:val="22"/>
        </w:rPr>
        <w:t xml:space="preserve">The study is important because good care is not only about having rules and procedures. Staff also need to know how to respond when situations change. Ross et al. (2022) therefore looked at what staff </w:t>
      </w:r>
      <w:r w:rsidR="00A2590F" w:rsidRPr="00A2590F">
        <w:rPr>
          <w:rFonts w:cs="Arial"/>
          <w:szCs w:val="22"/>
        </w:rPr>
        <w:t>do</w:t>
      </w:r>
      <w:r w:rsidRPr="00A2590F">
        <w:rPr>
          <w:rFonts w:cs="Arial"/>
          <w:szCs w:val="22"/>
        </w:rPr>
        <w:t xml:space="preserve"> in everyday situations. This can help care homes find better ways of supporting workers and protecting residents</w:t>
      </w:r>
    </w:p>
    <w:p w14:paraId="63FB173C" w14:textId="248DE2D9" w:rsidR="00F5588C" w:rsidRPr="00F5588C" w:rsidRDefault="0046020C" w:rsidP="007A4A7D">
      <w:pPr>
        <w:pStyle w:val="Heading2"/>
        <w:rPr>
          <w:rStyle w:val="Heading1Char"/>
          <w:sz w:val="32"/>
          <w:szCs w:val="32"/>
        </w:rPr>
      </w:pPr>
      <w:bookmarkStart w:id="1" w:name="_Toc237963687"/>
      <w:r>
        <w:rPr>
          <w:rStyle w:val="Heading1Char"/>
          <w:sz w:val="32"/>
          <w:szCs w:val="32"/>
        </w:rPr>
        <w:lastRenderedPageBreak/>
        <w:t xml:space="preserve">1.1 </w:t>
      </w:r>
      <w:r w:rsidR="00210D5A" w:rsidRPr="00F5588C">
        <w:rPr>
          <w:rStyle w:val="Heading1Char"/>
          <w:sz w:val="32"/>
          <w:szCs w:val="32"/>
        </w:rPr>
        <w:t>Paper</w:t>
      </w:r>
      <w:r w:rsidR="004468F8" w:rsidRPr="00F5588C">
        <w:rPr>
          <w:rStyle w:val="Heading1Char"/>
          <w:sz w:val="32"/>
          <w:szCs w:val="32"/>
        </w:rPr>
        <w:t xml:space="preserve"> Details (</w:t>
      </w:r>
      <w:r w:rsidR="00AB45C5" w:rsidRPr="00F5588C">
        <w:rPr>
          <w:rStyle w:val="Heading1Char"/>
          <w:sz w:val="32"/>
          <w:szCs w:val="32"/>
        </w:rPr>
        <w:t>A quali</w:t>
      </w:r>
      <w:r w:rsidR="00EA3D6B" w:rsidRPr="00F5588C">
        <w:rPr>
          <w:rStyle w:val="Heading1Char"/>
          <w:sz w:val="32"/>
          <w:szCs w:val="32"/>
        </w:rPr>
        <w:t>tative</w:t>
      </w:r>
      <w:r w:rsidR="00655B82" w:rsidRPr="00F5588C">
        <w:rPr>
          <w:rStyle w:val="Heading1Char"/>
          <w:sz w:val="32"/>
          <w:szCs w:val="32"/>
        </w:rPr>
        <w:t xml:space="preserve"> study of o</w:t>
      </w:r>
      <w:r w:rsidR="00184C2B" w:rsidRPr="00F5588C">
        <w:rPr>
          <w:rStyle w:val="Heading1Char"/>
          <w:sz w:val="32"/>
          <w:szCs w:val="32"/>
        </w:rPr>
        <w:t>rgani</w:t>
      </w:r>
      <w:r w:rsidR="001E7CCB" w:rsidRPr="00F5588C">
        <w:rPr>
          <w:rStyle w:val="Heading1Char"/>
          <w:sz w:val="32"/>
          <w:szCs w:val="32"/>
        </w:rPr>
        <w:t>s</w:t>
      </w:r>
      <w:r w:rsidR="00AA6B07" w:rsidRPr="00F5588C">
        <w:rPr>
          <w:rStyle w:val="Heading1Char"/>
          <w:sz w:val="32"/>
          <w:szCs w:val="32"/>
        </w:rPr>
        <w:t xml:space="preserve">ational </w:t>
      </w:r>
      <w:r w:rsidR="006E1D2F" w:rsidRPr="00F5588C">
        <w:rPr>
          <w:rStyle w:val="Heading1Char"/>
          <w:sz w:val="32"/>
          <w:szCs w:val="32"/>
        </w:rPr>
        <w:t>resilience in care</w:t>
      </w:r>
      <w:r w:rsidR="003A0BC9" w:rsidRPr="00F5588C">
        <w:rPr>
          <w:rStyle w:val="Heading1Char"/>
          <w:sz w:val="32"/>
          <w:szCs w:val="32"/>
        </w:rPr>
        <w:t xml:space="preserve"> homes in </w:t>
      </w:r>
      <w:r w:rsidR="001D54B2" w:rsidRPr="00F5588C">
        <w:rPr>
          <w:rStyle w:val="Heading1Char"/>
          <w:sz w:val="32"/>
          <w:szCs w:val="32"/>
        </w:rPr>
        <w:t>Scotland</w:t>
      </w:r>
      <w:r w:rsidR="00F5588C">
        <w:rPr>
          <w:rStyle w:val="Heading1Char"/>
          <w:sz w:val="32"/>
          <w:szCs w:val="32"/>
        </w:rPr>
        <w:t>)</w:t>
      </w:r>
      <w:r w:rsidR="001D54B2" w:rsidRPr="00F5588C">
        <w:rPr>
          <w:rStyle w:val="Heading1Char"/>
          <w:sz w:val="32"/>
          <w:szCs w:val="32"/>
        </w:rPr>
        <w:t>.</w:t>
      </w:r>
      <w:bookmarkEnd w:id="1"/>
      <w:r w:rsidR="004468F8" w:rsidRPr="00F5588C">
        <w:rPr>
          <w:rStyle w:val="Heading1Char"/>
          <w:sz w:val="32"/>
          <w:szCs w:val="32"/>
        </w:rPr>
        <w:t xml:space="preserve"> </w:t>
      </w:r>
      <w:bookmarkStart w:id="2" w:name="_Toc237881115"/>
    </w:p>
    <w:bookmarkEnd w:id="2"/>
    <w:p w14:paraId="2E90E6F7" w14:textId="77777777" w:rsidR="0047352B" w:rsidRPr="000563CC" w:rsidRDefault="0047352B" w:rsidP="009155A8">
      <w:pPr>
        <w:rPr>
          <w:rFonts w:ascii="Segoe UI" w:hAnsi="Segoe UI" w:cs="Segoe UI"/>
        </w:rPr>
      </w:pPr>
      <w:r w:rsidRPr="005D5E33">
        <w:rPr>
          <w:rFonts w:cs="Arial"/>
          <w:szCs w:val="22"/>
        </w:rPr>
        <w:t xml:space="preserve">This report examines a paper entitled </w:t>
      </w:r>
      <w:r w:rsidRPr="005D5E33">
        <w:rPr>
          <w:rFonts w:cs="Arial"/>
          <w:i/>
          <w:iCs/>
          <w:szCs w:val="22"/>
        </w:rPr>
        <w:t>A qualitative study of organisational resilience in care homes in Scotland</w:t>
      </w:r>
      <w:r w:rsidRPr="005D5E33">
        <w:rPr>
          <w:rFonts w:cs="Arial"/>
          <w:szCs w:val="22"/>
        </w:rPr>
        <w:t xml:space="preserve">. It was written by Alastair Ross, Janet E. Anderson, </w:t>
      </w:r>
      <w:proofErr w:type="spellStart"/>
      <w:r w:rsidRPr="005D5E33">
        <w:rPr>
          <w:rFonts w:cs="Arial"/>
          <w:szCs w:val="22"/>
        </w:rPr>
        <w:t>Santhani</w:t>
      </w:r>
      <w:proofErr w:type="spellEnd"/>
      <w:r w:rsidRPr="005D5E33">
        <w:rPr>
          <w:rFonts w:cs="Arial"/>
          <w:szCs w:val="22"/>
        </w:rPr>
        <w:t xml:space="preserve"> Selveindran, Tamsin MacBride, Paul Bowie, Andrea Sherriff, Linda Young, Evie Fioratou, Edel Roddy, Heather Edwards, Belinda Dewar and Lorna M. Macpherson. The paper was published in 2022 in </w:t>
      </w:r>
      <w:r w:rsidRPr="005D5E33">
        <w:rPr>
          <w:rFonts w:cs="Arial"/>
          <w:i/>
          <w:iCs/>
          <w:szCs w:val="22"/>
        </w:rPr>
        <w:t>PLOS ONE</w:t>
      </w:r>
      <w:r w:rsidRPr="000563CC">
        <w:rPr>
          <w:rFonts w:ascii="Segoe UI" w:hAnsi="Segoe UI" w:cs="Segoe UI"/>
        </w:rPr>
        <w:t xml:space="preserve">. </w:t>
      </w:r>
    </w:p>
    <w:p w14:paraId="30FB5D43" w14:textId="77777777" w:rsidR="004468F8" w:rsidRDefault="004468F8" w:rsidP="00754590">
      <w:pPr>
        <w:jc w:val="both"/>
        <w:rPr>
          <w:rFonts w:eastAsia="Arial" w:cs="Arial"/>
          <w:szCs w:val="22"/>
        </w:rPr>
      </w:pPr>
    </w:p>
    <w:p w14:paraId="3635A443" w14:textId="54191883" w:rsidR="00530E16" w:rsidRDefault="00E10231" w:rsidP="0046020C">
      <w:pPr>
        <w:pStyle w:val="Heading2"/>
      </w:pPr>
      <w:bookmarkStart w:id="3" w:name="_Toc237963688"/>
      <w:r>
        <w:t>1.2 Main</w:t>
      </w:r>
      <w:r w:rsidR="004468F8">
        <w:t xml:space="preserve"> Topic or Problem Explored in the Paper</w:t>
      </w:r>
      <w:bookmarkEnd w:id="3"/>
    </w:p>
    <w:p w14:paraId="31DC7A3D" w14:textId="66E5FA97" w:rsidR="003A6CC2" w:rsidRPr="001977FE" w:rsidRDefault="003A6CC2" w:rsidP="001977FE">
      <w:pPr>
        <w:rPr>
          <w:rFonts w:cs="Arial"/>
          <w:szCs w:val="22"/>
        </w:rPr>
      </w:pPr>
      <w:r w:rsidRPr="001977FE">
        <w:rPr>
          <w:rFonts w:cs="Arial"/>
          <w:szCs w:val="22"/>
        </w:rPr>
        <w:t xml:space="preserve">The paper is mainly about how care homes respond to challenges and changing situations. In simple terms, resilience means being able to deal with problems, changes and pressure while still providing good care. Care home staff </w:t>
      </w:r>
      <w:proofErr w:type="gramStart"/>
      <w:r w:rsidRPr="001977FE">
        <w:rPr>
          <w:rFonts w:cs="Arial"/>
          <w:szCs w:val="22"/>
        </w:rPr>
        <w:t>have to</w:t>
      </w:r>
      <w:proofErr w:type="gramEnd"/>
      <w:r w:rsidRPr="001977FE">
        <w:rPr>
          <w:rFonts w:cs="Arial"/>
          <w:szCs w:val="22"/>
        </w:rPr>
        <w:t xml:space="preserve"> deal with many things at the same time. These include residents with different needs, staff pressures, limited resources and rules that must be followed.</w:t>
      </w:r>
    </w:p>
    <w:p w14:paraId="7E06FF6E" w14:textId="67A1DF37" w:rsidR="004468F8" w:rsidRPr="00E10231" w:rsidRDefault="003A6CC2" w:rsidP="001977FE">
      <w:pPr>
        <w:rPr>
          <w:rFonts w:eastAsia="Arial" w:cs="Arial"/>
          <w:i/>
          <w:iCs/>
          <w:szCs w:val="22"/>
        </w:rPr>
      </w:pPr>
      <w:r w:rsidRPr="001977FE">
        <w:rPr>
          <w:rFonts w:cs="Arial"/>
          <w:szCs w:val="22"/>
        </w:rPr>
        <w:t xml:space="preserve">Ross et al. (2022) wanted to understand how staff </w:t>
      </w:r>
      <w:proofErr w:type="gramStart"/>
      <w:r w:rsidRPr="001977FE">
        <w:rPr>
          <w:rFonts w:cs="Arial"/>
          <w:szCs w:val="22"/>
        </w:rPr>
        <w:t>actually manage</w:t>
      </w:r>
      <w:proofErr w:type="gramEnd"/>
      <w:r w:rsidRPr="001977FE">
        <w:rPr>
          <w:rFonts w:cs="Arial"/>
          <w:szCs w:val="22"/>
        </w:rPr>
        <w:t xml:space="preserve"> these pressures in their everyday work. The researchers were interested in what happens in real situations, rather than only what policies say should happen.</w:t>
      </w:r>
      <w:r w:rsidRPr="000563CC">
        <w:rPr>
          <w:rFonts w:ascii="Segoe UI" w:hAnsi="Segoe UI" w:cs="Segoe UI"/>
        </w:rPr>
        <w:t xml:space="preserve"> </w:t>
      </w:r>
    </w:p>
    <w:p w14:paraId="6D821233" w14:textId="62E0F415" w:rsidR="00530E16" w:rsidRDefault="00E10231" w:rsidP="00754590">
      <w:pPr>
        <w:pStyle w:val="Heading2"/>
        <w:jc w:val="both"/>
      </w:pPr>
      <w:bookmarkStart w:id="4" w:name="_Toc237963689"/>
      <w:r>
        <w:t>1.3 Who</w:t>
      </w:r>
      <w:r w:rsidR="004468F8">
        <w:t xml:space="preserve"> Is the Research About?</w:t>
      </w:r>
      <w:bookmarkEnd w:id="4"/>
    </w:p>
    <w:p w14:paraId="05392F6A" w14:textId="77777777" w:rsidR="00E81587" w:rsidRPr="0069407C" w:rsidRDefault="00E81587" w:rsidP="0069407C">
      <w:pPr>
        <w:rPr>
          <w:rFonts w:cs="Arial"/>
          <w:szCs w:val="22"/>
        </w:rPr>
      </w:pPr>
      <w:r w:rsidRPr="0069407C">
        <w:rPr>
          <w:rFonts w:cs="Arial"/>
          <w:szCs w:val="22"/>
        </w:rPr>
        <w:t>The research was mainly about care home staff and the organisations in which they work. The study included care workers, senior carers, inspectors and multidisciplinary professionals. Residents and family members were also involved. The researchers included different groups so they could get different views about how care is delivered.</w:t>
      </w:r>
    </w:p>
    <w:p w14:paraId="41729CFD" w14:textId="77777777" w:rsidR="004A501D" w:rsidRDefault="00E10231" w:rsidP="004A501D">
      <w:pPr>
        <w:pStyle w:val="Heading2"/>
        <w:rPr>
          <w:rFonts w:ascii="Segoe UI" w:hAnsi="Segoe UI" w:cs="Segoe UI"/>
        </w:rPr>
      </w:pPr>
      <w:bookmarkStart w:id="5" w:name="_Toc237963690"/>
      <w:r>
        <w:t>1.4 Why</w:t>
      </w:r>
      <w:r w:rsidR="004468F8">
        <w:t xml:space="preserve"> Is This Topic Important in UK Health and Social Care?</w:t>
      </w:r>
      <w:bookmarkEnd w:id="5"/>
      <w:r w:rsidR="00186D5B" w:rsidRPr="00186D5B">
        <w:rPr>
          <w:rFonts w:ascii="Segoe UI" w:hAnsi="Segoe UI" w:cs="Segoe UI"/>
        </w:rPr>
        <w:t xml:space="preserve"> </w:t>
      </w:r>
    </w:p>
    <w:p w14:paraId="4FE94796" w14:textId="2C0B4E02" w:rsidR="00186D5B" w:rsidRPr="00DC14CA" w:rsidRDefault="00186D5B" w:rsidP="00DC14CA">
      <w:pPr>
        <w:jc w:val="both"/>
        <w:rPr>
          <w:rFonts w:cs="Arial"/>
          <w:szCs w:val="22"/>
        </w:rPr>
      </w:pPr>
      <w:r w:rsidRPr="00DC14CA">
        <w:rPr>
          <w:rFonts w:cs="Arial"/>
          <w:szCs w:val="22"/>
        </w:rPr>
        <w:t xml:space="preserve">This topic is important because care homes look after older people who may have complex health and social needs. Staff often </w:t>
      </w:r>
      <w:r w:rsidR="0069407C" w:rsidRPr="00DC14CA">
        <w:rPr>
          <w:rFonts w:cs="Arial"/>
          <w:szCs w:val="22"/>
        </w:rPr>
        <w:t>must</w:t>
      </w:r>
      <w:r w:rsidRPr="00DC14CA">
        <w:rPr>
          <w:rFonts w:cs="Arial"/>
          <w:szCs w:val="22"/>
        </w:rPr>
        <w:t xml:space="preserve"> balance care needs with time, staffing and other resources. Ross et al. (2022) also reported that care homes faced serious pressures during the COVID-19 period. Around one third of COVID-19 deaths in Scotland occurred in care homes. </w:t>
      </w:r>
    </w:p>
    <w:p w14:paraId="6EDF5A18" w14:textId="2673F629" w:rsidR="004468F8" w:rsidRPr="001B6F37" w:rsidRDefault="00186D5B" w:rsidP="001B6F37">
      <w:pPr>
        <w:rPr>
          <w:rFonts w:cs="Arial"/>
          <w:szCs w:val="22"/>
        </w:rPr>
      </w:pPr>
      <w:r w:rsidRPr="00DC14CA">
        <w:rPr>
          <w:rFonts w:cs="Arial"/>
          <w:szCs w:val="22"/>
        </w:rPr>
        <w:lastRenderedPageBreak/>
        <w:t>Marshall et al. (2021) also showed the importance of resilience in care homes during COVID-19. This means that understanding how care workers adapt to difficult situations can help improve the safety, quality and continuity of care</w:t>
      </w:r>
    </w:p>
    <w:p w14:paraId="09904574" w14:textId="77777777" w:rsidR="004468F8" w:rsidRDefault="004468F8" w:rsidP="00754590">
      <w:pPr>
        <w:pStyle w:val="Heading1"/>
        <w:jc w:val="both"/>
      </w:pPr>
      <w:bookmarkStart w:id="6" w:name="_Toc237963691"/>
      <w:r>
        <w:t>Section 2: Understanding the Purpose and Research Question</w:t>
      </w:r>
      <w:bookmarkEnd w:id="6"/>
    </w:p>
    <w:p w14:paraId="39BC6D53" w14:textId="0CBADE0D" w:rsidR="002A3A3A" w:rsidRPr="00D94F64" w:rsidRDefault="002A3A3A" w:rsidP="00D94F64">
      <w:pPr>
        <w:rPr>
          <w:rFonts w:cs="Arial"/>
          <w:szCs w:val="22"/>
        </w:rPr>
      </w:pPr>
      <w:r w:rsidRPr="00D94F64">
        <w:rPr>
          <w:rFonts w:cs="Arial"/>
          <w:szCs w:val="22"/>
        </w:rPr>
        <w:t>The main purpose of the study was to understand how everyday care is provided in Scottish care homes. They looked at how staff make decisions when several tasks or demands occur at the same time, and how they adjust their usual approach when situations change. The study therefore focused on what happens in real care settings, rather than only looking at what official policies and procedures expect staff to do.</w:t>
      </w:r>
    </w:p>
    <w:p w14:paraId="7EC53AFE" w14:textId="616FBB1A" w:rsidR="004468F8" w:rsidRPr="00210D5A" w:rsidRDefault="004468F8" w:rsidP="00754590">
      <w:pPr>
        <w:jc w:val="both"/>
        <w:rPr>
          <w:rFonts w:eastAsia="Arial" w:cs="Arial"/>
          <w:i/>
          <w:iCs/>
          <w:color w:val="FF0000"/>
          <w:szCs w:val="22"/>
        </w:rPr>
      </w:pPr>
    </w:p>
    <w:p w14:paraId="6F7529E4" w14:textId="04CF172D" w:rsidR="004468F8" w:rsidRPr="00D85B9B" w:rsidRDefault="00210D5A" w:rsidP="00D85B9B">
      <w:pPr>
        <w:pStyle w:val="Heading2"/>
      </w:pPr>
      <w:bookmarkStart w:id="7" w:name="_Toc237963692"/>
      <w:r w:rsidRPr="00D85B9B">
        <w:t>2.1 Research</w:t>
      </w:r>
      <w:r w:rsidR="004468F8" w:rsidRPr="00D85B9B">
        <w:t xml:space="preserve"> Question(s) or Objectives</w:t>
      </w:r>
      <w:bookmarkEnd w:id="7"/>
    </w:p>
    <w:p w14:paraId="20DE7035" w14:textId="77777777" w:rsidR="00A96FE5" w:rsidRPr="00DC14CA" w:rsidRDefault="00A96FE5" w:rsidP="00DC14CA">
      <w:pPr>
        <w:rPr>
          <w:rFonts w:cs="Arial"/>
          <w:szCs w:val="22"/>
        </w:rPr>
      </w:pPr>
      <w:r w:rsidRPr="00DC14CA">
        <w:rPr>
          <w:rFonts w:cs="Arial"/>
          <w:szCs w:val="22"/>
        </w:rPr>
        <w:t xml:space="preserve">The main aim of the research was to understand how everyday care is delivered in care homes and how staff adapt when they face different pressures and changing situations. The researchers also wanted to identify ways of improving organisational resilience. </w:t>
      </w:r>
    </w:p>
    <w:p w14:paraId="10837088" w14:textId="77777777" w:rsidR="00A96FE5" w:rsidRPr="00DC14CA" w:rsidRDefault="00A96FE5" w:rsidP="00DC14CA">
      <w:pPr>
        <w:rPr>
          <w:rFonts w:cs="Arial"/>
          <w:szCs w:val="22"/>
        </w:rPr>
      </w:pPr>
      <w:r w:rsidRPr="00DC14CA">
        <w:rPr>
          <w:rFonts w:cs="Arial"/>
          <w:szCs w:val="22"/>
        </w:rPr>
        <w:t xml:space="preserve">As I understand it, the study was trying to explore how staff respond to the everyday demands of working in a care home. It considered how workers handle unexpected problems, choose which tasks are most important, and adapt their actions when the needs of residents or the working situation change. The researchers were mainly interested in understanding how care is </w:t>
      </w:r>
      <w:proofErr w:type="gramStart"/>
      <w:r w:rsidRPr="00DC14CA">
        <w:rPr>
          <w:rFonts w:cs="Arial"/>
          <w:szCs w:val="22"/>
        </w:rPr>
        <w:t>actually carried</w:t>
      </w:r>
      <w:proofErr w:type="gramEnd"/>
      <w:r w:rsidRPr="00DC14CA">
        <w:rPr>
          <w:rFonts w:cs="Arial"/>
          <w:szCs w:val="22"/>
        </w:rPr>
        <w:t xml:space="preserve"> out on a day-to-day basis</w:t>
      </w:r>
    </w:p>
    <w:p w14:paraId="3DC3F017" w14:textId="77777777" w:rsidR="00A96FE5" w:rsidRDefault="00A96FE5" w:rsidP="00DC14CA">
      <w:pPr>
        <w:rPr>
          <w:rFonts w:cs="Arial"/>
          <w:szCs w:val="22"/>
        </w:rPr>
      </w:pPr>
    </w:p>
    <w:p w14:paraId="109E44B5" w14:textId="77777777" w:rsidR="00D94F64" w:rsidRDefault="00D94F64" w:rsidP="00DC14CA">
      <w:pPr>
        <w:rPr>
          <w:rFonts w:cs="Arial"/>
          <w:szCs w:val="22"/>
        </w:rPr>
      </w:pPr>
    </w:p>
    <w:p w14:paraId="01933CE7" w14:textId="77777777" w:rsidR="00D94F64" w:rsidRDefault="00D94F64" w:rsidP="00DC14CA">
      <w:pPr>
        <w:rPr>
          <w:rFonts w:cs="Arial"/>
          <w:szCs w:val="22"/>
        </w:rPr>
      </w:pPr>
    </w:p>
    <w:p w14:paraId="2F028BE4" w14:textId="77777777" w:rsidR="00D94F64" w:rsidRDefault="00D94F64" w:rsidP="00DC14CA">
      <w:pPr>
        <w:rPr>
          <w:rFonts w:cs="Arial"/>
          <w:szCs w:val="22"/>
        </w:rPr>
      </w:pPr>
    </w:p>
    <w:p w14:paraId="5994F78E" w14:textId="77777777" w:rsidR="00D94F64" w:rsidRPr="00DC14CA" w:rsidRDefault="00D94F64" w:rsidP="00DC14CA">
      <w:pPr>
        <w:rPr>
          <w:rFonts w:cs="Arial"/>
          <w:szCs w:val="22"/>
        </w:rPr>
      </w:pPr>
    </w:p>
    <w:p w14:paraId="63BD9E0B" w14:textId="3B7577F7" w:rsidR="004468F8" w:rsidRPr="00D94F64" w:rsidRDefault="004468F8" w:rsidP="00D94F64">
      <w:pPr>
        <w:pStyle w:val="Heading1"/>
        <w:jc w:val="both"/>
      </w:pPr>
      <w:bookmarkStart w:id="8" w:name="_Toc237963693"/>
      <w:r>
        <w:lastRenderedPageBreak/>
        <w:t>Section 3: Understanding the Research Methods</w:t>
      </w:r>
      <w:bookmarkEnd w:id="8"/>
    </w:p>
    <w:p w14:paraId="7C64E5FB" w14:textId="25122959" w:rsidR="004468F8" w:rsidRPr="00D85B9B" w:rsidRDefault="00E10231" w:rsidP="00D85B9B">
      <w:pPr>
        <w:pStyle w:val="Heading2"/>
      </w:pPr>
      <w:bookmarkStart w:id="9" w:name="_Toc237963694"/>
      <w:r w:rsidRPr="00D85B9B">
        <w:t>3.1 Overview</w:t>
      </w:r>
      <w:r w:rsidR="004468F8" w:rsidRPr="00D85B9B">
        <w:t xml:space="preserve"> of Quantitative, Qualitative, and Mixed-Methods Research</w:t>
      </w:r>
      <w:bookmarkEnd w:id="9"/>
    </w:p>
    <w:p w14:paraId="03470B20" w14:textId="77777777" w:rsidR="00670770" w:rsidRPr="004B51D3" w:rsidRDefault="00670770" w:rsidP="004B51D3">
      <w:pPr>
        <w:rPr>
          <w:rFonts w:cs="Arial"/>
          <w:szCs w:val="22"/>
        </w:rPr>
      </w:pPr>
      <w:r w:rsidRPr="004B51D3">
        <w:rPr>
          <w:rFonts w:cs="Arial"/>
          <w:szCs w:val="22"/>
        </w:rPr>
        <w:t>Each research approach is useful for different types of research questions.</w:t>
      </w:r>
    </w:p>
    <w:p w14:paraId="57826E71" w14:textId="77777777" w:rsidR="00670770" w:rsidRPr="004B51D3" w:rsidRDefault="00670770" w:rsidP="004B51D3">
      <w:pPr>
        <w:rPr>
          <w:rFonts w:cs="Arial"/>
          <w:szCs w:val="22"/>
        </w:rPr>
      </w:pPr>
      <w:bookmarkStart w:id="10" w:name="_Toc237963695"/>
      <w:r w:rsidRPr="004B51D3">
        <w:rPr>
          <w:rStyle w:val="Heading3Char"/>
          <w:rFonts w:cs="Arial"/>
          <w:sz w:val="22"/>
          <w:szCs w:val="22"/>
        </w:rPr>
        <w:t>Quantitative research</w:t>
      </w:r>
      <w:bookmarkEnd w:id="10"/>
      <w:r w:rsidRPr="004B51D3">
        <w:rPr>
          <w:rStyle w:val="Heading3Char"/>
          <w:rFonts w:cs="Arial"/>
          <w:sz w:val="22"/>
          <w:szCs w:val="22"/>
        </w:rPr>
        <w:t xml:space="preserve"> </w:t>
      </w:r>
      <w:r w:rsidRPr="004B51D3">
        <w:rPr>
          <w:rFonts w:cs="Arial"/>
          <w:szCs w:val="22"/>
        </w:rPr>
        <w:t>mainly deals with numbers and measurements. It is used when researchers want to measure something, compare groups or identify relationships between different factors (Creswell and Creswell, 2018). For example, in health and social care, a researcher could give a questionnaire to 200 care workers to find out how many of them experience stress at work. The results could then be presented as percentages or statistics. This approach can be useful when the researcher wants clear numerical results that can be compared.</w:t>
      </w:r>
    </w:p>
    <w:p w14:paraId="1C3AD5EB" w14:textId="53A5E416" w:rsidR="006E3A65" w:rsidRPr="004B51D3" w:rsidRDefault="00670770" w:rsidP="004B51D3">
      <w:pPr>
        <w:rPr>
          <w:rFonts w:cs="Arial"/>
          <w:szCs w:val="22"/>
        </w:rPr>
      </w:pPr>
      <w:bookmarkStart w:id="11" w:name="_Toc237963696"/>
      <w:r w:rsidRPr="004B51D3">
        <w:rPr>
          <w:rStyle w:val="Heading3Char"/>
          <w:rFonts w:cs="Arial"/>
          <w:sz w:val="22"/>
          <w:szCs w:val="22"/>
        </w:rPr>
        <w:t>Qualitative research</w:t>
      </w:r>
      <w:bookmarkEnd w:id="11"/>
      <w:r w:rsidRPr="004B51D3">
        <w:rPr>
          <w:rFonts w:cs="Arial"/>
          <w:szCs w:val="22"/>
        </w:rPr>
        <w:t xml:space="preserve"> is more concerned with people's experiences, opinions, feelings and views. Instead of mainly using numbers, it uses words and detailed descriptions. Common methods include interviews, observations and focus groups (Neale, 2020</w:t>
      </w:r>
      <w:r w:rsidR="00333E26" w:rsidRPr="004B51D3">
        <w:rPr>
          <w:rFonts w:cs="Arial"/>
          <w:szCs w:val="22"/>
        </w:rPr>
        <w:t>)</w:t>
      </w:r>
      <w:r w:rsidR="006E3A65" w:rsidRPr="004B51D3">
        <w:rPr>
          <w:rFonts w:cs="Arial"/>
          <w:szCs w:val="22"/>
        </w:rPr>
        <w:t xml:space="preserve"> For example, a researcher could interview care workers about their experiences of looking after older people. This could help the researcher understand why workers behave in certain ways and how they feel about their work. Qualitative research can therefore give a deeper understanding of people's experiences.</w:t>
      </w:r>
    </w:p>
    <w:p w14:paraId="182D5BBC" w14:textId="77777777" w:rsidR="006E3A65" w:rsidRDefault="006E3A65" w:rsidP="006E3A65">
      <w:pPr>
        <w:jc w:val="both"/>
        <w:rPr>
          <w:rFonts w:ascii="Segoe UI" w:hAnsi="Segoe UI" w:cs="Segoe UI"/>
        </w:rPr>
      </w:pPr>
    </w:p>
    <w:p w14:paraId="1F24FA17" w14:textId="77777777" w:rsidR="006E3A65" w:rsidRPr="000563CC" w:rsidRDefault="006E3A65" w:rsidP="006E3A65">
      <w:pPr>
        <w:jc w:val="both"/>
        <w:rPr>
          <w:rFonts w:ascii="Segoe UI" w:hAnsi="Segoe UI" w:cs="Segoe UI"/>
        </w:rPr>
      </w:pPr>
    </w:p>
    <w:p w14:paraId="689B0012" w14:textId="77777777" w:rsidR="006E3A65" w:rsidRPr="004B51D3" w:rsidRDefault="006E3A65" w:rsidP="004B51D3">
      <w:pPr>
        <w:rPr>
          <w:rFonts w:cs="Arial"/>
          <w:szCs w:val="22"/>
        </w:rPr>
      </w:pPr>
      <w:bookmarkStart w:id="12" w:name="_Toc237963697"/>
      <w:r w:rsidRPr="004B51D3">
        <w:rPr>
          <w:rStyle w:val="Heading3Char"/>
          <w:rFonts w:cs="Arial"/>
          <w:sz w:val="22"/>
          <w:szCs w:val="22"/>
        </w:rPr>
        <w:t>Mixed-methods research</w:t>
      </w:r>
      <w:bookmarkEnd w:id="12"/>
      <w:r w:rsidRPr="004B51D3">
        <w:rPr>
          <w:rFonts w:cs="Arial"/>
          <w:szCs w:val="22"/>
        </w:rPr>
        <w:t xml:space="preserve"> uses both quantitative and qualitative approaches in one study. It combines numerical information with people's experiences and opinions (Creswell and Creswell, 2018). For example, a researcher could first use a questionnaire to find out how many care workers feel stressed. The researcher could then interview some of those workers to understand the reasons for their stress. Using both approaches can provide different types of information about the same problem</w:t>
      </w:r>
    </w:p>
    <w:p w14:paraId="6822348E" w14:textId="1D5EA9D4" w:rsidR="00670770" w:rsidRPr="00670770" w:rsidRDefault="00670770" w:rsidP="00670770"/>
    <w:p w14:paraId="67A9437E" w14:textId="4A59F5C3" w:rsidR="004468F8" w:rsidRPr="00E10231" w:rsidRDefault="004468F8" w:rsidP="00754590">
      <w:pPr>
        <w:jc w:val="both"/>
        <w:rPr>
          <w:rFonts w:eastAsia="Arial" w:cs="Arial"/>
          <w:i/>
          <w:iCs/>
          <w:szCs w:val="22"/>
        </w:rPr>
      </w:pPr>
    </w:p>
    <w:p w14:paraId="638F19CE" w14:textId="7F9093E6" w:rsidR="004468F8" w:rsidRPr="00D85B9B" w:rsidRDefault="00E10231" w:rsidP="00D85B9B">
      <w:pPr>
        <w:pStyle w:val="Heading2"/>
      </w:pPr>
      <w:bookmarkStart w:id="13" w:name="_Toc237963698"/>
      <w:r w:rsidRPr="00D85B9B">
        <w:lastRenderedPageBreak/>
        <w:t>3.2 Research</w:t>
      </w:r>
      <w:r w:rsidR="004468F8" w:rsidRPr="00D85B9B">
        <w:t xml:space="preserve"> Methodology Used in Your Chosen Paper and Why</w:t>
      </w:r>
      <w:bookmarkEnd w:id="13"/>
    </w:p>
    <w:p w14:paraId="65225458" w14:textId="77777777" w:rsidR="000B05EF" w:rsidRPr="004B51D3" w:rsidRDefault="000B05EF" w:rsidP="004B51D3">
      <w:pPr>
        <w:rPr>
          <w:rFonts w:cs="Arial"/>
          <w:szCs w:val="22"/>
        </w:rPr>
      </w:pPr>
      <w:r w:rsidRPr="004B51D3">
        <w:rPr>
          <w:rFonts w:cs="Arial"/>
          <w:szCs w:val="22"/>
        </w:rPr>
        <w:t>The paper by Ross et al. (2022) used a qualitative research methodology. This was suitable because the researchers wanted to understand what staff actually do during everyday care and how they respond to different situations. The paper states that qualitative research was chosen because the study wanted to understand how staff, teams and organisations adapt to complex conditions.</w:t>
      </w:r>
    </w:p>
    <w:p w14:paraId="710AA5DC" w14:textId="77777777" w:rsidR="000B05EF" w:rsidRPr="004B51D3" w:rsidRDefault="000B05EF" w:rsidP="004B51D3">
      <w:pPr>
        <w:rPr>
          <w:rFonts w:cs="Arial"/>
          <w:szCs w:val="22"/>
        </w:rPr>
      </w:pPr>
      <w:r w:rsidRPr="004B51D3">
        <w:rPr>
          <w:rFonts w:cs="Arial"/>
          <w:szCs w:val="22"/>
        </w:rPr>
        <w:t xml:space="preserve">The researchers used non-participant observation, where they watched staff doing their normal work. There were 68 hours of observation. They also carried out 33 one-to-one interviews. Three focus groups were held, and five round-table discussions were used to discuss the findings with other participants. Residents and family members were also included. </w:t>
      </w:r>
    </w:p>
    <w:p w14:paraId="4089D4BE" w14:textId="77777777" w:rsidR="000B05EF" w:rsidRPr="004B51D3" w:rsidRDefault="000B05EF" w:rsidP="004B51D3">
      <w:pPr>
        <w:rPr>
          <w:rFonts w:cs="Arial"/>
          <w:szCs w:val="22"/>
        </w:rPr>
      </w:pPr>
      <w:r w:rsidRPr="004B51D3">
        <w:rPr>
          <w:rFonts w:cs="Arial"/>
          <w:szCs w:val="22"/>
        </w:rPr>
        <w:t>This was a good choice because resilience is about how people behave and respond when situations change. Watching staff work and listening to their experiences gave the researchers information that numbers alone may not have shown.</w:t>
      </w:r>
    </w:p>
    <w:p w14:paraId="02B3658D" w14:textId="77777777" w:rsidR="000B05EF" w:rsidRPr="004B51D3" w:rsidRDefault="000B05EF" w:rsidP="004B51D3">
      <w:pPr>
        <w:rPr>
          <w:rFonts w:cs="Arial"/>
          <w:szCs w:val="22"/>
        </w:rPr>
      </w:pPr>
      <w:r w:rsidRPr="004B51D3">
        <w:rPr>
          <w:rFonts w:cs="Arial"/>
          <w:szCs w:val="22"/>
        </w:rPr>
        <w:t xml:space="preserve">The researchers used purposive sampling. This means participants were selected because they had useful knowledge or experience of the subject. The care homes were also selected to provide differences in size, type and location. </w:t>
      </w:r>
    </w:p>
    <w:p w14:paraId="00234BDF" w14:textId="77777777" w:rsidR="000B05EF" w:rsidRPr="000B05EF" w:rsidRDefault="000B05EF" w:rsidP="000B05EF"/>
    <w:p w14:paraId="6B925483" w14:textId="18AC6F32" w:rsidR="004468F8" w:rsidRDefault="004468F8" w:rsidP="00754590">
      <w:pPr>
        <w:pStyle w:val="Heading2"/>
        <w:jc w:val="both"/>
      </w:pPr>
      <w:bookmarkStart w:id="14" w:name="_Toc237963699"/>
      <w:r>
        <w:t>3.3 Primary and Secondary Data: Definitions, Differences, and Application to Your Paper</w:t>
      </w:r>
      <w:bookmarkEnd w:id="14"/>
    </w:p>
    <w:p w14:paraId="12273147" w14:textId="77777777" w:rsidR="00743D81" w:rsidRPr="004B51D3" w:rsidRDefault="00743D81" w:rsidP="004B51D3">
      <w:pPr>
        <w:rPr>
          <w:rFonts w:cs="Arial"/>
          <w:szCs w:val="22"/>
        </w:rPr>
      </w:pPr>
      <w:r w:rsidRPr="004B51D3">
        <w:rPr>
          <w:rFonts w:cs="Arial"/>
          <w:szCs w:val="22"/>
        </w:rPr>
        <w:t>Primary data is information collected directly by researchers for their own study. Secondary data is information that already exists and was originally collected for another reason (Saunders, Lewis and Thornhill, 2019).</w:t>
      </w:r>
    </w:p>
    <w:p w14:paraId="049A240C" w14:textId="77777777" w:rsidR="00743D81" w:rsidRPr="004B51D3" w:rsidRDefault="00743D81" w:rsidP="004B51D3">
      <w:pPr>
        <w:rPr>
          <w:rFonts w:cs="Arial"/>
          <w:szCs w:val="22"/>
        </w:rPr>
      </w:pPr>
      <w:r w:rsidRPr="004B51D3">
        <w:rPr>
          <w:rFonts w:cs="Arial"/>
          <w:szCs w:val="22"/>
        </w:rPr>
        <w:t xml:space="preserve">Most of the main information in this study was primary data. The researchers directly observed staff, conducted interviews, held focus groups and organised round-table discussions. These interviews and discussions were recorded and transcribed. </w:t>
      </w:r>
    </w:p>
    <w:p w14:paraId="28659D21" w14:textId="77777777" w:rsidR="00743D81" w:rsidRPr="004B51D3" w:rsidRDefault="00743D81" w:rsidP="004B51D3">
      <w:pPr>
        <w:rPr>
          <w:rFonts w:cs="Arial"/>
          <w:szCs w:val="22"/>
        </w:rPr>
      </w:pPr>
      <w:r w:rsidRPr="004B51D3">
        <w:rPr>
          <w:rFonts w:cs="Arial"/>
          <w:szCs w:val="22"/>
        </w:rPr>
        <w:t xml:space="preserve">The researchers also looked at existing care documents, such as care plans, resident charts, inspection documents, electronic monitoring systems and care guidance. These were existing sources of information and therefore can be viewed as documentary or secondary data. </w:t>
      </w:r>
    </w:p>
    <w:p w14:paraId="5D49BA60" w14:textId="77777777" w:rsidR="00743D81" w:rsidRPr="004B51D3" w:rsidRDefault="00743D81" w:rsidP="004B51D3">
      <w:pPr>
        <w:rPr>
          <w:rFonts w:cs="Arial"/>
          <w:szCs w:val="22"/>
        </w:rPr>
      </w:pPr>
      <w:r w:rsidRPr="004B51D3">
        <w:rPr>
          <w:rFonts w:cs="Arial"/>
          <w:szCs w:val="22"/>
        </w:rPr>
        <w:lastRenderedPageBreak/>
        <w:t xml:space="preserve">For analysis, the researchers used NVivo 12 to organise transcripts, notes, images and care documents. They used the CARE model to guide the analysis. They looked at how staff dealt with demands, made decisions and adapted their work. The researchers then identified common themes. Three main themes were found, including care planning and information, coordination of care, and person-centred care. </w:t>
      </w:r>
    </w:p>
    <w:p w14:paraId="1533CB01" w14:textId="22BBF76C" w:rsidR="00621718" w:rsidRPr="004B51D3" w:rsidRDefault="00743D81" w:rsidP="004B51D3">
      <w:pPr>
        <w:rPr>
          <w:rFonts w:cs="Arial"/>
          <w:szCs w:val="22"/>
        </w:rPr>
      </w:pPr>
      <w:r w:rsidRPr="004B51D3">
        <w:rPr>
          <w:rFonts w:cs="Arial"/>
          <w:szCs w:val="22"/>
        </w:rPr>
        <w:t>Overall, the methods matched the research purpose well. The use of observation, interviews and group discussions gave the researchers a fuller picture of everyday care. It also allowed them to compare what people said with what happened in practi</w:t>
      </w:r>
      <w:r w:rsidR="00F3186E" w:rsidRPr="004B51D3">
        <w:rPr>
          <w:rFonts w:cs="Arial"/>
          <w:szCs w:val="22"/>
        </w:rPr>
        <w:t>ce</w:t>
      </w:r>
      <w:r w:rsidR="00621718" w:rsidRPr="004B51D3">
        <w:rPr>
          <w:rFonts w:cs="Arial"/>
          <w:szCs w:val="22"/>
        </w:rPr>
        <w:t xml:space="preserve">. </w:t>
      </w:r>
    </w:p>
    <w:p w14:paraId="0732C6F7" w14:textId="77777777" w:rsidR="00621718" w:rsidRPr="004B51D3" w:rsidRDefault="00621718" w:rsidP="004B51D3">
      <w:pPr>
        <w:rPr>
          <w:rFonts w:cs="Arial"/>
          <w:szCs w:val="22"/>
        </w:rPr>
      </w:pPr>
    </w:p>
    <w:p w14:paraId="5625A96E" w14:textId="77777777" w:rsidR="00530E16" w:rsidRPr="00D85B9B" w:rsidRDefault="004468F8" w:rsidP="00D85B9B">
      <w:pPr>
        <w:pStyle w:val="Heading1"/>
      </w:pPr>
      <w:bookmarkStart w:id="15" w:name="_Toc237963700"/>
      <w:r w:rsidRPr="00D85B9B">
        <w:t>Section 4: Conclusion</w:t>
      </w:r>
      <w:bookmarkEnd w:id="15"/>
    </w:p>
    <w:p w14:paraId="527782CB" w14:textId="77777777" w:rsidR="006658C1" w:rsidRPr="002E1D6D" w:rsidRDefault="006658C1" w:rsidP="002E1D6D">
      <w:pPr>
        <w:rPr>
          <w:rFonts w:cs="Arial"/>
          <w:szCs w:val="22"/>
        </w:rPr>
      </w:pPr>
      <w:r w:rsidRPr="002E1D6D">
        <w:rPr>
          <w:rFonts w:cs="Arial"/>
          <w:szCs w:val="22"/>
        </w:rPr>
        <w:t>This report has looked at the research paper by Ross et al. (2022), which examined organisational resilience in Scottish care homes. The main issue was how staff deal with changing situations and different pressures while still trying to provide good care.</w:t>
      </w:r>
    </w:p>
    <w:p w14:paraId="4DE19923" w14:textId="77777777" w:rsidR="006658C1" w:rsidRPr="002E1D6D" w:rsidRDefault="006658C1" w:rsidP="002E1D6D">
      <w:pPr>
        <w:rPr>
          <w:rFonts w:cs="Arial"/>
          <w:szCs w:val="22"/>
        </w:rPr>
      </w:pPr>
      <w:r w:rsidRPr="002E1D6D">
        <w:rPr>
          <w:rFonts w:cs="Arial"/>
          <w:szCs w:val="22"/>
        </w:rPr>
        <w:t>Section 1 introduced the paper, its main topic and the people involved in the research. It also explained why organisational resilience is important in UK health and social care. Care homes support older people with different and sometimes complex needs, so staff need to be able to respond when situations change.</w:t>
      </w:r>
    </w:p>
    <w:p w14:paraId="62BCA310" w14:textId="77777777" w:rsidR="006658C1" w:rsidRPr="002E1D6D" w:rsidRDefault="006658C1" w:rsidP="002E1D6D">
      <w:pPr>
        <w:rPr>
          <w:rFonts w:cs="Arial"/>
          <w:szCs w:val="22"/>
        </w:rPr>
      </w:pPr>
      <w:r w:rsidRPr="002E1D6D">
        <w:rPr>
          <w:rFonts w:cs="Arial"/>
          <w:szCs w:val="22"/>
        </w:rPr>
        <w:t>Section 2 explained the main purpose of the research. The researchers wanted to understand how everyday care is delivered and how staff adapt to different demands. They also wanted to find ways to improve organisational resilience.</w:t>
      </w:r>
    </w:p>
    <w:p w14:paraId="79C8845C" w14:textId="77777777" w:rsidR="006658C1" w:rsidRPr="002E1D6D" w:rsidRDefault="006658C1" w:rsidP="002E1D6D">
      <w:pPr>
        <w:rPr>
          <w:rFonts w:cs="Arial"/>
          <w:szCs w:val="22"/>
        </w:rPr>
      </w:pPr>
      <w:r w:rsidRPr="002E1D6D">
        <w:rPr>
          <w:rFonts w:cs="Arial"/>
          <w:szCs w:val="22"/>
        </w:rPr>
        <w:t>Section 3 explained the three main research approaches. Quantitative research uses numbers, qualitative research focuses on people's experiences, and mixed methods uses both. The chosen paper used qualitative research. It collected primary information through observations, interviews, focus groups and discussions. Existing care documents were also considered. The information was organised and analysed using NVivo and the CARE model.</w:t>
      </w:r>
    </w:p>
    <w:p w14:paraId="1C8ABEAD" w14:textId="77777777" w:rsidR="006658C1" w:rsidRPr="002E1D6D" w:rsidRDefault="006658C1" w:rsidP="002E1D6D">
      <w:pPr>
        <w:rPr>
          <w:rFonts w:cs="Arial"/>
          <w:szCs w:val="22"/>
        </w:rPr>
      </w:pPr>
      <w:r w:rsidRPr="002E1D6D">
        <w:rPr>
          <w:rFonts w:cs="Arial"/>
          <w:szCs w:val="22"/>
        </w:rPr>
        <w:t>The main thing I have learned is that the research method needs to match the research question. I have also learned that interviews and observations can give information that numbers may not show. These skills will help me in my future studies because I will be able to read research papers more carefully and understand how researchers reach their conclusions.</w:t>
      </w:r>
    </w:p>
    <w:p w14:paraId="5860754A" w14:textId="03D742DF" w:rsidR="004468F8" w:rsidRPr="00E10231" w:rsidRDefault="004468F8" w:rsidP="00754590">
      <w:pPr>
        <w:jc w:val="both"/>
        <w:rPr>
          <w:rFonts w:eastAsia="Arial" w:cs="Arial"/>
          <w:i/>
          <w:iCs/>
          <w:color w:val="FF0000"/>
          <w:szCs w:val="22"/>
        </w:rPr>
      </w:pPr>
    </w:p>
    <w:p w14:paraId="07807D1D" w14:textId="77777777" w:rsidR="004468F8" w:rsidRDefault="004468F8" w:rsidP="00754590">
      <w:pPr>
        <w:jc w:val="both"/>
        <w:rPr>
          <w:rFonts w:eastAsia="Arial" w:cs="Arial"/>
          <w:szCs w:val="22"/>
        </w:rPr>
      </w:pPr>
    </w:p>
    <w:p w14:paraId="674C8438" w14:textId="77777777" w:rsidR="004468F8" w:rsidRDefault="004468F8" w:rsidP="00754590">
      <w:pPr>
        <w:jc w:val="both"/>
        <w:rPr>
          <w:rFonts w:eastAsia="Arial" w:cs="Arial"/>
          <w:szCs w:val="22"/>
        </w:rPr>
      </w:pPr>
    </w:p>
    <w:p w14:paraId="7D794B81" w14:textId="77777777" w:rsidR="004468F8" w:rsidRDefault="004468F8" w:rsidP="00754590">
      <w:pPr>
        <w:jc w:val="both"/>
        <w:rPr>
          <w:rFonts w:eastAsia="Arial" w:cs="Arial"/>
          <w:szCs w:val="22"/>
        </w:rPr>
      </w:pPr>
    </w:p>
    <w:p w14:paraId="31529B09" w14:textId="77777777" w:rsidR="004468F8" w:rsidRDefault="004468F8" w:rsidP="00754590">
      <w:pPr>
        <w:jc w:val="both"/>
        <w:rPr>
          <w:rFonts w:eastAsia="Arial" w:cs="Arial"/>
          <w:szCs w:val="22"/>
        </w:rPr>
      </w:pPr>
    </w:p>
    <w:p w14:paraId="491275D2" w14:textId="77777777" w:rsidR="004468F8" w:rsidRDefault="004468F8" w:rsidP="00754590">
      <w:pPr>
        <w:jc w:val="both"/>
        <w:rPr>
          <w:rFonts w:eastAsia="Arial" w:cs="Arial"/>
          <w:szCs w:val="22"/>
        </w:rPr>
      </w:pPr>
    </w:p>
    <w:p w14:paraId="643ED30D" w14:textId="77777777" w:rsidR="004468F8" w:rsidRDefault="004468F8" w:rsidP="00754590">
      <w:pPr>
        <w:jc w:val="both"/>
        <w:rPr>
          <w:rFonts w:eastAsia="Arial" w:cs="Arial"/>
          <w:szCs w:val="22"/>
        </w:rPr>
      </w:pPr>
    </w:p>
    <w:p w14:paraId="59338ACA" w14:textId="77777777" w:rsidR="004468F8" w:rsidRDefault="004468F8" w:rsidP="00754590">
      <w:pPr>
        <w:jc w:val="both"/>
        <w:rPr>
          <w:rFonts w:eastAsia="Arial" w:cs="Arial"/>
          <w:szCs w:val="22"/>
        </w:rPr>
      </w:pPr>
    </w:p>
    <w:p w14:paraId="296044E5" w14:textId="77777777" w:rsidR="004468F8" w:rsidRDefault="004468F8" w:rsidP="00754590">
      <w:pPr>
        <w:jc w:val="both"/>
        <w:rPr>
          <w:rFonts w:eastAsia="Arial" w:cs="Arial"/>
          <w:szCs w:val="22"/>
        </w:rPr>
      </w:pPr>
    </w:p>
    <w:p w14:paraId="6D3FD30A" w14:textId="77777777" w:rsidR="00530E16" w:rsidRPr="00D85B9B" w:rsidRDefault="004468F8" w:rsidP="00D85B9B">
      <w:pPr>
        <w:pStyle w:val="Heading1"/>
      </w:pPr>
      <w:bookmarkStart w:id="16" w:name="_Toc237963701"/>
      <w:r w:rsidRPr="00D85B9B">
        <w:t>References</w:t>
      </w:r>
      <w:bookmarkEnd w:id="16"/>
    </w:p>
    <w:p w14:paraId="7566BA48" w14:textId="77777777" w:rsidR="006E182F" w:rsidRPr="009C50BF" w:rsidRDefault="006E182F" w:rsidP="006E182F">
      <w:pPr>
        <w:jc w:val="both"/>
        <w:rPr>
          <w:rFonts w:ascii="Segoe UI" w:hAnsi="Segoe UI" w:cs="Segoe UI"/>
        </w:rPr>
      </w:pPr>
      <w:r w:rsidRPr="009C50BF">
        <w:rPr>
          <w:rFonts w:ascii="Segoe UI" w:hAnsi="Segoe UI" w:cs="Segoe UI"/>
        </w:rPr>
        <w:t xml:space="preserve">Creswell, J.W. and Creswell, J.D. (2018) </w:t>
      </w:r>
      <w:r w:rsidRPr="009C50BF">
        <w:rPr>
          <w:rFonts w:ascii="Segoe UI" w:hAnsi="Segoe UI" w:cs="Segoe UI"/>
          <w:i/>
          <w:iCs/>
        </w:rPr>
        <w:t>Research Design: Qualitative, Quantitative, and Mixed Methods Approaches</w:t>
      </w:r>
      <w:r w:rsidRPr="009C50BF">
        <w:rPr>
          <w:rFonts w:ascii="Segoe UI" w:hAnsi="Segoe UI" w:cs="Segoe UI"/>
        </w:rPr>
        <w:t xml:space="preserve">. 5th </w:t>
      </w:r>
      <w:proofErr w:type="spellStart"/>
      <w:r w:rsidRPr="009C50BF">
        <w:rPr>
          <w:rFonts w:ascii="Segoe UI" w:hAnsi="Segoe UI" w:cs="Segoe UI"/>
        </w:rPr>
        <w:t>edn</w:t>
      </w:r>
      <w:proofErr w:type="spellEnd"/>
      <w:r w:rsidRPr="009C50BF">
        <w:rPr>
          <w:rFonts w:ascii="Segoe UI" w:hAnsi="Segoe UI" w:cs="Segoe UI"/>
        </w:rPr>
        <w:t>. Thousand Oaks, CA: SAGE.</w:t>
      </w:r>
    </w:p>
    <w:p w14:paraId="01053FE4" w14:textId="77777777" w:rsidR="006E182F" w:rsidRPr="009C50BF" w:rsidRDefault="006E182F" w:rsidP="006E182F">
      <w:pPr>
        <w:jc w:val="both"/>
        <w:rPr>
          <w:rFonts w:ascii="Segoe UI" w:hAnsi="Segoe UI" w:cs="Segoe UI"/>
        </w:rPr>
      </w:pPr>
      <w:r w:rsidRPr="009C50BF">
        <w:rPr>
          <w:rFonts w:ascii="Segoe UI" w:hAnsi="Segoe UI" w:cs="Segoe UI"/>
        </w:rPr>
        <w:t xml:space="preserve">Marshall, F., Gordon, A., Gladman, J.R.F. and Bishop, S. (2021) ‘Care homes, their communities, and resilience in the face of the COVID-19 pandemic: interim findings from a qualitative study’, </w:t>
      </w:r>
      <w:r w:rsidRPr="009C50BF">
        <w:rPr>
          <w:rFonts w:ascii="Segoe UI" w:hAnsi="Segoe UI" w:cs="Segoe UI"/>
          <w:i/>
          <w:iCs/>
        </w:rPr>
        <w:t>BMC Geriatrics</w:t>
      </w:r>
      <w:r w:rsidRPr="009C50BF">
        <w:rPr>
          <w:rFonts w:ascii="Segoe UI" w:hAnsi="Segoe UI" w:cs="Segoe UI"/>
        </w:rPr>
        <w:t>, 21, 102.</w:t>
      </w:r>
    </w:p>
    <w:p w14:paraId="4170B850" w14:textId="77777777" w:rsidR="006E182F" w:rsidRPr="009C50BF" w:rsidRDefault="006E182F" w:rsidP="006E182F">
      <w:pPr>
        <w:jc w:val="both"/>
        <w:rPr>
          <w:rFonts w:ascii="Segoe UI" w:hAnsi="Segoe UI" w:cs="Segoe UI"/>
        </w:rPr>
      </w:pPr>
      <w:r w:rsidRPr="009C50BF">
        <w:rPr>
          <w:rFonts w:ascii="Segoe UI" w:hAnsi="Segoe UI" w:cs="Segoe UI"/>
        </w:rPr>
        <w:t xml:space="preserve">Neale, J. (2020) </w:t>
      </w:r>
      <w:r w:rsidRPr="009C50BF">
        <w:rPr>
          <w:rFonts w:ascii="Segoe UI" w:hAnsi="Segoe UI" w:cs="Segoe UI"/>
          <w:i/>
          <w:iCs/>
        </w:rPr>
        <w:t>Research Methods for Health and Social Care</w:t>
      </w:r>
      <w:r w:rsidRPr="009C50BF">
        <w:rPr>
          <w:rFonts w:ascii="Segoe UI" w:hAnsi="Segoe UI" w:cs="Segoe UI"/>
        </w:rPr>
        <w:t>. London: Red Globe Press.</w:t>
      </w:r>
    </w:p>
    <w:p w14:paraId="1C5BAE88" w14:textId="77777777" w:rsidR="006E182F" w:rsidRPr="009C50BF" w:rsidRDefault="006E182F" w:rsidP="006E182F">
      <w:pPr>
        <w:jc w:val="both"/>
        <w:rPr>
          <w:rFonts w:ascii="Segoe UI" w:hAnsi="Segoe UI" w:cs="Segoe UI"/>
        </w:rPr>
      </w:pPr>
      <w:r w:rsidRPr="009C50BF">
        <w:rPr>
          <w:rFonts w:ascii="Segoe UI" w:hAnsi="Segoe UI" w:cs="Segoe UI"/>
        </w:rPr>
        <w:t xml:space="preserve">Palinkas, L.A., Horwitz, S.M., Green, C.A., Wisdom, J.P., Duan, N. and Hoagwood, K. (2015) ‘Purposeful sampling for qualitative data collection and analysis in mixed method implementation research’, </w:t>
      </w:r>
      <w:r w:rsidRPr="009C50BF">
        <w:rPr>
          <w:rFonts w:ascii="Segoe UI" w:hAnsi="Segoe UI" w:cs="Segoe UI"/>
          <w:i/>
          <w:iCs/>
        </w:rPr>
        <w:t>Administration and Policy in Mental Health and Mental Health Services Research</w:t>
      </w:r>
      <w:r w:rsidRPr="009C50BF">
        <w:rPr>
          <w:rFonts w:ascii="Segoe UI" w:hAnsi="Segoe UI" w:cs="Segoe UI"/>
        </w:rPr>
        <w:t>, 42(5), pp. 533–544.</w:t>
      </w:r>
    </w:p>
    <w:p w14:paraId="044351B4" w14:textId="44C8E176" w:rsidR="006E182F" w:rsidRPr="009C50BF" w:rsidRDefault="006E182F" w:rsidP="006E182F">
      <w:pPr>
        <w:jc w:val="both"/>
        <w:rPr>
          <w:rFonts w:ascii="Segoe UI" w:hAnsi="Segoe UI" w:cs="Segoe UI"/>
        </w:rPr>
      </w:pPr>
      <w:r w:rsidRPr="009C50BF">
        <w:rPr>
          <w:rFonts w:ascii="Segoe UI" w:hAnsi="Segoe UI" w:cs="Segoe UI"/>
        </w:rPr>
        <w:t xml:space="preserve">Ross, A., Anderson, J.E., </w:t>
      </w:r>
      <w:proofErr w:type="spellStart"/>
      <w:r w:rsidRPr="009C50BF">
        <w:rPr>
          <w:rFonts w:ascii="Segoe UI" w:hAnsi="Segoe UI" w:cs="Segoe UI"/>
        </w:rPr>
        <w:t>Selveindran</w:t>
      </w:r>
      <w:proofErr w:type="spellEnd"/>
      <w:r w:rsidRPr="009C50BF">
        <w:rPr>
          <w:rFonts w:ascii="Segoe UI" w:hAnsi="Segoe UI" w:cs="Segoe UI"/>
        </w:rPr>
        <w:t xml:space="preserve">, S., MacBride, T., Bowie, P., Sherriff, A., Young, L., </w:t>
      </w:r>
      <w:proofErr w:type="spellStart"/>
      <w:r w:rsidRPr="009C50BF">
        <w:rPr>
          <w:rFonts w:ascii="Segoe UI" w:hAnsi="Segoe UI" w:cs="Segoe UI"/>
        </w:rPr>
        <w:t>Fioratou</w:t>
      </w:r>
      <w:proofErr w:type="spellEnd"/>
      <w:r w:rsidRPr="009C50BF">
        <w:rPr>
          <w:rFonts w:ascii="Segoe UI" w:hAnsi="Segoe UI" w:cs="Segoe UI"/>
        </w:rPr>
        <w:t xml:space="preserve">, E., Roddy, E., Edwards, H., Dewar, B. and Macpherson, L.M. (2022) ‘A qualitative study of organisational resilience in care homes in Scotland’, </w:t>
      </w:r>
      <w:r w:rsidRPr="009C50BF">
        <w:rPr>
          <w:rFonts w:ascii="Segoe UI" w:hAnsi="Segoe UI" w:cs="Segoe UI"/>
          <w:i/>
          <w:iCs/>
        </w:rPr>
        <w:t>PLOS ONE</w:t>
      </w:r>
      <w:r w:rsidRPr="009C50BF">
        <w:rPr>
          <w:rFonts w:ascii="Segoe UI" w:hAnsi="Segoe UI" w:cs="Segoe UI"/>
        </w:rPr>
        <w:t xml:space="preserve">, 17(12), </w:t>
      </w:r>
      <w:r w:rsidR="00A22E6F">
        <w:rPr>
          <w:rFonts w:ascii="Segoe UI" w:hAnsi="Segoe UI" w:cs="Segoe UI"/>
        </w:rPr>
        <w:t xml:space="preserve">Available at: </w:t>
      </w:r>
      <w:hyperlink r:id="rId13" w:history="1">
        <w:r w:rsidR="009319B0" w:rsidRPr="00153545">
          <w:rPr>
            <w:rStyle w:val="Hyperlink"/>
            <w:rFonts w:ascii="Segoe UI" w:hAnsi="Segoe UI" w:cs="Segoe UI"/>
          </w:rPr>
          <w:t>https://journals.plos.org/plosone/article?id=10.1371/journal.pone.0279376</w:t>
        </w:r>
      </w:hyperlink>
      <w:r w:rsidR="009319B0">
        <w:rPr>
          <w:rFonts w:ascii="Segoe UI" w:hAnsi="Segoe UI" w:cs="Segoe UI"/>
        </w:rPr>
        <w:t xml:space="preserve"> </w:t>
      </w:r>
    </w:p>
    <w:p w14:paraId="25A22602" w14:textId="77777777" w:rsidR="006E182F" w:rsidRPr="009C50BF" w:rsidRDefault="006E182F" w:rsidP="006E182F">
      <w:pPr>
        <w:jc w:val="both"/>
        <w:rPr>
          <w:rFonts w:ascii="Segoe UI" w:hAnsi="Segoe UI" w:cs="Segoe UI"/>
        </w:rPr>
      </w:pPr>
      <w:r w:rsidRPr="009C50BF">
        <w:rPr>
          <w:rFonts w:ascii="Segoe UI" w:hAnsi="Segoe UI" w:cs="Segoe UI"/>
        </w:rPr>
        <w:t xml:space="preserve">Saunders, M.N.K., Lewis, P. and Thornhill, A. (2019) </w:t>
      </w:r>
      <w:r w:rsidRPr="009C50BF">
        <w:rPr>
          <w:rFonts w:ascii="Segoe UI" w:hAnsi="Segoe UI" w:cs="Segoe UI"/>
          <w:i/>
          <w:iCs/>
        </w:rPr>
        <w:t>Research Methods for Business Students</w:t>
      </w:r>
      <w:r w:rsidRPr="009C50BF">
        <w:rPr>
          <w:rFonts w:ascii="Segoe UI" w:hAnsi="Segoe UI" w:cs="Segoe UI"/>
        </w:rPr>
        <w:t xml:space="preserve">. 8th </w:t>
      </w:r>
      <w:proofErr w:type="spellStart"/>
      <w:r w:rsidRPr="009C50BF">
        <w:rPr>
          <w:rFonts w:ascii="Segoe UI" w:hAnsi="Segoe UI" w:cs="Segoe UI"/>
        </w:rPr>
        <w:t>edn</w:t>
      </w:r>
      <w:proofErr w:type="spellEnd"/>
      <w:r w:rsidRPr="009C50BF">
        <w:rPr>
          <w:rFonts w:ascii="Segoe UI" w:hAnsi="Segoe UI" w:cs="Segoe UI"/>
        </w:rPr>
        <w:t>. Harlow: Pearson.</w:t>
      </w:r>
    </w:p>
    <w:p w14:paraId="5898D65E" w14:textId="77777777" w:rsidR="006E182F" w:rsidRPr="009C50BF" w:rsidRDefault="006E182F" w:rsidP="006E182F">
      <w:pPr>
        <w:jc w:val="both"/>
        <w:rPr>
          <w:rFonts w:ascii="Segoe UI" w:eastAsia="Arial" w:hAnsi="Segoe UI" w:cs="Segoe UI"/>
          <w:szCs w:val="22"/>
        </w:rPr>
      </w:pPr>
    </w:p>
    <w:p w14:paraId="7A64C476" w14:textId="77777777" w:rsidR="006E182F" w:rsidRPr="009C50BF" w:rsidRDefault="006E182F" w:rsidP="006E182F">
      <w:pPr>
        <w:jc w:val="both"/>
        <w:rPr>
          <w:rFonts w:ascii="Segoe UI" w:eastAsia="Arial" w:hAnsi="Segoe UI" w:cs="Segoe UI"/>
          <w:szCs w:val="22"/>
        </w:rPr>
      </w:pPr>
    </w:p>
    <w:p w14:paraId="06D1EDCA" w14:textId="77777777" w:rsidR="006E182F" w:rsidRPr="009C50BF" w:rsidRDefault="006E182F" w:rsidP="006E182F">
      <w:pPr>
        <w:jc w:val="both"/>
        <w:rPr>
          <w:rFonts w:ascii="Segoe UI" w:eastAsia="Arial" w:hAnsi="Segoe UI" w:cs="Segoe UI"/>
          <w:szCs w:val="22"/>
        </w:rPr>
      </w:pPr>
    </w:p>
    <w:p w14:paraId="3E9C08DE" w14:textId="77777777" w:rsidR="006E182F" w:rsidRPr="007D791C" w:rsidRDefault="006E182F" w:rsidP="006E182F">
      <w:pPr>
        <w:jc w:val="both"/>
        <w:rPr>
          <w:rFonts w:ascii="Segoe UI" w:eastAsia="Arial" w:hAnsi="Segoe UI" w:cs="Segoe UI"/>
          <w:szCs w:val="22"/>
        </w:rPr>
      </w:pPr>
    </w:p>
    <w:p w14:paraId="030D061E" w14:textId="77777777" w:rsidR="006E182F" w:rsidRPr="007D791C" w:rsidRDefault="006E182F" w:rsidP="006E182F">
      <w:pPr>
        <w:jc w:val="both"/>
        <w:rPr>
          <w:rFonts w:ascii="Segoe UI" w:eastAsia="Arial" w:hAnsi="Segoe UI" w:cs="Segoe UI"/>
          <w:szCs w:val="22"/>
        </w:rPr>
      </w:pPr>
    </w:p>
    <w:p w14:paraId="6C68392F" w14:textId="77777777" w:rsidR="006E182F" w:rsidRPr="006E182F" w:rsidRDefault="006E182F" w:rsidP="006E182F"/>
    <w:p w14:paraId="44901C45" w14:textId="77777777" w:rsidR="004468F8" w:rsidRPr="00E10231" w:rsidRDefault="004468F8" w:rsidP="00754590">
      <w:pPr>
        <w:jc w:val="both"/>
        <w:rPr>
          <w:rFonts w:eastAsia="Arial" w:cs="Arial"/>
          <w:i/>
          <w:iCs/>
          <w:color w:val="FF0000"/>
          <w:szCs w:val="22"/>
        </w:rPr>
      </w:pPr>
      <w:r w:rsidRPr="00E10231">
        <w:rPr>
          <w:rFonts w:eastAsia="Arial" w:cs="Arial"/>
          <w:i/>
          <w:iCs/>
          <w:color w:val="FF0000"/>
          <w:szCs w:val="22"/>
        </w:rPr>
        <w:t xml:space="preserve">List all sources cited in this report in alphabetical order by first author’s surname. Use UWTSD </w:t>
      </w:r>
      <w:r w:rsidRPr="00E10231">
        <w:rPr>
          <w:rFonts w:eastAsia="Arial" w:cs="Arial"/>
          <w:i/>
          <w:iCs/>
          <w:color w:val="FF0000"/>
          <w:szCs w:val="22"/>
          <w:highlight w:val="yellow"/>
        </w:rPr>
        <w:t>Harvard referencing</w:t>
      </w:r>
      <w:r w:rsidRPr="00E10231">
        <w:rPr>
          <w:rFonts w:eastAsia="Arial" w:cs="Arial"/>
          <w:i/>
          <w:iCs/>
          <w:color w:val="FF0000"/>
          <w:szCs w:val="22"/>
        </w:rPr>
        <w:t xml:space="preserve"> format. </w:t>
      </w:r>
      <w:r w:rsidRPr="00E10231">
        <w:rPr>
          <w:rFonts w:eastAsia="Arial" w:cs="Arial"/>
          <w:i/>
          <w:iCs/>
          <w:color w:val="FF0000"/>
          <w:szCs w:val="22"/>
          <w:highlight w:val="yellow"/>
        </w:rPr>
        <w:t>Minimum 6 credible</w:t>
      </w:r>
      <w:r w:rsidRPr="00E10231">
        <w:rPr>
          <w:rFonts w:eastAsia="Arial" w:cs="Arial"/>
          <w:i/>
          <w:iCs/>
          <w:color w:val="FF0000"/>
          <w:szCs w:val="22"/>
        </w:rPr>
        <w:t xml:space="preserve"> academic sources required. Your chosen research paper must appear in this list.</w:t>
      </w:r>
    </w:p>
    <w:p w14:paraId="679963CC" w14:textId="2B9622DD" w:rsidR="004468F8" w:rsidRDefault="004468F8" w:rsidP="00754590">
      <w:pPr>
        <w:jc w:val="both"/>
        <w:rPr>
          <w:rFonts w:eastAsia="Arial" w:cs="Arial"/>
          <w:i/>
          <w:iCs/>
          <w:color w:val="FF0000"/>
          <w:szCs w:val="22"/>
        </w:rPr>
      </w:pPr>
      <w:r w:rsidRPr="00E10231">
        <w:rPr>
          <w:rFonts w:eastAsia="Arial" w:cs="Arial"/>
          <w:i/>
          <w:iCs/>
          <w:color w:val="FF0000"/>
          <w:szCs w:val="22"/>
        </w:rPr>
        <w:t xml:space="preserve">Example format — Journal article: Surname, Initial(s). (Year) ‘Title of article’, Journal Name, </w:t>
      </w:r>
      <w:r w:rsidR="00E10231" w:rsidRPr="00E10231">
        <w:rPr>
          <w:rFonts w:eastAsia="Arial" w:cs="Arial"/>
          <w:i/>
          <w:iCs/>
          <w:color w:val="FF0000"/>
          <w:szCs w:val="22"/>
        </w:rPr>
        <w:t>Volume (</w:t>
      </w:r>
      <w:r w:rsidRPr="00E10231">
        <w:rPr>
          <w:rFonts w:eastAsia="Arial" w:cs="Arial"/>
          <w:i/>
          <w:iCs/>
          <w:color w:val="FF0000"/>
          <w:szCs w:val="22"/>
        </w:rPr>
        <w:t>Issue), pp. page–page.</w:t>
      </w:r>
    </w:p>
    <w:p w14:paraId="701CED7B" w14:textId="77777777" w:rsidR="00E10231" w:rsidRDefault="00E10231" w:rsidP="00754590">
      <w:pPr>
        <w:jc w:val="both"/>
        <w:rPr>
          <w:rFonts w:eastAsia="Arial" w:cs="Arial"/>
          <w:i/>
          <w:iCs/>
          <w:color w:val="FF0000"/>
          <w:szCs w:val="22"/>
        </w:rPr>
      </w:pPr>
    </w:p>
    <w:p w14:paraId="089D232C" w14:textId="77777777" w:rsidR="00E10231" w:rsidRPr="00210D5A" w:rsidRDefault="00E10231" w:rsidP="00754590">
      <w:pPr>
        <w:jc w:val="both"/>
        <w:rPr>
          <w:rFonts w:eastAsia="Arial" w:cs="Arial"/>
          <w:i/>
          <w:iCs/>
          <w:szCs w:val="22"/>
        </w:rPr>
      </w:pPr>
      <w:r w:rsidRPr="00210D5A">
        <w:rPr>
          <w:rFonts w:eastAsia="Arial" w:cs="Arial"/>
          <w:i/>
          <w:iCs/>
          <w:szCs w:val="22"/>
          <w:highlight w:val="yellow"/>
        </w:rPr>
        <w:t>Please do not forget to remove these sentences (instructions) once the instructions are followed and once you complete writing for this section</w:t>
      </w:r>
      <w:r>
        <w:rPr>
          <w:rFonts w:eastAsia="Arial" w:cs="Arial"/>
          <w:i/>
          <w:iCs/>
          <w:szCs w:val="22"/>
          <w:highlight w:val="yellow"/>
        </w:rPr>
        <w:t xml:space="preserve"> in black fonts and</w:t>
      </w:r>
      <w:r w:rsidRPr="00210D5A">
        <w:rPr>
          <w:rFonts w:eastAsia="Arial" w:cs="Arial"/>
          <w:i/>
          <w:iCs/>
          <w:szCs w:val="22"/>
          <w:highlight w:val="yellow"/>
        </w:rPr>
        <w:t xml:space="preserve"> in your own words.</w:t>
      </w:r>
    </w:p>
    <w:p w14:paraId="50167541" w14:textId="77777777" w:rsidR="00E10231" w:rsidRPr="00E10231" w:rsidRDefault="00E10231" w:rsidP="00754590">
      <w:pPr>
        <w:jc w:val="both"/>
        <w:rPr>
          <w:rFonts w:eastAsia="Arial" w:cs="Arial"/>
          <w:i/>
          <w:iCs/>
          <w:color w:val="FF0000"/>
          <w:szCs w:val="22"/>
        </w:rPr>
      </w:pPr>
    </w:p>
    <w:p w14:paraId="0296760F" w14:textId="77777777" w:rsidR="004468F8" w:rsidRDefault="004468F8" w:rsidP="00754590">
      <w:pPr>
        <w:jc w:val="both"/>
        <w:rPr>
          <w:rFonts w:eastAsia="Arial" w:cs="Arial"/>
          <w:szCs w:val="22"/>
        </w:rPr>
      </w:pPr>
    </w:p>
    <w:p w14:paraId="613BD4F8" w14:textId="77777777" w:rsidR="004468F8" w:rsidRDefault="004468F8" w:rsidP="00754590">
      <w:pPr>
        <w:jc w:val="both"/>
        <w:rPr>
          <w:rFonts w:eastAsia="Arial" w:cs="Arial"/>
          <w:szCs w:val="22"/>
        </w:rPr>
      </w:pPr>
    </w:p>
    <w:p w14:paraId="4F661ECA" w14:textId="77777777" w:rsidR="004468F8" w:rsidRDefault="004468F8" w:rsidP="00754590">
      <w:pPr>
        <w:jc w:val="both"/>
        <w:rPr>
          <w:rFonts w:eastAsia="Arial" w:cs="Arial"/>
          <w:szCs w:val="22"/>
        </w:rPr>
      </w:pPr>
    </w:p>
    <w:p w14:paraId="1BB7FD0F" w14:textId="77777777" w:rsidR="004468F8" w:rsidRDefault="004468F8" w:rsidP="00754590">
      <w:pPr>
        <w:jc w:val="both"/>
        <w:rPr>
          <w:rFonts w:eastAsia="Arial" w:cs="Arial"/>
          <w:szCs w:val="22"/>
        </w:rPr>
      </w:pPr>
    </w:p>
    <w:p w14:paraId="7C73DB79" w14:textId="77777777" w:rsidR="004468F8" w:rsidRDefault="004468F8" w:rsidP="00754590">
      <w:pPr>
        <w:jc w:val="both"/>
        <w:rPr>
          <w:rFonts w:eastAsia="Arial" w:cs="Arial"/>
          <w:szCs w:val="22"/>
        </w:rPr>
      </w:pPr>
    </w:p>
    <w:p w14:paraId="03B7A58D" w14:textId="77777777" w:rsidR="004468F8" w:rsidRDefault="004468F8" w:rsidP="00754590">
      <w:pPr>
        <w:jc w:val="both"/>
        <w:rPr>
          <w:rFonts w:eastAsia="Arial" w:cs="Arial"/>
          <w:szCs w:val="22"/>
        </w:rPr>
      </w:pPr>
    </w:p>
    <w:p w14:paraId="3756B79D" w14:textId="77777777" w:rsidR="004468F8" w:rsidRDefault="004468F8" w:rsidP="00754590">
      <w:pPr>
        <w:jc w:val="both"/>
        <w:rPr>
          <w:rFonts w:eastAsia="Arial" w:cs="Arial"/>
          <w:szCs w:val="22"/>
        </w:rPr>
      </w:pPr>
    </w:p>
    <w:p w14:paraId="14CECE04" w14:textId="77777777" w:rsidR="004468F8" w:rsidRDefault="004468F8" w:rsidP="00754590">
      <w:pPr>
        <w:jc w:val="both"/>
        <w:rPr>
          <w:rFonts w:eastAsia="Arial" w:cs="Arial"/>
          <w:szCs w:val="22"/>
        </w:rPr>
      </w:pPr>
    </w:p>
    <w:p w14:paraId="5CC229F8" w14:textId="77777777" w:rsidR="004468F8" w:rsidRDefault="004468F8" w:rsidP="00754590">
      <w:pPr>
        <w:jc w:val="both"/>
        <w:rPr>
          <w:rFonts w:eastAsia="Arial" w:cs="Arial"/>
          <w:szCs w:val="22"/>
        </w:rPr>
      </w:pPr>
    </w:p>
    <w:p w14:paraId="1FD109FA" w14:textId="77777777" w:rsidR="00530E16" w:rsidRDefault="00530E16" w:rsidP="00754590">
      <w:pPr>
        <w:jc w:val="both"/>
        <w:rPr>
          <w:rFonts w:eastAsia="Arial" w:cs="Arial"/>
        </w:rPr>
      </w:pPr>
    </w:p>
    <w:sectPr w:rsidR="00530E16" w:rsidSect="00722EFE">
      <w:footerReference w:type="first" r:id="rId14"/>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67EEDB" w14:textId="77777777" w:rsidR="00E41CB5" w:rsidRDefault="00E41CB5" w:rsidP="002A1842">
      <w:pPr>
        <w:spacing w:after="0" w:line="240" w:lineRule="auto"/>
      </w:pPr>
      <w:r>
        <w:separator/>
      </w:r>
    </w:p>
  </w:endnote>
  <w:endnote w:type="continuationSeparator" w:id="0">
    <w:p w14:paraId="30149B59" w14:textId="77777777" w:rsidR="00E41CB5" w:rsidRDefault="00E41CB5"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Play">
    <w:altName w:val="Times New Roman"/>
    <w:charset w:val="00"/>
    <w:family w:val="auto"/>
    <w:pitch w:val="default"/>
  </w:font>
  <w:font w:name="DengXian">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1A126D83" w14:textId="77777777" w:rsidR="00722EFE" w:rsidRDefault="00722EFE">
        <w:pPr>
          <w:pStyle w:val="Footer"/>
          <w:jc w:val="center"/>
        </w:pPr>
        <w:r>
          <w:fldChar w:fldCharType="begin"/>
        </w:r>
        <w:r>
          <w:instrText xml:space="preserve"> PAGE   \* MERGEFORMAT </w:instrText>
        </w:r>
        <w:r>
          <w:fldChar w:fldCharType="separate"/>
        </w:r>
        <w:r w:rsidR="00AE06EA">
          <w:rPr>
            <w:noProof/>
          </w:rPr>
          <w:t>4</w:t>
        </w:r>
        <w:r>
          <w:rPr>
            <w:noProof/>
          </w:rPr>
          <w:fldChar w:fldCharType="end"/>
        </w:r>
      </w:p>
    </w:sdtContent>
  </w:sdt>
  <w:p w14:paraId="4FFFEC91"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6EB7BF68"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1A36E5E1"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355266" w14:textId="77777777" w:rsidR="00E41CB5" w:rsidRDefault="00E41CB5" w:rsidP="002A1842">
      <w:pPr>
        <w:spacing w:after="0" w:line="240" w:lineRule="auto"/>
      </w:pPr>
      <w:r>
        <w:separator/>
      </w:r>
    </w:p>
  </w:footnote>
  <w:footnote w:type="continuationSeparator" w:id="0">
    <w:p w14:paraId="5F7A53D4" w14:textId="77777777" w:rsidR="00E41CB5" w:rsidRDefault="00E41CB5"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C2122B"/>
    <w:multiLevelType w:val="multilevel"/>
    <w:tmpl w:val="57C207C2"/>
    <w:lvl w:ilvl="0">
      <w:start w:val="1"/>
      <w:numFmt w:val="decimal"/>
      <w:lvlText w:val="%1"/>
      <w:lvlJc w:val="left"/>
      <w:pPr>
        <w:ind w:left="465" w:hanging="465"/>
      </w:pPr>
      <w:rPr>
        <w:rFonts w:hint="default"/>
      </w:rPr>
    </w:lvl>
    <w:lvl w:ilvl="1">
      <w:start w:val="1"/>
      <w:numFmt w:val="decimal"/>
      <w:lvlText w:val="%1.%2"/>
      <w:lvlJc w:val="left"/>
      <w:pPr>
        <w:ind w:left="465" w:hanging="46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3E00F15"/>
    <w:multiLevelType w:val="multilevel"/>
    <w:tmpl w:val="8DCE7FC0"/>
    <w:lvl w:ilvl="0">
      <w:start w:val="1"/>
      <w:numFmt w:val="decimal"/>
      <w:lvlText w:val="%1"/>
      <w:lvlJc w:val="left"/>
      <w:pPr>
        <w:ind w:left="495" w:hanging="495"/>
      </w:pPr>
      <w:rPr>
        <w:rFonts w:hint="default"/>
      </w:rPr>
    </w:lvl>
    <w:lvl w:ilvl="1">
      <w:start w:val="1"/>
      <w:numFmt w:val="decimal"/>
      <w:lvlText w:val="%1.%2"/>
      <w:lvlJc w:val="left"/>
      <w:pPr>
        <w:ind w:left="495" w:hanging="49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254902248">
    <w:abstractNumId w:val="5"/>
  </w:num>
  <w:num w:numId="2" w16cid:durableId="102119339">
    <w:abstractNumId w:val="4"/>
  </w:num>
  <w:num w:numId="3" w16cid:durableId="2027368305">
    <w:abstractNumId w:val="3"/>
  </w:num>
  <w:num w:numId="4" w16cid:durableId="1772167710">
    <w:abstractNumId w:val="2"/>
  </w:num>
  <w:num w:numId="5" w16cid:durableId="657346581">
    <w:abstractNumId w:val="1"/>
  </w:num>
  <w:num w:numId="6" w16cid:durableId="1875226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81CA4"/>
    <w:rsid w:val="000B05EF"/>
    <w:rsid w:val="00106863"/>
    <w:rsid w:val="001320F5"/>
    <w:rsid w:val="00172AD1"/>
    <w:rsid w:val="00173EE1"/>
    <w:rsid w:val="00180446"/>
    <w:rsid w:val="001813E7"/>
    <w:rsid w:val="00184C2B"/>
    <w:rsid w:val="00186D5B"/>
    <w:rsid w:val="001977FE"/>
    <w:rsid w:val="001B6F37"/>
    <w:rsid w:val="001D54B2"/>
    <w:rsid w:val="001E11F7"/>
    <w:rsid w:val="001E7CCB"/>
    <w:rsid w:val="00207E69"/>
    <w:rsid w:val="00210D5A"/>
    <w:rsid w:val="002215F6"/>
    <w:rsid w:val="002A1842"/>
    <w:rsid w:val="002A3A3A"/>
    <w:rsid w:val="002A46BB"/>
    <w:rsid w:val="002D0A1B"/>
    <w:rsid w:val="002E1D6D"/>
    <w:rsid w:val="00321BF4"/>
    <w:rsid w:val="00324A74"/>
    <w:rsid w:val="00333E26"/>
    <w:rsid w:val="003858DA"/>
    <w:rsid w:val="003A0BC9"/>
    <w:rsid w:val="003A6CC2"/>
    <w:rsid w:val="003B4C1E"/>
    <w:rsid w:val="004468F8"/>
    <w:rsid w:val="0046020C"/>
    <w:rsid w:val="0047352B"/>
    <w:rsid w:val="004A501D"/>
    <w:rsid w:val="004B51D3"/>
    <w:rsid w:val="004F0F79"/>
    <w:rsid w:val="00506B0A"/>
    <w:rsid w:val="00511CDA"/>
    <w:rsid w:val="00513EFC"/>
    <w:rsid w:val="00516457"/>
    <w:rsid w:val="00530E16"/>
    <w:rsid w:val="00592009"/>
    <w:rsid w:val="005D5E33"/>
    <w:rsid w:val="00621718"/>
    <w:rsid w:val="00655B82"/>
    <w:rsid w:val="006658C1"/>
    <w:rsid w:val="00670770"/>
    <w:rsid w:val="00675383"/>
    <w:rsid w:val="0069407C"/>
    <w:rsid w:val="006E182F"/>
    <w:rsid w:val="006E1D2F"/>
    <w:rsid w:val="006E3A65"/>
    <w:rsid w:val="006F55C9"/>
    <w:rsid w:val="007157E4"/>
    <w:rsid w:val="00722EFE"/>
    <w:rsid w:val="00743D81"/>
    <w:rsid w:val="00754590"/>
    <w:rsid w:val="00780DFC"/>
    <w:rsid w:val="00784D29"/>
    <w:rsid w:val="007A2630"/>
    <w:rsid w:val="007A4A7D"/>
    <w:rsid w:val="00842137"/>
    <w:rsid w:val="008647E2"/>
    <w:rsid w:val="00873121"/>
    <w:rsid w:val="0089495B"/>
    <w:rsid w:val="008E1F20"/>
    <w:rsid w:val="00905D4F"/>
    <w:rsid w:val="00913A0E"/>
    <w:rsid w:val="009155A8"/>
    <w:rsid w:val="00923C4D"/>
    <w:rsid w:val="009319B0"/>
    <w:rsid w:val="009D575D"/>
    <w:rsid w:val="009F735D"/>
    <w:rsid w:val="00A15E00"/>
    <w:rsid w:val="00A22E6F"/>
    <w:rsid w:val="00A2590F"/>
    <w:rsid w:val="00A7455A"/>
    <w:rsid w:val="00A75B15"/>
    <w:rsid w:val="00A96FE5"/>
    <w:rsid w:val="00AA0980"/>
    <w:rsid w:val="00AA6B07"/>
    <w:rsid w:val="00AB45C5"/>
    <w:rsid w:val="00AE06EA"/>
    <w:rsid w:val="00B03F04"/>
    <w:rsid w:val="00B755E0"/>
    <w:rsid w:val="00BC20B8"/>
    <w:rsid w:val="00C34907"/>
    <w:rsid w:val="00C839D2"/>
    <w:rsid w:val="00C87E2E"/>
    <w:rsid w:val="00CD3A95"/>
    <w:rsid w:val="00CE2840"/>
    <w:rsid w:val="00CF2A24"/>
    <w:rsid w:val="00CF650B"/>
    <w:rsid w:val="00D32438"/>
    <w:rsid w:val="00D85B9B"/>
    <w:rsid w:val="00D94F64"/>
    <w:rsid w:val="00DC14CA"/>
    <w:rsid w:val="00DD5C21"/>
    <w:rsid w:val="00E0340F"/>
    <w:rsid w:val="00E10231"/>
    <w:rsid w:val="00E41CB5"/>
    <w:rsid w:val="00E81587"/>
    <w:rsid w:val="00EA1F1A"/>
    <w:rsid w:val="00EA3D6B"/>
    <w:rsid w:val="00F01D6B"/>
    <w:rsid w:val="00F3186E"/>
    <w:rsid w:val="00F5588C"/>
    <w:rsid w:val="00F60DB2"/>
    <w:rsid w:val="00F618F2"/>
    <w:rsid w:val="00F76E54"/>
    <w:rsid w:val="00FC683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AAAF5D"/>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455A"/>
    <w:pPr>
      <w:spacing w:line="360" w:lineRule="auto"/>
    </w:pPr>
    <w:rPr>
      <w:rFonts w:ascii="Arial" w:hAnsi="Arial"/>
      <w:sz w:val="22"/>
    </w:rPr>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styleId="TOC3">
    <w:name w:val="toc 3"/>
    <w:basedOn w:val="Normal"/>
    <w:next w:val="Normal"/>
    <w:autoRedefine/>
    <w:uiPriority w:val="39"/>
    <w:unhideWhenUsed/>
    <w:rsid w:val="00207E69"/>
    <w:pPr>
      <w:spacing w:after="100"/>
      <w:ind w:left="440"/>
    </w:pPr>
  </w:style>
  <w:style w:type="character" w:styleId="UnresolvedMention">
    <w:name w:val="Unresolved Mention"/>
    <w:basedOn w:val="DefaultParagraphFont"/>
    <w:uiPriority w:val="99"/>
    <w:semiHidden/>
    <w:unhideWhenUsed/>
    <w:rsid w:val="00A22E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journals.plos.org/plosone/article?id=10.1371/journal.pone.0279376" TargetMode="Externa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ntTable" Target="fontTable.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15fc19cd-fa26-435b-84bc-af8af48cbcc7"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5.xml><?xml version="1.0" encoding="utf-8"?>
<ct:contentTypeSchema xmlns:ct="http://schemas.microsoft.com/office/2006/metadata/contentType" xmlns:ma="http://schemas.microsoft.com/office/2006/metadata/properties/metaAttributes" ct:_="" ma:_="" ma:contentTypeName="Document" ma:contentTypeID="0x010100C8357CCDC245654FAB1F4DED54B9A2C2" ma:contentTypeVersion="5" ma:contentTypeDescription="Create a new document." ma:contentTypeScope="" ma:versionID="ea1afe9e0bd5f7824aedaf6b281a63f5">
  <xsd:schema xmlns:xsd="http://www.w3.org/2001/XMLSchema" xmlns:xs="http://www.w3.org/2001/XMLSchema" xmlns:p="http://schemas.microsoft.com/office/2006/metadata/properties" xmlns:ns3="15fc19cd-fa26-435b-84bc-af8af48cbcc7" targetNamespace="http://schemas.microsoft.com/office/2006/metadata/properties" ma:root="true" ma:fieldsID="8f2d7453d181a971e10ad2257bd67c41" ns3:_="">
    <xsd:import namespace="15fc19cd-fa26-435b-84bc-af8af48cbcc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5fc19cd-fa26-435b-84bc-af8af48cbcc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009FDBC-7F42-45EE-9413-396806ADD6C7}">
  <ds:schemaRefs>
    <ds:schemaRef ds:uri="http://schemas.microsoft.com/sharepoint/v3/contenttype/forms"/>
  </ds:schemaRefs>
</ds:datastoreItem>
</file>

<file path=customXml/itemProps2.xml><?xml version="1.0" encoding="utf-8"?>
<ds:datastoreItem xmlns:ds="http://schemas.openxmlformats.org/officeDocument/2006/customXml" ds:itemID="{1B302180-F92C-4CE0-9341-4C3B5AA01BA3}">
  <ds:schemaRefs>
    <ds:schemaRef ds:uri="http://schemas.microsoft.com/office/2006/metadata/properties"/>
    <ds:schemaRef ds:uri="http://schemas.microsoft.com/office/infopath/2007/PartnerControls"/>
    <ds:schemaRef ds:uri="15fc19cd-fa26-435b-84bc-af8af48cbcc7"/>
  </ds:schemaRefs>
</ds:datastoreItem>
</file>

<file path=customXml/itemProps3.xml><?xml version="1.0" encoding="utf-8"?>
<ds:datastoreItem xmlns:ds="http://schemas.openxmlformats.org/officeDocument/2006/customXml" ds:itemID="{DAD2DACB-A74A-4BB4-BC08-1C7BC975DF70}">
  <ds:schemaRefs>
    <ds:schemaRef ds:uri="http://schemas.openxmlformats.org/officeDocument/2006/bibliography"/>
  </ds:schemaRefs>
</ds:datastoreItem>
</file>

<file path=customXml/itemProps4.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5.xml><?xml version="1.0" encoding="utf-8"?>
<ds:datastoreItem xmlns:ds="http://schemas.openxmlformats.org/officeDocument/2006/customXml" ds:itemID="{2F4AF996-ECCC-4A7E-97F1-CC3FD01F28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5fc19cd-fa26-435b-84bc-af8af48cbc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2278</Words>
  <Characters>12986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Elsie Ashorkor Amarh (2539663)</cp:lastModifiedBy>
  <cp:revision>2</cp:revision>
  <dcterms:created xsi:type="dcterms:W3CDTF">2026-08-18T15:58:00Z</dcterms:created>
  <dcterms:modified xsi:type="dcterms:W3CDTF">2026-08-18T15:58:00Z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0x010100C8357CCDC245654FAB1F4DED54B9A2C2</vt:lpwstr>
  </property>
</Properties>
</file>