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C7543F" w14:textId="77777777" w:rsidR="001E510B" w:rsidRDefault="00A723E8" w:rsidP="00A723E8">
      <w:pPr>
        <w:spacing w:line="276" w:lineRule="auto"/>
        <w:jc w:val="center"/>
        <w:rPr>
          <w:rFonts w:cs="Arial"/>
          <w:color w:val="000000"/>
          <w:sz w:val="56"/>
          <w:szCs w:val="27"/>
          <w:shd w:val="clear" w:color="auto" w:fill="FFFFFF"/>
        </w:rPr>
      </w:pPr>
      <w:r w:rsidRPr="0005152F">
        <w:rPr>
          <w:rFonts w:cs="Arial"/>
          <w:color w:val="000000"/>
          <w:sz w:val="56"/>
          <w:szCs w:val="27"/>
          <w:shd w:val="clear" w:color="auto" w:fill="FFFFFF"/>
        </w:rPr>
        <w:t>Personnel Resourcing and Development</w:t>
      </w:r>
    </w:p>
    <w:p w14:paraId="7253D075" w14:textId="3544A7DD" w:rsidR="000D096F" w:rsidRDefault="00721A44" w:rsidP="00A723E8">
      <w:pPr>
        <w:spacing w:line="276" w:lineRule="auto"/>
        <w:jc w:val="center"/>
        <w:rPr>
          <w:rFonts w:cs="Arial"/>
          <w:color w:val="000000"/>
          <w:sz w:val="56"/>
          <w:szCs w:val="27"/>
          <w:shd w:val="clear" w:color="auto" w:fill="FFFFFF"/>
        </w:rPr>
      </w:pPr>
      <w:r>
        <w:rPr>
          <w:rFonts w:cs="Arial"/>
          <w:color w:val="000000"/>
          <w:sz w:val="56"/>
          <w:szCs w:val="27"/>
          <w:shd w:val="clear" w:color="auto" w:fill="FFFFFF"/>
        </w:rPr>
        <w:t>Research Pro</w:t>
      </w:r>
      <w:r w:rsidR="00C56427">
        <w:rPr>
          <w:rFonts w:cs="Arial"/>
          <w:color w:val="000000"/>
          <w:sz w:val="56"/>
          <w:szCs w:val="27"/>
          <w:shd w:val="clear" w:color="auto" w:fill="FFFFFF"/>
        </w:rPr>
        <w:t xml:space="preserve">ject Proposal </w:t>
      </w:r>
    </w:p>
    <w:p w14:paraId="25E8A899" w14:textId="34DCE2BD" w:rsidR="000D096F" w:rsidRDefault="003401D5">
      <w:pPr>
        <w:spacing w:after="0" w:line="240" w:lineRule="auto"/>
        <w:jc w:val="left"/>
        <w:rPr>
          <w:rFonts w:cs="Arial"/>
          <w:color w:val="000000"/>
          <w:sz w:val="56"/>
          <w:szCs w:val="27"/>
          <w:shd w:val="clear" w:color="auto" w:fill="FFFFFF"/>
        </w:rPr>
      </w:pPr>
      <w:r w:rsidRPr="003401D5">
        <w:drawing>
          <wp:inline distT="0" distB="0" distL="0" distR="0" wp14:anchorId="10B4464D" wp14:editId="5E63C72D">
            <wp:extent cx="5734050" cy="2203450"/>
            <wp:effectExtent l="0" t="0" r="0" b="0"/>
            <wp:docPr id="338551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2203450"/>
                    </a:xfrm>
                    <a:prstGeom prst="rect">
                      <a:avLst/>
                    </a:prstGeom>
                    <a:noFill/>
                    <a:ln>
                      <a:noFill/>
                    </a:ln>
                  </pic:spPr>
                </pic:pic>
              </a:graphicData>
            </a:graphic>
          </wp:inline>
        </w:drawing>
      </w:r>
      <w:r w:rsidR="000D096F">
        <w:rPr>
          <w:rFonts w:cs="Arial"/>
          <w:color w:val="000000"/>
          <w:sz w:val="56"/>
          <w:szCs w:val="27"/>
          <w:shd w:val="clear" w:color="auto" w:fill="FFFFFF"/>
        </w:rPr>
        <w:br w:type="page"/>
      </w:r>
    </w:p>
    <w:sdt>
      <w:sdtPr>
        <w:rPr>
          <w:rFonts w:ascii="Arial" w:eastAsiaTheme="minorHAnsi" w:hAnsi="Arial" w:cstheme="minorBidi"/>
          <w:color w:val="auto"/>
          <w:sz w:val="24"/>
          <w:szCs w:val="22"/>
          <w:lang w:eastAsia="en-US"/>
        </w:rPr>
        <w:id w:val="623279703"/>
        <w:docPartObj>
          <w:docPartGallery w:val="Table of Contents"/>
          <w:docPartUnique/>
        </w:docPartObj>
      </w:sdtPr>
      <w:sdtEndPr>
        <w:rPr>
          <w:b/>
          <w:bCs/>
        </w:rPr>
      </w:sdtEndPr>
      <w:sdtContent>
        <w:p w14:paraId="6311F925" w14:textId="730499F7" w:rsidR="00777759" w:rsidRPr="00416C9F" w:rsidRDefault="00777759">
          <w:pPr>
            <w:pStyle w:val="TOCHeading"/>
            <w:rPr>
              <w:color w:val="000000" w:themeColor="text1"/>
            </w:rPr>
          </w:pPr>
          <w:r w:rsidRPr="00416C9F">
            <w:rPr>
              <w:color w:val="000000" w:themeColor="text1"/>
            </w:rPr>
            <w:t>Contents</w:t>
          </w:r>
        </w:p>
        <w:p w14:paraId="3F5DE533" w14:textId="149E1955" w:rsidR="00AB21D2" w:rsidRDefault="00777759">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60105975" w:history="1">
            <w:r w:rsidR="00AB21D2" w:rsidRPr="00B3581D">
              <w:rPr>
                <w:rStyle w:val="Hyperlink"/>
                <w:rFonts w:cs="Arial"/>
                <w:noProof/>
              </w:rPr>
              <w:t>INTRODUCTION</w:t>
            </w:r>
            <w:r w:rsidR="00AB21D2">
              <w:rPr>
                <w:noProof/>
                <w:webHidden/>
              </w:rPr>
              <w:tab/>
            </w:r>
            <w:r w:rsidR="00AB21D2">
              <w:rPr>
                <w:noProof/>
                <w:webHidden/>
              </w:rPr>
              <w:fldChar w:fldCharType="begin"/>
            </w:r>
            <w:r w:rsidR="00AB21D2">
              <w:rPr>
                <w:noProof/>
                <w:webHidden/>
              </w:rPr>
              <w:instrText xml:space="preserve"> PAGEREF _Toc160105975 \h </w:instrText>
            </w:r>
            <w:r w:rsidR="00AB21D2">
              <w:rPr>
                <w:noProof/>
                <w:webHidden/>
              </w:rPr>
            </w:r>
            <w:r w:rsidR="00AB21D2">
              <w:rPr>
                <w:noProof/>
                <w:webHidden/>
              </w:rPr>
              <w:fldChar w:fldCharType="separate"/>
            </w:r>
            <w:r w:rsidR="00AB21D2">
              <w:rPr>
                <w:noProof/>
                <w:webHidden/>
              </w:rPr>
              <w:t>4</w:t>
            </w:r>
            <w:r w:rsidR="00AB21D2">
              <w:rPr>
                <w:noProof/>
                <w:webHidden/>
              </w:rPr>
              <w:fldChar w:fldCharType="end"/>
            </w:r>
          </w:hyperlink>
        </w:p>
        <w:p w14:paraId="102E9B37" w14:textId="597B0535"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76" w:history="1">
            <w:r w:rsidR="00AB21D2" w:rsidRPr="00B3581D">
              <w:rPr>
                <w:rStyle w:val="Hyperlink"/>
                <w:noProof/>
              </w:rPr>
              <w:t>IHG Hotels and resort – Background</w:t>
            </w:r>
            <w:r w:rsidR="00AB21D2">
              <w:rPr>
                <w:noProof/>
                <w:webHidden/>
              </w:rPr>
              <w:tab/>
            </w:r>
            <w:r w:rsidR="00AB21D2">
              <w:rPr>
                <w:noProof/>
                <w:webHidden/>
              </w:rPr>
              <w:fldChar w:fldCharType="begin"/>
            </w:r>
            <w:r w:rsidR="00AB21D2">
              <w:rPr>
                <w:noProof/>
                <w:webHidden/>
              </w:rPr>
              <w:instrText xml:space="preserve"> PAGEREF _Toc160105976 \h </w:instrText>
            </w:r>
            <w:r w:rsidR="00AB21D2">
              <w:rPr>
                <w:noProof/>
                <w:webHidden/>
              </w:rPr>
            </w:r>
            <w:r w:rsidR="00AB21D2">
              <w:rPr>
                <w:noProof/>
                <w:webHidden/>
              </w:rPr>
              <w:fldChar w:fldCharType="separate"/>
            </w:r>
            <w:r w:rsidR="00AB21D2">
              <w:rPr>
                <w:noProof/>
                <w:webHidden/>
              </w:rPr>
              <w:t>5</w:t>
            </w:r>
            <w:r w:rsidR="00AB21D2">
              <w:rPr>
                <w:noProof/>
                <w:webHidden/>
              </w:rPr>
              <w:fldChar w:fldCharType="end"/>
            </w:r>
          </w:hyperlink>
        </w:p>
        <w:p w14:paraId="67053D9B" w14:textId="33170F0D"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77" w:history="1">
            <w:r w:rsidR="00AB21D2" w:rsidRPr="00B3581D">
              <w:rPr>
                <w:rStyle w:val="Hyperlink"/>
                <w:noProof/>
              </w:rPr>
              <w:t>Evolution of Human Resource Management</w:t>
            </w:r>
            <w:r w:rsidR="00AB21D2">
              <w:rPr>
                <w:noProof/>
                <w:webHidden/>
              </w:rPr>
              <w:tab/>
            </w:r>
            <w:r w:rsidR="00AB21D2">
              <w:rPr>
                <w:noProof/>
                <w:webHidden/>
              </w:rPr>
              <w:fldChar w:fldCharType="begin"/>
            </w:r>
            <w:r w:rsidR="00AB21D2">
              <w:rPr>
                <w:noProof/>
                <w:webHidden/>
              </w:rPr>
              <w:instrText xml:space="preserve"> PAGEREF _Toc160105977 \h </w:instrText>
            </w:r>
            <w:r w:rsidR="00AB21D2">
              <w:rPr>
                <w:noProof/>
                <w:webHidden/>
              </w:rPr>
            </w:r>
            <w:r w:rsidR="00AB21D2">
              <w:rPr>
                <w:noProof/>
                <w:webHidden/>
              </w:rPr>
              <w:fldChar w:fldCharType="separate"/>
            </w:r>
            <w:r w:rsidR="00AB21D2">
              <w:rPr>
                <w:noProof/>
                <w:webHidden/>
              </w:rPr>
              <w:t>5</w:t>
            </w:r>
            <w:r w:rsidR="00AB21D2">
              <w:rPr>
                <w:noProof/>
                <w:webHidden/>
              </w:rPr>
              <w:fldChar w:fldCharType="end"/>
            </w:r>
          </w:hyperlink>
        </w:p>
        <w:p w14:paraId="4F195F17" w14:textId="61830884"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78" w:history="1">
            <w:r w:rsidR="00AB21D2" w:rsidRPr="00B3581D">
              <w:rPr>
                <w:rStyle w:val="Hyperlink"/>
                <w:noProof/>
                <w:lang w:val="en-IN"/>
              </w:rPr>
              <w:t>Strategic HRM</w:t>
            </w:r>
            <w:r w:rsidR="00AB21D2">
              <w:rPr>
                <w:noProof/>
                <w:webHidden/>
              </w:rPr>
              <w:tab/>
            </w:r>
            <w:r w:rsidR="00AB21D2">
              <w:rPr>
                <w:noProof/>
                <w:webHidden/>
              </w:rPr>
              <w:fldChar w:fldCharType="begin"/>
            </w:r>
            <w:r w:rsidR="00AB21D2">
              <w:rPr>
                <w:noProof/>
                <w:webHidden/>
              </w:rPr>
              <w:instrText xml:space="preserve"> PAGEREF _Toc160105978 \h </w:instrText>
            </w:r>
            <w:r w:rsidR="00AB21D2">
              <w:rPr>
                <w:noProof/>
                <w:webHidden/>
              </w:rPr>
            </w:r>
            <w:r w:rsidR="00AB21D2">
              <w:rPr>
                <w:noProof/>
                <w:webHidden/>
              </w:rPr>
              <w:fldChar w:fldCharType="separate"/>
            </w:r>
            <w:r w:rsidR="00AB21D2">
              <w:rPr>
                <w:noProof/>
                <w:webHidden/>
              </w:rPr>
              <w:t>6</w:t>
            </w:r>
            <w:r w:rsidR="00AB21D2">
              <w:rPr>
                <w:noProof/>
                <w:webHidden/>
              </w:rPr>
              <w:fldChar w:fldCharType="end"/>
            </w:r>
          </w:hyperlink>
        </w:p>
        <w:p w14:paraId="1B61D1E5" w14:textId="74455B39"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79" w:history="1">
            <w:r w:rsidR="00AB21D2" w:rsidRPr="00B3581D">
              <w:rPr>
                <w:rStyle w:val="Hyperlink"/>
                <w:noProof/>
              </w:rPr>
              <w:t>PESTLE ANALYSIS</w:t>
            </w:r>
            <w:r w:rsidR="00AB21D2">
              <w:rPr>
                <w:noProof/>
                <w:webHidden/>
              </w:rPr>
              <w:tab/>
            </w:r>
            <w:r w:rsidR="00AB21D2">
              <w:rPr>
                <w:noProof/>
                <w:webHidden/>
              </w:rPr>
              <w:fldChar w:fldCharType="begin"/>
            </w:r>
            <w:r w:rsidR="00AB21D2">
              <w:rPr>
                <w:noProof/>
                <w:webHidden/>
              </w:rPr>
              <w:instrText xml:space="preserve"> PAGEREF _Toc160105979 \h </w:instrText>
            </w:r>
            <w:r w:rsidR="00AB21D2">
              <w:rPr>
                <w:noProof/>
                <w:webHidden/>
              </w:rPr>
            </w:r>
            <w:r w:rsidR="00AB21D2">
              <w:rPr>
                <w:noProof/>
                <w:webHidden/>
              </w:rPr>
              <w:fldChar w:fldCharType="separate"/>
            </w:r>
            <w:r w:rsidR="00AB21D2">
              <w:rPr>
                <w:noProof/>
                <w:webHidden/>
              </w:rPr>
              <w:t>7</w:t>
            </w:r>
            <w:r w:rsidR="00AB21D2">
              <w:rPr>
                <w:noProof/>
                <w:webHidden/>
              </w:rPr>
              <w:fldChar w:fldCharType="end"/>
            </w:r>
          </w:hyperlink>
        </w:p>
        <w:p w14:paraId="12BDFE2F" w14:textId="60D4EE39"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80" w:history="1">
            <w:r w:rsidR="00AB21D2" w:rsidRPr="00B3581D">
              <w:rPr>
                <w:rStyle w:val="Hyperlink"/>
                <w:noProof/>
                <w:lang w:val="en-IN"/>
              </w:rPr>
              <w:t>HR strategic planning procedures</w:t>
            </w:r>
            <w:r w:rsidR="00AB21D2">
              <w:rPr>
                <w:noProof/>
                <w:webHidden/>
              </w:rPr>
              <w:tab/>
            </w:r>
            <w:r w:rsidR="00AB21D2">
              <w:rPr>
                <w:noProof/>
                <w:webHidden/>
              </w:rPr>
              <w:fldChar w:fldCharType="begin"/>
            </w:r>
            <w:r w:rsidR="00AB21D2">
              <w:rPr>
                <w:noProof/>
                <w:webHidden/>
              </w:rPr>
              <w:instrText xml:space="preserve"> PAGEREF _Toc160105980 \h </w:instrText>
            </w:r>
            <w:r w:rsidR="00AB21D2">
              <w:rPr>
                <w:noProof/>
                <w:webHidden/>
              </w:rPr>
            </w:r>
            <w:r w:rsidR="00AB21D2">
              <w:rPr>
                <w:noProof/>
                <w:webHidden/>
              </w:rPr>
              <w:fldChar w:fldCharType="separate"/>
            </w:r>
            <w:r w:rsidR="00AB21D2">
              <w:rPr>
                <w:noProof/>
                <w:webHidden/>
              </w:rPr>
              <w:t>8</w:t>
            </w:r>
            <w:r w:rsidR="00AB21D2">
              <w:rPr>
                <w:noProof/>
                <w:webHidden/>
              </w:rPr>
              <w:fldChar w:fldCharType="end"/>
            </w:r>
          </w:hyperlink>
        </w:p>
        <w:p w14:paraId="1DCD0933" w14:textId="1E484B29"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81" w:history="1">
            <w:r w:rsidR="00AB21D2" w:rsidRPr="00B3581D">
              <w:rPr>
                <w:rStyle w:val="Hyperlink"/>
                <w:noProof/>
              </w:rPr>
              <w:t>Recruitment stages and selection process</w:t>
            </w:r>
            <w:r w:rsidR="00AB21D2">
              <w:rPr>
                <w:noProof/>
                <w:webHidden/>
              </w:rPr>
              <w:tab/>
            </w:r>
            <w:r w:rsidR="00AB21D2">
              <w:rPr>
                <w:noProof/>
                <w:webHidden/>
              </w:rPr>
              <w:fldChar w:fldCharType="begin"/>
            </w:r>
            <w:r w:rsidR="00AB21D2">
              <w:rPr>
                <w:noProof/>
                <w:webHidden/>
              </w:rPr>
              <w:instrText xml:space="preserve"> PAGEREF _Toc160105981 \h </w:instrText>
            </w:r>
            <w:r w:rsidR="00AB21D2">
              <w:rPr>
                <w:noProof/>
                <w:webHidden/>
              </w:rPr>
            </w:r>
            <w:r w:rsidR="00AB21D2">
              <w:rPr>
                <w:noProof/>
                <w:webHidden/>
              </w:rPr>
              <w:fldChar w:fldCharType="separate"/>
            </w:r>
            <w:r w:rsidR="00AB21D2">
              <w:rPr>
                <w:noProof/>
                <w:webHidden/>
              </w:rPr>
              <w:t>9</w:t>
            </w:r>
            <w:r w:rsidR="00AB21D2">
              <w:rPr>
                <w:noProof/>
                <w:webHidden/>
              </w:rPr>
              <w:fldChar w:fldCharType="end"/>
            </w:r>
          </w:hyperlink>
        </w:p>
        <w:p w14:paraId="5DE69EE0" w14:textId="78F52A07"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82" w:history="1">
            <w:r w:rsidR="00AB21D2" w:rsidRPr="00B3581D">
              <w:rPr>
                <w:rStyle w:val="Hyperlink"/>
                <w:noProof/>
              </w:rPr>
              <w:t>CONCLUSION</w:t>
            </w:r>
            <w:r w:rsidR="00AB21D2">
              <w:rPr>
                <w:noProof/>
                <w:webHidden/>
              </w:rPr>
              <w:tab/>
            </w:r>
            <w:r w:rsidR="00AB21D2">
              <w:rPr>
                <w:noProof/>
                <w:webHidden/>
              </w:rPr>
              <w:fldChar w:fldCharType="begin"/>
            </w:r>
            <w:r w:rsidR="00AB21D2">
              <w:rPr>
                <w:noProof/>
                <w:webHidden/>
              </w:rPr>
              <w:instrText xml:space="preserve"> PAGEREF _Toc160105982 \h </w:instrText>
            </w:r>
            <w:r w:rsidR="00AB21D2">
              <w:rPr>
                <w:noProof/>
                <w:webHidden/>
              </w:rPr>
            </w:r>
            <w:r w:rsidR="00AB21D2">
              <w:rPr>
                <w:noProof/>
                <w:webHidden/>
              </w:rPr>
              <w:fldChar w:fldCharType="separate"/>
            </w:r>
            <w:r w:rsidR="00AB21D2">
              <w:rPr>
                <w:noProof/>
                <w:webHidden/>
              </w:rPr>
              <w:t>10</w:t>
            </w:r>
            <w:r w:rsidR="00AB21D2">
              <w:rPr>
                <w:noProof/>
                <w:webHidden/>
              </w:rPr>
              <w:fldChar w:fldCharType="end"/>
            </w:r>
          </w:hyperlink>
        </w:p>
        <w:p w14:paraId="7369DDCD" w14:textId="586F21AA" w:rsidR="00AB21D2"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60105983" w:history="1">
            <w:r w:rsidR="00AB21D2" w:rsidRPr="00B3581D">
              <w:rPr>
                <w:rStyle w:val="Hyperlink"/>
                <w:noProof/>
              </w:rPr>
              <w:t>REFERENCES</w:t>
            </w:r>
            <w:r w:rsidR="00AB21D2">
              <w:rPr>
                <w:noProof/>
                <w:webHidden/>
              </w:rPr>
              <w:tab/>
            </w:r>
            <w:r w:rsidR="00AB21D2">
              <w:rPr>
                <w:noProof/>
                <w:webHidden/>
              </w:rPr>
              <w:fldChar w:fldCharType="begin"/>
            </w:r>
            <w:r w:rsidR="00AB21D2">
              <w:rPr>
                <w:noProof/>
                <w:webHidden/>
              </w:rPr>
              <w:instrText xml:space="preserve"> PAGEREF _Toc160105983 \h </w:instrText>
            </w:r>
            <w:r w:rsidR="00AB21D2">
              <w:rPr>
                <w:noProof/>
                <w:webHidden/>
              </w:rPr>
            </w:r>
            <w:r w:rsidR="00AB21D2">
              <w:rPr>
                <w:noProof/>
                <w:webHidden/>
              </w:rPr>
              <w:fldChar w:fldCharType="separate"/>
            </w:r>
            <w:r w:rsidR="00AB21D2">
              <w:rPr>
                <w:noProof/>
                <w:webHidden/>
              </w:rPr>
              <w:t>12</w:t>
            </w:r>
            <w:r w:rsidR="00AB21D2">
              <w:rPr>
                <w:noProof/>
                <w:webHidden/>
              </w:rPr>
              <w:fldChar w:fldCharType="end"/>
            </w:r>
          </w:hyperlink>
        </w:p>
        <w:p w14:paraId="438FE8D1" w14:textId="3F6EE6ED" w:rsidR="00777759" w:rsidRDefault="00777759">
          <w:r>
            <w:rPr>
              <w:b/>
              <w:bCs/>
            </w:rPr>
            <w:fldChar w:fldCharType="end"/>
          </w:r>
        </w:p>
      </w:sdtContent>
    </w:sdt>
    <w:p w14:paraId="495AA3A4" w14:textId="374C4A07" w:rsidR="000D096F" w:rsidRDefault="000D096F" w:rsidP="00A723E8">
      <w:pPr>
        <w:spacing w:line="276" w:lineRule="auto"/>
        <w:jc w:val="center"/>
        <w:rPr>
          <w:rFonts w:cs="Arial"/>
          <w:color w:val="000000"/>
          <w:sz w:val="56"/>
          <w:szCs w:val="27"/>
          <w:shd w:val="clear" w:color="auto" w:fill="FFFFFF"/>
        </w:rPr>
      </w:pPr>
    </w:p>
    <w:p w14:paraId="04C0C5C3" w14:textId="77777777" w:rsidR="000D096F" w:rsidRDefault="000D096F">
      <w:pPr>
        <w:spacing w:after="0" w:line="240" w:lineRule="auto"/>
        <w:jc w:val="left"/>
        <w:rPr>
          <w:rFonts w:cs="Arial"/>
          <w:color w:val="000000"/>
          <w:sz w:val="56"/>
          <w:szCs w:val="27"/>
          <w:shd w:val="clear" w:color="auto" w:fill="FFFFFF"/>
        </w:rPr>
      </w:pPr>
      <w:r>
        <w:rPr>
          <w:rFonts w:cs="Arial"/>
          <w:color w:val="000000"/>
          <w:sz w:val="56"/>
          <w:szCs w:val="27"/>
          <w:shd w:val="clear" w:color="auto" w:fill="FFFFFF"/>
        </w:rPr>
        <w:br w:type="page"/>
      </w:r>
    </w:p>
    <w:p w14:paraId="20DF7305" w14:textId="77777777" w:rsidR="00F76CBF" w:rsidRDefault="00F76CBF" w:rsidP="00A723E8">
      <w:pPr>
        <w:spacing w:line="276" w:lineRule="auto"/>
        <w:jc w:val="center"/>
        <w:rPr>
          <w:rFonts w:cs="Arial"/>
          <w:color w:val="000000"/>
          <w:sz w:val="56"/>
          <w:szCs w:val="27"/>
          <w:shd w:val="clear" w:color="auto" w:fill="FFFFFF"/>
        </w:rPr>
      </w:pPr>
    </w:p>
    <w:p w14:paraId="5AFFE8FE" w14:textId="77777777" w:rsidR="00A723E8" w:rsidRPr="003E4FBD" w:rsidRDefault="00A723E8" w:rsidP="00A723E8">
      <w:pPr>
        <w:pStyle w:val="Heading1"/>
        <w:rPr>
          <w:rFonts w:cs="Arial"/>
        </w:rPr>
      </w:pPr>
      <w:bookmarkStart w:id="0" w:name="_Toc159324788"/>
      <w:bookmarkStart w:id="1" w:name="_Toc160105975"/>
      <w:r w:rsidRPr="003E4FBD">
        <w:rPr>
          <w:rFonts w:cs="Arial"/>
        </w:rPr>
        <w:t>INTRODUCTION</w:t>
      </w:r>
      <w:bookmarkEnd w:id="0"/>
      <w:bookmarkEnd w:id="1"/>
    </w:p>
    <w:p w14:paraId="269A3111" w14:textId="77777777" w:rsidR="00A723E8" w:rsidRDefault="00A723E8" w:rsidP="00A723E8">
      <w:pPr>
        <w:rPr>
          <w:rFonts w:cs="Arial"/>
          <w:szCs w:val="24"/>
        </w:rPr>
      </w:pPr>
      <w:r w:rsidRPr="003E4FBD">
        <w:rPr>
          <w:rFonts w:cs="Arial"/>
          <w:szCs w:val="24"/>
        </w:rPr>
        <w:t xml:space="preserve">In this report it will be going to critically evaluate about how the evolution of human resource management facilitates the strategic development of IHG hotel with the help of various aspects such as planning, recruiting, as well as selection. The main objective of the report is to analyse how changing roles of the HRM promotes the prospect of strategic development within the IHG </w:t>
      </w:r>
      <w:proofErr w:type="gramStart"/>
      <w:r w:rsidRPr="003E4FBD">
        <w:rPr>
          <w:rFonts w:cs="Arial"/>
          <w:szCs w:val="24"/>
        </w:rPr>
        <w:t>hotel</w:t>
      </w:r>
      <w:r>
        <w:rPr>
          <w:rFonts w:cs="Arial"/>
          <w:color w:val="222222"/>
          <w:szCs w:val="24"/>
          <w:shd w:val="clear" w:color="auto" w:fill="FFFFFF"/>
        </w:rPr>
        <w:t>(</w:t>
      </w:r>
      <w:proofErr w:type="gramEnd"/>
      <w:r>
        <w:rPr>
          <w:rFonts w:cs="Arial"/>
          <w:color w:val="222222"/>
          <w:szCs w:val="24"/>
          <w:shd w:val="clear" w:color="auto" w:fill="FFFFFF"/>
        </w:rPr>
        <w:t xml:space="preserve">Dhanpat,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szCs w:val="24"/>
        </w:rPr>
        <w:t xml:space="preserve">. This report will be undertaking the various tasks such as evolution of HRM, strategic role of HR, Strategic planning process of HR by forecasting demand and supply, goal and strategic planning, recruitment and selection practices, and programme implementation and evaluation. HRM is a dynamic process consisting of various activities used for fostering the operations of the </w:t>
      </w:r>
      <w:proofErr w:type="gramStart"/>
      <w:r w:rsidRPr="003E4FBD">
        <w:rPr>
          <w:rFonts w:cs="Arial"/>
          <w:szCs w:val="24"/>
        </w:rPr>
        <w:t>organisations</w:t>
      </w:r>
      <w:r>
        <w:rPr>
          <w:rFonts w:cs="Arial"/>
          <w:color w:val="222222"/>
          <w:szCs w:val="24"/>
          <w:shd w:val="clear" w:color="auto" w:fill="FFFFFF"/>
        </w:rPr>
        <w:t>(</w:t>
      </w:r>
      <w:proofErr w:type="gramEnd"/>
      <w:r>
        <w:rPr>
          <w:rFonts w:cs="Arial"/>
          <w:color w:val="222222"/>
          <w:szCs w:val="24"/>
          <w:shd w:val="clear" w:color="auto" w:fill="FFFFFF"/>
        </w:rPr>
        <w:t xml:space="preserve">Cheng, and Hackett, </w:t>
      </w:r>
      <w:r w:rsidRPr="003E4FBD">
        <w:rPr>
          <w:rFonts w:cs="Arial"/>
          <w:color w:val="222222"/>
          <w:szCs w:val="24"/>
          <w:shd w:val="clear" w:color="auto" w:fill="FFFFFF"/>
        </w:rPr>
        <w:t>2021</w:t>
      </w:r>
      <w:r>
        <w:rPr>
          <w:rFonts w:cs="Arial"/>
          <w:color w:val="222222"/>
          <w:szCs w:val="24"/>
          <w:shd w:val="clear" w:color="auto" w:fill="FFFFFF"/>
        </w:rPr>
        <w:t>)</w:t>
      </w:r>
      <w:r w:rsidRPr="003E4FBD">
        <w:rPr>
          <w:rFonts w:cs="Arial"/>
          <w:szCs w:val="24"/>
        </w:rPr>
        <w:t xml:space="preserve">. These practices involve organising, managing and coordinating the employees of the organisation for achieving the desired mission, goals and vision. This involves the practices of recruitment, selection, hiring, compensating, training, retaining as well as motivating the employees within the </w:t>
      </w:r>
      <w:proofErr w:type="gramStart"/>
      <w:r w:rsidRPr="003E4FBD">
        <w:rPr>
          <w:rFonts w:cs="Arial"/>
          <w:szCs w:val="24"/>
        </w:rPr>
        <w:t>organisation</w:t>
      </w:r>
      <w:r>
        <w:rPr>
          <w:rFonts w:cs="Arial"/>
          <w:color w:val="222222"/>
          <w:szCs w:val="24"/>
          <w:shd w:val="clear" w:color="auto" w:fill="FFFFFF"/>
        </w:rPr>
        <w:t>(</w:t>
      </w:r>
      <w:proofErr w:type="gramEnd"/>
      <w:r>
        <w:rPr>
          <w:rFonts w:cs="Arial"/>
          <w:color w:val="222222"/>
          <w:szCs w:val="24"/>
          <w:shd w:val="clear" w:color="auto" w:fill="FFFFFF"/>
        </w:rPr>
        <w:t xml:space="preserve">Bratton, </w:t>
      </w:r>
      <w:r w:rsidRPr="003E4FBD">
        <w:rPr>
          <w:rFonts w:cs="Arial"/>
          <w:color w:val="222222"/>
          <w:szCs w:val="24"/>
          <w:shd w:val="clear" w:color="auto" w:fill="FFFFFF"/>
        </w:rPr>
        <w:t>2021</w:t>
      </w:r>
      <w:r>
        <w:rPr>
          <w:rFonts w:cs="Arial"/>
          <w:color w:val="222222"/>
          <w:szCs w:val="24"/>
          <w:shd w:val="clear" w:color="auto" w:fill="FFFFFF"/>
        </w:rPr>
        <w:t>)</w:t>
      </w:r>
      <w:r w:rsidRPr="003E4FBD">
        <w:rPr>
          <w:rFonts w:cs="Arial"/>
          <w:szCs w:val="24"/>
        </w:rPr>
        <w:t xml:space="preserve">. This is an essential segment of every organisation. This report will be critically evaluating the role of HRM in strategic management of the well-known hotel groups, the INTERCONTINENTAL HOTEL GROUP (IHG). </w:t>
      </w:r>
    </w:p>
    <w:p w14:paraId="04591606" w14:textId="77777777" w:rsidR="00A723E8" w:rsidRPr="003E4FBD" w:rsidRDefault="00A723E8" w:rsidP="00A723E8">
      <w:pPr>
        <w:spacing w:after="0" w:line="240" w:lineRule="auto"/>
        <w:jc w:val="left"/>
        <w:rPr>
          <w:rFonts w:cs="Arial"/>
          <w:szCs w:val="24"/>
        </w:rPr>
      </w:pPr>
      <w:r>
        <w:rPr>
          <w:rFonts w:cs="Arial"/>
          <w:szCs w:val="24"/>
        </w:rPr>
        <w:br w:type="page"/>
      </w:r>
    </w:p>
    <w:p w14:paraId="68AE842C" w14:textId="77777777" w:rsidR="00AC6AED" w:rsidRPr="00A723E8" w:rsidRDefault="00590400" w:rsidP="0070016F">
      <w:pPr>
        <w:pStyle w:val="Heading1"/>
      </w:pPr>
      <w:bookmarkStart w:id="2" w:name="_Toc160105976"/>
      <w:r w:rsidRPr="00A723E8">
        <w:lastRenderedPageBreak/>
        <w:t>IHG Hotels and resort – Background</w:t>
      </w:r>
      <w:bookmarkEnd w:id="2"/>
      <w:r w:rsidRPr="00A723E8">
        <w:t xml:space="preserve"> </w:t>
      </w:r>
    </w:p>
    <w:p w14:paraId="0A117B55" w14:textId="6FE858A9" w:rsidR="00590400" w:rsidRDefault="00590400" w:rsidP="00590400">
      <w:r>
        <w:t>Being in the business since so long Intercontinental hotel group is one of biggest hotel chain in UK and in the world. IHG started their operations in 2003 with its headquarters in England, UK. Apart from offering premium accommodation and hospitality services IHG is also involved in owning, organising, leasing and franchising hotels resorts globally.</w:t>
      </w:r>
      <w:r w:rsidR="00A12826">
        <w:t xml:space="preserve"> </w:t>
      </w:r>
      <w:r>
        <w:t xml:space="preserve">Through valuable openness, the </w:t>
      </w:r>
      <w:r w:rsidR="00AA667F">
        <w:t>organisation</w:t>
      </w:r>
      <w:r>
        <w:t xml:space="preserve"> hopes to inspire and enlighten every activity, thereby forming the culture and upholding its commitment to brand value. The company concentrated on achieving the best practices that may present chances to significantly alter the hotel sector and shape out a distinct niche for itself among its </w:t>
      </w:r>
      <w:r w:rsidR="00AA667F">
        <w:t>guests</w:t>
      </w:r>
      <w:r>
        <w:t xml:space="preserve">. The </w:t>
      </w:r>
      <w:r w:rsidR="00AA667F">
        <w:t>organisation</w:t>
      </w:r>
      <w:r>
        <w:t xml:space="preserve"> also manages the IHG Academy, which aims to offer environmentally friendly solutions that are sustainable. The </w:t>
      </w:r>
      <w:r w:rsidR="00AA667F">
        <w:t>organisation</w:t>
      </w:r>
      <w:r>
        <w:t xml:space="preserve">'s basic values </w:t>
      </w:r>
      <w:r w:rsidR="00AA667F">
        <w:t>centre</w:t>
      </w:r>
      <w:r>
        <w:t xml:space="preserve"> on serving the greater good, maintaining transparency, accepting responsibility, and fostering a collaborative work environment.</w:t>
      </w:r>
      <w:r w:rsidR="00AA667F">
        <w:t xml:space="preserve"> </w:t>
      </w:r>
      <w:proofErr w:type="gramStart"/>
      <w:r w:rsidR="00AA667F">
        <w:t>In order to</w:t>
      </w:r>
      <w:proofErr w:type="gramEnd"/>
      <w:r w:rsidR="00AA667F">
        <w:t xml:space="preserve"> maintain healthy and positive business environment IHG management focuses on equity, inclusion and diversity. Providing the premium hotel services around the world and satisfying guests is not an easy task it all possible with the help skilled and competent workforce which is estimated around                            3,50,000 employees in over 100 countries and these employees are truly dedicated towards providing the premium hotel services. </w:t>
      </w:r>
    </w:p>
    <w:p w14:paraId="5BB51C35" w14:textId="77777777" w:rsidR="00AA667F" w:rsidRPr="00A723E8" w:rsidRDefault="00AA667F" w:rsidP="001047D1">
      <w:pPr>
        <w:pStyle w:val="Heading1"/>
      </w:pPr>
      <w:bookmarkStart w:id="3" w:name="_Toc160105977"/>
      <w:r w:rsidRPr="00A723E8">
        <w:t>Evolution of Human Resource Management</w:t>
      </w:r>
      <w:bookmarkEnd w:id="3"/>
      <w:r w:rsidRPr="00A723E8">
        <w:t xml:space="preserve"> </w:t>
      </w:r>
    </w:p>
    <w:p w14:paraId="4E07FD29" w14:textId="77777777" w:rsidR="00E32219" w:rsidRDefault="00E32219" w:rsidP="00590400">
      <w:r>
        <w:t>Human resource management being the backbone of the organisation because HRM department is responsible for bringing skilled and competent workforce in the organisation. This department is also responsible in maintaining discipline</w:t>
      </w:r>
      <w:r w:rsidR="00EC32BD">
        <w:t xml:space="preserve"> in the organisation. Over the years human resource department has evolved significantly which has bring in various process and strategies to manage human resource in organisation as well as bringing in the new competent </w:t>
      </w:r>
      <w:proofErr w:type="gramStart"/>
      <w:r w:rsidR="00EC32BD">
        <w:t>employees</w:t>
      </w:r>
      <w:r w:rsidR="006E5997" w:rsidRPr="000B5143">
        <w:t>(</w:t>
      </w:r>
      <w:proofErr w:type="gramEnd"/>
      <w:r w:rsidR="006E5997" w:rsidRPr="000B5143">
        <w:t>Bonilla-Chaves, 2023)</w:t>
      </w:r>
      <w:r w:rsidR="00EC32BD">
        <w:t xml:space="preserve">. HRM has evolved and some of key evolution that can be noticed are – </w:t>
      </w:r>
    </w:p>
    <w:p w14:paraId="2387FAEB" w14:textId="77777777" w:rsidR="00EC32BD" w:rsidRPr="00EC32BD" w:rsidRDefault="00EC32BD" w:rsidP="00635993">
      <w:pPr>
        <w:rPr>
          <w:lang w:val="en-IN" w:eastAsia="en-IN"/>
        </w:rPr>
      </w:pPr>
      <w:r w:rsidRPr="00EC32BD">
        <w:rPr>
          <w:lang w:val="en-IN" w:eastAsia="en-IN"/>
        </w:rPr>
        <w:t>Administrative HRM</w:t>
      </w:r>
      <w:r w:rsidRPr="00635993">
        <w:t xml:space="preserve">– In the </w:t>
      </w:r>
      <w:r w:rsidR="00635993" w:rsidRPr="00635993">
        <w:t>beg</w:t>
      </w:r>
      <w:r w:rsidR="00635993">
        <w:t>inn</w:t>
      </w:r>
      <w:r w:rsidR="00635993" w:rsidRPr="00635993">
        <w:t>ing</w:t>
      </w:r>
      <w:r w:rsidRPr="00635993">
        <w:t xml:space="preserve"> HRM was administrative where primary responsibility of human resource was to keeping records and comply with labor law and </w:t>
      </w:r>
      <w:proofErr w:type="gramStart"/>
      <w:r w:rsidRPr="00635993">
        <w:t>regulation</w:t>
      </w:r>
      <w:r w:rsidR="006E5997" w:rsidRPr="000B5143">
        <w:t>(</w:t>
      </w:r>
      <w:proofErr w:type="gramEnd"/>
      <w:r w:rsidR="006E5997" w:rsidRPr="000B5143">
        <w:t>Agustian, 2023)</w:t>
      </w:r>
      <w:r w:rsidR="006E5997">
        <w:t>.</w:t>
      </w:r>
    </w:p>
    <w:p w14:paraId="32B1C7DD" w14:textId="77777777" w:rsidR="00EC32BD" w:rsidRPr="00EC32BD" w:rsidRDefault="00EC32BD" w:rsidP="00635993">
      <w:pPr>
        <w:rPr>
          <w:lang w:val="en-IN" w:eastAsia="en-IN"/>
        </w:rPr>
      </w:pPr>
      <w:r w:rsidRPr="00EC32BD">
        <w:lastRenderedPageBreak/>
        <w:t>Behavioural</w:t>
      </w:r>
      <w:r w:rsidRPr="00EC32BD">
        <w:rPr>
          <w:lang w:val="en-IN" w:eastAsia="en-IN"/>
        </w:rPr>
        <w:t xml:space="preserve"> HRM</w:t>
      </w:r>
      <w:r w:rsidR="00635993">
        <w:rPr>
          <w:lang w:val="en-IN" w:eastAsia="en-IN"/>
        </w:rPr>
        <w:t xml:space="preserve">–Behavioural HMR approach involved focusing on behavioural aspects of managing employees. Under this approach management put importance on employee motivation, communication, </w:t>
      </w:r>
      <w:proofErr w:type="gramStart"/>
      <w:r w:rsidR="00635993">
        <w:rPr>
          <w:lang w:val="en-IN" w:eastAsia="en-IN"/>
        </w:rPr>
        <w:t>etc</w:t>
      </w:r>
      <w:r w:rsidR="006E5997" w:rsidRPr="000B5143">
        <w:t>(</w:t>
      </w:r>
      <w:proofErr w:type="gramEnd"/>
      <w:r w:rsidR="006E5997" w:rsidRPr="000B5143">
        <w:t>Harun,2021)</w:t>
      </w:r>
      <w:r w:rsidR="00635993">
        <w:rPr>
          <w:lang w:val="en-IN" w:eastAsia="en-IN"/>
        </w:rPr>
        <w:t>. With the help of this approach systems for performance management, training and development initiatives gained importance.</w:t>
      </w:r>
    </w:p>
    <w:p w14:paraId="694D2F7E" w14:textId="77777777" w:rsidR="00EC32BD" w:rsidRPr="00EC32BD" w:rsidRDefault="00EC32BD" w:rsidP="00635993">
      <w:pPr>
        <w:rPr>
          <w:lang w:val="en-IN" w:eastAsia="en-IN"/>
        </w:rPr>
      </w:pPr>
      <w:r w:rsidRPr="00EC32BD">
        <w:rPr>
          <w:lang w:val="en-IN" w:eastAsia="en-IN"/>
        </w:rPr>
        <w:t>Strategic HRM</w:t>
      </w:r>
      <w:r w:rsidR="00635993">
        <w:rPr>
          <w:lang w:val="en-IN" w:eastAsia="en-IN"/>
        </w:rPr>
        <w:t xml:space="preserve"> – With the changing business environment witnessed around 1980 </w:t>
      </w:r>
      <w:r w:rsidR="00C00A2F">
        <w:rPr>
          <w:lang w:val="en-IN" w:eastAsia="en-IN"/>
        </w:rPr>
        <w:t xml:space="preserve">Strategic HRM came into existence where the management designed practices in a way that HR strategies were aligned with business objectives which helped in creating high performance work culture, even changes were seen in employee behaviour, employee planning etc. </w:t>
      </w:r>
      <w:r w:rsidR="006E5997" w:rsidRPr="000B5143">
        <w:t>(Cooke, 2021)</w:t>
      </w:r>
      <w:r w:rsidR="006E5997">
        <w:t>.</w:t>
      </w:r>
    </w:p>
    <w:p w14:paraId="5123D62E" w14:textId="77777777" w:rsidR="00EC32BD" w:rsidRPr="00EC32BD" w:rsidRDefault="00EC32BD" w:rsidP="00635993">
      <w:pPr>
        <w:rPr>
          <w:lang w:val="en-IN" w:eastAsia="en-IN"/>
        </w:rPr>
      </w:pPr>
      <w:r w:rsidRPr="00EC32BD">
        <w:rPr>
          <w:lang w:val="en-IN" w:eastAsia="en-IN"/>
        </w:rPr>
        <w:t>International HRM</w:t>
      </w:r>
      <w:r w:rsidR="00C00A2F">
        <w:rPr>
          <w:lang w:val="en-IN" w:eastAsia="en-IN"/>
        </w:rPr>
        <w:t xml:space="preserve"> – Globalisation and increase in MNC brought in the evolution of international HRM in which strategies are designed that focused to manage employees in different countries of different cultures with the specific legal </w:t>
      </w:r>
      <w:proofErr w:type="gramStart"/>
      <w:r w:rsidR="00C00A2F">
        <w:rPr>
          <w:lang w:val="en-IN" w:eastAsia="en-IN"/>
        </w:rPr>
        <w:t>requirements</w:t>
      </w:r>
      <w:r w:rsidR="006E5997" w:rsidRPr="000B5143">
        <w:t>(</w:t>
      </w:r>
      <w:proofErr w:type="gramEnd"/>
      <w:r w:rsidR="006E5997" w:rsidRPr="000B5143">
        <w:t>Ererdi, 2022)</w:t>
      </w:r>
      <w:r w:rsidR="00C00A2F">
        <w:rPr>
          <w:lang w:val="en-IN" w:eastAsia="en-IN"/>
        </w:rPr>
        <w:t xml:space="preserve">. </w:t>
      </w:r>
    </w:p>
    <w:p w14:paraId="66DC81A5" w14:textId="77777777" w:rsidR="00EC32BD" w:rsidRDefault="00EC32BD" w:rsidP="00635993">
      <w:pPr>
        <w:rPr>
          <w:lang w:val="en-IN" w:eastAsia="en-IN"/>
        </w:rPr>
      </w:pPr>
      <w:r w:rsidRPr="00EC32BD">
        <w:rPr>
          <w:lang w:val="en-IN" w:eastAsia="en-IN"/>
        </w:rPr>
        <w:t>Digital HRM</w:t>
      </w:r>
      <w:r w:rsidR="00C00A2F">
        <w:rPr>
          <w:lang w:val="en-IN" w:eastAsia="en-IN"/>
        </w:rPr>
        <w:t xml:space="preserve"> – With the increase in technological upgradations human resource management also witnessed changes as with the help of digital technologies HRM practices are streamlined and became more effective. Major changes that can be seen under digital HRM are online hiring, E- learning, use of data analytics in </w:t>
      </w:r>
      <w:r w:rsidR="004C742D">
        <w:rPr>
          <w:lang w:val="en-IN" w:eastAsia="en-IN"/>
        </w:rPr>
        <w:t>order</w:t>
      </w:r>
      <w:r w:rsidR="00C00A2F">
        <w:rPr>
          <w:lang w:val="en-IN" w:eastAsia="en-IN"/>
        </w:rPr>
        <w:t xml:space="preserve"> to improve </w:t>
      </w:r>
      <w:r w:rsidR="004C742D">
        <w:rPr>
          <w:lang w:val="en-IN" w:eastAsia="en-IN"/>
        </w:rPr>
        <w:t xml:space="preserve">operations of human resource and also decision making was enhanced while optimizing the employee </w:t>
      </w:r>
      <w:proofErr w:type="gramStart"/>
      <w:r w:rsidR="004C742D">
        <w:rPr>
          <w:lang w:val="en-IN" w:eastAsia="en-IN"/>
        </w:rPr>
        <w:t>experience</w:t>
      </w:r>
      <w:r w:rsidR="006E5997" w:rsidRPr="000B5143">
        <w:t>(</w:t>
      </w:r>
      <w:proofErr w:type="gramEnd"/>
      <w:r w:rsidR="006E5997" w:rsidRPr="000B5143">
        <w:t>Strohmeier, 2020)</w:t>
      </w:r>
      <w:r w:rsidR="004C742D">
        <w:rPr>
          <w:lang w:val="en-IN" w:eastAsia="en-IN"/>
        </w:rPr>
        <w:t xml:space="preserve">. </w:t>
      </w:r>
    </w:p>
    <w:p w14:paraId="3466761A" w14:textId="77777777" w:rsidR="00A723E8" w:rsidRPr="00A723E8" w:rsidRDefault="00A723E8" w:rsidP="001047D1">
      <w:pPr>
        <w:pStyle w:val="Heading1"/>
        <w:rPr>
          <w:lang w:val="en-IN"/>
        </w:rPr>
      </w:pPr>
      <w:bookmarkStart w:id="4" w:name="_Toc160105978"/>
      <w:r w:rsidRPr="00A723E8">
        <w:rPr>
          <w:lang w:val="en-IN"/>
        </w:rPr>
        <w:t>Strategic HRM</w:t>
      </w:r>
      <w:bookmarkEnd w:id="4"/>
    </w:p>
    <w:p w14:paraId="59CD9125" w14:textId="77777777" w:rsidR="00A723E8" w:rsidRDefault="00A723E8" w:rsidP="00A723E8">
      <w:pPr>
        <w:rPr>
          <w:rFonts w:cs="Arial"/>
          <w:lang w:val="en-IN"/>
        </w:rPr>
      </w:pPr>
      <w:r w:rsidRPr="003E4FBD">
        <w:rPr>
          <w:rFonts w:cs="Arial"/>
          <w:lang w:val="en-IN"/>
        </w:rPr>
        <w:t xml:space="preserve">HR professionals donate towards the strategic practices of planning by lining up the human capital strategies along with the all over goals of the </w:t>
      </w:r>
      <w:proofErr w:type="gramStart"/>
      <w:r w:rsidRPr="003E4FBD">
        <w:rPr>
          <w:rFonts w:cs="Arial"/>
          <w:lang w:val="en-IN"/>
        </w:rPr>
        <w:t>business</w:t>
      </w:r>
      <w:r>
        <w:rPr>
          <w:rFonts w:cs="Arial"/>
          <w:color w:val="222222"/>
          <w:szCs w:val="24"/>
          <w:shd w:val="clear" w:color="auto" w:fill="FFFFFF"/>
        </w:rPr>
        <w:t>(</w:t>
      </w:r>
      <w:proofErr w:type="gramEnd"/>
      <w:r>
        <w:rPr>
          <w:rFonts w:cs="Arial"/>
          <w:color w:val="222222"/>
          <w:szCs w:val="24"/>
          <w:shd w:val="clear" w:color="auto" w:fill="FFFFFF"/>
        </w:rPr>
        <w:t xml:space="preserve">Wang,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lang w:val="en-IN"/>
        </w:rPr>
        <w:t xml:space="preserve">. They are required to assess the needs of the workforce, analyzing the talent gaps as well as developing plans for succession to ensure about the pipeline for the future </w:t>
      </w:r>
      <w:proofErr w:type="gramStart"/>
      <w:r w:rsidRPr="003E4FBD">
        <w:rPr>
          <w:rFonts w:cs="Arial"/>
          <w:lang w:val="en-IN"/>
        </w:rPr>
        <w:t>leaders</w:t>
      </w:r>
      <w:r>
        <w:rPr>
          <w:rFonts w:cs="Arial"/>
          <w:color w:val="222222"/>
          <w:szCs w:val="24"/>
          <w:shd w:val="clear" w:color="auto" w:fill="FFFFFF"/>
        </w:rPr>
        <w:t>(</w:t>
      </w:r>
      <w:proofErr w:type="gramEnd"/>
      <w:r>
        <w:rPr>
          <w:rFonts w:cs="Arial"/>
          <w:color w:val="222222"/>
          <w:szCs w:val="24"/>
          <w:shd w:val="clear" w:color="auto" w:fill="FFFFFF"/>
        </w:rPr>
        <w:t xml:space="preserve">Greer, </w:t>
      </w:r>
      <w:r w:rsidRPr="003E4FBD">
        <w:rPr>
          <w:rFonts w:cs="Arial"/>
          <w:color w:val="222222"/>
          <w:szCs w:val="24"/>
          <w:shd w:val="clear" w:color="auto" w:fill="FFFFFF"/>
        </w:rPr>
        <w:t>2021</w:t>
      </w:r>
      <w:r>
        <w:rPr>
          <w:rFonts w:cs="Arial"/>
          <w:color w:val="222222"/>
          <w:szCs w:val="24"/>
          <w:shd w:val="clear" w:color="auto" w:fill="FFFFFF"/>
        </w:rPr>
        <w:t>)</w:t>
      </w:r>
      <w:r w:rsidRPr="003E4FBD">
        <w:rPr>
          <w:rFonts w:cs="Arial"/>
          <w:lang w:val="en-IN"/>
        </w:rPr>
        <w:t xml:space="preserve">. This job is a role which focuses more on the business methods of the company along with the management </w:t>
      </w:r>
      <w:proofErr w:type="gramStart"/>
      <w:r w:rsidRPr="003E4FBD">
        <w:rPr>
          <w:rFonts w:cs="Arial"/>
          <w:lang w:val="en-IN"/>
        </w:rPr>
        <w:t>practices</w:t>
      </w:r>
      <w:r>
        <w:rPr>
          <w:rFonts w:cs="Arial"/>
          <w:color w:val="222222"/>
          <w:szCs w:val="24"/>
          <w:shd w:val="clear" w:color="auto" w:fill="FFFFFF"/>
        </w:rPr>
        <w:t>(</w:t>
      </w:r>
      <w:proofErr w:type="gramEnd"/>
      <w:r>
        <w:rPr>
          <w:rFonts w:cs="Arial"/>
          <w:color w:val="222222"/>
          <w:szCs w:val="24"/>
          <w:shd w:val="clear" w:color="auto" w:fill="FFFFFF"/>
        </w:rPr>
        <w:t xml:space="preserve">Podgorodnichenko, Edgar, and McAndrew,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lang w:val="en-IN"/>
        </w:rPr>
        <w:t xml:space="preserve">. Professionals can utilise the survey data, performance reports of the company, market research as well as the financial forecasts for developing efficient strategies for the </w:t>
      </w:r>
      <w:r w:rsidRPr="003E4FBD">
        <w:rPr>
          <w:rFonts w:cs="Arial"/>
          <w:lang w:val="en-IN"/>
        </w:rPr>
        <w:lastRenderedPageBreak/>
        <w:t xml:space="preserve">organisations they are working to </w:t>
      </w:r>
      <w:proofErr w:type="gramStart"/>
      <w:r w:rsidRPr="003E4FBD">
        <w:rPr>
          <w:rFonts w:cs="Arial"/>
          <w:lang w:val="en-IN"/>
        </w:rPr>
        <w:t>advise</w:t>
      </w:r>
      <w:r>
        <w:rPr>
          <w:rFonts w:cs="Arial"/>
          <w:color w:val="222222"/>
          <w:szCs w:val="24"/>
          <w:shd w:val="clear" w:color="auto" w:fill="FFFFFF"/>
        </w:rPr>
        <w:t>(</w:t>
      </w:r>
      <w:proofErr w:type="gramEnd"/>
      <w:r w:rsidRPr="003E4FBD">
        <w:rPr>
          <w:rFonts w:cs="Arial"/>
          <w:color w:val="222222"/>
          <w:szCs w:val="24"/>
          <w:shd w:val="clear" w:color="auto" w:fill="FFFFFF"/>
        </w:rPr>
        <w:t>Smith,</w:t>
      </w:r>
      <w:r>
        <w:rPr>
          <w:rFonts w:cs="Arial"/>
          <w:color w:val="222222"/>
          <w:szCs w:val="24"/>
          <w:shd w:val="clear" w:color="auto" w:fill="FFFFFF"/>
        </w:rPr>
        <w:t xml:space="preserve"> Li, and Rafferty,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lang w:val="en-IN"/>
        </w:rPr>
        <w:t xml:space="preserve">. There have various roles which the HRM is required to </w:t>
      </w:r>
      <w:proofErr w:type="gramStart"/>
      <w:r w:rsidRPr="003E4FBD">
        <w:rPr>
          <w:rFonts w:cs="Arial"/>
          <w:lang w:val="en-IN"/>
        </w:rPr>
        <w:t>perform</w:t>
      </w:r>
      <w:proofErr w:type="gramEnd"/>
      <w:r w:rsidRPr="003E4FBD">
        <w:rPr>
          <w:rFonts w:cs="Arial"/>
          <w:lang w:val="en-IN"/>
        </w:rPr>
        <w:t xml:space="preserve"> and they can be identified as, informing the strategic process of planning, classifying and evaluating core competencies, as well as protecting them. There </w:t>
      </w:r>
      <w:proofErr w:type="gramStart"/>
      <w:r w:rsidRPr="003E4FBD">
        <w:rPr>
          <w:rFonts w:cs="Arial"/>
          <w:lang w:val="en-IN"/>
        </w:rPr>
        <w:t>are been</w:t>
      </w:r>
      <w:proofErr w:type="gramEnd"/>
      <w:r w:rsidRPr="003E4FBD">
        <w:rPr>
          <w:rFonts w:cs="Arial"/>
          <w:lang w:val="en-IN"/>
        </w:rPr>
        <w:t xml:space="preserve"> specific roles and actions designed for each role. The roles of hr function in the strategic management is referred to design a logical framework for the employees to be hired, developed as well as managed for supporting the long-term goals of the </w:t>
      </w:r>
      <w:proofErr w:type="gramStart"/>
      <w:r w:rsidRPr="003E4FBD">
        <w:rPr>
          <w:rFonts w:cs="Arial"/>
          <w:lang w:val="en-IN"/>
        </w:rPr>
        <w:t>organisation</w:t>
      </w:r>
      <w:r>
        <w:rPr>
          <w:rFonts w:cs="Arial"/>
          <w:color w:val="222222"/>
          <w:szCs w:val="24"/>
          <w:shd w:val="clear" w:color="auto" w:fill="FFFFFF"/>
        </w:rPr>
        <w:t>(</w:t>
      </w:r>
      <w:proofErr w:type="gramEnd"/>
      <w:r>
        <w:rPr>
          <w:rFonts w:cs="Arial"/>
          <w:color w:val="222222"/>
          <w:szCs w:val="24"/>
          <w:shd w:val="clear" w:color="auto" w:fill="FFFFFF"/>
        </w:rPr>
        <w:t xml:space="preserve">Kulkarni, Mutkekar, and Ingalagi,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lang w:val="en-IN"/>
        </w:rPr>
        <w:t xml:space="preserve">. It benefits in ensuring about the various prospects of the people management working together in the direction of driving the climate as well as behaviours for meeting the targeted performances. These roles are basically aimed at achieving the goals of the organisation in </w:t>
      </w:r>
      <w:proofErr w:type="gramStart"/>
      <w:r w:rsidRPr="003E4FBD">
        <w:rPr>
          <w:rFonts w:cs="Arial"/>
          <w:lang w:val="en-IN"/>
        </w:rPr>
        <w:t>an</w:t>
      </w:r>
      <w:proofErr w:type="gramEnd"/>
      <w:r w:rsidRPr="003E4FBD">
        <w:rPr>
          <w:rFonts w:cs="Arial"/>
          <w:lang w:val="en-IN"/>
        </w:rPr>
        <w:t xml:space="preserve"> strategic manner along with the eliminations of risk and issues taking place in the processes of organisations. </w:t>
      </w:r>
    </w:p>
    <w:p w14:paraId="3E462025" w14:textId="77777777" w:rsidR="009F471A" w:rsidRPr="006137B3" w:rsidRDefault="009F471A" w:rsidP="001047D1">
      <w:pPr>
        <w:pStyle w:val="Heading1"/>
      </w:pPr>
      <w:bookmarkStart w:id="5" w:name="_Toc160105979"/>
      <w:r w:rsidRPr="006137B3">
        <w:t>PESTLE ANALYSIS</w:t>
      </w:r>
      <w:bookmarkEnd w:id="5"/>
    </w:p>
    <w:p w14:paraId="234BEDE8" w14:textId="77777777" w:rsidR="009F471A" w:rsidRPr="006137B3" w:rsidRDefault="009F471A" w:rsidP="009F471A">
      <w:pPr>
        <w:rPr>
          <w:rFonts w:cs="Arial"/>
          <w:color w:val="000000" w:themeColor="text1"/>
          <w:szCs w:val="24"/>
        </w:rPr>
      </w:pPr>
      <w:r w:rsidRPr="006137B3">
        <w:rPr>
          <w:rFonts w:cs="Arial"/>
          <w:b/>
          <w:i/>
          <w:color w:val="000000" w:themeColor="text1"/>
          <w:szCs w:val="24"/>
        </w:rPr>
        <w:t xml:space="preserve">Political: </w:t>
      </w:r>
      <w:r w:rsidRPr="006137B3">
        <w:rPr>
          <w:rFonts w:cs="Arial"/>
          <w:color w:val="000000" w:themeColor="text1"/>
          <w:szCs w:val="24"/>
        </w:rPr>
        <w:t>due to the implementation of various skill development practiced in the nation it has significantly affected the operations of IHG hotels in terms of retaining and recruiting of their employees.</w:t>
      </w:r>
    </w:p>
    <w:p w14:paraId="32F2952E" w14:textId="77777777" w:rsidR="009F471A" w:rsidRPr="006137B3" w:rsidRDefault="009F471A" w:rsidP="009F471A">
      <w:pPr>
        <w:rPr>
          <w:rFonts w:cs="Arial"/>
          <w:color w:val="000000" w:themeColor="text1"/>
          <w:szCs w:val="24"/>
        </w:rPr>
      </w:pPr>
      <w:r w:rsidRPr="006137B3">
        <w:rPr>
          <w:rFonts w:cs="Arial"/>
          <w:b/>
          <w:i/>
          <w:color w:val="000000" w:themeColor="text1"/>
          <w:szCs w:val="24"/>
        </w:rPr>
        <w:t>Economic:</w:t>
      </w:r>
      <w:r w:rsidRPr="006137B3">
        <w:rPr>
          <w:rFonts w:cs="Arial"/>
          <w:color w:val="000000" w:themeColor="text1"/>
          <w:szCs w:val="24"/>
        </w:rPr>
        <w:t xml:space="preserve"> due to the varying changes in the economic growth engaging the aspects of GDP and employment rates can significantly influence the spending and demand of labour within the hotels.</w:t>
      </w:r>
    </w:p>
    <w:p w14:paraId="1F51CC85" w14:textId="77777777" w:rsidR="009F471A" w:rsidRPr="006137B3" w:rsidRDefault="009F471A" w:rsidP="009F471A">
      <w:pPr>
        <w:rPr>
          <w:rFonts w:cs="Arial"/>
          <w:color w:val="000000" w:themeColor="text1"/>
          <w:szCs w:val="24"/>
        </w:rPr>
      </w:pPr>
      <w:r w:rsidRPr="006137B3">
        <w:rPr>
          <w:rFonts w:cs="Arial"/>
          <w:b/>
          <w:i/>
          <w:color w:val="000000" w:themeColor="text1"/>
          <w:szCs w:val="24"/>
        </w:rPr>
        <w:t>Social:</w:t>
      </w:r>
      <w:r w:rsidRPr="006137B3">
        <w:rPr>
          <w:rFonts w:cs="Arial"/>
          <w:color w:val="000000" w:themeColor="text1"/>
          <w:szCs w:val="24"/>
        </w:rPr>
        <w:t xml:space="preserve"> due to various shifts in the demographics of the company the IHG hotels are required to consider their country’s demographic alterations such as population increasing, age and travelling millennials. </w:t>
      </w:r>
    </w:p>
    <w:p w14:paraId="201FD6BF" w14:textId="77777777" w:rsidR="009F471A" w:rsidRPr="006137B3" w:rsidRDefault="009F471A" w:rsidP="009F471A">
      <w:pPr>
        <w:rPr>
          <w:rFonts w:cs="Arial"/>
          <w:color w:val="000000" w:themeColor="text1"/>
          <w:szCs w:val="24"/>
        </w:rPr>
      </w:pPr>
      <w:r w:rsidRPr="006137B3">
        <w:rPr>
          <w:rFonts w:cs="Arial"/>
          <w:b/>
          <w:i/>
          <w:color w:val="000000" w:themeColor="text1"/>
          <w:szCs w:val="24"/>
        </w:rPr>
        <w:t>Technological:</w:t>
      </w:r>
      <w:r w:rsidRPr="006137B3">
        <w:rPr>
          <w:rFonts w:cs="Arial"/>
          <w:color w:val="000000" w:themeColor="text1"/>
          <w:szCs w:val="24"/>
        </w:rPr>
        <w:t xml:space="preserve"> engaging the growing trends of technology to foster the operations of the hotels can be requiring skilled and expertise labour which can handle their technological operations within the hotel. </w:t>
      </w:r>
    </w:p>
    <w:p w14:paraId="007E1B5B" w14:textId="77777777" w:rsidR="009F471A" w:rsidRPr="00B02FAD" w:rsidRDefault="009F471A" w:rsidP="009F471A">
      <w:pPr>
        <w:rPr>
          <w:rFonts w:cs="Arial"/>
          <w:color w:val="000000" w:themeColor="text1"/>
          <w:szCs w:val="24"/>
        </w:rPr>
      </w:pPr>
      <w:r w:rsidRPr="00B02FAD">
        <w:rPr>
          <w:rFonts w:cs="Arial"/>
          <w:b/>
          <w:i/>
          <w:color w:val="000000" w:themeColor="text1"/>
          <w:szCs w:val="24"/>
        </w:rPr>
        <w:t>Environmental:</w:t>
      </w:r>
      <w:r w:rsidRPr="00B02FAD">
        <w:rPr>
          <w:rFonts w:cs="Arial"/>
          <w:color w:val="000000" w:themeColor="text1"/>
          <w:szCs w:val="24"/>
        </w:rPr>
        <w:t xml:space="preserve"> the hotel operated in </w:t>
      </w:r>
      <w:proofErr w:type="gramStart"/>
      <w:r w:rsidRPr="00B02FAD">
        <w:rPr>
          <w:rFonts w:cs="Arial"/>
          <w:color w:val="000000" w:themeColor="text1"/>
          <w:szCs w:val="24"/>
        </w:rPr>
        <w:t>a</w:t>
      </w:r>
      <w:proofErr w:type="gramEnd"/>
      <w:r w:rsidRPr="00B02FAD">
        <w:rPr>
          <w:rFonts w:cs="Arial"/>
          <w:color w:val="000000" w:themeColor="text1"/>
          <w:szCs w:val="24"/>
        </w:rPr>
        <w:t xml:space="preserve"> international environment which implies that they are a subject to a range of environmental consequences such as environmental regulation and sustainability at the peak. </w:t>
      </w:r>
    </w:p>
    <w:p w14:paraId="00EC2DDB" w14:textId="77777777" w:rsidR="009F471A" w:rsidRPr="00B02FAD" w:rsidRDefault="009F471A" w:rsidP="009F471A">
      <w:pPr>
        <w:rPr>
          <w:rFonts w:cs="Arial"/>
          <w:color w:val="000000" w:themeColor="text1"/>
          <w:lang w:val="en-IN"/>
        </w:rPr>
      </w:pPr>
      <w:r w:rsidRPr="00B02FAD">
        <w:rPr>
          <w:rFonts w:cs="Arial"/>
          <w:b/>
          <w:i/>
          <w:color w:val="000000" w:themeColor="text1"/>
          <w:szCs w:val="24"/>
        </w:rPr>
        <w:lastRenderedPageBreak/>
        <w:t>Legal</w:t>
      </w:r>
      <w:r w:rsidRPr="00B02FAD">
        <w:rPr>
          <w:rFonts w:cs="Arial"/>
          <w:b/>
          <w:color w:val="000000" w:themeColor="text1"/>
          <w:szCs w:val="24"/>
        </w:rPr>
        <w:t xml:space="preserve">: </w:t>
      </w:r>
      <w:r w:rsidRPr="00B02FAD">
        <w:rPr>
          <w:rFonts w:cs="Arial"/>
          <w:color w:val="000000" w:themeColor="text1"/>
          <w:szCs w:val="24"/>
        </w:rPr>
        <w:t>adhering to the local as well as international laws and policies it is important for IHG hotels to prevent any kind of legal disputes along with maintaining their reputation in the market</w:t>
      </w:r>
    </w:p>
    <w:p w14:paraId="7FA7DC15" w14:textId="77777777" w:rsidR="00A723E8" w:rsidRPr="00A723E8" w:rsidRDefault="00A723E8" w:rsidP="001047D1">
      <w:pPr>
        <w:pStyle w:val="Heading1"/>
        <w:rPr>
          <w:lang w:val="en-IN"/>
        </w:rPr>
      </w:pPr>
      <w:bookmarkStart w:id="6" w:name="_Toc160105980"/>
      <w:r w:rsidRPr="00A723E8">
        <w:rPr>
          <w:lang w:val="en-IN"/>
        </w:rPr>
        <w:t>HR strategic planning procedures</w:t>
      </w:r>
      <w:bookmarkEnd w:id="6"/>
    </w:p>
    <w:p w14:paraId="65B31FCD" w14:textId="4889BD19" w:rsidR="00A723E8" w:rsidRPr="003E4FBD" w:rsidRDefault="00A723E8" w:rsidP="00A723E8">
      <w:pPr>
        <w:rPr>
          <w:rFonts w:cs="Arial"/>
          <w:szCs w:val="24"/>
        </w:rPr>
      </w:pPr>
      <w:r w:rsidRPr="003E4FBD">
        <w:rPr>
          <w:rFonts w:cs="Arial"/>
          <w:b/>
          <w:i/>
          <w:lang w:val="en-IN"/>
        </w:rPr>
        <w:t>Forecasting labour demand and supply:</w:t>
      </w:r>
      <w:r w:rsidRPr="003E4FBD">
        <w:rPr>
          <w:rFonts w:cs="Arial"/>
          <w:lang w:val="en-IN"/>
        </w:rPr>
        <w:t xml:space="preserve"> the main process of HRM planning starts with analyses of the current staff of the </w:t>
      </w:r>
      <w:r w:rsidRPr="003E4FBD">
        <w:rPr>
          <w:rFonts w:cs="Arial"/>
          <w:szCs w:val="24"/>
        </w:rPr>
        <w:t xml:space="preserve">IHG hotel, determining whether it is aligned with the needs of the </w:t>
      </w:r>
      <w:proofErr w:type="gramStart"/>
      <w:r w:rsidRPr="003E4FBD">
        <w:rPr>
          <w:rFonts w:cs="Arial"/>
          <w:szCs w:val="24"/>
        </w:rPr>
        <w:t>hotel</w:t>
      </w:r>
      <w:r>
        <w:rPr>
          <w:rFonts w:cs="Arial"/>
          <w:color w:val="222222"/>
          <w:szCs w:val="24"/>
          <w:shd w:val="clear" w:color="auto" w:fill="FFFFFF"/>
        </w:rPr>
        <w:t>(</w:t>
      </w:r>
      <w:proofErr w:type="gramEnd"/>
      <w:r>
        <w:rPr>
          <w:rFonts w:cs="Arial"/>
          <w:color w:val="222222"/>
          <w:szCs w:val="24"/>
          <w:shd w:val="clear" w:color="auto" w:fill="FFFFFF"/>
        </w:rPr>
        <w:t>Ybema,</w:t>
      </w:r>
      <w:r w:rsidRPr="003E4FBD">
        <w:rPr>
          <w:rFonts w:cs="Arial"/>
          <w:color w:val="222222"/>
          <w:szCs w:val="24"/>
          <w:shd w:val="clear" w:color="auto" w:fill="FFFFFF"/>
        </w:rPr>
        <w:t xml:space="preserve"> van Vuu</w:t>
      </w:r>
      <w:r>
        <w:rPr>
          <w:rFonts w:cs="Arial"/>
          <w:color w:val="222222"/>
          <w:szCs w:val="24"/>
          <w:shd w:val="clear" w:color="auto" w:fill="FFFFFF"/>
        </w:rPr>
        <w:t xml:space="preserve">ren, and van Dam,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szCs w:val="24"/>
        </w:rPr>
        <w:t xml:space="preserve">. After this it takes turn towards the forecasting of the future staffing wants relied on the business goals. There have four fundamental stages to create such strategies. These stages involve analyses of current labour supply of the hotel, determining the future labour needs of hotel, balancing the needs of labour with the employee supply of hotel and lastly, creating and initiating the HR strategy all over </w:t>
      </w:r>
      <w:r w:rsidR="00272993" w:rsidRPr="003E4FBD">
        <w:rPr>
          <w:rFonts w:cs="Arial"/>
          <w:szCs w:val="24"/>
        </w:rPr>
        <w:t>there</w:t>
      </w:r>
      <w:r w:rsidRPr="003E4FBD">
        <w:rPr>
          <w:rFonts w:cs="Arial"/>
          <w:szCs w:val="24"/>
        </w:rPr>
        <w:t xml:space="preserve"> hotels. </w:t>
      </w:r>
    </w:p>
    <w:p w14:paraId="23D7EB0B" w14:textId="77777777" w:rsidR="00A723E8" w:rsidRPr="003E4FBD" w:rsidRDefault="00A723E8" w:rsidP="00A723E8">
      <w:pPr>
        <w:rPr>
          <w:rFonts w:cs="Arial"/>
          <w:szCs w:val="24"/>
        </w:rPr>
      </w:pPr>
      <w:r w:rsidRPr="003E4FBD">
        <w:rPr>
          <w:rFonts w:cs="Arial"/>
          <w:b/>
          <w:i/>
          <w:szCs w:val="24"/>
        </w:rPr>
        <w:t>Goal setting and strategic planning</w:t>
      </w:r>
      <w:r w:rsidRPr="003E4FBD">
        <w:rPr>
          <w:rFonts w:cs="Arial"/>
          <w:szCs w:val="24"/>
        </w:rPr>
        <w:t xml:space="preserve">: the strategic HR planning practices binds the goals of the individuals with the teams as well as the goals of the company. For keeping the employees engaged within the hotel, the IHG hotel HR often emphasises and interacts with the goals and objectives of the hotels. As the managers who set the goals along with their group members, each and every goal is been bind with at least one of the strategic objectives of the </w:t>
      </w:r>
      <w:proofErr w:type="gramStart"/>
      <w:r w:rsidRPr="003E4FBD">
        <w:rPr>
          <w:rFonts w:cs="Arial"/>
          <w:szCs w:val="24"/>
        </w:rPr>
        <w:t>company</w:t>
      </w:r>
      <w:r>
        <w:rPr>
          <w:rFonts w:cs="Arial"/>
          <w:color w:val="222222"/>
          <w:szCs w:val="24"/>
          <w:shd w:val="clear" w:color="auto" w:fill="FFFFFF"/>
        </w:rPr>
        <w:t>(</w:t>
      </w:r>
      <w:proofErr w:type="gramEnd"/>
      <w:r>
        <w:rPr>
          <w:rFonts w:cs="Arial"/>
          <w:color w:val="222222"/>
          <w:szCs w:val="24"/>
          <w:shd w:val="clear" w:color="auto" w:fill="FFFFFF"/>
        </w:rPr>
        <w:t xml:space="preserve">Mio., Panfilo, and Blundo,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szCs w:val="24"/>
        </w:rPr>
        <w:t xml:space="preserve">. A strategic plan of the HR is designed by evaluating thoroughly about the strengths, weaknesses, threats and opportunities of the IHG hotel. One the manager is aware of this information they develop the realistic business goals which are accounted with their working as well as assessing the area of improvement. </w:t>
      </w:r>
    </w:p>
    <w:p w14:paraId="2D60CA3B" w14:textId="77777777" w:rsidR="00A723E8" w:rsidRPr="00A723E8" w:rsidRDefault="00A723E8" w:rsidP="00A723E8">
      <w:pPr>
        <w:rPr>
          <w:rFonts w:cs="Arial"/>
          <w:szCs w:val="24"/>
        </w:rPr>
      </w:pPr>
      <w:r w:rsidRPr="003E4FBD">
        <w:rPr>
          <w:rFonts w:cs="Arial"/>
          <w:b/>
          <w:i/>
          <w:szCs w:val="24"/>
        </w:rPr>
        <w:t>Programme implementation and evaluation</w:t>
      </w:r>
      <w:r w:rsidRPr="003E4FBD">
        <w:rPr>
          <w:rFonts w:cs="Arial"/>
          <w:szCs w:val="24"/>
        </w:rPr>
        <w:t xml:space="preserve">: the process of evaluation in HR is referred to the determining of the values of the HRE in terms of accomplishing the goals of the hotel. These are the practices and processes which evaluate and measures as well as interact with the value added of the HRM processes towards the hotel. Prior to the implementation of strategies by HR professionals they are required to analyse about the obstacles which exists for mitigating the expected changes to happen in the hotel. The </w:t>
      </w:r>
      <w:r w:rsidRPr="003E4FBD">
        <w:rPr>
          <w:rFonts w:cs="Arial"/>
          <w:szCs w:val="24"/>
        </w:rPr>
        <w:lastRenderedPageBreak/>
        <w:t xml:space="preserve">aspect of strategy implementation in the IHG hotel is a systematic practice of eliminating the various internal obstacles towards the alterations taking place in the hotel. </w:t>
      </w:r>
    </w:p>
    <w:p w14:paraId="753B0CFA" w14:textId="77777777" w:rsidR="00A723E8" w:rsidRDefault="00A723E8" w:rsidP="00635993">
      <w:pPr>
        <w:rPr>
          <w:lang w:val="en-IN" w:eastAsia="en-IN"/>
        </w:rPr>
      </w:pPr>
    </w:p>
    <w:p w14:paraId="756DC0F6" w14:textId="77777777" w:rsidR="0026615E" w:rsidRPr="00A723E8" w:rsidRDefault="0026615E" w:rsidP="001047D1">
      <w:pPr>
        <w:pStyle w:val="Heading1"/>
      </w:pPr>
      <w:bookmarkStart w:id="7" w:name="_Toc160105981"/>
      <w:r w:rsidRPr="00A723E8">
        <w:t>Recruitment stages and selection process</w:t>
      </w:r>
      <w:bookmarkEnd w:id="7"/>
      <w:r w:rsidRPr="00A723E8">
        <w:t xml:space="preserve"> </w:t>
      </w:r>
    </w:p>
    <w:p w14:paraId="0E909E2C" w14:textId="77777777" w:rsidR="0026615E" w:rsidRDefault="0026615E" w:rsidP="0026615E">
      <w:r>
        <w:t xml:space="preserve">Recruitment and selection process is </w:t>
      </w:r>
      <w:r w:rsidR="0056610C">
        <w:t xml:space="preserve">lengthy process and involves stages and in case IHG which is big hotel chain have considers various factors while recruiting the new </w:t>
      </w:r>
      <w:proofErr w:type="gramStart"/>
      <w:r w:rsidR="0056610C">
        <w:t>employees</w:t>
      </w:r>
      <w:r w:rsidR="008E7E1B" w:rsidRPr="000B5143">
        <w:t>(</w:t>
      </w:r>
      <w:proofErr w:type="gramEnd"/>
      <w:r w:rsidR="008E7E1B" w:rsidRPr="000B5143">
        <w:t>Abdalla Hamza, 2021)</w:t>
      </w:r>
      <w:r w:rsidR="0056610C">
        <w:t xml:space="preserve">. Service sector business recruitment process is designed with keeping in mind soft skills of an individual because working in hospitality industry and individual must possess some soft skills so that they can interact and handle the guests. Recruitment and selection process starts with </w:t>
      </w:r>
      <w:r w:rsidR="001C37A9">
        <w:t>–</w:t>
      </w:r>
    </w:p>
    <w:p w14:paraId="5D10BAC0" w14:textId="77777777" w:rsidR="00750389" w:rsidRDefault="001C37A9" w:rsidP="0026615E">
      <w:r>
        <w:t>Job d</w:t>
      </w:r>
      <w:r w:rsidRPr="001C37A9">
        <w:t xml:space="preserve">escription </w:t>
      </w:r>
      <w:r>
        <w:t>and Vacancy evaluation – In the beginning management outline</w:t>
      </w:r>
      <w:r w:rsidR="00A542A6">
        <w:t xml:space="preserve"> the need and the value the vacant position will provide </w:t>
      </w:r>
      <w:r w:rsidR="00F8388E">
        <w:t xml:space="preserve">to the organisation. This vacancy evaluation helps in identifying the exact skills and competence requited to fulfil the vacant position. Followed by vacancy evaluation job description is created in which desired education level, personal and professional skills, roles and responsibility and other various things are </w:t>
      </w:r>
      <w:proofErr w:type="gramStart"/>
      <w:r w:rsidR="00F8388E">
        <w:t>mentioned</w:t>
      </w:r>
      <w:r w:rsidR="008E7E1B" w:rsidRPr="000B5143">
        <w:t>(</w:t>
      </w:r>
      <w:proofErr w:type="gramEnd"/>
      <w:r w:rsidR="008E7E1B" w:rsidRPr="000B5143">
        <w:t>Cárdenas, 2020)</w:t>
      </w:r>
      <w:r w:rsidR="00F8388E">
        <w:t>. Jon description helps IHG in filtering the potential candidates that can apply for recruitment process.</w:t>
      </w:r>
    </w:p>
    <w:p w14:paraId="65D93D80" w14:textId="77777777" w:rsidR="00F8388E" w:rsidRDefault="00750389" w:rsidP="0026615E">
      <w:r>
        <w:t xml:space="preserve">Advertising – The nest step after crafting a perfect job description revolves around advertising for the vacant position which will help in attracting potential and skilled individuals. This advertising process is important and IHG hotels make use of several channels to advertise their vacant position this helps them in attracting a large pool of skilled candidates. </w:t>
      </w:r>
    </w:p>
    <w:p w14:paraId="5A194AF7" w14:textId="77777777" w:rsidR="00750389" w:rsidRDefault="00750389" w:rsidP="00750389">
      <w:r w:rsidRPr="00750389">
        <w:t>Short-listing</w:t>
      </w:r>
      <w:r>
        <w:t xml:space="preserve"> – Followed by advertising when an organisation receives applications in large numbers they </w:t>
      </w:r>
      <w:proofErr w:type="gramStart"/>
      <w:r>
        <w:t>have to</w:t>
      </w:r>
      <w:proofErr w:type="gramEnd"/>
      <w:r>
        <w:t xml:space="preserve"> go with quick shortlisting of the candidates. This shortlisting is carries out on the various skills an individual possess. Under this process human resource manager main duty is to ensure that no biasness is done shortlisting the candidates. </w:t>
      </w:r>
    </w:p>
    <w:p w14:paraId="175DBC0D" w14:textId="5F4DF036" w:rsidR="008B16C4" w:rsidRDefault="00750389" w:rsidP="00750389">
      <w:r>
        <w:lastRenderedPageBreak/>
        <w:t xml:space="preserve">Interviewing – When the applicants are shortlisted human resource manager gets involved in scheduling the interviews for applicant </w:t>
      </w:r>
      <w:r w:rsidR="00044A00">
        <w:t xml:space="preserve">shortlisted and these scheduling involves date and time of the interview, authority to be contacted, and essentials to be carried along during the interview. This interview is complex process </w:t>
      </w:r>
      <w:proofErr w:type="gramStart"/>
      <w:r w:rsidR="00044A00">
        <w:t>in itself where</w:t>
      </w:r>
      <w:proofErr w:type="gramEnd"/>
      <w:r w:rsidR="00044A00">
        <w:t xml:space="preserve"> the candidates have to go through several stages where in the first these candidates go through aptitude test or any other test that checks the competency of the candidate. Passing in the test is followed by group discussion which is important part and helps organisation in identifying the communication and </w:t>
      </w:r>
      <w:proofErr w:type="gramStart"/>
      <w:r w:rsidR="00044A00">
        <w:t>decision making</w:t>
      </w:r>
      <w:proofErr w:type="gramEnd"/>
      <w:r w:rsidR="00044A00">
        <w:t xml:space="preserve"> skill of candidates. After the group discussion</w:t>
      </w:r>
      <w:r w:rsidR="008B16C4">
        <w:t xml:space="preserve"> the candidates are taken forward for personal interview where panel of two or three managers are responsible to conduct personal interview where the completely check the abilities and skills and individual possess.</w:t>
      </w:r>
    </w:p>
    <w:p w14:paraId="0203FBCB" w14:textId="77777777" w:rsidR="008B16C4" w:rsidRDefault="008B16C4" w:rsidP="00750389">
      <w:r>
        <w:t xml:space="preserve">Selection – Based on the various tests, qualifications, personal and professional skills, individual performance at interview a candidate is selected. IHG recruitment and selection process is designed which brings in the potential candidates that can help in organisation growth and development. </w:t>
      </w:r>
      <w:r w:rsidR="00044A00">
        <w:tab/>
      </w:r>
      <w:r w:rsidR="00044A00">
        <w:tab/>
      </w:r>
    </w:p>
    <w:p w14:paraId="6DDF4FA5" w14:textId="77777777" w:rsidR="006E5997" w:rsidRDefault="008B16C4" w:rsidP="00750389">
      <w:r>
        <w:t xml:space="preserve">Offer – When the candidate is selected, an offer is made for employment and this offer should be relevant and must be under proper salary range. While the offer should be conditional, candidates are also </w:t>
      </w:r>
      <w:proofErr w:type="gramStart"/>
      <w:r>
        <w:t>require</w:t>
      </w:r>
      <w:proofErr w:type="gramEnd"/>
      <w:r>
        <w:t xml:space="preserve"> to fulfil the essential formalities.  </w:t>
      </w:r>
    </w:p>
    <w:p w14:paraId="2AFF4FED" w14:textId="77777777" w:rsidR="00A723E8" w:rsidRPr="001047D1" w:rsidRDefault="00A723E8" w:rsidP="001047D1">
      <w:pPr>
        <w:pStyle w:val="Heading1"/>
      </w:pPr>
      <w:bookmarkStart w:id="8" w:name="_Toc159324789"/>
      <w:bookmarkStart w:id="9" w:name="_Toc160105982"/>
      <w:r w:rsidRPr="001047D1">
        <w:t>CONCLUSION</w:t>
      </w:r>
      <w:bookmarkEnd w:id="8"/>
      <w:bookmarkEnd w:id="9"/>
    </w:p>
    <w:p w14:paraId="1FA9FF8E" w14:textId="77777777" w:rsidR="00A723E8" w:rsidRPr="003E4FBD" w:rsidRDefault="00A723E8" w:rsidP="00A723E8">
      <w:pPr>
        <w:rPr>
          <w:rFonts w:cs="Arial"/>
          <w:szCs w:val="24"/>
        </w:rPr>
      </w:pPr>
      <w:r w:rsidRPr="003E4FBD">
        <w:rPr>
          <w:rFonts w:cs="Arial"/>
          <w:szCs w:val="24"/>
        </w:rPr>
        <w:t xml:space="preserve">This report has deeply evaluated about the HRM roles and functions of the IHG hotels. The report has critically analysed about the evolution of human resource management along with how they facilitates the strategic development of the Intercontinental Hotel Group by determining the workforce planning, recruitment as well as selection </w:t>
      </w:r>
      <w:proofErr w:type="gramStart"/>
      <w:r w:rsidRPr="003E4FBD">
        <w:rPr>
          <w:rFonts w:cs="Arial"/>
          <w:szCs w:val="24"/>
        </w:rPr>
        <w:t>methods</w:t>
      </w:r>
      <w:r>
        <w:rPr>
          <w:rFonts w:cs="Arial"/>
          <w:color w:val="222222"/>
          <w:szCs w:val="24"/>
          <w:shd w:val="clear" w:color="auto" w:fill="FFFFFF"/>
        </w:rPr>
        <w:t>(</w:t>
      </w:r>
      <w:proofErr w:type="gramEnd"/>
      <w:r>
        <w:rPr>
          <w:rFonts w:cs="Arial"/>
          <w:color w:val="222222"/>
          <w:szCs w:val="24"/>
          <w:shd w:val="clear" w:color="auto" w:fill="FFFFFF"/>
        </w:rPr>
        <w:t xml:space="preserve">Fuertes, </w:t>
      </w:r>
      <w:r w:rsidRPr="003E4FBD">
        <w:rPr>
          <w:rFonts w:cs="Arial"/>
          <w:color w:val="222222"/>
          <w:szCs w:val="24"/>
          <w:shd w:val="clear" w:color="auto" w:fill="FFFFFF"/>
        </w:rPr>
        <w:t>2020</w:t>
      </w:r>
      <w:r>
        <w:rPr>
          <w:rFonts w:cs="Arial"/>
          <w:color w:val="222222"/>
          <w:szCs w:val="24"/>
          <w:shd w:val="clear" w:color="auto" w:fill="FFFFFF"/>
        </w:rPr>
        <w:t>)</w:t>
      </w:r>
      <w:r w:rsidRPr="003E4FBD">
        <w:rPr>
          <w:rFonts w:cs="Arial"/>
          <w:szCs w:val="24"/>
        </w:rPr>
        <w:t xml:space="preserve">. Strategic development refers to the planning of the business in terms of achieving the consistent growth of the business. The report has also researched and discussed that how these altering roles of the human resource management support the development practices of the hotel by considering the mentioned aspects. This report has evaluated about the strategic roles of the HR functions as well as the strategic practices of HR planning in words of forecasting the demand and supply of labour within </w:t>
      </w:r>
      <w:r w:rsidRPr="003E4FBD">
        <w:rPr>
          <w:rFonts w:cs="Arial"/>
          <w:szCs w:val="24"/>
        </w:rPr>
        <w:lastRenderedPageBreak/>
        <w:t xml:space="preserve">the hotel, setting goals and strategic planning along with programme implementation and evaluation. The report has also deeply considered about the recruitment stages as well as the selection practices of the HRM by offering various examples by which the brand is facilitated </w:t>
      </w:r>
      <w:proofErr w:type="gramStart"/>
      <w:r w:rsidRPr="003E4FBD">
        <w:rPr>
          <w:rFonts w:cs="Arial"/>
          <w:szCs w:val="24"/>
        </w:rPr>
        <w:t>the their</w:t>
      </w:r>
      <w:proofErr w:type="gramEnd"/>
      <w:r w:rsidRPr="003E4FBD">
        <w:rPr>
          <w:rFonts w:cs="Arial"/>
          <w:szCs w:val="24"/>
        </w:rPr>
        <w:t xml:space="preserve"> hotel business by the HR practices. This report is a brief analysis which helps in undertaking the various prospects of strategic management in the field of Human Resource management. </w:t>
      </w:r>
    </w:p>
    <w:p w14:paraId="57BDB6DD" w14:textId="77777777" w:rsidR="00A723E8" w:rsidRDefault="00A723E8" w:rsidP="00750389"/>
    <w:p w14:paraId="241D12AE" w14:textId="77777777" w:rsidR="006E5997" w:rsidRDefault="006E5997">
      <w:pPr>
        <w:spacing w:after="0" w:line="240" w:lineRule="auto"/>
        <w:jc w:val="left"/>
      </w:pPr>
      <w:r>
        <w:br w:type="page"/>
      </w:r>
    </w:p>
    <w:p w14:paraId="0A626140" w14:textId="77777777" w:rsidR="006E5997" w:rsidRPr="006E5997" w:rsidRDefault="006E5997" w:rsidP="00AB21D2">
      <w:pPr>
        <w:pStyle w:val="Heading1"/>
      </w:pPr>
      <w:bookmarkStart w:id="10" w:name="_Toc160105983"/>
      <w:r w:rsidRPr="006E5997">
        <w:lastRenderedPageBreak/>
        <w:t>REFERENCES</w:t>
      </w:r>
      <w:bookmarkEnd w:id="10"/>
    </w:p>
    <w:p w14:paraId="7B398506" w14:textId="77777777" w:rsidR="008B16C4" w:rsidRDefault="006E5997" w:rsidP="00750389">
      <w:pPr>
        <w:rPr>
          <w:u w:val="single"/>
        </w:rPr>
      </w:pPr>
      <w:r w:rsidRPr="006E5997">
        <w:rPr>
          <w:u w:val="single"/>
        </w:rPr>
        <w:t xml:space="preserve">Books and Journals </w:t>
      </w:r>
    </w:p>
    <w:p w14:paraId="68B140E5" w14:textId="77777777" w:rsidR="00A723E8" w:rsidRPr="000B5143" w:rsidRDefault="00A723E8" w:rsidP="006E5997">
      <w:pPr>
        <w:spacing w:line="240" w:lineRule="auto"/>
        <w:ind w:left="851" w:hanging="851"/>
      </w:pPr>
      <w:r w:rsidRPr="000B5143">
        <w:t xml:space="preserve">Abdalla Hamza, </w:t>
      </w:r>
      <w:proofErr w:type="gramStart"/>
      <w:r>
        <w:t>and.et.al,</w:t>
      </w:r>
      <w:r w:rsidRPr="000B5143">
        <w:t xml:space="preserve">  (</w:t>
      </w:r>
      <w:proofErr w:type="gramEnd"/>
      <w:r w:rsidRPr="000B5143">
        <w:t>2021). Recruitment and selection: The relationship between recruitment and selection with organizational performance. </w:t>
      </w:r>
    </w:p>
    <w:p w14:paraId="73138BFF" w14:textId="77777777" w:rsidR="00A723E8" w:rsidRPr="000B5143" w:rsidRDefault="00A723E8" w:rsidP="006E5997">
      <w:pPr>
        <w:spacing w:line="240" w:lineRule="auto"/>
        <w:ind w:left="851" w:hanging="851"/>
      </w:pPr>
      <w:r w:rsidRPr="000B5143">
        <w:t xml:space="preserve">Agustian, </w:t>
      </w:r>
      <w:proofErr w:type="gramStart"/>
      <w:r>
        <w:t>and.et.al,</w:t>
      </w:r>
      <w:r w:rsidRPr="000B5143">
        <w:t xml:space="preserve">  (</w:t>
      </w:r>
      <w:proofErr w:type="gramEnd"/>
      <w:r w:rsidRPr="000B5143">
        <w:t>2023). Human Resource Management Strategies in Achieving Competitive Advantage in Business Administration. Journal of Contemporary Administration and Management (ADMAN), 1(2), 108-117.</w:t>
      </w:r>
    </w:p>
    <w:p w14:paraId="4FEEAAAD" w14:textId="77777777" w:rsidR="00A723E8" w:rsidRPr="000B5143" w:rsidRDefault="00A723E8" w:rsidP="006E5997">
      <w:pPr>
        <w:spacing w:line="240" w:lineRule="auto"/>
        <w:ind w:left="851" w:hanging="851"/>
      </w:pPr>
      <w:r w:rsidRPr="000B5143">
        <w:t xml:space="preserve">Bonilla-Chaves, </w:t>
      </w:r>
      <w:r>
        <w:t>and.et.al,</w:t>
      </w:r>
      <w:r w:rsidRPr="000B5143">
        <w:t xml:space="preserve"> (2023). Exploring the evolution of human resource analytics: a bibliometric study. Behavioral Sciences, 13(3), 244.</w:t>
      </w:r>
    </w:p>
    <w:p w14:paraId="12167E33" w14:textId="77777777" w:rsidR="00A723E8" w:rsidRPr="009B0CFB" w:rsidRDefault="00A723E8" w:rsidP="00A723E8">
      <w:pPr>
        <w:spacing w:line="240" w:lineRule="auto"/>
        <w:ind w:left="851" w:hanging="851"/>
      </w:pPr>
      <w:r w:rsidRPr="009B0CFB">
        <w:t>Bratton, J., et.al</w:t>
      </w:r>
      <w:proofErr w:type="gramStart"/>
      <w:r w:rsidRPr="009B0CFB">
        <w:t>.,(</w:t>
      </w:r>
      <w:proofErr w:type="gramEnd"/>
      <w:r w:rsidRPr="009B0CFB">
        <w:t>2021). Human resource management. Bloomsbury Publishing.</w:t>
      </w:r>
    </w:p>
    <w:p w14:paraId="03F42BB8" w14:textId="77777777" w:rsidR="00A723E8" w:rsidRDefault="00A723E8" w:rsidP="006E5997">
      <w:pPr>
        <w:spacing w:line="240" w:lineRule="auto"/>
        <w:ind w:left="851" w:hanging="851"/>
      </w:pPr>
      <w:r w:rsidRPr="000B5143">
        <w:t>Cárdenas, J. (2020). Extracting value from job vacancy information.</w:t>
      </w:r>
    </w:p>
    <w:p w14:paraId="493DE65E" w14:textId="77777777" w:rsidR="00A723E8" w:rsidRPr="009B0CFB" w:rsidRDefault="00A723E8" w:rsidP="00A723E8">
      <w:pPr>
        <w:spacing w:line="240" w:lineRule="auto"/>
        <w:ind w:left="851" w:hanging="851"/>
      </w:pPr>
      <w:r w:rsidRPr="009B0CFB">
        <w:t>Cheng, M.M. and Hackett, R.D., (2021). A critical review of algorithms in HRM: Definition, theory, and practice. Human Resource Management Review, 31(1), p.100698.</w:t>
      </w:r>
    </w:p>
    <w:p w14:paraId="66BB8AA6" w14:textId="77777777" w:rsidR="00A723E8" w:rsidRPr="000B5143" w:rsidRDefault="00A723E8" w:rsidP="006E5997">
      <w:pPr>
        <w:spacing w:line="240" w:lineRule="auto"/>
        <w:ind w:left="851" w:hanging="851"/>
      </w:pPr>
      <w:r w:rsidRPr="000B5143">
        <w:t xml:space="preserve">Cooke, </w:t>
      </w:r>
      <w:proofErr w:type="gramStart"/>
      <w:r>
        <w:t>and.et.al,</w:t>
      </w:r>
      <w:r w:rsidRPr="000B5143">
        <w:t xml:space="preserve">  (</w:t>
      </w:r>
      <w:proofErr w:type="gramEnd"/>
      <w:r w:rsidRPr="000B5143">
        <w:t>2021). Still in search of strategic human resource management? A review and suggestions for future research with China as an example. Human Resource Management, 60(1), 89-118.</w:t>
      </w:r>
    </w:p>
    <w:p w14:paraId="43C2EEBA" w14:textId="77777777" w:rsidR="00A723E8" w:rsidRPr="009B0CFB" w:rsidRDefault="00A723E8" w:rsidP="00A723E8">
      <w:pPr>
        <w:spacing w:line="240" w:lineRule="auto"/>
        <w:ind w:left="851" w:hanging="851"/>
      </w:pPr>
      <w:r w:rsidRPr="009B0CFB">
        <w:t>Dhanpat, N., et.al., (2020). Industry 4.0: The role of human resource professionals. SA Journal of Human Resource Management, 18(1), pp.1-11.</w:t>
      </w:r>
    </w:p>
    <w:p w14:paraId="284D290B" w14:textId="77777777" w:rsidR="00A723E8" w:rsidRPr="000B5143" w:rsidRDefault="00A723E8" w:rsidP="006E5997">
      <w:pPr>
        <w:spacing w:line="240" w:lineRule="auto"/>
        <w:ind w:left="851" w:hanging="851"/>
      </w:pPr>
      <w:r w:rsidRPr="000B5143">
        <w:t xml:space="preserve">Ererdi, </w:t>
      </w:r>
      <w:proofErr w:type="gramStart"/>
      <w:r>
        <w:t>and.et.al,</w:t>
      </w:r>
      <w:r w:rsidRPr="000B5143">
        <w:t xml:space="preserve">  (</w:t>
      </w:r>
      <w:proofErr w:type="gramEnd"/>
      <w:r w:rsidRPr="000B5143">
        <w:t>2022). International HRM in the context of uncertainty and crisis: A systematic review of literature (2000–2018). The International Journal of Human Resource Management, 33(12), 2503-2540.</w:t>
      </w:r>
    </w:p>
    <w:p w14:paraId="332C4BCF" w14:textId="77777777" w:rsidR="00A723E8" w:rsidRPr="009B0CFB" w:rsidRDefault="00A723E8" w:rsidP="00A723E8">
      <w:pPr>
        <w:spacing w:line="240" w:lineRule="auto"/>
        <w:ind w:left="851" w:hanging="851"/>
      </w:pPr>
      <w:r w:rsidRPr="009B0CFB">
        <w:t xml:space="preserve">Fuertes, G., et.al., (2020). Conceptual framework for the strategic management: a literature </w:t>
      </w:r>
      <w:proofErr w:type="gramStart"/>
      <w:r w:rsidRPr="009B0CFB">
        <w:t>review—descriptive</w:t>
      </w:r>
      <w:proofErr w:type="gramEnd"/>
      <w:r w:rsidRPr="009B0CFB">
        <w:t>. Journal of Engineering, 2020, pp.1-21.</w:t>
      </w:r>
    </w:p>
    <w:p w14:paraId="4565229C" w14:textId="77777777" w:rsidR="00A723E8" w:rsidRPr="009B0CFB" w:rsidRDefault="00A723E8" w:rsidP="00A723E8">
      <w:pPr>
        <w:spacing w:line="240" w:lineRule="auto"/>
        <w:ind w:left="851" w:hanging="851"/>
      </w:pPr>
      <w:r w:rsidRPr="009B0CFB">
        <w:t>Greer, C.R., (2021). Strategic human resource management. Pearson Custom Publishing.</w:t>
      </w:r>
    </w:p>
    <w:p w14:paraId="53ED8F6A" w14:textId="77777777" w:rsidR="00A723E8" w:rsidRPr="000B5143" w:rsidRDefault="00A723E8" w:rsidP="006E5997">
      <w:pPr>
        <w:spacing w:line="240" w:lineRule="auto"/>
        <w:ind w:left="851" w:hanging="851"/>
      </w:pPr>
      <w:r w:rsidRPr="000B5143">
        <w:t xml:space="preserve">Harun, </w:t>
      </w:r>
      <w:r>
        <w:t>and.et.al,</w:t>
      </w:r>
      <w:r w:rsidRPr="000B5143">
        <w:t xml:space="preserve"> (2021). The Influence of HRM Practices on Employee Behavioural Intentions: Do Generational Differences Matter. International Journal of Academic Research in Business and Social Sciences, 11(4), 284-294.</w:t>
      </w:r>
    </w:p>
    <w:p w14:paraId="5BA3C00E" w14:textId="77777777" w:rsidR="00A723E8" w:rsidRPr="009B0CFB" w:rsidRDefault="00A723E8" w:rsidP="00A723E8">
      <w:pPr>
        <w:spacing w:line="240" w:lineRule="auto"/>
        <w:ind w:left="851" w:hanging="851"/>
      </w:pPr>
      <w:r w:rsidRPr="009B0CFB">
        <w:t>Kulkarni, P., Mutkekar, R. and Ingalagi, S., (2020). Role of strategic management for employee engagement and skill development for start-ups. Vilakshan-XIMB Journal of Management, 17(1/2), pp.79-95.</w:t>
      </w:r>
    </w:p>
    <w:p w14:paraId="340BBE2A" w14:textId="77777777" w:rsidR="00A723E8" w:rsidRPr="009B0CFB" w:rsidRDefault="00A723E8" w:rsidP="00A723E8">
      <w:pPr>
        <w:spacing w:line="240" w:lineRule="auto"/>
        <w:ind w:left="851" w:hanging="851"/>
      </w:pPr>
      <w:r w:rsidRPr="009B0CFB">
        <w:t>Mio, C., Panfilo, S. and Blundo, B., (2020). Sustainable development goals and the strategic role of business: A systematic literature review. Business Strategy and the Environment, 29(8), pp.3220-3245.</w:t>
      </w:r>
    </w:p>
    <w:p w14:paraId="418B2C5F" w14:textId="77777777" w:rsidR="00A723E8" w:rsidRPr="009B0CFB" w:rsidRDefault="00A723E8" w:rsidP="00A723E8">
      <w:pPr>
        <w:spacing w:line="240" w:lineRule="auto"/>
        <w:ind w:left="851" w:hanging="851"/>
      </w:pPr>
      <w:r w:rsidRPr="009B0CFB">
        <w:lastRenderedPageBreak/>
        <w:t>Podgorodnichenko, N., Edgar, F. and McAndrew, I., (2020). The role of HRM in developing sustainable organizations: Contemporary challenges and contradictions. Human Resource Management Review, 30(3), p.100685.</w:t>
      </w:r>
    </w:p>
    <w:p w14:paraId="13320D8F" w14:textId="77777777" w:rsidR="00A723E8" w:rsidRPr="009B0CFB" w:rsidRDefault="00A723E8" w:rsidP="00A723E8">
      <w:pPr>
        <w:spacing w:line="240" w:lineRule="auto"/>
        <w:ind w:left="851" w:hanging="851"/>
      </w:pPr>
      <w:r w:rsidRPr="009B0CFB">
        <w:t>Smith, J.D., Li, D.H. and Rafferty, M.R., (2020). The implementation research logic model: a method for planning, executing, reporting, and synthesizing implementation projects. Implementation Science, 15, pp.1-12.</w:t>
      </w:r>
    </w:p>
    <w:p w14:paraId="023EE0A6" w14:textId="77777777" w:rsidR="00A723E8" w:rsidRPr="000B5143" w:rsidRDefault="00A723E8" w:rsidP="006E5997">
      <w:pPr>
        <w:spacing w:line="240" w:lineRule="auto"/>
        <w:ind w:left="851" w:hanging="851"/>
      </w:pPr>
      <w:r w:rsidRPr="000B5143">
        <w:t>Strohmeier, S. (2020). Digital human resource management: A conceptual clarification. German Journal of Human Resource Management, 34(3), 345-365.</w:t>
      </w:r>
    </w:p>
    <w:p w14:paraId="413CEE89" w14:textId="77777777" w:rsidR="00A723E8" w:rsidRPr="009B0CFB" w:rsidRDefault="00A723E8" w:rsidP="00A723E8">
      <w:pPr>
        <w:spacing w:line="240" w:lineRule="auto"/>
        <w:ind w:left="851" w:hanging="851"/>
      </w:pPr>
      <w:r w:rsidRPr="009B0CFB">
        <w:t>Wang, Y., et.al., (2020). Employee perceptions of HR practices: A critical review and future directions. The International Journal of Human Resource Management, 31(1), pp.128-173.</w:t>
      </w:r>
    </w:p>
    <w:p w14:paraId="5997DA62" w14:textId="77777777" w:rsidR="00A723E8" w:rsidRPr="009B0CFB" w:rsidRDefault="00A723E8" w:rsidP="00A723E8">
      <w:pPr>
        <w:spacing w:line="240" w:lineRule="auto"/>
        <w:ind w:left="851" w:hanging="851"/>
      </w:pPr>
      <w:r w:rsidRPr="009B0CFB">
        <w:t>Ybema, J.F., van Vuuren, T. and van Dam, K., (2020). HR practices for enhancing sustainable employability: implementation, use, and outcomes. The International Journal of Human Resource Management, 31(7), pp.886-907.</w:t>
      </w:r>
    </w:p>
    <w:p w14:paraId="31A1BF90" w14:textId="77777777" w:rsidR="00A723E8" w:rsidRPr="000B5143" w:rsidRDefault="00A723E8" w:rsidP="006E5997">
      <w:pPr>
        <w:spacing w:line="240" w:lineRule="auto"/>
        <w:ind w:left="851" w:hanging="851"/>
      </w:pPr>
    </w:p>
    <w:p w14:paraId="253EC89D" w14:textId="77777777" w:rsidR="006E5997" w:rsidRPr="006E5997" w:rsidRDefault="006E5997" w:rsidP="00750389">
      <w:pPr>
        <w:rPr>
          <w:u w:val="single"/>
        </w:rPr>
      </w:pPr>
    </w:p>
    <w:p w14:paraId="74A2E594" w14:textId="77777777" w:rsidR="006E5997" w:rsidRDefault="006E5997" w:rsidP="00750389"/>
    <w:p w14:paraId="284E67F6" w14:textId="77777777" w:rsidR="006E5997" w:rsidRDefault="006E5997" w:rsidP="00750389"/>
    <w:p w14:paraId="62F71252" w14:textId="77777777" w:rsidR="00750389" w:rsidRPr="00750389" w:rsidRDefault="00044A00" w:rsidP="00750389">
      <w:r>
        <w:tab/>
      </w:r>
      <w:r>
        <w:tab/>
      </w:r>
      <w:r>
        <w:tab/>
      </w:r>
      <w:r>
        <w:tab/>
      </w:r>
      <w:r>
        <w:tab/>
      </w:r>
      <w:r>
        <w:tab/>
      </w:r>
      <w:r>
        <w:tab/>
      </w:r>
      <w:r>
        <w:tab/>
      </w:r>
      <w:r>
        <w:tab/>
      </w:r>
      <w:r>
        <w:tab/>
      </w:r>
      <w:r>
        <w:tab/>
      </w:r>
      <w:r>
        <w:tab/>
      </w:r>
      <w:r>
        <w:tab/>
      </w:r>
      <w:r>
        <w:tab/>
      </w:r>
      <w:r>
        <w:tab/>
      </w:r>
      <w:r>
        <w:tab/>
      </w:r>
      <w:r>
        <w:tab/>
      </w:r>
      <w:r>
        <w:tab/>
      </w:r>
      <w:r>
        <w:tab/>
      </w:r>
    </w:p>
    <w:p w14:paraId="3B86B858" w14:textId="77777777" w:rsidR="00750389" w:rsidRPr="0026615E" w:rsidRDefault="00750389" w:rsidP="0026615E"/>
    <w:p w14:paraId="3A5AD8AB" w14:textId="77777777" w:rsidR="0026615E" w:rsidRPr="00EC32BD" w:rsidRDefault="0026615E" w:rsidP="00635993">
      <w:pPr>
        <w:rPr>
          <w:lang w:val="en-IN" w:eastAsia="en-IN"/>
        </w:rPr>
      </w:pPr>
    </w:p>
    <w:p w14:paraId="4A36E3A6" w14:textId="77777777" w:rsidR="00EC32BD" w:rsidRDefault="00EC32BD" w:rsidP="00590400"/>
    <w:p w14:paraId="36C834BE" w14:textId="77777777" w:rsidR="00AA667F" w:rsidRDefault="00AA667F" w:rsidP="00590400"/>
    <w:p w14:paraId="399C23E8" w14:textId="77777777" w:rsidR="00590400" w:rsidRDefault="00590400" w:rsidP="00590400"/>
    <w:p w14:paraId="361A4EAD" w14:textId="77777777" w:rsidR="00590400" w:rsidRPr="00590400" w:rsidRDefault="00590400" w:rsidP="00590400"/>
    <w:p w14:paraId="2A49230F" w14:textId="77777777" w:rsidR="00590400" w:rsidRPr="00F27A29" w:rsidRDefault="00590400" w:rsidP="00590400"/>
    <w:sectPr w:rsidR="00590400" w:rsidRPr="00F27A29" w:rsidSect="001F5AA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6734EC" w14:textId="77777777" w:rsidR="001F5AA6" w:rsidRDefault="001F5AA6">
      <w:pPr>
        <w:spacing w:line="240" w:lineRule="auto"/>
      </w:pPr>
      <w:r>
        <w:separator/>
      </w:r>
    </w:p>
  </w:endnote>
  <w:endnote w:type="continuationSeparator" w:id="0">
    <w:p w14:paraId="0B47D08A" w14:textId="77777777" w:rsidR="001F5AA6" w:rsidRDefault="001F5A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F76D25" w14:textId="77777777" w:rsidR="001F5AA6" w:rsidRDefault="001F5AA6">
      <w:pPr>
        <w:spacing w:after="0"/>
      </w:pPr>
      <w:r>
        <w:separator/>
      </w:r>
    </w:p>
  </w:footnote>
  <w:footnote w:type="continuationSeparator" w:id="0">
    <w:p w14:paraId="3981B652" w14:textId="77777777" w:rsidR="001F5AA6" w:rsidRDefault="001F5AA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17A97"/>
    <w:multiLevelType w:val="multilevel"/>
    <w:tmpl w:val="05C17A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B417C53"/>
    <w:multiLevelType w:val="multilevel"/>
    <w:tmpl w:val="0B417C5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5D57E7"/>
    <w:multiLevelType w:val="multilevel"/>
    <w:tmpl w:val="115D57E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394D69"/>
    <w:multiLevelType w:val="multilevel"/>
    <w:tmpl w:val="19B0C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F613F5"/>
    <w:multiLevelType w:val="multilevel"/>
    <w:tmpl w:val="1DF613F5"/>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24342AA1"/>
    <w:multiLevelType w:val="multilevel"/>
    <w:tmpl w:val="24342AA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80C0397"/>
    <w:multiLevelType w:val="multilevel"/>
    <w:tmpl w:val="D040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497656"/>
    <w:multiLevelType w:val="multilevel"/>
    <w:tmpl w:val="1BBE8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8774CA"/>
    <w:multiLevelType w:val="multilevel"/>
    <w:tmpl w:val="2C8774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454A07"/>
    <w:multiLevelType w:val="multilevel"/>
    <w:tmpl w:val="41EEC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C01D5F"/>
    <w:multiLevelType w:val="multilevel"/>
    <w:tmpl w:val="0C406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977B04"/>
    <w:multiLevelType w:val="multilevel"/>
    <w:tmpl w:val="3A977B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3B2CA8"/>
    <w:multiLevelType w:val="hybridMultilevel"/>
    <w:tmpl w:val="1E1A1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356512"/>
    <w:multiLevelType w:val="multilevel"/>
    <w:tmpl w:val="443565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2A64BE"/>
    <w:multiLevelType w:val="multilevel"/>
    <w:tmpl w:val="472A64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D666D4C"/>
    <w:multiLevelType w:val="hybridMultilevel"/>
    <w:tmpl w:val="82C42222"/>
    <w:lvl w:ilvl="0" w:tplc="B37C4DD6">
      <w:start w:val="1"/>
      <w:numFmt w:val="decimal"/>
      <w:lvlText w:val="%1."/>
      <w:lvlJc w:val="left"/>
      <w:pPr>
        <w:ind w:left="827" w:hanging="360"/>
      </w:pPr>
      <w:rPr>
        <w:rFonts w:ascii="Arial MT" w:eastAsia="Arial MT" w:hAnsi="Arial MT" w:cs="Arial MT" w:hint="default"/>
        <w:b w:val="0"/>
        <w:bCs w:val="0"/>
        <w:i w:val="0"/>
        <w:iCs w:val="0"/>
        <w:spacing w:val="0"/>
        <w:w w:val="100"/>
        <w:sz w:val="24"/>
        <w:szCs w:val="24"/>
        <w:lang w:val="en-US" w:eastAsia="en-US" w:bidi="ar-SA"/>
      </w:rPr>
    </w:lvl>
    <w:lvl w:ilvl="1" w:tplc="6EE0ECFE">
      <w:numFmt w:val="bullet"/>
      <w:lvlText w:val="•"/>
      <w:lvlJc w:val="left"/>
      <w:pPr>
        <w:ind w:left="1638" w:hanging="360"/>
      </w:pPr>
      <w:rPr>
        <w:rFonts w:hint="default"/>
        <w:lang w:val="en-US" w:eastAsia="en-US" w:bidi="ar-SA"/>
      </w:rPr>
    </w:lvl>
    <w:lvl w:ilvl="2" w:tplc="7D76A19E">
      <w:numFmt w:val="bullet"/>
      <w:lvlText w:val="•"/>
      <w:lvlJc w:val="left"/>
      <w:pPr>
        <w:ind w:left="2457" w:hanging="360"/>
      </w:pPr>
      <w:rPr>
        <w:rFonts w:hint="default"/>
        <w:lang w:val="en-US" w:eastAsia="en-US" w:bidi="ar-SA"/>
      </w:rPr>
    </w:lvl>
    <w:lvl w:ilvl="3" w:tplc="B10A54C2">
      <w:numFmt w:val="bullet"/>
      <w:lvlText w:val="•"/>
      <w:lvlJc w:val="left"/>
      <w:pPr>
        <w:ind w:left="3276" w:hanging="360"/>
      </w:pPr>
      <w:rPr>
        <w:rFonts w:hint="default"/>
        <w:lang w:val="en-US" w:eastAsia="en-US" w:bidi="ar-SA"/>
      </w:rPr>
    </w:lvl>
    <w:lvl w:ilvl="4" w:tplc="FB22F77A">
      <w:numFmt w:val="bullet"/>
      <w:lvlText w:val="•"/>
      <w:lvlJc w:val="left"/>
      <w:pPr>
        <w:ind w:left="4095" w:hanging="360"/>
      </w:pPr>
      <w:rPr>
        <w:rFonts w:hint="default"/>
        <w:lang w:val="en-US" w:eastAsia="en-US" w:bidi="ar-SA"/>
      </w:rPr>
    </w:lvl>
    <w:lvl w:ilvl="5" w:tplc="AF4EF746">
      <w:numFmt w:val="bullet"/>
      <w:lvlText w:val="•"/>
      <w:lvlJc w:val="left"/>
      <w:pPr>
        <w:ind w:left="4914" w:hanging="360"/>
      </w:pPr>
      <w:rPr>
        <w:rFonts w:hint="default"/>
        <w:lang w:val="en-US" w:eastAsia="en-US" w:bidi="ar-SA"/>
      </w:rPr>
    </w:lvl>
    <w:lvl w:ilvl="6" w:tplc="F3F0C166">
      <w:numFmt w:val="bullet"/>
      <w:lvlText w:val="•"/>
      <w:lvlJc w:val="left"/>
      <w:pPr>
        <w:ind w:left="5732" w:hanging="360"/>
      </w:pPr>
      <w:rPr>
        <w:rFonts w:hint="default"/>
        <w:lang w:val="en-US" w:eastAsia="en-US" w:bidi="ar-SA"/>
      </w:rPr>
    </w:lvl>
    <w:lvl w:ilvl="7" w:tplc="081C6BF6">
      <w:numFmt w:val="bullet"/>
      <w:lvlText w:val="•"/>
      <w:lvlJc w:val="left"/>
      <w:pPr>
        <w:ind w:left="6551" w:hanging="360"/>
      </w:pPr>
      <w:rPr>
        <w:rFonts w:hint="default"/>
        <w:lang w:val="en-US" w:eastAsia="en-US" w:bidi="ar-SA"/>
      </w:rPr>
    </w:lvl>
    <w:lvl w:ilvl="8" w:tplc="13F88516">
      <w:numFmt w:val="bullet"/>
      <w:lvlText w:val="•"/>
      <w:lvlJc w:val="left"/>
      <w:pPr>
        <w:ind w:left="7370" w:hanging="360"/>
      </w:pPr>
      <w:rPr>
        <w:rFonts w:hint="default"/>
        <w:lang w:val="en-US" w:eastAsia="en-US" w:bidi="ar-SA"/>
      </w:rPr>
    </w:lvl>
  </w:abstractNum>
  <w:abstractNum w:abstractNumId="16" w15:restartNumberingAfterBreak="0">
    <w:nsid w:val="62F5130B"/>
    <w:multiLevelType w:val="multilevel"/>
    <w:tmpl w:val="62F5130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21562B3"/>
    <w:multiLevelType w:val="hybridMultilevel"/>
    <w:tmpl w:val="89AACB9C"/>
    <w:lvl w:ilvl="0" w:tplc="C950A660">
      <w:numFmt w:val="bullet"/>
      <w:lvlText w:val=""/>
      <w:lvlJc w:val="left"/>
      <w:pPr>
        <w:ind w:left="920" w:hanging="360"/>
      </w:pPr>
      <w:rPr>
        <w:rFonts w:hint="default"/>
        <w:w w:val="99"/>
        <w:lang w:val="en-US" w:eastAsia="en-US" w:bidi="ar-SA"/>
      </w:rPr>
    </w:lvl>
    <w:lvl w:ilvl="1" w:tplc="5184C90C">
      <w:numFmt w:val="bullet"/>
      <w:lvlText w:val="o"/>
      <w:lvlJc w:val="left"/>
      <w:pPr>
        <w:ind w:left="1580" w:hanging="360"/>
      </w:pPr>
      <w:rPr>
        <w:rFonts w:ascii="Courier New" w:eastAsia="Courier New" w:hAnsi="Courier New" w:cs="Courier New" w:hint="default"/>
        <w:w w:val="100"/>
        <w:sz w:val="24"/>
        <w:szCs w:val="24"/>
        <w:lang w:val="en-US" w:eastAsia="en-US" w:bidi="ar-SA"/>
      </w:rPr>
    </w:lvl>
    <w:lvl w:ilvl="2" w:tplc="48B01030">
      <w:numFmt w:val="bullet"/>
      <w:lvlText w:val="•"/>
      <w:lvlJc w:val="left"/>
      <w:pPr>
        <w:ind w:left="2599" w:hanging="360"/>
      </w:pPr>
      <w:rPr>
        <w:rFonts w:hint="default"/>
        <w:lang w:val="en-US" w:eastAsia="en-US" w:bidi="ar-SA"/>
      </w:rPr>
    </w:lvl>
    <w:lvl w:ilvl="3" w:tplc="7EE0F09C">
      <w:numFmt w:val="bullet"/>
      <w:lvlText w:val="•"/>
      <w:lvlJc w:val="left"/>
      <w:pPr>
        <w:ind w:left="3618" w:hanging="360"/>
      </w:pPr>
      <w:rPr>
        <w:rFonts w:hint="default"/>
        <w:lang w:val="en-US" w:eastAsia="en-US" w:bidi="ar-SA"/>
      </w:rPr>
    </w:lvl>
    <w:lvl w:ilvl="4" w:tplc="3F2E2DBC">
      <w:numFmt w:val="bullet"/>
      <w:lvlText w:val="•"/>
      <w:lvlJc w:val="left"/>
      <w:pPr>
        <w:ind w:left="4638" w:hanging="360"/>
      </w:pPr>
      <w:rPr>
        <w:rFonts w:hint="default"/>
        <w:lang w:val="en-US" w:eastAsia="en-US" w:bidi="ar-SA"/>
      </w:rPr>
    </w:lvl>
    <w:lvl w:ilvl="5" w:tplc="E1643C5E">
      <w:numFmt w:val="bullet"/>
      <w:lvlText w:val="•"/>
      <w:lvlJc w:val="left"/>
      <w:pPr>
        <w:ind w:left="5657" w:hanging="360"/>
      </w:pPr>
      <w:rPr>
        <w:rFonts w:hint="default"/>
        <w:lang w:val="en-US" w:eastAsia="en-US" w:bidi="ar-SA"/>
      </w:rPr>
    </w:lvl>
    <w:lvl w:ilvl="6" w:tplc="3DFC4248">
      <w:numFmt w:val="bullet"/>
      <w:lvlText w:val="•"/>
      <w:lvlJc w:val="left"/>
      <w:pPr>
        <w:ind w:left="6676" w:hanging="360"/>
      </w:pPr>
      <w:rPr>
        <w:rFonts w:hint="default"/>
        <w:lang w:val="en-US" w:eastAsia="en-US" w:bidi="ar-SA"/>
      </w:rPr>
    </w:lvl>
    <w:lvl w:ilvl="7" w:tplc="4E2C4DE6">
      <w:numFmt w:val="bullet"/>
      <w:lvlText w:val="•"/>
      <w:lvlJc w:val="left"/>
      <w:pPr>
        <w:ind w:left="7696" w:hanging="360"/>
      </w:pPr>
      <w:rPr>
        <w:rFonts w:hint="default"/>
        <w:lang w:val="en-US" w:eastAsia="en-US" w:bidi="ar-SA"/>
      </w:rPr>
    </w:lvl>
    <w:lvl w:ilvl="8" w:tplc="070EDD6E">
      <w:numFmt w:val="bullet"/>
      <w:lvlText w:val="•"/>
      <w:lvlJc w:val="left"/>
      <w:pPr>
        <w:ind w:left="8715" w:hanging="360"/>
      </w:pPr>
      <w:rPr>
        <w:rFonts w:hint="default"/>
        <w:lang w:val="en-US" w:eastAsia="en-US" w:bidi="ar-SA"/>
      </w:rPr>
    </w:lvl>
  </w:abstractNum>
  <w:num w:numId="1" w16cid:durableId="1877353837">
    <w:abstractNumId w:val="4"/>
  </w:num>
  <w:num w:numId="2" w16cid:durableId="1049766569">
    <w:abstractNumId w:val="0"/>
  </w:num>
  <w:num w:numId="3" w16cid:durableId="173998842">
    <w:abstractNumId w:val="5"/>
  </w:num>
  <w:num w:numId="4" w16cid:durableId="1537351282">
    <w:abstractNumId w:val="8"/>
  </w:num>
  <w:num w:numId="5" w16cid:durableId="679161374">
    <w:abstractNumId w:val="13"/>
  </w:num>
  <w:num w:numId="6" w16cid:durableId="1319188473">
    <w:abstractNumId w:val="1"/>
  </w:num>
  <w:num w:numId="7" w16cid:durableId="117072351">
    <w:abstractNumId w:val="16"/>
  </w:num>
  <w:num w:numId="8" w16cid:durableId="1824007354">
    <w:abstractNumId w:val="2"/>
  </w:num>
  <w:num w:numId="9" w16cid:durableId="467868218">
    <w:abstractNumId w:val="11"/>
  </w:num>
  <w:num w:numId="10" w16cid:durableId="431440350">
    <w:abstractNumId w:val="14"/>
  </w:num>
  <w:num w:numId="11" w16cid:durableId="20858443">
    <w:abstractNumId w:val="12"/>
  </w:num>
  <w:num w:numId="12" w16cid:durableId="1990134841">
    <w:abstractNumId w:val="7"/>
  </w:num>
  <w:num w:numId="13" w16cid:durableId="794905131">
    <w:abstractNumId w:val="10"/>
  </w:num>
  <w:num w:numId="14" w16cid:durableId="2071229373">
    <w:abstractNumId w:val="15"/>
  </w:num>
  <w:num w:numId="15" w16cid:durableId="610631399">
    <w:abstractNumId w:val="3"/>
  </w:num>
  <w:num w:numId="16" w16cid:durableId="1210844808">
    <w:abstractNumId w:val="6"/>
  </w:num>
  <w:num w:numId="17" w16cid:durableId="58598181">
    <w:abstractNumId w:val="17"/>
  </w:num>
  <w:num w:numId="18" w16cid:durableId="6665151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00381"/>
    <w:rsid w:val="0000040F"/>
    <w:rsid w:val="00015B9A"/>
    <w:rsid w:val="00024CE6"/>
    <w:rsid w:val="00025E18"/>
    <w:rsid w:val="00033F74"/>
    <w:rsid w:val="00041E62"/>
    <w:rsid w:val="00043355"/>
    <w:rsid w:val="00043FCC"/>
    <w:rsid w:val="00044A00"/>
    <w:rsid w:val="00046B2A"/>
    <w:rsid w:val="000512EA"/>
    <w:rsid w:val="0005410C"/>
    <w:rsid w:val="00055DFE"/>
    <w:rsid w:val="0006096F"/>
    <w:rsid w:val="000721E7"/>
    <w:rsid w:val="00075B1C"/>
    <w:rsid w:val="00076CF9"/>
    <w:rsid w:val="0008575D"/>
    <w:rsid w:val="000926BB"/>
    <w:rsid w:val="000971D7"/>
    <w:rsid w:val="000A207D"/>
    <w:rsid w:val="000A531D"/>
    <w:rsid w:val="000B05B0"/>
    <w:rsid w:val="000C132D"/>
    <w:rsid w:val="000C17D6"/>
    <w:rsid w:val="000C756C"/>
    <w:rsid w:val="000D096F"/>
    <w:rsid w:val="000D17DB"/>
    <w:rsid w:val="000D22A3"/>
    <w:rsid w:val="000D2687"/>
    <w:rsid w:val="000D6919"/>
    <w:rsid w:val="000E3F4A"/>
    <w:rsid w:val="000E6F09"/>
    <w:rsid w:val="000F1118"/>
    <w:rsid w:val="000F3073"/>
    <w:rsid w:val="001043B5"/>
    <w:rsid w:val="001047D1"/>
    <w:rsid w:val="001135E4"/>
    <w:rsid w:val="00114D88"/>
    <w:rsid w:val="0012144D"/>
    <w:rsid w:val="001217BB"/>
    <w:rsid w:val="0014419E"/>
    <w:rsid w:val="001566F6"/>
    <w:rsid w:val="001673EC"/>
    <w:rsid w:val="00171AAE"/>
    <w:rsid w:val="001759B4"/>
    <w:rsid w:val="0018014E"/>
    <w:rsid w:val="0018443A"/>
    <w:rsid w:val="001846DF"/>
    <w:rsid w:val="00196AF5"/>
    <w:rsid w:val="001A0608"/>
    <w:rsid w:val="001A156E"/>
    <w:rsid w:val="001A201D"/>
    <w:rsid w:val="001A5013"/>
    <w:rsid w:val="001A7515"/>
    <w:rsid w:val="001B4263"/>
    <w:rsid w:val="001B5DDB"/>
    <w:rsid w:val="001C37A9"/>
    <w:rsid w:val="001D328B"/>
    <w:rsid w:val="001E510B"/>
    <w:rsid w:val="001F1EE5"/>
    <w:rsid w:val="001F2216"/>
    <w:rsid w:val="001F330B"/>
    <w:rsid w:val="001F5AA6"/>
    <w:rsid w:val="001F7363"/>
    <w:rsid w:val="0020141B"/>
    <w:rsid w:val="002147CC"/>
    <w:rsid w:val="00220DC4"/>
    <w:rsid w:val="002275D8"/>
    <w:rsid w:val="0023300F"/>
    <w:rsid w:val="0024302A"/>
    <w:rsid w:val="0024562E"/>
    <w:rsid w:val="00264298"/>
    <w:rsid w:val="0026615E"/>
    <w:rsid w:val="00267603"/>
    <w:rsid w:val="00272993"/>
    <w:rsid w:val="00277759"/>
    <w:rsid w:val="00280849"/>
    <w:rsid w:val="002A1F8C"/>
    <w:rsid w:val="002A2E98"/>
    <w:rsid w:val="002B4083"/>
    <w:rsid w:val="002B6C1D"/>
    <w:rsid w:val="002C08A3"/>
    <w:rsid w:val="002C160C"/>
    <w:rsid w:val="002D4B82"/>
    <w:rsid w:val="002E4265"/>
    <w:rsid w:val="002E5E60"/>
    <w:rsid w:val="002E7AA7"/>
    <w:rsid w:val="002F01D8"/>
    <w:rsid w:val="003060BE"/>
    <w:rsid w:val="003226D9"/>
    <w:rsid w:val="003401D5"/>
    <w:rsid w:val="00340F1B"/>
    <w:rsid w:val="0034242E"/>
    <w:rsid w:val="0034420C"/>
    <w:rsid w:val="00353067"/>
    <w:rsid w:val="0035444A"/>
    <w:rsid w:val="00373F7F"/>
    <w:rsid w:val="00375D1B"/>
    <w:rsid w:val="003905CB"/>
    <w:rsid w:val="003A502A"/>
    <w:rsid w:val="003A5C09"/>
    <w:rsid w:val="003A616B"/>
    <w:rsid w:val="003A6231"/>
    <w:rsid w:val="003D418A"/>
    <w:rsid w:val="003D613F"/>
    <w:rsid w:val="003F7150"/>
    <w:rsid w:val="0040227B"/>
    <w:rsid w:val="0041422D"/>
    <w:rsid w:val="00416C9F"/>
    <w:rsid w:val="00420253"/>
    <w:rsid w:val="00440BD8"/>
    <w:rsid w:val="00446479"/>
    <w:rsid w:val="00457892"/>
    <w:rsid w:val="00461F5B"/>
    <w:rsid w:val="00470A67"/>
    <w:rsid w:val="004723AD"/>
    <w:rsid w:val="00472EBC"/>
    <w:rsid w:val="004767E3"/>
    <w:rsid w:val="00485F72"/>
    <w:rsid w:val="004872A0"/>
    <w:rsid w:val="00495033"/>
    <w:rsid w:val="00495DE3"/>
    <w:rsid w:val="004A0580"/>
    <w:rsid w:val="004B2C0D"/>
    <w:rsid w:val="004B41FF"/>
    <w:rsid w:val="004C0A40"/>
    <w:rsid w:val="004C1E4E"/>
    <w:rsid w:val="004C2DB8"/>
    <w:rsid w:val="004C41BB"/>
    <w:rsid w:val="004C742D"/>
    <w:rsid w:val="004C7CBE"/>
    <w:rsid w:val="004D1515"/>
    <w:rsid w:val="004D2044"/>
    <w:rsid w:val="004E3613"/>
    <w:rsid w:val="004E5965"/>
    <w:rsid w:val="004E718B"/>
    <w:rsid w:val="004F03ED"/>
    <w:rsid w:val="005104DF"/>
    <w:rsid w:val="0051091D"/>
    <w:rsid w:val="00520028"/>
    <w:rsid w:val="00521085"/>
    <w:rsid w:val="0052411E"/>
    <w:rsid w:val="005241DE"/>
    <w:rsid w:val="0052586A"/>
    <w:rsid w:val="00526D59"/>
    <w:rsid w:val="00533C5D"/>
    <w:rsid w:val="00541E0D"/>
    <w:rsid w:val="005561C5"/>
    <w:rsid w:val="00557BB9"/>
    <w:rsid w:val="00562082"/>
    <w:rsid w:val="00562671"/>
    <w:rsid w:val="00562C9A"/>
    <w:rsid w:val="0056610C"/>
    <w:rsid w:val="005732D9"/>
    <w:rsid w:val="00581922"/>
    <w:rsid w:val="005849C1"/>
    <w:rsid w:val="00590400"/>
    <w:rsid w:val="00590BE1"/>
    <w:rsid w:val="00591182"/>
    <w:rsid w:val="005A3DCF"/>
    <w:rsid w:val="005A4E93"/>
    <w:rsid w:val="005A7DA6"/>
    <w:rsid w:val="005B3A3A"/>
    <w:rsid w:val="005C0F0C"/>
    <w:rsid w:val="005C5B34"/>
    <w:rsid w:val="005E07A6"/>
    <w:rsid w:val="005E2083"/>
    <w:rsid w:val="005E3E7F"/>
    <w:rsid w:val="005F05F4"/>
    <w:rsid w:val="005F2379"/>
    <w:rsid w:val="005F6D74"/>
    <w:rsid w:val="005F74B4"/>
    <w:rsid w:val="00603CDF"/>
    <w:rsid w:val="006137B3"/>
    <w:rsid w:val="00621AF7"/>
    <w:rsid w:val="00624A71"/>
    <w:rsid w:val="00632F40"/>
    <w:rsid w:val="00635993"/>
    <w:rsid w:val="00636725"/>
    <w:rsid w:val="0064105E"/>
    <w:rsid w:val="0064219B"/>
    <w:rsid w:val="00642C7E"/>
    <w:rsid w:val="00656649"/>
    <w:rsid w:val="00660197"/>
    <w:rsid w:val="00666C92"/>
    <w:rsid w:val="006718E9"/>
    <w:rsid w:val="00671BF0"/>
    <w:rsid w:val="0068535F"/>
    <w:rsid w:val="00690548"/>
    <w:rsid w:val="00692339"/>
    <w:rsid w:val="006B0CFE"/>
    <w:rsid w:val="006B5B04"/>
    <w:rsid w:val="006C2B38"/>
    <w:rsid w:val="006E4459"/>
    <w:rsid w:val="006E5997"/>
    <w:rsid w:val="006E6A97"/>
    <w:rsid w:val="006E6B98"/>
    <w:rsid w:val="006F1BDA"/>
    <w:rsid w:val="006F1E2F"/>
    <w:rsid w:val="006F275A"/>
    <w:rsid w:val="006F5B9F"/>
    <w:rsid w:val="0070016F"/>
    <w:rsid w:val="007062EB"/>
    <w:rsid w:val="00721A44"/>
    <w:rsid w:val="00722041"/>
    <w:rsid w:val="00725E57"/>
    <w:rsid w:val="007262F3"/>
    <w:rsid w:val="0073368D"/>
    <w:rsid w:val="00733D6B"/>
    <w:rsid w:val="0074099F"/>
    <w:rsid w:val="00744B60"/>
    <w:rsid w:val="007454ED"/>
    <w:rsid w:val="007502C4"/>
    <w:rsid w:val="00750389"/>
    <w:rsid w:val="00750A71"/>
    <w:rsid w:val="00755536"/>
    <w:rsid w:val="00765222"/>
    <w:rsid w:val="007726E7"/>
    <w:rsid w:val="00773BE0"/>
    <w:rsid w:val="00777759"/>
    <w:rsid w:val="00787A80"/>
    <w:rsid w:val="00790B06"/>
    <w:rsid w:val="007968A6"/>
    <w:rsid w:val="00797D83"/>
    <w:rsid w:val="007A12FF"/>
    <w:rsid w:val="007A440A"/>
    <w:rsid w:val="007A5F22"/>
    <w:rsid w:val="007B2FAD"/>
    <w:rsid w:val="007C6A93"/>
    <w:rsid w:val="007D7909"/>
    <w:rsid w:val="007E0D17"/>
    <w:rsid w:val="007E1E06"/>
    <w:rsid w:val="007E34A3"/>
    <w:rsid w:val="007F27BB"/>
    <w:rsid w:val="007F6535"/>
    <w:rsid w:val="00817460"/>
    <w:rsid w:val="0082200B"/>
    <w:rsid w:val="00823784"/>
    <w:rsid w:val="00832FC9"/>
    <w:rsid w:val="00833AEC"/>
    <w:rsid w:val="00834910"/>
    <w:rsid w:val="00841067"/>
    <w:rsid w:val="00865BCC"/>
    <w:rsid w:val="0088086A"/>
    <w:rsid w:val="0088137B"/>
    <w:rsid w:val="008857BB"/>
    <w:rsid w:val="00893AE3"/>
    <w:rsid w:val="00896AA4"/>
    <w:rsid w:val="008975CC"/>
    <w:rsid w:val="0089790A"/>
    <w:rsid w:val="008B16C4"/>
    <w:rsid w:val="008B6633"/>
    <w:rsid w:val="008C4259"/>
    <w:rsid w:val="008D5BC3"/>
    <w:rsid w:val="008E53DC"/>
    <w:rsid w:val="008E7E1B"/>
    <w:rsid w:val="008F41E4"/>
    <w:rsid w:val="008F7F1F"/>
    <w:rsid w:val="00907E34"/>
    <w:rsid w:val="009130BF"/>
    <w:rsid w:val="0092506C"/>
    <w:rsid w:val="00926039"/>
    <w:rsid w:val="00927CFC"/>
    <w:rsid w:val="009303A9"/>
    <w:rsid w:val="0094418D"/>
    <w:rsid w:val="00955391"/>
    <w:rsid w:val="00963801"/>
    <w:rsid w:val="00964B1F"/>
    <w:rsid w:val="009652A6"/>
    <w:rsid w:val="00965B0C"/>
    <w:rsid w:val="009714D5"/>
    <w:rsid w:val="009802DB"/>
    <w:rsid w:val="009873B1"/>
    <w:rsid w:val="0099329C"/>
    <w:rsid w:val="0099529B"/>
    <w:rsid w:val="009A10BE"/>
    <w:rsid w:val="009B2A9B"/>
    <w:rsid w:val="009B6BE4"/>
    <w:rsid w:val="009C1931"/>
    <w:rsid w:val="009C36D6"/>
    <w:rsid w:val="009C473B"/>
    <w:rsid w:val="009D4680"/>
    <w:rsid w:val="009D547C"/>
    <w:rsid w:val="009E3009"/>
    <w:rsid w:val="009E5112"/>
    <w:rsid w:val="009E5E73"/>
    <w:rsid w:val="009E775F"/>
    <w:rsid w:val="009F0907"/>
    <w:rsid w:val="009F471A"/>
    <w:rsid w:val="00A04B2A"/>
    <w:rsid w:val="00A074B9"/>
    <w:rsid w:val="00A12826"/>
    <w:rsid w:val="00A16F9D"/>
    <w:rsid w:val="00A25F7E"/>
    <w:rsid w:val="00A27DC5"/>
    <w:rsid w:val="00A35982"/>
    <w:rsid w:val="00A50D35"/>
    <w:rsid w:val="00A542A6"/>
    <w:rsid w:val="00A553A4"/>
    <w:rsid w:val="00A569A9"/>
    <w:rsid w:val="00A723E8"/>
    <w:rsid w:val="00A735D3"/>
    <w:rsid w:val="00A74202"/>
    <w:rsid w:val="00A74229"/>
    <w:rsid w:val="00A91D79"/>
    <w:rsid w:val="00A9448D"/>
    <w:rsid w:val="00A9678E"/>
    <w:rsid w:val="00AA667F"/>
    <w:rsid w:val="00AA6E12"/>
    <w:rsid w:val="00AB21D2"/>
    <w:rsid w:val="00AB3BB7"/>
    <w:rsid w:val="00AC0A0B"/>
    <w:rsid w:val="00AC6AED"/>
    <w:rsid w:val="00AD4B36"/>
    <w:rsid w:val="00AE0610"/>
    <w:rsid w:val="00B009F7"/>
    <w:rsid w:val="00B01919"/>
    <w:rsid w:val="00B02FAD"/>
    <w:rsid w:val="00B1575B"/>
    <w:rsid w:val="00B212C4"/>
    <w:rsid w:val="00B53A59"/>
    <w:rsid w:val="00B55026"/>
    <w:rsid w:val="00B554FA"/>
    <w:rsid w:val="00B660A6"/>
    <w:rsid w:val="00B67268"/>
    <w:rsid w:val="00B70222"/>
    <w:rsid w:val="00B74266"/>
    <w:rsid w:val="00B75710"/>
    <w:rsid w:val="00B80064"/>
    <w:rsid w:val="00B80EF0"/>
    <w:rsid w:val="00B8663A"/>
    <w:rsid w:val="00B87E3E"/>
    <w:rsid w:val="00B93960"/>
    <w:rsid w:val="00BA56BB"/>
    <w:rsid w:val="00BB1FB9"/>
    <w:rsid w:val="00BB2B3A"/>
    <w:rsid w:val="00BB7761"/>
    <w:rsid w:val="00BC2F95"/>
    <w:rsid w:val="00BC7619"/>
    <w:rsid w:val="00BE3DD5"/>
    <w:rsid w:val="00BF29AD"/>
    <w:rsid w:val="00BF3875"/>
    <w:rsid w:val="00BF72B1"/>
    <w:rsid w:val="00C0050F"/>
    <w:rsid w:val="00C00A2F"/>
    <w:rsid w:val="00C012C0"/>
    <w:rsid w:val="00C04260"/>
    <w:rsid w:val="00C052B8"/>
    <w:rsid w:val="00C05B69"/>
    <w:rsid w:val="00C11333"/>
    <w:rsid w:val="00C31F7A"/>
    <w:rsid w:val="00C32177"/>
    <w:rsid w:val="00C32927"/>
    <w:rsid w:val="00C34B47"/>
    <w:rsid w:val="00C367D4"/>
    <w:rsid w:val="00C506EC"/>
    <w:rsid w:val="00C526CC"/>
    <w:rsid w:val="00C56427"/>
    <w:rsid w:val="00C60A20"/>
    <w:rsid w:val="00C80B56"/>
    <w:rsid w:val="00C81113"/>
    <w:rsid w:val="00C844FA"/>
    <w:rsid w:val="00C85490"/>
    <w:rsid w:val="00C934DA"/>
    <w:rsid w:val="00C935B9"/>
    <w:rsid w:val="00C942D9"/>
    <w:rsid w:val="00C95143"/>
    <w:rsid w:val="00C95E6E"/>
    <w:rsid w:val="00C96FA8"/>
    <w:rsid w:val="00CA01A3"/>
    <w:rsid w:val="00CA5265"/>
    <w:rsid w:val="00CB1074"/>
    <w:rsid w:val="00CC5744"/>
    <w:rsid w:val="00CC59B1"/>
    <w:rsid w:val="00CD3D2D"/>
    <w:rsid w:val="00CE224B"/>
    <w:rsid w:val="00CE4C92"/>
    <w:rsid w:val="00CF2325"/>
    <w:rsid w:val="00CF7B06"/>
    <w:rsid w:val="00D03AF5"/>
    <w:rsid w:val="00D05313"/>
    <w:rsid w:val="00D057FB"/>
    <w:rsid w:val="00D06910"/>
    <w:rsid w:val="00D06C02"/>
    <w:rsid w:val="00D071D2"/>
    <w:rsid w:val="00D07BA9"/>
    <w:rsid w:val="00D24CFF"/>
    <w:rsid w:val="00D42333"/>
    <w:rsid w:val="00D51C48"/>
    <w:rsid w:val="00D618D6"/>
    <w:rsid w:val="00D63622"/>
    <w:rsid w:val="00D73281"/>
    <w:rsid w:val="00D9054E"/>
    <w:rsid w:val="00D936D6"/>
    <w:rsid w:val="00D956D0"/>
    <w:rsid w:val="00DA34F1"/>
    <w:rsid w:val="00DA417B"/>
    <w:rsid w:val="00DA4792"/>
    <w:rsid w:val="00DA5A98"/>
    <w:rsid w:val="00DA6533"/>
    <w:rsid w:val="00DB3E89"/>
    <w:rsid w:val="00DC34D2"/>
    <w:rsid w:val="00DC77F2"/>
    <w:rsid w:val="00DC7F98"/>
    <w:rsid w:val="00DD269D"/>
    <w:rsid w:val="00DD2F59"/>
    <w:rsid w:val="00DD306D"/>
    <w:rsid w:val="00DD5FB1"/>
    <w:rsid w:val="00DD6761"/>
    <w:rsid w:val="00DD679D"/>
    <w:rsid w:val="00DE0349"/>
    <w:rsid w:val="00DE6830"/>
    <w:rsid w:val="00DF086E"/>
    <w:rsid w:val="00DF3187"/>
    <w:rsid w:val="00DF4390"/>
    <w:rsid w:val="00E04198"/>
    <w:rsid w:val="00E07377"/>
    <w:rsid w:val="00E16326"/>
    <w:rsid w:val="00E2105A"/>
    <w:rsid w:val="00E2678B"/>
    <w:rsid w:val="00E32219"/>
    <w:rsid w:val="00E332B1"/>
    <w:rsid w:val="00E4462B"/>
    <w:rsid w:val="00E63CEB"/>
    <w:rsid w:val="00E64F54"/>
    <w:rsid w:val="00E651D4"/>
    <w:rsid w:val="00E7450A"/>
    <w:rsid w:val="00E75061"/>
    <w:rsid w:val="00E77DAD"/>
    <w:rsid w:val="00E80D5F"/>
    <w:rsid w:val="00E859C5"/>
    <w:rsid w:val="00E906DA"/>
    <w:rsid w:val="00EA337C"/>
    <w:rsid w:val="00EA3B79"/>
    <w:rsid w:val="00EA70FB"/>
    <w:rsid w:val="00EB54FB"/>
    <w:rsid w:val="00EC0A4C"/>
    <w:rsid w:val="00EC25F0"/>
    <w:rsid w:val="00EC32BD"/>
    <w:rsid w:val="00EC4A2A"/>
    <w:rsid w:val="00ED273E"/>
    <w:rsid w:val="00EE7B28"/>
    <w:rsid w:val="00EF6CD3"/>
    <w:rsid w:val="00F0033C"/>
    <w:rsid w:val="00F00D9C"/>
    <w:rsid w:val="00F06941"/>
    <w:rsid w:val="00F110C4"/>
    <w:rsid w:val="00F1441A"/>
    <w:rsid w:val="00F2400A"/>
    <w:rsid w:val="00F25438"/>
    <w:rsid w:val="00F27A29"/>
    <w:rsid w:val="00F4602F"/>
    <w:rsid w:val="00F47F33"/>
    <w:rsid w:val="00F611DB"/>
    <w:rsid w:val="00F76CBF"/>
    <w:rsid w:val="00F82EE3"/>
    <w:rsid w:val="00F83636"/>
    <w:rsid w:val="00F8388E"/>
    <w:rsid w:val="00F96E47"/>
    <w:rsid w:val="00FB0743"/>
    <w:rsid w:val="00FC2D08"/>
    <w:rsid w:val="00FD2D5C"/>
    <w:rsid w:val="00FE0489"/>
    <w:rsid w:val="00FE6C2B"/>
    <w:rsid w:val="00FF1820"/>
    <w:rsid w:val="00FF6A16"/>
    <w:rsid w:val="00FF7C75"/>
    <w:rsid w:val="048019F5"/>
    <w:rsid w:val="21E92DF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E2B2F"/>
  <w15:docId w15:val="{B787AD4E-52F3-40AC-9CA3-DC879C8C2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400"/>
    <w:pPr>
      <w:spacing w:after="200" w:line="360" w:lineRule="auto"/>
      <w:jc w:val="both"/>
    </w:pPr>
    <w:rPr>
      <w:rFonts w:ascii="Arial" w:hAnsi="Arial"/>
      <w:sz w:val="24"/>
      <w:szCs w:val="22"/>
      <w:lang w:val="en-GB" w:eastAsia="en-US"/>
    </w:rPr>
  </w:style>
  <w:style w:type="paragraph" w:styleId="Heading1">
    <w:name w:val="heading 1"/>
    <w:basedOn w:val="Normal"/>
    <w:next w:val="Normal"/>
    <w:link w:val="Heading1Char"/>
    <w:uiPriority w:val="9"/>
    <w:qFormat/>
    <w:rsid w:val="0065664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56649"/>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C31F7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6649"/>
    <w:pPr>
      <w:spacing w:after="0" w:line="240" w:lineRule="auto"/>
    </w:pPr>
    <w:rPr>
      <w:rFonts w:ascii="Tahoma" w:hAnsi="Tahoma" w:cs="Tahoma"/>
      <w:sz w:val="16"/>
      <w:szCs w:val="16"/>
    </w:rPr>
  </w:style>
  <w:style w:type="character" w:styleId="Hyperlink">
    <w:name w:val="Hyperlink"/>
    <w:basedOn w:val="DefaultParagraphFont"/>
    <w:uiPriority w:val="99"/>
    <w:unhideWhenUsed/>
    <w:rsid w:val="00656649"/>
    <w:rPr>
      <w:color w:val="0000FF" w:themeColor="hyperlink"/>
      <w:u w:val="single"/>
    </w:rPr>
  </w:style>
  <w:style w:type="paragraph" w:styleId="NormalWeb">
    <w:name w:val="Normal (Web)"/>
    <w:basedOn w:val="Normal"/>
    <w:uiPriority w:val="99"/>
    <w:unhideWhenUsed/>
    <w:rsid w:val="00656649"/>
    <w:pPr>
      <w:spacing w:before="100" w:beforeAutospacing="1" w:after="100" w:afterAutospacing="1" w:line="240" w:lineRule="auto"/>
      <w:jc w:val="left"/>
    </w:pPr>
    <w:rPr>
      <w:rFonts w:eastAsia="Times New Roman" w:cs="Times New Roman"/>
      <w:szCs w:val="24"/>
      <w:lang w:val="en-IN" w:eastAsia="en-IN"/>
    </w:rPr>
  </w:style>
  <w:style w:type="table" w:styleId="TableGrid">
    <w:name w:val="Table Grid"/>
    <w:basedOn w:val="TableNormal"/>
    <w:uiPriority w:val="39"/>
    <w:rsid w:val="0065664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00656649"/>
    <w:pPr>
      <w:spacing w:after="100"/>
    </w:pPr>
  </w:style>
  <w:style w:type="paragraph" w:styleId="TOC2">
    <w:name w:val="toc 2"/>
    <w:basedOn w:val="Normal"/>
    <w:next w:val="Normal"/>
    <w:uiPriority w:val="39"/>
    <w:unhideWhenUsed/>
    <w:rsid w:val="00656649"/>
    <w:pPr>
      <w:spacing w:after="100"/>
      <w:ind w:left="240"/>
    </w:pPr>
  </w:style>
  <w:style w:type="character" w:customStyle="1" w:styleId="Heading1Char">
    <w:name w:val="Heading 1 Char"/>
    <w:basedOn w:val="DefaultParagraphFont"/>
    <w:link w:val="Heading1"/>
    <w:uiPriority w:val="9"/>
    <w:rsid w:val="0065664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656649"/>
    <w:rPr>
      <w:rFonts w:ascii="Times New Roman" w:eastAsiaTheme="majorEastAsia" w:hAnsi="Times New Roman" w:cstheme="majorBidi"/>
      <w:bCs/>
      <w:sz w:val="24"/>
      <w:szCs w:val="26"/>
      <w:u w:val="single"/>
    </w:rPr>
  </w:style>
  <w:style w:type="paragraph" w:customStyle="1" w:styleId="TOCHeading1">
    <w:name w:val="TOC Heading1"/>
    <w:basedOn w:val="Heading1"/>
    <w:next w:val="Normal"/>
    <w:uiPriority w:val="39"/>
    <w:unhideWhenUsed/>
    <w:qFormat/>
    <w:rsid w:val="00656649"/>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rsid w:val="00656649"/>
    <w:rPr>
      <w:rFonts w:ascii="Tahoma" w:hAnsi="Tahoma" w:cs="Tahoma"/>
      <w:sz w:val="16"/>
      <w:szCs w:val="16"/>
      <w:lang w:val="en-GB"/>
    </w:rPr>
  </w:style>
  <w:style w:type="paragraph" w:styleId="ListParagraph">
    <w:name w:val="List Paragraph"/>
    <w:basedOn w:val="Normal"/>
    <w:uiPriority w:val="1"/>
    <w:qFormat/>
    <w:rsid w:val="00656649"/>
    <w:pPr>
      <w:ind w:left="720"/>
      <w:contextualSpacing/>
    </w:pPr>
  </w:style>
  <w:style w:type="paragraph" w:customStyle="1" w:styleId="ains-advm">
    <w:name w:val="ains-advm"/>
    <w:basedOn w:val="Normal"/>
    <w:rsid w:val="00A16F9D"/>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C31F7A"/>
    <w:rPr>
      <w:b/>
      <w:bCs/>
    </w:rPr>
  </w:style>
  <w:style w:type="character" w:customStyle="1" w:styleId="Heading3Char">
    <w:name w:val="Heading 3 Char"/>
    <w:basedOn w:val="DefaultParagraphFont"/>
    <w:link w:val="Heading3"/>
    <w:uiPriority w:val="9"/>
    <w:semiHidden/>
    <w:rsid w:val="00C31F7A"/>
    <w:rPr>
      <w:rFonts w:asciiTheme="majorHAnsi" w:eastAsiaTheme="majorEastAsia" w:hAnsiTheme="majorHAnsi" w:cstheme="majorBidi"/>
      <w:color w:val="243F60" w:themeColor="accent1" w:themeShade="7F"/>
      <w:sz w:val="24"/>
      <w:szCs w:val="24"/>
      <w:lang w:val="en-GB" w:eastAsia="en-US"/>
    </w:rPr>
  </w:style>
  <w:style w:type="paragraph" w:customStyle="1" w:styleId="TableParagraph">
    <w:name w:val="Table Paragraph"/>
    <w:basedOn w:val="Normal"/>
    <w:uiPriority w:val="1"/>
    <w:qFormat/>
    <w:rsid w:val="00196AF5"/>
    <w:pPr>
      <w:widowControl w:val="0"/>
      <w:autoSpaceDE w:val="0"/>
      <w:autoSpaceDN w:val="0"/>
      <w:spacing w:after="0" w:line="240" w:lineRule="auto"/>
      <w:ind w:left="107"/>
      <w:jc w:val="left"/>
    </w:pPr>
    <w:rPr>
      <w:rFonts w:ascii="Arial MT" w:eastAsia="Arial MT" w:hAnsi="Arial MT" w:cs="Arial MT"/>
      <w:sz w:val="22"/>
      <w:lang w:val="en-US"/>
    </w:rPr>
  </w:style>
  <w:style w:type="character" w:styleId="CommentReference">
    <w:name w:val="annotation reference"/>
    <w:basedOn w:val="DefaultParagraphFont"/>
    <w:uiPriority w:val="99"/>
    <w:semiHidden/>
    <w:unhideWhenUsed/>
    <w:rsid w:val="00470A67"/>
    <w:rPr>
      <w:sz w:val="16"/>
      <w:szCs w:val="16"/>
    </w:rPr>
  </w:style>
  <w:style w:type="paragraph" w:styleId="CommentText">
    <w:name w:val="annotation text"/>
    <w:basedOn w:val="Normal"/>
    <w:link w:val="CommentTextChar"/>
    <w:uiPriority w:val="99"/>
    <w:semiHidden/>
    <w:unhideWhenUsed/>
    <w:rsid w:val="00470A67"/>
    <w:pPr>
      <w:spacing w:line="240" w:lineRule="auto"/>
    </w:pPr>
    <w:rPr>
      <w:sz w:val="20"/>
      <w:szCs w:val="20"/>
    </w:rPr>
  </w:style>
  <w:style w:type="character" w:customStyle="1" w:styleId="CommentTextChar">
    <w:name w:val="Comment Text Char"/>
    <w:basedOn w:val="DefaultParagraphFont"/>
    <w:link w:val="CommentText"/>
    <w:uiPriority w:val="99"/>
    <w:semiHidden/>
    <w:rsid w:val="00470A67"/>
    <w:rPr>
      <w:rFonts w:ascii="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470A67"/>
    <w:rPr>
      <w:b/>
      <w:bCs/>
    </w:rPr>
  </w:style>
  <w:style w:type="character" w:customStyle="1" w:styleId="CommentSubjectChar">
    <w:name w:val="Comment Subject Char"/>
    <w:basedOn w:val="CommentTextChar"/>
    <w:link w:val="CommentSubject"/>
    <w:uiPriority w:val="99"/>
    <w:semiHidden/>
    <w:rsid w:val="00470A67"/>
    <w:rPr>
      <w:rFonts w:ascii="Times New Roman" w:hAnsi="Times New Roman"/>
      <w:b/>
      <w:bCs/>
      <w:lang w:val="en-GB" w:eastAsia="en-US"/>
    </w:rPr>
  </w:style>
  <w:style w:type="character" w:customStyle="1" w:styleId="t">
    <w:name w:val="t"/>
    <w:basedOn w:val="DefaultParagraphFont"/>
    <w:rsid w:val="00F27A29"/>
  </w:style>
  <w:style w:type="paragraph" w:styleId="TOCHeading">
    <w:name w:val="TOC Heading"/>
    <w:basedOn w:val="Heading1"/>
    <w:next w:val="Normal"/>
    <w:uiPriority w:val="39"/>
    <w:unhideWhenUsed/>
    <w:qFormat/>
    <w:rsid w:val="001D328B"/>
    <w:pPr>
      <w:spacing w:before="240" w:line="259" w:lineRule="auto"/>
      <w:jc w:val="left"/>
      <w:outlineLvl w:val="9"/>
    </w:pPr>
    <w:rPr>
      <w:rFonts w:asciiTheme="majorHAnsi" w:hAnsiTheme="majorHAnsi"/>
      <w:b w:val="0"/>
      <w:bCs w:val="0"/>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91594">
      <w:bodyDiv w:val="1"/>
      <w:marLeft w:val="0"/>
      <w:marRight w:val="0"/>
      <w:marTop w:val="0"/>
      <w:marBottom w:val="0"/>
      <w:divBdr>
        <w:top w:val="none" w:sz="0" w:space="0" w:color="auto"/>
        <w:left w:val="none" w:sz="0" w:space="0" w:color="auto"/>
        <w:bottom w:val="none" w:sz="0" w:space="0" w:color="auto"/>
        <w:right w:val="none" w:sz="0" w:space="0" w:color="auto"/>
      </w:divBdr>
    </w:div>
    <w:div w:id="103810518">
      <w:bodyDiv w:val="1"/>
      <w:marLeft w:val="0"/>
      <w:marRight w:val="0"/>
      <w:marTop w:val="0"/>
      <w:marBottom w:val="0"/>
      <w:divBdr>
        <w:top w:val="none" w:sz="0" w:space="0" w:color="auto"/>
        <w:left w:val="none" w:sz="0" w:space="0" w:color="auto"/>
        <w:bottom w:val="none" w:sz="0" w:space="0" w:color="auto"/>
        <w:right w:val="none" w:sz="0" w:space="0" w:color="auto"/>
      </w:divBdr>
    </w:div>
    <w:div w:id="282461263">
      <w:bodyDiv w:val="1"/>
      <w:marLeft w:val="0"/>
      <w:marRight w:val="0"/>
      <w:marTop w:val="0"/>
      <w:marBottom w:val="0"/>
      <w:divBdr>
        <w:top w:val="none" w:sz="0" w:space="0" w:color="auto"/>
        <w:left w:val="none" w:sz="0" w:space="0" w:color="auto"/>
        <w:bottom w:val="none" w:sz="0" w:space="0" w:color="auto"/>
        <w:right w:val="none" w:sz="0" w:space="0" w:color="auto"/>
      </w:divBdr>
    </w:div>
    <w:div w:id="306129261">
      <w:bodyDiv w:val="1"/>
      <w:marLeft w:val="0"/>
      <w:marRight w:val="0"/>
      <w:marTop w:val="0"/>
      <w:marBottom w:val="0"/>
      <w:divBdr>
        <w:top w:val="none" w:sz="0" w:space="0" w:color="auto"/>
        <w:left w:val="none" w:sz="0" w:space="0" w:color="auto"/>
        <w:bottom w:val="none" w:sz="0" w:space="0" w:color="auto"/>
        <w:right w:val="none" w:sz="0" w:space="0" w:color="auto"/>
      </w:divBdr>
    </w:div>
    <w:div w:id="396783398">
      <w:bodyDiv w:val="1"/>
      <w:marLeft w:val="0"/>
      <w:marRight w:val="0"/>
      <w:marTop w:val="0"/>
      <w:marBottom w:val="0"/>
      <w:divBdr>
        <w:top w:val="none" w:sz="0" w:space="0" w:color="auto"/>
        <w:left w:val="none" w:sz="0" w:space="0" w:color="auto"/>
        <w:bottom w:val="none" w:sz="0" w:space="0" w:color="auto"/>
        <w:right w:val="none" w:sz="0" w:space="0" w:color="auto"/>
      </w:divBdr>
    </w:div>
    <w:div w:id="415247977">
      <w:bodyDiv w:val="1"/>
      <w:marLeft w:val="0"/>
      <w:marRight w:val="0"/>
      <w:marTop w:val="0"/>
      <w:marBottom w:val="0"/>
      <w:divBdr>
        <w:top w:val="none" w:sz="0" w:space="0" w:color="auto"/>
        <w:left w:val="none" w:sz="0" w:space="0" w:color="auto"/>
        <w:bottom w:val="none" w:sz="0" w:space="0" w:color="auto"/>
        <w:right w:val="none" w:sz="0" w:space="0" w:color="auto"/>
      </w:divBdr>
    </w:div>
    <w:div w:id="1147556234">
      <w:bodyDiv w:val="1"/>
      <w:marLeft w:val="0"/>
      <w:marRight w:val="0"/>
      <w:marTop w:val="0"/>
      <w:marBottom w:val="0"/>
      <w:divBdr>
        <w:top w:val="none" w:sz="0" w:space="0" w:color="auto"/>
        <w:left w:val="none" w:sz="0" w:space="0" w:color="auto"/>
        <w:bottom w:val="none" w:sz="0" w:space="0" w:color="auto"/>
        <w:right w:val="none" w:sz="0" w:space="0" w:color="auto"/>
      </w:divBdr>
    </w:div>
    <w:div w:id="1617910675">
      <w:bodyDiv w:val="1"/>
      <w:marLeft w:val="0"/>
      <w:marRight w:val="0"/>
      <w:marTop w:val="0"/>
      <w:marBottom w:val="0"/>
      <w:divBdr>
        <w:top w:val="none" w:sz="0" w:space="0" w:color="auto"/>
        <w:left w:val="none" w:sz="0" w:space="0" w:color="auto"/>
        <w:bottom w:val="none" w:sz="0" w:space="0" w:color="auto"/>
        <w:right w:val="none" w:sz="0" w:space="0" w:color="auto"/>
      </w:divBdr>
      <w:divsChild>
        <w:div w:id="903221268">
          <w:marLeft w:val="0"/>
          <w:marRight w:val="0"/>
          <w:marTop w:val="0"/>
          <w:marBottom w:val="150"/>
          <w:divBdr>
            <w:top w:val="none" w:sz="0" w:space="0" w:color="auto"/>
            <w:left w:val="none" w:sz="0" w:space="0" w:color="auto"/>
            <w:bottom w:val="none" w:sz="0" w:space="0" w:color="auto"/>
            <w:right w:val="none" w:sz="0" w:space="0" w:color="auto"/>
          </w:divBdr>
          <w:divsChild>
            <w:div w:id="193462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25958">
      <w:bodyDiv w:val="1"/>
      <w:marLeft w:val="0"/>
      <w:marRight w:val="0"/>
      <w:marTop w:val="0"/>
      <w:marBottom w:val="0"/>
      <w:divBdr>
        <w:top w:val="none" w:sz="0" w:space="0" w:color="auto"/>
        <w:left w:val="none" w:sz="0" w:space="0" w:color="auto"/>
        <w:bottom w:val="none" w:sz="0" w:space="0" w:color="auto"/>
        <w:right w:val="none" w:sz="0" w:space="0" w:color="auto"/>
      </w:divBdr>
    </w:div>
    <w:div w:id="1948149914">
      <w:bodyDiv w:val="1"/>
      <w:marLeft w:val="0"/>
      <w:marRight w:val="0"/>
      <w:marTop w:val="0"/>
      <w:marBottom w:val="0"/>
      <w:divBdr>
        <w:top w:val="none" w:sz="0" w:space="0" w:color="auto"/>
        <w:left w:val="none" w:sz="0" w:space="0" w:color="auto"/>
        <w:bottom w:val="none" w:sz="0" w:space="0" w:color="auto"/>
        <w:right w:val="none" w:sz="0" w:space="0" w:color="auto"/>
      </w:divBdr>
    </w:div>
    <w:div w:id="1976637104">
      <w:bodyDiv w:val="1"/>
      <w:marLeft w:val="0"/>
      <w:marRight w:val="0"/>
      <w:marTop w:val="0"/>
      <w:marBottom w:val="0"/>
      <w:divBdr>
        <w:top w:val="none" w:sz="0" w:space="0" w:color="auto"/>
        <w:left w:val="none" w:sz="0" w:space="0" w:color="auto"/>
        <w:bottom w:val="none" w:sz="0" w:space="0" w:color="auto"/>
        <w:right w:val="none" w:sz="0" w:space="0" w:color="auto"/>
      </w:divBdr>
    </w:div>
    <w:div w:id="1985498569">
      <w:bodyDiv w:val="1"/>
      <w:marLeft w:val="0"/>
      <w:marRight w:val="0"/>
      <w:marTop w:val="0"/>
      <w:marBottom w:val="0"/>
      <w:divBdr>
        <w:top w:val="none" w:sz="0" w:space="0" w:color="auto"/>
        <w:left w:val="none" w:sz="0" w:space="0" w:color="auto"/>
        <w:bottom w:val="none" w:sz="0" w:space="0" w:color="auto"/>
        <w:right w:val="none" w:sz="0" w:space="0" w:color="auto"/>
      </w:divBdr>
    </w:div>
    <w:div w:id="2122676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55d19bfc0169eed72140a5afe2a47ee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d0e731c646819ea9b3cf72c062e562b"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0F64C0-9B43-49FD-96FD-1A51E82D7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FF8BE-2CA0-4C12-8D47-D8F0B5C6F1BD}">
  <ds:schemaRefs>
    <ds:schemaRef ds:uri="http://schemas.openxmlformats.org/officeDocument/2006/bibliography"/>
  </ds:schemaRefs>
</ds:datastoreItem>
</file>

<file path=customXml/itemProps3.xml><?xml version="1.0" encoding="utf-8"?>
<ds:datastoreItem xmlns:ds="http://schemas.openxmlformats.org/officeDocument/2006/customXml" ds:itemID="{5B2298CC-83CC-485A-B11B-2024636D9084}">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AFFE9909-38EA-4180-B6E3-7F35C03845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Valerica Paul</dc:creator>
  <cp:lastModifiedBy>Diana Valerica Paul (2221008)</cp:lastModifiedBy>
  <cp:revision>5</cp:revision>
  <dcterms:created xsi:type="dcterms:W3CDTF">2024-02-29T13:39:00Z</dcterms:created>
  <dcterms:modified xsi:type="dcterms:W3CDTF">2024-02-29T13:43:00Z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1033-11.2.0.11213</vt:lpwstr>
  </property>
  <property fmtid="{D5CDD505-2E9C-101B-9397-08002B2CF9AE}" pid="3" name="ICV">
    <vt:lpwstr>0891CADC004C4449909025689BDB1154</vt:lpwstr>
  </property>
  <property fmtid="{D5CDD505-2E9C-101B-9397-08002B2CF9AE}" pid="4" name="ContentTypeId">
    <vt:lpwstr>0x010100A20804DBFC42F64693D899720BA9B0FE</vt:lpwstr>
  </property>
</Properties>
</file>