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0388" w14:textId="2FDEAAB2" w:rsidR="00D44812" w:rsidRDefault="0082648A">
      <w:r>
        <w:rPr>
          <w:noProof/>
          <w:color w:val="5B9BD5" w:themeColor="accent1"/>
          <w:sz w:val="36"/>
          <w:szCs w:val="36"/>
          <w:lang w:eastAsia="en-GB"/>
        </w:rPr>
        <mc:AlternateContent>
          <mc:Choice Requires="wpg">
            <w:drawing>
              <wp:anchor distT="0" distB="0" distL="114300" distR="114300" simplePos="0" relativeHeight="251663360" behindDoc="1" locked="0" layoutInCell="1" allowOverlap="1" wp14:anchorId="321F05C9" wp14:editId="0C474429">
                <wp:simplePos x="0" y="0"/>
                <wp:positionH relativeFrom="page">
                  <wp:align>right</wp:align>
                </wp:positionH>
                <wp:positionV relativeFrom="page">
                  <wp:align>top</wp:align>
                </wp:positionV>
                <wp:extent cx="7101399" cy="8046720"/>
                <wp:effectExtent l="0" t="0" r="4445"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101399" cy="804672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5CBA7158" id="Group 2" o:spid="_x0000_s1026" style="position:absolute;margin-left:507.95pt;margin-top:0;width:559.15pt;height:633.6pt;z-index:-251653120;mso-position-horizontal:right;mso-position-horizontal-relative:page;mso-position-vertical:top;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3E3A2C2A" wp14:editId="58BD1901">
                <wp:simplePos x="0" y="0"/>
                <wp:positionH relativeFrom="page">
                  <wp:posOffset>267970</wp:posOffset>
                </wp:positionH>
                <wp:positionV relativeFrom="margin">
                  <wp:posOffset>-546735</wp:posOffset>
                </wp:positionV>
                <wp:extent cx="6067425"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606742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30D8E7F" w14:textId="2E46276B" w:rsidR="0082648A" w:rsidRDefault="0082648A" w:rsidP="0082648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MC68 Process</w:t>
                                </w:r>
                              </w:p>
                            </w:sdtContent>
                          </w:sdt>
                          <w:p w14:paraId="7A208862" w14:textId="2314BC91" w:rsidR="0082648A" w:rsidRDefault="0082648A" w:rsidP="0082648A">
                            <w:pPr>
                              <w:pStyle w:val="NoSpacing"/>
                              <w:spacing w:before="120"/>
                              <w:rPr>
                                <w:noProof/>
                              </w:rPr>
                            </w:pPr>
                            <w:r>
                              <w:rPr>
                                <w:color w:val="5B9BD5" w:themeColor="accent1"/>
                                <w:sz w:val="36"/>
                                <w:szCs w:val="36"/>
                              </w:rPr>
                              <w:t>Manufacturing Systems and Simulations</w:t>
                            </w:r>
                          </w:p>
                          <w:p w14:paraId="4D1D072B" w14:textId="11AAFB36" w:rsidR="0082648A" w:rsidRPr="00815049" w:rsidRDefault="0082648A" w:rsidP="0082648A">
                            <w:pPr>
                              <w:pStyle w:val="NoSpacing"/>
                              <w:spacing w:before="120"/>
                              <w:rPr>
                                <w:b/>
                                <w:bCs/>
                                <w:color w:val="5B9BD5" w:themeColor="accent1"/>
                                <w:sz w:val="28"/>
                                <w:szCs w:val="28"/>
                              </w:rPr>
                            </w:pPr>
                            <w:r w:rsidRPr="00815049">
                              <w:rPr>
                                <w:rFonts w:ascii="Arial" w:hAnsi="Arial" w:cs="Arial"/>
                                <w:b/>
                                <w:bCs/>
                                <w:color w:val="5B9BD5" w:themeColor="accent1"/>
                                <w:sz w:val="26"/>
                                <w:szCs w:val="26"/>
                              </w:rPr>
                              <w:t>AC</w:t>
                            </w:r>
                            <w:r w:rsidR="00086B64">
                              <w:rPr>
                                <w:rFonts w:ascii="Arial" w:hAnsi="Arial" w:cs="Arial"/>
                                <w:b/>
                                <w:bCs/>
                                <w:color w:val="5B9BD5" w:themeColor="accent1"/>
                                <w:sz w:val="26"/>
                                <w:szCs w:val="26"/>
                              </w:rPr>
                              <w:t>E</w:t>
                            </w:r>
                            <w:r>
                              <w:rPr>
                                <w:rFonts w:ascii="Arial" w:hAnsi="Arial" w:cs="Arial"/>
                                <w:b/>
                                <w:bCs/>
                                <w:color w:val="5B9BD5" w:themeColor="accent1"/>
                                <w:sz w:val="26"/>
                                <w:szCs w:val="26"/>
                              </w:rPr>
                              <w:t>A600</w:t>
                            </w:r>
                            <w:r w:rsidR="00086B64">
                              <w:rPr>
                                <w:rFonts w:ascii="Arial" w:hAnsi="Arial" w:cs="Arial"/>
                                <w:b/>
                                <w:bCs/>
                                <w:color w:val="5B9BD5" w:themeColor="accent1"/>
                                <w:sz w:val="26"/>
                                <w:szCs w:val="26"/>
                              </w:rPr>
                              <w:t>2</w:t>
                            </w:r>
                          </w:p>
                          <w:p w14:paraId="6DA8E84A" w14:textId="77777777" w:rsidR="0082648A" w:rsidRPr="00815049" w:rsidRDefault="0082648A" w:rsidP="0082648A">
                            <w:pPr>
                              <w:rPr>
                                <w:b/>
                                <w:bCs/>
                                <w:color w:val="4472C4" w:themeColor="accent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3E3A2C2A" id="_x0000_t202" coordsize="21600,21600" o:spt="202" path="m,l,21600r21600,l21600,xe">
                <v:stroke joinstyle="miter"/>
                <v:path gradientshapeok="t" o:connecttype="rect"/>
              </v:shapetype>
              <v:shape id="Text Box 62" o:spid="_x0000_s1026" type="#_x0000_t202" style="position:absolute;margin-left:21.1pt;margin-top:-43.05pt;width:477.75pt;height:1in;z-index:251659264;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30D8E7F" w14:textId="2E46276B" w:rsidR="0082648A" w:rsidRDefault="0082648A" w:rsidP="0082648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MC68 Process</w:t>
                          </w:r>
                        </w:p>
                      </w:sdtContent>
                    </w:sdt>
                    <w:p w14:paraId="7A208862" w14:textId="2314BC91" w:rsidR="0082648A" w:rsidRDefault="0082648A" w:rsidP="0082648A">
                      <w:pPr>
                        <w:pStyle w:val="NoSpacing"/>
                        <w:spacing w:before="120"/>
                        <w:rPr>
                          <w:noProof/>
                        </w:rPr>
                      </w:pPr>
                      <w:r>
                        <w:rPr>
                          <w:color w:val="5B9BD5" w:themeColor="accent1"/>
                          <w:sz w:val="36"/>
                          <w:szCs w:val="36"/>
                        </w:rPr>
                        <w:t>Manufacturing Systems and Simulations</w:t>
                      </w:r>
                    </w:p>
                    <w:p w14:paraId="4D1D072B" w14:textId="11AAFB36" w:rsidR="0082648A" w:rsidRPr="00815049" w:rsidRDefault="0082648A" w:rsidP="0082648A">
                      <w:pPr>
                        <w:pStyle w:val="NoSpacing"/>
                        <w:spacing w:before="120"/>
                        <w:rPr>
                          <w:b/>
                          <w:bCs/>
                          <w:color w:val="5B9BD5" w:themeColor="accent1"/>
                          <w:sz w:val="28"/>
                          <w:szCs w:val="28"/>
                        </w:rPr>
                      </w:pPr>
                      <w:r w:rsidRPr="00815049">
                        <w:rPr>
                          <w:rFonts w:ascii="Arial" w:hAnsi="Arial" w:cs="Arial"/>
                          <w:b/>
                          <w:bCs/>
                          <w:color w:val="5B9BD5" w:themeColor="accent1"/>
                          <w:sz w:val="26"/>
                          <w:szCs w:val="26"/>
                        </w:rPr>
                        <w:t>AC</w:t>
                      </w:r>
                      <w:r w:rsidR="00086B64">
                        <w:rPr>
                          <w:rFonts w:ascii="Arial" w:hAnsi="Arial" w:cs="Arial"/>
                          <w:b/>
                          <w:bCs/>
                          <w:color w:val="5B9BD5" w:themeColor="accent1"/>
                          <w:sz w:val="26"/>
                          <w:szCs w:val="26"/>
                        </w:rPr>
                        <w:t>E</w:t>
                      </w:r>
                      <w:r>
                        <w:rPr>
                          <w:rFonts w:ascii="Arial" w:hAnsi="Arial" w:cs="Arial"/>
                          <w:b/>
                          <w:bCs/>
                          <w:color w:val="5B9BD5" w:themeColor="accent1"/>
                          <w:sz w:val="26"/>
                          <w:szCs w:val="26"/>
                        </w:rPr>
                        <w:t>A600</w:t>
                      </w:r>
                      <w:r w:rsidR="00086B64">
                        <w:rPr>
                          <w:rFonts w:ascii="Arial" w:hAnsi="Arial" w:cs="Arial"/>
                          <w:b/>
                          <w:bCs/>
                          <w:color w:val="5B9BD5" w:themeColor="accent1"/>
                          <w:sz w:val="26"/>
                          <w:szCs w:val="26"/>
                        </w:rPr>
                        <w:t>2</w:t>
                      </w:r>
                    </w:p>
                    <w:p w14:paraId="6DA8E84A" w14:textId="77777777" w:rsidR="0082648A" w:rsidRPr="00815049" w:rsidRDefault="0082648A" w:rsidP="0082648A">
                      <w:pPr>
                        <w:rPr>
                          <w:b/>
                          <w:bCs/>
                          <w:color w:val="4472C4" w:themeColor="accent5"/>
                        </w:rPr>
                      </w:pPr>
                    </w:p>
                  </w:txbxContent>
                </v:textbox>
                <w10:wrap anchorx="page" anchory="margin"/>
              </v:shape>
            </w:pict>
          </mc:Fallback>
        </mc:AlternateContent>
      </w:r>
    </w:p>
    <w:p w14:paraId="01B14EE1" w14:textId="0A6EBAF2" w:rsidR="00D44812" w:rsidRDefault="00D44812"/>
    <w:p w14:paraId="0A2BB262" w14:textId="048179DF" w:rsidR="00D44812" w:rsidRDefault="00D44812"/>
    <w:p w14:paraId="49670643" w14:textId="57607C5A" w:rsidR="00D44812" w:rsidRDefault="00D44812"/>
    <w:p w14:paraId="10680CB4" w14:textId="5891C0DF" w:rsidR="00D44812" w:rsidRDefault="00D44812"/>
    <w:p w14:paraId="02BC0DD1" w14:textId="0B35B5AC" w:rsidR="00D44812" w:rsidRDefault="00D44812"/>
    <w:p w14:paraId="036AB5CA" w14:textId="20EFF033" w:rsidR="00D44812" w:rsidRDefault="00D44812"/>
    <w:p w14:paraId="2FCCB5F7" w14:textId="77777777" w:rsidR="00D44812" w:rsidRDefault="00D44812"/>
    <w:p w14:paraId="5B6D9C50" w14:textId="77777777" w:rsidR="00D44812" w:rsidRDefault="00D44812"/>
    <w:p w14:paraId="1712809E" w14:textId="77777777" w:rsidR="00D44812" w:rsidRDefault="00D44812"/>
    <w:p w14:paraId="3BDCFD93" w14:textId="77777777" w:rsidR="00D44812" w:rsidRDefault="00D44812"/>
    <w:p w14:paraId="27F8B184" w14:textId="77777777" w:rsidR="00D44812" w:rsidRDefault="00D44812"/>
    <w:p w14:paraId="0ABEE8E0" w14:textId="77777777" w:rsidR="00D44812" w:rsidRDefault="00D44812" w:rsidP="0082648A">
      <w:pPr>
        <w:jc w:val="right"/>
      </w:pPr>
    </w:p>
    <w:p w14:paraId="58F89DA2" w14:textId="77777777" w:rsidR="00D44812" w:rsidRDefault="00D44812"/>
    <w:p w14:paraId="47427FA2" w14:textId="07EBCDDC" w:rsidR="0082648A" w:rsidRDefault="0082648A" w:rsidP="0082648A"/>
    <w:p w14:paraId="7C4533AE" w14:textId="05DC9459" w:rsidR="0082648A" w:rsidRDefault="0082648A" w:rsidP="0082648A"/>
    <w:p w14:paraId="7A33D0CD" w14:textId="30DE4AB3" w:rsidR="0082648A" w:rsidRDefault="0082648A" w:rsidP="0082648A"/>
    <w:p w14:paraId="5AE4832D" w14:textId="0B894080" w:rsidR="0082648A" w:rsidRDefault="0082648A" w:rsidP="0082648A"/>
    <w:p w14:paraId="2B7C183D" w14:textId="52BA964E" w:rsidR="0082648A" w:rsidRDefault="0082648A" w:rsidP="0082648A"/>
    <w:p w14:paraId="5B250660" w14:textId="36727B20" w:rsidR="0082648A" w:rsidRDefault="0082648A" w:rsidP="0082648A"/>
    <w:p w14:paraId="60EA43D4" w14:textId="1639079E" w:rsidR="0082648A" w:rsidRDefault="0082648A" w:rsidP="0082648A"/>
    <w:p w14:paraId="24E5E595" w14:textId="22A54CEA" w:rsidR="0082648A" w:rsidRDefault="0082648A" w:rsidP="0082648A"/>
    <w:p w14:paraId="3A8460EF" w14:textId="038785F2" w:rsidR="0082648A" w:rsidRDefault="0082648A" w:rsidP="0082648A"/>
    <w:p w14:paraId="012A5595" w14:textId="5021DF3D" w:rsidR="0082648A" w:rsidRDefault="0082648A" w:rsidP="0082648A"/>
    <w:p w14:paraId="3E7E0426" w14:textId="0371F4B5" w:rsidR="0082648A" w:rsidRDefault="0082648A" w:rsidP="0082648A"/>
    <w:p w14:paraId="45C5817F" w14:textId="35B1909D" w:rsidR="0082648A" w:rsidRDefault="0082648A" w:rsidP="0082648A">
      <w:r>
        <w:rPr>
          <w:noProof/>
          <w:lang w:eastAsia="en-GB"/>
        </w:rPr>
        <mc:AlternateContent>
          <mc:Choice Requires="wps">
            <w:drawing>
              <wp:anchor distT="0" distB="0" distL="114300" distR="114300" simplePos="0" relativeHeight="251661312" behindDoc="0" locked="0" layoutInCell="1" allowOverlap="1" wp14:anchorId="34314C84" wp14:editId="7580A10B">
                <wp:simplePos x="0" y="0"/>
                <wp:positionH relativeFrom="page">
                  <wp:posOffset>561809</wp:posOffset>
                </wp:positionH>
                <wp:positionV relativeFrom="page">
                  <wp:posOffset>8307788</wp:posOffset>
                </wp:positionV>
                <wp:extent cx="5943600" cy="374904"/>
                <wp:effectExtent l="0" t="0" r="7620" b="1460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D888E" w14:textId="77777777" w:rsidR="0082648A" w:rsidRDefault="0082648A" w:rsidP="0082648A">
                            <w:pPr>
                              <w:pStyle w:val="NoSpacing"/>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14:paraId="32ECAA65" w14:textId="77777777" w:rsidR="0082648A" w:rsidRDefault="0082648A" w:rsidP="0082648A">
                            <w:pPr>
                              <w:pStyle w:val="NoSpacing"/>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p w14:paraId="3C51B35E" w14:textId="77777777" w:rsidR="0082648A" w:rsidRDefault="0082648A" w:rsidP="0082648A">
                            <w:pPr>
                              <w:pStyle w:val="NoSpacing"/>
                              <w:rPr>
                                <w:color w:val="5B9BD5" w:themeColor="accent1"/>
                                <w:sz w:val="36"/>
                                <w:szCs w:val="36"/>
                              </w:rPr>
                            </w:pPr>
                            <w:r>
                              <w:rPr>
                                <w:color w:val="5B9BD5" w:themeColor="accent1"/>
                                <w:sz w:val="36"/>
                                <w:szCs w:val="36"/>
                              </w:rPr>
                              <w:t>William Jake Taylor</w:t>
                            </w:r>
                          </w:p>
                          <w:p w14:paraId="255AEC59" w14:textId="77777777" w:rsidR="0082648A" w:rsidRDefault="0082648A" w:rsidP="0082648A">
                            <w:pPr>
                              <w:pStyle w:val="NoSpacing"/>
                              <w:rPr>
                                <w:color w:val="5B9BD5" w:themeColor="accent1"/>
                                <w:sz w:val="36"/>
                                <w:szCs w:val="36"/>
                              </w:rPr>
                            </w:pPr>
                            <w:r>
                              <w:rPr>
                                <w:color w:val="5B9BD5" w:themeColor="accent1"/>
                                <w:sz w:val="36"/>
                                <w:szCs w:val="36"/>
                              </w:rPr>
                              <w:t>1909829</w:t>
                            </w:r>
                          </w:p>
                          <w:p w14:paraId="2C29EBF3" w14:textId="0D39F4BB" w:rsidR="0082648A" w:rsidRDefault="0082648A" w:rsidP="0082648A">
                            <w:pPr>
                              <w:pStyle w:val="NoSpacing"/>
                              <w:rPr>
                                <w:color w:val="5B9BD5" w:themeColor="accent1"/>
                                <w:sz w:val="36"/>
                                <w:szCs w:val="36"/>
                              </w:rPr>
                            </w:pPr>
                            <w:r>
                              <w:rPr>
                                <w:color w:val="5B9BD5" w:themeColor="accent1"/>
                                <w:sz w:val="36"/>
                                <w:szCs w:val="36"/>
                              </w:rPr>
                              <w:t>28/0</w:t>
                            </w:r>
                            <w:r>
                              <w:rPr>
                                <w:color w:val="5B9BD5" w:themeColor="accent1"/>
                                <w:sz w:val="36"/>
                                <w:szCs w:val="36"/>
                              </w:rPr>
                              <w:t>7</w:t>
                            </w:r>
                            <w:r>
                              <w:rPr>
                                <w:color w:val="5B9BD5" w:themeColor="accent1"/>
                                <w:sz w:val="36"/>
                                <w:szCs w:val="36"/>
                              </w:rPr>
                              <w:t>/2022</w:t>
                            </w:r>
                          </w:p>
                          <w:p w14:paraId="5F4D860B" w14:textId="77777777" w:rsidR="0082648A" w:rsidRDefault="0082648A" w:rsidP="0082648A">
                            <w:pPr>
                              <w:pStyle w:val="NoSpacing"/>
                              <w:rPr>
                                <w:color w:val="5B9BD5" w:themeColor="accent1"/>
                                <w:sz w:val="36"/>
                                <w:szCs w:val="36"/>
                              </w:rPr>
                            </w:pPr>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r>
                                  <w:rPr>
                                    <w:color w:val="5B9BD5" w:themeColor="accent1"/>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4314C84" id="Text Box 69" o:spid="_x0000_s1027" type="#_x0000_t202" style="position:absolute;margin-left:44.25pt;margin-top:654.15pt;width:468pt;height:29.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page;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" filled="f" stroked="f" strokeweight=".5pt">
                <v:textbox style="mso-fit-shape-to-text:t" inset="0,0,0,0">
                  <w:txbxContent>
                    <w:p w14:paraId="687D888E" w14:textId="77777777" w:rsidR="0082648A" w:rsidRDefault="0082648A" w:rsidP="0082648A">
                      <w:pPr>
                        <w:pStyle w:val="NoSpacing"/>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14:paraId="32ECAA65" w14:textId="77777777" w:rsidR="0082648A" w:rsidRDefault="0082648A" w:rsidP="0082648A">
                      <w:pPr>
                        <w:pStyle w:val="NoSpacing"/>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p w14:paraId="3C51B35E" w14:textId="77777777" w:rsidR="0082648A" w:rsidRDefault="0082648A" w:rsidP="0082648A">
                      <w:pPr>
                        <w:pStyle w:val="NoSpacing"/>
                        <w:rPr>
                          <w:color w:val="5B9BD5" w:themeColor="accent1"/>
                          <w:sz w:val="36"/>
                          <w:szCs w:val="36"/>
                        </w:rPr>
                      </w:pPr>
                      <w:r>
                        <w:rPr>
                          <w:color w:val="5B9BD5" w:themeColor="accent1"/>
                          <w:sz w:val="36"/>
                          <w:szCs w:val="36"/>
                        </w:rPr>
                        <w:t>William Jake Taylor</w:t>
                      </w:r>
                    </w:p>
                    <w:p w14:paraId="255AEC59" w14:textId="77777777" w:rsidR="0082648A" w:rsidRDefault="0082648A" w:rsidP="0082648A">
                      <w:pPr>
                        <w:pStyle w:val="NoSpacing"/>
                        <w:rPr>
                          <w:color w:val="5B9BD5" w:themeColor="accent1"/>
                          <w:sz w:val="36"/>
                          <w:szCs w:val="36"/>
                        </w:rPr>
                      </w:pPr>
                      <w:r>
                        <w:rPr>
                          <w:color w:val="5B9BD5" w:themeColor="accent1"/>
                          <w:sz w:val="36"/>
                          <w:szCs w:val="36"/>
                        </w:rPr>
                        <w:t>1909829</w:t>
                      </w:r>
                    </w:p>
                    <w:p w14:paraId="2C29EBF3" w14:textId="0D39F4BB" w:rsidR="0082648A" w:rsidRDefault="0082648A" w:rsidP="0082648A">
                      <w:pPr>
                        <w:pStyle w:val="NoSpacing"/>
                        <w:rPr>
                          <w:color w:val="5B9BD5" w:themeColor="accent1"/>
                          <w:sz w:val="36"/>
                          <w:szCs w:val="36"/>
                        </w:rPr>
                      </w:pPr>
                      <w:r>
                        <w:rPr>
                          <w:color w:val="5B9BD5" w:themeColor="accent1"/>
                          <w:sz w:val="36"/>
                          <w:szCs w:val="36"/>
                        </w:rPr>
                        <w:t>28/0</w:t>
                      </w:r>
                      <w:r>
                        <w:rPr>
                          <w:color w:val="5B9BD5" w:themeColor="accent1"/>
                          <w:sz w:val="36"/>
                          <w:szCs w:val="36"/>
                        </w:rPr>
                        <w:t>7</w:t>
                      </w:r>
                      <w:r>
                        <w:rPr>
                          <w:color w:val="5B9BD5" w:themeColor="accent1"/>
                          <w:sz w:val="36"/>
                          <w:szCs w:val="36"/>
                        </w:rPr>
                        <w:t>/2022</w:t>
                      </w:r>
                    </w:p>
                    <w:p w14:paraId="5F4D860B" w14:textId="77777777" w:rsidR="0082648A" w:rsidRDefault="0082648A" w:rsidP="0082648A">
                      <w:pPr>
                        <w:pStyle w:val="NoSpacing"/>
                        <w:rPr>
                          <w:color w:val="5B9BD5" w:themeColor="accent1"/>
                          <w:sz w:val="36"/>
                          <w:szCs w:val="36"/>
                        </w:rPr>
                      </w:pPr>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r>
                            <w:rPr>
                              <w:color w:val="5B9BD5" w:themeColor="accent1"/>
                              <w:sz w:val="36"/>
                              <w:szCs w:val="36"/>
                            </w:rPr>
                            <w:t xml:space="preserve">     </w:t>
                          </w:r>
                        </w:sdtContent>
                      </w:sdt>
                    </w:p>
                  </w:txbxContent>
                </v:textbox>
                <w10:wrap anchorx="page" anchory="page"/>
              </v:shape>
            </w:pict>
          </mc:Fallback>
        </mc:AlternateContent>
      </w:r>
    </w:p>
    <w:p w14:paraId="06996439" w14:textId="6C41FE84" w:rsidR="0082648A" w:rsidRDefault="0082648A" w:rsidP="0082648A"/>
    <w:p w14:paraId="2276A46C" w14:textId="372C331C" w:rsidR="0082648A" w:rsidRDefault="0082648A" w:rsidP="0082648A"/>
    <w:p w14:paraId="40BD722B" w14:textId="3ED1B4B6" w:rsidR="0082648A" w:rsidRDefault="0082648A" w:rsidP="0082648A"/>
    <w:p w14:paraId="0E0E82D6" w14:textId="77777777" w:rsidR="0082648A" w:rsidRDefault="0082648A" w:rsidP="0082648A"/>
    <w:p w14:paraId="5D2743B0" w14:textId="77777777" w:rsidR="0082648A" w:rsidRPr="0082648A" w:rsidRDefault="0082648A" w:rsidP="0082648A">
      <w:pPr>
        <w:jc w:val="center"/>
        <w:rPr>
          <w:b/>
          <w:bCs/>
          <w:sz w:val="44"/>
          <w:szCs w:val="44"/>
          <w:u w:val="single"/>
        </w:rPr>
      </w:pPr>
      <w:r w:rsidRPr="0082648A">
        <w:rPr>
          <w:b/>
          <w:bCs/>
          <w:sz w:val="44"/>
          <w:szCs w:val="44"/>
          <w:u w:val="single"/>
        </w:rPr>
        <w:lastRenderedPageBreak/>
        <w:t>Contents</w:t>
      </w:r>
    </w:p>
    <w:p w14:paraId="465CAEF9" w14:textId="77777777" w:rsidR="0082648A" w:rsidRDefault="0082648A" w:rsidP="0082648A"/>
    <w:p w14:paraId="6CB15FD8" w14:textId="77777777" w:rsidR="0082648A" w:rsidRDefault="0082648A" w:rsidP="0082648A">
      <w:pPr>
        <w:pStyle w:val="ListParagraph"/>
        <w:numPr>
          <w:ilvl w:val="0"/>
          <w:numId w:val="4"/>
        </w:numPr>
      </w:pPr>
      <w:r>
        <w:t>Introduction</w:t>
      </w:r>
    </w:p>
    <w:p w14:paraId="6BB6D60E" w14:textId="77777777" w:rsidR="0082648A" w:rsidRDefault="0082648A" w:rsidP="0082648A"/>
    <w:p w14:paraId="603EC933" w14:textId="77777777" w:rsidR="0082648A" w:rsidRDefault="0082648A" w:rsidP="0082648A">
      <w:pPr>
        <w:ind w:left="2880"/>
      </w:pPr>
      <w:r>
        <w:t>2.0 Reviewing the process</w:t>
      </w:r>
    </w:p>
    <w:p w14:paraId="63B99BF1" w14:textId="77777777" w:rsidR="0082648A" w:rsidRPr="0082648A" w:rsidRDefault="0082648A" w:rsidP="0082648A">
      <w:pPr>
        <w:ind w:left="2880"/>
        <w:rPr>
          <w:sz w:val="18"/>
          <w:szCs w:val="18"/>
        </w:rPr>
      </w:pPr>
      <w:r w:rsidRPr="0082648A">
        <w:rPr>
          <w:sz w:val="18"/>
          <w:szCs w:val="18"/>
        </w:rPr>
        <w:t>2.1Potetial Changes</w:t>
      </w:r>
    </w:p>
    <w:p w14:paraId="62A05466" w14:textId="77777777" w:rsidR="0082648A" w:rsidRDefault="0082648A" w:rsidP="0082648A">
      <w:pPr>
        <w:ind w:left="2880"/>
      </w:pPr>
    </w:p>
    <w:p w14:paraId="3BD2C3D1" w14:textId="77777777" w:rsidR="0082648A" w:rsidRDefault="0082648A" w:rsidP="0082648A">
      <w:pPr>
        <w:ind w:left="2880"/>
      </w:pPr>
      <w:r>
        <w:t>3.0 Performed Timings</w:t>
      </w:r>
    </w:p>
    <w:p w14:paraId="1FAEFEF2" w14:textId="77777777" w:rsidR="0082648A" w:rsidRDefault="0082648A" w:rsidP="0082648A">
      <w:pPr>
        <w:ind w:left="2880"/>
      </w:pPr>
    </w:p>
    <w:p w14:paraId="17775179" w14:textId="77777777" w:rsidR="0082648A" w:rsidRDefault="0082648A" w:rsidP="0082648A">
      <w:pPr>
        <w:ind w:left="2880"/>
      </w:pPr>
      <w:r>
        <w:t>4.0 Changes and Reasoning</w:t>
      </w:r>
    </w:p>
    <w:p w14:paraId="577D5457" w14:textId="77777777" w:rsidR="0082648A" w:rsidRDefault="0082648A" w:rsidP="0082648A">
      <w:pPr>
        <w:ind w:left="2880"/>
      </w:pPr>
    </w:p>
    <w:p w14:paraId="7E196F15" w14:textId="77777777" w:rsidR="0082648A" w:rsidRDefault="0082648A" w:rsidP="0082648A">
      <w:pPr>
        <w:ind w:left="2880"/>
      </w:pPr>
      <w:r>
        <w:t>5.0 Conclusion</w:t>
      </w:r>
    </w:p>
    <w:p w14:paraId="30C784E5" w14:textId="77777777" w:rsidR="0082648A" w:rsidRDefault="0082648A" w:rsidP="0082648A"/>
    <w:p w14:paraId="7142203A" w14:textId="77777777" w:rsidR="0082648A" w:rsidRDefault="0082648A" w:rsidP="0082648A"/>
    <w:p w14:paraId="10DB4583" w14:textId="77777777" w:rsidR="0082648A" w:rsidRDefault="0082648A" w:rsidP="0082648A"/>
    <w:p w14:paraId="54C43BE6" w14:textId="77777777" w:rsidR="00D44812" w:rsidRDefault="00D44812"/>
    <w:p w14:paraId="073ABD8D" w14:textId="77777777" w:rsidR="00D44812" w:rsidRDefault="00D44812"/>
    <w:p w14:paraId="73867946" w14:textId="77777777" w:rsidR="00D44812" w:rsidRDefault="00D44812"/>
    <w:p w14:paraId="08E77555" w14:textId="77777777" w:rsidR="00D44812" w:rsidRDefault="00D44812"/>
    <w:p w14:paraId="328CFDF2" w14:textId="77777777" w:rsidR="00D44812" w:rsidRDefault="00D44812"/>
    <w:p w14:paraId="65F6EC00" w14:textId="77777777" w:rsidR="00D44812" w:rsidRDefault="00D44812"/>
    <w:p w14:paraId="4CC8B9F4" w14:textId="739CD6B4" w:rsidR="006669B4" w:rsidRDefault="006669B4">
      <w:r>
        <w:br w:type="page"/>
      </w:r>
    </w:p>
    <w:p w14:paraId="00C489F5" w14:textId="77777777" w:rsidR="00D44812" w:rsidRDefault="00D44812" w:rsidP="00D44812">
      <w:pPr>
        <w:pStyle w:val="ListParagraph"/>
        <w:numPr>
          <w:ilvl w:val="0"/>
          <w:numId w:val="1"/>
        </w:numPr>
        <w:rPr>
          <w:b/>
          <w:sz w:val="28"/>
          <w:u w:val="single"/>
        </w:rPr>
      </w:pPr>
      <w:r w:rsidRPr="00D44812">
        <w:rPr>
          <w:b/>
          <w:sz w:val="28"/>
          <w:u w:val="single"/>
        </w:rPr>
        <w:lastRenderedPageBreak/>
        <w:t>Introduction</w:t>
      </w:r>
    </w:p>
    <w:p w14:paraId="0EED24B1" w14:textId="77777777" w:rsidR="00D44812" w:rsidRDefault="00D44812" w:rsidP="00D44812">
      <w:r>
        <w:t xml:space="preserve">Every Manufacturing business strive to become </w:t>
      </w:r>
      <w:r w:rsidR="00C75B61">
        <w:t>Leaner</w:t>
      </w:r>
      <w:r>
        <w:t xml:space="preserve"> and efficient to ultimately become a high production, highly effective with low cost and waste in the process. Throughout this report, a process within Gestamp Tallent will </w:t>
      </w:r>
      <w:r w:rsidR="00C75B61">
        <w:t xml:space="preserve">be </w:t>
      </w:r>
      <w:r>
        <w:t>chose</w:t>
      </w:r>
      <w:r w:rsidR="00C75B61">
        <w:t>n</w:t>
      </w:r>
      <w:r>
        <w:t xml:space="preserve">, and </w:t>
      </w:r>
      <w:r w:rsidR="00C75B61">
        <w:t>recommendations</w:t>
      </w:r>
      <w:r>
        <w:t xml:space="preserve"> will be made to make the process more leaner with considerations of the different types of waste that occurs in the process, an analysis of what creates </w:t>
      </w:r>
      <w:r w:rsidR="00C75B61">
        <w:t>value</w:t>
      </w:r>
      <w:r>
        <w:t xml:space="preserve"> from the customer’s  perspective in relation to process or service, an evaluation of how the process/</w:t>
      </w:r>
      <w:r w:rsidR="00C75B61">
        <w:t>service can</w:t>
      </w:r>
      <w:r>
        <w:t xml:space="preserve"> be leaner, </w:t>
      </w:r>
      <w:r w:rsidR="00C75B61">
        <w:t>considerations</w:t>
      </w:r>
      <w:r>
        <w:t xml:space="preserve"> of potential problems associated with implementing </w:t>
      </w:r>
      <w:r w:rsidR="00C75B61">
        <w:t>improvements</w:t>
      </w:r>
      <w:r>
        <w:t xml:space="preserve">, costs of the </w:t>
      </w:r>
      <w:r w:rsidR="00C75B61">
        <w:t>improvements</w:t>
      </w:r>
      <w:r>
        <w:t xml:space="preserve"> where </w:t>
      </w:r>
      <w:r w:rsidR="00C75B61">
        <w:t>possible</w:t>
      </w:r>
      <w:r>
        <w:t xml:space="preserve"> and how these problems could be overcome.</w:t>
      </w:r>
    </w:p>
    <w:p w14:paraId="3AA565FB" w14:textId="77777777" w:rsidR="00ED6AEA" w:rsidRDefault="00ED6AEA" w:rsidP="00ED6AEA">
      <w:r>
        <w:t>A concept known as "lean manufacturing" aims to increase productivity while eliminating waste in industrial systems. Anything that customers do not think adds value to and are not prepared to pay for is considered waste. Lean manufacturing has many advantages, some of which include shorter lead times, lower operational expenses, and better product quality.</w:t>
      </w:r>
    </w:p>
    <w:p w14:paraId="76461EB1" w14:textId="77777777" w:rsidR="00ED6AEA" w:rsidRDefault="00ED6AEA" w:rsidP="00ED6AEA">
      <w:r>
        <w:t>Organizations from a variety of industries can enable the practice of lean manufacturing, commonly referred to as lean production or lean.</w:t>
      </w:r>
    </w:p>
    <w:p w14:paraId="7B145FFD" w14:textId="643EFB75" w:rsidR="00ED6AEA" w:rsidRDefault="00ED6AEA" w:rsidP="00ED6AEA">
      <w:r w:rsidRPr="00ED6AEA">
        <w:t xml:space="preserve">Lean management practices can improve productivity, lower project costs, and even lower revenue in the automotive industry. Lean manufacturing principles offer a great framework for reducing manufacturing costs </w:t>
      </w:r>
      <w:r w:rsidR="009D3FC7" w:rsidRPr="00ED6AEA">
        <w:t>considering</w:t>
      </w:r>
      <w:r w:rsidRPr="00ED6AEA">
        <w:t xml:space="preserve"> the present demand on product margins.</w:t>
      </w:r>
    </w:p>
    <w:p w14:paraId="57B35822" w14:textId="77777777" w:rsidR="00ED6AEA" w:rsidRDefault="00ED6AEA" w:rsidP="00ED6AEA"/>
    <w:p w14:paraId="1648E77F" w14:textId="77777777" w:rsidR="00ED6AEA" w:rsidRDefault="00ED6AEA" w:rsidP="00ED6AEA">
      <w:r>
        <w:t>Key principles behind Lean Manufacturing can be summarized as follows:</w:t>
      </w:r>
    </w:p>
    <w:p w14:paraId="05E5B022" w14:textId="77777777" w:rsidR="00ED6AEA" w:rsidRDefault="00ED6AEA" w:rsidP="00ED6AEA">
      <w:r>
        <w:t>Recognition of waste – Any material, process or feature which is not required for creating value from the customer’s perspective is waste and should be eliminated.</w:t>
      </w:r>
    </w:p>
    <w:p w14:paraId="57A2B648" w14:textId="2ACB3A20" w:rsidR="00ED6AEA" w:rsidRDefault="00ED6AEA" w:rsidP="00ED6AEA">
      <w:r>
        <w:t xml:space="preserve">Standard processes – Lean requires </w:t>
      </w:r>
      <w:r w:rsidR="009D3FC7">
        <w:t>the</w:t>
      </w:r>
      <w:r>
        <w:t xml:space="preserve"> implementation of very detailed production guidelines, called Standard Work, which clearly state the content, sequence, timing and outcome of all actions by workers. This eliminates variation in the way that workers perform their tasks.</w:t>
      </w:r>
    </w:p>
    <w:p w14:paraId="1837CF43" w14:textId="77777777" w:rsidR="00ED6AEA" w:rsidRDefault="00ED6AEA" w:rsidP="00ED6AEA">
      <w:r>
        <w:t>Continuous flow – Lean usually aims for the implementation of a continuous production flow free of bottlenecks, interruption, detours, backflows or waiting. When this is successfully implemented, the production cycle time can be reduced by as much as 90%.</w:t>
      </w:r>
    </w:p>
    <w:p w14:paraId="3016EE6B" w14:textId="77777777" w:rsidR="00ED6AEA" w:rsidRDefault="00ED6AEA" w:rsidP="00ED6AEA">
      <w:r>
        <w:t>Pull-production – Also called Just-in-Time (JIT), Pull- production aims to produce only what is needed, when it is needed. Production is pulled by the downstream workstation so that each workstation should only produce what is requested by the next workstation.</w:t>
      </w:r>
    </w:p>
    <w:p w14:paraId="7AC557BC" w14:textId="77777777" w:rsidR="00ED6AEA" w:rsidRDefault="00ED6AEA" w:rsidP="00ED6AEA">
      <w:r>
        <w:t>Quality at the Source – Lean aims for defects to be eliminated at the source and for quality inspection to be done by the workers as part of the in-line production process.</w:t>
      </w:r>
    </w:p>
    <w:p w14:paraId="7FC3B177" w14:textId="77777777" w:rsidR="00ED6AEA" w:rsidRDefault="00ED6AEA" w:rsidP="00ED6AEA">
      <w:r>
        <w:t>Continuous improvement – Lean requires striving for perfection by continually removing layers of waste as they are uncovered.</w:t>
      </w:r>
    </w:p>
    <w:p w14:paraId="117C3146" w14:textId="77777777" w:rsidR="00D44812" w:rsidRPr="00ED6AEA" w:rsidRDefault="008E0782" w:rsidP="00D44812">
      <w:pPr>
        <w:rPr>
          <w:color w:val="00B0F0"/>
        </w:rPr>
      </w:pPr>
      <w:sdt>
        <w:sdtPr>
          <w:id w:val="1082882381"/>
          <w:citation/>
        </w:sdtPr>
        <w:sdtEndPr>
          <w:rPr>
            <w:color w:val="00B0F0"/>
          </w:rPr>
        </w:sdtEndPr>
        <w:sdtContent>
          <w:r w:rsidR="00ED6AEA" w:rsidRPr="00ED6AEA">
            <w:rPr>
              <w:color w:val="00B0F0"/>
            </w:rPr>
            <w:fldChar w:fldCharType="begin"/>
          </w:r>
          <w:r w:rsidR="00ED6AEA" w:rsidRPr="00ED6AEA">
            <w:rPr>
              <w:color w:val="00B0F0"/>
            </w:rPr>
            <w:instrText xml:space="preserve"> CITATION Log21 \l 2057 </w:instrText>
          </w:r>
          <w:r w:rsidR="00ED6AEA" w:rsidRPr="00ED6AEA">
            <w:rPr>
              <w:color w:val="00B0F0"/>
            </w:rPr>
            <w:fldChar w:fldCharType="separate"/>
          </w:r>
          <w:r w:rsidR="00ED6AEA" w:rsidRPr="00ED6AEA">
            <w:rPr>
              <w:noProof/>
              <w:color w:val="00B0F0"/>
            </w:rPr>
            <w:t>(Logu. P, 2021)</w:t>
          </w:r>
          <w:r w:rsidR="00ED6AEA" w:rsidRPr="00ED6AEA">
            <w:rPr>
              <w:color w:val="00B0F0"/>
            </w:rPr>
            <w:fldChar w:fldCharType="end"/>
          </w:r>
        </w:sdtContent>
      </w:sdt>
    </w:p>
    <w:p w14:paraId="647AF476" w14:textId="77777777" w:rsidR="00D44812" w:rsidRDefault="00D44812" w:rsidP="00D44812"/>
    <w:p w14:paraId="5C014F3F" w14:textId="77777777" w:rsidR="00D44812" w:rsidRDefault="00D44812" w:rsidP="00D44812"/>
    <w:p w14:paraId="394A11CF" w14:textId="77777777" w:rsidR="00ED6AEA" w:rsidRDefault="00ED6AEA" w:rsidP="00D44812"/>
    <w:p w14:paraId="6999F795" w14:textId="77777777" w:rsidR="00ED6AEA" w:rsidRPr="00ED6AEA" w:rsidRDefault="00B114F8" w:rsidP="00D44812">
      <w:pPr>
        <w:rPr>
          <w:b/>
          <w:sz w:val="28"/>
          <w:u w:val="single"/>
        </w:rPr>
      </w:pPr>
      <w:r>
        <w:rPr>
          <w:b/>
          <w:sz w:val="28"/>
          <w:u w:val="single"/>
        </w:rPr>
        <w:lastRenderedPageBreak/>
        <w:t>2.0 Reviewing the</w:t>
      </w:r>
      <w:r w:rsidR="00ED6AEA" w:rsidRPr="00ED6AEA">
        <w:rPr>
          <w:b/>
          <w:sz w:val="28"/>
          <w:u w:val="single"/>
        </w:rPr>
        <w:t xml:space="preserve"> Process</w:t>
      </w:r>
    </w:p>
    <w:p w14:paraId="52BBF09C" w14:textId="5EC7F6D2" w:rsidR="000226F2" w:rsidRDefault="00ED6AEA" w:rsidP="000226F2">
      <w:r>
        <w:t xml:space="preserve">After revising </w:t>
      </w:r>
      <w:r w:rsidR="009D3FC7">
        <w:t>various</w:t>
      </w:r>
      <w:r>
        <w:t xml:space="preserve"> processes within Gestamp Tallent, </w:t>
      </w:r>
      <w:r w:rsidR="000D5B33">
        <w:t xml:space="preserve">it has </w:t>
      </w:r>
      <w:r w:rsidR="00C236C6">
        <w:t>been decided to review the mc68</w:t>
      </w:r>
      <w:r w:rsidR="000D5B33">
        <w:t xml:space="preserve"> Process, purely because of this has the most gaps and potential improvements that could be implemented to create a Leaner Process.</w:t>
      </w:r>
      <w:r w:rsidR="000226F2" w:rsidRPr="000226F2">
        <w:t xml:space="preserve"> </w:t>
      </w:r>
      <w:r w:rsidR="00B114F8">
        <w:t>The</w:t>
      </w:r>
      <w:r w:rsidR="000226F2">
        <w:t xml:space="preserve"> Part is called Rear Floor Front Panel and it is positioned in the centre floor of the car body. This part is designed and supplied to Renault Palencia. </w:t>
      </w:r>
    </w:p>
    <w:p w14:paraId="0F0A7694" w14:textId="77777777" w:rsidR="00371DFE" w:rsidRDefault="00371DFE" w:rsidP="00D44812"/>
    <w:p w14:paraId="1F73C071" w14:textId="77777777" w:rsidR="00371DFE" w:rsidRDefault="00C236C6" w:rsidP="00D44812">
      <w:r w:rsidRPr="00C236C6">
        <w:rPr>
          <w:noProof/>
          <w:lang w:eastAsia="en-GB"/>
        </w:rPr>
        <w:drawing>
          <wp:inline distT="0" distB="0" distL="0" distR="0" wp14:anchorId="03DB3220" wp14:editId="0B1EA9A1">
            <wp:extent cx="5248275" cy="2343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3818"/>
                    <a:stretch/>
                  </pic:blipFill>
                  <pic:spPr bwMode="auto">
                    <a:xfrm>
                      <a:off x="0" y="0"/>
                      <a:ext cx="5268183" cy="2352038"/>
                    </a:xfrm>
                    <a:prstGeom prst="rect">
                      <a:avLst/>
                    </a:prstGeom>
                    <a:ln>
                      <a:noFill/>
                    </a:ln>
                    <a:extLst>
                      <a:ext uri="{53640926-AAD7-44D8-BBD7-CCE9431645EC}">
                        <a14:shadowObscured xmlns:a14="http://schemas.microsoft.com/office/drawing/2010/main"/>
                      </a:ext>
                    </a:extLst>
                  </pic:spPr>
                </pic:pic>
              </a:graphicData>
            </a:graphic>
          </wp:inline>
        </w:drawing>
      </w:r>
    </w:p>
    <w:p w14:paraId="36AA7D21" w14:textId="77777777" w:rsidR="00371DFE" w:rsidRDefault="00C236C6" w:rsidP="00D44812">
      <w:r w:rsidRPr="00C236C6">
        <w:rPr>
          <w:noProof/>
          <w:lang w:eastAsia="en-GB"/>
        </w:rPr>
        <w:drawing>
          <wp:inline distT="0" distB="0" distL="0" distR="0" wp14:anchorId="325E3B37" wp14:editId="64126985">
            <wp:extent cx="5142773" cy="2914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0764" cy="2936181"/>
                    </a:xfrm>
                    <a:prstGeom prst="rect">
                      <a:avLst/>
                    </a:prstGeom>
                  </pic:spPr>
                </pic:pic>
              </a:graphicData>
            </a:graphic>
          </wp:inline>
        </w:drawing>
      </w:r>
    </w:p>
    <w:p w14:paraId="458F18CE" w14:textId="756004D1" w:rsidR="00C236C6" w:rsidRDefault="00C236C6" w:rsidP="00C236C6">
      <w:r>
        <w:t xml:space="preserve">This Process </w:t>
      </w:r>
      <w:r w:rsidR="009D3FC7">
        <w:t>consists of</w:t>
      </w:r>
      <w:r>
        <w:t xml:space="preserve"> 8 Steps from start to </w:t>
      </w:r>
      <w:r w:rsidR="009D3FC7">
        <w:t>finish</w:t>
      </w:r>
      <w:r>
        <w:t xml:space="preserve"> product. The Product has many Key features including:</w:t>
      </w:r>
    </w:p>
    <w:p w14:paraId="1DB76B0F" w14:textId="77777777" w:rsidR="00C236C6" w:rsidRDefault="00C236C6" w:rsidP="00C236C6">
      <w:pPr>
        <w:pStyle w:val="ListParagraph"/>
        <w:numPr>
          <w:ilvl w:val="0"/>
          <w:numId w:val="2"/>
        </w:numPr>
      </w:pPr>
      <w:r>
        <w:t>52 Resistance Spot Welds</w:t>
      </w:r>
    </w:p>
    <w:p w14:paraId="2092D839" w14:textId="77777777" w:rsidR="00C236C6" w:rsidRDefault="00C236C6" w:rsidP="00C236C6">
      <w:pPr>
        <w:pStyle w:val="ListParagraph"/>
        <w:numPr>
          <w:ilvl w:val="0"/>
          <w:numId w:val="2"/>
        </w:numPr>
      </w:pPr>
      <w:r>
        <w:t xml:space="preserve">8 Components </w:t>
      </w:r>
    </w:p>
    <w:p w14:paraId="3C7DB7E8" w14:textId="77777777" w:rsidR="00C236C6" w:rsidRDefault="00C236C6" w:rsidP="00C236C6">
      <w:pPr>
        <w:pStyle w:val="ListParagraph"/>
        <w:numPr>
          <w:ilvl w:val="0"/>
          <w:numId w:val="2"/>
        </w:numPr>
      </w:pPr>
      <w:r>
        <w:t>2 Child Parts</w:t>
      </w:r>
    </w:p>
    <w:p w14:paraId="3E0517C6" w14:textId="77777777" w:rsidR="00C236C6" w:rsidRDefault="00C236C6" w:rsidP="00C236C6">
      <w:pPr>
        <w:pStyle w:val="ListParagraph"/>
        <w:numPr>
          <w:ilvl w:val="0"/>
          <w:numId w:val="2"/>
        </w:numPr>
      </w:pPr>
      <w:r>
        <w:t>1 Copper Tucker Stud</w:t>
      </w:r>
    </w:p>
    <w:p w14:paraId="646DCE42" w14:textId="77777777" w:rsidR="00C236C6" w:rsidRDefault="00C236C6" w:rsidP="00C236C6">
      <w:pPr>
        <w:pStyle w:val="ListParagraph"/>
        <w:numPr>
          <w:ilvl w:val="0"/>
          <w:numId w:val="2"/>
        </w:numPr>
      </w:pPr>
      <w:r>
        <w:t>2 x M6 1.25 Nut</w:t>
      </w:r>
    </w:p>
    <w:p w14:paraId="638EB72E" w14:textId="77777777" w:rsidR="00C236C6" w:rsidRDefault="00C236C6" w:rsidP="00C236C6">
      <w:pPr>
        <w:pStyle w:val="ListParagraph"/>
        <w:numPr>
          <w:ilvl w:val="0"/>
          <w:numId w:val="2"/>
        </w:numPr>
      </w:pPr>
      <w:r>
        <w:t>4 x M10 1.5 Nut</w:t>
      </w:r>
    </w:p>
    <w:p w14:paraId="75164D8E" w14:textId="582F48A6" w:rsidR="00720867" w:rsidRDefault="00C236C6" w:rsidP="00D44812">
      <w:r>
        <w:lastRenderedPageBreak/>
        <w:t xml:space="preserve">Currently with the way the cell is </w:t>
      </w:r>
      <w:r w:rsidR="003A61C4">
        <w:t>laid</w:t>
      </w:r>
      <w:r>
        <w:t xml:space="preserve"> out, </w:t>
      </w:r>
      <w:r w:rsidR="009D3FC7">
        <w:t>all</w:t>
      </w:r>
      <w:r>
        <w:t xml:space="preserve"> the </w:t>
      </w:r>
      <w:r w:rsidR="003A61C4">
        <w:t>components</w:t>
      </w:r>
      <w:r>
        <w:t xml:space="preserve"> need to be collected and hung up on a rack inside the loading cell, making the operator cycle the cell and then collect one of each </w:t>
      </w:r>
      <w:r w:rsidR="003A61C4">
        <w:t>component</w:t>
      </w:r>
      <w:r>
        <w:t xml:space="preserve"> while the machine cycles</w:t>
      </w:r>
      <w:r w:rsidR="003A61C4">
        <w:t xml:space="preserve">. During that time, it is expected that the operator </w:t>
      </w:r>
      <w:r w:rsidR="009D3FC7">
        <w:t>needs</w:t>
      </w:r>
      <w:r w:rsidR="003A61C4">
        <w:t xml:space="preserve"> to check every component for visually defects prior to loading the cell because it cost less time and money spotting the defect before the final assembly. After checking the components, they need to be hung on the rack inside ready for when the machine is ready for loading. Once the machine has cycled through and assembled the product, the product gets placed on a conveyor belt and transported to the operator. Once the operator has collected the part, he needs to inspect the presence of every component and perform a click type torque test to the copper tucker stud before placing the part inside a finished pallet. </w:t>
      </w:r>
    </w:p>
    <w:p w14:paraId="73AA255D" w14:textId="08D49514" w:rsidR="000226F2" w:rsidRDefault="009D3FC7" w:rsidP="00D44812">
      <w:r>
        <w:rPr>
          <w:noProof/>
        </w:rPr>
        <w:drawing>
          <wp:inline distT="0" distB="0" distL="0" distR="0" wp14:anchorId="6B69EC7B" wp14:editId="3B72F92C">
            <wp:extent cx="2830665" cy="2122999"/>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66" cy="2133650"/>
                    </a:xfrm>
                    <a:prstGeom prst="rect">
                      <a:avLst/>
                    </a:prstGeom>
                    <a:noFill/>
                    <a:ln>
                      <a:noFill/>
                    </a:ln>
                  </pic:spPr>
                </pic:pic>
              </a:graphicData>
            </a:graphic>
          </wp:inline>
        </w:drawing>
      </w:r>
      <w:r>
        <w:rPr>
          <w:noProof/>
        </w:rPr>
        <w:drawing>
          <wp:inline distT="0" distB="0" distL="0" distR="0" wp14:anchorId="3391F388" wp14:editId="63688902">
            <wp:extent cx="2821900" cy="21164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6856" cy="2135144"/>
                    </a:xfrm>
                    <a:prstGeom prst="rect">
                      <a:avLst/>
                    </a:prstGeom>
                    <a:noFill/>
                    <a:ln>
                      <a:noFill/>
                    </a:ln>
                  </pic:spPr>
                </pic:pic>
              </a:graphicData>
            </a:graphic>
          </wp:inline>
        </w:drawing>
      </w:r>
    </w:p>
    <w:p w14:paraId="11F0787C" w14:textId="257E1FB1" w:rsidR="00607194" w:rsidRDefault="0012171A" w:rsidP="00607194">
      <w:r>
        <w:rPr>
          <w:noProof/>
        </w:rPr>
        <w:drawing>
          <wp:inline distT="0" distB="0" distL="0" distR="0" wp14:anchorId="7F872A35" wp14:editId="376B2BDA">
            <wp:extent cx="5725160" cy="429387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p>
    <w:p w14:paraId="57FB7E8E" w14:textId="6632E1BA" w:rsidR="00607194" w:rsidRDefault="00607194" w:rsidP="00607194"/>
    <w:p w14:paraId="12FD5CED" w14:textId="77777777" w:rsidR="000122FB" w:rsidRDefault="000122FB" w:rsidP="00D44812">
      <w:pPr>
        <w:rPr>
          <w:b/>
        </w:rPr>
      </w:pPr>
      <w:r w:rsidRPr="000122FB">
        <w:rPr>
          <w:b/>
        </w:rPr>
        <w:lastRenderedPageBreak/>
        <w:t>2.1 Potential Changes</w:t>
      </w:r>
    </w:p>
    <w:p w14:paraId="556277B8" w14:textId="7C2BBD1A" w:rsidR="00AA749C" w:rsidRPr="000122FB" w:rsidRDefault="0012171A" w:rsidP="0012171A">
      <w:pPr>
        <w:jc w:val="center"/>
        <w:rPr>
          <w:b/>
        </w:rPr>
      </w:pPr>
      <w:r>
        <w:rPr>
          <w:noProof/>
        </w:rPr>
        <w:drawing>
          <wp:inline distT="0" distB="0" distL="0" distR="0" wp14:anchorId="4416AF7C" wp14:editId="3556F8E5">
            <wp:extent cx="4572000" cy="4676775"/>
            <wp:effectExtent l="0" t="0" r="0" b="952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3"/>
                    <a:stretch>
                      <a:fillRect/>
                    </a:stretch>
                  </pic:blipFill>
                  <pic:spPr>
                    <a:xfrm>
                      <a:off x="0" y="0"/>
                      <a:ext cx="4572000" cy="4676775"/>
                    </a:xfrm>
                    <a:prstGeom prst="rect">
                      <a:avLst/>
                    </a:prstGeom>
                  </pic:spPr>
                </pic:pic>
              </a:graphicData>
            </a:graphic>
          </wp:inline>
        </w:drawing>
      </w:r>
    </w:p>
    <w:p w14:paraId="3D97B5EB" w14:textId="15A33241" w:rsidR="000122FB" w:rsidRDefault="002D4627" w:rsidP="00D44812">
      <w:r>
        <w:t xml:space="preserve">After visiting the cell, </w:t>
      </w:r>
      <w:r w:rsidR="009D3FC7">
        <w:t>there</w:t>
      </w:r>
      <w:r>
        <w:t xml:space="preserve"> can be a </w:t>
      </w:r>
      <w:r w:rsidR="009D3FC7">
        <w:t>lot of</w:t>
      </w:r>
      <w:r>
        <w:t xml:space="preserve"> solutions or improvements that be made on the cell to progress the progress into </w:t>
      </w:r>
      <w:r w:rsidR="009D3FC7">
        <w:t>a leaner</w:t>
      </w:r>
      <w:r>
        <w:t xml:space="preserve"> and better performing process</w:t>
      </w:r>
    </w:p>
    <w:p w14:paraId="002ADDAE" w14:textId="3130C5EB" w:rsidR="002D4627" w:rsidRDefault="002D4627" w:rsidP="00D44812">
      <w:r>
        <w:t xml:space="preserve">The Cell Layout can be improved and controlled to make the process quicker and more effective to a production </w:t>
      </w:r>
      <w:r w:rsidR="009D3FC7">
        <w:t>standpoint</w:t>
      </w:r>
      <w:r>
        <w:t xml:space="preserve">. </w:t>
      </w:r>
    </w:p>
    <w:p w14:paraId="0786FF82" w14:textId="77777777" w:rsidR="002D4627" w:rsidRDefault="002D4627" w:rsidP="00D44812">
      <w:r>
        <w:t>Potentially remove racking for the smaller components instead introduce a rack system where multiple components can be stored in separate boxes inside the cell to reduce travel by the operator providing more time for the operator to check the product visually and ready the cell before the cycle has finished to reduce downtime between cycles.</w:t>
      </w:r>
    </w:p>
    <w:p w14:paraId="6104C08B" w14:textId="354CAA8C" w:rsidR="002D4627" w:rsidRDefault="00926283" w:rsidP="00D44812">
      <w:r>
        <w:t xml:space="preserve">Review Packaging Standard to potentially change how the parts are packaged to reduce time spent checking parts during Firewall Process. Currently the parts are stacked in two layers of 15 but not in the correct orientation that the customer require causing the Firewall Operators to decant </w:t>
      </w:r>
      <w:r w:rsidR="009D3FC7">
        <w:t>all</w:t>
      </w:r>
      <w:r>
        <w:t xml:space="preserve"> the parts while checking and repackage them back </w:t>
      </w:r>
      <w:r w:rsidR="009D3FC7">
        <w:t>into</w:t>
      </w:r>
      <w:r>
        <w:t xml:space="preserve"> the correct orientation that the customer require.  </w:t>
      </w:r>
    </w:p>
    <w:p w14:paraId="0E5B840F" w14:textId="7DEBCC16" w:rsidR="008D700D" w:rsidRDefault="008D700D" w:rsidP="00D44812">
      <w:r>
        <w:t>Reduce amount of Torque testing performed on the Copper Tucker Stud, currently the operator is performing this test on every single part produced as a standard check, a CAP study can be performed over a wide range to see the capability of the welding process to reduce the check from every part to once every hour, two hours, 3 hours or 4 hours dependant on how much data can be provided.</w:t>
      </w:r>
    </w:p>
    <w:p w14:paraId="67E5E965" w14:textId="77777777" w:rsidR="00926283" w:rsidRPr="008D700D" w:rsidRDefault="008D700D" w:rsidP="00D44812">
      <w:pPr>
        <w:rPr>
          <w:b/>
          <w:sz w:val="28"/>
          <w:u w:val="single"/>
        </w:rPr>
      </w:pPr>
      <w:r w:rsidRPr="008D700D">
        <w:rPr>
          <w:b/>
          <w:sz w:val="28"/>
          <w:u w:val="single"/>
        </w:rPr>
        <w:lastRenderedPageBreak/>
        <w:t xml:space="preserve">3.0 Performed Timings </w:t>
      </w:r>
    </w:p>
    <w:p w14:paraId="7A37BF80" w14:textId="7B5CDF31" w:rsidR="008D700D" w:rsidRDefault="008D700D" w:rsidP="00D44812">
      <w:r>
        <w:t xml:space="preserve">To identify that the potential changes would make an impact to the timing of the process, timings were performed on the process and Firewall to see if there would be any improvement to the cell and firewall. The aim of this is to reduce any downtime that can occur and increase the performance and parts that can be produced. </w:t>
      </w:r>
    </w:p>
    <w:p w14:paraId="53534826" w14:textId="4751C066" w:rsidR="00981BFA" w:rsidRDefault="00981BFA" w:rsidP="00D44812">
      <w:r w:rsidRPr="00981BFA">
        <w:t>The ACTUAL CYCLE TIME is the measured time between two good quality products produced in practice (Stamatis, 2011</w:t>
      </w:r>
      <w:r w:rsidRPr="00981BFA">
        <w:t>). Because</w:t>
      </w:r>
      <w:r w:rsidRPr="00981BFA">
        <w:t xml:space="preserve"> these are actual times, the Overall Equipment Effectiveness (OEE) variables are </w:t>
      </w:r>
      <w:proofErr w:type="gramStart"/>
      <w:r w:rsidRPr="00981BFA">
        <w:t>taken into account</w:t>
      </w:r>
      <w:proofErr w:type="gramEnd"/>
      <w:r w:rsidRPr="00981BFA">
        <w:t xml:space="preserve"> as well: machine downtime, delays because of change overs and defects. These OEE related factors are visualized in illustration 1 with the red stocks.</w:t>
      </w:r>
      <w:sdt>
        <w:sdtPr>
          <w:id w:val="155203979"/>
          <w:citation/>
        </w:sdtPr>
        <w:sdtEndPr>
          <w:rPr>
            <w:color w:val="0070C0"/>
          </w:rPr>
        </w:sdtEndPr>
        <w:sdtContent>
          <w:r w:rsidRPr="00981BFA">
            <w:rPr>
              <w:color w:val="0070C0"/>
            </w:rPr>
            <w:fldChar w:fldCharType="begin"/>
          </w:r>
          <w:r w:rsidRPr="00981BFA">
            <w:rPr>
              <w:color w:val="0070C0"/>
            </w:rPr>
            <w:instrText xml:space="preserve"> CITATION Mud15 \l 2057 </w:instrText>
          </w:r>
          <w:r w:rsidRPr="00981BFA">
            <w:rPr>
              <w:color w:val="0070C0"/>
            </w:rPr>
            <w:fldChar w:fldCharType="separate"/>
          </w:r>
          <w:r w:rsidRPr="00981BFA">
            <w:rPr>
              <w:noProof/>
              <w:color w:val="0070C0"/>
            </w:rPr>
            <w:t xml:space="preserve"> (MudaMasters, 2015)</w:t>
          </w:r>
          <w:r w:rsidRPr="00981BFA">
            <w:rPr>
              <w:color w:val="0070C0"/>
            </w:rPr>
            <w:fldChar w:fldCharType="end"/>
          </w:r>
        </w:sdtContent>
      </w:sdt>
    </w:p>
    <w:p w14:paraId="665F5A5C" w14:textId="51280F27" w:rsidR="00AA4092" w:rsidRDefault="006510B0" w:rsidP="00D44812">
      <w:r>
        <w:t xml:space="preserve">Firstly, a time study was performed on the Process before making any changes, the time taken to load </w:t>
      </w:r>
      <w:r w:rsidR="00AA4092">
        <w:t>all</w:t>
      </w:r>
      <w:r>
        <w:t xml:space="preserve"> the components and unload from the conveyor while performing the relevant checks took </w:t>
      </w:r>
      <w:r w:rsidR="00D4522F">
        <w:t>79.2</w:t>
      </w:r>
      <w:r>
        <w:t xml:space="preserve"> seconds on average. This was performed by taking times at each stage 5 times to generate an average.</w:t>
      </w:r>
      <w:r w:rsidR="000226F2">
        <w:t xml:space="preserve"> But in-between cycles, the operator had to collect singular components to hung on the rack ready for when the machine requires another part.</w:t>
      </w:r>
      <w:r w:rsidR="00AA4092" w:rsidRPr="00AA4092">
        <w:t xml:space="preserve"> </w:t>
      </w:r>
    </w:p>
    <w:p w14:paraId="47BA7C59" w14:textId="3582D31C" w:rsidR="000226F2" w:rsidRDefault="00AA4092" w:rsidP="00D44812">
      <w:r w:rsidRPr="00AA4092">
        <w:drawing>
          <wp:inline distT="0" distB="0" distL="0" distR="0" wp14:anchorId="4BB2E873" wp14:editId="31715BCA">
            <wp:extent cx="5731510" cy="16484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648460"/>
                    </a:xfrm>
                    <a:prstGeom prst="rect">
                      <a:avLst/>
                    </a:prstGeom>
                    <a:noFill/>
                    <a:ln>
                      <a:noFill/>
                    </a:ln>
                  </pic:spPr>
                </pic:pic>
              </a:graphicData>
            </a:graphic>
          </wp:inline>
        </w:drawing>
      </w:r>
    </w:p>
    <w:p w14:paraId="47A075B8" w14:textId="6696AC02" w:rsidR="00650D0C" w:rsidRDefault="00D5101D" w:rsidP="00D44812">
      <w:r>
        <w:t>These timings didn’t include the collection of each little component as during the timings performed, the components were stacked next to the entry of the cell, the timings were performed naturally and didn’t want to get the operator to perform any differently as this can produce untrustworthy results. But from what was observed, the operators stacking method next to the cell is highly recommended due to the accessibility for the operator to obtain each component.</w:t>
      </w:r>
    </w:p>
    <w:p w14:paraId="75B435D5" w14:textId="5D14578F" w:rsidR="00650D0C" w:rsidRDefault="00D4522F" w:rsidP="00D44812">
      <w:r w:rsidRPr="00D4522F">
        <w:drawing>
          <wp:inline distT="0" distB="0" distL="0" distR="0" wp14:anchorId="429B92A8" wp14:editId="3E91C9ED">
            <wp:extent cx="5731510" cy="17627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762760"/>
                    </a:xfrm>
                    <a:prstGeom prst="rect">
                      <a:avLst/>
                    </a:prstGeom>
                    <a:noFill/>
                    <a:ln>
                      <a:noFill/>
                    </a:ln>
                  </pic:spPr>
                </pic:pic>
              </a:graphicData>
            </a:graphic>
          </wp:inline>
        </w:drawing>
      </w:r>
    </w:p>
    <w:p w14:paraId="53C6CCAF" w14:textId="1B6170A9" w:rsidR="00DB4CB3" w:rsidRDefault="00D4522F" w:rsidP="00D44812">
      <w:r>
        <w:t>After some changes were implemented, a significant difference can be seen, the time it took for the operator to gather, load and unload the cell dropped from 79.3 seconds down to 7</w:t>
      </w:r>
      <w:r w:rsidR="00DB4CB3">
        <w:t>1</w:t>
      </w:r>
      <w:r>
        <w:t xml:space="preserve">.1 seconds on average. </w:t>
      </w:r>
      <w:r w:rsidR="00DB4CB3">
        <w:t xml:space="preserve">It can be seen by the table below, that </w:t>
      </w:r>
      <w:r w:rsidR="009D3FC7">
        <w:t>a significant increase in production can be made just by adding in shelves so the operator doesn’t have to travel as far to gather the required components.</w:t>
      </w:r>
    </w:p>
    <w:p w14:paraId="04710B95" w14:textId="7822A46E" w:rsidR="00DB4CB3" w:rsidRDefault="00DB4CB3" w:rsidP="00D44812">
      <w:r w:rsidRPr="00DB4CB3">
        <w:lastRenderedPageBreak/>
        <w:drawing>
          <wp:inline distT="0" distB="0" distL="0" distR="0" wp14:anchorId="74321DDB" wp14:editId="0B8CD5C2">
            <wp:extent cx="5470525" cy="1478805"/>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1605" cy="1481800"/>
                    </a:xfrm>
                    <a:prstGeom prst="rect">
                      <a:avLst/>
                    </a:prstGeom>
                    <a:noFill/>
                    <a:ln>
                      <a:noFill/>
                    </a:ln>
                  </pic:spPr>
                </pic:pic>
              </a:graphicData>
            </a:graphic>
          </wp:inline>
        </w:drawing>
      </w:r>
    </w:p>
    <w:p w14:paraId="6447501C" w14:textId="77777777" w:rsidR="00B114F8" w:rsidRPr="00B114F8" w:rsidRDefault="00B114F8" w:rsidP="00D44812">
      <w:pPr>
        <w:rPr>
          <w:b/>
          <w:sz w:val="28"/>
        </w:rPr>
      </w:pPr>
      <w:r w:rsidRPr="00B114F8">
        <w:rPr>
          <w:b/>
          <w:sz w:val="28"/>
        </w:rPr>
        <w:t>4.0 Changes and reasoning</w:t>
      </w:r>
    </w:p>
    <w:p w14:paraId="1ED92D9F" w14:textId="4F458379" w:rsidR="000226F2" w:rsidRDefault="00A47DFD" w:rsidP="00D44812">
      <w:r>
        <w:t>Ideally for the machine t</w:t>
      </w:r>
      <w:r w:rsidR="009573FE">
        <w:t xml:space="preserve">o run at its highest capability, the operator needs to be able to collect travel </w:t>
      </w:r>
      <w:r w:rsidR="00B114F8">
        <w:t xml:space="preserve">and load the cell before the turn table is ready to collect the next part. To combat this issue, it is suggested that </w:t>
      </w:r>
      <w:r w:rsidR="009D3FC7">
        <w:t>all</w:t>
      </w:r>
      <w:r w:rsidR="00B114F8">
        <w:t xml:space="preserve"> the small components are to be collected </w:t>
      </w:r>
      <w:r w:rsidR="009D3FC7">
        <w:t>into</w:t>
      </w:r>
      <w:r w:rsidR="00B114F8">
        <w:t xml:space="preserve"> small boxes and to hung on to the shelves before the machine is scheduled to run. This will improve the cell timings by reducing all the travel time the operator has to perform on a </w:t>
      </w:r>
      <w:r w:rsidR="009D3FC7">
        <w:t>part-by-part</w:t>
      </w:r>
      <w:r w:rsidR="00B114F8">
        <w:t xml:space="preserve"> basis. To further improve the travel time performed to load the cell, the bigger components are to be hung on the racking in high quantities while the cell is still running so the operator only </w:t>
      </w:r>
      <w:r w:rsidR="009D3FC7">
        <w:t>must</w:t>
      </w:r>
      <w:r w:rsidR="00B114F8">
        <w:t xml:space="preserve"> travel from the tool to the rack and back.</w:t>
      </w:r>
    </w:p>
    <w:p w14:paraId="0CB7F260" w14:textId="77777777" w:rsidR="00B114F8" w:rsidRDefault="00E84B47" w:rsidP="00AC1AC4">
      <w:pPr>
        <w:ind w:left="720" w:firstLine="720"/>
      </w:pPr>
      <w:r>
        <w:rPr>
          <w:noProof/>
          <w:lang w:eastAsia="en-GB"/>
        </w:rPr>
        <w:drawing>
          <wp:inline distT="0" distB="0" distL="0" distR="0" wp14:anchorId="31656E6C" wp14:editId="1B49ECDE">
            <wp:extent cx="3305175" cy="24790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76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11899" cy="2484108"/>
                    </a:xfrm>
                    <a:prstGeom prst="rect">
                      <a:avLst/>
                    </a:prstGeom>
                  </pic:spPr>
                </pic:pic>
              </a:graphicData>
            </a:graphic>
          </wp:inline>
        </w:drawing>
      </w:r>
    </w:p>
    <w:p w14:paraId="07D9F68A" w14:textId="5ABD107F" w:rsidR="00B114F8" w:rsidRDefault="000C7FA1" w:rsidP="00D44812">
      <w:r>
        <w:t>Data is collected from the Operators Record cards outlining all test results performed in the past 3 months. With this information, the process can be evaluated to see if process is reliable enough to reduce the amount of product testi</w:t>
      </w:r>
      <w:r w:rsidR="002637A9">
        <w:t xml:space="preserve">ng performed on the part ultimately dropping the amount of wasted potential value the product has. Since the product hasn’t seen any failures in the past 3 months, destruction test </w:t>
      </w:r>
      <w:r w:rsidR="009D3FC7">
        <w:t>has</w:t>
      </w:r>
      <w:r w:rsidR="002637A9">
        <w:t xml:space="preserve"> been reduced from 1 part every 2 hours to 1 daily check.</w:t>
      </w:r>
    </w:p>
    <w:p w14:paraId="4FD3BF4F" w14:textId="77D72F1A" w:rsidR="00991B83" w:rsidRDefault="002637A9" w:rsidP="00D44812">
      <w:r>
        <w:t>Once the part has been assembled, the value o</w:t>
      </w:r>
      <w:r w:rsidR="00991B83">
        <w:t>f the part is £10.67. Currently</w:t>
      </w:r>
      <w:r>
        <w:t xml:space="preserve"> 8 parts are being destructed over a span of 16 hours a day</w:t>
      </w:r>
      <w:r w:rsidR="00991B83">
        <w:t>, equalling to £107,553.60 a year.</w:t>
      </w:r>
      <w:r w:rsidR="00EF2ACB">
        <w:t xml:space="preserve"> </w:t>
      </w:r>
    </w:p>
    <w:p w14:paraId="095F15DD" w14:textId="7FF992E3" w:rsidR="00E84B47" w:rsidRDefault="00E84B47" w:rsidP="00D44812">
      <w:r>
        <w:t xml:space="preserve">If the </w:t>
      </w:r>
      <w:r w:rsidR="009D3FC7">
        <w:t>lifetime</w:t>
      </w:r>
      <w:r>
        <w:t xml:space="preserve"> of the product was to be considered, then over the span of 7 years contract with Renault Palencia, the cost would equate to £752,875.2. This would be enough incentive to aim to reduce the amount of waste produced by destruction testing. </w:t>
      </w:r>
      <w:r w:rsidR="00EF2ACB">
        <w:t>This process is a non-Value-added process, meaning this process doesn’t affect the price that customer pays.</w:t>
      </w:r>
    </w:p>
    <w:p w14:paraId="402CB0C6" w14:textId="5B7AA241" w:rsidR="0012171A" w:rsidRDefault="00EF2ACB" w:rsidP="00D44812">
      <w:r w:rsidRPr="00EF2ACB">
        <w:t>Non-value added is any action that does not add value to a product or service, value being defined by the customer. It is the waste within a process</w:t>
      </w:r>
      <w:r>
        <w:t>.</w:t>
      </w:r>
      <w:sdt>
        <w:sdtPr>
          <w:rPr>
            <w:color w:val="0070C0"/>
          </w:rPr>
          <w:id w:val="-10217449"/>
          <w:citation/>
        </w:sdtPr>
        <w:sdtContent>
          <w:r w:rsidRPr="00EF2ACB">
            <w:rPr>
              <w:color w:val="0070C0"/>
            </w:rPr>
            <w:fldChar w:fldCharType="begin"/>
          </w:r>
          <w:r w:rsidRPr="00EF2ACB">
            <w:rPr>
              <w:color w:val="0070C0"/>
            </w:rPr>
            <w:instrText xml:space="preserve"> CITATION ISI22 \l 2057 </w:instrText>
          </w:r>
          <w:r w:rsidRPr="00EF2ACB">
            <w:rPr>
              <w:color w:val="0070C0"/>
            </w:rPr>
            <w:fldChar w:fldCharType="separate"/>
          </w:r>
          <w:r w:rsidRPr="00EF2ACB">
            <w:rPr>
              <w:noProof/>
              <w:color w:val="0070C0"/>
            </w:rPr>
            <w:t xml:space="preserve"> (ISIXSIGMA, 2022)</w:t>
          </w:r>
          <w:r w:rsidRPr="00EF2ACB">
            <w:rPr>
              <w:color w:val="0070C0"/>
            </w:rPr>
            <w:fldChar w:fldCharType="end"/>
          </w:r>
        </w:sdtContent>
      </w:sdt>
    </w:p>
    <w:p w14:paraId="1FD682CC" w14:textId="77777777" w:rsidR="00E84B47" w:rsidRDefault="00E84B47" w:rsidP="00E84B47">
      <w:r>
        <w:lastRenderedPageBreak/>
        <w:t>2 Hourly</w:t>
      </w:r>
    </w:p>
    <w:tbl>
      <w:tblPr>
        <w:tblW w:w="6520" w:type="dxa"/>
        <w:tblLook w:val="04A0" w:firstRow="1" w:lastRow="0" w:firstColumn="1" w:lastColumn="0" w:noHBand="0" w:noVBand="1"/>
      </w:tblPr>
      <w:tblGrid>
        <w:gridCol w:w="1108"/>
        <w:gridCol w:w="1108"/>
        <w:gridCol w:w="1270"/>
        <w:gridCol w:w="1512"/>
        <w:gridCol w:w="1837"/>
      </w:tblGrid>
      <w:tr w:rsidR="00E84B47" w:rsidRPr="00991B83" w14:paraId="6BAD2E49" w14:textId="77777777" w:rsidTr="002F1A21">
        <w:trPr>
          <w:trHeight w:val="315"/>
        </w:trPr>
        <w:tc>
          <w:tcPr>
            <w:tcW w:w="10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36498D7" w14:textId="77777777" w:rsidR="00E84B47" w:rsidRPr="00991B83" w:rsidRDefault="00E84B47" w:rsidP="002F1A21">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 xml:space="preserve">Shift </w:t>
            </w:r>
          </w:p>
        </w:tc>
        <w:tc>
          <w:tcPr>
            <w:tcW w:w="1040" w:type="dxa"/>
            <w:tcBorders>
              <w:top w:val="single" w:sz="8" w:space="0" w:color="auto"/>
              <w:left w:val="nil"/>
              <w:bottom w:val="single" w:sz="4" w:space="0" w:color="auto"/>
              <w:right w:val="single" w:sz="4" w:space="0" w:color="auto"/>
            </w:tcBorders>
            <w:shd w:val="clear" w:color="auto" w:fill="auto"/>
            <w:noWrap/>
            <w:vAlign w:val="bottom"/>
            <w:hideMark/>
          </w:tcPr>
          <w:p w14:paraId="45482395" w14:textId="77777777" w:rsidR="00E84B47" w:rsidRPr="00991B83" w:rsidRDefault="00E84B47" w:rsidP="002F1A21">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Day</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14:paraId="7B89DCCC" w14:textId="77777777" w:rsidR="00E84B47" w:rsidRPr="00991B83" w:rsidRDefault="00E84B47" w:rsidP="002F1A21">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Week</w:t>
            </w:r>
          </w:p>
        </w:tc>
        <w:tc>
          <w:tcPr>
            <w:tcW w:w="1460" w:type="dxa"/>
            <w:tcBorders>
              <w:top w:val="single" w:sz="8" w:space="0" w:color="auto"/>
              <w:left w:val="nil"/>
              <w:bottom w:val="single" w:sz="4" w:space="0" w:color="auto"/>
              <w:right w:val="single" w:sz="4" w:space="0" w:color="auto"/>
            </w:tcBorders>
            <w:shd w:val="clear" w:color="auto" w:fill="auto"/>
            <w:noWrap/>
            <w:vAlign w:val="bottom"/>
            <w:hideMark/>
          </w:tcPr>
          <w:p w14:paraId="72E87DDC" w14:textId="77777777" w:rsidR="00E84B47" w:rsidRPr="00991B83" w:rsidRDefault="00E84B47" w:rsidP="002F1A21">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Month</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C315595" w14:textId="77777777" w:rsidR="00E84B47" w:rsidRPr="00991B83" w:rsidRDefault="00E84B47" w:rsidP="002F1A21">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Year</w:t>
            </w:r>
          </w:p>
        </w:tc>
      </w:tr>
      <w:tr w:rsidR="00E84B47" w:rsidRPr="00991B83" w14:paraId="2DEECEF9" w14:textId="77777777" w:rsidTr="002F1A21">
        <w:trPr>
          <w:trHeight w:val="450"/>
        </w:trPr>
        <w:tc>
          <w:tcPr>
            <w:tcW w:w="1040" w:type="dxa"/>
            <w:tcBorders>
              <w:top w:val="nil"/>
              <w:left w:val="single" w:sz="8" w:space="0" w:color="auto"/>
              <w:bottom w:val="single" w:sz="8" w:space="0" w:color="auto"/>
              <w:right w:val="single" w:sz="4" w:space="0" w:color="auto"/>
            </w:tcBorders>
            <w:shd w:val="clear" w:color="auto" w:fill="auto"/>
            <w:noWrap/>
            <w:vAlign w:val="center"/>
            <w:hideMark/>
          </w:tcPr>
          <w:p w14:paraId="6DD59BB4" w14:textId="77777777" w:rsidR="00E84B47" w:rsidRPr="00991B83" w:rsidRDefault="00E84B47" w:rsidP="002F1A21">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£42.68</w:t>
            </w:r>
          </w:p>
        </w:tc>
        <w:tc>
          <w:tcPr>
            <w:tcW w:w="1040" w:type="dxa"/>
            <w:tcBorders>
              <w:top w:val="nil"/>
              <w:left w:val="nil"/>
              <w:bottom w:val="single" w:sz="8" w:space="0" w:color="auto"/>
              <w:right w:val="single" w:sz="4" w:space="0" w:color="auto"/>
            </w:tcBorders>
            <w:shd w:val="clear" w:color="auto" w:fill="auto"/>
            <w:noWrap/>
            <w:vAlign w:val="center"/>
            <w:hideMark/>
          </w:tcPr>
          <w:p w14:paraId="36C34BE4" w14:textId="77777777" w:rsidR="00E84B47" w:rsidRPr="00991B83" w:rsidRDefault="00E84B47" w:rsidP="002F1A21">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£85.36</w:t>
            </w:r>
          </w:p>
        </w:tc>
        <w:tc>
          <w:tcPr>
            <w:tcW w:w="1200" w:type="dxa"/>
            <w:tcBorders>
              <w:top w:val="nil"/>
              <w:left w:val="nil"/>
              <w:bottom w:val="single" w:sz="8" w:space="0" w:color="auto"/>
              <w:right w:val="single" w:sz="4" w:space="0" w:color="auto"/>
            </w:tcBorders>
            <w:shd w:val="clear" w:color="auto" w:fill="auto"/>
            <w:noWrap/>
            <w:vAlign w:val="center"/>
            <w:hideMark/>
          </w:tcPr>
          <w:p w14:paraId="7D433B46" w14:textId="77777777" w:rsidR="00E84B47" w:rsidRPr="00991B83" w:rsidRDefault="00E84B47" w:rsidP="002F1A21">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£426.80</w:t>
            </w:r>
          </w:p>
        </w:tc>
        <w:tc>
          <w:tcPr>
            <w:tcW w:w="1460" w:type="dxa"/>
            <w:tcBorders>
              <w:top w:val="nil"/>
              <w:left w:val="nil"/>
              <w:bottom w:val="single" w:sz="8" w:space="0" w:color="auto"/>
              <w:right w:val="single" w:sz="4" w:space="0" w:color="auto"/>
            </w:tcBorders>
            <w:shd w:val="clear" w:color="auto" w:fill="auto"/>
            <w:noWrap/>
            <w:vAlign w:val="center"/>
            <w:hideMark/>
          </w:tcPr>
          <w:p w14:paraId="1745D748" w14:textId="77777777" w:rsidR="00E84B47" w:rsidRPr="00991B83" w:rsidRDefault="00E84B47" w:rsidP="002F1A21">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£8,962.80</w:t>
            </w:r>
          </w:p>
        </w:tc>
        <w:tc>
          <w:tcPr>
            <w:tcW w:w="1780" w:type="dxa"/>
            <w:tcBorders>
              <w:top w:val="nil"/>
              <w:left w:val="nil"/>
              <w:bottom w:val="single" w:sz="8" w:space="0" w:color="auto"/>
              <w:right w:val="single" w:sz="8" w:space="0" w:color="auto"/>
            </w:tcBorders>
            <w:shd w:val="clear" w:color="auto" w:fill="auto"/>
            <w:noWrap/>
            <w:vAlign w:val="center"/>
            <w:hideMark/>
          </w:tcPr>
          <w:p w14:paraId="6D609987" w14:textId="77777777" w:rsidR="00E84B47" w:rsidRPr="00991B83" w:rsidRDefault="00E84B47" w:rsidP="002F1A21">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£107,553.60</w:t>
            </w:r>
          </w:p>
        </w:tc>
      </w:tr>
    </w:tbl>
    <w:p w14:paraId="3D86F4E8" w14:textId="77777777" w:rsidR="00E84B47" w:rsidRDefault="00E84B47" w:rsidP="00D44812"/>
    <w:p w14:paraId="7D6E48EF" w14:textId="77777777" w:rsidR="00991B83" w:rsidRDefault="00991B83" w:rsidP="00D44812">
      <w:r>
        <w:t>Daily</w:t>
      </w:r>
    </w:p>
    <w:tbl>
      <w:tblPr>
        <w:tblW w:w="5480" w:type="dxa"/>
        <w:tblLook w:val="04A0" w:firstRow="1" w:lastRow="0" w:firstColumn="1" w:lastColumn="0" w:noHBand="0" w:noVBand="1"/>
      </w:tblPr>
      <w:tblGrid>
        <w:gridCol w:w="1108"/>
        <w:gridCol w:w="1200"/>
        <w:gridCol w:w="1512"/>
        <w:gridCol w:w="1780"/>
      </w:tblGrid>
      <w:tr w:rsidR="00991B83" w:rsidRPr="00991B83" w14:paraId="04B60866" w14:textId="77777777" w:rsidTr="00991B83">
        <w:trPr>
          <w:trHeight w:val="315"/>
        </w:trPr>
        <w:tc>
          <w:tcPr>
            <w:tcW w:w="10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AF1052B" w14:textId="77777777" w:rsidR="00991B83" w:rsidRPr="00991B83" w:rsidRDefault="00991B83" w:rsidP="00991B83">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Day</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14:paraId="5B5FFE56" w14:textId="77777777" w:rsidR="00991B83" w:rsidRPr="00991B83" w:rsidRDefault="00991B83" w:rsidP="00991B83">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Week</w:t>
            </w:r>
          </w:p>
        </w:tc>
        <w:tc>
          <w:tcPr>
            <w:tcW w:w="1460" w:type="dxa"/>
            <w:tcBorders>
              <w:top w:val="single" w:sz="8" w:space="0" w:color="auto"/>
              <w:left w:val="nil"/>
              <w:bottom w:val="single" w:sz="4" w:space="0" w:color="auto"/>
              <w:right w:val="single" w:sz="4" w:space="0" w:color="auto"/>
            </w:tcBorders>
            <w:shd w:val="clear" w:color="auto" w:fill="auto"/>
            <w:noWrap/>
            <w:vAlign w:val="bottom"/>
            <w:hideMark/>
          </w:tcPr>
          <w:p w14:paraId="0CAD2088" w14:textId="77777777" w:rsidR="00991B83" w:rsidRPr="00991B83" w:rsidRDefault="00991B83" w:rsidP="00991B83">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Month</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8C5BB79" w14:textId="77777777" w:rsidR="00991B83" w:rsidRPr="00991B83" w:rsidRDefault="00991B83" w:rsidP="00991B83">
            <w:pPr>
              <w:spacing w:after="0" w:line="240" w:lineRule="auto"/>
              <w:rPr>
                <w:rFonts w:ascii="Calibri" w:eastAsia="Times New Roman" w:hAnsi="Calibri" w:cs="Calibri"/>
                <w:color w:val="000000"/>
                <w:lang w:eastAsia="en-GB"/>
              </w:rPr>
            </w:pPr>
            <w:r w:rsidRPr="00991B83">
              <w:rPr>
                <w:rFonts w:ascii="Calibri" w:eastAsia="Times New Roman" w:hAnsi="Calibri" w:cs="Calibri"/>
                <w:color w:val="000000"/>
                <w:lang w:eastAsia="en-GB"/>
              </w:rPr>
              <w:t>Year</w:t>
            </w:r>
          </w:p>
        </w:tc>
      </w:tr>
      <w:tr w:rsidR="00991B83" w:rsidRPr="00991B83" w14:paraId="6AA55FE8" w14:textId="77777777" w:rsidTr="00991B83">
        <w:trPr>
          <w:trHeight w:val="450"/>
        </w:trPr>
        <w:tc>
          <w:tcPr>
            <w:tcW w:w="1040" w:type="dxa"/>
            <w:tcBorders>
              <w:top w:val="nil"/>
              <w:left w:val="single" w:sz="8" w:space="0" w:color="auto"/>
              <w:bottom w:val="single" w:sz="8" w:space="0" w:color="auto"/>
              <w:right w:val="single" w:sz="4" w:space="0" w:color="auto"/>
            </w:tcBorders>
            <w:shd w:val="clear" w:color="auto" w:fill="auto"/>
            <w:noWrap/>
            <w:vAlign w:val="center"/>
            <w:hideMark/>
          </w:tcPr>
          <w:p w14:paraId="566CD2B2" w14:textId="77777777" w:rsidR="00991B83" w:rsidRPr="00991B83" w:rsidRDefault="00991B83" w:rsidP="00991B83">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£10.67</w:t>
            </w:r>
          </w:p>
        </w:tc>
        <w:tc>
          <w:tcPr>
            <w:tcW w:w="1200" w:type="dxa"/>
            <w:tcBorders>
              <w:top w:val="nil"/>
              <w:left w:val="nil"/>
              <w:bottom w:val="single" w:sz="8" w:space="0" w:color="auto"/>
              <w:right w:val="single" w:sz="4" w:space="0" w:color="auto"/>
            </w:tcBorders>
            <w:shd w:val="clear" w:color="auto" w:fill="auto"/>
            <w:noWrap/>
            <w:vAlign w:val="center"/>
            <w:hideMark/>
          </w:tcPr>
          <w:p w14:paraId="27DBE5DC" w14:textId="77777777" w:rsidR="00991B83" w:rsidRPr="00991B83" w:rsidRDefault="00991B83" w:rsidP="00991B83">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£53.35</w:t>
            </w:r>
          </w:p>
        </w:tc>
        <w:tc>
          <w:tcPr>
            <w:tcW w:w="1460" w:type="dxa"/>
            <w:tcBorders>
              <w:top w:val="nil"/>
              <w:left w:val="nil"/>
              <w:bottom w:val="single" w:sz="8" w:space="0" w:color="auto"/>
              <w:right w:val="single" w:sz="4" w:space="0" w:color="auto"/>
            </w:tcBorders>
            <w:shd w:val="clear" w:color="auto" w:fill="auto"/>
            <w:noWrap/>
            <w:vAlign w:val="center"/>
            <w:hideMark/>
          </w:tcPr>
          <w:p w14:paraId="3A0DF1AE" w14:textId="77777777" w:rsidR="00991B83" w:rsidRPr="00991B83" w:rsidRDefault="00991B83" w:rsidP="00991B83">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£1,120.35</w:t>
            </w:r>
          </w:p>
        </w:tc>
        <w:tc>
          <w:tcPr>
            <w:tcW w:w="1780" w:type="dxa"/>
            <w:tcBorders>
              <w:top w:val="nil"/>
              <w:left w:val="nil"/>
              <w:bottom w:val="single" w:sz="8" w:space="0" w:color="auto"/>
              <w:right w:val="single" w:sz="8" w:space="0" w:color="auto"/>
            </w:tcBorders>
            <w:shd w:val="clear" w:color="auto" w:fill="auto"/>
            <w:noWrap/>
            <w:vAlign w:val="center"/>
            <w:hideMark/>
          </w:tcPr>
          <w:p w14:paraId="43FD6200" w14:textId="77777777" w:rsidR="00991B83" w:rsidRPr="00991B83" w:rsidRDefault="00991B83" w:rsidP="00991B83">
            <w:pPr>
              <w:spacing w:after="0" w:line="240" w:lineRule="auto"/>
              <w:jc w:val="right"/>
              <w:rPr>
                <w:rFonts w:ascii="Calibri" w:eastAsia="Times New Roman" w:hAnsi="Calibri" w:cs="Calibri"/>
                <w:color w:val="000000"/>
                <w:sz w:val="32"/>
                <w:szCs w:val="32"/>
                <w:lang w:eastAsia="en-GB"/>
              </w:rPr>
            </w:pPr>
            <w:r w:rsidRPr="00991B83">
              <w:rPr>
                <w:rFonts w:ascii="Calibri" w:eastAsia="Times New Roman" w:hAnsi="Calibri" w:cs="Calibri"/>
                <w:color w:val="000000"/>
                <w:sz w:val="32"/>
                <w:szCs w:val="32"/>
                <w:lang w:eastAsia="en-GB"/>
              </w:rPr>
              <w:t>£13,444.20</w:t>
            </w:r>
          </w:p>
        </w:tc>
      </w:tr>
    </w:tbl>
    <w:p w14:paraId="655D332D" w14:textId="77777777" w:rsidR="000226F2" w:rsidRDefault="00991B83" w:rsidP="00D44812">
      <w:r>
        <w:t xml:space="preserve"> </w:t>
      </w:r>
    </w:p>
    <w:p w14:paraId="438134C4" w14:textId="0DC1FDC7" w:rsidR="00AC1AC4" w:rsidRDefault="00AC1AC4" w:rsidP="00D44812">
      <w:r>
        <w:t xml:space="preserve">The packaging of the product is a highly important requirement for the customer as it’s the most reliable stacking method that doesn’t damage the parts during transport, and it’s the best packaging to optimise their process once delivered to the customer, this requirement forces the Firewall Operators to take out </w:t>
      </w:r>
      <w:r w:rsidR="009D3FC7">
        <w:t>all</w:t>
      </w:r>
      <w:r>
        <w:t xml:space="preserve"> the products </w:t>
      </w:r>
      <w:r w:rsidR="009D3FC7">
        <w:t>within</w:t>
      </w:r>
      <w:r>
        <w:t xml:space="preserve"> pallet, </w:t>
      </w:r>
      <w:r w:rsidR="009D3FC7">
        <w:t>inspect</w:t>
      </w:r>
      <w:r>
        <w:t xml:space="preserve"> all components and replace back </w:t>
      </w:r>
      <w:r w:rsidR="009D3FC7">
        <w:t>into</w:t>
      </w:r>
      <w:r>
        <w:t xml:space="preserve"> the same pallet as requested by Renault. To create consistency and an optimised process, it is suggested that the operator changes the way they package their product to reduce risk of damage and create consistency to Firewall. During inspection, the full pallet is to be delivered for inspection, then another empty pallet of the same kind is to be placed next to the product ready for inspection. By doing this, the operator can take singular parts out of the pallet, inspect and place them </w:t>
      </w:r>
      <w:r w:rsidR="009D3FC7">
        <w:t>into</w:t>
      </w:r>
      <w:r>
        <w:t xml:space="preserve"> the new pallet to create a quicker inspection process than pervious. Although this will consume more temporary space in firewall with two pallets being used at a time, this creates a loop of pallets between the Process and Firewall.</w:t>
      </w:r>
    </w:p>
    <w:p w14:paraId="66317C08" w14:textId="13702D5B" w:rsidR="0012171A" w:rsidRDefault="0012171A" w:rsidP="00D44812"/>
    <w:p w14:paraId="327A91EF" w14:textId="2C6E859F" w:rsidR="00CA450A" w:rsidRDefault="0012171A" w:rsidP="00D44812">
      <w:r>
        <w:rPr>
          <w:noProof/>
        </w:rPr>
        <w:drawing>
          <wp:inline distT="0" distB="0" distL="0" distR="0" wp14:anchorId="2708E86C" wp14:editId="30F7A21E">
            <wp:extent cx="5730240" cy="3426722"/>
            <wp:effectExtent l="0" t="0" r="3810" b="254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8"/>
                    <a:stretch>
                      <a:fillRect/>
                    </a:stretch>
                  </pic:blipFill>
                  <pic:spPr>
                    <a:xfrm>
                      <a:off x="0" y="0"/>
                      <a:ext cx="5756558" cy="3442460"/>
                    </a:xfrm>
                    <a:prstGeom prst="rect">
                      <a:avLst/>
                    </a:prstGeom>
                  </pic:spPr>
                </pic:pic>
              </a:graphicData>
            </a:graphic>
          </wp:inline>
        </w:drawing>
      </w:r>
    </w:p>
    <w:p w14:paraId="233D5F28" w14:textId="77777777" w:rsidR="00CA450A" w:rsidRDefault="00CA450A" w:rsidP="00D44812"/>
    <w:p w14:paraId="2B9F0A4B" w14:textId="2ACAE83D" w:rsidR="00E47B9E" w:rsidRDefault="00E47B9E" w:rsidP="00D44812">
      <w:r>
        <w:lastRenderedPageBreak/>
        <w:t xml:space="preserve">Currently, Due to the nature of Resistance Spotwelding, the electrode tip needs to be dressed or changed on a set frequency to reduce </w:t>
      </w:r>
      <w:r w:rsidR="00BE37B9">
        <w:t xml:space="preserve">risk of producing unfused Resistance Spot Welds. This reduces the overall production time because when the machine reaches its tip change frequency, the machine goes on halt until a member of the Maintenance team arrives to manually change the tips of the 3 robots and check the electrode alignment. Although this is a preventative action that is required by the customer, Non-Destructive tests can be performed to ensure the quality of the spotwelds without destroying the product. Currently this tip change frequency is set to </w:t>
      </w:r>
      <w:r w:rsidR="00222DE7">
        <w:t>1</w:t>
      </w:r>
      <w:r w:rsidR="00BE37B9">
        <w:t xml:space="preserve">50 Cycles before the </w:t>
      </w:r>
      <w:r w:rsidR="00607194">
        <w:t>machine automatically goes on halt</w:t>
      </w:r>
      <w:r w:rsidR="00607194" w:rsidRPr="00222DE7">
        <w:t>. That is roughly</w:t>
      </w:r>
      <w:r w:rsidR="0012171A" w:rsidRPr="00222DE7">
        <w:t xml:space="preserve"> </w:t>
      </w:r>
      <w:r w:rsidR="00222DE7" w:rsidRPr="00222DE7">
        <w:t xml:space="preserve">2 </w:t>
      </w:r>
      <w:r w:rsidR="00607194" w:rsidRPr="00222DE7">
        <w:t xml:space="preserve">times per shift it goes </w:t>
      </w:r>
      <w:r w:rsidR="009D3FC7" w:rsidRPr="00222DE7">
        <w:t>down,</w:t>
      </w:r>
      <w:r w:rsidR="00607194" w:rsidRPr="00222DE7">
        <w:t xml:space="preserve"> for an average of 25minutes each time equalling to</w:t>
      </w:r>
      <w:r w:rsidR="00222DE7" w:rsidRPr="00222DE7">
        <w:t xml:space="preserve"> 45 minutes of</w:t>
      </w:r>
      <w:r w:rsidR="00607194" w:rsidRPr="00222DE7">
        <w:t xml:space="preserve"> </w:t>
      </w:r>
      <w:r w:rsidR="00222DE7" w:rsidRPr="00222DE7">
        <w:t>a</w:t>
      </w:r>
      <w:r w:rsidR="00607194" w:rsidRPr="00222DE7">
        <w:t xml:space="preserve">verage </w:t>
      </w:r>
      <w:r w:rsidR="00222DE7" w:rsidRPr="00222DE7">
        <w:t>down time</w:t>
      </w:r>
      <w:r w:rsidR="00607194" w:rsidRPr="008F5A6F">
        <w:t>.</w:t>
      </w:r>
      <w:r w:rsidR="00607194">
        <w:t xml:space="preserve"> A cap study could be performed on the cell to find out how many parts can the machine produce before a failure can be seen. With that information, a review of the tip change frequency can be reviewed to see if 250 is the correct number of cycles or if this can be extended while maintaining the quality of the product.</w:t>
      </w:r>
    </w:p>
    <w:p w14:paraId="32408994" w14:textId="77777777" w:rsidR="00981BFA" w:rsidRDefault="00981BFA" w:rsidP="00D44812"/>
    <w:p w14:paraId="453C288D" w14:textId="493C882A" w:rsidR="008F5A6F" w:rsidRDefault="008F5A6F" w:rsidP="00D44812">
      <w:pPr>
        <w:rPr>
          <w:color w:val="0070C0"/>
        </w:rPr>
      </w:pPr>
      <w:r w:rsidRPr="008F5A6F">
        <w:t xml:space="preserve">All </w:t>
      </w:r>
      <w:r w:rsidRPr="008F5A6F">
        <w:t>spot-welding</w:t>
      </w:r>
      <w:r w:rsidRPr="008F5A6F">
        <w:t xml:space="preserve"> electrodes will wear. It eventually appears in the form of mushrooming. To counteract this and keep the process going there are two options. One choice is to use a current stepper to match the face growth with small current increases every so many welds. The other choice is to dress the electrode face back to its original size before its growth has caused degradation in the weld quality.</w:t>
      </w:r>
      <w:sdt>
        <w:sdtPr>
          <w:rPr>
            <w:color w:val="0070C0"/>
          </w:rPr>
          <w:id w:val="-106196006"/>
          <w:citation/>
        </w:sdtPr>
        <w:sdtContent>
          <w:r w:rsidRPr="008F5A6F">
            <w:rPr>
              <w:color w:val="0070C0"/>
            </w:rPr>
            <w:fldChar w:fldCharType="begin"/>
          </w:r>
          <w:r w:rsidRPr="008F5A6F">
            <w:rPr>
              <w:color w:val="0070C0"/>
            </w:rPr>
            <w:instrText xml:space="preserve"> CITATION How22 \l 2057 </w:instrText>
          </w:r>
          <w:r w:rsidRPr="008F5A6F">
            <w:rPr>
              <w:color w:val="0070C0"/>
            </w:rPr>
            <w:fldChar w:fldCharType="separate"/>
          </w:r>
          <w:r w:rsidRPr="008F5A6F">
            <w:rPr>
              <w:noProof/>
              <w:color w:val="0070C0"/>
            </w:rPr>
            <w:t xml:space="preserve"> (How To Resistace Weld, 2022)</w:t>
          </w:r>
          <w:r w:rsidRPr="008F5A6F">
            <w:rPr>
              <w:color w:val="0070C0"/>
            </w:rPr>
            <w:fldChar w:fldCharType="end"/>
          </w:r>
        </w:sdtContent>
      </w:sdt>
    </w:p>
    <w:p w14:paraId="16206D2B" w14:textId="3D51ABDB" w:rsidR="008F5A6F" w:rsidRDefault="008F5A6F" w:rsidP="00D44812">
      <w:pPr>
        <w:rPr>
          <w:color w:val="0070C0"/>
        </w:rPr>
      </w:pPr>
    </w:p>
    <w:p w14:paraId="6883D3BB" w14:textId="5D1F2F97" w:rsidR="00981BFA" w:rsidRDefault="00330572" w:rsidP="00D44812">
      <w:pPr>
        <w:rPr>
          <w:color w:val="0070C0"/>
        </w:rPr>
      </w:pPr>
      <w:r>
        <w:rPr>
          <w:noProof/>
        </w:rPr>
        <w:drawing>
          <wp:inline distT="0" distB="0" distL="0" distR="0" wp14:anchorId="38A831E5" wp14:editId="6D69F1C3">
            <wp:extent cx="5731510" cy="2579370"/>
            <wp:effectExtent l="0" t="0" r="2540" b="0"/>
            <wp:docPr id="15" name="Picture 15" descr="Online monitoring of resistance spot welding electrode wear state based on  dynamic resistance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nline monitoring of resistance spot welding electrode wear state based on  dynamic resistance | SpringerLin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579370"/>
                    </a:xfrm>
                    <a:prstGeom prst="rect">
                      <a:avLst/>
                    </a:prstGeom>
                    <a:noFill/>
                    <a:ln>
                      <a:noFill/>
                    </a:ln>
                  </pic:spPr>
                </pic:pic>
              </a:graphicData>
            </a:graphic>
          </wp:inline>
        </w:drawing>
      </w:r>
    </w:p>
    <w:p w14:paraId="5EA38F34" w14:textId="43B9B746" w:rsidR="00981BFA" w:rsidRDefault="00981BFA" w:rsidP="00D44812">
      <w:pPr>
        <w:rPr>
          <w:color w:val="0070C0"/>
        </w:rPr>
      </w:pPr>
    </w:p>
    <w:p w14:paraId="093E45DD" w14:textId="3AD3EC61" w:rsidR="00DD27D5" w:rsidRDefault="0082648A" w:rsidP="00DD27D5">
      <w:pPr>
        <w:rPr>
          <w:b/>
          <w:sz w:val="28"/>
          <w:u w:val="single"/>
        </w:rPr>
      </w:pPr>
      <w:r>
        <w:rPr>
          <w:b/>
          <w:sz w:val="28"/>
          <w:u w:val="single"/>
        </w:rPr>
        <w:t>5</w:t>
      </w:r>
      <w:r w:rsidR="00DD27D5">
        <w:rPr>
          <w:b/>
          <w:sz w:val="28"/>
          <w:u w:val="single"/>
        </w:rPr>
        <w:t>.0 Conclusion</w:t>
      </w:r>
    </w:p>
    <w:p w14:paraId="180E406B" w14:textId="57BE8655" w:rsidR="000226F2" w:rsidRDefault="00DD27D5" w:rsidP="00DD27D5">
      <w:r>
        <w:rPr>
          <w:bCs/>
          <w:szCs w:val="18"/>
        </w:rPr>
        <w:t xml:space="preserve">After Reviewing MC68 process and making suggestions, </w:t>
      </w:r>
      <w:r w:rsidR="009D3FC7">
        <w:rPr>
          <w:bCs/>
          <w:szCs w:val="18"/>
        </w:rPr>
        <w:t>an</w:t>
      </w:r>
      <w:r>
        <w:rPr>
          <w:bCs/>
          <w:szCs w:val="18"/>
        </w:rPr>
        <w:t xml:space="preserve"> improvement can be seen just by the raw timing data gathered. Although these changes aren’t the most optimal for this process, they have improved the amount of production that takes </w:t>
      </w:r>
      <w:r w:rsidR="009D3FC7">
        <w:rPr>
          <w:bCs/>
          <w:szCs w:val="18"/>
        </w:rPr>
        <w:t>place,</w:t>
      </w:r>
      <w:r>
        <w:rPr>
          <w:bCs/>
          <w:szCs w:val="18"/>
        </w:rPr>
        <w:t xml:space="preserve"> with a reduction of waste. To further optimise this process, it is suggested that the Cold Stamping process before the assembly machine, produce and stack the relevant components into the correct boxes and put them on a pallet to be delivered to the assembly cell. By doing this, the operator on MC68 would spend even less time gathering and loading the components at the start of his shift, to just grabbing the boxes provided by Cold Stamping straight on to his shelving unit</w:t>
      </w:r>
    </w:p>
    <w:sdt>
      <w:sdtPr>
        <w:id w:val="151518686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ECEC110" w14:textId="3332565E" w:rsidR="00330572" w:rsidRDefault="00330572">
          <w:pPr>
            <w:pStyle w:val="Heading1"/>
          </w:pPr>
          <w:r>
            <w:t>References</w:t>
          </w:r>
        </w:p>
        <w:sdt>
          <w:sdtPr>
            <w:id w:val="-573587230"/>
            <w:bibliography/>
          </w:sdtPr>
          <w:sdtContent>
            <w:p w14:paraId="665BFB66" w14:textId="77777777" w:rsidR="00330572" w:rsidRDefault="00330572" w:rsidP="0033057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How To Resistace Weld. (2022). </w:t>
              </w:r>
              <w:r>
                <w:rPr>
                  <w:i/>
                  <w:iCs/>
                  <w:noProof/>
                  <w:lang w:val="en-US"/>
                </w:rPr>
                <w:t>How do i determine a tip dressing frequency or program for a spot welding electrode?</w:t>
              </w:r>
              <w:r>
                <w:rPr>
                  <w:noProof/>
                  <w:lang w:val="en-US"/>
                </w:rPr>
                <w:t xml:space="preserve"> Retrieved from https://www.howtoresistanceweld.info/spot-welding/how-do-i-determine-a-tip-dressing-frequency-or-program-for-a-spot-welding-electrode.html</w:t>
              </w:r>
            </w:p>
            <w:p w14:paraId="71C864FF" w14:textId="77777777" w:rsidR="00330572" w:rsidRDefault="00330572" w:rsidP="00330572">
              <w:pPr>
                <w:pStyle w:val="Bibliography"/>
                <w:ind w:left="720" w:hanging="720"/>
                <w:rPr>
                  <w:noProof/>
                  <w:lang w:val="en-US"/>
                </w:rPr>
              </w:pPr>
              <w:r>
                <w:rPr>
                  <w:noProof/>
                  <w:lang w:val="en-US"/>
                </w:rPr>
                <w:t xml:space="preserve">ISIXSIGMA. (2022). </w:t>
              </w:r>
              <w:r>
                <w:rPr>
                  <w:i/>
                  <w:iCs/>
                  <w:noProof/>
                  <w:lang w:val="en-US"/>
                </w:rPr>
                <w:t>Non-Value-Added (NVA)</w:t>
              </w:r>
              <w:r>
                <w:rPr>
                  <w:noProof/>
                  <w:lang w:val="en-US"/>
                </w:rPr>
                <w:t>. Retrieved from ISIXSIGMA: https://www.isixsigma.com/dictionary/non-value-added/</w:t>
              </w:r>
            </w:p>
            <w:p w14:paraId="2FD78EE3" w14:textId="77777777" w:rsidR="00330572" w:rsidRDefault="00330572" w:rsidP="00330572">
              <w:pPr>
                <w:pStyle w:val="Bibliography"/>
                <w:ind w:left="720" w:hanging="720"/>
                <w:rPr>
                  <w:noProof/>
                  <w:lang w:val="en-US"/>
                </w:rPr>
              </w:pPr>
              <w:r>
                <w:rPr>
                  <w:noProof/>
                  <w:lang w:val="en-US"/>
                </w:rPr>
                <w:t xml:space="preserve">Logu. P, A. B. (2021, 07 01). </w:t>
              </w:r>
              <w:r>
                <w:rPr>
                  <w:i/>
                  <w:iCs/>
                  <w:noProof/>
                  <w:lang w:val="en-US"/>
                </w:rPr>
                <w:t>Implementation of Lean Manufacturing In Automotive Industries</w:t>
              </w:r>
              <w:r>
                <w:rPr>
                  <w:noProof/>
                  <w:lang w:val="en-US"/>
                </w:rPr>
                <w:t>. Retrieved from INTERNATIONAL JOURNAL OF ENGINEERING RESEARCH &amp; TECHNOLOGY (IJERT): https://www.ijert.org/implementation-of-lean-manufacturing-in-automotive-industries</w:t>
              </w:r>
            </w:p>
            <w:p w14:paraId="7B9164DE" w14:textId="77777777" w:rsidR="00330572" w:rsidRDefault="00330572" w:rsidP="00330572">
              <w:pPr>
                <w:pStyle w:val="Bibliography"/>
                <w:ind w:left="720" w:hanging="720"/>
                <w:rPr>
                  <w:noProof/>
                  <w:lang w:val="en-US"/>
                </w:rPr>
              </w:pPr>
              <w:r>
                <w:rPr>
                  <w:noProof/>
                  <w:lang w:val="en-US"/>
                </w:rPr>
                <w:t xml:space="preserve">MudaMasters. (2015, December 11). </w:t>
              </w:r>
              <w:r>
                <w:rPr>
                  <w:i/>
                  <w:iCs/>
                  <w:noProof/>
                  <w:lang w:val="en-US"/>
                </w:rPr>
                <w:t>Takt-, Cycle-, Process-, and Lead time</w:t>
              </w:r>
              <w:r>
                <w:rPr>
                  <w:noProof/>
                  <w:lang w:val="en-US"/>
                </w:rPr>
                <w:t>. Retrieved from MudaMasters: https://www.mudamasters.com/en/lean-toolbox-lean-production-lean-transformations/takt-cycle-process-and-lead-time</w:t>
              </w:r>
            </w:p>
            <w:p w14:paraId="2CD12BA6" w14:textId="3FC2E75B" w:rsidR="00330572" w:rsidRDefault="00330572" w:rsidP="00330572">
              <w:r>
                <w:rPr>
                  <w:b/>
                  <w:bCs/>
                  <w:noProof/>
                </w:rPr>
                <w:fldChar w:fldCharType="end"/>
              </w:r>
            </w:p>
          </w:sdtContent>
        </w:sdt>
      </w:sdtContent>
    </w:sdt>
    <w:p w14:paraId="75CA1632" w14:textId="77777777" w:rsidR="000226F2" w:rsidRDefault="000226F2" w:rsidP="00D44812"/>
    <w:p w14:paraId="64C26762" w14:textId="77777777" w:rsidR="00926283" w:rsidRDefault="00926283" w:rsidP="00D44812"/>
    <w:p w14:paraId="1105181C" w14:textId="77777777" w:rsidR="00926283" w:rsidRDefault="00926283" w:rsidP="00D44812"/>
    <w:p w14:paraId="0B7AA72B" w14:textId="77777777" w:rsidR="00926283" w:rsidRDefault="00926283" w:rsidP="00D44812"/>
    <w:p w14:paraId="7B6BCA8D" w14:textId="77777777" w:rsidR="00926283" w:rsidRDefault="00926283" w:rsidP="00D44812"/>
    <w:p w14:paraId="71466A52" w14:textId="77777777" w:rsidR="002D4627" w:rsidRDefault="002D4627" w:rsidP="00D44812"/>
    <w:p w14:paraId="3569C998" w14:textId="77777777" w:rsidR="00C236C6" w:rsidRDefault="00C236C6" w:rsidP="00D44812"/>
    <w:p w14:paraId="3667A529" w14:textId="77777777" w:rsidR="00C236C6" w:rsidRDefault="00C236C6" w:rsidP="00D44812"/>
    <w:p w14:paraId="4137E0AC" w14:textId="77777777" w:rsidR="00C236C6" w:rsidRDefault="00C236C6" w:rsidP="00D44812"/>
    <w:p w14:paraId="17B30AF7" w14:textId="77777777" w:rsidR="00C236C6" w:rsidRDefault="00C236C6" w:rsidP="00D44812"/>
    <w:p w14:paraId="4AB86F76" w14:textId="77777777" w:rsidR="00C236C6" w:rsidRDefault="00C236C6" w:rsidP="00D44812"/>
    <w:p w14:paraId="1FEABC4C" w14:textId="77777777" w:rsidR="00D44812" w:rsidRDefault="00D44812" w:rsidP="00D44812"/>
    <w:p w14:paraId="0B4677EB" w14:textId="77777777" w:rsidR="00D44812" w:rsidRDefault="00D44812" w:rsidP="00D44812"/>
    <w:p w14:paraId="29733C37" w14:textId="77777777" w:rsidR="00D44812" w:rsidRDefault="00D44812" w:rsidP="00D44812"/>
    <w:p w14:paraId="44D9D0E6" w14:textId="77777777" w:rsidR="00D44812" w:rsidRDefault="00D44812" w:rsidP="00D44812"/>
    <w:p w14:paraId="732FF19D" w14:textId="77777777" w:rsidR="00D44812" w:rsidRDefault="00D44812" w:rsidP="00D44812"/>
    <w:p w14:paraId="11550554" w14:textId="77777777" w:rsidR="00D44812" w:rsidRDefault="00D44812" w:rsidP="00D44812"/>
    <w:p w14:paraId="05BA3392" w14:textId="77777777" w:rsidR="00D44812" w:rsidRDefault="00D44812" w:rsidP="00D44812"/>
    <w:p w14:paraId="53592987" w14:textId="77777777" w:rsidR="00D44812" w:rsidRDefault="00D44812" w:rsidP="00D44812"/>
    <w:p w14:paraId="1E9AF072" w14:textId="77777777" w:rsidR="00D44812" w:rsidRDefault="00D44812" w:rsidP="00D44812"/>
    <w:p w14:paraId="3906F512" w14:textId="77777777" w:rsidR="00D44812" w:rsidRDefault="00D44812" w:rsidP="00D44812"/>
    <w:p w14:paraId="5AF47B18" w14:textId="77777777" w:rsidR="00D44812" w:rsidRDefault="00D44812" w:rsidP="00D44812"/>
    <w:p w14:paraId="70233377" w14:textId="77777777" w:rsidR="00D44812" w:rsidRDefault="00D44812" w:rsidP="00D44812"/>
    <w:p w14:paraId="117A3DB7" w14:textId="77777777" w:rsidR="00D44812" w:rsidRDefault="00D44812" w:rsidP="00D44812"/>
    <w:p w14:paraId="199E5519" w14:textId="77777777" w:rsidR="00D44812" w:rsidRDefault="00D44812" w:rsidP="00D44812"/>
    <w:p w14:paraId="6A335BB9" w14:textId="77777777" w:rsidR="00D44812" w:rsidRDefault="00D44812" w:rsidP="00D44812"/>
    <w:p w14:paraId="4F52B886" w14:textId="77777777" w:rsidR="00D44812" w:rsidRDefault="00D44812" w:rsidP="00D44812"/>
    <w:p w14:paraId="337DD13C" w14:textId="77777777" w:rsidR="00D44812" w:rsidRDefault="00D44812" w:rsidP="00D44812"/>
    <w:p w14:paraId="7CD0BB7E" w14:textId="77777777" w:rsidR="00D44812" w:rsidRDefault="00D44812" w:rsidP="00D44812"/>
    <w:p w14:paraId="6EB5C2A9" w14:textId="77777777" w:rsidR="00D44812" w:rsidRDefault="00D44812" w:rsidP="00D44812"/>
    <w:p w14:paraId="4DF9D131" w14:textId="77777777" w:rsidR="00D44812" w:rsidRPr="00D44812" w:rsidRDefault="00D44812" w:rsidP="00D44812"/>
    <w:sectPr w:rsidR="00D44812" w:rsidRPr="00D44812" w:rsidSect="006669B4">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D203E" w14:textId="77777777" w:rsidR="006669B4" w:rsidRDefault="006669B4" w:rsidP="006669B4">
      <w:pPr>
        <w:spacing w:after="0" w:line="240" w:lineRule="auto"/>
      </w:pPr>
      <w:r>
        <w:separator/>
      </w:r>
    </w:p>
  </w:endnote>
  <w:endnote w:type="continuationSeparator" w:id="0">
    <w:p w14:paraId="4598FEA3" w14:textId="77777777" w:rsidR="006669B4" w:rsidRDefault="006669B4" w:rsidP="00666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133677"/>
      <w:docPartObj>
        <w:docPartGallery w:val="Page Numbers (Bottom of Page)"/>
        <w:docPartUnique/>
      </w:docPartObj>
    </w:sdtPr>
    <w:sdtEndPr>
      <w:rPr>
        <w:noProof/>
      </w:rPr>
    </w:sdtEndPr>
    <w:sdtContent>
      <w:p w14:paraId="5FC452BB" w14:textId="1C2FE32A" w:rsidR="0082648A" w:rsidRDefault="008264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E93685" w14:textId="77777777" w:rsidR="006669B4" w:rsidRDefault="00666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6C5AB" w14:textId="77777777" w:rsidR="006669B4" w:rsidRDefault="006669B4" w:rsidP="006669B4">
      <w:pPr>
        <w:spacing w:after="0" w:line="240" w:lineRule="auto"/>
      </w:pPr>
      <w:r>
        <w:separator/>
      </w:r>
    </w:p>
  </w:footnote>
  <w:footnote w:type="continuationSeparator" w:id="0">
    <w:p w14:paraId="790F6B53" w14:textId="77777777" w:rsidR="006669B4" w:rsidRDefault="006669B4" w:rsidP="00666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5346A"/>
    <w:multiLevelType w:val="hybridMultilevel"/>
    <w:tmpl w:val="E5B4A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03912"/>
    <w:multiLevelType w:val="multilevel"/>
    <w:tmpl w:val="2A568186"/>
    <w:lvl w:ilvl="0">
      <w:start w:val="1"/>
      <w:numFmt w:val="decimal"/>
      <w:lvlText w:val="%1.0"/>
      <w:lvlJc w:val="left"/>
      <w:pPr>
        <w:ind w:left="3240" w:hanging="360"/>
      </w:pPr>
      <w:rPr>
        <w:rFonts w:hint="default"/>
      </w:rPr>
    </w:lvl>
    <w:lvl w:ilvl="1">
      <w:start w:val="1"/>
      <w:numFmt w:val="decimal"/>
      <w:lvlText w:val="%1.%2"/>
      <w:lvlJc w:val="left"/>
      <w:pPr>
        <w:ind w:left="396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576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3A284925"/>
    <w:multiLevelType w:val="hybridMultilevel"/>
    <w:tmpl w:val="9902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E6CA4"/>
    <w:multiLevelType w:val="multilevel"/>
    <w:tmpl w:val="D4B6F8D6"/>
    <w:lvl w:ilvl="0">
      <w:start w:val="1"/>
      <w:numFmt w:val="decimal"/>
      <w:lvlText w:val="%1.0"/>
      <w:lvlJc w:val="left"/>
      <w:pPr>
        <w:ind w:left="420" w:hanging="420"/>
      </w:pPr>
      <w:rPr>
        <w:rFonts w:hint="default"/>
        <w:u w:val="single"/>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677972082">
    <w:abstractNumId w:val="3"/>
  </w:num>
  <w:num w:numId="2" w16cid:durableId="1174103537">
    <w:abstractNumId w:val="0"/>
  </w:num>
  <w:num w:numId="3" w16cid:durableId="297691667">
    <w:abstractNumId w:val="2"/>
  </w:num>
  <w:num w:numId="4" w16cid:durableId="845443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812"/>
    <w:rsid w:val="000122FB"/>
    <w:rsid w:val="000226F2"/>
    <w:rsid w:val="00086B64"/>
    <w:rsid w:val="000C7FA1"/>
    <w:rsid w:val="000D5B33"/>
    <w:rsid w:val="0012171A"/>
    <w:rsid w:val="00195DC4"/>
    <w:rsid w:val="001B3BC6"/>
    <w:rsid w:val="00222DE7"/>
    <w:rsid w:val="002637A9"/>
    <w:rsid w:val="00295F61"/>
    <w:rsid w:val="002D4627"/>
    <w:rsid w:val="00330572"/>
    <w:rsid w:val="003665FB"/>
    <w:rsid w:val="00371DFE"/>
    <w:rsid w:val="003A61C4"/>
    <w:rsid w:val="004634BA"/>
    <w:rsid w:val="00607194"/>
    <w:rsid w:val="00650D0C"/>
    <w:rsid w:val="006510B0"/>
    <w:rsid w:val="006669B4"/>
    <w:rsid w:val="00720867"/>
    <w:rsid w:val="0082648A"/>
    <w:rsid w:val="008D700D"/>
    <w:rsid w:val="008E0782"/>
    <w:rsid w:val="008F5A6F"/>
    <w:rsid w:val="00926283"/>
    <w:rsid w:val="009573FE"/>
    <w:rsid w:val="00981BFA"/>
    <w:rsid w:val="00991B83"/>
    <w:rsid w:val="009D3FC7"/>
    <w:rsid w:val="009F2A82"/>
    <w:rsid w:val="00A47DFD"/>
    <w:rsid w:val="00AA4092"/>
    <w:rsid w:val="00AA749C"/>
    <w:rsid w:val="00AC1AC4"/>
    <w:rsid w:val="00B114F8"/>
    <w:rsid w:val="00BE37B9"/>
    <w:rsid w:val="00C236C6"/>
    <w:rsid w:val="00C75B61"/>
    <w:rsid w:val="00CA450A"/>
    <w:rsid w:val="00D44812"/>
    <w:rsid w:val="00D4522F"/>
    <w:rsid w:val="00D5101D"/>
    <w:rsid w:val="00DB4CB3"/>
    <w:rsid w:val="00DD27D5"/>
    <w:rsid w:val="00E1557C"/>
    <w:rsid w:val="00E47B9E"/>
    <w:rsid w:val="00E84B47"/>
    <w:rsid w:val="00ED6AEA"/>
    <w:rsid w:val="00EF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565C"/>
  <w15:chartTrackingRefBased/>
  <w15:docId w15:val="{028255D9-CDB8-40A8-8510-07DA00D40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57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812"/>
    <w:pPr>
      <w:ind w:left="720"/>
      <w:contextualSpacing/>
    </w:pPr>
  </w:style>
  <w:style w:type="character" w:customStyle="1" w:styleId="Heading1Char">
    <w:name w:val="Heading 1 Char"/>
    <w:basedOn w:val="DefaultParagraphFont"/>
    <w:link w:val="Heading1"/>
    <w:uiPriority w:val="9"/>
    <w:rsid w:val="0033057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30572"/>
  </w:style>
  <w:style w:type="paragraph" w:styleId="Header">
    <w:name w:val="header"/>
    <w:basedOn w:val="Normal"/>
    <w:link w:val="HeaderChar"/>
    <w:uiPriority w:val="99"/>
    <w:unhideWhenUsed/>
    <w:rsid w:val="00666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9B4"/>
  </w:style>
  <w:style w:type="paragraph" w:styleId="Footer">
    <w:name w:val="footer"/>
    <w:basedOn w:val="Normal"/>
    <w:link w:val="FooterChar"/>
    <w:uiPriority w:val="99"/>
    <w:unhideWhenUsed/>
    <w:rsid w:val="00666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9B4"/>
  </w:style>
  <w:style w:type="paragraph" w:styleId="NoSpacing">
    <w:name w:val="No Spacing"/>
    <w:link w:val="NoSpacingChar"/>
    <w:uiPriority w:val="1"/>
    <w:qFormat/>
    <w:rsid w:val="008264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648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97474">
      <w:bodyDiv w:val="1"/>
      <w:marLeft w:val="0"/>
      <w:marRight w:val="0"/>
      <w:marTop w:val="0"/>
      <w:marBottom w:val="0"/>
      <w:divBdr>
        <w:top w:val="none" w:sz="0" w:space="0" w:color="auto"/>
        <w:left w:val="none" w:sz="0" w:space="0" w:color="auto"/>
        <w:bottom w:val="none" w:sz="0" w:space="0" w:color="auto"/>
        <w:right w:val="none" w:sz="0" w:space="0" w:color="auto"/>
      </w:divBdr>
    </w:div>
    <w:div w:id="336034312">
      <w:bodyDiv w:val="1"/>
      <w:marLeft w:val="0"/>
      <w:marRight w:val="0"/>
      <w:marTop w:val="0"/>
      <w:marBottom w:val="0"/>
      <w:divBdr>
        <w:top w:val="none" w:sz="0" w:space="0" w:color="auto"/>
        <w:left w:val="none" w:sz="0" w:space="0" w:color="auto"/>
        <w:bottom w:val="none" w:sz="0" w:space="0" w:color="auto"/>
        <w:right w:val="none" w:sz="0" w:space="0" w:color="auto"/>
      </w:divBdr>
    </w:div>
    <w:div w:id="351227743">
      <w:bodyDiv w:val="1"/>
      <w:marLeft w:val="0"/>
      <w:marRight w:val="0"/>
      <w:marTop w:val="0"/>
      <w:marBottom w:val="0"/>
      <w:divBdr>
        <w:top w:val="none" w:sz="0" w:space="0" w:color="auto"/>
        <w:left w:val="none" w:sz="0" w:space="0" w:color="auto"/>
        <w:bottom w:val="none" w:sz="0" w:space="0" w:color="auto"/>
        <w:right w:val="none" w:sz="0" w:space="0" w:color="auto"/>
      </w:divBdr>
    </w:div>
    <w:div w:id="397829168">
      <w:bodyDiv w:val="1"/>
      <w:marLeft w:val="0"/>
      <w:marRight w:val="0"/>
      <w:marTop w:val="0"/>
      <w:marBottom w:val="0"/>
      <w:divBdr>
        <w:top w:val="none" w:sz="0" w:space="0" w:color="auto"/>
        <w:left w:val="none" w:sz="0" w:space="0" w:color="auto"/>
        <w:bottom w:val="none" w:sz="0" w:space="0" w:color="auto"/>
        <w:right w:val="none" w:sz="0" w:space="0" w:color="auto"/>
      </w:divBdr>
    </w:div>
    <w:div w:id="814374331">
      <w:bodyDiv w:val="1"/>
      <w:marLeft w:val="0"/>
      <w:marRight w:val="0"/>
      <w:marTop w:val="0"/>
      <w:marBottom w:val="0"/>
      <w:divBdr>
        <w:top w:val="none" w:sz="0" w:space="0" w:color="auto"/>
        <w:left w:val="none" w:sz="0" w:space="0" w:color="auto"/>
        <w:bottom w:val="none" w:sz="0" w:space="0" w:color="auto"/>
        <w:right w:val="none" w:sz="0" w:space="0" w:color="auto"/>
      </w:divBdr>
    </w:div>
    <w:div w:id="1119683498">
      <w:bodyDiv w:val="1"/>
      <w:marLeft w:val="0"/>
      <w:marRight w:val="0"/>
      <w:marTop w:val="0"/>
      <w:marBottom w:val="0"/>
      <w:divBdr>
        <w:top w:val="none" w:sz="0" w:space="0" w:color="auto"/>
        <w:left w:val="none" w:sz="0" w:space="0" w:color="auto"/>
        <w:bottom w:val="none" w:sz="0" w:space="0" w:color="auto"/>
        <w:right w:val="none" w:sz="0" w:space="0" w:color="auto"/>
      </w:divBdr>
    </w:div>
    <w:div w:id="1121267361">
      <w:bodyDiv w:val="1"/>
      <w:marLeft w:val="0"/>
      <w:marRight w:val="0"/>
      <w:marTop w:val="0"/>
      <w:marBottom w:val="0"/>
      <w:divBdr>
        <w:top w:val="none" w:sz="0" w:space="0" w:color="auto"/>
        <w:left w:val="none" w:sz="0" w:space="0" w:color="auto"/>
        <w:bottom w:val="none" w:sz="0" w:space="0" w:color="auto"/>
        <w:right w:val="none" w:sz="0" w:space="0" w:color="auto"/>
      </w:divBdr>
    </w:div>
    <w:div w:id="1205872912">
      <w:bodyDiv w:val="1"/>
      <w:marLeft w:val="0"/>
      <w:marRight w:val="0"/>
      <w:marTop w:val="0"/>
      <w:marBottom w:val="0"/>
      <w:divBdr>
        <w:top w:val="none" w:sz="0" w:space="0" w:color="auto"/>
        <w:left w:val="none" w:sz="0" w:space="0" w:color="auto"/>
        <w:bottom w:val="none" w:sz="0" w:space="0" w:color="auto"/>
        <w:right w:val="none" w:sz="0" w:space="0" w:color="auto"/>
      </w:divBdr>
    </w:div>
    <w:div w:id="1705786110">
      <w:bodyDiv w:val="1"/>
      <w:marLeft w:val="0"/>
      <w:marRight w:val="0"/>
      <w:marTop w:val="0"/>
      <w:marBottom w:val="0"/>
      <w:divBdr>
        <w:top w:val="none" w:sz="0" w:space="0" w:color="auto"/>
        <w:left w:val="none" w:sz="0" w:space="0" w:color="auto"/>
        <w:bottom w:val="none" w:sz="0" w:space="0" w:color="auto"/>
        <w:right w:val="none" w:sz="0" w:space="0" w:color="auto"/>
      </w:divBdr>
    </w:div>
    <w:div w:id="1935742530">
      <w:bodyDiv w:val="1"/>
      <w:marLeft w:val="0"/>
      <w:marRight w:val="0"/>
      <w:marTop w:val="0"/>
      <w:marBottom w:val="0"/>
      <w:divBdr>
        <w:top w:val="none" w:sz="0" w:space="0" w:color="auto"/>
        <w:left w:val="none" w:sz="0" w:space="0" w:color="auto"/>
        <w:bottom w:val="none" w:sz="0" w:space="0" w:color="auto"/>
        <w:right w:val="none" w:sz="0" w:space="0" w:color="auto"/>
      </w:divBdr>
    </w:div>
    <w:div w:id="2043166213">
      <w:bodyDiv w:val="1"/>
      <w:marLeft w:val="0"/>
      <w:marRight w:val="0"/>
      <w:marTop w:val="0"/>
      <w:marBottom w:val="0"/>
      <w:divBdr>
        <w:top w:val="none" w:sz="0" w:space="0" w:color="auto"/>
        <w:left w:val="none" w:sz="0" w:space="0" w:color="auto"/>
        <w:bottom w:val="none" w:sz="0" w:space="0" w:color="auto"/>
        <w:right w:val="none" w:sz="0" w:space="0" w:color="auto"/>
      </w:divBdr>
    </w:div>
    <w:div w:id="211682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Log21</b:Tag>
    <b:SourceType>InternetSite</b:SourceType>
    <b:Guid>{7F4FD74C-2D77-4423-A371-7B27945B5435}</b:Guid>
    <b:Title>Implementation of Lean Manufacturing In Automotive Industries</b:Title>
    <b:Year>2021</b:Year>
    <b:Author>
      <b:Author>
        <b:NameList>
          <b:Person>
            <b:Last>Logu. P</b:Last>
            <b:First>Arun</b:First>
            <b:Middle>Boopathi. M, Aravinth. R , Ganesh Kumar.S</b:Middle>
          </b:Person>
        </b:NameList>
      </b:Author>
    </b:Author>
    <b:InternetSiteTitle>INTERNATIONAL JOURNAL OF ENGINEERING RESEARCH &amp; TECHNOLOGY (IJERT)</b:InternetSiteTitle>
    <b:Month>07</b:Month>
    <b:Day>01</b:Day>
    <b:URL>https://www.ijert.org/implementation-of-lean-manufacturing-in-automotive-industries</b:URL>
    <b:RefOrder>1</b:RefOrder>
  </b:Source>
  <b:Source>
    <b:Tag>ISI22</b:Tag>
    <b:SourceType>InternetSite</b:SourceType>
    <b:Guid>{0490AB57-1794-4572-A794-E42CCC22256D}</b:Guid>
    <b:Title>Non-Value-Added (NVA)</b:Title>
    <b:Year>2022</b:Year>
    <b:Author>
      <b:Author>
        <b:Corporate>ISIXSIGMA</b:Corporate>
      </b:Author>
    </b:Author>
    <b:InternetSiteTitle>ISIXSIGMA</b:InternetSiteTitle>
    <b:URL>https://www.isixsigma.com/dictionary/non-value-added/</b:URL>
    <b:RefOrder>3</b:RefOrder>
  </b:Source>
  <b:Source>
    <b:Tag>How22</b:Tag>
    <b:SourceType>InternetSite</b:SourceType>
    <b:Guid>{174F0B35-6F55-4B37-A305-B3F8B89756D4}</b:Guid>
    <b:Author>
      <b:Author>
        <b:Corporate>How To Resistace Weld</b:Corporate>
      </b:Author>
    </b:Author>
    <b:Title>How do i determine a tip dressing frequency or program for a spot welding electrode?</b:Title>
    <b:Year>2022</b:Year>
    <b:URL>https://www.howtoresistanceweld.info/spot-welding/how-do-i-determine-a-tip-dressing-frequency-or-program-for-a-spot-welding-electrode.html</b:URL>
    <b:RefOrder>4</b:RefOrder>
  </b:Source>
  <b:Source>
    <b:Tag>Mud15</b:Tag>
    <b:SourceType>InternetSite</b:SourceType>
    <b:Guid>{8A5E2B22-7904-45F9-83A3-62C1F06AF6E9}</b:Guid>
    <b:Author>
      <b:Author>
        <b:Corporate>MudaMasters</b:Corporate>
      </b:Author>
    </b:Author>
    <b:Title>Takt-, Cycle-, Process-, and Lead time</b:Title>
    <b:InternetSiteTitle>MudaMasters</b:InternetSiteTitle>
    <b:Year>2015</b:Year>
    <b:Month>December</b:Month>
    <b:Day>11</b:Day>
    <b:URL>https://www.mudamasters.com/en/lean-toolbox-lean-production-lean-transformations/takt-cycle-process-and-lead-time</b:URL>
    <b:RefOrder>2</b:RefOrder>
  </b:Source>
</b:Sources>
</file>

<file path=customXml/itemProps1.xml><?xml version="1.0" encoding="utf-8"?>
<ds:datastoreItem xmlns:ds="http://schemas.openxmlformats.org/officeDocument/2006/customXml" ds:itemID="{31FCF3F2-D7BA-4FAE-A489-23873745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MC68 Process</dc:title>
  <dc:subject/>
  <dc:creator>Jake Taylor</dc:creator>
  <cp:keywords/>
  <dc:description/>
  <cp:lastModifiedBy>William Taylor (1909829)</cp:lastModifiedBy>
  <cp:revision>2</cp:revision>
  <dcterms:created xsi:type="dcterms:W3CDTF">2022-07-28T19:48:00Z</dcterms:created>
  <dcterms:modified xsi:type="dcterms:W3CDTF">2022-07-28T19:48:00Z</dcterms:modified>
</cp:coreProperties>
</file>