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889058806"/>
        <w:docPartObj>
          <w:docPartGallery w:val="Cover Pages"/>
          <w:docPartUnique/>
        </w:docPartObj>
      </w:sdtPr>
      <w:sdtContent>
        <w:p w14:paraId="5C6EB1EB" w14:textId="21C5B20C" w:rsidR="00A9535A" w:rsidRDefault="00A9535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1DAC694D" wp14:editId="65627D4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7B3305E" id="Group 149" o:spid="_x0000_s1026" style="position:absolute;margin-left:0;margin-top:0;width:8in;height:95.7pt;z-index:251658243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ad84c6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7CB79B16" wp14:editId="2AC5A0B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1EB33C1" w14:textId="6D91429C" w:rsidR="00A9535A" w:rsidRDefault="00A9535A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CB79B1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61EB33C1" w14:textId="6D91429C" w:rsidR="00A9535A" w:rsidRDefault="00A9535A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7AB45556" wp14:editId="733ACCE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210FBD6" w14:textId="7CA06447" w:rsidR="00A9535A" w:rsidRPr="00C54D85" w:rsidRDefault="00A9535A" w:rsidP="00C54D85">
                                <w:pPr>
                                  <w:pStyle w:val="NoSpacing"/>
                                  <w:spacing w:line="360" w:lineRule="auto"/>
                                  <w:jc w:val="right"/>
                                  <w:rPr>
                                    <w:rFonts w:ascii="Arial" w:hAnsi="Arial" w:cs="Arial"/>
                                    <w:color w:val="AD84C6" w:themeColor="accent1"/>
                                    <w:sz w:val="28"/>
                                    <w:szCs w:val="28"/>
                                  </w:rPr>
                                </w:pPr>
                                <w:r w:rsidRPr="00C54D85">
                                  <w:rPr>
                                    <w:rFonts w:ascii="Arial" w:hAnsi="Arial" w:cs="Arial"/>
                                    <w:color w:val="AD84C6" w:themeColor="accent1"/>
                                    <w:sz w:val="28"/>
                                    <w:szCs w:val="28"/>
                                  </w:rPr>
                                  <w:t>HALEMA KHANOM – 2117251</w:t>
                                </w:r>
                              </w:p>
                              <w:p w14:paraId="325AFCF7" w14:textId="0E4F7996" w:rsidR="00A9535A" w:rsidRPr="00C54D85" w:rsidRDefault="00A9535A" w:rsidP="00C54D85">
                                <w:pPr>
                                  <w:pStyle w:val="NoSpacing"/>
                                  <w:spacing w:line="360" w:lineRule="auto"/>
                                  <w:jc w:val="right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 w:rsidRPr="00C54D85">
                                  <w:rPr>
                                    <w:rFonts w:ascii="Arial" w:hAnsi="Arial" w:cs="Arial"/>
                                    <w:color w:val="AD84C6" w:themeColor="accent1"/>
                                    <w:sz w:val="28"/>
                                    <w:szCs w:val="28"/>
                                  </w:rPr>
                                  <w:t>LECTURER – NEALE HADDON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7AB45556" id="Text Box 153" o:spid="_x0000_s1027" type="#_x0000_t202" style="position:absolute;margin-left:0;margin-top:0;width:8in;height:79.5pt;z-index:25165824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2210FBD6" w14:textId="7CA06447" w:rsidR="00A9535A" w:rsidRPr="00C54D85" w:rsidRDefault="00A9535A" w:rsidP="00C54D85">
                          <w:pPr>
                            <w:pStyle w:val="NoSpacing"/>
                            <w:spacing w:line="360" w:lineRule="auto"/>
                            <w:jc w:val="right"/>
                            <w:rPr>
                              <w:rFonts w:ascii="Arial" w:hAnsi="Arial" w:cs="Arial"/>
                              <w:color w:val="AD84C6" w:themeColor="accent1"/>
                              <w:sz w:val="28"/>
                              <w:szCs w:val="28"/>
                            </w:rPr>
                          </w:pPr>
                          <w:r w:rsidRPr="00C54D85">
                            <w:rPr>
                              <w:rFonts w:ascii="Arial" w:hAnsi="Arial" w:cs="Arial"/>
                              <w:color w:val="AD84C6" w:themeColor="accent1"/>
                              <w:sz w:val="28"/>
                              <w:szCs w:val="28"/>
                            </w:rPr>
                            <w:t>HALEMA KHANOM – 2117251</w:t>
                          </w:r>
                        </w:p>
                        <w:p w14:paraId="325AFCF7" w14:textId="0E4F7996" w:rsidR="00A9535A" w:rsidRPr="00C54D85" w:rsidRDefault="00A9535A" w:rsidP="00C54D85">
                          <w:pPr>
                            <w:pStyle w:val="NoSpacing"/>
                            <w:spacing w:line="360" w:lineRule="auto"/>
                            <w:jc w:val="right"/>
                            <w:rPr>
                              <w:rFonts w:ascii="Arial" w:hAnsi="Arial" w:cs="Arial"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 w:rsidRPr="00C54D85">
                            <w:rPr>
                              <w:rFonts w:ascii="Arial" w:hAnsi="Arial" w:cs="Arial"/>
                              <w:color w:val="AD84C6" w:themeColor="accent1"/>
                              <w:sz w:val="28"/>
                              <w:szCs w:val="28"/>
                            </w:rPr>
                            <w:t>LECTURER – NEALE HADDON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1D3EC79" wp14:editId="2A23B21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E462DFD" w14:textId="2D786732" w:rsidR="00A9535A" w:rsidRPr="00C54D85" w:rsidRDefault="00000000" w:rsidP="00C54D85">
                                <w:pPr>
                                  <w:spacing w:line="360" w:lineRule="auto"/>
                                  <w:jc w:val="right"/>
                                  <w:rPr>
                                    <w:rFonts w:ascii="Arial" w:hAnsi="Arial" w:cs="Arial"/>
                                    <w:color w:val="AD84C6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AD84C6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A9535A" w:rsidRPr="00C54D85">
                                      <w:rPr>
                                        <w:rFonts w:ascii="Arial" w:hAnsi="Arial" w:cs="Arial"/>
                                        <w:caps/>
                                        <w:color w:val="AD84C6" w:themeColor="accent1"/>
                                        <w:sz w:val="64"/>
                                        <w:szCs w:val="64"/>
                                      </w:rPr>
                                      <w:t>CASE STUDY 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55F1CAD" w14:textId="7EB2AD0C" w:rsidR="00A9535A" w:rsidRPr="00C54D85" w:rsidRDefault="00EF0D68" w:rsidP="00C54D85">
                                    <w:pPr>
                                      <w:spacing w:line="360" w:lineRule="auto"/>
                                      <w:jc w:val="right"/>
                                      <w:rPr>
                                        <w:rFonts w:ascii="Arial" w:hAnsi="Arial" w:cs="Arial"/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C54D85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BMSW4003 PSYCHOLOGY IN HEALTH AND SOCIAL CARE</w:t>
                                    </w:r>
                                    <w:r w:rsidR="007B07D6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BMHP</w:t>
                                    </w:r>
                                    <w:r w:rsidR="004703E8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4003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1D3EC79" id="Text Box 154" o:spid="_x0000_s1028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2E462DFD" w14:textId="2D786732" w:rsidR="00A9535A" w:rsidRPr="00C54D85" w:rsidRDefault="00000000" w:rsidP="00C54D85">
                          <w:pPr>
                            <w:spacing w:line="360" w:lineRule="auto"/>
                            <w:jc w:val="right"/>
                            <w:rPr>
                              <w:rFonts w:ascii="Arial" w:hAnsi="Arial" w:cs="Arial"/>
                              <w:color w:val="AD84C6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AD84C6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A9535A" w:rsidRPr="00C54D85">
                                <w:rPr>
                                  <w:rFonts w:ascii="Arial" w:hAnsi="Arial" w:cs="Arial"/>
                                  <w:caps/>
                                  <w:color w:val="AD84C6" w:themeColor="accent1"/>
                                  <w:sz w:val="64"/>
                                  <w:szCs w:val="64"/>
                                </w:rPr>
                                <w:t>CASE STUDY REPORT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55F1CAD" w14:textId="7EB2AD0C" w:rsidR="00A9535A" w:rsidRPr="00C54D85" w:rsidRDefault="00EF0D68" w:rsidP="00C54D85">
                              <w:pPr>
                                <w:spacing w:line="360" w:lineRule="auto"/>
                                <w:jc w:val="right"/>
                                <w:rPr>
                                  <w:rFonts w:ascii="Arial" w:hAnsi="Arial" w:cs="Arial"/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C54D85"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BMSW4003 PSYCHOLOGY IN HEALTH AND SOCIAL CARE</w:t>
                              </w:r>
                              <w:r w:rsidR="007B07D6"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BMHP</w:t>
                              </w:r>
                              <w:r w:rsidR="004703E8"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4003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1FBD36F" w14:textId="3674689C" w:rsidR="00A9535A" w:rsidRDefault="00A9535A">
          <w: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28480825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67C8CF7" w14:textId="021EED57" w:rsidR="00EF0D68" w:rsidRPr="00E327C5" w:rsidRDefault="00EF0D68" w:rsidP="00E327C5">
          <w:pPr>
            <w:pStyle w:val="TOCHeading"/>
            <w:spacing w:line="360" w:lineRule="auto"/>
            <w:rPr>
              <w:rFonts w:ascii="Arial" w:hAnsi="Arial" w:cs="Arial"/>
            </w:rPr>
          </w:pPr>
          <w:r w:rsidRPr="00E327C5">
            <w:rPr>
              <w:rFonts w:ascii="Arial" w:hAnsi="Arial" w:cs="Arial"/>
            </w:rPr>
            <w:t>Contents</w:t>
          </w:r>
        </w:p>
        <w:p w14:paraId="4DF7ACFD" w14:textId="60CC0E9E" w:rsidR="00E327C5" w:rsidRDefault="00EF0D6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E327C5">
            <w:rPr>
              <w:rFonts w:ascii="Arial" w:hAnsi="Arial" w:cs="Arial"/>
            </w:rPr>
            <w:fldChar w:fldCharType="begin"/>
          </w:r>
          <w:r w:rsidRPr="00E327C5">
            <w:rPr>
              <w:rFonts w:ascii="Arial" w:hAnsi="Arial" w:cs="Arial"/>
            </w:rPr>
            <w:instrText xml:space="preserve"> TOC \o "1-3" \h \z \u </w:instrText>
          </w:r>
          <w:r w:rsidRPr="00E327C5">
            <w:rPr>
              <w:rFonts w:ascii="Arial" w:hAnsi="Arial" w:cs="Arial"/>
            </w:rPr>
            <w:fldChar w:fldCharType="separate"/>
          </w:r>
          <w:hyperlink w:anchor="_Toc120095244" w:history="1">
            <w:r w:rsidR="00E327C5" w:rsidRPr="009C7084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E327C5">
              <w:rPr>
                <w:noProof/>
                <w:webHidden/>
              </w:rPr>
              <w:tab/>
            </w:r>
            <w:r w:rsidR="00E327C5">
              <w:rPr>
                <w:noProof/>
                <w:webHidden/>
              </w:rPr>
              <w:fldChar w:fldCharType="begin"/>
            </w:r>
            <w:r w:rsidR="00E327C5">
              <w:rPr>
                <w:noProof/>
                <w:webHidden/>
              </w:rPr>
              <w:instrText xml:space="preserve"> PAGEREF _Toc120095244 \h </w:instrText>
            </w:r>
            <w:r w:rsidR="00E327C5">
              <w:rPr>
                <w:noProof/>
                <w:webHidden/>
              </w:rPr>
            </w:r>
            <w:r w:rsidR="00E327C5">
              <w:rPr>
                <w:noProof/>
                <w:webHidden/>
              </w:rPr>
              <w:fldChar w:fldCharType="separate"/>
            </w:r>
            <w:r w:rsidR="00CC178B">
              <w:rPr>
                <w:noProof/>
                <w:webHidden/>
              </w:rPr>
              <w:t>2</w:t>
            </w:r>
            <w:r w:rsidR="00E327C5">
              <w:rPr>
                <w:noProof/>
                <w:webHidden/>
              </w:rPr>
              <w:fldChar w:fldCharType="end"/>
            </w:r>
          </w:hyperlink>
        </w:p>
        <w:p w14:paraId="31B449DE" w14:textId="7C764FE2" w:rsidR="00E327C5" w:rsidRDefault="00E327C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095245" w:history="1">
            <w:r w:rsidRPr="009C7084">
              <w:rPr>
                <w:rStyle w:val="Hyperlink"/>
                <w:rFonts w:ascii="Arial" w:hAnsi="Arial" w:cs="Arial"/>
                <w:noProof/>
              </w:rPr>
              <w:t>Social Identity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_Toc120095245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C178B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8288F6" w14:textId="71335BB3" w:rsidR="00E327C5" w:rsidRDefault="00E327C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095246" w:history="1">
            <w:r w:rsidRPr="009C7084">
              <w:rPr>
                <w:rStyle w:val="Hyperlink"/>
                <w:rFonts w:ascii="Arial" w:hAnsi="Arial" w:cs="Arial"/>
                <w:noProof/>
              </w:rPr>
              <w:t>Theory of planned behaviour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_Toc120095246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C178B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CD31DC" w14:textId="11107264" w:rsidR="00E327C5" w:rsidRDefault="00E327C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095247" w:history="1">
            <w:r w:rsidRPr="009C7084">
              <w:rPr>
                <w:rStyle w:val="Hyperlink"/>
                <w:rFonts w:ascii="Arial" w:hAnsi="Arial" w:cs="Arial"/>
                <w:noProof/>
              </w:rPr>
              <w:t>Frustration Aggression 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_Toc120095247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C178B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FEC5B9" w14:textId="27D1EAD0" w:rsidR="00E327C5" w:rsidRDefault="00E327C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095248" w:history="1">
            <w:r w:rsidRPr="009C7084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_Toc120095248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C178B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F42D44" w14:textId="52ECD44F" w:rsidR="00E327C5" w:rsidRDefault="00E327C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095249" w:history="1">
            <w:r w:rsidRPr="009C7084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_Toc120095249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C178B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38B23B" w14:textId="42A9D8C7" w:rsidR="00EF0D68" w:rsidRPr="00C54D85" w:rsidRDefault="00EF0D68" w:rsidP="00E327C5">
          <w:pPr>
            <w:spacing w:line="360" w:lineRule="auto"/>
            <w:rPr>
              <w:rFonts w:ascii="Arial" w:hAnsi="Arial" w:cs="Arial"/>
            </w:rPr>
          </w:pPr>
          <w:r w:rsidRPr="00E327C5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F483FEC" w14:textId="5EB1851B" w:rsidR="00DE7EC8" w:rsidRDefault="00DE7EC8"/>
    <w:p w14:paraId="5B4C4209" w14:textId="178E3C52" w:rsidR="00EF0D68" w:rsidRDefault="00EF0D68"/>
    <w:p w14:paraId="46ACE297" w14:textId="717D9BA9" w:rsidR="00EF0D68" w:rsidRDefault="00EF0D68"/>
    <w:p w14:paraId="7AC9964E" w14:textId="22982E8A" w:rsidR="00EF0D68" w:rsidRDefault="00EF0D68"/>
    <w:p w14:paraId="433E35E1" w14:textId="44A5D919" w:rsidR="00EF0D68" w:rsidRDefault="00EF0D68"/>
    <w:p w14:paraId="29865E30" w14:textId="22D82391" w:rsidR="00EF0D68" w:rsidRDefault="00EF0D68"/>
    <w:p w14:paraId="58D93A21" w14:textId="2097F6A1" w:rsidR="00EF0D68" w:rsidRDefault="00EF0D68"/>
    <w:p w14:paraId="00DD54E3" w14:textId="460E2623" w:rsidR="00EF0D68" w:rsidRDefault="00EF0D68"/>
    <w:p w14:paraId="27D9E3DC" w14:textId="6D073760" w:rsidR="00EF0D68" w:rsidRDefault="00EF0D68"/>
    <w:p w14:paraId="48E45084" w14:textId="79F1AE7E" w:rsidR="00EF0D68" w:rsidRDefault="00EF0D68"/>
    <w:p w14:paraId="47C0101C" w14:textId="2E36D139" w:rsidR="00EF0D68" w:rsidRDefault="00EF0D68"/>
    <w:p w14:paraId="08054363" w14:textId="4CF6F1F9" w:rsidR="00EF0D68" w:rsidRDefault="00EF0D68"/>
    <w:p w14:paraId="38ADC276" w14:textId="7D09FD02" w:rsidR="00EF0D68" w:rsidRDefault="00EF0D68"/>
    <w:p w14:paraId="033C3542" w14:textId="37D3DE73" w:rsidR="00EF0D68" w:rsidRDefault="00EF0D68"/>
    <w:p w14:paraId="5609A178" w14:textId="4A845235" w:rsidR="00EF0D68" w:rsidRDefault="00EF0D68"/>
    <w:p w14:paraId="51529E62" w14:textId="6992FB5A" w:rsidR="00EF0D68" w:rsidRDefault="00EF0D68"/>
    <w:p w14:paraId="46C19F29" w14:textId="0D03BE37" w:rsidR="00EF0D68" w:rsidRDefault="00EF0D68"/>
    <w:p w14:paraId="63A5010C" w14:textId="4C26049F" w:rsidR="00EF0D68" w:rsidRDefault="00EF0D68"/>
    <w:p w14:paraId="698C2ABD" w14:textId="415092D7" w:rsidR="00EF0D68" w:rsidRDefault="00EF0D68"/>
    <w:p w14:paraId="4B1E1773" w14:textId="5C766C58" w:rsidR="00EF0D68" w:rsidRDefault="00EF0D68"/>
    <w:p w14:paraId="46275671" w14:textId="6E2C0B29" w:rsidR="00EF0D68" w:rsidRDefault="00EF0D68"/>
    <w:p w14:paraId="1F5D650B" w14:textId="5CFA2991" w:rsidR="00EF0D68" w:rsidRDefault="00EF0D68"/>
    <w:p w14:paraId="25AEFC1D" w14:textId="30A0D4CA" w:rsidR="00EF0D68" w:rsidRPr="00C54D85" w:rsidRDefault="0028471A" w:rsidP="00B35AF3">
      <w:pPr>
        <w:pStyle w:val="Heading2"/>
        <w:spacing w:line="360" w:lineRule="auto"/>
        <w:jc w:val="center"/>
        <w:rPr>
          <w:rFonts w:ascii="Arial" w:hAnsi="Arial" w:cs="Arial"/>
          <w:sz w:val="32"/>
          <w:szCs w:val="32"/>
        </w:rPr>
      </w:pPr>
      <w:bookmarkStart w:id="0" w:name="_Toc120095244"/>
      <w:r w:rsidRPr="00C54D85">
        <w:rPr>
          <w:rFonts w:ascii="Arial" w:hAnsi="Arial" w:cs="Arial"/>
          <w:sz w:val="32"/>
          <w:szCs w:val="32"/>
        </w:rPr>
        <w:lastRenderedPageBreak/>
        <w:t>Introduction</w:t>
      </w:r>
      <w:bookmarkEnd w:id="0"/>
    </w:p>
    <w:p w14:paraId="4AD3A0C1" w14:textId="33CADB3D" w:rsidR="007C5FFD" w:rsidRDefault="007C5FFD" w:rsidP="00B35AF3">
      <w:pPr>
        <w:spacing w:line="360" w:lineRule="auto"/>
      </w:pPr>
    </w:p>
    <w:p w14:paraId="7BFC1B0C" w14:textId="3ECA944F" w:rsidR="007E1BD9" w:rsidRPr="00AC4304" w:rsidRDefault="007C5FFD" w:rsidP="00B35AF3">
      <w:pPr>
        <w:spacing w:line="360" w:lineRule="auto"/>
        <w:rPr>
          <w:rFonts w:ascii="Arial" w:hAnsi="Arial" w:cs="Arial"/>
        </w:rPr>
      </w:pPr>
      <w:r w:rsidRPr="006A3BF2">
        <w:rPr>
          <w:rFonts w:ascii="Arial" w:hAnsi="Arial" w:cs="Arial"/>
        </w:rPr>
        <w:t>This</w:t>
      </w:r>
      <w:r w:rsidR="002F3902" w:rsidRPr="006A3BF2">
        <w:rPr>
          <w:rFonts w:ascii="Arial" w:hAnsi="Arial" w:cs="Arial"/>
        </w:rPr>
        <w:t xml:space="preserve"> is</w:t>
      </w:r>
      <w:r w:rsidR="00384AE7" w:rsidRPr="006A3BF2">
        <w:rPr>
          <w:rFonts w:ascii="Arial" w:hAnsi="Arial" w:cs="Arial"/>
        </w:rPr>
        <w:t xml:space="preserve"> a report on a</w:t>
      </w:r>
      <w:r w:rsidRPr="006A3BF2">
        <w:rPr>
          <w:rFonts w:ascii="Arial" w:hAnsi="Arial" w:cs="Arial"/>
        </w:rPr>
        <w:t xml:space="preserve"> case study </w:t>
      </w:r>
      <w:r w:rsidR="002F3902" w:rsidRPr="006A3BF2">
        <w:rPr>
          <w:rFonts w:ascii="Arial" w:hAnsi="Arial" w:cs="Arial"/>
        </w:rPr>
        <w:t xml:space="preserve">on </w:t>
      </w:r>
      <w:r w:rsidR="006F3B87" w:rsidRPr="006A3BF2">
        <w:rPr>
          <w:rFonts w:ascii="Arial" w:hAnsi="Arial" w:cs="Arial"/>
        </w:rPr>
        <w:t xml:space="preserve">a </w:t>
      </w:r>
      <w:r w:rsidR="005E1EA0" w:rsidRPr="006A3BF2">
        <w:rPr>
          <w:rFonts w:ascii="Arial" w:hAnsi="Arial" w:cs="Arial"/>
        </w:rPr>
        <w:t>17-year-old</w:t>
      </w:r>
      <w:r w:rsidR="00FE6924" w:rsidRPr="006A3BF2">
        <w:rPr>
          <w:rFonts w:ascii="Arial" w:hAnsi="Arial" w:cs="Arial"/>
        </w:rPr>
        <w:t xml:space="preserve"> </w:t>
      </w:r>
      <w:r w:rsidR="00384AE7" w:rsidRPr="006A3BF2">
        <w:rPr>
          <w:rFonts w:ascii="Arial" w:hAnsi="Arial" w:cs="Arial"/>
        </w:rPr>
        <w:t xml:space="preserve">Gareth Jones </w:t>
      </w:r>
      <w:r w:rsidR="00FE6924" w:rsidRPr="006A3BF2">
        <w:rPr>
          <w:rFonts w:ascii="Arial" w:hAnsi="Arial" w:cs="Arial"/>
        </w:rPr>
        <w:t>who is a part of (YOT) Youth Offending Team</w:t>
      </w:r>
      <w:r w:rsidR="005E1EA0" w:rsidRPr="006A3BF2">
        <w:rPr>
          <w:rFonts w:ascii="Arial" w:hAnsi="Arial" w:cs="Arial"/>
        </w:rPr>
        <w:t xml:space="preserve">. </w:t>
      </w:r>
      <w:r w:rsidR="00655A55">
        <w:rPr>
          <w:rFonts w:ascii="Arial" w:hAnsi="Arial" w:cs="Arial"/>
        </w:rPr>
        <w:t xml:space="preserve">The YOT </w:t>
      </w:r>
      <w:r w:rsidR="004D3C6A">
        <w:rPr>
          <w:rFonts w:ascii="Arial" w:hAnsi="Arial" w:cs="Arial"/>
        </w:rPr>
        <w:t xml:space="preserve">in </w:t>
      </w:r>
      <w:r w:rsidR="00757ED0">
        <w:rPr>
          <w:rFonts w:ascii="Arial" w:hAnsi="Arial" w:cs="Arial"/>
        </w:rPr>
        <w:t>Carmarthen</w:t>
      </w:r>
      <w:r w:rsidR="004D3C6A">
        <w:rPr>
          <w:rFonts w:ascii="Arial" w:hAnsi="Arial" w:cs="Arial"/>
        </w:rPr>
        <w:t xml:space="preserve"> West Wales</w:t>
      </w:r>
      <w:r w:rsidR="00757ED0">
        <w:rPr>
          <w:rFonts w:ascii="Arial" w:hAnsi="Arial" w:cs="Arial"/>
        </w:rPr>
        <w:t xml:space="preserve"> </w:t>
      </w:r>
      <w:r w:rsidR="00655A55">
        <w:rPr>
          <w:rFonts w:ascii="Arial" w:hAnsi="Arial" w:cs="Arial"/>
        </w:rPr>
        <w:t xml:space="preserve">have had a significant increase in the re offending rates of males </w:t>
      </w:r>
      <w:r w:rsidR="004D3C6A">
        <w:rPr>
          <w:rFonts w:ascii="Arial" w:hAnsi="Arial" w:cs="Arial"/>
        </w:rPr>
        <w:t xml:space="preserve">aged 16-24. </w:t>
      </w:r>
      <w:r w:rsidR="000E2001" w:rsidRPr="006A3BF2">
        <w:rPr>
          <w:rFonts w:ascii="Arial" w:hAnsi="Arial" w:cs="Arial"/>
        </w:rPr>
        <w:t xml:space="preserve">This report will </w:t>
      </w:r>
      <w:r w:rsidR="009B5894">
        <w:rPr>
          <w:rFonts w:ascii="Arial" w:hAnsi="Arial" w:cs="Arial"/>
        </w:rPr>
        <w:t xml:space="preserve">discuss psychological theories such as the Social Identity Theory, </w:t>
      </w:r>
      <w:r w:rsidR="00134FBE">
        <w:rPr>
          <w:rFonts w:ascii="Arial" w:hAnsi="Arial" w:cs="Arial"/>
        </w:rPr>
        <w:t>Theory of Planned Behaviour and Frustration Aggression Hypothesis.</w:t>
      </w:r>
      <w:r w:rsidR="00CB4370">
        <w:rPr>
          <w:rFonts w:ascii="Arial" w:hAnsi="Arial" w:cs="Arial"/>
        </w:rPr>
        <w:t xml:space="preserve"> These theories can help determine and understand </w:t>
      </w:r>
      <w:r w:rsidR="00FB3EB6">
        <w:rPr>
          <w:rFonts w:ascii="Arial" w:hAnsi="Arial" w:cs="Arial"/>
        </w:rPr>
        <w:t>Gareth’s</w:t>
      </w:r>
      <w:r w:rsidR="00565B0A">
        <w:rPr>
          <w:rFonts w:ascii="Arial" w:hAnsi="Arial" w:cs="Arial"/>
        </w:rPr>
        <w:t xml:space="preserve"> behaviour</w:t>
      </w:r>
      <w:r w:rsidR="00FB3EB6">
        <w:rPr>
          <w:rFonts w:ascii="Arial" w:hAnsi="Arial" w:cs="Arial"/>
        </w:rPr>
        <w:t xml:space="preserve"> and be able to build the right support plan.</w:t>
      </w:r>
    </w:p>
    <w:p w14:paraId="639BB65C" w14:textId="0C759DC9" w:rsidR="007E1BD9" w:rsidRDefault="007E1BD9" w:rsidP="00B35AF3">
      <w:pPr>
        <w:spacing w:line="360" w:lineRule="auto"/>
        <w:rPr>
          <w:lang w:val="en-US"/>
        </w:rPr>
      </w:pPr>
    </w:p>
    <w:p w14:paraId="1732F0ED" w14:textId="517D6EE4" w:rsidR="007E1BD9" w:rsidRPr="00C54D85" w:rsidRDefault="007E1BD9" w:rsidP="00B35AF3">
      <w:pPr>
        <w:pStyle w:val="Heading2"/>
        <w:spacing w:line="360" w:lineRule="auto"/>
        <w:jc w:val="center"/>
        <w:rPr>
          <w:rFonts w:ascii="Arial" w:hAnsi="Arial" w:cs="Arial"/>
          <w:sz w:val="32"/>
          <w:szCs w:val="32"/>
        </w:rPr>
      </w:pPr>
      <w:bookmarkStart w:id="1" w:name="_Toc120095245"/>
      <w:r w:rsidRPr="00C54D85">
        <w:rPr>
          <w:rFonts w:ascii="Arial" w:hAnsi="Arial" w:cs="Arial"/>
          <w:sz w:val="32"/>
          <w:szCs w:val="32"/>
        </w:rPr>
        <w:t>Social Identity Theory</w:t>
      </w:r>
      <w:bookmarkEnd w:id="1"/>
    </w:p>
    <w:p w14:paraId="31EAE71D" w14:textId="77777777" w:rsidR="00BE4026" w:rsidRDefault="0036735F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Social Identity </w:t>
      </w:r>
      <w:r w:rsidR="00E7365F">
        <w:rPr>
          <w:rFonts w:ascii="Arial" w:hAnsi="Arial" w:cs="Arial"/>
        </w:rPr>
        <w:t>Theory</w:t>
      </w:r>
      <w:r w:rsidR="003712B5">
        <w:rPr>
          <w:rFonts w:ascii="Arial" w:hAnsi="Arial" w:cs="Arial"/>
        </w:rPr>
        <w:t xml:space="preserve"> </w:t>
      </w:r>
      <w:r w:rsidR="0052390C">
        <w:rPr>
          <w:rFonts w:ascii="Arial" w:hAnsi="Arial" w:cs="Arial"/>
        </w:rPr>
        <w:t xml:space="preserve">is how </w:t>
      </w:r>
      <w:r w:rsidR="00EA6B39">
        <w:rPr>
          <w:rFonts w:ascii="Arial" w:hAnsi="Arial" w:cs="Arial"/>
        </w:rPr>
        <w:t>an individual see themselves</w:t>
      </w:r>
      <w:r w:rsidR="009712E8">
        <w:rPr>
          <w:rFonts w:ascii="Arial" w:hAnsi="Arial" w:cs="Arial"/>
        </w:rPr>
        <w:t xml:space="preserve"> </w:t>
      </w:r>
      <w:r w:rsidR="00F949CF">
        <w:rPr>
          <w:rFonts w:ascii="Arial" w:hAnsi="Arial" w:cs="Arial"/>
        </w:rPr>
        <w:t>individually</w:t>
      </w:r>
      <w:r w:rsidR="009712E8">
        <w:rPr>
          <w:rFonts w:ascii="Arial" w:hAnsi="Arial" w:cs="Arial"/>
        </w:rPr>
        <w:t xml:space="preserve"> and in a group. Turner </w:t>
      </w:r>
      <w:r w:rsidR="000A79B5">
        <w:rPr>
          <w:rFonts w:ascii="Arial" w:hAnsi="Arial" w:cs="Arial"/>
        </w:rPr>
        <w:t xml:space="preserve">(1982) suggests that </w:t>
      </w:r>
      <w:r w:rsidR="00F949CF">
        <w:rPr>
          <w:rFonts w:ascii="Arial" w:hAnsi="Arial" w:cs="Arial"/>
        </w:rPr>
        <w:t xml:space="preserve">people can </w:t>
      </w:r>
      <w:r w:rsidR="00F2777B">
        <w:rPr>
          <w:rFonts w:ascii="Arial" w:hAnsi="Arial" w:cs="Arial"/>
        </w:rPr>
        <w:t>easily change how they view themselves</w:t>
      </w:r>
      <w:r w:rsidR="00EC13A4">
        <w:rPr>
          <w:rFonts w:ascii="Arial" w:hAnsi="Arial" w:cs="Arial"/>
        </w:rPr>
        <w:t xml:space="preserve"> through personal identity and </w:t>
      </w:r>
      <w:r w:rsidR="00BE4026">
        <w:rPr>
          <w:rFonts w:ascii="Arial" w:hAnsi="Arial" w:cs="Arial"/>
        </w:rPr>
        <w:t>social identity.</w:t>
      </w:r>
      <w:r w:rsidR="00F2777B">
        <w:rPr>
          <w:rFonts w:ascii="Arial" w:hAnsi="Arial" w:cs="Arial"/>
        </w:rPr>
        <w:t xml:space="preserve"> </w:t>
      </w:r>
    </w:p>
    <w:p w14:paraId="26ED04CE" w14:textId="55906BD7" w:rsidR="0036735F" w:rsidRDefault="00BE4026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Social identity has </w:t>
      </w:r>
      <w:r w:rsidR="00173F20">
        <w:rPr>
          <w:rFonts w:ascii="Arial" w:hAnsi="Arial" w:cs="Arial"/>
        </w:rPr>
        <w:t>three main processes</w:t>
      </w:r>
      <w:r w:rsidR="00637BED">
        <w:rPr>
          <w:rFonts w:ascii="Arial" w:hAnsi="Arial" w:cs="Arial"/>
        </w:rPr>
        <w:t>, social categor</w:t>
      </w:r>
      <w:r w:rsidR="003126A8">
        <w:rPr>
          <w:rFonts w:ascii="Arial" w:hAnsi="Arial" w:cs="Arial"/>
        </w:rPr>
        <w:t xml:space="preserve">isation, social </w:t>
      </w:r>
      <w:r w:rsidR="0026384F">
        <w:rPr>
          <w:rFonts w:ascii="Arial" w:hAnsi="Arial" w:cs="Arial"/>
        </w:rPr>
        <w:t>identification,</w:t>
      </w:r>
      <w:r w:rsidR="003126A8">
        <w:rPr>
          <w:rFonts w:ascii="Arial" w:hAnsi="Arial" w:cs="Arial"/>
        </w:rPr>
        <w:t xml:space="preserve"> and social comparison. </w:t>
      </w:r>
      <w:r w:rsidR="009F43E3">
        <w:rPr>
          <w:rFonts w:ascii="Arial" w:hAnsi="Arial" w:cs="Arial"/>
        </w:rPr>
        <w:t xml:space="preserve">Using these theories can help understand </w:t>
      </w:r>
      <w:r w:rsidR="00B70F3A">
        <w:rPr>
          <w:rFonts w:ascii="Arial" w:hAnsi="Arial" w:cs="Arial"/>
        </w:rPr>
        <w:t>Gareth’s behaviour and how he can be helped.</w:t>
      </w:r>
    </w:p>
    <w:p w14:paraId="7DD7A65E" w14:textId="6F014213" w:rsidR="00890109" w:rsidRDefault="00890109" w:rsidP="00B35AF3">
      <w:pPr>
        <w:spacing w:line="360" w:lineRule="auto"/>
        <w:rPr>
          <w:rFonts w:ascii="Arial" w:hAnsi="Arial" w:cs="Arial"/>
          <w:shd w:val="clear" w:color="auto" w:fill="FCFCFC"/>
        </w:rPr>
      </w:pPr>
      <w:r>
        <w:rPr>
          <w:rFonts w:ascii="Arial" w:hAnsi="Arial" w:cs="Arial"/>
          <w:shd w:val="clear" w:color="auto" w:fill="FCFCFC"/>
        </w:rPr>
        <w:t>“</w:t>
      </w:r>
      <w:r w:rsidR="0052390C" w:rsidRPr="00890109">
        <w:rPr>
          <w:rFonts w:ascii="Arial" w:hAnsi="Arial" w:cs="Arial"/>
          <w:shd w:val="clear" w:color="auto" w:fill="FCFCFC"/>
        </w:rPr>
        <w:t>Social</w:t>
      </w:r>
      <w:r w:rsidRPr="00890109">
        <w:rPr>
          <w:rFonts w:ascii="Arial" w:hAnsi="Arial" w:cs="Arial"/>
          <w:shd w:val="clear" w:color="auto" w:fill="FCFCFC"/>
        </w:rPr>
        <w:t xml:space="preserve"> identity theory has been significantly extended through a range of sub-theories that focus on social influence and group norms, leadership within and between groups, self-enhancement and uncertainty reduction motivations, deindividuation and collective </w:t>
      </w:r>
      <w:r w:rsidR="00CA64D0" w:rsidRPr="00890109">
        <w:rPr>
          <w:rFonts w:ascii="Arial" w:hAnsi="Arial" w:cs="Arial"/>
          <w:shd w:val="clear" w:color="auto" w:fill="FCFCFC"/>
        </w:rPr>
        <w:t>behaviour</w:t>
      </w:r>
      <w:r w:rsidRPr="00890109">
        <w:rPr>
          <w:rFonts w:ascii="Arial" w:hAnsi="Arial" w:cs="Arial"/>
          <w:shd w:val="clear" w:color="auto" w:fill="FCFCFC"/>
        </w:rPr>
        <w:t>, social mobili</w:t>
      </w:r>
      <w:r w:rsidR="00CA64D0">
        <w:rPr>
          <w:rFonts w:ascii="Arial" w:hAnsi="Arial" w:cs="Arial"/>
          <w:shd w:val="clear" w:color="auto" w:fill="FCFCFC"/>
        </w:rPr>
        <w:t>s</w:t>
      </w:r>
      <w:r w:rsidRPr="00890109">
        <w:rPr>
          <w:rFonts w:ascii="Arial" w:hAnsi="Arial" w:cs="Arial"/>
          <w:shd w:val="clear" w:color="auto" w:fill="FCFCFC"/>
        </w:rPr>
        <w:t>ation and protest, and marginali</w:t>
      </w:r>
      <w:r w:rsidR="00CA64D0">
        <w:rPr>
          <w:rFonts w:ascii="Arial" w:hAnsi="Arial" w:cs="Arial"/>
          <w:shd w:val="clear" w:color="auto" w:fill="FCFCFC"/>
        </w:rPr>
        <w:t>s</w:t>
      </w:r>
      <w:r w:rsidRPr="00890109">
        <w:rPr>
          <w:rFonts w:ascii="Arial" w:hAnsi="Arial" w:cs="Arial"/>
          <w:shd w:val="clear" w:color="auto" w:fill="FCFCFC"/>
        </w:rPr>
        <w:t>ation and deviance within groups.</w:t>
      </w:r>
      <w:r>
        <w:rPr>
          <w:rFonts w:ascii="Arial" w:hAnsi="Arial" w:cs="Arial"/>
          <w:shd w:val="clear" w:color="auto" w:fill="FCFCFC"/>
        </w:rPr>
        <w:t>”</w:t>
      </w:r>
      <w:r w:rsidR="00E80B6A">
        <w:rPr>
          <w:rFonts w:ascii="Arial" w:hAnsi="Arial" w:cs="Arial"/>
          <w:shd w:val="clear" w:color="auto" w:fill="FCFCFC"/>
        </w:rPr>
        <w:t xml:space="preserve"> Hogg (2016)</w:t>
      </w:r>
    </w:p>
    <w:p w14:paraId="1E50BCA1" w14:textId="2083B18D" w:rsidR="00BD2114" w:rsidRPr="00BD2114" w:rsidRDefault="00BD2114" w:rsidP="00B35AF3">
      <w:pPr>
        <w:spacing w:line="360" w:lineRule="auto"/>
        <w:rPr>
          <w:rFonts w:ascii="Arial" w:hAnsi="Arial" w:cs="Arial"/>
          <w:b/>
          <w:bCs/>
          <w:u w:val="single"/>
        </w:rPr>
      </w:pPr>
      <w:r w:rsidRPr="00BD2114">
        <w:rPr>
          <w:rFonts w:ascii="Arial" w:hAnsi="Arial" w:cs="Arial"/>
          <w:b/>
          <w:bCs/>
          <w:u w:val="single"/>
          <w:shd w:val="clear" w:color="auto" w:fill="FCFCFC"/>
        </w:rPr>
        <w:t xml:space="preserve">Social </w:t>
      </w:r>
      <w:r w:rsidR="00737E19" w:rsidRPr="00BD2114">
        <w:rPr>
          <w:rFonts w:ascii="Arial" w:hAnsi="Arial" w:cs="Arial"/>
          <w:b/>
          <w:bCs/>
          <w:u w:val="single"/>
          <w:shd w:val="clear" w:color="auto" w:fill="FCFCFC"/>
        </w:rPr>
        <w:t>Categorisation</w:t>
      </w:r>
    </w:p>
    <w:p w14:paraId="1B21F4B8" w14:textId="0850245B" w:rsidR="001E7933" w:rsidRDefault="001E7933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Social categorisation is when an indi</w:t>
      </w:r>
      <w:r w:rsidR="00CF2CE3">
        <w:rPr>
          <w:rFonts w:ascii="Arial" w:hAnsi="Arial" w:cs="Arial"/>
        </w:rPr>
        <w:t xml:space="preserve">vidual </w:t>
      </w:r>
      <w:r w:rsidR="006D22C9">
        <w:rPr>
          <w:rFonts w:ascii="Arial" w:hAnsi="Arial" w:cs="Arial"/>
        </w:rPr>
        <w:t xml:space="preserve">or other individual </w:t>
      </w:r>
      <w:r w:rsidR="00CF2CE3">
        <w:rPr>
          <w:rFonts w:ascii="Arial" w:hAnsi="Arial" w:cs="Arial"/>
        </w:rPr>
        <w:t xml:space="preserve">categorise themselves </w:t>
      </w:r>
      <w:r w:rsidR="006D22C9">
        <w:rPr>
          <w:rFonts w:ascii="Arial" w:hAnsi="Arial" w:cs="Arial"/>
        </w:rPr>
        <w:t xml:space="preserve">and others. </w:t>
      </w:r>
      <w:r w:rsidR="005B3914">
        <w:rPr>
          <w:rFonts w:ascii="Arial" w:hAnsi="Arial" w:cs="Arial"/>
        </w:rPr>
        <w:t xml:space="preserve">When a person is </w:t>
      </w:r>
      <w:r w:rsidR="005C6DB6">
        <w:rPr>
          <w:rFonts w:ascii="Arial" w:hAnsi="Arial" w:cs="Arial"/>
        </w:rPr>
        <w:t>categorised,</w:t>
      </w:r>
      <w:r w:rsidR="005B3914">
        <w:rPr>
          <w:rFonts w:ascii="Arial" w:hAnsi="Arial" w:cs="Arial"/>
        </w:rPr>
        <w:t xml:space="preserve"> they are put into a group which gives </w:t>
      </w:r>
      <w:r w:rsidR="00631026">
        <w:rPr>
          <w:rFonts w:ascii="Arial" w:hAnsi="Arial" w:cs="Arial"/>
        </w:rPr>
        <w:t xml:space="preserve">information and understanding of how an individual is. </w:t>
      </w:r>
      <w:r w:rsidR="006C7675">
        <w:rPr>
          <w:rFonts w:ascii="Arial" w:hAnsi="Arial" w:cs="Arial"/>
        </w:rPr>
        <w:t xml:space="preserve">Social categorisation can also ignore a </w:t>
      </w:r>
      <w:r w:rsidR="005C0F04">
        <w:rPr>
          <w:rFonts w:ascii="Arial" w:hAnsi="Arial" w:cs="Arial"/>
        </w:rPr>
        <w:t>person’s</w:t>
      </w:r>
      <w:r w:rsidR="006C7675">
        <w:rPr>
          <w:rFonts w:ascii="Arial" w:hAnsi="Arial" w:cs="Arial"/>
        </w:rPr>
        <w:t xml:space="preserve"> </w:t>
      </w:r>
      <w:r w:rsidR="00D6623A">
        <w:rPr>
          <w:rFonts w:ascii="Arial" w:hAnsi="Arial" w:cs="Arial"/>
        </w:rPr>
        <w:t xml:space="preserve">actual identity and persona. In </w:t>
      </w:r>
      <w:r w:rsidR="005C0F04">
        <w:rPr>
          <w:rFonts w:ascii="Arial" w:hAnsi="Arial" w:cs="Arial"/>
        </w:rPr>
        <w:t>Gareth’s</w:t>
      </w:r>
      <w:r w:rsidR="00D6623A">
        <w:rPr>
          <w:rFonts w:ascii="Arial" w:hAnsi="Arial" w:cs="Arial"/>
        </w:rPr>
        <w:t xml:space="preserve"> case his in group </w:t>
      </w:r>
      <w:r w:rsidR="005C0F04">
        <w:rPr>
          <w:rFonts w:ascii="Arial" w:hAnsi="Arial" w:cs="Arial"/>
        </w:rPr>
        <w:t>are his friends</w:t>
      </w:r>
      <w:r w:rsidR="000F6ED0">
        <w:rPr>
          <w:rFonts w:ascii="Arial" w:hAnsi="Arial" w:cs="Arial"/>
        </w:rPr>
        <w:t xml:space="preserve">, to Gareth they are </w:t>
      </w:r>
      <w:r w:rsidR="00472BC6">
        <w:rPr>
          <w:rFonts w:ascii="Arial" w:hAnsi="Arial" w:cs="Arial"/>
        </w:rPr>
        <w:t xml:space="preserve">good friends with him, </w:t>
      </w:r>
      <w:r w:rsidR="00E31DB9">
        <w:rPr>
          <w:rFonts w:ascii="Arial" w:hAnsi="Arial" w:cs="Arial"/>
        </w:rPr>
        <w:t>supporting him and believes he is having the right support from them</w:t>
      </w:r>
      <w:r w:rsidR="00BF2342">
        <w:rPr>
          <w:rFonts w:ascii="Arial" w:hAnsi="Arial" w:cs="Arial"/>
        </w:rPr>
        <w:t>, whereas</w:t>
      </w:r>
      <w:r w:rsidR="00E31DB9">
        <w:rPr>
          <w:rFonts w:ascii="Arial" w:hAnsi="Arial" w:cs="Arial"/>
        </w:rPr>
        <w:t xml:space="preserve"> the Youth Offending Team</w:t>
      </w:r>
      <w:r w:rsidR="005C0F04">
        <w:rPr>
          <w:rFonts w:ascii="Arial" w:hAnsi="Arial" w:cs="Arial"/>
        </w:rPr>
        <w:t xml:space="preserve"> is perceived as a</w:t>
      </w:r>
      <w:r w:rsidR="009A4F90">
        <w:rPr>
          <w:rFonts w:ascii="Arial" w:hAnsi="Arial" w:cs="Arial"/>
        </w:rPr>
        <w:t xml:space="preserve"> out-group to him</w:t>
      </w:r>
      <w:r w:rsidR="00014D84">
        <w:rPr>
          <w:rFonts w:ascii="Arial" w:hAnsi="Arial" w:cs="Arial"/>
        </w:rPr>
        <w:t>. He probably believes that they do not want what is right for him, trying to control him and move him away from his friends.</w:t>
      </w:r>
    </w:p>
    <w:p w14:paraId="058F71F5" w14:textId="3DA6D33A" w:rsidR="00BD2114" w:rsidRPr="00BD2114" w:rsidRDefault="00BD2114" w:rsidP="00B35AF3">
      <w:pPr>
        <w:spacing w:line="360" w:lineRule="auto"/>
        <w:rPr>
          <w:rFonts w:ascii="Arial" w:hAnsi="Arial" w:cs="Arial"/>
          <w:b/>
          <w:bCs/>
          <w:u w:val="single"/>
        </w:rPr>
      </w:pPr>
      <w:r w:rsidRPr="00BD2114">
        <w:rPr>
          <w:rFonts w:ascii="Arial" w:hAnsi="Arial" w:cs="Arial"/>
          <w:b/>
          <w:bCs/>
          <w:u w:val="single"/>
        </w:rPr>
        <w:t>Social Identification</w:t>
      </w:r>
    </w:p>
    <w:p w14:paraId="28483F02" w14:textId="2F79086B" w:rsidR="00831DF7" w:rsidRDefault="00113BF2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Social </w:t>
      </w:r>
      <w:r w:rsidR="001B0353">
        <w:rPr>
          <w:rFonts w:ascii="Arial" w:hAnsi="Arial" w:cs="Arial"/>
        </w:rPr>
        <w:t xml:space="preserve">identification </w:t>
      </w:r>
      <w:r w:rsidR="00562552">
        <w:rPr>
          <w:rFonts w:ascii="Arial" w:hAnsi="Arial" w:cs="Arial"/>
        </w:rPr>
        <w:t xml:space="preserve">is when a person </w:t>
      </w:r>
      <w:r w:rsidR="0054437E">
        <w:rPr>
          <w:rFonts w:ascii="Arial" w:hAnsi="Arial" w:cs="Arial"/>
        </w:rPr>
        <w:t>relates</w:t>
      </w:r>
      <w:r w:rsidR="00951D90">
        <w:rPr>
          <w:rFonts w:ascii="Arial" w:hAnsi="Arial" w:cs="Arial"/>
        </w:rPr>
        <w:t xml:space="preserve"> and categorises</w:t>
      </w:r>
      <w:r w:rsidR="0054437E">
        <w:rPr>
          <w:rFonts w:ascii="Arial" w:hAnsi="Arial" w:cs="Arial"/>
        </w:rPr>
        <w:t xml:space="preserve"> themselves to </w:t>
      </w:r>
      <w:r w:rsidR="00951D90">
        <w:rPr>
          <w:rFonts w:ascii="Arial" w:hAnsi="Arial" w:cs="Arial"/>
        </w:rPr>
        <w:t>a</w:t>
      </w:r>
      <w:r w:rsidR="0054437E">
        <w:rPr>
          <w:rFonts w:ascii="Arial" w:hAnsi="Arial" w:cs="Arial"/>
        </w:rPr>
        <w:t xml:space="preserve"> certain group</w:t>
      </w:r>
      <w:r w:rsidR="00951D90">
        <w:rPr>
          <w:rFonts w:ascii="Arial" w:hAnsi="Arial" w:cs="Arial"/>
        </w:rPr>
        <w:t xml:space="preserve">. They are </w:t>
      </w:r>
      <w:r w:rsidR="00CA64D0">
        <w:rPr>
          <w:rFonts w:ascii="Arial" w:hAnsi="Arial" w:cs="Arial"/>
        </w:rPr>
        <w:t>connected by emotional attachment, a sense of belonging</w:t>
      </w:r>
      <w:r w:rsidR="00AD5A20">
        <w:rPr>
          <w:rFonts w:ascii="Arial" w:hAnsi="Arial" w:cs="Arial"/>
        </w:rPr>
        <w:t xml:space="preserve"> to the group. They identify </w:t>
      </w:r>
      <w:r w:rsidR="00BA419A">
        <w:rPr>
          <w:rFonts w:ascii="Arial" w:hAnsi="Arial" w:cs="Arial"/>
        </w:rPr>
        <w:t>themselves</w:t>
      </w:r>
      <w:r w:rsidR="00AD5A20">
        <w:rPr>
          <w:rFonts w:ascii="Arial" w:hAnsi="Arial" w:cs="Arial"/>
        </w:rPr>
        <w:t xml:space="preserve"> as a </w:t>
      </w:r>
      <w:r w:rsidR="00BA419A">
        <w:rPr>
          <w:rFonts w:ascii="Arial" w:hAnsi="Arial" w:cs="Arial"/>
        </w:rPr>
        <w:t>member of the group which could have an effect on their self-esteem.</w:t>
      </w:r>
    </w:p>
    <w:p w14:paraId="5144B894" w14:textId="2C7A78FA" w:rsidR="008773DD" w:rsidRDefault="008773DD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BD2114">
        <w:rPr>
          <w:rFonts w:ascii="Arial" w:hAnsi="Arial" w:cs="Arial"/>
        </w:rPr>
        <w:t>Gareth’s</w:t>
      </w:r>
      <w:r>
        <w:rPr>
          <w:rFonts w:ascii="Arial" w:hAnsi="Arial" w:cs="Arial"/>
        </w:rPr>
        <w:t xml:space="preserve"> case</w:t>
      </w:r>
      <w:r w:rsidR="00C047A5">
        <w:rPr>
          <w:rFonts w:ascii="Arial" w:hAnsi="Arial" w:cs="Arial"/>
        </w:rPr>
        <w:t xml:space="preserve"> </w:t>
      </w:r>
      <w:r w:rsidR="007C3017">
        <w:rPr>
          <w:rFonts w:ascii="Arial" w:hAnsi="Arial" w:cs="Arial"/>
        </w:rPr>
        <w:t xml:space="preserve">his personal identity might suggest he lacks self confidence and </w:t>
      </w:r>
      <w:r w:rsidR="00BD2114">
        <w:rPr>
          <w:rFonts w:ascii="Arial" w:hAnsi="Arial" w:cs="Arial"/>
        </w:rPr>
        <w:t>self-esteem</w:t>
      </w:r>
      <w:r w:rsidR="007C3017">
        <w:rPr>
          <w:rFonts w:ascii="Arial" w:hAnsi="Arial" w:cs="Arial"/>
        </w:rPr>
        <w:t xml:space="preserve">. </w:t>
      </w:r>
      <w:r w:rsidR="007D3131">
        <w:rPr>
          <w:rFonts w:ascii="Arial" w:hAnsi="Arial" w:cs="Arial"/>
        </w:rPr>
        <w:t>Gareth could have had a difficult childhood</w:t>
      </w:r>
      <w:r w:rsidR="0097206F">
        <w:rPr>
          <w:rFonts w:ascii="Arial" w:hAnsi="Arial" w:cs="Arial"/>
        </w:rPr>
        <w:t xml:space="preserve"> and </w:t>
      </w:r>
      <w:r w:rsidR="000432D6">
        <w:rPr>
          <w:rFonts w:ascii="Arial" w:hAnsi="Arial" w:cs="Arial"/>
        </w:rPr>
        <w:t xml:space="preserve">that could have </w:t>
      </w:r>
      <w:r w:rsidR="00A470E5">
        <w:rPr>
          <w:rFonts w:ascii="Arial" w:hAnsi="Arial" w:cs="Arial"/>
        </w:rPr>
        <w:t>led</w:t>
      </w:r>
      <w:r w:rsidR="000432D6">
        <w:rPr>
          <w:rFonts w:ascii="Arial" w:hAnsi="Arial" w:cs="Arial"/>
        </w:rPr>
        <w:t xml:space="preserve"> him to seek a place where he could feel </w:t>
      </w:r>
      <w:r w:rsidR="006D08C5">
        <w:rPr>
          <w:rFonts w:ascii="Arial" w:hAnsi="Arial" w:cs="Arial"/>
        </w:rPr>
        <w:t>a sense of belonging</w:t>
      </w:r>
      <w:r w:rsidR="007D3131">
        <w:rPr>
          <w:rFonts w:ascii="Arial" w:hAnsi="Arial" w:cs="Arial"/>
        </w:rPr>
        <w:t xml:space="preserve">. </w:t>
      </w:r>
      <w:r w:rsidR="00BD2114">
        <w:rPr>
          <w:rFonts w:ascii="Arial" w:hAnsi="Arial" w:cs="Arial"/>
        </w:rPr>
        <w:t>Gareth’s</w:t>
      </w:r>
      <w:r w:rsidR="007D3131">
        <w:rPr>
          <w:rFonts w:ascii="Arial" w:hAnsi="Arial" w:cs="Arial"/>
        </w:rPr>
        <w:t xml:space="preserve"> social identity </w:t>
      </w:r>
      <w:r w:rsidR="00DB2174">
        <w:rPr>
          <w:rFonts w:ascii="Arial" w:hAnsi="Arial" w:cs="Arial"/>
        </w:rPr>
        <w:t xml:space="preserve">is gained from his group of friends. Connecting with these friends </w:t>
      </w:r>
      <w:r w:rsidR="006D08C5">
        <w:rPr>
          <w:rFonts w:ascii="Arial" w:hAnsi="Arial" w:cs="Arial"/>
        </w:rPr>
        <w:t xml:space="preserve">even </w:t>
      </w:r>
      <w:r w:rsidR="00A470E5">
        <w:rPr>
          <w:rFonts w:ascii="Arial" w:hAnsi="Arial" w:cs="Arial"/>
        </w:rPr>
        <w:t xml:space="preserve">though they are a </w:t>
      </w:r>
      <w:r w:rsidR="00BD2114">
        <w:rPr>
          <w:rFonts w:ascii="Arial" w:hAnsi="Arial" w:cs="Arial"/>
        </w:rPr>
        <w:t>bad influence give him a self-esteem boost.</w:t>
      </w:r>
    </w:p>
    <w:p w14:paraId="717FD64D" w14:textId="46AFBB66" w:rsidR="00A470E5" w:rsidRDefault="00A470E5" w:rsidP="00B35AF3">
      <w:pPr>
        <w:spacing w:line="360" w:lineRule="auto"/>
        <w:rPr>
          <w:rFonts w:ascii="Arial" w:hAnsi="Arial" w:cs="Arial"/>
          <w:b/>
          <w:bCs/>
          <w:u w:val="single"/>
        </w:rPr>
      </w:pPr>
      <w:r w:rsidRPr="00A470E5">
        <w:rPr>
          <w:rFonts w:ascii="Arial" w:hAnsi="Arial" w:cs="Arial"/>
          <w:b/>
          <w:bCs/>
          <w:u w:val="single"/>
        </w:rPr>
        <w:t>Social Comparison</w:t>
      </w:r>
    </w:p>
    <w:p w14:paraId="5EB51B2F" w14:textId="49C254B3" w:rsidR="00A470E5" w:rsidRDefault="00117A67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Social comparison is </w:t>
      </w:r>
      <w:r w:rsidR="00A177B4">
        <w:rPr>
          <w:rFonts w:ascii="Arial" w:hAnsi="Arial" w:cs="Arial"/>
        </w:rPr>
        <w:t xml:space="preserve">a comparison between certain groups. This is when groups are </w:t>
      </w:r>
      <w:r w:rsidR="007E0B91">
        <w:rPr>
          <w:rFonts w:ascii="Arial" w:hAnsi="Arial" w:cs="Arial"/>
        </w:rPr>
        <w:t xml:space="preserve">categorised. It could be an in group and a out group. </w:t>
      </w:r>
      <w:r w:rsidR="00B352DB">
        <w:rPr>
          <w:rFonts w:ascii="Arial" w:hAnsi="Arial" w:cs="Arial"/>
        </w:rPr>
        <w:t xml:space="preserve">Social comparison is when these groups a classed as a </w:t>
      </w:r>
      <w:r w:rsidR="006F3BD9">
        <w:rPr>
          <w:rFonts w:ascii="Arial" w:hAnsi="Arial" w:cs="Arial"/>
        </w:rPr>
        <w:t>good or a bad group.</w:t>
      </w:r>
    </w:p>
    <w:p w14:paraId="3F382148" w14:textId="23BE255B" w:rsidR="006F3BD9" w:rsidRPr="00117A67" w:rsidRDefault="006F3BD9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481CFF">
        <w:rPr>
          <w:rFonts w:ascii="Arial" w:hAnsi="Arial" w:cs="Arial"/>
        </w:rPr>
        <w:t>Gareth’s</w:t>
      </w:r>
      <w:r>
        <w:rPr>
          <w:rFonts w:ascii="Arial" w:hAnsi="Arial" w:cs="Arial"/>
        </w:rPr>
        <w:t xml:space="preserve"> case his in</w:t>
      </w:r>
      <w:r w:rsidR="006B487C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group are his friends. </w:t>
      </w:r>
      <w:r w:rsidR="00481CFF">
        <w:rPr>
          <w:rFonts w:ascii="Arial" w:hAnsi="Arial" w:cs="Arial"/>
        </w:rPr>
        <w:t xml:space="preserve">He sees them as good friends and </w:t>
      </w:r>
      <w:r w:rsidR="00E8511A">
        <w:rPr>
          <w:rFonts w:ascii="Arial" w:hAnsi="Arial" w:cs="Arial"/>
        </w:rPr>
        <w:t xml:space="preserve">helps his </w:t>
      </w:r>
      <w:r w:rsidR="006B487C">
        <w:rPr>
          <w:rFonts w:ascii="Arial" w:hAnsi="Arial" w:cs="Arial"/>
        </w:rPr>
        <w:t>self-esteem</w:t>
      </w:r>
      <w:r w:rsidR="00E8511A">
        <w:rPr>
          <w:rFonts w:ascii="Arial" w:hAnsi="Arial" w:cs="Arial"/>
        </w:rPr>
        <w:t>. Being with this group he must feel happy and comfortabl</w:t>
      </w:r>
      <w:r w:rsidR="00755621">
        <w:rPr>
          <w:rFonts w:ascii="Arial" w:hAnsi="Arial" w:cs="Arial"/>
        </w:rPr>
        <w:t xml:space="preserve">e. </w:t>
      </w:r>
      <w:r w:rsidR="00336AB0">
        <w:rPr>
          <w:rFonts w:ascii="Arial" w:hAnsi="Arial" w:cs="Arial"/>
        </w:rPr>
        <w:t xml:space="preserve">He sees </w:t>
      </w:r>
      <w:r w:rsidR="00F45E3D">
        <w:rPr>
          <w:rFonts w:ascii="Arial" w:hAnsi="Arial" w:cs="Arial"/>
        </w:rPr>
        <w:t>the Youth Offending Team to be the out-group</w:t>
      </w:r>
      <w:r w:rsidR="002A51DE">
        <w:rPr>
          <w:rFonts w:ascii="Arial" w:hAnsi="Arial" w:cs="Arial"/>
        </w:rPr>
        <w:t xml:space="preserve"> </w:t>
      </w:r>
      <w:r w:rsidR="00AE2F1B">
        <w:rPr>
          <w:rFonts w:ascii="Arial" w:hAnsi="Arial" w:cs="Arial"/>
        </w:rPr>
        <w:t xml:space="preserve">and </w:t>
      </w:r>
      <w:r w:rsidR="008153C2">
        <w:rPr>
          <w:rFonts w:ascii="Arial" w:hAnsi="Arial" w:cs="Arial"/>
        </w:rPr>
        <w:t xml:space="preserve">in </w:t>
      </w:r>
      <w:r w:rsidR="00AE2F1B">
        <w:rPr>
          <w:rFonts w:ascii="Arial" w:hAnsi="Arial" w:cs="Arial"/>
        </w:rPr>
        <w:t>a negative attitude</w:t>
      </w:r>
      <w:r w:rsidR="008153C2">
        <w:rPr>
          <w:rFonts w:ascii="Arial" w:hAnsi="Arial" w:cs="Arial"/>
        </w:rPr>
        <w:t xml:space="preserve">. </w:t>
      </w:r>
      <w:r w:rsidR="00B90515">
        <w:rPr>
          <w:rFonts w:ascii="Arial" w:hAnsi="Arial" w:cs="Arial"/>
        </w:rPr>
        <w:t xml:space="preserve">This is the reason </w:t>
      </w:r>
      <w:r w:rsidR="007F3315">
        <w:rPr>
          <w:rFonts w:ascii="Arial" w:hAnsi="Arial" w:cs="Arial"/>
        </w:rPr>
        <w:t>he</w:t>
      </w:r>
      <w:r w:rsidR="00B90515">
        <w:rPr>
          <w:rFonts w:ascii="Arial" w:hAnsi="Arial" w:cs="Arial"/>
        </w:rPr>
        <w:t xml:space="preserve"> had </w:t>
      </w:r>
      <w:r w:rsidR="007F3315">
        <w:rPr>
          <w:rFonts w:ascii="Arial" w:hAnsi="Arial" w:cs="Arial"/>
        </w:rPr>
        <w:t xml:space="preserve">probably </w:t>
      </w:r>
      <w:r w:rsidR="00B90515">
        <w:rPr>
          <w:rFonts w:ascii="Arial" w:hAnsi="Arial" w:cs="Arial"/>
        </w:rPr>
        <w:t>behaved</w:t>
      </w:r>
      <w:r w:rsidR="00057778">
        <w:rPr>
          <w:rFonts w:ascii="Arial" w:hAnsi="Arial" w:cs="Arial"/>
        </w:rPr>
        <w:t xml:space="preserve"> in a</w:t>
      </w:r>
      <w:r w:rsidR="007F3315">
        <w:rPr>
          <w:rFonts w:ascii="Arial" w:hAnsi="Arial" w:cs="Arial"/>
        </w:rPr>
        <w:t>n</w:t>
      </w:r>
      <w:r w:rsidR="00057778">
        <w:rPr>
          <w:rFonts w:ascii="Arial" w:hAnsi="Arial" w:cs="Arial"/>
        </w:rPr>
        <w:t xml:space="preserve"> </w:t>
      </w:r>
      <w:r w:rsidR="007F3315">
        <w:rPr>
          <w:rFonts w:ascii="Arial" w:hAnsi="Arial" w:cs="Arial"/>
        </w:rPr>
        <w:t>aggressive and hostile way towards them.</w:t>
      </w:r>
    </w:p>
    <w:p w14:paraId="5148FA91" w14:textId="11BAA469" w:rsidR="007E1BD9" w:rsidRDefault="007E1BD9" w:rsidP="00B35AF3">
      <w:pPr>
        <w:spacing w:after="0" w:line="360" w:lineRule="auto"/>
        <w:jc w:val="both"/>
        <w:rPr>
          <w:lang w:val="en-US"/>
        </w:rPr>
      </w:pPr>
      <w:r>
        <w:rPr>
          <w:lang w:val="en-US"/>
        </w:rPr>
        <w:tab/>
      </w:r>
    </w:p>
    <w:p w14:paraId="537AD11F" w14:textId="2BF1C414" w:rsidR="007E1BD9" w:rsidRDefault="007E1BD9" w:rsidP="00B35AF3">
      <w:pPr>
        <w:pStyle w:val="Heading2"/>
        <w:spacing w:line="360" w:lineRule="auto"/>
        <w:jc w:val="center"/>
        <w:rPr>
          <w:rFonts w:ascii="Arial" w:hAnsi="Arial" w:cs="Arial"/>
          <w:sz w:val="32"/>
          <w:szCs w:val="32"/>
        </w:rPr>
      </w:pPr>
      <w:bookmarkStart w:id="2" w:name="_Toc120095246"/>
      <w:r w:rsidRPr="00C54D85">
        <w:rPr>
          <w:rFonts w:ascii="Arial" w:hAnsi="Arial" w:cs="Arial"/>
          <w:sz w:val="32"/>
          <w:szCs w:val="32"/>
        </w:rPr>
        <w:t>Theory of planned behaviour</w:t>
      </w:r>
      <w:bookmarkEnd w:id="2"/>
    </w:p>
    <w:p w14:paraId="6CF001B4" w14:textId="2B404349" w:rsidR="000A5192" w:rsidRPr="00B8549D" w:rsidRDefault="00B26621" w:rsidP="00B35AF3">
      <w:pPr>
        <w:spacing w:line="360" w:lineRule="auto"/>
        <w:rPr>
          <w:rFonts w:ascii="Arial" w:hAnsi="Arial" w:cs="Arial"/>
        </w:rPr>
      </w:pPr>
      <w:r w:rsidRPr="00B8549D">
        <w:rPr>
          <w:rFonts w:ascii="Arial" w:hAnsi="Arial" w:cs="Arial"/>
        </w:rPr>
        <w:t xml:space="preserve">The theory of planned behaviour </w:t>
      </w:r>
      <w:r w:rsidR="00E1438D" w:rsidRPr="00B8549D">
        <w:rPr>
          <w:rFonts w:ascii="Arial" w:hAnsi="Arial" w:cs="Arial"/>
        </w:rPr>
        <w:t xml:space="preserve">has three </w:t>
      </w:r>
      <w:r w:rsidR="00A14768" w:rsidRPr="00B8549D">
        <w:rPr>
          <w:rFonts w:ascii="Arial" w:hAnsi="Arial" w:cs="Arial"/>
        </w:rPr>
        <w:t xml:space="preserve">categories </w:t>
      </w:r>
      <w:r w:rsidR="000A5192" w:rsidRPr="00B8549D">
        <w:rPr>
          <w:rFonts w:ascii="Arial" w:hAnsi="Arial" w:cs="Arial"/>
        </w:rPr>
        <w:t>leading</w:t>
      </w:r>
      <w:r w:rsidR="00A14768" w:rsidRPr="00B8549D">
        <w:rPr>
          <w:rFonts w:ascii="Arial" w:hAnsi="Arial" w:cs="Arial"/>
        </w:rPr>
        <w:t xml:space="preserve"> to </w:t>
      </w:r>
      <w:r w:rsidR="000A5192" w:rsidRPr="00B8549D">
        <w:rPr>
          <w:rFonts w:ascii="Arial" w:hAnsi="Arial" w:cs="Arial"/>
        </w:rPr>
        <w:t>one’s</w:t>
      </w:r>
      <w:r w:rsidR="00A14768" w:rsidRPr="00B8549D">
        <w:rPr>
          <w:rFonts w:ascii="Arial" w:hAnsi="Arial" w:cs="Arial"/>
        </w:rPr>
        <w:t xml:space="preserve"> intention and behaviour. </w:t>
      </w:r>
      <w:r w:rsidR="000A5192" w:rsidRPr="00B8549D">
        <w:rPr>
          <w:rFonts w:ascii="Arial" w:hAnsi="Arial" w:cs="Arial"/>
        </w:rPr>
        <w:t>Personal attitudes</w:t>
      </w:r>
      <w:r w:rsidR="001B7C06" w:rsidRPr="00B8549D">
        <w:rPr>
          <w:rFonts w:ascii="Arial" w:hAnsi="Arial" w:cs="Arial"/>
        </w:rPr>
        <w:t xml:space="preserve">, subjective </w:t>
      </w:r>
      <w:r w:rsidR="00B8549D" w:rsidRPr="00B8549D">
        <w:rPr>
          <w:rFonts w:ascii="Arial" w:hAnsi="Arial" w:cs="Arial"/>
        </w:rPr>
        <w:t>norms,</w:t>
      </w:r>
      <w:r w:rsidR="001B7C06" w:rsidRPr="00B8549D">
        <w:rPr>
          <w:rFonts w:ascii="Arial" w:hAnsi="Arial" w:cs="Arial"/>
        </w:rPr>
        <w:t xml:space="preserve"> and perceived behavioural control.</w:t>
      </w:r>
    </w:p>
    <w:p w14:paraId="5F45A998" w14:textId="3604EC37" w:rsidR="001B7C06" w:rsidRDefault="001B7C06" w:rsidP="00B35AF3">
      <w:pPr>
        <w:spacing w:line="360" w:lineRule="auto"/>
        <w:rPr>
          <w:rFonts w:ascii="Arial" w:hAnsi="Arial" w:cs="Arial"/>
          <w:color w:val="2E2E2E"/>
        </w:rPr>
      </w:pPr>
      <w:r w:rsidRPr="00B8549D">
        <w:rPr>
          <w:rFonts w:ascii="Arial" w:hAnsi="Arial" w:cs="Arial"/>
          <w:color w:val="2E2E2E"/>
        </w:rPr>
        <w:t xml:space="preserve">Attitudes, subjective norms, and perceived </w:t>
      </w:r>
      <w:r w:rsidR="00B8549D" w:rsidRPr="00B8549D">
        <w:rPr>
          <w:rFonts w:ascii="Arial" w:hAnsi="Arial" w:cs="Arial"/>
          <w:color w:val="2E2E2E"/>
        </w:rPr>
        <w:t>behavioural</w:t>
      </w:r>
      <w:r w:rsidRPr="00B8549D">
        <w:rPr>
          <w:rFonts w:ascii="Arial" w:hAnsi="Arial" w:cs="Arial"/>
          <w:color w:val="2E2E2E"/>
        </w:rPr>
        <w:t xml:space="preserve"> control are shown to be related to appropriate sets of salient </w:t>
      </w:r>
      <w:r w:rsidR="00B8549D" w:rsidRPr="00B8549D">
        <w:rPr>
          <w:rFonts w:ascii="Arial" w:hAnsi="Arial" w:cs="Arial"/>
          <w:color w:val="2E2E2E"/>
        </w:rPr>
        <w:t>behavioural</w:t>
      </w:r>
      <w:r w:rsidRPr="00B8549D">
        <w:rPr>
          <w:rFonts w:ascii="Arial" w:hAnsi="Arial" w:cs="Arial"/>
          <w:color w:val="2E2E2E"/>
        </w:rPr>
        <w:t xml:space="preserve">, normative, and control beliefs about the </w:t>
      </w:r>
      <w:r w:rsidR="00B8549D" w:rsidRPr="00B8549D">
        <w:rPr>
          <w:rFonts w:ascii="Arial" w:hAnsi="Arial" w:cs="Arial"/>
          <w:color w:val="2E2E2E"/>
        </w:rPr>
        <w:t>behaviour</w:t>
      </w:r>
      <w:r w:rsidR="007B7651">
        <w:rPr>
          <w:rFonts w:ascii="Arial" w:hAnsi="Arial" w:cs="Arial"/>
          <w:color w:val="2E2E2E"/>
        </w:rPr>
        <w:t>. Gross (2015)</w:t>
      </w:r>
    </w:p>
    <w:p w14:paraId="34C878C3" w14:textId="57F20711" w:rsidR="00AA4C4D" w:rsidRPr="00AA4C4D" w:rsidRDefault="00AA4C4D" w:rsidP="00B35AF3">
      <w:pPr>
        <w:spacing w:line="360" w:lineRule="auto"/>
        <w:rPr>
          <w:rFonts w:ascii="Arial" w:hAnsi="Arial" w:cs="Arial"/>
          <w:b/>
          <w:bCs/>
          <w:color w:val="2E2E2E"/>
          <w:u w:val="single"/>
        </w:rPr>
      </w:pPr>
      <w:r w:rsidRPr="00AA4C4D">
        <w:rPr>
          <w:rFonts w:ascii="Arial" w:hAnsi="Arial" w:cs="Arial"/>
          <w:b/>
          <w:bCs/>
          <w:color w:val="2E2E2E"/>
          <w:u w:val="single"/>
        </w:rPr>
        <w:t>Personal Attitude</w:t>
      </w:r>
      <w:r>
        <w:rPr>
          <w:rFonts w:ascii="Arial" w:hAnsi="Arial" w:cs="Arial"/>
          <w:b/>
          <w:bCs/>
          <w:color w:val="2E2E2E"/>
          <w:u w:val="single"/>
        </w:rPr>
        <w:t>s</w:t>
      </w:r>
    </w:p>
    <w:p w14:paraId="10705184" w14:textId="7B06028B" w:rsidR="00057DE5" w:rsidRDefault="00580933" w:rsidP="00B35AF3">
      <w:pPr>
        <w:spacing w:line="360" w:lineRule="auto"/>
        <w:rPr>
          <w:rFonts w:ascii="Arial" w:hAnsi="Arial" w:cs="Arial"/>
          <w:color w:val="2E2E2E"/>
        </w:rPr>
      </w:pPr>
      <w:r>
        <w:rPr>
          <w:rFonts w:ascii="Arial" w:hAnsi="Arial" w:cs="Arial"/>
          <w:color w:val="2E2E2E"/>
        </w:rPr>
        <w:t>Gareth’s</w:t>
      </w:r>
      <w:r w:rsidR="007841E0">
        <w:rPr>
          <w:rFonts w:ascii="Arial" w:hAnsi="Arial" w:cs="Arial"/>
          <w:color w:val="2E2E2E"/>
        </w:rPr>
        <w:t xml:space="preserve"> personal attitude </w:t>
      </w:r>
      <w:r w:rsidR="00057DE5">
        <w:rPr>
          <w:rFonts w:ascii="Arial" w:hAnsi="Arial" w:cs="Arial"/>
          <w:color w:val="2E2E2E"/>
        </w:rPr>
        <w:t>towards his criminal behaviour has a negative and a positive. The positive attitude</w:t>
      </w:r>
      <w:r w:rsidR="00653356">
        <w:rPr>
          <w:rFonts w:ascii="Arial" w:hAnsi="Arial" w:cs="Arial"/>
          <w:color w:val="2E2E2E"/>
        </w:rPr>
        <w:t xml:space="preserve"> is getting encouragement from friends which has an impact on his ego. </w:t>
      </w:r>
      <w:r w:rsidR="00253646">
        <w:rPr>
          <w:rFonts w:ascii="Arial" w:hAnsi="Arial" w:cs="Arial"/>
          <w:color w:val="2E2E2E"/>
        </w:rPr>
        <w:t xml:space="preserve">Looking good and having praises probably give </w:t>
      </w:r>
      <w:r>
        <w:rPr>
          <w:rFonts w:ascii="Arial" w:hAnsi="Arial" w:cs="Arial"/>
          <w:color w:val="2E2E2E"/>
        </w:rPr>
        <w:t>Gareth</w:t>
      </w:r>
      <w:r w:rsidR="00253646">
        <w:rPr>
          <w:rFonts w:ascii="Arial" w:hAnsi="Arial" w:cs="Arial"/>
          <w:color w:val="2E2E2E"/>
        </w:rPr>
        <w:t xml:space="preserve"> a </w:t>
      </w:r>
      <w:r>
        <w:rPr>
          <w:rFonts w:ascii="Arial" w:hAnsi="Arial" w:cs="Arial"/>
          <w:color w:val="2E2E2E"/>
        </w:rPr>
        <w:t xml:space="preserve">positive feeling about himself. The quick money that is </w:t>
      </w:r>
      <w:r w:rsidR="00BF7106">
        <w:rPr>
          <w:rFonts w:ascii="Arial" w:hAnsi="Arial" w:cs="Arial"/>
          <w:color w:val="2E2E2E"/>
        </w:rPr>
        <w:t>gained by his criminal activity could be another reason towards his attitude. The nega</w:t>
      </w:r>
      <w:r w:rsidR="00FC07D4">
        <w:rPr>
          <w:rFonts w:ascii="Arial" w:hAnsi="Arial" w:cs="Arial"/>
          <w:color w:val="2E2E2E"/>
        </w:rPr>
        <w:t>tive attitude towards his criminal activity is knowing that he could end up in prison again</w:t>
      </w:r>
      <w:r w:rsidR="00A17212">
        <w:rPr>
          <w:rFonts w:ascii="Arial" w:hAnsi="Arial" w:cs="Arial"/>
          <w:color w:val="2E2E2E"/>
        </w:rPr>
        <w:t xml:space="preserve"> and it is </w:t>
      </w:r>
      <w:r w:rsidR="007C2F43">
        <w:rPr>
          <w:rFonts w:ascii="Arial" w:hAnsi="Arial" w:cs="Arial"/>
          <w:color w:val="2E2E2E"/>
        </w:rPr>
        <w:t xml:space="preserve">wrong in so many ways. </w:t>
      </w:r>
    </w:p>
    <w:p w14:paraId="309C99DD" w14:textId="503284C2" w:rsidR="00AA4C4D" w:rsidRDefault="00AA4C4D" w:rsidP="00B35AF3">
      <w:pPr>
        <w:spacing w:line="360" w:lineRule="auto"/>
        <w:rPr>
          <w:rFonts w:ascii="Arial" w:hAnsi="Arial" w:cs="Arial"/>
          <w:b/>
          <w:bCs/>
          <w:u w:val="single"/>
        </w:rPr>
      </w:pPr>
      <w:r w:rsidRPr="0067297E">
        <w:rPr>
          <w:rFonts w:ascii="Arial" w:hAnsi="Arial" w:cs="Arial"/>
          <w:b/>
          <w:bCs/>
          <w:u w:val="single"/>
        </w:rPr>
        <w:t xml:space="preserve">Subjective </w:t>
      </w:r>
      <w:r w:rsidR="0067297E" w:rsidRPr="0067297E">
        <w:rPr>
          <w:rFonts w:ascii="Arial" w:hAnsi="Arial" w:cs="Arial"/>
          <w:b/>
          <w:bCs/>
          <w:u w:val="single"/>
        </w:rPr>
        <w:t>norms</w:t>
      </w:r>
    </w:p>
    <w:p w14:paraId="1176E0BC" w14:textId="34BDCE82" w:rsidR="00194271" w:rsidRPr="00743A77" w:rsidRDefault="00B467B5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S</w:t>
      </w:r>
      <w:r w:rsidR="00743A77">
        <w:rPr>
          <w:rFonts w:ascii="Arial" w:hAnsi="Arial" w:cs="Arial"/>
        </w:rPr>
        <w:t>ubjective norms</w:t>
      </w:r>
      <w:r w:rsidR="003974E3">
        <w:rPr>
          <w:rFonts w:ascii="Arial" w:hAnsi="Arial" w:cs="Arial"/>
        </w:rPr>
        <w:t xml:space="preserve"> </w:t>
      </w:r>
      <w:r w:rsidR="00FB47EB">
        <w:rPr>
          <w:rFonts w:ascii="Arial" w:hAnsi="Arial" w:cs="Arial"/>
        </w:rPr>
        <w:t>are</w:t>
      </w:r>
      <w:r w:rsidR="003974E3">
        <w:rPr>
          <w:rFonts w:ascii="Arial" w:hAnsi="Arial" w:cs="Arial"/>
        </w:rPr>
        <w:t xml:space="preserve"> how </w:t>
      </w:r>
      <w:r w:rsidR="00743A77">
        <w:rPr>
          <w:rFonts w:ascii="Arial" w:hAnsi="Arial" w:cs="Arial"/>
        </w:rPr>
        <w:t>other</w:t>
      </w:r>
      <w:r w:rsidR="003974E3">
        <w:rPr>
          <w:rFonts w:ascii="Arial" w:hAnsi="Arial" w:cs="Arial"/>
        </w:rPr>
        <w:t xml:space="preserve">s </w:t>
      </w:r>
      <w:r w:rsidR="00743A77">
        <w:rPr>
          <w:rFonts w:ascii="Arial" w:hAnsi="Arial" w:cs="Arial"/>
        </w:rPr>
        <w:t>in the societ</w:t>
      </w:r>
      <w:r w:rsidR="006C7683">
        <w:rPr>
          <w:rFonts w:ascii="Arial" w:hAnsi="Arial" w:cs="Arial"/>
        </w:rPr>
        <w:t>y perceive</w:t>
      </w:r>
      <w:r w:rsidR="00792B33">
        <w:rPr>
          <w:rFonts w:ascii="Arial" w:hAnsi="Arial" w:cs="Arial"/>
        </w:rPr>
        <w:t xml:space="preserve"> </w:t>
      </w:r>
      <w:r w:rsidR="003C54DA">
        <w:rPr>
          <w:rFonts w:ascii="Arial" w:hAnsi="Arial" w:cs="Arial"/>
        </w:rPr>
        <w:t>an individual which can lead them to a certain kind of behaviour.</w:t>
      </w:r>
      <w:r w:rsidR="001E0557">
        <w:rPr>
          <w:rFonts w:ascii="Arial" w:hAnsi="Arial" w:cs="Arial"/>
        </w:rPr>
        <w:t xml:space="preserve"> It is normally someone close to the individual</w:t>
      </w:r>
      <w:r w:rsidR="006D1A95">
        <w:rPr>
          <w:rFonts w:ascii="Arial" w:hAnsi="Arial" w:cs="Arial"/>
        </w:rPr>
        <w:t>. In</w:t>
      </w:r>
      <w:r w:rsidR="006C7683">
        <w:rPr>
          <w:rFonts w:ascii="Arial" w:hAnsi="Arial" w:cs="Arial"/>
        </w:rPr>
        <w:t xml:space="preserve"> </w:t>
      </w:r>
      <w:r w:rsidR="00F11F85">
        <w:rPr>
          <w:rFonts w:ascii="Arial" w:hAnsi="Arial" w:cs="Arial"/>
        </w:rPr>
        <w:t>Gareth’s</w:t>
      </w:r>
      <w:r w:rsidR="006C7683">
        <w:rPr>
          <w:rFonts w:ascii="Arial" w:hAnsi="Arial" w:cs="Arial"/>
        </w:rPr>
        <w:t xml:space="preserve"> behaviour</w:t>
      </w:r>
      <w:r w:rsidR="006D1A95">
        <w:rPr>
          <w:rFonts w:ascii="Arial" w:hAnsi="Arial" w:cs="Arial"/>
        </w:rPr>
        <w:t xml:space="preserve"> hi</w:t>
      </w:r>
      <w:r w:rsidR="006C7683">
        <w:rPr>
          <w:rFonts w:ascii="Arial" w:hAnsi="Arial" w:cs="Arial"/>
        </w:rPr>
        <w:t>s friends are supporting him in these criminal activities</w:t>
      </w:r>
      <w:r w:rsidR="00CC384C">
        <w:rPr>
          <w:rFonts w:ascii="Arial" w:hAnsi="Arial" w:cs="Arial"/>
        </w:rPr>
        <w:t xml:space="preserve"> by praising him and encouraging him. The Youth Offending Team are </w:t>
      </w:r>
      <w:r w:rsidR="00F567A1">
        <w:rPr>
          <w:rFonts w:ascii="Arial" w:hAnsi="Arial" w:cs="Arial"/>
        </w:rPr>
        <w:t>disappointed</w:t>
      </w:r>
      <w:r w:rsidR="007E7EC0">
        <w:rPr>
          <w:rFonts w:ascii="Arial" w:hAnsi="Arial" w:cs="Arial"/>
        </w:rPr>
        <w:t xml:space="preserve"> and worried, thinking of other ways to help Gareth, YOT are trying to find out why Gareth had gone back into the same </w:t>
      </w:r>
      <w:r w:rsidR="00F27D01">
        <w:rPr>
          <w:rFonts w:ascii="Arial" w:hAnsi="Arial" w:cs="Arial"/>
        </w:rPr>
        <w:t>activity since he had been doing good after he left prison</w:t>
      </w:r>
      <w:r w:rsidR="00040F93">
        <w:rPr>
          <w:rFonts w:ascii="Arial" w:hAnsi="Arial" w:cs="Arial"/>
        </w:rPr>
        <w:t xml:space="preserve">. </w:t>
      </w:r>
      <w:r w:rsidR="00F11F85">
        <w:rPr>
          <w:rFonts w:ascii="Arial" w:hAnsi="Arial" w:cs="Arial"/>
        </w:rPr>
        <w:t>Gareth’s</w:t>
      </w:r>
      <w:r w:rsidR="00040F93">
        <w:rPr>
          <w:rFonts w:ascii="Arial" w:hAnsi="Arial" w:cs="Arial"/>
        </w:rPr>
        <w:t xml:space="preserve"> parents must be feeling worried that he might end up in priso</w:t>
      </w:r>
      <w:r w:rsidR="005B5B42">
        <w:rPr>
          <w:rFonts w:ascii="Arial" w:hAnsi="Arial" w:cs="Arial"/>
        </w:rPr>
        <w:t xml:space="preserve">n. They might be feeling responsible and finding a reason why </w:t>
      </w:r>
      <w:r w:rsidR="00F11F85">
        <w:rPr>
          <w:rFonts w:ascii="Arial" w:hAnsi="Arial" w:cs="Arial"/>
        </w:rPr>
        <w:t xml:space="preserve">he is behaving like this. The wider society </w:t>
      </w:r>
      <w:r w:rsidR="00AE59CA">
        <w:rPr>
          <w:rFonts w:ascii="Arial" w:hAnsi="Arial" w:cs="Arial"/>
        </w:rPr>
        <w:t xml:space="preserve">are probably blaming the parents and their upbringing, </w:t>
      </w:r>
      <w:r w:rsidR="00194271">
        <w:rPr>
          <w:rFonts w:ascii="Arial" w:hAnsi="Arial" w:cs="Arial"/>
        </w:rPr>
        <w:t>looking down on him and his group of friends.</w:t>
      </w:r>
    </w:p>
    <w:p w14:paraId="5F2F6E05" w14:textId="0BE12076" w:rsidR="0067297E" w:rsidRDefault="0067297E" w:rsidP="00B35AF3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Perceived </w:t>
      </w:r>
      <w:r w:rsidR="00C87220">
        <w:rPr>
          <w:rFonts w:ascii="Arial" w:hAnsi="Arial" w:cs="Arial"/>
          <w:b/>
          <w:bCs/>
          <w:u w:val="single"/>
        </w:rPr>
        <w:t>behavioural</w:t>
      </w:r>
      <w:r>
        <w:rPr>
          <w:rFonts w:ascii="Arial" w:hAnsi="Arial" w:cs="Arial"/>
          <w:b/>
          <w:bCs/>
          <w:u w:val="single"/>
        </w:rPr>
        <w:t xml:space="preserve"> control</w:t>
      </w:r>
    </w:p>
    <w:p w14:paraId="4446793F" w14:textId="77777777" w:rsidR="000F1D7D" w:rsidRDefault="00C87220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Perceived behav</w:t>
      </w:r>
      <w:r w:rsidR="00E41FA5">
        <w:rPr>
          <w:rFonts w:ascii="Arial" w:hAnsi="Arial" w:cs="Arial"/>
        </w:rPr>
        <w:t xml:space="preserve">ioural control is </w:t>
      </w:r>
      <w:r w:rsidR="006C4975">
        <w:rPr>
          <w:rFonts w:ascii="Arial" w:hAnsi="Arial" w:cs="Arial"/>
        </w:rPr>
        <w:t>if an indiv</w:t>
      </w:r>
      <w:r w:rsidR="003438EA">
        <w:rPr>
          <w:rFonts w:ascii="Arial" w:hAnsi="Arial" w:cs="Arial"/>
        </w:rPr>
        <w:t>idual ha</w:t>
      </w:r>
      <w:r w:rsidR="00CB2D48">
        <w:rPr>
          <w:rFonts w:ascii="Arial" w:hAnsi="Arial" w:cs="Arial"/>
        </w:rPr>
        <w:t>s</w:t>
      </w:r>
      <w:r w:rsidR="003438EA">
        <w:rPr>
          <w:rFonts w:ascii="Arial" w:hAnsi="Arial" w:cs="Arial"/>
        </w:rPr>
        <w:t xml:space="preserve"> </w:t>
      </w:r>
      <w:r w:rsidR="00CB2D48">
        <w:rPr>
          <w:rFonts w:ascii="Arial" w:hAnsi="Arial" w:cs="Arial"/>
        </w:rPr>
        <w:t xml:space="preserve">a majority of </w:t>
      </w:r>
      <w:r w:rsidR="003438EA">
        <w:rPr>
          <w:rFonts w:ascii="Arial" w:hAnsi="Arial" w:cs="Arial"/>
        </w:rPr>
        <w:t xml:space="preserve">reasons to act in a positive or a negative way. </w:t>
      </w:r>
      <w:r w:rsidR="00B672A7">
        <w:rPr>
          <w:rFonts w:ascii="Arial" w:hAnsi="Arial" w:cs="Arial"/>
        </w:rPr>
        <w:t xml:space="preserve">In </w:t>
      </w:r>
      <w:r w:rsidR="005D3436">
        <w:rPr>
          <w:rFonts w:ascii="Arial" w:hAnsi="Arial" w:cs="Arial"/>
        </w:rPr>
        <w:t>Gareth’s</w:t>
      </w:r>
      <w:r w:rsidR="00B672A7">
        <w:rPr>
          <w:rFonts w:ascii="Arial" w:hAnsi="Arial" w:cs="Arial"/>
        </w:rPr>
        <w:t xml:space="preserve"> case </w:t>
      </w:r>
      <w:r w:rsidR="00B3136A">
        <w:rPr>
          <w:rFonts w:ascii="Arial" w:hAnsi="Arial" w:cs="Arial"/>
        </w:rPr>
        <w:t xml:space="preserve">has had a lot more support from his friends which has led him back to his criminal </w:t>
      </w:r>
      <w:r w:rsidR="005D3436">
        <w:rPr>
          <w:rFonts w:ascii="Arial" w:hAnsi="Arial" w:cs="Arial"/>
        </w:rPr>
        <w:t>activities</w:t>
      </w:r>
      <w:r w:rsidR="00B3136A">
        <w:rPr>
          <w:rFonts w:ascii="Arial" w:hAnsi="Arial" w:cs="Arial"/>
        </w:rPr>
        <w:t>.</w:t>
      </w:r>
    </w:p>
    <w:p w14:paraId="5DEB9823" w14:textId="5EA64438" w:rsidR="00C87220" w:rsidRDefault="00E861F7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For Gareth to be able to stay out of trouble</w:t>
      </w:r>
      <w:r w:rsidR="00B36781">
        <w:rPr>
          <w:rFonts w:ascii="Arial" w:hAnsi="Arial" w:cs="Arial"/>
        </w:rPr>
        <w:t xml:space="preserve"> the internal factors that would help him </w:t>
      </w:r>
      <w:r w:rsidR="00245DEF">
        <w:rPr>
          <w:rFonts w:ascii="Arial" w:hAnsi="Arial" w:cs="Arial"/>
        </w:rPr>
        <w:t xml:space="preserve">choose the right way would be that he had done this before. He had </w:t>
      </w:r>
      <w:r w:rsidR="000F1D7D">
        <w:rPr>
          <w:rFonts w:ascii="Arial" w:hAnsi="Arial" w:cs="Arial"/>
        </w:rPr>
        <w:t>attended</w:t>
      </w:r>
      <w:r w:rsidR="009C72B0">
        <w:rPr>
          <w:rFonts w:ascii="Arial" w:hAnsi="Arial" w:cs="Arial"/>
        </w:rPr>
        <w:t xml:space="preserve"> college and started his course. The other internal factor would be his parents. If he gets the right support from </w:t>
      </w:r>
      <w:r w:rsidR="005D3436">
        <w:rPr>
          <w:rFonts w:ascii="Arial" w:hAnsi="Arial" w:cs="Arial"/>
        </w:rPr>
        <w:t>them,</w:t>
      </w:r>
      <w:r w:rsidR="009C72B0">
        <w:rPr>
          <w:rFonts w:ascii="Arial" w:hAnsi="Arial" w:cs="Arial"/>
        </w:rPr>
        <w:t xml:space="preserve"> it </w:t>
      </w:r>
      <w:r w:rsidR="005D3436">
        <w:rPr>
          <w:rFonts w:ascii="Arial" w:hAnsi="Arial" w:cs="Arial"/>
        </w:rPr>
        <w:t>will</w:t>
      </w:r>
      <w:r w:rsidR="009C72B0">
        <w:rPr>
          <w:rFonts w:ascii="Arial" w:hAnsi="Arial" w:cs="Arial"/>
        </w:rPr>
        <w:t xml:space="preserve"> probably make a difference for him</w:t>
      </w:r>
    </w:p>
    <w:p w14:paraId="3D4DC47A" w14:textId="2B940C7C" w:rsidR="009C72B0" w:rsidRDefault="009C72B0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External factor for Gareth would </w:t>
      </w:r>
      <w:r w:rsidR="00C62C18">
        <w:rPr>
          <w:rFonts w:ascii="Arial" w:hAnsi="Arial" w:cs="Arial"/>
        </w:rPr>
        <w:t xml:space="preserve">the support from the Youth Offending Team. Even though they had supported him after coming out of prison </w:t>
      </w:r>
      <w:r w:rsidR="002308AC">
        <w:rPr>
          <w:rFonts w:ascii="Arial" w:hAnsi="Arial" w:cs="Arial"/>
        </w:rPr>
        <w:t xml:space="preserve">he may need a different kind of support or approach for him to have </w:t>
      </w:r>
      <w:r w:rsidR="005D3436">
        <w:rPr>
          <w:rFonts w:ascii="Arial" w:hAnsi="Arial" w:cs="Arial"/>
        </w:rPr>
        <w:t xml:space="preserve">the intention to change. </w:t>
      </w:r>
    </w:p>
    <w:p w14:paraId="303F1374" w14:textId="46551B63" w:rsidR="000752AB" w:rsidRDefault="00B37FED" w:rsidP="00B35AF3">
      <w:pPr>
        <w:spacing w:line="360" w:lineRule="auto"/>
        <w:rPr>
          <w:rFonts w:ascii="Arial" w:hAnsi="Arial" w:cs="Arial"/>
          <w:color w:val="2E2E2E"/>
        </w:rPr>
      </w:pPr>
      <w:r>
        <w:rPr>
          <w:rFonts w:ascii="Arial" w:hAnsi="Arial" w:cs="Arial"/>
        </w:rPr>
        <w:t xml:space="preserve">Attitude, subjective </w:t>
      </w:r>
      <w:r w:rsidR="00FE20AB">
        <w:rPr>
          <w:rFonts w:ascii="Arial" w:hAnsi="Arial" w:cs="Arial"/>
        </w:rPr>
        <w:t>norms,</w:t>
      </w:r>
      <w:r>
        <w:rPr>
          <w:rFonts w:ascii="Arial" w:hAnsi="Arial" w:cs="Arial"/>
        </w:rPr>
        <w:t xml:space="preserve"> and perceived behaviour control leads to behavioural control. </w:t>
      </w:r>
      <w:r w:rsidR="004725FA">
        <w:rPr>
          <w:rFonts w:ascii="Arial" w:hAnsi="Arial" w:cs="Arial"/>
        </w:rPr>
        <w:t xml:space="preserve">Can Gareth stay out of trouble if he gets the right support. </w:t>
      </w:r>
      <w:r w:rsidR="00142003">
        <w:rPr>
          <w:rFonts w:ascii="Arial" w:hAnsi="Arial" w:cs="Arial"/>
        </w:rPr>
        <w:t xml:space="preserve">His intentions will be </w:t>
      </w:r>
      <w:r w:rsidR="000752AB">
        <w:rPr>
          <w:rFonts w:ascii="Arial" w:hAnsi="Arial" w:cs="Arial"/>
        </w:rPr>
        <w:t xml:space="preserve">brought out into his behaviour. </w:t>
      </w:r>
      <w:r w:rsidR="00C15CB2">
        <w:rPr>
          <w:rFonts w:ascii="Arial" w:hAnsi="Arial" w:cs="Arial"/>
          <w:color w:val="2E2E2E"/>
        </w:rPr>
        <w:t>Ajzen’s</w:t>
      </w:r>
      <w:r w:rsidR="000752AB">
        <w:rPr>
          <w:rFonts w:ascii="Arial" w:hAnsi="Arial" w:cs="Arial"/>
          <w:color w:val="2E2E2E"/>
        </w:rPr>
        <w:t xml:space="preserve"> (1991) theory suggests that there a certain factor that contribute to our behaviour.</w:t>
      </w:r>
      <w:r w:rsidR="000752AB">
        <w:rPr>
          <w:rFonts w:ascii="Arial" w:hAnsi="Arial" w:cs="Arial"/>
          <w:color w:val="2E2E2E"/>
        </w:rPr>
        <w:t xml:space="preserve"> If Gareth has good intentions and enough reasons to change then we will see this in his behaviour.</w:t>
      </w:r>
    </w:p>
    <w:p w14:paraId="1D701BFF" w14:textId="77777777" w:rsidR="000752AB" w:rsidRDefault="000752AB" w:rsidP="00B35AF3">
      <w:pPr>
        <w:pStyle w:val="Heading2"/>
        <w:spacing w:line="360" w:lineRule="auto"/>
        <w:rPr>
          <w:rFonts w:ascii="Arial" w:hAnsi="Arial" w:cs="Arial"/>
          <w:sz w:val="32"/>
          <w:szCs w:val="32"/>
        </w:rPr>
      </w:pPr>
    </w:p>
    <w:p w14:paraId="1A85705E" w14:textId="70EECE17" w:rsidR="007E1BD9" w:rsidRDefault="007E1BD9" w:rsidP="00B35AF3">
      <w:pPr>
        <w:pStyle w:val="Heading2"/>
        <w:spacing w:line="360" w:lineRule="auto"/>
        <w:jc w:val="center"/>
        <w:rPr>
          <w:rFonts w:ascii="Arial" w:hAnsi="Arial" w:cs="Arial"/>
          <w:sz w:val="32"/>
          <w:szCs w:val="32"/>
        </w:rPr>
      </w:pPr>
      <w:bookmarkStart w:id="3" w:name="_Toc120095247"/>
      <w:r w:rsidRPr="00C54D85">
        <w:rPr>
          <w:rFonts w:ascii="Arial" w:hAnsi="Arial" w:cs="Arial"/>
          <w:sz w:val="32"/>
          <w:szCs w:val="32"/>
        </w:rPr>
        <w:t>Frustration Aggression Hypothesis</w:t>
      </w:r>
      <w:bookmarkEnd w:id="3"/>
    </w:p>
    <w:p w14:paraId="14653B00" w14:textId="0A951F2F" w:rsidR="000752AB" w:rsidRDefault="000752AB" w:rsidP="00B35AF3">
      <w:pPr>
        <w:spacing w:line="360" w:lineRule="auto"/>
      </w:pPr>
    </w:p>
    <w:p w14:paraId="15D9F9AF" w14:textId="7DCA7B28" w:rsidR="000752AB" w:rsidRDefault="00343DB7" w:rsidP="00B35AF3">
      <w:pPr>
        <w:spacing w:line="360" w:lineRule="auto"/>
        <w:rPr>
          <w:rFonts w:ascii="Arial" w:hAnsi="Arial" w:cs="Arial"/>
        </w:rPr>
      </w:pPr>
      <w:r w:rsidRPr="00343DB7">
        <w:rPr>
          <w:rFonts w:ascii="Arial" w:hAnsi="Arial" w:cs="Arial"/>
        </w:rPr>
        <w:t>Dollard et al (1939)</w:t>
      </w:r>
      <w:r w:rsidR="001E6359">
        <w:rPr>
          <w:rFonts w:ascii="Arial" w:hAnsi="Arial" w:cs="Arial"/>
        </w:rPr>
        <w:t xml:space="preserve"> was one of the first person that</w:t>
      </w:r>
      <w:r w:rsidRPr="00343DB7">
        <w:rPr>
          <w:rFonts w:ascii="Arial" w:hAnsi="Arial" w:cs="Arial"/>
        </w:rPr>
        <w:t xml:space="preserve"> came up with the Frustration Aggression Hypothesis</w:t>
      </w:r>
      <w:r w:rsidR="001E6359">
        <w:rPr>
          <w:rFonts w:ascii="Arial" w:hAnsi="Arial" w:cs="Arial"/>
        </w:rPr>
        <w:t xml:space="preserve">. This hypothesis explains </w:t>
      </w:r>
      <w:r w:rsidR="00D86F12">
        <w:rPr>
          <w:rFonts w:ascii="Arial" w:hAnsi="Arial" w:cs="Arial"/>
        </w:rPr>
        <w:t>and defines aggression in human beings.</w:t>
      </w:r>
      <w:r w:rsidR="00914BD1">
        <w:rPr>
          <w:rFonts w:ascii="Arial" w:hAnsi="Arial" w:cs="Arial"/>
        </w:rPr>
        <w:t xml:space="preserve"> Frustrations leads to aggression. It is believed that </w:t>
      </w:r>
      <w:r w:rsidR="0004609D">
        <w:rPr>
          <w:rFonts w:ascii="Arial" w:hAnsi="Arial" w:cs="Arial"/>
        </w:rPr>
        <w:t>when a human being is frustrated for a particular reason big or small it can lead them to react with aggression.</w:t>
      </w:r>
    </w:p>
    <w:p w14:paraId="5BE3AF28" w14:textId="2BB817CA" w:rsidR="00D227C9" w:rsidRDefault="00D227C9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Aggression can be defined in many ways.</w:t>
      </w:r>
      <w:r w:rsidR="005A4B58">
        <w:rPr>
          <w:rFonts w:ascii="Arial" w:hAnsi="Arial" w:cs="Arial"/>
        </w:rPr>
        <w:t xml:space="preserve"> One of the earliest was</w:t>
      </w:r>
      <w:r>
        <w:rPr>
          <w:rFonts w:ascii="Arial" w:hAnsi="Arial" w:cs="Arial"/>
        </w:rPr>
        <w:t xml:space="preserve"> Bandura</w:t>
      </w:r>
      <w:r w:rsidR="005A4B5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(1973)</w:t>
      </w:r>
      <w:r w:rsidR="005A4B58">
        <w:rPr>
          <w:rFonts w:ascii="Arial" w:hAnsi="Arial" w:cs="Arial"/>
        </w:rPr>
        <w:t xml:space="preserve"> that defined aggre</w:t>
      </w:r>
      <w:r w:rsidR="001F6511">
        <w:rPr>
          <w:rFonts w:ascii="Arial" w:hAnsi="Arial" w:cs="Arial"/>
        </w:rPr>
        <w:t>ssive behaviour has the intention to cause physical injury to someone or something.</w:t>
      </w:r>
      <w:r w:rsidR="00810F8F">
        <w:rPr>
          <w:rFonts w:ascii="Arial" w:hAnsi="Arial" w:cs="Arial"/>
        </w:rPr>
        <w:t xml:space="preserve"> This theory on suggests physical </w:t>
      </w:r>
      <w:r w:rsidR="00DB0221">
        <w:rPr>
          <w:rFonts w:ascii="Arial" w:hAnsi="Arial" w:cs="Arial"/>
        </w:rPr>
        <w:t>harm.</w:t>
      </w:r>
      <w:r w:rsidR="00B34B0A">
        <w:rPr>
          <w:rFonts w:ascii="Arial" w:hAnsi="Arial" w:cs="Arial"/>
        </w:rPr>
        <w:t xml:space="preserve"> </w:t>
      </w:r>
      <w:r w:rsidR="00F31817">
        <w:rPr>
          <w:rFonts w:ascii="Arial" w:hAnsi="Arial" w:cs="Arial"/>
        </w:rPr>
        <w:t>Aggression theories a</w:t>
      </w:r>
      <w:r w:rsidR="00D32B02">
        <w:rPr>
          <w:rFonts w:ascii="Arial" w:hAnsi="Arial" w:cs="Arial"/>
        </w:rPr>
        <w:t xml:space="preserve">lso suggests that aggression is not </w:t>
      </w:r>
      <w:r w:rsidR="006A0B21">
        <w:rPr>
          <w:rFonts w:ascii="Arial" w:hAnsi="Arial" w:cs="Arial"/>
        </w:rPr>
        <w:t>always defined</w:t>
      </w:r>
      <w:r w:rsidR="00EE4734">
        <w:rPr>
          <w:rFonts w:ascii="Arial" w:hAnsi="Arial" w:cs="Arial"/>
        </w:rPr>
        <w:t xml:space="preserve"> as physical </w:t>
      </w:r>
      <w:r w:rsidR="00D32B02">
        <w:rPr>
          <w:rFonts w:ascii="Arial" w:hAnsi="Arial" w:cs="Arial"/>
        </w:rPr>
        <w:t xml:space="preserve"> harm</w:t>
      </w:r>
      <w:r w:rsidR="006A0B21">
        <w:rPr>
          <w:rFonts w:ascii="Arial" w:hAnsi="Arial" w:cs="Arial"/>
        </w:rPr>
        <w:t xml:space="preserve">. </w:t>
      </w:r>
      <w:r w:rsidR="00B34B0A">
        <w:rPr>
          <w:rFonts w:ascii="Arial" w:hAnsi="Arial" w:cs="Arial"/>
        </w:rPr>
        <w:t xml:space="preserve">Anderson and </w:t>
      </w:r>
      <w:r w:rsidR="00B35AF3">
        <w:rPr>
          <w:rFonts w:ascii="Arial" w:hAnsi="Arial" w:cs="Arial"/>
        </w:rPr>
        <w:t>Hussmann</w:t>
      </w:r>
      <w:r w:rsidR="00B34B0A">
        <w:rPr>
          <w:rFonts w:ascii="Arial" w:hAnsi="Arial" w:cs="Arial"/>
        </w:rPr>
        <w:t xml:space="preserve"> (200</w:t>
      </w:r>
      <w:r w:rsidR="00F31817">
        <w:rPr>
          <w:rFonts w:ascii="Arial" w:hAnsi="Arial" w:cs="Arial"/>
        </w:rPr>
        <w:t>3</w:t>
      </w:r>
      <w:r w:rsidR="00B34B0A">
        <w:rPr>
          <w:rFonts w:ascii="Arial" w:hAnsi="Arial" w:cs="Arial"/>
        </w:rPr>
        <w:t>)</w:t>
      </w:r>
      <w:r w:rsidR="00145EFF">
        <w:rPr>
          <w:rFonts w:ascii="Arial" w:hAnsi="Arial" w:cs="Arial"/>
        </w:rPr>
        <w:t xml:space="preserve"> believed that </w:t>
      </w:r>
      <w:r w:rsidR="00976F0C">
        <w:rPr>
          <w:rFonts w:ascii="Arial" w:hAnsi="Arial" w:cs="Arial"/>
        </w:rPr>
        <w:t xml:space="preserve">aggression </w:t>
      </w:r>
      <w:r w:rsidR="006A0B21">
        <w:rPr>
          <w:rFonts w:ascii="Arial" w:hAnsi="Arial" w:cs="Arial"/>
        </w:rPr>
        <w:t xml:space="preserve">is intended to cause harm but does not suggest physical or </w:t>
      </w:r>
      <w:r w:rsidR="00B35AF3">
        <w:rPr>
          <w:rFonts w:ascii="Arial" w:hAnsi="Arial" w:cs="Arial"/>
        </w:rPr>
        <w:t>self-harm</w:t>
      </w:r>
      <w:r w:rsidR="006A0B21">
        <w:rPr>
          <w:rFonts w:ascii="Arial" w:hAnsi="Arial" w:cs="Arial"/>
        </w:rPr>
        <w:t>.</w:t>
      </w:r>
    </w:p>
    <w:p w14:paraId="03911F5E" w14:textId="03CBAF25" w:rsidR="0001584E" w:rsidRDefault="004B2A1D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are also biological theories </w:t>
      </w:r>
      <w:r w:rsidR="00615324">
        <w:rPr>
          <w:rFonts w:ascii="Arial" w:hAnsi="Arial" w:cs="Arial"/>
        </w:rPr>
        <w:t>of aggression.</w:t>
      </w:r>
      <w:r w:rsidR="00E863A7">
        <w:rPr>
          <w:rFonts w:ascii="Arial" w:hAnsi="Arial" w:cs="Arial"/>
        </w:rPr>
        <w:t xml:space="preserve"> Mercer and Clayton </w:t>
      </w:r>
      <w:r w:rsidR="00C52058">
        <w:rPr>
          <w:rFonts w:ascii="Arial" w:hAnsi="Arial" w:cs="Arial"/>
        </w:rPr>
        <w:t xml:space="preserve">(2012) </w:t>
      </w:r>
      <w:r w:rsidR="00E863A7">
        <w:rPr>
          <w:rFonts w:ascii="Arial" w:hAnsi="Arial" w:cs="Arial"/>
        </w:rPr>
        <w:t>suggest th</w:t>
      </w:r>
      <w:r w:rsidR="00C52058">
        <w:rPr>
          <w:rFonts w:ascii="Arial" w:hAnsi="Arial" w:cs="Arial"/>
        </w:rPr>
        <w:t xml:space="preserve">at </w:t>
      </w:r>
      <w:r w:rsidR="00E863A7">
        <w:rPr>
          <w:rFonts w:ascii="Arial" w:hAnsi="Arial" w:cs="Arial"/>
        </w:rPr>
        <w:t xml:space="preserve">Freuds </w:t>
      </w:r>
      <w:r w:rsidR="00C52058">
        <w:rPr>
          <w:rFonts w:ascii="Arial" w:hAnsi="Arial" w:cs="Arial"/>
        </w:rPr>
        <w:t>psychodynamic</w:t>
      </w:r>
      <w:r w:rsidR="00E863A7">
        <w:rPr>
          <w:rFonts w:ascii="Arial" w:hAnsi="Arial" w:cs="Arial"/>
        </w:rPr>
        <w:t xml:space="preserve"> theory</w:t>
      </w:r>
      <w:r w:rsidR="00B66B8D">
        <w:rPr>
          <w:rFonts w:ascii="Arial" w:hAnsi="Arial" w:cs="Arial"/>
        </w:rPr>
        <w:t xml:space="preserve"> is that human a born with</w:t>
      </w:r>
      <w:r w:rsidR="00C52058">
        <w:rPr>
          <w:rFonts w:ascii="Arial" w:hAnsi="Arial" w:cs="Arial"/>
        </w:rPr>
        <w:t xml:space="preserve"> aggressive nature </w:t>
      </w:r>
      <w:r w:rsidR="009F609A">
        <w:rPr>
          <w:rFonts w:ascii="Arial" w:hAnsi="Arial" w:cs="Arial"/>
        </w:rPr>
        <w:t xml:space="preserve">but in a </w:t>
      </w:r>
      <w:r w:rsidR="00B244C4">
        <w:rPr>
          <w:rFonts w:ascii="Arial" w:hAnsi="Arial" w:cs="Arial"/>
        </w:rPr>
        <w:t>self-destructive</w:t>
      </w:r>
      <w:r w:rsidR="009F609A">
        <w:rPr>
          <w:rFonts w:ascii="Arial" w:hAnsi="Arial" w:cs="Arial"/>
        </w:rPr>
        <w:t xml:space="preserve"> nature that</w:t>
      </w:r>
      <w:r w:rsidR="00B244C4">
        <w:rPr>
          <w:rFonts w:ascii="Arial" w:hAnsi="Arial" w:cs="Arial"/>
        </w:rPr>
        <w:t xml:space="preserve"> causes an outward aggressive behaviour.</w:t>
      </w:r>
    </w:p>
    <w:p w14:paraId="610AFC58" w14:textId="5B84AADD" w:rsidR="00E34E01" w:rsidRDefault="006D15FA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Gareth has many reasons that</w:t>
      </w:r>
      <w:r w:rsidR="00F730DD">
        <w:rPr>
          <w:rFonts w:ascii="Arial" w:hAnsi="Arial" w:cs="Arial"/>
        </w:rPr>
        <w:t xml:space="preserve"> he is frustrated which caused him to act aggressively towards </w:t>
      </w:r>
      <w:r w:rsidR="001056AA">
        <w:rPr>
          <w:rFonts w:ascii="Arial" w:hAnsi="Arial" w:cs="Arial"/>
        </w:rPr>
        <w:t xml:space="preserve">the YOT. </w:t>
      </w:r>
      <w:r w:rsidR="00345AE6">
        <w:rPr>
          <w:rFonts w:ascii="Arial" w:hAnsi="Arial" w:cs="Arial"/>
        </w:rPr>
        <w:t>Frustration</w:t>
      </w:r>
      <w:r w:rsidR="005116A6">
        <w:rPr>
          <w:rFonts w:ascii="Arial" w:hAnsi="Arial" w:cs="Arial"/>
        </w:rPr>
        <w:t xml:space="preserve"> is caused by a particular event </w:t>
      </w:r>
      <w:r w:rsidR="00D26233">
        <w:rPr>
          <w:rFonts w:ascii="Arial" w:hAnsi="Arial" w:cs="Arial"/>
        </w:rPr>
        <w:t xml:space="preserve">that stops </w:t>
      </w:r>
      <w:r w:rsidR="00345AE6">
        <w:rPr>
          <w:rFonts w:ascii="Arial" w:hAnsi="Arial" w:cs="Arial"/>
        </w:rPr>
        <w:t>someone’s</w:t>
      </w:r>
      <w:r w:rsidR="00D26233">
        <w:rPr>
          <w:rFonts w:ascii="Arial" w:hAnsi="Arial" w:cs="Arial"/>
        </w:rPr>
        <w:t xml:space="preserve"> intentions. In this </w:t>
      </w:r>
      <w:r w:rsidR="00345AE6">
        <w:rPr>
          <w:rFonts w:ascii="Arial" w:hAnsi="Arial" w:cs="Arial"/>
        </w:rPr>
        <w:t>case</w:t>
      </w:r>
      <w:r w:rsidR="00D26233">
        <w:rPr>
          <w:rFonts w:ascii="Arial" w:hAnsi="Arial" w:cs="Arial"/>
        </w:rPr>
        <w:t xml:space="preserve"> Gareth was stopped by the YOT which </w:t>
      </w:r>
      <w:r w:rsidR="00AF0EE0">
        <w:rPr>
          <w:rFonts w:ascii="Arial" w:hAnsi="Arial" w:cs="Arial"/>
        </w:rPr>
        <w:t xml:space="preserve">led him to behave aggressively. The reasons for his reaction could be because </w:t>
      </w:r>
      <w:r w:rsidR="000C53AC">
        <w:rPr>
          <w:rFonts w:ascii="Arial" w:hAnsi="Arial" w:cs="Arial"/>
        </w:rPr>
        <w:t xml:space="preserve">he is feeling harassed by them, reminded him that he failed to commit, or even </w:t>
      </w:r>
      <w:r w:rsidR="00865A9A">
        <w:rPr>
          <w:rFonts w:ascii="Arial" w:hAnsi="Arial" w:cs="Arial"/>
        </w:rPr>
        <w:t>frustrated by constantly being told what to do. He must be feeling some sense of being controlled.</w:t>
      </w:r>
    </w:p>
    <w:p w14:paraId="78DD565E" w14:textId="2BDBFAE2" w:rsidR="00865A9A" w:rsidRDefault="00345AE6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Gareth could be also displacing his aggression.</w:t>
      </w:r>
      <w:r w:rsidR="00B272D3">
        <w:rPr>
          <w:rFonts w:ascii="Arial" w:hAnsi="Arial" w:cs="Arial"/>
        </w:rPr>
        <w:t xml:space="preserve"> Displacing aggression is when he is frustrated</w:t>
      </w:r>
      <w:r w:rsidR="001C6431">
        <w:rPr>
          <w:rFonts w:ascii="Arial" w:hAnsi="Arial" w:cs="Arial"/>
        </w:rPr>
        <w:t xml:space="preserve"> about something else and is taking it out on </w:t>
      </w:r>
      <w:r w:rsidR="00820D29">
        <w:rPr>
          <w:rFonts w:ascii="Arial" w:hAnsi="Arial" w:cs="Arial"/>
        </w:rPr>
        <w:t xml:space="preserve">someone else. it is </w:t>
      </w:r>
      <w:proofErr w:type="gramStart"/>
      <w:r w:rsidR="00820D29">
        <w:rPr>
          <w:rFonts w:ascii="Arial" w:hAnsi="Arial" w:cs="Arial"/>
        </w:rPr>
        <w:t>a</w:t>
      </w:r>
      <w:proofErr w:type="gramEnd"/>
      <w:r w:rsidR="00820D29">
        <w:rPr>
          <w:rFonts w:ascii="Arial" w:hAnsi="Arial" w:cs="Arial"/>
        </w:rPr>
        <w:t xml:space="preserve"> unconscious </w:t>
      </w:r>
      <w:r w:rsidR="00EE6618">
        <w:rPr>
          <w:rFonts w:ascii="Arial" w:hAnsi="Arial" w:cs="Arial"/>
        </w:rPr>
        <w:t>defence</w:t>
      </w:r>
      <w:r w:rsidR="00820D29">
        <w:rPr>
          <w:rFonts w:ascii="Arial" w:hAnsi="Arial" w:cs="Arial"/>
        </w:rPr>
        <w:t xml:space="preserve"> mechanism. </w:t>
      </w:r>
      <w:r w:rsidR="00EE6618">
        <w:rPr>
          <w:rFonts w:ascii="Arial" w:hAnsi="Arial" w:cs="Arial"/>
        </w:rPr>
        <w:t>Gareth might have been frustrated by his own behaviour, or his friends and taking it out on the YOT.</w:t>
      </w:r>
    </w:p>
    <w:p w14:paraId="31348286" w14:textId="76F086FB" w:rsidR="00E7610E" w:rsidRDefault="00B35AF3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Gareth’s</w:t>
      </w:r>
      <w:r w:rsidR="00E7610E">
        <w:rPr>
          <w:rFonts w:ascii="Arial" w:hAnsi="Arial" w:cs="Arial"/>
        </w:rPr>
        <w:t xml:space="preserve"> behaviour can be cathartic for him as he is frustrated for a reason that he is struggling to express or explain.</w:t>
      </w:r>
      <w:r w:rsidR="00E36110">
        <w:rPr>
          <w:rFonts w:ascii="Arial" w:hAnsi="Arial" w:cs="Arial"/>
        </w:rPr>
        <w:t xml:space="preserve"> Cathartic </w:t>
      </w:r>
      <w:r w:rsidR="00241F1A">
        <w:rPr>
          <w:rFonts w:ascii="Arial" w:hAnsi="Arial" w:cs="Arial"/>
        </w:rPr>
        <w:t xml:space="preserve">is a process of </w:t>
      </w:r>
      <w:r w:rsidR="00263951">
        <w:rPr>
          <w:rFonts w:ascii="Arial" w:hAnsi="Arial" w:cs="Arial"/>
        </w:rPr>
        <w:t>releasing</w:t>
      </w:r>
      <w:r w:rsidR="00241F1A">
        <w:rPr>
          <w:rFonts w:ascii="Arial" w:hAnsi="Arial" w:cs="Arial"/>
        </w:rPr>
        <w:t xml:space="preserve"> strong emotions and tensions.</w:t>
      </w:r>
      <w:r w:rsidR="00E7610E">
        <w:rPr>
          <w:rFonts w:ascii="Arial" w:hAnsi="Arial" w:cs="Arial"/>
        </w:rPr>
        <w:t xml:space="preserve"> </w:t>
      </w:r>
      <w:r w:rsidR="00E7398D">
        <w:rPr>
          <w:rFonts w:ascii="Arial" w:hAnsi="Arial" w:cs="Arial"/>
        </w:rPr>
        <w:t xml:space="preserve">Being approached by YOT had made him </w:t>
      </w:r>
      <w:r w:rsidR="00E36110">
        <w:rPr>
          <w:rFonts w:ascii="Arial" w:hAnsi="Arial" w:cs="Arial"/>
        </w:rPr>
        <w:t>aggressive</w:t>
      </w:r>
      <w:r w:rsidR="00263951">
        <w:rPr>
          <w:rFonts w:ascii="Arial" w:hAnsi="Arial" w:cs="Arial"/>
        </w:rPr>
        <w:t xml:space="preserve"> towards them. </w:t>
      </w:r>
      <w:r w:rsidR="00385B36">
        <w:rPr>
          <w:rFonts w:ascii="Arial" w:hAnsi="Arial" w:cs="Arial"/>
        </w:rPr>
        <w:t xml:space="preserve">This could be </w:t>
      </w:r>
      <w:r w:rsidR="00D15BBE">
        <w:rPr>
          <w:rFonts w:ascii="Arial" w:hAnsi="Arial" w:cs="Arial"/>
        </w:rPr>
        <w:t>because he has feelings bottled up or just frustrated of being approached by the YOT.</w:t>
      </w:r>
    </w:p>
    <w:p w14:paraId="5A7233FD" w14:textId="77777777" w:rsidR="00263951" w:rsidRDefault="00263951" w:rsidP="00B35AF3">
      <w:pPr>
        <w:pStyle w:val="Heading2"/>
        <w:spacing w:line="360" w:lineRule="auto"/>
        <w:rPr>
          <w:rFonts w:ascii="Arial" w:hAnsi="Arial" w:cs="Arial"/>
          <w:sz w:val="32"/>
          <w:szCs w:val="32"/>
        </w:rPr>
      </w:pPr>
    </w:p>
    <w:p w14:paraId="3D34F063" w14:textId="6A41626D" w:rsidR="007E1BD9" w:rsidRDefault="007E1BD9" w:rsidP="00B35AF3">
      <w:pPr>
        <w:pStyle w:val="Heading2"/>
        <w:spacing w:line="360" w:lineRule="auto"/>
        <w:jc w:val="center"/>
        <w:rPr>
          <w:rFonts w:ascii="Arial" w:hAnsi="Arial" w:cs="Arial"/>
          <w:sz w:val="32"/>
          <w:szCs w:val="32"/>
        </w:rPr>
      </w:pPr>
      <w:bookmarkStart w:id="4" w:name="_Toc120095248"/>
      <w:r w:rsidRPr="00C54D85">
        <w:rPr>
          <w:rFonts w:ascii="Arial" w:hAnsi="Arial" w:cs="Arial"/>
          <w:sz w:val="32"/>
          <w:szCs w:val="32"/>
        </w:rPr>
        <w:t>Conclusion</w:t>
      </w:r>
      <w:bookmarkEnd w:id="4"/>
    </w:p>
    <w:p w14:paraId="6969D08D" w14:textId="77EA409F" w:rsidR="00263951" w:rsidRDefault="00E247B3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F170C3">
        <w:rPr>
          <w:rFonts w:ascii="Arial" w:hAnsi="Arial" w:cs="Arial"/>
        </w:rPr>
        <w:t xml:space="preserve">o conclude this report </w:t>
      </w:r>
      <w:r w:rsidR="009D6165">
        <w:rPr>
          <w:rFonts w:ascii="Arial" w:hAnsi="Arial" w:cs="Arial"/>
        </w:rPr>
        <w:t xml:space="preserve">to help and understand Gareth using these theories can be helpful. By understanding </w:t>
      </w:r>
      <w:r>
        <w:rPr>
          <w:rFonts w:ascii="Arial" w:hAnsi="Arial" w:cs="Arial"/>
        </w:rPr>
        <w:t>Gareth’s</w:t>
      </w:r>
      <w:r w:rsidR="009D6165">
        <w:rPr>
          <w:rFonts w:ascii="Arial" w:hAnsi="Arial" w:cs="Arial"/>
        </w:rPr>
        <w:t xml:space="preserve"> </w:t>
      </w:r>
      <w:r w:rsidR="00C85D08">
        <w:rPr>
          <w:rFonts w:ascii="Arial" w:hAnsi="Arial" w:cs="Arial"/>
        </w:rPr>
        <w:t xml:space="preserve">mind, a right support plan can be put into place. </w:t>
      </w:r>
      <w:r w:rsidR="00983074">
        <w:rPr>
          <w:rFonts w:ascii="Arial" w:hAnsi="Arial" w:cs="Arial"/>
        </w:rPr>
        <w:t>The social identity theory suggested that Gareth sees himself belonging to a certain group</w:t>
      </w:r>
      <w:r w:rsidR="00AC1B13">
        <w:rPr>
          <w:rFonts w:ascii="Arial" w:hAnsi="Arial" w:cs="Arial"/>
        </w:rPr>
        <w:t xml:space="preserve"> and sees the YOT as an out group. </w:t>
      </w:r>
      <w:r w:rsidR="005856A4">
        <w:rPr>
          <w:rFonts w:ascii="Arial" w:hAnsi="Arial" w:cs="Arial"/>
        </w:rPr>
        <w:t>It helps you understand that his friends have a big influence on him which had led him back to his criminal activities.</w:t>
      </w:r>
      <w:r w:rsidR="002F132A">
        <w:rPr>
          <w:rFonts w:ascii="Arial" w:hAnsi="Arial" w:cs="Arial"/>
        </w:rPr>
        <w:t xml:space="preserve"> This is something that YOT need to </w:t>
      </w:r>
      <w:r w:rsidR="001102D0">
        <w:rPr>
          <w:rFonts w:ascii="Arial" w:hAnsi="Arial" w:cs="Arial"/>
        </w:rPr>
        <w:t>work on with Gareth, by slowly getting Gareth out of this group.</w:t>
      </w:r>
    </w:p>
    <w:p w14:paraId="05DA955B" w14:textId="43FFA4B6" w:rsidR="002F132A" w:rsidRDefault="002F132A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theory of planned behaviour suggests tha</w:t>
      </w:r>
      <w:r w:rsidR="00216E9A">
        <w:rPr>
          <w:rFonts w:ascii="Arial" w:hAnsi="Arial" w:cs="Arial"/>
        </w:rPr>
        <w:t>t finding out more about Gareth can explain hi</w:t>
      </w:r>
      <w:r w:rsidR="005F76F9">
        <w:rPr>
          <w:rFonts w:ascii="Arial" w:hAnsi="Arial" w:cs="Arial"/>
        </w:rPr>
        <w:t xml:space="preserve">s </w:t>
      </w:r>
      <w:r w:rsidR="00216E9A">
        <w:rPr>
          <w:rFonts w:ascii="Arial" w:hAnsi="Arial" w:cs="Arial"/>
        </w:rPr>
        <w:t xml:space="preserve">behaviour. If </w:t>
      </w:r>
      <w:r w:rsidR="006A78E2">
        <w:rPr>
          <w:rFonts w:ascii="Arial" w:hAnsi="Arial" w:cs="Arial"/>
        </w:rPr>
        <w:t xml:space="preserve">the YOT look into </w:t>
      </w:r>
      <w:r w:rsidR="00F5470A">
        <w:rPr>
          <w:rFonts w:ascii="Arial" w:hAnsi="Arial" w:cs="Arial"/>
        </w:rPr>
        <w:t xml:space="preserve">Gareth personally and socially, they would see that </w:t>
      </w:r>
      <w:r w:rsidR="00F5470A">
        <w:rPr>
          <w:rFonts w:ascii="Arial" w:hAnsi="Arial" w:cs="Arial"/>
        </w:rPr>
        <w:lastRenderedPageBreak/>
        <w:t xml:space="preserve">maybe Gareth needs the right support or push towards a direction that </w:t>
      </w:r>
      <w:r w:rsidR="008B7660">
        <w:rPr>
          <w:rFonts w:ascii="Arial" w:hAnsi="Arial" w:cs="Arial"/>
        </w:rPr>
        <w:t xml:space="preserve">will benefit him. This theory also can provide information on how </w:t>
      </w:r>
      <w:r w:rsidR="00E3152A">
        <w:rPr>
          <w:rFonts w:ascii="Arial" w:hAnsi="Arial" w:cs="Arial"/>
        </w:rPr>
        <w:t xml:space="preserve">others make an impact on </w:t>
      </w:r>
      <w:r w:rsidR="00FC012D">
        <w:rPr>
          <w:rFonts w:ascii="Arial" w:hAnsi="Arial" w:cs="Arial"/>
        </w:rPr>
        <w:t>Gareth’s</w:t>
      </w:r>
      <w:r w:rsidR="00E3152A">
        <w:rPr>
          <w:rFonts w:ascii="Arial" w:hAnsi="Arial" w:cs="Arial"/>
        </w:rPr>
        <w:t xml:space="preserve"> life and decisions. </w:t>
      </w:r>
    </w:p>
    <w:p w14:paraId="20590410" w14:textId="4E81B3D4" w:rsidR="00FC012D" w:rsidRDefault="00FC012D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frustration aggression theory suggest that </w:t>
      </w:r>
      <w:r w:rsidR="00221257">
        <w:rPr>
          <w:rFonts w:ascii="Arial" w:hAnsi="Arial" w:cs="Arial"/>
        </w:rPr>
        <w:t xml:space="preserve">the YOT need to have a different approach to help Gareth. </w:t>
      </w:r>
      <w:r w:rsidR="00F11C9A">
        <w:rPr>
          <w:rFonts w:ascii="Arial" w:hAnsi="Arial" w:cs="Arial"/>
        </w:rPr>
        <w:t xml:space="preserve">Firstly would be to </w:t>
      </w:r>
      <w:r w:rsidR="009B65CA">
        <w:rPr>
          <w:rFonts w:ascii="Arial" w:hAnsi="Arial" w:cs="Arial"/>
        </w:rPr>
        <w:t xml:space="preserve">give Gareth a chance to open up and talk. </w:t>
      </w:r>
      <w:r w:rsidR="00B94872">
        <w:rPr>
          <w:rFonts w:ascii="Arial" w:hAnsi="Arial" w:cs="Arial"/>
        </w:rPr>
        <w:t xml:space="preserve">This could be by providing more support, help make new friends and slowly detach him from </w:t>
      </w:r>
      <w:r w:rsidR="00F11C9A">
        <w:rPr>
          <w:rFonts w:ascii="Arial" w:hAnsi="Arial" w:cs="Arial"/>
        </w:rPr>
        <w:t xml:space="preserve">bad influence. </w:t>
      </w:r>
      <w:r w:rsidR="00F242F6">
        <w:rPr>
          <w:rFonts w:ascii="Arial" w:hAnsi="Arial" w:cs="Arial"/>
        </w:rPr>
        <w:t xml:space="preserve">Finding out more about how he is getting support from parents. </w:t>
      </w:r>
      <w:r w:rsidR="00D801F5">
        <w:rPr>
          <w:rFonts w:ascii="Arial" w:hAnsi="Arial" w:cs="Arial"/>
        </w:rPr>
        <w:t>The YOT could also befriend him with someone who has been in a similar situation and changed</w:t>
      </w:r>
      <w:r w:rsidR="00260C62">
        <w:rPr>
          <w:rFonts w:ascii="Arial" w:hAnsi="Arial" w:cs="Arial"/>
        </w:rPr>
        <w:t xml:space="preserve">. Providing him with </w:t>
      </w:r>
      <w:r w:rsidR="005E7DD4">
        <w:rPr>
          <w:rFonts w:ascii="Arial" w:hAnsi="Arial" w:cs="Arial"/>
        </w:rPr>
        <w:t>this extra support</w:t>
      </w:r>
      <w:r w:rsidR="00260C62">
        <w:rPr>
          <w:rFonts w:ascii="Arial" w:hAnsi="Arial" w:cs="Arial"/>
        </w:rPr>
        <w:t xml:space="preserve"> can be a way to find out </w:t>
      </w:r>
      <w:r w:rsidR="005E7DD4">
        <w:rPr>
          <w:rFonts w:ascii="Arial" w:hAnsi="Arial" w:cs="Arial"/>
        </w:rPr>
        <w:t xml:space="preserve">the reason he is frustrated and aggressive. </w:t>
      </w:r>
    </w:p>
    <w:p w14:paraId="60DCB031" w14:textId="1E254717" w:rsidR="00782AD8" w:rsidRPr="00F170C3" w:rsidRDefault="00782AD8" w:rsidP="00B35A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By applying these three theories will create a </w:t>
      </w:r>
      <w:r w:rsidR="00305240">
        <w:rPr>
          <w:rFonts w:ascii="Arial" w:hAnsi="Arial" w:cs="Arial"/>
        </w:rPr>
        <w:t xml:space="preserve">better </w:t>
      </w:r>
      <w:r>
        <w:rPr>
          <w:rFonts w:ascii="Arial" w:hAnsi="Arial" w:cs="Arial"/>
        </w:rPr>
        <w:t>support plan</w:t>
      </w:r>
      <w:r w:rsidR="00305240">
        <w:rPr>
          <w:rFonts w:ascii="Arial" w:hAnsi="Arial" w:cs="Arial"/>
        </w:rPr>
        <w:t>. With a better support plan Gareth will be able to change his ways</w:t>
      </w:r>
      <w:r w:rsidR="00E327C5">
        <w:rPr>
          <w:rFonts w:ascii="Arial" w:hAnsi="Arial" w:cs="Arial"/>
        </w:rPr>
        <w:t>.</w:t>
      </w:r>
    </w:p>
    <w:p w14:paraId="21936E62" w14:textId="353127E0" w:rsidR="007E1BD9" w:rsidRPr="00C54D85" w:rsidRDefault="007E1BD9" w:rsidP="00C54D85">
      <w:pPr>
        <w:pStyle w:val="Heading2"/>
        <w:spacing w:line="360" w:lineRule="auto"/>
        <w:jc w:val="center"/>
        <w:rPr>
          <w:rFonts w:ascii="Arial" w:hAnsi="Arial" w:cs="Arial"/>
          <w:sz w:val="32"/>
          <w:szCs w:val="32"/>
          <w:lang w:val="en-US"/>
        </w:rPr>
      </w:pPr>
    </w:p>
    <w:p w14:paraId="4A562C96" w14:textId="77777777" w:rsidR="005E7DD4" w:rsidRDefault="005E7DD4" w:rsidP="00C54D85">
      <w:pPr>
        <w:pStyle w:val="Heading2"/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0829606C" w14:textId="77777777" w:rsidR="005E7DD4" w:rsidRDefault="005E7DD4" w:rsidP="00C54D85">
      <w:pPr>
        <w:pStyle w:val="Heading2"/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52523481" w14:textId="77777777" w:rsidR="005E7DD4" w:rsidRDefault="005E7DD4" w:rsidP="00C54D85">
      <w:pPr>
        <w:pStyle w:val="Heading2"/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5D02A4E5" w14:textId="77777777" w:rsidR="005E7DD4" w:rsidRDefault="005E7DD4" w:rsidP="00C54D85">
      <w:pPr>
        <w:pStyle w:val="Heading2"/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075375D1" w14:textId="77777777" w:rsidR="005E7DD4" w:rsidRDefault="005E7DD4" w:rsidP="00C54D85">
      <w:pPr>
        <w:pStyle w:val="Heading2"/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2D5DDC78" w14:textId="77777777" w:rsidR="005E7DD4" w:rsidRDefault="005E7DD4" w:rsidP="00C54D85">
      <w:pPr>
        <w:pStyle w:val="Heading2"/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078B20D8" w14:textId="38799942" w:rsidR="005E7DD4" w:rsidRDefault="005E7DD4" w:rsidP="00E327C5">
      <w:pPr>
        <w:pStyle w:val="Heading2"/>
        <w:spacing w:line="360" w:lineRule="auto"/>
        <w:rPr>
          <w:rFonts w:ascii="Arial" w:hAnsi="Arial" w:cs="Arial"/>
          <w:sz w:val="32"/>
          <w:szCs w:val="32"/>
        </w:rPr>
      </w:pPr>
    </w:p>
    <w:p w14:paraId="2BF947E1" w14:textId="1547407B" w:rsidR="00E327C5" w:rsidRDefault="00E327C5" w:rsidP="00E327C5"/>
    <w:p w14:paraId="69817BEF" w14:textId="277C6415" w:rsidR="00E327C5" w:rsidRDefault="00E327C5" w:rsidP="00E327C5"/>
    <w:p w14:paraId="6A182E73" w14:textId="77777777" w:rsidR="00E327C5" w:rsidRPr="00E327C5" w:rsidRDefault="00E327C5" w:rsidP="00E327C5"/>
    <w:p w14:paraId="2C9F48D7" w14:textId="77777777" w:rsidR="005E7DD4" w:rsidRDefault="005E7DD4" w:rsidP="00C54D85">
      <w:pPr>
        <w:pStyle w:val="Heading2"/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2ADE3C26" w14:textId="77777777" w:rsidR="00305240" w:rsidRDefault="00305240" w:rsidP="00305240">
      <w:pPr>
        <w:pStyle w:val="Heading2"/>
        <w:spacing w:line="360" w:lineRule="auto"/>
        <w:rPr>
          <w:rFonts w:ascii="Arial" w:hAnsi="Arial" w:cs="Arial"/>
          <w:sz w:val="32"/>
          <w:szCs w:val="32"/>
        </w:rPr>
      </w:pPr>
    </w:p>
    <w:p w14:paraId="6D691FBE" w14:textId="77777777" w:rsidR="00B35AF3" w:rsidRDefault="00B35AF3" w:rsidP="00906C9C">
      <w:pPr>
        <w:pStyle w:val="Heading2"/>
        <w:spacing w:line="360" w:lineRule="auto"/>
        <w:jc w:val="center"/>
        <w:rPr>
          <w:rFonts w:ascii="Arial" w:hAnsi="Arial" w:cs="Arial"/>
          <w:sz w:val="32"/>
          <w:szCs w:val="32"/>
        </w:rPr>
      </w:pPr>
      <w:bookmarkStart w:id="5" w:name="_Toc120095249"/>
    </w:p>
    <w:p w14:paraId="39D38DBF" w14:textId="04773CEE" w:rsidR="007E1BD9" w:rsidRDefault="007E1BD9" w:rsidP="00906C9C">
      <w:pPr>
        <w:pStyle w:val="Heading2"/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C54D85">
        <w:rPr>
          <w:rFonts w:ascii="Arial" w:hAnsi="Arial" w:cs="Arial"/>
          <w:sz w:val="32"/>
          <w:szCs w:val="32"/>
        </w:rPr>
        <w:t>References</w:t>
      </w:r>
      <w:bookmarkEnd w:id="5"/>
    </w:p>
    <w:p w14:paraId="62BBC3A1" w14:textId="666B2756" w:rsidR="00E327C5" w:rsidRPr="00B35AF3" w:rsidRDefault="00E327C5" w:rsidP="00B35AF3">
      <w:pPr>
        <w:pStyle w:val="NormalWeb"/>
        <w:spacing w:before="180" w:beforeAutospacing="0" w:after="0" w:afterAutospacing="0" w:line="360" w:lineRule="auto"/>
        <w:rPr>
          <w:sz w:val="22"/>
          <w:szCs w:val="22"/>
        </w:rPr>
      </w:pPr>
      <w:r w:rsidRPr="00B35AF3">
        <w:rPr>
          <w:rFonts w:ascii="Arial" w:eastAsia="+mn-ea" w:hAnsi="Arial" w:cs="Arial"/>
          <w:color w:val="000000"/>
          <w:kern w:val="24"/>
          <w:sz w:val="22"/>
          <w:szCs w:val="22"/>
        </w:rPr>
        <w:t xml:space="preserve">Anderson, C.A., &amp; </w:t>
      </w:r>
      <w:r w:rsidR="00B35AF3" w:rsidRPr="00B35AF3">
        <w:rPr>
          <w:rFonts w:ascii="Arial" w:eastAsia="+mn-ea" w:hAnsi="Arial" w:cs="Arial"/>
          <w:color w:val="000000"/>
          <w:kern w:val="24"/>
          <w:sz w:val="22"/>
          <w:szCs w:val="22"/>
        </w:rPr>
        <w:t>Hussmann</w:t>
      </w:r>
      <w:r w:rsidRPr="00B35AF3">
        <w:rPr>
          <w:rFonts w:ascii="Arial" w:eastAsia="+mn-ea" w:hAnsi="Arial" w:cs="Arial"/>
          <w:color w:val="000000"/>
          <w:kern w:val="24"/>
          <w:sz w:val="22"/>
          <w:szCs w:val="22"/>
        </w:rPr>
        <w:t xml:space="preserve">, L.R. (2003). </w:t>
      </w:r>
      <w:r w:rsidRPr="00B35AF3">
        <w:rPr>
          <w:rFonts w:ascii="Arial" w:eastAsia="+mn-ea" w:hAnsi="Arial" w:cs="Arial"/>
          <w:i/>
          <w:iCs/>
          <w:color w:val="000000"/>
          <w:kern w:val="24"/>
          <w:sz w:val="22"/>
          <w:szCs w:val="22"/>
        </w:rPr>
        <w:t>Human aggression: A social-cognitive view</w:t>
      </w:r>
      <w:r w:rsidRPr="00B35AF3">
        <w:rPr>
          <w:rFonts w:ascii="Arial" w:eastAsia="+mn-ea" w:hAnsi="Arial" w:cs="Arial"/>
          <w:color w:val="000000"/>
          <w:kern w:val="24"/>
          <w:sz w:val="22"/>
          <w:szCs w:val="22"/>
        </w:rPr>
        <w:t xml:space="preserve">. In M.A. Hogg &amp; J. Cooper (Eds.), </w:t>
      </w:r>
      <w:r w:rsidRPr="00B35AF3">
        <w:rPr>
          <w:rFonts w:ascii="Arial" w:eastAsia="+mn-ea" w:hAnsi="Arial" w:cs="Arial"/>
          <w:i/>
          <w:iCs/>
          <w:color w:val="000000"/>
          <w:kern w:val="24"/>
          <w:sz w:val="22"/>
          <w:szCs w:val="22"/>
        </w:rPr>
        <w:t xml:space="preserve">Handbook of social psychology </w:t>
      </w:r>
      <w:r w:rsidRPr="00B35AF3">
        <w:rPr>
          <w:rFonts w:ascii="Arial" w:eastAsia="+mn-ea" w:hAnsi="Arial" w:cs="Arial"/>
          <w:color w:val="000000"/>
          <w:kern w:val="24"/>
          <w:sz w:val="22"/>
          <w:szCs w:val="22"/>
        </w:rPr>
        <w:t>(pp. 296-323). London: Sage Publications.</w:t>
      </w:r>
    </w:p>
    <w:p w14:paraId="524D9F05" w14:textId="112EA06D" w:rsidR="00792B33" w:rsidRPr="00B35AF3" w:rsidRDefault="00792B33" w:rsidP="00B35AF3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r w:rsidRPr="00B35AF3">
        <w:rPr>
          <w:rFonts w:ascii="Arial" w:eastAsia="+mn-ea" w:hAnsi="Arial" w:cs="Arial"/>
          <w:color w:val="000000"/>
          <w:kern w:val="24"/>
        </w:rPr>
        <w:t xml:space="preserve">Ajzen, I. (1991). The theory of planned behaviour, </w:t>
      </w:r>
      <w:r w:rsidRPr="00B35AF3">
        <w:rPr>
          <w:rFonts w:ascii="Arial" w:eastAsia="+mn-ea" w:hAnsi="Arial" w:cs="Arial"/>
          <w:i/>
          <w:iCs/>
          <w:color w:val="000000"/>
          <w:kern w:val="24"/>
        </w:rPr>
        <w:t>Organizational Behaviour and Human Decision Processes</w:t>
      </w:r>
      <w:r w:rsidRPr="00B35AF3">
        <w:rPr>
          <w:rFonts w:ascii="Arial" w:eastAsia="+mn-ea" w:hAnsi="Arial" w:cs="Arial"/>
          <w:color w:val="000000"/>
          <w:kern w:val="24"/>
        </w:rPr>
        <w:t xml:space="preserve">, 50(2), 179-211. </w:t>
      </w:r>
    </w:p>
    <w:p w14:paraId="4B772043" w14:textId="77777777" w:rsidR="00B35AF3" w:rsidRDefault="00DB0221" w:rsidP="00B35AF3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r w:rsidRPr="00B35AF3">
        <w:rPr>
          <w:rFonts w:ascii="Arial" w:eastAsia="+mn-ea" w:hAnsi="Arial" w:cs="Arial"/>
          <w:color w:val="000000"/>
          <w:kern w:val="24"/>
        </w:rPr>
        <w:t xml:space="preserve">Bandura, A. (1973). </w:t>
      </w:r>
      <w:r w:rsidRPr="00B35AF3">
        <w:rPr>
          <w:rFonts w:ascii="Arial" w:eastAsia="+mn-ea" w:hAnsi="Arial" w:cs="Arial"/>
          <w:i/>
          <w:iCs/>
          <w:color w:val="000000"/>
          <w:kern w:val="24"/>
        </w:rPr>
        <w:t>Aggression: A social learning theory analysis</w:t>
      </w:r>
      <w:r w:rsidRPr="00B35AF3">
        <w:rPr>
          <w:rFonts w:ascii="Arial" w:eastAsia="+mn-ea" w:hAnsi="Arial" w:cs="Arial"/>
          <w:color w:val="000000"/>
          <w:kern w:val="24"/>
        </w:rPr>
        <w:t>. Englewood Cliffs, NJ: Prentice-Hall.</w:t>
      </w:r>
    </w:p>
    <w:p w14:paraId="04DF852D" w14:textId="1406299D" w:rsidR="00B35AF3" w:rsidRDefault="00F602C8" w:rsidP="00B35AF3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r w:rsidRPr="00B35AF3">
        <w:rPr>
          <w:rFonts w:ascii="Arial" w:eastAsia="+mn-ea" w:hAnsi="Arial" w:cs="Arial"/>
          <w:color w:val="000000"/>
          <w:kern w:val="24"/>
        </w:rPr>
        <w:t xml:space="preserve">Dollard, J., Doob, L.W., Miller, N.E., Mowrer, O.H., &amp; Sears, R.R. (1939). </w:t>
      </w:r>
      <w:r w:rsidRPr="00B35AF3">
        <w:rPr>
          <w:rFonts w:ascii="Arial" w:eastAsia="+mn-ea" w:hAnsi="Arial" w:cs="Arial"/>
          <w:i/>
          <w:iCs/>
          <w:color w:val="000000"/>
          <w:kern w:val="24"/>
        </w:rPr>
        <w:t>Frustration and aggression</w:t>
      </w:r>
      <w:r w:rsidRPr="00B35AF3">
        <w:rPr>
          <w:rFonts w:ascii="Arial" w:eastAsia="+mn-ea" w:hAnsi="Arial" w:cs="Arial"/>
          <w:color w:val="000000"/>
          <w:kern w:val="24"/>
        </w:rPr>
        <w:t>. New Haven: Yale University Press</w:t>
      </w:r>
      <w:bookmarkStart w:id="6" w:name="_Toc120095250"/>
    </w:p>
    <w:p w14:paraId="331CBDA1" w14:textId="02D01C6F" w:rsidR="00E327C5" w:rsidRPr="00B35AF3" w:rsidRDefault="007B7651" w:rsidP="00B35AF3">
      <w:pPr>
        <w:spacing w:line="360" w:lineRule="auto"/>
        <w:rPr>
          <w:color w:val="262626"/>
        </w:rPr>
      </w:pPr>
      <w:r w:rsidRPr="00B35AF3">
        <w:rPr>
          <w:rFonts w:ascii="Arial" w:hAnsi="Arial" w:cs="Arial"/>
          <w:color w:val="222222"/>
          <w:shd w:val="clear" w:color="auto" w:fill="FFFFFF"/>
        </w:rPr>
        <w:t xml:space="preserve">Gross, R.J. (2015) </w:t>
      </w:r>
      <w:r w:rsidR="00F602C8" w:rsidRPr="00B35AF3">
        <w:rPr>
          <w:rFonts w:ascii="Arial" w:hAnsi="Arial" w:cs="Arial"/>
          <w:color w:val="222222"/>
          <w:shd w:val="clear" w:color="auto" w:fill="FFFFFF"/>
        </w:rPr>
        <w:t>Psychology:</w:t>
      </w:r>
      <w:r w:rsidRPr="00B35AF3">
        <w:rPr>
          <w:rFonts w:ascii="Arial" w:hAnsi="Arial" w:cs="Arial"/>
          <w:color w:val="222222"/>
          <w:shd w:val="clear" w:color="auto" w:fill="FFFFFF"/>
        </w:rPr>
        <w:t xml:space="preserve"> the science of mind and </w:t>
      </w:r>
      <w:r w:rsidR="00F602C8" w:rsidRPr="00B35AF3">
        <w:rPr>
          <w:rFonts w:ascii="Arial" w:hAnsi="Arial" w:cs="Arial"/>
          <w:color w:val="222222"/>
          <w:shd w:val="clear" w:color="auto" w:fill="FFFFFF"/>
        </w:rPr>
        <w:t>behaviour.</w:t>
      </w:r>
      <w:r w:rsidRPr="00B35AF3">
        <w:rPr>
          <w:rFonts w:ascii="Arial" w:hAnsi="Arial" w:cs="Arial"/>
          <w:color w:val="222222"/>
          <w:shd w:val="clear" w:color="auto" w:fill="FFFFFF"/>
        </w:rPr>
        <w:t xml:space="preserve"> Seventh edition. London, [England</w:t>
      </w:r>
      <w:r w:rsidR="00F602C8" w:rsidRPr="00B35AF3">
        <w:rPr>
          <w:rFonts w:ascii="Arial" w:hAnsi="Arial" w:cs="Arial"/>
          <w:color w:val="222222"/>
          <w:shd w:val="clear" w:color="auto" w:fill="FFFFFF"/>
        </w:rPr>
        <w:t>]:</w:t>
      </w:r>
      <w:r w:rsidRPr="00B35AF3">
        <w:rPr>
          <w:rFonts w:ascii="Arial" w:hAnsi="Arial" w:cs="Arial"/>
          <w:color w:val="222222"/>
          <w:shd w:val="clear" w:color="auto" w:fill="FFFFFF"/>
        </w:rPr>
        <w:t xml:space="preserve"> Hodder Education.</w:t>
      </w:r>
      <w:bookmarkStart w:id="7" w:name="_Toc120095251"/>
      <w:bookmarkEnd w:id="6"/>
    </w:p>
    <w:p w14:paraId="25700944" w14:textId="77777777" w:rsidR="00B35AF3" w:rsidRDefault="006556A6" w:rsidP="00B35AF3">
      <w:pPr>
        <w:pStyle w:val="Heading2"/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B35AF3">
        <w:rPr>
          <w:rFonts w:ascii="Arial" w:hAnsi="Arial" w:cs="Arial"/>
          <w:color w:val="222222"/>
          <w:sz w:val="22"/>
          <w:szCs w:val="22"/>
          <w:shd w:val="clear" w:color="auto" w:fill="FFFFFF"/>
        </w:rPr>
        <w:t>Hogg, M.A., 2016. Social identity theory. In </w:t>
      </w:r>
      <w:r w:rsidRPr="00B35AF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Understanding peace and conflict through social identity theory</w:t>
      </w:r>
      <w:r w:rsidRPr="00B35AF3">
        <w:rPr>
          <w:rFonts w:ascii="Arial" w:hAnsi="Arial" w:cs="Arial"/>
          <w:color w:val="222222"/>
          <w:sz w:val="22"/>
          <w:szCs w:val="22"/>
          <w:shd w:val="clear" w:color="auto" w:fill="FFFFFF"/>
        </w:rPr>
        <w:t> (pp. 3-17). Springer, Cham.</w:t>
      </w:r>
      <w:bookmarkEnd w:id="7"/>
    </w:p>
    <w:p w14:paraId="23DCC14B" w14:textId="69A621EA" w:rsidR="00266CFE" w:rsidRPr="00B35AF3" w:rsidRDefault="00266CFE" w:rsidP="00B35AF3">
      <w:pPr>
        <w:pStyle w:val="Heading2"/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B35AF3">
        <w:rPr>
          <w:rFonts w:ascii="Arial" w:eastAsia="+mn-ea" w:hAnsi="Arial" w:cs="Arial"/>
          <w:color w:val="000000"/>
          <w:kern w:val="24"/>
          <w:sz w:val="22"/>
          <w:szCs w:val="22"/>
        </w:rPr>
        <w:t xml:space="preserve">Mercer, J., &amp; Clayton, D., (2012), </w:t>
      </w:r>
      <w:r w:rsidRPr="00B35AF3">
        <w:rPr>
          <w:rFonts w:ascii="Arial" w:eastAsia="+mn-ea" w:hAnsi="Arial" w:cs="Arial"/>
          <w:i/>
          <w:iCs/>
          <w:color w:val="000000"/>
          <w:kern w:val="24"/>
          <w:sz w:val="22"/>
          <w:szCs w:val="22"/>
        </w:rPr>
        <w:t>Social Psychology</w:t>
      </w:r>
      <w:r w:rsidRPr="00B35AF3">
        <w:rPr>
          <w:rFonts w:ascii="Arial" w:eastAsia="+mn-ea" w:hAnsi="Arial" w:cs="Arial"/>
          <w:color w:val="000000"/>
          <w:kern w:val="24"/>
          <w:sz w:val="22"/>
          <w:szCs w:val="22"/>
        </w:rPr>
        <w:t xml:space="preserve">, </w:t>
      </w:r>
      <w:r w:rsidR="00B35AF3" w:rsidRPr="00B35AF3">
        <w:rPr>
          <w:rFonts w:ascii="Arial" w:eastAsia="+mn-ea" w:hAnsi="Arial" w:cs="Arial"/>
          <w:color w:val="000000"/>
          <w:kern w:val="24"/>
          <w:sz w:val="22"/>
          <w:szCs w:val="22"/>
        </w:rPr>
        <w:t>Education</w:t>
      </w:r>
      <w:r w:rsidR="00B35AF3" w:rsidRPr="00B35AF3">
        <w:rPr>
          <w:rFonts w:ascii="Arial" w:eastAsia="+mn-ea" w:hAnsi="Arial" w:cs="Arial"/>
          <w:color w:val="000000"/>
          <w:kern w:val="24"/>
          <w:sz w:val="22"/>
          <w:szCs w:val="22"/>
        </w:rPr>
        <w:t xml:space="preserve"> </w:t>
      </w:r>
      <w:r w:rsidRPr="00B35AF3">
        <w:rPr>
          <w:rFonts w:ascii="Arial" w:eastAsia="+mn-ea" w:hAnsi="Arial" w:cs="Arial"/>
          <w:color w:val="000000"/>
          <w:kern w:val="24"/>
          <w:sz w:val="22"/>
          <w:szCs w:val="22"/>
        </w:rPr>
        <w:t xml:space="preserve">Harlow: Pearson. </w:t>
      </w:r>
    </w:p>
    <w:p w14:paraId="0DE17AD5" w14:textId="77777777" w:rsidR="006A33AF" w:rsidRPr="00B35AF3" w:rsidRDefault="006A33AF" w:rsidP="00B35AF3">
      <w:pPr>
        <w:spacing w:line="360" w:lineRule="auto"/>
        <w:rPr>
          <w:rFonts w:ascii="Arial" w:hAnsi="Arial" w:cs="Arial"/>
          <w:color w:val="262626"/>
        </w:rPr>
      </w:pPr>
      <w:r w:rsidRPr="00B35AF3">
        <w:rPr>
          <w:rFonts w:ascii="Arial" w:eastAsia="+mn-ea" w:hAnsi="Arial" w:cs="Arial"/>
          <w:color w:val="000000"/>
          <w:kern w:val="24"/>
        </w:rPr>
        <w:t xml:space="preserve">Turner, J. C. (1982). Towards a cognitive redefinition of the social group. In H. Tajfel (E d.), </w:t>
      </w:r>
      <w:r w:rsidRPr="00B35AF3">
        <w:rPr>
          <w:rFonts w:ascii="Arial" w:eastAsia="+mn-ea" w:hAnsi="Arial" w:cs="Arial"/>
          <w:i/>
          <w:iCs/>
          <w:color w:val="000000"/>
          <w:kern w:val="24"/>
        </w:rPr>
        <w:t>Social identity and intergroup relations.</w:t>
      </w:r>
      <w:r w:rsidRPr="00B35AF3">
        <w:rPr>
          <w:rFonts w:ascii="Arial" w:eastAsia="+mn-ea" w:hAnsi="Arial" w:cs="Arial"/>
          <w:color w:val="000000"/>
          <w:kern w:val="24"/>
        </w:rPr>
        <w:t xml:space="preserve"> Cambridge: Cambridge University Press.</w:t>
      </w:r>
    </w:p>
    <w:p w14:paraId="50FA1D3C" w14:textId="77777777" w:rsidR="00BE4026" w:rsidRPr="00B35AF3" w:rsidRDefault="00BE4026" w:rsidP="00B35AF3">
      <w:pPr>
        <w:spacing w:line="360" w:lineRule="auto"/>
      </w:pPr>
    </w:p>
    <w:sectPr w:rsidR="00BE4026" w:rsidRPr="00B35AF3" w:rsidSect="00A9535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DF3D10"/>
    <w:multiLevelType w:val="hybridMultilevel"/>
    <w:tmpl w:val="9FF064F4"/>
    <w:lvl w:ilvl="0" w:tplc="56823A88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DDD03152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6D1C5832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DE5640CE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7EDE6CF4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38906348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45A663A6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3D044692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A33CDFA0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abstractNum w:abstractNumId="1" w15:restartNumberingAfterBreak="0">
    <w:nsid w:val="619138DF"/>
    <w:multiLevelType w:val="hybridMultilevel"/>
    <w:tmpl w:val="018A8110"/>
    <w:lvl w:ilvl="0" w:tplc="C27234E6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E4D0BA24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8E1C4974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7CF64C16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7B443AD4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4B3EED88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20EC6E2E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46D26292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05CCA04E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num w:numId="1" w16cid:durableId="506559527">
    <w:abstractNumId w:val="0"/>
  </w:num>
  <w:num w:numId="2" w16cid:durableId="12512348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535A"/>
    <w:rsid w:val="00014D84"/>
    <w:rsid w:val="0001584E"/>
    <w:rsid w:val="00040F93"/>
    <w:rsid w:val="000432D6"/>
    <w:rsid w:val="0004609D"/>
    <w:rsid w:val="00057778"/>
    <w:rsid w:val="00057DE5"/>
    <w:rsid w:val="000752AB"/>
    <w:rsid w:val="000A5192"/>
    <w:rsid w:val="000A79B5"/>
    <w:rsid w:val="000C53AC"/>
    <w:rsid w:val="000E2001"/>
    <w:rsid w:val="000F1D7D"/>
    <w:rsid w:val="000F6ED0"/>
    <w:rsid w:val="001056AA"/>
    <w:rsid w:val="001102D0"/>
    <w:rsid w:val="00113BF2"/>
    <w:rsid w:val="00117A67"/>
    <w:rsid w:val="00134FBE"/>
    <w:rsid w:val="00142003"/>
    <w:rsid w:val="00145EFF"/>
    <w:rsid w:val="00173F20"/>
    <w:rsid w:val="00194271"/>
    <w:rsid w:val="001B0353"/>
    <w:rsid w:val="001B7C06"/>
    <w:rsid w:val="001C6431"/>
    <w:rsid w:val="001E0557"/>
    <w:rsid w:val="001E6359"/>
    <w:rsid w:val="001E7933"/>
    <w:rsid w:val="001F6511"/>
    <w:rsid w:val="00216E9A"/>
    <w:rsid w:val="00221257"/>
    <w:rsid w:val="002308AC"/>
    <w:rsid w:val="00241F1A"/>
    <w:rsid w:val="00245DEF"/>
    <w:rsid w:val="00253646"/>
    <w:rsid w:val="00260C62"/>
    <w:rsid w:val="0026384F"/>
    <w:rsid w:val="00263951"/>
    <w:rsid w:val="00266CFE"/>
    <w:rsid w:val="00273455"/>
    <w:rsid w:val="0028471A"/>
    <w:rsid w:val="002A51DE"/>
    <w:rsid w:val="002F132A"/>
    <w:rsid w:val="002F3902"/>
    <w:rsid w:val="00305240"/>
    <w:rsid w:val="003126A8"/>
    <w:rsid w:val="00336AB0"/>
    <w:rsid w:val="003438EA"/>
    <w:rsid w:val="00343DB7"/>
    <w:rsid w:val="00345AE6"/>
    <w:rsid w:val="0036735F"/>
    <w:rsid w:val="003712B5"/>
    <w:rsid w:val="00384AE7"/>
    <w:rsid w:val="00385B36"/>
    <w:rsid w:val="003974E3"/>
    <w:rsid w:val="003C54DA"/>
    <w:rsid w:val="00416B4B"/>
    <w:rsid w:val="004703E8"/>
    <w:rsid w:val="004725FA"/>
    <w:rsid w:val="00472BC6"/>
    <w:rsid w:val="00481CFF"/>
    <w:rsid w:val="004B2A1D"/>
    <w:rsid w:val="004D3C6A"/>
    <w:rsid w:val="005116A6"/>
    <w:rsid w:val="0052390C"/>
    <w:rsid w:val="00534CC8"/>
    <w:rsid w:val="0054437E"/>
    <w:rsid w:val="00562552"/>
    <w:rsid w:val="00565B0A"/>
    <w:rsid w:val="00580933"/>
    <w:rsid w:val="005856A4"/>
    <w:rsid w:val="005A4B58"/>
    <w:rsid w:val="005B2813"/>
    <w:rsid w:val="005B3914"/>
    <w:rsid w:val="005B5B42"/>
    <w:rsid w:val="005C0F04"/>
    <w:rsid w:val="005C6DB6"/>
    <w:rsid w:val="005D3436"/>
    <w:rsid w:val="005E16E0"/>
    <w:rsid w:val="005E1EA0"/>
    <w:rsid w:val="005E7DD4"/>
    <w:rsid w:val="005F76F9"/>
    <w:rsid w:val="00615324"/>
    <w:rsid w:val="00631026"/>
    <w:rsid w:val="00637BED"/>
    <w:rsid w:val="00653356"/>
    <w:rsid w:val="006556A6"/>
    <w:rsid w:val="00655A55"/>
    <w:rsid w:val="0067297E"/>
    <w:rsid w:val="0067469F"/>
    <w:rsid w:val="006A0B21"/>
    <w:rsid w:val="006A33AF"/>
    <w:rsid w:val="006A3BF2"/>
    <w:rsid w:val="006A78E2"/>
    <w:rsid w:val="006B487C"/>
    <w:rsid w:val="006C3F56"/>
    <w:rsid w:val="006C4975"/>
    <w:rsid w:val="006C7675"/>
    <w:rsid w:val="006C7683"/>
    <w:rsid w:val="006D08C5"/>
    <w:rsid w:val="006D15FA"/>
    <w:rsid w:val="006D1A95"/>
    <w:rsid w:val="006D22C9"/>
    <w:rsid w:val="006F3B87"/>
    <w:rsid w:val="006F3BD9"/>
    <w:rsid w:val="00737E19"/>
    <w:rsid w:val="00743A77"/>
    <w:rsid w:val="00755621"/>
    <w:rsid w:val="00757ED0"/>
    <w:rsid w:val="00782AD8"/>
    <w:rsid w:val="007841E0"/>
    <w:rsid w:val="00792B33"/>
    <w:rsid w:val="007A1021"/>
    <w:rsid w:val="007B07D6"/>
    <w:rsid w:val="007B7651"/>
    <w:rsid w:val="007C2F43"/>
    <w:rsid w:val="007C3017"/>
    <w:rsid w:val="007C5FFD"/>
    <w:rsid w:val="007D3131"/>
    <w:rsid w:val="007E0B91"/>
    <w:rsid w:val="007E1BD9"/>
    <w:rsid w:val="007E7EC0"/>
    <w:rsid w:val="007F3315"/>
    <w:rsid w:val="00810F8F"/>
    <w:rsid w:val="008153C2"/>
    <w:rsid w:val="00820D29"/>
    <w:rsid w:val="00831DF7"/>
    <w:rsid w:val="0083517A"/>
    <w:rsid w:val="00865A9A"/>
    <w:rsid w:val="00866D59"/>
    <w:rsid w:val="008773DD"/>
    <w:rsid w:val="00890109"/>
    <w:rsid w:val="008B7660"/>
    <w:rsid w:val="00906C9C"/>
    <w:rsid w:val="00914BD1"/>
    <w:rsid w:val="00951D90"/>
    <w:rsid w:val="009712E8"/>
    <w:rsid w:val="0097206F"/>
    <w:rsid w:val="009748F9"/>
    <w:rsid w:val="00976F0C"/>
    <w:rsid w:val="00983074"/>
    <w:rsid w:val="009A4F90"/>
    <w:rsid w:val="009B5894"/>
    <w:rsid w:val="009B65CA"/>
    <w:rsid w:val="009C72B0"/>
    <w:rsid w:val="009D6165"/>
    <w:rsid w:val="009F43E3"/>
    <w:rsid w:val="009F609A"/>
    <w:rsid w:val="00A14768"/>
    <w:rsid w:val="00A17212"/>
    <w:rsid w:val="00A177B4"/>
    <w:rsid w:val="00A402EA"/>
    <w:rsid w:val="00A470E5"/>
    <w:rsid w:val="00A90CAA"/>
    <w:rsid w:val="00A9535A"/>
    <w:rsid w:val="00AA4C4D"/>
    <w:rsid w:val="00AC1B13"/>
    <w:rsid w:val="00AC4304"/>
    <w:rsid w:val="00AD5A20"/>
    <w:rsid w:val="00AE2F1B"/>
    <w:rsid w:val="00AE59CA"/>
    <w:rsid w:val="00AE78C3"/>
    <w:rsid w:val="00AF0EE0"/>
    <w:rsid w:val="00B244C4"/>
    <w:rsid w:val="00B26621"/>
    <w:rsid w:val="00B272D3"/>
    <w:rsid w:val="00B3136A"/>
    <w:rsid w:val="00B34B0A"/>
    <w:rsid w:val="00B352DB"/>
    <w:rsid w:val="00B35AF3"/>
    <w:rsid w:val="00B36781"/>
    <w:rsid w:val="00B37FED"/>
    <w:rsid w:val="00B467B5"/>
    <w:rsid w:val="00B66B8D"/>
    <w:rsid w:val="00B672A7"/>
    <w:rsid w:val="00B70F3A"/>
    <w:rsid w:val="00B8549D"/>
    <w:rsid w:val="00B90290"/>
    <w:rsid w:val="00B90515"/>
    <w:rsid w:val="00B94872"/>
    <w:rsid w:val="00BA419A"/>
    <w:rsid w:val="00BC7608"/>
    <w:rsid w:val="00BD2114"/>
    <w:rsid w:val="00BE4026"/>
    <w:rsid w:val="00BF2342"/>
    <w:rsid w:val="00BF7106"/>
    <w:rsid w:val="00C047A5"/>
    <w:rsid w:val="00C15CB2"/>
    <w:rsid w:val="00C46F01"/>
    <w:rsid w:val="00C52058"/>
    <w:rsid w:val="00C54D85"/>
    <w:rsid w:val="00C62C18"/>
    <w:rsid w:val="00C85D08"/>
    <w:rsid w:val="00C87220"/>
    <w:rsid w:val="00CA64D0"/>
    <w:rsid w:val="00CB2D48"/>
    <w:rsid w:val="00CB4370"/>
    <w:rsid w:val="00CC178B"/>
    <w:rsid w:val="00CC384C"/>
    <w:rsid w:val="00CD7AAF"/>
    <w:rsid w:val="00CF2CE3"/>
    <w:rsid w:val="00D15BBE"/>
    <w:rsid w:val="00D227C9"/>
    <w:rsid w:val="00D26233"/>
    <w:rsid w:val="00D32B02"/>
    <w:rsid w:val="00D6455A"/>
    <w:rsid w:val="00D6623A"/>
    <w:rsid w:val="00D801F5"/>
    <w:rsid w:val="00D86F12"/>
    <w:rsid w:val="00DB0221"/>
    <w:rsid w:val="00DB15B8"/>
    <w:rsid w:val="00DB2174"/>
    <w:rsid w:val="00DE7EC8"/>
    <w:rsid w:val="00E1438D"/>
    <w:rsid w:val="00E247B3"/>
    <w:rsid w:val="00E3152A"/>
    <w:rsid w:val="00E31DB9"/>
    <w:rsid w:val="00E327C5"/>
    <w:rsid w:val="00E34E01"/>
    <w:rsid w:val="00E36110"/>
    <w:rsid w:val="00E41FA5"/>
    <w:rsid w:val="00E7365F"/>
    <w:rsid w:val="00E7398D"/>
    <w:rsid w:val="00E7610E"/>
    <w:rsid w:val="00E80B6A"/>
    <w:rsid w:val="00E8511A"/>
    <w:rsid w:val="00E861F7"/>
    <w:rsid w:val="00E863A7"/>
    <w:rsid w:val="00EA6B39"/>
    <w:rsid w:val="00EC13A4"/>
    <w:rsid w:val="00EE4734"/>
    <w:rsid w:val="00EE6618"/>
    <w:rsid w:val="00EF0D68"/>
    <w:rsid w:val="00F11C9A"/>
    <w:rsid w:val="00F11F85"/>
    <w:rsid w:val="00F170C3"/>
    <w:rsid w:val="00F242F6"/>
    <w:rsid w:val="00F2777B"/>
    <w:rsid w:val="00F27D01"/>
    <w:rsid w:val="00F31817"/>
    <w:rsid w:val="00F45E3D"/>
    <w:rsid w:val="00F5040C"/>
    <w:rsid w:val="00F5470A"/>
    <w:rsid w:val="00F567A1"/>
    <w:rsid w:val="00F602C8"/>
    <w:rsid w:val="00F730DD"/>
    <w:rsid w:val="00F949CF"/>
    <w:rsid w:val="00FB3EB6"/>
    <w:rsid w:val="00FB47EB"/>
    <w:rsid w:val="00FC012D"/>
    <w:rsid w:val="00FC07D4"/>
    <w:rsid w:val="00FD7005"/>
    <w:rsid w:val="00FE20AB"/>
    <w:rsid w:val="00FE4A81"/>
    <w:rsid w:val="00FE69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A24910"/>
  <w15:chartTrackingRefBased/>
  <w15:docId w15:val="{D2617171-4EA5-4004-BA6D-CC86ACA719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0D6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864EA8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9029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864EA8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9535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9535A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F0D68"/>
    <w:rPr>
      <w:rFonts w:asciiTheme="majorHAnsi" w:eastAsiaTheme="majorEastAsia" w:hAnsiTheme="majorHAnsi" w:cstheme="majorBidi"/>
      <w:color w:val="864EA8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F0D68"/>
    <w:pPr>
      <w:outlineLvl w:val="9"/>
    </w:pPr>
    <w:rPr>
      <w:lang w:val="en-US"/>
    </w:rPr>
  </w:style>
  <w:style w:type="table" w:styleId="TableGrid">
    <w:name w:val="Table Grid"/>
    <w:basedOn w:val="TableNormal"/>
    <w:uiPriority w:val="39"/>
    <w:rsid w:val="007E1BD9"/>
    <w:pPr>
      <w:spacing w:after="0" w:line="240" w:lineRule="auto"/>
    </w:pPr>
    <w:rPr>
      <w:rFonts w:ascii="Times New Roman" w:hAnsi="Times New Roman"/>
      <w:sz w:val="24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B90290"/>
    <w:rPr>
      <w:rFonts w:asciiTheme="majorHAnsi" w:eastAsiaTheme="majorEastAsia" w:hAnsiTheme="majorHAnsi" w:cstheme="majorBidi"/>
      <w:color w:val="864EA8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B9029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90290"/>
    <w:rPr>
      <w:color w:val="69A020" w:themeColor="hyperlink"/>
      <w:u w:val="single"/>
    </w:rPr>
  </w:style>
  <w:style w:type="paragraph" w:styleId="ListParagraph">
    <w:name w:val="List Paragraph"/>
    <w:basedOn w:val="Normal"/>
    <w:uiPriority w:val="34"/>
    <w:qFormat/>
    <w:rsid w:val="006A33A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266CF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837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95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62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6308028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533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23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7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9862328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Violet">
      <a:dk1>
        <a:sysClr val="windowText" lastClr="000000"/>
      </a:dk1>
      <a:lt1>
        <a:sysClr val="window" lastClr="FFFFFF"/>
      </a:lt1>
      <a:dk2>
        <a:srgbClr val="373545"/>
      </a:dk2>
      <a:lt2>
        <a:srgbClr val="DCD8DC"/>
      </a:lt2>
      <a:accent1>
        <a:srgbClr val="AD84C6"/>
      </a:accent1>
      <a:accent2>
        <a:srgbClr val="8784C7"/>
      </a:accent2>
      <a:accent3>
        <a:srgbClr val="5D739A"/>
      </a:accent3>
      <a:accent4>
        <a:srgbClr val="6997AF"/>
      </a:accent4>
      <a:accent5>
        <a:srgbClr val="84ACB6"/>
      </a:accent5>
      <a:accent6>
        <a:srgbClr val="6F8183"/>
      </a:accent6>
      <a:hlink>
        <a:srgbClr val="69A020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7" ma:contentTypeDescription="Create a new document." ma:contentTypeScope="" ma:versionID="8669a2d7735867935f55f257d88b94d3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f67f13113cb563482638615f0fb8ed4c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4DE6271-1DEF-4760-89A2-A54FF07F21F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F9A2C81-7266-453B-A1D6-95AC1E17928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F76ACF5-4B8B-426E-8764-53CFC91D08F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DB9CCA6-D99A-4E39-9781-347D4869CD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22985</TotalTime>
  <Pages>8</Pages>
  <Words>1725</Words>
  <Characters>9836</Characters>
  <Application>Microsoft Office Word</Application>
  <DocSecurity>0</DocSecurity>
  <Lines>81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CASE STUDY REPORT</vt:lpstr>
    </vt:vector>
  </TitlesOfParts>
  <Company/>
  <LinksUpToDate>false</LinksUpToDate>
  <CharactersWithSpaces>11538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 REPORT</dc:title>
  <dc:subject>BMSW4003 PSYCHOLOGY IN HEALTH AND SOCIAL CARE BMHP 4003</dc:subject>
  <dc:creator>Halema Khanom (2117251)</dc:creator>
  <cp:keywords/>
  <dc:description/>
  <cp:lastModifiedBy>Halema Khanom</cp:lastModifiedBy>
  <cp:revision>251</cp:revision>
  <dcterms:created xsi:type="dcterms:W3CDTF">2022-10-07T18:15:00Z</dcterms:created>
  <dcterms:modified xsi:type="dcterms:W3CDTF">2022-11-23T11:32:00Z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