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v:background id="_x0000_s1025" o:bwmode="white" fillcolor="white [3212]" o:targetscreensize="1024,768">
      <v:fill color2="#f4b083 [1941]" angle="-135" focus="-50%" type="gradient"/>
    </v:background>
  </w:background>
  <w:body>
    <w:p w:rsidR="00CA2E42" w:rsidRPr="00D85C72" w:rsidRDefault="00CA2E42" w:rsidP="00CA2E42">
      <w:pPr>
        <w:spacing w:line="360" w:lineRule="auto"/>
        <w:jc w:val="center"/>
        <w:rPr>
          <w:rFonts w:ascii="Arial" w:hAnsi="Arial" w:cs="Arial"/>
        </w:rPr>
      </w:pPr>
    </w:p>
    <w:p w:rsidR="00CA2E42" w:rsidRPr="00D85C72" w:rsidRDefault="00CA2E42" w:rsidP="00CA2E42">
      <w:pPr>
        <w:spacing w:line="360" w:lineRule="auto"/>
        <w:jc w:val="center"/>
        <w:rPr>
          <w:rFonts w:ascii="Arial" w:hAnsi="Arial" w:cs="Arial"/>
        </w:rPr>
      </w:pPr>
    </w:p>
    <w:p w:rsidR="00CA2E42" w:rsidRPr="00D85C72" w:rsidRDefault="00CA2E42" w:rsidP="00CA2E42">
      <w:pPr>
        <w:spacing w:line="360" w:lineRule="auto"/>
        <w:jc w:val="center"/>
        <w:rPr>
          <w:rFonts w:ascii="Arial" w:hAnsi="Arial" w:cs="Arial"/>
        </w:rPr>
      </w:pPr>
    </w:p>
    <w:p w:rsidR="00CA2E42" w:rsidRPr="00A64ECC" w:rsidRDefault="00CA2E42" w:rsidP="00CA2E42">
      <w:pPr>
        <w:spacing w:line="360" w:lineRule="auto"/>
        <w:jc w:val="center"/>
        <w:rPr>
          <w:rFonts w:ascii="Arial" w:hAnsi="Arial" w:cs="Arial"/>
        </w:rPr>
      </w:pP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Student Name: Stanimira Yuliyanova Dimitrova</w:t>
      </w: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Student Number: 1909125</w:t>
      </w: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 xml:space="preserve">Lecture Name: </w:t>
      </w:r>
      <w:r w:rsidR="00A64ECC" w:rsidRPr="00A64ECC">
        <w:rPr>
          <w:rFonts w:ascii="Arial" w:hAnsi="Arial" w:cs="Arial"/>
        </w:rPr>
        <w:t>Bianka Sanfilippo</w:t>
      </w: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 xml:space="preserve">Module Name: </w:t>
      </w:r>
      <w:r w:rsidR="00A64ECC" w:rsidRPr="00A64ECC">
        <w:rPr>
          <w:rFonts w:ascii="Arial" w:hAnsi="Arial" w:cs="Arial"/>
        </w:rPr>
        <w:t>Mental Disorders and Psychopathology</w:t>
      </w: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 xml:space="preserve">Module Code: </w:t>
      </w:r>
      <w:r w:rsidR="00A64ECC" w:rsidRPr="00A64ECC">
        <w:rPr>
          <w:rFonts w:ascii="Arial" w:hAnsi="Arial" w:cs="Arial"/>
        </w:rPr>
        <w:t>BMHP6006</w:t>
      </w:r>
      <w:r w:rsidRPr="00A64ECC">
        <w:rPr>
          <w:rFonts w:ascii="Arial" w:hAnsi="Arial" w:cs="Arial"/>
        </w:rPr>
        <w:t xml:space="preserve"> (LON)</w:t>
      </w:r>
    </w:p>
    <w:p w:rsidR="00CA2E42" w:rsidRPr="00A64ECC" w:rsidRDefault="00A64ECC"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Assessment Component: 1 Debate and Supporting Paper</w:t>
      </w:r>
    </w:p>
    <w:p w:rsidR="00CA2E42" w:rsidRPr="00A64ECC" w:rsidRDefault="00CA2E42" w:rsidP="00CA2E4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A64ECC">
        <w:rPr>
          <w:rFonts w:ascii="Arial" w:hAnsi="Arial" w:cs="Arial"/>
        </w:rPr>
        <w:t xml:space="preserve">Submission </w:t>
      </w:r>
      <w:r w:rsidR="00A64ECC" w:rsidRPr="00A64ECC">
        <w:rPr>
          <w:rFonts w:ascii="Arial" w:hAnsi="Arial" w:cs="Arial"/>
        </w:rPr>
        <w:t>date: 15. December</w:t>
      </w:r>
      <w:r w:rsidRPr="00A64ECC">
        <w:rPr>
          <w:rFonts w:ascii="Arial" w:hAnsi="Arial" w:cs="Arial"/>
        </w:rPr>
        <w:t>.2021</w:t>
      </w:r>
    </w:p>
    <w:p w:rsidR="00CA2E42" w:rsidRPr="00A64ECC" w:rsidRDefault="00CA2E42" w:rsidP="00CA2E42">
      <w:pPr>
        <w:spacing w:line="360" w:lineRule="auto"/>
        <w:jc w:val="center"/>
        <w:rPr>
          <w:rFonts w:ascii="Arial" w:hAnsi="Arial" w:cs="Arial"/>
        </w:rPr>
      </w:pPr>
    </w:p>
    <w:p w:rsidR="00CA2E42" w:rsidRPr="00A64ECC" w:rsidRDefault="00CA2E42" w:rsidP="00CA2E42">
      <w:pPr>
        <w:spacing w:line="360" w:lineRule="auto"/>
        <w:jc w:val="center"/>
        <w:rPr>
          <w:rFonts w:ascii="Arial" w:hAnsi="Arial" w:cs="Arial"/>
        </w:rPr>
      </w:pPr>
    </w:p>
    <w:p w:rsidR="00CA2E42" w:rsidRPr="00A64ECC" w:rsidRDefault="00CA2E42" w:rsidP="00CA2E42">
      <w:pPr>
        <w:spacing w:line="360" w:lineRule="auto"/>
        <w:jc w:val="center"/>
        <w:rPr>
          <w:rFonts w:ascii="Arial" w:hAnsi="Arial" w:cs="Arial"/>
        </w:rPr>
      </w:pPr>
    </w:p>
    <w:p w:rsidR="00CA2E42" w:rsidRPr="00A64ECC" w:rsidRDefault="00CA2E42" w:rsidP="00CA2E42">
      <w:pPr>
        <w:spacing w:line="360" w:lineRule="auto"/>
        <w:jc w:val="center"/>
        <w:rPr>
          <w:rFonts w:ascii="Arial" w:hAnsi="Arial" w:cs="Arial"/>
        </w:rPr>
      </w:pPr>
    </w:p>
    <w:p w:rsidR="00CA2E42" w:rsidRPr="00A64ECC" w:rsidRDefault="00CA2E42" w:rsidP="00CA2E42">
      <w:pPr>
        <w:spacing w:line="360" w:lineRule="auto"/>
        <w:jc w:val="center"/>
        <w:rPr>
          <w:rFonts w:ascii="Arial" w:hAnsi="Arial" w:cs="Arial"/>
        </w:rPr>
      </w:pPr>
    </w:p>
    <w:p w:rsidR="00CA2E42" w:rsidRPr="00D85C72" w:rsidRDefault="00CA2E42" w:rsidP="00CA2E42">
      <w:pPr>
        <w:spacing w:line="360" w:lineRule="auto"/>
        <w:jc w:val="center"/>
        <w:rPr>
          <w:rFonts w:ascii="Arial" w:hAnsi="Arial" w:cs="Arial"/>
        </w:rPr>
      </w:pPr>
    </w:p>
    <w:p w:rsidR="00CA2E42" w:rsidRPr="00D85C72" w:rsidRDefault="00CA2E42" w:rsidP="00CA2E42">
      <w:pPr>
        <w:spacing w:line="360" w:lineRule="auto"/>
        <w:jc w:val="center"/>
        <w:rPr>
          <w:rFonts w:ascii="Arial" w:hAnsi="Arial" w:cs="Arial"/>
        </w:rPr>
      </w:pPr>
    </w:p>
    <w:p w:rsidR="00CA2E42" w:rsidRDefault="00CA2E42" w:rsidP="00CA2E42">
      <w:pPr>
        <w:tabs>
          <w:tab w:val="left" w:pos="3260"/>
        </w:tabs>
        <w:spacing w:line="360" w:lineRule="auto"/>
        <w:jc w:val="center"/>
        <w:rPr>
          <w:rFonts w:ascii="Arial" w:hAnsi="Arial" w:cs="Arial"/>
        </w:rPr>
      </w:pPr>
    </w:p>
    <w:p w:rsidR="00BF029D" w:rsidRDefault="00BF029D" w:rsidP="00CA2E42">
      <w:pPr>
        <w:tabs>
          <w:tab w:val="left" w:pos="3260"/>
        </w:tabs>
        <w:spacing w:line="360" w:lineRule="auto"/>
        <w:jc w:val="center"/>
        <w:rPr>
          <w:rFonts w:ascii="Arial" w:hAnsi="Arial" w:cs="Arial"/>
        </w:rPr>
      </w:pPr>
    </w:p>
    <w:p w:rsidR="00BF029D" w:rsidRDefault="00BF029D" w:rsidP="00CA2E42">
      <w:pPr>
        <w:tabs>
          <w:tab w:val="left" w:pos="3260"/>
        </w:tabs>
        <w:spacing w:line="360" w:lineRule="auto"/>
        <w:jc w:val="center"/>
        <w:rPr>
          <w:rFonts w:ascii="Arial" w:hAnsi="Arial" w:cs="Arial"/>
        </w:rPr>
      </w:pPr>
    </w:p>
    <w:p w:rsidR="00BF029D" w:rsidRPr="00D85C72" w:rsidRDefault="00BF029D" w:rsidP="00CA2E42">
      <w:pPr>
        <w:tabs>
          <w:tab w:val="left" w:pos="3260"/>
        </w:tabs>
        <w:spacing w:line="360" w:lineRule="auto"/>
        <w:jc w:val="center"/>
        <w:rPr>
          <w:rFonts w:ascii="Arial" w:hAnsi="Arial" w:cs="Arial"/>
        </w:rPr>
      </w:pPr>
    </w:p>
    <w:p w:rsidR="00CA2E42" w:rsidRPr="00D85C72" w:rsidRDefault="00CA2E42" w:rsidP="00CA2E42">
      <w:pPr>
        <w:spacing w:line="360" w:lineRule="auto"/>
        <w:rPr>
          <w:rFonts w:ascii="Arial" w:hAnsi="Arial" w:cs="Arial"/>
        </w:rPr>
      </w:pPr>
    </w:p>
    <w:p w:rsidR="00CA2E42" w:rsidRPr="00BB41A7" w:rsidRDefault="00CA2E42" w:rsidP="00BB41A7">
      <w:pPr>
        <w:spacing w:line="360" w:lineRule="auto"/>
        <w:jc w:val="center"/>
        <w:rPr>
          <w:rFonts w:ascii="Arial" w:hAnsi="Arial" w:cs="Arial"/>
        </w:rPr>
      </w:pPr>
      <w:r w:rsidRPr="00BB41A7">
        <w:rPr>
          <w:rFonts w:ascii="Arial" w:hAnsi="Arial" w:cs="Arial"/>
        </w:rPr>
        <w:lastRenderedPageBreak/>
        <w:t>Page content</w:t>
      </w:r>
    </w:p>
    <w:p w:rsidR="00CA2E42" w:rsidRPr="00BB41A7" w:rsidRDefault="00CA2E42" w:rsidP="00BB41A7">
      <w:pPr>
        <w:spacing w:line="360" w:lineRule="auto"/>
        <w:jc w:val="both"/>
        <w:rPr>
          <w:rFonts w:ascii="Arial" w:hAnsi="Arial" w:cs="Arial"/>
        </w:rPr>
      </w:pPr>
      <w:r w:rsidRPr="00BB41A7">
        <w:rPr>
          <w:rFonts w:ascii="Arial" w:hAnsi="Arial" w:cs="Arial"/>
        </w:rPr>
        <w:t>Introduction………………………………………………………………………………………3</w:t>
      </w:r>
    </w:p>
    <w:p w:rsidR="00CA2E42" w:rsidRPr="00BB41A7" w:rsidRDefault="00823C3C" w:rsidP="00BB41A7">
      <w:pPr>
        <w:spacing w:line="360" w:lineRule="auto"/>
        <w:jc w:val="both"/>
        <w:rPr>
          <w:rFonts w:ascii="Arial" w:hAnsi="Arial" w:cs="Arial"/>
          <w:lang w:val="bg-BG"/>
        </w:rPr>
      </w:pPr>
      <w:r w:rsidRPr="00BB41A7">
        <w:rPr>
          <w:rFonts w:ascii="Arial" w:hAnsi="Arial" w:cs="Arial"/>
          <w:lang w:val="bg-BG"/>
        </w:rPr>
        <w:t>General Definition of mental health disorder....................................................................3</w:t>
      </w:r>
    </w:p>
    <w:p w:rsidR="005A621D" w:rsidRPr="007B07EE" w:rsidRDefault="00747E7B" w:rsidP="005A621D">
      <w:pPr>
        <w:spacing w:line="360" w:lineRule="auto"/>
        <w:jc w:val="both"/>
        <w:rPr>
          <w:rFonts w:ascii="Arial" w:hAnsi="Arial" w:cs="Arial"/>
          <w:lang w:val="bg-BG"/>
        </w:rPr>
      </w:pPr>
      <w:r w:rsidRPr="007B07EE">
        <w:rPr>
          <w:rStyle w:val="jlqj4b"/>
          <w:rFonts w:ascii="Arial" w:hAnsi="Arial" w:cs="Arial"/>
          <w:lang w:val="en"/>
        </w:rPr>
        <w:t>Depression</w:t>
      </w:r>
      <w:r w:rsidRPr="007B07EE">
        <w:rPr>
          <w:rStyle w:val="jlqj4b"/>
          <w:rFonts w:ascii="Arial" w:hAnsi="Arial" w:cs="Arial"/>
          <w:lang w:val="bg-BG"/>
        </w:rPr>
        <w:t>.............................................................................................</w:t>
      </w:r>
      <w:r w:rsidR="00BB41A7" w:rsidRPr="007B07EE">
        <w:rPr>
          <w:rStyle w:val="jlqj4b"/>
          <w:rFonts w:ascii="Arial" w:hAnsi="Arial" w:cs="Arial"/>
          <w:lang w:val="bg-BG"/>
        </w:rPr>
        <w:t>...........</w:t>
      </w:r>
      <w:r w:rsidRPr="007B07EE">
        <w:rPr>
          <w:rStyle w:val="jlqj4b"/>
          <w:rFonts w:ascii="Arial" w:hAnsi="Arial" w:cs="Arial"/>
          <w:lang w:val="bg-BG"/>
        </w:rPr>
        <w:t>...............</w:t>
      </w:r>
      <w:r w:rsidR="005A621D" w:rsidRPr="007B07EE">
        <w:rPr>
          <w:rStyle w:val="jlqj4b"/>
          <w:rFonts w:ascii="Arial" w:hAnsi="Arial" w:cs="Arial"/>
        </w:rPr>
        <w:t>.</w:t>
      </w:r>
      <w:r w:rsidR="005A621D" w:rsidRPr="007B07EE">
        <w:rPr>
          <w:rStyle w:val="jlqj4b"/>
          <w:rFonts w:ascii="Arial" w:hAnsi="Arial" w:cs="Arial"/>
          <w:lang w:val="bg-BG"/>
        </w:rPr>
        <w:t>4</w:t>
      </w:r>
    </w:p>
    <w:p w:rsidR="005A621D" w:rsidRPr="007B07EE" w:rsidRDefault="005A621D" w:rsidP="005A621D">
      <w:pPr>
        <w:pStyle w:val="HTMLPreformatted"/>
        <w:spacing w:line="360" w:lineRule="auto"/>
        <w:jc w:val="both"/>
        <w:rPr>
          <w:rFonts w:ascii="Arial" w:hAnsi="Arial" w:cs="Arial"/>
          <w:sz w:val="22"/>
          <w:szCs w:val="22"/>
          <w:lang w:val="bg-BG"/>
        </w:rPr>
      </w:pPr>
      <w:r w:rsidRPr="007B07EE">
        <w:rPr>
          <w:rFonts w:ascii="Arial" w:hAnsi="Arial" w:cs="Arial"/>
          <w:color w:val="000000"/>
          <w:sz w:val="22"/>
          <w:szCs w:val="22"/>
        </w:rPr>
        <w:t>Aetiology of Depression………………………………………………………………………</w:t>
      </w:r>
      <w:r w:rsidR="007B07EE" w:rsidRPr="007B07EE">
        <w:rPr>
          <w:rFonts w:ascii="Arial" w:hAnsi="Arial" w:cs="Arial"/>
          <w:color w:val="000000"/>
          <w:sz w:val="22"/>
          <w:szCs w:val="22"/>
        </w:rPr>
        <w:t>…5</w:t>
      </w:r>
    </w:p>
    <w:p w:rsidR="001A23C4" w:rsidRPr="007B07EE" w:rsidRDefault="00E16553" w:rsidP="00BB41A7">
      <w:pPr>
        <w:pStyle w:val="HTMLPreformatted"/>
        <w:spacing w:line="360" w:lineRule="auto"/>
        <w:jc w:val="both"/>
        <w:rPr>
          <w:rFonts w:ascii="Arial" w:hAnsi="Arial" w:cs="Arial"/>
          <w:sz w:val="22"/>
          <w:szCs w:val="22"/>
          <w:lang w:val="bg-BG"/>
        </w:rPr>
      </w:pPr>
      <w:r w:rsidRPr="007B07EE">
        <w:rPr>
          <w:rFonts w:ascii="Arial" w:hAnsi="Arial" w:cs="Arial"/>
          <w:sz w:val="22"/>
          <w:szCs w:val="22"/>
        </w:rPr>
        <w:t>Different types depression</w:t>
      </w:r>
      <w:r w:rsidRPr="007B07EE">
        <w:rPr>
          <w:rFonts w:ascii="Arial" w:hAnsi="Arial" w:cs="Arial"/>
          <w:sz w:val="22"/>
          <w:szCs w:val="22"/>
          <w:lang w:val="bg-BG"/>
        </w:rPr>
        <w:t>.........</w:t>
      </w:r>
      <w:r w:rsidR="007B07EE" w:rsidRPr="007B07EE">
        <w:rPr>
          <w:rFonts w:ascii="Arial" w:hAnsi="Arial" w:cs="Arial"/>
          <w:sz w:val="22"/>
          <w:szCs w:val="22"/>
        </w:rPr>
        <w:t>.</w:t>
      </w:r>
      <w:r w:rsidRPr="007B07EE">
        <w:rPr>
          <w:rFonts w:ascii="Arial" w:hAnsi="Arial" w:cs="Arial"/>
          <w:sz w:val="22"/>
          <w:szCs w:val="22"/>
          <w:lang w:val="bg-BG"/>
        </w:rPr>
        <w:t>........................................................</w:t>
      </w:r>
      <w:r w:rsidR="007B07EE" w:rsidRPr="007B07EE">
        <w:rPr>
          <w:rFonts w:ascii="Arial" w:hAnsi="Arial" w:cs="Arial"/>
          <w:sz w:val="22"/>
          <w:szCs w:val="22"/>
          <w:lang w:val="bg-BG"/>
        </w:rPr>
        <w:t>...............................5</w:t>
      </w:r>
    </w:p>
    <w:p w:rsidR="00BB41A7" w:rsidRPr="007B07EE" w:rsidRDefault="00BB41A7" w:rsidP="00BB41A7">
      <w:pPr>
        <w:pStyle w:val="HTMLPreformatted"/>
        <w:spacing w:line="360" w:lineRule="auto"/>
        <w:jc w:val="both"/>
        <w:rPr>
          <w:rFonts w:ascii="Arial" w:hAnsi="Arial" w:cs="Arial"/>
          <w:sz w:val="22"/>
          <w:szCs w:val="22"/>
          <w:lang w:val="bg-BG"/>
        </w:rPr>
      </w:pPr>
      <w:r w:rsidRPr="007B07EE">
        <w:rPr>
          <w:rFonts w:ascii="Arial" w:hAnsi="Arial" w:cs="Arial"/>
          <w:sz w:val="22"/>
          <w:szCs w:val="22"/>
        </w:rPr>
        <w:t>Causes of depression</w:t>
      </w:r>
      <w:r w:rsidRPr="007B07EE">
        <w:rPr>
          <w:rFonts w:ascii="Arial" w:hAnsi="Arial" w:cs="Arial"/>
          <w:sz w:val="22"/>
          <w:szCs w:val="22"/>
          <w:lang w:val="bg-BG"/>
        </w:rPr>
        <w:t>...............</w:t>
      </w:r>
      <w:r w:rsidR="007B07EE" w:rsidRPr="007B07EE">
        <w:rPr>
          <w:rFonts w:ascii="Arial" w:hAnsi="Arial" w:cs="Arial"/>
          <w:sz w:val="22"/>
          <w:szCs w:val="22"/>
        </w:rPr>
        <w:t>.</w:t>
      </w:r>
      <w:r w:rsidRPr="007B07EE">
        <w:rPr>
          <w:rFonts w:ascii="Arial" w:hAnsi="Arial" w:cs="Arial"/>
          <w:sz w:val="22"/>
          <w:szCs w:val="22"/>
          <w:lang w:val="bg-BG"/>
        </w:rPr>
        <w:t>................................................................................</w:t>
      </w:r>
      <w:r w:rsidR="007B07EE" w:rsidRPr="007B07EE">
        <w:rPr>
          <w:rFonts w:ascii="Arial" w:hAnsi="Arial" w:cs="Arial"/>
          <w:sz w:val="22"/>
          <w:szCs w:val="22"/>
          <w:lang w:val="bg-BG"/>
        </w:rPr>
        <w:t>........6</w:t>
      </w:r>
    </w:p>
    <w:p w:rsidR="007B07EE" w:rsidRPr="007B07EE" w:rsidRDefault="007C74B1" w:rsidP="007C74B1">
      <w:pPr>
        <w:pStyle w:val="HTMLPreformatted"/>
        <w:spacing w:line="360" w:lineRule="auto"/>
        <w:jc w:val="both"/>
        <w:rPr>
          <w:rFonts w:ascii="Arial" w:hAnsi="Arial" w:cs="Arial"/>
          <w:sz w:val="22"/>
          <w:szCs w:val="22"/>
        </w:rPr>
      </w:pPr>
      <w:r w:rsidRPr="007B07EE">
        <w:rPr>
          <w:rFonts w:ascii="Arial" w:hAnsi="Arial" w:cs="Arial"/>
          <w:sz w:val="22"/>
          <w:szCs w:val="22"/>
        </w:rPr>
        <w:t>Diagnosis of depression</w:t>
      </w:r>
      <w:r w:rsidR="007B07EE" w:rsidRPr="007B07EE">
        <w:rPr>
          <w:rFonts w:ascii="Arial" w:hAnsi="Arial" w:cs="Arial"/>
          <w:sz w:val="22"/>
          <w:szCs w:val="22"/>
        </w:rPr>
        <w:t>……….</w:t>
      </w:r>
      <w:r w:rsidRPr="007B07EE">
        <w:rPr>
          <w:rFonts w:ascii="Arial" w:hAnsi="Arial" w:cs="Arial"/>
          <w:sz w:val="22"/>
          <w:szCs w:val="22"/>
        </w:rPr>
        <w:t>……………………………………………………………</w:t>
      </w:r>
      <w:r w:rsidR="00E01443" w:rsidRPr="007B07EE">
        <w:rPr>
          <w:rFonts w:ascii="Arial" w:hAnsi="Arial" w:cs="Arial"/>
          <w:sz w:val="22"/>
          <w:szCs w:val="22"/>
          <w:lang w:val="bg-BG"/>
        </w:rPr>
        <w:t>.</w:t>
      </w:r>
      <w:r w:rsidRPr="007B07EE">
        <w:rPr>
          <w:rFonts w:ascii="Arial" w:hAnsi="Arial" w:cs="Arial"/>
          <w:sz w:val="22"/>
          <w:szCs w:val="22"/>
        </w:rPr>
        <w:t>…</w:t>
      </w:r>
      <w:r w:rsidR="007B07EE" w:rsidRPr="007B07EE">
        <w:rPr>
          <w:rFonts w:ascii="Arial" w:hAnsi="Arial" w:cs="Arial"/>
          <w:sz w:val="22"/>
          <w:szCs w:val="22"/>
        </w:rPr>
        <w:t>.7</w:t>
      </w:r>
    </w:p>
    <w:p w:rsidR="00E01443" w:rsidRPr="007B07EE" w:rsidRDefault="00E01443" w:rsidP="007C74B1">
      <w:pPr>
        <w:pStyle w:val="HTMLPreformatted"/>
        <w:spacing w:line="360" w:lineRule="auto"/>
        <w:jc w:val="both"/>
        <w:rPr>
          <w:rFonts w:ascii="Arial" w:hAnsi="Arial" w:cs="Arial"/>
          <w:sz w:val="22"/>
          <w:szCs w:val="22"/>
          <w:lang w:val="bg-BG"/>
        </w:rPr>
      </w:pPr>
      <w:r w:rsidRPr="007B07EE">
        <w:rPr>
          <w:rFonts w:ascii="Arial" w:hAnsi="Arial" w:cs="Arial"/>
          <w:sz w:val="22"/>
          <w:szCs w:val="22"/>
        </w:rPr>
        <w:t>Symptoms and signs of depression</w:t>
      </w:r>
      <w:r w:rsidRPr="007B07EE">
        <w:rPr>
          <w:rFonts w:ascii="Arial" w:hAnsi="Arial" w:cs="Arial"/>
          <w:sz w:val="22"/>
          <w:szCs w:val="22"/>
          <w:lang w:val="bg-BG"/>
        </w:rPr>
        <w:t>....................................................</w:t>
      </w:r>
      <w:r w:rsidR="007B07EE" w:rsidRPr="007B07EE">
        <w:rPr>
          <w:rFonts w:ascii="Arial" w:hAnsi="Arial" w:cs="Arial"/>
          <w:sz w:val="22"/>
          <w:szCs w:val="22"/>
          <w:lang w:val="bg-BG"/>
        </w:rPr>
        <w:t>..............................</w:t>
      </w:r>
      <w:r w:rsidR="007B07EE" w:rsidRPr="007B07EE">
        <w:rPr>
          <w:rFonts w:ascii="Arial" w:hAnsi="Arial" w:cs="Arial"/>
          <w:sz w:val="22"/>
          <w:szCs w:val="22"/>
        </w:rPr>
        <w:t>.</w:t>
      </w:r>
      <w:r w:rsidR="007B07EE" w:rsidRPr="007B07EE">
        <w:rPr>
          <w:rFonts w:ascii="Arial" w:hAnsi="Arial" w:cs="Arial"/>
          <w:sz w:val="22"/>
          <w:szCs w:val="22"/>
          <w:lang w:val="bg-BG"/>
        </w:rPr>
        <w:t>7</w:t>
      </w:r>
    </w:p>
    <w:p w:rsidR="001A23C4" w:rsidRPr="007B07EE" w:rsidRDefault="00D55D54" w:rsidP="00D55D54">
      <w:pPr>
        <w:pStyle w:val="HTMLPreformatted"/>
        <w:spacing w:line="360" w:lineRule="auto"/>
        <w:jc w:val="both"/>
        <w:rPr>
          <w:rFonts w:ascii="Arial" w:hAnsi="Arial" w:cs="Arial"/>
          <w:sz w:val="22"/>
          <w:szCs w:val="22"/>
        </w:rPr>
      </w:pPr>
      <w:r w:rsidRPr="007B07EE">
        <w:rPr>
          <w:rFonts w:ascii="Arial" w:hAnsi="Arial" w:cs="Arial"/>
          <w:sz w:val="22"/>
          <w:szCs w:val="22"/>
        </w:rPr>
        <w:t>Classification of Depressive episode within ICD………………………………</w:t>
      </w:r>
      <w:r w:rsidR="007B07EE">
        <w:rPr>
          <w:rFonts w:ascii="Arial" w:hAnsi="Arial" w:cs="Arial"/>
          <w:sz w:val="22"/>
          <w:szCs w:val="22"/>
        </w:rPr>
        <w:t>……….</w:t>
      </w:r>
      <w:r w:rsidRPr="007B07EE">
        <w:rPr>
          <w:rFonts w:ascii="Arial" w:hAnsi="Arial" w:cs="Arial"/>
          <w:sz w:val="22"/>
          <w:szCs w:val="22"/>
        </w:rPr>
        <w:t>…….</w:t>
      </w:r>
      <w:r w:rsidR="007B07EE" w:rsidRPr="007B07EE">
        <w:rPr>
          <w:rFonts w:ascii="Arial" w:hAnsi="Arial" w:cs="Arial"/>
          <w:sz w:val="22"/>
          <w:szCs w:val="22"/>
        </w:rPr>
        <w:t>.7</w:t>
      </w:r>
    </w:p>
    <w:p w:rsidR="007B07EE" w:rsidRPr="007B07EE" w:rsidRDefault="007B07EE" w:rsidP="00D55D54">
      <w:pPr>
        <w:pStyle w:val="HTMLPreformatted"/>
        <w:spacing w:line="360" w:lineRule="auto"/>
        <w:jc w:val="both"/>
        <w:rPr>
          <w:rFonts w:ascii="Arial" w:hAnsi="Arial" w:cs="Arial"/>
          <w:sz w:val="22"/>
          <w:szCs w:val="22"/>
          <w:lang w:val="bg-BG"/>
        </w:rPr>
      </w:pPr>
      <w:r w:rsidRPr="007B07EE">
        <w:rPr>
          <w:rFonts w:ascii="Arial" w:hAnsi="Arial" w:cs="Arial"/>
          <w:sz w:val="22"/>
          <w:szCs w:val="22"/>
        </w:rPr>
        <w:t>Historical view and treatment of depression…………………………………………………..8</w:t>
      </w:r>
    </w:p>
    <w:p w:rsidR="001A23C4" w:rsidRPr="007B07EE" w:rsidRDefault="00A4330A" w:rsidP="00A4330A">
      <w:pPr>
        <w:pStyle w:val="HTMLPreformatted"/>
        <w:spacing w:line="360" w:lineRule="auto"/>
        <w:jc w:val="both"/>
        <w:rPr>
          <w:rFonts w:ascii="Arial" w:hAnsi="Arial" w:cs="Arial"/>
          <w:sz w:val="22"/>
          <w:szCs w:val="22"/>
        </w:rPr>
      </w:pPr>
      <w:r w:rsidRPr="007B07EE">
        <w:rPr>
          <w:rFonts w:ascii="Arial" w:hAnsi="Arial" w:cs="Arial"/>
          <w:sz w:val="22"/>
          <w:szCs w:val="22"/>
        </w:rPr>
        <w:t>Current treatment of depression</w:t>
      </w:r>
      <w:r w:rsidRPr="007B07EE">
        <w:rPr>
          <w:rFonts w:ascii="Arial" w:hAnsi="Arial" w:cs="Arial"/>
          <w:sz w:val="22"/>
          <w:szCs w:val="22"/>
          <w:lang w:val="bg-BG"/>
        </w:rPr>
        <w:t>.......................................................................................</w:t>
      </w:r>
      <w:r w:rsidR="00F3242C" w:rsidRPr="007B07EE">
        <w:rPr>
          <w:rFonts w:ascii="Arial" w:hAnsi="Arial" w:cs="Arial"/>
          <w:sz w:val="22"/>
          <w:szCs w:val="22"/>
        </w:rPr>
        <w:t>.</w:t>
      </w:r>
      <w:r w:rsidR="007B07EE" w:rsidRPr="007B07EE">
        <w:rPr>
          <w:rFonts w:ascii="Arial" w:hAnsi="Arial" w:cs="Arial"/>
          <w:sz w:val="22"/>
          <w:szCs w:val="22"/>
        </w:rPr>
        <w:t>8</w:t>
      </w:r>
    </w:p>
    <w:p w:rsidR="001825B8" w:rsidRPr="007B07EE" w:rsidRDefault="001825B8" w:rsidP="00A4330A">
      <w:pPr>
        <w:pStyle w:val="HTMLPreformatted"/>
        <w:spacing w:line="360" w:lineRule="auto"/>
        <w:jc w:val="both"/>
        <w:rPr>
          <w:rFonts w:ascii="Arial" w:hAnsi="Arial" w:cs="Arial"/>
          <w:sz w:val="22"/>
          <w:szCs w:val="22"/>
        </w:rPr>
      </w:pPr>
      <w:r w:rsidRPr="007B07EE">
        <w:rPr>
          <w:rFonts w:ascii="Arial" w:hAnsi="Arial" w:cs="Arial"/>
          <w:color w:val="000000"/>
          <w:sz w:val="22"/>
          <w:szCs w:val="22"/>
        </w:rPr>
        <w:t>Advantages and disadvantages of the current treatments</w:t>
      </w:r>
      <w:r w:rsidRPr="007B07EE">
        <w:rPr>
          <w:rStyle w:val="y2iqfc"/>
          <w:rFonts w:ascii="Arial" w:hAnsi="Arial" w:cs="Arial"/>
          <w:sz w:val="22"/>
          <w:szCs w:val="22"/>
        </w:rPr>
        <w:t>……………………………...…..8</w:t>
      </w:r>
    </w:p>
    <w:p w:rsidR="001A23C4" w:rsidRPr="007B07EE" w:rsidRDefault="00550150" w:rsidP="00550150">
      <w:pPr>
        <w:pStyle w:val="HTMLPreformatted"/>
        <w:spacing w:line="360" w:lineRule="auto"/>
        <w:jc w:val="both"/>
        <w:rPr>
          <w:rFonts w:ascii="Arial" w:hAnsi="Arial" w:cs="Arial"/>
          <w:sz w:val="22"/>
          <w:szCs w:val="22"/>
          <w:lang w:val="bg-BG"/>
        </w:rPr>
      </w:pPr>
      <w:r w:rsidRPr="007B07EE">
        <w:rPr>
          <w:rFonts w:ascii="Arial" w:hAnsi="Arial" w:cs="Arial"/>
          <w:sz w:val="22"/>
          <w:szCs w:val="22"/>
        </w:rPr>
        <w:t>Who is affected by depression?.........................................................</w:t>
      </w:r>
      <w:r w:rsidR="007B07EE" w:rsidRPr="007B07EE">
        <w:rPr>
          <w:rFonts w:ascii="Arial" w:hAnsi="Arial" w:cs="Arial"/>
          <w:sz w:val="22"/>
          <w:szCs w:val="22"/>
        </w:rPr>
        <w:t>................................9</w:t>
      </w:r>
    </w:p>
    <w:p w:rsidR="001A23C4" w:rsidRPr="007B07EE" w:rsidRDefault="00F3242C" w:rsidP="004F0A05">
      <w:pPr>
        <w:spacing w:line="360" w:lineRule="auto"/>
        <w:jc w:val="both"/>
        <w:rPr>
          <w:rFonts w:ascii="Arial" w:hAnsi="Arial" w:cs="Arial"/>
        </w:rPr>
      </w:pPr>
      <w:r w:rsidRPr="007B07EE">
        <w:rPr>
          <w:rFonts w:ascii="Arial" w:hAnsi="Arial" w:cs="Arial"/>
        </w:rPr>
        <w:t>Principles When Working with People with Depression……………………………………</w:t>
      </w:r>
      <w:r w:rsidR="007B07EE" w:rsidRPr="007B07EE">
        <w:rPr>
          <w:rFonts w:ascii="Arial" w:hAnsi="Arial" w:cs="Arial"/>
        </w:rPr>
        <w:t>..9</w:t>
      </w:r>
    </w:p>
    <w:p w:rsidR="004F0A05" w:rsidRPr="007B07EE" w:rsidRDefault="004F0A05" w:rsidP="004F0A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sidRPr="007B07EE">
        <w:rPr>
          <w:rFonts w:ascii="Arial" w:hAnsi="Arial" w:cs="Arial"/>
          <w:color w:val="000000"/>
        </w:rPr>
        <w:t>Issues in provision, professional support or policy about depression issue……………</w:t>
      </w:r>
      <w:r w:rsidR="007B07EE" w:rsidRPr="007B07EE">
        <w:rPr>
          <w:rFonts w:ascii="Arial" w:hAnsi="Arial" w:cs="Arial"/>
          <w:color w:val="000000"/>
        </w:rPr>
        <w:t>..</w:t>
      </w:r>
      <w:r w:rsidRPr="007B07EE">
        <w:rPr>
          <w:rFonts w:ascii="Arial" w:hAnsi="Arial" w:cs="Arial"/>
          <w:color w:val="000000"/>
        </w:rPr>
        <w:t>.</w:t>
      </w:r>
      <w:r w:rsidR="007B07EE" w:rsidRPr="007B07EE">
        <w:rPr>
          <w:rFonts w:ascii="Arial" w:hAnsi="Arial" w:cs="Arial"/>
          <w:color w:val="000000"/>
        </w:rPr>
        <w:t>.9</w:t>
      </w:r>
    </w:p>
    <w:p w:rsidR="004F0A05" w:rsidRPr="007B07EE" w:rsidRDefault="004F0A05" w:rsidP="004F0A05">
      <w:pPr>
        <w:spacing w:line="360" w:lineRule="auto"/>
        <w:jc w:val="both"/>
        <w:rPr>
          <w:rFonts w:ascii="Arial" w:hAnsi="Arial" w:cs="Arial"/>
        </w:rPr>
      </w:pPr>
      <w:r w:rsidRPr="007B07EE">
        <w:rPr>
          <w:rFonts w:ascii="Arial" w:hAnsi="Arial" w:cs="Arial"/>
        </w:rPr>
        <w:t>Case study</w:t>
      </w:r>
      <w:r w:rsidR="007B07EE" w:rsidRPr="007B07EE">
        <w:rPr>
          <w:rFonts w:ascii="Arial" w:hAnsi="Arial" w:cs="Arial"/>
        </w:rPr>
        <w:t>………………………………………………………………………………………..9</w:t>
      </w:r>
    </w:p>
    <w:p w:rsidR="007B07EE" w:rsidRPr="007B07EE" w:rsidRDefault="007B07EE" w:rsidP="004F0A05">
      <w:pPr>
        <w:spacing w:line="360" w:lineRule="auto"/>
        <w:jc w:val="both"/>
        <w:rPr>
          <w:rFonts w:ascii="Arial" w:hAnsi="Arial" w:cs="Arial"/>
        </w:rPr>
      </w:pPr>
      <w:r w:rsidRPr="007B07EE">
        <w:rPr>
          <w:rFonts w:ascii="Arial" w:hAnsi="Arial" w:cs="Arial"/>
        </w:rPr>
        <w:t>Conclusion……………………………………………………………………………………….10</w:t>
      </w:r>
    </w:p>
    <w:p w:rsidR="007B07EE" w:rsidRPr="007B07EE" w:rsidRDefault="007B07EE" w:rsidP="004F0A05">
      <w:pPr>
        <w:spacing w:line="360" w:lineRule="auto"/>
        <w:jc w:val="both"/>
        <w:rPr>
          <w:rFonts w:ascii="Arial" w:hAnsi="Arial" w:cs="Arial"/>
        </w:rPr>
      </w:pPr>
      <w:r w:rsidRPr="007B07EE">
        <w:rPr>
          <w:rFonts w:ascii="Arial" w:hAnsi="Arial" w:cs="Arial"/>
        </w:rPr>
        <w:t>References………………………………………………………………………………...…….10</w:t>
      </w:r>
    </w:p>
    <w:p w:rsidR="007B07EE" w:rsidRPr="007B07EE" w:rsidRDefault="007B07EE" w:rsidP="004F0A05">
      <w:pPr>
        <w:spacing w:line="360" w:lineRule="auto"/>
        <w:jc w:val="both"/>
        <w:rPr>
          <w:rFonts w:ascii="Arial" w:hAnsi="Arial" w:cs="Arial"/>
        </w:rPr>
      </w:pPr>
      <w:r w:rsidRPr="007B07EE">
        <w:rPr>
          <w:rFonts w:ascii="Arial" w:hAnsi="Arial" w:cs="Arial"/>
        </w:rPr>
        <w:t>Appendix………………………………………………………………………………...……….13</w:t>
      </w:r>
    </w:p>
    <w:p w:rsidR="001A23C4" w:rsidRPr="00BB41A7" w:rsidRDefault="001A23C4" w:rsidP="00BB41A7">
      <w:pPr>
        <w:spacing w:line="360" w:lineRule="auto"/>
        <w:jc w:val="both"/>
        <w:rPr>
          <w:rFonts w:ascii="Arial" w:hAnsi="Arial" w:cs="Arial"/>
        </w:rPr>
      </w:pPr>
    </w:p>
    <w:p w:rsidR="001A23C4" w:rsidRPr="00BB41A7" w:rsidRDefault="001A23C4" w:rsidP="00BB41A7">
      <w:pPr>
        <w:spacing w:line="360" w:lineRule="auto"/>
        <w:jc w:val="both"/>
        <w:rPr>
          <w:rFonts w:ascii="Arial" w:hAnsi="Arial" w:cs="Arial"/>
        </w:rPr>
      </w:pPr>
    </w:p>
    <w:p w:rsidR="001A23C4" w:rsidRPr="00BB41A7" w:rsidRDefault="001A23C4" w:rsidP="00BB41A7">
      <w:pPr>
        <w:spacing w:line="360" w:lineRule="auto"/>
        <w:jc w:val="both"/>
        <w:rPr>
          <w:rFonts w:ascii="Arial" w:hAnsi="Arial" w:cs="Arial"/>
        </w:rPr>
      </w:pPr>
    </w:p>
    <w:p w:rsidR="001A23C4" w:rsidRPr="00BB41A7" w:rsidRDefault="001A23C4" w:rsidP="00BB41A7">
      <w:pPr>
        <w:spacing w:line="360" w:lineRule="auto"/>
        <w:jc w:val="both"/>
        <w:rPr>
          <w:rFonts w:ascii="Arial" w:hAnsi="Arial" w:cs="Arial"/>
        </w:rPr>
      </w:pPr>
    </w:p>
    <w:p w:rsidR="007B07EE" w:rsidRDefault="007B07EE" w:rsidP="001A23C4">
      <w:pPr>
        <w:pStyle w:val="HTMLPreformatted"/>
        <w:rPr>
          <w:rFonts w:ascii="Arial" w:eastAsiaTheme="minorHAnsi" w:hAnsi="Arial" w:cs="Arial"/>
          <w:sz w:val="22"/>
          <w:szCs w:val="22"/>
        </w:rPr>
      </w:pPr>
    </w:p>
    <w:p w:rsidR="007B07EE" w:rsidRDefault="007B07EE" w:rsidP="001A23C4">
      <w:pPr>
        <w:pStyle w:val="HTMLPreformatted"/>
        <w:rPr>
          <w:rFonts w:ascii="Arial" w:eastAsiaTheme="minorHAnsi" w:hAnsi="Arial" w:cs="Arial"/>
          <w:sz w:val="22"/>
          <w:szCs w:val="22"/>
        </w:rPr>
      </w:pPr>
    </w:p>
    <w:p w:rsidR="007B07EE" w:rsidRDefault="007B07EE" w:rsidP="001A23C4">
      <w:pPr>
        <w:pStyle w:val="HTMLPreformatted"/>
        <w:rPr>
          <w:rFonts w:ascii="Arial" w:eastAsiaTheme="minorHAnsi" w:hAnsi="Arial" w:cs="Arial"/>
          <w:sz w:val="22"/>
          <w:szCs w:val="22"/>
        </w:rPr>
      </w:pPr>
    </w:p>
    <w:p w:rsidR="007B07EE" w:rsidRDefault="007B07EE" w:rsidP="001A23C4">
      <w:pPr>
        <w:pStyle w:val="HTMLPreformatted"/>
        <w:rPr>
          <w:rFonts w:asciiTheme="minorHAnsi" w:eastAsiaTheme="minorHAnsi" w:hAnsiTheme="minorHAnsi" w:cstheme="minorBidi"/>
          <w:sz w:val="22"/>
          <w:szCs w:val="22"/>
        </w:rPr>
      </w:pPr>
    </w:p>
    <w:p w:rsidR="004F0A05" w:rsidRPr="00E106EA" w:rsidRDefault="004F0A05" w:rsidP="00E106EA">
      <w:pPr>
        <w:pStyle w:val="HTMLPreformatted"/>
        <w:spacing w:line="360" w:lineRule="auto"/>
        <w:jc w:val="both"/>
        <w:rPr>
          <w:rFonts w:ascii="Arial" w:eastAsiaTheme="minorHAnsi" w:hAnsi="Arial" w:cs="Arial"/>
          <w:szCs w:val="22"/>
        </w:rPr>
      </w:pPr>
    </w:p>
    <w:p w:rsidR="008A3518" w:rsidRPr="00E106EA" w:rsidRDefault="008A3518" w:rsidP="00E106EA">
      <w:pPr>
        <w:pStyle w:val="HTMLPreformatted"/>
        <w:spacing w:line="360" w:lineRule="auto"/>
        <w:jc w:val="both"/>
        <w:rPr>
          <w:rStyle w:val="y2iqfc"/>
          <w:rFonts w:ascii="Arial" w:hAnsi="Arial" w:cs="Arial"/>
          <w:sz w:val="18"/>
          <w:lang w:val="bg-BG"/>
        </w:rPr>
      </w:pPr>
    </w:p>
    <w:p w:rsidR="00E106EA" w:rsidRPr="00E106EA" w:rsidRDefault="00E106EA" w:rsidP="00E106EA">
      <w:pPr>
        <w:pStyle w:val="NormalWeb"/>
        <w:spacing w:before="0" w:beforeAutospacing="0" w:after="0" w:afterAutospacing="0" w:line="360" w:lineRule="auto"/>
        <w:jc w:val="both"/>
        <w:rPr>
          <w:rFonts w:ascii="Arial" w:hAnsi="Arial" w:cs="Arial"/>
          <w:color w:val="0E101A"/>
          <w:sz w:val="22"/>
        </w:rPr>
      </w:pPr>
      <w:r w:rsidRPr="00E106EA">
        <w:rPr>
          <w:rStyle w:val="Strong"/>
          <w:rFonts w:ascii="Arial" w:hAnsi="Arial" w:cs="Arial"/>
          <w:color w:val="0E101A"/>
          <w:sz w:val="22"/>
        </w:rPr>
        <w:lastRenderedPageBreak/>
        <w:t>Introduction</w:t>
      </w:r>
    </w:p>
    <w:p w:rsidR="00E106EA" w:rsidRPr="00E106EA" w:rsidRDefault="00E106EA" w:rsidP="00E106EA">
      <w:pPr>
        <w:pStyle w:val="NormalWeb"/>
        <w:spacing w:before="0" w:beforeAutospacing="0" w:after="0" w:afterAutospacing="0" w:line="360" w:lineRule="auto"/>
        <w:jc w:val="both"/>
        <w:rPr>
          <w:rFonts w:ascii="Arial" w:hAnsi="Arial" w:cs="Arial"/>
          <w:color w:val="0E101A"/>
          <w:sz w:val="22"/>
        </w:rPr>
      </w:pPr>
      <w:r w:rsidRPr="00E106EA">
        <w:rPr>
          <w:rFonts w:ascii="Arial" w:hAnsi="Arial" w:cs="Arial"/>
          <w:color w:val="0E101A"/>
          <w:sz w:val="22"/>
        </w:rPr>
        <w:t>In this course work, depression of the mental disorder will be discussed, as well as the different types of depression and its accompanying symptoms. Statistics on who is more prone to depression will also be provided. We will be familiar with how to understand what we give to a person suffering and diagnosed with this type of mental disorder, and how it should be treated properly with this person. Classification will be provided in the ICD-10 manual. We will also look at the harm that debauchery can do to a depressed person. The course work will also look at historical perspectives on depression and how people have been treated. In support of all that has been written so far, we will consider the case of a person suffering from depression and its consequences.</w:t>
      </w:r>
    </w:p>
    <w:p w:rsidR="000C5A71" w:rsidRPr="00E106EA" w:rsidRDefault="000C5A71" w:rsidP="00E106EA">
      <w:pPr>
        <w:spacing w:line="360" w:lineRule="auto"/>
        <w:jc w:val="both"/>
        <w:rPr>
          <w:rFonts w:ascii="Arial" w:hAnsi="Arial" w:cs="Arial"/>
          <w:sz w:val="20"/>
          <w:lang w:val="bg-BG"/>
        </w:rPr>
      </w:pPr>
    </w:p>
    <w:p w:rsidR="00E106EA" w:rsidRPr="00E106EA" w:rsidRDefault="00E106EA" w:rsidP="00E106EA">
      <w:pPr>
        <w:pStyle w:val="NormalWeb"/>
        <w:spacing w:before="0" w:beforeAutospacing="0" w:after="0" w:afterAutospacing="0" w:line="360" w:lineRule="auto"/>
        <w:jc w:val="both"/>
        <w:rPr>
          <w:rFonts w:ascii="Arial" w:hAnsi="Arial" w:cs="Arial"/>
          <w:color w:val="0E101A"/>
          <w:sz w:val="22"/>
        </w:rPr>
      </w:pPr>
      <w:r w:rsidRPr="00E106EA">
        <w:rPr>
          <w:rStyle w:val="Strong"/>
          <w:rFonts w:ascii="Arial" w:hAnsi="Arial" w:cs="Arial"/>
          <w:color w:val="0E101A"/>
          <w:sz w:val="22"/>
        </w:rPr>
        <w:t>General Definition of mental health disorder</w:t>
      </w:r>
    </w:p>
    <w:p w:rsidR="00E106EA" w:rsidRPr="00E106EA" w:rsidRDefault="00E106EA" w:rsidP="00E106EA">
      <w:pPr>
        <w:pStyle w:val="NormalWeb"/>
        <w:spacing w:before="0" w:beforeAutospacing="0" w:after="0" w:afterAutospacing="0" w:line="360" w:lineRule="auto"/>
        <w:jc w:val="both"/>
        <w:rPr>
          <w:rFonts w:ascii="Arial" w:hAnsi="Arial" w:cs="Arial"/>
          <w:color w:val="0E101A"/>
          <w:sz w:val="22"/>
        </w:rPr>
      </w:pPr>
      <w:r w:rsidRPr="00E106EA">
        <w:rPr>
          <w:rFonts w:ascii="Arial" w:hAnsi="Arial" w:cs="Arial"/>
          <w:color w:val="0E101A"/>
          <w:sz w:val="22"/>
        </w:rPr>
        <w:t>Health is defined as a state of complete physical, mental and social well-being and not merely the absence of disease or infirmity. Accordingly, mental health is a feeling of well-being or adequate adaptability of the individual following socially accepted standards of human relations. Mental disorders are a group of conditions that affect a person's thinking, feelings, moods and behavior. They influence the individual to function in everyday life (MedlinePlus, 2021). According to the World Health Organization, (2019) mental health includes subjective well-being, perceived self-efficacy, autonomy, competence, intergenerational dependence and self-realization of a person's intellectual and emotional potential. The term mental illness refers generally to all diagnosed mental disorders. These are health conditions characterized by changes in thinking, mood or behavior associated with distress or dysfunction. Such symptoms may be persistent, recurrent, and remission, or may present as a single episode. According to lumenlearning, (2021) in the past, people suffering from mental illness were seen as possessed by evil spirits and demons. People have been treated in inhumane ways, such as the removal of part of the skull, and it was believed that the evil spirit would come out and the person would be cured. </w:t>
      </w:r>
    </w:p>
    <w:p w:rsidR="00E106EA" w:rsidRDefault="00E106EA" w:rsidP="00E106EA">
      <w:pPr>
        <w:pStyle w:val="NormalWeb"/>
        <w:spacing w:before="0" w:beforeAutospacing="0" w:after="0" w:afterAutospacing="0" w:line="360" w:lineRule="auto"/>
        <w:jc w:val="both"/>
        <w:rPr>
          <w:color w:val="0E101A"/>
        </w:rPr>
      </w:pPr>
      <w:r w:rsidRPr="00E106EA">
        <w:rPr>
          <w:rFonts w:ascii="Arial" w:hAnsi="Arial" w:cs="Arial"/>
          <w:color w:val="0E101A"/>
          <w:sz w:val="22"/>
        </w:rPr>
        <w:t>The treatment of a sick individual with borderline personal resilience (BPD) is due to individual or group sessions. The facilitator is a Community Mental Health Team (CMHT) professional. such persons may be social workers, trained nurses, trained pharmacists, counsellors and psychotherapists, psychologists and psychiatrists or occupational therapists. All these people must respect human rights, the Equality Act and the Health Act, the information provided by the patient is always confidential, find the best approach to contact the person, and do not discriminate against the</w:t>
      </w:r>
      <w:r w:rsidRPr="00E106EA">
        <w:rPr>
          <w:color w:val="0E101A"/>
          <w:sz w:val="22"/>
        </w:rPr>
        <w:t xml:space="preserve"> </w:t>
      </w:r>
      <w:r>
        <w:rPr>
          <w:color w:val="0E101A"/>
        </w:rPr>
        <w:t>patient (NHS, 2021).</w:t>
      </w:r>
    </w:p>
    <w:p w:rsidR="00A70A35" w:rsidRPr="00106355" w:rsidRDefault="00287417" w:rsidP="00747E7B">
      <w:pPr>
        <w:spacing w:after="0" w:line="360" w:lineRule="auto"/>
        <w:jc w:val="both"/>
        <w:rPr>
          <w:rStyle w:val="jlqj4b"/>
          <w:rFonts w:ascii="Arial" w:hAnsi="Arial" w:cs="Arial"/>
          <w:lang w:val="bg-BG"/>
        </w:rPr>
      </w:pPr>
      <w:r>
        <w:rPr>
          <w:rStyle w:val="jlqj4b"/>
          <w:rFonts w:ascii="Arial" w:hAnsi="Arial" w:cs="Arial"/>
          <w:lang w:val="bg-BG"/>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45pt;height:280.75pt">
            <v:imagedata r:id="rId8" o:title="champion-health-worst-january-on-record-1-980x980"/>
          </v:shape>
        </w:pict>
      </w:r>
    </w:p>
    <w:p w:rsidR="00D0169B" w:rsidRPr="00106355" w:rsidRDefault="006409D9" w:rsidP="006409D9">
      <w:pPr>
        <w:spacing w:after="0" w:line="360" w:lineRule="auto"/>
        <w:jc w:val="right"/>
        <w:rPr>
          <w:rFonts w:ascii="Arial" w:eastAsia="Times New Roman" w:hAnsi="Arial" w:cs="Arial"/>
        </w:rPr>
      </w:pPr>
      <w:r w:rsidRPr="00106355">
        <w:rPr>
          <w:rFonts w:ascii="Arial" w:eastAsia="Times New Roman" w:hAnsi="Arial" w:cs="Arial"/>
        </w:rPr>
        <w:t>Pindar, J. (2021).</w:t>
      </w:r>
    </w:p>
    <w:p w:rsidR="006409D9" w:rsidRPr="00106355" w:rsidRDefault="006409D9" w:rsidP="006409D9">
      <w:pPr>
        <w:spacing w:after="0" w:line="360" w:lineRule="auto"/>
        <w:jc w:val="right"/>
        <w:rPr>
          <w:rStyle w:val="jlqj4b"/>
          <w:rFonts w:ascii="Arial" w:hAnsi="Arial" w:cs="Arial"/>
          <w:lang w:val="bg-BG"/>
        </w:rPr>
      </w:pPr>
    </w:p>
    <w:p w:rsidR="00E106EA" w:rsidRPr="00E106EA" w:rsidRDefault="00E106EA" w:rsidP="00E106EA">
      <w:pPr>
        <w:rPr>
          <w:rStyle w:val="jlqj4b"/>
          <w:rFonts w:ascii="Arial" w:hAnsi="Arial" w:cs="Arial"/>
          <w:lang w:val="en"/>
        </w:rPr>
      </w:pPr>
      <w:r w:rsidRPr="00E106EA">
        <w:rPr>
          <w:rStyle w:val="jlqj4b"/>
          <w:rFonts w:ascii="Arial" w:hAnsi="Arial" w:cs="Arial"/>
          <w:lang w:val="en"/>
        </w:rPr>
        <w:t>According to Triggle, (2018) females are much more likely to develop mental illness, one in five women while in males one in eight. The problems that mental health causes affect the statistics on suicides in the country. According to Triggle, (2018) there are about 6,000 attempted murders due to mental illness in the United Kingdom each year, with only three-quarters of them being men.</w:t>
      </w:r>
    </w:p>
    <w:p w:rsidR="00415C2E" w:rsidRPr="00106355" w:rsidRDefault="00440ABA" w:rsidP="00E106EA">
      <w:pPr>
        <w:spacing w:line="360" w:lineRule="auto"/>
        <w:jc w:val="both"/>
        <w:rPr>
          <w:rStyle w:val="jlqj4b"/>
          <w:rFonts w:ascii="Arial" w:hAnsi="Arial" w:cs="Arial"/>
          <w:lang w:val="en"/>
        </w:rPr>
      </w:pPr>
      <w:r>
        <w:rPr>
          <w:rFonts w:ascii="Arial" w:hAnsi="Arial" w:cs="Arial"/>
          <w:noProof/>
        </w:rPr>
        <w:pict>
          <v:shape id="_x0000_s1027" type="#_x0000_t75" style="position:absolute;left:0;text-align:left;margin-left:223.65pt;margin-top:61.1pt;width:247.5pt;height:186.5pt;z-index:-251653632;mso-position-horizontal-relative:text;mso-position-vertical-relative:text;mso-width-relative:page;mso-height-relative:page" wrapcoords="-36 0 -36 21549 21600 21549 21600 0 -36 0">
            <v:imagedata r:id="rId9" o:title="1-in-4"/>
            <w10:wrap type="tight"/>
          </v:shape>
        </w:pict>
      </w:r>
      <w:r w:rsidR="00E106EA" w:rsidRPr="00E106EA">
        <w:rPr>
          <w:rStyle w:val="jlqj4b"/>
          <w:rFonts w:ascii="Arial" w:hAnsi="Arial" w:cs="Arial"/>
          <w:lang w:val="en"/>
        </w:rPr>
        <w:t>According to NICE, (2021), people with borderline personality disorder should not be governed by the health system or social services regardless of their condition, age, ethnicity. If the individual has an employee language barrier, you should provide them with an interpreter in your preferred language so that you do not understand.</w:t>
      </w:r>
      <w:r w:rsidR="0022524D" w:rsidRPr="00106355">
        <w:rPr>
          <w:rFonts w:ascii="Arial" w:hAnsi="Arial" w:cs="Arial"/>
          <w:noProof/>
        </w:rPr>
        <w:t xml:space="preserve"> </w:t>
      </w:r>
    </w:p>
    <w:p w:rsidR="00415C2E" w:rsidRPr="00106355" w:rsidRDefault="00415C2E">
      <w:pPr>
        <w:rPr>
          <w:rFonts w:ascii="Arial" w:hAnsi="Arial" w:cs="Arial"/>
          <w:lang w:val="en"/>
        </w:rPr>
      </w:pPr>
    </w:p>
    <w:p w:rsidR="00747E7B" w:rsidRPr="00106355" w:rsidRDefault="00747E7B" w:rsidP="00521A77">
      <w:pPr>
        <w:spacing w:line="360" w:lineRule="auto"/>
        <w:jc w:val="both"/>
        <w:rPr>
          <w:rFonts w:ascii="Arial" w:hAnsi="Arial" w:cs="Arial"/>
          <w:b/>
          <w:lang w:val="bg-BG"/>
        </w:rPr>
      </w:pPr>
      <w:r w:rsidRPr="00106355">
        <w:rPr>
          <w:rStyle w:val="jlqj4b"/>
          <w:rFonts w:ascii="Arial" w:hAnsi="Arial" w:cs="Arial"/>
          <w:b/>
          <w:lang w:val="en"/>
        </w:rPr>
        <w:t>Depression</w:t>
      </w:r>
    </w:p>
    <w:p w:rsidR="009962BC" w:rsidRPr="00106355" w:rsidRDefault="0022524D" w:rsidP="00747E7B">
      <w:pPr>
        <w:pStyle w:val="HTMLPreformatted"/>
        <w:spacing w:line="360" w:lineRule="auto"/>
        <w:jc w:val="both"/>
        <w:rPr>
          <w:rStyle w:val="jlqj4b"/>
          <w:rFonts w:ascii="Arial" w:hAnsi="Arial" w:cs="Arial"/>
          <w:sz w:val="22"/>
          <w:szCs w:val="22"/>
          <w:lang w:val="en"/>
        </w:rPr>
      </w:pPr>
      <w:r w:rsidRPr="00106355">
        <w:rPr>
          <w:rFonts w:ascii="Arial" w:hAnsi="Arial" w:cs="Arial"/>
          <w:noProof/>
          <w:sz w:val="22"/>
          <w:szCs w:val="22"/>
        </w:rPr>
        <mc:AlternateContent>
          <mc:Choice Requires="wps">
            <w:drawing>
              <wp:anchor distT="0" distB="0" distL="114300" distR="114300" simplePos="0" relativeHeight="251659776" behindDoc="0" locked="0" layoutInCell="1" allowOverlap="1" wp14:anchorId="748C4585" wp14:editId="44540344">
                <wp:simplePos x="0" y="0"/>
                <wp:positionH relativeFrom="column">
                  <wp:posOffset>4932502</wp:posOffset>
                </wp:positionH>
                <wp:positionV relativeFrom="paragraph">
                  <wp:posOffset>1466658</wp:posOffset>
                </wp:positionV>
                <wp:extent cx="1648849" cy="369332"/>
                <wp:effectExtent l="0" t="0" r="0" b="0"/>
                <wp:wrapNone/>
                <wp:docPr id="7" name="Rectangle 6"/>
                <wp:cNvGraphicFramePr/>
                <a:graphic xmlns:a="http://schemas.openxmlformats.org/drawingml/2006/main">
                  <a:graphicData uri="http://schemas.microsoft.com/office/word/2010/wordprocessingShape">
                    <wps:wsp>
                      <wps:cNvSpPr/>
                      <wps:spPr>
                        <a:xfrm>
                          <a:off x="0" y="0"/>
                          <a:ext cx="1648849" cy="369332"/>
                        </a:xfrm>
                        <a:prstGeom prst="rect">
                          <a:avLst/>
                        </a:prstGeom>
                      </wps:spPr>
                      <wps:txbx>
                        <w:txbxContent>
                          <w:p w:rsidR="00A97D89" w:rsidRPr="0022524D" w:rsidRDefault="00A97D89" w:rsidP="0022524D">
                            <w:pPr>
                              <w:pStyle w:val="NormalWeb"/>
                              <w:spacing w:before="0" w:beforeAutospacing="0" w:after="0" w:afterAutospacing="0"/>
                              <w:rPr>
                                <w:rFonts w:ascii="Arial" w:hAnsi="Arial" w:cs="Arial"/>
                                <w:sz w:val="22"/>
                                <w:szCs w:val="22"/>
                              </w:rPr>
                            </w:pPr>
                            <w:r w:rsidRPr="0022524D">
                              <w:rPr>
                                <w:rFonts w:ascii="Arial" w:hAnsi="Arial" w:cs="Arial"/>
                                <w:color w:val="000000" w:themeColor="text1"/>
                                <w:kern w:val="24"/>
                                <w:sz w:val="22"/>
                                <w:szCs w:val="22"/>
                              </w:rPr>
                              <w:t>UMCPT (2021)</w:t>
                            </w:r>
                            <w:r>
                              <w:rPr>
                                <w:rFonts w:ascii="Arial" w:hAnsi="Arial" w:cs="Arial"/>
                                <w:color w:val="000000" w:themeColor="text1"/>
                                <w:kern w:val="24"/>
                                <w:sz w:val="22"/>
                                <w:szCs w:val="22"/>
                              </w:rPr>
                              <w:t>.</w:t>
                            </w:r>
                          </w:p>
                        </w:txbxContent>
                      </wps:txbx>
                      <wps:bodyPr wrap="none">
                        <a:spAutoFit/>
                      </wps:bodyPr>
                    </wps:wsp>
                  </a:graphicData>
                </a:graphic>
              </wp:anchor>
            </w:drawing>
          </mc:Choice>
          <mc:Fallback>
            <w:pict>
              <v:rect w14:anchorId="748C4585" id="Rectangle 6" o:spid="_x0000_s1026" style="position:absolute;left:0;text-align:left;margin-left:388.4pt;margin-top:115.5pt;width:129.85pt;height:29.1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" filled="f" stroked="f">
                <v:textbox style="mso-fit-shape-to-text:t">
                  <w:txbxContent>
                    <w:p w:rsidR="00A97D89" w:rsidRPr="0022524D" w:rsidRDefault="00A97D89" w:rsidP="0022524D">
                      <w:pPr>
                        <w:pStyle w:val="NormalWeb"/>
                        <w:spacing w:before="0" w:beforeAutospacing="0" w:after="0" w:afterAutospacing="0"/>
                        <w:rPr>
                          <w:rFonts w:ascii="Arial" w:hAnsi="Arial" w:cs="Arial"/>
                          <w:sz w:val="22"/>
                          <w:szCs w:val="22"/>
                        </w:rPr>
                      </w:pPr>
                      <w:r w:rsidRPr="0022524D">
                        <w:rPr>
                          <w:rFonts w:ascii="Arial" w:hAnsi="Arial" w:cs="Arial"/>
                          <w:color w:val="000000" w:themeColor="text1"/>
                          <w:kern w:val="24"/>
                          <w:sz w:val="22"/>
                          <w:szCs w:val="22"/>
                        </w:rPr>
                        <w:t>UMCPT (2021)</w:t>
                      </w:r>
                      <w:r>
                        <w:rPr>
                          <w:rFonts w:ascii="Arial" w:hAnsi="Arial" w:cs="Arial"/>
                          <w:color w:val="000000" w:themeColor="text1"/>
                          <w:kern w:val="24"/>
                          <w:sz w:val="22"/>
                          <w:szCs w:val="22"/>
                        </w:rPr>
                        <w:t>.</w:t>
                      </w:r>
                    </w:p>
                  </w:txbxContent>
                </v:textbox>
              </v:rect>
            </w:pict>
          </mc:Fallback>
        </mc:AlternateContent>
      </w:r>
      <w:r w:rsidR="00747E7B" w:rsidRPr="00106355">
        <w:rPr>
          <w:rStyle w:val="jlqj4b"/>
          <w:rFonts w:ascii="Arial" w:hAnsi="Arial" w:cs="Arial"/>
          <w:sz w:val="22"/>
          <w:szCs w:val="22"/>
          <w:lang w:val="en"/>
        </w:rPr>
        <w:t xml:space="preserve"> self-confidence and feeling full. If depression is not adequately treated at an early stage, it can worsen and become a serious medical condition (V. Higuera, 2020). According to Goldman (2019), </w:t>
      </w:r>
      <w:bookmarkStart w:id="0" w:name="_GoBack"/>
      <w:bookmarkEnd w:id="0"/>
      <w:r w:rsidR="00747E7B" w:rsidRPr="00106355">
        <w:rPr>
          <w:rStyle w:val="jlqj4b"/>
          <w:rFonts w:ascii="Arial" w:hAnsi="Arial" w:cs="Arial"/>
          <w:sz w:val="22"/>
          <w:szCs w:val="22"/>
          <w:lang w:val="en"/>
        </w:rPr>
        <w:t xml:space="preserve">depression is a constant problem. The </w:t>
      </w:r>
      <w:r w:rsidR="00747E7B" w:rsidRPr="00106355">
        <w:rPr>
          <w:rStyle w:val="jlqj4b"/>
          <w:rFonts w:ascii="Arial" w:hAnsi="Arial" w:cs="Arial"/>
          <w:sz w:val="22"/>
          <w:szCs w:val="22"/>
          <w:lang w:val="en"/>
        </w:rPr>
        <w:lastRenderedPageBreak/>
        <w:t xml:space="preserve">duration of depression can range from two weeks to a year. According to the World Health </w:t>
      </w:r>
      <w:r w:rsidR="00411680" w:rsidRPr="00106355">
        <w:rPr>
          <w:rFonts w:ascii="Arial" w:hAnsi="Arial" w:cs="Arial"/>
          <w:b/>
          <w:i/>
          <w:noProof/>
          <w:sz w:val="22"/>
          <w:szCs w:val="22"/>
        </w:rPr>
        <w:drawing>
          <wp:anchor distT="0" distB="0" distL="114300" distR="114300" simplePos="0" relativeHeight="251652608" behindDoc="1" locked="0" layoutInCell="1" allowOverlap="1" wp14:anchorId="519D3202" wp14:editId="169469D2">
            <wp:simplePos x="0" y="0"/>
            <wp:positionH relativeFrom="column">
              <wp:posOffset>2947050</wp:posOffset>
            </wp:positionH>
            <wp:positionV relativeFrom="paragraph">
              <wp:posOffset>399873</wp:posOffset>
            </wp:positionV>
            <wp:extent cx="3247390" cy="2457450"/>
            <wp:effectExtent l="0" t="0" r="0" b="0"/>
            <wp:wrapTight wrapText="bothSides">
              <wp:wrapPolygon edited="0">
                <wp:start x="0" y="0"/>
                <wp:lineTo x="0" y="21433"/>
                <wp:lineTo x="21414" y="21433"/>
                <wp:lineTo x="21414" y="0"/>
                <wp:lineTo x="0" y="0"/>
              </wp:wrapPolygon>
            </wp:wrapTight>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7390" cy="2457450"/>
                    </a:xfrm>
                    <a:prstGeom prst="rect">
                      <a:avLst/>
                    </a:prstGeom>
                  </pic:spPr>
                </pic:pic>
              </a:graphicData>
            </a:graphic>
            <wp14:sizeRelH relativeFrom="page">
              <wp14:pctWidth>0</wp14:pctWidth>
            </wp14:sizeRelH>
            <wp14:sizeRelV relativeFrom="page">
              <wp14:pctHeight>0</wp14:pctHeight>
            </wp14:sizeRelV>
          </wp:anchor>
        </w:drawing>
      </w:r>
      <w:r w:rsidR="00747E7B" w:rsidRPr="00106355">
        <w:rPr>
          <w:rStyle w:val="jlqj4b"/>
          <w:rFonts w:ascii="Arial" w:hAnsi="Arial" w:cs="Arial"/>
          <w:sz w:val="22"/>
          <w:szCs w:val="22"/>
          <w:lang w:val="en"/>
        </w:rPr>
        <w:t>Organization (2021), depression is one of the most common mental disorders. Depression is characterized by a constant state of sadness, lack of interest as well as constant dissatisfaction or lack of interest in what is happening around the individual (WHO, 2021).</w:t>
      </w:r>
    </w:p>
    <w:p w:rsidR="00747E7B" w:rsidRPr="00106355" w:rsidRDefault="00747E7B" w:rsidP="00747E7B">
      <w:pPr>
        <w:pStyle w:val="HTMLPreformatted"/>
        <w:spacing w:line="360" w:lineRule="auto"/>
        <w:jc w:val="both"/>
        <w:rPr>
          <w:rFonts w:ascii="Arial" w:hAnsi="Arial" w:cs="Arial"/>
          <w:b/>
          <w:i/>
          <w:sz w:val="22"/>
          <w:szCs w:val="22"/>
          <w:lang w:val="bg-BG"/>
        </w:rPr>
      </w:pPr>
    </w:p>
    <w:p w:rsidR="00221312" w:rsidRPr="00106355" w:rsidRDefault="00747E7B" w:rsidP="00747E7B">
      <w:pPr>
        <w:spacing w:line="360" w:lineRule="auto"/>
        <w:jc w:val="both"/>
        <w:rPr>
          <w:rFonts w:ascii="Arial" w:hAnsi="Arial" w:cs="Arial"/>
          <w:b/>
          <w:i/>
          <w:lang w:val="bg-BG"/>
        </w:rPr>
      </w:pPr>
      <w:r w:rsidRPr="00106355">
        <w:rPr>
          <w:rFonts w:ascii="Arial" w:hAnsi="Arial" w:cs="Arial"/>
          <w:noProof/>
        </w:rPr>
        <mc:AlternateContent>
          <mc:Choice Requires="wps">
            <w:drawing>
              <wp:anchor distT="0" distB="0" distL="114300" distR="114300" simplePos="0" relativeHeight="251653632" behindDoc="0" locked="0" layoutInCell="1" allowOverlap="1" wp14:anchorId="6E2F7187" wp14:editId="2D232D33">
                <wp:simplePos x="0" y="0"/>
                <wp:positionH relativeFrom="page">
                  <wp:posOffset>5932967</wp:posOffset>
                </wp:positionH>
                <wp:positionV relativeFrom="paragraph">
                  <wp:posOffset>1024255</wp:posOffset>
                </wp:positionV>
                <wp:extent cx="1543050" cy="249555"/>
                <wp:effectExtent l="0" t="0" r="0" b="0"/>
                <wp:wrapNone/>
                <wp:docPr id="17" name="Rectangle 16"/>
                <wp:cNvGraphicFramePr/>
                <a:graphic xmlns:a="http://schemas.openxmlformats.org/drawingml/2006/main">
                  <a:graphicData uri="http://schemas.microsoft.com/office/word/2010/wordprocessingShape">
                    <wps:wsp>
                      <wps:cNvSpPr/>
                      <wps:spPr>
                        <a:xfrm>
                          <a:off x="0" y="0"/>
                          <a:ext cx="1543050" cy="249555"/>
                        </a:xfrm>
                        <a:prstGeom prst="rect">
                          <a:avLst/>
                        </a:prstGeom>
                      </wps:spPr>
                      <wps:txbx>
                        <w:txbxContent>
                          <w:p w:rsidR="00A97D89" w:rsidRPr="00747E7B" w:rsidRDefault="00A97D89" w:rsidP="00747E7B">
                            <w:pPr>
                              <w:pStyle w:val="NormalWeb"/>
                              <w:spacing w:before="0" w:beforeAutospacing="0" w:after="0" w:afterAutospacing="0"/>
                              <w:rPr>
                                <w:sz w:val="22"/>
                                <w:szCs w:val="22"/>
                              </w:rPr>
                            </w:pPr>
                            <w:r w:rsidRPr="00747E7B">
                              <w:rPr>
                                <w:rFonts w:cstheme="minorBidi"/>
                                <w:color w:val="000000" w:themeColor="text1"/>
                                <w:kern w:val="24"/>
                                <w:sz w:val="22"/>
                                <w:szCs w:val="22"/>
                              </w:rPr>
                              <w:t>(</w:t>
                            </w:r>
                            <w:r w:rsidRPr="0022524D">
                              <w:rPr>
                                <w:rFonts w:ascii="Arial" w:hAnsi="Arial" w:cs="Arial"/>
                                <w:color w:val="000000" w:themeColor="text1"/>
                                <w:kern w:val="24"/>
                                <w:sz w:val="22"/>
                                <w:szCs w:val="22"/>
                              </w:rPr>
                              <w:t>Laderer</w:t>
                            </w:r>
                            <w:r w:rsidRPr="00747E7B">
                              <w:rPr>
                                <w:rFonts w:cstheme="minorBidi"/>
                                <w:color w:val="000000" w:themeColor="text1"/>
                                <w:kern w:val="24"/>
                                <w:sz w:val="22"/>
                                <w:szCs w:val="22"/>
                              </w:rPr>
                              <w:t>, 2018)</w:t>
                            </w:r>
                            <w:r>
                              <w:rPr>
                                <w:rFonts w:cstheme="minorBidi"/>
                                <w:color w:val="000000" w:themeColor="text1"/>
                                <w:kern w:val="24"/>
                                <w:sz w:val="22"/>
                                <w:szCs w:val="22"/>
                              </w:rPr>
                              <w: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6E2F7187" id="Rectangle 16" o:spid="_x0000_s1027" style="position:absolute;left:0;text-align:left;margin-left:467.15pt;margin-top:80.65pt;width:121.5pt;height:19.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" filled="f" stroked="f">
                <v:textbox>
                  <w:txbxContent>
                    <w:p w:rsidR="00A97D89" w:rsidRPr="00747E7B" w:rsidRDefault="00A97D89" w:rsidP="00747E7B">
                      <w:pPr>
                        <w:pStyle w:val="NormalWeb"/>
                        <w:spacing w:before="0" w:beforeAutospacing="0" w:after="0" w:afterAutospacing="0"/>
                        <w:rPr>
                          <w:sz w:val="22"/>
                          <w:szCs w:val="22"/>
                        </w:rPr>
                      </w:pPr>
                      <w:r w:rsidRPr="00747E7B">
                        <w:rPr>
                          <w:rFonts w:cstheme="minorBidi"/>
                          <w:color w:val="000000" w:themeColor="text1"/>
                          <w:kern w:val="24"/>
                          <w:sz w:val="22"/>
                          <w:szCs w:val="22"/>
                        </w:rPr>
                        <w:t>(</w:t>
                      </w:r>
                      <w:proofErr w:type="spellStart"/>
                      <w:r w:rsidRPr="0022524D">
                        <w:rPr>
                          <w:rFonts w:ascii="Arial" w:hAnsi="Arial" w:cs="Arial"/>
                          <w:color w:val="000000" w:themeColor="text1"/>
                          <w:kern w:val="24"/>
                          <w:sz w:val="22"/>
                          <w:szCs w:val="22"/>
                        </w:rPr>
                        <w:t>Laderer</w:t>
                      </w:r>
                      <w:proofErr w:type="spellEnd"/>
                      <w:r w:rsidRPr="00747E7B">
                        <w:rPr>
                          <w:rFonts w:cstheme="minorBidi"/>
                          <w:color w:val="000000" w:themeColor="text1"/>
                          <w:kern w:val="24"/>
                          <w:sz w:val="22"/>
                          <w:szCs w:val="22"/>
                        </w:rPr>
                        <w:t>, 2018)</w:t>
                      </w:r>
                      <w:r>
                        <w:rPr>
                          <w:rFonts w:cstheme="minorBidi"/>
                          <w:color w:val="000000" w:themeColor="text1"/>
                          <w:kern w:val="24"/>
                          <w:sz w:val="22"/>
                          <w:szCs w:val="22"/>
                        </w:rPr>
                        <w:t>.</w:t>
                      </w:r>
                    </w:p>
                  </w:txbxContent>
                </v:textbox>
                <w10:wrap anchorx="page"/>
              </v:rect>
            </w:pict>
          </mc:Fallback>
        </mc:AlternateContent>
      </w:r>
      <w:r w:rsidR="009962BC" w:rsidRPr="00106355">
        <w:rPr>
          <w:rFonts w:ascii="Arial" w:hAnsi="Arial" w:cs="Arial"/>
          <w:b/>
          <w:i/>
        </w:rPr>
        <w:t> “Depression is often associated with feeling a deep sense of pointlessness, having difficulty in sustaining any feeling of pleasure or enjoyment” (</w:t>
      </w:r>
      <w:r w:rsidR="009962BC" w:rsidRPr="00106355">
        <w:rPr>
          <w:rFonts w:ascii="Arial" w:eastAsia="Times New Roman" w:hAnsi="Arial" w:cs="Arial"/>
          <w:b/>
          <w:i/>
        </w:rPr>
        <w:t>tavistockandportman.nhs.uk., (2021</w:t>
      </w:r>
      <w:r w:rsidR="009962BC" w:rsidRPr="00106355">
        <w:rPr>
          <w:rFonts w:ascii="Arial" w:hAnsi="Arial" w:cs="Arial"/>
          <w:b/>
          <w:i/>
        </w:rPr>
        <w:t>)</w:t>
      </w:r>
      <w:r w:rsidRPr="00106355">
        <w:rPr>
          <w:rFonts w:ascii="Arial" w:hAnsi="Arial" w:cs="Arial"/>
          <w:b/>
          <w:i/>
          <w:lang w:val="bg-BG"/>
        </w:rPr>
        <w:t>.</w:t>
      </w:r>
      <w:r w:rsidRPr="00106355">
        <w:rPr>
          <w:rFonts w:ascii="Arial" w:hAnsi="Arial" w:cs="Arial"/>
          <w:noProof/>
        </w:rPr>
        <w:t xml:space="preserve"> </w:t>
      </w:r>
    </w:p>
    <w:p w:rsidR="00F77787" w:rsidRPr="00106355" w:rsidRDefault="00F77787" w:rsidP="00747E7B">
      <w:pPr>
        <w:pStyle w:val="HTMLPreformatted"/>
        <w:spacing w:line="360" w:lineRule="auto"/>
        <w:jc w:val="both"/>
        <w:rPr>
          <w:rFonts w:ascii="Arial" w:hAnsi="Arial" w:cs="Arial"/>
          <w:b/>
          <w:sz w:val="22"/>
          <w:szCs w:val="22"/>
          <w:lang w:val="bg-BG"/>
        </w:rPr>
      </w:pPr>
    </w:p>
    <w:p w:rsidR="005A621D" w:rsidRPr="00106355" w:rsidRDefault="005A621D" w:rsidP="005A621D">
      <w:pPr>
        <w:pStyle w:val="HTMLPreformatted"/>
        <w:spacing w:line="360" w:lineRule="auto"/>
        <w:jc w:val="both"/>
        <w:rPr>
          <w:rFonts w:ascii="Arial" w:hAnsi="Arial" w:cs="Arial"/>
          <w:b/>
          <w:color w:val="000000"/>
          <w:sz w:val="22"/>
          <w:szCs w:val="22"/>
        </w:rPr>
      </w:pPr>
      <w:r w:rsidRPr="00106355">
        <w:rPr>
          <w:rFonts w:ascii="Arial" w:hAnsi="Arial" w:cs="Arial"/>
          <w:b/>
          <w:color w:val="000000"/>
          <w:sz w:val="22"/>
          <w:szCs w:val="22"/>
        </w:rPr>
        <w:t xml:space="preserve">Aetiology of Depression </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color w:val="0E101A"/>
          <w:sz w:val="22"/>
        </w:rPr>
        <w:t>Depressive symptoms according to Rice </w:t>
      </w:r>
      <w:r w:rsidRPr="00411680">
        <w:rPr>
          <w:rStyle w:val="Emphasis"/>
          <w:rFonts w:ascii="Arial" w:hAnsi="Arial" w:cs="Arial"/>
          <w:color w:val="0E101A"/>
          <w:sz w:val="22"/>
        </w:rPr>
        <w:t>et al.,</w:t>
      </w:r>
      <w:r w:rsidRPr="00411680">
        <w:rPr>
          <w:rFonts w:ascii="Arial" w:hAnsi="Arial" w:cs="Arial"/>
          <w:color w:val="0E101A"/>
          <w:sz w:val="22"/>
        </w:rPr>
        <w:t> (2002) are influenced by genetic factors, the symptoms of depression are different in different age groups and the most important are from childhood to adolescence. Gender is important in an individual's self-esteem, as well as the depression and anxiety experienced by the individual's mother. Some other impacts can unlock depressive symptoms such as some stressful events as loss of money, loss of loved one, broken relationship. Depending on the person’s personality everyone is tense to prone the symptoms some people are more. Women’s are more likely to develop depressive symptoms because of changing the hormones produced while pregnancy, giving birth, period. Loneliness can lead to depression, as well</w:t>
      </w:r>
      <w:r w:rsidRPr="00411680">
        <w:rPr>
          <w:rStyle w:val="Strong"/>
          <w:rFonts w:ascii="Arial" w:hAnsi="Arial" w:cs="Arial"/>
          <w:color w:val="0E101A"/>
          <w:sz w:val="22"/>
        </w:rPr>
        <w:t> </w:t>
      </w:r>
      <w:r w:rsidRPr="00411680">
        <w:rPr>
          <w:rFonts w:ascii="Arial" w:hAnsi="Arial" w:cs="Arial"/>
          <w:color w:val="0E101A"/>
          <w:sz w:val="22"/>
        </w:rPr>
        <w:t>as frequent usage of alcohol and drug abuse etc.</w:t>
      </w:r>
    </w:p>
    <w:p w:rsidR="005A621D" w:rsidRPr="00411680" w:rsidRDefault="005A621D" w:rsidP="00411680">
      <w:pPr>
        <w:pStyle w:val="HTMLPreformatted"/>
        <w:spacing w:line="360" w:lineRule="auto"/>
        <w:jc w:val="both"/>
        <w:rPr>
          <w:rFonts w:ascii="Arial" w:hAnsi="Arial" w:cs="Arial"/>
          <w:b/>
          <w:sz w:val="22"/>
          <w:szCs w:val="22"/>
          <w:lang w:val="bg-BG"/>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Style w:val="Strong"/>
          <w:rFonts w:ascii="Arial" w:hAnsi="Arial" w:cs="Arial"/>
          <w:color w:val="0E101A"/>
          <w:sz w:val="22"/>
          <w:szCs w:val="22"/>
        </w:rPr>
        <w:t>Different types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 xml:space="preserve">According to Schimelpfening, (2007) there are severe types of depression. Major Depressive Disorder (MDD) or also called Clinical depression. In this type of depression, the symptoms persist for a long time. Persistent Depressive Disorder (PDD) is a desist also called Dysthymia. This type is a chronic depression that is present for a longer time. Its presence can last up to two years and can be mild, moderate or severe. Bipolar Disorder or manic depression. Bipolar disorder affects an individual's mood and changes his or her perception of reality. It is a change of mood that is classified as mania, which can be mild or extreme. Postpartum Depression (PPD) or prenatal depression. This type of depression is due to the change in hormones of a pregnant woman. </w:t>
      </w:r>
      <w:r w:rsidRPr="00411680">
        <w:rPr>
          <w:rFonts w:ascii="Arial" w:hAnsi="Arial" w:cs="Arial"/>
          <w:color w:val="0E101A"/>
          <w:sz w:val="22"/>
          <w:szCs w:val="22"/>
        </w:rPr>
        <w:lastRenderedPageBreak/>
        <w:t>Depression can occur during pregnancy or after birth. Premenstrual Dysphoric Disorder (PMDD) similar to previous depression, this type is due to the change in a woman's hormones. Seasonal Affective Disorder (SAD) this disorder manifests itself during the cold seasons and manifests itself in constant fatigue and drowsiness. Atypical Depression people suffering from this type of depression often overeat, are afraid of being rejected and are very sensitive.</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 </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Psychotic depression, common for this type of depression, the individual experiences Misconceptions and Hallucinations. In this type, the individual misinterprets what is happening around him. Recurrent Depressive Disorder A condition in which an individual has a series of depressive conditions separated by the period. the symptoms are similar to clinical depression. Reactive or situational depression is a type of depression due to the triggering of an event. The symptoms are similar to clinical depression (The Boots Company PLC, 2021).</w:t>
      </w:r>
    </w:p>
    <w:p w:rsidR="00BB41A7" w:rsidRPr="00106355" w:rsidRDefault="00BB41A7" w:rsidP="001E57F0">
      <w:pPr>
        <w:pStyle w:val="HTMLPreformatted"/>
        <w:spacing w:line="360" w:lineRule="auto"/>
        <w:jc w:val="both"/>
        <w:rPr>
          <w:rFonts w:ascii="Arial" w:hAnsi="Arial" w:cs="Arial"/>
          <w:sz w:val="22"/>
          <w:szCs w:val="22"/>
          <w:lang w:val="bg-BG"/>
        </w:rPr>
      </w:pPr>
    </w:p>
    <w:p w:rsidR="00BB41A7" w:rsidRPr="00411680" w:rsidRDefault="00BB41A7" w:rsidP="00BB41A7">
      <w:pPr>
        <w:pStyle w:val="HTMLPreformatted"/>
        <w:spacing w:line="360" w:lineRule="auto"/>
        <w:jc w:val="both"/>
        <w:rPr>
          <w:rFonts w:ascii="Arial" w:hAnsi="Arial" w:cs="Arial"/>
          <w:b/>
          <w:sz w:val="22"/>
          <w:szCs w:val="22"/>
          <w:lang w:val="bg-BG"/>
        </w:rPr>
      </w:pPr>
      <w:r w:rsidRPr="00411680">
        <w:rPr>
          <w:rFonts w:ascii="Arial" w:hAnsi="Arial" w:cs="Arial"/>
          <w:b/>
          <w:sz w:val="22"/>
          <w:szCs w:val="22"/>
        </w:rPr>
        <w:t>Causes of depression</w:t>
      </w:r>
      <w:r w:rsidR="00E01443" w:rsidRPr="00411680">
        <w:rPr>
          <w:rFonts w:ascii="Arial" w:eastAsiaTheme="minorHAnsi" w:hAnsi="Arial" w:cs="Arial"/>
          <w:b/>
          <w:noProof/>
          <w:sz w:val="22"/>
          <w:szCs w:val="22"/>
        </w:rPr>
        <w:t xml:space="preserve"> </w:t>
      </w:r>
    </w:p>
    <w:p w:rsidR="00BB41A7" w:rsidRPr="00411680" w:rsidRDefault="00E01443" w:rsidP="00295C0D">
      <w:pPr>
        <w:pStyle w:val="HTMLPreformatted"/>
        <w:spacing w:line="360" w:lineRule="auto"/>
        <w:jc w:val="both"/>
        <w:rPr>
          <w:rFonts w:ascii="Arial" w:hAnsi="Arial" w:cs="Arial"/>
          <w:sz w:val="22"/>
          <w:szCs w:val="22"/>
        </w:rPr>
      </w:pPr>
      <w:r w:rsidRPr="00411680">
        <w:rPr>
          <w:rFonts w:ascii="Arial" w:hAnsi="Arial" w:cs="Arial"/>
          <w:noProof/>
          <w:sz w:val="22"/>
          <w:szCs w:val="22"/>
        </w:rPr>
        <w:drawing>
          <wp:anchor distT="0" distB="0" distL="114300" distR="114300" simplePos="0" relativeHeight="251656704" behindDoc="1" locked="0" layoutInCell="1" allowOverlap="1" wp14:anchorId="5F0ED8FE" wp14:editId="57A760EA">
            <wp:simplePos x="0" y="0"/>
            <wp:positionH relativeFrom="margin">
              <wp:align>right</wp:align>
            </wp:positionH>
            <wp:positionV relativeFrom="paragraph">
              <wp:posOffset>1708150</wp:posOffset>
            </wp:positionV>
            <wp:extent cx="5943600" cy="2860040"/>
            <wp:effectExtent l="0" t="0" r="0" b="0"/>
            <wp:wrapTight wrapText="bothSides">
              <wp:wrapPolygon edited="0">
                <wp:start x="0" y="0"/>
                <wp:lineTo x="0" y="21437"/>
                <wp:lineTo x="21531" y="21437"/>
                <wp:lineTo x="21531"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943600" cy="2860040"/>
                    </a:xfrm>
                    <a:prstGeom prst="rect">
                      <a:avLst/>
                    </a:prstGeom>
                  </pic:spPr>
                </pic:pic>
              </a:graphicData>
            </a:graphic>
            <wp14:sizeRelH relativeFrom="page">
              <wp14:pctWidth>0</wp14:pctWidth>
            </wp14:sizeRelH>
            <wp14:sizeRelV relativeFrom="page">
              <wp14:pctHeight>0</wp14:pctHeight>
            </wp14:sizeRelV>
          </wp:anchor>
        </w:drawing>
      </w:r>
      <w:r w:rsidR="00411680" w:rsidRPr="00411680">
        <w:rPr>
          <w:rFonts w:ascii="Arial" w:hAnsi="Arial" w:cs="Arial"/>
          <w:sz w:val="22"/>
          <w:szCs w:val="22"/>
        </w:rPr>
        <w:t>The causes of depression can be many and varied. No definite thing has been observed yet to trigger the condition. Some of the pimples can be the loss of a loved one, significant change in life, divorce, dismissal from work, or loss of money or other valuables, feeling unwanted or neglected, as well as many others. In the case of several of the above to be combined, a negative spiral is obtained. When an individual falls into a negative spiral, it is extremely challenging to get out of this state. For this reason, depression is increasing and you need a mix of specialists to avoid a fatal moment (NHSinform, 2019).</w:t>
      </w:r>
    </w:p>
    <w:p w:rsidR="00BB41A7" w:rsidRPr="00106355" w:rsidRDefault="00E01443" w:rsidP="00295C0D">
      <w:pPr>
        <w:pStyle w:val="HTMLPreformatted"/>
        <w:spacing w:line="360" w:lineRule="auto"/>
        <w:jc w:val="both"/>
        <w:rPr>
          <w:rFonts w:ascii="Arial" w:hAnsi="Arial" w:cs="Arial"/>
          <w:sz w:val="22"/>
          <w:szCs w:val="22"/>
          <w:lang w:val="bg-BG"/>
        </w:rPr>
      </w:pPr>
      <w:r w:rsidRPr="00106355">
        <w:rPr>
          <w:rFonts w:ascii="Arial" w:hAnsi="Arial" w:cs="Arial"/>
          <w:sz w:val="22"/>
          <w:szCs w:val="22"/>
          <w:lang w:val="bg-BG"/>
        </w:rPr>
        <w:tab/>
      </w:r>
      <w:r w:rsidRPr="00106355">
        <w:rPr>
          <w:rFonts w:ascii="Arial" w:hAnsi="Arial" w:cs="Arial"/>
          <w:sz w:val="22"/>
          <w:szCs w:val="22"/>
          <w:lang w:val="bg-BG"/>
        </w:rPr>
        <w:tab/>
      </w:r>
      <w:r w:rsidRPr="00106355">
        <w:rPr>
          <w:rFonts w:ascii="Arial" w:hAnsi="Arial" w:cs="Arial"/>
          <w:sz w:val="22"/>
          <w:szCs w:val="22"/>
          <w:lang w:val="bg-BG"/>
        </w:rPr>
        <w:tab/>
      </w:r>
      <w:r w:rsidRPr="00106355">
        <w:rPr>
          <w:rFonts w:ascii="Arial" w:hAnsi="Arial" w:cs="Arial"/>
          <w:sz w:val="22"/>
          <w:szCs w:val="22"/>
          <w:lang w:val="bg-BG"/>
        </w:rPr>
        <w:tab/>
      </w:r>
      <w:r w:rsidRPr="00106355">
        <w:rPr>
          <w:rFonts w:ascii="Arial" w:hAnsi="Arial" w:cs="Arial"/>
          <w:sz w:val="22"/>
          <w:szCs w:val="22"/>
          <w:lang w:val="bg-BG"/>
        </w:rPr>
        <w:tab/>
      </w:r>
      <w:r w:rsidRPr="00106355">
        <w:rPr>
          <w:rFonts w:ascii="Arial" w:hAnsi="Arial" w:cs="Arial"/>
          <w:sz w:val="22"/>
          <w:szCs w:val="22"/>
          <w:lang w:val="bg-BG"/>
        </w:rPr>
        <w:tab/>
        <w:t xml:space="preserve">          (</w:t>
      </w:r>
      <w:r w:rsidRPr="00106355">
        <w:rPr>
          <w:rFonts w:ascii="Arial" w:hAnsi="Arial" w:cs="Arial"/>
          <w:sz w:val="22"/>
          <w:szCs w:val="22"/>
        </w:rPr>
        <w:t>The Boots Company PLC</w:t>
      </w:r>
      <w:r w:rsidRPr="00106355">
        <w:rPr>
          <w:rFonts w:ascii="Arial" w:hAnsi="Arial" w:cs="Arial"/>
          <w:sz w:val="22"/>
          <w:szCs w:val="22"/>
          <w:lang w:val="bg-BG"/>
        </w:rPr>
        <w:t>,</w:t>
      </w:r>
      <w:r w:rsidRPr="00106355">
        <w:rPr>
          <w:rFonts w:ascii="Arial" w:hAnsi="Arial" w:cs="Arial"/>
          <w:sz w:val="22"/>
          <w:szCs w:val="22"/>
        </w:rPr>
        <w:t xml:space="preserve"> </w:t>
      </w:r>
      <w:r w:rsidRPr="00106355">
        <w:rPr>
          <w:rFonts w:ascii="Arial" w:hAnsi="Arial" w:cs="Arial"/>
          <w:sz w:val="22"/>
          <w:szCs w:val="22"/>
          <w:lang w:val="bg-BG"/>
        </w:rPr>
        <w:t>2021</w:t>
      </w:r>
      <w:r w:rsidRPr="00106355">
        <w:rPr>
          <w:rFonts w:ascii="Arial" w:hAnsi="Arial" w:cs="Arial"/>
          <w:sz w:val="22"/>
          <w:szCs w:val="22"/>
        </w:rPr>
        <w:t>)</w:t>
      </w:r>
      <w:r w:rsidR="00E43008" w:rsidRPr="00106355">
        <w:rPr>
          <w:rFonts w:ascii="Arial" w:hAnsi="Arial" w:cs="Arial"/>
          <w:sz w:val="22"/>
          <w:szCs w:val="22"/>
          <w:lang w:val="bg-BG"/>
        </w:rPr>
        <w:t>.</w:t>
      </w:r>
    </w:p>
    <w:p w:rsidR="007C74B1" w:rsidRPr="00411680" w:rsidRDefault="007C74B1" w:rsidP="00411680">
      <w:pPr>
        <w:pStyle w:val="HTMLPreformatted"/>
        <w:spacing w:line="360" w:lineRule="auto"/>
        <w:jc w:val="both"/>
        <w:rPr>
          <w:rFonts w:ascii="Arial" w:hAnsi="Arial" w:cs="Arial"/>
          <w:b/>
          <w:sz w:val="22"/>
          <w:szCs w:val="22"/>
        </w:rPr>
      </w:pPr>
      <w:r w:rsidRPr="00411680">
        <w:rPr>
          <w:rFonts w:ascii="Arial" w:hAnsi="Arial" w:cs="Arial"/>
          <w:b/>
          <w:sz w:val="22"/>
          <w:szCs w:val="22"/>
        </w:rPr>
        <w:lastRenderedPageBreak/>
        <w:t>Diagnosis</w:t>
      </w:r>
      <w:r w:rsidR="00D55D54" w:rsidRPr="00411680">
        <w:rPr>
          <w:rFonts w:ascii="Arial" w:hAnsi="Arial" w:cs="Arial"/>
          <w:b/>
          <w:sz w:val="22"/>
          <w:szCs w:val="22"/>
        </w:rPr>
        <w:t xml:space="preserve"> of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Diagnosis of depression is due to the criteria for diagnostic and statistical guidance for mental disorders, tenth edition (ICD-10). Also, the patient's GP can diagnose a state of depression and refer the patient to a psychiatrist who can prescribe antidepressants to the patient (NICE, 2021). </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Style w:val="Strong"/>
          <w:rFonts w:ascii="Arial" w:hAnsi="Arial" w:cs="Arial"/>
          <w:color w:val="0E101A"/>
          <w:sz w:val="22"/>
          <w:szCs w:val="22"/>
        </w:rPr>
        <w:t>Symptoms and signs of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Depression and all the associated symptoms of mental disorders cause an imbalance in everything related to the individual. Symptoms of depression can harm the individual by changing their lifestyle. Depression can lead to poor performance in school, work and family life and relationships of a person suffering from depressive symptoms. Depression can have a lasting effect on an individual, which would prevent him from living a complete life (WHO, 2021). The two main symptoms of depression are often anxiety and hopelessness as well as loss of interest in things that have given the individual pleasure. Insomnia, changes in appetite, constant fatigue, slowness of movement, loss of concentration, indecision, feelings of worthlessness, guilt, and suicidal thoughts and actions were indicators of depression (NICE, 2021).</w:t>
      </w:r>
    </w:p>
    <w:p w:rsidR="00D55D54" w:rsidRPr="00411680" w:rsidRDefault="00D55D54" w:rsidP="00411680">
      <w:pPr>
        <w:pStyle w:val="HTMLPreformatted"/>
        <w:spacing w:line="360" w:lineRule="auto"/>
        <w:jc w:val="both"/>
        <w:rPr>
          <w:rStyle w:val="y2iqfc"/>
          <w:rFonts w:ascii="Arial" w:hAnsi="Arial" w:cs="Arial"/>
          <w:sz w:val="22"/>
          <w:szCs w:val="22"/>
          <w:lang w:val="bg-BG"/>
        </w:rPr>
      </w:pPr>
    </w:p>
    <w:p w:rsidR="00E01443" w:rsidRPr="00411680" w:rsidRDefault="00D55D54" w:rsidP="00D55D54">
      <w:pPr>
        <w:pStyle w:val="HTMLPreformatted"/>
        <w:spacing w:line="360" w:lineRule="auto"/>
        <w:jc w:val="both"/>
        <w:rPr>
          <w:rStyle w:val="y2iqfc"/>
          <w:rFonts w:ascii="Arial" w:hAnsi="Arial" w:cs="Arial"/>
          <w:b/>
          <w:sz w:val="22"/>
          <w:szCs w:val="22"/>
          <w:lang w:val="bg-BG"/>
        </w:rPr>
      </w:pPr>
      <w:r w:rsidRPr="00411680">
        <w:rPr>
          <w:rFonts w:ascii="Arial" w:hAnsi="Arial" w:cs="Arial"/>
          <w:b/>
          <w:sz w:val="22"/>
          <w:szCs w:val="22"/>
        </w:rPr>
        <w:t>Classification of Depressive episode within ICD</w:t>
      </w:r>
    </w:p>
    <w:p w:rsidR="009D6BA7" w:rsidRDefault="0022524D" w:rsidP="00106355">
      <w:pPr>
        <w:pStyle w:val="HTMLPreformatted"/>
        <w:spacing w:line="360" w:lineRule="auto"/>
        <w:jc w:val="both"/>
        <w:rPr>
          <w:rFonts w:ascii="Arial" w:hAnsi="Arial" w:cs="Arial"/>
          <w:sz w:val="22"/>
          <w:szCs w:val="22"/>
        </w:rPr>
      </w:pPr>
      <w:r w:rsidRPr="00411680">
        <w:rPr>
          <w:rFonts w:ascii="Arial" w:hAnsi="Arial" w:cs="Arial"/>
          <w:noProof/>
          <w:sz w:val="22"/>
          <w:szCs w:val="22"/>
        </w:rPr>
        <w:drawing>
          <wp:anchor distT="0" distB="0" distL="114300" distR="114300" simplePos="0" relativeHeight="251654656" behindDoc="1" locked="0" layoutInCell="1" allowOverlap="1" wp14:anchorId="67588748" wp14:editId="4A4ACF84">
            <wp:simplePos x="0" y="0"/>
            <wp:positionH relativeFrom="margin">
              <wp:posOffset>3619500</wp:posOffset>
            </wp:positionH>
            <wp:positionV relativeFrom="paragraph">
              <wp:posOffset>557707</wp:posOffset>
            </wp:positionV>
            <wp:extent cx="2552700" cy="2604135"/>
            <wp:effectExtent l="0" t="0" r="0" b="5715"/>
            <wp:wrapTight wrapText="bothSides">
              <wp:wrapPolygon edited="0">
                <wp:start x="0" y="0"/>
                <wp:lineTo x="0" y="21489"/>
                <wp:lineTo x="21439" y="21489"/>
                <wp:lineTo x="21439"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552700" cy="2604135"/>
                    </a:xfrm>
                    <a:prstGeom prst="rect">
                      <a:avLst/>
                    </a:prstGeom>
                  </pic:spPr>
                </pic:pic>
              </a:graphicData>
            </a:graphic>
            <wp14:sizeRelH relativeFrom="page">
              <wp14:pctWidth>0</wp14:pctWidth>
            </wp14:sizeRelH>
            <wp14:sizeRelV relativeFrom="page">
              <wp14:pctHeight>0</wp14:pctHeight>
            </wp14:sizeRelV>
          </wp:anchor>
        </w:drawing>
      </w:r>
      <w:r w:rsidR="00D55D54" w:rsidRPr="00411680">
        <w:rPr>
          <w:rFonts w:ascii="Arial" w:hAnsi="Arial" w:cs="Arial"/>
          <w:noProof/>
          <w:sz w:val="22"/>
          <w:szCs w:val="22"/>
        </w:rPr>
        <mc:AlternateContent>
          <mc:Choice Requires="wps">
            <w:drawing>
              <wp:anchor distT="0" distB="0" distL="114300" distR="114300" simplePos="0" relativeHeight="251655680" behindDoc="0" locked="0" layoutInCell="1" allowOverlap="1" wp14:anchorId="6234F0AF" wp14:editId="24024C1B">
                <wp:simplePos x="0" y="0"/>
                <wp:positionH relativeFrom="column">
                  <wp:posOffset>5061763</wp:posOffset>
                </wp:positionH>
                <wp:positionV relativeFrom="paragraph">
                  <wp:posOffset>3165269</wp:posOffset>
                </wp:positionV>
                <wp:extent cx="2339788" cy="369332"/>
                <wp:effectExtent l="0" t="0" r="0" b="0"/>
                <wp:wrapNone/>
                <wp:docPr id="6" name="Rectangle 5"/>
                <wp:cNvGraphicFramePr/>
                <a:graphic xmlns:a="http://schemas.openxmlformats.org/drawingml/2006/main">
                  <a:graphicData uri="http://schemas.microsoft.com/office/word/2010/wordprocessingShape">
                    <wps:wsp>
                      <wps:cNvSpPr/>
                      <wps:spPr>
                        <a:xfrm>
                          <a:off x="0" y="0"/>
                          <a:ext cx="2339788" cy="369332"/>
                        </a:xfrm>
                        <a:prstGeom prst="rect">
                          <a:avLst/>
                        </a:prstGeom>
                      </wps:spPr>
                      <wps:txbx>
                        <w:txbxContent>
                          <w:p w:rsidR="00A97D89" w:rsidRPr="00D55D54" w:rsidRDefault="00A97D89" w:rsidP="007C74B1">
                            <w:pPr>
                              <w:pStyle w:val="NormalWeb"/>
                              <w:spacing w:before="0" w:beforeAutospacing="0" w:after="0" w:afterAutospacing="0"/>
                              <w:rPr>
                                <w:rFonts w:ascii="Arial" w:hAnsi="Arial" w:cs="Arial"/>
                                <w:sz w:val="22"/>
                                <w:szCs w:val="22"/>
                              </w:rPr>
                            </w:pPr>
                            <w:r w:rsidRPr="00D55D54">
                              <w:rPr>
                                <w:rFonts w:ascii="Arial" w:hAnsi="Arial" w:cs="Arial"/>
                                <w:kern w:val="24"/>
                                <w:sz w:val="22"/>
                                <w:szCs w:val="22"/>
                              </w:rPr>
                              <w:t xml:space="preserve">(OCDUK, 2021). </w:t>
                            </w:r>
                          </w:p>
                        </w:txbxContent>
                      </wps:txbx>
                      <wps:bodyPr wrap="square">
                        <a:spAutoFit/>
                      </wps:bodyPr>
                    </wps:wsp>
                  </a:graphicData>
                </a:graphic>
              </wp:anchor>
            </w:drawing>
          </mc:Choice>
          <mc:Fallback>
            <w:pict>
              <v:rect w14:anchorId="6234F0AF" id="Rectangle 5" o:spid="_x0000_s1028" style="position:absolute;left:0;text-align:left;margin-left:398.55pt;margin-top:249.25pt;width:184.25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" filled="f" stroked="f">
                <v:textbox style="mso-fit-shape-to-text:t">
                  <w:txbxContent>
                    <w:p w:rsidR="00A97D89" w:rsidRPr="00D55D54" w:rsidRDefault="00A97D89" w:rsidP="007C74B1">
                      <w:pPr>
                        <w:pStyle w:val="NormalWeb"/>
                        <w:spacing w:before="0" w:beforeAutospacing="0" w:after="0" w:afterAutospacing="0"/>
                        <w:rPr>
                          <w:rFonts w:ascii="Arial" w:hAnsi="Arial" w:cs="Arial"/>
                          <w:sz w:val="22"/>
                          <w:szCs w:val="22"/>
                        </w:rPr>
                      </w:pPr>
                      <w:r w:rsidRPr="00D55D54">
                        <w:rPr>
                          <w:rFonts w:ascii="Arial" w:hAnsi="Arial" w:cs="Arial"/>
                          <w:kern w:val="24"/>
                          <w:sz w:val="22"/>
                          <w:szCs w:val="22"/>
                        </w:rPr>
                        <w:t xml:space="preserve">(OCDUK, 2021). </w:t>
                      </w:r>
                    </w:p>
                  </w:txbxContent>
                </v:textbox>
              </v:rect>
            </w:pict>
          </mc:Fallback>
        </mc:AlternateContent>
      </w:r>
      <w:r w:rsidR="00411680" w:rsidRPr="00411680">
        <w:rPr>
          <w:rFonts w:ascii="Arial" w:hAnsi="Arial" w:cs="Arial"/>
          <w:sz w:val="22"/>
          <w:szCs w:val="22"/>
        </w:rPr>
        <w:t>Depressive episodes can be mild, moderate or severe. Patients suffer from low moods and their activity is reduced. The interest of the individual disappears and he feels tired from minimal activity. Sleep is drastically reduced as well as appetite. goes well with a single episode of depressive reaction, psychogenic depression, or reactive depression. Mild depressive episode - two or three of the above patients are detected. A moderate depressive episode here is characterized by four or more patients. A severe depressive episode without psychotic symptoms here several of the above patients are expressed. A severe depressive episode with psychotic symptoms in this type also has the presence of hallucinations. Other depressive episodes. A depressive episode, unspecified (icd.who.int., 2019).</w:t>
      </w:r>
    </w:p>
    <w:p w:rsidR="00411680" w:rsidRPr="00411680" w:rsidRDefault="00411680" w:rsidP="00106355">
      <w:pPr>
        <w:pStyle w:val="HTMLPreformatted"/>
        <w:spacing w:line="360" w:lineRule="auto"/>
        <w:jc w:val="both"/>
        <w:rPr>
          <w:rFonts w:ascii="Arial" w:hAnsi="Arial" w:cs="Arial"/>
          <w:sz w:val="22"/>
          <w:szCs w:val="22"/>
        </w:rPr>
      </w:pPr>
    </w:p>
    <w:p w:rsidR="004F0A05" w:rsidRPr="00106355" w:rsidRDefault="004F0A05" w:rsidP="00106355">
      <w:pPr>
        <w:pStyle w:val="HTMLPreformatted"/>
        <w:spacing w:line="360" w:lineRule="auto"/>
        <w:jc w:val="both"/>
        <w:rPr>
          <w:rStyle w:val="y2iqfc"/>
          <w:rFonts w:ascii="Arial" w:hAnsi="Arial" w:cs="Arial"/>
          <w:sz w:val="22"/>
          <w:szCs w:val="22"/>
        </w:rPr>
      </w:pPr>
    </w:p>
    <w:p w:rsidR="009D6BA7" w:rsidRPr="00106355" w:rsidRDefault="009D6BA7" w:rsidP="00326D5D">
      <w:pPr>
        <w:pStyle w:val="HTMLPreformatted"/>
        <w:jc w:val="both"/>
        <w:rPr>
          <w:rStyle w:val="y2iqfc"/>
          <w:rFonts w:ascii="Arial" w:hAnsi="Arial" w:cs="Arial"/>
          <w:b/>
          <w:sz w:val="22"/>
          <w:szCs w:val="22"/>
          <w:lang w:val="bg-BG"/>
        </w:rPr>
      </w:pPr>
    </w:p>
    <w:p w:rsidR="009D6BA7" w:rsidRPr="00106355" w:rsidRDefault="009D6BA7" w:rsidP="00F35F63">
      <w:pPr>
        <w:pStyle w:val="HTMLPreformatted"/>
        <w:spacing w:line="360" w:lineRule="auto"/>
        <w:jc w:val="both"/>
        <w:rPr>
          <w:rStyle w:val="y2iqfc"/>
          <w:rFonts w:ascii="Arial" w:hAnsi="Arial" w:cs="Arial"/>
          <w:b/>
          <w:sz w:val="22"/>
          <w:szCs w:val="22"/>
          <w:lang w:val="bg-BG"/>
        </w:rPr>
      </w:pPr>
      <w:r w:rsidRPr="00106355">
        <w:rPr>
          <w:rFonts w:ascii="Arial" w:hAnsi="Arial" w:cs="Arial"/>
          <w:b/>
          <w:sz w:val="22"/>
          <w:szCs w:val="22"/>
        </w:rPr>
        <w:lastRenderedPageBreak/>
        <w:t>Historical view and treatment of depression</w:t>
      </w:r>
    </w:p>
    <w:p w:rsidR="00D70F42" w:rsidRPr="00106355" w:rsidRDefault="00E43008" w:rsidP="00A4330A">
      <w:pPr>
        <w:spacing w:after="0" w:line="360" w:lineRule="auto"/>
        <w:jc w:val="both"/>
        <w:rPr>
          <w:rFonts w:ascii="Arial" w:eastAsia="Times New Roman" w:hAnsi="Arial" w:cs="Arial"/>
        </w:rPr>
      </w:pPr>
      <w:r w:rsidRPr="00106355">
        <w:rPr>
          <w:rFonts w:ascii="Arial" w:eastAsia="Times New Roman" w:hAnsi="Arial" w:cs="Arial"/>
          <w:noProof/>
        </w:rPr>
        <mc:AlternateContent>
          <mc:Choice Requires="wps">
            <w:drawing>
              <wp:anchor distT="0" distB="0" distL="114300" distR="114300" simplePos="0" relativeHeight="251658752" behindDoc="0" locked="0" layoutInCell="1" allowOverlap="1" wp14:anchorId="3F0CF14B" wp14:editId="6E91A13D">
                <wp:simplePos x="0" y="0"/>
                <wp:positionH relativeFrom="margin">
                  <wp:posOffset>4988057</wp:posOffset>
                </wp:positionH>
                <wp:positionV relativeFrom="paragraph">
                  <wp:posOffset>3608793</wp:posOffset>
                </wp:positionV>
                <wp:extent cx="1447800" cy="368935"/>
                <wp:effectExtent l="0" t="0" r="0" b="0"/>
                <wp:wrapNone/>
                <wp:docPr id="1" name="Rectangle 4"/>
                <wp:cNvGraphicFramePr/>
                <a:graphic xmlns:a="http://schemas.openxmlformats.org/drawingml/2006/main">
                  <a:graphicData uri="http://schemas.microsoft.com/office/word/2010/wordprocessingShape">
                    <wps:wsp>
                      <wps:cNvSpPr/>
                      <wps:spPr>
                        <a:xfrm>
                          <a:off x="0" y="0"/>
                          <a:ext cx="1447800" cy="368935"/>
                        </a:xfrm>
                        <a:prstGeom prst="rect">
                          <a:avLst/>
                        </a:prstGeom>
                      </wps:spPr>
                      <wps:txbx>
                        <w:txbxContent>
                          <w:p w:rsidR="00A97D89" w:rsidRPr="000C1629" w:rsidRDefault="00A97D89" w:rsidP="000C1629">
                            <w:pPr>
                              <w:pStyle w:val="NormalWeb"/>
                              <w:spacing w:before="0" w:beforeAutospacing="0" w:after="0" w:afterAutospacing="0"/>
                              <w:jc w:val="both"/>
                              <w:rPr>
                                <w:rFonts w:ascii="Arial" w:hAnsi="Arial" w:cs="Arial"/>
                                <w:sz w:val="22"/>
                                <w:szCs w:val="22"/>
                              </w:rPr>
                            </w:pPr>
                            <w:r w:rsidRPr="000C1629">
                              <w:rPr>
                                <w:rFonts w:ascii="Arial" w:hAnsi="Arial" w:cs="Arial"/>
                                <w:color w:val="000000" w:themeColor="text1"/>
                                <w:kern w:val="24"/>
                                <w:sz w:val="22"/>
                                <w:szCs w:val="22"/>
                              </w:rPr>
                              <w:t>(Vann, 2014).</w:t>
                            </w:r>
                          </w:p>
                        </w:txbxContent>
                      </wps:txbx>
                      <wps:bodyPr wrap="none">
                        <a:spAutoFit/>
                      </wps:bodyPr>
                    </wps:wsp>
                  </a:graphicData>
                </a:graphic>
              </wp:anchor>
            </w:drawing>
          </mc:Choice>
          <mc:Fallback>
            <w:pict>
              <v:rect w14:anchorId="3F0CF14B" id="Rectangle 4" o:spid="_x0000_s1029" style="position:absolute;left:0;text-align:left;margin-left:392.75pt;margin-top:284.15pt;width:114pt;height:29.05pt;z-index:25166745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" filled="f" stroked="f">
                <v:textbox style="mso-fit-shape-to-text:t">
                  <w:txbxContent>
                    <w:p w:rsidR="00A97D89" w:rsidRPr="000C1629" w:rsidRDefault="00A97D89" w:rsidP="000C1629">
                      <w:pPr>
                        <w:pStyle w:val="NormalWeb"/>
                        <w:spacing w:before="0" w:beforeAutospacing="0" w:after="0" w:afterAutospacing="0"/>
                        <w:jc w:val="both"/>
                        <w:rPr>
                          <w:rFonts w:ascii="Arial" w:hAnsi="Arial" w:cs="Arial"/>
                          <w:sz w:val="22"/>
                          <w:szCs w:val="22"/>
                        </w:rPr>
                      </w:pPr>
                      <w:r w:rsidRPr="000C1629">
                        <w:rPr>
                          <w:rFonts w:ascii="Arial" w:hAnsi="Arial" w:cs="Arial"/>
                          <w:color w:val="000000" w:themeColor="text1"/>
                          <w:kern w:val="24"/>
                          <w:sz w:val="22"/>
                          <w:szCs w:val="22"/>
                        </w:rPr>
                        <w:t>(Vann, 2014).</w:t>
                      </w:r>
                    </w:p>
                  </w:txbxContent>
                </v:textbox>
                <w10:wrap anchorx="margin"/>
              </v:rect>
            </w:pict>
          </mc:Fallback>
        </mc:AlternateContent>
      </w:r>
      <w:r w:rsidR="00A4330A" w:rsidRPr="00106355">
        <w:rPr>
          <w:rFonts w:ascii="Arial" w:hAnsi="Arial" w:cs="Arial"/>
          <w:noProof/>
        </w:rPr>
        <w:drawing>
          <wp:anchor distT="0" distB="0" distL="114300" distR="114300" simplePos="0" relativeHeight="251657728" behindDoc="1" locked="0" layoutInCell="1" allowOverlap="1" wp14:anchorId="63E38D94" wp14:editId="2BBB60AD">
            <wp:simplePos x="0" y="0"/>
            <wp:positionH relativeFrom="margin">
              <wp:align>right</wp:align>
            </wp:positionH>
            <wp:positionV relativeFrom="paragraph">
              <wp:posOffset>1464945</wp:posOffset>
            </wp:positionV>
            <wp:extent cx="5962650" cy="2147570"/>
            <wp:effectExtent l="0" t="0" r="0" b="5080"/>
            <wp:wrapTight wrapText="bothSides">
              <wp:wrapPolygon edited="0">
                <wp:start x="0" y="0"/>
                <wp:lineTo x="0" y="21459"/>
                <wp:lineTo x="21531" y="21459"/>
                <wp:lineTo x="21531" y="0"/>
                <wp:lineTo x="0" y="0"/>
              </wp:wrapPolygon>
            </wp:wrapTight>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962650" cy="2147570"/>
                    </a:xfrm>
                    <a:prstGeom prst="rect">
                      <a:avLst/>
                    </a:prstGeom>
                  </pic:spPr>
                </pic:pic>
              </a:graphicData>
            </a:graphic>
            <wp14:sizeRelH relativeFrom="page">
              <wp14:pctWidth>0</wp14:pctWidth>
            </wp14:sizeRelH>
            <wp14:sizeRelV relativeFrom="page">
              <wp14:pctHeight>0</wp14:pctHeight>
            </wp14:sizeRelV>
          </wp:anchor>
        </w:drawing>
      </w:r>
      <w:r w:rsidR="00411680" w:rsidRPr="00411680">
        <w:rPr>
          <w:rFonts w:ascii="Arial" w:eastAsia="Times New Roman" w:hAnsi="Arial" w:cs="Arial"/>
        </w:rPr>
        <w:t xml:space="preserve">Depression was not as well known in the past as it is today, but it did exist and was classified as a spiritual rather than a physical condition. People suffering from this mental illness are considered to be possessed by demons. Hence the reason why these people are treated with sinister methods such as beatings, physical restraint, starvation, the surgery that destroys the prefrontal lobe of the brain called lobotomy, and electroconvulsive therapy. All these inhumane methods have been used to drive demons out of the patient's body (Schimelpfening, 2014). </w:t>
      </w:r>
      <w:r w:rsidR="00F35F63" w:rsidRPr="00106355">
        <w:rPr>
          <w:rFonts w:ascii="Arial" w:eastAsia="Times New Roman" w:hAnsi="Arial" w:cs="Arial"/>
        </w:rPr>
        <w:t xml:space="preserve"> </w:t>
      </w:r>
    </w:p>
    <w:p w:rsidR="00972F06" w:rsidRPr="00411680" w:rsidRDefault="00972F06" w:rsidP="00411680">
      <w:pPr>
        <w:spacing w:after="0" w:line="360" w:lineRule="auto"/>
        <w:jc w:val="both"/>
        <w:rPr>
          <w:rStyle w:val="jlqj4b"/>
          <w:rFonts w:ascii="Arial" w:eastAsia="Times New Roman" w:hAnsi="Arial" w:cs="Arial"/>
        </w:rPr>
      </w:pPr>
    </w:p>
    <w:p w:rsidR="0089052C" w:rsidRPr="00411680" w:rsidRDefault="00A4330A" w:rsidP="00411680">
      <w:pPr>
        <w:pStyle w:val="HTMLPreformatted"/>
        <w:spacing w:line="360" w:lineRule="auto"/>
        <w:jc w:val="both"/>
        <w:rPr>
          <w:rStyle w:val="jlqj4b"/>
          <w:rFonts w:ascii="Arial" w:hAnsi="Arial" w:cs="Arial"/>
          <w:b/>
          <w:sz w:val="22"/>
          <w:szCs w:val="22"/>
          <w:lang w:val="bg-BG"/>
        </w:rPr>
      </w:pPr>
      <w:r w:rsidRPr="00411680">
        <w:rPr>
          <w:rFonts w:ascii="Arial" w:hAnsi="Arial" w:cs="Arial"/>
          <w:b/>
          <w:sz w:val="22"/>
          <w:szCs w:val="22"/>
        </w:rPr>
        <w:t>Current treatment of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Fortunately, or unfortunately for us, depression and its side effects and symptoms are much better known nowadays. People are not afraid to talk about depression, so our knowledge about depression is better than in the past. Treatment of depression occurs through psychotherapy, medication, in some cases electroconvulsive therapy, transcranial magnetic stimulation and valgus nerve stimulation, as well as lifestyle changes (Schimelpfening, 2014).</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 </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Style w:val="Strong"/>
          <w:rFonts w:ascii="Arial" w:hAnsi="Arial" w:cs="Arial"/>
          <w:color w:val="0E101A"/>
          <w:sz w:val="22"/>
          <w:szCs w:val="22"/>
        </w:rPr>
        <w:t>Advantages and disadvantages of the current treatments</w:t>
      </w:r>
    </w:p>
    <w:p w:rsidR="00E106EA" w:rsidRDefault="00411680" w:rsidP="00411680">
      <w:pPr>
        <w:pStyle w:val="NormalWeb"/>
        <w:spacing w:before="0" w:beforeAutospacing="0" w:after="0" w:afterAutospacing="0" w:line="360" w:lineRule="auto"/>
        <w:jc w:val="both"/>
        <w:rPr>
          <w:rFonts w:ascii="Arial" w:hAnsi="Arial" w:cs="Arial"/>
          <w:color w:val="0E101A"/>
          <w:sz w:val="22"/>
          <w:szCs w:val="22"/>
        </w:rPr>
      </w:pPr>
      <w:r w:rsidRPr="00411680">
        <w:rPr>
          <w:rFonts w:ascii="Arial" w:hAnsi="Arial" w:cs="Arial"/>
          <w:color w:val="0E101A"/>
          <w:sz w:val="22"/>
          <w:szCs w:val="22"/>
        </w:rPr>
        <w:t>Because people are more aware of the depressed state, the treatment is more humane. The doctor prescribes antidepressants to the sufferer. Antidepressants have pros and cons. The positives are that the pills are safe and effective even in pregnant women, improve the patient's motivation and encourage him to take his life into his own hands. As negative aspects of treatment are the side effects that occur in some cases, the duration of action of the pills can be delayed and in some people, it takes time to see which antidepressants work (Seide, 2021).</w:t>
      </w:r>
    </w:p>
    <w:p w:rsidR="00411680" w:rsidRDefault="00411680" w:rsidP="00411680">
      <w:pPr>
        <w:pStyle w:val="NormalWeb"/>
        <w:spacing w:before="0" w:beforeAutospacing="0" w:after="0" w:afterAutospacing="0" w:line="360" w:lineRule="auto"/>
        <w:jc w:val="both"/>
        <w:rPr>
          <w:rFonts w:ascii="Arial" w:hAnsi="Arial" w:cs="Arial"/>
          <w:color w:val="0E101A"/>
          <w:sz w:val="22"/>
          <w:szCs w:val="22"/>
        </w:rPr>
      </w:pPr>
    </w:p>
    <w:p w:rsidR="00411680" w:rsidRDefault="00411680" w:rsidP="00411680">
      <w:pPr>
        <w:pStyle w:val="NormalWeb"/>
        <w:spacing w:before="0" w:beforeAutospacing="0" w:after="0" w:afterAutospacing="0" w:line="360" w:lineRule="auto"/>
        <w:jc w:val="both"/>
        <w:rPr>
          <w:rFonts w:ascii="Arial" w:hAnsi="Arial" w:cs="Arial"/>
          <w:color w:val="0E101A"/>
          <w:sz w:val="22"/>
          <w:szCs w:val="22"/>
        </w:rPr>
      </w:pPr>
    </w:p>
    <w:p w:rsidR="00411680" w:rsidRPr="00411680" w:rsidRDefault="00411680" w:rsidP="00411680">
      <w:pPr>
        <w:pStyle w:val="NormalWeb"/>
        <w:spacing w:before="0" w:beforeAutospacing="0" w:after="0" w:afterAutospacing="0" w:line="360" w:lineRule="auto"/>
        <w:jc w:val="both"/>
        <w:rPr>
          <w:rStyle w:val="y2iqfc"/>
          <w:rFonts w:ascii="Arial" w:hAnsi="Arial" w:cs="Arial"/>
          <w:color w:val="0E101A"/>
          <w:sz w:val="22"/>
          <w:szCs w:val="22"/>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lastRenderedPageBreak/>
        <w:t>Who is affected by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b/>
          <w:noProof/>
          <w:sz w:val="20"/>
        </w:rPr>
        <w:drawing>
          <wp:anchor distT="0" distB="0" distL="114300" distR="114300" simplePos="0" relativeHeight="251660800" behindDoc="1" locked="0" layoutInCell="1" allowOverlap="1" wp14:anchorId="50ADDAA1" wp14:editId="38A92F7A">
            <wp:simplePos x="0" y="0"/>
            <wp:positionH relativeFrom="margin">
              <wp:posOffset>3826510</wp:posOffset>
            </wp:positionH>
            <wp:positionV relativeFrom="paragraph">
              <wp:posOffset>1045210</wp:posOffset>
            </wp:positionV>
            <wp:extent cx="2124710" cy="2838450"/>
            <wp:effectExtent l="0" t="0" r="8890" b="0"/>
            <wp:wrapTight wrapText="bothSides">
              <wp:wrapPolygon edited="0">
                <wp:start x="0" y="0"/>
                <wp:lineTo x="0" y="21455"/>
                <wp:lineTo x="21497" y="21455"/>
                <wp:lineTo x="21497" y="0"/>
                <wp:lineTo x="0" y="0"/>
              </wp:wrapPolygon>
            </wp:wrapTight>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124710" cy="2838450"/>
                    </a:xfrm>
                    <a:prstGeom prst="rect">
                      <a:avLst/>
                    </a:prstGeom>
                  </pic:spPr>
                </pic:pic>
              </a:graphicData>
            </a:graphic>
            <wp14:sizeRelH relativeFrom="page">
              <wp14:pctWidth>0</wp14:pctWidth>
            </wp14:sizeRelH>
            <wp14:sizeRelV relativeFrom="page">
              <wp14:pctHeight>0</wp14:pctHeight>
            </wp14:sizeRelV>
          </wp:anchor>
        </w:drawing>
      </w:r>
      <w:r w:rsidRPr="00411680">
        <w:rPr>
          <w:rFonts w:ascii="Arial" w:hAnsi="Arial" w:cs="Arial"/>
          <w:color w:val="0E101A"/>
          <w:sz w:val="22"/>
        </w:rPr>
        <w:t>According to WHO, (2021) depression could affect all age groups, and everyone but females are being more likely to have symptoms and to develop. Depression also has a major impact on an individual's physical condition and health. Another fact is that most individuals who are in socially and economically difficult circumstances are more likely to fall into a state of depression. Also, older people are prone to depression, the reason for this may be that they begin to feel useless (NHSinform, 2019).</w:t>
      </w:r>
    </w:p>
    <w:p w:rsidR="00106355" w:rsidRPr="00411680" w:rsidRDefault="00106355" w:rsidP="00411680">
      <w:pPr>
        <w:spacing w:line="360" w:lineRule="auto"/>
        <w:jc w:val="both"/>
        <w:rPr>
          <w:rFonts w:ascii="Arial" w:hAnsi="Arial" w:cs="Arial"/>
          <w:sz w:val="20"/>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t>Principles When Working with People with Depression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color w:val="0E101A"/>
          <w:sz w:val="22"/>
        </w:rPr>
        <w:t>When professionals work with people with mental disabilities, they must first and foremost build a relationship with the patient. This connection serves to trust between them, and we must never discriminate against patients, regardless of their abilities and condition. Those who use the services of careers must be able to make their own decisions about their treatment. Last but not least, leaders must always abide by the Human Rights, Equality Act and Health Act (NICE, 2021).</w:t>
      </w:r>
    </w:p>
    <w:p w:rsidR="00106355" w:rsidRDefault="00106355" w:rsidP="00F3242C">
      <w:pPr>
        <w:spacing w:line="360" w:lineRule="auto"/>
        <w:jc w:val="both"/>
        <w:rPr>
          <w:rFonts w:ascii="Arial" w:hAnsi="Arial" w:cs="Arial"/>
          <w:b/>
        </w:rPr>
      </w:pPr>
      <w:r w:rsidRPr="00106355">
        <w:rPr>
          <w:rFonts w:ascii="Arial" w:hAnsi="Arial" w:cs="Arial"/>
          <w:b/>
          <w:noProof/>
          <w:color w:val="000000"/>
        </w:rPr>
        <mc:AlternateContent>
          <mc:Choice Requires="wps">
            <w:drawing>
              <wp:anchor distT="0" distB="0" distL="114300" distR="114300" simplePos="0" relativeHeight="251661824" behindDoc="0" locked="0" layoutInCell="1" allowOverlap="1" wp14:anchorId="5CC6C2A9" wp14:editId="5026B52B">
                <wp:simplePos x="0" y="0"/>
                <wp:positionH relativeFrom="column">
                  <wp:posOffset>4431798</wp:posOffset>
                </wp:positionH>
                <wp:positionV relativeFrom="paragraph">
                  <wp:posOffset>15462</wp:posOffset>
                </wp:positionV>
                <wp:extent cx="2744470" cy="368935"/>
                <wp:effectExtent l="0" t="0" r="0" b="0"/>
                <wp:wrapNone/>
                <wp:docPr id="8" name="Rectangle 4"/>
                <wp:cNvGraphicFramePr/>
                <a:graphic xmlns:a="http://schemas.openxmlformats.org/drawingml/2006/main">
                  <a:graphicData uri="http://schemas.microsoft.com/office/word/2010/wordprocessingShape">
                    <wps:wsp>
                      <wps:cNvSpPr/>
                      <wps:spPr>
                        <a:xfrm>
                          <a:off x="0" y="0"/>
                          <a:ext cx="2744470" cy="368935"/>
                        </a:xfrm>
                        <a:prstGeom prst="rect">
                          <a:avLst/>
                        </a:prstGeom>
                      </wps:spPr>
                      <wps:txbx>
                        <w:txbxContent>
                          <w:p w:rsidR="00106355" w:rsidRPr="00106355" w:rsidRDefault="00106355" w:rsidP="00106355">
                            <w:pPr>
                              <w:pStyle w:val="NormalWeb"/>
                              <w:spacing w:before="0" w:beforeAutospacing="0" w:after="0" w:afterAutospacing="0"/>
                              <w:rPr>
                                <w:rFonts w:ascii="Arial" w:hAnsi="Arial" w:cs="Arial"/>
                                <w:sz w:val="22"/>
                                <w:szCs w:val="22"/>
                              </w:rPr>
                            </w:pPr>
                            <w:r w:rsidRPr="00106355">
                              <w:rPr>
                                <w:rFonts w:ascii="Arial" w:hAnsi="Arial" w:cs="Arial"/>
                                <w:color w:val="000000" w:themeColor="text1"/>
                                <w:kern w:val="24"/>
                                <w:sz w:val="22"/>
                                <w:szCs w:val="22"/>
                              </w:rPr>
                              <w:t>(Bookdepository, 2021).</w:t>
                            </w:r>
                          </w:p>
                        </w:txbxContent>
                      </wps:txbx>
                      <wps:bodyPr wrap="none">
                        <a:spAutoFit/>
                      </wps:bodyPr>
                    </wps:wsp>
                  </a:graphicData>
                </a:graphic>
              </wp:anchor>
            </w:drawing>
          </mc:Choice>
          <mc:Fallback>
            <w:pict>
              <v:rect w14:anchorId="5CC6C2A9" id="_x0000_s1030" style="position:absolute;left:0;text-align:left;margin-left:348.95pt;margin-top:1.2pt;width:216.1pt;height:29.05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" filled="f" stroked="f">
                <v:textbox style="mso-fit-shape-to-text:t">
                  <w:txbxContent>
                    <w:p w:rsidR="00106355" w:rsidRPr="00106355" w:rsidRDefault="00106355" w:rsidP="00106355">
                      <w:pPr>
                        <w:pStyle w:val="NormalWeb"/>
                        <w:spacing w:before="0" w:beforeAutospacing="0" w:after="0" w:afterAutospacing="0"/>
                        <w:rPr>
                          <w:rFonts w:ascii="Arial" w:hAnsi="Arial" w:cs="Arial"/>
                          <w:sz w:val="22"/>
                          <w:szCs w:val="22"/>
                        </w:rPr>
                      </w:pPr>
                      <w:r w:rsidRPr="00106355">
                        <w:rPr>
                          <w:rFonts w:ascii="Arial" w:hAnsi="Arial" w:cs="Arial"/>
                          <w:color w:val="000000" w:themeColor="text1"/>
                          <w:kern w:val="24"/>
                          <w:sz w:val="22"/>
                          <w:szCs w:val="22"/>
                        </w:rPr>
                        <w:t>(</w:t>
                      </w:r>
                      <w:proofErr w:type="spellStart"/>
                      <w:r w:rsidRPr="00106355">
                        <w:rPr>
                          <w:rFonts w:ascii="Arial" w:hAnsi="Arial" w:cs="Arial"/>
                          <w:color w:val="000000" w:themeColor="text1"/>
                          <w:kern w:val="24"/>
                          <w:sz w:val="22"/>
                          <w:szCs w:val="22"/>
                        </w:rPr>
                        <w:t>Bookdepository</w:t>
                      </w:r>
                      <w:proofErr w:type="spellEnd"/>
                      <w:r w:rsidRPr="00106355">
                        <w:rPr>
                          <w:rFonts w:ascii="Arial" w:hAnsi="Arial" w:cs="Arial"/>
                          <w:color w:val="000000" w:themeColor="text1"/>
                          <w:kern w:val="24"/>
                          <w:sz w:val="22"/>
                          <w:szCs w:val="22"/>
                        </w:rPr>
                        <w:t xml:space="preserve">, </w:t>
                      </w:r>
                      <w:r w:rsidRPr="00106355">
                        <w:rPr>
                          <w:rFonts w:ascii="Arial" w:hAnsi="Arial" w:cs="Arial"/>
                          <w:color w:val="000000" w:themeColor="text1"/>
                          <w:kern w:val="24"/>
                          <w:sz w:val="22"/>
                          <w:szCs w:val="22"/>
                        </w:rPr>
                        <w:t>2021).</w:t>
                      </w:r>
                    </w:p>
                  </w:txbxContent>
                </v:textbox>
              </v:rect>
            </w:pict>
          </mc:Fallback>
        </mc:AlternateContent>
      </w:r>
    </w:p>
    <w:p w:rsidR="00106355" w:rsidRPr="00411680" w:rsidRDefault="00106355" w:rsidP="00411680">
      <w:pPr>
        <w:spacing w:line="360" w:lineRule="auto"/>
        <w:ind w:firstLine="720"/>
        <w:jc w:val="both"/>
        <w:rPr>
          <w:rFonts w:ascii="Arial" w:hAnsi="Arial" w:cs="Arial"/>
          <w:b/>
          <w:sz w:val="20"/>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t>Issues in the provision, professional support about depression issue</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color w:val="0E101A"/>
          <w:sz w:val="22"/>
        </w:rPr>
        <w:t>Тhe main obstacle for depressed people to use mental health services is the fear of stigmatization. There is a great lack of services offered due to a lack of staff and financial support, which leads to limited restrictions on the use of services (Rathod </w:t>
      </w:r>
      <w:r w:rsidRPr="00411680">
        <w:rPr>
          <w:rStyle w:val="Emphasis"/>
          <w:rFonts w:ascii="Arial" w:hAnsi="Arial" w:cs="Arial"/>
          <w:color w:val="0E101A"/>
          <w:sz w:val="22"/>
        </w:rPr>
        <w:t>et al., </w:t>
      </w:r>
      <w:r w:rsidRPr="00411680">
        <w:rPr>
          <w:rFonts w:ascii="Arial" w:hAnsi="Arial" w:cs="Arial"/>
          <w:color w:val="0E101A"/>
          <w:sz w:val="22"/>
        </w:rPr>
        <w:t>2017).</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t> </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t>Case study</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color w:val="0E101A"/>
          <w:sz w:val="22"/>
        </w:rPr>
        <w:t>No matter how unbelievable it is, depression can lead to suicide. A friend of my friend suffered from depression due to the recent loss of her husband. In the beginning, people who cared for her often talked to her so that depression would not lead to more complicated moments. After a month, everything calmed down and her friends became everything but interested in her due to the hectic lifestyle and their problems. So the woman started not picking up the phone, she stopped going out, shutting herself in, and all she told people was how she didn't want to live anymore. So she made several suicide attempts, but her mother always prevented them, until one day the woman came out alone and threw herself in front of the train.</w:t>
      </w: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p>
    <w:p w:rsidR="00411680"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Style w:val="Strong"/>
          <w:rFonts w:ascii="Arial" w:hAnsi="Arial" w:cs="Arial"/>
          <w:color w:val="0E101A"/>
          <w:sz w:val="22"/>
        </w:rPr>
        <w:t>Conclusion</w:t>
      </w:r>
    </w:p>
    <w:p w:rsidR="00BC2F03" w:rsidRPr="00411680" w:rsidRDefault="00411680" w:rsidP="00411680">
      <w:pPr>
        <w:pStyle w:val="NormalWeb"/>
        <w:spacing w:before="0" w:beforeAutospacing="0" w:after="0" w:afterAutospacing="0" w:line="360" w:lineRule="auto"/>
        <w:jc w:val="both"/>
        <w:rPr>
          <w:rFonts w:ascii="Arial" w:hAnsi="Arial" w:cs="Arial"/>
          <w:color w:val="0E101A"/>
          <w:sz w:val="22"/>
        </w:rPr>
      </w:pPr>
      <w:r w:rsidRPr="00411680">
        <w:rPr>
          <w:rFonts w:ascii="Arial" w:hAnsi="Arial" w:cs="Arial"/>
          <w:color w:val="0E101A"/>
          <w:sz w:val="22"/>
        </w:rPr>
        <w:t>There is always room for improvement no matter how the Government treat depression. Depression is becoming a common problem nowadays. Everyone has to do something to prevent it or if stands there to heal from it. There are many such cases, so people should always help each other and when a person sees that someone needs to talk or help, this person should be there and help!</w:t>
      </w:r>
    </w:p>
    <w:p w:rsidR="00BC2F03" w:rsidRPr="002B7F35" w:rsidRDefault="00BC2F03">
      <w:pPr>
        <w:rPr>
          <w:rFonts w:ascii="Arial" w:hAnsi="Arial" w:cs="Arial"/>
        </w:rPr>
      </w:pPr>
      <w:bookmarkStart w:id="1" w:name="F32.0"/>
      <w:bookmarkEnd w:id="1"/>
    </w:p>
    <w:p w:rsidR="0059402C" w:rsidRPr="0059402C" w:rsidRDefault="0059402C" w:rsidP="0059402C">
      <w:pPr>
        <w:spacing w:line="360" w:lineRule="auto"/>
        <w:jc w:val="both"/>
        <w:rPr>
          <w:rFonts w:ascii="Arial" w:hAnsi="Arial" w:cs="Arial"/>
          <w:b/>
        </w:rPr>
      </w:pPr>
      <w:r>
        <w:rPr>
          <w:rFonts w:ascii="Arial" w:hAnsi="Arial" w:cs="Arial"/>
          <w:b/>
        </w:rPr>
        <w:t>References:</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American Psychiatric Association (2013) </w:t>
      </w:r>
      <w:r w:rsidRPr="0059402C">
        <w:rPr>
          <w:rFonts w:ascii="Arial" w:eastAsia="Times New Roman" w:hAnsi="Arial" w:cs="Arial"/>
          <w:i/>
          <w:iCs/>
        </w:rPr>
        <w:t>DSM-5</w:t>
      </w:r>
      <w:r w:rsidRPr="0059402C">
        <w:rPr>
          <w:rFonts w:ascii="Arial" w:eastAsia="Times New Roman" w:hAnsi="Arial" w:cs="Arial"/>
        </w:rPr>
        <w:t xml:space="preserve">. [Online] Psychiatry.org. Available at: </w:t>
      </w:r>
      <w:hyperlink r:id="rId15" w:history="1">
        <w:r w:rsidRPr="0059402C">
          <w:rPr>
            <w:rStyle w:val="Hyperlink"/>
            <w:rFonts w:ascii="Arial" w:eastAsia="Times New Roman" w:hAnsi="Arial" w:cs="Arial"/>
          </w:rPr>
          <w:t>https://www.psychiatry.org/psychiatrists/practice/dsm</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23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Goldman, L. (2019) </w:t>
      </w:r>
      <w:r w:rsidRPr="0059402C">
        <w:rPr>
          <w:rFonts w:ascii="Arial" w:eastAsia="Times New Roman" w:hAnsi="Arial" w:cs="Arial"/>
          <w:i/>
          <w:iCs/>
        </w:rPr>
        <w:t>Depression: What it is, symptoms, causes, treatment, types, and more</w:t>
      </w:r>
      <w:r w:rsidRPr="0059402C">
        <w:rPr>
          <w:rFonts w:ascii="Arial" w:eastAsia="Times New Roman" w:hAnsi="Arial" w:cs="Arial"/>
        </w:rPr>
        <w:t xml:space="preserve"> [Online] www.medicalnewstoday.com. Available at: </w:t>
      </w:r>
      <w:hyperlink r:id="rId16" w:anchor="definition" w:history="1">
        <w:r w:rsidRPr="0059402C">
          <w:rPr>
            <w:rStyle w:val="Hyperlink"/>
            <w:rFonts w:ascii="Arial" w:eastAsia="Times New Roman" w:hAnsi="Arial" w:cs="Arial"/>
          </w:rPr>
          <w:t>https://www.medicalnewstoday.com/articles/8933#definition</w:t>
        </w:r>
      </w:hyperlink>
      <w:r w:rsidRPr="0059402C">
        <w:rPr>
          <w:rFonts w:ascii="Arial" w:eastAsia="Times New Roman" w:hAnsi="Arial" w:cs="Arial"/>
        </w:rPr>
        <w:t>.</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20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lang w:val="bg-BG"/>
        </w:rPr>
      </w:pPr>
      <w:r w:rsidRPr="0059402C">
        <w:rPr>
          <w:rFonts w:ascii="Arial" w:eastAsia="Times New Roman" w:hAnsi="Arial" w:cs="Arial"/>
        </w:rPr>
        <w:t xml:space="preserve">Higuera, V. (2020) </w:t>
      </w:r>
      <w:r w:rsidRPr="0059402C">
        <w:rPr>
          <w:rFonts w:ascii="Arial" w:eastAsia="Times New Roman" w:hAnsi="Arial" w:cs="Arial"/>
          <w:i/>
          <w:iCs/>
        </w:rPr>
        <w:t>Depression: Types, Causes, Treatment, and More</w:t>
      </w:r>
      <w:r w:rsidRPr="0059402C">
        <w:rPr>
          <w:rFonts w:ascii="Arial" w:eastAsia="Times New Roman" w:hAnsi="Arial" w:cs="Arial"/>
        </w:rPr>
        <w:t xml:space="preserve"> [</w:t>
      </w:r>
      <w:r w:rsidRPr="0059402C">
        <w:rPr>
          <w:rFonts w:ascii="Arial" w:eastAsia="Times New Roman" w:hAnsi="Arial" w:cs="Arial"/>
          <w:lang w:val="bg-BG"/>
        </w:rPr>
        <w:t>О</w:t>
      </w:r>
      <w:r w:rsidRPr="0059402C">
        <w:rPr>
          <w:rFonts w:ascii="Arial" w:eastAsia="Times New Roman" w:hAnsi="Arial" w:cs="Arial"/>
        </w:rPr>
        <w:t xml:space="preserve">nline] Healthline. Available at: </w:t>
      </w:r>
      <w:hyperlink r:id="rId17" w:history="1">
        <w:r w:rsidRPr="0059402C">
          <w:rPr>
            <w:rStyle w:val="Hyperlink"/>
            <w:rFonts w:ascii="Arial" w:eastAsia="Times New Roman" w:hAnsi="Arial" w:cs="Arial"/>
          </w:rPr>
          <w:t>https://www.healthline.com/health/depression</w:t>
        </w:r>
      </w:hyperlink>
      <w:r w:rsidRPr="0059402C">
        <w:rPr>
          <w:rFonts w:ascii="Arial" w:eastAsia="Times New Roman" w:hAnsi="Arial" w:cs="Arial"/>
        </w:rPr>
        <w:t>.</w:t>
      </w:r>
      <w:r w:rsidRPr="0059402C">
        <w:rPr>
          <w:rFonts w:ascii="Arial" w:eastAsia="Times New Roman" w:hAnsi="Arial" w:cs="Arial"/>
          <w:lang w:val="bg-BG"/>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21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icd.who.int. (2019) </w:t>
      </w:r>
      <w:r w:rsidRPr="0059402C">
        <w:rPr>
          <w:rFonts w:ascii="Arial" w:eastAsia="Times New Roman" w:hAnsi="Arial" w:cs="Arial"/>
          <w:i/>
          <w:iCs/>
        </w:rPr>
        <w:t>ICD-10 Version:2019</w:t>
      </w:r>
      <w:r w:rsidRPr="0059402C">
        <w:rPr>
          <w:rFonts w:ascii="Arial" w:eastAsia="Times New Roman" w:hAnsi="Arial" w:cs="Arial"/>
        </w:rPr>
        <w:t xml:space="preserve"> [Online] Available at: </w:t>
      </w:r>
      <w:hyperlink r:id="rId18" w:anchor="/F32" w:history="1">
        <w:r w:rsidRPr="0059402C">
          <w:rPr>
            <w:rStyle w:val="Hyperlink"/>
            <w:rFonts w:ascii="Arial" w:eastAsia="Times New Roman" w:hAnsi="Arial" w:cs="Arial"/>
          </w:rPr>
          <w:t>https://icd.who.int/browse10/2019/en#/F32</w:t>
        </w:r>
      </w:hyperlink>
      <w:r w:rsidRPr="0059402C">
        <w:rPr>
          <w:rFonts w:ascii="Arial" w:eastAsia="Times New Roman" w:hAnsi="Arial" w:cs="Arial"/>
        </w:rPr>
        <w:t xml:space="preserve">. </w:t>
      </w:r>
    </w:p>
    <w:p w:rsidR="0059402C" w:rsidRP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23 November 2021).</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Laderer, A. (2018) </w:t>
      </w:r>
      <w:r w:rsidRPr="0059402C">
        <w:rPr>
          <w:rFonts w:ascii="Arial" w:eastAsia="Times New Roman" w:hAnsi="Arial" w:cs="Arial"/>
          <w:i/>
          <w:iCs/>
        </w:rPr>
        <w:t>The Stigma of Depression - #1 Mental Health Blog - Talkspace</w:t>
      </w:r>
      <w:r w:rsidRPr="0059402C">
        <w:rPr>
          <w:rFonts w:ascii="Arial" w:eastAsia="Times New Roman" w:hAnsi="Arial" w:cs="Arial"/>
        </w:rPr>
        <w:t xml:space="preserve"> [Online] #1 Mental Health Blog - Talkspace. Available at: </w:t>
      </w:r>
      <w:hyperlink r:id="rId19" w:history="1">
        <w:r w:rsidRPr="0059402C">
          <w:rPr>
            <w:rStyle w:val="Hyperlink"/>
            <w:rFonts w:ascii="Arial" w:eastAsia="Times New Roman" w:hAnsi="Arial" w:cs="Arial"/>
          </w:rPr>
          <w:t>https://www.talkspace.com/blog/the-stigma-of-depression/</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19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lang w:val="bg-BG"/>
        </w:rPr>
      </w:pPr>
      <w:r w:rsidRPr="0059402C">
        <w:rPr>
          <w:rFonts w:ascii="Arial" w:eastAsia="Times New Roman" w:hAnsi="Arial" w:cs="Arial"/>
        </w:rPr>
        <w:t xml:space="preserve">lumenlearning (2021) </w:t>
      </w:r>
      <w:r w:rsidRPr="0059402C">
        <w:rPr>
          <w:rFonts w:ascii="Arial" w:eastAsia="Times New Roman" w:hAnsi="Arial" w:cs="Arial"/>
          <w:i/>
          <w:iCs/>
        </w:rPr>
        <w:t>History Of Mental Illness from the Stone Age to the 20th century | Abnormal Psychology</w:t>
      </w:r>
      <w:r w:rsidRPr="0059402C">
        <w:rPr>
          <w:rFonts w:ascii="Arial" w:eastAsia="Times New Roman" w:hAnsi="Arial" w:cs="Arial"/>
        </w:rPr>
        <w:t xml:space="preserve"> [</w:t>
      </w:r>
      <w:r w:rsidRPr="0059402C">
        <w:rPr>
          <w:rFonts w:ascii="Arial" w:eastAsia="Times New Roman" w:hAnsi="Arial" w:cs="Arial"/>
          <w:lang w:val="bg-BG"/>
        </w:rPr>
        <w:t>О</w:t>
      </w:r>
      <w:r w:rsidRPr="0059402C">
        <w:rPr>
          <w:rFonts w:ascii="Arial" w:eastAsia="Times New Roman" w:hAnsi="Arial" w:cs="Arial"/>
        </w:rPr>
        <w:t xml:space="preserve">nline] Available at: </w:t>
      </w:r>
      <w:hyperlink r:id="rId20" w:history="1">
        <w:r w:rsidRPr="0059402C">
          <w:rPr>
            <w:rStyle w:val="Hyperlink"/>
            <w:rFonts w:ascii="Arial" w:eastAsia="Times New Roman" w:hAnsi="Arial" w:cs="Arial"/>
          </w:rPr>
          <w:t>https://courses.lumenlearning.com/hvcc-</w:t>
        </w:r>
        <w:r w:rsidRPr="0059402C">
          <w:rPr>
            <w:rStyle w:val="Hyperlink"/>
            <w:rFonts w:ascii="Arial" w:eastAsia="Times New Roman" w:hAnsi="Arial" w:cs="Arial"/>
          </w:rPr>
          <w:lastRenderedPageBreak/>
          <w:t>abnormalpsychology/chapter/1-5-prominent-themes-in-abnormal-psychology-throughout-history/</w:t>
        </w:r>
      </w:hyperlink>
      <w:r w:rsidRPr="0059402C">
        <w:rPr>
          <w:rFonts w:ascii="Arial" w:eastAsia="Times New Roman" w:hAnsi="Arial" w:cs="Arial"/>
        </w:rPr>
        <w:t>.</w:t>
      </w:r>
      <w:r w:rsidRPr="0059402C">
        <w:rPr>
          <w:rFonts w:ascii="Arial" w:eastAsia="Times New Roman" w:hAnsi="Arial" w:cs="Arial"/>
          <w:lang w:val="bg-BG"/>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20 November 2021).</w:t>
      </w:r>
    </w:p>
    <w:p w:rsidR="0059402C" w:rsidRPr="0059402C" w:rsidRDefault="0059402C" w:rsidP="0059402C">
      <w:pPr>
        <w:spacing w:after="0" w:line="360" w:lineRule="auto"/>
        <w:jc w:val="both"/>
        <w:rPr>
          <w:rFonts w:ascii="Arial" w:eastAsia="Times New Roman" w:hAnsi="Arial" w:cs="Arial"/>
          <w:lang w:val="bg-BG"/>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MedlinePlus (2021) </w:t>
      </w:r>
      <w:r w:rsidRPr="0059402C">
        <w:rPr>
          <w:rFonts w:ascii="Arial" w:eastAsia="Times New Roman" w:hAnsi="Arial" w:cs="Arial"/>
          <w:i/>
          <w:iCs/>
        </w:rPr>
        <w:t>Mental Disorders</w:t>
      </w:r>
      <w:r w:rsidRPr="0059402C">
        <w:rPr>
          <w:rFonts w:ascii="Arial" w:eastAsia="Times New Roman" w:hAnsi="Arial" w:cs="Arial"/>
        </w:rPr>
        <w:t xml:space="preserve"> [Online] Medlineplus.gov. Available at: </w:t>
      </w:r>
      <w:hyperlink r:id="rId21" w:history="1">
        <w:r w:rsidRPr="0059402C">
          <w:rPr>
            <w:rStyle w:val="Hyperlink"/>
            <w:rFonts w:ascii="Arial" w:eastAsia="Times New Roman" w:hAnsi="Arial" w:cs="Arial"/>
          </w:rPr>
          <w:t>https://medlineplus.gov/mentaldisorders.html</w:t>
        </w:r>
      </w:hyperlink>
      <w:r w:rsidRPr="0059402C">
        <w:rPr>
          <w:rFonts w:ascii="Arial" w:eastAsia="Times New Roman" w:hAnsi="Arial" w:cs="Arial"/>
        </w:rPr>
        <w:t>.</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 (Accessed: 19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NHS (2021) </w:t>
      </w:r>
      <w:r w:rsidRPr="0059402C">
        <w:rPr>
          <w:rFonts w:ascii="Arial" w:eastAsia="Times New Roman" w:hAnsi="Arial" w:cs="Arial"/>
          <w:i/>
          <w:iCs/>
        </w:rPr>
        <w:t>Treatment - Borderline personality disorder</w:t>
      </w:r>
      <w:r w:rsidRPr="0059402C">
        <w:rPr>
          <w:rFonts w:ascii="Arial" w:eastAsia="Times New Roman" w:hAnsi="Arial" w:cs="Arial"/>
        </w:rPr>
        <w:t xml:space="preserve"> [</w:t>
      </w:r>
      <w:r w:rsidRPr="0059402C">
        <w:rPr>
          <w:rFonts w:ascii="Arial" w:eastAsia="Times New Roman" w:hAnsi="Arial" w:cs="Arial"/>
          <w:lang w:val="bg-BG"/>
        </w:rPr>
        <w:t>О</w:t>
      </w:r>
      <w:r w:rsidRPr="0059402C">
        <w:rPr>
          <w:rFonts w:ascii="Arial" w:eastAsia="Times New Roman" w:hAnsi="Arial" w:cs="Arial"/>
        </w:rPr>
        <w:t xml:space="preserve">nline] Available at: </w:t>
      </w:r>
      <w:hyperlink r:id="rId22" w:history="1">
        <w:r w:rsidRPr="0059402C">
          <w:rPr>
            <w:rStyle w:val="Hyperlink"/>
            <w:rFonts w:ascii="Arial" w:eastAsia="Times New Roman" w:hAnsi="Arial" w:cs="Arial"/>
          </w:rPr>
          <w:t>https://www.nhs.uk/mental-health/conditions/borderline-personality-disorder/treatment/</w:t>
        </w:r>
      </w:hyperlink>
      <w:r w:rsidRPr="0059402C">
        <w:rPr>
          <w:rFonts w:ascii="Arial" w:eastAsia="Times New Roman" w:hAnsi="Arial" w:cs="Arial"/>
        </w:rPr>
        <w:t>.</w:t>
      </w:r>
      <w:r w:rsidRPr="0059402C">
        <w:rPr>
          <w:rFonts w:ascii="Arial" w:eastAsia="Times New Roman" w:hAnsi="Arial" w:cs="Arial"/>
          <w:lang w:val="bg-BG"/>
        </w:rPr>
        <w:t xml:space="preserve"> </w:t>
      </w:r>
      <w:r w:rsidRPr="0059402C">
        <w:rPr>
          <w:rFonts w:ascii="Arial" w:eastAsia="Times New Roman" w:hAnsi="Arial" w:cs="Arial"/>
        </w:rPr>
        <w:t>(Accessed: 25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NHSinform (2019) </w:t>
      </w:r>
      <w:r w:rsidRPr="0059402C">
        <w:rPr>
          <w:rFonts w:ascii="Arial" w:eastAsia="Times New Roman" w:hAnsi="Arial" w:cs="Arial"/>
          <w:i/>
          <w:iCs/>
        </w:rPr>
        <w:t>Depression symptoms and treatments</w:t>
      </w:r>
      <w:r w:rsidRPr="0059402C">
        <w:rPr>
          <w:rFonts w:ascii="Arial" w:eastAsia="Times New Roman" w:hAnsi="Arial" w:cs="Arial"/>
        </w:rPr>
        <w:t xml:space="preserve"> [Online] Available at: </w:t>
      </w:r>
      <w:hyperlink r:id="rId23" w:anchor="symptoms-and-causes-of-depression" w:history="1">
        <w:r w:rsidRPr="0059402C">
          <w:rPr>
            <w:rStyle w:val="Hyperlink"/>
            <w:rFonts w:ascii="Arial" w:eastAsia="Times New Roman" w:hAnsi="Arial" w:cs="Arial"/>
          </w:rPr>
          <w:t>https://www.nhsinform.scot/illnesses-and-conditions/mental-health/depression#symptoms-and-causes-of-depression</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22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NICE (2021) </w:t>
      </w:r>
      <w:r w:rsidRPr="0059402C">
        <w:rPr>
          <w:rFonts w:ascii="Arial" w:eastAsia="Times New Roman" w:hAnsi="Arial" w:cs="Arial"/>
          <w:i/>
          <w:iCs/>
        </w:rPr>
        <w:t>1 Guidance | Borderline personality disorder: recognition and management | Guidance</w:t>
      </w:r>
      <w:r w:rsidRPr="0059402C">
        <w:rPr>
          <w:rFonts w:ascii="Arial" w:eastAsia="Times New Roman" w:hAnsi="Arial" w:cs="Arial"/>
        </w:rPr>
        <w:t xml:space="preserve"> [Online] Available at: </w:t>
      </w:r>
      <w:hyperlink r:id="rId24" w:anchor="general-principles-for-working-with-people-with-borderline-personality-disorder" w:history="1">
        <w:r w:rsidRPr="0059402C">
          <w:rPr>
            <w:rStyle w:val="Hyperlink"/>
            <w:rFonts w:ascii="Arial" w:eastAsia="Times New Roman" w:hAnsi="Arial" w:cs="Arial"/>
          </w:rPr>
          <w:t>https://www.nice.org.uk/guidance/cg78/chapter/1-Guidance#general-principles-for-working-with-people-with-borderline-personality-disorder</w:t>
        </w:r>
      </w:hyperlink>
      <w:r w:rsidRPr="0059402C">
        <w:rPr>
          <w:rFonts w:ascii="Arial" w:eastAsia="Times New Roman" w:hAnsi="Arial" w:cs="Arial"/>
        </w:rPr>
        <w:t>. (Accessed: 28 October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lang w:val="bg-BG"/>
        </w:rPr>
      </w:pPr>
      <w:r w:rsidRPr="0059402C">
        <w:rPr>
          <w:rFonts w:ascii="Arial" w:eastAsia="Times New Roman" w:hAnsi="Arial" w:cs="Arial"/>
        </w:rPr>
        <w:t xml:space="preserve">NICE (2021) </w:t>
      </w:r>
      <w:r w:rsidRPr="0059402C">
        <w:rPr>
          <w:rFonts w:ascii="Arial" w:eastAsia="Times New Roman" w:hAnsi="Arial" w:cs="Arial"/>
          <w:i/>
          <w:iCs/>
        </w:rPr>
        <w:t>CKS is only available in the UK</w:t>
      </w:r>
      <w:r w:rsidRPr="0059402C">
        <w:rPr>
          <w:rFonts w:ascii="Arial" w:eastAsia="Times New Roman" w:hAnsi="Arial" w:cs="Arial"/>
        </w:rPr>
        <w:t xml:space="preserve"> [</w:t>
      </w:r>
      <w:r>
        <w:rPr>
          <w:rFonts w:ascii="Arial" w:eastAsia="Times New Roman" w:hAnsi="Arial" w:cs="Arial"/>
        </w:rPr>
        <w:t>O</w:t>
      </w:r>
      <w:r w:rsidRPr="0059402C">
        <w:rPr>
          <w:rFonts w:ascii="Arial" w:eastAsia="Times New Roman" w:hAnsi="Arial" w:cs="Arial"/>
        </w:rPr>
        <w:t xml:space="preserve">nline] Available at: </w:t>
      </w:r>
      <w:hyperlink r:id="rId25" w:history="1">
        <w:r w:rsidRPr="0059402C">
          <w:rPr>
            <w:rStyle w:val="Hyperlink"/>
            <w:rFonts w:ascii="Arial" w:eastAsia="Times New Roman" w:hAnsi="Arial" w:cs="Arial"/>
          </w:rPr>
          <w:t>https://cks.nice.org.uk/topics/depression/diagnosis/diagnosis/</w:t>
        </w:r>
      </w:hyperlink>
      <w:r w:rsidRPr="0059402C">
        <w:rPr>
          <w:rFonts w:ascii="Arial" w:eastAsia="Times New Roman" w:hAnsi="Arial" w:cs="Arial"/>
        </w:rPr>
        <w:t>.</w:t>
      </w:r>
      <w:r w:rsidRPr="0059402C">
        <w:rPr>
          <w:rFonts w:ascii="Arial" w:eastAsia="Times New Roman" w:hAnsi="Arial" w:cs="Arial"/>
          <w:lang w:val="bg-BG"/>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23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OCDUK  (2021) </w:t>
      </w:r>
      <w:r w:rsidRPr="0059402C">
        <w:rPr>
          <w:rFonts w:ascii="Arial" w:eastAsia="Times New Roman" w:hAnsi="Arial" w:cs="Arial"/>
          <w:i/>
          <w:iCs/>
        </w:rPr>
        <w:t>International Classification of Diseases and OCD | OCD-UK</w:t>
      </w:r>
      <w:r w:rsidRPr="0059402C">
        <w:rPr>
          <w:rFonts w:ascii="Arial" w:eastAsia="Times New Roman" w:hAnsi="Arial" w:cs="Arial"/>
        </w:rPr>
        <w:t xml:space="preserve"> [Online] Available at: </w:t>
      </w:r>
      <w:hyperlink r:id="rId26" w:history="1">
        <w:r w:rsidRPr="0059402C">
          <w:rPr>
            <w:rStyle w:val="Hyperlink"/>
            <w:rFonts w:ascii="Arial" w:eastAsia="Times New Roman" w:hAnsi="Arial" w:cs="Arial"/>
          </w:rPr>
          <w:t>https://www.ocduk.org/ocd/clinical-classification-of-ocd/icd-and-ocd/</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23 November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Pindar, J. (2021) </w:t>
      </w:r>
      <w:r w:rsidRPr="0059402C">
        <w:rPr>
          <w:rFonts w:ascii="Arial" w:eastAsia="Times New Roman" w:hAnsi="Arial" w:cs="Arial"/>
          <w:i/>
          <w:iCs/>
        </w:rPr>
        <w:t>How to talk about mental health in the workplace</w:t>
      </w:r>
      <w:r w:rsidRPr="0059402C">
        <w:rPr>
          <w:rFonts w:ascii="Arial" w:eastAsia="Times New Roman" w:hAnsi="Arial" w:cs="Arial"/>
        </w:rPr>
        <w:t xml:space="preserve"> [Online] Champion Health. Available at: </w:t>
      </w:r>
      <w:hyperlink r:id="rId27" w:history="1">
        <w:r w:rsidRPr="0059402C">
          <w:rPr>
            <w:rStyle w:val="Hyperlink"/>
            <w:rFonts w:ascii="Arial" w:eastAsia="Times New Roman" w:hAnsi="Arial" w:cs="Arial"/>
          </w:rPr>
          <w:t>https://championhealth.co.uk/blog/how-to-talk-about-mental-health-workplace/</w:t>
        </w:r>
      </w:hyperlink>
      <w:r w:rsidRPr="0059402C">
        <w:rPr>
          <w:rFonts w:ascii="Arial" w:eastAsia="Times New Roman" w:hAnsi="Arial" w:cs="Arial"/>
        </w:rPr>
        <w:t xml:space="preserve"> (Accessed: 28 October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43852">
        <w:rPr>
          <w:rFonts w:ascii="Arial" w:eastAsia="Times New Roman" w:hAnsi="Arial" w:cs="Arial"/>
        </w:rPr>
        <w:lastRenderedPageBreak/>
        <w:t>Rathod, S., Pinninti, N., Irfan, M., Gorczynski, P., Rathod, P.</w:t>
      </w:r>
      <w:r w:rsidRPr="0059402C">
        <w:rPr>
          <w:rFonts w:ascii="Arial" w:eastAsia="Times New Roman" w:hAnsi="Arial" w:cs="Arial"/>
        </w:rPr>
        <w:t>, Gega, L. and Naeem, F. (2017)</w:t>
      </w:r>
      <w:r w:rsidRPr="00543852">
        <w:rPr>
          <w:rFonts w:ascii="Arial" w:eastAsia="Times New Roman" w:hAnsi="Arial" w:cs="Arial"/>
        </w:rPr>
        <w:t xml:space="preserve"> Mental Health Service Provision in Low- and Middle-Income Countries. </w:t>
      </w:r>
      <w:r w:rsidRPr="00543852">
        <w:rPr>
          <w:rFonts w:ascii="Arial" w:eastAsia="Times New Roman" w:hAnsi="Arial" w:cs="Arial"/>
          <w:i/>
          <w:iCs/>
        </w:rPr>
        <w:t>Health Services Insights</w:t>
      </w:r>
      <w:r w:rsidRPr="00543852">
        <w:rPr>
          <w:rFonts w:ascii="Arial" w:eastAsia="Times New Roman" w:hAnsi="Arial" w:cs="Arial"/>
        </w:rPr>
        <w:t>, 10, p.117863291769435.</w:t>
      </w:r>
      <w:r w:rsidRPr="0059402C">
        <w:rPr>
          <w:rFonts w:ascii="Arial" w:eastAsia="Times New Roman" w:hAnsi="Arial" w:cs="Arial"/>
        </w:rPr>
        <w:t xml:space="preserve"> [Online] Available at: </w:t>
      </w:r>
      <w:hyperlink r:id="rId28" w:history="1">
        <w:r w:rsidRPr="0059402C">
          <w:rPr>
            <w:rStyle w:val="Hyperlink"/>
            <w:rFonts w:ascii="Arial" w:eastAsia="Times New Roman" w:hAnsi="Arial" w:cs="Arial"/>
          </w:rPr>
          <w:t>https://www.ncbi.nlm.nih.gov/pmc/articles/PMC5398308/</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29 October 2021).</w:t>
      </w:r>
    </w:p>
    <w:p w:rsidR="0059402C" w:rsidRPr="00543852" w:rsidRDefault="0059402C" w:rsidP="0059402C">
      <w:pPr>
        <w:spacing w:after="0" w:line="360" w:lineRule="auto"/>
        <w:jc w:val="both"/>
        <w:rPr>
          <w:rFonts w:ascii="Arial" w:eastAsia="Times New Roman" w:hAnsi="Arial" w:cs="Arial"/>
          <w:lang w:val="bg-BG"/>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Rice, F., Harold, G.T. and Thapar, A. (2002) Assessing the effects of age, sex and shared environment on the genetic aetiology of depression in childhood and adolescence. </w:t>
      </w:r>
      <w:r w:rsidRPr="0059402C">
        <w:rPr>
          <w:rFonts w:ascii="Arial" w:eastAsia="Times New Roman" w:hAnsi="Arial" w:cs="Arial"/>
          <w:i/>
          <w:iCs/>
        </w:rPr>
        <w:t>Journal of Child Psychology and Psychiatry</w:t>
      </w:r>
      <w:r w:rsidRPr="0059402C">
        <w:rPr>
          <w:rFonts w:ascii="Arial" w:eastAsia="Times New Roman" w:hAnsi="Arial" w:cs="Arial"/>
        </w:rPr>
        <w:t>, 43(8), pp.1039–1051.</w:t>
      </w:r>
      <w:r w:rsidRPr="0059402C">
        <w:rPr>
          <w:rFonts w:ascii="Arial" w:eastAsia="Times New Roman" w:hAnsi="Arial" w:cs="Arial"/>
          <w:lang w:val="bg-BG"/>
        </w:rPr>
        <w:t xml:space="preserve"> </w:t>
      </w:r>
      <w:r w:rsidRPr="0059402C">
        <w:rPr>
          <w:rFonts w:ascii="Arial" w:eastAsia="Times New Roman" w:hAnsi="Arial" w:cs="Arial"/>
        </w:rPr>
        <w:t xml:space="preserve">[Online] Available at: </w:t>
      </w:r>
      <w:hyperlink r:id="rId29" w:history="1">
        <w:r w:rsidRPr="0059402C">
          <w:rPr>
            <w:rStyle w:val="Hyperlink"/>
            <w:rFonts w:ascii="Arial" w:eastAsia="Times New Roman" w:hAnsi="Arial" w:cs="Arial"/>
          </w:rPr>
          <w:t>https://acamh.onlinelibrary.wiley.com/doi/abs/10.1111/1469-7610.00231</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29 October 2021).</w:t>
      </w:r>
    </w:p>
    <w:p w:rsidR="0059402C" w:rsidRPr="0059402C" w:rsidRDefault="0059402C"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Schimelpfening, N. (2007) </w:t>
      </w:r>
      <w:r w:rsidRPr="0059402C">
        <w:rPr>
          <w:rFonts w:ascii="Arial" w:eastAsia="Times New Roman" w:hAnsi="Arial" w:cs="Arial"/>
          <w:i/>
          <w:iCs/>
        </w:rPr>
        <w:t>7 Common Types of Depression</w:t>
      </w:r>
      <w:r w:rsidRPr="0059402C">
        <w:rPr>
          <w:rFonts w:ascii="Arial" w:eastAsia="Times New Roman" w:hAnsi="Arial" w:cs="Arial"/>
        </w:rPr>
        <w:t xml:space="preserve"> [Online] Available at: </w:t>
      </w:r>
      <w:hyperlink r:id="rId30" w:history="1">
        <w:r w:rsidRPr="0059402C">
          <w:rPr>
            <w:rStyle w:val="Hyperlink"/>
            <w:rFonts w:ascii="Arial" w:eastAsia="Times New Roman" w:hAnsi="Arial" w:cs="Arial"/>
          </w:rPr>
          <w:t>https://www.verywellmind.com/common-types-of-depression-1067313</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22 November 2021).</w:t>
      </w:r>
    </w:p>
    <w:p w:rsidR="0059402C" w:rsidRPr="0059402C" w:rsidRDefault="0059402C"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Schimelpfening, N. (2014) </w:t>
      </w:r>
      <w:r w:rsidRPr="0059402C">
        <w:rPr>
          <w:rFonts w:ascii="Arial" w:eastAsia="Times New Roman" w:hAnsi="Arial" w:cs="Arial"/>
          <w:i/>
          <w:iCs/>
        </w:rPr>
        <w:t>The History of Depression</w:t>
      </w:r>
      <w:r w:rsidRPr="0059402C">
        <w:rPr>
          <w:rFonts w:ascii="Arial" w:eastAsia="Times New Roman" w:hAnsi="Arial" w:cs="Arial"/>
        </w:rPr>
        <w:t xml:space="preserve"> [Online] Verywell Mind. Available at: </w:t>
      </w:r>
      <w:hyperlink r:id="rId31" w:history="1">
        <w:r w:rsidRPr="0059402C">
          <w:rPr>
            <w:rStyle w:val="Hyperlink"/>
            <w:rFonts w:ascii="Arial" w:eastAsia="Times New Roman" w:hAnsi="Arial" w:cs="Arial"/>
          </w:rPr>
          <w:t>https://www.verywellmind.com/who-discovered-depression-1066770</w:t>
        </w:r>
      </w:hyperlink>
      <w:r w:rsidRPr="0059402C">
        <w:rPr>
          <w:rFonts w:ascii="Arial" w:eastAsia="Times New Roman" w:hAnsi="Arial" w:cs="Arial"/>
        </w:rPr>
        <w:t xml:space="preserve">. </w:t>
      </w: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24 November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Seide, M. (2021)</w:t>
      </w:r>
      <w:r w:rsidRPr="00E43008">
        <w:rPr>
          <w:rFonts w:ascii="Arial" w:eastAsia="Times New Roman" w:hAnsi="Arial" w:cs="Arial"/>
        </w:rPr>
        <w:t xml:space="preserve"> </w:t>
      </w:r>
      <w:r w:rsidRPr="00E43008">
        <w:rPr>
          <w:rFonts w:ascii="Arial" w:eastAsia="Times New Roman" w:hAnsi="Arial" w:cs="Arial"/>
          <w:i/>
          <w:iCs/>
        </w:rPr>
        <w:t>What You Need to Know About Antidepressants</w:t>
      </w:r>
      <w:r w:rsidRPr="0059402C">
        <w:rPr>
          <w:rFonts w:ascii="Arial" w:eastAsia="Times New Roman" w:hAnsi="Arial" w:cs="Arial"/>
        </w:rPr>
        <w:t xml:space="preserve"> [</w:t>
      </w:r>
      <w:r w:rsidRPr="0059402C">
        <w:rPr>
          <w:rFonts w:ascii="Arial" w:eastAsia="Times New Roman" w:hAnsi="Arial" w:cs="Arial"/>
          <w:lang w:val="bg-BG"/>
        </w:rPr>
        <w:t>О</w:t>
      </w:r>
      <w:r w:rsidRPr="00E43008">
        <w:rPr>
          <w:rFonts w:ascii="Arial" w:eastAsia="Times New Roman" w:hAnsi="Arial" w:cs="Arial"/>
        </w:rPr>
        <w:t xml:space="preserve">nline] Verywell Mind. Available at: </w:t>
      </w:r>
      <w:hyperlink r:id="rId32" w:history="1">
        <w:r w:rsidRPr="0059402C">
          <w:rPr>
            <w:rStyle w:val="Hyperlink"/>
            <w:rFonts w:ascii="Arial" w:eastAsia="Times New Roman" w:hAnsi="Arial" w:cs="Arial"/>
          </w:rPr>
          <w:t>https://www.verywellmind.com/what-are-the-real-pros-and-cons-of-taking-antidepressants-5114482</w:t>
        </w:r>
      </w:hyperlink>
      <w:r w:rsidRPr="00E43008">
        <w:rPr>
          <w:rFonts w:ascii="Arial" w:eastAsia="Times New Roman" w:hAnsi="Arial" w:cs="Arial"/>
        </w:rPr>
        <w:t>.</w:t>
      </w:r>
      <w:r w:rsidRPr="0059402C">
        <w:rPr>
          <w:rFonts w:ascii="Arial" w:eastAsia="Times New Roman" w:hAnsi="Arial" w:cs="Arial"/>
          <w:lang w:val="bg-BG"/>
        </w:rPr>
        <w:t xml:space="preserve"> </w:t>
      </w:r>
    </w:p>
    <w:p w:rsidR="0059402C" w:rsidRDefault="00540856" w:rsidP="0059402C">
      <w:pPr>
        <w:spacing w:after="0" w:line="360" w:lineRule="auto"/>
        <w:jc w:val="both"/>
        <w:rPr>
          <w:rFonts w:ascii="Arial" w:eastAsia="Times New Roman" w:hAnsi="Arial" w:cs="Arial"/>
        </w:rPr>
      </w:pPr>
      <w:r>
        <w:rPr>
          <w:rFonts w:ascii="Arial" w:eastAsia="Times New Roman" w:hAnsi="Arial" w:cs="Arial"/>
        </w:rPr>
        <w:t>(</w:t>
      </w:r>
      <w:r w:rsidR="0059402C" w:rsidRPr="0059402C">
        <w:rPr>
          <w:rFonts w:ascii="Arial" w:eastAsia="Times New Roman" w:hAnsi="Arial" w:cs="Arial"/>
        </w:rPr>
        <w:t>Accessed: 29 October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tavistockandportman.nhs.uk. (2021) </w:t>
      </w:r>
      <w:r w:rsidRPr="0059402C">
        <w:rPr>
          <w:rFonts w:ascii="Arial" w:eastAsia="Times New Roman" w:hAnsi="Arial" w:cs="Arial"/>
          <w:i/>
          <w:iCs/>
        </w:rPr>
        <w:t>Depression</w:t>
      </w:r>
      <w:r w:rsidRPr="0059402C">
        <w:rPr>
          <w:rFonts w:ascii="Arial" w:eastAsia="Times New Roman" w:hAnsi="Arial" w:cs="Arial"/>
        </w:rPr>
        <w:t xml:space="preserve"> [Online] Available at: </w:t>
      </w:r>
      <w:hyperlink r:id="rId33" w:history="1">
        <w:r w:rsidRPr="0059402C">
          <w:rPr>
            <w:rStyle w:val="Hyperlink"/>
            <w:rFonts w:ascii="Arial" w:eastAsia="Times New Roman" w:hAnsi="Arial" w:cs="Arial"/>
          </w:rPr>
          <w:t>https://tavistockandportman.nhs.uk/care-and-treatment/conditions/depression /</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26 November 2021).</w:t>
      </w:r>
    </w:p>
    <w:p w:rsidR="00540856" w:rsidRPr="0059402C" w:rsidRDefault="00540856"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hAnsi="Arial" w:cs="Arial"/>
        </w:rPr>
        <w:t>The Boots Company PLC</w:t>
      </w:r>
      <w:r w:rsidRPr="0059402C">
        <w:rPr>
          <w:rFonts w:ascii="Arial" w:eastAsia="Times New Roman" w:hAnsi="Arial" w:cs="Arial"/>
        </w:rPr>
        <w:t xml:space="preserve"> (2021) </w:t>
      </w:r>
      <w:r w:rsidRPr="0059402C">
        <w:rPr>
          <w:rFonts w:ascii="Arial" w:eastAsia="Times New Roman" w:hAnsi="Arial" w:cs="Arial"/>
          <w:i/>
          <w:iCs/>
        </w:rPr>
        <w:t>Different types of depression - Inspiration &amp; advice - Boots</w:t>
      </w:r>
      <w:r w:rsidRPr="0059402C">
        <w:rPr>
          <w:rFonts w:ascii="Arial" w:eastAsia="Times New Roman" w:hAnsi="Arial" w:cs="Arial"/>
        </w:rPr>
        <w:t xml:space="preserve"> [Online] Available at: </w:t>
      </w:r>
      <w:hyperlink r:id="rId34" w:history="1">
        <w:r w:rsidRPr="0059402C">
          <w:rPr>
            <w:rStyle w:val="Hyperlink"/>
            <w:rFonts w:ascii="Arial" w:eastAsia="Times New Roman" w:hAnsi="Arial" w:cs="Arial"/>
          </w:rPr>
          <w:t>https://www.boots.com/health/mental-health/different-types-of-depression</w:t>
        </w:r>
      </w:hyperlink>
      <w:r w:rsidRPr="0059402C">
        <w:rPr>
          <w:rFonts w:ascii="Arial" w:eastAsia="Times New Roman" w:hAnsi="Arial" w:cs="Arial"/>
        </w:rPr>
        <w:t xml:space="preserve">  (Accessed: 26 November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lastRenderedPageBreak/>
        <w:t xml:space="preserve">Triggle, N. (2018) Mental health: 10 charts on the scale of the problem. </w:t>
      </w:r>
      <w:r w:rsidRPr="0059402C">
        <w:rPr>
          <w:rFonts w:ascii="Arial" w:eastAsia="Times New Roman" w:hAnsi="Arial" w:cs="Arial"/>
          <w:i/>
          <w:iCs/>
        </w:rPr>
        <w:t>BBC News</w:t>
      </w:r>
      <w:r w:rsidRPr="0059402C">
        <w:rPr>
          <w:rFonts w:ascii="Arial" w:eastAsia="Times New Roman" w:hAnsi="Arial" w:cs="Arial"/>
        </w:rPr>
        <w:t xml:space="preserve">. [Online] 4 December Available at: </w:t>
      </w:r>
      <w:hyperlink r:id="rId35" w:history="1">
        <w:r w:rsidRPr="0059402C">
          <w:rPr>
            <w:rStyle w:val="Hyperlink"/>
            <w:rFonts w:ascii="Arial" w:eastAsia="Times New Roman" w:hAnsi="Arial" w:cs="Arial"/>
          </w:rPr>
          <w:t>https://www.bbc.co.uk/news/health-41125009</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28 October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UMCPT (2021) </w:t>
      </w:r>
      <w:r w:rsidRPr="0059402C">
        <w:rPr>
          <w:rFonts w:ascii="Arial" w:eastAsia="Times New Roman" w:hAnsi="Arial" w:cs="Arial"/>
          <w:i/>
          <w:iCs/>
        </w:rPr>
        <w:t>The Stats | University Medical Centre</w:t>
      </w:r>
      <w:r w:rsidRPr="0059402C">
        <w:rPr>
          <w:rFonts w:ascii="Arial" w:eastAsia="Times New Roman" w:hAnsi="Arial" w:cs="Arial"/>
        </w:rPr>
        <w:t xml:space="preserve">. [Online] Available at: </w:t>
      </w:r>
      <w:hyperlink r:id="rId36" w:history="1">
        <w:r w:rsidRPr="0059402C">
          <w:rPr>
            <w:rStyle w:val="Hyperlink"/>
            <w:rFonts w:ascii="Arial" w:eastAsia="Times New Roman" w:hAnsi="Arial" w:cs="Arial"/>
          </w:rPr>
          <w:t>https://www.umcpt.co.uk/welcome/the-statistics/</w:t>
        </w:r>
      </w:hyperlink>
      <w:r w:rsidRPr="0059402C">
        <w:rPr>
          <w:rFonts w:ascii="Arial" w:eastAsia="Times New Roman" w:hAnsi="Arial" w:cs="Arial"/>
        </w:rPr>
        <w:t>.</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21 October 2021).</w:t>
      </w:r>
    </w:p>
    <w:p w:rsidR="00540856" w:rsidRPr="0059402C" w:rsidRDefault="00540856" w:rsidP="0059402C">
      <w:pPr>
        <w:spacing w:after="0" w:line="360" w:lineRule="auto"/>
        <w:jc w:val="both"/>
        <w:rPr>
          <w:rFonts w:ascii="Arial" w:eastAsia="Times New Roman" w:hAnsi="Arial" w:cs="Arial"/>
        </w:rPr>
      </w:pP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Vann, M.R. (2014) </w:t>
      </w:r>
      <w:r w:rsidRPr="0059402C">
        <w:rPr>
          <w:rFonts w:ascii="Arial" w:eastAsia="Times New Roman" w:hAnsi="Arial" w:cs="Arial"/>
          <w:i/>
          <w:iCs/>
        </w:rPr>
        <w:t>The 10 Worst Mental Health Treatments in History - Everyday Health</w:t>
      </w:r>
      <w:r w:rsidRPr="0059402C">
        <w:rPr>
          <w:rFonts w:ascii="Arial" w:eastAsia="Times New Roman" w:hAnsi="Arial" w:cs="Arial"/>
        </w:rPr>
        <w:t xml:space="preserve">. [Online] Available at: </w:t>
      </w:r>
      <w:hyperlink r:id="rId37" w:history="1">
        <w:r w:rsidRPr="0059402C">
          <w:rPr>
            <w:rStyle w:val="Hyperlink"/>
            <w:rFonts w:ascii="Arial" w:eastAsia="Times New Roman" w:hAnsi="Arial" w:cs="Arial"/>
          </w:rPr>
          <w:t>https://www.everydayhealth.com/pictures/worst-mental-health-treatments-history/</w:t>
        </w:r>
      </w:hyperlink>
      <w:r w:rsidRPr="0059402C">
        <w:rPr>
          <w:rFonts w:ascii="Arial" w:eastAsia="Times New Roman" w:hAnsi="Arial" w:cs="Arial"/>
        </w:rPr>
        <w:t>. (Accessed: 24 November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lang w:val="bg-BG"/>
        </w:rPr>
      </w:pPr>
      <w:r w:rsidRPr="0059402C">
        <w:rPr>
          <w:rFonts w:ascii="Arial" w:eastAsia="Times New Roman" w:hAnsi="Arial" w:cs="Arial"/>
        </w:rPr>
        <w:t xml:space="preserve"> WHO (2019)  </w:t>
      </w:r>
      <w:r w:rsidRPr="0059402C">
        <w:rPr>
          <w:rFonts w:ascii="Arial" w:eastAsia="Times New Roman" w:hAnsi="Arial" w:cs="Arial"/>
          <w:i/>
          <w:iCs/>
        </w:rPr>
        <w:t>ICD-10 Version:2019</w:t>
      </w:r>
      <w:r w:rsidRPr="0059402C">
        <w:rPr>
          <w:rFonts w:ascii="Arial" w:eastAsia="Times New Roman" w:hAnsi="Arial" w:cs="Arial"/>
        </w:rPr>
        <w:t xml:space="preserve"> [</w:t>
      </w:r>
      <w:r w:rsidRPr="0059402C">
        <w:rPr>
          <w:rFonts w:ascii="Arial" w:eastAsia="Times New Roman" w:hAnsi="Arial" w:cs="Arial"/>
          <w:lang w:val="bg-BG"/>
        </w:rPr>
        <w:t>О</w:t>
      </w:r>
      <w:r w:rsidRPr="0059402C">
        <w:rPr>
          <w:rFonts w:ascii="Arial" w:eastAsia="Times New Roman" w:hAnsi="Arial" w:cs="Arial"/>
        </w:rPr>
        <w:t xml:space="preserve">nline] Available at: </w:t>
      </w:r>
      <w:hyperlink r:id="rId38" w:anchor="/F32" w:history="1">
        <w:r w:rsidRPr="0059402C">
          <w:rPr>
            <w:rStyle w:val="Hyperlink"/>
            <w:rFonts w:ascii="Arial" w:eastAsia="Times New Roman" w:hAnsi="Arial" w:cs="Arial"/>
          </w:rPr>
          <w:t>https://icd.who.int/browse10/2019/en#/F32</w:t>
        </w:r>
      </w:hyperlink>
      <w:r w:rsidRPr="0059402C">
        <w:rPr>
          <w:rFonts w:ascii="Arial" w:eastAsia="Times New Roman" w:hAnsi="Arial" w:cs="Arial"/>
        </w:rPr>
        <w:t>.</w:t>
      </w:r>
      <w:r w:rsidRPr="0059402C">
        <w:rPr>
          <w:rFonts w:ascii="Arial" w:eastAsia="Times New Roman" w:hAnsi="Arial" w:cs="Arial"/>
          <w:lang w:val="bg-BG"/>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24 November 2021).</w:t>
      </w:r>
    </w:p>
    <w:p w:rsidR="00540856" w:rsidRPr="0059402C" w:rsidRDefault="00540856" w:rsidP="0059402C">
      <w:pPr>
        <w:spacing w:after="0" w:line="360" w:lineRule="auto"/>
        <w:jc w:val="both"/>
        <w:rPr>
          <w:rFonts w:ascii="Arial" w:eastAsia="Times New Roman" w:hAnsi="Arial" w:cs="Arial"/>
        </w:rPr>
      </w:pPr>
    </w:p>
    <w:p w:rsidR="00540856" w:rsidRDefault="0059402C" w:rsidP="0059402C">
      <w:pPr>
        <w:spacing w:after="0" w:line="360" w:lineRule="auto"/>
        <w:jc w:val="both"/>
        <w:rPr>
          <w:rFonts w:ascii="Arial" w:eastAsia="Times New Roman" w:hAnsi="Arial" w:cs="Arial"/>
          <w:lang w:val="bg-BG"/>
        </w:rPr>
      </w:pPr>
      <w:r w:rsidRPr="0059402C">
        <w:rPr>
          <w:rFonts w:ascii="Arial" w:eastAsia="Times New Roman" w:hAnsi="Arial" w:cs="Arial"/>
        </w:rPr>
        <w:t xml:space="preserve">World Health Organisation (2021) </w:t>
      </w:r>
      <w:r w:rsidRPr="0059402C">
        <w:rPr>
          <w:rFonts w:ascii="Arial" w:eastAsia="Times New Roman" w:hAnsi="Arial" w:cs="Arial"/>
          <w:i/>
          <w:iCs/>
        </w:rPr>
        <w:t>Depression</w:t>
      </w:r>
      <w:r w:rsidRPr="0059402C">
        <w:rPr>
          <w:rFonts w:ascii="Arial" w:eastAsia="Times New Roman" w:hAnsi="Arial" w:cs="Arial"/>
        </w:rPr>
        <w:t xml:space="preserve"> [</w:t>
      </w:r>
      <w:r w:rsidRPr="0059402C">
        <w:rPr>
          <w:rFonts w:ascii="Arial" w:eastAsia="Times New Roman" w:hAnsi="Arial" w:cs="Arial"/>
          <w:lang w:val="bg-BG"/>
        </w:rPr>
        <w:t>О</w:t>
      </w:r>
      <w:r w:rsidRPr="0059402C">
        <w:rPr>
          <w:rFonts w:ascii="Arial" w:eastAsia="Times New Roman" w:hAnsi="Arial" w:cs="Arial"/>
        </w:rPr>
        <w:t xml:space="preserve">nline] Who.int. Available at: </w:t>
      </w:r>
      <w:hyperlink r:id="rId39" w:anchor="tab=tab_1" w:history="1">
        <w:r w:rsidRPr="0059402C">
          <w:rPr>
            <w:rStyle w:val="Hyperlink"/>
            <w:rFonts w:ascii="Arial" w:eastAsia="Times New Roman" w:hAnsi="Arial" w:cs="Arial"/>
          </w:rPr>
          <w:t>https://www.who.int/health-topics/depression#tab=tab_1</w:t>
        </w:r>
      </w:hyperlink>
      <w:r w:rsidRPr="0059402C">
        <w:rPr>
          <w:rFonts w:ascii="Arial" w:eastAsia="Times New Roman" w:hAnsi="Arial" w:cs="Arial"/>
        </w:rPr>
        <w:t>.</w:t>
      </w:r>
      <w:r w:rsidRPr="0059402C">
        <w:rPr>
          <w:rFonts w:ascii="Arial" w:eastAsia="Times New Roman" w:hAnsi="Arial" w:cs="Arial"/>
          <w:lang w:val="bg-BG"/>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20 November 2021).</w:t>
      </w:r>
    </w:p>
    <w:p w:rsidR="00540856" w:rsidRPr="0059402C" w:rsidRDefault="00540856" w:rsidP="0059402C">
      <w:pPr>
        <w:spacing w:after="0" w:line="360" w:lineRule="auto"/>
        <w:jc w:val="both"/>
        <w:rPr>
          <w:rFonts w:ascii="Arial" w:eastAsia="Times New Roman" w:hAnsi="Arial" w:cs="Arial"/>
          <w:lang w:val="bg-BG"/>
        </w:rPr>
      </w:pPr>
    </w:p>
    <w:p w:rsidR="00540856" w:rsidRDefault="0059402C" w:rsidP="0059402C">
      <w:pPr>
        <w:spacing w:after="0" w:line="360" w:lineRule="auto"/>
        <w:jc w:val="both"/>
        <w:rPr>
          <w:rFonts w:ascii="Arial" w:eastAsia="Times New Roman" w:hAnsi="Arial" w:cs="Arial"/>
        </w:rPr>
      </w:pPr>
      <w:r w:rsidRPr="0059402C">
        <w:rPr>
          <w:rFonts w:ascii="Arial" w:eastAsia="Times New Roman" w:hAnsi="Arial" w:cs="Arial"/>
        </w:rPr>
        <w:t xml:space="preserve">World Health Organization (2019) </w:t>
      </w:r>
      <w:r w:rsidRPr="0059402C">
        <w:rPr>
          <w:rFonts w:ascii="Arial" w:eastAsia="Times New Roman" w:hAnsi="Arial" w:cs="Arial"/>
          <w:i/>
          <w:iCs/>
        </w:rPr>
        <w:t>Mental disorders</w:t>
      </w:r>
      <w:r w:rsidRPr="0059402C">
        <w:rPr>
          <w:rFonts w:ascii="Arial" w:eastAsia="Times New Roman" w:hAnsi="Arial" w:cs="Arial"/>
        </w:rPr>
        <w:t xml:space="preserve"> [Online] Available at: </w:t>
      </w:r>
      <w:hyperlink r:id="rId40" w:history="1">
        <w:r w:rsidRPr="0059402C">
          <w:rPr>
            <w:rStyle w:val="Hyperlink"/>
            <w:rFonts w:ascii="Arial" w:eastAsia="Times New Roman" w:hAnsi="Arial" w:cs="Arial"/>
          </w:rPr>
          <w:t>https://www.who.int/news-room/fact-sheets/detail/mental-disorders</w:t>
        </w:r>
      </w:hyperlink>
      <w:r w:rsidRPr="0059402C">
        <w:rPr>
          <w:rFonts w:ascii="Arial" w:eastAsia="Times New Roman" w:hAnsi="Arial" w:cs="Arial"/>
        </w:rPr>
        <w:t xml:space="preserve">.  </w:t>
      </w:r>
    </w:p>
    <w:p w:rsidR="0059402C" w:rsidRDefault="0059402C" w:rsidP="0059402C">
      <w:pPr>
        <w:spacing w:after="0" w:line="360" w:lineRule="auto"/>
        <w:jc w:val="both"/>
        <w:rPr>
          <w:rFonts w:ascii="Arial" w:eastAsia="Times New Roman" w:hAnsi="Arial" w:cs="Arial"/>
        </w:rPr>
      </w:pPr>
      <w:r w:rsidRPr="0059402C">
        <w:rPr>
          <w:rFonts w:ascii="Arial" w:eastAsia="Times New Roman" w:hAnsi="Arial" w:cs="Arial"/>
        </w:rPr>
        <w:t>(Accessed: 23 November 2021).</w:t>
      </w:r>
    </w:p>
    <w:p w:rsidR="00540856" w:rsidRPr="0059402C" w:rsidRDefault="00540856" w:rsidP="0059402C">
      <w:pPr>
        <w:spacing w:after="0" w:line="360" w:lineRule="auto"/>
        <w:jc w:val="both"/>
        <w:rPr>
          <w:rFonts w:ascii="Arial" w:eastAsia="Times New Roman" w:hAnsi="Arial" w:cs="Arial"/>
        </w:rPr>
      </w:pPr>
    </w:p>
    <w:p w:rsidR="00A70A35" w:rsidRDefault="00A70A35" w:rsidP="009962BC">
      <w:pPr>
        <w:spacing w:after="0" w:line="240" w:lineRule="auto"/>
      </w:pPr>
    </w:p>
    <w:p w:rsidR="0045223C" w:rsidRPr="00C01F4A" w:rsidRDefault="0045223C" w:rsidP="00C01F4A">
      <w:pPr>
        <w:spacing w:after="0" w:line="360" w:lineRule="auto"/>
        <w:rPr>
          <w:rFonts w:ascii="Arial" w:hAnsi="Arial" w:cs="Arial"/>
          <w:b/>
        </w:rPr>
      </w:pPr>
      <w:r w:rsidRPr="00C01F4A">
        <w:rPr>
          <w:rFonts w:ascii="Arial" w:hAnsi="Arial" w:cs="Arial"/>
          <w:b/>
        </w:rPr>
        <w:t>A</w:t>
      </w:r>
      <w:r w:rsidR="00540856">
        <w:rPr>
          <w:rFonts w:ascii="Arial" w:hAnsi="Arial" w:cs="Arial"/>
          <w:b/>
        </w:rPr>
        <w:t>ppe</w:t>
      </w:r>
      <w:r w:rsidRPr="00C01F4A">
        <w:rPr>
          <w:rFonts w:ascii="Arial" w:hAnsi="Arial" w:cs="Arial"/>
          <w:b/>
        </w:rPr>
        <w:t>ndix</w:t>
      </w:r>
    </w:p>
    <w:p w:rsidR="0045223C" w:rsidRDefault="0045223C" w:rsidP="009962BC">
      <w:pPr>
        <w:spacing w:after="0" w:line="240" w:lineRule="auto"/>
      </w:pPr>
    </w:p>
    <w:tbl>
      <w:tblPr>
        <w:tblW w:w="9870" w:type="dxa"/>
        <w:tblLayout w:type="fixed"/>
        <w:tblLook w:val="04A0" w:firstRow="1" w:lastRow="0" w:firstColumn="1" w:lastColumn="0" w:noHBand="0" w:noVBand="1"/>
      </w:tblPr>
      <w:tblGrid>
        <w:gridCol w:w="2517"/>
        <w:gridCol w:w="7353"/>
      </w:tblGrid>
      <w:tr w:rsidR="0045223C" w:rsidTr="0045223C">
        <w:trPr>
          <w:trHeight w:val="4000"/>
        </w:trPr>
        <w:tc>
          <w:tcPr>
            <w:tcW w:w="1368" w:type="dxa"/>
            <w:hideMark/>
          </w:tcPr>
          <w:p w:rsidR="0045223C" w:rsidRDefault="0045223C">
            <w:r>
              <w:lastRenderedPageBreak/>
              <w:t>Slide 1</w:t>
            </w:r>
          </w:p>
        </w:tc>
        <w:tc>
          <w:tcPr>
            <w:tcW w:w="3996" w:type="dxa"/>
            <w:hideMark/>
          </w:tcPr>
          <w:p w:rsidR="0045223C" w:rsidRDefault="0045223C">
            <w:r>
              <w:object w:dxaOrig="3840" w:dyaOrig="2160">
                <v:shape id="_x0000_i1026" type="#_x0000_t75" style="width:191.7pt;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26" DrawAspect="Content" ObjectID="_1701011715" r:id="rId42"/>
              </w:object>
            </w:r>
          </w:p>
        </w:tc>
      </w:tr>
      <w:tr w:rsidR="0045223C" w:rsidTr="0045223C">
        <w:trPr>
          <w:trHeight w:val="4000"/>
        </w:trPr>
        <w:tc>
          <w:tcPr>
            <w:tcW w:w="1368" w:type="dxa"/>
            <w:hideMark/>
          </w:tcPr>
          <w:p w:rsidR="0045223C" w:rsidRDefault="0045223C">
            <w:pPr>
              <w:spacing w:line="360" w:lineRule="auto"/>
            </w:pPr>
            <w:r>
              <w:t>Slide 2</w:t>
            </w:r>
          </w:p>
        </w:tc>
        <w:tc>
          <w:tcPr>
            <w:tcW w:w="3996" w:type="dxa"/>
            <w:hideMark/>
          </w:tcPr>
          <w:p w:rsidR="0045223C" w:rsidRDefault="0045223C">
            <w:pPr>
              <w:spacing w:line="360" w:lineRule="auto"/>
            </w:pPr>
            <w:r>
              <w:object w:dxaOrig="3840" w:dyaOrig="2160">
                <v:shape id="_x0000_i1027" type="#_x0000_t75" style="width:191.7pt;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27" DrawAspect="Content" ObjectID="_1701011716" r:id="rId44"/>
              </w:object>
            </w:r>
          </w:p>
        </w:tc>
      </w:tr>
      <w:tr w:rsidR="0045223C" w:rsidTr="0045223C">
        <w:trPr>
          <w:trHeight w:val="4000"/>
        </w:trPr>
        <w:tc>
          <w:tcPr>
            <w:tcW w:w="1368" w:type="dxa"/>
            <w:hideMark/>
          </w:tcPr>
          <w:p w:rsidR="0045223C" w:rsidRDefault="0045223C">
            <w:pPr>
              <w:spacing w:line="360" w:lineRule="auto"/>
            </w:pPr>
            <w:r>
              <w:t>Slide 3</w:t>
            </w:r>
          </w:p>
        </w:tc>
        <w:tc>
          <w:tcPr>
            <w:tcW w:w="3996" w:type="dxa"/>
            <w:hideMark/>
          </w:tcPr>
          <w:p w:rsidR="0045223C" w:rsidRDefault="0045223C">
            <w:pPr>
              <w:spacing w:line="360" w:lineRule="auto"/>
            </w:pPr>
            <w:r>
              <w:object w:dxaOrig="3840" w:dyaOrig="2160">
                <v:shape id="_x0000_i1028" type="#_x0000_t75" style="width:191.7pt;height:108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28" DrawAspect="Content" ObjectID="_1701011717" r:id="rId46"/>
              </w:object>
            </w:r>
          </w:p>
        </w:tc>
      </w:tr>
      <w:tr w:rsidR="0045223C" w:rsidTr="0045223C">
        <w:trPr>
          <w:trHeight w:val="4000"/>
        </w:trPr>
        <w:tc>
          <w:tcPr>
            <w:tcW w:w="1368" w:type="dxa"/>
            <w:hideMark/>
          </w:tcPr>
          <w:p w:rsidR="0045223C" w:rsidRDefault="0045223C">
            <w:pPr>
              <w:spacing w:line="360" w:lineRule="auto"/>
            </w:pPr>
            <w:r>
              <w:lastRenderedPageBreak/>
              <w:t>Slide 4</w:t>
            </w:r>
          </w:p>
        </w:tc>
        <w:tc>
          <w:tcPr>
            <w:tcW w:w="3996" w:type="dxa"/>
            <w:hideMark/>
          </w:tcPr>
          <w:p w:rsidR="0045223C" w:rsidRDefault="0045223C">
            <w:pPr>
              <w:spacing w:line="360" w:lineRule="auto"/>
            </w:pPr>
            <w:r>
              <w:object w:dxaOrig="3840" w:dyaOrig="2160">
                <v:shape id="_x0000_i1029" type="#_x0000_t75" style="width:191.7pt;height:108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29" DrawAspect="Content" ObjectID="_1701011718" r:id="rId48"/>
              </w:object>
            </w:r>
          </w:p>
        </w:tc>
      </w:tr>
      <w:tr w:rsidR="0045223C" w:rsidTr="0045223C">
        <w:trPr>
          <w:trHeight w:val="4000"/>
        </w:trPr>
        <w:tc>
          <w:tcPr>
            <w:tcW w:w="1368" w:type="dxa"/>
            <w:hideMark/>
          </w:tcPr>
          <w:p w:rsidR="0045223C" w:rsidRDefault="0045223C">
            <w:pPr>
              <w:spacing w:line="360" w:lineRule="auto"/>
            </w:pPr>
            <w:r>
              <w:t>Slide 5</w:t>
            </w:r>
          </w:p>
        </w:tc>
        <w:tc>
          <w:tcPr>
            <w:tcW w:w="3996" w:type="dxa"/>
            <w:hideMark/>
          </w:tcPr>
          <w:p w:rsidR="0045223C" w:rsidRDefault="0045223C">
            <w:pPr>
              <w:spacing w:line="360" w:lineRule="auto"/>
            </w:pPr>
            <w:r>
              <w:object w:dxaOrig="3840" w:dyaOrig="2160">
                <v:shape id="_x0000_i1030" type="#_x0000_t75" style="width:191.7pt;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30" DrawAspect="Content" ObjectID="_1701011719" r:id="rId50"/>
              </w:object>
            </w:r>
          </w:p>
        </w:tc>
      </w:tr>
      <w:tr w:rsidR="0045223C" w:rsidTr="0045223C">
        <w:trPr>
          <w:trHeight w:val="4000"/>
        </w:trPr>
        <w:tc>
          <w:tcPr>
            <w:tcW w:w="1368" w:type="dxa"/>
            <w:hideMark/>
          </w:tcPr>
          <w:p w:rsidR="0045223C" w:rsidRDefault="0045223C">
            <w:pPr>
              <w:spacing w:line="360" w:lineRule="auto"/>
            </w:pPr>
            <w:r>
              <w:t>Slide 6</w:t>
            </w:r>
          </w:p>
        </w:tc>
        <w:tc>
          <w:tcPr>
            <w:tcW w:w="3996" w:type="dxa"/>
            <w:hideMark/>
          </w:tcPr>
          <w:p w:rsidR="0045223C" w:rsidRDefault="0045223C">
            <w:pPr>
              <w:spacing w:line="360" w:lineRule="auto"/>
            </w:pPr>
            <w:r>
              <w:object w:dxaOrig="3840" w:dyaOrig="2160">
                <v:shape id="_x0000_i1031" type="#_x0000_t75" style="width:191.7pt;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31" DrawAspect="Content" ObjectID="_1701011720" r:id="rId52"/>
              </w:object>
            </w:r>
          </w:p>
        </w:tc>
      </w:tr>
      <w:tr w:rsidR="0045223C" w:rsidTr="0045223C">
        <w:trPr>
          <w:trHeight w:val="4000"/>
        </w:trPr>
        <w:tc>
          <w:tcPr>
            <w:tcW w:w="1368" w:type="dxa"/>
            <w:hideMark/>
          </w:tcPr>
          <w:p w:rsidR="0045223C" w:rsidRDefault="0045223C">
            <w:pPr>
              <w:spacing w:line="360" w:lineRule="auto"/>
            </w:pPr>
            <w:r>
              <w:lastRenderedPageBreak/>
              <w:t>Slide 7</w:t>
            </w:r>
          </w:p>
        </w:tc>
        <w:tc>
          <w:tcPr>
            <w:tcW w:w="3996" w:type="dxa"/>
            <w:hideMark/>
          </w:tcPr>
          <w:p w:rsidR="0045223C" w:rsidRDefault="0045223C">
            <w:pPr>
              <w:spacing w:line="360" w:lineRule="auto"/>
            </w:pPr>
            <w:r>
              <w:object w:dxaOrig="3840" w:dyaOrig="2160">
                <v:shape id="_x0000_i1032" type="#_x0000_t75" style="width:191.7pt;height:108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32" DrawAspect="Content" ObjectID="_1701011721" r:id="rId54"/>
              </w:object>
            </w:r>
          </w:p>
        </w:tc>
      </w:tr>
      <w:tr w:rsidR="0045223C" w:rsidTr="0045223C">
        <w:trPr>
          <w:trHeight w:val="4000"/>
        </w:trPr>
        <w:tc>
          <w:tcPr>
            <w:tcW w:w="1368" w:type="dxa"/>
            <w:hideMark/>
          </w:tcPr>
          <w:p w:rsidR="0045223C" w:rsidRDefault="0045223C">
            <w:pPr>
              <w:spacing w:line="360" w:lineRule="auto"/>
            </w:pPr>
            <w:r>
              <w:t>Slide 8</w:t>
            </w:r>
          </w:p>
        </w:tc>
        <w:tc>
          <w:tcPr>
            <w:tcW w:w="3996" w:type="dxa"/>
            <w:hideMark/>
          </w:tcPr>
          <w:p w:rsidR="0045223C" w:rsidRDefault="0045223C">
            <w:pPr>
              <w:spacing w:line="360" w:lineRule="auto"/>
            </w:pPr>
            <w:r>
              <w:object w:dxaOrig="3840" w:dyaOrig="2160">
                <v:shape id="_x0000_i1033" type="#_x0000_t75" style="width:191.7pt;height:108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33" DrawAspect="Content" ObjectID="_1701011722" r:id="rId56"/>
              </w:object>
            </w:r>
          </w:p>
        </w:tc>
      </w:tr>
      <w:tr w:rsidR="0045223C" w:rsidTr="0045223C">
        <w:trPr>
          <w:trHeight w:val="4000"/>
        </w:trPr>
        <w:tc>
          <w:tcPr>
            <w:tcW w:w="1368" w:type="dxa"/>
            <w:hideMark/>
          </w:tcPr>
          <w:p w:rsidR="0045223C" w:rsidRDefault="0045223C">
            <w:pPr>
              <w:spacing w:line="360" w:lineRule="auto"/>
            </w:pPr>
            <w:r>
              <w:t>Slide 9</w:t>
            </w:r>
          </w:p>
        </w:tc>
        <w:tc>
          <w:tcPr>
            <w:tcW w:w="3996" w:type="dxa"/>
            <w:hideMark/>
          </w:tcPr>
          <w:p w:rsidR="0045223C" w:rsidRDefault="0045223C">
            <w:pPr>
              <w:spacing w:line="360" w:lineRule="auto"/>
            </w:pPr>
            <w:r>
              <w:object w:dxaOrig="3840" w:dyaOrig="2160">
                <v:shape id="_x0000_i1034" type="#_x0000_t75" style="width:191.7pt;height:108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34" DrawAspect="Content" ObjectID="_1701011723" r:id="rId58"/>
              </w:object>
            </w:r>
          </w:p>
        </w:tc>
      </w:tr>
      <w:tr w:rsidR="0045223C" w:rsidTr="0045223C">
        <w:trPr>
          <w:trHeight w:val="4000"/>
        </w:trPr>
        <w:tc>
          <w:tcPr>
            <w:tcW w:w="1368" w:type="dxa"/>
            <w:hideMark/>
          </w:tcPr>
          <w:p w:rsidR="0045223C" w:rsidRDefault="0045223C">
            <w:pPr>
              <w:spacing w:line="360" w:lineRule="auto"/>
            </w:pPr>
            <w:r>
              <w:lastRenderedPageBreak/>
              <w:t>Slide 10</w:t>
            </w:r>
          </w:p>
        </w:tc>
        <w:tc>
          <w:tcPr>
            <w:tcW w:w="3996" w:type="dxa"/>
            <w:hideMark/>
          </w:tcPr>
          <w:p w:rsidR="0045223C" w:rsidRDefault="0045223C">
            <w:pPr>
              <w:spacing w:line="360" w:lineRule="auto"/>
            </w:pPr>
            <w:r>
              <w:object w:dxaOrig="3840" w:dyaOrig="2160">
                <v:shape id="_x0000_i1035" type="#_x0000_t75" style="width:191.7pt;height:108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35" DrawAspect="Content" ObjectID="_1701011724" r:id="rId60"/>
              </w:object>
            </w:r>
          </w:p>
        </w:tc>
      </w:tr>
      <w:tr w:rsidR="0045223C" w:rsidTr="0045223C">
        <w:trPr>
          <w:trHeight w:val="4000"/>
        </w:trPr>
        <w:tc>
          <w:tcPr>
            <w:tcW w:w="1368" w:type="dxa"/>
            <w:hideMark/>
          </w:tcPr>
          <w:p w:rsidR="0045223C" w:rsidRDefault="0045223C">
            <w:pPr>
              <w:spacing w:line="360" w:lineRule="auto"/>
            </w:pPr>
            <w:r>
              <w:t>Slide 11</w:t>
            </w:r>
          </w:p>
        </w:tc>
        <w:tc>
          <w:tcPr>
            <w:tcW w:w="3996" w:type="dxa"/>
            <w:hideMark/>
          </w:tcPr>
          <w:p w:rsidR="0045223C" w:rsidRDefault="0045223C">
            <w:pPr>
              <w:spacing w:line="360" w:lineRule="auto"/>
            </w:pPr>
            <w:r>
              <w:object w:dxaOrig="3840" w:dyaOrig="2160">
                <v:shape id="_x0000_i1036" type="#_x0000_t75" style="width:191.7pt;height:108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36" DrawAspect="Content" ObjectID="_1701011725" r:id="rId62"/>
              </w:object>
            </w:r>
          </w:p>
        </w:tc>
      </w:tr>
      <w:tr w:rsidR="0045223C" w:rsidTr="0045223C">
        <w:trPr>
          <w:trHeight w:val="4000"/>
        </w:trPr>
        <w:tc>
          <w:tcPr>
            <w:tcW w:w="1368" w:type="dxa"/>
            <w:hideMark/>
          </w:tcPr>
          <w:p w:rsidR="0045223C" w:rsidRDefault="0045223C">
            <w:pPr>
              <w:spacing w:line="360" w:lineRule="auto"/>
            </w:pPr>
            <w:r>
              <w:t>Slide 12</w:t>
            </w:r>
          </w:p>
        </w:tc>
        <w:tc>
          <w:tcPr>
            <w:tcW w:w="3996" w:type="dxa"/>
            <w:hideMark/>
          </w:tcPr>
          <w:p w:rsidR="0045223C" w:rsidRDefault="0045223C">
            <w:pPr>
              <w:spacing w:line="360" w:lineRule="auto"/>
            </w:pPr>
            <w:r>
              <w:object w:dxaOrig="3840" w:dyaOrig="2160">
                <v:shape id="_x0000_i1037" type="#_x0000_t75" style="width:191.7pt;height:10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37" DrawAspect="Content" ObjectID="_1701011726" r:id="rId64"/>
              </w:object>
            </w:r>
          </w:p>
        </w:tc>
      </w:tr>
      <w:tr w:rsidR="0045223C" w:rsidTr="0045223C">
        <w:trPr>
          <w:trHeight w:val="4000"/>
        </w:trPr>
        <w:tc>
          <w:tcPr>
            <w:tcW w:w="1368" w:type="dxa"/>
            <w:hideMark/>
          </w:tcPr>
          <w:p w:rsidR="0045223C" w:rsidRDefault="0045223C">
            <w:pPr>
              <w:spacing w:line="360" w:lineRule="auto"/>
            </w:pPr>
            <w:r>
              <w:lastRenderedPageBreak/>
              <w:t>Slide 13</w:t>
            </w:r>
          </w:p>
        </w:tc>
        <w:tc>
          <w:tcPr>
            <w:tcW w:w="3996" w:type="dxa"/>
            <w:hideMark/>
          </w:tcPr>
          <w:p w:rsidR="0045223C" w:rsidRDefault="0045223C">
            <w:pPr>
              <w:spacing w:line="360" w:lineRule="auto"/>
            </w:pPr>
            <w:r>
              <w:object w:dxaOrig="3840" w:dyaOrig="2160">
                <v:shape id="_x0000_i1038" type="#_x0000_t75" style="width:191.7pt;height:108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38" DrawAspect="Content" ObjectID="_1701011727" r:id="rId66"/>
              </w:object>
            </w:r>
          </w:p>
        </w:tc>
      </w:tr>
      <w:tr w:rsidR="0045223C" w:rsidTr="0045223C">
        <w:trPr>
          <w:trHeight w:val="4000"/>
        </w:trPr>
        <w:tc>
          <w:tcPr>
            <w:tcW w:w="1368" w:type="dxa"/>
            <w:hideMark/>
          </w:tcPr>
          <w:p w:rsidR="0045223C" w:rsidRDefault="0045223C">
            <w:pPr>
              <w:spacing w:line="360" w:lineRule="auto"/>
            </w:pPr>
            <w:r>
              <w:t>Slide 14</w:t>
            </w:r>
          </w:p>
        </w:tc>
        <w:tc>
          <w:tcPr>
            <w:tcW w:w="3996" w:type="dxa"/>
            <w:hideMark/>
          </w:tcPr>
          <w:p w:rsidR="0045223C" w:rsidRDefault="0045223C">
            <w:pPr>
              <w:spacing w:line="360" w:lineRule="auto"/>
            </w:pPr>
            <w:r>
              <w:object w:dxaOrig="3840" w:dyaOrig="2160">
                <v:shape id="_x0000_i1039" type="#_x0000_t75" style="width:191.7pt;height:10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39" DrawAspect="Content" ObjectID="_1701011728" r:id="rId68"/>
              </w:object>
            </w:r>
          </w:p>
        </w:tc>
      </w:tr>
      <w:tr w:rsidR="0045223C" w:rsidTr="0045223C">
        <w:trPr>
          <w:trHeight w:val="4000"/>
        </w:trPr>
        <w:tc>
          <w:tcPr>
            <w:tcW w:w="1368" w:type="dxa"/>
            <w:hideMark/>
          </w:tcPr>
          <w:p w:rsidR="0045223C" w:rsidRDefault="0045223C">
            <w:pPr>
              <w:spacing w:line="360" w:lineRule="auto"/>
            </w:pPr>
            <w:r>
              <w:t>Slide 15</w:t>
            </w:r>
          </w:p>
        </w:tc>
        <w:tc>
          <w:tcPr>
            <w:tcW w:w="3996" w:type="dxa"/>
            <w:hideMark/>
          </w:tcPr>
          <w:p w:rsidR="0045223C" w:rsidRDefault="0045223C">
            <w:pPr>
              <w:spacing w:line="360" w:lineRule="auto"/>
            </w:pPr>
            <w:r>
              <w:object w:dxaOrig="3840" w:dyaOrig="2160">
                <v:shape id="_x0000_i1040" type="#_x0000_t75" style="width:191.7pt;height:108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40" DrawAspect="Content" ObjectID="_1701011729" r:id="rId70"/>
              </w:object>
            </w:r>
          </w:p>
        </w:tc>
      </w:tr>
    </w:tbl>
    <w:p w:rsidR="0045223C" w:rsidRDefault="0045223C" w:rsidP="009962BC">
      <w:pPr>
        <w:spacing w:after="0" w:line="240" w:lineRule="auto"/>
      </w:pPr>
    </w:p>
    <w:sectPr w:rsidR="0045223C" w:rsidSect="00B65765">
      <w:footerReference w:type="default" r:id="rId71"/>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0ABA" w:rsidRDefault="00440ABA" w:rsidP="00BF029D">
      <w:pPr>
        <w:spacing w:after="0" w:line="240" w:lineRule="auto"/>
      </w:pPr>
      <w:r>
        <w:separator/>
      </w:r>
    </w:p>
  </w:endnote>
  <w:endnote w:type="continuationSeparator" w:id="0">
    <w:p w:rsidR="00440ABA" w:rsidRDefault="00440ABA" w:rsidP="00BF0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5893703"/>
      <w:docPartObj>
        <w:docPartGallery w:val="Page Numbers (Bottom of Page)"/>
        <w:docPartUnique/>
      </w:docPartObj>
    </w:sdtPr>
    <w:sdtEndPr>
      <w:rPr>
        <w:noProof/>
      </w:rPr>
    </w:sdtEndPr>
    <w:sdtContent>
      <w:p w:rsidR="00A97D89" w:rsidRDefault="00A97D89">
        <w:pPr>
          <w:pStyle w:val="Footer"/>
          <w:jc w:val="center"/>
        </w:pPr>
        <w:r>
          <w:fldChar w:fldCharType="begin"/>
        </w:r>
        <w:r>
          <w:instrText xml:space="preserve"> PAGE   \* MERGEFORMAT </w:instrText>
        </w:r>
        <w:r>
          <w:fldChar w:fldCharType="separate"/>
        </w:r>
        <w:r w:rsidR="00B65765">
          <w:rPr>
            <w:noProof/>
          </w:rPr>
          <w:t>14</w:t>
        </w:r>
        <w:r>
          <w:rPr>
            <w:noProof/>
          </w:rPr>
          <w:fldChar w:fldCharType="end"/>
        </w:r>
      </w:p>
    </w:sdtContent>
  </w:sdt>
  <w:p w:rsidR="00A97D89" w:rsidRDefault="00A97D8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0ABA" w:rsidRDefault="00440ABA" w:rsidP="00BF029D">
      <w:pPr>
        <w:spacing w:after="0" w:line="240" w:lineRule="auto"/>
      </w:pPr>
      <w:r>
        <w:separator/>
      </w:r>
    </w:p>
  </w:footnote>
  <w:footnote w:type="continuationSeparator" w:id="0">
    <w:p w:rsidR="00440ABA" w:rsidRDefault="00440ABA" w:rsidP="00BF0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43B5F"/>
    <w:multiLevelType w:val="multilevel"/>
    <w:tmpl w:val="FCB2C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D40460"/>
    <w:multiLevelType w:val="hybridMultilevel"/>
    <w:tmpl w:val="95901B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892B99"/>
    <w:multiLevelType w:val="multilevel"/>
    <w:tmpl w:val="A52E4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F607EE"/>
    <w:multiLevelType w:val="multilevel"/>
    <w:tmpl w:val="DB78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E42"/>
    <w:rsid w:val="0001115E"/>
    <w:rsid w:val="000131EF"/>
    <w:rsid w:val="00020701"/>
    <w:rsid w:val="00055111"/>
    <w:rsid w:val="000A3F34"/>
    <w:rsid w:val="000B053A"/>
    <w:rsid w:val="000C1629"/>
    <w:rsid w:val="000C5A71"/>
    <w:rsid w:val="00106355"/>
    <w:rsid w:val="001825B8"/>
    <w:rsid w:val="001A23C4"/>
    <w:rsid w:val="001A4FC2"/>
    <w:rsid w:val="001E57F0"/>
    <w:rsid w:val="0021193F"/>
    <w:rsid w:val="00221312"/>
    <w:rsid w:val="0022524D"/>
    <w:rsid w:val="00274E05"/>
    <w:rsid w:val="00287417"/>
    <w:rsid w:val="00295C0D"/>
    <w:rsid w:val="002B5F81"/>
    <w:rsid w:val="002B7F35"/>
    <w:rsid w:val="002E17D0"/>
    <w:rsid w:val="002F5B4E"/>
    <w:rsid w:val="00326D5D"/>
    <w:rsid w:val="00345BD2"/>
    <w:rsid w:val="0038740D"/>
    <w:rsid w:val="003B0CF9"/>
    <w:rsid w:val="003E5827"/>
    <w:rsid w:val="00411680"/>
    <w:rsid w:val="00413F90"/>
    <w:rsid w:val="00415C2E"/>
    <w:rsid w:val="00440ABA"/>
    <w:rsid w:val="00441783"/>
    <w:rsid w:val="0045223C"/>
    <w:rsid w:val="004F0A05"/>
    <w:rsid w:val="004F262F"/>
    <w:rsid w:val="00521A77"/>
    <w:rsid w:val="005244AC"/>
    <w:rsid w:val="00526E68"/>
    <w:rsid w:val="005377E6"/>
    <w:rsid w:val="005378B6"/>
    <w:rsid w:val="00540856"/>
    <w:rsid w:val="00542CEA"/>
    <w:rsid w:val="00543852"/>
    <w:rsid w:val="00550150"/>
    <w:rsid w:val="00587BF8"/>
    <w:rsid w:val="0059402C"/>
    <w:rsid w:val="005A621D"/>
    <w:rsid w:val="005C0931"/>
    <w:rsid w:val="005E61D6"/>
    <w:rsid w:val="005F05F9"/>
    <w:rsid w:val="005F252D"/>
    <w:rsid w:val="005F3513"/>
    <w:rsid w:val="00615397"/>
    <w:rsid w:val="006409D9"/>
    <w:rsid w:val="00652669"/>
    <w:rsid w:val="00671E8E"/>
    <w:rsid w:val="006F6859"/>
    <w:rsid w:val="00700A19"/>
    <w:rsid w:val="00747E7B"/>
    <w:rsid w:val="007A08EE"/>
    <w:rsid w:val="007B07EE"/>
    <w:rsid w:val="007C74B1"/>
    <w:rsid w:val="007F5D7E"/>
    <w:rsid w:val="00823C3C"/>
    <w:rsid w:val="00876EE1"/>
    <w:rsid w:val="00877394"/>
    <w:rsid w:val="0089052C"/>
    <w:rsid w:val="008A3518"/>
    <w:rsid w:val="008F7C18"/>
    <w:rsid w:val="009073E6"/>
    <w:rsid w:val="00920587"/>
    <w:rsid w:val="00972F06"/>
    <w:rsid w:val="009962BC"/>
    <w:rsid w:val="009D6BA7"/>
    <w:rsid w:val="00A302EB"/>
    <w:rsid w:val="00A4330A"/>
    <w:rsid w:val="00A64ECC"/>
    <w:rsid w:val="00A70A35"/>
    <w:rsid w:val="00A82D97"/>
    <w:rsid w:val="00A90478"/>
    <w:rsid w:val="00A96833"/>
    <w:rsid w:val="00A97D89"/>
    <w:rsid w:val="00AC6393"/>
    <w:rsid w:val="00AF2C37"/>
    <w:rsid w:val="00B65765"/>
    <w:rsid w:val="00B903C6"/>
    <w:rsid w:val="00BB41A7"/>
    <w:rsid w:val="00BC2F03"/>
    <w:rsid w:val="00BD570A"/>
    <w:rsid w:val="00BF029D"/>
    <w:rsid w:val="00C01F4A"/>
    <w:rsid w:val="00C34F4C"/>
    <w:rsid w:val="00C753CF"/>
    <w:rsid w:val="00CA2E42"/>
    <w:rsid w:val="00D0169B"/>
    <w:rsid w:val="00D55D54"/>
    <w:rsid w:val="00D703FD"/>
    <w:rsid w:val="00D70F42"/>
    <w:rsid w:val="00D818DE"/>
    <w:rsid w:val="00D81AF7"/>
    <w:rsid w:val="00DA2266"/>
    <w:rsid w:val="00E01443"/>
    <w:rsid w:val="00E106EA"/>
    <w:rsid w:val="00E16553"/>
    <w:rsid w:val="00E22A87"/>
    <w:rsid w:val="00E43008"/>
    <w:rsid w:val="00E50C5D"/>
    <w:rsid w:val="00E511BC"/>
    <w:rsid w:val="00F245D5"/>
    <w:rsid w:val="00F3242C"/>
    <w:rsid w:val="00F35F63"/>
    <w:rsid w:val="00F77787"/>
    <w:rsid w:val="00FA4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colormru v:ext="edit" colors="#fc9"/>
    </o:shapedefaults>
    <o:shapelayout v:ext="edit">
      <o:idmap v:ext="edit" data="1"/>
    </o:shapelayout>
  </w:shapeDefaults>
  <w:decimalSymbol w:val="."/>
  <w:listSeparator w:val=","/>
  <w15:chartTrackingRefBased/>
  <w15:docId w15:val="{CD930A7A-13C9-4225-BB27-023254181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E42"/>
    <w:pPr>
      <w:spacing w:line="252" w:lineRule="auto"/>
    </w:pPr>
  </w:style>
  <w:style w:type="paragraph" w:styleId="Heading2">
    <w:name w:val="heading 2"/>
    <w:basedOn w:val="Normal"/>
    <w:link w:val="Heading2Char"/>
    <w:uiPriority w:val="9"/>
    <w:qFormat/>
    <w:rsid w:val="00A302E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8773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587BF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2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29D"/>
  </w:style>
  <w:style w:type="paragraph" w:styleId="Footer">
    <w:name w:val="footer"/>
    <w:basedOn w:val="Normal"/>
    <w:link w:val="FooterChar"/>
    <w:uiPriority w:val="99"/>
    <w:unhideWhenUsed/>
    <w:rsid w:val="00BF02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29D"/>
  </w:style>
  <w:style w:type="paragraph" w:styleId="HTMLPreformatted">
    <w:name w:val="HTML Preformatted"/>
    <w:basedOn w:val="Normal"/>
    <w:link w:val="HTMLPreformattedChar"/>
    <w:uiPriority w:val="99"/>
    <w:unhideWhenUsed/>
    <w:rsid w:val="001A23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A23C4"/>
    <w:rPr>
      <w:rFonts w:ascii="Courier New" w:eastAsia="Times New Roman" w:hAnsi="Courier New" w:cs="Courier New"/>
      <w:sz w:val="20"/>
      <w:szCs w:val="20"/>
    </w:rPr>
  </w:style>
  <w:style w:type="character" w:customStyle="1" w:styleId="y2iqfc">
    <w:name w:val="y2iqfc"/>
    <w:basedOn w:val="DefaultParagraphFont"/>
    <w:rsid w:val="001A23C4"/>
  </w:style>
  <w:style w:type="character" w:styleId="Hyperlink">
    <w:name w:val="Hyperlink"/>
    <w:basedOn w:val="DefaultParagraphFont"/>
    <w:uiPriority w:val="99"/>
    <w:unhideWhenUsed/>
    <w:rsid w:val="00BC2F03"/>
    <w:rPr>
      <w:color w:val="0563C1" w:themeColor="hyperlink"/>
      <w:u w:val="single"/>
    </w:rPr>
  </w:style>
  <w:style w:type="paragraph" w:styleId="ListParagraph">
    <w:name w:val="List Paragraph"/>
    <w:basedOn w:val="Normal"/>
    <w:uiPriority w:val="34"/>
    <w:qFormat/>
    <w:rsid w:val="00521A77"/>
    <w:pPr>
      <w:ind w:left="720"/>
      <w:contextualSpacing/>
    </w:pPr>
  </w:style>
  <w:style w:type="character" w:customStyle="1" w:styleId="Heading2Char">
    <w:name w:val="Heading 2 Char"/>
    <w:basedOn w:val="DefaultParagraphFont"/>
    <w:link w:val="Heading2"/>
    <w:uiPriority w:val="9"/>
    <w:rsid w:val="00A302EB"/>
    <w:rPr>
      <w:rFonts w:ascii="Times New Roman" w:eastAsia="Times New Roman" w:hAnsi="Times New Roman" w:cs="Times New Roman"/>
      <w:b/>
      <w:bCs/>
      <w:sz w:val="36"/>
      <w:szCs w:val="36"/>
    </w:rPr>
  </w:style>
  <w:style w:type="character" w:customStyle="1" w:styleId="mntl-sc-block-headingtext">
    <w:name w:val="mntl-sc-block-heading__text"/>
    <w:basedOn w:val="DefaultParagraphFont"/>
    <w:rsid w:val="00A302EB"/>
  </w:style>
  <w:style w:type="character" w:customStyle="1" w:styleId="Heading3Char">
    <w:name w:val="Heading 3 Char"/>
    <w:basedOn w:val="DefaultParagraphFont"/>
    <w:link w:val="Heading3"/>
    <w:uiPriority w:val="9"/>
    <w:rsid w:val="00877394"/>
    <w:rPr>
      <w:rFonts w:asciiTheme="majorHAnsi" w:eastAsiaTheme="majorEastAsia" w:hAnsiTheme="majorHAnsi" w:cstheme="majorBidi"/>
      <w:color w:val="1F4D78" w:themeColor="accent1" w:themeShade="7F"/>
      <w:sz w:val="24"/>
      <w:szCs w:val="24"/>
    </w:rPr>
  </w:style>
  <w:style w:type="character" w:customStyle="1" w:styleId="font-vag-rounded-w01-bold">
    <w:name w:val="font-vag-rounded-w01-bold"/>
    <w:basedOn w:val="DefaultParagraphFont"/>
    <w:rsid w:val="00877394"/>
  </w:style>
  <w:style w:type="character" w:customStyle="1" w:styleId="viiyi">
    <w:name w:val="viiyi"/>
    <w:basedOn w:val="DefaultParagraphFont"/>
    <w:rsid w:val="00700A19"/>
  </w:style>
  <w:style w:type="character" w:customStyle="1" w:styleId="jlqj4b">
    <w:name w:val="jlqj4b"/>
    <w:basedOn w:val="DefaultParagraphFont"/>
    <w:rsid w:val="00700A19"/>
  </w:style>
  <w:style w:type="character" w:customStyle="1" w:styleId="Heading5Char">
    <w:name w:val="Heading 5 Char"/>
    <w:basedOn w:val="DefaultParagraphFont"/>
    <w:link w:val="Heading5"/>
    <w:uiPriority w:val="9"/>
    <w:semiHidden/>
    <w:rsid w:val="00587BF8"/>
    <w:rPr>
      <w:rFonts w:asciiTheme="majorHAnsi" w:eastAsiaTheme="majorEastAsia" w:hAnsiTheme="majorHAnsi" w:cstheme="majorBidi"/>
      <w:color w:val="2E74B5" w:themeColor="accent1" w:themeShade="BF"/>
    </w:rPr>
  </w:style>
  <w:style w:type="character" w:customStyle="1" w:styleId="label">
    <w:name w:val="label"/>
    <w:basedOn w:val="DefaultParagraphFont"/>
    <w:rsid w:val="00587BF8"/>
  </w:style>
  <w:style w:type="paragraph" w:styleId="NormalWeb">
    <w:name w:val="Normal (Web)"/>
    <w:basedOn w:val="Normal"/>
    <w:uiPriority w:val="99"/>
    <w:unhideWhenUsed/>
    <w:rsid w:val="00587BF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arkedcontent">
    <w:name w:val="markedcontent"/>
    <w:basedOn w:val="DefaultParagraphFont"/>
    <w:rsid w:val="00D81AF7"/>
  </w:style>
  <w:style w:type="character" w:styleId="Strong">
    <w:name w:val="Strong"/>
    <w:basedOn w:val="DefaultParagraphFont"/>
    <w:uiPriority w:val="22"/>
    <w:qFormat/>
    <w:rsid w:val="00E106EA"/>
    <w:rPr>
      <w:b/>
      <w:bCs/>
    </w:rPr>
  </w:style>
  <w:style w:type="character" w:styleId="Emphasis">
    <w:name w:val="Emphasis"/>
    <w:basedOn w:val="DefaultParagraphFont"/>
    <w:uiPriority w:val="20"/>
    <w:qFormat/>
    <w:rsid w:val="004116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39734">
      <w:bodyDiv w:val="1"/>
      <w:marLeft w:val="0"/>
      <w:marRight w:val="0"/>
      <w:marTop w:val="0"/>
      <w:marBottom w:val="0"/>
      <w:divBdr>
        <w:top w:val="none" w:sz="0" w:space="0" w:color="auto"/>
        <w:left w:val="none" w:sz="0" w:space="0" w:color="auto"/>
        <w:bottom w:val="none" w:sz="0" w:space="0" w:color="auto"/>
        <w:right w:val="none" w:sz="0" w:space="0" w:color="auto"/>
      </w:divBdr>
    </w:div>
    <w:div w:id="55207323">
      <w:bodyDiv w:val="1"/>
      <w:marLeft w:val="0"/>
      <w:marRight w:val="0"/>
      <w:marTop w:val="0"/>
      <w:marBottom w:val="0"/>
      <w:divBdr>
        <w:top w:val="none" w:sz="0" w:space="0" w:color="auto"/>
        <w:left w:val="none" w:sz="0" w:space="0" w:color="auto"/>
        <w:bottom w:val="none" w:sz="0" w:space="0" w:color="auto"/>
        <w:right w:val="none" w:sz="0" w:space="0" w:color="auto"/>
      </w:divBdr>
      <w:divsChild>
        <w:div w:id="424426777">
          <w:marLeft w:val="0"/>
          <w:marRight w:val="0"/>
          <w:marTop w:val="0"/>
          <w:marBottom w:val="0"/>
          <w:divBdr>
            <w:top w:val="none" w:sz="0" w:space="0" w:color="auto"/>
            <w:left w:val="none" w:sz="0" w:space="0" w:color="auto"/>
            <w:bottom w:val="none" w:sz="0" w:space="0" w:color="auto"/>
            <w:right w:val="none" w:sz="0" w:space="0" w:color="auto"/>
          </w:divBdr>
        </w:div>
      </w:divsChild>
    </w:div>
    <w:div w:id="124469941">
      <w:bodyDiv w:val="1"/>
      <w:marLeft w:val="0"/>
      <w:marRight w:val="0"/>
      <w:marTop w:val="0"/>
      <w:marBottom w:val="0"/>
      <w:divBdr>
        <w:top w:val="none" w:sz="0" w:space="0" w:color="auto"/>
        <w:left w:val="none" w:sz="0" w:space="0" w:color="auto"/>
        <w:bottom w:val="none" w:sz="0" w:space="0" w:color="auto"/>
        <w:right w:val="none" w:sz="0" w:space="0" w:color="auto"/>
      </w:divBdr>
      <w:divsChild>
        <w:div w:id="1645698815">
          <w:marLeft w:val="0"/>
          <w:marRight w:val="0"/>
          <w:marTop w:val="0"/>
          <w:marBottom w:val="0"/>
          <w:divBdr>
            <w:top w:val="none" w:sz="0" w:space="0" w:color="auto"/>
            <w:left w:val="none" w:sz="0" w:space="0" w:color="auto"/>
            <w:bottom w:val="none" w:sz="0" w:space="0" w:color="auto"/>
            <w:right w:val="none" w:sz="0" w:space="0" w:color="auto"/>
          </w:divBdr>
        </w:div>
      </w:divsChild>
    </w:div>
    <w:div w:id="127011207">
      <w:bodyDiv w:val="1"/>
      <w:marLeft w:val="0"/>
      <w:marRight w:val="0"/>
      <w:marTop w:val="0"/>
      <w:marBottom w:val="0"/>
      <w:divBdr>
        <w:top w:val="none" w:sz="0" w:space="0" w:color="auto"/>
        <w:left w:val="none" w:sz="0" w:space="0" w:color="auto"/>
        <w:bottom w:val="none" w:sz="0" w:space="0" w:color="auto"/>
        <w:right w:val="none" w:sz="0" w:space="0" w:color="auto"/>
      </w:divBdr>
    </w:div>
    <w:div w:id="186481384">
      <w:bodyDiv w:val="1"/>
      <w:marLeft w:val="0"/>
      <w:marRight w:val="0"/>
      <w:marTop w:val="0"/>
      <w:marBottom w:val="0"/>
      <w:divBdr>
        <w:top w:val="none" w:sz="0" w:space="0" w:color="auto"/>
        <w:left w:val="none" w:sz="0" w:space="0" w:color="auto"/>
        <w:bottom w:val="none" w:sz="0" w:space="0" w:color="auto"/>
        <w:right w:val="none" w:sz="0" w:space="0" w:color="auto"/>
      </w:divBdr>
      <w:divsChild>
        <w:div w:id="1602226927">
          <w:marLeft w:val="0"/>
          <w:marRight w:val="0"/>
          <w:marTop w:val="0"/>
          <w:marBottom w:val="0"/>
          <w:divBdr>
            <w:top w:val="none" w:sz="0" w:space="0" w:color="auto"/>
            <w:left w:val="none" w:sz="0" w:space="0" w:color="auto"/>
            <w:bottom w:val="none" w:sz="0" w:space="0" w:color="auto"/>
            <w:right w:val="none" w:sz="0" w:space="0" w:color="auto"/>
          </w:divBdr>
          <w:divsChild>
            <w:div w:id="35835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4174">
      <w:bodyDiv w:val="1"/>
      <w:marLeft w:val="0"/>
      <w:marRight w:val="0"/>
      <w:marTop w:val="0"/>
      <w:marBottom w:val="0"/>
      <w:divBdr>
        <w:top w:val="none" w:sz="0" w:space="0" w:color="auto"/>
        <w:left w:val="none" w:sz="0" w:space="0" w:color="auto"/>
        <w:bottom w:val="none" w:sz="0" w:space="0" w:color="auto"/>
        <w:right w:val="none" w:sz="0" w:space="0" w:color="auto"/>
      </w:divBdr>
    </w:div>
    <w:div w:id="193538967">
      <w:bodyDiv w:val="1"/>
      <w:marLeft w:val="0"/>
      <w:marRight w:val="0"/>
      <w:marTop w:val="0"/>
      <w:marBottom w:val="0"/>
      <w:divBdr>
        <w:top w:val="none" w:sz="0" w:space="0" w:color="auto"/>
        <w:left w:val="none" w:sz="0" w:space="0" w:color="auto"/>
        <w:bottom w:val="none" w:sz="0" w:space="0" w:color="auto"/>
        <w:right w:val="none" w:sz="0" w:space="0" w:color="auto"/>
      </w:divBdr>
      <w:divsChild>
        <w:div w:id="584144729">
          <w:marLeft w:val="0"/>
          <w:marRight w:val="0"/>
          <w:marTop w:val="0"/>
          <w:marBottom w:val="0"/>
          <w:divBdr>
            <w:top w:val="none" w:sz="0" w:space="0" w:color="auto"/>
            <w:left w:val="none" w:sz="0" w:space="0" w:color="auto"/>
            <w:bottom w:val="none" w:sz="0" w:space="0" w:color="auto"/>
            <w:right w:val="none" w:sz="0" w:space="0" w:color="auto"/>
          </w:divBdr>
          <w:divsChild>
            <w:div w:id="78396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0813">
      <w:bodyDiv w:val="1"/>
      <w:marLeft w:val="0"/>
      <w:marRight w:val="0"/>
      <w:marTop w:val="0"/>
      <w:marBottom w:val="0"/>
      <w:divBdr>
        <w:top w:val="none" w:sz="0" w:space="0" w:color="auto"/>
        <w:left w:val="none" w:sz="0" w:space="0" w:color="auto"/>
        <w:bottom w:val="none" w:sz="0" w:space="0" w:color="auto"/>
        <w:right w:val="none" w:sz="0" w:space="0" w:color="auto"/>
      </w:divBdr>
      <w:divsChild>
        <w:div w:id="644042981">
          <w:marLeft w:val="0"/>
          <w:marRight w:val="0"/>
          <w:marTop w:val="0"/>
          <w:marBottom w:val="0"/>
          <w:divBdr>
            <w:top w:val="none" w:sz="0" w:space="0" w:color="auto"/>
            <w:left w:val="none" w:sz="0" w:space="0" w:color="auto"/>
            <w:bottom w:val="none" w:sz="0" w:space="0" w:color="auto"/>
            <w:right w:val="none" w:sz="0" w:space="0" w:color="auto"/>
          </w:divBdr>
          <w:divsChild>
            <w:div w:id="2167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58414">
      <w:bodyDiv w:val="1"/>
      <w:marLeft w:val="0"/>
      <w:marRight w:val="0"/>
      <w:marTop w:val="0"/>
      <w:marBottom w:val="0"/>
      <w:divBdr>
        <w:top w:val="none" w:sz="0" w:space="0" w:color="auto"/>
        <w:left w:val="none" w:sz="0" w:space="0" w:color="auto"/>
        <w:bottom w:val="none" w:sz="0" w:space="0" w:color="auto"/>
        <w:right w:val="none" w:sz="0" w:space="0" w:color="auto"/>
      </w:divBdr>
      <w:divsChild>
        <w:div w:id="1518689914">
          <w:marLeft w:val="0"/>
          <w:marRight w:val="0"/>
          <w:marTop w:val="0"/>
          <w:marBottom w:val="0"/>
          <w:divBdr>
            <w:top w:val="none" w:sz="0" w:space="0" w:color="auto"/>
            <w:left w:val="none" w:sz="0" w:space="0" w:color="auto"/>
            <w:bottom w:val="none" w:sz="0" w:space="0" w:color="auto"/>
            <w:right w:val="none" w:sz="0" w:space="0" w:color="auto"/>
          </w:divBdr>
          <w:divsChild>
            <w:div w:id="25790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20298">
      <w:bodyDiv w:val="1"/>
      <w:marLeft w:val="0"/>
      <w:marRight w:val="0"/>
      <w:marTop w:val="0"/>
      <w:marBottom w:val="0"/>
      <w:divBdr>
        <w:top w:val="none" w:sz="0" w:space="0" w:color="auto"/>
        <w:left w:val="none" w:sz="0" w:space="0" w:color="auto"/>
        <w:bottom w:val="none" w:sz="0" w:space="0" w:color="auto"/>
        <w:right w:val="none" w:sz="0" w:space="0" w:color="auto"/>
      </w:divBdr>
      <w:divsChild>
        <w:div w:id="1137257242">
          <w:marLeft w:val="547"/>
          <w:marRight w:val="0"/>
          <w:marTop w:val="0"/>
          <w:marBottom w:val="0"/>
          <w:divBdr>
            <w:top w:val="none" w:sz="0" w:space="0" w:color="auto"/>
            <w:left w:val="none" w:sz="0" w:space="0" w:color="auto"/>
            <w:bottom w:val="none" w:sz="0" w:space="0" w:color="auto"/>
            <w:right w:val="none" w:sz="0" w:space="0" w:color="auto"/>
          </w:divBdr>
        </w:div>
      </w:divsChild>
    </w:div>
    <w:div w:id="241374163">
      <w:bodyDiv w:val="1"/>
      <w:marLeft w:val="0"/>
      <w:marRight w:val="0"/>
      <w:marTop w:val="0"/>
      <w:marBottom w:val="0"/>
      <w:divBdr>
        <w:top w:val="none" w:sz="0" w:space="0" w:color="auto"/>
        <w:left w:val="none" w:sz="0" w:space="0" w:color="auto"/>
        <w:bottom w:val="none" w:sz="0" w:space="0" w:color="auto"/>
        <w:right w:val="none" w:sz="0" w:space="0" w:color="auto"/>
      </w:divBdr>
      <w:divsChild>
        <w:div w:id="1883322345">
          <w:marLeft w:val="0"/>
          <w:marRight w:val="0"/>
          <w:marTop w:val="0"/>
          <w:marBottom w:val="0"/>
          <w:divBdr>
            <w:top w:val="none" w:sz="0" w:space="0" w:color="auto"/>
            <w:left w:val="none" w:sz="0" w:space="0" w:color="auto"/>
            <w:bottom w:val="none" w:sz="0" w:space="0" w:color="auto"/>
            <w:right w:val="none" w:sz="0" w:space="0" w:color="auto"/>
          </w:divBdr>
        </w:div>
      </w:divsChild>
    </w:div>
    <w:div w:id="245305458">
      <w:bodyDiv w:val="1"/>
      <w:marLeft w:val="0"/>
      <w:marRight w:val="0"/>
      <w:marTop w:val="0"/>
      <w:marBottom w:val="0"/>
      <w:divBdr>
        <w:top w:val="none" w:sz="0" w:space="0" w:color="auto"/>
        <w:left w:val="none" w:sz="0" w:space="0" w:color="auto"/>
        <w:bottom w:val="none" w:sz="0" w:space="0" w:color="auto"/>
        <w:right w:val="none" w:sz="0" w:space="0" w:color="auto"/>
      </w:divBdr>
      <w:divsChild>
        <w:div w:id="1062169955">
          <w:marLeft w:val="0"/>
          <w:marRight w:val="0"/>
          <w:marTop w:val="0"/>
          <w:marBottom w:val="0"/>
          <w:divBdr>
            <w:top w:val="none" w:sz="0" w:space="0" w:color="auto"/>
            <w:left w:val="none" w:sz="0" w:space="0" w:color="auto"/>
            <w:bottom w:val="none" w:sz="0" w:space="0" w:color="auto"/>
            <w:right w:val="none" w:sz="0" w:space="0" w:color="auto"/>
          </w:divBdr>
          <w:divsChild>
            <w:div w:id="198269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270174">
      <w:bodyDiv w:val="1"/>
      <w:marLeft w:val="0"/>
      <w:marRight w:val="0"/>
      <w:marTop w:val="0"/>
      <w:marBottom w:val="0"/>
      <w:divBdr>
        <w:top w:val="none" w:sz="0" w:space="0" w:color="auto"/>
        <w:left w:val="none" w:sz="0" w:space="0" w:color="auto"/>
        <w:bottom w:val="none" w:sz="0" w:space="0" w:color="auto"/>
        <w:right w:val="none" w:sz="0" w:space="0" w:color="auto"/>
      </w:divBdr>
      <w:divsChild>
        <w:div w:id="325132247">
          <w:marLeft w:val="0"/>
          <w:marRight w:val="0"/>
          <w:marTop w:val="0"/>
          <w:marBottom w:val="0"/>
          <w:divBdr>
            <w:top w:val="none" w:sz="0" w:space="0" w:color="auto"/>
            <w:left w:val="none" w:sz="0" w:space="0" w:color="auto"/>
            <w:bottom w:val="none" w:sz="0" w:space="0" w:color="auto"/>
            <w:right w:val="none" w:sz="0" w:space="0" w:color="auto"/>
          </w:divBdr>
          <w:divsChild>
            <w:div w:id="84618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575159">
      <w:bodyDiv w:val="1"/>
      <w:marLeft w:val="0"/>
      <w:marRight w:val="0"/>
      <w:marTop w:val="0"/>
      <w:marBottom w:val="0"/>
      <w:divBdr>
        <w:top w:val="none" w:sz="0" w:space="0" w:color="auto"/>
        <w:left w:val="none" w:sz="0" w:space="0" w:color="auto"/>
        <w:bottom w:val="none" w:sz="0" w:space="0" w:color="auto"/>
        <w:right w:val="none" w:sz="0" w:space="0" w:color="auto"/>
      </w:divBdr>
    </w:div>
    <w:div w:id="356666115">
      <w:bodyDiv w:val="1"/>
      <w:marLeft w:val="0"/>
      <w:marRight w:val="0"/>
      <w:marTop w:val="0"/>
      <w:marBottom w:val="0"/>
      <w:divBdr>
        <w:top w:val="none" w:sz="0" w:space="0" w:color="auto"/>
        <w:left w:val="none" w:sz="0" w:space="0" w:color="auto"/>
        <w:bottom w:val="none" w:sz="0" w:space="0" w:color="auto"/>
        <w:right w:val="none" w:sz="0" w:space="0" w:color="auto"/>
      </w:divBdr>
      <w:divsChild>
        <w:div w:id="1618559368">
          <w:marLeft w:val="0"/>
          <w:marRight w:val="0"/>
          <w:marTop w:val="0"/>
          <w:marBottom w:val="0"/>
          <w:divBdr>
            <w:top w:val="none" w:sz="0" w:space="0" w:color="auto"/>
            <w:left w:val="none" w:sz="0" w:space="0" w:color="auto"/>
            <w:bottom w:val="none" w:sz="0" w:space="0" w:color="auto"/>
            <w:right w:val="none" w:sz="0" w:space="0" w:color="auto"/>
          </w:divBdr>
          <w:divsChild>
            <w:div w:id="88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667609">
      <w:bodyDiv w:val="1"/>
      <w:marLeft w:val="0"/>
      <w:marRight w:val="0"/>
      <w:marTop w:val="0"/>
      <w:marBottom w:val="0"/>
      <w:divBdr>
        <w:top w:val="none" w:sz="0" w:space="0" w:color="auto"/>
        <w:left w:val="none" w:sz="0" w:space="0" w:color="auto"/>
        <w:bottom w:val="none" w:sz="0" w:space="0" w:color="auto"/>
        <w:right w:val="none" w:sz="0" w:space="0" w:color="auto"/>
      </w:divBdr>
    </w:div>
    <w:div w:id="426390087">
      <w:bodyDiv w:val="1"/>
      <w:marLeft w:val="0"/>
      <w:marRight w:val="0"/>
      <w:marTop w:val="0"/>
      <w:marBottom w:val="0"/>
      <w:divBdr>
        <w:top w:val="none" w:sz="0" w:space="0" w:color="auto"/>
        <w:left w:val="none" w:sz="0" w:space="0" w:color="auto"/>
        <w:bottom w:val="none" w:sz="0" w:space="0" w:color="auto"/>
        <w:right w:val="none" w:sz="0" w:space="0" w:color="auto"/>
      </w:divBdr>
    </w:div>
    <w:div w:id="444077659">
      <w:bodyDiv w:val="1"/>
      <w:marLeft w:val="0"/>
      <w:marRight w:val="0"/>
      <w:marTop w:val="0"/>
      <w:marBottom w:val="0"/>
      <w:divBdr>
        <w:top w:val="none" w:sz="0" w:space="0" w:color="auto"/>
        <w:left w:val="none" w:sz="0" w:space="0" w:color="auto"/>
        <w:bottom w:val="none" w:sz="0" w:space="0" w:color="auto"/>
        <w:right w:val="none" w:sz="0" w:space="0" w:color="auto"/>
      </w:divBdr>
    </w:div>
    <w:div w:id="455106821">
      <w:bodyDiv w:val="1"/>
      <w:marLeft w:val="0"/>
      <w:marRight w:val="0"/>
      <w:marTop w:val="0"/>
      <w:marBottom w:val="0"/>
      <w:divBdr>
        <w:top w:val="none" w:sz="0" w:space="0" w:color="auto"/>
        <w:left w:val="none" w:sz="0" w:space="0" w:color="auto"/>
        <w:bottom w:val="none" w:sz="0" w:space="0" w:color="auto"/>
        <w:right w:val="none" w:sz="0" w:space="0" w:color="auto"/>
      </w:divBdr>
    </w:div>
    <w:div w:id="538319177">
      <w:bodyDiv w:val="1"/>
      <w:marLeft w:val="0"/>
      <w:marRight w:val="0"/>
      <w:marTop w:val="0"/>
      <w:marBottom w:val="0"/>
      <w:divBdr>
        <w:top w:val="none" w:sz="0" w:space="0" w:color="auto"/>
        <w:left w:val="none" w:sz="0" w:space="0" w:color="auto"/>
        <w:bottom w:val="none" w:sz="0" w:space="0" w:color="auto"/>
        <w:right w:val="none" w:sz="0" w:space="0" w:color="auto"/>
      </w:divBdr>
    </w:div>
    <w:div w:id="615677858">
      <w:bodyDiv w:val="1"/>
      <w:marLeft w:val="0"/>
      <w:marRight w:val="0"/>
      <w:marTop w:val="0"/>
      <w:marBottom w:val="0"/>
      <w:divBdr>
        <w:top w:val="none" w:sz="0" w:space="0" w:color="auto"/>
        <w:left w:val="none" w:sz="0" w:space="0" w:color="auto"/>
        <w:bottom w:val="none" w:sz="0" w:space="0" w:color="auto"/>
        <w:right w:val="none" w:sz="0" w:space="0" w:color="auto"/>
      </w:divBdr>
    </w:div>
    <w:div w:id="619605674">
      <w:bodyDiv w:val="1"/>
      <w:marLeft w:val="0"/>
      <w:marRight w:val="0"/>
      <w:marTop w:val="0"/>
      <w:marBottom w:val="0"/>
      <w:divBdr>
        <w:top w:val="none" w:sz="0" w:space="0" w:color="auto"/>
        <w:left w:val="none" w:sz="0" w:space="0" w:color="auto"/>
        <w:bottom w:val="none" w:sz="0" w:space="0" w:color="auto"/>
        <w:right w:val="none" w:sz="0" w:space="0" w:color="auto"/>
      </w:divBdr>
      <w:divsChild>
        <w:div w:id="1159419344">
          <w:marLeft w:val="0"/>
          <w:marRight w:val="0"/>
          <w:marTop w:val="0"/>
          <w:marBottom w:val="0"/>
          <w:divBdr>
            <w:top w:val="none" w:sz="0" w:space="0" w:color="auto"/>
            <w:left w:val="none" w:sz="0" w:space="0" w:color="auto"/>
            <w:bottom w:val="none" w:sz="0" w:space="0" w:color="auto"/>
            <w:right w:val="none" w:sz="0" w:space="0" w:color="auto"/>
          </w:divBdr>
          <w:divsChild>
            <w:div w:id="39316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860998">
      <w:bodyDiv w:val="1"/>
      <w:marLeft w:val="0"/>
      <w:marRight w:val="0"/>
      <w:marTop w:val="0"/>
      <w:marBottom w:val="0"/>
      <w:divBdr>
        <w:top w:val="none" w:sz="0" w:space="0" w:color="auto"/>
        <w:left w:val="none" w:sz="0" w:space="0" w:color="auto"/>
        <w:bottom w:val="none" w:sz="0" w:space="0" w:color="auto"/>
        <w:right w:val="none" w:sz="0" w:space="0" w:color="auto"/>
      </w:divBdr>
      <w:divsChild>
        <w:div w:id="2066173304">
          <w:marLeft w:val="0"/>
          <w:marRight w:val="0"/>
          <w:marTop w:val="0"/>
          <w:marBottom w:val="0"/>
          <w:divBdr>
            <w:top w:val="none" w:sz="0" w:space="0" w:color="auto"/>
            <w:left w:val="none" w:sz="0" w:space="0" w:color="auto"/>
            <w:bottom w:val="none" w:sz="0" w:space="0" w:color="auto"/>
            <w:right w:val="none" w:sz="0" w:space="0" w:color="auto"/>
          </w:divBdr>
          <w:divsChild>
            <w:div w:id="190945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32397">
      <w:bodyDiv w:val="1"/>
      <w:marLeft w:val="0"/>
      <w:marRight w:val="0"/>
      <w:marTop w:val="0"/>
      <w:marBottom w:val="0"/>
      <w:divBdr>
        <w:top w:val="none" w:sz="0" w:space="0" w:color="auto"/>
        <w:left w:val="none" w:sz="0" w:space="0" w:color="auto"/>
        <w:bottom w:val="none" w:sz="0" w:space="0" w:color="auto"/>
        <w:right w:val="none" w:sz="0" w:space="0" w:color="auto"/>
      </w:divBdr>
      <w:divsChild>
        <w:div w:id="452602744">
          <w:marLeft w:val="0"/>
          <w:marRight w:val="0"/>
          <w:marTop w:val="0"/>
          <w:marBottom w:val="0"/>
          <w:divBdr>
            <w:top w:val="none" w:sz="0" w:space="0" w:color="auto"/>
            <w:left w:val="none" w:sz="0" w:space="0" w:color="auto"/>
            <w:bottom w:val="none" w:sz="0" w:space="0" w:color="auto"/>
            <w:right w:val="none" w:sz="0" w:space="0" w:color="auto"/>
          </w:divBdr>
          <w:divsChild>
            <w:div w:id="74711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623371">
      <w:bodyDiv w:val="1"/>
      <w:marLeft w:val="0"/>
      <w:marRight w:val="0"/>
      <w:marTop w:val="0"/>
      <w:marBottom w:val="0"/>
      <w:divBdr>
        <w:top w:val="none" w:sz="0" w:space="0" w:color="auto"/>
        <w:left w:val="none" w:sz="0" w:space="0" w:color="auto"/>
        <w:bottom w:val="none" w:sz="0" w:space="0" w:color="auto"/>
        <w:right w:val="none" w:sz="0" w:space="0" w:color="auto"/>
      </w:divBdr>
    </w:div>
    <w:div w:id="740517023">
      <w:bodyDiv w:val="1"/>
      <w:marLeft w:val="0"/>
      <w:marRight w:val="0"/>
      <w:marTop w:val="0"/>
      <w:marBottom w:val="0"/>
      <w:divBdr>
        <w:top w:val="none" w:sz="0" w:space="0" w:color="auto"/>
        <w:left w:val="none" w:sz="0" w:space="0" w:color="auto"/>
        <w:bottom w:val="none" w:sz="0" w:space="0" w:color="auto"/>
        <w:right w:val="none" w:sz="0" w:space="0" w:color="auto"/>
      </w:divBdr>
      <w:divsChild>
        <w:div w:id="1021013638">
          <w:marLeft w:val="0"/>
          <w:marRight w:val="0"/>
          <w:marTop w:val="0"/>
          <w:marBottom w:val="0"/>
          <w:divBdr>
            <w:top w:val="none" w:sz="0" w:space="0" w:color="auto"/>
            <w:left w:val="none" w:sz="0" w:space="0" w:color="auto"/>
            <w:bottom w:val="none" w:sz="0" w:space="0" w:color="auto"/>
            <w:right w:val="none" w:sz="0" w:space="0" w:color="auto"/>
          </w:divBdr>
          <w:divsChild>
            <w:div w:id="158953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87231">
      <w:bodyDiv w:val="1"/>
      <w:marLeft w:val="0"/>
      <w:marRight w:val="0"/>
      <w:marTop w:val="0"/>
      <w:marBottom w:val="0"/>
      <w:divBdr>
        <w:top w:val="none" w:sz="0" w:space="0" w:color="auto"/>
        <w:left w:val="none" w:sz="0" w:space="0" w:color="auto"/>
        <w:bottom w:val="none" w:sz="0" w:space="0" w:color="auto"/>
        <w:right w:val="none" w:sz="0" w:space="0" w:color="auto"/>
      </w:divBdr>
      <w:divsChild>
        <w:div w:id="1143081776">
          <w:marLeft w:val="0"/>
          <w:marRight w:val="0"/>
          <w:marTop w:val="0"/>
          <w:marBottom w:val="0"/>
          <w:divBdr>
            <w:top w:val="none" w:sz="0" w:space="0" w:color="auto"/>
            <w:left w:val="none" w:sz="0" w:space="0" w:color="auto"/>
            <w:bottom w:val="none" w:sz="0" w:space="0" w:color="auto"/>
            <w:right w:val="none" w:sz="0" w:space="0" w:color="auto"/>
          </w:divBdr>
          <w:divsChild>
            <w:div w:id="118150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152569">
      <w:bodyDiv w:val="1"/>
      <w:marLeft w:val="0"/>
      <w:marRight w:val="0"/>
      <w:marTop w:val="0"/>
      <w:marBottom w:val="0"/>
      <w:divBdr>
        <w:top w:val="none" w:sz="0" w:space="0" w:color="auto"/>
        <w:left w:val="none" w:sz="0" w:space="0" w:color="auto"/>
        <w:bottom w:val="none" w:sz="0" w:space="0" w:color="auto"/>
        <w:right w:val="none" w:sz="0" w:space="0" w:color="auto"/>
      </w:divBdr>
      <w:divsChild>
        <w:div w:id="1272709962">
          <w:marLeft w:val="0"/>
          <w:marRight w:val="0"/>
          <w:marTop w:val="0"/>
          <w:marBottom w:val="0"/>
          <w:divBdr>
            <w:top w:val="none" w:sz="0" w:space="0" w:color="auto"/>
            <w:left w:val="none" w:sz="0" w:space="0" w:color="auto"/>
            <w:bottom w:val="none" w:sz="0" w:space="0" w:color="auto"/>
            <w:right w:val="none" w:sz="0" w:space="0" w:color="auto"/>
          </w:divBdr>
          <w:divsChild>
            <w:div w:id="207704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246130">
      <w:bodyDiv w:val="1"/>
      <w:marLeft w:val="0"/>
      <w:marRight w:val="0"/>
      <w:marTop w:val="0"/>
      <w:marBottom w:val="0"/>
      <w:divBdr>
        <w:top w:val="none" w:sz="0" w:space="0" w:color="auto"/>
        <w:left w:val="none" w:sz="0" w:space="0" w:color="auto"/>
        <w:bottom w:val="none" w:sz="0" w:space="0" w:color="auto"/>
        <w:right w:val="none" w:sz="0" w:space="0" w:color="auto"/>
      </w:divBdr>
    </w:div>
    <w:div w:id="831946612">
      <w:bodyDiv w:val="1"/>
      <w:marLeft w:val="0"/>
      <w:marRight w:val="0"/>
      <w:marTop w:val="0"/>
      <w:marBottom w:val="0"/>
      <w:divBdr>
        <w:top w:val="none" w:sz="0" w:space="0" w:color="auto"/>
        <w:left w:val="none" w:sz="0" w:space="0" w:color="auto"/>
        <w:bottom w:val="none" w:sz="0" w:space="0" w:color="auto"/>
        <w:right w:val="none" w:sz="0" w:space="0" w:color="auto"/>
      </w:divBdr>
    </w:div>
    <w:div w:id="951284025">
      <w:bodyDiv w:val="1"/>
      <w:marLeft w:val="0"/>
      <w:marRight w:val="0"/>
      <w:marTop w:val="0"/>
      <w:marBottom w:val="0"/>
      <w:divBdr>
        <w:top w:val="none" w:sz="0" w:space="0" w:color="auto"/>
        <w:left w:val="none" w:sz="0" w:space="0" w:color="auto"/>
        <w:bottom w:val="none" w:sz="0" w:space="0" w:color="auto"/>
        <w:right w:val="none" w:sz="0" w:space="0" w:color="auto"/>
      </w:divBdr>
      <w:divsChild>
        <w:div w:id="949583555">
          <w:marLeft w:val="0"/>
          <w:marRight w:val="0"/>
          <w:marTop w:val="0"/>
          <w:marBottom w:val="0"/>
          <w:divBdr>
            <w:top w:val="none" w:sz="0" w:space="0" w:color="auto"/>
            <w:left w:val="none" w:sz="0" w:space="0" w:color="auto"/>
            <w:bottom w:val="none" w:sz="0" w:space="0" w:color="auto"/>
            <w:right w:val="none" w:sz="0" w:space="0" w:color="auto"/>
          </w:divBdr>
          <w:divsChild>
            <w:div w:id="70382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040155">
      <w:bodyDiv w:val="1"/>
      <w:marLeft w:val="0"/>
      <w:marRight w:val="0"/>
      <w:marTop w:val="0"/>
      <w:marBottom w:val="0"/>
      <w:divBdr>
        <w:top w:val="none" w:sz="0" w:space="0" w:color="auto"/>
        <w:left w:val="none" w:sz="0" w:space="0" w:color="auto"/>
        <w:bottom w:val="none" w:sz="0" w:space="0" w:color="auto"/>
        <w:right w:val="none" w:sz="0" w:space="0" w:color="auto"/>
      </w:divBdr>
      <w:divsChild>
        <w:div w:id="1194339790">
          <w:marLeft w:val="0"/>
          <w:marRight w:val="0"/>
          <w:marTop w:val="0"/>
          <w:marBottom w:val="0"/>
          <w:divBdr>
            <w:top w:val="none" w:sz="0" w:space="0" w:color="auto"/>
            <w:left w:val="none" w:sz="0" w:space="0" w:color="auto"/>
            <w:bottom w:val="none" w:sz="0" w:space="0" w:color="auto"/>
            <w:right w:val="none" w:sz="0" w:space="0" w:color="auto"/>
          </w:divBdr>
          <w:divsChild>
            <w:div w:id="115090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071047">
      <w:bodyDiv w:val="1"/>
      <w:marLeft w:val="0"/>
      <w:marRight w:val="0"/>
      <w:marTop w:val="0"/>
      <w:marBottom w:val="0"/>
      <w:divBdr>
        <w:top w:val="none" w:sz="0" w:space="0" w:color="auto"/>
        <w:left w:val="none" w:sz="0" w:space="0" w:color="auto"/>
        <w:bottom w:val="none" w:sz="0" w:space="0" w:color="auto"/>
        <w:right w:val="none" w:sz="0" w:space="0" w:color="auto"/>
      </w:divBdr>
    </w:div>
    <w:div w:id="1013148456">
      <w:bodyDiv w:val="1"/>
      <w:marLeft w:val="0"/>
      <w:marRight w:val="0"/>
      <w:marTop w:val="0"/>
      <w:marBottom w:val="0"/>
      <w:divBdr>
        <w:top w:val="none" w:sz="0" w:space="0" w:color="auto"/>
        <w:left w:val="none" w:sz="0" w:space="0" w:color="auto"/>
        <w:bottom w:val="none" w:sz="0" w:space="0" w:color="auto"/>
        <w:right w:val="none" w:sz="0" w:space="0" w:color="auto"/>
      </w:divBdr>
    </w:div>
    <w:div w:id="1080299512">
      <w:bodyDiv w:val="1"/>
      <w:marLeft w:val="0"/>
      <w:marRight w:val="0"/>
      <w:marTop w:val="0"/>
      <w:marBottom w:val="0"/>
      <w:divBdr>
        <w:top w:val="none" w:sz="0" w:space="0" w:color="auto"/>
        <w:left w:val="none" w:sz="0" w:space="0" w:color="auto"/>
        <w:bottom w:val="none" w:sz="0" w:space="0" w:color="auto"/>
        <w:right w:val="none" w:sz="0" w:space="0" w:color="auto"/>
      </w:divBdr>
      <w:divsChild>
        <w:div w:id="501942915">
          <w:marLeft w:val="0"/>
          <w:marRight w:val="0"/>
          <w:marTop w:val="0"/>
          <w:marBottom w:val="0"/>
          <w:divBdr>
            <w:top w:val="none" w:sz="0" w:space="0" w:color="auto"/>
            <w:left w:val="none" w:sz="0" w:space="0" w:color="auto"/>
            <w:bottom w:val="none" w:sz="0" w:space="0" w:color="auto"/>
            <w:right w:val="none" w:sz="0" w:space="0" w:color="auto"/>
          </w:divBdr>
          <w:divsChild>
            <w:div w:id="5244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455447">
      <w:bodyDiv w:val="1"/>
      <w:marLeft w:val="0"/>
      <w:marRight w:val="0"/>
      <w:marTop w:val="0"/>
      <w:marBottom w:val="0"/>
      <w:divBdr>
        <w:top w:val="none" w:sz="0" w:space="0" w:color="auto"/>
        <w:left w:val="none" w:sz="0" w:space="0" w:color="auto"/>
        <w:bottom w:val="none" w:sz="0" w:space="0" w:color="auto"/>
        <w:right w:val="none" w:sz="0" w:space="0" w:color="auto"/>
      </w:divBdr>
      <w:divsChild>
        <w:div w:id="1221210491">
          <w:marLeft w:val="0"/>
          <w:marRight w:val="0"/>
          <w:marTop w:val="0"/>
          <w:marBottom w:val="0"/>
          <w:divBdr>
            <w:top w:val="none" w:sz="0" w:space="0" w:color="auto"/>
            <w:left w:val="none" w:sz="0" w:space="0" w:color="auto"/>
            <w:bottom w:val="none" w:sz="0" w:space="0" w:color="auto"/>
            <w:right w:val="none" w:sz="0" w:space="0" w:color="auto"/>
          </w:divBdr>
          <w:divsChild>
            <w:div w:id="166993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93157">
      <w:bodyDiv w:val="1"/>
      <w:marLeft w:val="0"/>
      <w:marRight w:val="0"/>
      <w:marTop w:val="0"/>
      <w:marBottom w:val="0"/>
      <w:divBdr>
        <w:top w:val="none" w:sz="0" w:space="0" w:color="auto"/>
        <w:left w:val="none" w:sz="0" w:space="0" w:color="auto"/>
        <w:bottom w:val="none" w:sz="0" w:space="0" w:color="auto"/>
        <w:right w:val="none" w:sz="0" w:space="0" w:color="auto"/>
      </w:divBdr>
    </w:div>
    <w:div w:id="1097209089">
      <w:bodyDiv w:val="1"/>
      <w:marLeft w:val="0"/>
      <w:marRight w:val="0"/>
      <w:marTop w:val="0"/>
      <w:marBottom w:val="0"/>
      <w:divBdr>
        <w:top w:val="none" w:sz="0" w:space="0" w:color="auto"/>
        <w:left w:val="none" w:sz="0" w:space="0" w:color="auto"/>
        <w:bottom w:val="none" w:sz="0" w:space="0" w:color="auto"/>
        <w:right w:val="none" w:sz="0" w:space="0" w:color="auto"/>
      </w:divBdr>
      <w:divsChild>
        <w:div w:id="1997221289">
          <w:marLeft w:val="0"/>
          <w:marRight w:val="0"/>
          <w:marTop w:val="0"/>
          <w:marBottom w:val="0"/>
          <w:divBdr>
            <w:top w:val="none" w:sz="0" w:space="0" w:color="auto"/>
            <w:left w:val="none" w:sz="0" w:space="0" w:color="auto"/>
            <w:bottom w:val="none" w:sz="0" w:space="0" w:color="auto"/>
            <w:right w:val="none" w:sz="0" w:space="0" w:color="auto"/>
          </w:divBdr>
          <w:divsChild>
            <w:div w:id="70144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172885">
      <w:bodyDiv w:val="1"/>
      <w:marLeft w:val="0"/>
      <w:marRight w:val="0"/>
      <w:marTop w:val="0"/>
      <w:marBottom w:val="0"/>
      <w:divBdr>
        <w:top w:val="none" w:sz="0" w:space="0" w:color="auto"/>
        <w:left w:val="none" w:sz="0" w:space="0" w:color="auto"/>
        <w:bottom w:val="none" w:sz="0" w:space="0" w:color="auto"/>
        <w:right w:val="none" w:sz="0" w:space="0" w:color="auto"/>
      </w:divBdr>
      <w:divsChild>
        <w:div w:id="872763714">
          <w:marLeft w:val="0"/>
          <w:marRight w:val="0"/>
          <w:marTop w:val="0"/>
          <w:marBottom w:val="0"/>
          <w:divBdr>
            <w:top w:val="none" w:sz="0" w:space="0" w:color="auto"/>
            <w:left w:val="none" w:sz="0" w:space="0" w:color="auto"/>
            <w:bottom w:val="none" w:sz="0" w:space="0" w:color="auto"/>
            <w:right w:val="none" w:sz="0" w:space="0" w:color="auto"/>
          </w:divBdr>
          <w:divsChild>
            <w:div w:id="373625979">
              <w:marLeft w:val="0"/>
              <w:marRight w:val="0"/>
              <w:marTop w:val="0"/>
              <w:marBottom w:val="0"/>
              <w:divBdr>
                <w:top w:val="none" w:sz="0" w:space="0" w:color="auto"/>
                <w:left w:val="none" w:sz="0" w:space="0" w:color="auto"/>
                <w:bottom w:val="none" w:sz="0" w:space="0" w:color="auto"/>
                <w:right w:val="none" w:sz="0" w:space="0" w:color="auto"/>
              </w:divBdr>
            </w:div>
          </w:divsChild>
        </w:div>
        <w:div w:id="1888486950">
          <w:marLeft w:val="0"/>
          <w:marRight w:val="0"/>
          <w:marTop w:val="0"/>
          <w:marBottom w:val="0"/>
          <w:divBdr>
            <w:top w:val="none" w:sz="0" w:space="0" w:color="auto"/>
            <w:left w:val="none" w:sz="0" w:space="0" w:color="auto"/>
            <w:bottom w:val="none" w:sz="0" w:space="0" w:color="auto"/>
            <w:right w:val="none" w:sz="0" w:space="0" w:color="auto"/>
          </w:divBdr>
          <w:divsChild>
            <w:div w:id="1579168544">
              <w:marLeft w:val="0"/>
              <w:marRight w:val="0"/>
              <w:marTop w:val="0"/>
              <w:marBottom w:val="0"/>
              <w:divBdr>
                <w:top w:val="none" w:sz="0" w:space="0" w:color="auto"/>
                <w:left w:val="none" w:sz="0" w:space="0" w:color="auto"/>
                <w:bottom w:val="none" w:sz="0" w:space="0" w:color="auto"/>
                <w:right w:val="none" w:sz="0" w:space="0" w:color="auto"/>
              </w:divBdr>
            </w:div>
          </w:divsChild>
        </w:div>
        <w:div w:id="1296571220">
          <w:marLeft w:val="0"/>
          <w:marRight w:val="0"/>
          <w:marTop w:val="0"/>
          <w:marBottom w:val="0"/>
          <w:divBdr>
            <w:top w:val="none" w:sz="0" w:space="0" w:color="auto"/>
            <w:left w:val="none" w:sz="0" w:space="0" w:color="auto"/>
            <w:bottom w:val="none" w:sz="0" w:space="0" w:color="auto"/>
            <w:right w:val="none" w:sz="0" w:space="0" w:color="auto"/>
          </w:divBdr>
          <w:divsChild>
            <w:div w:id="1727992688">
              <w:marLeft w:val="0"/>
              <w:marRight w:val="0"/>
              <w:marTop w:val="0"/>
              <w:marBottom w:val="0"/>
              <w:divBdr>
                <w:top w:val="none" w:sz="0" w:space="0" w:color="auto"/>
                <w:left w:val="none" w:sz="0" w:space="0" w:color="auto"/>
                <w:bottom w:val="none" w:sz="0" w:space="0" w:color="auto"/>
                <w:right w:val="none" w:sz="0" w:space="0" w:color="auto"/>
              </w:divBdr>
            </w:div>
          </w:divsChild>
        </w:div>
        <w:div w:id="781461415">
          <w:marLeft w:val="0"/>
          <w:marRight w:val="0"/>
          <w:marTop w:val="0"/>
          <w:marBottom w:val="0"/>
          <w:divBdr>
            <w:top w:val="none" w:sz="0" w:space="0" w:color="auto"/>
            <w:left w:val="none" w:sz="0" w:space="0" w:color="auto"/>
            <w:bottom w:val="none" w:sz="0" w:space="0" w:color="auto"/>
            <w:right w:val="none" w:sz="0" w:space="0" w:color="auto"/>
          </w:divBdr>
          <w:divsChild>
            <w:div w:id="1941601474">
              <w:marLeft w:val="0"/>
              <w:marRight w:val="0"/>
              <w:marTop w:val="0"/>
              <w:marBottom w:val="0"/>
              <w:divBdr>
                <w:top w:val="none" w:sz="0" w:space="0" w:color="auto"/>
                <w:left w:val="none" w:sz="0" w:space="0" w:color="auto"/>
                <w:bottom w:val="none" w:sz="0" w:space="0" w:color="auto"/>
                <w:right w:val="none" w:sz="0" w:space="0" w:color="auto"/>
              </w:divBdr>
            </w:div>
          </w:divsChild>
        </w:div>
        <w:div w:id="227151576">
          <w:marLeft w:val="0"/>
          <w:marRight w:val="0"/>
          <w:marTop w:val="0"/>
          <w:marBottom w:val="0"/>
          <w:divBdr>
            <w:top w:val="none" w:sz="0" w:space="0" w:color="auto"/>
            <w:left w:val="none" w:sz="0" w:space="0" w:color="auto"/>
            <w:bottom w:val="none" w:sz="0" w:space="0" w:color="auto"/>
            <w:right w:val="none" w:sz="0" w:space="0" w:color="auto"/>
          </w:divBdr>
          <w:divsChild>
            <w:div w:id="1416977088">
              <w:marLeft w:val="0"/>
              <w:marRight w:val="0"/>
              <w:marTop w:val="0"/>
              <w:marBottom w:val="0"/>
              <w:divBdr>
                <w:top w:val="none" w:sz="0" w:space="0" w:color="auto"/>
                <w:left w:val="none" w:sz="0" w:space="0" w:color="auto"/>
                <w:bottom w:val="none" w:sz="0" w:space="0" w:color="auto"/>
                <w:right w:val="none" w:sz="0" w:space="0" w:color="auto"/>
              </w:divBdr>
            </w:div>
          </w:divsChild>
        </w:div>
        <w:div w:id="495347227">
          <w:marLeft w:val="0"/>
          <w:marRight w:val="0"/>
          <w:marTop w:val="0"/>
          <w:marBottom w:val="0"/>
          <w:divBdr>
            <w:top w:val="none" w:sz="0" w:space="0" w:color="auto"/>
            <w:left w:val="none" w:sz="0" w:space="0" w:color="auto"/>
            <w:bottom w:val="none" w:sz="0" w:space="0" w:color="auto"/>
            <w:right w:val="none" w:sz="0" w:space="0" w:color="auto"/>
          </w:divBdr>
          <w:divsChild>
            <w:div w:id="205962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370080">
      <w:bodyDiv w:val="1"/>
      <w:marLeft w:val="0"/>
      <w:marRight w:val="0"/>
      <w:marTop w:val="0"/>
      <w:marBottom w:val="0"/>
      <w:divBdr>
        <w:top w:val="none" w:sz="0" w:space="0" w:color="auto"/>
        <w:left w:val="none" w:sz="0" w:space="0" w:color="auto"/>
        <w:bottom w:val="none" w:sz="0" w:space="0" w:color="auto"/>
        <w:right w:val="none" w:sz="0" w:space="0" w:color="auto"/>
      </w:divBdr>
    </w:div>
    <w:div w:id="1273903006">
      <w:bodyDiv w:val="1"/>
      <w:marLeft w:val="0"/>
      <w:marRight w:val="0"/>
      <w:marTop w:val="0"/>
      <w:marBottom w:val="0"/>
      <w:divBdr>
        <w:top w:val="none" w:sz="0" w:space="0" w:color="auto"/>
        <w:left w:val="none" w:sz="0" w:space="0" w:color="auto"/>
        <w:bottom w:val="none" w:sz="0" w:space="0" w:color="auto"/>
        <w:right w:val="none" w:sz="0" w:space="0" w:color="auto"/>
      </w:divBdr>
    </w:div>
    <w:div w:id="1315180424">
      <w:bodyDiv w:val="1"/>
      <w:marLeft w:val="0"/>
      <w:marRight w:val="0"/>
      <w:marTop w:val="0"/>
      <w:marBottom w:val="0"/>
      <w:divBdr>
        <w:top w:val="none" w:sz="0" w:space="0" w:color="auto"/>
        <w:left w:val="none" w:sz="0" w:space="0" w:color="auto"/>
        <w:bottom w:val="none" w:sz="0" w:space="0" w:color="auto"/>
        <w:right w:val="none" w:sz="0" w:space="0" w:color="auto"/>
      </w:divBdr>
      <w:divsChild>
        <w:div w:id="121963255">
          <w:marLeft w:val="0"/>
          <w:marRight w:val="0"/>
          <w:marTop w:val="0"/>
          <w:marBottom w:val="0"/>
          <w:divBdr>
            <w:top w:val="none" w:sz="0" w:space="0" w:color="auto"/>
            <w:left w:val="none" w:sz="0" w:space="0" w:color="auto"/>
            <w:bottom w:val="none" w:sz="0" w:space="0" w:color="auto"/>
            <w:right w:val="none" w:sz="0" w:space="0" w:color="auto"/>
          </w:divBdr>
          <w:divsChild>
            <w:div w:id="79915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230795">
      <w:bodyDiv w:val="1"/>
      <w:marLeft w:val="0"/>
      <w:marRight w:val="0"/>
      <w:marTop w:val="0"/>
      <w:marBottom w:val="0"/>
      <w:divBdr>
        <w:top w:val="none" w:sz="0" w:space="0" w:color="auto"/>
        <w:left w:val="none" w:sz="0" w:space="0" w:color="auto"/>
        <w:bottom w:val="none" w:sz="0" w:space="0" w:color="auto"/>
        <w:right w:val="none" w:sz="0" w:space="0" w:color="auto"/>
      </w:divBdr>
    </w:div>
    <w:div w:id="1416171278">
      <w:bodyDiv w:val="1"/>
      <w:marLeft w:val="0"/>
      <w:marRight w:val="0"/>
      <w:marTop w:val="0"/>
      <w:marBottom w:val="0"/>
      <w:divBdr>
        <w:top w:val="none" w:sz="0" w:space="0" w:color="auto"/>
        <w:left w:val="none" w:sz="0" w:space="0" w:color="auto"/>
        <w:bottom w:val="none" w:sz="0" w:space="0" w:color="auto"/>
        <w:right w:val="none" w:sz="0" w:space="0" w:color="auto"/>
      </w:divBdr>
      <w:divsChild>
        <w:div w:id="1486625999">
          <w:marLeft w:val="0"/>
          <w:marRight w:val="0"/>
          <w:marTop w:val="0"/>
          <w:marBottom w:val="0"/>
          <w:divBdr>
            <w:top w:val="none" w:sz="0" w:space="0" w:color="auto"/>
            <w:left w:val="none" w:sz="0" w:space="0" w:color="auto"/>
            <w:bottom w:val="none" w:sz="0" w:space="0" w:color="auto"/>
            <w:right w:val="none" w:sz="0" w:space="0" w:color="auto"/>
          </w:divBdr>
          <w:divsChild>
            <w:div w:id="212920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30184">
      <w:bodyDiv w:val="1"/>
      <w:marLeft w:val="0"/>
      <w:marRight w:val="0"/>
      <w:marTop w:val="0"/>
      <w:marBottom w:val="0"/>
      <w:divBdr>
        <w:top w:val="none" w:sz="0" w:space="0" w:color="auto"/>
        <w:left w:val="none" w:sz="0" w:space="0" w:color="auto"/>
        <w:bottom w:val="none" w:sz="0" w:space="0" w:color="auto"/>
        <w:right w:val="none" w:sz="0" w:space="0" w:color="auto"/>
      </w:divBdr>
      <w:divsChild>
        <w:div w:id="692457225">
          <w:marLeft w:val="0"/>
          <w:marRight w:val="0"/>
          <w:marTop w:val="0"/>
          <w:marBottom w:val="0"/>
          <w:divBdr>
            <w:top w:val="none" w:sz="0" w:space="0" w:color="auto"/>
            <w:left w:val="none" w:sz="0" w:space="0" w:color="auto"/>
            <w:bottom w:val="none" w:sz="0" w:space="0" w:color="auto"/>
            <w:right w:val="none" w:sz="0" w:space="0" w:color="auto"/>
          </w:divBdr>
          <w:divsChild>
            <w:div w:id="148623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696035">
      <w:bodyDiv w:val="1"/>
      <w:marLeft w:val="0"/>
      <w:marRight w:val="0"/>
      <w:marTop w:val="0"/>
      <w:marBottom w:val="0"/>
      <w:divBdr>
        <w:top w:val="none" w:sz="0" w:space="0" w:color="auto"/>
        <w:left w:val="none" w:sz="0" w:space="0" w:color="auto"/>
        <w:bottom w:val="none" w:sz="0" w:space="0" w:color="auto"/>
        <w:right w:val="none" w:sz="0" w:space="0" w:color="auto"/>
      </w:divBdr>
      <w:divsChild>
        <w:div w:id="1388725876">
          <w:marLeft w:val="0"/>
          <w:marRight w:val="0"/>
          <w:marTop w:val="0"/>
          <w:marBottom w:val="0"/>
          <w:divBdr>
            <w:top w:val="none" w:sz="0" w:space="0" w:color="auto"/>
            <w:left w:val="none" w:sz="0" w:space="0" w:color="auto"/>
            <w:bottom w:val="none" w:sz="0" w:space="0" w:color="auto"/>
            <w:right w:val="none" w:sz="0" w:space="0" w:color="auto"/>
          </w:divBdr>
          <w:divsChild>
            <w:div w:id="50220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904919">
      <w:bodyDiv w:val="1"/>
      <w:marLeft w:val="0"/>
      <w:marRight w:val="0"/>
      <w:marTop w:val="0"/>
      <w:marBottom w:val="0"/>
      <w:divBdr>
        <w:top w:val="none" w:sz="0" w:space="0" w:color="auto"/>
        <w:left w:val="none" w:sz="0" w:space="0" w:color="auto"/>
        <w:bottom w:val="none" w:sz="0" w:space="0" w:color="auto"/>
        <w:right w:val="none" w:sz="0" w:space="0" w:color="auto"/>
      </w:divBdr>
    </w:div>
    <w:div w:id="1551380612">
      <w:bodyDiv w:val="1"/>
      <w:marLeft w:val="0"/>
      <w:marRight w:val="0"/>
      <w:marTop w:val="0"/>
      <w:marBottom w:val="0"/>
      <w:divBdr>
        <w:top w:val="none" w:sz="0" w:space="0" w:color="auto"/>
        <w:left w:val="none" w:sz="0" w:space="0" w:color="auto"/>
        <w:bottom w:val="none" w:sz="0" w:space="0" w:color="auto"/>
        <w:right w:val="none" w:sz="0" w:space="0" w:color="auto"/>
      </w:divBdr>
      <w:divsChild>
        <w:div w:id="1758287734">
          <w:marLeft w:val="0"/>
          <w:marRight w:val="0"/>
          <w:marTop w:val="0"/>
          <w:marBottom w:val="0"/>
          <w:divBdr>
            <w:top w:val="none" w:sz="0" w:space="0" w:color="auto"/>
            <w:left w:val="none" w:sz="0" w:space="0" w:color="auto"/>
            <w:bottom w:val="none" w:sz="0" w:space="0" w:color="auto"/>
            <w:right w:val="none" w:sz="0" w:space="0" w:color="auto"/>
          </w:divBdr>
          <w:divsChild>
            <w:div w:id="186536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979720">
      <w:bodyDiv w:val="1"/>
      <w:marLeft w:val="0"/>
      <w:marRight w:val="0"/>
      <w:marTop w:val="0"/>
      <w:marBottom w:val="0"/>
      <w:divBdr>
        <w:top w:val="none" w:sz="0" w:space="0" w:color="auto"/>
        <w:left w:val="none" w:sz="0" w:space="0" w:color="auto"/>
        <w:bottom w:val="none" w:sz="0" w:space="0" w:color="auto"/>
        <w:right w:val="none" w:sz="0" w:space="0" w:color="auto"/>
      </w:divBdr>
      <w:divsChild>
        <w:div w:id="1178732540">
          <w:marLeft w:val="0"/>
          <w:marRight w:val="0"/>
          <w:marTop w:val="0"/>
          <w:marBottom w:val="0"/>
          <w:divBdr>
            <w:top w:val="none" w:sz="0" w:space="0" w:color="auto"/>
            <w:left w:val="none" w:sz="0" w:space="0" w:color="auto"/>
            <w:bottom w:val="none" w:sz="0" w:space="0" w:color="auto"/>
            <w:right w:val="none" w:sz="0" w:space="0" w:color="auto"/>
          </w:divBdr>
        </w:div>
      </w:divsChild>
    </w:div>
    <w:div w:id="1597595922">
      <w:bodyDiv w:val="1"/>
      <w:marLeft w:val="0"/>
      <w:marRight w:val="0"/>
      <w:marTop w:val="0"/>
      <w:marBottom w:val="0"/>
      <w:divBdr>
        <w:top w:val="none" w:sz="0" w:space="0" w:color="auto"/>
        <w:left w:val="none" w:sz="0" w:space="0" w:color="auto"/>
        <w:bottom w:val="none" w:sz="0" w:space="0" w:color="auto"/>
        <w:right w:val="none" w:sz="0" w:space="0" w:color="auto"/>
      </w:divBdr>
      <w:divsChild>
        <w:div w:id="1101418684">
          <w:marLeft w:val="0"/>
          <w:marRight w:val="0"/>
          <w:marTop w:val="0"/>
          <w:marBottom w:val="0"/>
          <w:divBdr>
            <w:top w:val="none" w:sz="0" w:space="0" w:color="auto"/>
            <w:left w:val="none" w:sz="0" w:space="0" w:color="auto"/>
            <w:bottom w:val="none" w:sz="0" w:space="0" w:color="auto"/>
            <w:right w:val="none" w:sz="0" w:space="0" w:color="auto"/>
          </w:divBdr>
          <w:divsChild>
            <w:div w:id="8133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894934">
      <w:bodyDiv w:val="1"/>
      <w:marLeft w:val="0"/>
      <w:marRight w:val="0"/>
      <w:marTop w:val="0"/>
      <w:marBottom w:val="0"/>
      <w:divBdr>
        <w:top w:val="none" w:sz="0" w:space="0" w:color="auto"/>
        <w:left w:val="none" w:sz="0" w:space="0" w:color="auto"/>
        <w:bottom w:val="none" w:sz="0" w:space="0" w:color="auto"/>
        <w:right w:val="none" w:sz="0" w:space="0" w:color="auto"/>
      </w:divBdr>
      <w:divsChild>
        <w:div w:id="1838375365">
          <w:marLeft w:val="0"/>
          <w:marRight w:val="0"/>
          <w:marTop w:val="0"/>
          <w:marBottom w:val="0"/>
          <w:divBdr>
            <w:top w:val="none" w:sz="0" w:space="0" w:color="auto"/>
            <w:left w:val="none" w:sz="0" w:space="0" w:color="auto"/>
            <w:bottom w:val="none" w:sz="0" w:space="0" w:color="auto"/>
            <w:right w:val="none" w:sz="0" w:space="0" w:color="auto"/>
          </w:divBdr>
          <w:divsChild>
            <w:div w:id="8015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865932">
      <w:bodyDiv w:val="1"/>
      <w:marLeft w:val="0"/>
      <w:marRight w:val="0"/>
      <w:marTop w:val="0"/>
      <w:marBottom w:val="0"/>
      <w:divBdr>
        <w:top w:val="none" w:sz="0" w:space="0" w:color="auto"/>
        <w:left w:val="none" w:sz="0" w:space="0" w:color="auto"/>
        <w:bottom w:val="none" w:sz="0" w:space="0" w:color="auto"/>
        <w:right w:val="none" w:sz="0" w:space="0" w:color="auto"/>
      </w:divBdr>
    </w:div>
    <w:div w:id="1684361576">
      <w:bodyDiv w:val="1"/>
      <w:marLeft w:val="0"/>
      <w:marRight w:val="0"/>
      <w:marTop w:val="0"/>
      <w:marBottom w:val="0"/>
      <w:divBdr>
        <w:top w:val="none" w:sz="0" w:space="0" w:color="auto"/>
        <w:left w:val="none" w:sz="0" w:space="0" w:color="auto"/>
        <w:bottom w:val="none" w:sz="0" w:space="0" w:color="auto"/>
        <w:right w:val="none" w:sz="0" w:space="0" w:color="auto"/>
      </w:divBdr>
    </w:div>
    <w:div w:id="1710763522">
      <w:bodyDiv w:val="1"/>
      <w:marLeft w:val="0"/>
      <w:marRight w:val="0"/>
      <w:marTop w:val="0"/>
      <w:marBottom w:val="0"/>
      <w:divBdr>
        <w:top w:val="none" w:sz="0" w:space="0" w:color="auto"/>
        <w:left w:val="none" w:sz="0" w:space="0" w:color="auto"/>
        <w:bottom w:val="none" w:sz="0" w:space="0" w:color="auto"/>
        <w:right w:val="none" w:sz="0" w:space="0" w:color="auto"/>
      </w:divBdr>
      <w:divsChild>
        <w:div w:id="1938974236">
          <w:marLeft w:val="0"/>
          <w:marRight w:val="0"/>
          <w:marTop w:val="0"/>
          <w:marBottom w:val="0"/>
          <w:divBdr>
            <w:top w:val="none" w:sz="0" w:space="0" w:color="auto"/>
            <w:left w:val="none" w:sz="0" w:space="0" w:color="auto"/>
            <w:bottom w:val="none" w:sz="0" w:space="0" w:color="auto"/>
            <w:right w:val="none" w:sz="0" w:space="0" w:color="auto"/>
          </w:divBdr>
          <w:divsChild>
            <w:div w:id="172386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192722">
      <w:bodyDiv w:val="1"/>
      <w:marLeft w:val="0"/>
      <w:marRight w:val="0"/>
      <w:marTop w:val="0"/>
      <w:marBottom w:val="0"/>
      <w:divBdr>
        <w:top w:val="none" w:sz="0" w:space="0" w:color="auto"/>
        <w:left w:val="none" w:sz="0" w:space="0" w:color="auto"/>
        <w:bottom w:val="none" w:sz="0" w:space="0" w:color="auto"/>
        <w:right w:val="none" w:sz="0" w:space="0" w:color="auto"/>
      </w:divBdr>
      <w:divsChild>
        <w:div w:id="269246363">
          <w:marLeft w:val="0"/>
          <w:marRight w:val="0"/>
          <w:marTop w:val="0"/>
          <w:marBottom w:val="0"/>
          <w:divBdr>
            <w:top w:val="none" w:sz="0" w:space="0" w:color="auto"/>
            <w:left w:val="none" w:sz="0" w:space="0" w:color="auto"/>
            <w:bottom w:val="none" w:sz="0" w:space="0" w:color="auto"/>
            <w:right w:val="none" w:sz="0" w:space="0" w:color="auto"/>
          </w:divBdr>
          <w:divsChild>
            <w:div w:id="212044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89560">
      <w:bodyDiv w:val="1"/>
      <w:marLeft w:val="0"/>
      <w:marRight w:val="0"/>
      <w:marTop w:val="0"/>
      <w:marBottom w:val="0"/>
      <w:divBdr>
        <w:top w:val="none" w:sz="0" w:space="0" w:color="auto"/>
        <w:left w:val="none" w:sz="0" w:space="0" w:color="auto"/>
        <w:bottom w:val="none" w:sz="0" w:space="0" w:color="auto"/>
        <w:right w:val="none" w:sz="0" w:space="0" w:color="auto"/>
      </w:divBdr>
      <w:divsChild>
        <w:div w:id="1255362985">
          <w:marLeft w:val="0"/>
          <w:marRight w:val="0"/>
          <w:marTop w:val="0"/>
          <w:marBottom w:val="0"/>
          <w:divBdr>
            <w:top w:val="none" w:sz="0" w:space="0" w:color="auto"/>
            <w:left w:val="none" w:sz="0" w:space="0" w:color="auto"/>
            <w:bottom w:val="none" w:sz="0" w:space="0" w:color="auto"/>
            <w:right w:val="none" w:sz="0" w:space="0" w:color="auto"/>
          </w:divBdr>
          <w:divsChild>
            <w:div w:id="330255434">
              <w:marLeft w:val="0"/>
              <w:marRight w:val="0"/>
              <w:marTop w:val="0"/>
              <w:marBottom w:val="0"/>
              <w:divBdr>
                <w:top w:val="none" w:sz="0" w:space="0" w:color="auto"/>
                <w:left w:val="none" w:sz="0" w:space="0" w:color="auto"/>
                <w:bottom w:val="none" w:sz="0" w:space="0" w:color="auto"/>
                <w:right w:val="none" w:sz="0" w:space="0" w:color="auto"/>
              </w:divBdr>
              <w:divsChild>
                <w:div w:id="1096443888">
                  <w:marLeft w:val="0"/>
                  <w:marRight w:val="0"/>
                  <w:marTop w:val="0"/>
                  <w:marBottom w:val="0"/>
                  <w:divBdr>
                    <w:top w:val="none" w:sz="0" w:space="0" w:color="auto"/>
                    <w:left w:val="none" w:sz="0" w:space="0" w:color="auto"/>
                    <w:bottom w:val="none" w:sz="0" w:space="0" w:color="auto"/>
                    <w:right w:val="none" w:sz="0" w:space="0" w:color="auto"/>
                  </w:divBdr>
                  <w:divsChild>
                    <w:div w:id="68782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220676">
      <w:bodyDiv w:val="1"/>
      <w:marLeft w:val="0"/>
      <w:marRight w:val="0"/>
      <w:marTop w:val="0"/>
      <w:marBottom w:val="0"/>
      <w:divBdr>
        <w:top w:val="none" w:sz="0" w:space="0" w:color="auto"/>
        <w:left w:val="none" w:sz="0" w:space="0" w:color="auto"/>
        <w:bottom w:val="none" w:sz="0" w:space="0" w:color="auto"/>
        <w:right w:val="none" w:sz="0" w:space="0" w:color="auto"/>
      </w:divBdr>
      <w:divsChild>
        <w:div w:id="1593199724">
          <w:marLeft w:val="0"/>
          <w:marRight w:val="0"/>
          <w:marTop w:val="0"/>
          <w:marBottom w:val="0"/>
          <w:divBdr>
            <w:top w:val="none" w:sz="0" w:space="0" w:color="auto"/>
            <w:left w:val="none" w:sz="0" w:space="0" w:color="auto"/>
            <w:bottom w:val="none" w:sz="0" w:space="0" w:color="auto"/>
            <w:right w:val="none" w:sz="0" w:space="0" w:color="auto"/>
          </w:divBdr>
          <w:divsChild>
            <w:div w:id="154803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58897">
      <w:bodyDiv w:val="1"/>
      <w:marLeft w:val="0"/>
      <w:marRight w:val="0"/>
      <w:marTop w:val="0"/>
      <w:marBottom w:val="0"/>
      <w:divBdr>
        <w:top w:val="none" w:sz="0" w:space="0" w:color="auto"/>
        <w:left w:val="none" w:sz="0" w:space="0" w:color="auto"/>
        <w:bottom w:val="none" w:sz="0" w:space="0" w:color="auto"/>
        <w:right w:val="none" w:sz="0" w:space="0" w:color="auto"/>
      </w:divBdr>
    </w:div>
    <w:div w:id="1935167232">
      <w:bodyDiv w:val="1"/>
      <w:marLeft w:val="0"/>
      <w:marRight w:val="0"/>
      <w:marTop w:val="0"/>
      <w:marBottom w:val="0"/>
      <w:divBdr>
        <w:top w:val="none" w:sz="0" w:space="0" w:color="auto"/>
        <w:left w:val="none" w:sz="0" w:space="0" w:color="auto"/>
        <w:bottom w:val="none" w:sz="0" w:space="0" w:color="auto"/>
        <w:right w:val="none" w:sz="0" w:space="0" w:color="auto"/>
      </w:divBdr>
      <w:divsChild>
        <w:div w:id="1572547133">
          <w:marLeft w:val="0"/>
          <w:marRight w:val="0"/>
          <w:marTop w:val="0"/>
          <w:marBottom w:val="0"/>
          <w:divBdr>
            <w:top w:val="none" w:sz="0" w:space="0" w:color="auto"/>
            <w:left w:val="none" w:sz="0" w:space="0" w:color="auto"/>
            <w:bottom w:val="none" w:sz="0" w:space="0" w:color="auto"/>
            <w:right w:val="none" w:sz="0" w:space="0" w:color="auto"/>
          </w:divBdr>
          <w:divsChild>
            <w:div w:id="74738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536250">
      <w:bodyDiv w:val="1"/>
      <w:marLeft w:val="0"/>
      <w:marRight w:val="0"/>
      <w:marTop w:val="0"/>
      <w:marBottom w:val="0"/>
      <w:divBdr>
        <w:top w:val="none" w:sz="0" w:space="0" w:color="auto"/>
        <w:left w:val="none" w:sz="0" w:space="0" w:color="auto"/>
        <w:bottom w:val="none" w:sz="0" w:space="0" w:color="auto"/>
        <w:right w:val="none" w:sz="0" w:space="0" w:color="auto"/>
      </w:divBdr>
    </w:div>
    <w:div w:id="1952588796">
      <w:bodyDiv w:val="1"/>
      <w:marLeft w:val="0"/>
      <w:marRight w:val="0"/>
      <w:marTop w:val="0"/>
      <w:marBottom w:val="0"/>
      <w:divBdr>
        <w:top w:val="none" w:sz="0" w:space="0" w:color="auto"/>
        <w:left w:val="none" w:sz="0" w:space="0" w:color="auto"/>
        <w:bottom w:val="none" w:sz="0" w:space="0" w:color="auto"/>
        <w:right w:val="none" w:sz="0" w:space="0" w:color="auto"/>
      </w:divBdr>
    </w:div>
    <w:div w:id="1967349414">
      <w:bodyDiv w:val="1"/>
      <w:marLeft w:val="0"/>
      <w:marRight w:val="0"/>
      <w:marTop w:val="0"/>
      <w:marBottom w:val="0"/>
      <w:divBdr>
        <w:top w:val="none" w:sz="0" w:space="0" w:color="auto"/>
        <w:left w:val="none" w:sz="0" w:space="0" w:color="auto"/>
        <w:bottom w:val="none" w:sz="0" w:space="0" w:color="auto"/>
        <w:right w:val="none" w:sz="0" w:space="0" w:color="auto"/>
      </w:divBdr>
      <w:divsChild>
        <w:div w:id="897474720">
          <w:marLeft w:val="0"/>
          <w:marRight w:val="0"/>
          <w:marTop w:val="0"/>
          <w:marBottom w:val="0"/>
          <w:divBdr>
            <w:top w:val="none" w:sz="0" w:space="0" w:color="auto"/>
            <w:left w:val="none" w:sz="0" w:space="0" w:color="auto"/>
            <w:bottom w:val="none" w:sz="0" w:space="0" w:color="auto"/>
            <w:right w:val="none" w:sz="0" w:space="0" w:color="auto"/>
          </w:divBdr>
          <w:divsChild>
            <w:div w:id="1650280034">
              <w:marLeft w:val="0"/>
              <w:marRight w:val="0"/>
              <w:marTop w:val="0"/>
              <w:marBottom w:val="0"/>
              <w:divBdr>
                <w:top w:val="none" w:sz="0" w:space="0" w:color="auto"/>
                <w:left w:val="none" w:sz="0" w:space="0" w:color="auto"/>
                <w:bottom w:val="none" w:sz="0" w:space="0" w:color="auto"/>
                <w:right w:val="none" w:sz="0" w:space="0" w:color="auto"/>
              </w:divBdr>
              <w:divsChild>
                <w:div w:id="496727848">
                  <w:marLeft w:val="0"/>
                  <w:marRight w:val="0"/>
                  <w:marTop w:val="0"/>
                  <w:marBottom w:val="0"/>
                  <w:divBdr>
                    <w:top w:val="none" w:sz="0" w:space="0" w:color="auto"/>
                    <w:left w:val="none" w:sz="0" w:space="0" w:color="auto"/>
                    <w:bottom w:val="none" w:sz="0" w:space="0" w:color="auto"/>
                    <w:right w:val="none" w:sz="0" w:space="0" w:color="auto"/>
                  </w:divBdr>
                  <w:divsChild>
                    <w:div w:id="19608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847057">
      <w:bodyDiv w:val="1"/>
      <w:marLeft w:val="0"/>
      <w:marRight w:val="0"/>
      <w:marTop w:val="0"/>
      <w:marBottom w:val="0"/>
      <w:divBdr>
        <w:top w:val="none" w:sz="0" w:space="0" w:color="auto"/>
        <w:left w:val="none" w:sz="0" w:space="0" w:color="auto"/>
        <w:bottom w:val="none" w:sz="0" w:space="0" w:color="auto"/>
        <w:right w:val="none" w:sz="0" w:space="0" w:color="auto"/>
      </w:divBdr>
      <w:divsChild>
        <w:div w:id="1787969033">
          <w:marLeft w:val="0"/>
          <w:marRight w:val="0"/>
          <w:marTop w:val="0"/>
          <w:marBottom w:val="0"/>
          <w:divBdr>
            <w:top w:val="none" w:sz="0" w:space="0" w:color="auto"/>
            <w:left w:val="none" w:sz="0" w:space="0" w:color="auto"/>
            <w:bottom w:val="none" w:sz="0" w:space="0" w:color="auto"/>
            <w:right w:val="none" w:sz="0" w:space="0" w:color="auto"/>
          </w:divBdr>
          <w:divsChild>
            <w:div w:id="1134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233836">
      <w:bodyDiv w:val="1"/>
      <w:marLeft w:val="0"/>
      <w:marRight w:val="0"/>
      <w:marTop w:val="0"/>
      <w:marBottom w:val="0"/>
      <w:divBdr>
        <w:top w:val="none" w:sz="0" w:space="0" w:color="auto"/>
        <w:left w:val="none" w:sz="0" w:space="0" w:color="auto"/>
        <w:bottom w:val="none" w:sz="0" w:space="0" w:color="auto"/>
        <w:right w:val="none" w:sz="0" w:space="0" w:color="auto"/>
      </w:divBdr>
      <w:divsChild>
        <w:div w:id="351149378">
          <w:marLeft w:val="0"/>
          <w:marRight w:val="0"/>
          <w:marTop w:val="0"/>
          <w:marBottom w:val="0"/>
          <w:divBdr>
            <w:top w:val="none" w:sz="0" w:space="0" w:color="auto"/>
            <w:left w:val="none" w:sz="0" w:space="0" w:color="auto"/>
            <w:bottom w:val="none" w:sz="0" w:space="0" w:color="auto"/>
            <w:right w:val="none" w:sz="0" w:space="0" w:color="auto"/>
          </w:divBdr>
          <w:divsChild>
            <w:div w:id="45260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icd.who.int/browse10/2019/en" TargetMode="External"/><Relationship Id="rId26" Type="http://schemas.openxmlformats.org/officeDocument/2006/relationships/hyperlink" Target="https://www.ocduk.org/ocd/clinical-classification-of-ocd/icd-and-ocd/" TargetMode="External"/><Relationship Id="rId39" Type="http://schemas.openxmlformats.org/officeDocument/2006/relationships/hyperlink" Target="https://www.who.int/health-topics/depression" TargetMode="External"/><Relationship Id="rId21" Type="http://schemas.openxmlformats.org/officeDocument/2006/relationships/hyperlink" Target="https://medlineplus.gov/mentaldisorders.html" TargetMode="External"/><Relationship Id="rId34" Type="http://schemas.openxmlformats.org/officeDocument/2006/relationships/hyperlink" Target="https://www.boots.com/health/mental-health/different-types-of-depression" TargetMode="External"/><Relationship Id="rId42" Type="http://schemas.openxmlformats.org/officeDocument/2006/relationships/package" Target="embeddings/Microsoft_PowerPoint_Slide.sldx"/><Relationship Id="rId47" Type="http://schemas.openxmlformats.org/officeDocument/2006/relationships/image" Target="media/image11.emf"/><Relationship Id="rId50" Type="http://schemas.openxmlformats.org/officeDocument/2006/relationships/package" Target="embeddings/Microsoft_PowerPoint_Slide4.sldx"/><Relationship Id="rId55" Type="http://schemas.openxmlformats.org/officeDocument/2006/relationships/image" Target="media/image15.emf"/><Relationship Id="rId63" Type="http://schemas.openxmlformats.org/officeDocument/2006/relationships/image" Target="media/image19.emf"/><Relationship Id="rId68" Type="http://schemas.openxmlformats.org/officeDocument/2006/relationships/package" Target="embeddings/Microsoft_PowerPoint_Slide13.sldx"/><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edicalnewstoday.com/articles/8933" TargetMode="External"/><Relationship Id="rId29" Type="http://schemas.openxmlformats.org/officeDocument/2006/relationships/hyperlink" Target="https://acamh.onlinelibrary.wiley.com/doi/abs/10.1111/1469-7610.00231" TargetMode="External"/><Relationship Id="rId11" Type="http://schemas.openxmlformats.org/officeDocument/2006/relationships/image" Target="media/image4.jpg"/><Relationship Id="rId24" Type="http://schemas.openxmlformats.org/officeDocument/2006/relationships/hyperlink" Target="https://www.nice.org.uk/guidance/cg78/chapter/1-Guidance" TargetMode="External"/><Relationship Id="rId32" Type="http://schemas.openxmlformats.org/officeDocument/2006/relationships/hyperlink" Target="https://www.verywellmind.com/what-are-the-real-pros-and-cons-of-taking-antidepressants-5114482" TargetMode="External"/><Relationship Id="rId37" Type="http://schemas.openxmlformats.org/officeDocument/2006/relationships/hyperlink" Target="https://www.everydayhealth.com/pictures/worst-mental-health-treatments-history/" TargetMode="External"/><Relationship Id="rId40" Type="http://schemas.openxmlformats.org/officeDocument/2006/relationships/hyperlink" Target="https://www.who.int/news-room/fact-sheets/detail/mental-disorders" TargetMode="External"/><Relationship Id="rId45" Type="http://schemas.openxmlformats.org/officeDocument/2006/relationships/image" Target="media/image10.emf"/><Relationship Id="rId53" Type="http://schemas.openxmlformats.org/officeDocument/2006/relationships/image" Target="media/image14.emf"/><Relationship Id="rId58" Type="http://schemas.openxmlformats.org/officeDocument/2006/relationships/package" Target="embeddings/Microsoft_PowerPoint_Slide8.sldx"/><Relationship Id="rId66" Type="http://schemas.openxmlformats.org/officeDocument/2006/relationships/package" Target="embeddings/Microsoft_PowerPoint_Slide12.sldx"/><Relationship Id="rId5" Type="http://schemas.openxmlformats.org/officeDocument/2006/relationships/webSettings" Target="webSettings.xml"/><Relationship Id="rId15" Type="http://schemas.openxmlformats.org/officeDocument/2006/relationships/hyperlink" Target="https://www.psychiatry.org/psychiatrists/practice/dsm" TargetMode="External"/><Relationship Id="rId23" Type="http://schemas.openxmlformats.org/officeDocument/2006/relationships/hyperlink" Target="https://www.nhsinform.scot/illnesses-and-conditions/mental-health/depression" TargetMode="External"/><Relationship Id="rId28" Type="http://schemas.openxmlformats.org/officeDocument/2006/relationships/hyperlink" Target="https://www.ncbi.nlm.nih.gov/pmc/articles/PMC5398308/" TargetMode="External"/><Relationship Id="rId36" Type="http://schemas.openxmlformats.org/officeDocument/2006/relationships/hyperlink" Target="https://www.umcpt.co.uk/welcome/the-statistics/" TargetMode="External"/><Relationship Id="rId49" Type="http://schemas.openxmlformats.org/officeDocument/2006/relationships/image" Target="media/image12.emf"/><Relationship Id="rId57" Type="http://schemas.openxmlformats.org/officeDocument/2006/relationships/image" Target="media/image16.emf"/><Relationship Id="rId61" Type="http://schemas.openxmlformats.org/officeDocument/2006/relationships/image" Target="media/image18.emf"/><Relationship Id="rId10" Type="http://schemas.openxmlformats.org/officeDocument/2006/relationships/image" Target="media/image3.png"/><Relationship Id="rId19" Type="http://schemas.openxmlformats.org/officeDocument/2006/relationships/hyperlink" Target="https://www.talkspace.com/blog/the-stigma-of-depression/" TargetMode="External"/><Relationship Id="rId31" Type="http://schemas.openxmlformats.org/officeDocument/2006/relationships/hyperlink" Target="https://www.verywellmind.com/who-discovered-depression-1066770" TargetMode="External"/><Relationship Id="rId44" Type="http://schemas.openxmlformats.org/officeDocument/2006/relationships/package" Target="embeddings/Microsoft_PowerPoint_Slide1.sldx"/><Relationship Id="rId52" Type="http://schemas.openxmlformats.org/officeDocument/2006/relationships/package" Target="embeddings/Microsoft_PowerPoint_Slide5.sldx"/><Relationship Id="rId60" Type="http://schemas.openxmlformats.org/officeDocument/2006/relationships/package" Target="embeddings/Microsoft_PowerPoint_Slide9.sldx"/><Relationship Id="rId65" Type="http://schemas.openxmlformats.org/officeDocument/2006/relationships/image" Target="media/image20.emf"/><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www.nhs.uk/mental-health/conditions/borderline-personality-disorder/treatment/" TargetMode="External"/><Relationship Id="rId27" Type="http://schemas.openxmlformats.org/officeDocument/2006/relationships/hyperlink" Target="https://championhealth.co.uk/blog/how-to-talk-about-mental-health-workplace/" TargetMode="External"/><Relationship Id="rId30" Type="http://schemas.openxmlformats.org/officeDocument/2006/relationships/hyperlink" Target="https://www.verywellmind.com/common-types-of-depression-1067313" TargetMode="External"/><Relationship Id="rId35" Type="http://schemas.openxmlformats.org/officeDocument/2006/relationships/hyperlink" Target="https://www.bbc.co.uk/news/health-41125009" TargetMode="External"/><Relationship Id="rId43" Type="http://schemas.openxmlformats.org/officeDocument/2006/relationships/image" Target="media/image9.emf"/><Relationship Id="rId48" Type="http://schemas.openxmlformats.org/officeDocument/2006/relationships/package" Target="embeddings/Microsoft_PowerPoint_Slide3.sldx"/><Relationship Id="rId56" Type="http://schemas.openxmlformats.org/officeDocument/2006/relationships/package" Target="embeddings/Microsoft_PowerPoint_Slide7.sldx"/><Relationship Id="rId64" Type="http://schemas.openxmlformats.org/officeDocument/2006/relationships/package" Target="embeddings/Microsoft_PowerPoint_Slide11.sldx"/><Relationship Id="rId69" Type="http://schemas.openxmlformats.org/officeDocument/2006/relationships/image" Target="media/image22.emf"/><Relationship Id="rId8" Type="http://schemas.openxmlformats.org/officeDocument/2006/relationships/image" Target="media/image1.png"/><Relationship Id="rId51" Type="http://schemas.openxmlformats.org/officeDocument/2006/relationships/image" Target="media/image13.emf"/><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healthline.com/health/depression" TargetMode="External"/><Relationship Id="rId25" Type="http://schemas.openxmlformats.org/officeDocument/2006/relationships/hyperlink" Target="https://cks.nice.org.uk/topics/depression/diagnosis/diagnosis/" TargetMode="External"/><Relationship Id="rId33" Type="http://schemas.openxmlformats.org/officeDocument/2006/relationships/hyperlink" Target="https://tavistockandportman.nhs.uk/care-and-treatment/conditions/depression%20/" TargetMode="External"/><Relationship Id="rId38" Type="http://schemas.openxmlformats.org/officeDocument/2006/relationships/hyperlink" Target="https://icd.who.int/browse10/2019/en" TargetMode="External"/><Relationship Id="rId46" Type="http://schemas.openxmlformats.org/officeDocument/2006/relationships/package" Target="embeddings/Microsoft_PowerPoint_Slide2.sldx"/><Relationship Id="rId59" Type="http://schemas.openxmlformats.org/officeDocument/2006/relationships/image" Target="media/image17.emf"/><Relationship Id="rId67" Type="http://schemas.openxmlformats.org/officeDocument/2006/relationships/image" Target="media/image21.emf"/><Relationship Id="rId20" Type="http://schemas.openxmlformats.org/officeDocument/2006/relationships/hyperlink" Target="https://courses.lumenlearning.com/hvcc-abnormalpsychology/chapter/1-5-prominent-themes-in-abnormal-psychology-throughout-history/" TargetMode="External"/><Relationship Id="rId41" Type="http://schemas.openxmlformats.org/officeDocument/2006/relationships/image" Target="media/image8.emf"/><Relationship Id="rId54" Type="http://schemas.openxmlformats.org/officeDocument/2006/relationships/package" Target="embeddings/Microsoft_PowerPoint_Slide6.sldx"/><Relationship Id="rId62" Type="http://schemas.openxmlformats.org/officeDocument/2006/relationships/package" Target="embeddings/Microsoft_PowerPoint_Slide10.sldx"/><Relationship Id="rId70" Type="http://schemas.openxmlformats.org/officeDocument/2006/relationships/package" Target="embeddings/Microsoft_PowerPoint_Slide14.sldx"/><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1D82D-D2D3-415C-8514-CAE946D84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4525</TotalTime>
  <Pages>18</Pages>
  <Words>3589</Words>
  <Characters>20459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57</cp:revision>
  <dcterms:created xsi:type="dcterms:W3CDTF">2021-11-12T09:05:00Z</dcterms:created>
  <dcterms:modified xsi:type="dcterms:W3CDTF">2021-12-14T16:28:00Z</dcterms:modified>
</cp:coreProperties>
</file>