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26199" w14:textId="77777777" w:rsidR="008F3BED" w:rsidRPr="001256B2" w:rsidRDefault="008F3BED" w:rsidP="008F3BED">
      <w:pPr>
        <w:jc w:val="center"/>
        <w:rPr>
          <w:rFonts w:cs="Times New Roman"/>
          <w:b/>
          <w:bCs/>
          <w:sz w:val="40"/>
          <w:szCs w:val="36"/>
          <w:lang w:val="en-GB"/>
        </w:rPr>
      </w:pPr>
    </w:p>
    <w:p w14:paraId="63B6F97B" w14:textId="77777777" w:rsidR="008F3BED" w:rsidRPr="001256B2" w:rsidRDefault="001256B2" w:rsidP="001256B2">
      <w:pPr>
        <w:jc w:val="center"/>
        <w:rPr>
          <w:rFonts w:cs="Times New Roman"/>
          <w:b/>
          <w:sz w:val="32"/>
          <w:lang w:val="en-GB"/>
        </w:rPr>
      </w:pPr>
      <w:r w:rsidRPr="001256B2">
        <w:rPr>
          <w:rFonts w:cs="Times New Roman"/>
          <w:b/>
          <w:sz w:val="32"/>
          <w:lang w:val="en-GB"/>
        </w:rPr>
        <w:t>LCBB4005 The Global Business Environment Assessment</w:t>
      </w:r>
    </w:p>
    <w:p w14:paraId="7D8DC7C9" w14:textId="77777777" w:rsidR="008F3BED" w:rsidRPr="001256B2" w:rsidRDefault="008F3BED" w:rsidP="008F3BED">
      <w:pPr>
        <w:jc w:val="center"/>
        <w:rPr>
          <w:rFonts w:cs="Times New Roman"/>
          <w:b/>
          <w:bCs/>
          <w:sz w:val="48"/>
          <w:szCs w:val="48"/>
          <w:lang w:val="en-GB"/>
        </w:rPr>
      </w:pPr>
    </w:p>
    <w:p w14:paraId="43365DA2" w14:textId="77777777" w:rsidR="008F3BED" w:rsidRPr="001256B2" w:rsidRDefault="008F3BED" w:rsidP="008F3BED">
      <w:pPr>
        <w:jc w:val="center"/>
        <w:rPr>
          <w:rFonts w:cs="Times New Roman"/>
          <w:b/>
          <w:bCs/>
          <w:sz w:val="52"/>
          <w:szCs w:val="48"/>
          <w:lang w:val="en-GB"/>
        </w:rPr>
      </w:pPr>
    </w:p>
    <w:p w14:paraId="17B2F42F" w14:textId="7641E3B4" w:rsidR="008F3BED" w:rsidRPr="00770255" w:rsidRDefault="001256B2" w:rsidP="001256B2">
      <w:pPr>
        <w:rPr>
          <w:rFonts w:cs="Times New Roman"/>
          <w:b/>
          <w:sz w:val="28"/>
          <w:lang w:val="nl-NL"/>
        </w:rPr>
      </w:pPr>
      <w:r w:rsidRPr="00770255">
        <w:rPr>
          <w:rFonts w:cs="Times New Roman"/>
          <w:b/>
          <w:sz w:val="28"/>
          <w:lang w:val="nl-NL"/>
        </w:rPr>
        <w:t xml:space="preserve">Student Name: </w:t>
      </w:r>
      <w:r w:rsidR="00770255" w:rsidRPr="00770255">
        <w:rPr>
          <w:rFonts w:cs="Times New Roman"/>
          <w:b/>
          <w:sz w:val="28"/>
          <w:lang w:val="nl-NL"/>
        </w:rPr>
        <w:t>Valentina S</w:t>
      </w:r>
      <w:r w:rsidR="00770255">
        <w:rPr>
          <w:rFonts w:cs="Times New Roman"/>
          <w:b/>
          <w:sz w:val="28"/>
          <w:lang w:val="nl-NL"/>
        </w:rPr>
        <w:t>tefanovska</w:t>
      </w:r>
    </w:p>
    <w:p w14:paraId="474E6ADE" w14:textId="21A2D36D" w:rsidR="001256B2" w:rsidRPr="00770255" w:rsidRDefault="001256B2" w:rsidP="001256B2">
      <w:pPr>
        <w:rPr>
          <w:rFonts w:cs="Times New Roman"/>
          <w:b/>
          <w:sz w:val="28"/>
          <w:lang w:val="nl-NL"/>
        </w:rPr>
      </w:pPr>
      <w:r w:rsidRPr="00770255">
        <w:rPr>
          <w:rFonts w:cs="Times New Roman"/>
          <w:b/>
          <w:sz w:val="28"/>
          <w:lang w:val="nl-NL"/>
        </w:rPr>
        <w:t>Student ID:</w:t>
      </w:r>
      <w:r w:rsidR="00770255">
        <w:rPr>
          <w:rFonts w:cs="Times New Roman"/>
          <w:b/>
          <w:sz w:val="28"/>
          <w:lang w:val="nl-NL"/>
        </w:rPr>
        <w:t xml:space="preserve"> 2123930</w:t>
      </w:r>
    </w:p>
    <w:p w14:paraId="26669E8B" w14:textId="77777777" w:rsidR="008F3BED" w:rsidRPr="00770255" w:rsidRDefault="008F3BED" w:rsidP="008F3BED">
      <w:pPr>
        <w:jc w:val="center"/>
        <w:rPr>
          <w:rFonts w:cs="Times New Roman"/>
          <w:b/>
          <w:bCs/>
          <w:sz w:val="48"/>
          <w:szCs w:val="48"/>
          <w:lang w:val="nl-NL"/>
        </w:rPr>
      </w:pPr>
    </w:p>
    <w:p w14:paraId="49DCF072" w14:textId="77777777" w:rsidR="008F3BED" w:rsidRPr="00770255" w:rsidRDefault="008F3BED" w:rsidP="008F3BED">
      <w:pPr>
        <w:jc w:val="center"/>
        <w:rPr>
          <w:rFonts w:cs="Times New Roman"/>
          <w:b/>
          <w:bCs/>
          <w:sz w:val="48"/>
          <w:szCs w:val="48"/>
          <w:lang w:val="nl-NL"/>
        </w:rPr>
      </w:pPr>
    </w:p>
    <w:p w14:paraId="3C0116DD" w14:textId="77777777" w:rsidR="008F3BED" w:rsidRPr="00770255" w:rsidRDefault="008F3BED" w:rsidP="008F3BED">
      <w:pPr>
        <w:jc w:val="center"/>
        <w:rPr>
          <w:rFonts w:cs="Times New Roman"/>
          <w:b/>
          <w:bCs/>
          <w:sz w:val="48"/>
          <w:szCs w:val="48"/>
          <w:lang w:val="nl-NL"/>
        </w:rPr>
      </w:pPr>
    </w:p>
    <w:sdt>
      <w:sdtPr>
        <w:rPr>
          <w:rFonts w:ascii="Times New Roman" w:eastAsiaTheme="minorHAnsi" w:hAnsi="Times New Roman" w:cs="Times New Roman"/>
          <w:color w:val="auto"/>
          <w:sz w:val="24"/>
          <w:szCs w:val="30"/>
          <w:lang w:val="en-GB" w:bidi="bn-IN"/>
        </w:rPr>
        <w:id w:val="1427004780"/>
        <w:docPartObj>
          <w:docPartGallery w:val="Table of Contents"/>
          <w:docPartUnique/>
        </w:docPartObj>
      </w:sdtPr>
      <w:sdtEndPr>
        <w:rPr>
          <w:b/>
          <w:bCs/>
          <w:noProof/>
          <w:szCs w:val="28"/>
        </w:rPr>
      </w:sdtEndPr>
      <w:sdtContent>
        <w:p w14:paraId="10D6E0C6" w14:textId="77777777" w:rsidR="001256B2" w:rsidRPr="001256B2" w:rsidRDefault="001256B2">
          <w:pPr>
            <w:pStyle w:val="TOCHeading"/>
            <w:rPr>
              <w:rFonts w:ascii="Times New Roman" w:eastAsiaTheme="minorHAnsi" w:hAnsi="Times New Roman" w:cs="Times New Roman"/>
              <w:color w:val="auto"/>
              <w:sz w:val="24"/>
              <w:szCs w:val="30"/>
              <w:lang w:val="en-GB" w:bidi="bn-IN"/>
            </w:rPr>
          </w:pPr>
        </w:p>
        <w:p w14:paraId="1E79C028" w14:textId="77777777" w:rsidR="001256B2" w:rsidRPr="001256B2" w:rsidRDefault="001256B2">
          <w:pPr>
            <w:spacing w:line="259" w:lineRule="auto"/>
            <w:jc w:val="left"/>
            <w:rPr>
              <w:rFonts w:cs="Times New Roman"/>
              <w:lang w:val="en-GB"/>
            </w:rPr>
          </w:pPr>
          <w:r w:rsidRPr="001256B2">
            <w:rPr>
              <w:rFonts w:cs="Times New Roman"/>
              <w:lang w:val="en-GB"/>
            </w:rPr>
            <w:br w:type="page"/>
          </w:r>
        </w:p>
        <w:p w14:paraId="3FCD8929" w14:textId="77777777" w:rsidR="008F3BED" w:rsidRPr="001256B2" w:rsidRDefault="008336E8">
          <w:pPr>
            <w:pStyle w:val="TOCHeading"/>
            <w:rPr>
              <w:rFonts w:ascii="Times New Roman" w:hAnsi="Times New Roman" w:cs="Times New Roman"/>
              <w:szCs w:val="28"/>
              <w:lang w:val="en-GB"/>
            </w:rPr>
          </w:pPr>
          <w:r w:rsidRPr="001256B2">
            <w:rPr>
              <w:rFonts w:ascii="Times New Roman" w:hAnsi="Times New Roman" w:cs="Times New Roman"/>
              <w:szCs w:val="28"/>
              <w:lang w:val="en-GB"/>
            </w:rPr>
            <w:lastRenderedPageBreak/>
            <w:t>Table of Contents</w:t>
          </w:r>
        </w:p>
        <w:p w14:paraId="4B13C070" w14:textId="77777777" w:rsidR="001256B2" w:rsidRDefault="008336E8">
          <w:pPr>
            <w:pStyle w:val="TOC1"/>
            <w:tabs>
              <w:tab w:val="right" w:leader="dot" w:pos="9350"/>
            </w:tabs>
            <w:rPr>
              <w:rFonts w:asciiTheme="minorHAnsi" w:eastAsiaTheme="minorEastAsia" w:hAnsiTheme="minorHAnsi" w:cstheme="minorBidi"/>
              <w:noProof/>
              <w:sz w:val="22"/>
              <w:szCs w:val="22"/>
              <w:lang w:bidi="ar-SA"/>
            </w:rPr>
          </w:pPr>
          <w:r w:rsidRPr="001256B2">
            <w:rPr>
              <w:rFonts w:cs="Times New Roman"/>
              <w:szCs w:val="28"/>
              <w:lang w:val="en-GB"/>
            </w:rPr>
            <w:fldChar w:fldCharType="begin"/>
          </w:r>
          <w:r w:rsidRPr="001256B2">
            <w:rPr>
              <w:rFonts w:cs="Times New Roman"/>
              <w:szCs w:val="28"/>
              <w:lang w:val="en-GB"/>
            </w:rPr>
            <w:instrText xml:space="preserve"> TOC \o "1-3" \h \z \u </w:instrText>
          </w:r>
          <w:r w:rsidRPr="001256B2">
            <w:rPr>
              <w:rFonts w:cs="Times New Roman"/>
              <w:szCs w:val="28"/>
              <w:lang w:val="en-GB"/>
            </w:rPr>
            <w:fldChar w:fldCharType="separate"/>
          </w:r>
          <w:hyperlink w:anchor="_Toc98793742" w:history="1">
            <w:r w:rsidR="001256B2" w:rsidRPr="00D77CCF">
              <w:rPr>
                <w:rStyle w:val="Hyperlink"/>
                <w:rFonts w:cs="Times New Roman"/>
                <w:noProof/>
                <w:lang w:val="en-GB"/>
              </w:rPr>
              <w:t>Introduction</w:t>
            </w:r>
            <w:r w:rsidR="001256B2">
              <w:rPr>
                <w:noProof/>
                <w:webHidden/>
              </w:rPr>
              <w:tab/>
            </w:r>
            <w:r w:rsidR="001256B2">
              <w:rPr>
                <w:noProof/>
                <w:webHidden/>
              </w:rPr>
              <w:fldChar w:fldCharType="begin"/>
            </w:r>
            <w:r w:rsidR="001256B2">
              <w:rPr>
                <w:noProof/>
                <w:webHidden/>
              </w:rPr>
              <w:instrText xml:space="preserve"> PAGEREF _Toc98793742 \h </w:instrText>
            </w:r>
            <w:r w:rsidR="001256B2">
              <w:rPr>
                <w:noProof/>
                <w:webHidden/>
              </w:rPr>
            </w:r>
            <w:r w:rsidR="001256B2">
              <w:rPr>
                <w:noProof/>
                <w:webHidden/>
              </w:rPr>
              <w:fldChar w:fldCharType="separate"/>
            </w:r>
            <w:r w:rsidR="001256B2">
              <w:rPr>
                <w:noProof/>
                <w:webHidden/>
              </w:rPr>
              <w:t>3</w:t>
            </w:r>
            <w:r w:rsidR="001256B2">
              <w:rPr>
                <w:noProof/>
                <w:webHidden/>
              </w:rPr>
              <w:fldChar w:fldCharType="end"/>
            </w:r>
          </w:hyperlink>
        </w:p>
        <w:p w14:paraId="4FCA5AA9" w14:textId="77777777" w:rsidR="001256B2" w:rsidRDefault="00967674">
          <w:pPr>
            <w:pStyle w:val="TOC1"/>
            <w:tabs>
              <w:tab w:val="right" w:leader="dot" w:pos="9350"/>
            </w:tabs>
            <w:rPr>
              <w:rFonts w:asciiTheme="minorHAnsi" w:eastAsiaTheme="minorEastAsia" w:hAnsiTheme="minorHAnsi" w:cstheme="minorBidi"/>
              <w:noProof/>
              <w:sz w:val="22"/>
              <w:szCs w:val="22"/>
              <w:lang w:bidi="ar-SA"/>
            </w:rPr>
          </w:pPr>
          <w:hyperlink w:anchor="_Toc98793743" w:history="1">
            <w:r w:rsidR="001256B2" w:rsidRPr="00D77CCF">
              <w:rPr>
                <w:rStyle w:val="Hyperlink"/>
                <w:rFonts w:cs="Times New Roman"/>
                <w:noProof/>
                <w:lang w:val="en-GB"/>
              </w:rPr>
              <w:t>1 Internal Business Environment Analysis of Toyota</w:t>
            </w:r>
            <w:r w:rsidR="001256B2">
              <w:rPr>
                <w:noProof/>
                <w:webHidden/>
              </w:rPr>
              <w:tab/>
            </w:r>
            <w:r w:rsidR="001256B2">
              <w:rPr>
                <w:noProof/>
                <w:webHidden/>
              </w:rPr>
              <w:fldChar w:fldCharType="begin"/>
            </w:r>
            <w:r w:rsidR="001256B2">
              <w:rPr>
                <w:noProof/>
                <w:webHidden/>
              </w:rPr>
              <w:instrText xml:space="preserve"> PAGEREF _Toc98793743 \h </w:instrText>
            </w:r>
            <w:r w:rsidR="001256B2">
              <w:rPr>
                <w:noProof/>
                <w:webHidden/>
              </w:rPr>
            </w:r>
            <w:r w:rsidR="001256B2">
              <w:rPr>
                <w:noProof/>
                <w:webHidden/>
              </w:rPr>
              <w:fldChar w:fldCharType="separate"/>
            </w:r>
            <w:r w:rsidR="001256B2">
              <w:rPr>
                <w:noProof/>
                <w:webHidden/>
              </w:rPr>
              <w:t>4</w:t>
            </w:r>
            <w:r w:rsidR="001256B2">
              <w:rPr>
                <w:noProof/>
                <w:webHidden/>
              </w:rPr>
              <w:fldChar w:fldCharType="end"/>
            </w:r>
          </w:hyperlink>
        </w:p>
        <w:p w14:paraId="2104D44C" w14:textId="77777777" w:rsidR="001256B2" w:rsidRDefault="00967674">
          <w:pPr>
            <w:pStyle w:val="TOC2"/>
            <w:tabs>
              <w:tab w:val="right" w:leader="dot" w:pos="9350"/>
            </w:tabs>
            <w:rPr>
              <w:rFonts w:asciiTheme="minorHAnsi" w:eastAsiaTheme="minorEastAsia" w:hAnsiTheme="minorHAnsi" w:cstheme="minorBidi"/>
              <w:noProof/>
              <w:sz w:val="22"/>
              <w:szCs w:val="22"/>
              <w:lang w:bidi="ar-SA"/>
            </w:rPr>
          </w:pPr>
          <w:hyperlink w:anchor="_Toc98793744" w:history="1">
            <w:r w:rsidR="001256B2" w:rsidRPr="00D77CCF">
              <w:rPr>
                <w:rStyle w:val="Hyperlink"/>
                <w:rFonts w:cs="Times New Roman"/>
                <w:noProof/>
                <w:lang w:val="en-GB"/>
              </w:rPr>
              <w:t>1.1 SWOT Analysis of Toyota Automobile</w:t>
            </w:r>
            <w:r w:rsidR="001256B2">
              <w:rPr>
                <w:noProof/>
                <w:webHidden/>
              </w:rPr>
              <w:tab/>
            </w:r>
            <w:r w:rsidR="001256B2">
              <w:rPr>
                <w:noProof/>
                <w:webHidden/>
              </w:rPr>
              <w:fldChar w:fldCharType="begin"/>
            </w:r>
            <w:r w:rsidR="001256B2">
              <w:rPr>
                <w:noProof/>
                <w:webHidden/>
              </w:rPr>
              <w:instrText xml:space="preserve"> PAGEREF _Toc98793744 \h </w:instrText>
            </w:r>
            <w:r w:rsidR="001256B2">
              <w:rPr>
                <w:noProof/>
                <w:webHidden/>
              </w:rPr>
            </w:r>
            <w:r w:rsidR="001256B2">
              <w:rPr>
                <w:noProof/>
                <w:webHidden/>
              </w:rPr>
              <w:fldChar w:fldCharType="separate"/>
            </w:r>
            <w:r w:rsidR="001256B2">
              <w:rPr>
                <w:noProof/>
                <w:webHidden/>
              </w:rPr>
              <w:t>4</w:t>
            </w:r>
            <w:r w:rsidR="001256B2">
              <w:rPr>
                <w:noProof/>
                <w:webHidden/>
              </w:rPr>
              <w:fldChar w:fldCharType="end"/>
            </w:r>
          </w:hyperlink>
        </w:p>
        <w:p w14:paraId="51512559" w14:textId="77777777" w:rsidR="001256B2" w:rsidRDefault="00967674">
          <w:pPr>
            <w:pStyle w:val="TOC1"/>
            <w:tabs>
              <w:tab w:val="right" w:leader="dot" w:pos="9350"/>
            </w:tabs>
            <w:rPr>
              <w:rFonts w:asciiTheme="minorHAnsi" w:eastAsiaTheme="minorEastAsia" w:hAnsiTheme="minorHAnsi" w:cstheme="minorBidi"/>
              <w:noProof/>
              <w:sz w:val="22"/>
              <w:szCs w:val="22"/>
              <w:lang w:bidi="ar-SA"/>
            </w:rPr>
          </w:pPr>
          <w:hyperlink w:anchor="_Toc98793745" w:history="1">
            <w:r w:rsidR="001256B2" w:rsidRPr="00D77CCF">
              <w:rPr>
                <w:rStyle w:val="Hyperlink"/>
                <w:noProof/>
              </w:rPr>
              <w:t>2 External Business Environment Analysis of Toyota</w:t>
            </w:r>
            <w:r w:rsidR="001256B2">
              <w:rPr>
                <w:noProof/>
                <w:webHidden/>
              </w:rPr>
              <w:tab/>
            </w:r>
            <w:r w:rsidR="001256B2">
              <w:rPr>
                <w:noProof/>
                <w:webHidden/>
              </w:rPr>
              <w:fldChar w:fldCharType="begin"/>
            </w:r>
            <w:r w:rsidR="001256B2">
              <w:rPr>
                <w:noProof/>
                <w:webHidden/>
              </w:rPr>
              <w:instrText xml:space="preserve"> PAGEREF _Toc98793745 \h </w:instrText>
            </w:r>
            <w:r w:rsidR="001256B2">
              <w:rPr>
                <w:noProof/>
                <w:webHidden/>
              </w:rPr>
            </w:r>
            <w:r w:rsidR="001256B2">
              <w:rPr>
                <w:noProof/>
                <w:webHidden/>
              </w:rPr>
              <w:fldChar w:fldCharType="separate"/>
            </w:r>
            <w:r w:rsidR="001256B2">
              <w:rPr>
                <w:noProof/>
                <w:webHidden/>
              </w:rPr>
              <w:t>6</w:t>
            </w:r>
            <w:r w:rsidR="001256B2">
              <w:rPr>
                <w:noProof/>
                <w:webHidden/>
              </w:rPr>
              <w:fldChar w:fldCharType="end"/>
            </w:r>
          </w:hyperlink>
        </w:p>
        <w:p w14:paraId="3112BAF3" w14:textId="77777777" w:rsidR="001256B2" w:rsidRDefault="00967674">
          <w:pPr>
            <w:pStyle w:val="TOC2"/>
            <w:tabs>
              <w:tab w:val="right" w:leader="dot" w:pos="9350"/>
            </w:tabs>
            <w:rPr>
              <w:rFonts w:asciiTheme="minorHAnsi" w:eastAsiaTheme="minorEastAsia" w:hAnsiTheme="minorHAnsi" w:cstheme="minorBidi"/>
              <w:noProof/>
              <w:sz w:val="22"/>
              <w:szCs w:val="22"/>
              <w:lang w:bidi="ar-SA"/>
            </w:rPr>
          </w:pPr>
          <w:hyperlink w:anchor="_Toc98793746" w:history="1">
            <w:r w:rsidR="001256B2" w:rsidRPr="00D77CCF">
              <w:rPr>
                <w:rStyle w:val="Hyperlink"/>
                <w:rFonts w:cs="Times New Roman"/>
                <w:noProof/>
                <w:lang w:val="en-GB"/>
              </w:rPr>
              <w:t>2.1 PESTLE Analysis of Toyota</w:t>
            </w:r>
            <w:r w:rsidR="001256B2">
              <w:rPr>
                <w:noProof/>
                <w:webHidden/>
              </w:rPr>
              <w:tab/>
            </w:r>
            <w:r w:rsidR="001256B2">
              <w:rPr>
                <w:noProof/>
                <w:webHidden/>
              </w:rPr>
              <w:fldChar w:fldCharType="begin"/>
            </w:r>
            <w:r w:rsidR="001256B2">
              <w:rPr>
                <w:noProof/>
                <w:webHidden/>
              </w:rPr>
              <w:instrText xml:space="preserve"> PAGEREF _Toc98793746 \h </w:instrText>
            </w:r>
            <w:r w:rsidR="001256B2">
              <w:rPr>
                <w:noProof/>
                <w:webHidden/>
              </w:rPr>
            </w:r>
            <w:r w:rsidR="001256B2">
              <w:rPr>
                <w:noProof/>
                <w:webHidden/>
              </w:rPr>
              <w:fldChar w:fldCharType="separate"/>
            </w:r>
            <w:r w:rsidR="001256B2">
              <w:rPr>
                <w:noProof/>
                <w:webHidden/>
              </w:rPr>
              <w:t>7</w:t>
            </w:r>
            <w:r w:rsidR="001256B2">
              <w:rPr>
                <w:noProof/>
                <w:webHidden/>
              </w:rPr>
              <w:fldChar w:fldCharType="end"/>
            </w:r>
          </w:hyperlink>
        </w:p>
        <w:p w14:paraId="369ABA2B" w14:textId="77777777" w:rsidR="001256B2" w:rsidRDefault="00967674">
          <w:pPr>
            <w:pStyle w:val="TOC2"/>
            <w:tabs>
              <w:tab w:val="right" w:leader="dot" w:pos="9350"/>
            </w:tabs>
            <w:rPr>
              <w:rFonts w:asciiTheme="minorHAnsi" w:eastAsiaTheme="minorEastAsia" w:hAnsiTheme="minorHAnsi" w:cstheme="minorBidi"/>
              <w:noProof/>
              <w:sz w:val="22"/>
              <w:szCs w:val="22"/>
              <w:lang w:bidi="ar-SA"/>
            </w:rPr>
          </w:pPr>
          <w:hyperlink w:anchor="_Toc98793747" w:history="1">
            <w:r w:rsidR="001256B2" w:rsidRPr="00D77CCF">
              <w:rPr>
                <w:rStyle w:val="Hyperlink"/>
                <w:rFonts w:cs="Times New Roman"/>
                <w:noProof/>
                <w:lang w:val="en-GB"/>
              </w:rPr>
              <w:t>2.2 Porter’s Five Forces Model for Toyota</w:t>
            </w:r>
            <w:r w:rsidR="001256B2">
              <w:rPr>
                <w:noProof/>
                <w:webHidden/>
              </w:rPr>
              <w:tab/>
            </w:r>
            <w:r w:rsidR="001256B2">
              <w:rPr>
                <w:noProof/>
                <w:webHidden/>
              </w:rPr>
              <w:fldChar w:fldCharType="begin"/>
            </w:r>
            <w:r w:rsidR="001256B2">
              <w:rPr>
                <w:noProof/>
                <w:webHidden/>
              </w:rPr>
              <w:instrText xml:space="preserve"> PAGEREF _Toc98793747 \h </w:instrText>
            </w:r>
            <w:r w:rsidR="001256B2">
              <w:rPr>
                <w:noProof/>
                <w:webHidden/>
              </w:rPr>
            </w:r>
            <w:r w:rsidR="001256B2">
              <w:rPr>
                <w:noProof/>
                <w:webHidden/>
              </w:rPr>
              <w:fldChar w:fldCharType="separate"/>
            </w:r>
            <w:r w:rsidR="001256B2">
              <w:rPr>
                <w:noProof/>
                <w:webHidden/>
              </w:rPr>
              <w:t>9</w:t>
            </w:r>
            <w:r w:rsidR="001256B2">
              <w:rPr>
                <w:noProof/>
                <w:webHidden/>
              </w:rPr>
              <w:fldChar w:fldCharType="end"/>
            </w:r>
          </w:hyperlink>
        </w:p>
        <w:p w14:paraId="68E4DECF" w14:textId="77777777" w:rsidR="001256B2" w:rsidRDefault="00967674">
          <w:pPr>
            <w:pStyle w:val="TOC2"/>
            <w:tabs>
              <w:tab w:val="right" w:leader="dot" w:pos="9350"/>
            </w:tabs>
            <w:rPr>
              <w:rFonts w:asciiTheme="minorHAnsi" w:eastAsiaTheme="minorEastAsia" w:hAnsiTheme="minorHAnsi" w:cstheme="minorBidi"/>
              <w:noProof/>
              <w:sz w:val="22"/>
              <w:szCs w:val="22"/>
              <w:lang w:bidi="ar-SA"/>
            </w:rPr>
          </w:pPr>
          <w:hyperlink w:anchor="_Toc98793748" w:history="1">
            <w:r w:rsidR="001256B2" w:rsidRPr="00D77CCF">
              <w:rPr>
                <w:rStyle w:val="Hyperlink"/>
                <w:rFonts w:cs="Times New Roman"/>
                <w:noProof/>
                <w:lang w:val="en-GB"/>
              </w:rPr>
              <w:t>2.3 Value Chain Analysis of Toyota</w:t>
            </w:r>
            <w:r w:rsidR="001256B2">
              <w:rPr>
                <w:noProof/>
                <w:webHidden/>
              </w:rPr>
              <w:tab/>
            </w:r>
            <w:r w:rsidR="001256B2">
              <w:rPr>
                <w:noProof/>
                <w:webHidden/>
              </w:rPr>
              <w:fldChar w:fldCharType="begin"/>
            </w:r>
            <w:r w:rsidR="001256B2">
              <w:rPr>
                <w:noProof/>
                <w:webHidden/>
              </w:rPr>
              <w:instrText xml:space="preserve"> PAGEREF _Toc98793748 \h </w:instrText>
            </w:r>
            <w:r w:rsidR="001256B2">
              <w:rPr>
                <w:noProof/>
                <w:webHidden/>
              </w:rPr>
            </w:r>
            <w:r w:rsidR="001256B2">
              <w:rPr>
                <w:noProof/>
                <w:webHidden/>
              </w:rPr>
              <w:fldChar w:fldCharType="separate"/>
            </w:r>
            <w:r w:rsidR="001256B2">
              <w:rPr>
                <w:noProof/>
                <w:webHidden/>
              </w:rPr>
              <w:t>11</w:t>
            </w:r>
            <w:r w:rsidR="001256B2">
              <w:rPr>
                <w:noProof/>
                <w:webHidden/>
              </w:rPr>
              <w:fldChar w:fldCharType="end"/>
            </w:r>
          </w:hyperlink>
        </w:p>
        <w:p w14:paraId="2F448736" w14:textId="77777777" w:rsidR="001256B2" w:rsidRDefault="00967674">
          <w:pPr>
            <w:pStyle w:val="TOC1"/>
            <w:tabs>
              <w:tab w:val="right" w:leader="dot" w:pos="9350"/>
            </w:tabs>
            <w:rPr>
              <w:rFonts w:asciiTheme="minorHAnsi" w:eastAsiaTheme="minorEastAsia" w:hAnsiTheme="minorHAnsi" w:cstheme="minorBidi"/>
              <w:noProof/>
              <w:sz w:val="22"/>
              <w:szCs w:val="22"/>
              <w:lang w:bidi="ar-SA"/>
            </w:rPr>
          </w:pPr>
          <w:hyperlink w:anchor="_Toc98793749" w:history="1">
            <w:r w:rsidR="001256B2" w:rsidRPr="00D77CCF">
              <w:rPr>
                <w:rStyle w:val="Hyperlink"/>
                <w:rFonts w:cs="Times New Roman"/>
                <w:noProof/>
                <w:lang w:val="en-GB"/>
              </w:rPr>
              <w:t>Conclusion</w:t>
            </w:r>
            <w:r w:rsidR="001256B2">
              <w:rPr>
                <w:noProof/>
                <w:webHidden/>
              </w:rPr>
              <w:tab/>
            </w:r>
            <w:r w:rsidR="001256B2">
              <w:rPr>
                <w:noProof/>
                <w:webHidden/>
              </w:rPr>
              <w:fldChar w:fldCharType="begin"/>
            </w:r>
            <w:r w:rsidR="001256B2">
              <w:rPr>
                <w:noProof/>
                <w:webHidden/>
              </w:rPr>
              <w:instrText xml:space="preserve"> PAGEREF _Toc98793749 \h </w:instrText>
            </w:r>
            <w:r w:rsidR="001256B2">
              <w:rPr>
                <w:noProof/>
                <w:webHidden/>
              </w:rPr>
            </w:r>
            <w:r w:rsidR="001256B2">
              <w:rPr>
                <w:noProof/>
                <w:webHidden/>
              </w:rPr>
              <w:fldChar w:fldCharType="separate"/>
            </w:r>
            <w:r w:rsidR="001256B2">
              <w:rPr>
                <w:noProof/>
                <w:webHidden/>
              </w:rPr>
              <w:t>12</w:t>
            </w:r>
            <w:r w:rsidR="001256B2">
              <w:rPr>
                <w:noProof/>
                <w:webHidden/>
              </w:rPr>
              <w:fldChar w:fldCharType="end"/>
            </w:r>
          </w:hyperlink>
        </w:p>
        <w:p w14:paraId="7303FE8D" w14:textId="77777777" w:rsidR="001256B2" w:rsidRDefault="00967674">
          <w:pPr>
            <w:pStyle w:val="TOC1"/>
            <w:tabs>
              <w:tab w:val="right" w:leader="dot" w:pos="9350"/>
            </w:tabs>
            <w:rPr>
              <w:rFonts w:asciiTheme="minorHAnsi" w:eastAsiaTheme="minorEastAsia" w:hAnsiTheme="minorHAnsi" w:cstheme="minorBidi"/>
              <w:noProof/>
              <w:sz w:val="22"/>
              <w:szCs w:val="22"/>
              <w:lang w:bidi="ar-SA"/>
            </w:rPr>
          </w:pPr>
          <w:hyperlink w:anchor="_Toc98793750" w:history="1">
            <w:r w:rsidR="001256B2" w:rsidRPr="00D77CCF">
              <w:rPr>
                <w:rStyle w:val="Hyperlink"/>
                <w:rFonts w:cs="Times New Roman"/>
                <w:noProof/>
                <w:lang w:val="en-GB"/>
              </w:rPr>
              <w:t>References</w:t>
            </w:r>
            <w:r w:rsidR="001256B2">
              <w:rPr>
                <w:noProof/>
                <w:webHidden/>
              </w:rPr>
              <w:tab/>
            </w:r>
            <w:r w:rsidR="001256B2">
              <w:rPr>
                <w:noProof/>
                <w:webHidden/>
              </w:rPr>
              <w:fldChar w:fldCharType="begin"/>
            </w:r>
            <w:r w:rsidR="001256B2">
              <w:rPr>
                <w:noProof/>
                <w:webHidden/>
              </w:rPr>
              <w:instrText xml:space="preserve"> PAGEREF _Toc98793750 \h </w:instrText>
            </w:r>
            <w:r w:rsidR="001256B2">
              <w:rPr>
                <w:noProof/>
                <w:webHidden/>
              </w:rPr>
            </w:r>
            <w:r w:rsidR="001256B2">
              <w:rPr>
                <w:noProof/>
                <w:webHidden/>
              </w:rPr>
              <w:fldChar w:fldCharType="separate"/>
            </w:r>
            <w:r w:rsidR="001256B2">
              <w:rPr>
                <w:noProof/>
                <w:webHidden/>
              </w:rPr>
              <w:t>13</w:t>
            </w:r>
            <w:r w:rsidR="001256B2">
              <w:rPr>
                <w:noProof/>
                <w:webHidden/>
              </w:rPr>
              <w:fldChar w:fldCharType="end"/>
            </w:r>
          </w:hyperlink>
        </w:p>
        <w:p w14:paraId="7B49628D" w14:textId="77777777" w:rsidR="008F3BED" w:rsidRPr="001256B2" w:rsidRDefault="008336E8">
          <w:pPr>
            <w:rPr>
              <w:rFonts w:cs="Times New Roman"/>
              <w:szCs w:val="28"/>
              <w:lang w:val="en-GB"/>
            </w:rPr>
          </w:pPr>
          <w:r w:rsidRPr="001256B2">
            <w:rPr>
              <w:rFonts w:cs="Times New Roman"/>
              <w:b/>
              <w:bCs/>
              <w:noProof/>
              <w:szCs w:val="28"/>
              <w:lang w:val="en-GB"/>
            </w:rPr>
            <w:fldChar w:fldCharType="end"/>
          </w:r>
        </w:p>
      </w:sdtContent>
    </w:sdt>
    <w:p w14:paraId="4956BAD3" w14:textId="77777777" w:rsidR="008F3BED" w:rsidRPr="001256B2" w:rsidRDefault="001256B2" w:rsidP="008F3BED">
      <w:pPr>
        <w:rPr>
          <w:rFonts w:cs="Times New Roman"/>
          <w:b/>
          <w:sz w:val="32"/>
          <w:lang w:val="en-GB"/>
        </w:rPr>
      </w:pPr>
      <w:r w:rsidRPr="001256B2">
        <w:rPr>
          <w:rFonts w:cs="Times New Roman"/>
          <w:b/>
          <w:sz w:val="32"/>
          <w:lang w:val="en-GB"/>
        </w:rPr>
        <w:t>List of figures:</w:t>
      </w:r>
    </w:p>
    <w:p w14:paraId="1F4A1762" w14:textId="77777777" w:rsidR="001256B2" w:rsidRPr="001256B2" w:rsidRDefault="001256B2">
      <w:pPr>
        <w:pStyle w:val="TableofFigures"/>
        <w:tabs>
          <w:tab w:val="right" w:leader="dot" w:pos="9350"/>
        </w:tabs>
        <w:rPr>
          <w:noProof/>
        </w:rPr>
      </w:pPr>
      <w:r>
        <w:rPr>
          <w:rFonts w:cs="Times New Roman"/>
          <w:lang w:val="en-GB"/>
        </w:rPr>
        <w:fldChar w:fldCharType="begin"/>
      </w:r>
      <w:r>
        <w:rPr>
          <w:rFonts w:cs="Times New Roman"/>
          <w:lang w:val="en-GB"/>
        </w:rPr>
        <w:instrText xml:space="preserve"> TOC \h \z \c "Figure" </w:instrText>
      </w:r>
      <w:r>
        <w:rPr>
          <w:rFonts w:cs="Times New Roman"/>
          <w:lang w:val="en-GB"/>
        </w:rPr>
        <w:fldChar w:fldCharType="separate"/>
      </w:r>
      <w:hyperlink w:anchor="_Toc98793756" w:history="1">
        <w:r w:rsidRPr="001256B2">
          <w:rPr>
            <w:rStyle w:val="Hyperlink"/>
            <w:noProof/>
          </w:rPr>
          <w:t>Figure 1: SWOT analysis of Toyota</w:t>
        </w:r>
        <w:r w:rsidRPr="001256B2">
          <w:rPr>
            <w:noProof/>
            <w:webHidden/>
          </w:rPr>
          <w:tab/>
        </w:r>
        <w:r w:rsidRPr="001256B2">
          <w:rPr>
            <w:noProof/>
            <w:webHidden/>
          </w:rPr>
          <w:fldChar w:fldCharType="begin"/>
        </w:r>
        <w:r w:rsidRPr="001256B2">
          <w:rPr>
            <w:noProof/>
            <w:webHidden/>
          </w:rPr>
          <w:instrText xml:space="preserve"> PAGEREF _Toc98793756 \h </w:instrText>
        </w:r>
        <w:r w:rsidRPr="001256B2">
          <w:rPr>
            <w:noProof/>
            <w:webHidden/>
          </w:rPr>
        </w:r>
        <w:r w:rsidRPr="001256B2">
          <w:rPr>
            <w:noProof/>
            <w:webHidden/>
          </w:rPr>
          <w:fldChar w:fldCharType="separate"/>
        </w:r>
        <w:r w:rsidRPr="001256B2">
          <w:rPr>
            <w:noProof/>
            <w:webHidden/>
          </w:rPr>
          <w:t>4</w:t>
        </w:r>
        <w:r w:rsidRPr="001256B2">
          <w:rPr>
            <w:noProof/>
            <w:webHidden/>
          </w:rPr>
          <w:fldChar w:fldCharType="end"/>
        </w:r>
      </w:hyperlink>
    </w:p>
    <w:p w14:paraId="786FBF33" w14:textId="77777777" w:rsidR="001256B2" w:rsidRPr="001256B2" w:rsidRDefault="00967674">
      <w:pPr>
        <w:pStyle w:val="TableofFigures"/>
        <w:tabs>
          <w:tab w:val="right" w:leader="dot" w:pos="9350"/>
        </w:tabs>
        <w:rPr>
          <w:noProof/>
        </w:rPr>
      </w:pPr>
      <w:hyperlink w:anchor="_Toc98793757" w:history="1">
        <w:r w:rsidR="001256B2" w:rsidRPr="001256B2">
          <w:rPr>
            <w:rStyle w:val="Hyperlink"/>
            <w:noProof/>
          </w:rPr>
          <w:t>Figure 2: PESTEL Analysis</w:t>
        </w:r>
        <w:r w:rsidR="001256B2" w:rsidRPr="001256B2">
          <w:rPr>
            <w:noProof/>
            <w:webHidden/>
          </w:rPr>
          <w:tab/>
        </w:r>
        <w:r w:rsidR="001256B2" w:rsidRPr="001256B2">
          <w:rPr>
            <w:noProof/>
            <w:webHidden/>
          </w:rPr>
          <w:fldChar w:fldCharType="begin"/>
        </w:r>
        <w:r w:rsidR="001256B2" w:rsidRPr="001256B2">
          <w:rPr>
            <w:noProof/>
            <w:webHidden/>
          </w:rPr>
          <w:instrText xml:space="preserve"> PAGEREF _Toc98793757 \h </w:instrText>
        </w:r>
        <w:r w:rsidR="001256B2" w:rsidRPr="001256B2">
          <w:rPr>
            <w:noProof/>
            <w:webHidden/>
          </w:rPr>
        </w:r>
        <w:r w:rsidR="001256B2" w:rsidRPr="001256B2">
          <w:rPr>
            <w:noProof/>
            <w:webHidden/>
          </w:rPr>
          <w:fldChar w:fldCharType="separate"/>
        </w:r>
        <w:r w:rsidR="001256B2" w:rsidRPr="001256B2">
          <w:rPr>
            <w:noProof/>
            <w:webHidden/>
          </w:rPr>
          <w:t>7</w:t>
        </w:r>
        <w:r w:rsidR="001256B2" w:rsidRPr="001256B2">
          <w:rPr>
            <w:noProof/>
            <w:webHidden/>
          </w:rPr>
          <w:fldChar w:fldCharType="end"/>
        </w:r>
      </w:hyperlink>
    </w:p>
    <w:p w14:paraId="7206F4FF" w14:textId="77777777" w:rsidR="001256B2" w:rsidRPr="001256B2" w:rsidRDefault="00967674">
      <w:pPr>
        <w:pStyle w:val="TableofFigures"/>
        <w:tabs>
          <w:tab w:val="right" w:leader="dot" w:pos="9350"/>
        </w:tabs>
        <w:rPr>
          <w:noProof/>
        </w:rPr>
      </w:pPr>
      <w:hyperlink w:anchor="_Toc98793758" w:history="1">
        <w:r w:rsidR="001256B2" w:rsidRPr="001256B2">
          <w:rPr>
            <w:rStyle w:val="Hyperlink"/>
            <w:noProof/>
          </w:rPr>
          <w:t>Figure 3: Five forces model</w:t>
        </w:r>
        <w:r w:rsidR="001256B2" w:rsidRPr="001256B2">
          <w:rPr>
            <w:noProof/>
            <w:webHidden/>
          </w:rPr>
          <w:tab/>
        </w:r>
        <w:r w:rsidR="001256B2" w:rsidRPr="001256B2">
          <w:rPr>
            <w:noProof/>
            <w:webHidden/>
          </w:rPr>
          <w:fldChar w:fldCharType="begin"/>
        </w:r>
        <w:r w:rsidR="001256B2" w:rsidRPr="001256B2">
          <w:rPr>
            <w:noProof/>
            <w:webHidden/>
          </w:rPr>
          <w:instrText xml:space="preserve"> PAGEREF _Toc98793758 \h </w:instrText>
        </w:r>
        <w:r w:rsidR="001256B2" w:rsidRPr="001256B2">
          <w:rPr>
            <w:noProof/>
            <w:webHidden/>
          </w:rPr>
        </w:r>
        <w:r w:rsidR="001256B2" w:rsidRPr="001256B2">
          <w:rPr>
            <w:noProof/>
            <w:webHidden/>
          </w:rPr>
          <w:fldChar w:fldCharType="separate"/>
        </w:r>
        <w:r w:rsidR="001256B2" w:rsidRPr="001256B2">
          <w:rPr>
            <w:noProof/>
            <w:webHidden/>
          </w:rPr>
          <w:t>9</w:t>
        </w:r>
        <w:r w:rsidR="001256B2" w:rsidRPr="001256B2">
          <w:rPr>
            <w:noProof/>
            <w:webHidden/>
          </w:rPr>
          <w:fldChar w:fldCharType="end"/>
        </w:r>
      </w:hyperlink>
    </w:p>
    <w:p w14:paraId="0FF1C304" w14:textId="77777777" w:rsidR="001256B2" w:rsidRPr="001256B2" w:rsidRDefault="00967674">
      <w:pPr>
        <w:pStyle w:val="TableofFigures"/>
        <w:tabs>
          <w:tab w:val="right" w:leader="dot" w:pos="9350"/>
        </w:tabs>
        <w:rPr>
          <w:noProof/>
        </w:rPr>
      </w:pPr>
      <w:hyperlink w:anchor="_Toc98793759" w:history="1">
        <w:r w:rsidR="001256B2" w:rsidRPr="001256B2">
          <w:rPr>
            <w:rStyle w:val="Hyperlink"/>
            <w:noProof/>
          </w:rPr>
          <w:t>Figure 4: Value chain</w:t>
        </w:r>
        <w:r w:rsidR="001256B2" w:rsidRPr="001256B2">
          <w:rPr>
            <w:noProof/>
            <w:webHidden/>
          </w:rPr>
          <w:tab/>
        </w:r>
        <w:r w:rsidR="001256B2" w:rsidRPr="001256B2">
          <w:rPr>
            <w:noProof/>
            <w:webHidden/>
          </w:rPr>
          <w:fldChar w:fldCharType="begin"/>
        </w:r>
        <w:r w:rsidR="001256B2" w:rsidRPr="001256B2">
          <w:rPr>
            <w:noProof/>
            <w:webHidden/>
          </w:rPr>
          <w:instrText xml:space="preserve"> PAGEREF _Toc98793759 \h </w:instrText>
        </w:r>
        <w:r w:rsidR="001256B2" w:rsidRPr="001256B2">
          <w:rPr>
            <w:noProof/>
            <w:webHidden/>
          </w:rPr>
        </w:r>
        <w:r w:rsidR="001256B2" w:rsidRPr="001256B2">
          <w:rPr>
            <w:noProof/>
            <w:webHidden/>
          </w:rPr>
          <w:fldChar w:fldCharType="separate"/>
        </w:r>
        <w:r w:rsidR="001256B2" w:rsidRPr="001256B2">
          <w:rPr>
            <w:noProof/>
            <w:webHidden/>
          </w:rPr>
          <w:t>11</w:t>
        </w:r>
        <w:r w:rsidR="001256B2" w:rsidRPr="001256B2">
          <w:rPr>
            <w:noProof/>
            <w:webHidden/>
          </w:rPr>
          <w:fldChar w:fldCharType="end"/>
        </w:r>
      </w:hyperlink>
    </w:p>
    <w:p w14:paraId="48D324FA" w14:textId="77777777" w:rsidR="001256B2" w:rsidRPr="001256B2" w:rsidRDefault="001256B2" w:rsidP="008F3BED">
      <w:pPr>
        <w:rPr>
          <w:rFonts w:cs="Times New Roman"/>
          <w:lang w:val="en-GB"/>
        </w:rPr>
      </w:pPr>
      <w:r>
        <w:rPr>
          <w:rFonts w:cs="Times New Roman"/>
          <w:lang w:val="en-GB"/>
        </w:rPr>
        <w:fldChar w:fldCharType="end"/>
      </w:r>
    </w:p>
    <w:p w14:paraId="673E7152" w14:textId="77777777" w:rsidR="008F3BED" w:rsidRPr="001256B2" w:rsidRDefault="008F3BED" w:rsidP="008F3BED">
      <w:pPr>
        <w:rPr>
          <w:rFonts w:cs="Times New Roman"/>
          <w:lang w:val="en-GB"/>
        </w:rPr>
      </w:pPr>
    </w:p>
    <w:p w14:paraId="618E4335" w14:textId="77777777" w:rsidR="008F3BED" w:rsidRPr="001256B2" w:rsidRDefault="008F3BED" w:rsidP="008F3BED">
      <w:pPr>
        <w:rPr>
          <w:rFonts w:cs="Times New Roman"/>
          <w:lang w:val="en-GB"/>
        </w:rPr>
      </w:pPr>
    </w:p>
    <w:p w14:paraId="29B54217" w14:textId="77777777" w:rsidR="008F3BED" w:rsidRPr="001256B2" w:rsidRDefault="008F3BED" w:rsidP="008F3BED">
      <w:pPr>
        <w:rPr>
          <w:rFonts w:cs="Times New Roman"/>
          <w:lang w:val="en-GB"/>
        </w:rPr>
      </w:pPr>
    </w:p>
    <w:p w14:paraId="29B52D2C" w14:textId="77777777" w:rsidR="008F3BED" w:rsidRPr="001256B2" w:rsidRDefault="008F3BED" w:rsidP="008F3BED">
      <w:pPr>
        <w:rPr>
          <w:rFonts w:cs="Times New Roman"/>
          <w:lang w:val="en-GB"/>
        </w:rPr>
      </w:pPr>
    </w:p>
    <w:p w14:paraId="2692A908" w14:textId="77777777" w:rsidR="008F3BED" w:rsidRPr="001256B2" w:rsidRDefault="008F3BED" w:rsidP="008F3BED">
      <w:pPr>
        <w:rPr>
          <w:rFonts w:cs="Times New Roman"/>
          <w:lang w:val="en-GB"/>
        </w:rPr>
      </w:pPr>
    </w:p>
    <w:p w14:paraId="636B6CA6" w14:textId="77777777" w:rsidR="008F3BED" w:rsidRPr="001256B2" w:rsidRDefault="008F3BED" w:rsidP="008F3BED">
      <w:pPr>
        <w:rPr>
          <w:rFonts w:cs="Times New Roman"/>
          <w:lang w:val="en-GB"/>
        </w:rPr>
      </w:pPr>
    </w:p>
    <w:p w14:paraId="2B3406DB" w14:textId="77777777" w:rsidR="008F3BED" w:rsidRPr="001256B2" w:rsidRDefault="008F3BED" w:rsidP="008F3BED">
      <w:pPr>
        <w:rPr>
          <w:rFonts w:cs="Times New Roman"/>
          <w:lang w:val="en-GB"/>
        </w:rPr>
      </w:pPr>
    </w:p>
    <w:p w14:paraId="05F7BE47" w14:textId="77777777" w:rsidR="008F3BED" w:rsidRPr="001256B2" w:rsidRDefault="008F3BED" w:rsidP="008F3BED">
      <w:pPr>
        <w:rPr>
          <w:rFonts w:cs="Times New Roman"/>
          <w:lang w:val="en-GB"/>
        </w:rPr>
      </w:pPr>
    </w:p>
    <w:p w14:paraId="0C4B5E8C" w14:textId="77777777" w:rsidR="008F3BED" w:rsidRPr="001256B2" w:rsidRDefault="008F3BED" w:rsidP="008F3BED">
      <w:pPr>
        <w:rPr>
          <w:rFonts w:cs="Times New Roman"/>
          <w:lang w:val="en-GB"/>
        </w:rPr>
      </w:pPr>
    </w:p>
    <w:p w14:paraId="4276CF8A" w14:textId="77777777" w:rsidR="008F3BED" w:rsidRPr="001256B2" w:rsidRDefault="008F3BED" w:rsidP="008F3BED">
      <w:pPr>
        <w:rPr>
          <w:rFonts w:cs="Times New Roman"/>
          <w:lang w:val="en-GB"/>
        </w:rPr>
      </w:pPr>
    </w:p>
    <w:p w14:paraId="3830F69C" w14:textId="77777777" w:rsidR="005E049B" w:rsidRPr="001256B2" w:rsidRDefault="005E049B" w:rsidP="008F3BED">
      <w:pPr>
        <w:rPr>
          <w:rFonts w:cs="Times New Roman"/>
          <w:lang w:val="en-GB"/>
        </w:rPr>
      </w:pPr>
    </w:p>
    <w:p w14:paraId="49719AC2" w14:textId="77777777" w:rsidR="008F3BED" w:rsidRPr="001256B2" w:rsidRDefault="008336E8" w:rsidP="001256B2">
      <w:pPr>
        <w:pStyle w:val="Heading1"/>
        <w:spacing w:before="0"/>
        <w:rPr>
          <w:rFonts w:cs="Times New Roman"/>
          <w:color w:val="auto"/>
          <w:sz w:val="32"/>
          <w:lang w:val="en-GB"/>
        </w:rPr>
      </w:pPr>
      <w:bookmarkStart w:id="0" w:name="_Toc98793742"/>
      <w:r w:rsidRPr="001256B2">
        <w:rPr>
          <w:rFonts w:cs="Times New Roman"/>
          <w:color w:val="auto"/>
          <w:sz w:val="32"/>
          <w:lang w:val="en-GB"/>
        </w:rPr>
        <w:lastRenderedPageBreak/>
        <w:t>Introduction</w:t>
      </w:r>
      <w:bookmarkEnd w:id="0"/>
    </w:p>
    <w:p w14:paraId="264AE762" w14:textId="77777777" w:rsidR="008F3BED" w:rsidRPr="001256B2" w:rsidRDefault="008336E8" w:rsidP="001256B2">
      <w:pPr>
        <w:spacing w:line="360" w:lineRule="auto"/>
        <w:rPr>
          <w:rFonts w:cs="Times New Roman"/>
          <w:szCs w:val="28"/>
          <w:lang w:val="en-GB" w:bidi="ar-SA"/>
        </w:rPr>
      </w:pPr>
      <w:r w:rsidRPr="001256B2">
        <w:rPr>
          <w:rFonts w:cs="Times New Roman"/>
          <w:szCs w:val="28"/>
          <w:lang w:val="en-GB" w:bidi="ar-SA"/>
        </w:rPr>
        <w:t xml:space="preserve">Environmental analysis is a </w:t>
      </w:r>
      <w:r w:rsidR="00D71FFF" w:rsidRPr="001256B2">
        <w:rPr>
          <w:rFonts w:cs="Times New Roman"/>
          <w:szCs w:val="28"/>
          <w:lang w:val="en-GB" w:bidi="ar-SA"/>
        </w:rPr>
        <w:t xml:space="preserve">prominent strategic tool for business organisations that can be utilised to </w:t>
      </w:r>
      <w:r w:rsidR="0025345B" w:rsidRPr="001256B2">
        <w:rPr>
          <w:rFonts w:cs="Times New Roman"/>
          <w:szCs w:val="28"/>
          <w:lang w:val="en-GB" w:bidi="ar-SA"/>
        </w:rPr>
        <w:t>discover and analyse every internal and external element affecting the organisation's overall performance</w:t>
      </w:r>
      <w:r w:rsidR="00A36272" w:rsidRPr="001256B2">
        <w:rPr>
          <w:rFonts w:cs="Times New Roman"/>
          <w:szCs w:val="28"/>
          <w:lang w:val="en-GB" w:bidi="ar-SA"/>
        </w:rPr>
        <w:t xml:space="preserve"> </w:t>
      </w:r>
      <w:r w:rsidR="00A36272" w:rsidRPr="001256B2">
        <w:rPr>
          <w:rFonts w:cs="Times New Roman"/>
          <w:color w:val="000000"/>
          <w:sz w:val="20"/>
          <w:szCs w:val="20"/>
          <w:shd w:val="clear" w:color="auto" w:fill="FFFFFF"/>
          <w:lang w:val="en-GB"/>
        </w:rPr>
        <w:t>(</w:t>
      </w:r>
      <w:r w:rsidR="00A36272" w:rsidRPr="001256B2">
        <w:rPr>
          <w:rFonts w:cs="Times New Roman"/>
          <w:lang w:val="en-GB"/>
        </w:rPr>
        <w:t>Christiansen, 2022)</w:t>
      </w:r>
      <w:r w:rsidR="0025345B" w:rsidRPr="001256B2">
        <w:rPr>
          <w:rFonts w:cs="Times New Roman"/>
          <w:lang w:val="en-GB"/>
        </w:rPr>
        <w:t>.</w:t>
      </w:r>
      <w:r w:rsidR="0025345B" w:rsidRPr="001256B2">
        <w:rPr>
          <w:rFonts w:cs="Times New Roman"/>
          <w:szCs w:val="28"/>
          <w:lang w:val="en-GB" w:bidi="ar-SA"/>
        </w:rPr>
        <w:t xml:space="preserve"> </w:t>
      </w:r>
      <w:r w:rsidR="00D35547" w:rsidRPr="001256B2">
        <w:rPr>
          <w:rFonts w:cs="Times New Roman"/>
          <w:szCs w:val="28"/>
          <w:lang w:val="en-GB" w:bidi="ar-SA"/>
        </w:rPr>
        <w:t>It allows companies to</w:t>
      </w:r>
      <w:r w:rsidR="00AF5257" w:rsidRPr="001256B2">
        <w:rPr>
          <w:rFonts w:cs="Times New Roman"/>
          <w:szCs w:val="28"/>
          <w:lang w:val="en-GB" w:bidi="ar-SA"/>
        </w:rPr>
        <w:t xml:space="preserve"> have a proper understanding of their strengths and weaknesses and their threats and opportunities</w:t>
      </w:r>
      <w:r w:rsidR="003D578E" w:rsidRPr="001256B2">
        <w:rPr>
          <w:rFonts w:cs="Times New Roman"/>
          <w:szCs w:val="28"/>
          <w:lang w:val="en-GB" w:bidi="ar-SA"/>
        </w:rPr>
        <w:t>. This report will explore the environmental analysis of</w:t>
      </w:r>
      <w:r w:rsidR="00343E3E" w:rsidRPr="001256B2">
        <w:rPr>
          <w:rFonts w:cs="Times New Roman"/>
          <w:szCs w:val="28"/>
          <w:lang w:val="en-GB" w:bidi="ar-SA"/>
        </w:rPr>
        <w:t xml:space="preserve"> </w:t>
      </w:r>
      <w:r w:rsidR="003D578E" w:rsidRPr="001256B2">
        <w:rPr>
          <w:rFonts w:cs="Times New Roman"/>
          <w:szCs w:val="28"/>
          <w:lang w:val="en-GB" w:bidi="ar-SA"/>
        </w:rPr>
        <w:t xml:space="preserve">the automobile industry by analysing Toyota </w:t>
      </w:r>
      <w:r w:rsidR="00343E3E" w:rsidRPr="001256B2">
        <w:rPr>
          <w:rFonts w:cs="Times New Roman"/>
          <w:szCs w:val="28"/>
          <w:lang w:val="en-GB" w:bidi="ar-SA"/>
        </w:rPr>
        <w:t>Motor Corporatio</w:t>
      </w:r>
      <w:r w:rsidR="00D21D81" w:rsidRPr="001256B2">
        <w:rPr>
          <w:rFonts w:cs="Times New Roman"/>
          <w:szCs w:val="28"/>
          <w:lang w:val="en-GB" w:bidi="ar-SA"/>
        </w:rPr>
        <w:t>n</w:t>
      </w:r>
      <w:r w:rsidR="002A420A" w:rsidRPr="001256B2">
        <w:rPr>
          <w:rFonts w:cs="Times New Roman"/>
          <w:szCs w:val="28"/>
          <w:lang w:val="en-GB" w:bidi="ar-SA"/>
        </w:rPr>
        <w:t xml:space="preserve">. </w:t>
      </w:r>
      <w:r w:rsidR="00E037DB" w:rsidRPr="001256B2">
        <w:rPr>
          <w:rFonts w:cs="Times New Roman"/>
          <w:szCs w:val="28"/>
          <w:lang w:val="en-GB" w:bidi="ar-SA"/>
        </w:rPr>
        <w:t xml:space="preserve">This report will cover the challenges this company faces internally and externally, </w:t>
      </w:r>
      <w:r w:rsidR="00BE26A4" w:rsidRPr="001256B2">
        <w:rPr>
          <w:rFonts w:cs="Times New Roman"/>
          <w:szCs w:val="28"/>
          <w:lang w:val="en-GB" w:bidi="ar-SA"/>
        </w:rPr>
        <w:t xml:space="preserve">the forces that affect its performance, its strengths and weaknesses. Tools like SWOT analysis PESTLE analysis will be used for better understanding. </w:t>
      </w:r>
    </w:p>
    <w:p w14:paraId="229B6B74" w14:textId="77777777" w:rsidR="008C248E" w:rsidRPr="001256B2" w:rsidRDefault="008C248E" w:rsidP="005E049B">
      <w:pPr>
        <w:rPr>
          <w:rFonts w:cs="Times New Roman"/>
          <w:szCs w:val="28"/>
          <w:lang w:val="en-GB" w:bidi="ar-SA"/>
        </w:rPr>
      </w:pPr>
    </w:p>
    <w:p w14:paraId="3F75F43E" w14:textId="77777777" w:rsidR="008C248E" w:rsidRPr="001256B2" w:rsidRDefault="008C248E" w:rsidP="005E049B">
      <w:pPr>
        <w:rPr>
          <w:rFonts w:cs="Times New Roman"/>
          <w:szCs w:val="28"/>
          <w:lang w:val="en-GB" w:bidi="ar-SA"/>
        </w:rPr>
      </w:pPr>
    </w:p>
    <w:p w14:paraId="2B27C3B8" w14:textId="77777777" w:rsidR="008C248E" w:rsidRPr="001256B2" w:rsidRDefault="008C248E" w:rsidP="005E049B">
      <w:pPr>
        <w:rPr>
          <w:rFonts w:cs="Times New Roman"/>
          <w:szCs w:val="28"/>
          <w:lang w:val="en-GB" w:bidi="ar-SA"/>
        </w:rPr>
      </w:pPr>
    </w:p>
    <w:p w14:paraId="2F8C317A" w14:textId="77777777" w:rsidR="008C248E" w:rsidRPr="001256B2" w:rsidRDefault="008C248E" w:rsidP="005E049B">
      <w:pPr>
        <w:rPr>
          <w:rFonts w:cs="Times New Roman"/>
          <w:szCs w:val="28"/>
          <w:lang w:val="en-GB" w:bidi="ar-SA"/>
        </w:rPr>
      </w:pPr>
    </w:p>
    <w:p w14:paraId="3052E1AC" w14:textId="77777777" w:rsidR="008C248E" w:rsidRPr="001256B2" w:rsidRDefault="008C248E" w:rsidP="005E049B">
      <w:pPr>
        <w:rPr>
          <w:rFonts w:cs="Times New Roman"/>
          <w:szCs w:val="28"/>
          <w:lang w:val="en-GB" w:bidi="ar-SA"/>
        </w:rPr>
      </w:pPr>
    </w:p>
    <w:p w14:paraId="76A860D8" w14:textId="77777777" w:rsidR="008C248E" w:rsidRPr="001256B2" w:rsidRDefault="008C248E" w:rsidP="005E049B">
      <w:pPr>
        <w:rPr>
          <w:rFonts w:cs="Times New Roman"/>
          <w:szCs w:val="28"/>
          <w:lang w:val="en-GB" w:bidi="ar-SA"/>
        </w:rPr>
      </w:pPr>
    </w:p>
    <w:p w14:paraId="349824BF" w14:textId="77777777" w:rsidR="008C248E" w:rsidRPr="001256B2" w:rsidRDefault="008C248E" w:rsidP="005E049B">
      <w:pPr>
        <w:rPr>
          <w:rFonts w:cs="Times New Roman"/>
          <w:szCs w:val="28"/>
          <w:lang w:val="en-GB" w:bidi="ar-SA"/>
        </w:rPr>
      </w:pPr>
    </w:p>
    <w:p w14:paraId="4BC68AFA" w14:textId="77777777" w:rsidR="008C248E" w:rsidRPr="001256B2" w:rsidRDefault="008C248E" w:rsidP="005E049B">
      <w:pPr>
        <w:rPr>
          <w:rFonts w:cs="Times New Roman"/>
          <w:szCs w:val="28"/>
          <w:lang w:val="en-GB" w:bidi="ar-SA"/>
        </w:rPr>
      </w:pPr>
    </w:p>
    <w:p w14:paraId="1ACE7FA0" w14:textId="77777777" w:rsidR="008C248E" w:rsidRPr="001256B2" w:rsidRDefault="008C248E" w:rsidP="005E049B">
      <w:pPr>
        <w:rPr>
          <w:rFonts w:cs="Times New Roman"/>
          <w:szCs w:val="28"/>
          <w:lang w:val="en-GB" w:bidi="ar-SA"/>
        </w:rPr>
      </w:pPr>
    </w:p>
    <w:p w14:paraId="7F02D8B1" w14:textId="77777777" w:rsidR="008C248E" w:rsidRPr="001256B2" w:rsidRDefault="008C248E" w:rsidP="005E049B">
      <w:pPr>
        <w:rPr>
          <w:rFonts w:cs="Times New Roman"/>
          <w:szCs w:val="28"/>
          <w:lang w:val="en-GB" w:bidi="ar-SA"/>
        </w:rPr>
      </w:pPr>
    </w:p>
    <w:p w14:paraId="2B3FE7A7" w14:textId="77777777" w:rsidR="008C248E" w:rsidRPr="001256B2" w:rsidRDefault="008C248E" w:rsidP="005E049B">
      <w:pPr>
        <w:rPr>
          <w:rFonts w:cs="Times New Roman"/>
          <w:szCs w:val="28"/>
          <w:lang w:val="en-GB" w:bidi="ar-SA"/>
        </w:rPr>
      </w:pPr>
    </w:p>
    <w:p w14:paraId="4DA6B421" w14:textId="77777777" w:rsidR="008C248E" w:rsidRPr="001256B2" w:rsidRDefault="008C248E" w:rsidP="005E049B">
      <w:pPr>
        <w:rPr>
          <w:rFonts w:cs="Times New Roman"/>
          <w:szCs w:val="28"/>
          <w:lang w:val="en-GB" w:bidi="ar-SA"/>
        </w:rPr>
      </w:pPr>
    </w:p>
    <w:p w14:paraId="0F593440" w14:textId="77777777" w:rsidR="008C248E" w:rsidRPr="001256B2" w:rsidRDefault="008C248E" w:rsidP="005E049B">
      <w:pPr>
        <w:rPr>
          <w:rFonts w:cs="Times New Roman"/>
          <w:szCs w:val="28"/>
          <w:lang w:val="en-GB" w:bidi="ar-SA"/>
        </w:rPr>
      </w:pPr>
    </w:p>
    <w:p w14:paraId="6C36420E" w14:textId="77777777" w:rsidR="008C248E" w:rsidRPr="001256B2" w:rsidRDefault="008C248E" w:rsidP="005E049B">
      <w:pPr>
        <w:rPr>
          <w:rFonts w:cs="Times New Roman"/>
          <w:szCs w:val="28"/>
          <w:lang w:val="en-GB" w:bidi="ar-SA"/>
        </w:rPr>
      </w:pPr>
    </w:p>
    <w:p w14:paraId="789105DF" w14:textId="77777777" w:rsidR="008C248E" w:rsidRPr="001256B2" w:rsidRDefault="008C248E" w:rsidP="005E049B">
      <w:pPr>
        <w:rPr>
          <w:rFonts w:cs="Times New Roman"/>
          <w:szCs w:val="28"/>
          <w:lang w:val="en-GB" w:bidi="ar-SA"/>
        </w:rPr>
      </w:pPr>
    </w:p>
    <w:p w14:paraId="6E9B46B4" w14:textId="77777777" w:rsidR="008C248E" w:rsidRPr="001256B2" w:rsidRDefault="008C248E" w:rsidP="005E049B">
      <w:pPr>
        <w:rPr>
          <w:rFonts w:cs="Times New Roman"/>
          <w:szCs w:val="28"/>
          <w:lang w:val="en-GB" w:bidi="ar-SA"/>
        </w:rPr>
      </w:pPr>
    </w:p>
    <w:p w14:paraId="55F4499F" w14:textId="77777777" w:rsidR="007958D4" w:rsidRPr="001256B2" w:rsidRDefault="008336E8" w:rsidP="001256B2">
      <w:pPr>
        <w:pStyle w:val="Heading1"/>
        <w:rPr>
          <w:rFonts w:cs="Times New Roman"/>
          <w:color w:val="auto"/>
          <w:sz w:val="32"/>
          <w:szCs w:val="44"/>
          <w:lang w:val="en-GB"/>
        </w:rPr>
      </w:pPr>
      <w:bookmarkStart w:id="1" w:name="_Toc98793743"/>
      <w:r w:rsidRPr="001256B2">
        <w:rPr>
          <w:rFonts w:cs="Times New Roman"/>
          <w:color w:val="auto"/>
          <w:sz w:val="32"/>
          <w:szCs w:val="44"/>
          <w:lang w:val="en-GB"/>
        </w:rPr>
        <w:lastRenderedPageBreak/>
        <w:t xml:space="preserve">1 </w:t>
      </w:r>
      <w:r w:rsidR="008B4DE3" w:rsidRPr="001256B2">
        <w:rPr>
          <w:rFonts w:cs="Times New Roman"/>
          <w:color w:val="auto"/>
          <w:sz w:val="32"/>
          <w:szCs w:val="44"/>
          <w:lang w:val="en-GB"/>
        </w:rPr>
        <w:t>Internal Business Environment Analysis of Toyota</w:t>
      </w:r>
      <w:bookmarkEnd w:id="1"/>
      <w:r w:rsidR="008B4DE3" w:rsidRPr="001256B2">
        <w:rPr>
          <w:rFonts w:cs="Times New Roman"/>
          <w:color w:val="auto"/>
          <w:sz w:val="32"/>
          <w:szCs w:val="44"/>
          <w:lang w:val="en-GB"/>
        </w:rPr>
        <w:t xml:space="preserve"> </w:t>
      </w:r>
    </w:p>
    <w:p w14:paraId="17B937B3" w14:textId="77777777" w:rsidR="001C146F" w:rsidRPr="001256B2" w:rsidRDefault="008336E8" w:rsidP="001256B2">
      <w:pPr>
        <w:spacing w:line="360" w:lineRule="auto"/>
        <w:rPr>
          <w:rFonts w:cs="Times New Roman"/>
          <w:lang w:val="en-GB" w:bidi="ar-SA"/>
        </w:rPr>
      </w:pPr>
      <w:r w:rsidRPr="001256B2">
        <w:rPr>
          <w:rFonts w:cs="Times New Roman"/>
          <w:lang w:val="en-GB" w:bidi="ar-SA"/>
        </w:rPr>
        <w:t xml:space="preserve">The internal business environment refers to all the elements present within the internal environment of the business, like the company's resources, capabilities, culture, Etc. </w:t>
      </w:r>
      <w:r w:rsidR="00DB4F0D" w:rsidRPr="001256B2">
        <w:rPr>
          <w:rFonts w:cs="Times New Roman"/>
          <w:lang w:val="en-GB" w:bidi="ar-SA"/>
        </w:rPr>
        <w:t>Analysing the internal environment helps identify the organisation's strengths and weaknesses</w:t>
      </w:r>
      <w:r w:rsidR="00E00D62" w:rsidRPr="001256B2">
        <w:rPr>
          <w:rFonts w:cs="Times New Roman"/>
          <w:lang w:val="en-GB" w:bidi="ar-SA"/>
        </w:rPr>
        <w:t xml:space="preserve"> </w:t>
      </w:r>
      <w:r w:rsidR="00FC495E" w:rsidRPr="001256B2">
        <w:rPr>
          <w:rFonts w:cs="Times New Roman"/>
          <w:lang w:val="en-GB"/>
        </w:rPr>
        <w:t>(Team, 2022)</w:t>
      </w:r>
      <w:r w:rsidR="00396DBC" w:rsidRPr="001256B2">
        <w:rPr>
          <w:rFonts w:cs="Times New Roman"/>
          <w:lang w:val="en-GB"/>
        </w:rPr>
        <w:t>.</w:t>
      </w:r>
      <w:r w:rsidR="00396DBC" w:rsidRPr="001256B2">
        <w:rPr>
          <w:rFonts w:cs="Times New Roman"/>
          <w:lang w:val="en-GB" w:bidi="ar-SA"/>
        </w:rPr>
        <w:t xml:space="preserve"> </w:t>
      </w:r>
      <w:r w:rsidRPr="001256B2">
        <w:rPr>
          <w:rFonts w:cs="Times New Roman"/>
          <w:lang w:val="en-GB" w:bidi="ar-SA"/>
        </w:rPr>
        <w:t xml:space="preserve"> </w:t>
      </w:r>
    </w:p>
    <w:p w14:paraId="379A86D3" w14:textId="77777777" w:rsidR="00FD36CA" w:rsidRPr="001256B2" w:rsidRDefault="008336E8" w:rsidP="001256B2">
      <w:pPr>
        <w:pStyle w:val="Heading2"/>
        <w:rPr>
          <w:rFonts w:cs="Times New Roman"/>
          <w:sz w:val="28"/>
          <w:szCs w:val="44"/>
          <w:lang w:val="en-GB"/>
        </w:rPr>
      </w:pPr>
      <w:bookmarkStart w:id="2" w:name="_Toc98793744"/>
      <w:r w:rsidRPr="001256B2">
        <w:rPr>
          <w:rFonts w:cs="Times New Roman"/>
          <w:sz w:val="28"/>
          <w:szCs w:val="36"/>
          <w:lang w:val="en-GB"/>
        </w:rPr>
        <w:t xml:space="preserve">1.1 </w:t>
      </w:r>
      <w:r w:rsidR="00BF71A7" w:rsidRPr="001256B2">
        <w:rPr>
          <w:rFonts w:cs="Times New Roman"/>
          <w:sz w:val="28"/>
          <w:szCs w:val="36"/>
          <w:lang w:val="en-GB"/>
        </w:rPr>
        <w:t>SWOT Analysis of Toyota Automobile</w:t>
      </w:r>
      <w:bookmarkEnd w:id="2"/>
    </w:p>
    <w:p w14:paraId="3E331A5A" w14:textId="77777777" w:rsidR="001256B2" w:rsidRDefault="008336E8" w:rsidP="001256B2">
      <w:pPr>
        <w:spacing w:line="360" w:lineRule="auto"/>
        <w:rPr>
          <w:rFonts w:cs="Times New Roman"/>
          <w:lang w:val="en-GB"/>
        </w:rPr>
      </w:pPr>
      <w:r w:rsidRPr="001256B2">
        <w:rPr>
          <w:rFonts w:cs="Times New Roman"/>
          <w:lang w:val="en-GB"/>
        </w:rPr>
        <w:t xml:space="preserve">SWOT analysis of SWOT matrix is a sophisticated management technique that allows organisations to accurately identify their strengths, weaknesses, opportunities, and threats. </w:t>
      </w:r>
    </w:p>
    <w:p w14:paraId="4986D665" w14:textId="77777777" w:rsidR="001256B2" w:rsidRDefault="008336E8" w:rsidP="001256B2">
      <w:pPr>
        <w:keepNext/>
        <w:spacing w:line="360" w:lineRule="auto"/>
        <w:jc w:val="center"/>
      </w:pPr>
      <w:r w:rsidRPr="001256B2">
        <w:rPr>
          <w:rFonts w:cs="Times New Roman"/>
          <w:noProof/>
          <w:lang w:val="en-GB" w:bidi="ar-SA"/>
        </w:rPr>
        <w:drawing>
          <wp:inline distT="0" distB="0" distL="0" distR="0" wp14:anchorId="32B6612D" wp14:editId="19BAC47B">
            <wp:extent cx="2981324" cy="2905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cstate="print">
                      <a:extLst>
                        <a:ext uri="{28A0092B-C50C-407E-A947-70E740481C1C}">
                          <a14:useLocalDpi xmlns:a14="http://schemas.microsoft.com/office/drawing/2010/main" val="0"/>
                        </a:ext>
                      </a:extLst>
                    </a:blip>
                    <a:srcRect l="5100" t="5949" r="6232" b="7650"/>
                    <a:stretch/>
                  </pic:blipFill>
                  <pic:spPr bwMode="auto">
                    <a:xfrm>
                      <a:off x="0" y="0"/>
                      <a:ext cx="2983911" cy="2907645"/>
                    </a:xfrm>
                    <a:prstGeom prst="rect">
                      <a:avLst/>
                    </a:prstGeom>
                    <a:ln>
                      <a:noFill/>
                    </a:ln>
                    <a:extLst>
                      <a:ext uri="{53640926-AAD7-44D8-BBD7-CCE9431645EC}">
                        <a14:shadowObscured xmlns:a14="http://schemas.microsoft.com/office/drawing/2010/main"/>
                      </a:ext>
                    </a:extLst>
                  </pic:spPr>
                </pic:pic>
              </a:graphicData>
            </a:graphic>
          </wp:inline>
        </w:drawing>
      </w:r>
    </w:p>
    <w:p w14:paraId="54DBC984" w14:textId="77777777" w:rsidR="00E31BC2" w:rsidRPr="001256B2" w:rsidRDefault="001256B2" w:rsidP="001256B2">
      <w:pPr>
        <w:pStyle w:val="Caption"/>
        <w:jc w:val="center"/>
        <w:rPr>
          <w:b/>
          <w:i w:val="0"/>
          <w:color w:val="auto"/>
          <w:sz w:val="20"/>
          <w:szCs w:val="20"/>
        </w:rPr>
      </w:pPr>
      <w:bookmarkStart w:id="3" w:name="_Toc98793756"/>
      <w:r w:rsidRPr="001256B2">
        <w:rPr>
          <w:b/>
          <w:i w:val="0"/>
          <w:color w:val="auto"/>
          <w:sz w:val="20"/>
          <w:szCs w:val="20"/>
        </w:rPr>
        <w:t xml:space="preserve">Figure </w:t>
      </w:r>
      <w:r w:rsidRPr="001256B2">
        <w:rPr>
          <w:b/>
          <w:i w:val="0"/>
          <w:color w:val="auto"/>
          <w:sz w:val="20"/>
          <w:szCs w:val="20"/>
        </w:rPr>
        <w:fldChar w:fldCharType="begin"/>
      </w:r>
      <w:r w:rsidRPr="001256B2">
        <w:rPr>
          <w:b/>
          <w:i w:val="0"/>
          <w:color w:val="auto"/>
          <w:sz w:val="20"/>
          <w:szCs w:val="20"/>
        </w:rPr>
        <w:instrText xml:space="preserve"> SEQ Figure \* ARABIC </w:instrText>
      </w:r>
      <w:r w:rsidRPr="001256B2">
        <w:rPr>
          <w:b/>
          <w:i w:val="0"/>
          <w:color w:val="auto"/>
          <w:sz w:val="20"/>
          <w:szCs w:val="20"/>
        </w:rPr>
        <w:fldChar w:fldCharType="separate"/>
      </w:r>
      <w:r w:rsidRPr="001256B2">
        <w:rPr>
          <w:b/>
          <w:i w:val="0"/>
          <w:noProof/>
          <w:color w:val="auto"/>
          <w:sz w:val="20"/>
          <w:szCs w:val="20"/>
        </w:rPr>
        <w:t>1</w:t>
      </w:r>
      <w:r w:rsidRPr="001256B2">
        <w:rPr>
          <w:b/>
          <w:i w:val="0"/>
          <w:color w:val="auto"/>
          <w:sz w:val="20"/>
          <w:szCs w:val="20"/>
        </w:rPr>
        <w:fldChar w:fldCharType="end"/>
      </w:r>
      <w:r w:rsidRPr="001256B2">
        <w:rPr>
          <w:b/>
          <w:i w:val="0"/>
          <w:color w:val="auto"/>
          <w:sz w:val="20"/>
          <w:szCs w:val="20"/>
        </w:rPr>
        <w:t>: SWOT analysis of Toyota</w:t>
      </w:r>
      <w:bookmarkEnd w:id="3"/>
    </w:p>
    <w:p w14:paraId="0ECEAB37" w14:textId="77777777" w:rsidR="001256B2" w:rsidRPr="001256B2" w:rsidRDefault="001256B2" w:rsidP="001256B2">
      <w:pPr>
        <w:jc w:val="center"/>
        <w:rPr>
          <w:b/>
          <w:sz w:val="20"/>
          <w:szCs w:val="20"/>
        </w:rPr>
      </w:pPr>
      <w:r w:rsidRPr="001256B2">
        <w:rPr>
          <w:b/>
          <w:sz w:val="20"/>
          <w:szCs w:val="20"/>
        </w:rPr>
        <w:t>Source: (Self-Made)</w:t>
      </w:r>
    </w:p>
    <w:p w14:paraId="298B23CA" w14:textId="77777777" w:rsidR="00A04B1E" w:rsidRPr="001256B2" w:rsidRDefault="008336E8" w:rsidP="001256B2">
      <w:pPr>
        <w:pStyle w:val="ListParagraph"/>
        <w:numPr>
          <w:ilvl w:val="0"/>
          <w:numId w:val="12"/>
        </w:numPr>
        <w:spacing w:line="360" w:lineRule="auto"/>
        <w:rPr>
          <w:rFonts w:cs="Times New Roman"/>
          <w:b/>
          <w:bCs/>
          <w:lang w:val="en-GB"/>
        </w:rPr>
      </w:pPr>
      <w:r w:rsidRPr="001256B2">
        <w:rPr>
          <w:rFonts w:cs="Times New Roman"/>
          <w:b/>
          <w:bCs/>
          <w:lang w:val="en-GB"/>
        </w:rPr>
        <w:t>Strengths of Toyota</w:t>
      </w:r>
    </w:p>
    <w:p w14:paraId="59E8C8CF" w14:textId="77777777" w:rsidR="00A04B1E" w:rsidRPr="001256B2" w:rsidRDefault="008336E8" w:rsidP="001256B2">
      <w:pPr>
        <w:pStyle w:val="ListParagraph"/>
        <w:numPr>
          <w:ilvl w:val="0"/>
          <w:numId w:val="4"/>
        </w:numPr>
        <w:spacing w:line="360" w:lineRule="auto"/>
        <w:jc w:val="both"/>
        <w:rPr>
          <w:rFonts w:cs="Times New Roman"/>
          <w:b/>
          <w:bCs/>
          <w:lang w:val="en-GB"/>
        </w:rPr>
      </w:pPr>
      <w:r w:rsidRPr="001256B2">
        <w:rPr>
          <w:rFonts w:cs="Times New Roman"/>
          <w:b/>
          <w:bCs/>
          <w:lang w:val="en-GB"/>
        </w:rPr>
        <w:t xml:space="preserve">Impressive Brand Reputation: </w:t>
      </w:r>
      <w:r w:rsidRPr="001256B2">
        <w:rPr>
          <w:rFonts w:cs="Times New Roman"/>
          <w:lang w:val="en-GB"/>
        </w:rPr>
        <w:t xml:space="preserve">Toyota has been a leading vehicle manufacturer since its inception in 1937. </w:t>
      </w:r>
      <w:r w:rsidR="00AF7AC0" w:rsidRPr="001256B2">
        <w:rPr>
          <w:rFonts w:cs="Times New Roman"/>
          <w:lang w:val="en-GB"/>
        </w:rPr>
        <w:t>An article in Forbes stated that Toyota is worth 4</w:t>
      </w:r>
      <w:r w:rsidR="00554F70" w:rsidRPr="001256B2">
        <w:rPr>
          <w:rFonts w:cs="Times New Roman"/>
          <w:lang w:val="en-GB"/>
        </w:rPr>
        <w:t>1</w:t>
      </w:r>
      <w:r w:rsidR="00AF7AC0" w:rsidRPr="001256B2">
        <w:rPr>
          <w:rFonts w:cs="Times New Roman"/>
          <w:lang w:val="en-GB"/>
        </w:rPr>
        <w:t xml:space="preserve"> billion dollars, making it the </w:t>
      </w:r>
      <w:r w:rsidR="00554F70" w:rsidRPr="001256B2">
        <w:rPr>
          <w:rFonts w:cs="Times New Roman"/>
          <w:lang w:val="en-GB"/>
        </w:rPr>
        <w:t>11</w:t>
      </w:r>
      <w:r w:rsidR="00AF7AC0" w:rsidRPr="001256B2">
        <w:rPr>
          <w:rFonts w:cs="Times New Roman"/>
          <w:vertAlign w:val="superscript"/>
          <w:lang w:val="en-GB"/>
        </w:rPr>
        <w:t>th</w:t>
      </w:r>
      <w:r w:rsidR="00AF7AC0" w:rsidRPr="001256B2">
        <w:rPr>
          <w:rFonts w:cs="Times New Roman"/>
          <w:lang w:val="en-GB"/>
        </w:rPr>
        <w:t xml:space="preserve"> most valuable brand </w:t>
      </w:r>
      <w:r w:rsidR="00633024" w:rsidRPr="001256B2">
        <w:rPr>
          <w:rFonts w:cs="Times New Roman"/>
          <w:lang w:val="en-GB"/>
        </w:rPr>
        <w:t xml:space="preserve">globally </w:t>
      </w:r>
      <w:r w:rsidR="00554F70" w:rsidRPr="001256B2">
        <w:rPr>
          <w:rFonts w:cs="Times New Roman"/>
          <w:lang w:val="en-GB"/>
        </w:rPr>
        <w:t>(Swant, 2022)</w:t>
      </w:r>
      <w:r w:rsidR="00481449" w:rsidRPr="001256B2">
        <w:rPr>
          <w:rFonts w:cs="Times New Roman"/>
          <w:lang w:val="en-GB"/>
        </w:rPr>
        <w:t>.</w:t>
      </w:r>
    </w:p>
    <w:p w14:paraId="526C9187" w14:textId="77777777" w:rsidR="001E4E7A" w:rsidRPr="001256B2" w:rsidRDefault="008336E8" w:rsidP="001256B2">
      <w:pPr>
        <w:pStyle w:val="ListParagraph"/>
        <w:numPr>
          <w:ilvl w:val="0"/>
          <w:numId w:val="4"/>
        </w:numPr>
        <w:spacing w:line="360" w:lineRule="auto"/>
        <w:jc w:val="both"/>
        <w:rPr>
          <w:rFonts w:cs="Times New Roman"/>
          <w:b/>
          <w:bCs/>
          <w:lang w:val="en-GB"/>
        </w:rPr>
      </w:pPr>
      <w:r w:rsidRPr="001256B2">
        <w:rPr>
          <w:rFonts w:cs="Times New Roman"/>
          <w:b/>
          <w:bCs/>
          <w:lang w:val="en-GB"/>
        </w:rPr>
        <w:t xml:space="preserve">Rapid Innovation: </w:t>
      </w:r>
      <w:r w:rsidR="002D0F21" w:rsidRPr="001256B2">
        <w:rPr>
          <w:rFonts w:cs="Times New Roman"/>
          <w:lang w:val="en-GB"/>
        </w:rPr>
        <w:t>Toyota boasts one of the best research &amp; development team</w:t>
      </w:r>
      <w:r w:rsidR="00C71DF1" w:rsidRPr="001256B2">
        <w:rPr>
          <w:rFonts w:cs="Times New Roman"/>
          <w:lang w:val="en-GB"/>
        </w:rPr>
        <w:t>s</w:t>
      </w:r>
      <w:r w:rsidR="002D0F21" w:rsidRPr="001256B2">
        <w:rPr>
          <w:rFonts w:cs="Times New Roman"/>
          <w:lang w:val="en-GB"/>
        </w:rPr>
        <w:t xml:space="preserve"> worldwide that is highly innovative. </w:t>
      </w:r>
      <w:r w:rsidR="004E013F" w:rsidRPr="001256B2">
        <w:rPr>
          <w:rFonts w:cs="Times New Roman"/>
          <w:lang w:val="en-GB"/>
        </w:rPr>
        <w:t xml:space="preserve">As a result, the company regularly introduces highly innovative vehicles to meet contemporary demands and gain a competitive </w:t>
      </w:r>
      <w:r w:rsidR="0088364B" w:rsidRPr="001256B2">
        <w:rPr>
          <w:rFonts w:cs="Times New Roman"/>
          <w:lang w:val="en-GB"/>
        </w:rPr>
        <w:t>advantage.</w:t>
      </w:r>
      <w:r w:rsidR="00B13E68" w:rsidRPr="001256B2">
        <w:rPr>
          <w:rFonts w:cs="Times New Roman"/>
          <w:lang w:val="en-GB"/>
        </w:rPr>
        <w:t xml:space="preserve"> </w:t>
      </w:r>
    </w:p>
    <w:p w14:paraId="2A17CA33" w14:textId="77777777" w:rsidR="00A80138" w:rsidRPr="001256B2" w:rsidRDefault="008336E8" w:rsidP="001256B2">
      <w:pPr>
        <w:pStyle w:val="ListParagraph"/>
        <w:numPr>
          <w:ilvl w:val="0"/>
          <w:numId w:val="4"/>
        </w:numPr>
        <w:spacing w:line="360" w:lineRule="auto"/>
        <w:jc w:val="both"/>
        <w:rPr>
          <w:rFonts w:cs="Times New Roman"/>
          <w:b/>
          <w:bCs/>
          <w:lang w:val="en-GB"/>
        </w:rPr>
      </w:pPr>
      <w:r w:rsidRPr="001256B2">
        <w:rPr>
          <w:rFonts w:cs="Times New Roman"/>
          <w:b/>
          <w:bCs/>
          <w:lang w:val="en-GB"/>
        </w:rPr>
        <w:lastRenderedPageBreak/>
        <w:t>Global Supply Chain:</w:t>
      </w:r>
      <w:r w:rsidR="00BA3A80" w:rsidRPr="001256B2">
        <w:rPr>
          <w:rFonts w:cs="Times New Roman"/>
          <w:b/>
          <w:bCs/>
          <w:lang w:val="en-GB"/>
        </w:rPr>
        <w:t xml:space="preserve"> </w:t>
      </w:r>
      <w:r w:rsidR="00407450" w:rsidRPr="001256B2">
        <w:rPr>
          <w:rFonts w:cs="Times New Roman"/>
          <w:lang w:val="en-GB"/>
        </w:rPr>
        <w:t>Toyota has a robust supply chain network spread across the entire world, allowing the company to sell their vehicles to 190 countries seamlessly.</w:t>
      </w:r>
      <w:r w:rsidR="00C807C9" w:rsidRPr="001256B2">
        <w:rPr>
          <w:rFonts w:cs="Times New Roman"/>
          <w:lang w:val="en-GB"/>
        </w:rPr>
        <w:t xml:space="preserve"> This gives the company a competitive edge over companies like Ford and Mercedes-Benz.</w:t>
      </w:r>
    </w:p>
    <w:p w14:paraId="6DB4DE6A" w14:textId="77777777" w:rsidR="00D95682" w:rsidRPr="001256B2" w:rsidRDefault="008336E8" w:rsidP="001256B2">
      <w:pPr>
        <w:pStyle w:val="ListParagraph"/>
        <w:numPr>
          <w:ilvl w:val="0"/>
          <w:numId w:val="3"/>
        </w:numPr>
        <w:spacing w:line="360" w:lineRule="auto"/>
        <w:jc w:val="both"/>
        <w:rPr>
          <w:rFonts w:cs="Times New Roman"/>
          <w:b/>
          <w:bCs/>
          <w:lang w:val="en-GB"/>
        </w:rPr>
      </w:pPr>
      <w:r w:rsidRPr="001256B2">
        <w:rPr>
          <w:rFonts w:cs="Times New Roman"/>
          <w:b/>
          <w:bCs/>
          <w:lang w:val="en-GB"/>
        </w:rPr>
        <w:t>Weaknesses of Toyota</w:t>
      </w:r>
    </w:p>
    <w:p w14:paraId="4EC58B2F" w14:textId="77777777" w:rsidR="00D95682" w:rsidRPr="001256B2" w:rsidRDefault="008336E8" w:rsidP="001256B2">
      <w:pPr>
        <w:pStyle w:val="ListParagraph"/>
        <w:numPr>
          <w:ilvl w:val="0"/>
          <w:numId w:val="5"/>
        </w:numPr>
        <w:spacing w:line="360" w:lineRule="auto"/>
        <w:jc w:val="both"/>
        <w:rPr>
          <w:rFonts w:cs="Times New Roman"/>
          <w:b/>
          <w:bCs/>
          <w:lang w:val="en-GB"/>
        </w:rPr>
      </w:pPr>
      <w:r w:rsidRPr="001256B2">
        <w:rPr>
          <w:rFonts w:cs="Times New Roman"/>
          <w:b/>
          <w:bCs/>
          <w:lang w:val="en-GB"/>
        </w:rPr>
        <w:t xml:space="preserve">Negative Impact of Recalls on Brand Image: </w:t>
      </w:r>
      <w:r w:rsidRPr="001256B2">
        <w:rPr>
          <w:rFonts w:cs="Times New Roman"/>
          <w:lang w:val="en-GB"/>
        </w:rPr>
        <w:t xml:space="preserve">Toyota’s brand image took a massive hit when </w:t>
      </w:r>
      <w:r w:rsidR="00477EC6" w:rsidRPr="001256B2">
        <w:rPr>
          <w:rFonts w:cs="Times New Roman"/>
          <w:lang w:val="en-GB"/>
        </w:rPr>
        <w:t>it recalled 5.84 million vehicles from the market due to defects</w:t>
      </w:r>
      <w:r w:rsidR="00E27ED9" w:rsidRPr="001256B2">
        <w:rPr>
          <w:rFonts w:cs="Times New Roman"/>
          <w:lang w:val="en-GB"/>
        </w:rPr>
        <w:t xml:space="preserve"> (Anderson, 2022)</w:t>
      </w:r>
      <w:r w:rsidR="00477EC6" w:rsidRPr="001256B2">
        <w:rPr>
          <w:rFonts w:cs="Times New Roman"/>
          <w:lang w:val="en-GB"/>
        </w:rPr>
        <w:t xml:space="preserve">. </w:t>
      </w:r>
      <w:r w:rsidR="009F47C4" w:rsidRPr="001256B2">
        <w:rPr>
          <w:rFonts w:cs="Times New Roman"/>
          <w:lang w:val="en-GB"/>
        </w:rPr>
        <w:t xml:space="preserve">This recall </w:t>
      </w:r>
      <w:r w:rsidR="005725CD" w:rsidRPr="001256B2">
        <w:rPr>
          <w:rFonts w:cs="Times New Roman"/>
          <w:lang w:val="en-GB"/>
        </w:rPr>
        <w:t xml:space="preserve">created distrust even among the loyal customers, and Toyota lost much reputation. </w:t>
      </w:r>
    </w:p>
    <w:p w14:paraId="0B795B86" w14:textId="77777777" w:rsidR="00B50BCA" w:rsidRPr="001256B2" w:rsidRDefault="008336E8" w:rsidP="001256B2">
      <w:pPr>
        <w:pStyle w:val="ListParagraph"/>
        <w:numPr>
          <w:ilvl w:val="0"/>
          <w:numId w:val="5"/>
        </w:numPr>
        <w:spacing w:line="360" w:lineRule="auto"/>
        <w:jc w:val="both"/>
        <w:rPr>
          <w:rFonts w:cs="Times New Roman"/>
          <w:b/>
          <w:bCs/>
          <w:lang w:val="en-GB"/>
        </w:rPr>
      </w:pPr>
      <w:r w:rsidRPr="001256B2">
        <w:rPr>
          <w:rFonts w:cs="Times New Roman"/>
          <w:b/>
          <w:bCs/>
          <w:lang w:val="en-GB"/>
        </w:rPr>
        <w:t xml:space="preserve">Increasing </w:t>
      </w:r>
      <w:r w:rsidR="001256B2" w:rsidRPr="001256B2">
        <w:rPr>
          <w:rFonts w:cs="Times New Roman"/>
          <w:b/>
          <w:bCs/>
          <w:lang w:val="en-GB"/>
        </w:rPr>
        <w:t>Labour</w:t>
      </w:r>
      <w:r w:rsidRPr="001256B2">
        <w:rPr>
          <w:rFonts w:cs="Times New Roman"/>
          <w:b/>
          <w:bCs/>
          <w:lang w:val="en-GB"/>
        </w:rPr>
        <w:t xml:space="preserve"> Cost:  </w:t>
      </w:r>
      <w:r w:rsidR="00EA2553" w:rsidRPr="001256B2">
        <w:rPr>
          <w:rFonts w:cs="Times New Roman"/>
          <w:lang w:val="en-GB"/>
        </w:rPr>
        <w:t>The labour cost in Toyota's headquarter region, Japan, is continuously increasing, which poses a challenge and makes it harder for the company to keep the prices as cheap as possible.</w:t>
      </w:r>
      <w:r w:rsidR="006E526B" w:rsidRPr="001256B2">
        <w:rPr>
          <w:rFonts w:cs="Times New Roman"/>
          <w:lang w:val="en-GB"/>
        </w:rPr>
        <w:t xml:space="preserve"> </w:t>
      </w:r>
    </w:p>
    <w:p w14:paraId="49B8E82A" w14:textId="77777777" w:rsidR="00682A04" w:rsidRPr="001256B2" w:rsidRDefault="008336E8" w:rsidP="001256B2">
      <w:pPr>
        <w:pStyle w:val="ListParagraph"/>
        <w:numPr>
          <w:ilvl w:val="0"/>
          <w:numId w:val="5"/>
        </w:numPr>
        <w:spacing w:line="360" w:lineRule="auto"/>
        <w:jc w:val="both"/>
        <w:rPr>
          <w:rFonts w:cs="Times New Roman"/>
          <w:b/>
          <w:bCs/>
          <w:lang w:val="en-GB"/>
        </w:rPr>
      </w:pPr>
      <w:r w:rsidRPr="001256B2">
        <w:rPr>
          <w:rFonts w:cs="Times New Roman"/>
          <w:b/>
          <w:bCs/>
          <w:lang w:val="en-GB"/>
        </w:rPr>
        <w:t xml:space="preserve">Inefficiency Within the Organization: </w:t>
      </w:r>
      <w:r w:rsidRPr="001256B2">
        <w:rPr>
          <w:rFonts w:cs="Times New Roman"/>
          <w:lang w:val="en-GB"/>
        </w:rPr>
        <w:t>Toyota’s</w:t>
      </w:r>
      <w:r w:rsidR="00297F96" w:rsidRPr="001256B2">
        <w:rPr>
          <w:rFonts w:cs="Times New Roman"/>
          <w:lang w:val="en-GB"/>
        </w:rPr>
        <w:t xml:space="preserve"> global</w:t>
      </w:r>
      <w:r w:rsidRPr="001256B2">
        <w:rPr>
          <w:rFonts w:cs="Times New Roman"/>
          <w:lang w:val="en-GB"/>
        </w:rPr>
        <w:t xml:space="preserve"> </w:t>
      </w:r>
      <w:r w:rsidR="00297F96" w:rsidRPr="001256B2">
        <w:rPr>
          <w:rFonts w:cs="Times New Roman"/>
          <w:lang w:val="en-GB"/>
        </w:rPr>
        <w:t xml:space="preserve">hierarchical organisational structure causes the company to be inflexible. It prevents the company from taking quick steps to solve problems. </w:t>
      </w:r>
      <w:r w:rsidR="00105A38" w:rsidRPr="001256B2">
        <w:rPr>
          <w:rFonts w:cs="Times New Roman"/>
          <w:lang w:val="en-GB"/>
        </w:rPr>
        <w:t>This structure causes the organisational operations to be comparatively inefficient</w:t>
      </w:r>
      <w:r w:rsidR="006539EA" w:rsidRPr="001256B2">
        <w:rPr>
          <w:rFonts w:cs="Times New Roman"/>
          <w:lang w:val="en-GB"/>
        </w:rPr>
        <w:t xml:space="preserve"> (Mozart, 2022)</w:t>
      </w:r>
      <w:r w:rsidR="00105A38" w:rsidRPr="001256B2">
        <w:rPr>
          <w:rFonts w:cs="Times New Roman"/>
          <w:lang w:val="en-GB"/>
        </w:rPr>
        <w:t xml:space="preserve">. </w:t>
      </w:r>
      <w:r w:rsidR="00297F96" w:rsidRPr="001256B2">
        <w:rPr>
          <w:rFonts w:cs="Times New Roman"/>
          <w:lang w:val="en-GB"/>
        </w:rPr>
        <w:t xml:space="preserve"> </w:t>
      </w:r>
    </w:p>
    <w:p w14:paraId="55AF6DD8" w14:textId="77777777" w:rsidR="00682A04" w:rsidRPr="001256B2" w:rsidRDefault="008336E8" w:rsidP="001256B2">
      <w:pPr>
        <w:pStyle w:val="ListParagraph"/>
        <w:numPr>
          <w:ilvl w:val="0"/>
          <w:numId w:val="3"/>
        </w:numPr>
        <w:spacing w:line="360" w:lineRule="auto"/>
        <w:jc w:val="both"/>
        <w:rPr>
          <w:rFonts w:cs="Times New Roman"/>
          <w:b/>
          <w:bCs/>
          <w:lang w:val="en-GB"/>
        </w:rPr>
      </w:pPr>
      <w:r w:rsidRPr="001256B2">
        <w:rPr>
          <w:rFonts w:cs="Times New Roman"/>
          <w:b/>
          <w:bCs/>
          <w:lang w:val="en-GB"/>
        </w:rPr>
        <w:t>Opportunities of Toyota</w:t>
      </w:r>
    </w:p>
    <w:p w14:paraId="4615E876" w14:textId="77777777" w:rsidR="00682A04" w:rsidRPr="001256B2" w:rsidRDefault="008336E8" w:rsidP="001256B2">
      <w:pPr>
        <w:pStyle w:val="ListParagraph"/>
        <w:numPr>
          <w:ilvl w:val="0"/>
          <w:numId w:val="6"/>
        </w:numPr>
        <w:spacing w:line="360" w:lineRule="auto"/>
        <w:jc w:val="both"/>
        <w:rPr>
          <w:rFonts w:cs="Times New Roman"/>
          <w:b/>
          <w:bCs/>
          <w:lang w:val="en-GB"/>
        </w:rPr>
      </w:pPr>
      <w:r w:rsidRPr="001256B2">
        <w:rPr>
          <w:rFonts w:cs="Times New Roman"/>
          <w:b/>
          <w:bCs/>
          <w:lang w:val="en-GB"/>
        </w:rPr>
        <w:t xml:space="preserve">Rising Demand in Developing Countries: </w:t>
      </w:r>
      <w:r w:rsidRPr="001256B2">
        <w:rPr>
          <w:rFonts w:cs="Times New Roman"/>
          <w:lang w:val="en-GB"/>
        </w:rPr>
        <w:t xml:space="preserve">The demand for automobiles consistently increases in developing countries like India. </w:t>
      </w:r>
      <w:r w:rsidR="00177B26" w:rsidRPr="001256B2">
        <w:rPr>
          <w:rFonts w:cs="Times New Roman"/>
          <w:lang w:val="en-GB"/>
        </w:rPr>
        <w:t xml:space="preserve">It allows Toyota to penetrate developing country markets to increase their revenue. </w:t>
      </w:r>
      <w:r w:rsidR="00612D18" w:rsidRPr="001256B2">
        <w:rPr>
          <w:rFonts w:cs="Times New Roman"/>
          <w:lang w:val="en-GB"/>
        </w:rPr>
        <w:t xml:space="preserve">Their </w:t>
      </w:r>
      <w:r w:rsidR="00001837" w:rsidRPr="001256B2">
        <w:rPr>
          <w:rFonts w:cs="Times New Roman"/>
          <w:lang w:val="en-GB"/>
        </w:rPr>
        <w:t>low-cost</w:t>
      </w:r>
      <w:r w:rsidR="00612D18" w:rsidRPr="001256B2">
        <w:rPr>
          <w:rFonts w:cs="Times New Roman"/>
          <w:lang w:val="en-GB"/>
        </w:rPr>
        <w:t xml:space="preserve"> vehicles will see enormous demands in such places. </w:t>
      </w:r>
    </w:p>
    <w:p w14:paraId="5183CD69" w14:textId="77777777" w:rsidR="00001837" w:rsidRPr="001256B2" w:rsidRDefault="008336E8" w:rsidP="001256B2">
      <w:pPr>
        <w:pStyle w:val="ListParagraph"/>
        <w:numPr>
          <w:ilvl w:val="0"/>
          <w:numId w:val="6"/>
        </w:numPr>
        <w:spacing w:line="360" w:lineRule="auto"/>
        <w:jc w:val="both"/>
        <w:rPr>
          <w:rFonts w:cs="Times New Roman"/>
          <w:b/>
          <w:bCs/>
          <w:lang w:val="en-GB"/>
        </w:rPr>
      </w:pPr>
      <w:r w:rsidRPr="001256B2">
        <w:rPr>
          <w:rFonts w:cs="Times New Roman"/>
          <w:b/>
          <w:bCs/>
          <w:lang w:val="en-GB"/>
        </w:rPr>
        <w:t xml:space="preserve">Increasing Interest for Fuel-Efficient Vehicles: </w:t>
      </w:r>
      <w:r w:rsidRPr="001256B2">
        <w:rPr>
          <w:rFonts w:cs="Times New Roman"/>
          <w:lang w:val="en-GB"/>
        </w:rPr>
        <w:t xml:space="preserve">Vehicle users are leaning toward fuel-efficient vehicles due to being concerned about the environment. Toyota can use this opportunity to innovate highly efficient vehicles to meet their demands. </w:t>
      </w:r>
      <w:r w:rsidR="00D37916" w:rsidRPr="001256B2">
        <w:rPr>
          <w:rFonts w:cs="Times New Roman"/>
          <w:lang w:val="en-GB"/>
        </w:rPr>
        <w:t xml:space="preserve">Its R&amp;D has the means to make this possible. </w:t>
      </w:r>
    </w:p>
    <w:p w14:paraId="486C071E" w14:textId="77777777" w:rsidR="00480D7D" w:rsidRPr="001256B2" w:rsidRDefault="008336E8" w:rsidP="001256B2">
      <w:pPr>
        <w:pStyle w:val="ListParagraph"/>
        <w:numPr>
          <w:ilvl w:val="0"/>
          <w:numId w:val="6"/>
        </w:numPr>
        <w:spacing w:line="360" w:lineRule="auto"/>
        <w:jc w:val="both"/>
        <w:rPr>
          <w:rFonts w:cs="Times New Roman"/>
          <w:b/>
          <w:bCs/>
          <w:lang w:val="en-GB"/>
        </w:rPr>
      </w:pPr>
      <w:r w:rsidRPr="001256B2">
        <w:rPr>
          <w:rFonts w:cs="Times New Roman"/>
          <w:b/>
          <w:bCs/>
          <w:lang w:val="en-GB"/>
        </w:rPr>
        <w:t xml:space="preserve">Collaborations: </w:t>
      </w:r>
      <w:r w:rsidRPr="001256B2">
        <w:rPr>
          <w:rFonts w:cs="Times New Roman"/>
          <w:lang w:val="en-GB"/>
        </w:rPr>
        <w:t xml:space="preserve">To expand the business and accelerate growth, Toyota has collaborated with other automobile companies. </w:t>
      </w:r>
      <w:r w:rsidR="00EC34B1" w:rsidRPr="001256B2">
        <w:rPr>
          <w:rFonts w:cs="Times New Roman"/>
          <w:lang w:val="en-GB"/>
        </w:rPr>
        <w:t xml:space="preserve">Collaboration with companies such as BMW, Mazda, Nissan, Etc. Presents a wide range of opportunities. </w:t>
      </w:r>
      <w:r w:rsidR="005444EE" w:rsidRPr="001256B2">
        <w:rPr>
          <w:rFonts w:cs="Times New Roman"/>
          <w:lang w:val="en-GB"/>
        </w:rPr>
        <w:t xml:space="preserve">It will increase the company’s revenue in the future. </w:t>
      </w:r>
      <w:r w:rsidR="00EC34B1" w:rsidRPr="001256B2">
        <w:rPr>
          <w:rFonts w:cs="Times New Roman"/>
          <w:lang w:val="en-GB"/>
        </w:rPr>
        <w:t xml:space="preserve"> </w:t>
      </w:r>
    </w:p>
    <w:p w14:paraId="7359D8CC" w14:textId="77777777" w:rsidR="009A10E8" w:rsidRPr="001256B2" w:rsidRDefault="008336E8" w:rsidP="001256B2">
      <w:pPr>
        <w:pStyle w:val="ListParagraph"/>
        <w:numPr>
          <w:ilvl w:val="0"/>
          <w:numId w:val="3"/>
        </w:numPr>
        <w:spacing w:line="360" w:lineRule="auto"/>
        <w:jc w:val="both"/>
        <w:rPr>
          <w:rFonts w:cs="Times New Roman"/>
          <w:b/>
          <w:bCs/>
          <w:lang w:val="en-GB"/>
        </w:rPr>
      </w:pPr>
      <w:r w:rsidRPr="001256B2">
        <w:rPr>
          <w:rFonts w:cs="Times New Roman"/>
          <w:b/>
          <w:bCs/>
          <w:lang w:val="en-GB"/>
        </w:rPr>
        <w:t>Threats of Toyota</w:t>
      </w:r>
    </w:p>
    <w:p w14:paraId="58DEEE36" w14:textId="77777777" w:rsidR="009A10E8" w:rsidRPr="001256B2" w:rsidRDefault="008336E8" w:rsidP="001256B2">
      <w:pPr>
        <w:pStyle w:val="ListParagraph"/>
        <w:numPr>
          <w:ilvl w:val="0"/>
          <w:numId w:val="7"/>
        </w:numPr>
        <w:spacing w:line="360" w:lineRule="auto"/>
        <w:jc w:val="both"/>
        <w:rPr>
          <w:rFonts w:cs="Times New Roman"/>
          <w:b/>
          <w:bCs/>
          <w:lang w:val="en-GB"/>
        </w:rPr>
      </w:pPr>
      <w:r w:rsidRPr="001256B2">
        <w:rPr>
          <w:rFonts w:cs="Times New Roman"/>
          <w:b/>
          <w:bCs/>
          <w:lang w:val="en-GB"/>
        </w:rPr>
        <w:t xml:space="preserve">Huge Competition: </w:t>
      </w:r>
      <w:r w:rsidRPr="001256B2">
        <w:rPr>
          <w:rFonts w:cs="Times New Roman"/>
          <w:lang w:val="en-GB"/>
        </w:rPr>
        <w:t xml:space="preserve">Toyota is in a business full of competition already, where it competes with major brands like Ford, Volkswagen, Hyundai, Mercedez-Benz, Etc. </w:t>
      </w:r>
      <w:r w:rsidR="00DC0CF2" w:rsidRPr="001256B2">
        <w:rPr>
          <w:rFonts w:cs="Times New Roman"/>
          <w:lang w:val="en-GB"/>
        </w:rPr>
        <w:t>If it fails to innovate and stay on top in providing high-quality vehicles, it will not take long for it to fall behind.</w:t>
      </w:r>
      <w:r w:rsidR="00E3464F" w:rsidRPr="001256B2">
        <w:rPr>
          <w:rFonts w:cs="Times New Roman"/>
          <w:lang w:val="en-GB"/>
        </w:rPr>
        <w:t xml:space="preserve"> </w:t>
      </w:r>
    </w:p>
    <w:p w14:paraId="7B65813A" w14:textId="77777777" w:rsidR="00BC7D98" w:rsidRPr="001256B2" w:rsidRDefault="008336E8" w:rsidP="001256B2">
      <w:pPr>
        <w:pStyle w:val="ListParagraph"/>
        <w:numPr>
          <w:ilvl w:val="0"/>
          <w:numId w:val="7"/>
        </w:numPr>
        <w:spacing w:line="360" w:lineRule="auto"/>
        <w:jc w:val="both"/>
        <w:rPr>
          <w:rFonts w:cs="Times New Roman"/>
          <w:b/>
          <w:bCs/>
          <w:lang w:val="en-GB"/>
        </w:rPr>
      </w:pPr>
      <w:r w:rsidRPr="001256B2">
        <w:rPr>
          <w:rFonts w:cs="Times New Roman"/>
          <w:b/>
          <w:bCs/>
          <w:lang w:val="en-GB"/>
        </w:rPr>
        <w:lastRenderedPageBreak/>
        <w:t xml:space="preserve">Sluggish Innovation: </w:t>
      </w:r>
      <w:r w:rsidRPr="001256B2">
        <w:rPr>
          <w:rFonts w:cs="Times New Roman"/>
          <w:lang w:val="en-GB"/>
        </w:rPr>
        <w:t xml:space="preserve">In recent years, the company has not been able to introduce any </w:t>
      </w:r>
      <w:r w:rsidR="001256B2" w:rsidRPr="001256B2">
        <w:rPr>
          <w:rFonts w:cs="Times New Roman"/>
          <w:lang w:val="en-GB"/>
        </w:rPr>
        <w:t>ground-breaking</w:t>
      </w:r>
      <w:r w:rsidRPr="001256B2">
        <w:rPr>
          <w:rFonts w:cs="Times New Roman"/>
          <w:lang w:val="en-GB"/>
        </w:rPr>
        <w:t xml:space="preserve"> or noteworthy innovations in the automobile industry. </w:t>
      </w:r>
      <w:r w:rsidR="00A84B06" w:rsidRPr="001256B2">
        <w:rPr>
          <w:rFonts w:cs="Times New Roman"/>
          <w:lang w:val="en-GB"/>
        </w:rPr>
        <w:t xml:space="preserve">It is building new vehicles, but they all come with the same features as before. </w:t>
      </w:r>
      <w:r w:rsidR="004D5BC3" w:rsidRPr="001256B2">
        <w:rPr>
          <w:rFonts w:cs="Times New Roman"/>
          <w:lang w:val="en-GB"/>
        </w:rPr>
        <w:t xml:space="preserve">However, innovation is essential in this industry to sustain. </w:t>
      </w:r>
    </w:p>
    <w:p w14:paraId="001B98B1" w14:textId="77777777" w:rsidR="000F7ADC" w:rsidRPr="001256B2" w:rsidRDefault="000F7ADC" w:rsidP="001256B2">
      <w:pPr>
        <w:spacing w:line="360" w:lineRule="auto"/>
        <w:rPr>
          <w:rFonts w:cs="Times New Roman"/>
          <w:b/>
          <w:bCs/>
          <w:lang w:val="en-GB"/>
        </w:rPr>
      </w:pPr>
    </w:p>
    <w:p w14:paraId="3DBD7347" w14:textId="77777777" w:rsidR="000F7ADC" w:rsidRPr="001256B2" w:rsidRDefault="000F7ADC" w:rsidP="001256B2">
      <w:pPr>
        <w:spacing w:line="360" w:lineRule="auto"/>
        <w:rPr>
          <w:rFonts w:cs="Times New Roman"/>
          <w:b/>
          <w:bCs/>
          <w:lang w:val="en-GB"/>
        </w:rPr>
      </w:pPr>
    </w:p>
    <w:p w14:paraId="27FC2E62" w14:textId="77777777" w:rsidR="00B21058" w:rsidRPr="001256B2" w:rsidRDefault="00B21058" w:rsidP="001256B2">
      <w:pPr>
        <w:spacing w:line="360" w:lineRule="auto"/>
        <w:rPr>
          <w:rFonts w:cs="Times New Roman"/>
          <w:b/>
          <w:bCs/>
          <w:lang w:val="en-GB"/>
        </w:rPr>
      </w:pPr>
    </w:p>
    <w:p w14:paraId="108C2153" w14:textId="77777777" w:rsidR="000F7ADC" w:rsidRPr="001256B2" w:rsidRDefault="000F7ADC" w:rsidP="001256B2">
      <w:pPr>
        <w:spacing w:line="360" w:lineRule="auto"/>
        <w:rPr>
          <w:rFonts w:cs="Times New Roman"/>
          <w:b/>
          <w:bCs/>
          <w:lang w:val="en-GB"/>
        </w:rPr>
      </w:pPr>
    </w:p>
    <w:p w14:paraId="6AE717B6" w14:textId="77777777" w:rsidR="00E31BC2" w:rsidRPr="001256B2" w:rsidRDefault="00E31BC2" w:rsidP="001256B2">
      <w:pPr>
        <w:spacing w:line="360" w:lineRule="auto"/>
        <w:rPr>
          <w:rFonts w:cs="Times New Roman"/>
          <w:b/>
          <w:bCs/>
          <w:lang w:val="en-GB"/>
        </w:rPr>
      </w:pPr>
    </w:p>
    <w:p w14:paraId="3E85818D" w14:textId="77777777" w:rsidR="00E31BC2" w:rsidRPr="001256B2" w:rsidRDefault="00E31BC2" w:rsidP="001256B2">
      <w:pPr>
        <w:spacing w:line="360" w:lineRule="auto"/>
        <w:rPr>
          <w:rFonts w:cs="Times New Roman"/>
          <w:b/>
          <w:bCs/>
          <w:lang w:val="en-GB"/>
        </w:rPr>
      </w:pPr>
    </w:p>
    <w:p w14:paraId="22C7CF5F" w14:textId="77777777" w:rsidR="00E31BC2" w:rsidRPr="001256B2" w:rsidRDefault="00E31BC2" w:rsidP="001256B2">
      <w:pPr>
        <w:spacing w:line="360" w:lineRule="auto"/>
        <w:rPr>
          <w:rFonts w:cs="Times New Roman"/>
          <w:b/>
          <w:bCs/>
          <w:lang w:val="en-GB"/>
        </w:rPr>
      </w:pPr>
    </w:p>
    <w:p w14:paraId="666B3E7C" w14:textId="77777777" w:rsidR="00E31BC2" w:rsidRPr="001256B2" w:rsidRDefault="00E31BC2" w:rsidP="001256B2">
      <w:pPr>
        <w:spacing w:line="360" w:lineRule="auto"/>
        <w:rPr>
          <w:rFonts w:cs="Times New Roman"/>
          <w:b/>
          <w:bCs/>
          <w:lang w:val="en-GB"/>
        </w:rPr>
      </w:pPr>
    </w:p>
    <w:p w14:paraId="3B49061F" w14:textId="77777777" w:rsidR="00E31BC2" w:rsidRPr="001256B2" w:rsidRDefault="00E31BC2" w:rsidP="001256B2">
      <w:pPr>
        <w:spacing w:line="360" w:lineRule="auto"/>
        <w:rPr>
          <w:rFonts w:cs="Times New Roman"/>
          <w:b/>
          <w:bCs/>
          <w:lang w:val="en-GB"/>
        </w:rPr>
      </w:pPr>
    </w:p>
    <w:p w14:paraId="7B7C9C63" w14:textId="77777777" w:rsidR="00E31BC2" w:rsidRPr="001256B2" w:rsidRDefault="00E31BC2" w:rsidP="001256B2">
      <w:pPr>
        <w:spacing w:line="360" w:lineRule="auto"/>
        <w:rPr>
          <w:rFonts w:cs="Times New Roman"/>
          <w:b/>
          <w:bCs/>
          <w:lang w:val="en-GB"/>
        </w:rPr>
      </w:pPr>
    </w:p>
    <w:p w14:paraId="76888CF4" w14:textId="77777777" w:rsidR="00E31BC2" w:rsidRPr="001256B2" w:rsidRDefault="00E31BC2" w:rsidP="001256B2">
      <w:pPr>
        <w:spacing w:line="360" w:lineRule="auto"/>
        <w:rPr>
          <w:rFonts w:cs="Times New Roman"/>
          <w:b/>
          <w:bCs/>
          <w:lang w:val="en-GB"/>
        </w:rPr>
      </w:pPr>
    </w:p>
    <w:p w14:paraId="6F946ABE" w14:textId="77777777" w:rsidR="00E31BC2" w:rsidRPr="001256B2" w:rsidRDefault="00E31BC2" w:rsidP="001256B2">
      <w:pPr>
        <w:spacing w:line="360" w:lineRule="auto"/>
        <w:rPr>
          <w:rFonts w:cs="Times New Roman"/>
          <w:b/>
          <w:bCs/>
          <w:lang w:val="en-GB"/>
        </w:rPr>
      </w:pPr>
    </w:p>
    <w:p w14:paraId="2BCFEFD7" w14:textId="77777777" w:rsidR="00E31BC2" w:rsidRPr="001256B2" w:rsidRDefault="00E31BC2" w:rsidP="001256B2">
      <w:pPr>
        <w:spacing w:line="360" w:lineRule="auto"/>
        <w:rPr>
          <w:rFonts w:cs="Times New Roman"/>
          <w:b/>
          <w:bCs/>
          <w:lang w:val="en-GB"/>
        </w:rPr>
      </w:pPr>
    </w:p>
    <w:p w14:paraId="6330C579" w14:textId="77777777" w:rsidR="00E31BC2" w:rsidRPr="001256B2" w:rsidRDefault="00E31BC2" w:rsidP="001256B2">
      <w:pPr>
        <w:spacing w:line="360" w:lineRule="auto"/>
        <w:rPr>
          <w:rFonts w:cs="Times New Roman"/>
          <w:b/>
          <w:bCs/>
          <w:lang w:val="en-GB"/>
        </w:rPr>
      </w:pPr>
    </w:p>
    <w:p w14:paraId="61149FE7" w14:textId="77777777" w:rsidR="005E4A91" w:rsidRPr="001256B2" w:rsidRDefault="008336E8" w:rsidP="001256B2">
      <w:pPr>
        <w:pStyle w:val="Heading1"/>
        <w:rPr>
          <w:color w:val="auto"/>
          <w:sz w:val="32"/>
        </w:rPr>
      </w:pPr>
      <w:bookmarkStart w:id="4" w:name="_Toc98793745"/>
      <w:r w:rsidRPr="001256B2">
        <w:rPr>
          <w:color w:val="auto"/>
          <w:sz w:val="32"/>
        </w:rPr>
        <w:t>2 External Business Environment Analysis of Toyota</w:t>
      </w:r>
      <w:bookmarkEnd w:id="4"/>
      <w:r w:rsidRPr="001256B2">
        <w:rPr>
          <w:color w:val="auto"/>
          <w:sz w:val="32"/>
        </w:rPr>
        <w:t xml:space="preserve"> </w:t>
      </w:r>
    </w:p>
    <w:p w14:paraId="6F473ECD" w14:textId="77777777" w:rsidR="008C248E" w:rsidRPr="001256B2" w:rsidRDefault="008336E8" w:rsidP="001256B2">
      <w:pPr>
        <w:spacing w:line="360" w:lineRule="auto"/>
        <w:rPr>
          <w:rFonts w:cs="Times New Roman"/>
          <w:lang w:val="en-GB"/>
        </w:rPr>
      </w:pPr>
      <w:r w:rsidRPr="001256B2">
        <w:rPr>
          <w:rFonts w:cs="Times New Roman"/>
          <w:lang w:val="en-GB"/>
        </w:rPr>
        <w:t xml:space="preserve">The external business environment is comprised of the elements outside of the organisation that can affect the business organisation. </w:t>
      </w:r>
      <w:r w:rsidR="001C39F8" w:rsidRPr="001256B2">
        <w:rPr>
          <w:rFonts w:cs="Times New Roman"/>
          <w:lang w:val="en-GB"/>
        </w:rPr>
        <w:t xml:space="preserve">External environment analysis </w:t>
      </w:r>
      <w:r w:rsidR="00AE1CB4" w:rsidRPr="001256B2">
        <w:rPr>
          <w:rFonts w:cs="Times New Roman"/>
          <w:lang w:val="en-GB"/>
        </w:rPr>
        <w:t>helps organisations analyse the</w:t>
      </w:r>
      <w:r w:rsidR="00942DC9" w:rsidRPr="001256B2">
        <w:rPr>
          <w:rFonts w:cs="Times New Roman"/>
          <w:lang w:val="en-GB"/>
        </w:rPr>
        <w:t xml:space="preserve"> macro-environment elements such as consumers, competitors, economy, market, Etc., that influence the firm</w:t>
      </w:r>
      <w:r w:rsidR="00113B1A" w:rsidRPr="001256B2">
        <w:rPr>
          <w:rFonts w:cs="Times New Roman"/>
          <w:lang w:val="en-GB"/>
        </w:rPr>
        <w:t xml:space="preserve"> (Erdi and Bambang, 2021)</w:t>
      </w:r>
      <w:r w:rsidR="00942DC9" w:rsidRPr="001256B2">
        <w:rPr>
          <w:rFonts w:cs="Times New Roman"/>
          <w:lang w:val="en-GB"/>
        </w:rPr>
        <w:t xml:space="preserve">. </w:t>
      </w:r>
    </w:p>
    <w:p w14:paraId="1B412F2B" w14:textId="77777777" w:rsidR="00DB3FBC" w:rsidRPr="001256B2" w:rsidRDefault="008336E8" w:rsidP="001256B2">
      <w:pPr>
        <w:pStyle w:val="Heading2"/>
        <w:rPr>
          <w:rFonts w:cs="Times New Roman"/>
          <w:lang w:val="en-GB"/>
        </w:rPr>
      </w:pPr>
      <w:bookmarkStart w:id="5" w:name="_Toc98793746"/>
      <w:r w:rsidRPr="001256B2">
        <w:rPr>
          <w:rFonts w:cs="Times New Roman"/>
          <w:lang w:val="en-GB"/>
        </w:rPr>
        <w:lastRenderedPageBreak/>
        <w:t>2.1 PESTLE Analysis of Toyota</w:t>
      </w:r>
      <w:bookmarkEnd w:id="5"/>
    </w:p>
    <w:p w14:paraId="2EBB3F4B" w14:textId="77777777" w:rsidR="00954EBB" w:rsidRPr="001256B2" w:rsidRDefault="008336E8" w:rsidP="001256B2">
      <w:pPr>
        <w:spacing w:line="360" w:lineRule="auto"/>
        <w:rPr>
          <w:rFonts w:cs="Times New Roman"/>
          <w:lang w:val="en-GB"/>
        </w:rPr>
      </w:pPr>
      <w:r w:rsidRPr="001256B2">
        <w:rPr>
          <w:rFonts w:cs="Times New Roman"/>
          <w:lang w:val="en-GB"/>
        </w:rPr>
        <w:t xml:space="preserve">PESTLE, often known as PEST analysis, is an organisational framework designed to </w:t>
      </w:r>
      <w:r w:rsidR="007B196D" w:rsidRPr="001256B2">
        <w:rPr>
          <w:rFonts w:cs="Times New Roman"/>
          <w:lang w:val="en-GB"/>
        </w:rPr>
        <w:t xml:space="preserve">present the </w:t>
      </w:r>
      <w:r w:rsidR="00342E61" w:rsidRPr="001256B2">
        <w:rPr>
          <w:rFonts w:cs="Times New Roman"/>
          <w:lang w:val="en-GB"/>
        </w:rPr>
        <w:t xml:space="preserve">external factors of the macro-environment that can impact the organisation. </w:t>
      </w:r>
      <w:r w:rsidR="00CB242D" w:rsidRPr="001256B2">
        <w:rPr>
          <w:rFonts w:cs="Times New Roman"/>
          <w:lang w:val="en-GB"/>
        </w:rPr>
        <w:t xml:space="preserve">With the findings, organisations can </w:t>
      </w:r>
      <w:r w:rsidR="00720841" w:rsidRPr="001256B2">
        <w:rPr>
          <w:rFonts w:cs="Times New Roman"/>
          <w:lang w:val="en-GB"/>
        </w:rPr>
        <w:t>make</w:t>
      </w:r>
      <w:r w:rsidR="00CB242D" w:rsidRPr="001256B2">
        <w:rPr>
          <w:rFonts w:cs="Times New Roman"/>
          <w:lang w:val="en-GB"/>
        </w:rPr>
        <w:t xml:space="preserve"> </w:t>
      </w:r>
      <w:r w:rsidR="00720841" w:rsidRPr="001256B2">
        <w:rPr>
          <w:rFonts w:cs="Times New Roman"/>
          <w:lang w:val="en-GB"/>
        </w:rPr>
        <w:t>better</w:t>
      </w:r>
      <w:r w:rsidR="00CB242D" w:rsidRPr="001256B2">
        <w:rPr>
          <w:rFonts w:cs="Times New Roman"/>
          <w:lang w:val="en-GB"/>
        </w:rPr>
        <w:t xml:space="preserve"> decisions and form successful strategies</w:t>
      </w:r>
      <w:r w:rsidR="00F1771D" w:rsidRPr="001256B2">
        <w:rPr>
          <w:rFonts w:cs="Times New Roman"/>
          <w:lang w:val="en-GB"/>
        </w:rPr>
        <w:t xml:space="preserve"> (Marmol, Feys and Probert, 2015)</w:t>
      </w:r>
      <w:r w:rsidR="00CB242D" w:rsidRPr="001256B2">
        <w:rPr>
          <w:rFonts w:cs="Times New Roman"/>
          <w:lang w:val="en-GB"/>
        </w:rPr>
        <w:t>.</w:t>
      </w:r>
    </w:p>
    <w:p w14:paraId="6077DC56" w14:textId="77777777" w:rsidR="001256B2" w:rsidRDefault="008336E8" w:rsidP="001256B2">
      <w:pPr>
        <w:keepNext/>
        <w:spacing w:after="0" w:line="360" w:lineRule="auto"/>
        <w:jc w:val="center"/>
      </w:pPr>
      <w:r w:rsidRPr="001256B2">
        <w:rPr>
          <w:rFonts w:cs="Times New Roman"/>
          <w:noProof/>
          <w:lang w:val="en-GB" w:bidi="ar-SA"/>
        </w:rPr>
        <w:drawing>
          <wp:inline distT="0" distB="0" distL="0" distR="0" wp14:anchorId="2D1060F3" wp14:editId="686421F1">
            <wp:extent cx="4461164" cy="25194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74120" cy="2526730"/>
                    </a:xfrm>
                    <a:prstGeom prst="rect">
                      <a:avLst/>
                    </a:prstGeom>
                  </pic:spPr>
                </pic:pic>
              </a:graphicData>
            </a:graphic>
          </wp:inline>
        </w:drawing>
      </w:r>
    </w:p>
    <w:p w14:paraId="714CC301" w14:textId="77777777" w:rsidR="00D20EDD" w:rsidRPr="001256B2" w:rsidRDefault="001256B2" w:rsidP="001256B2">
      <w:pPr>
        <w:pStyle w:val="Caption"/>
        <w:spacing w:after="0" w:line="360" w:lineRule="auto"/>
        <w:jc w:val="center"/>
        <w:rPr>
          <w:b/>
          <w:i w:val="0"/>
          <w:color w:val="auto"/>
          <w:sz w:val="20"/>
          <w:szCs w:val="20"/>
        </w:rPr>
      </w:pPr>
      <w:bookmarkStart w:id="6" w:name="_Toc98793757"/>
      <w:r w:rsidRPr="001256B2">
        <w:rPr>
          <w:b/>
          <w:i w:val="0"/>
          <w:color w:val="auto"/>
          <w:sz w:val="20"/>
          <w:szCs w:val="20"/>
        </w:rPr>
        <w:t xml:space="preserve">Figure </w:t>
      </w:r>
      <w:r w:rsidRPr="001256B2">
        <w:rPr>
          <w:b/>
          <w:i w:val="0"/>
          <w:color w:val="auto"/>
          <w:sz w:val="20"/>
          <w:szCs w:val="20"/>
        </w:rPr>
        <w:fldChar w:fldCharType="begin"/>
      </w:r>
      <w:r w:rsidRPr="001256B2">
        <w:rPr>
          <w:b/>
          <w:i w:val="0"/>
          <w:color w:val="auto"/>
          <w:sz w:val="20"/>
          <w:szCs w:val="20"/>
        </w:rPr>
        <w:instrText xml:space="preserve"> SEQ Figure \* ARABIC </w:instrText>
      </w:r>
      <w:r w:rsidRPr="001256B2">
        <w:rPr>
          <w:b/>
          <w:i w:val="0"/>
          <w:color w:val="auto"/>
          <w:sz w:val="20"/>
          <w:szCs w:val="20"/>
        </w:rPr>
        <w:fldChar w:fldCharType="separate"/>
      </w:r>
      <w:r>
        <w:rPr>
          <w:b/>
          <w:i w:val="0"/>
          <w:noProof/>
          <w:color w:val="auto"/>
          <w:sz w:val="20"/>
          <w:szCs w:val="20"/>
        </w:rPr>
        <w:t>2</w:t>
      </w:r>
      <w:r w:rsidRPr="001256B2">
        <w:rPr>
          <w:b/>
          <w:i w:val="0"/>
          <w:color w:val="auto"/>
          <w:sz w:val="20"/>
          <w:szCs w:val="20"/>
        </w:rPr>
        <w:fldChar w:fldCharType="end"/>
      </w:r>
      <w:r w:rsidRPr="001256B2">
        <w:rPr>
          <w:b/>
          <w:i w:val="0"/>
          <w:color w:val="auto"/>
          <w:sz w:val="20"/>
          <w:szCs w:val="20"/>
        </w:rPr>
        <w:t>: PESTEL Analysis</w:t>
      </w:r>
      <w:bookmarkEnd w:id="6"/>
    </w:p>
    <w:p w14:paraId="28E1EF8E" w14:textId="77777777" w:rsidR="001256B2" w:rsidRPr="001256B2" w:rsidRDefault="001256B2" w:rsidP="001256B2">
      <w:pPr>
        <w:spacing w:after="0" w:line="360" w:lineRule="auto"/>
        <w:jc w:val="center"/>
        <w:rPr>
          <w:b/>
          <w:sz w:val="20"/>
          <w:szCs w:val="20"/>
        </w:rPr>
      </w:pPr>
      <w:r w:rsidRPr="001256B2">
        <w:rPr>
          <w:b/>
          <w:sz w:val="20"/>
          <w:szCs w:val="20"/>
        </w:rPr>
        <w:t xml:space="preserve">Source: </w:t>
      </w:r>
      <w:r w:rsidRPr="001256B2">
        <w:rPr>
          <w:rFonts w:cs="Times New Roman"/>
          <w:b/>
          <w:sz w:val="20"/>
          <w:szCs w:val="20"/>
          <w:lang w:val="en-GB"/>
        </w:rPr>
        <w:t>(Marmol, Feys and Probert, 2015)</w:t>
      </w:r>
    </w:p>
    <w:p w14:paraId="7EAFED87" w14:textId="77777777" w:rsidR="001256B2" w:rsidRPr="001256B2" w:rsidRDefault="001256B2" w:rsidP="001256B2">
      <w:pPr>
        <w:spacing w:line="360" w:lineRule="auto"/>
        <w:jc w:val="center"/>
        <w:rPr>
          <w:rFonts w:cs="Times New Roman"/>
          <w:lang w:val="en-GB"/>
        </w:rPr>
      </w:pPr>
    </w:p>
    <w:p w14:paraId="3E38572B" w14:textId="77777777" w:rsidR="001256B2" w:rsidRDefault="001256B2">
      <w:pPr>
        <w:spacing w:line="259" w:lineRule="auto"/>
        <w:jc w:val="left"/>
        <w:rPr>
          <w:rFonts w:cs="Times New Roman"/>
          <w:b/>
          <w:bCs/>
          <w:szCs w:val="24"/>
          <w:lang w:val="en-GB"/>
        </w:rPr>
      </w:pPr>
      <w:r>
        <w:rPr>
          <w:rFonts w:cs="Times New Roman"/>
          <w:b/>
          <w:bCs/>
          <w:lang w:val="en-GB"/>
        </w:rPr>
        <w:br w:type="page"/>
      </w:r>
    </w:p>
    <w:p w14:paraId="1274E1AB" w14:textId="77777777" w:rsidR="00DB3FBC" w:rsidRPr="001256B2" w:rsidRDefault="008336E8" w:rsidP="001256B2">
      <w:pPr>
        <w:pStyle w:val="ListParagraph"/>
        <w:numPr>
          <w:ilvl w:val="0"/>
          <w:numId w:val="8"/>
        </w:numPr>
        <w:spacing w:after="0" w:line="360" w:lineRule="auto"/>
        <w:jc w:val="both"/>
        <w:rPr>
          <w:rFonts w:cs="Times New Roman"/>
          <w:b/>
          <w:bCs/>
          <w:lang w:val="en-GB"/>
        </w:rPr>
      </w:pPr>
      <w:r w:rsidRPr="001256B2">
        <w:rPr>
          <w:rFonts w:cs="Times New Roman"/>
          <w:b/>
          <w:bCs/>
          <w:lang w:val="en-GB"/>
        </w:rPr>
        <w:lastRenderedPageBreak/>
        <w:t>Political Factors</w:t>
      </w:r>
    </w:p>
    <w:p w14:paraId="290216D1" w14:textId="77777777" w:rsidR="00B703F0" w:rsidRPr="001256B2" w:rsidRDefault="008336E8" w:rsidP="001256B2">
      <w:pPr>
        <w:spacing w:after="0" w:line="360" w:lineRule="auto"/>
        <w:ind w:left="425"/>
        <w:rPr>
          <w:rFonts w:cs="Times New Roman"/>
          <w:lang w:val="en-GB"/>
        </w:rPr>
      </w:pPr>
      <w:r w:rsidRPr="001256B2">
        <w:rPr>
          <w:rFonts w:cs="Times New Roman"/>
          <w:lang w:val="en-GB"/>
        </w:rPr>
        <w:t>Toyota sells its products in about 190 countries</w:t>
      </w:r>
      <w:r w:rsidR="00A34278" w:rsidRPr="001256B2">
        <w:rPr>
          <w:rFonts w:cs="Times New Roman"/>
          <w:lang w:val="en-GB"/>
        </w:rPr>
        <w:t xml:space="preserve">, and the political environment needs to be stable for Toyota to be successful. </w:t>
      </w:r>
      <w:r w:rsidR="008A325B" w:rsidRPr="001256B2">
        <w:rPr>
          <w:rFonts w:cs="Times New Roman"/>
          <w:lang w:val="en-GB"/>
        </w:rPr>
        <w:t>It can grow faster when there is no political tension.</w:t>
      </w:r>
      <w:r w:rsidR="00422EB4" w:rsidRPr="001256B2">
        <w:rPr>
          <w:rFonts w:cs="Times New Roman"/>
          <w:lang w:val="en-GB"/>
        </w:rPr>
        <w:t xml:space="preserve"> </w:t>
      </w:r>
      <w:r w:rsidR="00C12B66" w:rsidRPr="001256B2">
        <w:rPr>
          <w:rFonts w:cs="Times New Roman"/>
          <w:lang w:val="en-GB"/>
        </w:rPr>
        <w:t xml:space="preserve">For example, the origin country of Toyota is Japan, and Japan's good relationship with other countries helps the company. However, there is a dispute between Japan and China. As a result, Toyota cannot fully utilise the enormous market of China. </w:t>
      </w:r>
    </w:p>
    <w:p w14:paraId="50322485" w14:textId="77777777" w:rsidR="004D3680" w:rsidRPr="001256B2" w:rsidRDefault="008336E8" w:rsidP="001256B2">
      <w:pPr>
        <w:pStyle w:val="ListParagraph"/>
        <w:numPr>
          <w:ilvl w:val="0"/>
          <w:numId w:val="8"/>
        </w:numPr>
        <w:spacing w:after="0" w:line="360" w:lineRule="auto"/>
        <w:jc w:val="both"/>
        <w:rPr>
          <w:rFonts w:cs="Times New Roman"/>
          <w:b/>
          <w:bCs/>
          <w:lang w:val="en-GB"/>
        </w:rPr>
      </w:pPr>
      <w:r w:rsidRPr="001256B2">
        <w:rPr>
          <w:rFonts w:cs="Times New Roman"/>
          <w:b/>
          <w:bCs/>
          <w:lang w:val="en-GB"/>
        </w:rPr>
        <w:t>Economic Factors</w:t>
      </w:r>
    </w:p>
    <w:p w14:paraId="2EAFDEEE" w14:textId="77777777" w:rsidR="0074395D" w:rsidRPr="001256B2" w:rsidRDefault="008336E8" w:rsidP="001256B2">
      <w:pPr>
        <w:spacing w:after="0" w:line="360" w:lineRule="auto"/>
        <w:ind w:left="425"/>
        <w:rPr>
          <w:rFonts w:cs="Times New Roman"/>
          <w:lang w:val="en-GB"/>
        </w:rPr>
      </w:pPr>
      <w:r w:rsidRPr="001256B2">
        <w:rPr>
          <w:rFonts w:cs="Times New Roman"/>
          <w:lang w:val="en-GB"/>
        </w:rPr>
        <w:t xml:space="preserve">Toyota's revenue is significantly impacted by GDP, purchasing power, inflation, recession, etc., which are elements of the economy. </w:t>
      </w:r>
      <w:r w:rsidR="00A97486" w:rsidRPr="001256B2">
        <w:rPr>
          <w:rFonts w:cs="Times New Roman"/>
          <w:lang w:val="en-GB"/>
        </w:rPr>
        <w:t xml:space="preserve">Consumers from high GDP countries with a stable economy will be more frequent purchasers than a country battling inflation. </w:t>
      </w:r>
      <w:r w:rsidR="00990F06" w:rsidRPr="001256B2">
        <w:rPr>
          <w:rFonts w:cs="Times New Roman"/>
          <w:lang w:val="en-GB"/>
        </w:rPr>
        <w:t xml:space="preserve">The recent trade war between China and the USA has hurt Toyota's sales significantly. </w:t>
      </w:r>
      <w:r w:rsidR="00176333" w:rsidRPr="001256B2">
        <w:rPr>
          <w:rFonts w:cs="Times New Roman"/>
          <w:lang w:val="en-GB"/>
        </w:rPr>
        <w:t>Both countries GDP lowered, which decreased the demand for vehicles</w:t>
      </w:r>
      <w:r w:rsidR="003424D6" w:rsidRPr="001256B2">
        <w:rPr>
          <w:rFonts w:cs="Times New Roman"/>
          <w:lang w:val="en-GB"/>
        </w:rPr>
        <w:t xml:space="preserve"> (Panzino, 2022)</w:t>
      </w:r>
      <w:r w:rsidR="00176333" w:rsidRPr="001256B2">
        <w:rPr>
          <w:rFonts w:cs="Times New Roman"/>
          <w:lang w:val="en-GB"/>
        </w:rPr>
        <w:t xml:space="preserve">. </w:t>
      </w:r>
    </w:p>
    <w:p w14:paraId="2C08176B" w14:textId="77777777" w:rsidR="00C12CE3" w:rsidRPr="001256B2" w:rsidRDefault="008336E8" w:rsidP="001256B2">
      <w:pPr>
        <w:pStyle w:val="ListParagraph"/>
        <w:numPr>
          <w:ilvl w:val="0"/>
          <w:numId w:val="8"/>
        </w:numPr>
        <w:spacing w:after="0" w:line="360" w:lineRule="auto"/>
        <w:jc w:val="both"/>
        <w:rPr>
          <w:rFonts w:cs="Times New Roman"/>
          <w:b/>
          <w:bCs/>
          <w:lang w:val="en-GB"/>
        </w:rPr>
      </w:pPr>
      <w:r w:rsidRPr="001256B2">
        <w:rPr>
          <w:rFonts w:cs="Times New Roman"/>
          <w:b/>
          <w:bCs/>
          <w:lang w:val="en-GB"/>
        </w:rPr>
        <w:t>Social Factors</w:t>
      </w:r>
    </w:p>
    <w:p w14:paraId="4D773E3C" w14:textId="77777777" w:rsidR="00C12CE3" w:rsidRPr="001256B2" w:rsidRDefault="008336E8" w:rsidP="001256B2">
      <w:pPr>
        <w:spacing w:after="0" w:line="360" w:lineRule="auto"/>
        <w:ind w:left="425"/>
        <w:rPr>
          <w:rFonts w:cs="Times New Roman"/>
          <w:lang w:val="en-GB"/>
        </w:rPr>
      </w:pPr>
      <w:r w:rsidRPr="001256B2">
        <w:rPr>
          <w:rFonts w:cs="Times New Roman"/>
          <w:lang w:val="en-GB"/>
        </w:rPr>
        <w:t xml:space="preserve">Consumers nowadays have more concern about the environment, so environment-friendly vehicles are in the trend. </w:t>
      </w:r>
      <w:r w:rsidR="00DC76D7" w:rsidRPr="001256B2">
        <w:rPr>
          <w:rFonts w:cs="Times New Roman"/>
          <w:lang w:val="en-GB"/>
        </w:rPr>
        <w:t xml:space="preserve">Vehicles with more fuel efficiency are in greater demand. </w:t>
      </w:r>
      <w:r w:rsidR="00C13698" w:rsidRPr="001256B2">
        <w:rPr>
          <w:rFonts w:cs="Times New Roman"/>
          <w:lang w:val="en-GB"/>
        </w:rPr>
        <w:t xml:space="preserve">Also, consumers value safety features in cars more. </w:t>
      </w:r>
      <w:r w:rsidR="00E672E8" w:rsidRPr="001256B2">
        <w:rPr>
          <w:rFonts w:cs="Times New Roman"/>
          <w:lang w:val="en-GB"/>
        </w:rPr>
        <w:t>It has been positive for Toyota thanks to its line of fuel-efficient vehicles</w:t>
      </w:r>
      <w:r w:rsidR="00540A7D" w:rsidRPr="001256B2">
        <w:rPr>
          <w:rFonts w:cs="Times New Roman"/>
          <w:lang w:val="en-GB"/>
        </w:rPr>
        <w:t>. However, the company faced a massive backlash due to some cars having faulty pedals, which caused a loss of control</w:t>
      </w:r>
      <w:r w:rsidR="0002071B" w:rsidRPr="001256B2">
        <w:rPr>
          <w:rFonts w:cs="Times New Roman"/>
          <w:lang w:val="en-GB"/>
        </w:rPr>
        <w:t xml:space="preserve"> (Poulton, 1997)</w:t>
      </w:r>
      <w:r w:rsidR="00540A7D" w:rsidRPr="001256B2">
        <w:rPr>
          <w:rFonts w:cs="Times New Roman"/>
          <w:lang w:val="en-GB"/>
        </w:rPr>
        <w:t xml:space="preserve">. </w:t>
      </w:r>
    </w:p>
    <w:p w14:paraId="729B5FE2" w14:textId="77777777" w:rsidR="00D96BF6" w:rsidRPr="001256B2" w:rsidRDefault="008336E8" w:rsidP="001256B2">
      <w:pPr>
        <w:pStyle w:val="ListParagraph"/>
        <w:numPr>
          <w:ilvl w:val="0"/>
          <w:numId w:val="8"/>
        </w:numPr>
        <w:spacing w:after="0" w:line="360" w:lineRule="auto"/>
        <w:jc w:val="both"/>
        <w:rPr>
          <w:rFonts w:cs="Times New Roman"/>
          <w:b/>
          <w:bCs/>
          <w:lang w:val="en-GB"/>
        </w:rPr>
      </w:pPr>
      <w:r w:rsidRPr="001256B2">
        <w:rPr>
          <w:rFonts w:cs="Times New Roman"/>
          <w:b/>
          <w:bCs/>
          <w:lang w:val="en-GB"/>
        </w:rPr>
        <w:t>Technological Factors</w:t>
      </w:r>
    </w:p>
    <w:p w14:paraId="4DBA4402" w14:textId="77777777" w:rsidR="00994696" w:rsidRPr="001256B2" w:rsidRDefault="008336E8" w:rsidP="001256B2">
      <w:pPr>
        <w:spacing w:after="0" w:line="360" w:lineRule="auto"/>
        <w:ind w:left="425"/>
        <w:rPr>
          <w:rFonts w:cs="Times New Roman"/>
          <w:lang w:val="en-GB"/>
        </w:rPr>
      </w:pPr>
      <w:r w:rsidRPr="001256B2">
        <w:rPr>
          <w:rFonts w:cs="Times New Roman"/>
          <w:lang w:val="en-GB"/>
        </w:rPr>
        <w:t xml:space="preserve">Vehicle manufacturers have to stay on top of the technological advancements with new and better innovations. </w:t>
      </w:r>
      <w:r w:rsidR="004C5B2A" w:rsidRPr="001256B2">
        <w:rPr>
          <w:rFonts w:cs="Times New Roman"/>
          <w:lang w:val="en-GB"/>
        </w:rPr>
        <w:t xml:space="preserve">Otherwise, they will be pushed out by the competitors. </w:t>
      </w:r>
      <w:r w:rsidR="0075488D" w:rsidRPr="001256B2">
        <w:rPr>
          <w:rFonts w:cs="Times New Roman"/>
          <w:lang w:val="en-GB"/>
        </w:rPr>
        <w:t xml:space="preserve">Toyota, an avid follower of the Kaizen principles, </w:t>
      </w:r>
      <w:r w:rsidR="00083DA2" w:rsidRPr="001256B2">
        <w:rPr>
          <w:rFonts w:cs="Times New Roman"/>
          <w:lang w:val="en-GB"/>
        </w:rPr>
        <w:t xml:space="preserve">focuses on innovation through technology. </w:t>
      </w:r>
      <w:r w:rsidR="005E4B3A" w:rsidRPr="001256B2">
        <w:rPr>
          <w:rFonts w:cs="Times New Roman"/>
          <w:lang w:val="en-GB"/>
        </w:rPr>
        <w:t>It happens to be the pioneer of hydrogen car</w:t>
      </w:r>
      <w:r w:rsidR="00257877" w:rsidRPr="001256B2">
        <w:rPr>
          <w:rFonts w:cs="Times New Roman"/>
          <w:lang w:val="en-GB"/>
        </w:rPr>
        <w:t>s</w:t>
      </w:r>
      <w:r w:rsidR="005E4B3A" w:rsidRPr="001256B2">
        <w:rPr>
          <w:rFonts w:cs="Times New Roman"/>
          <w:lang w:val="en-GB"/>
        </w:rPr>
        <w:t xml:space="preserve">. </w:t>
      </w:r>
    </w:p>
    <w:p w14:paraId="7DCFD192" w14:textId="77777777" w:rsidR="006E7A33" w:rsidRPr="001256B2" w:rsidRDefault="008336E8" w:rsidP="001256B2">
      <w:pPr>
        <w:pStyle w:val="ListParagraph"/>
        <w:numPr>
          <w:ilvl w:val="0"/>
          <w:numId w:val="8"/>
        </w:numPr>
        <w:spacing w:after="0" w:line="360" w:lineRule="auto"/>
        <w:jc w:val="both"/>
        <w:rPr>
          <w:rFonts w:cs="Times New Roman"/>
          <w:b/>
          <w:bCs/>
          <w:lang w:val="en-GB"/>
        </w:rPr>
      </w:pPr>
      <w:r w:rsidRPr="001256B2">
        <w:rPr>
          <w:rFonts w:cs="Times New Roman"/>
          <w:b/>
          <w:bCs/>
          <w:lang w:val="en-GB"/>
        </w:rPr>
        <w:t>Legal Factors</w:t>
      </w:r>
    </w:p>
    <w:p w14:paraId="28A7CDDE" w14:textId="77777777" w:rsidR="006E7A33" w:rsidRPr="001256B2" w:rsidRDefault="008336E8" w:rsidP="001256B2">
      <w:pPr>
        <w:spacing w:after="0" w:line="360" w:lineRule="auto"/>
        <w:ind w:left="425"/>
        <w:rPr>
          <w:rFonts w:cs="Times New Roman"/>
          <w:lang w:val="en-GB"/>
        </w:rPr>
      </w:pPr>
      <w:r w:rsidRPr="001256B2">
        <w:rPr>
          <w:rFonts w:cs="Times New Roman"/>
          <w:lang w:val="en-GB"/>
        </w:rPr>
        <w:t xml:space="preserve">Like any other company, Toyota has to adhere to the </w:t>
      </w:r>
      <w:r w:rsidR="005919D4" w:rsidRPr="001256B2">
        <w:rPr>
          <w:rFonts w:cs="Times New Roman"/>
          <w:lang w:val="en-GB"/>
        </w:rPr>
        <w:t>laws and regulations</w:t>
      </w:r>
      <w:r w:rsidR="00E2291B" w:rsidRPr="001256B2">
        <w:rPr>
          <w:rFonts w:cs="Times New Roman"/>
          <w:lang w:val="en-GB"/>
        </w:rPr>
        <w:t>. These laws restrict the company’s activities in many ways.</w:t>
      </w:r>
      <w:r w:rsidR="00311CD2" w:rsidRPr="001256B2">
        <w:rPr>
          <w:rFonts w:cs="Times New Roman"/>
          <w:lang w:val="en-GB"/>
        </w:rPr>
        <w:t xml:space="preserve"> This company</w:t>
      </w:r>
      <w:r w:rsidR="001D11EF" w:rsidRPr="001256B2">
        <w:rPr>
          <w:rFonts w:cs="Times New Roman"/>
          <w:lang w:val="en-GB"/>
        </w:rPr>
        <w:t xml:space="preserve"> had to recall many of its vehicles when many of its vehicles showed signs of faulty acceleration. </w:t>
      </w:r>
      <w:r w:rsidR="00105AB8" w:rsidRPr="001256B2">
        <w:rPr>
          <w:rFonts w:cs="Times New Roman"/>
          <w:lang w:val="en-GB"/>
        </w:rPr>
        <w:t xml:space="preserve">It had to face a class-action lawsuit and ended up paying 2.1 billion dollars in </w:t>
      </w:r>
      <w:r w:rsidR="00F34580" w:rsidRPr="001256B2">
        <w:rPr>
          <w:rFonts w:cs="Times New Roman"/>
          <w:lang w:val="en-GB"/>
        </w:rPr>
        <w:t>settling the dispute</w:t>
      </w:r>
      <w:r w:rsidR="00105AB8" w:rsidRPr="001256B2">
        <w:rPr>
          <w:rFonts w:cs="Times New Roman"/>
          <w:lang w:val="en-GB"/>
        </w:rPr>
        <w:t xml:space="preserve">. </w:t>
      </w:r>
      <w:r w:rsidR="00F10A32" w:rsidRPr="001256B2">
        <w:rPr>
          <w:rFonts w:cs="Times New Roman"/>
          <w:lang w:val="en-GB"/>
        </w:rPr>
        <w:t xml:space="preserve">Furthermore, the company fought a losing battle over trademark infringement. </w:t>
      </w:r>
      <w:r w:rsidR="00F74069" w:rsidRPr="001256B2">
        <w:rPr>
          <w:rFonts w:cs="Times New Roman"/>
          <w:lang w:val="en-GB"/>
        </w:rPr>
        <w:t>In 2009, the Delhi court ruled against Toyota over the Prius trademark</w:t>
      </w:r>
      <w:r w:rsidR="006F7A20" w:rsidRPr="001256B2">
        <w:rPr>
          <w:rFonts w:cs="Times New Roman"/>
          <w:lang w:val="en-GB"/>
        </w:rPr>
        <w:t xml:space="preserve"> (Werwitzke, 2022)</w:t>
      </w:r>
      <w:r w:rsidR="00F74069" w:rsidRPr="001256B2">
        <w:rPr>
          <w:rFonts w:cs="Times New Roman"/>
          <w:lang w:val="en-GB"/>
        </w:rPr>
        <w:t xml:space="preserve">. </w:t>
      </w:r>
    </w:p>
    <w:p w14:paraId="489192FE" w14:textId="77777777" w:rsidR="002A420A" w:rsidRPr="001256B2" w:rsidRDefault="008336E8" w:rsidP="001256B2">
      <w:pPr>
        <w:pStyle w:val="ListParagraph"/>
        <w:numPr>
          <w:ilvl w:val="0"/>
          <w:numId w:val="8"/>
        </w:numPr>
        <w:spacing w:after="0" w:line="360" w:lineRule="auto"/>
        <w:jc w:val="both"/>
        <w:rPr>
          <w:rFonts w:cs="Times New Roman"/>
          <w:b/>
          <w:bCs/>
          <w:lang w:val="en-GB" w:bidi="ar-SA"/>
        </w:rPr>
      </w:pPr>
      <w:r w:rsidRPr="001256B2">
        <w:rPr>
          <w:rFonts w:cs="Times New Roman"/>
          <w:b/>
          <w:bCs/>
          <w:lang w:val="en-GB" w:bidi="ar-SA"/>
        </w:rPr>
        <w:t>Environmental</w:t>
      </w:r>
      <w:r w:rsidR="00311CD2" w:rsidRPr="001256B2">
        <w:rPr>
          <w:rFonts w:cs="Times New Roman"/>
          <w:b/>
          <w:bCs/>
          <w:lang w:val="en-GB" w:bidi="ar-SA"/>
        </w:rPr>
        <w:t xml:space="preserve"> Factors</w:t>
      </w:r>
    </w:p>
    <w:p w14:paraId="13C0EFD8" w14:textId="77777777" w:rsidR="00994696" w:rsidRPr="001256B2" w:rsidRDefault="008336E8" w:rsidP="001256B2">
      <w:pPr>
        <w:spacing w:after="0" w:line="360" w:lineRule="auto"/>
        <w:ind w:left="425"/>
        <w:rPr>
          <w:rFonts w:cs="Times New Roman"/>
          <w:lang w:val="en-GB" w:bidi="ar-SA"/>
        </w:rPr>
      </w:pPr>
      <w:r w:rsidRPr="001256B2">
        <w:rPr>
          <w:rFonts w:cs="Times New Roman"/>
          <w:lang w:val="en-GB" w:bidi="ar-SA"/>
        </w:rPr>
        <w:lastRenderedPageBreak/>
        <w:t>Toyota has to consider the environment when forming strategies or to perform business activities</w:t>
      </w:r>
      <w:r w:rsidR="00020075" w:rsidRPr="001256B2">
        <w:rPr>
          <w:rFonts w:cs="Times New Roman"/>
          <w:lang w:val="en-GB" w:bidi="ar-SA"/>
        </w:rPr>
        <w:t xml:space="preserve"> if it wishes to create a sustainable competitive advantage. The </w:t>
      </w:r>
      <w:r w:rsidR="005D417C" w:rsidRPr="001256B2">
        <w:rPr>
          <w:rFonts w:cs="Times New Roman"/>
          <w:lang w:val="en-GB" w:bidi="ar-SA"/>
        </w:rPr>
        <w:t xml:space="preserve">PESTLE model helps identify the environmental issues that the company should focus on. </w:t>
      </w:r>
      <w:r w:rsidR="00E35098" w:rsidRPr="001256B2">
        <w:rPr>
          <w:rFonts w:cs="Times New Roman"/>
          <w:lang w:val="en-GB" w:bidi="ar-SA"/>
        </w:rPr>
        <w:t xml:space="preserve">Toyota has taken up a challenge that it hopes to achieve within 2050, where the company will have zero negative impact on the environment. Its cars will produce no C02, and the company will optimise water use. </w:t>
      </w:r>
      <w:r w:rsidR="00364722" w:rsidRPr="001256B2">
        <w:rPr>
          <w:rFonts w:cs="Times New Roman"/>
          <w:lang w:val="en-GB" w:bidi="ar-SA"/>
        </w:rPr>
        <w:t xml:space="preserve">Such activities create a positive image among the consumers, which is excellent for business. </w:t>
      </w:r>
    </w:p>
    <w:p w14:paraId="6BBDF594" w14:textId="77777777" w:rsidR="00DC260F" w:rsidRPr="001256B2" w:rsidRDefault="008336E8" w:rsidP="001256B2">
      <w:pPr>
        <w:pStyle w:val="Heading2"/>
        <w:rPr>
          <w:rFonts w:cs="Times New Roman"/>
          <w:lang w:val="en-GB"/>
        </w:rPr>
      </w:pPr>
      <w:bookmarkStart w:id="7" w:name="_Toc98793747"/>
      <w:r w:rsidRPr="001256B2">
        <w:rPr>
          <w:rFonts w:cs="Times New Roman"/>
          <w:lang w:val="en-GB"/>
        </w:rPr>
        <w:t xml:space="preserve">2.2 Porter’s Five </w:t>
      </w:r>
      <w:r w:rsidR="003665D8" w:rsidRPr="001256B2">
        <w:rPr>
          <w:rFonts w:cs="Times New Roman"/>
          <w:lang w:val="en-GB"/>
        </w:rPr>
        <w:t>Forces</w:t>
      </w:r>
      <w:r w:rsidRPr="001256B2">
        <w:rPr>
          <w:rFonts w:cs="Times New Roman"/>
          <w:lang w:val="en-GB"/>
        </w:rPr>
        <w:t xml:space="preserve"> Model for Toyota</w:t>
      </w:r>
      <w:bookmarkEnd w:id="7"/>
    </w:p>
    <w:p w14:paraId="71830CDF" w14:textId="77777777" w:rsidR="00DC260F" w:rsidRPr="001256B2" w:rsidRDefault="008336E8" w:rsidP="001256B2">
      <w:pPr>
        <w:spacing w:line="360" w:lineRule="auto"/>
        <w:rPr>
          <w:rFonts w:cs="Times New Roman"/>
          <w:lang w:val="en-GB"/>
        </w:rPr>
      </w:pPr>
      <w:r w:rsidRPr="001256B2">
        <w:rPr>
          <w:rFonts w:cs="Times New Roman"/>
          <w:lang w:val="en-GB" w:bidi="ar-SA"/>
        </w:rPr>
        <w:t xml:space="preserve">Porter’s </w:t>
      </w:r>
      <w:r w:rsidR="00917D89" w:rsidRPr="001256B2">
        <w:rPr>
          <w:rFonts w:cs="Times New Roman"/>
          <w:lang w:val="en-GB" w:bidi="ar-SA"/>
        </w:rPr>
        <w:t>Five</w:t>
      </w:r>
      <w:r w:rsidRPr="001256B2">
        <w:rPr>
          <w:rFonts w:cs="Times New Roman"/>
          <w:lang w:val="en-GB" w:bidi="ar-SA"/>
        </w:rPr>
        <w:t xml:space="preserve"> </w:t>
      </w:r>
      <w:r w:rsidR="00917D89" w:rsidRPr="001256B2">
        <w:rPr>
          <w:rFonts w:cs="Times New Roman"/>
          <w:lang w:val="en-GB" w:bidi="ar-SA"/>
        </w:rPr>
        <w:t xml:space="preserve">Forces is a tool made for allowing organisations to analyse their competitive environment. </w:t>
      </w:r>
      <w:r w:rsidR="00FE0C82" w:rsidRPr="001256B2">
        <w:rPr>
          <w:rFonts w:cs="Times New Roman"/>
          <w:lang w:val="en-GB" w:bidi="ar-SA"/>
        </w:rPr>
        <w:t xml:space="preserve">It sorts out and analyses the five joint competitive forces responsible for shaping industries </w:t>
      </w:r>
      <w:r w:rsidR="00973CB3" w:rsidRPr="001256B2">
        <w:rPr>
          <w:rFonts w:cs="Times New Roman"/>
          <w:lang w:val="en-GB" w:bidi="ar-SA"/>
        </w:rPr>
        <w:t xml:space="preserve">and assists in finding strengths and weaknesses. </w:t>
      </w:r>
      <w:r w:rsidR="00696574" w:rsidRPr="001256B2">
        <w:rPr>
          <w:rFonts w:cs="Times New Roman"/>
          <w:lang w:val="en-GB" w:bidi="ar-SA"/>
        </w:rPr>
        <w:t>Michael E. Porter</w:t>
      </w:r>
      <w:r w:rsidR="00A856B8" w:rsidRPr="001256B2">
        <w:rPr>
          <w:rFonts w:cs="Times New Roman"/>
          <w:lang w:val="en-GB" w:bidi="ar-SA"/>
        </w:rPr>
        <w:t xml:space="preserve"> created this model, hence the name</w:t>
      </w:r>
      <w:r w:rsidR="0015302E" w:rsidRPr="001256B2">
        <w:rPr>
          <w:rFonts w:cs="Times New Roman"/>
          <w:lang w:val="en-GB" w:bidi="ar-SA"/>
        </w:rPr>
        <w:t xml:space="preserve"> </w:t>
      </w:r>
      <w:r w:rsidR="0015302E" w:rsidRPr="001256B2">
        <w:rPr>
          <w:rFonts w:cs="Times New Roman"/>
          <w:lang w:val="en-GB"/>
        </w:rPr>
        <w:t>(Michaux, Cadiat and Probert, 2015).</w:t>
      </w:r>
    </w:p>
    <w:p w14:paraId="4B91CC9C" w14:textId="77777777" w:rsidR="007125C8" w:rsidRPr="001256B2" w:rsidRDefault="008336E8" w:rsidP="001256B2">
      <w:pPr>
        <w:spacing w:line="360" w:lineRule="auto"/>
        <w:jc w:val="center"/>
        <w:rPr>
          <w:rFonts w:cs="Times New Roman"/>
          <w:lang w:val="en-GB" w:bidi="ar-SA"/>
        </w:rPr>
      </w:pPr>
      <w:r w:rsidRPr="001256B2">
        <w:rPr>
          <w:rFonts w:cs="Times New Roman"/>
          <w:noProof/>
          <w:lang w:val="en-GB" w:bidi="ar-SA"/>
        </w:rPr>
        <w:drawing>
          <wp:inline distT="0" distB="0" distL="0" distR="0" wp14:anchorId="64770852" wp14:editId="45870F99">
            <wp:extent cx="2352675" cy="23526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55382" cy="2355382"/>
                    </a:xfrm>
                    <a:prstGeom prst="rect">
                      <a:avLst/>
                    </a:prstGeom>
                  </pic:spPr>
                </pic:pic>
              </a:graphicData>
            </a:graphic>
          </wp:inline>
        </w:drawing>
      </w:r>
    </w:p>
    <w:p w14:paraId="3363516B" w14:textId="77777777" w:rsidR="001256B2" w:rsidRPr="001256B2" w:rsidRDefault="001256B2" w:rsidP="001256B2">
      <w:pPr>
        <w:pStyle w:val="Caption"/>
        <w:spacing w:after="0" w:line="360" w:lineRule="auto"/>
        <w:jc w:val="center"/>
        <w:rPr>
          <w:b/>
          <w:i w:val="0"/>
          <w:color w:val="auto"/>
          <w:sz w:val="20"/>
          <w:szCs w:val="20"/>
        </w:rPr>
      </w:pPr>
      <w:bookmarkStart w:id="8" w:name="_Toc98793758"/>
      <w:r w:rsidRPr="001256B2">
        <w:rPr>
          <w:b/>
          <w:i w:val="0"/>
          <w:color w:val="auto"/>
          <w:sz w:val="20"/>
          <w:szCs w:val="20"/>
        </w:rPr>
        <w:t xml:space="preserve">Figure </w:t>
      </w:r>
      <w:r w:rsidRPr="001256B2">
        <w:rPr>
          <w:b/>
          <w:i w:val="0"/>
          <w:color w:val="auto"/>
          <w:sz w:val="20"/>
          <w:szCs w:val="20"/>
        </w:rPr>
        <w:fldChar w:fldCharType="begin"/>
      </w:r>
      <w:r w:rsidRPr="001256B2">
        <w:rPr>
          <w:b/>
          <w:i w:val="0"/>
          <w:color w:val="auto"/>
          <w:sz w:val="20"/>
          <w:szCs w:val="20"/>
        </w:rPr>
        <w:instrText xml:space="preserve"> SEQ Figure \* ARABIC </w:instrText>
      </w:r>
      <w:r w:rsidRPr="001256B2">
        <w:rPr>
          <w:b/>
          <w:i w:val="0"/>
          <w:color w:val="auto"/>
          <w:sz w:val="20"/>
          <w:szCs w:val="20"/>
        </w:rPr>
        <w:fldChar w:fldCharType="separate"/>
      </w:r>
      <w:r>
        <w:rPr>
          <w:b/>
          <w:i w:val="0"/>
          <w:noProof/>
          <w:color w:val="auto"/>
          <w:sz w:val="20"/>
          <w:szCs w:val="20"/>
        </w:rPr>
        <w:t>3</w:t>
      </w:r>
      <w:r w:rsidRPr="001256B2">
        <w:rPr>
          <w:b/>
          <w:i w:val="0"/>
          <w:color w:val="auto"/>
          <w:sz w:val="20"/>
          <w:szCs w:val="20"/>
        </w:rPr>
        <w:fldChar w:fldCharType="end"/>
      </w:r>
      <w:r w:rsidRPr="001256B2">
        <w:rPr>
          <w:b/>
          <w:i w:val="0"/>
          <w:color w:val="auto"/>
          <w:sz w:val="20"/>
          <w:szCs w:val="20"/>
        </w:rPr>
        <w:t>: Five forces model</w:t>
      </w:r>
      <w:bookmarkEnd w:id="8"/>
    </w:p>
    <w:p w14:paraId="04373A0F" w14:textId="77777777" w:rsidR="001256B2" w:rsidRPr="001256B2" w:rsidRDefault="001256B2" w:rsidP="001256B2">
      <w:pPr>
        <w:spacing w:after="0" w:line="360" w:lineRule="auto"/>
        <w:jc w:val="center"/>
        <w:rPr>
          <w:b/>
          <w:sz w:val="20"/>
          <w:szCs w:val="20"/>
        </w:rPr>
      </w:pPr>
      <w:r w:rsidRPr="001256B2">
        <w:rPr>
          <w:b/>
          <w:sz w:val="20"/>
          <w:szCs w:val="20"/>
        </w:rPr>
        <w:t xml:space="preserve">Source: </w:t>
      </w:r>
      <w:r w:rsidRPr="001256B2">
        <w:rPr>
          <w:rFonts w:cs="Times New Roman"/>
          <w:b/>
          <w:sz w:val="20"/>
          <w:szCs w:val="20"/>
          <w:lang w:val="en-GB"/>
        </w:rPr>
        <w:t>(Michaux, Cadiat and Probert, 2015).</w:t>
      </w:r>
    </w:p>
    <w:p w14:paraId="55BB102A" w14:textId="77777777" w:rsidR="001256B2" w:rsidRDefault="001256B2">
      <w:pPr>
        <w:spacing w:line="259" w:lineRule="auto"/>
        <w:jc w:val="left"/>
        <w:rPr>
          <w:rFonts w:cs="Times New Roman"/>
          <w:b/>
          <w:bCs/>
          <w:szCs w:val="24"/>
          <w:lang w:val="en-GB" w:bidi="ar-SA"/>
        </w:rPr>
      </w:pPr>
      <w:r>
        <w:rPr>
          <w:rFonts w:cs="Times New Roman"/>
          <w:b/>
          <w:bCs/>
          <w:lang w:val="en-GB" w:bidi="ar-SA"/>
        </w:rPr>
        <w:br w:type="page"/>
      </w:r>
    </w:p>
    <w:p w14:paraId="0467F660" w14:textId="77777777" w:rsidR="00B77A6E" w:rsidRPr="001256B2" w:rsidRDefault="008336E8" w:rsidP="001256B2">
      <w:pPr>
        <w:pStyle w:val="ListParagraph"/>
        <w:numPr>
          <w:ilvl w:val="0"/>
          <w:numId w:val="8"/>
        </w:numPr>
        <w:spacing w:after="0" w:line="360" w:lineRule="auto"/>
        <w:jc w:val="both"/>
        <w:rPr>
          <w:rFonts w:cs="Times New Roman"/>
          <w:b/>
          <w:bCs/>
          <w:lang w:val="en-GB" w:bidi="ar-SA"/>
        </w:rPr>
      </w:pPr>
      <w:r w:rsidRPr="001256B2">
        <w:rPr>
          <w:rFonts w:cs="Times New Roman"/>
          <w:b/>
          <w:bCs/>
          <w:lang w:val="en-GB" w:bidi="ar-SA"/>
        </w:rPr>
        <w:lastRenderedPageBreak/>
        <w:t>Bargaining Power of Consumers</w:t>
      </w:r>
      <w:r w:rsidR="00B310A7" w:rsidRPr="001256B2">
        <w:rPr>
          <w:rFonts w:cs="Times New Roman"/>
          <w:b/>
          <w:bCs/>
          <w:lang w:val="en-GB" w:bidi="ar-SA"/>
        </w:rPr>
        <w:t xml:space="preserve"> - High</w:t>
      </w:r>
    </w:p>
    <w:p w14:paraId="23636F8F" w14:textId="77777777" w:rsidR="00B77A6E" w:rsidRPr="001256B2" w:rsidRDefault="008336E8" w:rsidP="001256B2">
      <w:pPr>
        <w:spacing w:after="0" w:line="360" w:lineRule="auto"/>
        <w:ind w:left="425"/>
        <w:rPr>
          <w:rFonts w:cs="Times New Roman"/>
          <w:lang w:val="en-GB" w:bidi="ar-SA"/>
        </w:rPr>
      </w:pPr>
      <w:r w:rsidRPr="001256B2">
        <w:rPr>
          <w:rFonts w:cs="Times New Roman"/>
          <w:lang w:val="en-GB" w:bidi="ar-SA"/>
        </w:rPr>
        <w:t xml:space="preserve">The highly competitive environment of the automobile industry gives consumers of Toyota a lot of bargaining power. </w:t>
      </w:r>
      <w:r w:rsidR="00480522" w:rsidRPr="001256B2">
        <w:rPr>
          <w:rFonts w:cs="Times New Roman"/>
          <w:lang w:val="en-GB" w:bidi="ar-SA"/>
        </w:rPr>
        <w:t xml:space="preserve">Most car enthusiasts know a lot of vehicles and alternative companies. </w:t>
      </w:r>
      <w:r w:rsidR="008F4A99" w:rsidRPr="001256B2">
        <w:rPr>
          <w:rFonts w:cs="Times New Roman"/>
          <w:lang w:val="en-GB" w:bidi="ar-SA"/>
        </w:rPr>
        <w:t xml:space="preserve">So, they will switch to a different brand if they do not like anything about the company or its products. </w:t>
      </w:r>
      <w:r w:rsidR="00F71F2D" w:rsidRPr="001256B2">
        <w:rPr>
          <w:rFonts w:cs="Times New Roman"/>
          <w:lang w:val="en-GB" w:bidi="ar-SA"/>
        </w:rPr>
        <w:t xml:space="preserve">However, Toyota's hybrid vehicles do not have as many substitutes, in which case, the consumers have less bargaining power. </w:t>
      </w:r>
      <w:r w:rsidR="00EF792B" w:rsidRPr="001256B2">
        <w:rPr>
          <w:rFonts w:cs="Times New Roman"/>
          <w:lang w:val="en-GB" w:bidi="ar-SA"/>
        </w:rPr>
        <w:t xml:space="preserve">Toyota should make efforts to promote vehicles that have </w:t>
      </w:r>
      <w:r w:rsidR="00960AA1" w:rsidRPr="001256B2">
        <w:rPr>
          <w:rFonts w:cs="Times New Roman"/>
          <w:lang w:val="en-GB" w:bidi="ar-SA"/>
        </w:rPr>
        <w:t>a smaller</w:t>
      </w:r>
      <w:r w:rsidR="00EF792B" w:rsidRPr="001256B2">
        <w:rPr>
          <w:rFonts w:cs="Times New Roman"/>
          <w:lang w:val="en-GB" w:bidi="ar-SA"/>
        </w:rPr>
        <w:t xml:space="preserve"> number of substitutes</w:t>
      </w:r>
      <w:r w:rsidR="001608BB" w:rsidRPr="001256B2">
        <w:rPr>
          <w:rFonts w:cs="Times New Roman"/>
          <w:lang w:val="en-GB" w:bidi="ar-SA"/>
        </w:rPr>
        <w:t xml:space="preserve"> to gain competitive advantages</w:t>
      </w:r>
      <w:r w:rsidR="00F67217" w:rsidRPr="001256B2">
        <w:rPr>
          <w:rFonts w:cs="Times New Roman"/>
          <w:lang w:val="en-GB" w:bidi="ar-SA"/>
        </w:rPr>
        <w:t xml:space="preserve"> </w:t>
      </w:r>
      <w:r w:rsidR="00F67217" w:rsidRPr="001256B2">
        <w:rPr>
          <w:rFonts w:cs="Times New Roman"/>
          <w:lang w:val="en-GB"/>
        </w:rPr>
        <w:t>(Ferguson, 2022)</w:t>
      </w:r>
      <w:r w:rsidR="00EF792B" w:rsidRPr="001256B2">
        <w:rPr>
          <w:rFonts w:cs="Times New Roman"/>
          <w:lang w:val="en-GB"/>
        </w:rPr>
        <w:t xml:space="preserve">. </w:t>
      </w:r>
    </w:p>
    <w:p w14:paraId="38BB7AA5" w14:textId="77777777" w:rsidR="00960AA1" w:rsidRPr="001256B2" w:rsidRDefault="008336E8" w:rsidP="001256B2">
      <w:pPr>
        <w:pStyle w:val="ListParagraph"/>
        <w:numPr>
          <w:ilvl w:val="0"/>
          <w:numId w:val="8"/>
        </w:numPr>
        <w:spacing w:after="0" w:line="360" w:lineRule="auto"/>
        <w:jc w:val="both"/>
        <w:rPr>
          <w:rFonts w:cs="Times New Roman"/>
          <w:b/>
          <w:bCs/>
          <w:lang w:val="en-GB" w:bidi="ar-SA"/>
        </w:rPr>
      </w:pPr>
      <w:r w:rsidRPr="001256B2">
        <w:rPr>
          <w:rFonts w:cs="Times New Roman"/>
          <w:b/>
          <w:bCs/>
          <w:lang w:val="en-GB" w:bidi="ar-SA"/>
        </w:rPr>
        <w:t>Bargaining Power of Supplie</w:t>
      </w:r>
      <w:r w:rsidR="00DC08EA" w:rsidRPr="001256B2">
        <w:rPr>
          <w:rFonts w:cs="Times New Roman"/>
          <w:b/>
          <w:bCs/>
          <w:lang w:val="en-GB" w:bidi="ar-SA"/>
        </w:rPr>
        <w:t>rs</w:t>
      </w:r>
      <w:r w:rsidR="00B310A7" w:rsidRPr="001256B2">
        <w:rPr>
          <w:rFonts w:cs="Times New Roman"/>
          <w:b/>
          <w:bCs/>
          <w:lang w:val="en-GB" w:bidi="ar-SA"/>
        </w:rPr>
        <w:t xml:space="preserve"> - Low</w:t>
      </w:r>
    </w:p>
    <w:p w14:paraId="0B5CE08A" w14:textId="77777777" w:rsidR="005F2D9F" w:rsidRPr="001256B2" w:rsidRDefault="008336E8" w:rsidP="001256B2">
      <w:pPr>
        <w:spacing w:after="0" w:line="360" w:lineRule="auto"/>
        <w:ind w:left="425"/>
        <w:rPr>
          <w:rFonts w:cs="Times New Roman"/>
          <w:lang w:val="en-GB" w:bidi="ar-SA"/>
        </w:rPr>
      </w:pPr>
      <w:r w:rsidRPr="001256B2">
        <w:rPr>
          <w:rFonts w:cs="Times New Roman"/>
          <w:lang w:val="en-GB" w:bidi="ar-SA"/>
        </w:rPr>
        <w:t xml:space="preserve">The automobile industry suppliers have little bargaining power due to their presence in large numbers. </w:t>
      </w:r>
      <w:r w:rsidR="004B1E02" w:rsidRPr="001256B2">
        <w:rPr>
          <w:rFonts w:cs="Times New Roman"/>
          <w:lang w:val="en-GB" w:bidi="ar-SA"/>
        </w:rPr>
        <w:t xml:space="preserve">It costs a negligible amount to switch to a different supplier. </w:t>
      </w:r>
      <w:r w:rsidR="006660CB" w:rsidRPr="001256B2">
        <w:rPr>
          <w:rFonts w:cs="Times New Roman"/>
          <w:lang w:val="en-GB" w:bidi="ar-SA"/>
        </w:rPr>
        <w:t xml:space="preserve">So, Toyota holds more power over the suppliers. </w:t>
      </w:r>
    </w:p>
    <w:p w14:paraId="051EC463" w14:textId="77777777" w:rsidR="003B1938" w:rsidRPr="001256B2" w:rsidRDefault="008336E8" w:rsidP="001256B2">
      <w:pPr>
        <w:pStyle w:val="ListParagraph"/>
        <w:numPr>
          <w:ilvl w:val="0"/>
          <w:numId w:val="8"/>
        </w:numPr>
        <w:spacing w:after="0" w:line="360" w:lineRule="auto"/>
        <w:jc w:val="both"/>
        <w:rPr>
          <w:rFonts w:cs="Times New Roman"/>
          <w:b/>
          <w:bCs/>
          <w:lang w:val="en-GB" w:bidi="ar-SA"/>
        </w:rPr>
      </w:pPr>
      <w:r w:rsidRPr="001256B2">
        <w:rPr>
          <w:rFonts w:cs="Times New Roman"/>
          <w:b/>
          <w:bCs/>
          <w:lang w:val="en-GB" w:bidi="ar-SA"/>
        </w:rPr>
        <w:t>The threat of New Entrants</w:t>
      </w:r>
      <w:r w:rsidR="00B310A7" w:rsidRPr="001256B2">
        <w:rPr>
          <w:rFonts w:cs="Times New Roman"/>
          <w:b/>
          <w:bCs/>
          <w:lang w:val="en-GB" w:bidi="ar-SA"/>
        </w:rPr>
        <w:t xml:space="preserve"> - Low</w:t>
      </w:r>
    </w:p>
    <w:p w14:paraId="0860AA90" w14:textId="77777777" w:rsidR="003B1938" w:rsidRPr="001256B2" w:rsidRDefault="008336E8" w:rsidP="001256B2">
      <w:pPr>
        <w:spacing w:after="0" w:line="360" w:lineRule="auto"/>
        <w:ind w:left="425"/>
        <w:rPr>
          <w:rFonts w:cs="Times New Roman"/>
          <w:lang w:val="en-GB" w:bidi="ar-SA"/>
        </w:rPr>
      </w:pPr>
      <w:r w:rsidRPr="001256B2">
        <w:rPr>
          <w:rFonts w:cs="Times New Roman"/>
          <w:lang w:val="en-GB" w:bidi="ar-SA"/>
        </w:rPr>
        <w:t xml:space="preserve">New entrants in the industry are always threatening for the existing companies, including Toyota. </w:t>
      </w:r>
      <w:r w:rsidR="000251C7" w:rsidRPr="001256B2">
        <w:rPr>
          <w:rFonts w:cs="Times New Roman"/>
          <w:lang w:val="en-GB" w:bidi="ar-SA"/>
        </w:rPr>
        <w:t xml:space="preserve">Besides, the company has a considerable reputation rooted in almost a century of vehicle manufacturing history. </w:t>
      </w:r>
      <w:r w:rsidR="00861A16" w:rsidRPr="001256B2">
        <w:rPr>
          <w:rFonts w:cs="Times New Roman"/>
          <w:lang w:val="en-GB" w:bidi="ar-SA"/>
        </w:rPr>
        <w:t xml:space="preserve">It is the largest manufacturer of vehicles out there. </w:t>
      </w:r>
      <w:r w:rsidR="00DF6E92" w:rsidRPr="001256B2">
        <w:rPr>
          <w:rFonts w:cs="Times New Roman"/>
          <w:lang w:val="en-GB" w:bidi="ar-SA"/>
        </w:rPr>
        <w:t xml:space="preserve">The cost of entering the automobile industry is enormous and poses many risks. </w:t>
      </w:r>
      <w:r w:rsidR="00624927" w:rsidRPr="001256B2">
        <w:rPr>
          <w:rFonts w:cs="Times New Roman"/>
          <w:lang w:val="en-GB" w:bidi="ar-SA"/>
        </w:rPr>
        <w:t xml:space="preserve">So, the threat of new entrants is low. </w:t>
      </w:r>
      <w:r w:rsidR="00167780" w:rsidRPr="001256B2">
        <w:rPr>
          <w:rFonts w:cs="Times New Roman"/>
          <w:lang w:val="en-GB" w:bidi="ar-SA"/>
        </w:rPr>
        <w:t>Toyota should focus on creating innovation to ensure the competitors do not get ahead in the race</w:t>
      </w:r>
      <w:r w:rsidR="005F2D9F" w:rsidRPr="001256B2">
        <w:rPr>
          <w:rFonts w:cs="Times New Roman"/>
          <w:lang w:val="en-GB" w:bidi="ar-SA"/>
        </w:rPr>
        <w:t>. This is important for gaining a competitive advantage</w:t>
      </w:r>
      <w:r w:rsidR="0050674F" w:rsidRPr="001256B2">
        <w:rPr>
          <w:rFonts w:cs="Times New Roman"/>
          <w:lang w:val="en-GB" w:bidi="ar-SA"/>
        </w:rPr>
        <w:t xml:space="preserve"> </w:t>
      </w:r>
      <w:r w:rsidR="0050674F" w:rsidRPr="001256B2">
        <w:rPr>
          <w:rFonts w:cs="Times New Roman"/>
          <w:lang w:val="en-GB"/>
        </w:rPr>
        <w:t>(Pratap, 2022)</w:t>
      </w:r>
      <w:r w:rsidR="00167780" w:rsidRPr="001256B2">
        <w:rPr>
          <w:rFonts w:cs="Times New Roman"/>
          <w:lang w:val="en-GB"/>
        </w:rPr>
        <w:t>.</w:t>
      </w:r>
      <w:r w:rsidR="00167780" w:rsidRPr="001256B2">
        <w:rPr>
          <w:rFonts w:cs="Times New Roman"/>
          <w:lang w:val="en-GB" w:bidi="ar-SA"/>
        </w:rPr>
        <w:t xml:space="preserve"> </w:t>
      </w:r>
    </w:p>
    <w:p w14:paraId="7F7C0A4F" w14:textId="77777777" w:rsidR="000A4D68" w:rsidRPr="001256B2" w:rsidRDefault="008336E8" w:rsidP="001256B2">
      <w:pPr>
        <w:pStyle w:val="ListParagraph"/>
        <w:numPr>
          <w:ilvl w:val="0"/>
          <w:numId w:val="8"/>
        </w:numPr>
        <w:spacing w:after="0" w:line="360" w:lineRule="auto"/>
        <w:jc w:val="both"/>
        <w:rPr>
          <w:rFonts w:cs="Times New Roman"/>
          <w:b/>
          <w:bCs/>
          <w:lang w:val="en-GB" w:bidi="ar-SA"/>
        </w:rPr>
      </w:pPr>
      <w:r w:rsidRPr="001256B2">
        <w:rPr>
          <w:rFonts w:cs="Times New Roman"/>
          <w:b/>
          <w:bCs/>
          <w:lang w:val="en-GB" w:bidi="ar-SA"/>
        </w:rPr>
        <w:t>The threat of Substitutes</w:t>
      </w:r>
      <w:r w:rsidR="00B310A7" w:rsidRPr="001256B2">
        <w:rPr>
          <w:rFonts w:cs="Times New Roman"/>
          <w:b/>
          <w:bCs/>
          <w:lang w:val="en-GB" w:bidi="ar-SA"/>
        </w:rPr>
        <w:t xml:space="preserve"> - Low</w:t>
      </w:r>
    </w:p>
    <w:p w14:paraId="54A47B26" w14:textId="77777777" w:rsidR="00A363FB" w:rsidRPr="001256B2" w:rsidRDefault="008336E8" w:rsidP="001256B2">
      <w:pPr>
        <w:spacing w:after="0" w:line="360" w:lineRule="auto"/>
        <w:ind w:left="425"/>
        <w:rPr>
          <w:rFonts w:cs="Times New Roman"/>
          <w:lang w:val="en-GB" w:bidi="ar-SA"/>
        </w:rPr>
      </w:pPr>
      <w:r w:rsidRPr="001256B2">
        <w:rPr>
          <w:rFonts w:cs="Times New Roman"/>
          <w:lang w:val="en-GB" w:bidi="ar-SA"/>
        </w:rPr>
        <w:t xml:space="preserve">Although there are many substitutes for Toyota, most are also </w:t>
      </w:r>
      <w:r w:rsidR="00CC560C" w:rsidRPr="001256B2">
        <w:rPr>
          <w:rFonts w:cs="Times New Roman"/>
          <w:lang w:val="en-GB" w:bidi="ar-SA"/>
        </w:rPr>
        <w:t xml:space="preserve">more expensive. So, consumers with a lower budget cannot switch to a different </w:t>
      </w:r>
      <w:r w:rsidR="00F939CB" w:rsidRPr="001256B2">
        <w:rPr>
          <w:rFonts w:cs="Times New Roman"/>
          <w:lang w:val="en-GB" w:bidi="ar-SA"/>
        </w:rPr>
        <w:t xml:space="preserve">company even if they want to. </w:t>
      </w:r>
      <w:r w:rsidR="00B2149C" w:rsidRPr="001256B2">
        <w:rPr>
          <w:rFonts w:cs="Times New Roman"/>
          <w:lang w:val="en-GB" w:bidi="ar-SA"/>
        </w:rPr>
        <w:t>This makes the threat of substitutes low in the case of Toyota company.</w:t>
      </w:r>
      <w:r w:rsidR="00146CAA" w:rsidRPr="001256B2">
        <w:rPr>
          <w:rFonts w:cs="Times New Roman"/>
          <w:lang w:val="en-GB" w:bidi="ar-SA"/>
        </w:rPr>
        <w:t xml:space="preserve"> So, the company can focus more on fighting competitors. </w:t>
      </w:r>
    </w:p>
    <w:p w14:paraId="451543C9" w14:textId="77777777" w:rsidR="00440223" w:rsidRPr="001256B2" w:rsidRDefault="008336E8" w:rsidP="001256B2">
      <w:pPr>
        <w:pStyle w:val="ListParagraph"/>
        <w:numPr>
          <w:ilvl w:val="0"/>
          <w:numId w:val="8"/>
        </w:numPr>
        <w:spacing w:after="0" w:line="360" w:lineRule="auto"/>
        <w:jc w:val="both"/>
        <w:rPr>
          <w:rFonts w:cs="Times New Roman"/>
          <w:b/>
          <w:bCs/>
          <w:lang w:val="en-GB" w:bidi="ar-SA"/>
        </w:rPr>
      </w:pPr>
      <w:r w:rsidRPr="001256B2">
        <w:rPr>
          <w:rFonts w:cs="Times New Roman"/>
          <w:b/>
          <w:bCs/>
          <w:lang w:val="en-GB"/>
        </w:rPr>
        <w:t>Competitive Rivalry between Existing Players</w:t>
      </w:r>
      <w:r w:rsidR="00B310A7" w:rsidRPr="001256B2">
        <w:rPr>
          <w:rFonts w:cs="Times New Roman"/>
          <w:b/>
          <w:bCs/>
          <w:lang w:val="en-GB"/>
        </w:rPr>
        <w:t xml:space="preserve"> - High</w:t>
      </w:r>
    </w:p>
    <w:p w14:paraId="5BD64DD6" w14:textId="77777777" w:rsidR="00440223" w:rsidRPr="001256B2" w:rsidRDefault="008336E8" w:rsidP="001256B2">
      <w:pPr>
        <w:spacing w:after="0" w:line="360" w:lineRule="auto"/>
        <w:ind w:left="425"/>
        <w:rPr>
          <w:rFonts w:cs="Times New Roman"/>
          <w:lang w:val="en-GB" w:bidi="ar-SA"/>
        </w:rPr>
      </w:pPr>
      <w:r w:rsidRPr="001256B2">
        <w:rPr>
          <w:rFonts w:cs="Times New Roman"/>
          <w:lang w:val="en-GB" w:bidi="ar-SA"/>
        </w:rPr>
        <w:t xml:space="preserve">The competition between existing automotive brands is fierce as each company is constantly battling </w:t>
      </w:r>
      <w:r w:rsidR="004E4A6B" w:rsidRPr="001256B2">
        <w:rPr>
          <w:rFonts w:cs="Times New Roman"/>
          <w:lang w:val="en-GB" w:bidi="ar-SA"/>
        </w:rPr>
        <w:t>survival</w:t>
      </w:r>
      <w:r w:rsidR="009A03DF" w:rsidRPr="001256B2">
        <w:rPr>
          <w:rFonts w:cs="Times New Roman"/>
          <w:lang w:val="en-GB" w:bidi="ar-SA"/>
        </w:rPr>
        <w:t xml:space="preserve">. </w:t>
      </w:r>
      <w:r w:rsidR="005A4775" w:rsidRPr="001256B2">
        <w:rPr>
          <w:rFonts w:cs="Times New Roman"/>
          <w:lang w:val="en-GB" w:bidi="ar-SA"/>
        </w:rPr>
        <w:t>The current market scenario seems like the most innovative company seems to win more market share</w:t>
      </w:r>
      <w:r w:rsidR="0045077A" w:rsidRPr="001256B2">
        <w:rPr>
          <w:rFonts w:cs="Times New Roman"/>
          <w:lang w:val="en-GB" w:bidi="ar-SA"/>
        </w:rPr>
        <w:t>s</w:t>
      </w:r>
      <w:r w:rsidR="005A4775" w:rsidRPr="001256B2">
        <w:rPr>
          <w:rFonts w:cs="Times New Roman"/>
          <w:lang w:val="en-GB" w:bidi="ar-SA"/>
        </w:rPr>
        <w:t xml:space="preserve">. Combined with Toyota's low cost and innovations, it's winning, but it has to continue to do so if it wishes to sustain </w:t>
      </w:r>
      <w:r w:rsidR="00B345F8" w:rsidRPr="001256B2">
        <w:rPr>
          <w:rFonts w:cs="Times New Roman"/>
          <w:lang w:val="en-GB" w:bidi="ar-SA"/>
        </w:rPr>
        <w:t>for the long term</w:t>
      </w:r>
      <w:r w:rsidR="00B24D71" w:rsidRPr="001256B2">
        <w:rPr>
          <w:rFonts w:cs="Times New Roman"/>
          <w:lang w:val="en-GB" w:bidi="ar-SA"/>
        </w:rPr>
        <w:t xml:space="preserve"> </w:t>
      </w:r>
      <w:r w:rsidR="00B24D71" w:rsidRPr="001256B2">
        <w:rPr>
          <w:rFonts w:cs="Times New Roman"/>
          <w:lang w:val="en-GB"/>
        </w:rPr>
        <w:t>(Kasi, 2022)</w:t>
      </w:r>
      <w:r w:rsidR="00B345F8" w:rsidRPr="001256B2">
        <w:rPr>
          <w:rFonts w:cs="Times New Roman"/>
          <w:lang w:val="en-GB"/>
        </w:rPr>
        <w:t>.</w:t>
      </w:r>
      <w:r w:rsidR="00B345F8" w:rsidRPr="001256B2">
        <w:rPr>
          <w:rFonts w:cs="Times New Roman"/>
          <w:lang w:val="en-GB" w:bidi="ar-SA"/>
        </w:rPr>
        <w:t xml:space="preserve"> </w:t>
      </w:r>
      <w:r w:rsidR="005A4775" w:rsidRPr="001256B2">
        <w:rPr>
          <w:rFonts w:cs="Times New Roman"/>
          <w:lang w:val="en-GB" w:bidi="ar-SA"/>
        </w:rPr>
        <w:t xml:space="preserve"> </w:t>
      </w:r>
    </w:p>
    <w:p w14:paraId="4774E016" w14:textId="77777777" w:rsidR="00DC260F" w:rsidRPr="001256B2" w:rsidRDefault="008336E8" w:rsidP="001256B2">
      <w:pPr>
        <w:pStyle w:val="Heading2"/>
        <w:rPr>
          <w:rFonts w:cs="Times New Roman"/>
          <w:lang w:val="en-GB"/>
        </w:rPr>
      </w:pPr>
      <w:bookmarkStart w:id="9" w:name="_Toc98793748"/>
      <w:r w:rsidRPr="001256B2">
        <w:rPr>
          <w:rFonts w:cs="Times New Roman"/>
          <w:lang w:val="en-GB"/>
        </w:rPr>
        <w:lastRenderedPageBreak/>
        <w:t>2.3 Value Chain Analysis of Toyota</w:t>
      </w:r>
      <w:bookmarkEnd w:id="9"/>
    </w:p>
    <w:p w14:paraId="69C5818F" w14:textId="77777777" w:rsidR="00396119" w:rsidRPr="001256B2" w:rsidRDefault="008336E8" w:rsidP="001256B2">
      <w:pPr>
        <w:spacing w:line="360" w:lineRule="auto"/>
        <w:rPr>
          <w:rFonts w:cs="Times New Roman"/>
          <w:lang w:val="en-GB" w:bidi="ar-SA"/>
        </w:rPr>
      </w:pPr>
      <w:r w:rsidRPr="001256B2">
        <w:rPr>
          <w:rFonts w:cs="Times New Roman"/>
          <w:lang w:val="en-GB" w:bidi="ar-SA"/>
        </w:rPr>
        <w:t>Value chain analysis is a management tool using which organisations identify their overall value-adding activities in order to locate the areas of opportunities</w:t>
      </w:r>
      <w:r w:rsidR="007C19FC" w:rsidRPr="001256B2">
        <w:rPr>
          <w:rFonts w:cs="Times New Roman"/>
          <w:lang w:val="en-GB" w:bidi="ar-SA"/>
        </w:rPr>
        <w:t xml:space="preserve"> and increase the overall efficiency. </w:t>
      </w:r>
      <w:r w:rsidRPr="001256B2">
        <w:rPr>
          <w:rFonts w:cs="Times New Roman"/>
          <w:lang w:val="en-GB" w:bidi="ar-SA"/>
        </w:rPr>
        <w:t>Toyota’s value chain analysis is demonstrated below:</w:t>
      </w:r>
    </w:p>
    <w:p w14:paraId="5908356C" w14:textId="77777777" w:rsidR="001256B2" w:rsidRDefault="008336E8" w:rsidP="001256B2">
      <w:pPr>
        <w:keepNext/>
        <w:spacing w:line="360" w:lineRule="auto"/>
        <w:jc w:val="center"/>
      </w:pPr>
      <w:r w:rsidRPr="001256B2">
        <w:rPr>
          <w:rFonts w:cs="Times New Roman"/>
          <w:noProof/>
          <w:lang w:val="en-GB" w:bidi="ar-SA"/>
        </w:rPr>
        <w:drawing>
          <wp:inline distT="0" distB="0" distL="0" distR="0" wp14:anchorId="696E4A4E" wp14:editId="4725777D">
            <wp:extent cx="3276600" cy="22357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3280819" cy="2238677"/>
                    </a:xfrm>
                    <a:prstGeom prst="rect">
                      <a:avLst/>
                    </a:prstGeom>
                  </pic:spPr>
                </pic:pic>
              </a:graphicData>
            </a:graphic>
          </wp:inline>
        </w:drawing>
      </w:r>
    </w:p>
    <w:p w14:paraId="2AF64E59" w14:textId="77777777" w:rsidR="00AF6DD8" w:rsidRPr="001256B2" w:rsidRDefault="001256B2" w:rsidP="001256B2">
      <w:pPr>
        <w:pStyle w:val="Caption"/>
        <w:spacing w:after="0" w:line="360" w:lineRule="auto"/>
        <w:jc w:val="center"/>
        <w:rPr>
          <w:rFonts w:cs="Times New Roman"/>
          <w:b/>
          <w:i w:val="0"/>
          <w:color w:val="auto"/>
          <w:sz w:val="20"/>
          <w:szCs w:val="20"/>
          <w:lang w:val="en-GB" w:bidi="ar-SA"/>
        </w:rPr>
      </w:pPr>
      <w:bookmarkStart w:id="10" w:name="_Toc98793759"/>
      <w:r w:rsidRPr="001256B2">
        <w:rPr>
          <w:b/>
          <w:i w:val="0"/>
          <w:color w:val="auto"/>
          <w:sz w:val="20"/>
          <w:szCs w:val="20"/>
        </w:rPr>
        <w:t xml:space="preserve">Figure </w:t>
      </w:r>
      <w:r w:rsidRPr="001256B2">
        <w:rPr>
          <w:b/>
          <w:i w:val="0"/>
          <w:color w:val="auto"/>
          <w:sz w:val="20"/>
          <w:szCs w:val="20"/>
        </w:rPr>
        <w:fldChar w:fldCharType="begin"/>
      </w:r>
      <w:r w:rsidRPr="001256B2">
        <w:rPr>
          <w:b/>
          <w:i w:val="0"/>
          <w:color w:val="auto"/>
          <w:sz w:val="20"/>
          <w:szCs w:val="20"/>
        </w:rPr>
        <w:instrText xml:space="preserve"> SEQ Figure \* ARABIC </w:instrText>
      </w:r>
      <w:r w:rsidRPr="001256B2">
        <w:rPr>
          <w:b/>
          <w:i w:val="0"/>
          <w:color w:val="auto"/>
          <w:sz w:val="20"/>
          <w:szCs w:val="20"/>
        </w:rPr>
        <w:fldChar w:fldCharType="separate"/>
      </w:r>
      <w:r>
        <w:rPr>
          <w:b/>
          <w:i w:val="0"/>
          <w:noProof/>
          <w:color w:val="auto"/>
          <w:sz w:val="20"/>
          <w:szCs w:val="20"/>
        </w:rPr>
        <w:t>4</w:t>
      </w:r>
      <w:r w:rsidRPr="001256B2">
        <w:rPr>
          <w:b/>
          <w:i w:val="0"/>
          <w:color w:val="auto"/>
          <w:sz w:val="20"/>
          <w:szCs w:val="20"/>
        </w:rPr>
        <w:fldChar w:fldCharType="end"/>
      </w:r>
      <w:r w:rsidRPr="001256B2">
        <w:rPr>
          <w:b/>
          <w:i w:val="0"/>
          <w:color w:val="auto"/>
          <w:sz w:val="20"/>
          <w:szCs w:val="20"/>
        </w:rPr>
        <w:t>: Value chain</w:t>
      </w:r>
      <w:bookmarkEnd w:id="10"/>
    </w:p>
    <w:p w14:paraId="46286534" w14:textId="77777777" w:rsidR="00AF6DD8" w:rsidRPr="001256B2" w:rsidRDefault="001256B2" w:rsidP="001256B2">
      <w:pPr>
        <w:spacing w:after="0" w:line="360" w:lineRule="auto"/>
        <w:jc w:val="center"/>
        <w:rPr>
          <w:rFonts w:cs="Times New Roman"/>
          <w:b/>
          <w:iCs/>
          <w:sz w:val="20"/>
          <w:szCs w:val="20"/>
          <w:lang w:val="en-GB" w:bidi="ar-SA"/>
        </w:rPr>
      </w:pPr>
      <w:r w:rsidRPr="001256B2">
        <w:rPr>
          <w:rFonts w:cs="Times New Roman"/>
          <w:b/>
          <w:iCs/>
          <w:sz w:val="20"/>
          <w:szCs w:val="20"/>
          <w:lang w:val="en-GB" w:bidi="ar-SA"/>
        </w:rPr>
        <w:t xml:space="preserve"> </w:t>
      </w:r>
      <w:r w:rsidR="008336E8" w:rsidRPr="001256B2">
        <w:rPr>
          <w:rFonts w:cs="Times New Roman"/>
          <w:b/>
          <w:iCs/>
          <w:sz w:val="20"/>
          <w:szCs w:val="20"/>
          <w:lang w:val="en-GB" w:bidi="ar-SA"/>
        </w:rPr>
        <w:t>(Source: CGMA)</w:t>
      </w:r>
    </w:p>
    <w:p w14:paraId="16BF5090" w14:textId="77777777" w:rsidR="00396119" w:rsidRPr="001256B2" w:rsidRDefault="008336E8" w:rsidP="001256B2">
      <w:pPr>
        <w:pStyle w:val="ListParagraph"/>
        <w:numPr>
          <w:ilvl w:val="0"/>
          <w:numId w:val="9"/>
        </w:numPr>
        <w:spacing w:line="360" w:lineRule="auto"/>
        <w:jc w:val="both"/>
        <w:rPr>
          <w:rFonts w:cs="Times New Roman"/>
          <w:b/>
          <w:bCs/>
          <w:lang w:val="en-GB" w:bidi="ar-SA"/>
        </w:rPr>
      </w:pPr>
      <w:r w:rsidRPr="001256B2">
        <w:rPr>
          <w:rFonts w:cs="Times New Roman"/>
          <w:b/>
          <w:bCs/>
          <w:lang w:val="en-GB" w:bidi="ar-SA"/>
        </w:rPr>
        <w:t>Primary Activities</w:t>
      </w:r>
    </w:p>
    <w:p w14:paraId="44826187" w14:textId="77777777" w:rsidR="00396119" w:rsidRPr="001256B2" w:rsidRDefault="008336E8" w:rsidP="001256B2">
      <w:pPr>
        <w:pStyle w:val="ListParagraph"/>
        <w:numPr>
          <w:ilvl w:val="1"/>
          <w:numId w:val="8"/>
        </w:numPr>
        <w:spacing w:line="360" w:lineRule="auto"/>
        <w:jc w:val="both"/>
        <w:rPr>
          <w:rFonts w:cs="Times New Roman"/>
          <w:b/>
          <w:bCs/>
          <w:lang w:val="en-GB" w:bidi="ar-SA"/>
        </w:rPr>
      </w:pPr>
      <w:r w:rsidRPr="001256B2">
        <w:rPr>
          <w:rFonts w:cs="Times New Roman"/>
          <w:b/>
          <w:bCs/>
          <w:lang w:val="en-GB" w:bidi="ar-SA"/>
        </w:rPr>
        <w:t xml:space="preserve">Inbound Logistics: </w:t>
      </w:r>
      <w:r w:rsidRPr="001256B2">
        <w:rPr>
          <w:rFonts w:cs="Times New Roman"/>
          <w:lang w:val="en-GB" w:bidi="ar-SA"/>
        </w:rPr>
        <w:t>Toyota’s supply chain is quite large</w:t>
      </w:r>
      <w:r w:rsidR="00C044F8" w:rsidRPr="001256B2">
        <w:rPr>
          <w:rFonts w:cs="Times New Roman"/>
          <w:lang w:val="en-GB" w:bidi="ar-SA"/>
        </w:rPr>
        <w:t xml:space="preserve"> and uses a Just-In-Time inventory system</w:t>
      </w:r>
      <w:r w:rsidRPr="001256B2">
        <w:rPr>
          <w:rFonts w:cs="Times New Roman"/>
          <w:lang w:val="en-GB" w:bidi="ar-SA"/>
        </w:rPr>
        <w:t xml:space="preserve">. It receives supplies worldwide and handles the inbound logistics with excellent efficiency. </w:t>
      </w:r>
      <w:r w:rsidR="003368F5" w:rsidRPr="001256B2">
        <w:rPr>
          <w:rFonts w:cs="Times New Roman"/>
          <w:lang w:val="en-GB" w:bidi="ar-SA"/>
        </w:rPr>
        <w:t xml:space="preserve">Its spread-out network of suppliers </w:t>
      </w:r>
      <w:r w:rsidR="0006236B" w:rsidRPr="001256B2">
        <w:rPr>
          <w:rFonts w:cs="Times New Roman"/>
          <w:lang w:val="en-GB" w:bidi="ar-SA"/>
        </w:rPr>
        <w:t>provides</w:t>
      </w:r>
      <w:r w:rsidR="003368F5" w:rsidRPr="001256B2">
        <w:rPr>
          <w:rFonts w:cs="Times New Roman"/>
          <w:lang w:val="en-GB" w:bidi="ar-SA"/>
        </w:rPr>
        <w:t xml:space="preserve"> the necessary materials.</w:t>
      </w:r>
      <w:r w:rsidR="0006236B" w:rsidRPr="001256B2">
        <w:rPr>
          <w:rFonts w:cs="Times New Roman"/>
          <w:lang w:val="en-GB" w:bidi="ar-SA"/>
        </w:rPr>
        <w:t xml:space="preserve"> </w:t>
      </w:r>
      <w:r w:rsidR="00C044F8" w:rsidRPr="001256B2">
        <w:rPr>
          <w:rFonts w:cs="Times New Roman"/>
          <w:lang w:val="en-GB" w:bidi="ar-SA"/>
        </w:rPr>
        <w:t xml:space="preserve">The JIT system allows the company to be more efficient at handling the supplies than the competitors. </w:t>
      </w:r>
    </w:p>
    <w:p w14:paraId="58E4613E" w14:textId="77777777" w:rsidR="003368F5" w:rsidRPr="001256B2" w:rsidRDefault="008336E8" w:rsidP="001256B2">
      <w:pPr>
        <w:pStyle w:val="ListParagraph"/>
        <w:numPr>
          <w:ilvl w:val="1"/>
          <w:numId w:val="8"/>
        </w:numPr>
        <w:spacing w:line="360" w:lineRule="auto"/>
        <w:jc w:val="both"/>
        <w:rPr>
          <w:rFonts w:cs="Times New Roman"/>
          <w:b/>
          <w:bCs/>
          <w:lang w:val="en-GB" w:bidi="ar-SA"/>
        </w:rPr>
      </w:pPr>
      <w:r w:rsidRPr="001256B2">
        <w:rPr>
          <w:rFonts w:cs="Times New Roman"/>
          <w:b/>
          <w:bCs/>
          <w:lang w:val="en-GB" w:bidi="ar-SA"/>
        </w:rPr>
        <w:t xml:space="preserve">Outbound Logistics: </w:t>
      </w:r>
      <w:r w:rsidRPr="001256B2">
        <w:rPr>
          <w:rFonts w:cs="Times New Roman"/>
          <w:lang w:val="en-GB" w:bidi="ar-SA"/>
        </w:rPr>
        <w:t xml:space="preserve">Toyota takes it upon itself to distribute its vehicles and parts worldwide. </w:t>
      </w:r>
      <w:r w:rsidR="00631686" w:rsidRPr="001256B2">
        <w:rPr>
          <w:rFonts w:cs="Times New Roman"/>
          <w:lang w:val="en-GB" w:bidi="ar-SA"/>
        </w:rPr>
        <w:t xml:space="preserve">The products are shipped from factories to branches worldwide before reaching the final consumers. </w:t>
      </w:r>
      <w:r w:rsidR="00373D03" w:rsidRPr="001256B2">
        <w:rPr>
          <w:rFonts w:cs="Times New Roman"/>
          <w:lang w:val="en-GB" w:bidi="ar-SA"/>
        </w:rPr>
        <w:t xml:space="preserve">Many of the competitors of Toyota fall behind in shipping products due to </w:t>
      </w:r>
      <w:r w:rsidR="00DC412B" w:rsidRPr="001256B2">
        <w:rPr>
          <w:rFonts w:cs="Times New Roman"/>
          <w:lang w:val="en-GB" w:bidi="ar-SA"/>
        </w:rPr>
        <w:t xml:space="preserve">the </w:t>
      </w:r>
      <w:r w:rsidR="00373D03" w:rsidRPr="001256B2">
        <w:rPr>
          <w:rFonts w:cs="Times New Roman"/>
          <w:lang w:val="en-GB" w:bidi="ar-SA"/>
        </w:rPr>
        <w:t xml:space="preserve">lack of such an efficient distribution network. </w:t>
      </w:r>
    </w:p>
    <w:p w14:paraId="4C736243" w14:textId="77777777" w:rsidR="008A0368" w:rsidRPr="001256B2" w:rsidRDefault="008336E8" w:rsidP="001256B2">
      <w:pPr>
        <w:pStyle w:val="ListParagraph"/>
        <w:numPr>
          <w:ilvl w:val="1"/>
          <w:numId w:val="8"/>
        </w:numPr>
        <w:spacing w:line="360" w:lineRule="auto"/>
        <w:jc w:val="both"/>
        <w:rPr>
          <w:rFonts w:cs="Times New Roman"/>
          <w:b/>
          <w:bCs/>
          <w:lang w:val="en-GB" w:bidi="ar-SA"/>
        </w:rPr>
      </w:pPr>
      <w:r w:rsidRPr="001256B2">
        <w:rPr>
          <w:rFonts w:cs="Times New Roman"/>
          <w:b/>
          <w:bCs/>
          <w:lang w:val="en-GB" w:bidi="ar-SA"/>
        </w:rPr>
        <w:t xml:space="preserve">Operations: </w:t>
      </w:r>
      <w:r w:rsidRPr="001256B2">
        <w:rPr>
          <w:rFonts w:cs="Times New Roman"/>
          <w:lang w:val="en-GB" w:bidi="ar-SA"/>
        </w:rPr>
        <w:t xml:space="preserve">Toyota's business operations are global. Its headquarter is located in Japan, but it sells to the global market using its extensive distribution channel. </w:t>
      </w:r>
      <w:r w:rsidR="00847B8D" w:rsidRPr="001256B2">
        <w:rPr>
          <w:rFonts w:cs="Times New Roman"/>
          <w:lang w:val="en-GB" w:bidi="ar-SA"/>
        </w:rPr>
        <w:t>It operates through multiple branches of warehouses, factories, and R&amp;Ds located all over the world.</w:t>
      </w:r>
      <w:r w:rsidR="00406BEB" w:rsidRPr="001256B2">
        <w:rPr>
          <w:rFonts w:cs="Times New Roman"/>
          <w:lang w:val="en-GB" w:bidi="ar-SA"/>
        </w:rPr>
        <w:t xml:space="preserve"> Having so branches gives an advantage over the competitors in executing large scale operations. </w:t>
      </w:r>
    </w:p>
    <w:p w14:paraId="018D7CE9" w14:textId="77777777" w:rsidR="00752569" w:rsidRPr="001256B2" w:rsidRDefault="008336E8" w:rsidP="001256B2">
      <w:pPr>
        <w:pStyle w:val="ListParagraph"/>
        <w:numPr>
          <w:ilvl w:val="1"/>
          <w:numId w:val="8"/>
        </w:numPr>
        <w:spacing w:line="360" w:lineRule="auto"/>
        <w:jc w:val="both"/>
        <w:rPr>
          <w:rFonts w:cs="Times New Roman"/>
          <w:b/>
          <w:bCs/>
          <w:lang w:val="en-GB" w:bidi="ar-SA"/>
        </w:rPr>
      </w:pPr>
      <w:r w:rsidRPr="001256B2">
        <w:rPr>
          <w:rFonts w:cs="Times New Roman"/>
          <w:b/>
          <w:bCs/>
          <w:lang w:val="en-GB" w:bidi="ar-SA"/>
        </w:rPr>
        <w:t xml:space="preserve">Marketing and Sales: </w:t>
      </w:r>
      <w:r w:rsidRPr="001256B2">
        <w:rPr>
          <w:rFonts w:cs="Times New Roman"/>
          <w:lang w:val="en-GB" w:bidi="ar-SA"/>
        </w:rPr>
        <w:t xml:space="preserve">Toyota continuously invests a lot of money in marketing and promotion to stay ahead of the competitors. </w:t>
      </w:r>
      <w:r w:rsidR="007375AB" w:rsidRPr="001256B2">
        <w:rPr>
          <w:rFonts w:cs="Times New Roman"/>
          <w:lang w:val="en-GB" w:bidi="ar-SA"/>
        </w:rPr>
        <w:t>It relies on both modern and traditional marketing approaches.</w:t>
      </w:r>
    </w:p>
    <w:p w14:paraId="2BFD9E95" w14:textId="77777777" w:rsidR="004739E7" w:rsidRPr="001256B2" w:rsidRDefault="008336E8" w:rsidP="001256B2">
      <w:pPr>
        <w:pStyle w:val="ListParagraph"/>
        <w:numPr>
          <w:ilvl w:val="1"/>
          <w:numId w:val="8"/>
        </w:numPr>
        <w:spacing w:line="360" w:lineRule="auto"/>
        <w:jc w:val="both"/>
        <w:rPr>
          <w:rFonts w:cs="Times New Roman"/>
          <w:b/>
          <w:bCs/>
          <w:lang w:val="en-GB" w:bidi="ar-SA"/>
        </w:rPr>
      </w:pPr>
      <w:r w:rsidRPr="001256B2">
        <w:rPr>
          <w:rFonts w:cs="Times New Roman"/>
          <w:b/>
          <w:bCs/>
          <w:lang w:val="en-GB" w:bidi="ar-SA"/>
        </w:rPr>
        <w:lastRenderedPageBreak/>
        <w:t xml:space="preserve">Service: </w:t>
      </w:r>
      <w:r w:rsidRPr="001256B2">
        <w:rPr>
          <w:rFonts w:cs="Times New Roman"/>
          <w:lang w:val="en-GB" w:bidi="ar-SA"/>
        </w:rPr>
        <w:t xml:space="preserve">Toyota offers excellent after-sales services to make the consumers loyal and stay ahead of the competitors. It offers long-term warranties, </w:t>
      </w:r>
      <w:r w:rsidR="009B40A3" w:rsidRPr="001256B2">
        <w:rPr>
          <w:rFonts w:cs="Times New Roman"/>
          <w:lang w:val="en-GB" w:bidi="ar-SA"/>
        </w:rPr>
        <w:t>express maintenance, and more</w:t>
      </w:r>
      <w:r w:rsidR="0079122B" w:rsidRPr="001256B2">
        <w:rPr>
          <w:rFonts w:cs="Times New Roman"/>
          <w:lang w:val="en-GB" w:bidi="ar-SA"/>
        </w:rPr>
        <w:t xml:space="preserve">, making its services more sought-after than the competitors. </w:t>
      </w:r>
    </w:p>
    <w:p w14:paraId="3BB98CDA" w14:textId="77777777" w:rsidR="007375AB" w:rsidRPr="001256B2" w:rsidRDefault="008336E8" w:rsidP="001256B2">
      <w:pPr>
        <w:pStyle w:val="ListParagraph"/>
        <w:numPr>
          <w:ilvl w:val="0"/>
          <w:numId w:val="9"/>
        </w:numPr>
        <w:spacing w:line="360" w:lineRule="auto"/>
        <w:jc w:val="both"/>
        <w:rPr>
          <w:rFonts w:cs="Times New Roman"/>
          <w:b/>
          <w:bCs/>
          <w:lang w:val="en-GB" w:bidi="ar-SA"/>
        </w:rPr>
      </w:pPr>
      <w:r w:rsidRPr="001256B2">
        <w:rPr>
          <w:rFonts w:cs="Times New Roman"/>
          <w:b/>
          <w:bCs/>
          <w:lang w:val="en-GB" w:bidi="ar-SA"/>
        </w:rPr>
        <w:t>Support Activities</w:t>
      </w:r>
    </w:p>
    <w:p w14:paraId="585D5A8D" w14:textId="77777777" w:rsidR="007375AB" w:rsidRPr="001256B2" w:rsidRDefault="008336E8" w:rsidP="001256B2">
      <w:pPr>
        <w:pStyle w:val="ListParagraph"/>
        <w:numPr>
          <w:ilvl w:val="0"/>
          <w:numId w:val="11"/>
        </w:numPr>
        <w:spacing w:line="360" w:lineRule="auto"/>
        <w:jc w:val="both"/>
        <w:rPr>
          <w:rFonts w:cs="Times New Roman"/>
          <w:b/>
          <w:bCs/>
          <w:lang w:val="en-GB" w:bidi="ar-SA"/>
        </w:rPr>
      </w:pPr>
      <w:r w:rsidRPr="001256B2">
        <w:rPr>
          <w:rFonts w:cs="Times New Roman"/>
          <w:b/>
          <w:bCs/>
          <w:lang w:val="en-GB" w:bidi="ar-SA"/>
        </w:rPr>
        <w:t xml:space="preserve">Technology: </w:t>
      </w:r>
      <w:r w:rsidRPr="001256B2">
        <w:rPr>
          <w:rFonts w:cs="Times New Roman"/>
          <w:lang w:val="en-GB" w:bidi="ar-SA"/>
        </w:rPr>
        <w:t xml:space="preserve">Toyota enjoys a reputation for using cutting edge technology and bringing innovation to the market. </w:t>
      </w:r>
      <w:r w:rsidR="005A2386" w:rsidRPr="001256B2">
        <w:rPr>
          <w:rFonts w:cs="Times New Roman"/>
          <w:lang w:val="en-GB" w:bidi="ar-SA"/>
        </w:rPr>
        <w:t xml:space="preserve">It regularly invests in technology to become better innovators. </w:t>
      </w:r>
      <w:r w:rsidR="008F4CBF" w:rsidRPr="001256B2">
        <w:rPr>
          <w:rFonts w:cs="Times New Roman"/>
          <w:lang w:val="en-GB" w:bidi="ar-SA"/>
        </w:rPr>
        <w:t xml:space="preserve">Since its inception, it has been staying ahead of the competitors in terms of innovation. </w:t>
      </w:r>
    </w:p>
    <w:p w14:paraId="1067C32B" w14:textId="77777777" w:rsidR="0078142F" w:rsidRPr="001256B2" w:rsidRDefault="008336E8" w:rsidP="001256B2">
      <w:pPr>
        <w:pStyle w:val="ListParagraph"/>
        <w:numPr>
          <w:ilvl w:val="0"/>
          <w:numId w:val="11"/>
        </w:numPr>
        <w:spacing w:line="360" w:lineRule="auto"/>
        <w:jc w:val="both"/>
        <w:rPr>
          <w:rFonts w:cs="Times New Roman"/>
          <w:b/>
          <w:bCs/>
          <w:lang w:val="en-GB" w:bidi="ar-SA"/>
        </w:rPr>
      </w:pPr>
      <w:r w:rsidRPr="001256B2">
        <w:rPr>
          <w:rFonts w:cs="Times New Roman"/>
          <w:b/>
          <w:bCs/>
          <w:lang w:val="en-GB" w:bidi="ar-SA"/>
        </w:rPr>
        <w:t xml:space="preserve">Infrastructure: </w:t>
      </w:r>
      <w:r w:rsidRPr="001256B2">
        <w:rPr>
          <w:rFonts w:cs="Times New Roman"/>
          <w:lang w:val="en-GB" w:bidi="ar-SA"/>
        </w:rPr>
        <w:t>Toyota’s infrastructure has grown to be very large.</w:t>
      </w:r>
      <w:r w:rsidR="000046B2" w:rsidRPr="001256B2">
        <w:rPr>
          <w:rFonts w:cs="Times New Roman"/>
          <w:lang w:val="en-GB" w:bidi="ar-SA"/>
        </w:rPr>
        <w:t xml:space="preserve"> Its infrastructural presence is compelling, from its large headquarters to large warehouses and factories. </w:t>
      </w:r>
      <w:r w:rsidR="003733AC" w:rsidRPr="001256B2">
        <w:rPr>
          <w:rFonts w:cs="Times New Roman"/>
          <w:lang w:val="en-GB" w:bidi="ar-SA"/>
        </w:rPr>
        <w:t xml:space="preserve">As a result, the company can perform more seamlessly than the competitors. </w:t>
      </w:r>
    </w:p>
    <w:p w14:paraId="77B70A55" w14:textId="77777777" w:rsidR="00CB5F29" w:rsidRPr="001256B2" w:rsidRDefault="008336E8" w:rsidP="001256B2">
      <w:pPr>
        <w:pStyle w:val="ListParagraph"/>
        <w:numPr>
          <w:ilvl w:val="0"/>
          <w:numId w:val="11"/>
        </w:numPr>
        <w:spacing w:line="360" w:lineRule="auto"/>
        <w:jc w:val="both"/>
        <w:rPr>
          <w:rFonts w:cs="Times New Roman"/>
          <w:b/>
          <w:bCs/>
          <w:lang w:val="en-GB" w:bidi="ar-SA"/>
        </w:rPr>
      </w:pPr>
      <w:r w:rsidRPr="001256B2">
        <w:rPr>
          <w:rFonts w:cs="Times New Roman"/>
          <w:b/>
          <w:bCs/>
          <w:lang w:val="en-GB" w:bidi="ar-SA"/>
        </w:rPr>
        <w:t xml:space="preserve">HRM: </w:t>
      </w:r>
      <w:r w:rsidRPr="001256B2">
        <w:rPr>
          <w:rFonts w:cs="Times New Roman"/>
          <w:lang w:val="en-GB" w:bidi="ar-SA"/>
        </w:rPr>
        <w:t xml:space="preserve">As of 2021, Toyota has over 3,60,00 employees hired worldwide. </w:t>
      </w:r>
      <w:r w:rsidR="00171C77" w:rsidRPr="001256B2">
        <w:rPr>
          <w:rFonts w:cs="Times New Roman"/>
          <w:lang w:val="en-GB" w:bidi="ar-SA"/>
        </w:rPr>
        <w:t>The company treats its employees with respect and consider</w:t>
      </w:r>
      <w:r w:rsidR="007D2297" w:rsidRPr="001256B2">
        <w:rPr>
          <w:rFonts w:cs="Times New Roman"/>
          <w:lang w:val="en-GB" w:bidi="ar-SA"/>
        </w:rPr>
        <w:t>s</w:t>
      </w:r>
      <w:r w:rsidR="00171C77" w:rsidRPr="001256B2">
        <w:rPr>
          <w:rFonts w:cs="Times New Roman"/>
          <w:lang w:val="en-GB" w:bidi="ar-SA"/>
        </w:rPr>
        <w:t xml:space="preserve"> them vital for its success. </w:t>
      </w:r>
      <w:r w:rsidR="008C18D4" w:rsidRPr="001256B2">
        <w:rPr>
          <w:rFonts w:cs="Times New Roman"/>
          <w:lang w:val="en-GB" w:bidi="ar-SA"/>
        </w:rPr>
        <w:t xml:space="preserve">Their employee retention rate is better than most competitors. </w:t>
      </w:r>
    </w:p>
    <w:p w14:paraId="4414442F" w14:textId="77777777" w:rsidR="007D2297" w:rsidRPr="001256B2" w:rsidRDefault="008336E8" w:rsidP="001256B2">
      <w:pPr>
        <w:pStyle w:val="ListParagraph"/>
        <w:numPr>
          <w:ilvl w:val="0"/>
          <w:numId w:val="11"/>
        </w:numPr>
        <w:spacing w:line="360" w:lineRule="auto"/>
        <w:jc w:val="both"/>
        <w:rPr>
          <w:rFonts w:cs="Times New Roman"/>
          <w:b/>
          <w:bCs/>
          <w:lang w:val="en-GB" w:bidi="ar-SA"/>
        </w:rPr>
      </w:pPr>
      <w:r w:rsidRPr="001256B2">
        <w:rPr>
          <w:rFonts w:cs="Times New Roman"/>
          <w:b/>
          <w:bCs/>
          <w:lang w:val="en-GB" w:bidi="ar-SA"/>
        </w:rPr>
        <w:t xml:space="preserve">Procurement: </w:t>
      </w:r>
      <w:r w:rsidRPr="001256B2">
        <w:rPr>
          <w:rFonts w:cs="Times New Roman"/>
          <w:lang w:val="en-GB" w:bidi="ar-SA"/>
        </w:rPr>
        <w:t xml:space="preserve">Toyota relies on third party suppliers for raw materials. It procures materials from various suppliers. The number of suppliers may be above thousands. </w:t>
      </w:r>
      <w:r w:rsidR="00CE221A" w:rsidRPr="001256B2">
        <w:rPr>
          <w:rFonts w:cs="Times New Roman"/>
          <w:lang w:val="en-GB" w:bidi="ar-SA"/>
        </w:rPr>
        <w:t xml:space="preserve">The suppliers have to provide high-quality products within the given time. </w:t>
      </w:r>
      <w:r w:rsidR="007B54D5" w:rsidRPr="001256B2">
        <w:rPr>
          <w:rFonts w:cs="Times New Roman"/>
          <w:lang w:val="en-GB" w:bidi="ar-SA"/>
        </w:rPr>
        <w:t xml:space="preserve">It allows them to be faster in production with readily available materials than the competitors. </w:t>
      </w:r>
    </w:p>
    <w:p w14:paraId="588888BA" w14:textId="77777777" w:rsidR="00F3155D" w:rsidRPr="001256B2" w:rsidRDefault="008336E8" w:rsidP="001256B2">
      <w:pPr>
        <w:pStyle w:val="Heading1"/>
        <w:rPr>
          <w:rFonts w:cs="Times New Roman"/>
          <w:color w:val="auto"/>
          <w:sz w:val="32"/>
          <w:lang w:val="en-GB"/>
        </w:rPr>
      </w:pPr>
      <w:bookmarkStart w:id="11" w:name="_Toc98793749"/>
      <w:r w:rsidRPr="001256B2">
        <w:rPr>
          <w:rFonts w:cs="Times New Roman"/>
          <w:color w:val="auto"/>
          <w:sz w:val="32"/>
          <w:lang w:val="en-GB"/>
        </w:rPr>
        <w:t>Conclusion</w:t>
      </w:r>
      <w:bookmarkEnd w:id="11"/>
    </w:p>
    <w:p w14:paraId="08F2369E" w14:textId="77777777" w:rsidR="00DC260F" w:rsidRPr="001256B2" w:rsidRDefault="008336E8" w:rsidP="001256B2">
      <w:pPr>
        <w:spacing w:line="360" w:lineRule="auto"/>
        <w:rPr>
          <w:rFonts w:cs="Times New Roman"/>
          <w:lang w:val="en-GB" w:bidi="ar-SA"/>
        </w:rPr>
      </w:pPr>
      <w:r w:rsidRPr="001256B2">
        <w:rPr>
          <w:rFonts w:cs="Times New Roman"/>
          <w:lang w:val="en-GB" w:bidi="ar-SA"/>
        </w:rPr>
        <w:t xml:space="preserve">Toyota has been in the leading position in the automotive industry for the long term with its substantial competitive advantage, </w:t>
      </w:r>
      <w:r w:rsidR="00996AA8" w:rsidRPr="001256B2">
        <w:rPr>
          <w:rFonts w:cs="Times New Roman"/>
          <w:lang w:val="en-GB" w:bidi="ar-SA"/>
        </w:rPr>
        <w:t xml:space="preserve">incredible innovation, excellent value chain management. </w:t>
      </w:r>
      <w:r w:rsidR="00DA25CD" w:rsidRPr="001256B2">
        <w:rPr>
          <w:rFonts w:cs="Times New Roman"/>
          <w:lang w:val="en-GB" w:bidi="ar-SA"/>
        </w:rPr>
        <w:t xml:space="preserve">However, there are always threats looming around the corner, so the company has to stay on top of everything. With successful </w:t>
      </w:r>
      <w:r w:rsidR="00C22374" w:rsidRPr="001256B2">
        <w:rPr>
          <w:rFonts w:cs="Times New Roman"/>
          <w:lang w:val="en-GB" w:bidi="ar-SA"/>
        </w:rPr>
        <w:t>environmental</w:t>
      </w:r>
      <w:r w:rsidR="00DA25CD" w:rsidRPr="001256B2">
        <w:rPr>
          <w:rFonts w:cs="Times New Roman"/>
          <w:lang w:val="en-GB" w:bidi="ar-SA"/>
        </w:rPr>
        <w:t xml:space="preserve"> analysis, any company like Toyota can adequately understand their surrounding elements and even utilise them to be more successful. </w:t>
      </w:r>
      <w:r w:rsidR="001523BA" w:rsidRPr="001256B2">
        <w:rPr>
          <w:rFonts w:cs="Times New Roman"/>
          <w:lang w:val="en-GB" w:bidi="ar-SA"/>
        </w:rPr>
        <w:t xml:space="preserve">Hence, environmental analysis is critically important for any industry business organisation. </w:t>
      </w:r>
      <w:r w:rsidR="0086448C" w:rsidRPr="001256B2">
        <w:rPr>
          <w:rFonts w:cs="Times New Roman"/>
          <w:lang w:val="en-GB" w:bidi="ar-SA"/>
        </w:rPr>
        <w:t>Tools like SWOT analysis, PESTEL, Porter's five forces, Etc. Aids analyse the environment with more accuracy</w:t>
      </w:r>
      <w:r w:rsidR="00FA1F4D" w:rsidRPr="001256B2">
        <w:rPr>
          <w:rFonts w:cs="Times New Roman"/>
          <w:lang w:val="en-GB" w:bidi="ar-SA"/>
        </w:rPr>
        <w:t>, as shown in the report</w:t>
      </w:r>
      <w:r w:rsidR="00505781" w:rsidRPr="001256B2">
        <w:rPr>
          <w:rFonts w:cs="Times New Roman"/>
          <w:lang w:val="en-GB" w:bidi="ar-SA"/>
        </w:rPr>
        <w:t xml:space="preserve"> </w:t>
      </w:r>
      <w:r w:rsidR="00505781" w:rsidRPr="001256B2">
        <w:rPr>
          <w:rFonts w:cs="Times New Roman"/>
          <w:lang w:val="en-GB"/>
        </w:rPr>
        <w:t>(Miller, 1988)</w:t>
      </w:r>
      <w:r w:rsidR="00FA1F4D" w:rsidRPr="001256B2">
        <w:rPr>
          <w:rFonts w:cs="Times New Roman"/>
          <w:lang w:val="en-GB"/>
        </w:rPr>
        <w:t xml:space="preserve">. </w:t>
      </w:r>
    </w:p>
    <w:p w14:paraId="4F260637" w14:textId="77777777" w:rsidR="007000D4" w:rsidRPr="001256B2" w:rsidRDefault="007000D4" w:rsidP="0089049C">
      <w:pPr>
        <w:rPr>
          <w:rFonts w:cs="Times New Roman"/>
          <w:lang w:val="en-GB" w:bidi="ar-SA"/>
        </w:rPr>
      </w:pPr>
    </w:p>
    <w:p w14:paraId="00C95C61" w14:textId="77777777" w:rsidR="007000D4" w:rsidRPr="001256B2" w:rsidRDefault="007000D4" w:rsidP="0089049C">
      <w:pPr>
        <w:rPr>
          <w:rFonts w:cs="Times New Roman"/>
          <w:lang w:val="en-GB" w:bidi="ar-SA"/>
        </w:rPr>
      </w:pPr>
    </w:p>
    <w:p w14:paraId="47E99409" w14:textId="77777777" w:rsidR="007000D4" w:rsidRPr="001256B2" w:rsidRDefault="007000D4" w:rsidP="0089049C">
      <w:pPr>
        <w:rPr>
          <w:rFonts w:cs="Times New Roman"/>
          <w:lang w:val="en-GB" w:bidi="ar-SA"/>
        </w:rPr>
      </w:pPr>
    </w:p>
    <w:p w14:paraId="66E0E9D8" w14:textId="77777777" w:rsidR="007000D4" w:rsidRPr="001256B2" w:rsidRDefault="007000D4" w:rsidP="0089049C">
      <w:pPr>
        <w:rPr>
          <w:rFonts w:cs="Times New Roman"/>
          <w:lang w:val="en-GB" w:bidi="ar-SA"/>
        </w:rPr>
      </w:pPr>
    </w:p>
    <w:p w14:paraId="5D780132" w14:textId="77777777" w:rsidR="007000D4" w:rsidRPr="001256B2" w:rsidRDefault="007000D4" w:rsidP="0089049C">
      <w:pPr>
        <w:rPr>
          <w:rFonts w:cs="Times New Roman"/>
          <w:lang w:val="en-GB" w:bidi="ar-SA"/>
        </w:rPr>
      </w:pPr>
    </w:p>
    <w:p w14:paraId="5FD2D36C" w14:textId="77777777" w:rsidR="007000D4" w:rsidRPr="001256B2" w:rsidRDefault="007000D4" w:rsidP="0089049C">
      <w:pPr>
        <w:rPr>
          <w:rFonts w:cs="Times New Roman"/>
          <w:lang w:val="en-GB" w:bidi="ar-SA"/>
        </w:rPr>
      </w:pPr>
    </w:p>
    <w:p w14:paraId="3605C488" w14:textId="77777777" w:rsidR="007000D4" w:rsidRPr="001256B2" w:rsidRDefault="007000D4" w:rsidP="0089049C">
      <w:pPr>
        <w:rPr>
          <w:rFonts w:cs="Times New Roman"/>
          <w:lang w:val="en-GB" w:bidi="ar-SA"/>
        </w:rPr>
      </w:pPr>
    </w:p>
    <w:p w14:paraId="16515745" w14:textId="77777777" w:rsidR="007000D4" w:rsidRPr="001256B2" w:rsidRDefault="007000D4" w:rsidP="0089049C">
      <w:pPr>
        <w:rPr>
          <w:rFonts w:cs="Times New Roman"/>
          <w:lang w:val="en-GB" w:bidi="ar-SA"/>
        </w:rPr>
      </w:pPr>
    </w:p>
    <w:p w14:paraId="498DBEF1" w14:textId="77777777" w:rsidR="007000D4" w:rsidRPr="001256B2" w:rsidRDefault="007000D4" w:rsidP="0089049C">
      <w:pPr>
        <w:rPr>
          <w:rFonts w:cs="Times New Roman"/>
          <w:lang w:val="en-GB" w:bidi="ar-SA"/>
        </w:rPr>
      </w:pPr>
    </w:p>
    <w:p w14:paraId="5DE30B53" w14:textId="77777777" w:rsidR="007000D4" w:rsidRPr="001256B2" w:rsidRDefault="007000D4" w:rsidP="0089049C">
      <w:pPr>
        <w:rPr>
          <w:rFonts w:cs="Times New Roman"/>
          <w:lang w:val="en-GB" w:bidi="ar-SA"/>
        </w:rPr>
      </w:pPr>
    </w:p>
    <w:p w14:paraId="6A365EF1" w14:textId="77777777" w:rsidR="007000D4" w:rsidRPr="001256B2" w:rsidRDefault="007000D4" w:rsidP="0089049C">
      <w:pPr>
        <w:rPr>
          <w:rFonts w:cs="Times New Roman"/>
          <w:lang w:val="en-GB" w:bidi="ar-SA"/>
        </w:rPr>
      </w:pPr>
    </w:p>
    <w:p w14:paraId="42E5440E" w14:textId="77777777" w:rsidR="007000D4" w:rsidRPr="001256B2" w:rsidRDefault="007000D4" w:rsidP="0089049C">
      <w:pPr>
        <w:rPr>
          <w:rFonts w:cs="Times New Roman"/>
          <w:lang w:val="en-GB" w:bidi="ar-SA"/>
        </w:rPr>
      </w:pPr>
    </w:p>
    <w:p w14:paraId="70709444" w14:textId="77777777" w:rsidR="007000D4" w:rsidRPr="001256B2" w:rsidRDefault="007000D4" w:rsidP="0089049C">
      <w:pPr>
        <w:rPr>
          <w:rFonts w:cs="Times New Roman"/>
          <w:lang w:val="en-GB" w:bidi="ar-SA"/>
        </w:rPr>
      </w:pPr>
    </w:p>
    <w:p w14:paraId="29F4E3F9" w14:textId="77777777" w:rsidR="007000D4" w:rsidRPr="001256B2" w:rsidRDefault="007000D4" w:rsidP="0089049C">
      <w:pPr>
        <w:rPr>
          <w:rFonts w:cs="Times New Roman"/>
          <w:lang w:val="en-GB" w:bidi="ar-SA"/>
        </w:rPr>
      </w:pPr>
    </w:p>
    <w:p w14:paraId="32DA9742" w14:textId="77777777" w:rsidR="007000D4" w:rsidRPr="001256B2" w:rsidRDefault="007000D4" w:rsidP="0089049C">
      <w:pPr>
        <w:rPr>
          <w:rFonts w:cs="Times New Roman"/>
          <w:lang w:val="en-GB" w:bidi="ar-SA"/>
        </w:rPr>
      </w:pPr>
    </w:p>
    <w:p w14:paraId="06E9839D" w14:textId="77777777" w:rsidR="007000D4" w:rsidRPr="001256B2" w:rsidRDefault="007000D4" w:rsidP="0089049C">
      <w:pPr>
        <w:rPr>
          <w:rFonts w:cs="Times New Roman"/>
          <w:lang w:val="en-GB" w:bidi="ar-SA"/>
        </w:rPr>
      </w:pPr>
    </w:p>
    <w:p w14:paraId="476AE032" w14:textId="77777777" w:rsidR="007000D4" w:rsidRPr="001256B2" w:rsidRDefault="007000D4" w:rsidP="0089049C">
      <w:pPr>
        <w:rPr>
          <w:rFonts w:cs="Times New Roman"/>
          <w:lang w:val="en-GB" w:bidi="ar-SA"/>
        </w:rPr>
      </w:pPr>
    </w:p>
    <w:p w14:paraId="6A27C6E9" w14:textId="77777777" w:rsidR="007000D4" w:rsidRPr="001256B2" w:rsidRDefault="007000D4" w:rsidP="007000D4">
      <w:pPr>
        <w:rPr>
          <w:rFonts w:cs="Times New Roman"/>
          <w:lang w:val="en-GB" w:bidi="ar-SA"/>
        </w:rPr>
      </w:pPr>
    </w:p>
    <w:p w14:paraId="1306D64D" w14:textId="77777777" w:rsidR="0050674F" w:rsidRPr="001256B2" w:rsidRDefault="008336E8" w:rsidP="0050674F">
      <w:pPr>
        <w:pStyle w:val="Heading1"/>
        <w:rPr>
          <w:rFonts w:cs="Times New Roman"/>
          <w:sz w:val="36"/>
          <w:szCs w:val="36"/>
          <w:lang w:val="en-GB"/>
        </w:rPr>
      </w:pPr>
      <w:bookmarkStart w:id="12" w:name="_Toc98793750"/>
      <w:r w:rsidRPr="001256B2">
        <w:rPr>
          <w:rFonts w:cs="Times New Roman"/>
          <w:lang w:val="en-GB"/>
        </w:rPr>
        <w:t>References</w:t>
      </w:r>
      <w:bookmarkEnd w:id="12"/>
    </w:p>
    <w:p w14:paraId="085812E8" w14:textId="77777777" w:rsidR="0050674F" w:rsidRPr="001256B2" w:rsidRDefault="008336E8" w:rsidP="0016225F">
      <w:pPr>
        <w:rPr>
          <w:rFonts w:cs="Times New Roman"/>
          <w:sz w:val="22"/>
          <w:szCs w:val="28"/>
          <w:lang w:val="en-GB"/>
        </w:rPr>
      </w:pPr>
      <w:r w:rsidRPr="001256B2">
        <w:rPr>
          <w:rFonts w:cs="Times New Roman"/>
          <w:sz w:val="22"/>
          <w:szCs w:val="28"/>
          <w:lang w:val="en-GB"/>
        </w:rPr>
        <w:t>Anderson, B., 2022. </w:t>
      </w:r>
      <w:r w:rsidRPr="001256B2">
        <w:rPr>
          <w:rFonts w:cs="Times New Roman"/>
          <w:i/>
          <w:iCs/>
          <w:sz w:val="22"/>
          <w:szCs w:val="28"/>
          <w:lang w:val="en-GB"/>
        </w:rPr>
        <w:t>Toyota And Lexus Recalling 5.84 Million Vehicles Worldwide Over Fuel Pump Issue | Carscoops</w:t>
      </w:r>
      <w:r w:rsidRPr="001256B2">
        <w:rPr>
          <w:rFonts w:cs="Times New Roman"/>
          <w:sz w:val="22"/>
          <w:szCs w:val="28"/>
          <w:lang w:val="en-GB"/>
        </w:rPr>
        <w:t>. [online] Carscoops. Available at: &lt;https://www.carscoops.com/2020/11/toyota-recalling-millions-vehicles-worldwide-over-fuel-pump-issue/&gt; [Accessed 20 March 2022].</w:t>
      </w:r>
    </w:p>
    <w:p w14:paraId="35D9F3F9" w14:textId="77777777" w:rsidR="0050674F" w:rsidRPr="001256B2" w:rsidRDefault="008336E8" w:rsidP="0016225F">
      <w:pPr>
        <w:rPr>
          <w:rFonts w:cs="Times New Roman"/>
          <w:sz w:val="22"/>
          <w:szCs w:val="28"/>
          <w:lang w:val="en-GB"/>
        </w:rPr>
      </w:pPr>
      <w:r w:rsidRPr="001256B2">
        <w:rPr>
          <w:rFonts w:cs="Times New Roman"/>
          <w:sz w:val="22"/>
          <w:szCs w:val="28"/>
          <w:lang w:val="en-GB"/>
        </w:rPr>
        <w:t>Christiansen, L., 2022. </w:t>
      </w:r>
      <w:r w:rsidRPr="001256B2">
        <w:rPr>
          <w:rFonts w:cs="Times New Roman"/>
          <w:i/>
          <w:iCs/>
          <w:sz w:val="22"/>
          <w:szCs w:val="28"/>
          <w:lang w:val="en-GB"/>
        </w:rPr>
        <w:t>What is an Environmental Analysis? All Your Questions Answered</w:t>
      </w:r>
      <w:r w:rsidRPr="001256B2">
        <w:rPr>
          <w:rFonts w:cs="Times New Roman"/>
          <w:sz w:val="22"/>
          <w:szCs w:val="28"/>
          <w:lang w:val="en-GB"/>
        </w:rPr>
        <w:t>. [online] Zipreporting.com. Available at: &lt;https://zipreporting.com/en/business-analysis/business-environment-analysis.html&gt; [Accessed 20 March 2022].</w:t>
      </w:r>
    </w:p>
    <w:p w14:paraId="057158F3" w14:textId="77777777" w:rsidR="0050674F" w:rsidRPr="001256B2" w:rsidRDefault="008336E8" w:rsidP="0016225F">
      <w:pPr>
        <w:rPr>
          <w:rFonts w:cs="Times New Roman"/>
          <w:sz w:val="22"/>
          <w:szCs w:val="28"/>
          <w:lang w:val="en-GB"/>
        </w:rPr>
      </w:pPr>
      <w:r w:rsidRPr="001256B2">
        <w:rPr>
          <w:rFonts w:cs="Times New Roman"/>
          <w:sz w:val="22"/>
          <w:szCs w:val="28"/>
          <w:lang w:val="en-GB"/>
        </w:rPr>
        <w:t>Erdi, H. and Bambang, R., 2021. The Influence of the External and Internal Business Environment on the Marketing Strategy and Their Impact on the Marketing Performance. </w:t>
      </w:r>
      <w:r w:rsidRPr="001256B2">
        <w:rPr>
          <w:rFonts w:cs="Times New Roman"/>
          <w:i/>
          <w:iCs/>
          <w:sz w:val="22"/>
          <w:szCs w:val="28"/>
          <w:lang w:val="en-GB"/>
        </w:rPr>
        <w:t>European Journal of Business and Management</w:t>
      </w:r>
      <w:r w:rsidRPr="001256B2">
        <w:rPr>
          <w:rFonts w:cs="Times New Roman"/>
          <w:sz w:val="22"/>
          <w:szCs w:val="28"/>
          <w:lang w:val="en-GB"/>
        </w:rPr>
        <w:t>, 13(7).</w:t>
      </w:r>
    </w:p>
    <w:p w14:paraId="686E0C4F" w14:textId="77777777" w:rsidR="0050674F" w:rsidRPr="001256B2" w:rsidRDefault="008336E8" w:rsidP="0016225F">
      <w:pPr>
        <w:rPr>
          <w:rFonts w:cs="Times New Roman"/>
          <w:sz w:val="22"/>
          <w:szCs w:val="28"/>
          <w:lang w:val="en-GB"/>
        </w:rPr>
      </w:pPr>
      <w:r w:rsidRPr="001256B2">
        <w:rPr>
          <w:rFonts w:cs="Times New Roman"/>
          <w:sz w:val="22"/>
          <w:szCs w:val="28"/>
          <w:lang w:val="en-GB"/>
        </w:rPr>
        <w:t>Ferguson, E., 2022. </w:t>
      </w:r>
      <w:r w:rsidRPr="001256B2">
        <w:rPr>
          <w:rFonts w:cs="Times New Roman"/>
          <w:i/>
          <w:iCs/>
          <w:sz w:val="22"/>
          <w:szCs w:val="28"/>
          <w:lang w:val="en-GB"/>
        </w:rPr>
        <w:t>Toyota’s Five Forces Analysis (Porter’s Model) - Panmore Institute</w:t>
      </w:r>
      <w:r w:rsidRPr="001256B2">
        <w:rPr>
          <w:rFonts w:cs="Times New Roman"/>
          <w:sz w:val="22"/>
          <w:szCs w:val="28"/>
          <w:lang w:val="en-GB"/>
        </w:rPr>
        <w:t>. [online] Panmore Institute. Available at: &lt;http://panmore.com/toyota-five-forces-analysis-porters-mode&gt; [Accessed 20 March 2022].</w:t>
      </w:r>
    </w:p>
    <w:p w14:paraId="60DB2F14" w14:textId="77777777" w:rsidR="0016225F" w:rsidRPr="001256B2" w:rsidRDefault="008336E8" w:rsidP="0016225F">
      <w:pPr>
        <w:rPr>
          <w:rFonts w:cs="Times New Roman"/>
          <w:sz w:val="18"/>
          <w:szCs w:val="18"/>
          <w:lang w:val="en-GB"/>
        </w:rPr>
      </w:pPr>
      <w:r w:rsidRPr="001256B2">
        <w:rPr>
          <w:rFonts w:cs="Times New Roman"/>
          <w:sz w:val="22"/>
          <w:szCs w:val="24"/>
          <w:shd w:val="clear" w:color="auto" w:fill="FFFFFF"/>
          <w:lang w:val="en-GB"/>
        </w:rPr>
        <w:lastRenderedPageBreak/>
        <w:t>Kasi, A., 2022. </w:t>
      </w:r>
      <w:r w:rsidRPr="001256B2">
        <w:rPr>
          <w:rFonts w:cs="Times New Roman"/>
          <w:i/>
          <w:iCs/>
          <w:sz w:val="22"/>
          <w:szCs w:val="24"/>
          <w:shd w:val="clear" w:color="auto" w:fill="FFFFFF"/>
          <w:lang w:val="en-GB"/>
        </w:rPr>
        <w:t>Porter Five Forces Analysis (Porter Model) of Toyota Motors-Porter Analysis</w:t>
      </w:r>
      <w:r w:rsidRPr="001256B2">
        <w:rPr>
          <w:rFonts w:cs="Times New Roman"/>
          <w:sz w:val="22"/>
          <w:szCs w:val="24"/>
          <w:shd w:val="clear" w:color="auto" w:fill="FFFFFF"/>
          <w:lang w:val="en-GB"/>
        </w:rPr>
        <w:t>. [online] Porter Analysis. Available at: &lt;https://www.porteranalysis.com/porter-five-force-analysis-of-toyota-motors/&gt; [Accessed 20 March 2022].</w:t>
      </w:r>
    </w:p>
    <w:p w14:paraId="53AA002F" w14:textId="77777777" w:rsidR="0050674F" w:rsidRPr="001256B2" w:rsidRDefault="008336E8" w:rsidP="0016225F">
      <w:pPr>
        <w:rPr>
          <w:rFonts w:cs="Times New Roman"/>
          <w:sz w:val="22"/>
          <w:szCs w:val="28"/>
          <w:lang w:val="en-GB"/>
        </w:rPr>
      </w:pPr>
      <w:r w:rsidRPr="001256B2">
        <w:rPr>
          <w:rFonts w:cs="Times New Roman"/>
          <w:sz w:val="22"/>
          <w:szCs w:val="28"/>
          <w:lang w:val="en-GB"/>
        </w:rPr>
        <w:t>Marmol, T., Feys, B. and Probert, C., 2015. </w:t>
      </w:r>
      <w:r w:rsidRPr="001256B2">
        <w:rPr>
          <w:rFonts w:cs="Times New Roman"/>
          <w:i/>
          <w:iCs/>
          <w:sz w:val="22"/>
          <w:szCs w:val="28"/>
          <w:lang w:val="en-GB"/>
        </w:rPr>
        <w:t>PESTLE analysis</w:t>
      </w:r>
      <w:r w:rsidRPr="001256B2">
        <w:rPr>
          <w:rFonts w:cs="Times New Roman"/>
          <w:sz w:val="22"/>
          <w:szCs w:val="28"/>
          <w:lang w:val="en-GB"/>
        </w:rPr>
        <w:t>. 50Minutes.</w:t>
      </w:r>
    </w:p>
    <w:p w14:paraId="3BD5F6D2" w14:textId="77777777" w:rsidR="0050674F" w:rsidRPr="001256B2" w:rsidRDefault="008336E8" w:rsidP="0016225F">
      <w:pPr>
        <w:rPr>
          <w:rFonts w:cs="Times New Roman"/>
          <w:sz w:val="22"/>
          <w:szCs w:val="28"/>
          <w:lang w:val="en-GB"/>
        </w:rPr>
      </w:pPr>
      <w:r w:rsidRPr="001256B2">
        <w:rPr>
          <w:rFonts w:cs="Times New Roman"/>
          <w:sz w:val="22"/>
          <w:szCs w:val="28"/>
          <w:lang w:val="en-GB"/>
        </w:rPr>
        <w:t>Michaux, S., Cadiat, A. and Probert, C., 2015. </w:t>
      </w:r>
      <w:r w:rsidRPr="001256B2">
        <w:rPr>
          <w:rFonts w:cs="Times New Roman"/>
          <w:i/>
          <w:iCs/>
          <w:sz w:val="22"/>
          <w:szCs w:val="28"/>
          <w:lang w:val="en-GB"/>
        </w:rPr>
        <w:t>Porter's five forces</w:t>
      </w:r>
      <w:r w:rsidRPr="001256B2">
        <w:rPr>
          <w:rFonts w:cs="Times New Roman"/>
          <w:sz w:val="22"/>
          <w:szCs w:val="28"/>
          <w:lang w:val="en-GB"/>
        </w:rPr>
        <w:t>. 50Minutes.com.</w:t>
      </w:r>
    </w:p>
    <w:p w14:paraId="1A6AB7C6" w14:textId="77777777" w:rsidR="0016225F" w:rsidRPr="001256B2" w:rsidRDefault="008336E8" w:rsidP="0016225F">
      <w:pPr>
        <w:rPr>
          <w:rFonts w:cs="Times New Roman"/>
          <w:sz w:val="20"/>
          <w:szCs w:val="24"/>
          <w:lang w:val="en-GB"/>
        </w:rPr>
      </w:pPr>
      <w:r w:rsidRPr="001256B2">
        <w:rPr>
          <w:rFonts w:cs="Times New Roman"/>
          <w:sz w:val="22"/>
          <w:szCs w:val="28"/>
          <w:shd w:val="clear" w:color="auto" w:fill="FFFFFF"/>
          <w:lang w:val="en-GB"/>
        </w:rPr>
        <w:t>Miller, D., 1988. Relating Porter's Business Strategies to Environment and Structure: Analysis and Performance Implications. </w:t>
      </w:r>
      <w:r w:rsidRPr="001256B2">
        <w:rPr>
          <w:rFonts w:cs="Times New Roman"/>
          <w:i/>
          <w:iCs/>
          <w:sz w:val="22"/>
          <w:szCs w:val="28"/>
          <w:shd w:val="clear" w:color="auto" w:fill="FFFFFF"/>
          <w:lang w:val="en-GB"/>
        </w:rPr>
        <w:t>Academy of Management Journal</w:t>
      </w:r>
      <w:r w:rsidRPr="001256B2">
        <w:rPr>
          <w:rFonts w:cs="Times New Roman"/>
          <w:sz w:val="22"/>
          <w:szCs w:val="28"/>
          <w:shd w:val="clear" w:color="auto" w:fill="FFFFFF"/>
          <w:lang w:val="en-GB"/>
        </w:rPr>
        <w:t>, 31(2), pp.280-308.</w:t>
      </w:r>
    </w:p>
    <w:p w14:paraId="0B18E679" w14:textId="77777777" w:rsidR="0050674F" w:rsidRPr="001256B2" w:rsidRDefault="008336E8" w:rsidP="0016225F">
      <w:pPr>
        <w:rPr>
          <w:rFonts w:cs="Times New Roman"/>
          <w:sz w:val="22"/>
          <w:szCs w:val="28"/>
          <w:lang w:val="en-GB"/>
        </w:rPr>
      </w:pPr>
      <w:r w:rsidRPr="001256B2">
        <w:rPr>
          <w:rFonts w:cs="Times New Roman"/>
          <w:sz w:val="22"/>
          <w:szCs w:val="28"/>
          <w:lang w:val="en-GB"/>
        </w:rPr>
        <w:t>Mozart, M., 2022. </w:t>
      </w:r>
      <w:r w:rsidRPr="001256B2">
        <w:rPr>
          <w:rFonts w:cs="Times New Roman"/>
          <w:i/>
          <w:iCs/>
          <w:sz w:val="22"/>
          <w:szCs w:val="28"/>
          <w:lang w:val="en-GB"/>
        </w:rPr>
        <w:t>14.1 Organisational Structure: The Case of Toyota</w:t>
      </w:r>
      <w:r w:rsidRPr="001256B2">
        <w:rPr>
          <w:rFonts w:cs="Times New Roman"/>
          <w:sz w:val="22"/>
          <w:szCs w:val="28"/>
          <w:lang w:val="en-GB"/>
        </w:rPr>
        <w:t>. [online] Open.lib.umn.edu. Available at: &lt;https://open.lib.umn.edu/organizationalbehavior/chapter/14-1-organizational-structure-the-case-of-toyota/&gt; [Accessed 20 March 2022].</w:t>
      </w:r>
    </w:p>
    <w:p w14:paraId="554E64A1" w14:textId="77777777" w:rsidR="0050674F" w:rsidRPr="001256B2" w:rsidRDefault="008336E8" w:rsidP="0016225F">
      <w:pPr>
        <w:rPr>
          <w:rFonts w:cs="Times New Roman"/>
          <w:sz w:val="22"/>
          <w:szCs w:val="28"/>
          <w:lang w:val="en-GB"/>
        </w:rPr>
      </w:pPr>
      <w:r w:rsidRPr="001256B2">
        <w:rPr>
          <w:rFonts w:cs="Times New Roman"/>
          <w:sz w:val="22"/>
          <w:szCs w:val="28"/>
          <w:lang w:val="en-GB"/>
        </w:rPr>
        <w:t>Panzino, C., 2022. </w:t>
      </w:r>
      <w:r w:rsidRPr="001256B2">
        <w:rPr>
          <w:rFonts w:cs="Times New Roman"/>
          <w:i/>
          <w:iCs/>
          <w:sz w:val="22"/>
          <w:szCs w:val="28"/>
          <w:lang w:val="en-GB"/>
        </w:rPr>
        <w:t>Toyota: U.S. auto tariffs would raise vehicle costs slow the global economy</w:t>
      </w:r>
      <w:r w:rsidRPr="001256B2">
        <w:rPr>
          <w:rFonts w:cs="Times New Roman"/>
          <w:sz w:val="22"/>
          <w:szCs w:val="28"/>
          <w:lang w:val="en-GB"/>
        </w:rPr>
        <w:t>. [online] Spglobal.com. Available at: &lt;https://www.spglobal.com/marketintelligence/en/news-insights/latest-news-headlines/toyota-us-auto-tariffs-would-raise-vehicle-costs-slow-global-economy-54466966&gt; [Accessed 20 March 2022].</w:t>
      </w:r>
    </w:p>
    <w:p w14:paraId="3B7768ED" w14:textId="77777777" w:rsidR="0016225F" w:rsidRPr="001256B2" w:rsidRDefault="008336E8" w:rsidP="0016225F">
      <w:pPr>
        <w:rPr>
          <w:rFonts w:cs="Times New Roman"/>
          <w:sz w:val="22"/>
          <w:szCs w:val="28"/>
          <w:shd w:val="clear" w:color="auto" w:fill="FFFFFF"/>
          <w:lang w:val="en-GB"/>
        </w:rPr>
      </w:pPr>
      <w:r w:rsidRPr="00770255">
        <w:rPr>
          <w:rFonts w:cs="Times New Roman"/>
          <w:sz w:val="22"/>
          <w:szCs w:val="28"/>
          <w:shd w:val="clear" w:color="auto" w:fill="FFFFFF"/>
          <w:lang w:val="fr-FR"/>
        </w:rPr>
        <w:t>Poulton, M., 1997. </w:t>
      </w:r>
      <w:r w:rsidRPr="00770255">
        <w:rPr>
          <w:rFonts w:cs="Times New Roman"/>
          <w:i/>
          <w:iCs/>
          <w:sz w:val="22"/>
          <w:szCs w:val="28"/>
          <w:shd w:val="clear" w:color="auto" w:fill="FFFFFF"/>
          <w:lang w:val="fr-FR"/>
        </w:rPr>
        <w:t>Fuel efficient car technology</w:t>
      </w:r>
      <w:r w:rsidRPr="00770255">
        <w:rPr>
          <w:rFonts w:cs="Times New Roman"/>
          <w:sz w:val="22"/>
          <w:szCs w:val="28"/>
          <w:shd w:val="clear" w:color="auto" w:fill="FFFFFF"/>
          <w:lang w:val="fr-FR"/>
        </w:rPr>
        <w:t xml:space="preserve">. </w:t>
      </w:r>
      <w:r w:rsidRPr="001256B2">
        <w:rPr>
          <w:rFonts w:cs="Times New Roman"/>
          <w:sz w:val="22"/>
          <w:szCs w:val="28"/>
          <w:shd w:val="clear" w:color="auto" w:fill="FFFFFF"/>
          <w:lang w:val="en-GB"/>
        </w:rPr>
        <w:t>Southampton, U.K.: Computational Mechanics Publications.</w:t>
      </w:r>
    </w:p>
    <w:p w14:paraId="6F013046" w14:textId="77777777" w:rsidR="00254D74" w:rsidRPr="001256B2" w:rsidRDefault="008336E8" w:rsidP="00254D74">
      <w:pPr>
        <w:rPr>
          <w:rFonts w:cs="Times New Roman"/>
          <w:sz w:val="22"/>
          <w:szCs w:val="22"/>
          <w:lang w:val="en-GB"/>
        </w:rPr>
      </w:pPr>
      <w:r w:rsidRPr="001256B2">
        <w:rPr>
          <w:rFonts w:cs="Times New Roman"/>
          <w:sz w:val="22"/>
          <w:szCs w:val="28"/>
          <w:shd w:val="clear" w:color="auto" w:fill="FFFFFF"/>
          <w:lang w:val="en-GB"/>
        </w:rPr>
        <w:t>Pratap, A., 2022. </w:t>
      </w:r>
      <w:r w:rsidRPr="001256B2">
        <w:rPr>
          <w:rFonts w:cs="Times New Roman"/>
          <w:i/>
          <w:iCs/>
          <w:sz w:val="22"/>
          <w:szCs w:val="28"/>
          <w:shd w:val="clear" w:color="auto" w:fill="FFFFFF"/>
          <w:lang w:val="en-GB"/>
        </w:rPr>
        <w:t>A Five Forces Analysis of the Automotive Industry</w:t>
      </w:r>
      <w:r w:rsidRPr="001256B2">
        <w:rPr>
          <w:rFonts w:cs="Times New Roman"/>
          <w:sz w:val="22"/>
          <w:szCs w:val="28"/>
          <w:shd w:val="clear" w:color="auto" w:fill="FFFFFF"/>
          <w:lang w:val="en-GB"/>
        </w:rPr>
        <w:t>. [online] notesmatic. Available at: &lt;https://www.notesmatic.com/automotive-industry-five-forces-analysis/&gt; [Accessed 20 March 2022].</w:t>
      </w:r>
    </w:p>
    <w:p w14:paraId="1BA5E804" w14:textId="77777777" w:rsidR="0050674F" w:rsidRPr="001256B2" w:rsidRDefault="008336E8" w:rsidP="0016225F">
      <w:pPr>
        <w:rPr>
          <w:rFonts w:cs="Times New Roman"/>
          <w:sz w:val="22"/>
          <w:szCs w:val="28"/>
          <w:lang w:val="en-GB"/>
        </w:rPr>
      </w:pPr>
      <w:r w:rsidRPr="001256B2">
        <w:rPr>
          <w:rFonts w:cs="Times New Roman"/>
          <w:sz w:val="22"/>
          <w:szCs w:val="28"/>
          <w:lang w:val="en-GB"/>
        </w:rPr>
        <w:t>Swant, M., 2022. </w:t>
      </w:r>
      <w:r w:rsidRPr="001256B2">
        <w:rPr>
          <w:rFonts w:cs="Times New Roman"/>
          <w:i/>
          <w:iCs/>
          <w:sz w:val="22"/>
          <w:szCs w:val="28"/>
          <w:lang w:val="en-GB"/>
        </w:rPr>
        <w:t>THE WORLD'S MOST VALUABLE BRANDS</w:t>
      </w:r>
      <w:r w:rsidRPr="001256B2">
        <w:rPr>
          <w:rFonts w:cs="Times New Roman"/>
          <w:sz w:val="22"/>
          <w:szCs w:val="28"/>
          <w:lang w:val="en-GB"/>
        </w:rPr>
        <w:t>. [online] Forbes.com. Available at: &lt;https://www.forbes.com/the-worlds-most-valuable-brands/#7d30c63a119c&gt; [Accessed 20 March 2022].</w:t>
      </w:r>
    </w:p>
    <w:p w14:paraId="46C29B39" w14:textId="77777777" w:rsidR="0050674F" w:rsidRPr="001256B2" w:rsidRDefault="008336E8" w:rsidP="0016225F">
      <w:pPr>
        <w:rPr>
          <w:rFonts w:cs="Times New Roman"/>
          <w:sz w:val="22"/>
          <w:szCs w:val="28"/>
          <w:lang w:val="en-GB"/>
        </w:rPr>
      </w:pPr>
      <w:r w:rsidRPr="001256B2">
        <w:rPr>
          <w:rFonts w:cs="Times New Roman"/>
          <w:sz w:val="22"/>
          <w:szCs w:val="28"/>
          <w:lang w:val="en-GB"/>
        </w:rPr>
        <w:t>Team, C., 2022. </w:t>
      </w:r>
      <w:r w:rsidRPr="001256B2">
        <w:rPr>
          <w:rFonts w:cs="Times New Roman"/>
          <w:i/>
          <w:iCs/>
          <w:sz w:val="22"/>
          <w:szCs w:val="28"/>
          <w:lang w:val="en-GB"/>
        </w:rPr>
        <w:t>Internal Analysis: Why It is Important &amp; 7 Ways To Do It</w:t>
      </w:r>
      <w:r w:rsidRPr="001256B2">
        <w:rPr>
          <w:rFonts w:cs="Times New Roman"/>
          <w:sz w:val="22"/>
          <w:szCs w:val="28"/>
          <w:lang w:val="en-GB"/>
        </w:rPr>
        <w:t>. [online] Cascade. App. Available at: &lt;https://www.cascade.app/blog/internal-analysis&gt; [Accessed 20 March 2022].</w:t>
      </w:r>
    </w:p>
    <w:p w14:paraId="32C9B545" w14:textId="77777777" w:rsidR="0050674F" w:rsidRPr="001256B2" w:rsidRDefault="008336E8" w:rsidP="0016225F">
      <w:pPr>
        <w:rPr>
          <w:rFonts w:cs="Times New Roman"/>
          <w:sz w:val="22"/>
          <w:szCs w:val="28"/>
          <w:lang w:val="en-GB"/>
        </w:rPr>
      </w:pPr>
      <w:r w:rsidRPr="001256B2">
        <w:rPr>
          <w:rFonts w:cs="Times New Roman"/>
          <w:sz w:val="22"/>
          <w:szCs w:val="28"/>
          <w:lang w:val="en-GB"/>
        </w:rPr>
        <w:t>Werwitzke, C., 2022. </w:t>
      </w:r>
      <w:r w:rsidRPr="001256B2">
        <w:rPr>
          <w:rFonts w:cs="Times New Roman"/>
          <w:i/>
          <w:iCs/>
          <w:sz w:val="22"/>
          <w:szCs w:val="28"/>
          <w:lang w:val="en-GB"/>
        </w:rPr>
        <w:t>Toyota loses legal dispute concerning "Prius" in India - electrive.com</w:t>
      </w:r>
      <w:r w:rsidRPr="001256B2">
        <w:rPr>
          <w:rFonts w:cs="Times New Roman"/>
          <w:sz w:val="22"/>
          <w:szCs w:val="28"/>
          <w:lang w:val="en-GB"/>
        </w:rPr>
        <w:t>. [online] electrive.com. Available at: &lt;https://www.electrive.com/2018/01/05/toyota-loses-legal-dispute-concerning-prius-india/&gt; [Accessed 20 March 2022].</w:t>
      </w:r>
    </w:p>
    <w:p w14:paraId="7F3BF08E" w14:textId="77777777" w:rsidR="0050674F" w:rsidRPr="001256B2" w:rsidRDefault="0050674F" w:rsidP="007000D4">
      <w:pPr>
        <w:rPr>
          <w:rFonts w:cs="Times New Roman"/>
          <w:lang w:val="en-GB" w:bidi="ar-SA"/>
        </w:rPr>
      </w:pPr>
    </w:p>
    <w:p w14:paraId="39886548" w14:textId="77777777" w:rsidR="00DC260F" w:rsidRPr="001256B2" w:rsidRDefault="00DC260F" w:rsidP="00311CD2">
      <w:pPr>
        <w:rPr>
          <w:rFonts w:cs="Times New Roman"/>
          <w:lang w:val="en-GB" w:bidi="ar-SA"/>
        </w:rPr>
      </w:pPr>
    </w:p>
    <w:p w14:paraId="40A25200" w14:textId="77777777" w:rsidR="00DC260F" w:rsidRPr="001256B2" w:rsidRDefault="00DC260F" w:rsidP="00311CD2">
      <w:pPr>
        <w:rPr>
          <w:rFonts w:cs="Times New Roman"/>
          <w:lang w:val="en-GB" w:bidi="ar-SA"/>
        </w:rPr>
      </w:pPr>
    </w:p>
    <w:p w14:paraId="2E30917C" w14:textId="77777777" w:rsidR="00DC260F" w:rsidRPr="001256B2" w:rsidRDefault="00DC260F" w:rsidP="00311CD2">
      <w:pPr>
        <w:rPr>
          <w:rFonts w:cs="Times New Roman"/>
          <w:lang w:val="en-GB" w:bidi="ar-SA"/>
        </w:rPr>
      </w:pPr>
    </w:p>
    <w:p w14:paraId="184A0077" w14:textId="77777777" w:rsidR="00DC260F" w:rsidRPr="001256B2" w:rsidRDefault="00DC260F" w:rsidP="00311CD2">
      <w:pPr>
        <w:rPr>
          <w:rFonts w:cs="Times New Roman"/>
          <w:lang w:val="en-GB" w:bidi="ar-SA"/>
        </w:rPr>
      </w:pPr>
    </w:p>
    <w:p w14:paraId="6A009478" w14:textId="77777777" w:rsidR="00DC260F" w:rsidRPr="001256B2" w:rsidRDefault="00DC260F" w:rsidP="00311CD2">
      <w:pPr>
        <w:rPr>
          <w:rFonts w:cs="Times New Roman"/>
          <w:lang w:val="en-GB" w:bidi="ar-SA"/>
        </w:rPr>
      </w:pPr>
    </w:p>
    <w:p w14:paraId="334CA51F" w14:textId="77777777" w:rsidR="00DC260F" w:rsidRPr="001256B2" w:rsidRDefault="00DC260F" w:rsidP="00311CD2">
      <w:pPr>
        <w:rPr>
          <w:rFonts w:cs="Times New Roman"/>
          <w:lang w:val="en-GB" w:bidi="ar-SA"/>
        </w:rPr>
      </w:pPr>
    </w:p>
    <w:p w14:paraId="1E6774D3" w14:textId="77777777" w:rsidR="00DC260F" w:rsidRPr="001256B2" w:rsidRDefault="00DC260F" w:rsidP="00311CD2">
      <w:pPr>
        <w:rPr>
          <w:rFonts w:cs="Times New Roman"/>
          <w:lang w:val="en-GB" w:bidi="ar-SA"/>
        </w:rPr>
      </w:pPr>
    </w:p>
    <w:p w14:paraId="01F97EF9" w14:textId="77777777" w:rsidR="00DC260F" w:rsidRPr="001256B2" w:rsidRDefault="00DC260F" w:rsidP="00311CD2">
      <w:pPr>
        <w:rPr>
          <w:rFonts w:cs="Times New Roman"/>
          <w:lang w:val="en-GB" w:bidi="ar-SA"/>
        </w:rPr>
      </w:pPr>
    </w:p>
    <w:p w14:paraId="5B88D266" w14:textId="77777777" w:rsidR="00E97B86" w:rsidRPr="001256B2" w:rsidRDefault="00E97B86" w:rsidP="00311CD2">
      <w:pPr>
        <w:rPr>
          <w:rFonts w:cs="Times New Roman"/>
          <w:lang w:val="en-GB" w:bidi="ar-SA"/>
        </w:rPr>
      </w:pPr>
    </w:p>
    <w:p w14:paraId="2AFC78E3" w14:textId="77777777" w:rsidR="00E97B86" w:rsidRPr="001256B2" w:rsidRDefault="00E97B86" w:rsidP="00311CD2">
      <w:pPr>
        <w:rPr>
          <w:rFonts w:cs="Times New Roman"/>
          <w:lang w:val="en-GB" w:bidi="ar-SA"/>
        </w:rPr>
      </w:pPr>
    </w:p>
    <w:sectPr w:rsidR="00E97B86" w:rsidRPr="001256B2">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AF085" w14:textId="77777777" w:rsidR="00967674" w:rsidRDefault="00967674" w:rsidP="00220C4A">
      <w:pPr>
        <w:spacing w:after="0" w:line="240" w:lineRule="auto"/>
      </w:pPr>
      <w:r>
        <w:separator/>
      </w:r>
    </w:p>
  </w:endnote>
  <w:endnote w:type="continuationSeparator" w:id="0">
    <w:p w14:paraId="6D6DF49E" w14:textId="77777777" w:rsidR="00967674" w:rsidRDefault="00967674" w:rsidP="00220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63764" w14:textId="77777777" w:rsidR="00220C4A" w:rsidRDefault="00220C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18EE0" w14:textId="77777777" w:rsidR="00220C4A" w:rsidRDefault="00220C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65E1F" w14:textId="77777777" w:rsidR="00220C4A" w:rsidRDefault="0022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B7ED0" w14:textId="77777777" w:rsidR="00967674" w:rsidRDefault="00967674" w:rsidP="00220C4A">
      <w:pPr>
        <w:spacing w:after="0" w:line="240" w:lineRule="auto"/>
      </w:pPr>
      <w:r>
        <w:separator/>
      </w:r>
    </w:p>
  </w:footnote>
  <w:footnote w:type="continuationSeparator" w:id="0">
    <w:p w14:paraId="6A54CF3C" w14:textId="77777777" w:rsidR="00967674" w:rsidRDefault="00967674" w:rsidP="00220C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F069D" w14:textId="77777777" w:rsidR="00220C4A" w:rsidRDefault="00220C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31824" w14:textId="77777777" w:rsidR="00220C4A" w:rsidRDefault="00220C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E9406" w14:textId="77777777" w:rsidR="00220C4A" w:rsidRDefault="00220C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11322"/>
    <w:multiLevelType w:val="multilevel"/>
    <w:tmpl w:val="E84A16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D14A2F"/>
    <w:multiLevelType w:val="hybridMultilevel"/>
    <w:tmpl w:val="485EB6FA"/>
    <w:lvl w:ilvl="0" w:tplc="04090005">
      <w:start w:val="1"/>
      <w:numFmt w:val="bullet"/>
      <w:lvlText w:val=""/>
      <w:lvlJc w:val="left"/>
      <w:pPr>
        <w:ind w:left="360" w:hanging="360"/>
      </w:pPr>
      <w:rPr>
        <w:rFonts w:ascii="Wingdings" w:hAnsi="Wingdings" w:hint="default"/>
      </w:rPr>
    </w:lvl>
    <w:lvl w:ilvl="1" w:tplc="473C5772" w:tentative="1">
      <w:start w:val="1"/>
      <w:numFmt w:val="bullet"/>
      <w:lvlText w:val="o"/>
      <w:lvlJc w:val="left"/>
      <w:pPr>
        <w:ind w:left="1800" w:hanging="360"/>
      </w:pPr>
      <w:rPr>
        <w:rFonts w:ascii="Courier New" w:hAnsi="Courier New" w:cs="Courier New" w:hint="default"/>
      </w:rPr>
    </w:lvl>
    <w:lvl w:ilvl="2" w:tplc="343E8F76" w:tentative="1">
      <w:start w:val="1"/>
      <w:numFmt w:val="bullet"/>
      <w:lvlText w:val=""/>
      <w:lvlJc w:val="left"/>
      <w:pPr>
        <w:ind w:left="2520" w:hanging="360"/>
      </w:pPr>
      <w:rPr>
        <w:rFonts w:ascii="Wingdings" w:hAnsi="Wingdings" w:hint="default"/>
      </w:rPr>
    </w:lvl>
    <w:lvl w:ilvl="3" w:tplc="2286B276" w:tentative="1">
      <w:start w:val="1"/>
      <w:numFmt w:val="bullet"/>
      <w:lvlText w:val=""/>
      <w:lvlJc w:val="left"/>
      <w:pPr>
        <w:ind w:left="3240" w:hanging="360"/>
      </w:pPr>
      <w:rPr>
        <w:rFonts w:ascii="Symbol" w:hAnsi="Symbol" w:hint="default"/>
      </w:rPr>
    </w:lvl>
    <w:lvl w:ilvl="4" w:tplc="E5CAFE54" w:tentative="1">
      <w:start w:val="1"/>
      <w:numFmt w:val="bullet"/>
      <w:lvlText w:val="o"/>
      <w:lvlJc w:val="left"/>
      <w:pPr>
        <w:ind w:left="3960" w:hanging="360"/>
      </w:pPr>
      <w:rPr>
        <w:rFonts w:ascii="Courier New" w:hAnsi="Courier New" w:cs="Courier New" w:hint="default"/>
      </w:rPr>
    </w:lvl>
    <w:lvl w:ilvl="5" w:tplc="886E5840" w:tentative="1">
      <w:start w:val="1"/>
      <w:numFmt w:val="bullet"/>
      <w:lvlText w:val=""/>
      <w:lvlJc w:val="left"/>
      <w:pPr>
        <w:ind w:left="4680" w:hanging="360"/>
      </w:pPr>
      <w:rPr>
        <w:rFonts w:ascii="Wingdings" w:hAnsi="Wingdings" w:hint="default"/>
      </w:rPr>
    </w:lvl>
    <w:lvl w:ilvl="6" w:tplc="FB6AB8AE" w:tentative="1">
      <w:start w:val="1"/>
      <w:numFmt w:val="bullet"/>
      <w:lvlText w:val=""/>
      <w:lvlJc w:val="left"/>
      <w:pPr>
        <w:ind w:left="5400" w:hanging="360"/>
      </w:pPr>
      <w:rPr>
        <w:rFonts w:ascii="Symbol" w:hAnsi="Symbol" w:hint="default"/>
      </w:rPr>
    </w:lvl>
    <w:lvl w:ilvl="7" w:tplc="5F32686C" w:tentative="1">
      <w:start w:val="1"/>
      <w:numFmt w:val="bullet"/>
      <w:lvlText w:val="o"/>
      <w:lvlJc w:val="left"/>
      <w:pPr>
        <w:ind w:left="6120" w:hanging="360"/>
      </w:pPr>
      <w:rPr>
        <w:rFonts w:ascii="Courier New" w:hAnsi="Courier New" w:cs="Courier New" w:hint="default"/>
      </w:rPr>
    </w:lvl>
    <w:lvl w:ilvl="8" w:tplc="856A9356" w:tentative="1">
      <w:start w:val="1"/>
      <w:numFmt w:val="bullet"/>
      <w:lvlText w:val=""/>
      <w:lvlJc w:val="left"/>
      <w:pPr>
        <w:ind w:left="6840" w:hanging="360"/>
      </w:pPr>
      <w:rPr>
        <w:rFonts w:ascii="Wingdings" w:hAnsi="Wingdings" w:hint="default"/>
      </w:rPr>
    </w:lvl>
  </w:abstractNum>
  <w:abstractNum w:abstractNumId="2" w15:restartNumberingAfterBreak="0">
    <w:nsid w:val="11F643AC"/>
    <w:multiLevelType w:val="hybridMultilevel"/>
    <w:tmpl w:val="BE58B71A"/>
    <w:lvl w:ilvl="0" w:tplc="04090005">
      <w:start w:val="1"/>
      <w:numFmt w:val="bullet"/>
      <w:lvlText w:val=""/>
      <w:lvlJc w:val="left"/>
      <w:pPr>
        <w:ind w:left="360" w:hanging="360"/>
      </w:pPr>
      <w:rPr>
        <w:rFonts w:ascii="Wingdings" w:hAnsi="Wingdings" w:hint="default"/>
      </w:rPr>
    </w:lvl>
    <w:lvl w:ilvl="1" w:tplc="04090005">
      <w:start w:val="1"/>
      <w:numFmt w:val="bullet"/>
      <w:lvlText w:val=""/>
      <w:lvlJc w:val="left"/>
      <w:pPr>
        <w:ind w:left="360" w:hanging="360"/>
      </w:pPr>
      <w:rPr>
        <w:rFonts w:ascii="Wingdings" w:hAnsi="Wingdings" w:hint="default"/>
      </w:rPr>
    </w:lvl>
    <w:lvl w:ilvl="2" w:tplc="06CE6EE8" w:tentative="1">
      <w:start w:val="1"/>
      <w:numFmt w:val="bullet"/>
      <w:lvlText w:val=""/>
      <w:lvlJc w:val="left"/>
      <w:pPr>
        <w:ind w:left="2225" w:hanging="360"/>
      </w:pPr>
      <w:rPr>
        <w:rFonts w:ascii="Wingdings" w:hAnsi="Wingdings" w:hint="default"/>
      </w:rPr>
    </w:lvl>
    <w:lvl w:ilvl="3" w:tplc="58203D0A" w:tentative="1">
      <w:start w:val="1"/>
      <w:numFmt w:val="bullet"/>
      <w:lvlText w:val=""/>
      <w:lvlJc w:val="left"/>
      <w:pPr>
        <w:ind w:left="2945" w:hanging="360"/>
      </w:pPr>
      <w:rPr>
        <w:rFonts w:ascii="Symbol" w:hAnsi="Symbol" w:hint="default"/>
      </w:rPr>
    </w:lvl>
    <w:lvl w:ilvl="4" w:tplc="16E0E604" w:tentative="1">
      <w:start w:val="1"/>
      <w:numFmt w:val="bullet"/>
      <w:lvlText w:val="o"/>
      <w:lvlJc w:val="left"/>
      <w:pPr>
        <w:ind w:left="3665" w:hanging="360"/>
      </w:pPr>
      <w:rPr>
        <w:rFonts w:ascii="Courier New" w:hAnsi="Courier New" w:cs="Courier New" w:hint="default"/>
      </w:rPr>
    </w:lvl>
    <w:lvl w:ilvl="5" w:tplc="E410FB42" w:tentative="1">
      <w:start w:val="1"/>
      <w:numFmt w:val="bullet"/>
      <w:lvlText w:val=""/>
      <w:lvlJc w:val="left"/>
      <w:pPr>
        <w:ind w:left="4385" w:hanging="360"/>
      </w:pPr>
      <w:rPr>
        <w:rFonts w:ascii="Wingdings" w:hAnsi="Wingdings" w:hint="default"/>
      </w:rPr>
    </w:lvl>
    <w:lvl w:ilvl="6" w:tplc="C712A110" w:tentative="1">
      <w:start w:val="1"/>
      <w:numFmt w:val="bullet"/>
      <w:lvlText w:val=""/>
      <w:lvlJc w:val="left"/>
      <w:pPr>
        <w:ind w:left="5105" w:hanging="360"/>
      </w:pPr>
      <w:rPr>
        <w:rFonts w:ascii="Symbol" w:hAnsi="Symbol" w:hint="default"/>
      </w:rPr>
    </w:lvl>
    <w:lvl w:ilvl="7" w:tplc="678E397E" w:tentative="1">
      <w:start w:val="1"/>
      <w:numFmt w:val="bullet"/>
      <w:lvlText w:val="o"/>
      <w:lvlJc w:val="left"/>
      <w:pPr>
        <w:ind w:left="5825" w:hanging="360"/>
      </w:pPr>
      <w:rPr>
        <w:rFonts w:ascii="Courier New" w:hAnsi="Courier New" w:cs="Courier New" w:hint="default"/>
      </w:rPr>
    </w:lvl>
    <w:lvl w:ilvl="8" w:tplc="1D84D9D8" w:tentative="1">
      <w:start w:val="1"/>
      <w:numFmt w:val="bullet"/>
      <w:lvlText w:val=""/>
      <w:lvlJc w:val="left"/>
      <w:pPr>
        <w:ind w:left="6545" w:hanging="360"/>
      </w:pPr>
      <w:rPr>
        <w:rFonts w:ascii="Wingdings" w:hAnsi="Wingdings" w:hint="default"/>
      </w:rPr>
    </w:lvl>
  </w:abstractNum>
  <w:abstractNum w:abstractNumId="3" w15:restartNumberingAfterBreak="0">
    <w:nsid w:val="14B76425"/>
    <w:multiLevelType w:val="hybridMultilevel"/>
    <w:tmpl w:val="70E6A2F8"/>
    <w:lvl w:ilvl="0" w:tplc="04090005">
      <w:start w:val="1"/>
      <w:numFmt w:val="bullet"/>
      <w:lvlText w:val=""/>
      <w:lvlJc w:val="left"/>
      <w:pPr>
        <w:ind w:left="360" w:hanging="360"/>
      </w:pPr>
      <w:rPr>
        <w:rFonts w:ascii="Wingdings" w:hAnsi="Wingdings" w:hint="default"/>
      </w:rPr>
    </w:lvl>
    <w:lvl w:ilvl="1" w:tplc="8BE8AC32" w:tentative="1">
      <w:start w:val="1"/>
      <w:numFmt w:val="bullet"/>
      <w:lvlText w:val="o"/>
      <w:lvlJc w:val="left"/>
      <w:pPr>
        <w:ind w:left="2520" w:hanging="360"/>
      </w:pPr>
      <w:rPr>
        <w:rFonts w:ascii="Courier New" w:hAnsi="Courier New" w:cs="Courier New" w:hint="default"/>
      </w:rPr>
    </w:lvl>
    <w:lvl w:ilvl="2" w:tplc="A26219A0" w:tentative="1">
      <w:start w:val="1"/>
      <w:numFmt w:val="bullet"/>
      <w:lvlText w:val=""/>
      <w:lvlJc w:val="left"/>
      <w:pPr>
        <w:ind w:left="3240" w:hanging="360"/>
      </w:pPr>
      <w:rPr>
        <w:rFonts w:ascii="Wingdings" w:hAnsi="Wingdings" w:hint="default"/>
      </w:rPr>
    </w:lvl>
    <w:lvl w:ilvl="3" w:tplc="735C1C5C" w:tentative="1">
      <w:start w:val="1"/>
      <w:numFmt w:val="bullet"/>
      <w:lvlText w:val=""/>
      <w:lvlJc w:val="left"/>
      <w:pPr>
        <w:ind w:left="3960" w:hanging="360"/>
      </w:pPr>
      <w:rPr>
        <w:rFonts w:ascii="Symbol" w:hAnsi="Symbol" w:hint="default"/>
      </w:rPr>
    </w:lvl>
    <w:lvl w:ilvl="4" w:tplc="7C6CAD5C" w:tentative="1">
      <w:start w:val="1"/>
      <w:numFmt w:val="bullet"/>
      <w:lvlText w:val="o"/>
      <w:lvlJc w:val="left"/>
      <w:pPr>
        <w:ind w:left="4680" w:hanging="360"/>
      </w:pPr>
      <w:rPr>
        <w:rFonts w:ascii="Courier New" w:hAnsi="Courier New" w:cs="Courier New" w:hint="default"/>
      </w:rPr>
    </w:lvl>
    <w:lvl w:ilvl="5" w:tplc="0EB0EB1E" w:tentative="1">
      <w:start w:val="1"/>
      <w:numFmt w:val="bullet"/>
      <w:lvlText w:val=""/>
      <w:lvlJc w:val="left"/>
      <w:pPr>
        <w:ind w:left="5400" w:hanging="360"/>
      </w:pPr>
      <w:rPr>
        <w:rFonts w:ascii="Wingdings" w:hAnsi="Wingdings" w:hint="default"/>
      </w:rPr>
    </w:lvl>
    <w:lvl w:ilvl="6" w:tplc="99BC3DD6" w:tentative="1">
      <w:start w:val="1"/>
      <w:numFmt w:val="bullet"/>
      <w:lvlText w:val=""/>
      <w:lvlJc w:val="left"/>
      <w:pPr>
        <w:ind w:left="6120" w:hanging="360"/>
      </w:pPr>
      <w:rPr>
        <w:rFonts w:ascii="Symbol" w:hAnsi="Symbol" w:hint="default"/>
      </w:rPr>
    </w:lvl>
    <w:lvl w:ilvl="7" w:tplc="C29EDFDE" w:tentative="1">
      <w:start w:val="1"/>
      <w:numFmt w:val="bullet"/>
      <w:lvlText w:val="o"/>
      <w:lvlJc w:val="left"/>
      <w:pPr>
        <w:ind w:left="6840" w:hanging="360"/>
      </w:pPr>
      <w:rPr>
        <w:rFonts w:ascii="Courier New" w:hAnsi="Courier New" w:cs="Courier New" w:hint="default"/>
      </w:rPr>
    </w:lvl>
    <w:lvl w:ilvl="8" w:tplc="08C6CDFC" w:tentative="1">
      <w:start w:val="1"/>
      <w:numFmt w:val="bullet"/>
      <w:lvlText w:val=""/>
      <w:lvlJc w:val="left"/>
      <w:pPr>
        <w:ind w:left="7560" w:hanging="360"/>
      </w:pPr>
      <w:rPr>
        <w:rFonts w:ascii="Wingdings" w:hAnsi="Wingdings" w:hint="default"/>
      </w:rPr>
    </w:lvl>
  </w:abstractNum>
  <w:abstractNum w:abstractNumId="4" w15:restartNumberingAfterBreak="0">
    <w:nsid w:val="16557569"/>
    <w:multiLevelType w:val="hybridMultilevel"/>
    <w:tmpl w:val="1FB6F7F4"/>
    <w:lvl w:ilvl="0" w:tplc="04090005">
      <w:start w:val="1"/>
      <w:numFmt w:val="bullet"/>
      <w:lvlText w:val=""/>
      <w:lvlJc w:val="left"/>
      <w:pPr>
        <w:ind w:left="360" w:hanging="360"/>
      </w:pPr>
      <w:rPr>
        <w:rFonts w:ascii="Wingdings" w:hAnsi="Wingdings" w:hint="default"/>
      </w:rPr>
    </w:lvl>
    <w:lvl w:ilvl="1" w:tplc="5A340C7E" w:tentative="1">
      <w:start w:val="1"/>
      <w:numFmt w:val="bullet"/>
      <w:lvlText w:val="o"/>
      <w:lvlJc w:val="left"/>
      <w:pPr>
        <w:ind w:left="1800" w:hanging="360"/>
      </w:pPr>
      <w:rPr>
        <w:rFonts w:ascii="Courier New" w:hAnsi="Courier New" w:cs="Courier New" w:hint="default"/>
      </w:rPr>
    </w:lvl>
    <w:lvl w:ilvl="2" w:tplc="9184D6AE" w:tentative="1">
      <w:start w:val="1"/>
      <w:numFmt w:val="bullet"/>
      <w:lvlText w:val=""/>
      <w:lvlJc w:val="left"/>
      <w:pPr>
        <w:ind w:left="2520" w:hanging="360"/>
      </w:pPr>
      <w:rPr>
        <w:rFonts w:ascii="Wingdings" w:hAnsi="Wingdings" w:hint="default"/>
      </w:rPr>
    </w:lvl>
    <w:lvl w:ilvl="3" w:tplc="50982A96" w:tentative="1">
      <w:start w:val="1"/>
      <w:numFmt w:val="bullet"/>
      <w:lvlText w:val=""/>
      <w:lvlJc w:val="left"/>
      <w:pPr>
        <w:ind w:left="3240" w:hanging="360"/>
      </w:pPr>
      <w:rPr>
        <w:rFonts w:ascii="Symbol" w:hAnsi="Symbol" w:hint="default"/>
      </w:rPr>
    </w:lvl>
    <w:lvl w:ilvl="4" w:tplc="220EF358" w:tentative="1">
      <w:start w:val="1"/>
      <w:numFmt w:val="bullet"/>
      <w:lvlText w:val="o"/>
      <w:lvlJc w:val="left"/>
      <w:pPr>
        <w:ind w:left="3960" w:hanging="360"/>
      </w:pPr>
      <w:rPr>
        <w:rFonts w:ascii="Courier New" w:hAnsi="Courier New" w:cs="Courier New" w:hint="default"/>
      </w:rPr>
    </w:lvl>
    <w:lvl w:ilvl="5" w:tplc="0526CAD8" w:tentative="1">
      <w:start w:val="1"/>
      <w:numFmt w:val="bullet"/>
      <w:lvlText w:val=""/>
      <w:lvlJc w:val="left"/>
      <w:pPr>
        <w:ind w:left="4680" w:hanging="360"/>
      </w:pPr>
      <w:rPr>
        <w:rFonts w:ascii="Wingdings" w:hAnsi="Wingdings" w:hint="default"/>
      </w:rPr>
    </w:lvl>
    <w:lvl w:ilvl="6" w:tplc="79FC502E" w:tentative="1">
      <w:start w:val="1"/>
      <w:numFmt w:val="bullet"/>
      <w:lvlText w:val=""/>
      <w:lvlJc w:val="left"/>
      <w:pPr>
        <w:ind w:left="5400" w:hanging="360"/>
      </w:pPr>
      <w:rPr>
        <w:rFonts w:ascii="Symbol" w:hAnsi="Symbol" w:hint="default"/>
      </w:rPr>
    </w:lvl>
    <w:lvl w:ilvl="7" w:tplc="5DF043F0" w:tentative="1">
      <w:start w:val="1"/>
      <w:numFmt w:val="bullet"/>
      <w:lvlText w:val="o"/>
      <w:lvlJc w:val="left"/>
      <w:pPr>
        <w:ind w:left="6120" w:hanging="360"/>
      </w:pPr>
      <w:rPr>
        <w:rFonts w:ascii="Courier New" w:hAnsi="Courier New" w:cs="Courier New" w:hint="default"/>
      </w:rPr>
    </w:lvl>
    <w:lvl w:ilvl="8" w:tplc="CD605908" w:tentative="1">
      <w:start w:val="1"/>
      <w:numFmt w:val="bullet"/>
      <w:lvlText w:val=""/>
      <w:lvlJc w:val="left"/>
      <w:pPr>
        <w:ind w:left="6840" w:hanging="360"/>
      </w:pPr>
      <w:rPr>
        <w:rFonts w:ascii="Wingdings" w:hAnsi="Wingdings" w:hint="default"/>
      </w:rPr>
    </w:lvl>
  </w:abstractNum>
  <w:abstractNum w:abstractNumId="5" w15:restartNumberingAfterBreak="0">
    <w:nsid w:val="2A355ED5"/>
    <w:multiLevelType w:val="hybridMultilevel"/>
    <w:tmpl w:val="3D60FCA2"/>
    <w:lvl w:ilvl="0" w:tplc="04090005">
      <w:start w:val="1"/>
      <w:numFmt w:val="bullet"/>
      <w:lvlText w:val=""/>
      <w:lvlJc w:val="left"/>
      <w:pPr>
        <w:ind w:left="360" w:hanging="360"/>
      </w:pPr>
      <w:rPr>
        <w:rFonts w:ascii="Wingdings" w:hAnsi="Wingdings" w:hint="default"/>
      </w:rPr>
    </w:lvl>
    <w:lvl w:ilvl="1" w:tplc="285838AE" w:tentative="1">
      <w:start w:val="1"/>
      <w:numFmt w:val="bullet"/>
      <w:lvlText w:val="o"/>
      <w:lvlJc w:val="left"/>
      <w:pPr>
        <w:ind w:left="1800" w:hanging="360"/>
      </w:pPr>
      <w:rPr>
        <w:rFonts w:ascii="Courier New" w:hAnsi="Courier New" w:cs="Courier New" w:hint="default"/>
      </w:rPr>
    </w:lvl>
    <w:lvl w:ilvl="2" w:tplc="ECE6DF32" w:tentative="1">
      <w:start w:val="1"/>
      <w:numFmt w:val="bullet"/>
      <w:lvlText w:val=""/>
      <w:lvlJc w:val="left"/>
      <w:pPr>
        <w:ind w:left="2520" w:hanging="360"/>
      </w:pPr>
      <w:rPr>
        <w:rFonts w:ascii="Wingdings" w:hAnsi="Wingdings" w:hint="default"/>
      </w:rPr>
    </w:lvl>
    <w:lvl w:ilvl="3" w:tplc="01384242" w:tentative="1">
      <w:start w:val="1"/>
      <w:numFmt w:val="bullet"/>
      <w:lvlText w:val=""/>
      <w:lvlJc w:val="left"/>
      <w:pPr>
        <w:ind w:left="3240" w:hanging="360"/>
      </w:pPr>
      <w:rPr>
        <w:rFonts w:ascii="Symbol" w:hAnsi="Symbol" w:hint="default"/>
      </w:rPr>
    </w:lvl>
    <w:lvl w:ilvl="4" w:tplc="6CF427C0" w:tentative="1">
      <w:start w:val="1"/>
      <w:numFmt w:val="bullet"/>
      <w:lvlText w:val="o"/>
      <w:lvlJc w:val="left"/>
      <w:pPr>
        <w:ind w:left="3960" w:hanging="360"/>
      </w:pPr>
      <w:rPr>
        <w:rFonts w:ascii="Courier New" w:hAnsi="Courier New" w:cs="Courier New" w:hint="default"/>
      </w:rPr>
    </w:lvl>
    <w:lvl w:ilvl="5" w:tplc="4F526A88" w:tentative="1">
      <w:start w:val="1"/>
      <w:numFmt w:val="bullet"/>
      <w:lvlText w:val=""/>
      <w:lvlJc w:val="left"/>
      <w:pPr>
        <w:ind w:left="4680" w:hanging="360"/>
      </w:pPr>
      <w:rPr>
        <w:rFonts w:ascii="Wingdings" w:hAnsi="Wingdings" w:hint="default"/>
      </w:rPr>
    </w:lvl>
    <w:lvl w:ilvl="6" w:tplc="4608294A" w:tentative="1">
      <w:start w:val="1"/>
      <w:numFmt w:val="bullet"/>
      <w:lvlText w:val=""/>
      <w:lvlJc w:val="left"/>
      <w:pPr>
        <w:ind w:left="5400" w:hanging="360"/>
      </w:pPr>
      <w:rPr>
        <w:rFonts w:ascii="Symbol" w:hAnsi="Symbol" w:hint="default"/>
      </w:rPr>
    </w:lvl>
    <w:lvl w:ilvl="7" w:tplc="7A1018C6" w:tentative="1">
      <w:start w:val="1"/>
      <w:numFmt w:val="bullet"/>
      <w:lvlText w:val="o"/>
      <w:lvlJc w:val="left"/>
      <w:pPr>
        <w:ind w:left="6120" w:hanging="360"/>
      </w:pPr>
      <w:rPr>
        <w:rFonts w:ascii="Courier New" w:hAnsi="Courier New" w:cs="Courier New" w:hint="default"/>
      </w:rPr>
    </w:lvl>
    <w:lvl w:ilvl="8" w:tplc="E60ABDEA" w:tentative="1">
      <w:start w:val="1"/>
      <w:numFmt w:val="bullet"/>
      <w:lvlText w:val=""/>
      <w:lvlJc w:val="left"/>
      <w:pPr>
        <w:ind w:left="6840" w:hanging="360"/>
      </w:pPr>
      <w:rPr>
        <w:rFonts w:ascii="Wingdings" w:hAnsi="Wingdings" w:hint="default"/>
      </w:rPr>
    </w:lvl>
  </w:abstractNum>
  <w:abstractNum w:abstractNumId="6" w15:restartNumberingAfterBreak="0">
    <w:nsid w:val="393906CD"/>
    <w:multiLevelType w:val="hybridMultilevel"/>
    <w:tmpl w:val="3BAC905A"/>
    <w:lvl w:ilvl="0" w:tplc="37508146">
      <w:start w:val="1"/>
      <w:numFmt w:val="decimal"/>
      <w:lvlText w:val="%1."/>
      <w:lvlJc w:val="left"/>
      <w:pPr>
        <w:ind w:left="720" w:hanging="360"/>
      </w:pPr>
      <w:rPr>
        <w:rFonts w:hint="default"/>
      </w:rPr>
    </w:lvl>
    <w:lvl w:ilvl="1" w:tplc="02F85F42">
      <w:start w:val="1"/>
      <w:numFmt w:val="lowerLetter"/>
      <w:lvlText w:val="%2."/>
      <w:lvlJc w:val="left"/>
      <w:pPr>
        <w:ind w:left="1440" w:hanging="360"/>
      </w:pPr>
    </w:lvl>
    <w:lvl w:ilvl="2" w:tplc="012E8FC6" w:tentative="1">
      <w:start w:val="1"/>
      <w:numFmt w:val="lowerRoman"/>
      <w:lvlText w:val="%3."/>
      <w:lvlJc w:val="right"/>
      <w:pPr>
        <w:ind w:left="2160" w:hanging="180"/>
      </w:pPr>
    </w:lvl>
    <w:lvl w:ilvl="3" w:tplc="39F83DA0" w:tentative="1">
      <w:start w:val="1"/>
      <w:numFmt w:val="decimal"/>
      <w:lvlText w:val="%4."/>
      <w:lvlJc w:val="left"/>
      <w:pPr>
        <w:ind w:left="2880" w:hanging="360"/>
      </w:pPr>
    </w:lvl>
    <w:lvl w:ilvl="4" w:tplc="ABCAEF3A" w:tentative="1">
      <w:start w:val="1"/>
      <w:numFmt w:val="lowerLetter"/>
      <w:lvlText w:val="%5."/>
      <w:lvlJc w:val="left"/>
      <w:pPr>
        <w:ind w:left="3600" w:hanging="360"/>
      </w:pPr>
    </w:lvl>
    <w:lvl w:ilvl="5" w:tplc="4B02F080" w:tentative="1">
      <w:start w:val="1"/>
      <w:numFmt w:val="lowerRoman"/>
      <w:lvlText w:val="%6."/>
      <w:lvlJc w:val="right"/>
      <w:pPr>
        <w:ind w:left="4320" w:hanging="180"/>
      </w:pPr>
    </w:lvl>
    <w:lvl w:ilvl="6" w:tplc="0E46F22A" w:tentative="1">
      <w:start w:val="1"/>
      <w:numFmt w:val="decimal"/>
      <w:lvlText w:val="%7."/>
      <w:lvlJc w:val="left"/>
      <w:pPr>
        <w:ind w:left="5040" w:hanging="360"/>
      </w:pPr>
    </w:lvl>
    <w:lvl w:ilvl="7" w:tplc="D87E169A" w:tentative="1">
      <w:start w:val="1"/>
      <w:numFmt w:val="lowerLetter"/>
      <w:lvlText w:val="%8."/>
      <w:lvlJc w:val="left"/>
      <w:pPr>
        <w:ind w:left="5760" w:hanging="360"/>
      </w:pPr>
    </w:lvl>
    <w:lvl w:ilvl="8" w:tplc="5D74C836" w:tentative="1">
      <w:start w:val="1"/>
      <w:numFmt w:val="lowerRoman"/>
      <w:lvlText w:val="%9."/>
      <w:lvlJc w:val="right"/>
      <w:pPr>
        <w:ind w:left="6480" w:hanging="180"/>
      </w:pPr>
    </w:lvl>
  </w:abstractNum>
  <w:abstractNum w:abstractNumId="7" w15:restartNumberingAfterBreak="0">
    <w:nsid w:val="3A75671D"/>
    <w:multiLevelType w:val="hybridMultilevel"/>
    <w:tmpl w:val="02782D02"/>
    <w:lvl w:ilvl="0" w:tplc="8F788218">
      <w:start w:val="1"/>
      <w:numFmt w:val="decimal"/>
      <w:lvlText w:val="%1."/>
      <w:lvlJc w:val="left"/>
      <w:pPr>
        <w:ind w:left="720" w:hanging="360"/>
      </w:pPr>
    </w:lvl>
    <w:lvl w:ilvl="1" w:tplc="52C029A2" w:tentative="1">
      <w:start w:val="1"/>
      <w:numFmt w:val="lowerLetter"/>
      <w:lvlText w:val="%2."/>
      <w:lvlJc w:val="left"/>
      <w:pPr>
        <w:ind w:left="1440" w:hanging="360"/>
      </w:pPr>
    </w:lvl>
    <w:lvl w:ilvl="2" w:tplc="B08C5EEA" w:tentative="1">
      <w:start w:val="1"/>
      <w:numFmt w:val="lowerRoman"/>
      <w:lvlText w:val="%3."/>
      <w:lvlJc w:val="right"/>
      <w:pPr>
        <w:ind w:left="2160" w:hanging="180"/>
      </w:pPr>
    </w:lvl>
    <w:lvl w:ilvl="3" w:tplc="C9A442C8" w:tentative="1">
      <w:start w:val="1"/>
      <w:numFmt w:val="decimal"/>
      <w:lvlText w:val="%4."/>
      <w:lvlJc w:val="left"/>
      <w:pPr>
        <w:ind w:left="2880" w:hanging="360"/>
      </w:pPr>
    </w:lvl>
    <w:lvl w:ilvl="4" w:tplc="53EA9482" w:tentative="1">
      <w:start w:val="1"/>
      <w:numFmt w:val="lowerLetter"/>
      <w:lvlText w:val="%5."/>
      <w:lvlJc w:val="left"/>
      <w:pPr>
        <w:ind w:left="3600" w:hanging="360"/>
      </w:pPr>
    </w:lvl>
    <w:lvl w:ilvl="5" w:tplc="DCF43088" w:tentative="1">
      <w:start w:val="1"/>
      <w:numFmt w:val="lowerRoman"/>
      <w:lvlText w:val="%6."/>
      <w:lvlJc w:val="right"/>
      <w:pPr>
        <w:ind w:left="4320" w:hanging="180"/>
      </w:pPr>
    </w:lvl>
    <w:lvl w:ilvl="6" w:tplc="4EF226B8" w:tentative="1">
      <w:start w:val="1"/>
      <w:numFmt w:val="decimal"/>
      <w:lvlText w:val="%7."/>
      <w:lvlJc w:val="left"/>
      <w:pPr>
        <w:ind w:left="5040" w:hanging="360"/>
      </w:pPr>
    </w:lvl>
    <w:lvl w:ilvl="7" w:tplc="C9AA27FE" w:tentative="1">
      <w:start w:val="1"/>
      <w:numFmt w:val="lowerLetter"/>
      <w:lvlText w:val="%8."/>
      <w:lvlJc w:val="left"/>
      <w:pPr>
        <w:ind w:left="5760" w:hanging="360"/>
      </w:pPr>
    </w:lvl>
    <w:lvl w:ilvl="8" w:tplc="C69E4A80" w:tentative="1">
      <w:start w:val="1"/>
      <w:numFmt w:val="lowerRoman"/>
      <w:lvlText w:val="%9."/>
      <w:lvlJc w:val="right"/>
      <w:pPr>
        <w:ind w:left="6480" w:hanging="180"/>
      </w:pPr>
    </w:lvl>
  </w:abstractNum>
  <w:abstractNum w:abstractNumId="8" w15:restartNumberingAfterBreak="0">
    <w:nsid w:val="3A947247"/>
    <w:multiLevelType w:val="hybridMultilevel"/>
    <w:tmpl w:val="B8C26804"/>
    <w:lvl w:ilvl="0" w:tplc="6534D814">
      <w:start w:val="1"/>
      <w:numFmt w:val="bullet"/>
      <w:lvlText w:val=""/>
      <w:lvlJc w:val="left"/>
      <w:pPr>
        <w:ind w:left="720" w:hanging="360"/>
      </w:pPr>
      <w:rPr>
        <w:rFonts w:ascii="Symbol" w:hAnsi="Symbol" w:hint="default"/>
      </w:rPr>
    </w:lvl>
    <w:lvl w:ilvl="1" w:tplc="07CC77C2" w:tentative="1">
      <w:start w:val="1"/>
      <w:numFmt w:val="bullet"/>
      <w:lvlText w:val="o"/>
      <w:lvlJc w:val="left"/>
      <w:pPr>
        <w:ind w:left="1440" w:hanging="360"/>
      </w:pPr>
      <w:rPr>
        <w:rFonts w:ascii="Courier New" w:hAnsi="Courier New" w:cs="Courier New" w:hint="default"/>
      </w:rPr>
    </w:lvl>
    <w:lvl w:ilvl="2" w:tplc="B512F9AE" w:tentative="1">
      <w:start w:val="1"/>
      <w:numFmt w:val="bullet"/>
      <w:lvlText w:val=""/>
      <w:lvlJc w:val="left"/>
      <w:pPr>
        <w:ind w:left="2160" w:hanging="360"/>
      </w:pPr>
      <w:rPr>
        <w:rFonts w:ascii="Wingdings" w:hAnsi="Wingdings" w:hint="default"/>
      </w:rPr>
    </w:lvl>
    <w:lvl w:ilvl="3" w:tplc="0B90F3D6" w:tentative="1">
      <w:start w:val="1"/>
      <w:numFmt w:val="bullet"/>
      <w:lvlText w:val=""/>
      <w:lvlJc w:val="left"/>
      <w:pPr>
        <w:ind w:left="2880" w:hanging="360"/>
      </w:pPr>
      <w:rPr>
        <w:rFonts w:ascii="Symbol" w:hAnsi="Symbol" w:hint="default"/>
      </w:rPr>
    </w:lvl>
    <w:lvl w:ilvl="4" w:tplc="E67A7E7C" w:tentative="1">
      <w:start w:val="1"/>
      <w:numFmt w:val="bullet"/>
      <w:lvlText w:val="o"/>
      <w:lvlJc w:val="left"/>
      <w:pPr>
        <w:ind w:left="3600" w:hanging="360"/>
      </w:pPr>
      <w:rPr>
        <w:rFonts w:ascii="Courier New" w:hAnsi="Courier New" w:cs="Courier New" w:hint="default"/>
      </w:rPr>
    </w:lvl>
    <w:lvl w:ilvl="5" w:tplc="EBE682CC" w:tentative="1">
      <w:start w:val="1"/>
      <w:numFmt w:val="bullet"/>
      <w:lvlText w:val=""/>
      <w:lvlJc w:val="left"/>
      <w:pPr>
        <w:ind w:left="4320" w:hanging="360"/>
      </w:pPr>
      <w:rPr>
        <w:rFonts w:ascii="Wingdings" w:hAnsi="Wingdings" w:hint="default"/>
      </w:rPr>
    </w:lvl>
    <w:lvl w:ilvl="6" w:tplc="3F18CE04" w:tentative="1">
      <w:start w:val="1"/>
      <w:numFmt w:val="bullet"/>
      <w:lvlText w:val=""/>
      <w:lvlJc w:val="left"/>
      <w:pPr>
        <w:ind w:left="5040" w:hanging="360"/>
      </w:pPr>
      <w:rPr>
        <w:rFonts w:ascii="Symbol" w:hAnsi="Symbol" w:hint="default"/>
      </w:rPr>
    </w:lvl>
    <w:lvl w:ilvl="7" w:tplc="2F6A5376" w:tentative="1">
      <w:start w:val="1"/>
      <w:numFmt w:val="bullet"/>
      <w:lvlText w:val="o"/>
      <w:lvlJc w:val="left"/>
      <w:pPr>
        <w:ind w:left="5760" w:hanging="360"/>
      </w:pPr>
      <w:rPr>
        <w:rFonts w:ascii="Courier New" w:hAnsi="Courier New" w:cs="Courier New" w:hint="default"/>
      </w:rPr>
    </w:lvl>
    <w:lvl w:ilvl="8" w:tplc="5CC0841E" w:tentative="1">
      <w:start w:val="1"/>
      <w:numFmt w:val="bullet"/>
      <w:lvlText w:val=""/>
      <w:lvlJc w:val="left"/>
      <w:pPr>
        <w:ind w:left="6480" w:hanging="360"/>
      </w:pPr>
      <w:rPr>
        <w:rFonts w:ascii="Wingdings" w:hAnsi="Wingdings" w:hint="default"/>
      </w:rPr>
    </w:lvl>
  </w:abstractNum>
  <w:abstractNum w:abstractNumId="9" w15:restartNumberingAfterBreak="0">
    <w:nsid w:val="47C10A5F"/>
    <w:multiLevelType w:val="hybridMultilevel"/>
    <w:tmpl w:val="1C16EEE4"/>
    <w:lvl w:ilvl="0" w:tplc="A1EC7606">
      <w:start w:val="1"/>
      <w:numFmt w:val="bullet"/>
      <w:lvlText w:val=""/>
      <w:lvlJc w:val="left"/>
      <w:pPr>
        <w:ind w:left="1080" w:hanging="360"/>
      </w:pPr>
      <w:rPr>
        <w:rFonts w:ascii="Symbol" w:hAnsi="Symbol" w:hint="default"/>
      </w:rPr>
    </w:lvl>
    <w:lvl w:ilvl="1" w:tplc="2132CFA6" w:tentative="1">
      <w:start w:val="1"/>
      <w:numFmt w:val="bullet"/>
      <w:lvlText w:val="o"/>
      <w:lvlJc w:val="left"/>
      <w:pPr>
        <w:ind w:left="1800" w:hanging="360"/>
      </w:pPr>
      <w:rPr>
        <w:rFonts w:ascii="Courier New" w:hAnsi="Courier New" w:cs="Courier New" w:hint="default"/>
      </w:rPr>
    </w:lvl>
    <w:lvl w:ilvl="2" w:tplc="9F74972E" w:tentative="1">
      <w:start w:val="1"/>
      <w:numFmt w:val="bullet"/>
      <w:lvlText w:val=""/>
      <w:lvlJc w:val="left"/>
      <w:pPr>
        <w:ind w:left="2520" w:hanging="360"/>
      </w:pPr>
      <w:rPr>
        <w:rFonts w:ascii="Wingdings" w:hAnsi="Wingdings" w:hint="default"/>
      </w:rPr>
    </w:lvl>
    <w:lvl w:ilvl="3" w:tplc="57C808E4" w:tentative="1">
      <w:start w:val="1"/>
      <w:numFmt w:val="bullet"/>
      <w:lvlText w:val=""/>
      <w:lvlJc w:val="left"/>
      <w:pPr>
        <w:ind w:left="3240" w:hanging="360"/>
      </w:pPr>
      <w:rPr>
        <w:rFonts w:ascii="Symbol" w:hAnsi="Symbol" w:hint="default"/>
      </w:rPr>
    </w:lvl>
    <w:lvl w:ilvl="4" w:tplc="4F8E660C" w:tentative="1">
      <w:start w:val="1"/>
      <w:numFmt w:val="bullet"/>
      <w:lvlText w:val="o"/>
      <w:lvlJc w:val="left"/>
      <w:pPr>
        <w:ind w:left="3960" w:hanging="360"/>
      </w:pPr>
      <w:rPr>
        <w:rFonts w:ascii="Courier New" w:hAnsi="Courier New" w:cs="Courier New" w:hint="default"/>
      </w:rPr>
    </w:lvl>
    <w:lvl w:ilvl="5" w:tplc="7B5ACDFA" w:tentative="1">
      <w:start w:val="1"/>
      <w:numFmt w:val="bullet"/>
      <w:lvlText w:val=""/>
      <w:lvlJc w:val="left"/>
      <w:pPr>
        <w:ind w:left="4680" w:hanging="360"/>
      </w:pPr>
      <w:rPr>
        <w:rFonts w:ascii="Wingdings" w:hAnsi="Wingdings" w:hint="default"/>
      </w:rPr>
    </w:lvl>
    <w:lvl w:ilvl="6" w:tplc="97F28A00" w:tentative="1">
      <w:start w:val="1"/>
      <w:numFmt w:val="bullet"/>
      <w:lvlText w:val=""/>
      <w:lvlJc w:val="left"/>
      <w:pPr>
        <w:ind w:left="5400" w:hanging="360"/>
      </w:pPr>
      <w:rPr>
        <w:rFonts w:ascii="Symbol" w:hAnsi="Symbol" w:hint="default"/>
      </w:rPr>
    </w:lvl>
    <w:lvl w:ilvl="7" w:tplc="89866064" w:tentative="1">
      <w:start w:val="1"/>
      <w:numFmt w:val="bullet"/>
      <w:lvlText w:val="o"/>
      <w:lvlJc w:val="left"/>
      <w:pPr>
        <w:ind w:left="6120" w:hanging="360"/>
      </w:pPr>
      <w:rPr>
        <w:rFonts w:ascii="Courier New" w:hAnsi="Courier New" w:cs="Courier New" w:hint="default"/>
      </w:rPr>
    </w:lvl>
    <w:lvl w:ilvl="8" w:tplc="614C24E2" w:tentative="1">
      <w:start w:val="1"/>
      <w:numFmt w:val="bullet"/>
      <w:lvlText w:val=""/>
      <w:lvlJc w:val="left"/>
      <w:pPr>
        <w:ind w:left="6840" w:hanging="360"/>
      </w:pPr>
      <w:rPr>
        <w:rFonts w:ascii="Wingdings" w:hAnsi="Wingdings" w:hint="default"/>
      </w:rPr>
    </w:lvl>
  </w:abstractNum>
  <w:abstractNum w:abstractNumId="10" w15:restartNumberingAfterBreak="0">
    <w:nsid w:val="5A39744D"/>
    <w:multiLevelType w:val="hybridMultilevel"/>
    <w:tmpl w:val="B71AD122"/>
    <w:lvl w:ilvl="0" w:tplc="0409000F">
      <w:start w:val="1"/>
      <w:numFmt w:val="decimal"/>
      <w:lvlText w:val="%1."/>
      <w:lvlJc w:val="left"/>
      <w:pPr>
        <w:ind w:left="360" w:hanging="360"/>
      </w:pPr>
      <w:rPr>
        <w:rFonts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5DEB3FB4"/>
    <w:multiLevelType w:val="hybridMultilevel"/>
    <w:tmpl w:val="6C80D2D8"/>
    <w:lvl w:ilvl="0" w:tplc="04090005">
      <w:start w:val="1"/>
      <w:numFmt w:val="bullet"/>
      <w:lvlText w:val=""/>
      <w:lvlJc w:val="left"/>
      <w:pPr>
        <w:ind w:left="360" w:hanging="360"/>
      </w:pPr>
      <w:rPr>
        <w:rFonts w:ascii="Wingdings" w:hAnsi="Wingdings" w:hint="default"/>
      </w:rPr>
    </w:lvl>
    <w:lvl w:ilvl="1" w:tplc="11B0E768" w:tentative="1">
      <w:start w:val="1"/>
      <w:numFmt w:val="bullet"/>
      <w:lvlText w:val="o"/>
      <w:lvlJc w:val="left"/>
      <w:pPr>
        <w:ind w:left="1800" w:hanging="360"/>
      </w:pPr>
      <w:rPr>
        <w:rFonts w:ascii="Courier New" w:hAnsi="Courier New" w:cs="Courier New" w:hint="default"/>
      </w:rPr>
    </w:lvl>
    <w:lvl w:ilvl="2" w:tplc="1B2011E8" w:tentative="1">
      <w:start w:val="1"/>
      <w:numFmt w:val="bullet"/>
      <w:lvlText w:val=""/>
      <w:lvlJc w:val="left"/>
      <w:pPr>
        <w:ind w:left="2520" w:hanging="360"/>
      </w:pPr>
      <w:rPr>
        <w:rFonts w:ascii="Wingdings" w:hAnsi="Wingdings" w:hint="default"/>
      </w:rPr>
    </w:lvl>
    <w:lvl w:ilvl="3" w:tplc="4FC00CE4" w:tentative="1">
      <w:start w:val="1"/>
      <w:numFmt w:val="bullet"/>
      <w:lvlText w:val=""/>
      <w:lvlJc w:val="left"/>
      <w:pPr>
        <w:ind w:left="3240" w:hanging="360"/>
      </w:pPr>
      <w:rPr>
        <w:rFonts w:ascii="Symbol" w:hAnsi="Symbol" w:hint="default"/>
      </w:rPr>
    </w:lvl>
    <w:lvl w:ilvl="4" w:tplc="DBF60ABC" w:tentative="1">
      <w:start w:val="1"/>
      <w:numFmt w:val="bullet"/>
      <w:lvlText w:val="o"/>
      <w:lvlJc w:val="left"/>
      <w:pPr>
        <w:ind w:left="3960" w:hanging="360"/>
      </w:pPr>
      <w:rPr>
        <w:rFonts w:ascii="Courier New" w:hAnsi="Courier New" w:cs="Courier New" w:hint="default"/>
      </w:rPr>
    </w:lvl>
    <w:lvl w:ilvl="5" w:tplc="29E8102A" w:tentative="1">
      <w:start w:val="1"/>
      <w:numFmt w:val="bullet"/>
      <w:lvlText w:val=""/>
      <w:lvlJc w:val="left"/>
      <w:pPr>
        <w:ind w:left="4680" w:hanging="360"/>
      </w:pPr>
      <w:rPr>
        <w:rFonts w:ascii="Wingdings" w:hAnsi="Wingdings" w:hint="default"/>
      </w:rPr>
    </w:lvl>
    <w:lvl w:ilvl="6" w:tplc="78A24DB0" w:tentative="1">
      <w:start w:val="1"/>
      <w:numFmt w:val="bullet"/>
      <w:lvlText w:val=""/>
      <w:lvlJc w:val="left"/>
      <w:pPr>
        <w:ind w:left="5400" w:hanging="360"/>
      </w:pPr>
      <w:rPr>
        <w:rFonts w:ascii="Symbol" w:hAnsi="Symbol" w:hint="default"/>
      </w:rPr>
    </w:lvl>
    <w:lvl w:ilvl="7" w:tplc="DC5EB0B6" w:tentative="1">
      <w:start w:val="1"/>
      <w:numFmt w:val="bullet"/>
      <w:lvlText w:val="o"/>
      <w:lvlJc w:val="left"/>
      <w:pPr>
        <w:ind w:left="6120" w:hanging="360"/>
      </w:pPr>
      <w:rPr>
        <w:rFonts w:ascii="Courier New" w:hAnsi="Courier New" w:cs="Courier New" w:hint="default"/>
      </w:rPr>
    </w:lvl>
    <w:lvl w:ilvl="8" w:tplc="B908088A" w:tentative="1">
      <w:start w:val="1"/>
      <w:numFmt w:val="bullet"/>
      <w:lvlText w:val=""/>
      <w:lvlJc w:val="left"/>
      <w:pPr>
        <w:ind w:left="6840" w:hanging="360"/>
      </w:pPr>
      <w:rPr>
        <w:rFonts w:ascii="Wingdings" w:hAnsi="Wingdings" w:hint="default"/>
      </w:rPr>
    </w:lvl>
  </w:abstractNum>
  <w:num w:numId="1" w16cid:durableId="2092773103">
    <w:abstractNumId w:val="0"/>
  </w:num>
  <w:num w:numId="2" w16cid:durableId="1790276836">
    <w:abstractNumId w:val="8"/>
  </w:num>
  <w:num w:numId="3" w16cid:durableId="1834298687">
    <w:abstractNumId w:val="7"/>
  </w:num>
  <w:num w:numId="4" w16cid:durableId="1489856383">
    <w:abstractNumId w:val="1"/>
  </w:num>
  <w:num w:numId="5" w16cid:durableId="2120835406">
    <w:abstractNumId w:val="11"/>
  </w:num>
  <w:num w:numId="6" w16cid:durableId="649945749">
    <w:abstractNumId w:val="4"/>
  </w:num>
  <w:num w:numId="7" w16cid:durableId="203369717">
    <w:abstractNumId w:val="5"/>
  </w:num>
  <w:num w:numId="8" w16cid:durableId="1442804128">
    <w:abstractNumId w:val="2"/>
  </w:num>
  <w:num w:numId="9" w16cid:durableId="1943608666">
    <w:abstractNumId w:val="6"/>
  </w:num>
  <w:num w:numId="10" w16cid:durableId="1329938574">
    <w:abstractNumId w:val="9"/>
  </w:num>
  <w:num w:numId="11" w16cid:durableId="352852252">
    <w:abstractNumId w:val="3"/>
  </w:num>
  <w:num w:numId="12" w16cid:durableId="18964245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yszA0t7C0NLWwNDZV0lEKTi0uzszPAykwqgUAbxg0/iwAAAA="/>
  </w:docVars>
  <w:rsids>
    <w:rsidRoot w:val="001B0E2A"/>
    <w:rsid w:val="00001837"/>
    <w:rsid w:val="000032B2"/>
    <w:rsid w:val="000046B2"/>
    <w:rsid w:val="00013F1B"/>
    <w:rsid w:val="00020075"/>
    <w:rsid w:val="0002071B"/>
    <w:rsid w:val="000251C7"/>
    <w:rsid w:val="00026515"/>
    <w:rsid w:val="00052ABA"/>
    <w:rsid w:val="0006236B"/>
    <w:rsid w:val="00083DA2"/>
    <w:rsid w:val="00092170"/>
    <w:rsid w:val="000A4D68"/>
    <w:rsid w:val="000B5CB7"/>
    <w:rsid w:val="000C2CE5"/>
    <w:rsid w:val="000C7EAC"/>
    <w:rsid w:val="000F7ADC"/>
    <w:rsid w:val="00105A38"/>
    <w:rsid w:val="00105AB8"/>
    <w:rsid w:val="00107085"/>
    <w:rsid w:val="001131A4"/>
    <w:rsid w:val="00113427"/>
    <w:rsid w:val="00113B1A"/>
    <w:rsid w:val="001256B2"/>
    <w:rsid w:val="001333C3"/>
    <w:rsid w:val="00136FBC"/>
    <w:rsid w:val="00146CAA"/>
    <w:rsid w:val="001523BA"/>
    <w:rsid w:val="0015302E"/>
    <w:rsid w:val="001608BB"/>
    <w:rsid w:val="0016225F"/>
    <w:rsid w:val="00167780"/>
    <w:rsid w:val="00171C77"/>
    <w:rsid w:val="00176333"/>
    <w:rsid w:val="00177B26"/>
    <w:rsid w:val="00186BD0"/>
    <w:rsid w:val="00190A56"/>
    <w:rsid w:val="001941B8"/>
    <w:rsid w:val="001B0E2A"/>
    <w:rsid w:val="001C146F"/>
    <w:rsid w:val="001C39F8"/>
    <w:rsid w:val="001D11EF"/>
    <w:rsid w:val="001D6718"/>
    <w:rsid w:val="001E4E7A"/>
    <w:rsid w:val="00220C4A"/>
    <w:rsid w:val="00231A9B"/>
    <w:rsid w:val="00235400"/>
    <w:rsid w:val="0024432C"/>
    <w:rsid w:val="0025345B"/>
    <w:rsid w:val="00254D74"/>
    <w:rsid w:val="00257877"/>
    <w:rsid w:val="00287D74"/>
    <w:rsid w:val="00297CC7"/>
    <w:rsid w:val="00297F96"/>
    <w:rsid w:val="002A2E7E"/>
    <w:rsid w:val="002A420A"/>
    <w:rsid w:val="002D0F21"/>
    <w:rsid w:val="002E5F67"/>
    <w:rsid w:val="003024E7"/>
    <w:rsid w:val="00311CD2"/>
    <w:rsid w:val="003154AA"/>
    <w:rsid w:val="00316B8D"/>
    <w:rsid w:val="003368F5"/>
    <w:rsid w:val="003424D6"/>
    <w:rsid w:val="00342E61"/>
    <w:rsid w:val="00343E3E"/>
    <w:rsid w:val="00364722"/>
    <w:rsid w:val="003648A4"/>
    <w:rsid w:val="003665D8"/>
    <w:rsid w:val="003733AC"/>
    <w:rsid w:val="00373D03"/>
    <w:rsid w:val="003957CC"/>
    <w:rsid w:val="00396119"/>
    <w:rsid w:val="00396DBC"/>
    <w:rsid w:val="003A6B6B"/>
    <w:rsid w:val="003B1938"/>
    <w:rsid w:val="003B409B"/>
    <w:rsid w:val="003D578E"/>
    <w:rsid w:val="00406BEB"/>
    <w:rsid w:val="00407450"/>
    <w:rsid w:val="00422EB4"/>
    <w:rsid w:val="00440223"/>
    <w:rsid w:val="004402B6"/>
    <w:rsid w:val="00440912"/>
    <w:rsid w:val="00447A26"/>
    <w:rsid w:val="0045077A"/>
    <w:rsid w:val="004739E7"/>
    <w:rsid w:val="00477EC6"/>
    <w:rsid w:val="00480522"/>
    <w:rsid w:val="00480D7D"/>
    <w:rsid w:val="00481449"/>
    <w:rsid w:val="004840F3"/>
    <w:rsid w:val="00493D2E"/>
    <w:rsid w:val="004B1E02"/>
    <w:rsid w:val="004B6A47"/>
    <w:rsid w:val="004C5B2A"/>
    <w:rsid w:val="004C61C4"/>
    <w:rsid w:val="004D003A"/>
    <w:rsid w:val="004D3680"/>
    <w:rsid w:val="004D5BC3"/>
    <w:rsid w:val="004E013F"/>
    <w:rsid w:val="004E4A6B"/>
    <w:rsid w:val="004F6988"/>
    <w:rsid w:val="00505781"/>
    <w:rsid w:val="0050674F"/>
    <w:rsid w:val="00510BCC"/>
    <w:rsid w:val="00540A7D"/>
    <w:rsid w:val="005444EE"/>
    <w:rsid w:val="00554F70"/>
    <w:rsid w:val="00564CE4"/>
    <w:rsid w:val="00565F00"/>
    <w:rsid w:val="005725CD"/>
    <w:rsid w:val="005919D4"/>
    <w:rsid w:val="005A2386"/>
    <w:rsid w:val="005A4775"/>
    <w:rsid w:val="005B02FD"/>
    <w:rsid w:val="005D10D7"/>
    <w:rsid w:val="005D417C"/>
    <w:rsid w:val="005E049B"/>
    <w:rsid w:val="005E4A91"/>
    <w:rsid w:val="005E4B3A"/>
    <w:rsid w:val="005E765D"/>
    <w:rsid w:val="005F2D9F"/>
    <w:rsid w:val="00600B82"/>
    <w:rsid w:val="00604300"/>
    <w:rsid w:val="00604C0D"/>
    <w:rsid w:val="00612D18"/>
    <w:rsid w:val="00624927"/>
    <w:rsid w:val="00631686"/>
    <w:rsid w:val="00633024"/>
    <w:rsid w:val="006539EA"/>
    <w:rsid w:val="00660630"/>
    <w:rsid w:val="006660CB"/>
    <w:rsid w:val="00682A04"/>
    <w:rsid w:val="00696574"/>
    <w:rsid w:val="006D6422"/>
    <w:rsid w:val="006E526B"/>
    <w:rsid w:val="006E7A33"/>
    <w:rsid w:val="006F4B99"/>
    <w:rsid w:val="006F7A20"/>
    <w:rsid w:val="007000D4"/>
    <w:rsid w:val="007101BD"/>
    <w:rsid w:val="007125C8"/>
    <w:rsid w:val="00720841"/>
    <w:rsid w:val="00723889"/>
    <w:rsid w:val="007375AB"/>
    <w:rsid w:val="0074395D"/>
    <w:rsid w:val="00752569"/>
    <w:rsid w:val="0075488D"/>
    <w:rsid w:val="00770255"/>
    <w:rsid w:val="0078142F"/>
    <w:rsid w:val="00782DCF"/>
    <w:rsid w:val="0079122B"/>
    <w:rsid w:val="0079279B"/>
    <w:rsid w:val="007958D4"/>
    <w:rsid w:val="007A00A7"/>
    <w:rsid w:val="007B196D"/>
    <w:rsid w:val="007B54D5"/>
    <w:rsid w:val="007B65CD"/>
    <w:rsid w:val="007C19FC"/>
    <w:rsid w:val="007D2297"/>
    <w:rsid w:val="007E2F66"/>
    <w:rsid w:val="007F6B07"/>
    <w:rsid w:val="008336E8"/>
    <w:rsid w:val="00835641"/>
    <w:rsid w:val="00847B8D"/>
    <w:rsid w:val="00861A16"/>
    <w:rsid w:val="0086448C"/>
    <w:rsid w:val="00870D0E"/>
    <w:rsid w:val="008770B9"/>
    <w:rsid w:val="0088364B"/>
    <w:rsid w:val="0089049C"/>
    <w:rsid w:val="00891379"/>
    <w:rsid w:val="008A0368"/>
    <w:rsid w:val="008A325B"/>
    <w:rsid w:val="008A54A3"/>
    <w:rsid w:val="008B4DE3"/>
    <w:rsid w:val="008C18D4"/>
    <w:rsid w:val="008C248E"/>
    <w:rsid w:val="008F3BED"/>
    <w:rsid w:val="008F4A99"/>
    <w:rsid w:val="008F4CBF"/>
    <w:rsid w:val="00903CAC"/>
    <w:rsid w:val="00917D89"/>
    <w:rsid w:val="00942DC9"/>
    <w:rsid w:val="00952DEC"/>
    <w:rsid w:val="00954EBB"/>
    <w:rsid w:val="00960AA1"/>
    <w:rsid w:val="00966954"/>
    <w:rsid w:val="00967674"/>
    <w:rsid w:val="00973CB3"/>
    <w:rsid w:val="00990F06"/>
    <w:rsid w:val="00994696"/>
    <w:rsid w:val="00996AA8"/>
    <w:rsid w:val="009A03DF"/>
    <w:rsid w:val="009A10E8"/>
    <w:rsid w:val="009B4002"/>
    <w:rsid w:val="009B40A3"/>
    <w:rsid w:val="009C13BD"/>
    <w:rsid w:val="009C2514"/>
    <w:rsid w:val="009C6259"/>
    <w:rsid w:val="009F47C4"/>
    <w:rsid w:val="00A04B1E"/>
    <w:rsid w:val="00A16649"/>
    <w:rsid w:val="00A34278"/>
    <w:rsid w:val="00A36272"/>
    <w:rsid w:val="00A363FB"/>
    <w:rsid w:val="00A418AD"/>
    <w:rsid w:val="00A477F6"/>
    <w:rsid w:val="00A51C02"/>
    <w:rsid w:val="00A80138"/>
    <w:rsid w:val="00A84B06"/>
    <w:rsid w:val="00A856B8"/>
    <w:rsid w:val="00A871ED"/>
    <w:rsid w:val="00A9245A"/>
    <w:rsid w:val="00A97486"/>
    <w:rsid w:val="00AB7FB7"/>
    <w:rsid w:val="00AE1CB4"/>
    <w:rsid w:val="00AF5257"/>
    <w:rsid w:val="00AF6DD8"/>
    <w:rsid w:val="00AF7AC0"/>
    <w:rsid w:val="00B002BA"/>
    <w:rsid w:val="00B13E68"/>
    <w:rsid w:val="00B153DD"/>
    <w:rsid w:val="00B21058"/>
    <w:rsid w:val="00B2149C"/>
    <w:rsid w:val="00B22A0C"/>
    <w:rsid w:val="00B24D71"/>
    <w:rsid w:val="00B310A7"/>
    <w:rsid w:val="00B345F8"/>
    <w:rsid w:val="00B50BCA"/>
    <w:rsid w:val="00B564F5"/>
    <w:rsid w:val="00B703F0"/>
    <w:rsid w:val="00B77A6E"/>
    <w:rsid w:val="00BA3A80"/>
    <w:rsid w:val="00BA7F44"/>
    <w:rsid w:val="00BC1E8D"/>
    <w:rsid w:val="00BC7D98"/>
    <w:rsid w:val="00BE26A4"/>
    <w:rsid w:val="00BF71A7"/>
    <w:rsid w:val="00C044F8"/>
    <w:rsid w:val="00C12B66"/>
    <w:rsid w:val="00C12CE3"/>
    <w:rsid w:val="00C13698"/>
    <w:rsid w:val="00C22374"/>
    <w:rsid w:val="00C46B79"/>
    <w:rsid w:val="00C71DF1"/>
    <w:rsid w:val="00C807C9"/>
    <w:rsid w:val="00CB242D"/>
    <w:rsid w:val="00CB5F29"/>
    <w:rsid w:val="00CC560C"/>
    <w:rsid w:val="00CC5EA0"/>
    <w:rsid w:val="00CE221A"/>
    <w:rsid w:val="00D028F8"/>
    <w:rsid w:val="00D20EDD"/>
    <w:rsid w:val="00D21D81"/>
    <w:rsid w:val="00D35547"/>
    <w:rsid w:val="00D37916"/>
    <w:rsid w:val="00D450D2"/>
    <w:rsid w:val="00D62251"/>
    <w:rsid w:val="00D71FFF"/>
    <w:rsid w:val="00D720FE"/>
    <w:rsid w:val="00D80D3D"/>
    <w:rsid w:val="00D95682"/>
    <w:rsid w:val="00D96BF6"/>
    <w:rsid w:val="00DA25CD"/>
    <w:rsid w:val="00DA51BA"/>
    <w:rsid w:val="00DB3FBC"/>
    <w:rsid w:val="00DB4410"/>
    <w:rsid w:val="00DB4F0D"/>
    <w:rsid w:val="00DB7D65"/>
    <w:rsid w:val="00DC08EA"/>
    <w:rsid w:val="00DC0CF2"/>
    <w:rsid w:val="00DC260F"/>
    <w:rsid w:val="00DC412B"/>
    <w:rsid w:val="00DC76D7"/>
    <w:rsid w:val="00DF6E92"/>
    <w:rsid w:val="00E00D62"/>
    <w:rsid w:val="00E037DB"/>
    <w:rsid w:val="00E04A13"/>
    <w:rsid w:val="00E2291B"/>
    <w:rsid w:val="00E27ED9"/>
    <w:rsid w:val="00E31BC2"/>
    <w:rsid w:val="00E3464F"/>
    <w:rsid w:val="00E35098"/>
    <w:rsid w:val="00E672E8"/>
    <w:rsid w:val="00E97B86"/>
    <w:rsid w:val="00EA2553"/>
    <w:rsid w:val="00EC0AA0"/>
    <w:rsid w:val="00EC34B1"/>
    <w:rsid w:val="00ED4670"/>
    <w:rsid w:val="00EF792B"/>
    <w:rsid w:val="00F10A32"/>
    <w:rsid w:val="00F1771D"/>
    <w:rsid w:val="00F3155D"/>
    <w:rsid w:val="00F34580"/>
    <w:rsid w:val="00F67217"/>
    <w:rsid w:val="00F71F2D"/>
    <w:rsid w:val="00F74069"/>
    <w:rsid w:val="00F83144"/>
    <w:rsid w:val="00F939CB"/>
    <w:rsid w:val="00FA1F4D"/>
    <w:rsid w:val="00FC2133"/>
    <w:rsid w:val="00FC495E"/>
    <w:rsid w:val="00FD36CA"/>
    <w:rsid w:val="00FE0C82"/>
    <w:rsid w:val="00FE669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4AFB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49B"/>
    <w:pPr>
      <w:spacing w:line="300" w:lineRule="auto"/>
      <w:jc w:val="both"/>
    </w:pPr>
    <w:rPr>
      <w:rFonts w:ascii="Times New Roman" w:hAnsi="Times New Roman" w:cs="Vrinda"/>
      <w:sz w:val="24"/>
      <w:szCs w:val="30"/>
      <w:lang w:bidi="bn-IN"/>
    </w:rPr>
  </w:style>
  <w:style w:type="paragraph" w:styleId="Heading1">
    <w:name w:val="heading 1"/>
    <w:basedOn w:val="Normal"/>
    <w:next w:val="Normal"/>
    <w:link w:val="Heading1Char"/>
    <w:uiPriority w:val="9"/>
    <w:qFormat/>
    <w:rsid w:val="005E049B"/>
    <w:pPr>
      <w:keepNext/>
      <w:keepLines/>
      <w:spacing w:before="240" w:after="0" w:line="360" w:lineRule="auto"/>
      <w:outlineLvl w:val="0"/>
    </w:pPr>
    <w:rPr>
      <w:rFonts w:eastAsiaTheme="majorEastAsia" w:cstheme="majorBidi"/>
      <w:b/>
      <w:color w:val="1F3864" w:themeColor="accent1" w:themeShade="80"/>
      <w:sz w:val="28"/>
      <w:szCs w:val="40"/>
      <w:lang w:bidi="ar-SA"/>
    </w:rPr>
  </w:style>
  <w:style w:type="paragraph" w:styleId="Heading2">
    <w:name w:val="heading 2"/>
    <w:basedOn w:val="Normal"/>
    <w:next w:val="Normal"/>
    <w:link w:val="Heading2Char"/>
    <w:uiPriority w:val="9"/>
    <w:unhideWhenUsed/>
    <w:qFormat/>
    <w:rsid w:val="00E04A13"/>
    <w:pPr>
      <w:keepNext/>
      <w:keepLines/>
      <w:spacing w:before="40" w:after="0" w:line="360" w:lineRule="auto"/>
      <w:outlineLvl w:val="1"/>
    </w:pPr>
    <w:rPr>
      <w:rFonts w:eastAsiaTheme="majorEastAsia" w:cstheme="majorBidi"/>
      <w:b/>
      <w:color w:val="000000" w:themeColor="text1"/>
      <w:szCs w:val="33"/>
      <w:lang w:bidi="ar-SA"/>
    </w:rPr>
  </w:style>
  <w:style w:type="paragraph" w:styleId="Heading3">
    <w:name w:val="heading 3"/>
    <w:basedOn w:val="Normal"/>
    <w:next w:val="Normal"/>
    <w:link w:val="Heading3Char"/>
    <w:uiPriority w:val="9"/>
    <w:unhideWhenUsed/>
    <w:qFormat/>
    <w:rsid w:val="00E04A13"/>
    <w:pPr>
      <w:keepNext/>
      <w:keepLines/>
      <w:spacing w:before="40" w:after="0" w:line="360" w:lineRule="auto"/>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49B"/>
    <w:rPr>
      <w:rFonts w:ascii="Times New Roman" w:eastAsiaTheme="majorEastAsia" w:hAnsi="Times New Roman" w:cstheme="majorBidi"/>
      <w:b/>
      <w:color w:val="1F3864" w:themeColor="accent1" w:themeShade="80"/>
      <w:sz w:val="28"/>
      <w:szCs w:val="40"/>
    </w:rPr>
  </w:style>
  <w:style w:type="character" w:customStyle="1" w:styleId="Heading2Char">
    <w:name w:val="Heading 2 Char"/>
    <w:basedOn w:val="DefaultParagraphFont"/>
    <w:link w:val="Heading2"/>
    <w:uiPriority w:val="9"/>
    <w:rsid w:val="00E04A13"/>
    <w:rPr>
      <w:rFonts w:ascii="Times New Roman" w:eastAsiaTheme="majorEastAsia" w:hAnsi="Times New Roman" w:cstheme="majorBidi"/>
      <w:b/>
      <w:color w:val="000000" w:themeColor="text1"/>
      <w:sz w:val="28"/>
      <w:szCs w:val="33"/>
    </w:rPr>
  </w:style>
  <w:style w:type="paragraph" w:styleId="ListParagraph">
    <w:name w:val="List Paragraph"/>
    <w:basedOn w:val="Normal"/>
    <w:uiPriority w:val="34"/>
    <w:qFormat/>
    <w:rsid w:val="00DB7D65"/>
    <w:pPr>
      <w:ind w:left="720"/>
      <w:contextualSpacing/>
      <w:jc w:val="left"/>
    </w:pPr>
    <w:rPr>
      <w:rFonts w:cs="Tahoma"/>
      <w:szCs w:val="24"/>
    </w:rPr>
  </w:style>
  <w:style w:type="character" w:customStyle="1" w:styleId="Heading3Char">
    <w:name w:val="Heading 3 Char"/>
    <w:basedOn w:val="DefaultParagraphFont"/>
    <w:link w:val="Heading3"/>
    <w:uiPriority w:val="9"/>
    <w:rsid w:val="00E04A13"/>
    <w:rPr>
      <w:rFonts w:ascii="Times New Roman" w:eastAsiaTheme="majorEastAsia" w:hAnsi="Times New Roman" w:cstheme="majorBidi"/>
      <w:b/>
      <w:color w:val="000000" w:themeColor="text1"/>
      <w:sz w:val="24"/>
      <w:szCs w:val="24"/>
      <w:lang w:bidi="bn-IN"/>
    </w:rPr>
  </w:style>
  <w:style w:type="paragraph" w:styleId="TOCHeading">
    <w:name w:val="TOC Heading"/>
    <w:basedOn w:val="Heading1"/>
    <w:next w:val="Normal"/>
    <w:uiPriority w:val="39"/>
    <w:unhideWhenUsed/>
    <w:qFormat/>
    <w:rsid w:val="008F3BED"/>
    <w:pPr>
      <w:spacing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5E049B"/>
    <w:pPr>
      <w:spacing w:after="100"/>
    </w:pPr>
  </w:style>
  <w:style w:type="character" w:styleId="Hyperlink">
    <w:name w:val="Hyperlink"/>
    <w:basedOn w:val="DefaultParagraphFont"/>
    <w:uiPriority w:val="99"/>
    <w:unhideWhenUsed/>
    <w:rsid w:val="005E049B"/>
    <w:rPr>
      <w:color w:val="0563C1" w:themeColor="hyperlink"/>
      <w:u w:val="single"/>
    </w:rPr>
  </w:style>
  <w:style w:type="paragraph" w:styleId="TOC2">
    <w:name w:val="toc 2"/>
    <w:basedOn w:val="Normal"/>
    <w:next w:val="Normal"/>
    <w:autoRedefine/>
    <w:uiPriority w:val="39"/>
    <w:unhideWhenUsed/>
    <w:rsid w:val="00D95682"/>
    <w:pPr>
      <w:spacing w:after="100"/>
      <w:ind w:left="240"/>
    </w:pPr>
  </w:style>
  <w:style w:type="paragraph" w:styleId="NormalWeb">
    <w:name w:val="Normal (Web)"/>
    <w:basedOn w:val="Normal"/>
    <w:uiPriority w:val="99"/>
    <w:semiHidden/>
    <w:unhideWhenUsed/>
    <w:rsid w:val="0050674F"/>
    <w:pPr>
      <w:spacing w:before="100" w:beforeAutospacing="1" w:after="100" w:afterAutospacing="1" w:line="240" w:lineRule="auto"/>
      <w:jc w:val="left"/>
    </w:pPr>
    <w:rPr>
      <w:rFonts w:eastAsia="Times New Roman" w:cs="Times New Roman"/>
      <w:szCs w:val="24"/>
      <w:lang w:bidi="ar-SA"/>
    </w:rPr>
  </w:style>
  <w:style w:type="paragraph" w:styleId="Header">
    <w:name w:val="header"/>
    <w:basedOn w:val="Normal"/>
    <w:link w:val="HeaderChar"/>
    <w:uiPriority w:val="99"/>
    <w:unhideWhenUsed/>
    <w:rsid w:val="00220C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0C4A"/>
    <w:rPr>
      <w:rFonts w:ascii="Times New Roman" w:hAnsi="Times New Roman" w:cs="Vrinda"/>
      <w:sz w:val="24"/>
      <w:szCs w:val="30"/>
      <w:lang w:bidi="bn-IN"/>
    </w:rPr>
  </w:style>
  <w:style w:type="paragraph" w:styleId="Footer">
    <w:name w:val="footer"/>
    <w:basedOn w:val="Normal"/>
    <w:link w:val="FooterChar"/>
    <w:uiPriority w:val="99"/>
    <w:unhideWhenUsed/>
    <w:rsid w:val="00220C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0C4A"/>
    <w:rPr>
      <w:rFonts w:ascii="Times New Roman" w:hAnsi="Times New Roman" w:cs="Vrinda"/>
      <w:sz w:val="24"/>
      <w:szCs w:val="30"/>
      <w:lang w:bidi="bn-IN"/>
    </w:rPr>
  </w:style>
  <w:style w:type="paragraph" w:styleId="Caption">
    <w:name w:val="caption"/>
    <w:basedOn w:val="Normal"/>
    <w:next w:val="Normal"/>
    <w:uiPriority w:val="35"/>
    <w:unhideWhenUsed/>
    <w:qFormat/>
    <w:rsid w:val="001256B2"/>
    <w:pPr>
      <w:spacing w:after="200" w:line="240" w:lineRule="auto"/>
    </w:pPr>
    <w:rPr>
      <w:i/>
      <w:iCs/>
      <w:color w:val="44546A" w:themeColor="text2"/>
      <w:sz w:val="18"/>
      <w:szCs w:val="22"/>
    </w:rPr>
  </w:style>
  <w:style w:type="paragraph" w:styleId="TableofFigures">
    <w:name w:val="table of figures"/>
    <w:basedOn w:val="Normal"/>
    <w:next w:val="Normal"/>
    <w:uiPriority w:val="99"/>
    <w:unhideWhenUsed/>
    <w:rsid w:val="001256B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00AA7E-638E-4DC9-9AB2-FBFF7F6D3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2803</Words>
  <Characters>15978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18744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2022-03-21T16:13:00Z</dcterms:created>
  <dcterms:modified xsi:type="dcterms:W3CDTF">2022-04-10T22:19:00Z</dcterms:modified>
  <cp:category/>
</cp:coreProperties>
</file>