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F9D58"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Event Plan Report</w:t>
      </w:r>
    </w:p>
    <w:p w14:paraId="0883FA76" w14:textId="77777777" w:rsidR="003E641F" w:rsidRPr="003E641F" w:rsidRDefault="003E641F" w:rsidP="003E641F">
      <w:pPr>
        <w:spacing w:line="240" w:lineRule="auto"/>
        <w:rPr>
          <w:rFonts w:asciiTheme="minorBidi" w:hAnsiTheme="minorBidi"/>
          <w:b/>
          <w:bCs/>
        </w:rPr>
      </w:pPr>
      <w:r w:rsidRPr="003E641F">
        <w:rPr>
          <w:rFonts w:asciiTheme="minorBidi" w:hAnsiTheme="minorBidi"/>
        </w:rPr>
        <w:t>1</w:t>
      </w:r>
      <w:r w:rsidRPr="003E641F">
        <w:rPr>
          <w:rFonts w:asciiTheme="minorBidi" w:hAnsiTheme="minorBidi"/>
          <w:b/>
          <w:bCs/>
        </w:rPr>
        <w:t>. Event Overview</w:t>
      </w:r>
    </w:p>
    <w:p w14:paraId="4A2C2AE7" w14:textId="77777777" w:rsidR="003E641F" w:rsidRPr="003E641F" w:rsidRDefault="003E641F" w:rsidP="003E641F">
      <w:pPr>
        <w:spacing w:line="240" w:lineRule="auto"/>
        <w:rPr>
          <w:rFonts w:asciiTheme="minorBidi" w:hAnsiTheme="minorBidi"/>
        </w:rPr>
      </w:pPr>
      <w:r w:rsidRPr="003E641F">
        <w:rPr>
          <w:rFonts w:asciiTheme="minorBidi" w:hAnsiTheme="minorBidi"/>
        </w:rPr>
        <w:t>Event Name: [Insert Event Name]</w:t>
      </w:r>
    </w:p>
    <w:p w14:paraId="1B76B5F0" w14:textId="77777777" w:rsidR="003E641F" w:rsidRPr="003E641F" w:rsidRDefault="003E641F" w:rsidP="003E641F">
      <w:pPr>
        <w:spacing w:line="240" w:lineRule="auto"/>
        <w:rPr>
          <w:rFonts w:asciiTheme="minorBidi" w:hAnsiTheme="minorBidi"/>
        </w:rPr>
      </w:pPr>
      <w:r w:rsidRPr="003E641F">
        <w:rPr>
          <w:rFonts w:asciiTheme="minorBidi" w:hAnsiTheme="minorBidi"/>
        </w:rPr>
        <w:t>Event Type: [Conference, Concert, Charity Gala, etc.]</w:t>
      </w:r>
    </w:p>
    <w:p w14:paraId="342E7FBF" w14:textId="77777777" w:rsidR="003E641F" w:rsidRPr="003E641F" w:rsidRDefault="003E641F" w:rsidP="003E641F">
      <w:pPr>
        <w:spacing w:line="240" w:lineRule="auto"/>
        <w:rPr>
          <w:rFonts w:asciiTheme="minorBidi" w:hAnsiTheme="minorBidi"/>
        </w:rPr>
      </w:pPr>
      <w:r w:rsidRPr="003E641F">
        <w:rPr>
          <w:rFonts w:asciiTheme="minorBidi" w:hAnsiTheme="minorBidi"/>
        </w:rPr>
        <w:t>Concept &amp; Theme: [Describe the theme and unique concept of the event]</w:t>
      </w:r>
    </w:p>
    <w:p w14:paraId="76E787C4" w14:textId="77777777" w:rsidR="003E641F" w:rsidRPr="003E641F" w:rsidRDefault="003E641F" w:rsidP="003E641F">
      <w:pPr>
        <w:spacing w:line="240" w:lineRule="auto"/>
        <w:rPr>
          <w:rFonts w:asciiTheme="minorBidi" w:hAnsiTheme="minorBidi"/>
        </w:rPr>
      </w:pPr>
      <w:r w:rsidRPr="003E641F">
        <w:rPr>
          <w:rFonts w:asciiTheme="minorBidi" w:hAnsiTheme="minorBidi"/>
        </w:rPr>
        <w:t>Target Audience: [Specify the demographics and interests of attendees]</w:t>
      </w:r>
    </w:p>
    <w:p w14:paraId="2B50720D"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2. Timing, Location &amp; Programme</w:t>
      </w:r>
    </w:p>
    <w:p w14:paraId="48341C56" w14:textId="77777777" w:rsidR="003E641F" w:rsidRPr="003E641F" w:rsidRDefault="003E641F" w:rsidP="003E641F">
      <w:pPr>
        <w:spacing w:line="240" w:lineRule="auto"/>
        <w:rPr>
          <w:rFonts w:asciiTheme="minorBidi" w:hAnsiTheme="minorBidi"/>
        </w:rPr>
      </w:pPr>
      <w:r w:rsidRPr="003E641F">
        <w:rPr>
          <w:rFonts w:asciiTheme="minorBidi" w:hAnsiTheme="minorBidi"/>
        </w:rPr>
        <w:t>Date &amp; Time: [Insert Event Date and Start/End Time]</w:t>
      </w:r>
    </w:p>
    <w:p w14:paraId="122FF140" w14:textId="77777777" w:rsidR="003E641F" w:rsidRPr="003E641F" w:rsidRDefault="003E641F" w:rsidP="003E641F">
      <w:pPr>
        <w:spacing w:line="240" w:lineRule="auto"/>
        <w:rPr>
          <w:rFonts w:asciiTheme="minorBidi" w:hAnsiTheme="minorBidi"/>
        </w:rPr>
      </w:pPr>
      <w:r w:rsidRPr="003E641F">
        <w:rPr>
          <w:rFonts w:asciiTheme="minorBidi" w:hAnsiTheme="minorBidi"/>
        </w:rPr>
        <w:t>Venue: [Insert Venue Name and Address]</w:t>
      </w:r>
    </w:p>
    <w:p w14:paraId="5446EE34" w14:textId="77777777" w:rsidR="003E641F" w:rsidRPr="003E641F" w:rsidRDefault="003E641F" w:rsidP="003E641F">
      <w:pPr>
        <w:spacing w:line="240" w:lineRule="auto"/>
        <w:rPr>
          <w:rFonts w:asciiTheme="minorBidi" w:hAnsiTheme="minorBidi"/>
        </w:rPr>
      </w:pPr>
      <w:r w:rsidRPr="003E641F">
        <w:rPr>
          <w:rFonts w:asciiTheme="minorBidi" w:hAnsiTheme="minorBidi"/>
        </w:rPr>
        <w:t>Event Programme:</w:t>
      </w:r>
    </w:p>
    <w:p w14:paraId="402D2572" w14:textId="77777777" w:rsidR="003E641F" w:rsidRPr="003E641F" w:rsidRDefault="003E641F" w:rsidP="003E641F">
      <w:pPr>
        <w:spacing w:line="240" w:lineRule="auto"/>
        <w:rPr>
          <w:rFonts w:asciiTheme="minorBidi" w:hAnsiTheme="minorBidi"/>
        </w:rPr>
      </w:pPr>
      <w:r w:rsidRPr="003E641F">
        <w:rPr>
          <w:rFonts w:asciiTheme="minorBidi" w:hAnsiTheme="minorBidi"/>
        </w:rPr>
        <w:t>Registration &amp; Welcome Speech – [Time]</w:t>
      </w:r>
    </w:p>
    <w:p w14:paraId="1F02571D" w14:textId="77777777" w:rsidR="003E641F" w:rsidRPr="003E641F" w:rsidRDefault="003E641F" w:rsidP="003E641F">
      <w:pPr>
        <w:spacing w:line="240" w:lineRule="auto"/>
        <w:rPr>
          <w:rFonts w:asciiTheme="minorBidi" w:hAnsiTheme="minorBidi"/>
        </w:rPr>
      </w:pPr>
      <w:r w:rsidRPr="003E641F">
        <w:rPr>
          <w:rFonts w:asciiTheme="minorBidi" w:hAnsiTheme="minorBidi"/>
        </w:rPr>
        <w:t>Key Activities/Sessions – [Time]</w:t>
      </w:r>
    </w:p>
    <w:p w14:paraId="37D4BF10" w14:textId="77777777" w:rsidR="003E641F" w:rsidRPr="003E641F" w:rsidRDefault="003E641F" w:rsidP="003E641F">
      <w:pPr>
        <w:spacing w:line="240" w:lineRule="auto"/>
        <w:rPr>
          <w:rFonts w:asciiTheme="minorBidi" w:hAnsiTheme="minorBidi"/>
        </w:rPr>
      </w:pPr>
      <w:r w:rsidRPr="003E641F">
        <w:rPr>
          <w:rFonts w:asciiTheme="minorBidi" w:hAnsiTheme="minorBidi"/>
        </w:rPr>
        <w:t>Breaks &amp; Networking – [Time]</w:t>
      </w:r>
    </w:p>
    <w:p w14:paraId="77B2A63F" w14:textId="77777777" w:rsidR="003E641F" w:rsidRPr="003E641F" w:rsidRDefault="003E641F" w:rsidP="003E641F">
      <w:pPr>
        <w:spacing w:line="240" w:lineRule="auto"/>
        <w:rPr>
          <w:rFonts w:asciiTheme="minorBidi" w:hAnsiTheme="minorBidi"/>
        </w:rPr>
      </w:pPr>
      <w:r w:rsidRPr="003E641F">
        <w:rPr>
          <w:rFonts w:asciiTheme="minorBidi" w:hAnsiTheme="minorBidi"/>
        </w:rPr>
        <w:t>Closing &amp; Wrap-up – [Time]</w:t>
      </w:r>
    </w:p>
    <w:p w14:paraId="1BA0AC22"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3. Aim and Objectives</w:t>
      </w:r>
    </w:p>
    <w:p w14:paraId="7DF867E5" w14:textId="77777777" w:rsidR="003E641F" w:rsidRPr="003E641F" w:rsidRDefault="003E641F" w:rsidP="003E641F">
      <w:pPr>
        <w:spacing w:line="240" w:lineRule="auto"/>
        <w:rPr>
          <w:rFonts w:asciiTheme="minorBidi" w:hAnsiTheme="minorBidi"/>
        </w:rPr>
      </w:pPr>
      <w:r w:rsidRPr="003E641F">
        <w:rPr>
          <w:rFonts w:asciiTheme="minorBidi" w:hAnsiTheme="minorBidi"/>
        </w:rPr>
        <w:t>Overall Aim: [State the primary goal of the event]</w:t>
      </w:r>
    </w:p>
    <w:p w14:paraId="3DB6AA56" w14:textId="77777777" w:rsidR="003E641F" w:rsidRPr="003E641F" w:rsidRDefault="003E641F" w:rsidP="003E641F">
      <w:pPr>
        <w:spacing w:line="240" w:lineRule="auto"/>
        <w:rPr>
          <w:rFonts w:asciiTheme="minorBidi" w:hAnsiTheme="minorBidi"/>
        </w:rPr>
      </w:pPr>
      <w:r w:rsidRPr="003E641F">
        <w:rPr>
          <w:rFonts w:asciiTheme="minorBidi" w:hAnsiTheme="minorBidi"/>
        </w:rPr>
        <w:t>Objectives:</w:t>
      </w:r>
    </w:p>
    <w:p w14:paraId="23B17FAF" w14:textId="77777777" w:rsidR="003E641F" w:rsidRPr="003E641F" w:rsidRDefault="003E641F" w:rsidP="003E641F">
      <w:pPr>
        <w:spacing w:line="240" w:lineRule="auto"/>
        <w:rPr>
          <w:rFonts w:asciiTheme="minorBidi" w:hAnsiTheme="minorBidi"/>
        </w:rPr>
      </w:pPr>
      <w:r w:rsidRPr="003E641F">
        <w:rPr>
          <w:rFonts w:asciiTheme="minorBidi" w:hAnsiTheme="minorBidi"/>
        </w:rPr>
        <w:t>[Objective 1]</w:t>
      </w:r>
    </w:p>
    <w:p w14:paraId="6B7C1944" w14:textId="77777777" w:rsidR="003E641F" w:rsidRPr="003E641F" w:rsidRDefault="003E641F" w:rsidP="003E641F">
      <w:pPr>
        <w:spacing w:line="240" w:lineRule="auto"/>
        <w:rPr>
          <w:rFonts w:asciiTheme="minorBidi" w:hAnsiTheme="minorBidi"/>
        </w:rPr>
      </w:pPr>
      <w:r w:rsidRPr="003E641F">
        <w:rPr>
          <w:rFonts w:asciiTheme="minorBidi" w:hAnsiTheme="minorBidi"/>
        </w:rPr>
        <w:t>[Objective 2]</w:t>
      </w:r>
    </w:p>
    <w:p w14:paraId="12E2247E" w14:textId="77777777" w:rsidR="003E641F" w:rsidRPr="003E641F" w:rsidRDefault="003E641F" w:rsidP="003E641F">
      <w:pPr>
        <w:spacing w:line="240" w:lineRule="auto"/>
        <w:rPr>
          <w:rFonts w:asciiTheme="minorBidi" w:hAnsiTheme="minorBidi"/>
        </w:rPr>
      </w:pPr>
      <w:r w:rsidRPr="003E641F">
        <w:rPr>
          <w:rFonts w:asciiTheme="minorBidi" w:hAnsiTheme="minorBidi"/>
        </w:rPr>
        <w:t>[Objective 3]</w:t>
      </w:r>
    </w:p>
    <w:p w14:paraId="089EA0B6" w14:textId="77777777" w:rsidR="003E641F" w:rsidRPr="003E641F" w:rsidRDefault="003E641F" w:rsidP="003E641F">
      <w:pPr>
        <w:spacing w:line="240" w:lineRule="auto"/>
        <w:rPr>
          <w:rFonts w:asciiTheme="minorBidi" w:hAnsiTheme="minorBidi"/>
        </w:rPr>
      </w:pPr>
      <w:r w:rsidRPr="003E641F">
        <w:rPr>
          <w:rFonts w:asciiTheme="minorBidi" w:hAnsiTheme="minorBidi"/>
        </w:rPr>
        <w:t>4</w:t>
      </w:r>
      <w:r w:rsidRPr="003E641F">
        <w:rPr>
          <w:rFonts w:asciiTheme="minorBidi" w:hAnsiTheme="minorBidi"/>
          <w:b/>
          <w:bCs/>
        </w:rPr>
        <w:t>. Project Planning Techniques</w:t>
      </w:r>
      <w:r w:rsidRPr="003E641F">
        <w:rPr>
          <w:rFonts w:asciiTheme="minorBidi" w:hAnsiTheme="minorBidi"/>
        </w:rPr>
        <w:t xml:space="preserve"> (Including EMBOK Framework)</w:t>
      </w:r>
    </w:p>
    <w:p w14:paraId="48881CAA" w14:textId="77777777" w:rsidR="003E641F" w:rsidRPr="003E641F" w:rsidRDefault="003E641F" w:rsidP="003E641F">
      <w:pPr>
        <w:spacing w:line="240" w:lineRule="auto"/>
        <w:rPr>
          <w:rFonts w:asciiTheme="minorBidi" w:hAnsiTheme="minorBidi"/>
        </w:rPr>
      </w:pPr>
      <w:r w:rsidRPr="003E641F">
        <w:rPr>
          <w:rFonts w:asciiTheme="minorBidi" w:hAnsiTheme="minorBidi"/>
        </w:rPr>
        <w:t>Work Breakdown Structure (WBS): [Include an outline of tasks and responsibilities]</w:t>
      </w:r>
    </w:p>
    <w:p w14:paraId="28C08897" w14:textId="77777777" w:rsidR="003E641F" w:rsidRPr="003E641F" w:rsidRDefault="003E641F" w:rsidP="003E641F">
      <w:pPr>
        <w:spacing w:line="240" w:lineRule="auto"/>
        <w:rPr>
          <w:rFonts w:asciiTheme="minorBidi" w:hAnsiTheme="minorBidi"/>
        </w:rPr>
      </w:pPr>
      <w:r w:rsidRPr="003E641F">
        <w:rPr>
          <w:rFonts w:asciiTheme="minorBidi" w:hAnsiTheme="minorBidi"/>
        </w:rPr>
        <w:t>Gantt Chart: [Timeline and scheduling of event planning tasks]</w:t>
      </w:r>
    </w:p>
    <w:p w14:paraId="7D44D2BB" w14:textId="77777777" w:rsidR="003E641F" w:rsidRPr="003E641F" w:rsidRDefault="003E641F" w:rsidP="003E641F">
      <w:pPr>
        <w:spacing w:line="240" w:lineRule="auto"/>
        <w:rPr>
          <w:rFonts w:asciiTheme="minorBidi" w:hAnsiTheme="minorBidi"/>
        </w:rPr>
      </w:pPr>
      <w:r w:rsidRPr="003E641F">
        <w:rPr>
          <w:rFonts w:asciiTheme="minorBidi" w:hAnsiTheme="minorBidi"/>
        </w:rPr>
        <w:t>Running Order: [Detailed schedule of the event]</w:t>
      </w:r>
    </w:p>
    <w:p w14:paraId="545553E2"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EMBOK Domains:</w:t>
      </w:r>
    </w:p>
    <w:p w14:paraId="687FD9FE" w14:textId="77777777" w:rsidR="003E641F" w:rsidRPr="003E641F" w:rsidRDefault="003E641F" w:rsidP="003E641F">
      <w:pPr>
        <w:spacing w:line="240" w:lineRule="auto"/>
        <w:rPr>
          <w:rFonts w:asciiTheme="minorBidi" w:hAnsiTheme="minorBidi"/>
        </w:rPr>
      </w:pPr>
      <w:r w:rsidRPr="003E641F">
        <w:rPr>
          <w:rFonts w:asciiTheme="minorBidi" w:hAnsiTheme="minorBidi"/>
        </w:rPr>
        <w:t>Administration: Planning, coordination, and logistics</w:t>
      </w:r>
    </w:p>
    <w:p w14:paraId="0BDADDC3" w14:textId="77777777" w:rsidR="003E641F" w:rsidRPr="003E641F" w:rsidRDefault="003E641F" w:rsidP="003E641F">
      <w:pPr>
        <w:spacing w:line="240" w:lineRule="auto"/>
        <w:rPr>
          <w:rFonts w:asciiTheme="minorBidi" w:hAnsiTheme="minorBidi"/>
        </w:rPr>
      </w:pPr>
      <w:r w:rsidRPr="003E641F">
        <w:rPr>
          <w:rFonts w:asciiTheme="minorBidi" w:hAnsiTheme="minorBidi"/>
        </w:rPr>
        <w:t>Design: Event theme, décor, entertainment, and branding</w:t>
      </w:r>
    </w:p>
    <w:p w14:paraId="667A3850" w14:textId="77777777" w:rsidR="003E641F" w:rsidRPr="003E641F" w:rsidRDefault="003E641F" w:rsidP="003E641F">
      <w:pPr>
        <w:spacing w:line="240" w:lineRule="auto"/>
        <w:rPr>
          <w:rFonts w:asciiTheme="minorBidi" w:hAnsiTheme="minorBidi"/>
        </w:rPr>
      </w:pPr>
      <w:r w:rsidRPr="003E641F">
        <w:rPr>
          <w:rFonts w:asciiTheme="minorBidi" w:hAnsiTheme="minorBidi"/>
        </w:rPr>
        <w:t>Marketing: Promotion, sponsorship, audience engagement</w:t>
      </w:r>
    </w:p>
    <w:p w14:paraId="79CF30EC" w14:textId="77777777" w:rsidR="003E641F" w:rsidRPr="003E641F" w:rsidRDefault="003E641F" w:rsidP="003E641F">
      <w:pPr>
        <w:spacing w:line="240" w:lineRule="auto"/>
        <w:rPr>
          <w:rFonts w:asciiTheme="minorBidi" w:hAnsiTheme="minorBidi"/>
        </w:rPr>
      </w:pPr>
      <w:r w:rsidRPr="003E641F">
        <w:rPr>
          <w:rFonts w:asciiTheme="minorBidi" w:hAnsiTheme="minorBidi"/>
        </w:rPr>
        <w:t>Operations: Venue setup, safety, and security</w:t>
      </w:r>
    </w:p>
    <w:p w14:paraId="1C94C21A" w14:textId="77777777" w:rsidR="003E641F" w:rsidRPr="003E641F" w:rsidRDefault="003E641F" w:rsidP="003E641F">
      <w:pPr>
        <w:spacing w:line="240" w:lineRule="auto"/>
        <w:rPr>
          <w:rFonts w:asciiTheme="minorBidi" w:hAnsiTheme="minorBidi"/>
        </w:rPr>
      </w:pPr>
      <w:r w:rsidRPr="003E641F">
        <w:rPr>
          <w:rFonts w:asciiTheme="minorBidi" w:hAnsiTheme="minorBidi"/>
        </w:rPr>
        <w:t>Risk Management: Identifying, assessing, and mitigating risks</w:t>
      </w:r>
    </w:p>
    <w:p w14:paraId="11E7165F"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5. Market Research &amp; Target Audience</w:t>
      </w:r>
    </w:p>
    <w:p w14:paraId="6951F374" w14:textId="77777777" w:rsidR="003E641F" w:rsidRPr="003E641F" w:rsidRDefault="003E641F" w:rsidP="003E641F">
      <w:pPr>
        <w:spacing w:line="240" w:lineRule="auto"/>
        <w:rPr>
          <w:rFonts w:asciiTheme="minorBidi" w:hAnsiTheme="minorBidi"/>
        </w:rPr>
      </w:pPr>
      <w:r w:rsidRPr="003E641F">
        <w:rPr>
          <w:rFonts w:asciiTheme="minorBidi" w:hAnsiTheme="minorBidi"/>
        </w:rPr>
        <w:t>Market Segments: [Identify different consumer groups for the event]</w:t>
      </w:r>
    </w:p>
    <w:p w14:paraId="07F5AB25" w14:textId="77777777" w:rsidR="003E641F" w:rsidRPr="003E641F" w:rsidRDefault="003E641F" w:rsidP="003E641F">
      <w:pPr>
        <w:spacing w:line="240" w:lineRule="auto"/>
        <w:rPr>
          <w:rFonts w:asciiTheme="minorBidi" w:hAnsiTheme="minorBidi"/>
        </w:rPr>
      </w:pPr>
      <w:r w:rsidRPr="003E641F">
        <w:rPr>
          <w:rFonts w:asciiTheme="minorBidi" w:hAnsiTheme="minorBidi"/>
        </w:rPr>
        <w:lastRenderedPageBreak/>
        <w:t>Competitor Analysis: [Brief comparison with similar events]</w:t>
      </w:r>
    </w:p>
    <w:p w14:paraId="76B36389" w14:textId="77777777" w:rsidR="003E641F" w:rsidRPr="003E641F" w:rsidRDefault="003E641F" w:rsidP="003E641F">
      <w:pPr>
        <w:spacing w:line="240" w:lineRule="auto"/>
        <w:rPr>
          <w:rFonts w:asciiTheme="minorBidi" w:hAnsiTheme="minorBidi"/>
        </w:rPr>
      </w:pPr>
      <w:r w:rsidRPr="003E641F">
        <w:rPr>
          <w:rFonts w:asciiTheme="minorBidi" w:hAnsiTheme="minorBidi"/>
        </w:rPr>
        <w:t>Consumer Preferences: [Highlight key findings from surveys or research]</w:t>
      </w:r>
    </w:p>
    <w:p w14:paraId="5AFE6858" w14:textId="77777777" w:rsidR="003E641F" w:rsidRPr="003E641F" w:rsidRDefault="003E641F" w:rsidP="003E641F">
      <w:pPr>
        <w:spacing w:line="240" w:lineRule="auto"/>
        <w:rPr>
          <w:rFonts w:asciiTheme="minorBidi" w:hAnsiTheme="minorBidi"/>
        </w:rPr>
      </w:pPr>
      <w:r w:rsidRPr="003E641F">
        <w:rPr>
          <w:rFonts w:asciiTheme="minorBidi" w:hAnsiTheme="minorBidi"/>
        </w:rPr>
        <w:t>6. Event Marketing Plan</w:t>
      </w:r>
    </w:p>
    <w:p w14:paraId="6CF5CF42" w14:textId="77777777" w:rsidR="003E641F" w:rsidRPr="003E641F" w:rsidRDefault="003E641F" w:rsidP="003E641F">
      <w:pPr>
        <w:spacing w:line="240" w:lineRule="auto"/>
        <w:rPr>
          <w:rFonts w:asciiTheme="minorBidi" w:hAnsiTheme="minorBidi"/>
        </w:rPr>
      </w:pPr>
      <w:r w:rsidRPr="003E641F">
        <w:rPr>
          <w:rFonts w:asciiTheme="minorBidi" w:hAnsiTheme="minorBidi"/>
        </w:rPr>
        <w:t>Marketing Channels: [Social Media, Email, Print, Influencers, etc.]</w:t>
      </w:r>
    </w:p>
    <w:p w14:paraId="2D1D0845" w14:textId="77777777" w:rsidR="003E641F" w:rsidRPr="003E641F" w:rsidRDefault="003E641F" w:rsidP="003E641F">
      <w:pPr>
        <w:spacing w:line="240" w:lineRule="auto"/>
        <w:rPr>
          <w:rFonts w:asciiTheme="minorBidi" w:hAnsiTheme="minorBidi"/>
        </w:rPr>
      </w:pPr>
      <w:r w:rsidRPr="003E641F">
        <w:rPr>
          <w:rFonts w:asciiTheme="minorBidi" w:hAnsiTheme="minorBidi"/>
        </w:rPr>
        <w:t>Promotional Timeline: [When and where marketing activities will take place]</w:t>
      </w:r>
    </w:p>
    <w:p w14:paraId="4DD30B1E" w14:textId="77777777" w:rsidR="003E641F" w:rsidRPr="003E641F" w:rsidRDefault="003E641F" w:rsidP="003E641F">
      <w:pPr>
        <w:spacing w:line="240" w:lineRule="auto"/>
        <w:rPr>
          <w:rFonts w:asciiTheme="minorBidi" w:hAnsiTheme="minorBidi"/>
        </w:rPr>
      </w:pPr>
      <w:r w:rsidRPr="003E641F">
        <w:rPr>
          <w:rFonts w:asciiTheme="minorBidi" w:hAnsiTheme="minorBidi"/>
        </w:rPr>
        <w:t>Key Messages &amp; Branding: [How the event will be positioned and communicated]</w:t>
      </w:r>
    </w:p>
    <w:p w14:paraId="345E65C0" w14:textId="77777777" w:rsidR="003E641F" w:rsidRPr="003E641F" w:rsidRDefault="003E641F" w:rsidP="003E641F">
      <w:pPr>
        <w:spacing w:line="240" w:lineRule="auto"/>
        <w:rPr>
          <w:rFonts w:asciiTheme="minorBidi" w:hAnsiTheme="minorBidi"/>
        </w:rPr>
      </w:pPr>
      <w:r w:rsidRPr="003E641F">
        <w:rPr>
          <w:rFonts w:asciiTheme="minorBidi" w:hAnsiTheme="minorBidi"/>
        </w:rPr>
        <w:t>Sponsorship: [Identify potential sponsors and partnership strategies]</w:t>
      </w:r>
    </w:p>
    <w:p w14:paraId="24724726"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7. Budget &amp; Financial Plan</w:t>
      </w:r>
    </w:p>
    <w:p w14:paraId="4F2052D2" w14:textId="77777777" w:rsidR="003E641F" w:rsidRPr="003E641F" w:rsidRDefault="003E641F" w:rsidP="003E641F">
      <w:pPr>
        <w:spacing w:line="240" w:lineRule="auto"/>
        <w:rPr>
          <w:rFonts w:asciiTheme="minorBidi" w:hAnsiTheme="minorBidi"/>
        </w:rPr>
      </w:pPr>
      <w:r w:rsidRPr="003E641F">
        <w:rPr>
          <w:rFonts w:asciiTheme="minorBidi" w:hAnsiTheme="minorBidi"/>
        </w:rPr>
        <w:t>Projected Income: [Ticket sales, sponsorships, donations, etc.]</w:t>
      </w:r>
    </w:p>
    <w:p w14:paraId="26163036" w14:textId="77777777" w:rsidR="003E641F" w:rsidRPr="003E641F" w:rsidRDefault="003E641F" w:rsidP="003E641F">
      <w:pPr>
        <w:spacing w:line="240" w:lineRule="auto"/>
        <w:rPr>
          <w:rFonts w:asciiTheme="minorBidi" w:hAnsiTheme="minorBidi"/>
        </w:rPr>
      </w:pPr>
      <w:r w:rsidRPr="003E641F">
        <w:rPr>
          <w:rFonts w:asciiTheme="minorBidi" w:hAnsiTheme="minorBidi"/>
        </w:rPr>
        <w:t>Expected Expenditure:</w:t>
      </w:r>
    </w:p>
    <w:p w14:paraId="3C444D00" w14:textId="77777777" w:rsidR="003E641F" w:rsidRPr="003E641F" w:rsidRDefault="003E641F" w:rsidP="003E641F">
      <w:pPr>
        <w:spacing w:line="240" w:lineRule="auto"/>
        <w:rPr>
          <w:rFonts w:asciiTheme="minorBidi" w:hAnsiTheme="minorBidi"/>
        </w:rPr>
      </w:pPr>
      <w:r w:rsidRPr="003E641F">
        <w:rPr>
          <w:rFonts w:asciiTheme="minorBidi" w:hAnsiTheme="minorBidi"/>
        </w:rPr>
        <w:t>Venue &amp; Equipment: [Cost]</w:t>
      </w:r>
    </w:p>
    <w:p w14:paraId="234ADA7C" w14:textId="77777777" w:rsidR="003E641F" w:rsidRPr="003E641F" w:rsidRDefault="003E641F" w:rsidP="003E641F">
      <w:pPr>
        <w:spacing w:line="240" w:lineRule="auto"/>
        <w:rPr>
          <w:rFonts w:asciiTheme="minorBidi" w:hAnsiTheme="minorBidi"/>
        </w:rPr>
      </w:pPr>
      <w:r w:rsidRPr="003E641F">
        <w:rPr>
          <w:rFonts w:asciiTheme="minorBidi" w:hAnsiTheme="minorBidi"/>
        </w:rPr>
        <w:t>Marketing &amp; Promotion: [Cost]</w:t>
      </w:r>
    </w:p>
    <w:p w14:paraId="09AC8697" w14:textId="77777777" w:rsidR="003E641F" w:rsidRPr="003E641F" w:rsidRDefault="003E641F" w:rsidP="003E641F">
      <w:pPr>
        <w:spacing w:line="240" w:lineRule="auto"/>
        <w:rPr>
          <w:rFonts w:asciiTheme="minorBidi" w:hAnsiTheme="minorBidi"/>
        </w:rPr>
      </w:pPr>
      <w:r w:rsidRPr="003E641F">
        <w:rPr>
          <w:rFonts w:asciiTheme="minorBidi" w:hAnsiTheme="minorBidi"/>
        </w:rPr>
        <w:t>Staffing &amp; Security: [Cost]</w:t>
      </w:r>
    </w:p>
    <w:p w14:paraId="3AB40388" w14:textId="77777777" w:rsidR="003E641F" w:rsidRPr="003E641F" w:rsidRDefault="003E641F" w:rsidP="003E641F">
      <w:pPr>
        <w:spacing w:line="240" w:lineRule="auto"/>
        <w:rPr>
          <w:rFonts w:asciiTheme="minorBidi" w:hAnsiTheme="minorBidi"/>
        </w:rPr>
      </w:pPr>
      <w:r w:rsidRPr="003E641F">
        <w:rPr>
          <w:rFonts w:asciiTheme="minorBidi" w:hAnsiTheme="minorBidi"/>
        </w:rPr>
        <w:t>Catering &amp; Logistics: [Cost]</w:t>
      </w:r>
    </w:p>
    <w:p w14:paraId="26F8467C" w14:textId="77777777" w:rsidR="003E641F" w:rsidRPr="003E641F" w:rsidRDefault="003E641F" w:rsidP="003E641F">
      <w:pPr>
        <w:spacing w:line="240" w:lineRule="auto"/>
        <w:rPr>
          <w:rFonts w:asciiTheme="minorBidi" w:hAnsiTheme="minorBidi"/>
        </w:rPr>
      </w:pPr>
      <w:r w:rsidRPr="003E641F">
        <w:rPr>
          <w:rFonts w:asciiTheme="minorBidi" w:hAnsiTheme="minorBidi"/>
        </w:rPr>
        <w:t>Miscellaneous: [Cost]</w:t>
      </w:r>
    </w:p>
    <w:p w14:paraId="1DB4C0DD" w14:textId="77777777" w:rsidR="003E641F" w:rsidRPr="003E641F" w:rsidRDefault="003E641F" w:rsidP="003E641F">
      <w:pPr>
        <w:spacing w:line="240" w:lineRule="auto"/>
        <w:rPr>
          <w:rFonts w:asciiTheme="minorBidi" w:hAnsiTheme="minorBidi"/>
        </w:rPr>
      </w:pPr>
      <w:r w:rsidRPr="003E641F">
        <w:rPr>
          <w:rFonts w:asciiTheme="minorBidi" w:hAnsiTheme="minorBidi"/>
        </w:rPr>
        <w:t>External Suppliers: [List of vendors and service providers]</w:t>
      </w:r>
    </w:p>
    <w:p w14:paraId="3A57B281" w14:textId="77777777" w:rsidR="003E641F" w:rsidRPr="003E641F" w:rsidRDefault="003E641F" w:rsidP="003E641F">
      <w:pPr>
        <w:spacing w:line="240" w:lineRule="auto"/>
        <w:rPr>
          <w:rFonts w:asciiTheme="minorBidi" w:hAnsiTheme="minorBidi"/>
        </w:rPr>
      </w:pPr>
      <w:r w:rsidRPr="003E641F">
        <w:rPr>
          <w:rFonts w:asciiTheme="minorBidi" w:hAnsiTheme="minorBidi"/>
        </w:rPr>
        <w:t>Budget Report: [Request a detailed budget report outlining income and expenses for transparency and financial tracking]</w:t>
      </w:r>
    </w:p>
    <w:p w14:paraId="5167DEFF"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8. Risk Management &amp; Health &amp; Safety</w:t>
      </w:r>
    </w:p>
    <w:p w14:paraId="18E2B834" w14:textId="77777777" w:rsidR="003E641F" w:rsidRPr="003E641F" w:rsidRDefault="003E641F" w:rsidP="003E641F">
      <w:pPr>
        <w:spacing w:line="240" w:lineRule="auto"/>
        <w:rPr>
          <w:rFonts w:asciiTheme="minorBidi" w:hAnsiTheme="minorBidi"/>
        </w:rPr>
      </w:pPr>
      <w:r w:rsidRPr="003E641F">
        <w:rPr>
          <w:rFonts w:asciiTheme="minorBidi" w:hAnsiTheme="minorBidi"/>
        </w:rPr>
        <w:t>Risk Assessment: [Identify potential risks and mitigation plans]</w:t>
      </w:r>
    </w:p>
    <w:p w14:paraId="4CC15504" w14:textId="77777777" w:rsidR="003E641F" w:rsidRPr="003E641F" w:rsidRDefault="003E641F" w:rsidP="003E641F">
      <w:pPr>
        <w:spacing w:line="240" w:lineRule="auto"/>
        <w:rPr>
          <w:rFonts w:asciiTheme="minorBidi" w:hAnsiTheme="minorBidi"/>
        </w:rPr>
      </w:pPr>
      <w:r w:rsidRPr="003E641F">
        <w:rPr>
          <w:rFonts w:asciiTheme="minorBidi" w:hAnsiTheme="minorBidi"/>
        </w:rPr>
        <w:t>Health &amp; Safety Measures: [First aid, security, crowd control, etc.]</w:t>
      </w:r>
    </w:p>
    <w:p w14:paraId="2FE76826" w14:textId="77777777" w:rsidR="003E641F" w:rsidRPr="003E641F" w:rsidRDefault="003E641F" w:rsidP="003E641F">
      <w:pPr>
        <w:spacing w:line="240" w:lineRule="auto"/>
        <w:rPr>
          <w:rFonts w:asciiTheme="minorBidi" w:hAnsiTheme="minorBidi"/>
        </w:rPr>
      </w:pPr>
      <w:r w:rsidRPr="003E641F">
        <w:rPr>
          <w:rFonts w:asciiTheme="minorBidi" w:hAnsiTheme="minorBidi"/>
        </w:rPr>
        <w:t>Legal Requirements: [Licences, permits, insurance]</w:t>
      </w:r>
    </w:p>
    <w:p w14:paraId="5B9350A5" w14:textId="77777777" w:rsidR="003E641F" w:rsidRPr="003E641F" w:rsidRDefault="003E641F" w:rsidP="003E641F">
      <w:pPr>
        <w:spacing w:line="240" w:lineRule="auto"/>
        <w:rPr>
          <w:rFonts w:asciiTheme="minorBidi" w:hAnsiTheme="minorBidi"/>
        </w:rPr>
      </w:pPr>
      <w:r w:rsidRPr="003E641F">
        <w:rPr>
          <w:rFonts w:asciiTheme="minorBidi" w:hAnsiTheme="minorBidi"/>
        </w:rPr>
        <w:t>Public Liability Insurance: [Attach document]</w:t>
      </w:r>
    </w:p>
    <w:p w14:paraId="3D89B7C9" w14:textId="77777777" w:rsidR="003E641F" w:rsidRPr="003E641F" w:rsidRDefault="003E641F" w:rsidP="003E641F">
      <w:pPr>
        <w:spacing w:line="240" w:lineRule="auto"/>
        <w:rPr>
          <w:rFonts w:asciiTheme="minorBidi" w:hAnsiTheme="minorBidi"/>
        </w:rPr>
      </w:pPr>
      <w:r w:rsidRPr="003E641F">
        <w:rPr>
          <w:rFonts w:asciiTheme="minorBidi" w:hAnsiTheme="minorBidi"/>
        </w:rPr>
        <w:t>Required Licences: [List required permits]</w:t>
      </w:r>
    </w:p>
    <w:p w14:paraId="675C7ECC" w14:textId="77777777" w:rsidR="003E641F" w:rsidRPr="003E641F" w:rsidRDefault="003E641F" w:rsidP="003E641F">
      <w:pPr>
        <w:spacing w:line="240" w:lineRule="auto"/>
        <w:rPr>
          <w:rFonts w:asciiTheme="minorBidi" w:hAnsiTheme="minorBidi"/>
        </w:rPr>
      </w:pPr>
      <w:r w:rsidRPr="003E641F">
        <w:rPr>
          <w:rFonts w:asciiTheme="minorBidi" w:hAnsiTheme="minorBidi"/>
        </w:rPr>
        <w:t>Emergency Plan: [Evacuation and contingency procedures]</w:t>
      </w:r>
    </w:p>
    <w:p w14:paraId="62793DB6"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9. Contingency Planning</w:t>
      </w:r>
    </w:p>
    <w:p w14:paraId="604154A5" w14:textId="77777777" w:rsidR="003E641F" w:rsidRPr="003E641F" w:rsidRDefault="003E641F" w:rsidP="003E641F">
      <w:pPr>
        <w:spacing w:line="240" w:lineRule="auto"/>
        <w:rPr>
          <w:rFonts w:asciiTheme="minorBidi" w:hAnsiTheme="minorBidi"/>
        </w:rPr>
      </w:pPr>
      <w:r w:rsidRPr="003E641F">
        <w:rPr>
          <w:rFonts w:asciiTheme="minorBidi" w:hAnsiTheme="minorBidi"/>
        </w:rPr>
        <w:t>Alternative Venue: [Backup location]</w:t>
      </w:r>
    </w:p>
    <w:p w14:paraId="45591C80" w14:textId="77777777" w:rsidR="003E641F" w:rsidRPr="003E641F" w:rsidRDefault="003E641F" w:rsidP="003E641F">
      <w:pPr>
        <w:spacing w:line="240" w:lineRule="auto"/>
        <w:rPr>
          <w:rFonts w:asciiTheme="minorBidi" w:hAnsiTheme="minorBidi"/>
        </w:rPr>
      </w:pPr>
      <w:r w:rsidRPr="003E641F">
        <w:rPr>
          <w:rFonts w:asciiTheme="minorBidi" w:hAnsiTheme="minorBidi"/>
        </w:rPr>
        <w:t>Weather Contingencies: [Plan for outdoor events]</w:t>
      </w:r>
    </w:p>
    <w:p w14:paraId="06A73D2F" w14:textId="77777777" w:rsidR="003E641F" w:rsidRPr="003E641F" w:rsidRDefault="003E641F" w:rsidP="003E641F">
      <w:pPr>
        <w:spacing w:line="240" w:lineRule="auto"/>
        <w:rPr>
          <w:rFonts w:asciiTheme="minorBidi" w:hAnsiTheme="minorBidi"/>
        </w:rPr>
      </w:pPr>
      <w:r w:rsidRPr="003E641F">
        <w:rPr>
          <w:rFonts w:asciiTheme="minorBidi" w:hAnsiTheme="minorBidi"/>
        </w:rPr>
        <w:t>Key Supplier Failures: [Substitutes for critical suppliers]</w:t>
      </w:r>
    </w:p>
    <w:p w14:paraId="58E2F004" w14:textId="77777777" w:rsidR="003E641F" w:rsidRPr="003E641F" w:rsidRDefault="003E641F" w:rsidP="003E641F">
      <w:pPr>
        <w:spacing w:line="240" w:lineRule="auto"/>
        <w:rPr>
          <w:rFonts w:asciiTheme="minorBidi" w:hAnsiTheme="minorBidi"/>
        </w:rPr>
      </w:pPr>
      <w:r w:rsidRPr="003E641F">
        <w:rPr>
          <w:rFonts w:asciiTheme="minorBidi" w:hAnsiTheme="minorBidi"/>
        </w:rPr>
        <w:t>Crisis Communication Plan: [Handling PR issues]</w:t>
      </w:r>
    </w:p>
    <w:p w14:paraId="151EAF49"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10. Evaluation Strategy</w:t>
      </w:r>
    </w:p>
    <w:p w14:paraId="5537313A" w14:textId="77777777" w:rsidR="003E641F" w:rsidRPr="003E641F" w:rsidRDefault="003E641F" w:rsidP="003E641F">
      <w:pPr>
        <w:spacing w:line="240" w:lineRule="auto"/>
        <w:rPr>
          <w:rFonts w:asciiTheme="minorBidi" w:hAnsiTheme="minorBidi"/>
        </w:rPr>
      </w:pPr>
      <w:r w:rsidRPr="003E641F">
        <w:rPr>
          <w:rFonts w:asciiTheme="minorBidi" w:hAnsiTheme="minorBidi"/>
        </w:rPr>
        <w:t>Post-Event Surveys: [Attendee feedback collection method]</w:t>
      </w:r>
    </w:p>
    <w:p w14:paraId="41685044" w14:textId="77777777" w:rsidR="003E641F" w:rsidRPr="003E641F" w:rsidRDefault="003E641F" w:rsidP="003E641F">
      <w:pPr>
        <w:spacing w:line="240" w:lineRule="auto"/>
        <w:rPr>
          <w:rFonts w:asciiTheme="minorBidi" w:hAnsiTheme="minorBidi"/>
        </w:rPr>
      </w:pPr>
      <w:r w:rsidRPr="003E641F">
        <w:rPr>
          <w:rFonts w:asciiTheme="minorBidi" w:hAnsiTheme="minorBidi"/>
        </w:rPr>
        <w:lastRenderedPageBreak/>
        <w:t>Key Performance Indicators (KPIs): [Metrics for measuring success]</w:t>
      </w:r>
    </w:p>
    <w:p w14:paraId="59DC2482" w14:textId="77777777" w:rsidR="003E641F" w:rsidRPr="003E641F" w:rsidRDefault="003E641F" w:rsidP="003E641F">
      <w:pPr>
        <w:spacing w:line="240" w:lineRule="auto"/>
        <w:rPr>
          <w:rFonts w:asciiTheme="minorBidi" w:hAnsiTheme="minorBidi"/>
        </w:rPr>
      </w:pPr>
      <w:r w:rsidRPr="003E641F">
        <w:rPr>
          <w:rFonts w:asciiTheme="minorBidi" w:hAnsiTheme="minorBidi"/>
        </w:rPr>
        <w:t>Attendance Measuring: [Strategies to track event attendance and engagement]</w:t>
      </w:r>
    </w:p>
    <w:p w14:paraId="6D7166F7" w14:textId="77777777" w:rsidR="003E641F" w:rsidRPr="003E641F" w:rsidRDefault="003E641F" w:rsidP="003E641F">
      <w:pPr>
        <w:spacing w:line="240" w:lineRule="auto"/>
        <w:rPr>
          <w:rFonts w:asciiTheme="minorBidi" w:hAnsiTheme="minorBidi"/>
        </w:rPr>
      </w:pPr>
      <w:r w:rsidRPr="003E641F">
        <w:rPr>
          <w:rFonts w:asciiTheme="minorBidi" w:hAnsiTheme="minorBidi"/>
        </w:rPr>
        <w:t>Debrief Meeting: [Internal review process]</w:t>
      </w:r>
    </w:p>
    <w:p w14:paraId="32880678"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11. Sustainability &amp; Event Legacy</w:t>
      </w:r>
    </w:p>
    <w:p w14:paraId="276D036F" w14:textId="77777777" w:rsidR="003E641F" w:rsidRPr="003E641F" w:rsidRDefault="003E641F" w:rsidP="003E641F">
      <w:pPr>
        <w:spacing w:line="240" w:lineRule="auto"/>
        <w:rPr>
          <w:rFonts w:asciiTheme="minorBidi" w:hAnsiTheme="minorBidi"/>
        </w:rPr>
      </w:pPr>
      <w:r w:rsidRPr="003E641F">
        <w:rPr>
          <w:rFonts w:asciiTheme="minorBidi" w:hAnsiTheme="minorBidi"/>
        </w:rPr>
        <w:t>Sustainability Considerations: [Eco-friendly practices, waste reduction, and energy efficiency]</w:t>
      </w:r>
    </w:p>
    <w:p w14:paraId="1C298B00" w14:textId="77777777" w:rsidR="003E641F" w:rsidRPr="003E641F" w:rsidRDefault="003E641F" w:rsidP="003E641F">
      <w:pPr>
        <w:spacing w:line="240" w:lineRule="auto"/>
        <w:rPr>
          <w:rFonts w:asciiTheme="minorBidi" w:hAnsiTheme="minorBidi"/>
        </w:rPr>
      </w:pPr>
      <w:r w:rsidRPr="003E641F">
        <w:rPr>
          <w:rFonts w:asciiTheme="minorBidi" w:hAnsiTheme="minorBidi"/>
        </w:rPr>
        <w:t>New Economics &amp; Legacy: [How the event contributes to long-term benefits, economic impact, and community engagement]</w:t>
      </w:r>
    </w:p>
    <w:p w14:paraId="00C63208" w14:textId="77777777" w:rsidR="003E641F" w:rsidRPr="003E641F" w:rsidRDefault="003E641F" w:rsidP="003E641F">
      <w:pPr>
        <w:spacing w:line="240" w:lineRule="auto"/>
        <w:rPr>
          <w:rFonts w:asciiTheme="minorBidi" w:hAnsiTheme="minorBidi"/>
        </w:rPr>
      </w:pPr>
      <w:r w:rsidRPr="003E641F">
        <w:rPr>
          <w:rFonts w:asciiTheme="minorBidi" w:hAnsiTheme="minorBidi"/>
        </w:rPr>
        <w:t>Event Impacts: [Environmental, social, and economic impacts of the event]</w:t>
      </w:r>
    </w:p>
    <w:p w14:paraId="4E7A04C4" w14:textId="77777777" w:rsidR="003E641F" w:rsidRPr="003E641F" w:rsidRDefault="003E641F" w:rsidP="003E641F">
      <w:pPr>
        <w:spacing w:line="240" w:lineRule="auto"/>
        <w:rPr>
          <w:rFonts w:asciiTheme="minorBidi" w:hAnsiTheme="minorBidi"/>
          <w:b/>
          <w:bCs/>
        </w:rPr>
      </w:pPr>
      <w:r w:rsidRPr="003E641F">
        <w:rPr>
          <w:rFonts w:asciiTheme="minorBidi" w:hAnsiTheme="minorBidi"/>
          <w:b/>
          <w:bCs/>
        </w:rPr>
        <w:t>12. Key Areas of Managing Event Operations</w:t>
      </w:r>
    </w:p>
    <w:p w14:paraId="3A15C552" w14:textId="77777777" w:rsidR="003E641F" w:rsidRPr="003E641F" w:rsidRDefault="003E641F" w:rsidP="003E641F">
      <w:pPr>
        <w:spacing w:line="240" w:lineRule="auto"/>
        <w:rPr>
          <w:rFonts w:asciiTheme="minorBidi" w:hAnsiTheme="minorBidi"/>
        </w:rPr>
      </w:pPr>
      <w:r w:rsidRPr="003E641F">
        <w:rPr>
          <w:rFonts w:asciiTheme="minorBidi" w:hAnsiTheme="minorBidi"/>
        </w:rPr>
        <w:t>Staff Rota: [Work schedules for event staff and volunteers]</w:t>
      </w:r>
    </w:p>
    <w:p w14:paraId="703FB23A" w14:textId="77777777" w:rsidR="003E641F" w:rsidRPr="003E641F" w:rsidRDefault="003E641F" w:rsidP="003E641F">
      <w:pPr>
        <w:spacing w:line="240" w:lineRule="auto"/>
        <w:rPr>
          <w:rFonts w:asciiTheme="minorBidi" w:hAnsiTheme="minorBidi"/>
        </w:rPr>
      </w:pPr>
      <w:r w:rsidRPr="003E641F">
        <w:rPr>
          <w:rFonts w:asciiTheme="minorBidi" w:hAnsiTheme="minorBidi"/>
        </w:rPr>
        <w:t>Logistics &amp; On-Site Management: [Transportation, crowd control, technical setup]</w:t>
      </w:r>
    </w:p>
    <w:p w14:paraId="56A55A4C" w14:textId="77777777" w:rsidR="003E641F" w:rsidRPr="003E641F" w:rsidRDefault="003E641F" w:rsidP="003E641F">
      <w:pPr>
        <w:spacing w:line="240" w:lineRule="auto"/>
        <w:rPr>
          <w:rFonts w:asciiTheme="minorBidi" w:hAnsiTheme="minorBidi"/>
        </w:rPr>
      </w:pPr>
      <w:r w:rsidRPr="003E641F">
        <w:rPr>
          <w:rFonts w:asciiTheme="minorBidi" w:hAnsiTheme="minorBidi"/>
        </w:rPr>
        <w:t>Stakeholder Coordination: [Liaising with partners, vendors, and authorities]</w:t>
      </w:r>
    </w:p>
    <w:p w14:paraId="2085FFEF" w14:textId="77777777" w:rsidR="003E641F" w:rsidRPr="003E641F" w:rsidRDefault="003E641F" w:rsidP="003E641F">
      <w:pPr>
        <w:spacing w:line="240" w:lineRule="auto"/>
        <w:rPr>
          <w:rFonts w:asciiTheme="minorBidi" w:hAnsiTheme="minorBidi"/>
        </w:rPr>
      </w:pPr>
      <w:r w:rsidRPr="003E641F">
        <w:rPr>
          <w:rFonts w:asciiTheme="minorBidi" w:hAnsiTheme="minorBidi"/>
          <w:b/>
          <w:bCs/>
        </w:rPr>
        <w:t>13. Division of Work &amp; Responsibilities</w:t>
      </w:r>
      <w:r w:rsidRPr="003E641F">
        <w:rPr>
          <w:rFonts w:asciiTheme="minorBidi" w:hAnsiTheme="minorBidi"/>
        </w:rPr>
        <w:t xml:space="preserve"> (Including Belbin Roles)</w:t>
      </w:r>
    </w:p>
    <w:p w14:paraId="4FB843FF" w14:textId="77777777" w:rsidR="003E641F" w:rsidRPr="003E641F" w:rsidRDefault="003E641F" w:rsidP="003E641F">
      <w:pPr>
        <w:spacing w:line="240" w:lineRule="auto"/>
        <w:rPr>
          <w:rFonts w:asciiTheme="minorBidi" w:hAnsiTheme="minorBidi"/>
        </w:rPr>
      </w:pPr>
      <w:r w:rsidRPr="003E641F">
        <w:rPr>
          <w:rFonts w:asciiTheme="minorBidi" w:hAnsiTheme="minorBidi"/>
        </w:rPr>
        <w:t>Meeting Minutes: [Attach records of planning meetings]</w:t>
      </w:r>
    </w:p>
    <w:p w14:paraId="6B15751C" w14:textId="77777777" w:rsidR="003E641F" w:rsidRPr="003E641F" w:rsidRDefault="003E641F" w:rsidP="003E641F">
      <w:pPr>
        <w:spacing w:line="240" w:lineRule="auto"/>
        <w:rPr>
          <w:rFonts w:asciiTheme="minorBidi" w:hAnsiTheme="minorBidi"/>
        </w:rPr>
      </w:pPr>
      <w:r w:rsidRPr="003E641F">
        <w:rPr>
          <w:rFonts w:asciiTheme="minorBidi" w:hAnsiTheme="minorBidi"/>
        </w:rPr>
        <w:t>Email Correspondence: [Key communications]</w:t>
      </w:r>
    </w:p>
    <w:p w14:paraId="313AAD75" w14:textId="77777777" w:rsidR="003E641F" w:rsidRPr="003E641F" w:rsidRDefault="003E641F" w:rsidP="003E641F">
      <w:pPr>
        <w:spacing w:line="240" w:lineRule="auto"/>
        <w:rPr>
          <w:rFonts w:asciiTheme="minorBidi" w:hAnsiTheme="minorBidi"/>
        </w:rPr>
      </w:pPr>
      <w:r w:rsidRPr="003E641F">
        <w:rPr>
          <w:rFonts w:asciiTheme="minorBidi" w:hAnsiTheme="minorBidi"/>
        </w:rPr>
        <w:t>Task Assignments: [Roles and responsibilities of team members]</w:t>
      </w:r>
    </w:p>
    <w:p w14:paraId="331D25C4" w14:textId="77777777" w:rsidR="003E641F" w:rsidRPr="003E641F" w:rsidRDefault="003E641F" w:rsidP="003E641F">
      <w:pPr>
        <w:spacing w:line="240" w:lineRule="auto"/>
        <w:rPr>
          <w:rFonts w:asciiTheme="minorBidi" w:hAnsiTheme="minorBidi"/>
        </w:rPr>
      </w:pPr>
      <w:r w:rsidRPr="003E641F">
        <w:rPr>
          <w:rFonts w:asciiTheme="minorBidi" w:hAnsiTheme="minorBidi"/>
        </w:rPr>
        <w:t>Coordinator: Ensuring overall project direction and leadership</w:t>
      </w:r>
    </w:p>
    <w:p w14:paraId="003E95E4" w14:textId="77777777" w:rsidR="003E641F" w:rsidRPr="003E641F" w:rsidRDefault="003E641F" w:rsidP="003E641F">
      <w:pPr>
        <w:spacing w:line="240" w:lineRule="auto"/>
        <w:rPr>
          <w:rFonts w:asciiTheme="minorBidi" w:hAnsiTheme="minorBidi"/>
        </w:rPr>
      </w:pPr>
      <w:r w:rsidRPr="003E641F">
        <w:rPr>
          <w:rFonts w:asciiTheme="minorBidi" w:hAnsiTheme="minorBidi"/>
        </w:rPr>
        <w:t>Shaper: Driving progress and keeping the team focused</w:t>
      </w:r>
    </w:p>
    <w:p w14:paraId="7C08FC74" w14:textId="77777777" w:rsidR="003E641F" w:rsidRPr="003E641F" w:rsidRDefault="003E641F" w:rsidP="003E641F">
      <w:pPr>
        <w:spacing w:line="240" w:lineRule="auto"/>
        <w:rPr>
          <w:rFonts w:asciiTheme="minorBidi" w:hAnsiTheme="minorBidi"/>
        </w:rPr>
      </w:pPr>
      <w:r w:rsidRPr="003E641F">
        <w:rPr>
          <w:rFonts w:asciiTheme="minorBidi" w:hAnsiTheme="minorBidi"/>
        </w:rPr>
        <w:t>Plant: Generating creative ideas and innovative solutions</w:t>
      </w:r>
    </w:p>
    <w:p w14:paraId="7FC9E9EC" w14:textId="77777777" w:rsidR="003E641F" w:rsidRPr="003E641F" w:rsidRDefault="003E641F" w:rsidP="003E641F">
      <w:pPr>
        <w:spacing w:line="240" w:lineRule="auto"/>
        <w:rPr>
          <w:rFonts w:asciiTheme="minorBidi" w:hAnsiTheme="minorBidi"/>
        </w:rPr>
      </w:pPr>
      <w:r w:rsidRPr="003E641F">
        <w:rPr>
          <w:rFonts w:asciiTheme="minorBidi" w:hAnsiTheme="minorBidi"/>
        </w:rPr>
        <w:t>Monitor Evaluator: Assessing ideas critically and ensuring quality</w:t>
      </w:r>
    </w:p>
    <w:p w14:paraId="001FEDA9" w14:textId="77777777" w:rsidR="003E641F" w:rsidRPr="003E641F" w:rsidRDefault="003E641F" w:rsidP="003E641F">
      <w:pPr>
        <w:spacing w:line="240" w:lineRule="auto"/>
        <w:rPr>
          <w:rFonts w:asciiTheme="minorBidi" w:hAnsiTheme="minorBidi"/>
        </w:rPr>
      </w:pPr>
      <w:r w:rsidRPr="003E641F">
        <w:rPr>
          <w:rFonts w:asciiTheme="minorBidi" w:hAnsiTheme="minorBidi"/>
        </w:rPr>
        <w:t>Implementer: Turning plans into actionable steps</w:t>
      </w:r>
    </w:p>
    <w:p w14:paraId="63ED27A9" w14:textId="77777777" w:rsidR="003E641F" w:rsidRPr="003E641F" w:rsidRDefault="003E641F" w:rsidP="003E641F">
      <w:pPr>
        <w:spacing w:line="240" w:lineRule="auto"/>
        <w:rPr>
          <w:rFonts w:asciiTheme="minorBidi" w:hAnsiTheme="minorBidi"/>
        </w:rPr>
      </w:pPr>
      <w:r w:rsidRPr="003E641F">
        <w:rPr>
          <w:rFonts w:asciiTheme="minorBidi" w:hAnsiTheme="minorBidi"/>
        </w:rPr>
        <w:t>Completer Finisher: Ensuring all details are perfected</w:t>
      </w:r>
    </w:p>
    <w:p w14:paraId="1C17723D" w14:textId="77777777" w:rsidR="003E641F" w:rsidRPr="003E641F" w:rsidRDefault="003E641F" w:rsidP="003E641F">
      <w:pPr>
        <w:spacing w:line="240" w:lineRule="auto"/>
        <w:rPr>
          <w:rFonts w:asciiTheme="minorBidi" w:hAnsiTheme="minorBidi"/>
        </w:rPr>
      </w:pPr>
      <w:r w:rsidRPr="003E641F">
        <w:rPr>
          <w:rFonts w:asciiTheme="minorBidi" w:hAnsiTheme="minorBidi"/>
        </w:rPr>
        <w:t>Resource Investigator: Seeking external opportunities and connections</w:t>
      </w:r>
    </w:p>
    <w:p w14:paraId="4A8648FB" w14:textId="77777777" w:rsidR="003E641F" w:rsidRPr="003E641F" w:rsidRDefault="003E641F" w:rsidP="003E641F">
      <w:pPr>
        <w:spacing w:line="240" w:lineRule="auto"/>
        <w:rPr>
          <w:rFonts w:asciiTheme="minorBidi" w:hAnsiTheme="minorBidi"/>
        </w:rPr>
      </w:pPr>
      <w:proofErr w:type="spellStart"/>
      <w:r w:rsidRPr="003E641F">
        <w:rPr>
          <w:rFonts w:asciiTheme="minorBidi" w:hAnsiTheme="minorBidi"/>
        </w:rPr>
        <w:t>Teamworker</w:t>
      </w:r>
      <w:proofErr w:type="spellEnd"/>
      <w:r w:rsidRPr="003E641F">
        <w:rPr>
          <w:rFonts w:asciiTheme="minorBidi" w:hAnsiTheme="minorBidi"/>
        </w:rPr>
        <w:t>: Promoting harmony and collaboration within the team</w:t>
      </w:r>
    </w:p>
    <w:p w14:paraId="1CAA8F37" w14:textId="77777777" w:rsidR="003E641F" w:rsidRPr="003E641F" w:rsidRDefault="003E641F" w:rsidP="003E641F">
      <w:pPr>
        <w:spacing w:line="240" w:lineRule="auto"/>
        <w:rPr>
          <w:rFonts w:asciiTheme="minorBidi" w:hAnsiTheme="minorBidi"/>
        </w:rPr>
      </w:pPr>
      <w:r w:rsidRPr="003E641F">
        <w:rPr>
          <w:rFonts w:asciiTheme="minorBidi" w:hAnsiTheme="minorBidi"/>
        </w:rPr>
        <w:t>Specialist: Providing in-depth knowledge in key areas</w:t>
      </w:r>
    </w:p>
    <w:p w14:paraId="5644F623" w14:textId="77777777" w:rsidR="003E641F" w:rsidRPr="003E641F" w:rsidRDefault="003E641F" w:rsidP="003E641F">
      <w:pPr>
        <w:spacing w:line="240" w:lineRule="auto"/>
        <w:rPr>
          <w:rFonts w:asciiTheme="minorBidi" w:hAnsiTheme="minorBidi"/>
        </w:rPr>
      </w:pPr>
      <w:r w:rsidRPr="003E641F">
        <w:rPr>
          <w:rFonts w:asciiTheme="minorBidi" w:hAnsiTheme="minorBidi"/>
        </w:rPr>
        <w:t>________________________________________</w:t>
      </w:r>
    </w:p>
    <w:p w14:paraId="2EA38FA8" w14:textId="77777777" w:rsidR="003E641F" w:rsidRPr="003E641F" w:rsidRDefault="003E641F" w:rsidP="003E641F">
      <w:pPr>
        <w:spacing w:line="276" w:lineRule="auto"/>
        <w:rPr>
          <w:rFonts w:asciiTheme="minorBidi" w:hAnsiTheme="minorBidi"/>
        </w:rPr>
      </w:pPr>
      <w:r w:rsidRPr="003E641F">
        <w:rPr>
          <w:rFonts w:asciiTheme="minorBidi" w:hAnsiTheme="minorBidi"/>
        </w:rPr>
        <w:t>This document will serve as a guide throughout the planning and execution of the event, ensuring alignment with best practices in event project management, incorporating the EMBOK framework to enhance structured event planning and risk mitigation while integrating Belbin Team Roles for effective collaboration and task distribution.</w:t>
      </w:r>
    </w:p>
    <w:p w14:paraId="009E126E" w14:textId="77777777" w:rsidR="00652745" w:rsidRPr="003E641F" w:rsidRDefault="00652745" w:rsidP="003E641F">
      <w:pPr>
        <w:spacing w:line="276" w:lineRule="auto"/>
        <w:rPr>
          <w:rFonts w:asciiTheme="minorBidi" w:hAnsiTheme="minorBidi"/>
        </w:rPr>
      </w:pPr>
    </w:p>
    <w:sectPr w:rsidR="00652745" w:rsidRPr="003E6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86BBA"/>
    <w:multiLevelType w:val="multilevel"/>
    <w:tmpl w:val="37566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910CD"/>
    <w:multiLevelType w:val="multilevel"/>
    <w:tmpl w:val="69A6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B3989"/>
    <w:multiLevelType w:val="multilevel"/>
    <w:tmpl w:val="1A5C9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368EF"/>
    <w:multiLevelType w:val="multilevel"/>
    <w:tmpl w:val="E836FEE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D62E2"/>
    <w:multiLevelType w:val="multilevel"/>
    <w:tmpl w:val="AC6E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4412A"/>
    <w:multiLevelType w:val="multilevel"/>
    <w:tmpl w:val="42D8A8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76492C"/>
    <w:multiLevelType w:val="multilevel"/>
    <w:tmpl w:val="A07A1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531DC4"/>
    <w:multiLevelType w:val="multilevel"/>
    <w:tmpl w:val="22B2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1F5C3E"/>
    <w:multiLevelType w:val="multilevel"/>
    <w:tmpl w:val="E272E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528D7"/>
    <w:multiLevelType w:val="multilevel"/>
    <w:tmpl w:val="FCA62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8E73DE"/>
    <w:multiLevelType w:val="multilevel"/>
    <w:tmpl w:val="DD7A1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E04F3A"/>
    <w:multiLevelType w:val="multilevel"/>
    <w:tmpl w:val="3F60A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A76A94"/>
    <w:multiLevelType w:val="multilevel"/>
    <w:tmpl w:val="FDC0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9B4C15"/>
    <w:multiLevelType w:val="multilevel"/>
    <w:tmpl w:val="0518DB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8420245">
    <w:abstractNumId w:val="0"/>
  </w:num>
  <w:num w:numId="2" w16cid:durableId="2005426763">
    <w:abstractNumId w:val="10"/>
  </w:num>
  <w:num w:numId="3" w16cid:durableId="616303177">
    <w:abstractNumId w:val="3"/>
  </w:num>
  <w:num w:numId="4" w16cid:durableId="1306280512">
    <w:abstractNumId w:val="7"/>
  </w:num>
  <w:num w:numId="5" w16cid:durableId="1806384067">
    <w:abstractNumId w:val="9"/>
  </w:num>
  <w:num w:numId="6" w16cid:durableId="1152330324">
    <w:abstractNumId w:val="11"/>
  </w:num>
  <w:num w:numId="7" w16cid:durableId="609355803">
    <w:abstractNumId w:val="2"/>
  </w:num>
  <w:num w:numId="8" w16cid:durableId="1760635640">
    <w:abstractNumId w:val="5"/>
  </w:num>
  <w:num w:numId="9" w16cid:durableId="1062171756">
    <w:abstractNumId w:val="4"/>
  </w:num>
  <w:num w:numId="10" w16cid:durableId="2025552243">
    <w:abstractNumId w:val="6"/>
  </w:num>
  <w:num w:numId="11" w16cid:durableId="1145929166">
    <w:abstractNumId w:val="12"/>
  </w:num>
  <w:num w:numId="12" w16cid:durableId="1234777978">
    <w:abstractNumId w:val="1"/>
  </w:num>
  <w:num w:numId="13" w16cid:durableId="1674146876">
    <w:abstractNumId w:val="8"/>
  </w:num>
  <w:num w:numId="14" w16cid:durableId="7993064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4D0"/>
    <w:rsid w:val="001224D0"/>
    <w:rsid w:val="002A7F0C"/>
    <w:rsid w:val="003E641F"/>
    <w:rsid w:val="00652745"/>
    <w:rsid w:val="007713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3E264"/>
  <w15:chartTrackingRefBased/>
  <w15:docId w15:val="{AAA210ED-A8F0-4D17-BFBC-350BE0A60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4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4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4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4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4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4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24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4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4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4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4D0"/>
    <w:rPr>
      <w:rFonts w:eastAsiaTheme="majorEastAsia" w:cstheme="majorBidi"/>
      <w:color w:val="272727" w:themeColor="text1" w:themeTint="D8"/>
    </w:rPr>
  </w:style>
  <w:style w:type="paragraph" w:styleId="Title">
    <w:name w:val="Title"/>
    <w:basedOn w:val="Normal"/>
    <w:next w:val="Normal"/>
    <w:link w:val="TitleChar"/>
    <w:uiPriority w:val="10"/>
    <w:qFormat/>
    <w:rsid w:val="00122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4D0"/>
    <w:pPr>
      <w:spacing w:before="160"/>
      <w:jc w:val="center"/>
    </w:pPr>
    <w:rPr>
      <w:i/>
      <w:iCs/>
      <w:color w:val="404040" w:themeColor="text1" w:themeTint="BF"/>
    </w:rPr>
  </w:style>
  <w:style w:type="character" w:customStyle="1" w:styleId="QuoteChar">
    <w:name w:val="Quote Char"/>
    <w:basedOn w:val="DefaultParagraphFont"/>
    <w:link w:val="Quote"/>
    <w:uiPriority w:val="29"/>
    <w:rsid w:val="001224D0"/>
    <w:rPr>
      <w:i/>
      <w:iCs/>
      <w:color w:val="404040" w:themeColor="text1" w:themeTint="BF"/>
    </w:rPr>
  </w:style>
  <w:style w:type="paragraph" w:styleId="ListParagraph">
    <w:name w:val="List Paragraph"/>
    <w:basedOn w:val="Normal"/>
    <w:uiPriority w:val="34"/>
    <w:qFormat/>
    <w:rsid w:val="001224D0"/>
    <w:pPr>
      <w:ind w:left="720"/>
      <w:contextualSpacing/>
    </w:pPr>
  </w:style>
  <w:style w:type="character" w:styleId="IntenseEmphasis">
    <w:name w:val="Intense Emphasis"/>
    <w:basedOn w:val="DefaultParagraphFont"/>
    <w:uiPriority w:val="21"/>
    <w:qFormat/>
    <w:rsid w:val="001224D0"/>
    <w:rPr>
      <w:i/>
      <w:iCs/>
      <w:color w:val="0F4761" w:themeColor="accent1" w:themeShade="BF"/>
    </w:rPr>
  </w:style>
  <w:style w:type="paragraph" w:styleId="IntenseQuote">
    <w:name w:val="Intense Quote"/>
    <w:basedOn w:val="Normal"/>
    <w:next w:val="Normal"/>
    <w:link w:val="IntenseQuoteChar"/>
    <w:uiPriority w:val="30"/>
    <w:qFormat/>
    <w:rsid w:val="001224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4D0"/>
    <w:rPr>
      <w:i/>
      <w:iCs/>
      <w:color w:val="0F4761" w:themeColor="accent1" w:themeShade="BF"/>
    </w:rPr>
  </w:style>
  <w:style w:type="character" w:styleId="IntenseReference">
    <w:name w:val="Intense Reference"/>
    <w:basedOn w:val="DefaultParagraphFont"/>
    <w:uiPriority w:val="32"/>
    <w:qFormat/>
    <w:rsid w:val="001224D0"/>
    <w:rPr>
      <w:b/>
      <w:bCs/>
      <w:smallCaps/>
      <w:color w:val="0F4761" w:themeColor="accent1" w:themeShade="BF"/>
      <w:spacing w:val="5"/>
    </w:rPr>
  </w:style>
  <w:style w:type="paragraph" w:styleId="NormalWeb">
    <w:name w:val="Normal (Web)"/>
    <w:basedOn w:val="Normal"/>
    <w:uiPriority w:val="99"/>
    <w:semiHidden/>
    <w:unhideWhenUsed/>
    <w:rsid w:val="001224D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224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087749">
      <w:bodyDiv w:val="1"/>
      <w:marLeft w:val="0"/>
      <w:marRight w:val="0"/>
      <w:marTop w:val="0"/>
      <w:marBottom w:val="0"/>
      <w:divBdr>
        <w:top w:val="none" w:sz="0" w:space="0" w:color="auto"/>
        <w:left w:val="none" w:sz="0" w:space="0" w:color="auto"/>
        <w:bottom w:val="none" w:sz="0" w:space="0" w:color="auto"/>
        <w:right w:val="none" w:sz="0" w:space="0" w:color="auto"/>
      </w:divBdr>
    </w:div>
    <w:div w:id="488251983">
      <w:bodyDiv w:val="1"/>
      <w:marLeft w:val="0"/>
      <w:marRight w:val="0"/>
      <w:marTop w:val="0"/>
      <w:marBottom w:val="0"/>
      <w:divBdr>
        <w:top w:val="none" w:sz="0" w:space="0" w:color="auto"/>
        <w:left w:val="none" w:sz="0" w:space="0" w:color="auto"/>
        <w:bottom w:val="none" w:sz="0" w:space="0" w:color="auto"/>
        <w:right w:val="none" w:sz="0" w:space="0" w:color="auto"/>
      </w:divBdr>
    </w:div>
    <w:div w:id="555630055">
      <w:bodyDiv w:val="1"/>
      <w:marLeft w:val="0"/>
      <w:marRight w:val="0"/>
      <w:marTop w:val="0"/>
      <w:marBottom w:val="0"/>
      <w:divBdr>
        <w:top w:val="none" w:sz="0" w:space="0" w:color="auto"/>
        <w:left w:val="none" w:sz="0" w:space="0" w:color="auto"/>
        <w:bottom w:val="none" w:sz="0" w:space="0" w:color="auto"/>
        <w:right w:val="none" w:sz="0" w:space="0" w:color="auto"/>
      </w:divBdr>
    </w:div>
    <w:div w:id="859127815">
      <w:bodyDiv w:val="1"/>
      <w:marLeft w:val="0"/>
      <w:marRight w:val="0"/>
      <w:marTop w:val="0"/>
      <w:marBottom w:val="0"/>
      <w:divBdr>
        <w:top w:val="none" w:sz="0" w:space="0" w:color="auto"/>
        <w:left w:val="none" w:sz="0" w:space="0" w:color="auto"/>
        <w:bottom w:val="none" w:sz="0" w:space="0" w:color="auto"/>
        <w:right w:val="none" w:sz="0" w:space="0" w:color="auto"/>
      </w:divBdr>
      <w:divsChild>
        <w:div w:id="277103292">
          <w:marLeft w:val="0"/>
          <w:marRight w:val="0"/>
          <w:marTop w:val="0"/>
          <w:marBottom w:val="0"/>
          <w:divBdr>
            <w:top w:val="none" w:sz="0" w:space="0" w:color="auto"/>
            <w:left w:val="none" w:sz="0" w:space="0" w:color="auto"/>
            <w:bottom w:val="none" w:sz="0" w:space="0" w:color="auto"/>
            <w:right w:val="none" w:sz="0" w:space="0" w:color="auto"/>
          </w:divBdr>
        </w:div>
      </w:divsChild>
    </w:div>
    <w:div w:id="875656506">
      <w:bodyDiv w:val="1"/>
      <w:marLeft w:val="0"/>
      <w:marRight w:val="0"/>
      <w:marTop w:val="0"/>
      <w:marBottom w:val="0"/>
      <w:divBdr>
        <w:top w:val="none" w:sz="0" w:space="0" w:color="auto"/>
        <w:left w:val="none" w:sz="0" w:space="0" w:color="auto"/>
        <w:bottom w:val="none" w:sz="0" w:space="0" w:color="auto"/>
        <w:right w:val="none" w:sz="0" w:space="0" w:color="auto"/>
      </w:divBdr>
    </w:div>
    <w:div w:id="953948255">
      <w:bodyDiv w:val="1"/>
      <w:marLeft w:val="0"/>
      <w:marRight w:val="0"/>
      <w:marTop w:val="0"/>
      <w:marBottom w:val="0"/>
      <w:divBdr>
        <w:top w:val="none" w:sz="0" w:space="0" w:color="auto"/>
        <w:left w:val="none" w:sz="0" w:space="0" w:color="auto"/>
        <w:bottom w:val="none" w:sz="0" w:space="0" w:color="auto"/>
        <w:right w:val="none" w:sz="0" w:space="0" w:color="auto"/>
      </w:divBdr>
    </w:div>
    <w:div w:id="1357541477">
      <w:bodyDiv w:val="1"/>
      <w:marLeft w:val="0"/>
      <w:marRight w:val="0"/>
      <w:marTop w:val="0"/>
      <w:marBottom w:val="0"/>
      <w:divBdr>
        <w:top w:val="none" w:sz="0" w:space="0" w:color="auto"/>
        <w:left w:val="none" w:sz="0" w:space="0" w:color="auto"/>
        <w:bottom w:val="none" w:sz="0" w:space="0" w:color="auto"/>
        <w:right w:val="none" w:sz="0" w:space="0" w:color="auto"/>
      </w:divBdr>
    </w:div>
    <w:div w:id="1403212642">
      <w:bodyDiv w:val="1"/>
      <w:marLeft w:val="0"/>
      <w:marRight w:val="0"/>
      <w:marTop w:val="0"/>
      <w:marBottom w:val="0"/>
      <w:divBdr>
        <w:top w:val="none" w:sz="0" w:space="0" w:color="auto"/>
        <w:left w:val="none" w:sz="0" w:space="0" w:color="auto"/>
        <w:bottom w:val="none" w:sz="0" w:space="0" w:color="auto"/>
        <w:right w:val="none" w:sz="0" w:space="0" w:color="auto"/>
      </w:divBdr>
    </w:div>
    <w:div w:id="1576207608">
      <w:bodyDiv w:val="1"/>
      <w:marLeft w:val="0"/>
      <w:marRight w:val="0"/>
      <w:marTop w:val="0"/>
      <w:marBottom w:val="0"/>
      <w:divBdr>
        <w:top w:val="none" w:sz="0" w:space="0" w:color="auto"/>
        <w:left w:val="none" w:sz="0" w:space="0" w:color="auto"/>
        <w:bottom w:val="none" w:sz="0" w:space="0" w:color="auto"/>
        <w:right w:val="none" w:sz="0" w:space="0" w:color="auto"/>
      </w:divBdr>
      <w:divsChild>
        <w:div w:id="616107985">
          <w:marLeft w:val="0"/>
          <w:marRight w:val="0"/>
          <w:marTop w:val="0"/>
          <w:marBottom w:val="0"/>
          <w:divBdr>
            <w:top w:val="none" w:sz="0" w:space="0" w:color="auto"/>
            <w:left w:val="none" w:sz="0" w:space="0" w:color="auto"/>
            <w:bottom w:val="none" w:sz="0" w:space="0" w:color="auto"/>
            <w:right w:val="none" w:sz="0" w:space="0" w:color="auto"/>
          </w:divBdr>
        </w:div>
      </w:divsChild>
    </w:div>
    <w:div w:id="1966958739">
      <w:bodyDiv w:val="1"/>
      <w:marLeft w:val="0"/>
      <w:marRight w:val="0"/>
      <w:marTop w:val="0"/>
      <w:marBottom w:val="0"/>
      <w:divBdr>
        <w:top w:val="none" w:sz="0" w:space="0" w:color="auto"/>
        <w:left w:val="none" w:sz="0" w:space="0" w:color="auto"/>
        <w:bottom w:val="none" w:sz="0" w:space="0" w:color="auto"/>
        <w:right w:val="none" w:sz="0" w:space="0" w:color="auto"/>
      </w:divBdr>
    </w:div>
    <w:div w:id="199741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708</Words>
  <Characters>4042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1</cp:revision>
  <dcterms:created xsi:type="dcterms:W3CDTF">2025-02-12T17:02:00Z</dcterms:created>
  <dcterms:modified xsi:type="dcterms:W3CDTF">2025-02-12T17:23:00Z</dcterms:modified>
</cp:coreProperties>
</file>