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pPr>
      <w:r w:rsidDel="00000000" w:rsidR="00000000" w:rsidRPr="00000000">
        <w:rPr/>
        <w:drawing>
          <wp:inline distB="0" distT="0" distL="0" distR="0">
            <wp:extent cx="2638425" cy="1752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38425" cy="17526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b w:val="1"/>
          <w:sz w:val="32"/>
          <w:szCs w:val="32"/>
          <w:rtl w:val="0"/>
        </w:rPr>
        <w:t xml:space="preserve">Module:</w:t>
      </w:r>
      <w:r w:rsidDel="00000000" w:rsidR="00000000" w:rsidRPr="00000000">
        <w:rPr>
          <w:rFonts w:ascii="Times New Roman" w:cs="Times New Roman" w:eastAsia="Times New Roman" w:hAnsi="Times New Roman"/>
          <w:sz w:val="32"/>
          <w:szCs w:val="32"/>
          <w:rtl w:val="0"/>
        </w:rPr>
        <w:t xml:space="preserve"> Personnel Resourcing and Development</w:t>
      </w:r>
    </w:p>
    <w:p w:rsidR="00000000" w:rsidDel="00000000" w:rsidP="00000000" w:rsidRDefault="00000000" w:rsidRPr="00000000" w14:paraId="00000005">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b w:val="1"/>
          <w:sz w:val="32"/>
          <w:szCs w:val="32"/>
          <w:rtl w:val="0"/>
        </w:rPr>
        <w:t xml:space="preserve">Module code:</w:t>
      </w:r>
      <w:r w:rsidDel="00000000" w:rsidR="00000000" w:rsidRPr="00000000">
        <w:rPr>
          <w:rFonts w:ascii="Times New Roman" w:cs="Times New Roman" w:eastAsia="Times New Roman" w:hAnsi="Times New Roman"/>
          <w:sz w:val="32"/>
          <w:szCs w:val="32"/>
          <w:rtl w:val="0"/>
        </w:rPr>
        <w:t xml:space="preserve"> BMIH5005</w:t>
      </w:r>
    </w:p>
    <w:p w:rsidR="00000000" w:rsidDel="00000000" w:rsidP="00000000" w:rsidRDefault="00000000" w:rsidRPr="00000000" w14:paraId="00000007">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What are the current challenges that the industry is facing that is affecting employee recruitment and retention.</w:t>
      </w:r>
    </w:p>
    <w:p w:rsidR="00000000" w:rsidDel="00000000" w:rsidP="00000000" w:rsidRDefault="00000000" w:rsidRPr="00000000" w14:paraId="00000009">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Lecturer’s Name: Emma Roberts </w:t>
      </w:r>
    </w:p>
    <w:p w:rsidR="00000000" w:rsidDel="00000000" w:rsidP="00000000" w:rsidRDefault="00000000" w:rsidRPr="00000000" w14:paraId="0000000B">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Gabriel Neagu</w:t>
      </w:r>
    </w:p>
    <w:p w:rsidR="00000000" w:rsidDel="00000000" w:rsidP="00000000" w:rsidRDefault="00000000" w:rsidRPr="00000000" w14:paraId="0000000D">
      <w:pP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E">
      <w:pPr>
        <w:rPr>
          <w:rFonts w:ascii="Calibri" w:cs="Calibri" w:eastAsia="Calibri" w:hAnsi="Calibri"/>
          <w:b w:val="1"/>
          <w:sz w:val="32"/>
          <w:szCs w:val="32"/>
        </w:rPr>
      </w:pPr>
      <w:r w:rsidDel="00000000" w:rsidR="00000000" w:rsidRPr="00000000">
        <w:rPr>
          <w:rFonts w:ascii="Times New Roman" w:cs="Times New Roman" w:eastAsia="Times New Roman" w:hAnsi="Times New Roman"/>
          <w:b w:val="1"/>
          <w:sz w:val="32"/>
          <w:szCs w:val="32"/>
          <w:rtl w:val="0"/>
        </w:rPr>
        <w:t xml:space="preserve">Student ID. 2121349 </w:t>
      </w: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r w:rsidDel="00000000" w:rsidR="00000000" w:rsidRPr="00000000">
        <w:rPr>
          <w:rtl w:val="0"/>
        </w:rPr>
        <w:t xml:space="preserve">Introduction and Background </w:t>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present time, hospitality sector is considered one of the largest industry to provide large number of employment globally. Even at the time of economic crisis, this sector was the least affected. According to the studies, it has been recorded that the sector of hospitality was at the bottom list of downfall industries. It is ranked on 5</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position to provide employments to the people globally (Gupta and Sharma, 2021). </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Without motivation, it is not possible to enhance the business opportunities as in case of hospitality sector, it can be identified by their training and recruitment system. With a motive and aim, it become easier to direct the efficiency and force to accomplish that particular goal. On contrary, Maslow introduced some of the hierarchy model of motivation as workforce are motivated towards the universal goal of the organization (Berry, 2022). To direct the force and efficiency of the employees towards the universal goal of the company, it is important and essential to motivate them via increasing retention rate of the employees in the company. On contrary, with poor communication and lack of management team to retain the employees in the organization. With all the above discussed lacking factor demands and required recommendations to improve the situation of the company. In this paper, different barriers and issues regarding motivation and retention of employees are discussed so, it is important to identify the problem to provide a better and innovative solution (Dev, 2020). </w:t>
      </w:r>
    </w:p>
    <w:p w:rsidR="00000000" w:rsidDel="00000000" w:rsidP="00000000" w:rsidRDefault="00000000" w:rsidRPr="00000000" w14:paraId="00000012">
      <w:pPr>
        <w:pStyle w:val="Heading2"/>
        <w:rPr/>
      </w:pPr>
      <w:r w:rsidDel="00000000" w:rsidR="00000000" w:rsidRPr="00000000">
        <w:rPr>
          <w:rtl w:val="0"/>
        </w:rPr>
        <w:t xml:space="preserve">Background of the company</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UK, Premier Inn Hotel is one of the largest hotel brand with more than 750 hotels and 65000 rooms in it. The hotel is located in different regions like suburbs, airports, and city centers. The hotel of Premier Inn was established in 1987 with the name of Travel Inn and was founded by Mr. Whitbread who was changed by other owner in 2004 as Premier Inn. The hotel of Premier Inn has many subsidiaries franchises in all over England. Many other rival hotel industries are located near roads and motorways. The hotel chain of Premier Inn is the largest hotel company in UK. But, the hotel company is facing some issues to increase the retention rate of employees in the company and lacking motivational system implementation to increase the motivation of employees to increase their working efficiency. The main aim of this research report is to identify the issues which the hotel of Premier Inn is facing along with behind factors to provide different solutions of motivate them in the company (Page and Connell, 2020). </w:t>
      </w:r>
    </w:p>
    <w:p w:rsidR="00000000" w:rsidDel="00000000" w:rsidP="00000000" w:rsidRDefault="00000000" w:rsidRPr="00000000" w14:paraId="00000014">
      <w:pPr>
        <w:pStyle w:val="Heading2"/>
        <w:rPr/>
      </w:pPr>
      <w:r w:rsidDel="00000000" w:rsidR="00000000" w:rsidRPr="00000000">
        <w:rPr>
          <w:rtl w:val="0"/>
        </w:rPr>
        <w:t xml:space="preserve">The objective of the study:  </w:t>
      </w:r>
    </w:p>
    <w:p w:rsidR="00000000" w:rsidDel="00000000" w:rsidP="00000000" w:rsidRDefault="00000000" w:rsidRPr="00000000" w14:paraId="000000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all the factors of motivation necessary to create positive working culture for the employees of Premier Inn Hotel.</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analyze different motivation factors to increase the passion of employees.</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examine challenges faced by the hotel Premier Inn as to determine different influencing factors.</w:t>
      </w:r>
      <w:r w:rsidDel="00000000" w:rsidR="00000000" w:rsidRPr="00000000">
        <w:rPr>
          <w:rtl w:val="0"/>
        </w:rPr>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recommend different solutions to cope with the challenges of motivating employees in Hotel Premier Inn. </w:t>
      </w:r>
      <w:r w:rsidDel="00000000" w:rsidR="00000000" w:rsidRPr="00000000">
        <w:rPr>
          <w:rtl w:val="0"/>
        </w:rPr>
      </w:r>
    </w:p>
    <w:p w:rsidR="00000000" w:rsidDel="00000000" w:rsidP="00000000" w:rsidRDefault="00000000" w:rsidRPr="00000000" w14:paraId="00000019">
      <w:pPr>
        <w:pStyle w:val="Heading1"/>
        <w:rPr/>
      </w:pPr>
      <w:r w:rsidDel="00000000" w:rsidR="00000000" w:rsidRPr="00000000">
        <w:rPr>
          <w:rtl w:val="0"/>
        </w:rPr>
        <w:t xml:space="preserve">Discussion/Literature </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Each and every sector of business is facing high and vigorous competition as market is becoming vast and more opportunities bring more competition. It is very important for the companies to build and structure a better and innovative strategic business framework to sustain and make success in the competitive market. The HR sector of the organization has the potential and credibility to bring competitive advantages in the company. In recent business world, the sector of hoteling is the largest and biggest business holding industry to provide better and long term employment to people. But for some time, this sector of hospitality has been facing issues to increase the motivation of employees to work in the hotel industry along with lacking employment strategies which leads to increase the turnover rate of employees in the organization (Filimonau and Magklaropoulou, 2020). In this paper, the main objective of study is to identify different problems faced by Hotel Premier Inn. In this paper article, different motivational factors to increase the motivation of employees to retain in the hotel industry are discussed. In this section, different motivational theories and factors for determinants of potential employees in the company of Hotel Premier Inn are elaborated (Zhang, 2020). </w:t>
      </w:r>
    </w:p>
    <w:p w:rsidR="00000000" w:rsidDel="00000000" w:rsidP="00000000" w:rsidRDefault="00000000" w:rsidRPr="00000000" w14:paraId="0000001B">
      <w:pPr>
        <w:pStyle w:val="Heading2"/>
        <w:rPr/>
      </w:pPr>
      <w:r w:rsidDel="00000000" w:rsidR="00000000" w:rsidRPr="00000000">
        <w:rPr>
          <w:rtl w:val="0"/>
        </w:rPr>
        <w:t xml:space="preserve">Current affairs affecting retention at premier Inn </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Brexit has affect the labor market by restricting UK through immigrant policies to hire labor and employees from other countries of EU. The departure of UK could create serious issues for Premier Inn Hotel Chain by restriction to hire labor from other EU countries which could leads to increase in the turnover rate of the employees. There are many uncertain situation in economy is going to be lead after Brexit as increase in the unemployment and high turnover rate in the industries which leads to high inflation rate in the economy. The impact of Covid led all the world towards curfew and lockdown which made people to stay in the homes. No one was allowed to go to office, people lost their jobs became unemployed. Hotel of Premier Inn was also affected by Covid -19 as decrease in hotel service by few customers, lower profit and sales, and permanent layoff of the existing employees (Ali et al., 2020). As with high inflation rate and effect of pandemic led to increase the turnover rate of employees in the hotel company of Premier Inn. Inflation also can affect the employee’s retention as high rate of products and essential goods change the perception of shopping for potential customers and they prefer basic over luxurious items to maintain and sustain their income cycle. As the purchasing power of people is low with no increase in the monthly wage leads to left company to seek other jobs with better salary package. Moreover, to retain employees in the company of Premier Inn, they have to increase salaries but reducing working hours to compensate the revenue of the company (Boella and Goss-Turner, 2019).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the above-discussed issue could affect the business activities of company of Premier Inn as industry trends, company policies and rules, economic and environmental condition which leads to increase in the turnover rate of employees </w:t>
      </w:r>
    </w:p>
    <w:p w:rsidR="00000000" w:rsidDel="00000000" w:rsidP="00000000" w:rsidRDefault="00000000" w:rsidRPr="00000000" w14:paraId="0000001E">
      <w:pPr>
        <w:pStyle w:val="Heading2"/>
        <w:rPr/>
      </w:pPr>
      <w:r w:rsidDel="00000000" w:rsidR="00000000" w:rsidRPr="00000000">
        <w:rPr>
          <w:rtl w:val="0"/>
        </w:rPr>
        <w:t xml:space="preserve">Potential solutions</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very essential for the company of Premier Inn to implement reliable and affective motivational strategies to increase the retention rate of skilled and expert employees in the organization. Motivation also help to increase the efficiency of the workforce and subsequently increase company profit and maintain success in the competitive market (George, 2021).</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Thus, it is vital to utilize motivational theory in the business strategy of Premier Inn to retain employees and increase business efficiency. Lack in the management skills and working can cause high turnover rate of employees in the hotel company. The organisation must adopt motivational theories by addressing the situation of the employee’s turnover and motivational issues in the hotel company of Premier Inn. In the hotel company of Premier Inn, skilled and experienced employees are needed to develop and expand innovative business planning and have interactive communication skill to take all the employees and workforce together in the success of the company. So, it can be said that employees are the representatives of the company to their potential customers (Trip and Badulescu, 2022).</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Without proper knowledge about their work and skill to deal with their customers, it will become difficult to retain the potential customers for long period in the business. To retain skilled employees, motivational theories and recognition system help to decrease the turnover rate of employees. It encourages them to develop and grasp professional opportunities with impressive connections in the field of Hotel Company of Premier Inn. The unexperienced and unskilled employees in the hotel company of Premier Inn definitely affect the business and relation of customers so, it is very important to provide career developmental programs and training sessions to increase and enhance their skillset as it will help company to increase employees retention rate and business opportunities to gain success in the competitive market (Skyuza, Woldu and Alborz, 2022). </w:t>
      </w:r>
    </w:p>
    <w:p w:rsidR="00000000" w:rsidDel="00000000" w:rsidP="00000000" w:rsidRDefault="00000000" w:rsidRPr="00000000" w14:paraId="00000022">
      <w:pPr>
        <w:pStyle w:val="Heading1"/>
        <w:rPr/>
      </w:pPr>
      <w:r w:rsidDel="00000000" w:rsidR="00000000" w:rsidRPr="00000000">
        <w:rPr>
          <w:rtl w:val="0"/>
        </w:rPr>
        <w:t xml:space="preserve">Evaluation and Conclusion </w:t>
      </w:r>
    </w:p>
    <w:p w:rsidR="00000000" w:rsidDel="00000000" w:rsidP="00000000" w:rsidRDefault="00000000" w:rsidRPr="00000000" w14:paraId="00000023">
      <w:pPr>
        <w:pStyle w:val="Heading2"/>
        <w:rPr/>
      </w:pPr>
      <w:r w:rsidDel="00000000" w:rsidR="00000000" w:rsidRPr="00000000">
        <w:rPr>
          <w:rtl w:val="0"/>
        </w:rPr>
        <w:t xml:space="preserve">SWOT analysis of Premier Inn:</w:t>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Strengths: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Established brand</w:t>
      </w:r>
      <w:r w:rsidDel="00000000" w:rsidR="00000000" w:rsidRPr="00000000">
        <w:rPr>
          <w:rFonts w:ascii="Times New Roman" w:cs="Times New Roman" w:eastAsia="Times New Roman" w:hAnsi="Times New Roman"/>
          <w:sz w:val="24"/>
          <w:szCs w:val="24"/>
          <w:rtl w:val="0"/>
        </w:rPr>
        <w:t xml:space="preserve">: The hotel brand of Premier Inn is renowned in UK hotel industry and this branding image can help hotel brand to attract and retain employees.</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Comprehensive training programs</w:t>
      </w:r>
      <w:r w:rsidDel="00000000" w:rsidR="00000000" w:rsidRPr="00000000">
        <w:rPr>
          <w:rFonts w:ascii="Times New Roman" w:cs="Times New Roman" w:eastAsia="Times New Roman" w:hAnsi="Times New Roman"/>
          <w:sz w:val="24"/>
          <w:szCs w:val="24"/>
          <w:rtl w:val="0"/>
        </w:rPr>
        <w:t xml:space="preserve">: The hotel company of Premier Inn also invest in developmental and training program for their working employees to retain them by increasing their skills and expertise according to the latest business requirements. These training and developmental programs help to provide better employment opportunities of career growth to the employees in the hotel company of Premier Inn (Hasan, 2019).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Emphasis on employee engagement:</w:t>
      </w:r>
      <w:r w:rsidDel="00000000" w:rsidR="00000000" w:rsidRPr="00000000">
        <w:rPr>
          <w:rFonts w:ascii="Times New Roman" w:cs="Times New Roman" w:eastAsia="Times New Roman" w:hAnsi="Times New Roman"/>
          <w:sz w:val="24"/>
          <w:szCs w:val="24"/>
          <w:rtl w:val="0"/>
        </w:rPr>
        <w:t xml:space="preserve"> The Company has a strong working culture to engage employees via regular surveys and recognition program to analyse and make error free decisions which help to build strong and positive working culture and increase retention rate of employees.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Competitive compensation and benefits</w:t>
      </w:r>
      <w:r w:rsidDel="00000000" w:rsidR="00000000" w:rsidRPr="00000000">
        <w:rPr>
          <w:rFonts w:ascii="Times New Roman" w:cs="Times New Roman" w:eastAsia="Times New Roman" w:hAnsi="Times New Roman"/>
          <w:sz w:val="24"/>
          <w:szCs w:val="24"/>
          <w:rtl w:val="0"/>
        </w:rPr>
        <w:t xml:space="preserve">: The hotel sector of Premier Inn offers beneficiary and competitive packages to their employees as to increase the retention rate of employees who prefer to be valued by the working place (Liao and Learning, 2021).  </w:t>
      </w:r>
    </w:p>
    <w:p w:rsidR="00000000" w:rsidDel="00000000" w:rsidP="00000000" w:rsidRDefault="00000000" w:rsidRPr="00000000" w14:paraId="00000029">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Weaknesses:</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Limited international presence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company has very limited presence in international market and has very opportunities for employees who prefer to work in international branch of the company. </w:t>
      </w:r>
    </w:p>
    <w:p w:rsidR="00000000" w:rsidDel="00000000" w:rsidP="00000000" w:rsidRDefault="00000000" w:rsidRPr="00000000" w14:paraId="0000002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Potential labor shortages:</w:t>
      </w:r>
    </w:p>
    <w:p w:rsidR="00000000" w:rsidDel="00000000" w:rsidP="00000000" w:rsidRDefault="00000000" w:rsidRPr="00000000" w14:paraId="0000002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policies and Acts regarding immigration along with Brexit caused many difficulties as to hire employees from other countries of EU (Graham, 2023).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High turnover in some roles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overall sector of hospitality is famous for high turnover rate of employees in departments of housekeeping and front desk staff in the hotel company of Premier Inn. </w:t>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Opportunities:</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Growing demand for sustainable practices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of Premier Inn can invest in the sustainable initiatives and strategies to promote these approaches to potential customers and employees to adapt and accept it which leads to increase in the retention rate of employees and help to build long term relation with potential customers (Liao and Learning, 2021).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Expansion into new markets: </w:t>
      </w:r>
    </w:p>
    <w:p w:rsidR="00000000" w:rsidDel="00000000" w:rsidP="00000000" w:rsidRDefault="00000000" w:rsidRPr="00000000" w14:paraId="00000034">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could approach international market with the UK as to provide better future chances while retaining these gems in the company.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Embracing new technologies: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sector of Premier Inn must adapt and implement new technologies and techniques to improve and enhance working efficiency as automation and AI for assessing and maintain big data in the company (Sanders and Clayton, 2022).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Increased flexibility:</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8">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the advent of pandemic, the remote working trend was very uncommon, but now flexibility in working hours and place has its own significance and it also help companies to retain their employees to provide them working hours and environment according to their preference as to increase the retention of employees in the company like Premier Inn Hotel (Boella and Goss-Turner, 2019).</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8"/>
          <w:szCs w:val="28"/>
          <w:rtl w:val="0"/>
        </w:rPr>
        <w:t xml:space="preserve">Threats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Competition from other hospitality companies: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hospitality sector is a vast market and has many rivalry and competitive hospitality company make it difficult to attract new talented employees (Gupta and Sharma, 2021). </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 uncertainty:</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activities of Premier Inn can be impacted by the uncertain situation of economic system as recession, inflation, and consumer behavior which could leads to termination and reduced working hours to adjust to minimum wages policy of employment.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Changing labor laws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of the labor laws are active as minimum wages has the potential to fluctuate the labor cost which could leads to affect the working hours and permanent layoff of employees in the company (Dev, 2020). </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Public health crises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1">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With the occurrence of pandemic, most of the industries has experienced an extreme downfall along with hospitality sector due to health and safety issues which directly affect the employee’s retaining and increase unemployment in the society (Zhang, 2020). </w:t>
      </w:r>
    </w:p>
    <w:p w:rsidR="00000000" w:rsidDel="00000000" w:rsidP="00000000" w:rsidRDefault="00000000" w:rsidRPr="00000000" w14:paraId="00000042">
      <w:pPr>
        <w:pStyle w:val="Heading1"/>
        <w:rPr/>
      </w:pPr>
      <w:r w:rsidDel="00000000" w:rsidR="00000000" w:rsidRPr="00000000">
        <w:rPr>
          <w:rtl w:val="0"/>
        </w:rPr>
        <w:t xml:space="preserve">Recommendation</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researchers have analyzed and examined many of the important factors to affect the company processing and employee’s retention as very little recommendations are required to help and aid the company to enhance the retention rate of employees in Premier Inn Hotel Company (Berry, 2022). </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Interactive communication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5">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retention rate of the employees can be increased with open discussion if problems with the employees with affective and interactive communication among employees and managers in the company of Premier Inn. Interactive communication help to build strong relation among employees and bring out innovative and diversified decision making with open discussion.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Better knowledge about the company:</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7">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high retention rate of high ranking managers, employee’s retention can also increase as they can be motivated and influenced by their seniors and get motivation to stay in the company for long period of time. It also help to motivate the employees by providing developmental opportunities through training and career developmental programs within the organization (Filimonau and Magklaropoulou, 2020). </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Incorporation of reward system: </w:t>
      </w:r>
      <w:r w:rsidDel="00000000" w:rsidR="00000000" w:rsidRPr="00000000">
        <w:rPr>
          <w:rtl w:val="0"/>
        </w:rPr>
      </w:r>
    </w:p>
    <w:p w:rsidR="00000000" w:rsidDel="00000000" w:rsidP="00000000" w:rsidRDefault="00000000" w:rsidRPr="00000000" w14:paraId="00000049">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affecting and motivational factors also include rewarding and recognition system as to motivate the workforce to increase their working efficiency to gain and accomplish the aim of the company either personal or professional. </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Balance the pay scale with workload</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proper balancing of the workload with the salary of employees help to maintain the employees relation with their employers and are motivated to increase their working efficiency to get higher pay (Page and Connell, 2020). </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pPr>
      <w:r w:rsidDel="00000000" w:rsidR="00000000" w:rsidRPr="00000000">
        <w:rPr>
          <w:rtl w:val="0"/>
        </w:rPr>
        <w:t xml:space="preserve">References</w:t>
      </w:r>
    </w:p>
    <w:p w:rsidR="00000000" w:rsidDel="00000000" w:rsidP="00000000" w:rsidRDefault="00000000" w:rsidRPr="00000000" w14:paraId="0000004E">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Ali, A., Egan, D., Haynes, N., Holland, C. and Martin, E., 2020. The Future of Hospitality Management Education.</w:t>
      </w:r>
    </w:p>
    <w:p w:rsidR="00000000" w:rsidDel="00000000" w:rsidP="00000000" w:rsidRDefault="00000000" w:rsidRPr="00000000" w14:paraId="0000004F">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Berry, C.T.P., 2022. </w:t>
      </w:r>
      <w:r w:rsidDel="00000000" w:rsidR="00000000" w:rsidRPr="00000000">
        <w:rPr>
          <w:rFonts w:ascii="Times New Roman" w:cs="Times New Roman" w:eastAsia="Times New Roman" w:hAnsi="Times New Roman"/>
          <w:i w:val="1"/>
          <w:color w:val="222222"/>
          <w:sz w:val="24"/>
          <w:szCs w:val="24"/>
          <w:highlight w:val="white"/>
          <w:rtl w:val="0"/>
        </w:rPr>
        <w:t xml:space="preserve">Equity research-Whitbread PLC</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Instituto Superior de Economia e Gestão).</w:t>
      </w:r>
    </w:p>
    <w:p w:rsidR="00000000" w:rsidDel="00000000" w:rsidP="00000000" w:rsidRDefault="00000000" w:rsidRPr="00000000" w14:paraId="00000050">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Boella, M.J. and Goss-Turner, S., 2019. Management development: Talent management. In </w:t>
      </w:r>
      <w:r w:rsidDel="00000000" w:rsidR="00000000" w:rsidRPr="00000000">
        <w:rPr>
          <w:rFonts w:ascii="Times New Roman" w:cs="Times New Roman" w:eastAsia="Times New Roman" w:hAnsi="Times New Roman"/>
          <w:i w:val="1"/>
          <w:color w:val="222222"/>
          <w:sz w:val="24"/>
          <w:szCs w:val="24"/>
          <w:highlight w:val="white"/>
          <w:rtl w:val="0"/>
        </w:rPr>
        <w:t xml:space="preserve">Human Resource Management in the Hospitality Industry</w:t>
      </w:r>
      <w:r w:rsidDel="00000000" w:rsidR="00000000" w:rsidRPr="00000000">
        <w:rPr>
          <w:rFonts w:ascii="Times New Roman" w:cs="Times New Roman" w:eastAsia="Times New Roman" w:hAnsi="Times New Roman"/>
          <w:color w:val="222222"/>
          <w:sz w:val="24"/>
          <w:szCs w:val="24"/>
          <w:highlight w:val="white"/>
          <w:rtl w:val="0"/>
        </w:rPr>
        <w:t xml:space="preserve"> (pp. 201-216). Routledge.</w:t>
      </w:r>
    </w:p>
    <w:p w:rsidR="00000000" w:rsidDel="00000000" w:rsidP="00000000" w:rsidRDefault="00000000" w:rsidRPr="00000000" w14:paraId="00000051">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Dev, C.S., the International Centre for Hotel and Resort Management at the University of West London.</w:t>
      </w:r>
    </w:p>
    <w:p w:rsidR="00000000" w:rsidDel="00000000" w:rsidP="00000000" w:rsidRDefault="00000000" w:rsidRPr="00000000" w14:paraId="00000052">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Filimonau, V. and Magklaropoulou, A., 2020. Exploring the viability of a new ‘pay-as-you-use’energy management model in budget hotels.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89</w:t>
      </w:r>
      <w:r w:rsidDel="00000000" w:rsidR="00000000" w:rsidRPr="00000000">
        <w:rPr>
          <w:rFonts w:ascii="Times New Roman" w:cs="Times New Roman" w:eastAsia="Times New Roman" w:hAnsi="Times New Roman"/>
          <w:color w:val="222222"/>
          <w:sz w:val="24"/>
          <w:szCs w:val="24"/>
          <w:highlight w:val="white"/>
          <w:rtl w:val="0"/>
        </w:rPr>
        <w:t xml:space="preserve">, p.102538.</w:t>
      </w:r>
    </w:p>
    <w:p w:rsidR="00000000" w:rsidDel="00000000" w:rsidP="00000000" w:rsidRDefault="00000000" w:rsidRPr="00000000" w14:paraId="00000053">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George, R., 2021. Tourism and Hospitality Marketing Principles. In </w:t>
      </w:r>
      <w:r w:rsidDel="00000000" w:rsidR="00000000" w:rsidRPr="00000000">
        <w:rPr>
          <w:rFonts w:ascii="Times New Roman" w:cs="Times New Roman" w:eastAsia="Times New Roman" w:hAnsi="Times New Roman"/>
          <w:i w:val="1"/>
          <w:color w:val="222222"/>
          <w:sz w:val="24"/>
          <w:szCs w:val="24"/>
          <w:highlight w:val="white"/>
          <w:rtl w:val="0"/>
        </w:rPr>
        <w:t xml:space="preserve">Marketing Tourism and Hospitality: Concepts and Cases</w:t>
      </w:r>
      <w:r w:rsidDel="00000000" w:rsidR="00000000" w:rsidRPr="00000000">
        <w:rPr>
          <w:rFonts w:ascii="Times New Roman" w:cs="Times New Roman" w:eastAsia="Times New Roman" w:hAnsi="Times New Roman"/>
          <w:color w:val="222222"/>
          <w:sz w:val="24"/>
          <w:szCs w:val="24"/>
          <w:highlight w:val="white"/>
          <w:rtl w:val="0"/>
        </w:rPr>
        <w:t xml:space="preserve"> (pp. 3-31). Cham: Springer International Publishing.</w:t>
      </w:r>
    </w:p>
    <w:p w:rsidR="00000000" w:rsidDel="00000000" w:rsidP="00000000" w:rsidRDefault="00000000" w:rsidRPr="00000000" w14:paraId="00000054">
      <w:pPr>
        <w:spacing w:line="360" w:lineRule="auto"/>
        <w:ind w:left="720" w:hanging="720"/>
        <w:jc w:val="both"/>
        <w:rPr>
          <w:rFonts w:ascii="Times New Roman" w:cs="Times New Roman" w:eastAsia="Times New Roman" w:hAnsi="Times New Roman"/>
          <w:color w:val="222222"/>
          <w:sz w:val="24"/>
          <w:szCs w:val="24"/>
          <w:highlight w:val="white"/>
        </w:rPr>
      </w:pPr>
      <w:bookmarkStart w:colFirst="0" w:colLast="0" w:name="_gjdgxs" w:id="0"/>
      <w:bookmarkEnd w:id="0"/>
      <w:r w:rsidDel="00000000" w:rsidR="00000000" w:rsidRPr="00000000">
        <w:rPr>
          <w:rFonts w:ascii="Times New Roman" w:cs="Times New Roman" w:eastAsia="Times New Roman" w:hAnsi="Times New Roman"/>
          <w:color w:val="222222"/>
          <w:sz w:val="24"/>
          <w:szCs w:val="24"/>
          <w:highlight w:val="white"/>
          <w:rtl w:val="0"/>
        </w:rPr>
        <w:t xml:space="preserve">Graham, R., 2023. Calgary and the'creative class': The interface between public policy and gentrification. </w:t>
      </w:r>
      <w:r w:rsidDel="00000000" w:rsidR="00000000" w:rsidRPr="00000000">
        <w:rPr>
          <w:rFonts w:ascii="Times New Roman" w:cs="Times New Roman" w:eastAsia="Times New Roman" w:hAnsi="Times New Roman"/>
          <w:i w:val="1"/>
          <w:color w:val="222222"/>
          <w:sz w:val="24"/>
          <w:szCs w:val="24"/>
          <w:highlight w:val="white"/>
          <w:rtl w:val="0"/>
        </w:rPr>
        <w:t xml:space="preserve">City, Culture and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 p.100489.</w:t>
      </w:r>
    </w:p>
    <w:p w:rsidR="00000000" w:rsidDel="00000000" w:rsidP="00000000" w:rsidRDefault="00000000" w:rsidRPr="00000000" w14:paraId="00000055">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Gupta, K. and Sharma, S., 2021. Kiosks as self-service technology in hotels: opportunities and challenges. </w:t>
      </w:r>
      <w:r w:rsidDel="00000000" w:rsidR="00000000" w:rsidRPr="00000000">
        <w:rPr>
          <w:rFonts w:ascii="Times New Roman" w:cs="Times New Roman" w:eastAsia="Times New Roman" w:hAnsi="Times New Roman"/>
          <w:i w:val="1"/>
          <w:color w:val="222222"/>
          <w:sz w:val="24"/>
          <w:szCs w:val="24"/>
          <w:highlight w:val="white"/>
          <w:rtl w:val="0"/>
        </w:rPr>
        <w:t xml:space="preserve">Worldwide Hospitality and Tourism Themes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(2), pp.236-251.</w:t>
      </w:r>
    </w:p>
    <w:p w:rsidR="00000000" w:rsidDel="00000000" w:rsidP="00000000" w:rsidRDefault="00000000" w:rsidRPr="00000000" w14:paraId="00000056">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Hasan, M., 2019. The Effectiveness of e-learning in Staff Training to Gain Hospitality Organizational Excellence. </w:t>
      </w:r>
      <w:r w:rsidDel="00000000" w:rsidR="00000000" w:rsidRPr="00000000">
        <w:rPr>
          <w:rFonts w:ascii="Times New Roman" w:cs="Times New Roman" w:eastAsia="Times New Roman" w:hAnsi="Times New Roman"/>
          <w:i w:val="1"/>
          <w:color w:val="222222"/>
          <w:sz w:val="24"/>
          <w:szCs w:val="24"/>
          <w:highlight w:val="white"/>
          <w:rtl w:val="0"/>
        </w:rPr>
        <w:t xml:space="preserve">AIUB Journal of Business and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 pp.252-267.</w:t>
      </w:r>
    </w:p>
    <w:p w:rsidR="00000000" w:rsidDel="00000000" w:rsidP="00000000" w:rsidRDefault="00000000" w:rsidRPr="00000000" w14:paraId="00000057">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Liao, B.L. and Learning, I.S., 2021. INNS Members News.</w:t>
      </w:r>
    </w:p>
    <w:p w:rsidR="00000000" w:rsidDel="00000000" w:rsidP="00000000" w:rsidRDefault="00000000" w:rsidRPr="00000000" w14:paraId="00000058">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Page, S.J. and Connell, J., 2020. Tourism accommodation and hospitality services. In </w:t>
      </w:r>
      <w:r w:rsidDel="00000000" w:rsidR="00000000" w:rsidRPr="00000000">
        <w:rPr>
          <w:rFonts w:ascii="Times New Roman" w:cs="Times New Roman" w:eastAsia="Times New Roman" w:hAnsi="Times New Roman"/>
          <w:i w:val="1"/>
          <w:color w:val="222222"/>
          <w:sz w:val="24"/>
          <w:szCs w:val="24"/>
          <w:highlight w:val="white"/>
          <w:rtl w:val="0"/>
        </w:rPr>
        <w:t xml:space="preserve">Tourism</w:t>
      </w:r>
      <w:r w:rsidDel="00000000" w:rsidR="00000000" w:rsidRPr="00000000">
        <w:rPr>
          <w:rFonts w:ascii="Times New Roman" w:cs="Times New Roman" w:eastAsia="Times New Roman" w:hAnsi="Times New Roman"/>
          <w:color w:val="222222"/>
          <w:sz w:val="24"/>
          <w:szCs w:val="24"/>
          <w:highlight w:val="white"/>
          <w:rtl w:val="0"/>
        </w:rPr>
        <w:t xml:space="preserve"> (pp. 216-241). Routledge.</w:t>
      </w:r>
    </w:p>
    <w:p w:rsidR="00000000" w:rsidDel="00000000" w:rsidP="00000000" w:rsidRDefault="00000000" w:rsidRPr="00000000" w14:paraId="00000059">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Sanders, M. and Clayton, V., 2022. Can machine learning save children at risk?. </w:t>
      </w:r>
      <w:r w:rsidDel="00000000" w:rsidR="00000000" w:rsidRPr="00000000">
        <w:rPr>
          <w:rFonts w:ascii="Times New Roman" w:cs="Times New Roman" w:eastAsia="Times New Roman" w:hAnsi="Times New Roman"/>
          <w:i w:val="1"/>
          <w:color w:val="222222"/>
          <w:sz w:val="24"/>
          <w:szCs w:val="24"/>
          <w:highlight w:val="white"/>
          <w:rtl w:val="0"/>
        </w:rPr>
        <w:t xml:space="preserve">Significance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w:t>
      </w:r>
      <w:r w:rsidDel="00000000" w:rsidR="00000000" w:rsidRPr="00000000">
        <w:rPr>
          <w:rFonts w:ascii="Times New Roman" w:cs="Times New Roman" w:eastAsia="Times New Roman" w:hAnsi="Times New Roman"/>
          <w:color w:val="222222"/>
          <w:sz w:val="24"/>
          <w:szCs w:val="24"/>
          <w:highlight w:val="white"/>
          <w:rtl w:val="0"/>
        </w:rPr>
        <w:t xml:space="preserve">(6), pp.22-27.</w:t>
      </w:r>
    </w:p>
    <w:p w:rsidR="00000000" w:rsidDel="00000000" w:rsidP="00000000" w:rsidRDefault="00000000" w:rsidRPr="00000000" w14:paraId="0000005A">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Skuza, A., Woldu, H.G. and Alborz, S., 2022. Who is talent? Implications of talent definitions for talent management practice. </w:t>
      </w:r>
      <w:r w:rsidDel="00000000" w:rsidR="00000000" w:rsidRPr="00000000">
        <w:rPr>
          <w:rFonts w:ascii="Times New Roman" w:cs="Times New Roman" w:eastAsia="Times New Roman" w:hAnsi="Times New Roman"/>
          <w:i w:val="1"/>
          <w:color w:val="222222"/>
          <w:sz w:val="24"/>
          <w:szCs w:val="24"/>
          <w:highlight w:val="white"/>
          <w:rtl w:val="0"/>
        </w:rPr>
        <w:t xml:space="preserve">Economics and Business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(4), pp.136-162.</w:t>
      </w:r>
    </w:p>
    <w:p w:rsidR="00000000" w:rsidDel="00000000" w:rsidP="00000000" w:rsidRDefault="00000000" w:rsidRPr="00000000" w14:paraId="0000005B">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Trip, D. and Badulescu, D., 2022. Touchless Tourism: How New Tourism Will Look like. In </w:t>
      </w:r>
      <w:r w:rsidDel="00000000" w:rsidR="00000000" w:rsidRPr="00000000">
        <w:rPr>
          <w:rFonts w:ascii="Times New Roman" w:cs="Times New Roman" w:eastAsia="Times New Roman" w:hAnsi="Times New Roman"/>
          <w:i w:val="1"/>
          <w:color w:val="222222"/>
          <w:sz w:val="24"/>
          <w:szCs w:val="24"/>
          <w:highlight w:val="white"/>
          <w:rtl w:val="0"/>
        </w:rPr>
        <w:t xml:space="preserve">Navigating Through the Crisis–A special Issue on the Covid 19 Crises: The 2020 Annual Griffiths School of Management and IT Conference (GSMAC) Vol 1 11</w:t>
      </w:r>
      <w:r w:rsidDel="00000000" w:rsidR="00000000" w:rsidRPr="00000000">
        <w:rPr>
          <w:rFonts w:ascii="Times New Roman" w:cs="Times New Roman" w:eastAsia="Times New Roman" w:hAnsi="Times New Roman"/>
          <w:color w:val="222222"/>
          <w:sz w:val="24"/>
          <w:szCs w:val="24"/>
          <w:highlight w:val="white"/>
          <w:rtl w:val="0"/>
        </w:rPr>
        <w:t xml:space="preserve"> (pp. 85-100). Springer International Publishing.</w:t>
      </w:r>
    </w:p>
    <w:p w:rsidR="00000000" w:rsidDel="00000000" w:rsidP="00000000" w:rsidRDefault="00000000" w:rsidRPr="00000000" w14:paraId="0000005C">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Zhang, J., 2020. </w:t>
      </w:r>
      <w:r w:rsidDel="00000000" w:rsidR="00000000" w:rsidRPr="00000000">
        <w:rPr>
          <w:rFonts w:ascii="Times New Roman" w:cs="Times New Roman" w:eastAsia="Times New Roman" w:hAnsi="Times New Roman"/>
          <w:i w:val="1"/>
          <w:color w:val="222222"/>
          <w:sz w:val="24"/>
          <w:szCs w:val="24"/>
          <w:highlight w:val="white"/>
          <w:rtl w:val="0"/>
        </w:rPr>
        <w:t xml:space="preserve">An investigation of the structural relationships among employee autonomous motivation, job performance, and satisfaction at international hotel chains in China</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University of Plymouth).</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1"/>
        <w:szCs w:val="21"/>
        <w:lang w:val="en-US"/>
      </w:rPr>
    </w:rPrDefault>
    <w:pPrDefault>
      <w:pPr>
        <w:spacing w:after="200" w:line="288"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40" w:before="360" w:line="240" w:lineRule="auto"/>
    </w:pPr>
    <w:rPr>
      <w:rFonts w:ascii="Calibri" w:cs="Calibri" w:eastAsia="Calibri" w:hAnsi="Calibri"/>
      <w:b w:val="1"/>
      <w:sz w:val="32"/>
      <w:szCs w:val="32"/>
    </w:rPr>
  </w:style>
  <w:style w:type="paragraph" w:styleId="Heading2">
    <w:name w:val="heading 2"/>
    <w:basedOn w:val="Normal"/>
    <w:next w:val="Normal"/>
    <w:pPr>
      <w:keepNext w:val="1"/>
      <w:keepLines w:val="1"/>
      <w:spacing w:after="0" w:before="80" w:line="240" w:lineRule="auto"/>
    </w:pPr>
    <w:rPr>
      <w:rFonts w:ascii="Calibri" w:cs="Calibri" w:eastAsia="Calibri" w:hAnsi="Calibri"/>
      <w:i w:val="1"/>
      <w:sz w:val="28"/>
      <w:szCs w:val="28"/>
    </w:rPr>
  </w:style>
  <w:style w:type="paragraph" w:styleId="Heading3">
    <w:name w:val="heading 3"/>
    <w:basedOn w:val="Normal"/>
    <w:next w:val="Normal"/>
    <w:pPr>
      <w:keepNext w:val="1"/>
      <w:keepLines w:val="1"/>
      <w:spacing w:after="0" w:before="80" w:line="240" w:lineRule="auto"/>
    </w:pPr>
    <w:rPr>
      <w:rFonts w:ascii="Calibri" w:cs="Calibri" w:eastAsia="Calibri" w:hAnsi="Calibri"/>
      <w:color w:val="538135"/>
      <w:sz w:val="24"/>
      <w:szCs w:val="24"/>
    </w:rPr>
  </w:style>
  <w:style w:type="paragraph" w:styleId="Heading4">
    <w:name w:val="heading 4"/>
    <w:basedOn w:val="Normal"/>
    <w:next w:val="Normal"/>
    <w:pPr>
      <w:keepNext w:val="1"/>
      <w:keepLines w:val="1"/>
      <w:spacing w:after="0" w:before="80" w:lineRule="auto"/>
    </w:pPr>
    <w:rPr>
      <w:rFonts w:ascii="Calibri" w:cs="Calibri" w:eastAsia="Calibri" w:hAnsi="Calibri"/>
      <w:color w:val="70ad47"/>
      <w:sz w:val="22"/>
      <w:szCs w:val="22"/>
    </w:rPr>
  </w:style>
  <w:style w:type="paragraph" w:styleId="Heading5">
    <w:name w:val="heading 5"/>
    <w:basedOn w:val="Normal"/>
    <w:next w:val="Normal"/>
    <w:pPr>
      <w:keepNext w:val="1"/>
      <w:keepLines w:val="1"/>
      <w:spacing w:after="0" w:before="40" w:lineRule="auto"/>
    </w:pPr>
    <w:rPr>
      <w:rFonts w:ascii="Calibri" w:cs="Calibri" w:eastAsia="Calibri" w:hAnsi="Calibri"/>
      <w:i w:val="1"/>
      <w:color w:val="70ad47"/>
      <w:sz w:val="22"/>
      <w:szCs w:val="22"/>
    </w:rPr>
  </w:style>
  <w:style w:type="paragraph" w:styleId="Heading6">
    <w:name w:val="heading 6"/>
    <w:basedOn w:val="Normal"/>
    <w:next w:val="Normal"/>
    <w:pPr>
      <w:keepNext w:val="1"/>
      <w:keepLines w:val="1"/>
      <w:spacing w:after="0" w:before="40" w:lineRule="auto"/>
    </w:pPr>
    <w:rPr>
      <w:rFonts w:ascii="Calibri" w:cs="Calibri" w:eastAsia="Calibri" w:hAnsi="Calibri"/>
      <w:color w:val="70ad47"/>
    </w:rPr>
  </w:style>
  <w:style w:type="paragraph" w:styleId="Title">
    <w:name w:val="Title"/>
    <w:basedOn w:val="Normal"/>
    <w:next w:val="Normal"/>
    <w:pPr>
      <w:spacing w:after="0" w:line="240" w:lineRule="auto"/>
    </w:pPr>
    <w:rPr>
      <w:rFonts w:ascii="Calibri" w:cs="Calibri" w:eastAsia="Calibri" w:hAnsi="Calibri"/>
      <w:color w:val="262626"/>
      <w:sz w:val="96"/>
      <w:szCs w:val="96"/>
    </w:rPr>
  </w:style>
  <w:style w:type="paragraph" w:styleId="Subtitle">
    <w:name w:val="Subtitle"/>
    <w:basedOn w:val="Normal"/>
    <w:next w:val="Normal"/>
    <w:pPr>
      <w:spacing w:line="240" w:lineRule="auto"/>
    </w:pPr>
    <w:rPr>
      <w:rFonts w:ascii="Calibri" w:cs="Calibri" w:eastAsia="Calibri" w:hAnsi="Calibri"/>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