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6229" w:rsidRDefault="00416229" w:rsidP="007715B9">
      <w:pPr>
        <w:spacing w:line="360" w:lineRule="auto"/>
        <w:rPr>
          <w:rFonts w:ascii="Times New Roman" w:eastAsia="Times New Roman" w:hAnsi="Times New Roman" w:cs="Times New Roman"/>
          <w:b/>
        </w:rPr>
      </w:pPr>
      <w:r>
        <w:rPr>
          <w:rFonts w:ascii="Times New Roman" w:eastAsia="Times New Roman" w:hAnsi="Times New Roman" w:cs="Times New Roman"/>
          <w:b/>
          <w:noProof/>
        </w:rPr>
        <w:drawing>
          <wp:anchor distT="0" distB="0" distL="114300" distR="114300" simplePos="0" relativeHeight="251658240" behindDoc="0" locked="0" layoutInCell="1" allowOverlap="1">
            <wp:simplePos x="0" y="0"/>
            <wp:positionH relativeFrom="margin">
              <wp:posOffset>-662677</wp:posOffset>
            </wp:positionH>
            <wp:positionV relativeFrom="margin">
              <wp:posOffset>-631146</wp:posOffset>
            </wp:positionV>
            <wp:extent cx="7078345" cy="10217785"/>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1-06 at 21.54.52.png"/>
                    <pic:cNvPicPr/>
                  </pic:nvPicPr>
                  <pic:blipFill rotWithShape="1">
                    <a:blip r:embed="rId4">
                      <a:extLst>
                        <a:ext uri="{28A0092B-C50C-407E-A947-70E740481C1C}">
                          <a14:useLocalDpi xmlns:a14="http://schemas.microsoft.com/office/drawing/2010/main" val="0"/>
                        </a:ext>
                      </a:extLst>
                    </a:blip>
                    <a:srcRect l="2477"/>
                    <a:stretch/>
                  </pic:blipFill>
                  <pic:spPr bwMode="auto">
                    <a:xfrm>
                      <a:off x="0" y="0"/>
                      <a:ext cx="7078345" cy="10217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715B9" w:rsidRPr="007715B9" w:rsidRDefault="007715B9" w:rsidP="007715B9">
      <w:pPr>
        <w:spacing w:line="360" w:lineRule="auto"/>
        <w:rPr>
          <w:rFonts w:ascii="Times New Roman" w:eastAsia="Times New Roman" w:hAnsi="Times New Roman" w:cs="Times New Roman"/>
          <w:b/>
        </w:rPr>
      </w:pPr>
      <w:r w:rsidRPr="007715B9">
        <w:rPr>
          <w:rFonts w:ascii="Times New Roman" w:eastAsia="Times New Roman" w:hAnsi="Times New Roman" w:cs="Times New Roman"/>
          <w:b/>
        </w:rPr>
        <w:lastRenderedPageBreak/>
        <w:t>Give a critical response to the following question:</w:t>
      </w:r>
    </w:p>
    <w:p w:rsidR="007715B9" w:rsidRPr="007715B9" w:rsidRDefault="007715B9" w:rsidP="007715B9">
      <w:pPr>
        <w:spacing w:line="360" w:lineRule="auto"/>
        <w:rPr>
          <w:rFonts w:ascii="Times New Roman" w:eastAsia="Times New Roman" w:hAnsi="Times New Roman" w:cs="Times New Roman"/>
          <w:b/>
        </w:rPr>
      </w:pPr>
      <w:r w:rsidRPr="007715B9">
        <w:rPr>
          <w:rFonts w:ascii="Times New Roman" w:eastAsia="Times New Roman" w:hAnsi="Times New Roman" w:cs="Times New Roman"/>
          <w:b/>
        </w:rPr>
        <w:t xml:space="preserve">If the Basque model were to be adopted in Wales what changes would need to be </w:t>
      </w:r>
    </w:p>
    <w:p w:rsidR="007715B9" w:rsidRDefault="007715B9" w:rsidP="007715B9">
      <w:pPr>
        <w:spacing w:line="360" w:lineRule="auto"/>
        <w:rPr>
          <w:rFonts w:ascii="Times New Roman" w:eastAsia="Times New Roman" w:hAnsi="Times New Roman" w:cs="Times New Roman"/>
          <w:b/>
        </w:rPr>
      </w:pPr>
      <w:r w:rsidRPr="007715B9">
        <w:rPr>
          <w:rFonts w:ascii="Times New Roman" w:eastAsia="Times New Roman" w:hAnsi="Times New Roman" w:cs="Times New Roman"/>
          <w:b/>
        </w:rPr>
        <w:t>implemented to the teaching of Welsh in the English-medium sector?</w:t>
      </w:r>
    </w:p>
    <w:p w:rsidR="007715B9" w:rsidRDefault="007715B9" w:rsidP="007715B9">
      <w:pPr>
        <w:spacing w:line="360" w:lineRule="auto"/>
        <w:rPr>
          <w:rFonts w:ascii="Times New Roman" w:eastAsia="Times New Roman" w:hAnsi="Times New Roman" w:cs="Times New Roman"/>
          <w:b/>
        </w:rPr>
      </w:pPr>
    </w:p>
    <w:p w:rsidR="007715B9" w:rsidRDefault="007715B9" w:rsidP="007715B9">
      <w:pPr>
        <w:spacing w:line="360" w:lineRule="auto"/>
        <w:rPr>
          <w:rFonts w:ascii="Times New Roman" w:eastAsia="Times New Roman" w:hAnsi="Times New Roman" w:cs="Times New Roman"/>
        </w:rPr>
      </w:pPr>
      <w:r>
        <w:rPr>
          <w:rFonts w:ascii="Times New Roman" w:eastAsia="Times New Roman" w:hAnsi="Times New Roman" w:cs="Times New Roman"/>
        </w:rPr>
        <w:t xml:space="preserve">Within this assignment will be a critical response regarding the use of the Basque model in Wales </w:t>
      </w:r>
      <w:r w:rsidR="00463C00">
        <w:rPr>
          <w:rFonts w:ascii="Times New Roman" w:eastAsia="Times New Roman" w:hAnsi="Times New Roman" w:cs="Times New Roman"/>
        </w:rPr>
        <w:t>to</w:t>
      </w:r>
      <w:r>
        <w:rPr>
          <w:rFonts w:ascii="Times New Roman" w:eastAsia="Times New Roman" w:hAnsi="Times New Roman" w:cs="Times New Roman"/>
        </w:rPr>
        <w:t xml:space="preserve"> teach Welsh in the English-medium sector. The Basque model consists of three types of schools A-model, B-model and D-model schools</w:t>
      </w:r>
      <w:r w:rsidR="00AA7E86">
        <w:rPr>
          <w:rFonts w:ascii="Times New Roman" w:eastAsia="Times New Roman" w:hAnsi="Times New Roman" w:cs="Times New Roman"/>
        </w:rPr>
        <w:t xml:space="preserve"> and </w:t>
      </w:r>
      <w:r w:rsidR="00063625">
        <w:rPr>
          <w:rFonts w:ascii="Times New Roman" w:eastAsia="Times New Roman" w:hAnsi="Times New Roman" w:cs="Times New Roman"/>
        </w:rPr>
        <w:t>contains a mixture of opinions and facts on how the Basque model works in the Basque country</w:t>
      </w:r>
      <w:r w:rsidR="00A4502A">
        <w:rPr>
          <w:rFonts w:ascii="Times New Roman" w:eastAsia="Times New Roman" w:hAnsi="Times New Roman" w:cs="Times New Roman"/>
        </w:rPr>
        <w:t xml:space="preserve"> (</w:t>
      </w:r>
      <w:r w:rsidR="006B7F08">
        <w:rPr>
          <w:rFonts w:ascii="Times New Roman" w:eastAsia="Times New Roman" w:hAnsi="Times New Roman" w:cs="Times New Roman"/>
        </w:rPr>
        <w:t>Hopwood et al.</w:t>
      </w:r>
      <w:r w:rsidR="00A4502A">
        <w:rPr>
          <w:rFonts w:ascii="Times New Roman" w:eastAsia="Times New Roman" w:hAnsi="Times New Roman" w:cs="Times New Roman"/>
        </w:rPr>
        <w:t xml:space="preserve"> 2018)</w:t>
      </w:r>
      <w:r w:rsidR="00063625">
        <w:rPr>
          <w:rFonts w:ascii="Times New Roman" w:eastAsia="Times New Roman" w:hAnsi="Times New Roman" w:cs="Times New Roman"/>
        </w:rPr>
        <w:t xml:space="preserve">. </w:t>
      </w:r>
      <w:r w:rsidR="00BE3A65">
        <w:rPr>
          <w:rFonts w:ascii="Times New Roman" w:eastAsia="Times New Roman" w:hAnsi="Times New Roman" w:cs="Times New Roman"/>
        </w:rPr>
        <w:t>The text will be discussed in light of its benefits and limitations and how the Welsh government can adopt the m</w:t>
      </w:r>
      <w:r w:rsidR="00685766">
        <w:rPr>
          <w:rFonts w:ascii="Times New Roman" w:eastAsia="Times New Roman" w:hAnsi="Times New Roman" w:cs="Times New Roman"/>
        </w:rPr>
        <w:t>odel</w:t>
      </w:r>
      <w:r w:rsidR="00BE3A65">
        <w:rPr>
          <w:rFonts w:ascii="Times New Roman" w:eastAsia="Times New Roman" w:hAnsi="Times New Roman" w:cs="Times New Roman"/>
        </w:rPr>
        <w:t xml:space="preserve"> in English-medium schools.</w:t>
      </w:r>
    </w:p>
    <w:p w:rsidR="00871D10" w:rsidRDefault="00871D10" w:rsidP="007715B9">
      <w:pPr>
        <w:spacing w:line="360" w:lineRule="auto"/>
        <w:rPr>
          <w:rFonts w:ascii="Times New Roman" w:eastAsia="Times New Roman" w:hAnsi="Times New Roman" w:cs="Times New Roman"/>
        </w:rPr>
      </w:pPr>
    </w:p>
    <w:p w:rsidR="00871D10" w:rsidRDefault="00871D10" w:rsidP="007715B9">
      <w:pPr>
        <w:spacing w:line="360" w:lineRule="auto"/>
        <w:rPr>
          <w:rFonts w:ascii="Times New Roman" w:eastAsia="Times New Roman" w:hAnsi="Times New Roman" w:cs="Times New Roman"/>
        </w:rPr>
      </w:pPr>
      <w:r>
        <w:rPr>
          <w:rFonts w:ascii="Times New Roman" w:eastAsia="Times New Roman" w:hAnsi="Times New Roman" w:cs="Times New Roman"/>
        </w:rPr>
        <w:t>Currently Welsh is compulsory in English-medium schools</w:t>
      </w:r>
      <w:r w:rsidR="00326DA9">
        <w:rPr>
          <w:rFonts w:ascii="Times New Roman" w:eastAsia="Times New Roman" w:hAnsi="Times New Roman" w:cs="Times New Roman"/>
        </w:rPr>
        <w:t xml:space="preserve"> up until the age of 16</w:t>
      </w:r>
      <w:r>
        <w:rPr>
          <w:rFonts w:ascii="Times New Roman" w:eastAsia="Times New Roman" w:hAnsi="Times New Roman" w:cs="Times New Roman"/>
        </w:rPr>
        <w:t xml:space="preserve">, </w:t>
      </w:r>
      <w:r w:rsidR="007C6A6E">
        <w:rPr>
          <w:rFonts w:ascii="Times New Roman" w:eastAsia="Times New Roman" w:hAnsi="Times New Roman" w:cs="Times New Roman"/>
        </w:rPr>
        <w:t>in Foundation Phase</w:t>
      </w:r>
      <w:r w:rsidR="00FB4E8E">
        <w:rPr>
          <w:rFonts w:ascii="Times New Roman" w:eastAsia="Times New Roman" w:hAnsi="Times New Roman" w:cs="Times New Roman"/>
        </w:rPr>
        <w:t>,</w:t>
      </w:r>
      <w:r w:rsidR="007C6A6E">
        <w:rPr>
          <w:rFonts w:ascii="Times New Roman" w:eastAsia="Times New Roman" w:hAnsi="Times New Roman" w:cs="Times New Roman"/>
        </w:rPr>
        <w:t xml:space="preserve"> Welsh comes under the Welsh Language Development area of learning and in Key Stage 2 Welsh is its own subject Welsh Second Language. Although Welsh is separate to other subjects in the curriculum, Curriculum </w:t>
      </w:r>
      <w:proofErr w:type="spellStart"/>
      <w:r w:rsidR="007C6A6E">
        <w:rPr>
          <w:rFonts w:ascii="Times New Roman" w:eastAsia="Times New Roman" w:hAnsi="Times New Roman" w:cs="Times New Roman"/>
        </w:rPr>
        <w:t>Cymreig</w:t>
      </w:r>
      <w:proofErr w:type="spellEnd"/>
      <w:r w:rsidR="007C6A6E">
        <w:rPr>
          <w:rFonts w:ascii="Times New Roman" w:eastAsia="Times New Roman" w:hAnsi="Times New Roman" w:cs="Times New Roman"/>
        </w:rPr>
        <w:t xml:space="preserve"> is used across the curriculum to ensure that Welsh is used constantly in children’s learning. </w:t>
      </w:r>
      <w:r w:rsidR="00FD5410">
        <w:rPr>
          <w:rFonts w:ascii="Times New Roman" w:eastAsia="Times New Roman" w:hAnsi="Times New Roman" w:cs="Times New Roman"/>
        </w:rPr>
        <w:t xml:space="preserve">The Welsh second language curriculum is a mixture of both A and B-model schools in the Basque model as Welsh is taught purely as a </w:t>
      </w:r>
      <w:r w:rsidR="00FD460B">
        <w:rPr>
          <w:rFonts w:ascii="Times New Roman" w:eastAsia="Times New Roman" w:hAnsi="Times New Roman" w:cs="Times New Roman"/>
        </w:rPr>
        <w:t>subject,</w:t>
      </w:r>
      <w:r w:rsidR="00FD5410">
        <w:rPr>
          <w:rFonts w:ascii="Times New Roman" w:eastAsia="Times New Roman" w:hAnsi="Times New Roman" w:cs="Times New Roman"/>
        </w:rPr>
        <w:t xml:space="preserve"> but Welsh is used incidentally across the curriculum. </w:t>
      </w:r>
      <w:r w:rsidR="005670EC">
        <w:rPr>
          <w:rFonts w:ascii="Times New Roman" w:eastAsia="Times New Roman" w:hAnsi="Times New Roman" w:cs="Times New Roman"/>
        </w:rPr>
        <w:t xml:space="preserve"> </w:t>
      </w:r>
    </w:p>
    <w:p w:rsidR="005670EC" w:rsidRDefault="005670EC" w:rsidP="007715B9">
      <w:pPr>
        <w:spacing w:line="360" w:lineRule="auto"/>
        <w:rPr>
          <w:rFonts w:ascii="Times New Roman" w:eastAsia="Times New Roman" w:hAnsi="Times New Roman" w:cs="Times New Roman"/>
        </w:rPr>
      </w:pPr>
    </w:p>
    <w:p w:rsidR="00416229" w:rsidRDefault="003E6F19" w:rsidP="007715B9">
      <w:pPr>
        <w:spacing w:line="360" w:lineRule="auto"/>
        <w:rPr>
          <w:rFonts w:ascii="Times New Roman" w:eastAsia="Times New Roman" w:hAnsi="Times New Roman" w:cs="Times New Roman"/>
        </w:rPr>
      </w:pPr>
      <w:r>
        <w:rPr>
          <w:rFonts w:ascii="Times New Roman" w:eastAsia="Times New Roman" w:hAnsi="Times New Roman" w:cs="Times New Roman"/>
        </w:rPr>
        <w:t xml:space="preserve">D-model schools in the Basque </w:t>
      </w:r>
      <w:r w:rsidR="0007606B">
        <w:rPr>
          <w:rFonts w:ascii="Times New Roman" w:eastAsia="Times New Roman" w:hAnsi="Times New Roman" w:cs="Times New Roman"/>
        </w:rPr>
        <w:t>model</w:t>
      </w:r>
      <w:r>
        <w:rPr>
          <w:rFonts w:ascii="Times New Roman" w:eastAsia="Times New Roman" w:hAnsi="Times New Roman" w:cs="Times New Roman"/>
        </w:rPr>
        <w:t xml:space="preserve"> use the CLIL approach to teach a second language</w:t>
      </w:r>
      <w:r w:rsidR="00A4502A">
        <w:rPr>
          <w:rFonts w:ascii="Times New Roman" w:eastAsia="Times New Roman" w:hAnsi="Times New Roman" w:cs="Times New Roman"/>
        </w:rPr>
        <w:t xml:space="preserve"> (</w:t>
      </w:r>
      <w:r w:rsidR="006B7F08">
        <w:rPr>
          <w:rFonts w:ascii="Times New Roman" w:eastAsia="Times New Roman" w:hAnsi="Times New Roman" w:cs="Times New Roman"/>
        </w:rPr>
        <w:t>Hopwood et al. 2018</w:t>
      </w:r>
      <w:r w:rsidR="00A4502A">
        <w:rPr>
          <w:rFonts w:ascii="Times New Roman" w:eastAsia="Times New Roman" w:hAnsi="Times New Roman" w:cs="Times New Roman"/>
        </w:rPr>
        <w:t xml:space="preserve">). </w:t>
      </w:r>
      <w:r w:rsidR="00514C42">
        <w:rPr>
          <w:rFonts w:ascii="Times New Roman" w:eastAsia="Times New Roman" w:hAnsi="Times New Roman" w:cs="Times New Roman"/>
        </w:rPr>
        <w:t xml:space="preserve">This could be adopted to Wales by using the CLIL approach to teach Welsh, it would require children to learn another subject through the medium of Welsh. </w:t>
      </w:r>
      <w:r w:rsidR="006B7F08">
        <w:rPr>
          <w:rFonts w:ascii="Times New Roman" w:eastAsia="Times New Roman" w:hAnsi="Times New Roman" w:cs="Times New Roman"/>
        </w:rPr>
        <w:t xml:space="preserve">Hopwood et al. </w:t>
      </w:r>
      <w:r w:rsidR="0064104E">
        <w:rPr>
          <w:rFonts w:ascii="Times New Roman" w:eastAsia="Times New Roman" w:hAnsi="Times New Roman" w:cs="Times New Roman"/>
        </w:rPr>
        <w:t>(2018)</w:t>
      </w:r>
      <w:r w:rsidR="00514C42">
        <w:rPr>
          <w:rFonts w:ascii="Times New Roman" w:eastAsia="Times New Roman" w:hAnsi="Times New Roman" w:cs="Times New Roman"/>
        </w:rPr>
        <w:t xml:space="preserve"> believes this would strengthen the use of the second language </w:t>
      </w:r>
      <w:r w:rsidR="007F0531">
        <w:rPr>
          <w:rFonts w:ascii="Times New Roman" w:eastAsia="Times New Roman" w:hAnsi="Times New Roman" w:cs="Times New Roman"/>
        </w:rPr>
        <w:t xml:space="preserve">and Marsh (2002) suggests that the CLIL approach increases children’s multilingual interests and attitudes which WAG (2012) believes is vital in increasing the attainment of </w:t>
      </w:r>
      <w:r w:rsidR="00B275AF">
        <w:rPr>
          <w:rFonts w:ascii="Times New Roman" w:eastAsia="Times New Roman" w:hAnsi="Times New Roman" w:cs="Times New Roman"/>
        </w:rPr>
        <w:t xml:space="preserve">the </w:t>
      </w:r>
      <w:r w:rsidR="007F0531">
        <w:rPr>
          <w:rFonts w:ascii="Times New Roman" w:eastAsia="Times New Roman" w:hAnsi="Times New Roman" w:cs="Times New Roman"/>
        </w:rPr>
        <w:t>Welsh language.</w:t>
      </w:r>
      <w:r w:rsidR="00127A00">
        <w:rPr>
          <w:rFonts w:ascii="Times New Roman" w:eastAsia="Times New Roman" w:hAnsi="Times New Roman" w:cs="Times New Roman"/>
        </w:rPr>
        <w:t xml:space="preserve"> </w:t>
      </w:r>
      <w:r w:rsidR="00944665">
        <w:rPr>
          <w:rFonts w:ascii="Times New Roman" w:eastAsia="Times New Roman" w:hAnsi="Times New Roman" w:cs="Times New Roman"/>
        </w:rPr>
        <w:t xml:space="preserve">CLIL </w:t>
      </w:r>
      <w:r w:rsidR="00490A81">
        <w:rPr>
          <w:rFonts w:ascii="Times New Roman" w:eastAsia="Times New Roman" w:hAnsi="Times New Roman" w:cs="Times New Roman"/>
        </w:rPr>
        <w:t xml:space="preserve">brings the learning to real life situations in a context the children can understand (Barnes, 2015). </w:t>
      </w:r>
      <w:r w:rsidR="00127A00">
        <w:rPr>
          <w:rFonts w:ascii="Times New Roman" w:eastAsia="Times New Roman" w:hAnsi="Times New Roman" w:cs="Times New Roman"/>
        </w:rPr>
        <w:t>However, the Basque model does highlight that a team is dedicated in creating resources for schools to use through the CLIL approach</w:t>
      </w:r>
      <w:r w:rsidR="0064104E">
        <w:rPr>
          <w:rFonts w:ascii="Times New Roman" w:eastAsia="Times New Roman" w:hAnsi="Times New Roman" w:cs="Times New Roman"/>
        </w:rPr>
        <w:t xml:space="preserve"> </w:t>
      </w:r>
      <w:r w:rsidR="006B7F08">
        <w:rPr>
          <w:rFonts w:ascii="Times New Roman" w:eastAsia="Times New Roman" w:hAnsi="Times New Roman" w:cs="Times New Roman"/>
        </w:rPr>
        <w:t>(</w:t>
      </w:r>
      <w:r w:rsidR="006B7F08">
        <w:rPr>
          <w:rFonts w:ascii="Times New Roman" w:eastAsia="Times New Roman" w:hAnsi="Times New Roman" w:cs="Times New Roman"/>
        </w:rPr>
        <w:t>Hopwood et al. 2018</w:t>
      </w:r>
      <w:r w:rsidR="006B7F08">
        <w:rPr>
          <w:rFonts w:ascii="Times New Roman" w:eastAsia="Times New Roman" w:hAnsi="Times New Roman" w:cs="Times New Roman"/>
        </w:rPr>
        <w:t xml:space="preserve">). </w:t>
      </w:r>
      <w:r w:rsidR="00127A00">
        <w:rPr>
          <w:rFonts w:ascii="Times New Roman" w:eastAsia="Times New Roman" w:hAnsi="Times New Roman" w:cs="Times New Roman"/>
        </w:rPr>
        <w:t xml:space="preserve">This would be very time consuming to create the resources, implement into schools </w:t>
      </w:r>
      <w:r w:rsidR="00490A81">
        <w:rPr>
          <w:rFonts w:ascii="Times New Roman" w:eastAsia="Times New Roman" w:hAnsi="Times New Roman" w:cs="Times New Roman"/>
        </w:rPr>
        <w:t xml:space="preserve">as it takes 5-7 years for the children to become competent in the language </w:t>
      </w:r>
      <w:r w:rsidR="00127A00">
        <w:rPr>
          <w:rFonts w:ascii="Times New Roman" w:eastAsia="Times New Roman" w:hAnsi="Times New Roman" w:cs="Times New Roman"/>
        </w:rPr>
        <w:t>and cost money to train teachers to use the CLIL approach efficiently</w:t>
      </w:r>
      <w:r w:rsidR="00CF22EB">
        <w:rPr>
          <w:rFonts w:ascii="Times New Roman" w:eastAsia="Times New Roman" w:hAnsi="Times New Roman" w:cs="Times New Roman"/>
        </w:rPr>
        <w:t xml:space="preserve"> </w:t>
      </w:r>
      <w:r w:rsidR="003F5747">
        <w:rPr>
          <w:rFonts w:ascii="Times New Roman" w:eastAsia="Times New Roman" w:hAnsi="Times New Roman" w:cs="Times New Roman"/>
        </w:rPr>
        <w:t>(Freeman, 2004)</w:t>
      </w:r>
      <w:r w:rsidR="00127A00">
        <w:rPr>
          <w:rFonts w:ascii="Times New Roman" w:eastAsia="Times New Roman" w:hAnsi="Times New Roman" w:cs="Times New Roman"/>
        </w:rPr>
        <w:t xml:space="preserve">. </w:t>
      </w:r>
      <w:r w:rsidR="00C15C43">
        <w:rPr>
          <w:rFonts w:ascii="Times New Roman" w:eastAsia="Times New Roman" w:hAnsi="Times New Roman" w:cs="Times New Roman"/>
        </w:rPr>
        <w:t>Estyn (2017) suggests that pupils do not have the confidence to speak Welsh outside the classroom</w:t>
      </w:r>
      <w:r w:rsidR="00D95013">
        <w:rPr>
          <w:rFonts w:ascii="Times New Roman" w:eastAsia="Times New Roman" w:hAnsi="Times New Roman" w:cs="Times New Roman"/>
        </w:rPr>
        <w:t>, the</w:t>
      </w:r>
      <w:r w:rsidR="00C15C43">
        <w:rPr>
          <w:rFonts w:ascii="Times New Roman" w:eastAsia="Times New Roman" w:hAnsi="Times New Roman" w:cs="Times New Roman"/>
        </w:rPr>
        <w:t xml:space="preserve"> D-model schools enable pupils to gain confidence in speaking the second langu</w:t>
      </w:r>
      <w:r w:rsidR="00D95013">
        <w:rPr>
          <w:rFonts w:ascii="Times New Roman" w:eastAsia="Times New Roman" w:hAnsi="Times New Roman" w:cs="Times New Roman"/>
        </w:rPr>
        <w:t>a</w:t>
      </w:r>
      <w:r w:rsidR="00C15C43">
        <w:rPr>
          <w:rFonts w:ascii="Times New Roman" w:eastAsia="Times New Roman" w:hAnsi="Times New Roman" w:cs="Times New Roman"/>
        </w:rPr>
        <w:t>ge</w:t>
      </w:r>
      <w:r w:rsidR="006B7F08">
        <w:rPr>
          <w:rFonts w:ascii="Times New Roman" w:eastAsia="Times New Roman" w:hAnsi="Times New Roman" w:cs="Times New Roman"/>
        </w:rPr>
        <w:t xml:space="preserve"> (</w:t>
      </w:r>
      <w:r w:rsidR="006B7F08">
        <w:rPr>
          <w:rFonts w:ascii="Times New Roman" w:eastAsia="Times New Roman" w:hAnsi="Times New Roman" w:cs="Times New Roman"/>
        </w:rPr>
        <w:t>Hopwood et al. 2018</w:t>
      </w:r>
      <w:r w:rsidR="006B7F08">
        <w:rPr>
          <w:rFonts w:ascii="Times New Roman" w:eastAsia="Times New Roman" w:hAnsi="Times New Roman" w:cs="Times New Roman"/>
        </w:rPr>
        <w:t>)</w:t>
      </w:r>
      <w:r w:rsidR="00D95013">
        <w:rPr>
          <w:rFonts w:ascii="Times New Roman" w:eastAsia="Times New Roman" w:hAnsi="Times New Roman" w:cs="Times New Roman"/>
        </w:rPr>
        <w:t xml:space="preserve">. Although, there are no assessments in the oral element of the CLIL approach in </w:t>
      </w:r>
    </w:p>
    <w:p w:rsidR="00127A00" w:rsidRDefault="00D95013" w:rsidP="007715B9">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D-model schools, so it is difficult to assess pupils on their oral abilities</w:t>
      </w:r>
      <w:r w:rsidR="006B7F08">
        <w:rPr>
          <w:rFonts w:ascii="Times New Roman" w:eastAsia="Times New Roman" w:hAnsi="Times New Roman" w:cs="Times New Roman"/>
        </w:rPr>
        <w:t xml:space="preserve"> (</w:t>
      </w:r>
      <w:r w:rsidR="006B7F08">
        <w:rPr>
          <w:rFonts w:ascii="Times New Roman" w:eastAsia="Times New Roman" w:hAnsi="Times New Roman" w:cs="Times New Roman"/>
        </w:rPr>
        <w:t>Hopwood et al. 2018</w:t>
      </w:r>
      <w:r w:rsidR="006B7F08">
        <w:rPr>
          <w:rFonts w:ascii="Times New Roman" w:eastAsia="Times New Roman" w:hAnsi="Times New Roman" w:cs="Times New Roman"/>
        </w:rPr>
        <w:t>)</w:t>
      </w:r>
      <w:r>
        <w:rPr>
          <w:rFonts w:ascii="Times New Roman" w:eastAsia="Times New Roman" w:hAnsi="Times New Roman" w:cs="Times New Roman"/>
        </w:rPr>
        <w:t>.</w:t>
      </w:r>
      <w:r w:rsidR="00F14189">
        <w:rPr>
          <w:rFonts w:ascii="Times New Roman" w:eastAsia="Times New Roman" w:hAnsi="Times New Roman" w:cs="Times New Roman"/>
        </w:rPr>
        <w:t xml:space="preserve"> </w:t>
      </w:r>
      <w:r>
        <w:rPr>
          <w:rFonts w:ascii="Times New Roman" w:eastAsia="Times New Roman" w:hAnsi="Times New Roman" w:cs="Times New Roman"/>
        </w:rPr>
        <w:t>This could be adapted in Wales to include some formative assessment to ensure pupils know where they are, the next steps and how to get there</w:t>
      </w:r>
      <w:r w:rsidR="00C27228">
        <w:rPr>
          <w:rFonts w:ascii="Times New Roman" w:eastAsia="Times New Roman" w:hAnsi="Times New Roman" w:cs="Times New Roman"/>
        </w:rPr>
        <w:t xml:space="preserve"> but some subject</w:t>
      </w:r>
      <w:r w:rsidR="005548C1">
        <w:rPr>
          <w:rFonts w:ascii="Times New Roman" w:eastAsia="Times New Roman" w:hAnsi="Times New Roman" w:cs="Times New Roman"/>
        </w:rPr>
        <w:t>s</w:t>
      </w:r>
      <w:r w:rsidR="00C27228">
        <w:rPr>
          <w:rFonts w:ascii="Times New Roman" w:eastAsia="Times New Roman" w:hAnsi="Times New Roman" w:cs="Times New Roman"/>
        </w:rPr>
        <w:t xml:space="preserve"> likes Maths and Science would be difficult to teach through the medium of Welsh due to scientific and mathematic terms that they would not recognise in English if they were to go on to higher education </w:t>
      </w:r>
      <w:r w:rsidR="005548C1">
        <w:rPr>
          <w:rFonts w:ascii="Times New Roman" w:eastAsia="Times New Roman" w:hAnsi="Times New Roman" w:cs="Times New Roman"/>
        </w:rPr>
        <w:t>through</w:t>
      </w:r>
      <w:r w:rsidR="00C27228">
        <w:rPr>
          <w:rFonts w:ascii="Times New Roman" w:eastAsia="Times New Roman" w:hAnsi="Times New Roman" w:cs="Times New Roman"/>
        </w:rPr>
        <w:t xml:space="preserve"> the medium of English.</w:t>
      </w:r>
    </w:p>
    <w:p w:rsidR="00C27228" w:rsidRDefault="00C27228" w:rsidP="007715B9">
      <w:pPr>
        <w:spacing w:line="360" w:lineRule="auto"/>
        <w:rPr>
          <w:rFonts w:ascii="Times New Roman" w:eastAsia="Times New Roman" w:hAnsi="Times New Roman" w:cs="Times New Roman"/>
        </w:rPr>
      </w:pPr>
    </w:p>
    <w:p w:rsidR="00C27228" w:rsidRPr="007715B9" w:rsidRDefault="00C27228" w:rsidP="007715B9">
      <w:pPr>
        <w:spacing w:line="360" w:lineRule="auto"/>
        <w:rPr>
          <w:rFonts w:ascii="Times New Roman" w:eastAsia="Times New Roman" w:hAnsi="Times New Roman" w:cs="Times New Roman"/>
        </w:rPr>
      </w:pPr>
      <w:r>
        <w:rPr>
          <w:rFonts w:ascii="Times New Roman" w:eastAsia="Times New Roman" w:hAnsi="Times New Roman" w:cs="Times New Roman"/>
        </w:rPr>
        <w:t xml:space="preserve">However, </w:t>
      </w:r>
      <w:r w:rsidR="00B61E6F">
        <w:rPr>
          <w:rFonts w:ascii="Times New Roman" w:eastAsia="Times New Roman" w:hAnsi="Times New Roman" w:cs="Times New Roman"/>
        </w:rPr>
        <w:t xml:space="preserve">the Basque model </w:t>
      </w:r>
      <w:r w:rsidR="007A44E6">
        <w:rPr>
          <w:rFonts w:ascii="Times New Roman" w:eastAsia="Times New Roman" w:hAnsi="Times New Roman" w:cs="Times New Roman"/>
        </w:rPr>
        <w:t>concentrates on the CLIL approach and does not explore any other approaches to teaching a language</w:t>
      </w:r>
      <w:r w:rsidR="006B7F08">
        <w:rPr>
          <w:rFonts w:ascii="Times New Roman" w:eastAsia="Times New Roman" w:hAnsi="Times New Roman" w:cs="Times New Roman"/>
        </w:rPr>
        <w:t xml:space="preserve"> (</w:t>
      </w:r>
      <w:r w:rsidR="006B7F08">
        <w:rPr>
          <w:rFonts w:ascii="Times New Roman" w:eastAsia="Times New Roman" w:hAnsi="Times New Roman" w:cs="Times New Roman"/>
        </w:rPr>
        <w:t>Hopwood et al. 2018</w:t>
      </w:r>
      <w:r w:rsidR="006B7F08">
        <w:rPr>
          <w:rFonts w:ascii="Times New Roman" w:eastAsia="Times New Roman" w:hAnsi="Times New Roman" w:cs="Times New Roman"/>
        </w:rPr>
        <w:t>)</w:t>
      </w:r>
      <w:r w:rsidR="007A44E6">
        <w:rPr>
          <w:rFonts w:ascii="Times New Roman" w:eastAsia="Times New Roman" w:hAnsi="Times New Roman" w:cs="Times New Roman"/>
        </w:rPr>
        <w:t xml:space="preserve">. </w:t>
      </w:r>
      <w:r w:rsidR="003A182F">
        <w:rPr>
          <w:rFonts w:ascii="Times New Roman" w:eastAsia="Times New Roman" w:hAnsi="Times New Roman" w:cs="Times New Roman"/>
        </w:rPr>
        <w:t xml:space="preserve">Unless over 16s and adults take on the </w:t>
      </w:r>
      <w:proofErr w:type="spellStart"/>
      <w:r w:rsidR="003A182F">
        <w:rPr>
          <w:rFonts w:ascii="Times New Roman" w:eastAsia="Times New Roman" w:hAnsi="Times New Roman" w:cs="Times New Roman"/>
        </w:rPr>
        <w:t>Euskaltegiak</w:t>
      </w:r>
      <w:proofErr w:type="spellEnd"/>
      <w:r w:rsidR="003A182F">
        <w:rPr>
          <w:rFonts w:ascii="Times New Roman" w:eastAsia="Times New Roman" w:hAnsi="Times New Roman" w:cs="Times New Roman"/>
        </w:rPr>
        <w:t xml:space="preserve"> which looks at the relationship between the text and the context there is no study of grammar, vocabulary, punctuation or spelling</w:t>
      </w:r>
      <w:r w:rsidR="00697406">
        <w:rPr>
          <w:rFonts w:ascii="Times New Roman" w:eastAsia="Times New Roman" w:hAnsi="Times New Roman" w:cs="Times New Roman"/>
        </w:rPr>
        <w:t xml:space="preserve"> only in language lessons at secondary school</w:t>
      </w:r>
      <w:r w:rsidR="006B7F08">
        <w:rPr>
          <w:rFonts w:ascii="Times New Roman" w:eastAsia="Times New Roman" w:hAnsi="Times New Roman" w:cs="Times New Roman"/>
        </w:rPr>
        <w:t xml:space="preserve"> (</w:t>
      </w:r>
      <w:r w:rsidR="006B7F08">
        <w:rPr>
          <w:rFonts w:ascii="Times New Roman" w:eastAsia="Times New Roman" w:hAnsi="Times New Roman" w:cs="Times New Roman"/>
        </w:rPr>
        <w:t>Hopwood et al. 2018</w:t>
      </w:r>
      <w:r w:rsidR="006B7F08">
        <w:rPr>
          <w:rFonts w:ascii="Times New Roman" w:eastAsia="Times New Roman" w:hAnsi="Times New Roman" w:cs="Times New Roman"/>
        </w:rPr>
        <w:t>)</w:t>
      </w:r>
      <w:r w:rsidR="00697406">
        <w:rPr>
          <w:rFonts w:ascii="Times New Roman" w:eastAsia="Times New Roman" w:hAnsi="Times New Roman" w:cs="Times New Roman"/>
        </w:rPr>
        <w:t>.</w:t>
      </w:r>
      <w:r w:rsidR="003A182F">
        <w:rPr>
          <w:rFonts w:ascii="Times New Roman" w:eastAsia="Times New Roman" w:hAnsi="Times New Roman" w:cs="Times New Roman"/>
        </w:rPr>
        <w:t xml:space="preserve"> </w:t>
      </w:r>
      <w:r w:rsidR="003154D0">
        <w:rPr>
          <w:rFonts w:ascii="Times New Roman" w:eastAsia="Times New Roman" w:hAnsi="Times New Roman" w:cs="Times New Roman"/>
        </w:rPr>
        <w:t>Wales could ad</w:t>
      </w:r>
      <w:r w:rsidR="0063032D">
        <w:rPr>
          <w:rFonts w:ascii="Times New Roman" w:eastAsia="Times New Roman" w:hAnsi="Times New Roman" w:cs="Times New Roman"/>
        </w:rPr>
        <w:t>o</w:t>
      </w:r>
      <w:r w:rsidR="003154D0">
        <w:rPr>
          <w:rFonts w:ascii="Times New Roman" w:eastAsia="Times New Roman" w:hAnsi="Times New Roman" w:cs="Times New Roman"/>
        </w:rPr>
        <w:t xml:space="preserve">pt the Basque model but including some elements of the grammar model which allows pupils to learn the rules of the language </w:t>
      </w:r>
      <w:r w:rsidR="0063032D">
        <w:rPr>
          <w:rFonts w:ascii="Times New Roman" w:eastAsia="Times New Roman" w:hAnsi="Times New Roman" w:cs="Times New Roman"/>
        </w:rPr>
        <w:t xml:space="preserve">from a younger age </w:t>
      </w:r>
      <w:r w:rsidR="003154D0">
        <w:rPr>
          <w:rFonts w:ascii="Times New Roman" w:eastAsia="Times New Roman" w:hAnsi="Times New Roman" w:cs="Times New Roman"/>
        </w:rPr>
        <w:t>focusing on reading and writing rather than the oral element which CLIL concentrates on (Richards and Rogers, 2001).</w:t>
      </w:r>
      <w:r w:rsidR="001A2833">
        <w:rPr>
          <w:rFonts w:ascii="Times New Roman" w:eastAsia="Times New Roman" w:hAnsi="Times New Roman" w:cs="Times New Roman"/>
        </w:rPr>
        <w:t xml:space="preserve"> Total </w:t>
      </w:r>
      <w:r w:rsidR="002E4FC6">
        <w:rPr>
          <w:rFonts w:ascii="Times New Roman" w:eastAsia="Times New Roman" w:hAnsi="Times New Roman" w:cs="Times New Roman"/>
        </w:rPr>
        <w:t>Physical Response (TPR) is another method that could be introduced along with CLIL and the grammar method. TPR is closely linked with the grammar method as it focuses on learning vocabulary but through the use of repeated actions and moves on to verbalising the actions</w:t>
      </w:r>
      <w:r w:rsidR="008C09A7">
        <w:rPr>
          <w:rFonts w:ascii="Times New Roman" w:eastAsia="Times New Roman" w:hAnsi="Times New Roman" w:cs="Times New Roman"/>
        </w:rPr>
        <w:t xml:space="preserve"> </w:t>
      </w:r>
      <w:r w:rsidR="008C09A7">
        <w:rPr>
          <w:rFonts w:ascii="Times New Roman" w:eastAsia="Times New Roman" w:hAnsi="Times New Roman" w:cs="Times New Roman"/>
        </w:rPr>
        <w:t>(Richards and Rogers, 2001).</w:t>
      </w:r>
      <w:r w:rsidR="002E4FC6">
        <w:rPr>
          <w:rFonts w:ascii="Times New Roman" w:eastAsia="Times New Roman" w:hAnsi="Times New Roman" w:cs="Times New Roman"/>
        </w:rPr>
        <w:t xml:space="preserve"> It allows children to become confident in speaking Welsh which Estyn (2016-2017) </w:t>
      </w:r>
      <w:r w:rsidR="00106A7A">
        <w:rPr>
          <w:rFonts w:ascii="Times New Roman" w:eastAsia="Times New Roman" w:hAnsi="Times New Roman" w:cs="Times New Roman"/>
        </w:rPr>
        <w:t>and WAG (2013)</w:t>
      </w:r>
      <w:r w:rsidR="00DD4D9E">
        <w:rPr>
          <w:rFonts w:ascii="Times New Roman" w:eastAsia="Times New Roman" w:hAnsi="Times New Roman" w:cs="Times New Roman"/>
        </w:rPr>
        <w:t xml:space="preserve"> </w:t>
      </w:r>
      <w:r w:rsidR="002E4FC6">
        <w:rPr>
          <w:rFonts w:ascii="Times New Roman" w:eastAsia="Times New Roman" w:hAnsi="Times New Roman" w:cs="Times New Roman"/>
        </w:rPr>
        <w:t xml:space="preserve">suggest </w:t>
      </w:r>
      <w:r w:rsidR="00F14189">
        <w:rPr>
          <w:rFonts w:ascii="Times New Roman" w:eastAsia="Times New Roman" w:hAnsi="Times New Roman" w:cs="Times New Roman"/>
        </w:rPr>
        <w:t xml:space="preserve">it </w:t>
      </w:r>
      <w:r w:rsidR="002E4FC6">
        <w:rPr>
          <w:rFonts w:ascii="Times New Roman" w:eastAsia="Times New Roman" w:hAnsi="Times New Roman" w:cs="Times New Roman"/>
        </w:rPr>
        <w:t xml:space="preserve">is a priority for schools as children </w:t>
      </w:r>
      <w:r w:rsidR="001B5ABB">
        <w:rPr>
          <w:rFonts w:ascii="Times New Roman" w:eastAsia="Times New Roman" w:hAnsi="Times New Roman" w:cs="Times New Roman"/>
        </w:rPr>
        <w:t>lose</w:t>
      </w:r>
      <w:r w:rsidR="002E4FC6">
        <w:rPr>
          <w:rFonts w:ascii="Times New Roman" w:eastAsia="Times New Roman" w:hAnsi="Times New Roman" w:cs="Times New Roman"/>
        </w:rPr>
        <w:t xml:space="preserve"> their confidence easily with </w:t>
      </w:r>
      <w:r w:rsidR="008C09A7">
        <w:rPr>
          <w:rFonts w:ascii="Times New Roman" w:eastAsia="Times New Roman" w:hAnsi="Times New Roman" w:cs="Times New Roman"/>
        </w:rPr>
        <w:t>languages,</w:t>
      </w:r>
      <w:r w:rsidR="002E4FC6">
        <w:rPr>
          <w:rFonts w:ascii="Times New Roman" w:eastAsia="Times New Roman" w:hAnsi="Times New Roman" w:cs="Times New Roman"/>
        </w:rPr>
        <w:t xml:space="preserve"> so it is important for teachers not to correct too much and mak</w:t>
      </w:r>
      <w:r w:rsidR="00F14189">
        <w:rPr>
          <w:rFonts w:ascii="Times New Roman" w:eastAsia="Times New Roman" w:hAnsi="Times New Roman" w:cs="Times New Roman"/>
        </w:rPr>
        <w:t>ing</w:t>
      </w:r>
      <w:r w:rsidR="002E4FC6">
        <w:rPr>
          <w:rFonts w:ascii="Times New Roman" w:eastAsia="Times New Roman" w:hAnsi="Times New Roman" w:cs="Times New Roman"/>
        </w:rPr>
        <w:t xml:space="preserve"> the learning memorable and fun. </w:t>
      </w:r>
      <w:r w:rsidR="008A25C6">
        <w:rPr>
          <w:rFonts w:ascii="Times New Roman" w:eastAsia="Times New Roman" w:hAnsi="Times New Roman" w:cs="Times New Roman"/>
        </w:rPr>
        <w:t xml:space="preserve">Although it is vital not to </w:t>
      </w:r>
      <w:r w:rsidR="00A03996">
        <w:rPr>
          <w:rFonts w:ascii="Times New Roman" w:eastAsia="Times New Roman" w:hAnsi="Times New Roman" w:cs="Times New Roman"/>
        </w:rPr>
        <w:t>use the TPR method too much as it becomes repetitive and it is restrictive as you can only teach vocabulary and basic instructions with it.</w:t>
      </w:r>
    </w:p>
    <w:p w:rsidR="00B93185" w:rsidRDefault="00EF0107" w:rsidP="007715B9">
      <w:pPr>
        <w:spacing w:line="360" w:lineRule="auto"/>
        <w:rPr>
          <w:rFonts w:ascii="Times New Roman" w:hAnsi="Times New Roman" w:cs="Times New Roman"/>
        </w:rPr>
      </w:pPr>
    </w:p>
    <w:p w:rsidR="00EE5D04" w:rsidRDefault="009E3526" w:rsidP="007715B9">
      <w:pPr>
        <w:spacing w:line="360" w:lineRule="auto"/>
        <w:rPr>
          <w:rFonts w:ascii="Times New Roman" w:hAnsi="Times New Roman" w:cs="Times New Roman"/>
        </w:rPr>
      </w:pPr>
      <w:r>
        <w:rPr>
          <w:rFonts w:ascii="Times New Roman" w:hAnsi="Times New Roman" w:cs="Times New Roman"/>
        </w:rPr>
        <w:t>Within the Basque model there is no mention how 6-year olds are introduced to the Basque language when starting school</w:t>
      </w:r>
      <w:r w:rsidR="006B7F08">
        <w:rPr>
          <w:rFonts w:ascii="Times New Roman" w:hAnsi="Times New Roman" w:cs="Times New Roman"/>
        </w:rPr>
        <w:t xml:space="preserve"> (</w:t>
      </w:r>
      <w:r w:rsidR="006B7F08">
        <w:rPr>
          <w:rFonts w:ascii="Times New Roman" w:eastAsia="Times New Roman" w:hAnsi="Times New Roman" w:cs="Times New Roman"/>
        </w:rPr>
        <w:t>Hopwood et al. 2018</w:t>
      </w:r>
      <w:r w:rsidR="006B7F08">
        <w:rPr>
          <w:rFonts w:ascii="Times New Roman" w:eastAsia="Times New Roman" w:hAnsi="Times New Roman" w:cs="Times New Roman"/>
        </w:rPr>
        <w:t>)</w:t>
      </w:r>
      <w:r>
        <w:rPr>
          <w:rFonts w:ascii="Times New Roman" w:hAnsi="Times New Roman" w:cs="Times New Roman"/>
        </w:rPr>
        <w:t xml:space="preserve">. In Wales children are introduced to Welsh as soon as they start school at the age of 3 in English-medium schools through the Foundation Phase. </w:t>
      </w:r>
      <w:r w:rsidR="0093402F">
        <w:rPr>
          <w:rFonts w:ascii="Times New Roman" w:hAnsi="Times New Roman" w:cs="Times New Roman"/>
        </w:rPr>
        <w:t xml:space="preserve">However, Estyn (2016-2017) believes that in the Foundation Phase Welsh is very successful but in Key Stage 2 Welsh becomes diluted and children do not use Welsh on a daily basis. </w:t>
      </w:r>
      <w:r>
        <w:rPr>
          <w:rFonts w:ascii="Times New Roman" w:hAnsi="Times New Roman" w:cs="Times New Roman"/>
        </w:rPr>
        <w:t>Donaldson (2015) believes that the Welsh language is a vital part of the Welsh curriculum as it gives children a sense of belonging and value</w:t>
      </w:r>
      <w:r w:rsidR="009D39E3">
        <w:rPr>
          <w:rFonts w:ascii="Times New Roman" w:hAnsi="Times New Roman" w:cs="Times New Roman"/>
        </w:rPr>
        <w:t xml:space="preserve"> to</w:t>
      </w:r>
      <w:r>
        <w:rPr>
          <w:rFonts w:ascii="Times New Roman" w:hAnsi="Times New Roman" w:cs="Times New Roman"/>
        </w:rPr>
        <w:t xml:space="preserve"> their own culture. In Successful Futures, Donaldson </w:t>
      </w:r>
      <w:r w:rsidR="009D39E3">
        <w:rPr>
          <w:rFonts w:ascii="Times New Roman" w:hAnsi="Times New Roman" w:cs="Times New Roman"/>
        </w:rPr>
        <w:t xml:space="preserve">(2015) </w:t>
      </w:r>
      <w:r>
        <w:rPr>
          <w:rFonts w:ascii="Times New Roman" w:hAnsi="Times New Roman" w:cs="Times New Roman"/>
        </w:rPr>
        <w:t>believes that the Welsh language should be embedded within the curriculum and not an extra subject as the future of the Welsh language is within the children</w:t>
      </w:r>
      <w:r w:rsidR="009D39E3">
        <w:rPr>
          <w:rFonts w:ascii="Times New Roman" w:hAnsi="Times New Roman" w:cs="Times New Roman"/>
        </w:rPr>
        <w:t xml:space="preserve"> who should be ambitious, capable learners </w:t>
      </w:r>
      <w:r w:rsidR="007D79C5">
        <w:rPr>
          <w:rFonts w:ascii="Times New Roman" w:hAnsi="Times New Roman" w:cs="Times New Roman"/>
        </w:rPr>
        <w:t>who</w:t>
      </w:r>
      <w:r w:rsidR="009D39E3">
        <w:rPr>
          <w:rFonts w:ascii="Times New Roman" w:hAnsi="Times New Roman" w:cs="Times New Roman"/>
        </w:rPr>
        <w:t xml:space="preserve"> can communicate both in English and Welsh.</w:t>
      </w:r>
      <w:r w:rsidR="000051DB">
        <w:rPr>
          <w:rFonts w:ascii="Times New Roman" w:hAnsi="Times New Roman" w:cs="Times New Roman"/>
        </w:rPr>
        <w:t xml:space="preserve"> In order </w:t>
      </w:r>
      <w:r w:rsidR="007C41F2">
        <w:rPr>
          <w:rFonts w:ascii="Times New Roman" w:hAnsi="Times New Roman" w:cs="Times New Roman"/>
        </w:rPr>
        <w:t xml:space="preserve">to reach the goal of a million Welsh speakers by 2050, there </w:t>
      </w:r>
      <w:r w:rsidR="007C41F2">
        <w:rPr>
          <w:rFonts w:ascii="Times New Roman" w:hAnsi="Times New Roman" w:cs="Times New Roman"/>
        </w:rPr>
        <w:lastRenderedPageBreak/>
        <w:t>needs to be more support and learning the language from a young age to create a strong foundation to build upon (WAG, 2017).</w:t>
      </w:r>
      <w:r w:rsidR="00F81D0C">
        <w:rPr>
          <w:rFonts w:ascii="Times New Roman" w:hAnsi="Times New Roman" w:cs="Times New Roman"/>
        </w:rPr>
        <w:t xml:space="preserve"> </w:t>
      </w:r>
      <w:r w:rsidR="00C039BF">
        <w:rPr>
          <w:rFonts w:ascii="Times New Roman" w:hAnsi="Times New Roman" w:cs="Times New Roman"/>
        </w:rPr>
        <w:t xml:space="preserve">Although, Donaldson (2015) suggests that Welsh is to be at the foundation of Successful Futures this will hold a lot of challenges. </w:t>
      </w:r>
    </w:p>
    <w:p w:rsidR="00F91137" w:rsidRDefault="00F91137" w:rsidP="007715B9">
      <w:pPr>
        <w:spacing w:line="360" w:lineRule="auto"/>
        <w:rPr>
          <w:rFonts w:ascii="Times New Roman" w:hAnsi="Times New Roman" w:cs="Times New Roman"/>
        </w:rPr>
      </w:pPr>
    </w:p>
    <w:p w:rsidR="00BC47F9" w:rsidRDefault="00AC6776" w:rsidP="007715B9">
      <w:pPr>
        <w:spacing w:line="360" w:lineRule="auto"/>
        <w:rPr>
          <w:rFonts w:ascii="Times New Roman" w:hAnsi="Times New Roman" w:cs="Times New Roman"/>
        </w:rPr>
      </w:pPr>
      <w:r>
        <w:rPr>
          <w:rFonts w:ascii="Times New Roman" w:hAnsi="Times New Roman" w:cs="Times New Roman"/>
        </w:rPr>
        <w:t xml:space="preserve">WAG (2013) advises that the status of Welsh needs to be raised as Estyn (2016-2017) research says that not enough teaching time is devoted to the Welsh language </w:t>
      </w:r>
      <w:r w:rsidR="00A40940">
        <w:rPr>
          <w:rFonts w:ascii="Times New Roman" w:hAnsi="Times New Roman" w:cs="Times New Roman"/>
        </w:rPr>
        <w:t xml:space="preserve">which leads to a change needed to the curriculum where Welsh is seen as important as English and Maths. </w:t>
      </w:r>
      <w:r w:rsidR="00AC6164">
        <w:rPr>
          <w:rFonts w:ascii="Times New Roman" w:hAnsi="Times New Roman" w:cs="Times New Roman"/>
        </w:rPr>
        <w:t xml:space="preserve">Children lack the confidence to speak Welsh outside the classroom and teachers also lack the confidence to speak Welsh. </w:t>
      </w:r>
      <w:r w:rsidR="003436B4">
        <w:rPr>
          <w:rFonts w:ascii="Times New Roman" w:hAnsi="Times New Roman" w:cs="Times New Roman"/>
        </w:rPr>
        <w:t>To be able to raise the confidence of the children the teachers need good Welsh language skills (WAG, 2017</w:t>
      </w:r>
      <w:r w:rsidR="009D1B63">
        <w:rPr>
          <w:rFonts w:ascii="Times New Roman" w:hAnsi="Times New Roman" w:cs="Times New Roman"/>
        </w:rPr>
        <w:t>, Furlong, 2015</w:t>
      </w:r>
      <w:r w:rsidR="003436B4">
        <w:rPr>
          <w:rFonts w:ascii="Times New Roman" w:hAnsi="Times New Roman" w:cs="Times New Roman"/>
        </w:rPr>
        <w:t>)</w:t>
      </w:r>
      <w:r w:rsidR="001766E4">
        <w:rPr>
          <w:rFonts w:ascii="Times New Roman" w:hAnsi="Times New Roman" w:cs="Times New Roman"/>
        </w:rPr>
        <w:t xml:space="preserve"> which can be addressed by following the example of the Basque model where they created a range of intense full-time and part-time courses for teachers to learn the Basque language whilst still being paid</w:t>
      </w:r>
      <w:r w:rsidR="006B7F08">
        <w:rPr>
          <w:rFonts w:ascii="Times New Roman" w:hAnsi="Times New Roman" w:cs="Times New Roman"/>
        </w:rPr>
        <w:t xml:space="preserve"> (</w:t>
      </w:r>
      <w:r w:rsidR="006B7F08">
        <w:rPr>
          <w:rFonts w:ascii="Times New Roman" w:eastAsia="Times New Roman" w:hAnsi="Times New Roman" w:cs="Times New Roman"/>
        </w:rPr>
        <w:t>Hopwood et al. 2018</w:t>
      </w:r>
      <w:r w:rsidR="006B7F08">
        <w:rPr>
          <w:rFonts w:ascii="Times New Roman" w:eastAsia="Times New Roman" w:hAnsi="Times New Roman" w:cs="Times New Roman"/>
        </w:rPr>
        <w:t>)</w:t>
      </w:r>
      <w:r w:rsidR="001766E4">
        <w:rPr>
          <w:rFonts w:ascii="Times New Roman" w:hAnsi="Times New Roman" w:cs="Times New Roman"/>
        </w:rPr>
        <w:t xml:space="preserve">. </w:t>
      </w:r>
      <w:r w:rsidR="00B43F11">
        <w:rPr>
          <w:rFonts w:ascii="Times New Roman" w:hAnsi="Times New Roman" w:cs="Times New Roman"/>
        </w:rPr>
        <w:t xml:space="preserve">Although, there are sabbatical schemes within Wales they are used mostly for Welsh-medium teachers leaving the English-medium teachers lacking the skill and confidence needed to teach Welsh. </w:t>
      </w:r>
      <w:r w:rsidR="002C77BA">
        <w:rPr>
          <w:rFonts w:ascii="Times New Roman" w:hAnsi="Times New Roman" w:cs="Times New Roman"/>
        </w:rPr>
        <w:t xml:space="preserve">Intense courses </w:t>
      </w:r>
      <w:r w:rsidR="00E9096A">
        <w:rPr>
          <w:rFonts w:ascii="Times New Roman" w:hAnsi="Times New Roman" w:cs="Times New Roman"/>
        </w:rPr>
        <w:t>allow teachers to have good Welsh language skills but the courses cost money as teachers are fully paid whilst on the course have to get supply teachers to cover</w:t>
      </w:r>
      <w:r w:rsidR="00837E14">
        <w:rPr>
          <w:rFonts w:ascii="Times New Roman" w:hAnsi="Times New Roman" w:cs="Times New Roman"/>
        </w:rPr>
        <w:t xml:space="preserve"> them</w:t>
      </w:r>
      <w:r w:rsidR="00E9096A">
        <w:rPr>
          <w:rFonts w:ascii="Times New Roman" w:hAnsi="Times New Roman" w:cs="Times New Roman"/>
        </w:rPr>
        <w:t>, the courses are no quick fix as the ones in the Basque model last sometimes up until 3 years and require refresher courses</w:t>
      </w:r>
      <w:r w:rsidR="006B7F08">
        <w:rPr>
          <w:rFonts w:ascii="Times New Roman" w:hAnsi="Times New Roman" w:cs="Times New Roman"/>
        </w:rPr>
        <w:t xml:space="preserve"> (</w:t>
      </w:r>
      <w:r w:rsidR="006B7F08">
        <w:rPr>
          <w:rFonts w:ascii="Times New Roman" w:eastAsia="Times New Roman" w:hAnsi="Times New Roman" w:cs="Times New Roman"/>
        </w:rPr>
        <w:t>Hopwood et al. 2018</w:t>
      </w:r>
      <w:r w:rsidR="006B7F08">
        <w:rPr>
          <w:rFonts w:ascii="Times New Roman" w:eastAsia="Times New Roman" w:hAnsi="Times New Roman" w:cs="Times New Roman"/>
        </w:rPr>
        <w:t>)</w:t>
      </w:r>
      <w:r w:rsidR="00E9096A">
        <w:rPr>
          <w:rFonts w:ascii="Times New Roman" w:hAnsi="Times New Roman" w:cs="Times New Roman"/>
        </w:rPr>
        <w:t xml:space="preserve">. Also, it is not up skilling all teachers it is only a selected few that become skilled in the Welsh </w:t>
      </w:r>
      <w:r w:rsidR="00835B79">
        <w:rPr>
          <w:rFonts w:ascii="Times New Roman" w:hAnsi="Times New Roman" w:cs="Times New Roman"/>
        </w:rPr>
        <w:t>language,</w:t>
      </w:r>
      <w:r w:rsidR="00E9096A">
        <w:rPr>
          <w:rFonts w:ascii="Times New Roman" w:hAnsi="Times New Roman" w:cs="Times New Roman"/>
        </w:rPr>
        <w:t xml:space="preserve"> so the children’s Welsh language skills suffer if they have a teacher who does not have good Welsh language skills</w:t>
      </w:r>
      <w:r w:rsidR="00EE71BA">
        <w:rPr>
          <w:rFonts w:ascii="Times New Roman" w:hAnsi="Times New Roman" w:cs="Times New Roman"/>
        </w:rPr>
        <w:t xml:space="preserve"> (Grigg, 2015).</w:t>
      </w:r>
    </w:p>
    <w:p w:rsidR="00F76C18" w:rsidRDefault="00F76C18" w:rsidP="007715B9">
      <w:pPr>
        <w:spacing w:line="360" w:lineRule="auto"/>
        <w:rPr>
          <w:rFonts w:ascii="Times New Roman" w:hAnsi="Times New Roman" w:cs="Times New Roman"/>
        </w:rPr>
      </w:pPr>
    </w:p>
    <w:p w:rsidR="00D90043" w:rsidRDefault="00974009" w:rsidP="007715B9">
      <w:pPr>
        <w:spacing w:line="360" w:lineRule="auto"/>
        <w:rPr>
          <w:rFonts w:ascii="Times New Roman" w:hAnsi="Times New Roman" w:cs="Times New Roman"/>
        </w:rPr>
      </w:pPr>
      <w:r>
        <w:rPr>
          <w:rFonts w:ascii="Times New Roman" w:hAnsi="Times New Roman" w:cs="Times New Roman"/>
        </w:rPr>
        <w:t>In the Basque country, for high skilled jobs such as doctors require a high level of fluency in Basque which enables the Basque people to see the value of learning Basque as it can lead them to gaining high level skilled jobs</w:t>
      </w:r>
      <w:r w:rsidR="006B7F08">
        <w:rPr>
          <w:rFonts w:ascii="Times New Roman" w:hAnsi="Times New Roman" w:cs="Times New Roman"/>
        </w:rPr>
        <w:t xml:space="preserve"> (</w:t>
      </w:r>
      <w:r w:rsidR="006B7F08">
        <w:rPr>
          <w:rFonts w:ascii="Times New Roman" w:eastAsia="Times New Roman" w:hAnsi="Times New Roman" w:cs="Times New Roman"/>
        </w:rPr>
        <w:t>Hopwood et al. 2018</w:t>
      </w:r>
      <w:r w:rsidR="006B7F08">
        <w:rPr>
          <w:rFonts w:ascii="Times New Roman" w:eastAsia="Times New Roman" w:hAnsi="Times New Roman" w:cs="Times New Roman"/>
        </w:rPr>
        <w:t>)</w:t>
      </w:r>
      <w:r>
        <w:rPr>
          <w:rFonts w:ascii="Times New Roman" w:hAnsi="Times New Roman" w:cs="Times New Roman"/>
        </w:rPr>
        <w:t xml:space="preserve">. </w:t>
      </w:r>
      <w:r w:rsidR="006A231D">
        <w:rPr>
          <w:rFonts w:ascii="Times New Roman" w:hAnsi="Times New Roman" w:cs="Times New Roman"/>
        </w:rPr>
        <w:t xml:space="preserve">However, this could put pressure on young people to learn a language they do not want to learn. </w:t>
      </w:r>
      <w:r>
        <w:rPr>
          <w:rFonts w:ascii="Times New Roman" w:hAnsi="Times New Roman" w:cs="Times New Roman"/>
        </w:rPr>
        <w:t>Whereas in Wales, pupils do not see the value of learning Welsh as there is no incentive for them</w:t>
      </w:r>
      <w:r w:rsidR="00184DBC">
        <w:rPr>
          <w:rFonts w:ascii="Times New Roman" w:hAnsi="Times New Roman" w:cs="Times New Roman"/>
        </w:rPr>
        <w:t xml:space="preserve"> although young people </w:t>
      </w:r>
      <w:r w:rsidR="00E9140F">
        <w:rPr>
          <w:rFonts w:ascii="Times New Roman" w:hAnsi="Times New Roman" w:cs="Times New Roman"/>
        </w:rPr>
        <w:t>do qualify for grants from the government if they study higher education in Welsh but there are very little universities that offer the grant.</w:t>
      </w:r>
      <w:r>
        <w:rPr>
          <w:rFonts w:ascii="Times New Roman" w:hAnsi="Times New Roman" w:cs="Times New Roman"/>
        </w:rPr>
        <w:t xml:space="preserve"> </w:t>
      </w:r>
      <w:r w:rsidR="00DA0F09">
        <w:rPr>
          <w:rFonts w:ascii="Times New Roman" w:hAnsi="Times New Roman" w:cs="Times New Roman"/>
        </w:rPr>
        <w:t xml:space="preserve">The status of the Welsh language needs to raise by putting more funding into the Welsh language creating a continuum of learning and teaching from primary school to university and getting employers to want Welsh speakers in order for young people to see the value of learning the language (Donaldson, 2015). </w:t>
      </w:r>
      <w:r w:rsidR="003A3D46">
        <w:rPr>
          <w:rFonts w:ascii="Times New Roman" w:hAnsi="Times New Roman" w:cs="Times New Roman"/>
        </w:rPr>
        <w:t>Children need to be made aware the benefits of being bilingual one of which being it help</w:t>
      </w:r>
      <w:r w:rsidR="00E15176">
        <w:rPr>
          <w:rFonts w:ascii="Times New Roman" w:hAnsi="Times New Roman" w:cs="Times New Roman"/>
        </w:rPr>
        <w:t>s</w:t>
      </w:r>
      <w:r w:rsidR="003A3D46">
        <w:rPr>
          <w:rFonts w:ascii="Times New Roman" w:hAnsi="Times New Roman" w:cs="Times New Roman"/>
        </w:rPr>
        <w:t xml:space="preserve"> increase intelligence (Estyn, 2017 and Baker, 1988).</w:t>
      </w:r>
    </w:p>
    <w:p w:rsidR="00D90043" w:rsidRDefault="00D90043" w:rsidP="007715B9">
      <w:pPr>
        <w:spacing w:line="360" w:lineRule="auto"/>
        <w:rPr>
          <w:rFonts w:ascii="Times New Roman" w:hAnsi="Times New Roman" w:cs="Times New Roman"/>
        </w:rPr>
      </w:pPr>
    </w:p>
    <w:p w:rsidR="00BC47F9" w:rsidRDefault="00061063" w:rsidP="007715B9">
      <w:pPr>
        <w:spacing w:line="360" w:lineRule="auto"/>
        <w:rPr>
          <w:rFonts w:ascii="Times New Roman" w:hAnsi="Times New Roman" w:cs="Times New Roman"/>
        </w:rPr>
      </w:pPr>
      <w:r>
        <w:rPr>
          <w:rFonts w:ascii="Times New Roman" w:hAnsi="Times New Roman" w:cs="Times New Roman"/>
        </w:rPr>
        <w:lastRenderedPageBreak/>
        <w:t xml:space="preserve">From </w:t>
      </w:r>
      <w:r w:rsidR="00974009">
        <w:rPr>
          <w:rFonts w:ascii="Times New Roman" w:hAnsi="Times New Roman" w:cs="Times New Roman"/>
        </w:rPr>
        <w:t>personal experience children only use Welsh within school and not at home</w:t>
      </w:r>
      <w:r w:rsidR="0042025D">
        <w:rPr>
          <w:rFonts w:ascii="Times New Roman" w:hAnsi="Times New Roman" w:cs="Times New Roman"/>
        </w:rPr>
        <w:t xml:space="preserve"> as parents cannot speak Welsh, so if not used constantly the language is forgotten making it harder for teachers to enable the children to become fluent</w:t>
      </w:r>
      <w:r w:rsidR="00974009">
        <w:rPr>
          <w:rFonts w:ascii="Times New Roman" w:hAnsi="Times New Roman" w:cs="Times New Roman"/>
        </w:rPr>
        <w:t xml:space="preserve"> (WAG, 2013).</w:t>
      </w:r>
      <w:r w:rsidR="00C60A7C">
        <w:rPr>
          <w:rFonts w:ascii="Times New Roman" w:hAnsi="Times New Roman" w:cs="Times New Roman"/>
        </w:rPr>
        <w:t xml:space="preserve"> </w:t>
      </w:r>
      <w:r w:rsidR="00E15671">
        <w:rPr>
          <w:rFonts w:ascii="Times New Roman" w:hAnsi="Times New Roman" w:cs="Times New Roman"/>
        </w:rPr>
        <w:t xml:space="preserve">The Basque model provides </w:t>
      </w:r>
      <w:r w:rsidR="002977CA">
        <w:rPr>
          <w:rFonts w:ascii="Times New Roman" w:hAnsi="Times New Roman" w:cs="Times New Roman"/>
        </w:rPr>
        <w:t>B</w:t>
      </w:r>
      <w:r w:rsidR="00E15671">
        <w:rPr>
          <w:rFonts w:ascii="Times New Roman" w:hAnsi="Times New Roman" w:cs="Times New Roman"/>
        </w:rPr>
        <w:t xml:space="preserve">asque language schools </w:t>
      </w:r>
      <w:r w:rsidR="002977CA">
        <w:rPr>
          <w:rFonts w:ascii="Times New Roman" w:hAnsi="Times New Roman" w:cs="Times New Roman"/>
        </w:rPr>
        <w:t>for adults to learn the language</w:t>
      </w:r>
      <w:r w:rsidR="00404824">
        <w:rPr>
          <w:rFonts w:ascii="Times New Roman" w:hAnsi="Times New Roman" w:cs="Times New Roman"/>
        </w:rPr>
        <w:t xml:space="preserve"> which could be used in Wales to provide adults with night classes to learn Welsh</w:t>
      </w:r>
      <w:r w:rsidR="006B7F08">
        <w:rPr>
          <w:rFonts w:ascii="Times New Roman" w:hAnsi="Times New Roman" w:cs="Times New Roman"/>
        </w:rPr>
        <w:t xml:space="preserve"> (</w:t>
      </w:r>
      <w:r w:rsidR="006B7F08">
        <w:rPr>
          <w:rFonts w:ascii="Times New Roman" w:eastAsia="Times New Roman" w:hAnsi="Times New Roman" w:cs="Times New Roman"/>
        </w:rPr>
        <w:t>Hopwood et al. 2018</w:t>
      </w:r>
      <w:r w:rsidR="006B7F08">
        <w:rPr>
          <w:rFonts w:ascii="Times New Roman" w:eastAsia="Times New Roman" w:hAnsi="Times New Roman" w:cs="Times New Roman"/>
        </w:rPr>
        <w:t>)</w:t>
      </w:r>
      <w:r w:rsidR="00404824">
        <w:rPr>
          <w:rFonts w:ascii="Times New Roman" w:hAnsi="Times New Roman" w:cs="Times New Roman"/>
        </w:rPr>
        <w:t xml:space="preserve">. The adults can communicate with their children through the medium of Welsh and the children can teach their parents Welsh so that it improves both the child’s and parent’s Welsh language skills. </w:t>
      </w:r>
      <w:r w:rsidR="0036168C">
        <w:rPr>
          <w:rFonts w:ascii="Times New Roman" w:hAnsi="Times New Roman" w:cs="Times New Roman"/>
        </w:rPr>
        <w:t>Involving parents in their children’s education has huge amounts of benefits such as increased motivation, self-esteem and higher attainment (Grigg, 2015).</w:t>
      </w:r>
      <w:r w:rsidR="0069359E">
        <w:rPr>
          <w:rFonts w:ascii="Times New Roman" w:hAnsi="Times New Roman" w:cs="Times New Roman"/>
        </w:rPr>
        <w:t xml:space="preserve"> On the other hand, getting the funding for night cl</w:t>
      </w:r>
      <w:r w:rsidR="005548C1">
        <w:rPr>
          <w:rFonts w:ascii="Times New Roman" w:hAnsi="Times New Roman" w:cs="Times New Roman"/>
        </w:rPr>
        <w:t>asses</w:t>
      </w:r>
      <w:r w:rsidR="0069359E">
        <w:rPr>
          <w:rFonts w:ascii="Times New Roman" w:hAnsi="Times New Roman" w:cs="Times New Roman"/>
        </w:rPr>
        <w:t xml:space="preserve"> will be difficult and getting parents to engage with the night classes will be a challenge especially in deprived areas where many parents are illiterate</w:t>
      </w:r>
      <w:r w:rsidR="00BB3E25">
        <w:rPr>
          <w:rFonts w:ascii="Times New Roman" w:hAnsi="Times New Roman" w:cs="Times New Roman"/>
        </w:rPr>
        <w:t xml:space="preserve"> and many parents work long hour</w:t>
      </w:r>
      <w:r w:rsidR="005548C1">
        <w:rPr>
          <w:rFonts w:ascii="Times New Roman" w:hAnsi="Times New Roman" w:cs="Times New Roman"/>
        </w:rPr>
        <w:t>s</w:t>
      </w:r>
      <w:r w:rsidR="00BB3E25">
        <w:rPr>
          <w:rFonts w:ascii="Times New Roman" w:hAnsi="Times New Roman" w:cs="Times New Roman"/>
        </w:rPr>
        <w:t xml:space="preserve"> so lack the time and commitment needed</w:t>
      </w:r>
      <w:r w:rsidR="00A06825">
        <w:rPr>
          <w:rFonts w:ascii="Times New Roman" w:hAnsi="Times New Roman" w:cs="Times New Roman"/>
        </w:rPr>
        <w:t xml:space="preserve"> (García and Baker, 2007).</w:t>
      </w:r>
    </w:p>
    <w:p w:rsidR="00346836" w:rsidRDefault="00346836" w:rsidP="007715B9">
      <w:pPr>
        <w:spacing w:line="360" w:lineRule="auto"/>
        <w:rPr>
          <w:rFonts w:ascii="Times New Roman" w:hAnsi="Times New Roman" w:cs="Times New Roman"/>
        </w:rPr>
      </w:pPr>
    </w:p>
    <w:p w:rsidR="00CD4827" w:rsidRDefault="00346836" w:rsidP="007715B9">
      <w:pPr>
        <w:spacing w:line="360" w:lineRule="auto"/>
        <w:rPr>
          <w:rFonts w:ascii="Times New Roman" w:hAnsi="Times New Roman" w:cs="Times New Roman"/>
        </w:rPr>
      </w:pPr>
      <w:r>
        <w:rPr>
          <w:rFonts w:ascii="Times New Roman" w:hAnsi="Times New Roman" w:cs="Times New Roman"/>
        </w:rPr>
        <w:t xml:space="preserve">In conclusion, there are many positives to Welsh language education in Wales in </w:t>
      </w:r>
    </w:p>
    <w:p w:rsidR="00346836" w:rsidRDefault="00346836" w:rsidP="007715B9">
      <w:pPr>
        <w:spacing w:line="360" w:lineRule="auto"/>
        <w:rPr>
          <w:rFonts w:ascii="Times New Roman" w:hAnsi="Times New Roman" w:cs="Times New Roman"/>
        </w:rPr>
      </w:pPr>
      <w:r>
        <w:rPr>
          <w:rFonts w:ascii="Times New Roman" w:hAnsi="Times New Roman" w:cs="Times New Roman"/>
        </w:rPr>
        <w:t>English-medium schools currently but there is a lot of room for improvement. Using the Basque model as an example to change the Welsh education will be very beneficial. The value both teachers and children see in learning the Welsh language must improve like the Basque people see value in learning Basque. Introducing children to the benefits that they can obtain such as gaining access to different cultures, expanding their imagination, interact with different communities and gives greater social equality (</w:t>
      </w:r>
      <w:r w:rsidR="002C6D17">
        <w:rPr>
          <w:rFonts w:ascii="Times New Roman" w:hAnsi="Times New Roman" w:cs="Times New Roman"/>
        </w:rPr>
        <w:t xml:space="preserve">Estyn, 2017 and </w:t>
      </w:r>
      <w:r>
        <w:rPr>
          <w:rFonts w:ascii="Times New Roman" w:hAnsi="Times New Roman" w:cs="Times New Roman"/>
        </w:rPr>
        <w:t>García, 2009).</w:t>
      </w:r>
      <w:r w:rsidR="00C93795">
        <w:rPr>
          <w:rFonts w:ascii="Times New Roman" w:hAnsi="Times New Roman" w:cs="Times New Roman"/>
        </w:rPr>
        <w:t xml:space="preserve"> Improving the confidence and skill of teachers is highly important by giving sufficient training before qualifying and whilst teaching to ensure the children receive a good education.</w:t>
      </w:r>
    </w:p>
    <w:p w:rsidR="00BC47F9" w:rsidRDefault="00BC47F9" w:rsidP="007715B9">
      <w:pPr>
        <w:spacing w:line="360" w:lineRule="auto"/>
        <w:rPr>
          <w:rFonts w:ascii="Times New Roman" w:hAnsi="Times New Roman" w:cs="Times New Roman"/>
        </w:rPr>
      </w:pPr>
    </w:p>
    <w:p w:rsidR="00BC47F9" w:rsidRDefault="00BC47F9" w:rsidP="007715B9">
      <w:pPr>
        <w:spacing w:line="360" w:lineRule="auto"/>
        <w:rPr>
          <w:rFonts w:ascii="Times New Roman" w:hAnsi="Times New Roman" w:cs="Times New Roman"/>
        </w:rPr>
      </w:pPr>
    </w:p>
    <w:p w:rsidR="00BC47F9" w:rsidRDefault="00BC47F9" w:rsidP="007715B9">
      <w:pPr>
        <w:spacing w:line="360" w:lineRule="auto"/>
        <w:rPr>
          <w:rFonts w:ascii="Times New Roman" w:hAnsi="Times New Roman" w:cs="Times New Roman"/>
        </w:rPr>
      </w:pPr>
    </w:p>
    <w:p w:rsidR="00BC47F9" w:rsidRDefault="00BC47F9" w:rsidP="007715B9">
      <w:pPr>
        <w:spacing w:line="360" w:lineRule="auto"/>
        <w:rPr>
          <w:rFonts w:ascii="Times New Roman" w:hAnsi="Times New Roman" w:cs="Times New Roman"/>
        </w:rPr>
      </w:pPr>
    </w:p>
    <w:p w:rsidR="007144D2" w:rsidRDefault="007144D2" w:rsidP="007715B9">
      <w:pPr>
        <w:spacing w:line="360" w:lineRule="auto"/>
        <w:rPr>
          <w:rFonts w:ascii="Times New Roman" w:hAnsi="Times New Roman" w:cs="Times New Roman"/>
        </w:rPr>
      </w:pPr>
    </w:p>
    <w:p w:rsidR="007144D2" w:rsidRDefault="007144D2" w:rsidP="007715B9">
      <w:pPr>
        <w:spacing w:line="360" w:lineRule="auto"/>
        <w:rPr>
          <w:rFonts w:ascii="Times New Roman" w:hAnsi="Times New Roman" w:cs="Times New Roman"/>
        </w:rPr>
      </w:pPr>
    </w:p>
    <w:p w:rsidR="007144D2" w:rsidRDefault="007144D2" w:rsidP="007715B9">
      <w:pPr>
        <w:spacing w:line="360" w:lineRule="auto"/>
        <w:rPr>
          <w:rFonts w:ascii="Times New Roman" w:hAnsi="Times New Roman" w:cs="Times New Roman"/>
        </w:rPr>
      </w:pPr>
    </w:p>
    <w:p w:rsidR="007144D2" w:rsidRDefault="007144D2" w:rsidP="007715B9">
      <w:pPr>
        <w:spacing w:line="360" w:lineRule="auto"/>
        <w:rPr>
          <w:rFonts w:ascii="Times New Roman" w:hAnsi="Times New Roman" w:cs="Times New Roman"/>
        </w:rPr>
      </w:pPr>
    </w:p>
    <w:p w:rsidR="007144D2" w:rsidRDefault="007144D2" w:rsidP="007715B9">
      <w:pPr>
        <w:spacing w:line="360" w:lineRule="auto"/>
        <w:rPr>
          <w:rFonts w:ascii="Times New Roman" w:hAnsi="Times New Roman" w:cs="Times New Roman"/>
        </w:rPr>
      </w:pPr>
    </w:p>
    <w:p w:rsidR="003839F7" w:rsidRDefault="003839F7" w:rsidP="007715B9">
      <w:pPr>
        <w:spacing w:line="360" w:lineRule="auto"/>
        <w:rPr>
          <w:rFonts w:ascii="Times New Roman" w:hAnsi="Times New Roman" w:cs="Times New Roman"/>
        </w:rPr>
      </w:pPr>
    </w:p>
    <w:p w:rsidR="00EF0107" w:rsidRDefault="00EF0107" w:rsidP="007715B9">
      <w:pPr>
        <w:spacing w:line="360" w:lineRule="auto"/>
        <w:rPr>
          <w:rFonts w:ascii="Times New Roman" w:hAnsi="Times New Roman" w:cs="Times New Roman"/>
          <w:b/>
          <w:u w:val="single"/>
        </w:rPr>
      </w:pPr>
    </w:p>
    <w:p w:rsidR="00BC47F9" w:rsidRPr="00C37D34" w:rsidRDefault="00BC47F9" w:rsidP="007715B9">
      <w:pPr>
        <w:spacing w:line="360" w:lineRule="auto"/>
        <w:rPr>
          <w:rFonts w:ascii="Times New Roman" w:hAnsi="Times New Roman" w:cs="Times New Roman"/>
          <w:b/>
          <w:u w:val="single"/>
        </w:rPr>
      </w:pPr>
      <w:bookmarkStart w:id="0" w:name="_GoBack"/>
      <w:bookmarkEnd w:id="0"/>
      <w:r w:rsidRPr="00C37D34">
        <w:rPr>
          <w:rFonts w:ascii="Times New Roman" w:hAnsi="Times New Roman" w:cs="Times New Roman"/>
          <w:b/>
          <w:u w:val="single"/>
        </w:rPr>
        <w:lastRenderedPageBreak/>
        <w:t>Refe</w:t>
      </w:r>
      <w:r w:rsidR="004B5E92">
        <w:rPr>
          <w:rFonts w:ascii="Times New Roman" w:hAnsi="Times New Roman" w:cs="Times New Roman"/>
          <w:b/>
          <w:u w:val="single"/>
        </w:rPr>
        <w:t>r</w:t>
      </w:r>
      <w:r w:rsidRPr="00C37D34">
        <w:rPr>
          <w:rFonts w:ascii="Times New Roman" w:hAnsi="Times New Roman" w:cs="Times New Roman"/>
          <w:b/>
          <w:u w:val="single"/>
        </w:rPr>
        <w:t>ences</w:t>
      </w:r>
    </w:p>
    <w:p w:rsidR="00A6517A" w:rsidRDefault="00A6517A" w:rsidP="007715B9">
      <w:pPr>
        <w:spacing w:line="360" w:lineRule="auto"/>
        <w:rPr>
          <w:rFonts w:ascii="Times New Roman" w:hAnsi="Times New Roman" w:cs="Times New Roman"/>
          <w:color w:val="000000" w:themeColor="text1"/>
        </w:rPr>
      </w:pPr>
      <w:r w:rsidRPr="00F26F5E">
        <w:rPr>
          <w:rFonts w:ascii="Times New Roman" w:hAnsi="Times New Roman" w:cs="Times New Roman"/>
          <w:color w:val="000000" w:themeColor="text1"/>
        </w:rPr>
        <w:t xml:space="preserve">Barnes, J. (2015) </w:t>
      </w:r>
      <w:r w:rsidRPr="00F26F5E">
        <w:rPr>
          <w:rFonts w:ascii="Times New Roman" w:hAnsi="Times New Roman" w:cs="Times New Roman"/>
          <w:i/>
          <w:color w:val="000000" w:themeColor="text1"/>
        </w:rPr>
        <w:t>Cross-curricular Learning 3-14.</w:t>
      </w:r>
      <w:r w:rsidRPr="00F26F5E">
        <w:rPr>
          <w:rFonts w:ascii="Times New Roman" w:hAnsi="Times New Roman" w:cs="Times New Roman"/>
          <w:color w:val="000000" w:themeColor="text1"/>
        </w:rPr>
        <w:t xml:space="preserve"> 3</w:t>
      </w:r>
      <w:r w:rsidRPr="00F26F5E">
        <w:rPr>
          <w:rFonts w:ascii="Times New Roman" w:hAnsi="Times New Roman" w:cs="Times New Roman"/>
          <w:color w:val="000000" w:themeColor="text1"/>
          <w:vertAlign w:val="superscript"/>
        </w:rPr>
        <w:t>rd</w:t>
      </w:r>
      <w:r w:rsidRPr="00F26F5E">
        <w:rPr>
          <w:rFonts w:ascii="Times New Roman" w:hAnsi="Times New Roman" w:cs="Times New Roman"/>
          <w:color w:val="000000" w:themeColor="text1"/>
        </w:rPr>
        <w:t xml:space="preserve"> </w:t>
      </w:r>
      <w:proofErr w:type="spellStart"/>
      <w:r w:rsidRPr="00F26F5E">
        <w:rPr>
          <w:rFonts w:ascii="Times New Roman" w:hAnsi="Times New Roman" w:cs="Times New Roman"/>
          <w:color w:val="000000" w:themeColor="text1"/>
        </w:rPr>
        <w:t>edn</w:t>
      </w:r>
      <w:proofErr w:type="spellEnd"/>
      <w:r w:rsidRPr="00F26F5E">
        <w:rPr>
          <w:rFonts w:ascii="Times New Roman" w:hAnsi="Times New Roman" w:cs="Times New Roman"/>
          <w:color w:val="000000" w:themeColor="text1"/>
        </w:rPr>
        <w:t>. London: SAGE Publications.</w:t>
      </w:r>
    </w:p>
    <w:p w:rsidR="000D5798" w:rsidRDefault="000D5798" w:rsidP="007715B9">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Baker, C. (1988) </w:t>
      </w:r>
      <w:r w:rsidRPr="000D5798">
        <w:rPr>
          <w:rFonts w:ascii="Times New Roman" w:hAnsi="Times New Roman" w:cs="Times New Roman"/>
          <w:i/>
          <w:color w:val="000000" w:themeColor="text1"/>
        </w:rPr>
        <w:t>Key Issues in Bilingualism and Bilingual Education</w:t>
      </w:r>
      <w:r>
        <w:rPr>
          <w:rFonts w:ascii="Times New Roman" w:hAnsi="Times New Roman" w:cs="Times New Roman"/>
          <w:color w:val="000000" w:themeColor="text1"/>
        </w:rPr>
        <w:t>. Clevedon: Multilingual Matters Ltd.</w:t>
      </w:r>
    </w:p>
    <w:p w:rsidR="009E0982" w:rsidRDefault="009E0982" w:rsidP="007715B9">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Donaldson, G. (2015) </w:t>
      </w:r>
      <w:r w:rsidRPr="009E0982">
        <w:rPr>
          <w:rFonts w:ascii="Times New Roman" w:hAnsi="Times New Roman" w:cs="Times New Roman"/>
          <w:i/>
          <w:color w:val="000000" w:themeColor="text1"/>
        </w:rPr>
        <w:t>Successful Futures</w:t>
      </w:r>
      <w:r>
        <w:rPr>
          <w:rFonts w:ascii="Times New Roman" w:hAnsi="Times New Roman" w:cs="Times New Roman"/>
          <w:color w:val="000000" w:themeColor="text1"/>
        </w:rPr>
        <w:t>. Cardiff: Crown.</w:t>
      </w:r>
    </w:p>
    <w:p w:rsidR="001E60E6" w:rsidRDefault="001E60E6" w:rsidP="007715B9">
      <w:pPr>
        <w:spacing w:line="360" w:lineRule="auto"/>
        <w:rPr>
          <w:rFonts w:ascii="Times New Roman" w:hAnsi="Times New Roman" w:cs="Times New Roman"/>
        </w:rPr>
      </w:pPr>
      <w:r>
        <w:rPr>
          <w:rFonts w:ascii="Times New Roman" w:hAnsi="Times New Roman" w:cs="Times New Roman"/>
        </w:rPr>
        <w:t xml:space="preserve">Estyn. (2017) </w:t>
      </w:r>
      <w:r w:rsidRPr="00545489">
        <w:rPr>
          <w:rFonts w:ascii="Times New Roman" w:hAnsi="Times New Roman" w:cs="Times New Roman"/>
          <w:i/>
        </w:rPr>
        <w:t>Supplementary Guidance: Welsh</w:t>
      </w:r>
      <w:r w:rsidR="003C003A" w:rsidRPr="00545489">
        <w:rPr>
          <w:rFonts w:ascii="Times New Roman" w:hAnsi="Times New Roman" w:cs="Times New Roman"/>
          <w:i/>
        </w:rPr>
        <w:t>, Autumn 2017.</w:t>
      </w:r>
      <w:r>
        <w:rPr>
          <w:rFonts w:ascii="Times New Roman" w:hAnsi="Times New Roman" w:cs="Times New Roman"/>
        </w:rPr>
        <w:t xml:space="preserve"> Cardiff: Crown.</w:t>
      </w:r>
    </w:p>
    <w:p w:rsidR="003633AA" w:rsidRDefault="003633AA" w:rsidP="007715B9">
      <w:pPr>
        <w:spacing w:line="360" w:lineRule="auto"/>
        <w:rPr>
          <w:rFonts w:ascii="Times New Roman" w:hAnsi="Times New Roman" w:cs="Times New Roman"/>
        </w:rPr>
      </w:pPr>
      <w:r>
        <w:rPr>
          <w:rFonts w:ascii="Times New Roman" w:hAnsi="Times New Roman" w:cs="Times New Roman"/>
        </w:rPr>
        <w:t xml:space="preserve">Estyn. (2016-2017) </w:t>
      </w:r>
      <w:r w:rsidRPr="003633AA">
        <w:rPr>
          <w:rFonts w:ascii="Times New Roman" w:hAnsi="Times New Roman" w:cs="Times New Roman"/>
          <w:i/>
        </w:rPr>
        <w:t>The Annual Report of Her Majesty’s Chief Inspector of Education and Training in Wales 2016-2017.</w:t>
      </w:r>
      <w:r>
        <w:rPr>
          <w:rFonts w:ascii="Times New Roman" w:hAnsi="Times New Roman" w:cs="Times New Roman"/>
        </w:rPr>
        <w:t xml:space="preserve"> Cardiff: Crown.</w:t>
      </w:r>
    </w:p>
    <w:p w:rsidR="003F0DBA" w:rsidRDefault="003F0DBA" w:rsidP="007715B9">
      <w:pPr>
        <w:spacing w:line="360" w:lineRule="auto"/>
        <w:rPr>
          <w:rFonts w:ascii="Times New Roman" w:hAnsi="Times New Roman" w:cs="Times New Roman"/>
        </w:rPr>
      </w:pPr>
      <w:r>
        <w:rPr>
          <w:rFonts w:ascii="Times New Roman" w:hAnsi="Times New Roman" w:cs="Times New Roman"/>
        </w:rPr>
        <w:t xml:space="preserve">Freeman, R. (2004) </w:t>
      </w:r>
      <w:r w:rsidRPr="003F0DBA">
        <w:rPr>
          <w:rFonts w:ascii="Times New Roman" w:hAnsi="Times New Roman" w:cs="Times New Roman"/>
          <w:i/>
        </w:rPr>
        <w:t>Building on Community Bilingualism</w:t>
      </w:r>
      <w:r>
        <w:rPr>
          <w:rFonts w:ascii="Times New Roman" w:hAnsi="Times New Roman" w:cs="Times New Roman"/>
        </w:rPr>
        <w:t>. Philadelphia: Caslon.</w:t>
      </w:r>
    </w:p>
    <w:p w:rsidR="002073A1" w:rsidRDefault="002073A1" w:rsidP="007715B9">
      <w:pPr>
        <w:spacing w:line="360" w:lineRule="auto"/>
        <w:rPr>
          <w:rFonts w:ascii="Times New Roman" w:hAnsi="Times New Roman" w:cs="Times New Roman"/>
        </w:rPr>
      </w:pPr>
      <w:r>
        <w:rPr>
          <w:rFonts w:ascii="Times New Roman" w:hAnsi="Times New Roman" w:cs="Times New Roman"/>
        </w:rPr>
        <w:t xml:space="preserve">Furlong, J. (2015) </w:t>
      </w:r>
      <w:r w:rsidRPr="00251829">
        <w:rPr>
          <w:rFonts w:ascii="Times New Roman" w:hAnsi="Times New Roman" w:cs="Times New Roman"/>
          <w:i/>
        </w:rPr>
        <w:t>Teaching Tomorrow’s Teachers</w:t>
      </w:r>
      <w:r>
        <w:rPr>
          <w:rFonts w:ascii="Times New Roman" w:hAnsi="Times New Roman" w:cs="Times New Roman"/>
        </w:rPr>
        <w:t xml:space="preserve">. </w:t>
      </w:r>
      <w:r w:rsidR="00251829">
        <w:rPr>
          <w:rFonts w:ascii="Times New Roman" w:hAnsi="Times New Roman" w:cs="Times New Roman"/>
        </w:rPr>
        <w:t>Oxford: University of Oxford.</w:t>
      </w:r>
    </w:p>
    <w:p w:rsidR="00FE41DD" w:rsidRDefault="00FE41DD" w:rsidP="007715B9">
      <w:pPr>
        <w:spacing w:line="360" w:lineRule="auto"/>
        <w:rPr>
          <w:rFonts w:ascii="Times New Roman" w:hAnsi="Times New Roman" w:cs="Times New Roman"/>
        </w:rPr>
      </w:pPr>
      <w:r>
        <w:rPr>
          <w:rFonts w:ascii="Times New Roman" w:hAnsi="Times New Roman" w:cs="Times New Roman"/>
        </w:rPr>
        <w:t xml:space="preserve">García, O and Baker, C. (2007) </w:t>
      </w:r>
      <w:r w:rsidRPr="00FE41DD">
        <w:rPr>
          <w:rFonts w:ascii="Times New Roman" w:hAnsi="Times New Roman" w:cs="Times New Roman"/>
          <w:i/>
        </w:rPr>
        <w:t>Bilingual Education, An Introductory Reader.</w:t>
      </w:r>
      <w:r>
        <w:rPr>
          <w:rFonts w:ascii="Times New Roman" w:hAnsi="Times New Roman" w:cs="Times New Roman"/>
        </w:rPr>
        <w:t xml:space="preserve"> Clevedon: Multilingual Matters Ltd.</w:t>
      </w:r>
    </w:p>
    <w:p w:rsidR="00DF02EA" w:rsidRDefault="00DF02EA" w:rsidP="007715B9">
      <w:pPr>
        <w:spacing w:line="360" w:lineRule="auto"/>
        <w:rPr>
          <w:rFonts w:ascii="Times New Roman" w:hAnsi="Times New Roman" w:cs="Times New Roman"/>
        </w:rPr>
      </w:pPr>
      <w:r>
        <w:rPr>
          <w:rFonts w:ascii="Times New Roman" w:hAnsi="Times New Roman" w:cs="Times New Roman"/>
        </w:rPr>
        <w:t xml:space="preserve">García, O. (2009) </w:t>
      </w:r>
      <w:r w:rsidRPr="00444005">
        <w:rPr>
          <w:rFonts w:ascii="Times New Roman" w:hAnsi="Times New Roman" w:cs="Times New Roman"/>
          <w:i/>
        </w:rPr>
        <w:t>Bilingual Education in the 21s</w:t>
      </w:r>
      <w:r w:rsidR="00444005">
        <w:rPr>
          <w:rFonts w:ascii="Times New Roman" w:hAnsi="Times New Roman" w:cs="Times New Roman"/>
          <w:i/>
        </w:rPr>
        <w:t>t</w:t>
      </w:r>
      <w:r w:rsidRPr="00444005">
        <w:rPr>
          <w:rFonts w:ascii="Times New Roman" w:hAnsi="Times New Roman" w:cs="Times New Roman"/>
          <w:i/>
        </w:rPr>
        <w:t xml:space="preserve"> Century: A Global Perspective</w:t>
      </w:r>
      <w:r>
        <w:rPr>
          <w:rFonts w:ascii="Times New Roman" w:hAnsi="Times New Roman" w:cs="Times New Roman"/>
        </w:rPr>
        <w:t xml:space="preserve">. </w:t>
      </w:r>
      <w:r w:rsidR="00444005">
        <w:rPr>
          <w:rFonts w:ascii="Times New Roman" w:hAnsi="Times New Roman" w:cs="Times New Roman"/>
        </w:rPr>
        <w:t>West Sussex: Wiley-Blackwell.</w:t>
      </w:r>
    </w:p>
    <w:p w:rsidR="00C2038F" w:rsidRDefault="00C2038F" w:rsidP="007715B9">
      <w:pPr>
        <w:spacing w:line="360" w:lineRule="auto"/>
        <w:rPr>
          <w:rFonts w:ascii="Times New Roman" w:hAnsi="Times New Roman" w:cs="Times New Roman"/>
        </w:rPr>
      </w:pPr>
      <w:r>
        <w:rPr>
          <w:rFonts w:ascii="Times New Roman" w:hAnsi="Times New Roman" w:cs="Times New Roman"/>
        </w:rPr>
        <w:t>Grigg, R. (</w:t>
      </w:r>
      <w:r w:rsidR="007E3FA8">
        <w:rPr>
          <w:rFonts w:ascii="Times New Roman" w:hAnsi="Times New Roman" w:cs="Times New Roman"/>
        </w:rPr>
        <w:t>2015)</w:t>
      </w:r>
      <w:r w:rsidR="007E3FA8" w:rsidRPr="007E3FA8">
        <w:rPr>
          <w:rFonts w:ascii="Times New Roman" w:hAnsi="Times New Roman" w:cs="Times New Roman"/>
          <w:i/>
        </w:rPr>
        <w:t xml:space="preserve"> Becoming an Outstanding Primary School Teacher</w:t>
      </w:r>
      <w:r w:rsidR="007E3FA8">
        <w:rPr>
          <w:rFonts w:ascii="Times New Roman" w:hAnsi="Times New Roman" w:cs="Times New Roman"/>
        </w:rPr>
        <w:t>. 2</w:t>
      </w:r>
      <w:r w:rsidR="007E3FA8" w:rsidRPr="007E3FA8">
        <w:rPr>
          <w:rFonts w:ascii="Times New Roman" w:hAnsi="Times New Roman" w:cs="Times New Roman"/>
          <w:vertAlign w:val="superscript"/>
        </w:rPr>
        <w:t>nd</w:t>
      </w:r>
      <w:r w:rsidR="007E3FA8">
        <w:rPr>
          <w:rFonts w:ascii="Times New Roman" w:hAnsi="Times New Roman" w:cs="Times New Roman"/>
        </w:rPr>
        <w:t xml:space="preserve"> </w:t>
      </w:r>
      <w:proofErr w:type="spellStart"/>
      <w:r w:rsidR="007E3FA8">
        <w:rPr>
          <w:rFonts w:ascii="Times New Roman" w:hAnsi="Times New Roman" w:cs="Times New Roman"/>
        </w:rPr>
        <w:t>edn</w:t>
      </w:r>
      <w:proofErr w:type="spellEnd"/>
      <w:r w:rsidR="007E3FA8">
        <w:rPr>
          <w:rFonts w:ascii="Times New Roman" w:hAnsi="Times New Roman" w:cs="Times New Roman"/>
        </w:rPr>
        <w:t>. Oxon: Routledge.</w:t>
      </w:r>
    </w:p>
    <w:p w:rsidR="006B7F08" w:rsidRDefault="006B7F08" w:rsidP="007715B9">
      <w:pPr>
        <w:spacing w:line="360" w:lineRule="auto"/>
        <w:rPr>
          <w:rFonts w:ascii="Times New Roman" w:hAnsi="Times New Roman" w:cs="Times New Roman"/>
        </w:rPr>
      </w:pPr>
      <w:r>
        <w:rPr>
          <w:rFonts w:ascii="Times New Roman" w:hAnsi="Times New Roman" w:cs="Times New Roman"/>
        </w:rPr>
        <w:t>Hopwood, M. et al</w:t>
      </w:r>
      <w:r>
        <w:rPr>
          <w:rFonts w:ascii="Times New Roman" w:hAnsi="Times New Roman" w:cs="Times New Roman"/>
        </w:rPr>
        <w:t xml:space="preserve">. (2018) </w:t>
      </w:r>
      <w:r w:rsidRPr="002F3B55">
        <w:rPr>
          <w:rFonts w:ascii="Times New Roman" w:hAnsi="Times New Roman" w:cs="Times New Roman"/>
          <w:i/>
        </w:rPr>
        <w:t>An Overview of the Assessment of Language Proficiency in a Sample of Bilingual Jurisdictions.</w:t>
      </w:r>
      <w:r>
        <w:rPr>
          <w:rFonts w:ascii="Times New Roman" w:hAnsi="Times New Roman" w:cs="Times New Roman"/>
        </w:rPr>
        <w:t xml:space="preserve"> Carmarthen: UWTSD.</w:t>
      </w:r>
    </w:p>
    <w:p w:rsidR="00BC47F9" w:rsidRDefault="00BC47F9" w:rsidP="007715B9">
      <w:pPr>
        <w:spacing w:line="360" w:lineRule="auto"/>
        <w:rPr>
          <w:rFonts w:ascii="Times New Roman" w:hAnsi="Times New Roman" w:cs="Times New Roman"/>
        </w:rPr>
      </w:pPr>
      <w:r>
        <w:rPr>
          <w:rFonts w:ascii="Times New Roman" w:hAnsi="Times New Roman" w:cs="Times New Roman"/>
        </w:rPr>
        <w:t xml:space="preserve">Marsh, D. (2002) </w:t>
      </w:r>
      <w:r w:rsidRPr="00C901C7">
        <w:rPr>
          <w:rFonts w:ascii="Times New Roman" w:hAnsi="Times New Roman" w:cs="Times New Roman"/>
          <w:i/>
        </w:rPr>
        <w:t xml:space="preserve">CLIL/ EMILE – The European </w:t>
      </w:r>
      <w:r w:rsidR="00C901C7" w:rsidRPr="00C901C7">
        <w:rPr>
          <w:rFonts w:ascii="Times New Roman" w:hAnsi="Times New Roman" w:cs="Times New Roman"/>
          <w:i/>
        </w:rPr>
        <w:t>Dimension</w:t>
      </w:r>
      <w:r w:rsidRPr="00C901C7">
        <w:rPr>
          <w:rFonts w:ascii="Times New Roman" w:hAnsi="Times New Roman" w:cs="Times New Roman"/>
          <w:i/>
        </w:rPr>
        <w:t xml:space="preserve">. </w:t>
      </w:r>
      <w:r w:rsidR="00C901C7">
        <w:rPr>
          <w:rFonts w:ascii="Times New Roman" w:hAnsi="Times New Roman" w:cs="Times New Roman"/>
        </w:rPr>
        <w:t xml:space="preserve">Finland: </w:t>
      </w:r>
      <w:proofErr w:type="spellStart"/>
      <w:r>
        <w:rPr>
          <w:rFonts w:ascii="Times New Roman" w:hAnsi="Times New Roman" w:cs="Times New Roman"/>
        </w:rPr>
        <w:t>UniCOM</w:t>
      </w:r>
      <w:proofErr w:type="spellEnd"/>
    </w:p>
    <w:p w:rsidR="00640034" w:rsidRDefault="00640034" w:rsidP="007715B9">
      <w:pPr>
        <w:spacing w:line="360" w:lineRule="auto"/>
        <w:rPr>
          <w:rFonts w:ascii="Times New Roman" w:hAnsi="Times New Roman" w:cs="Times New Roman"/>
        </w:rPr>
      </w:pPr>
      <w:r>
        <w:rPr>
          <w:rFonts w:ascii="Times New Roman" w:hAnsi="Times New Roman" w:cs="Times New Roman"/>
        </w:rPr>
        <w:t xml:space="preserve">Richards, J.C. and Rodgers, T.S. (2001) </w:t>
      </w:r>
      <w:r w:rsidRPr="00640034">
        <w:rPr>
          <w:rFonts w:ascii="Times New Roman" w:hAnsi="Times New Roman" w:cs="Times New Roman"/>
          <w:i/>
        </w:rPr>
        <w:t>Approaches and Methods in Language Teaching</w:t>
      </w:r>
      <w:r>
        <w:rPr>
          <w:rFonts w:ascii="Times New Roman" w:hAnsi="Times New Roman" w:cs="Times New Roman"/>
        </w:rPr>
        <w:t>. 2</w:t>
      </w:r>
      <w:r w:rsidRPr="00640034">
        <w:rPr>
          <w:rFonts w:ascii="Times New Roman" w:hAnsi="Times New Roman" w:cs="Times New Roman"/>
          <w:vertAlign w:val="superscript"/>
        </w:rPr>
        <w:t>nd</w:t>
      </w:r>
      <w:r>
        <w:rPr>
          <w:rFonts w:ascii="Times New Roman" w:hAnsi="Times New Roman" w:cs="Times New Roman"/>
        </w:rPr>
        <w:t xml:space="preserve"> </w:t>
      </w:r>
      <w:proofErr w:type="spellStart"/>
      <w:r>
        <w:rPr>
          <w:rFonts w:ascii="Times New Roman" w:hAnsi="Times New Roman" w:cs="Times New Roman"/>
        </w:rPr>
        <w:t>edn</w:t>
      </w:r>
      <w:proofErr w:type="spellEnd"/>
      <w:r>
        <w:rPr>
          <w:rFonts w:ascii="Times New Roman" w:hAnsi="Times New Roman" w:cs="Times New Roman"/>
        </w:rPr>
        <w:t>. Cambridge: Cambridge University Press.</w:t>
      </w:r>
    </w:p>
    <w:p w:rsidR="00CE0D11" w:rsidRDefault="00CE0D11" w:rsidP="007715B9">
      <w:pPr>
        <w:spacing w:line="360" w:lineRule="auto"/>
        <w:rPr>
          <w:rFonts w:ascii="Times New Roman" w:hAnsi="Times New Roman" w:cs="Times New Roman"/>
        </w:rPr>
      </w:pPr>
      <w:r>
        <w:rPr>
          <w:rFonts w:ascii="Times New Roman" w:hAnsi="Times New Roman" w:cs="Times New Roman"/>
        </w:rPr>
        <w:t xml:space="preserve">WAG. (2012) </w:t>
      </w:r>
      <w:r w:rsidRPr="00CE0D11">
        <w:rPr>
          <w:rFonts w:ascii="Times New Roman" w:hAnsi="Times New Roman" w:cs="Times New Roman"/>
          <w:i/>
        </w:rPr>
        <w:t>A Living Language: A Language for Living.</w:t>
      </w:r>
      <w:r>
        <w:rPr>
          <w:rFonts w:ascii="Times New Roman" w:hAnsi="Times New Roman" w:cs="Times New Roman"/>
        </w:rPr>
        <w:t xml:space="preserve"> Cardiff: Crown.</w:t>
      </w:r>
    </w:p>
    <w:p w:rsidR="0001177B" w:rsidRDefault="0001177B" w:rsidP="007715B9">
      <w:pPr>
        <w:spacing w:line="360" w:lineRule="auto"/>
        <w:rPr>
          <w:rFonts w:ascii="Times New Roman" w:hAnsi="Times New Roman" w:cs="Times New Roman"/>
        </w:rPr>
      </w:pPr>
      <w:r>
        <w:rPr>
          <w:rFonts w:ascii="Times New Roman" w:hAnsi="Times New Roman" w:cs="Times New Roman"/>
        </w:rPr>
        <w:t xml:space="preserve">WAG. (2017) </w:t>
      </w:r>
      <w:proofErr w:type="spellStart"/>
      <w:r w:rsidRPr="0001177B">
        <w:rPr>
          <w:rFonts w:ascii="Times New Roman" w:hAnsi="Times New Roman" w:cs="Times New Roman"/>
          <w:i/>
        </w:rPr>
        <w:t>Cymraeg</w:t>
      </w:r>
      <w:proofErr w:type="spellEnd"/>
      <w:r w:rsidRPr="0001177B">
        <w:rPr>
          <w:rFonts w:ascii="Times New Roman" w:hAnsi="Times New Roman" w:cs="Times New Roman"/>
          <w:i/>
        </w:rPr>
        <w:t xml:space="preserve"> 2050: A Million Welsh Speakers.</w:t>
      </w:r>
      <w:r>
        <w:rPr>
          <w:rFonts w:ascii="Times New Roman" w:hAnsi="Times New Roman" w:cs="Times New Roman"/>
        </w:rPr>
        <w:t xml:space="preserve"> Cardiff: Crown.</w:t>
      </w:r>
    </w:p>
    <w:p w:rsidR="00DD4D9E" w:rsidRPr="007715B9" w:rsidRDefault="00DD4D9E" w:rsidP="007715B9">
      <w:pPr>
        <w:spacing w:line="360" w:lineRule="auto"/>
        <w:rPr>
          <w:rFonts w:ascii="Times New Roman" w:hAnsi="Times New Roman" w:cs="Times New Roman"/>
        </w:rPr>
      </w:pPr>
      <w:r>
        <w:rPr>
          <w:rFonts w:ascii="Times New Roman" w:hAnsi="Times New Roman" w:cs="Times New Roman"/>
        </w:rPr>
        <w:t xml:space="preserve">WAG. (2013) </w:t>
      </w:r>
      <w:r w:rsidRPr="00DD4D9E">
        <w:rPr>
          <w:rFonts w:ascii="Times New Roman" w:hAnsi="Times New Roman" w:cs="Times New Roman"/>
          <w:i/>
        </w:rPr>
        <w:t>One Language for All.</w:t>
      </w:r>
      <w:r>
        <w:rPr>
          <w:rFonts w:ascii="Times New Roman" w:hAnsi="Times New Roman" w:cs="Times New Roman"/>
        </w:rPr>
        <w:t xml:space="preserve"> Cardiff: Crown.</w:t>
      </w:r>
    </w:p>
    <w:sectPr w:rsidR="00DD4D9E" w:rsidRPr="007715B9" w:rsidSect="0068607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5B9"/>
    <w:rsid w:val="000051DB"/>
    <w:rsid w:val="0001177B"/>
    <w:rsid w:val="00061063"/>
    <w:rsid w:val="00063625"/>
    <w:rsid w:val="0007606B"/>
    <w:rsid w:val="000D5798"/>
    <w:rsid w:val="00106A7A"/>
    <w:rsid w:val="00127A00"/>
    <w:rsid w:val="00146C73"/>
    <w:rsid w:val="001766E4"/>
    <w:rsid w:val="00184DBC"/>
    <w:rsid w:val="001A03E4"/>
    <w:rsid w:val="001A2833"/>
    <w:rsid w:val="001B5ABB"/>
    <w:rsid w:val="001C6B8C"/>
    <w:rsid w:val="001E1450"/>
    <w:rsid w:val="001E60E6"/>
    <w:rsid w:val="00200A04"/>
    <w:rsid w:val="002073A1"/>
    <w:rsid w:val="00251829"/>
    <w:rsid w:val="002977CA"/>
    <w:rsid w:val="002C1E53"/>
    <w:rsid w:val="002C6D17"/>
    <w:rsid w:val="002C77BA"/>
    <w:rsid w:val="002E4FC6"/>
    <w:rsid w:val="002F3B55"/>
    <w:rsid w:val="002F70BB"/>
    <w:rsid w:val="003154D0"/>
    <w:rsid w:val="00326DA9"/>
    <w:rsid w:val="003436B4"/>
    <w:rsid w:val="00346836"/>
    <w:rsid w:val="0036168C"/>
    <w:rsid w:val="003633AA"/>
    <w:rsid w:val="003839F7"/>
    <w:rsid w:val="003A182F"/>
    <w:rsid w:val="003A3D46"/>
    <w:rsid w:val="003C003A"/>
    <w:rsid w:val="003E6F19"/>
    <w:rsid w:val="003F0DBA"/>
    <w:rsid w:val="003F5747"/>
    <w:rsid w:val="00404824"/>
    <w:rsid w:val="00416229"/>
    <w:rsid w:val="0042025D"/>
    <w:rsid w:val="00444005"/>
    <w:rsid w:val="00463C00"/>
    <w:rsid w:val="00483E3A"/>
    <w:rsid w:val="00490A81"/>
    <w:rsid w:val="004B5E92"/>
    <w:rsid w:val="00506102"/>
    <w:rsid w:val="00514C42"/>
    <w:rsid w:val="00545489"/>
    <w:rsid w:val="005548C1"/>
    <w:rsid w:val="005670EC"/>
    <w:rsid w:val="005A6F8A"/>
    <w:rsid w:val="0063032D"/>
    <w:rsid w:val="00640034"/>
    <w:rsid w:val="0064104E"/>
    <w:rsid w:val="00685766"/>
    <w:rsid w:val="00686078"/>
    <w:rsid w:val="0069359E"/>
    <w:rsid w:val="00697406"/>
    <w:rsid w:val="006A231D"/>
    <w:rsid w:val="006B7F08"/>
    <w:rsid w:val="007144D2"/>
    <w:rsid w:val="007715B9"/>
    <w:rsid w:val="007A44E6"/>
    <w:rsid w:val="007C41F2"/>
    <w:rsid w:val="007C6A6E"/>
    <w:rsid w:val="007D79C5"/>
    <w:rsid w:val="007E3FA8"/>
    <w:rsid w:val="007F0531"/>
    <w:rsid w:val="00835B79"/>
    <w:rsid w:val="00837E14"/>
    <w:rsid w:val="00871D10"/>
    <w:rsid w:val="008A25C6"/>
    <w:rsid w:val="008C09A7"/>
    <w:rsid w:val="008F01A8"/>
    <w:rsid w:val="00904B3D"/>
    <w:rsid w:val="0093402F"/>
    <w:rsid w:val="00944665"/>
    <w:rsid w:val="00946657"/>
    <w:rsid w:val="00963149"/>
    <w:rsid w:val="00974009"/>
    <w:rsid w:val="009D1B63"/>
    <w:rsid w:val="009D39E3"/>
    <w:rsid w:val="009E0982"/>
    <w:rsid w:val="009E3526"/>
    <w:rsid w:val="00A03996"/>
    <w:rsid w:val="00A06825"/>
    <w:rsid w:val="00A40940"/>
    <w:rsid w:val="00A4502A"/>
    <w:rsid w:val="00A6517A"/>
    <w:rsid w:val="00A9074E"/>
    <w:rsid w:val="00A95211"/>
    <w:rsid w:val="00AA7E86"/>
    <w:rsid w:val="00AC6164"/>
    <w:rsid w:val="00AC6776"/>
    <w:rsid w:val="00B275AF"/>
    <w:rsid w:val="00B35503"/>
    <w:rsid w:val="00B43F11"/>
    <w:rsid w:val="00B61E6F"/>
    <w:rsid w:val="00BB3E25"/>
    <w:rsid w:val="00BC3FAD"/>
    <w:rsid w:val="00BC47F9"/>
    <w:rsid w:val="00BE3A65"/>
    <w:rsid w:val="00C039BF"/>
    <w:rsid w:val="00C06606"/>
    <w:rsid w:val="00C15C43"/>
    <w:rsid w:val="00C2038F"/>
    <w:rsid w:val="00C24C38"/>
    <w:rsid w:val="00C27228"/>
    <w:rsid w:val="00C337E4"/>
    <w:rsid w:val="00C37D34"/>
    <w:rsid w:val="00C60A7C"/>
    <w:rsid w:val="00C901C7"/>
    <w:rsid w:val="00C93795"/>
    <w:rsid w:val="00CB5902"/>
    <w:rsid w:val="00CD4827"/>
    <w:rsid w:val="00CE0D11"/>
    <w:rsid w:val="00CF22EB"/>
    <w:rsid w:val="00D90043"/>
    <w:rsid w:val="00D95013"/>
    <w:rsid w:val="00DA0F09"/>
    <w:rsid w:val="00DD1F60"/>
    <w:rsid w:val="00DD4D9E"/>
    <w:rsid w:val="00DF02EA"/>
    <w:rsid w:val="00E15176"/>
    <w:rsid w:val="00E15671"/>
    <w:rsid w:val="00E9096A"/>
    <w:rsid w:val="00E9140F"/>
    <w:rsid w:val="00EA5AB6"/>
    <w:rsid w:val="00EE5D04"/>
    <w:rsid w:val="00EE71BA"/>
    <w:rsid w:val="00EF0107"/>
    <w:rsid w:val="00F14189"/>
    <w:rsid w:val="00F76C18"/>
    <w:rsid w:val="00F81D0C"/>
    <w:rsid w:val="00F91137"/>
    <w:rsid w:val="00FA1FB5"/>
    <w:rsid w:val="00FA3588"/>
    <w:rsid w:val="00FB4E8E"/>
    <w:rsid w:val="00FD460B"/>
    <w:rsid w:val="00FD5410"/>
    <w:rsid w:val="00FE41DD"/>
    <w:rsid w:val="00FF49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DAF87"/>
  <w14:defaultImageDpi w14:val="32767"/>
  <w15:chartTrackingRefBased/>
  <w15:docId w15:val="{F275D601-9EAE-9442-BAF4-1601E8E92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3763939">
      <w:bodyDiv w:val="1"/>
      <w:marLeft w:val="0"/>
      <w:marRight w:val="0"/>
      <w:marTop w:val="0"/>
      <w:marBottom w:val="0"/>
      <w:divBdr>
        <w:top w:val="none" w:sz="0" w:space="0" w:color="auto"/>
        <w:left w:val="none" w:sz="0" w:space="0" w:color="auto"/>
        <w:bottom w:val="none" w:sz="0" w:space="0" w:color="auto"/>
        <w:right w:val="none" w:sz="0" w:space="0" w:color="auto"/>
      </w:divBdr>
      <w:divsChild>
        <w:div w:id="1331912171">
          <w:marLeft w:val="0"/>
          <w:marRight w:val="0"/>
          <w:marTop w:val="0"/>
          <w:marBottom w:val="0"/>
          <w:divBdr>
            <w:top w:val="none" w:sz="0" w:space="0" w:color="auto"/>
            <w:left w:val="none" w:sz="0" w:space="0" w:color="auto"/>
            <w:bottom w:val="none" w:sz="0" w:space="0" w:color="auto"/>
            <w:right w:val="none" w:sz="0" w:space="0" w:color="auto"/>
          </w:divBdr>
        </w:div>
        <w:div w:id="827675367">
          <w:marLeft w:val="0"/>
          <w:marRight w:val="0"/>
          <w:marTop w:val="0"/>
          <w:marBottom w:val="0"/>
          <w:divBdr>
            <w:top w:val="none" w:sz="0" w:space="0" w:color="auto"/>
            <w:left w:val="none" w:sz="0" w:space="0" w:color="auto"/>
            <w:bottom w:val="none" w:sz="0" w:space="0" w:color="auto"/>
            <w:right w:val="none" w:sz="0" w:space="0" w:color="auto"/>
          </w:divBdr>
        </w:div>
        <w:div w:id="89552466">
          <w:marLeft w:val="0"/>
          <w:marRight w:val="0"/>
          <w:marTop w:val="0"/>
          <w:marBottom w:val="0"/>
          <w:divBdr>
            <w:top w:val="none" w:sz="0" w:space="0" w:color="auto"/>
            <w:left w:val="none" w:sz="0" w:space="0" w:color="auto"/>
            <w:bottom w:val="none" w:sz="0" w:space="0" w:color="auto"/>
            <w:right w:val="none" w:sz="0" w:space="0" w:color="auto"/>
          </w:divBdr>
        </w:div>
        <w:div w:id="1300767737">
          <w:marLeft w:val="0"/>
          <w:marRight w:val="0"/>
          <w:marTop w:val="0"/>
          <w:marBottom w:val="0"/>
          <w:divBdr>
            <w:top w:val="none" w:sz="0" w:space="0" w:color="auto"/>
            <w:left w:val="none" w:sz="0" w:space="0" w:color="auto"/>
            <w:bottom w:val="none" w:sz="0" w:space="0" w:color="auto"/>
            <w:right w:val="none" w:sz="0" w:space="0" w:color="auto"/>
          </w:divBdr>
        </w:div>
        <w:div w:id="3193064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320</TotalTime>
  <Pages>6</Pages>
  <Words>1753</Words>
  <Characters>9996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Wood (1702128)</dc:creator>
  <cp:keywords/>
  <dc:description/>
  <cp:lastModifiedBy>Jessica Wood (1702128)</cp:lastModifiedBy>
  <cp:revision>114</cp:revision>
  <dcterms:created xsi:type="dcterms:W3CDTF">2019-01-02T17:30:00Z</dcterms:created>
  <dcterms:modified xsi:type="dcterms:W3CDTF">2019-01-06T22:00:00Z</dcterms:modified>
</cp:coreProperties>
</file>