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CÔD Y MODWL</w:t>
      </w:r>
      <w:r w:rsidRPr="003708F3">
        <w:rPr>
          <w:rFonts w:ascii="Arial" w:hAnsi="Arial" w:cs="Arial"/>
          <w:sz w:val="22"/>
          <w:szCs w:val="22"/>
          <w:lang w:val="cy-GB"/>
        </w:rPr>
        <w:t>:</w:t>
      </w:r>
      <w:r w:rsidRPr="00606D6E">
        <w:rPr>
          <w:rFonts w:ascii="Arial" w:hAnsi="Arial" w:cs="Arial"/>
          <w:sz w:val="22"/>
          <w:szCs w:val="22"/>
        </w:rPr>
        <w:tab/>
      </w:r>
      <w:r w:rsidRPr="00C26853">
        <w:rPr>
          <w:rFonts w:ascii="Arial" w:hAnsi="Arial" w:cs="Arial"/>
          <w:sz w:val="22"/>
          <w:szCs w:val="22"/>
          <w:lang w:val="cy-GB"/>
        </w:rPr>
        <w:t>ECCH7004C</w:t>
      </w:r>
    </w:p>
    <w:p w:rsidR="00765A39" w:rsidRPr="00606D6E" w:rsidRDefault="00765A39" w:rsidP="00765A39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 w:rsidRPr="00C26853">
        <w:rPr>
          <w:rFonts w:ascii="Arial" w:hAnsi="Arial" w:cs="Arial"/>
          <w:sz w:val="22"/>
          <w:szCs w:val="22"/>
          <w:lang w:val="cy-GB"/>
        </w:rPr>
        <w:t>TEITL: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 w:rsidRPr="00C26853">
        <w:rPr>
          <w:rFonts w:ascii="Arial" w:hAnsi="Arial" w:cs="Arial"/>
          <w:sz w:val="22"/>
          <w:szCs w:val="22"/>
          <w:lang w:val="cy-GB"/>
        </w:rPr>
        <w:t>Addysg ar gyfer Iechyd a Llesiant</w:t>
      </w:r>
      <w:r w:rsidRPr="00606D6E">
        <w:rPr>
          <w:rFonts w:ascii="Arial" w:hAnsi="Arial" w:cs="Arial"/>
          <w:sz w:val="22"/>
          <w:szCs w:val="22"/>
        </w:rPr>
        <w:t xml:space="preserve"> </w:t>
      </w: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  <w:r w:rsidRPr="00C26853">
        <w:rPr>
          <w:rFonts w:ascii="Arial" w:hAnsi="Arial" w:cs="Arial"/>
          <w:sz w:val="22"/>
          <w:szCs w:val="22"/>
          <w:lang w:val="cy-GB"/>
        </w:rPr>
        <w:t>DYDDIAD: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26/04/2018</w:t>
      </w:r>
      <w:r w:rsidRPr="00606D6E">
        <w:rPr>
          <w:rFonts w:ascii="Arial" w:hAnsi="Arial" w:cs="Arial"/>
          <w:sz w:val="22"/>
          <w:szCs w:val="22"/>
        </w:rPr>
        <w:fldChar w:fldCharType="begin"/>
      </w:r>
      <w:r w:rsidRPr="00606D6E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606D6E">
        <w:rPr>
          <w:rFonts w:ascii="Arial" w:hAnsi="Arial" w:cs="Arial"/>
          <w:sz w:val="22"/>
          <w:szCs w:val="22"/>
        </w:rPr>
        <w:fldChar w:fldCharType="end"/>
      </w: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  <w:r w:rsidRPr="00C26853">
        <w:rPr>
          <w:rFonts w:ascii="Arial" w:hAnsi="Arial" w:cs="Arial"/>
          <w:sz w:val="22"/>
          <w:szCs w:val="22"/>
          <w:lang w:val="cy-GB"/>
        </w:rPr>
        <w:t>LEFEL:</w:t>
      </w:r>
      <w:r w:rsidRPr="00606D6E">
        <w:rPr>
          <w:rFonts w:ascii="Arial" w:hAnsi="Arial" w:cs="Arial"/>
          <w:sz w:val="22"/>
          <w:szCs w:val="22"/>
        </w:rPr>
        <w:t xml:space="preserve">  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  <w:t>7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  <w:r w:rsidRPr="00C26853">
        <w:rPr>
          <w:rFonts w:ascii="Arial" w:hAnsi="Arial" w:cs="Arial"/>
          <w:sz w:val="22"/>
          <w:szCs w:val="22"/>
          <w:lang w:val="cy-GB"/>
        </w:rPr>
        <w:t>CREDYDAU: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  <w:t>30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CÔD JACS</w:t>
      </w:r>
      <w:r w:rsidRPr="00C26853">
        <w:rPr>
          <w:rFonts w:ascii="Arial" w:hAnsi="Arial" w:cs="Arial"/>
          <w:b/>
          <w:sz w:val="22"/>
          <w:szCs w:val="22"/>
          <w:lang w:val="cy-GB"/>
        </w:rPr>
        <w:t>:</w:t>
      </w:r>
      <w:r w:rsidRPr="00606D6E">
        <w:rPr>
          <w:rFonts w:ascii="Arial" w:hAnsi="Arial" w:cs="Arial"/>
          <w:b/>
          <w:sz w:val="22"/>
          <w:szCs w:val="22"/>
        </w:rPr>
        <w:tab/>
      </w:r>
      <w:r w:rsidRPr="00606D6E">
        <w:rPr>
          <w:rFonts w:ascii="Arial" w:hAnsi="Arial" w:cs="Arial"/>
          <w:b/>
          <w:sz w:val="22"/>
          <w:szCs w:val="22"/>
        </w:rPr>
        <w:tab/>
      </w:r>
      <w:r w:rsidRPr="00C26853">
        <w:rPr>
          <w:rFonts w:ascii="Arial" w:hAnsi="Arial" w:cs="Arial"/>
          <w:b/>
          <w:sz w:val="22"/>
          <w:szCs w:val="22"/>
          <w:lang w:val="cy-GB"/>
        </w:rPr>
        <w:t>L520</w:t>
      </w:r>
    </w:p>
    <w:p w:rsidR="00765A39" w:rsidRPr="00606D6E" w:rsidRDefault="00765A39" w:rsidP="00765A39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765A39" w:rsidRPr="00606D6E" w:rsidRDefault="00765A39" w:rsidP="00765A3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C26853">
        <w:rPr>
          <w:rFonts w:ascii="Arial" w:hAnsi="Arial" w:cs="Arial"/>
          <w:b/>
          <w:sz w:val="22"/>
          <w:szCs w:val="22"/>
          <w:lang w:val="cy-GB"/>
        </w:rPr>
        <w:t>AMCAN(ION)</w:t>
      </w:r>
    </w:p>
    <w:p w:rsidR="00765A39" w:rsidRPr="00606D6E" w:rsidRDefault="00765A39" w:rsidP="00765A39">
      <w:pPr>
        <w:numPr>
          <w:ilvl w:val="0"/>
          <w:numId w:val="2"/>
        </w:numPr>
        <w:spacing w:before="240"/>
        <w:ind w:left="709" w:hanging="425"/>
        <w:jc w:val="both"/>
        <w:rPr>
          <w:rFonts w:ascii="Arial" w:hAnsi="Arial" w:cs="Arial"/>
          <w:b/>
          <w:sz w:val="22"/>
          <w:szCs w:val="22"/>
        </w:rPr>
      </w:pPr>
      <w:r w:rsidRPr="00C26853">
        <w:rPr>
          <w:rFonts w:ascii="Arial" w:hAnsi="Arial" w:cs="Arial"/>
          <w:sz w:val="22"/>
          <w:szCs w:val="22"/>
          <w:lang w:val="cy-GB"/>
        </w:rPr>
        <w:t>Galluogi myfyrwyr i ddatblygu dealltwriaeth uwch o ehangder dulliau addysgol sy’n effeithio ar yr addysgu a’r dysgu gan blant a phobl ifanc.</w:t>
      </w:r>
      <w:r w:rsidRPr="00606D6E">
        <w:rPr>
          <w:rFonts w:ascii="Arial" w:hAnsi="Arial" w:cs="Arial"/>
          <w:sz w:val="22"/>
          <w:szCs w:val="22"/>
        </w:rPr>
        <w:t xml:space="preserve"> </w:t>
      </w:r>
    </w:p>
    <w:p w:rsidR="00765A39" w:rsidRPr="00606D6E" w:rsidRDefault="00765A39" w:rsidP="00765A39">
      <w:pPr>
        <w:numPr>
          <w:ilvl w:val="0"/>
          <w:numId w:val="2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5439DE">
        <w:rPr>
          <w:rFonts w:ascii="Arial" w:hAnsi="Arial" w:cs="Arial"/>
          <w:sz w:val="22"/>
          <w:szCs w:val="22"/>
          <w:lang w:val="cy-GB"/>
        </w:rPr>
        <w:t>Rhoi dealltwriaeth fanwl i fyfyrwyr o rôl addysg yn ei ystyr ehangaf gan alluogi plant a phobl ifanc i ddatblygu cariad at ddysgu gwybodaeth gwirioneddol ddefnyddiol.</w:t>
      </w:r>
    </w:p>
    <w:p w:rsidR="00765A39" w:rsidRPr="00606D6E" w:rsidRDefault="00765A39" w:rsidP="00765A3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765A39" w:rsidRPr="00606D6E" w:rsidRDefault="00765A39" w:rsidP="00765A3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5439DE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765A39" w:rsidRPr="00606D6E" w:rsidRDefault="00765A39" w:rsidP="00765A39">
      <w:pPr>
        <w:jc w:val="both"/>
        <w:rPr>
          <w:rFonts w:ascii="Arial" w:hAnsi="Arial" w:cs="Arial"/>
          <w:b/>
          <w:sz w:val="22"/>
          <w:szCs w:val="22"/>
        </w:rPr>
      </w:pPr>
    </w:p>
    <w:p w:rsidR="00765A39" w:rsidRDefault="00765A39" w:rsidP="00765A39">
      <w:pPr>
        <w:jc w:val="both"/>
        <w:rPr>
          <w:rFonts w:ascii="Arial" w:hAnsi="Arial" w:cs="Arial"/>
          <w:sz w:val="22"/>
          <w:szCs w:val="22"/>
        </w:rPr>
      </w:pPr>
      <w:r w:rsidRPr="005439DE">
        <w:rPr>
          <w:rFonts w:ascii="Arial" w:hAnsi="Arial" w:cs="Arial"/>
          <w:sz w:val="22"/>
          <w:szCs w:val="22"/>
          <w:lang w:val="cy-GB"/>
        </w:rPr>
        <w:t>Ar ôl cwblhau’r modwl hwn yn llwyddiannus, dylai’r myfyriwr allu:</w:t>
      </w:r>
    </w:p>
    <w:p w:rsidR="00765A39" w:rsidRPr="00606D6E" w:rsidRDefault="00765A39" w:rsidP="00765A39">
      <w:pPr>
        <w:jc w:val="both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5439DE">
        <w:rPr>
          <w:rFonts w:ascii="Arial" w:hAnsi="Arial" w:cs="Arial"/>
          <w:sz w:val="22"/>
          <w:szCs w:val="22"/>
          <w:lang w:val="cy-GB"/>
        </w:rPr>
        <w:t>Mynd i’r afael yn feirniadol â theori a pholisi fel y mae’n effeithio ar addysg plant a phobl ifanc.</w:t>
      </w:r>
    </w:p>
    <w:p w:rsidR="00765A39" w:rsidRPr="00606D6E" w:rsidRDefault="00765A39" w:rsidP="00765A39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99763F">
        <w:rPr>
          <w:rFonts w:ascii="Arial" w:hAnsi="Arial" w:cs="Arial"/>
          <w:sz w:val="22"/>
          <w:szCs w:val="22"/>
          <w:lang w:val="cy-GB"/>
        </w:rPr>
        <w:t>Dangos dealltwriaeth uwch o amrywiaeth o athroniaethau dysgu, addysg bersonol a chymdeithasol mewn cymdeithas sy’n newid yn gyflym; addysg anffurfiol, addysg heb fod yn ffurfiol, addysg gymunedol, dysgu gydol oes.</w:t>
      </w:r>
    </w:p>
    <w:p w:rsidR="00765A39" w:rsidRPr="00606D6E" w:rsidRDefault="00765A39" w:rsidP="00765A39">
      <w:pPr>
        <w:numPr>
          <w:ilvl w:val="0"/>
          <w:numId w:val="2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>Dadansodd</w:t>
      </w:r>
      <w:r>
        <w:rPr>
          <w:rFonts w:ascii="Arial" w:hAnsi="Arial" w:cs="Arial"/>
          <w:sz w:val="22"/>
          <w:szCs w:val="22"/>
          <w:lang w:val="cy-GB"/>
        </w:rPr>
        <w:t xml:space="preserve">i’n </w:t>
      </w:r>
      <w:r w:rsidRPr="006F6B90">
        <w:rPr>
          <w:rFonts w:ascii="Arial" w:hAnsi="Arial" w:cs="Arial"/>
          <w:sz w:val="22"/>
          <w:szCs w:val="22"/>
          <w:lang w:val="cy-GB"/>
        </w:rPr>
        <w:t>feirniadol ideolegau sy’n dylanwadu ar addysg plant a phobl ifanc yn y gymdeithas gyfoes, a ategir gan ddulliau ymyrraeth ymarferol.</w:t>
      </w:r>
      <w:r w:rsidRPr="00606D6E">
        <w:rPr>
          <w:rFonts w:ascii="Arial" w:hAnsi="Arial" w:cs="Arial"/>
          <w:sz w:val="22"/>
          <w:szCs w:val="22"/>
        </w:rPr>
        <w:t xml:space="preserve"> </w:t>
      </w:r>
    </w:p>
    <w:p w:rsidR="00765A39" w:rsidRPr="00606D6E" w:rsidRDefault="00765A39" w:rsidP="00765A39">
      <w:pPr>
        <w:numPr>
          <w:ilvl w:val="0"/>
          <w:numId w:val="2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>Dangos dealltwriaeth feirniadol o’r ffactorau diwylliannol a chymdeithasol sy’n dylanwadu ar addysg plant a phobl ifanc.</w:t>
      </w:r>
      <w:r w:rsidRPr="00606D6E">
        <w:rPr>
          <w:rFonts w:ascii="Arial" w:hAnsi="Arial" w:cs="Arial"/>
          <w:sz w:val="22"/>
          <w:szCs w:val="22"/>
        </w:rPr>
        <w:t xml:space="preserve"> </w:t>
      </w:r>
    </w:p>
    <w:p w:rsidR="00765A39" w:rsidRPr="00606D6E" w:rsidRDefault="00765A39" w:rsidP="00765A39">
      <w:pPr>
        <w:numPr>
          <w:ilvl w:val="0"/>
          <w:numId w:val="2"/>
        </w:numPr>
        <w:spacing w:before="240" w:after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>Dadansodd</w:t>
      </w:r>
      <w:r>
        <w:rPr>
          <w:rFonts w:ascii="Arial" w:hAnsi="Arial" w:cs="Arial"/>
          <w:sz w:val="22"/>
          <w:szCs w:val="22"/>
          <w:lang w:val="cy-GB"/>
        </w:rPr>
        <w:t xml:space="preserve">i’n </w:t>
      </w:r>
      <w:r w:rsidRPr="006F6B90">
        <w:rPr>
          <w:rFonts w:ascii="Arial" w:hAnsi="Arial" w:cs="Arial"/>
          <w:sz w:val="22"/>
          <w:szCs w:val="22"/>
          <w:lang w:val="cy-GB"/>
        </w:rPr>
        <w:t xml:space="preserve">feirniadol sut y mae polisi’r llywodraeth a darpariaeth addysg yn gallu cael eu dylanwadu gan rymoedd cymdeithasol, </w:t>
      </w:r>
      <w:r>
        <w:rPr>
          <w:rFonts w:ascii="Arial" w:hAnsi="Arial" w:cs="Arial"/>
          <w:sz w:val="22"/>
          <w:szCs w:val="22"/>
          <w:lang w:val="cy-GB"/>
        </w:rPr>
        <w:t>a’r</w:t>
      </w:r>
      <w:r w:rsidRPr="006F6B90">
        <w:rPr>
          <w:rFonts w:ascii="Arial" w:hAnsi="Arial" w:cs="Arial"/>
          <w:sz w:val="22"/>
          <w:szCs w:val="22"/>
          <w:lang w:val="cy-GB"/>
        </w:rPr>
        <w:t xml:space="preserve"> dystiolaeth ar gyfer dulliau ysgol-gyfan a chymunedol. </w:t>
      </w:r>
    </w:p>
    <w:p w:rsidR="00765A39" w:rsidRPr="00606D6E" w:rsidRDefault="00765A39" w:rsidP="00765A39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>Cyflwyno eu gwaith yn briodol, gyda dealltwriaeth o ofynion meddwl yn feirniadol.</w:t>
      </w:r>
    </w:p>
    <w:p w:rsidR="00765A39" w:rsidRPr="00606D6E" w:rsidRDefault="00765A39" w:rsidP="00765A39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Style w:val="fixed"/>
        <w:jc w:val="both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>Ystadegau ac addysg plant a phobl ifanc dros amser.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6F6B90">
        <w:rPr>
          <w:rFonts w:ascii="Arial" w:hAnsi="Arial" w:cs="Arial"/>
          <w:sz w:val="22"/>
          <w:szCs w:val="22"/>
          <w:lang w:val="cy-GB"/>
        </w:rPr>
        <w:t xml:space="preserve">Natur newidiol addysg a newidiadau yn y </w:t>
      </w:r>
      <w:proofErr w:type="spellStart"/>
      <w:r w:rsidRPr="006F6B90">
        <w:rPr>
          <w:rFonts w:ascii="Arial" w:hAnsi="Arial" w:cs="Arial"/>
          <w:sz w:val="22"/>
          <w:szCs w:val="22"/>
          <w:lang w:val="cy-GB"/>
        </w:rPr>
        <w:t>ddisgwrs</w:t>
      </w:r>
      <w:proofErr w:type="spellEnd"/>
      <w:r w:rsidRPr="006F6B90">
        <w:rPr>
          <w:rFonts w:ascii="Arial" w:hAnsi="Arial" w:cs="Arial"/>
          <w:sz w:val="22"/>
          <w:szCs w:val="22"/>
          <w:lang w:val="cy-GB"/>
        </w:rPr>
        <w:t xml:space="preserve"> gyhoeddus mewn perthynas â phlant a phobl ifanc.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3014B0">
        <w:rPr>
          <w:rFonts w:ascii="Arial" w:hAnsi="Arial" w:cs="Arial"/>
          <w:sz w:val="22"/>
          <w:szCs w:val="22"/>
          <w:lang w:val="cy-GB"/>
        </w:rPr>
        <w:t xml:space="preserve">Model systemau creadigrwydd </w:t>
      </w:r>
      <w:proofErr w:type="spellStart"/>
      <w:r w:rsidRPr="003014B0">
        <w:rPr>
          <w:rFonts w:ascii="Arial" w:hAnsi="Arial" w:cs="Arial"/>
          <w:sz w:val="22"/>
          <w:szCs w:val="22"/>
          <w:lang w:val="cy-GB"/>
        </w:rPr>
        <w:t>Csikszentmihalyi</w:t>
      </w:r>
      <w:proofErr w:type="spellEnd"/>
      <w:r w:rsidRPr="003014B0">
        <w:rPr>
          <w:rFonts w:ascii="Arial" w:hAnsi="Arial" w:cs="Arial"/>
          <w:sz w:val="22"/>
          <w:szCs w:val="22"/>
          <w:lang w:val="cy-GB"/>
        </w:rPr>
        <w:t xml:space="preserve"> – asesu creadigrwydd trwy edrych ar dri maes:</w:t>
      </w:r>
      <w:r w:rsidRPr="00606D6E">
        <w:rPr>
          <w:rFonts w:ascii="Arial" w:hAnsi="Arial" w:cs="Arial"/>
          <w:sz w:val="22"/>
          <w:szCs w:val="22"/>
        </w:rPr>
        <w:t xml:space="preserve"> </w:t>
      </w:r>
      <w:r w:rsidRPr="003014B0">
        <w:rPr>
          <w:rFonts w:ascii="Arial" w:hAnsi="Arial" w:cs="Arial"/>
          <w:sz w:val="22"/>
          <w:szCs w:val="22"/>
          <w:lang w:val="cy-GB"/>
        </w:rPr>
        <w:t xml:space="preserve">parth (gwybodaeth,  offer, </w:t>
      </w:r>
      <w:r w:rsidRPr="00A97DD5">
        <w:rPr>
          <w:rFonts w:ascii="Arial" w:hAnsi="Arial" w:cs="Arial"/>
          <w:sz w:val="22"/>
          <w:szCs w:val="22"/>
          <w:lang w:val="cy-GB"/>
        </w:rPr>
        <w:t>gwerthoedd</w:t>
      </w:r>
      <w:r>
        <w:rPr>
          <w:rFonts w:ascii="Arial" w:hAnsi="Arial" w:cs="Arial"/>
          <w:sz w:val="22"/>
          <w:szCs w:val="22"/>
          <w:lang w:val="cy-GB"/>
        </w:rPr>
        <w:t xml:space="preserve">, </w:t>
      </w:r>
      <w:r w:rsidRPr="003014B0">
        <w:rPr>
          <w:rFonts w:ascii="Arial" w:hAnsi="Arial" w:cs="Arial"/>
          <w:sz w:val="22"/>
          <w:szCs w:val="22"/>
          <w:lang w:val="cy-GB"/>
        </w:rPr>
        <w:t>arferion) person (ymarferydd unigol) a Maes (cymuned ymarfer).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3014B0">
        <w:rPr>
          <w:rFonts w:ascii="Arial" w:hAnsi="Arial" w:cs="Arial"/>
          <w:sz w:val="22"/>
          <w:szCs w:val="22"/>
          <w:lang w:val="cy-GB"/>
        </w:rPr>
        <w:t>Archwilio ffactorau gwleidyddol ac economaidd a sut y gallai’r rhain effeithio ar addysg plant a phobl ifanc.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3014B0">
        <w:rPr>
          <w:rFonts w:ascii="Arial" w:hAnsi="Arial" w:cs="Arial"/>
          <w:sz w:val="22"/>
          <w:szCs w:val="22"/>
          <w:lang w:val="cy-GB"/>
        </w:rPr>
        <w:lastRenderedPageBreak/>
        <w:t>Penderfynyddion llunio polisi mewn perthynas ag addysg plant a phobl ifanc, yn cynnwys lle Hawliau Plant yn natblygiad polisi, strategaeth ac arfer, gan gynnwys Mesur Hawliau Plant (Cymru) a rôl y Ddeddf Gwasanaethau Cymdeithasol a Llesiant.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3014B0">
        <w:rPr>
          <w:rFonts w:ascii="Arial" w:hAnsi="Arial" w:cs="Arial"/>
          <w:sz w:val="22"/>
          <w:szCs w:val="22"/>
          <w:lang w:val="cy-GB"/>
        </w:rPr>
        <w:t>Sut mae newid cymdeithasol wedi effeithio ar addysg plant a phobl ifanc, eu hiechyd corfforol a meddyliol a’u llesiant.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5612BF">
        <w:rPr>
          <w:rFonts w:ascii="Arial" w:hAnsi="Arial" w:cs="Arial"/>
          <w:sz w:val="22"/>
          <w:szCs w:val="22"/>
          <w:lang w:val="cy-GB"/>
        </w:rPr>
        <w:t>Dealltwriaeth feirniadol o’r cysyniad o ansawdd mewn addysg a’r modd mae hyn yn newid dros amser.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5612BF">
        <w:rPr>
          <w:rFonts w:ascii="Arial" w:hAnsi="Arial" w:cs="Arial"/>
          <w:sz w:val="22"/>
          <w:szCs w:val="22"/>
          <w:lang w:val="cy-GB"/>
        </w:rPr>
        <w:t>Sgiliau Cyfathrebu:</w:t>
      </w:r>
      <w:r w:rsidRPr="00606D6E">
        <w:rPr>
          <w:rFonts w:ascii="Arial" w:hAnsi="Arial" w:cs="Arial"/>
          <w:sz w:val="22"/>
          <w:szCs w:val="22"/>
        </w:rPr>
        <w:t xml:space="preserve"> </w:t>
      </w:r>
      <w:r w:rsidRPr="005612BF">
        <w:rPr>
          <w:rFonts w:ascii="Arial" w:hAnsi="Arial" w:cs="Arial"/>
          <w:sz w:val="22"/>
          <w:szCs w:val="22"/>
          <w:lang w:val="cy-GB"/>
        </w:rPr>
        <w:t>Sgiliau Cwnsela Sylfaenol.</w:t>
      </w:r>
      <w:r w:rsidRPr="00606D6E">
        <w:rPr>
          <w:rFonts w:ascii="Arial" w:hAnsi="Arial" w:cs="Arial"/>
          <w:sz w:val="22"/>
          <w:szCs w:val="22"/>
        </w:rPr>
        <w:t xml:space="preserve"> </w:t>
      </w:r>
      <w:r w:rsidRPr="009C681E">
        <w:rPr>
          <w:rFonts w:ascii="Arial" w:hAnsi="Arial" w:cs="Arial"/>
          <w:sz w:val="22"/>
          <w:szCs w:val="22"/>
          <w:lang w:val="cy-GB"/>
        </w:rPr>
        <w:t>Bydd hyn yn cynnwys sgiliau cwnsela penodol megis gwrando gweithredol, gofyn cwestiynau, cynnig heriau ac adborth.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t>Yr heriau i ddarparwyr addysg wrth ddatblygu arfer sydd ei angen gan blant a phobl ifanc.</w:t>
      </w:r>
      <w:r w:rsidRPr="00606D6E">
        <w:rPr>
          <w:rFonts w:ascii="Arial" w:hAnsi="Arial" w:cs="Arial"/>
          <w:sz w:val="22"/>
          <w:szCs w:val="22"/>
        </w:rPr>
        <w:t xml:space="preserve">  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t>Sut mae plant a phobl ifanc yn archwilio ac yn datblygu eu sgiliau personol a chymdeithasol.</w:t>
      </w:r>
    </w:p>
    <w:p w:rsidR="00765A39" w:rsidRPr="00606D6E" w:rsidRDefault="00765A39" w:rsidP="00765A39">
      <w:pPr>
        <w:pStyle w:val="ListParagraph"/>
        <w:numPr>
          <w:ilvl w:val="0"/>
          <w:numId w:val="1"/>
        </w:numPr>
        <w:spacing w:before="240"/>
        <w:ind w:left="709" w:hanging="425"/>
        <w:contextualSpacing w:val="0"/>
        <w:jc w:val="both"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t>Ymyriadau Mynegiannol a Chreadigol:</w:t>
      </w:r>
      <w:r w:rsidRPr="00606D6E">
        <w:rPr>
          <w:rFonts w:ascii="Arial" w:hAnsi="Arial" w:cs="Arial"/>
          <w:sz w:val="22"/>
          <w:szCs w:val="22"/>
        </w:rPr>
        <w:t xml:space="preserve"> </w:t>
      </w:r>
      <w:r w:rsidRPr="009C681E">
        <w:rPr>
          <w:rFonts w:ascii="Arial" w:hAnsi="Arial" w:cs="Arial"/>
          <w:sz w:val="22"/>
          <w:szCs w:val="22"/>
          <w:lang w:val="cy-GB"/>
        </w:rPr>
        <w:t>Pan na all plant a phobl ifanc fynegi eu natur fregus neu’u hemosiynau mewn geiriau mae angen i ni ystyried ffyrdd eraill o gyfathrebu.</w:t>
      </w:r>
      <w:r w:rsidRPr="00606D6E">
        <w:rPr>
          <w:rFonts w:ascii="Arial" w:hAnsi="Arial" w:cs="Arial"/>
          <w:sz w:val="22"/>
          <w:szCs w:val="22"/>
        </w:rPr>
        <w:t xml:space="preserve"> </w:t>
      </w:r>
      <w:r w:rsidRPr="009C681E">
        <w:rPr>
          <w:rFonts w:ascii="Arial" w:hAnsi="Arial" w:cs="Arial"/>
          <w:sz w:val="22"/>
          <w:szCs w:val="22"/>
          <w:lang w:val="cy-GB"/>
        </w:rPr>
        <w:t>Gall hyn gynnwys gweithio gyda chlai, darlunio, peintio, gweithio gyda thywod, ymlacio cymhwysol.</w:t>
      </w: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:rsidR="00765A39" w:rsidRPr="00606D6E" w:rsidRDefault="00765A39" w:rsidP="00765A39">
      <w:pPr>
        <w:pStyle w:val="fixed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keepNext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t xml:space="preserve">Mae’r amser astudio ar gyfer y modwl wedi ei rannu </w:t>
      </w:r>
      <w:r>
        <w:rPr>
          <w:rFonts w:ascii="Arial" w:hAnsi="Arial" w:cs="Arial"/>
          <w:sz w:val="22"/>
          <w:szCs w:val="22"/>
          <w:lang w:val="cy-GB"/>
        </w:rPr>
        <w:t>yn y modd</w:t>
      </w:r>
      <w:r w:rsidRPr="009C681E">
        <w:rPr>
          <w:rFonts w:ascii="Arial" w:hAnsi="Arial" w:cs="Arial"/>
          <w:sz w:val="22"/>
          <w:szCs w:val="22"/>
          <w:lang w:val="cy-GB"/>
        </w:rPr>
        <w:t xml:space="preserve"> hwn:</w:t>
      </w:r>
    </w:p>
    <w:p w:rsidR="00765A39" w:rsidRPr="00606D6E" w:rsidRDefault="00765A39" w:rsidP="00765A39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765A39" w:rsidRPr="00606D6E" w:rsidTr="00D8705A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765A39" w:rsidRPr="00606D6E" w:rsidTr="00D8705A">
        <w:tc>
          <w:tcPr>
            <w:tcW w:w="3969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10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765A39" w:rsidRPr="00606D6E" w:rsidTr="00D8705A">
        <w:tc>
          <w:tcPr>
            <w:tcW w:w="3969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270</w:t>
            </w:r>
          </w:p>
        </w:tc>
        <w:tc>
          <w:tcPr>
            <w:tcW w:w="1843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90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765A39" w:rsidRPr="00606D6E" w:rsidTr="00D8705A">
        <w:tc>
          <w:tcPr>
            <w:tcW w:w="3969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3969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765A39" w:rsidRPr="00606D6E" w:rsidRDefault="00765A39" w:rsidP="00765A3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t>ASESU</w:t>
      </w:r>
    </w:p>
    <w:p w:rsidR="00765A39" w:rsidRPr="00606D6E" w:rsidRDefault="00765A39" w:rsidP="00765A39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b/>
          <w:sz w:val="22"/>
          <w:szCs w:val="22"/>
        </w:rPr>
      </w:pPr>
      <w:r w:rsidRPr="009C681E">
        <w:rPr>
          <w:rFonts w:ascii="Arial" w:hAnsi="Arial" w:cs="Arial"/>
          <w:b/>
          <w:sz w:val="22"/>
          <w:szCs w:val="22"/>
          <w:lang w:val="cy-GB"/>
        </w:rPr>
        <w:t>Elfen Asesu 1</w:t>
      </w:r>
    </w:p>
    <w:p w:rsidR="00765A39" w:rsidRPr="00606D6E" w:rsidRDefault="00765A39" w:rsidP="00765A39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50"/>
        <w:gridCol w:w="537"/>
        <w:gridCol w:w="2469"/>
        <w:gridCol w:w="537"/>
        <w:gridCol w:w="2472"/>
      </w:tblGrid>
      <w:tr w:rsidR="00765A39" w:rsidRPr="00606D6E" w:rsidTr="00D8705A">
        <w:sdt>
          <w:sdtPr>
            <w:rPr>
              <w:rFonts w:ascii="Arial" w:hAnsi="Arial" w:cs="Arial"/>
              <w:sz w:val="22"/>
              <w:szCs w:val="22"/>
            </w:rPr>
            <w:id w:val="-9545610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765A39" w:rsidRPr="00606D6E" w:rsidRDefault="00765A39" w:rsidP="00D8705A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765A39" w:rsidRPr="00747E2F" w:rsidRDefault="00765A39" w:rsidP="00D8705A">
            <w:pPr>
              <w:ind w:right="-173"/>
              <w:rPr>
                <w:rFonts w:ascii="Arial" w:hAnsi="Arial" w:cs="Arial"/>
                <w:b/>
                <w:sz w:val="22"/>
                <w:szCs w:val="22"/>
              </w:rPr>
            </w:pPr>
            <w:r w:rsidRPr="00747E2F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25851787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765A39" w:rsidRPr="00747E2F" w:rsidRDefault="00765A39" w:rsidP="00D8705A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765A39" w:rsidRPr="00747E2F" w:rsidRDefault="00765A39" w:rsidP="00D8705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47E2F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4750757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765A39" w:rsidRPr="00747E2F" w:rsidRDefault="00765A39" w:rsidP="00D8705A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747E2F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765A39" w:rsidRPr="00747E2F" w:rsidRDefault="00765A39" w:rsidP="00D8705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47E2F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765A39" w:rsidRPr="00606D6E" w:rsidRDefault="00765A39" w:rsidP="00765A39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65A39" w:rsidRPr="00606D6E" w:rsidTr="00D8705A">
        <w:tc>
          <w:tcPr>
            <w:tcW w:w="3256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765A39" w:rsidRPr="00606D6E" w:rsidTr="00D8705A">
        <w:trPr>
          <w:trHeight w:val="375"/>
        </w:trPr>
        <w:tc>
          <w:tcPr>
            <w:tcW w:w="3256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Aseiniad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765A39" w:rsidRPr="008F3859" w:rsidRDefault="00765A39" w:rsidP="00D8705A">
            <w:pPr>
              <w:jc w:val="center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9C681E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5000 o eiriau</w:t>
            </w:r>
          </w:p>
        </w:tc>
        <w:tc>
          <w:tcPr>
            <w:tcW w:w="1559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</w:tbl>
    <w:p w:rsidR="00765A39" w:rsidRPr="00606D6E" w:rsidRDefault="00765A39" w:rsidP="00765A39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b/>
          <w:sz w:val="22"/>
          <w:szCs w:val="22"/>
        </w:rPr>
      </w:pPr>
      <w:r w:rsidRPr="009C681E">
        <w:rPr>
          <w:rFonts w:ascii="Arial" w:hAnsi="Arial" w:cs="Arial"/>
          <w:b/>
          <w:sz w:val="22"/>
          <w:szCs w:val="22"/>
          <w:lang w:val="cy-GB"/>
        </w:rPr>
        <w:t>Elfen Asesu 2</w:t>
      </w:r>
    </w:p>
    <w:p w:rsidR="00765A39" w:rsidRPr="00606D6E" w:rsidRDefault="00765A39" w:rsidP="00765A39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50"/>
        <w:gridCol w:w="537"/>
        <w:gridCol w:w="2469"/>
        <w:gridCol w:w="537"/>
        <w:gridCol w:w="2472"/>
      </w:tblGrid>
      <w:tr w:rsidR="00765A39" w:rsidRPr="00606D6E" w:rsidTr="00D8705A">
        <w:sdt>
          <w:sdtPr>
            <w:rPr>
              <w:rFonts w:ascii="Arial" w:hAnsi="Arial" w:cs="Arial"/>
              <w:sz w:val="22"/>
              <w:szCs w:val="22"/>
            </w:rPr>
            <w:id w:val="14825795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765A39" w:rsidRPr="00606D6E" w:rsidRDefault="00765A39" w:rsidP="00D8705A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765A39" w:rsidRPr="00747E2F" w:rsidRDefault="00765A39" w:rsidP="00D8705A">
            <w:pPr>
              <w:ind w:right="-173"/>
              <w:rPr>
                <w:rFonts w:ascii="Arial" w:hAnsi="Arial" w:cs="Arial"/>
                <w:b/>
                <w:sz w:val="22"/>
                <w:szCs w:val="22"/>
              </w:rPr>
            </w:pPr>
            <w:r w:rsidRPr="00747E2F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8290421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765A39" w:rsidRPr="00747E2F" w:rsidRDefault="00765A39" w:rsidP="00D8705A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765A39" w:rsidRPr="00747E2F" w:rsidRDefault="00765A39" w:rsidP="00D8705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47E2F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29741812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765A39" w:rsidRPr="00747E2F" w:rsidRDefault="00765A39" w:rsidP="00D8705A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765A39" w:rsidRPr="00747E2F" w:rsidRDefault="00765A39" w:rsidP="00D8705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47E2F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765A39" w:rsidRPr="00606D6E" w:rsidRDefault="00765A39" w:rsidP="00765A39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765A39" w:rsidRPr="00606D6E" w:rsidTr="00D8705A">
        <w:tc>
          <w:tcPr>
            <w:tcW w:w="3256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765A39" w:rsidRPr="00606D6E" w:rsidTr="00D8705A">
        <w:trPr>
          <w:trHeight w:val="375"/>
        </w:trPr>
        <w:tc>
          <w:tcPr>
            <w:tcW w:w="3256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Cyflwyniad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765A39" w:rsidRPr="009308CC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15 munud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:rsidR="00765A39" w:rsidRPr="00606D6E" w:rsidRDefault="00765A39" w:rsidP="00D8705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Pr="00606D6E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</w:tbl>
    <w:p w:rsidR="00765A39" w:rsidRPr="00606D6E" w:rsidRDefault="00765A39" w:rsidP="00765A39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9C681E">
        <w:rPr>
          <w:rFonts w:ascii="Arial" w:hAnsi="Arial" w:cs="Arial"/>
          <w:sz w:val="22"/>
          <w:szCs w:val="22"/>
          <w:lang w:val="cy-GB"/>
        </w:rPr>
        <w:lastRenderedPageBreak/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765A39" w:rsidRPr="00606D6E" w:rsidTr="00D8705A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765A39" w:rsidRPr="00606D6E" w:rsidTr="00D8705A">
        <w:tc>
          <w:tcPr>
            <w:tcW w:w="3261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3261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  <w:tr w:rsidR="00765A39" w:rsidRPr="00606D6E" w:rsidTr="00D8705A">
        <w:tc>
          <w:tcPr>
            <w:tcW w:w="3261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40%</w:t>
            </w:r>
          </w:p>
        </w:tc>
      </w:tr>
      <w:tr w:rsidR="00765A39" w:rsidRPr="00606D6E" w:rsidTr="00D8705A">
        <w:tc>
          <w:tcPr>
            <w:tcW w:w="3261" w:type="dxa"/>
          </w:tcPr>
          <w:p w:rsidR="00765A39" w:rsidRPr="00606D6E" w:rsidRDefault="00765A39" w:rsidP="00D8705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:rsidR="00765A39" w:rsidRPr="00606D6E" w:rsidRDefault="00765A39" w:rsidP="00D8705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b/>
          <w:sz w:val="22"/>
          <w:szCs w:val="22"/>
        </w:rPr>
      </w:pPr>
      <w:r w:rsidRPr="009C681E">
        <w:rPr>
          <w:rFonts w:ascii="Arial" w:hAnsi="Arial" w:cs="Arial"/>
          <w:b/>
          <w:sz w:val="22"/>
          <w:szCs w:val="22"/>
          <w:lang w:val="cy-GB"/>
        </w:rPr>
        <w:t>RHESTR DDARLLEN</w:t>
      </w:r>
    </w:p>
    <w:p w:rsidR="00765A39" w:rsidRPr="00606D6E" w:rsidRDefault="00765A39" w:rsidP="00765A39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73"/>
        <w:gridCol w:w="5965"/>
        <w:gridCol w:w="1378"/>
      </w:tblGrid>
      <w:tr w:rsidR="00765A39" w:rsidRPr="00606D6E" w:rsidTr="00D8705A">
        <w:tc>
          <w:tcPr>
            <w:tcW w:w="1693" w:type="dxa"/>
            <w:shd w:val="clear" w:color="auto" w:fill="BFBFBF" w:themeFill="background1" w:themeFillShade="BF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Côd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y Modwl</w:t>
            </w:r>
          </w:p>
        </w:tc>
        <w:tc>
          <w:tcPr>
            <w:tcW w:w="7367" w:type="dxa"/>
            <w:gridSpan w:val="2"/>
          </w:tcPr>
          <w:p w:rsidR="00765A39" w:rsidRPr="009308CC" w:rsidRDefault="00765A39" w:rsidP="00D8705A">
            <w:pPr>
              <w:pStyle w:val="fixed"/>
              <w:rPr>
                <w:rFonts w:ascii="Arial" w:hAnsi="Arial" w:cs="Arial"/>
                <w:sz w:val="22"/>
                <w:szCs w:val="22"/>
              </w:rPr>
            </w:pPr>
            <w:r w:rsidRPr="009C681E">
              <w:rPr>
                <w:rFonts w:ascii="Arial" w:hAnsi="Arial" w:cs="Arial"/>
                <w:sz w:val="22"/>
                <w:szCs w:val="22"/>
                <w:lang w:val="cy-GB"/>
              </w:rPr>
              <w:t>ECCH7004C</w:t>
            </w:r>
            <w:r>
              <w:rPr>
                <w:rFonts w:ascii="Arial" w:hAnsi="Arial" w:cs="Arial"/>
                <w:sz w:val="22"/>
                <w:szCs w:val="22"/>
              </w:rPr>
              <w:tab/>
              <w:t xml:space="preserve"> </w:t>
            </w:r>
          </w:p>
        </w:tc>
      </w:tr>
      <w:tr w:rsidR="00765A39" w:rsidRPr="00606D6E" w:rsidTr="00D8705A">
        <w:tc>
          <w:tcPr>
            <w:tcW w:w="1693" w:type="dxa"/>
            <w:shd w:val="clear" w:color="auto" w:fill="BFBFBF" w:themeFill="background1" w:themeFillShade="BF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Teitl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y </w:t>
            </w:r>
            <w:r w:rsidRPr="009C681E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</w:t>
            </w:r>
          </w:p>
        </w:tc>
        <w:tc>
          <w:tcPr>
            <w:tcW w:w="7367" w:type="dxa"/>
            <w:gridSpan w:val="2"/>
          </w:tcPr>
          <w:p w:rsidR="00765A39" w:rsidRPr="009308CC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A517B">
              <w:rPr>
                <w:rFonts w:ascii="Arial" w:hAnsi="Arial" w:cs="Arial"/>
                <w:b/>
                <w:sz w:val="22"/>
                <w:szCs w:val="22"/>
                <w:lang w:val="cy-GB"/>
              </w:rPr>
              <w:t>Addysg ar gyfer Iechyd a Llesiant</w:t>
            </w:r>
          </w:p>
        </w:tc>
      </w:tr>
      <w:tr w:rsidR="00765A39" w:rsidRPr="00606D6E" w:rsidTr="00D8705A">
        <w:tc>
          <w:tcPr>
            <w:tcW w:w="1693" w:type="dxa"/>
            <w:shd w:val="clear" w:color="auto" w:fill="BFBFBF" w:themeFill="background1" w:themeFillShade="BF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A517B">
              <w:rPr>
                <w:rFonts w:ascii="Arial" w:hAnsi="Arial" w:cs="Arial"/>
                <w:b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A517B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A517B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Electronig*</w:t>
            </w:r>
          </w:p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6001" w:type="dxa"/>
          </w:tcPr>
          <w:p w:rsidR="00765A39" w:rsidRPr="007E5DD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7E5DDE">
              <w:rPr>
                <w:rFonts w:ascii="Arial" w:hAnsi="Arial" w:cs="Arial"/>
                <w:sz w:val="22"/>
                <w:szCs w:val="22"/>
              </w:rPr>
              <w:t xml:space="preserve">Byrne, J, </w:t>
            </w: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Rietdijk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W, Pickett, K. </w:t>
            </w:r>
            <w:hyperlink r:id="rId5" w:history="1">
              <w:r w:rsidRPr="007E5DDE">
                <w:rPr>
                  <w:rStyle w:val="Hyperlink"/>
                  <w:rFonts w:ascii="Arial" w:hAnsi="Arial" w:cs="Arial"/>
                  <w:sz w:val="22"/>
                  <w:szCs w:val="22"/>
                </w:rPr>
                <w:t>Teachers as health promoters: Factors that influence early career teachers to engage with health and wellbeing education</w:t>
              </w:r>
            </w:hyperlink>
            <w:r w:rsidRPr="007E5DD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7E5DDE">
              <w:rPr>
                <w:rStyle w:val="exlresultdetails"/>
                <w:rFonts w:ascii="Arial" w:hAnsi="Arial" w:cs="Arial"/>
                <w:i/>
                <w:sz w:val="22"/>
                <w:szCs w:val="22"/>
              </w:rPr>
              <w:t>Teaching and Teacher Education</w:t>
            </w:r>
            <w:r w:rsidRPr="007E5DDE">
              <w:rPr>
                <w:rStyle w:val="exlresultdetails"/>
                <w:rFonts w:ascii="Arial" w:hAnsi="Arial" w:cs="Arial"/>
                <w:sz w:val="22"/>
                <w:szCs w:val="22"/>
              </w:rPr>
              <w:t>, January 2018, Vol.69, pp.289-299.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61161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K.,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D. and Yin Foo, R. (2016)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Counselling Adolescents: The proactive approach for young people.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2705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Midgley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N., Hayes, J. and Cooper, M. (2017) Essential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Research Findings in Child and Adolescent Counselling and Psychotherapy</w:t>
            </w:r>
            <w:r w:rsidRPr="00606D6E">
              <w:rPr>
                <w:rFonts w:ascii="Arial" w:hAnsi="Arial" w:cs="Arial"/>
                <w:sz w:val="22"/>
                <w:szCs w:val="22"/>
              </w:rPr>
              <w:t>.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784456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65A39" w:rsidRPr="00606D6E" w:rsidRDefault="00765A39" w:rsidP="00D8705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6001" w:type="dxa"/>
          </w:tcPr>
          <w:p w:rsidR="00765A39" w:rsidRPr="007E5DD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7E5DDE">
              <w:rPr>
                <w:rFonts w:ascii="Arial" w:hAnsi="Arial" w:cs="Arial"/>
                <w:sz w:val="22"/>
                <w:szCs w:val="22"/>
              </w:rPr>
              <w:t xml:space="preserve">Nelson-Jones, R. (2012) </w:t>
            </w:r>
            <w:r w:rsidRPr="007E5DDE">
              <w:rPr>
                <w:rFonts w:ascii="Arial" w:hAnsi="Arial" w:cs="Arial"/>
                <w:i/>
                <w:sz w:val="22"/>
                <w:szCs w:val="22"/>
              </w:rPr>
              <w:t>Basic Counselling Skills</w:t>
            </w:r>
            <w:r w:rsidRPr="007E5DDE">
              <w:rPr>
                <w:rFonts w:ascii="Arial" w:hAnsi="Arial" w:cs="Arial"/>
                <w:sz w:val="22"/>
                <w:szCs w:val="22"/>
              </w:rPr>
              <w:t>.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0945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65A39" w:rsidRPr="00606D6E" w:rsidTr="00D8705A">
        <w:trPr>
          <w:trHeight w:val="1004"/>
        </w:trPr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7E5DD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7E5DDE">
              <w:rPr>
                <w:rFonts w:ascii="Arial" w:hAnsi="Arial" w:cs="Arial"/>
                <w:sz w:val="22"/>
                <w:szCs w:val="22"/>
              </w:rPr>
              <w:t xml:space="preserve">Allison, P, </w:t>
            </w: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Gray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S, </w:t>
            </w: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Sproule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J, Nash, C, Martindale, R, and Wang, J.  </w:t>
            </w:r>
            <w:hyperlink r:id="rId6" w:history="1">
              <w:r w:rsidRPr="007E5DDE">
                <w:rPr>
                  <w:rStyle w:val="Hyperlink"/>
                  <w:rFonts w:ascii="Arial" w:hAnsi="Arial" w:cs="Arial"/>
                  <w:color w:val="000000" w:themeColor="text1"/>
                  <w:sz w:val="22"/>
                  <w:szCs w:val="22"/>
                </w:rPr>
                <w:t>Exploring Contributions of Project-Based Learning to Health and Wellbeing in Secondary Education</w:t>
              </w:r>
            </w:hyperlink>
            <w:r w:rsidRPr="007E5DD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7E5DDE">
              <w:rPr>
                <w:rStyle w:val="exlresultdetails"/>
                <w:rFonts w:ascii="Arial" w:hAnsi="Arial" w:cs="Arial"/>
                <w:i/>
                <w:sz w:val="22"/>
                <w:szCs w:val="22"/>
              </w:rPr>
              <w:t>Improving Schools</w:t>
            </w:r>
            <w:r w:rsidRPr="007E5DDE">
              <w:rPr>
                <w:rStyle w:val="exlresultdetails"/>
                <w:rFonts w:ascii="Arial" w:hAnsi="Arial" w:cs="Arial"/>
                <w:sz w:val="22"/>
                <w:szCs w:val="22"/>
              </w:rPr>
              <w:t>, 2015, Vol.18 (3), p.207-220.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027736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:rsidR="00765A39" w:rsidRPr="00606D6E" w:rsidRDefault="00765A39" w:rsidP="00D8705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001" w:type="dxa"/>
          </w:tcPr>
          <w:p w:rsidR="00765A39" w:rsidRPr="007E5DD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Baytak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A, </w:t>
            </w: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Tarman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B, and </w:t>
            </w: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Ayas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C. </w:t>
            </w:r>
            <w:hyperlink r:id="rId7" w:history="1">
              <w:r w:rsidRPr="007E5DDE">
                <w:rPr>
                  <w:rStyle w:val="Hyperlink"/>
                  <w:rFonts w:ascii="Arial" w:hAnsi="Arial" w:cs="Arial"/>
                  <w:color w:val="000000" w:themeColor="text1"/>
                  <w:sz w:val="22"/>
                  <w:szCs w:val="22"/>
                </w:rPr>
                <w:t>Experiencing Technology Integration in Education: Children's Perceptions</w:t>
              </w:r>
            </w:hyperlink>
            <w:r w:rsidRPr="007E5DD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E5DDE">
              <w:rPr>
                <w:rStyle w:val="exlresultdetails"/>
                <w:rFonts w:ascii="Arial" w:hAnsi="Arial" w:cs="Arial"/>
                <w:i/>
                <w:sz w:val="22"/>
                <w:szCs w:val="22"/>
              </w:rPr>
              <w:t>International Electronic Journal of Elementary Education</w:t>
            </w:r>
            <w:r w:rsidRPr="007E5DDE">
              <w:rPr>
                <w:rStyle w:val="exlresultdetails"/>
                <w:rFonts w:ascii="Arial" w:hAnsi="Arial" w:cs="Arial"/>
                <w:sz w:val="22"/>
                <w:szCs w:val="22"/>
              </w:rPr>
              <w:t>, 2011, Vol.3(2), p.139-151.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35739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:rsidR="00765A39" w:rsidRPr="00606D6E" w:rsidRDefault="00765A39" w:rsidP="00D8705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7E5DD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7E5DDE">
              <w:rPr>
                <w:rFonts w:ascii="Arial" w:hAnsi="Arial" w:cs="Arial"/>
                <w:sz w:val="22"/>
                <w:szCs w:val="22"/>
              </w:rPr>
              <w:t>Berridge</w:t>
            </w:r>
            <w:proofErr w:type="spellEnd"/>
            <w:r w:rsidRPr="007E5DDE">
              <w:rPr>
                <w:rFonts w:ascii="Arial" w:hAnsi="Arial" w:cs="Arial"/>
                <w:sz w:val="22"/>
                <w:szCs w:val="22"/>
              </w:rPr>
              <w:t xml:space="preserve">, D. </w:t>
            </w:r>
            <w:hyperlink r:id="rId8" w:history="1">
              <w:r w:rsidRPr="007E5DDE">
                <w:rPr>
                  <w:rStyle w:val="Hyperlink"/>
                  <w:rFonts w:ascii="Arial" w:hAnsi="Arial" w:cs="Arial"/>
                  <w:color w:val="000000" w:themeColor="text1"/>
                  <w:sz w:val="22"/>
                  <w:szCs w:val="22"/>
                </w:rPr>
                <w:t>The education of children in care: Agency and resilience</w:t>
              </w:r>
            </w:hyperlink>
            <w:r w:rsidRPr="007E5DD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7E5DDE">
              <w:rPr>
                <w:rFonts w:ascii="Arial" w:hAnsi="Arial" w:cs="Arial"/>
                <w:i/>
                <w:sz w:val="22"/>
                <w:szCs w:val="22"/>
              </w:rPr>
              <w:t>Children</w:t>
            </w:r>
            <w:r w:rsidRPr="007E5DDE">
              <w:rPr>
                <w:rStyle w:val="exlresultdetails"/>
                <w:rFonts w:ascii="Arial" w:hAnsi="Arial" w:cs="Arial"/>
                <w:i/>
                <w:sz w:val="22"/>
                <w:szCs w:val="22"/>
              </w:rPr>
              <w:t xml:space="preserve"> and Youth Services Review</w:t>
            </w:r>
            <w:r w:rsidRPr="007E5DDE">
              <w:rPr>
                <w:rStyle w:val="exlresultdetails"/>
                <w:rFonts w:ascii="Arial" w:hAnsi="Arial" w:cs="Arial"/>
                <w:sz w:val="22"/>
                <w:szCs w:val="22"/>
              </w:rPr>
              <w:t>, June 2017, Vol.77, pp.86-93.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9387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  <w:p w:rsidR="00765A39" w:rsidRPr="00606D6E" w:rsidRDefault="00765A39" w:rsidP="00D8705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9308CC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Booth, T. &amp;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Ainscow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M. (2011)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Index for Inclusion: developing learning and participation in schools</w:t>
            </w:r>
            <w:r w:rsidRPr="00606D6E">
              <w:rPr>
                <w:rFonts w:ascii="Arial" w:hAnsi="Arial" w:cs="Arial"/>
                <w:sz w:val="22"/>
                <w:szCs w:val="22"/>
              </w:rPr>
              <w:t>. (3</w:t>
            </w:r>
            <w:r w:rsidRPr="00606D6E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edition). Bristol: CSIE.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89418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765A39" w:rsidRPr="00606D6E" w:rsidRDefault="00765A39" w:rsidP="00D8705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9308CC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color w:val="32322F"/>
                <w:sz w:val="22"/>
                <w:szCs w:val="22"/>
              </w:rPr>
            </w:pPr>
            <w:r w:rsidRPr="00606D6E">
              <w:rPr>
                <w:rFonts w:ascii="Arial" w:hAnsi="Arial" w:cs="Arial"/>
                <w:color w:val="000000" w:themeColor="text1"/>
                <w:sz w:val="22"/>
                <w:szCs w:val="22"/>
              </w:rPr>
              <w:t>Braun-</w:t>
            </w:r>
            <w:proofErr w:type="spellStart"/>
            <w:r w:rsidRPr="00606D6E">
              <w:rPr>
                <w:rFonts w:ascii="Arial" w:hAnsi="Arial" w:cs="Arial"/>
                <w:color w:val="000000" w:themeColor="text1"/>
                <w:sz w:val="22"/>
                <w:szCs w:val="22"/>
              </w:rPr>
              <w:t>Lewensohn</w:t>
            </w:r>
            <w:proofErr w:type="spellEnd"/>
            <w:r w:rsidRPr="00606D6E">
              <w:rPr>
                <w:rFonts w:ascii="Arial" w:hAnsi="Arial" w:cs="Arial"/>
                <w:color w:val="32322F"/>
                <w:sz w:val="22"/>
                <w:szCs w:val="22"/>
              </w:rPr>
              <w:t xml:space="preserve">, O. </w:t>
            </w:r>
            <w:hyperlink r:id="rId9" w:history="1">
              <w:r w:rsidRPr="00606D6E">
                <w:rPr>
                  <w:rFonts w:ascii="Arial" w:hAnsi="Arial" w:cs="Arial"/>
                  <w:color w:val="000000" w:themeColor="text1"/>
                  <w:sz w:val="22"/>
                  <w:szCs w:val="22"/>
                </w:rPr>
                <w:t xml:space="preserve">Managing stress in schools: teachers coping with special education children. </w:t>
              </w:r>
            </w:hyperlink>
            <w:r w:rsidRPr="00606D6E">
              <w:rPr>
                <w:rStyle w:val="exlresultdetails"/>
                <w:rFonts w:ascii="Arial" w:hAnsi="Arial" w:cs="Arial"/>
                <w:i/>
                <w:color w:val="000000" w:themeColor="text1"/>
                <w:sz w:val="22"/>
                <w:szCs w:val="22"/>
              </w:rPr>
              <w:t>International Journal on Disability and Human Development</w:t>
            </w:r>
            <w:r w:rsidRPr="00606D6E">
              <w:rPr>
                <w:rStyle w:val="exlresultdetails"/>
                <w:rFonts w:ascii="Arial" w:hAnsi="Arial" w:cs="Arial"/>
                <w:color w:val="000000" w:themeColor="text1"/>
                <w:sz w:val="22"/>
                <w:szCs w:val="22"/>
              </w:rPr>
              <w:t xml:space="preserve">, 2016, </w:t>
            </w:r>
            <w:proofErr w:type="gramStart"/>
            <w:r w:rsidRPr="00606D6E">
              <w:rPr>
                <w:rStyle w:val="exlresultdetails"/>
                <w:rFonts w:ascii="Arial" w:hAnsi="Arial" w:cs="Arial"/>
                <w:color w:val="000000" w:themeColor="text1"/>
                <w:sz w:val="22"/>
                <w:szCs w:val="22"/>
              </w:rPr>
              <w:t>Vol.15(</w:t>
            </w:r>
            <w:proofErr w:type="gramEnd"/>
            <w:r w:rsidRPr="00606D6E">
              <w:rPr>
                <w:rStyle w:val="exlresultdetails"/>
                <w:rFonts w:ascii="Arial" w:hAnsi="Arial" w:cs="Arial"/>
                <w:color w:val="000000" w:themeColor="text1"/>
                <w:sz w:val="22"/>
                <w:szCs w:val="22"/>
              </w:rPr>
              <w:t>1), pp.77-83</w:t>
            </w:r>
            <w:r>
              <w:rPr>
                <w:rStyle w:val="exlresultdetails"/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869092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K.,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D. and Yin Foo, R.  (2013)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Counselling Children: A practical Introduction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(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4</w:t>
            </w:r>
            <w:r w:rsidRPr="00606D6E">
              <w:rPr>
                <w:rFonts w:ascii="Arial" w:hAnsi="Arial" w:cs="Arial"/>
                <w:i/>
                <w:sz w:val="22"/>
                <w:szCs w:val="22"/>
                <w:vertAlign w:val="superscript"/>
              </w:rPr>
              <w:t>th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proofErr w:type="spellStart"/>
            <w:r w:rsidRPr="00606D6E">
              <w:rPr>
                <w:rFonts w:ascii="Arial" w:hAnsi="Arial" w:cs="Arial"/>
                <w:i/>
                <w:sz w:val="22"/>
                <w:szCs w:val="22"/>
              </w:rPr>
              <w:t>ed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</w:rPr>
              <w:t>)</w:t>
            </w:r>
            <w:r w:rsidRPr="00606D6E">
              <w:rPr>
                <w:rFonts w:ascii="Arial" w:hAnsi="Arial" w:cs="Arial"/>
                <w:sz w:val="22"/>
                <w:szCs w:val="22"/>
              </w:rPr>
              <w:t>.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48383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Knowles, G.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 (2011)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Supporting Inclusive Practice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London: Routledge.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129817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spacing w:before="100" w:beforeAutospacing="1"/>
              <w:outlineLvl w:val="1"/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</w:pPr>
            <w:r w:rsidRPr="00606D6E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 xml:space="preserve">Marshall, D, and Goodall, C. </w:t>
            </w:r>
            <w:hyperlink r:id="rId10" w:history="1">
              <w:r w:rsidRPr="00606D6E">
                <w:rPr>
                  <w:rFonts w:ascii="Arial" w:hAnsi="Arial" w:cs="Arial"/>
                  <w:bCs/>
                  <w:color w:val="000000" w:themeColor="text1"/>
                  <w:sz w:val="22"/>
                  <w:szCs w:val="22"/>
                </w:rPr>
                <w:t>The Right to Appropriate and Meaningful Education for Children with ASD</w:t>
              </w:r>
            </w:hyperlink>
            <w:r w:rsidRPr="00606D6E">
              <w:rPr>
                <w:rFonts w:ascii="Arial" w:hAnsi="Arial" w:cs="Arial"/>
                <w:bCs/>
                <w:color w:val="000000" w:themeColor="text1"/>
                <w:sz w:val="22"/>
                <w:szCs w:val="22"/>
              </w:rPr>
              <w:t xml:space="preserve">. </w:t>
            </w:r>
            <w:r w:rsidRPr="00606D6E">
              <w:rPr>
                <w:rFonts w:ascii="Arial" w:hAnsi="Arial" w:cs="Arial"/>
                <w:i/>
                <w:color w:val="000000" w:themeColor="text1"/>
                <w:sz w:val="22"/>
                <w:szCs w:val="22"/>
              </w:rPr>
              <w:t>Journal of Autism and Developmental Disorders</w:t>
            </w:r>
            <w:r w:rsidRPr="00606D6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, 2015, </w:t>
            </w:r>
            <w:proofErr w:type="gramStart"/>
            <w:r w:rsidRPr="00606D6E">
              <w:rPr>
                <w:rFonts w:ascii="Arial" w:hAnsi="Arial" w:cs="Arial"/>
                <w:color w:val="000000" w:themeColor="text1"/>
                <w:sz w:val="22"/>
                <w:szCs w:val="22"/>
              </w:rPr>
              <w:t>Vol.45(</w:t>
            </w:r>
            <w:proofErr w:type="gramEnd"/>
            <w:r w:rsidRPr="00606D6E">
              <w:rPr>
                <w:rFonts w:ascii="Arial" w:hAnsi="Arial" w:cs="Arial"/>
                <w:color w:val="000000" w:themeColor="text1"/>
                <w:sz w:val="22"/>
                <w:szCs w:val="22"/>
              </w:rPr>
              <w:t>10), p.3159-3167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727477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Mitchell, D. (2008</w:t>
            </w:r>
            <w:proofErr w:type="gramStart"/>
            <w:r w:rsidRPr="00606D6E">
              <w:rPr>
                <w:rFonts w:ascii="Arial" w:hAnsi="Arial" w:cs="Arial"/>
                <w:sz w:val="22"/>
                <w:szCs w:val="22"/>
              </w:rPr>
              <w:t xml:space="preserve">) 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What</w:t>
            </w:r>
            <w:proofErr w:type="gramEnd"/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really works in Special and Inclusive Education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London: Routledge.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872130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lastRenderedPageBreak/>
              <w:t>Pellach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Peer, L. and Reid, G. (2016)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Special Educational Needs: A Guide for Inclusive Practice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London;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48218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65A39" w:rsidRPr="00606D6E" w:rsidTr="00D8705A">
        <w:tc>
          <w:tcPr>
            <w:tcW w:w="1693" w:type="dxa"/>
          </w:tcPr>
          <w:p w:rsidR="00765A39" w:rsidRPr="00606D6E" w:rsidRDefault="00765A39" w:rsidP="00D8705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</w:p>
        </w:tc>
        <w:tc>
          <w:tcPr>
            <w:tcW w:w="6001" w:type="dxa"/>
          </w:tcPr>
          <w:p w:rsidR="00765A39" w:rsidRPr="00606D6E" w:rsidRDefault="00765A39" w:rsidP="00D8705A">
            <w:pPr>
              <w:rPr>
                <w:rFonts w:ascii="Arial" w:hAnsi="Arial" w:cs="Arial"/>
                <w:sz w:val="22"/>
                <w:szCs w:val="22"/>
              </w:rPr>
            </w:pPr>
            <w:r w:rsidRPr="00E96A02">
              <w:rPr>
                <w:rFonts w:ascii="Arial" w:hAnsi="Arial" w:cs="Arial"/>
                <w:sz w:val="22"/>
                <w:szCs w:val="22"/>
                <w:lang w:val="cy-GB"/>
              </w:rPr>
              <w:t xml:space="preserve">Cymru: Adran Addysg a Sgiliau (2016) </w:t>
            </w:r>
            <w:r w:rsidRPr="00E96A02">
              <w:rPr>
                <w:rFonts w:ascii="Arial" w:hAnsi="Arial" w:cs="Arial"/>
                <w:i/>
                <w:sz w:val="22"/>
                <w:szCs w:val="22"/>
                <w:lang w:val="cy-GB"/>
              </w:rPr>
              <w:t>Cynnwys a Chynorthwyo Disgyblion</w:t>
            </w:r>
            <w:r w:rsidRPr="00E96A02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 xml:space="preserve">, </w:t>
            </w:r>
            <w:r w:rsidRPr="00E96A02">
              <w:rPr>
                <w:rFonts w:ascii="Arial" w:hAnsi="Arial" w:cs="Arial"/>
                <w:sz w:val="22"/>
                <w:szCs w:val="22"/>
                <w:lang w:val="cy-GB"/>
              </w:rPr>
              <w:t>Caerdydd: Llywodraeth Cymru. Ar gael ar: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1" w:history="1">
              <w:r w:rsidRPr="005A77FB">
                <w:rPr>
                  <w:rStyle w:val="Hyperlink"/>
                  <w:rFonts w:ascii="Arial" w:hAnsi="Arial" w:cs="Arial"/>
                  <w:sz w:val="22"/>
                  <w:szCs w:val="22"/>
                </w:rPr>
                <w:t>http://gov.wales/docs/dcells/publications/160318-inclusion-and-pupil-support-cy.pdf</w:t>
              </w:r>
            </w:hyperlink>
            <w:r w:rsidRPr="00606D6E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Cyrchwyd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18/9/17).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776126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765A39" w:rsidRPr="00606D6E" w:rsidRDefault="00765A39" w:rsidP="00D8705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:rsidR="00765A39" w:rsidRPr="00606D6E" w:rsidRDefault="00765A39" w:rsidP="00765A39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Pr="00606D6E" w:rsidRDefault="00765A39" w:rsidP="00765A39">
      <w:pPr>
        <w:rPr>
          <w:rFonts w:ascii="Arial" w:hAnsi="Arial" w:cs="Arial"/>
          <w:sz w:val="22"/>
          <w:szCs w:val="22"/>
        </w:rPr>
      </w:pPr>
    </w:p>
    <w:p w:rsidR="00765A39" w:rsidRDefault="00765A39" w:rsidP="00765A39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335C6D" w:rsidRDefault="00335C6D">
      <w:bookmarkStart w:id="0" w:name="_GoBack"/>
      <w:bookmarkEnd w:id="0"/>
    </w:p>
    <w:sectPr w:rsidR="00335C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1" w15:restartNumberingAfterBreak="0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5A39"/>
    <w:rsid w:val="000326D1"/>
    <w:rsid w:val="00033480"/>
    <w:rsid w:val="00115B9A"/>
    <w:rsid w:val="00182A73"/>
    <w:rsid w:val="0020342A"/>
    <w:rsid w:val="00204136"/>
    <w:rsid w:val="002375E8"/>
    <w:rsid w:val="002A5114"/>
    <w:rsid w:val="002C6D94"/>
    <w:rsid w:val="00335C6D"/>
    <w:rsid w:val="004A6F7E"/>
    <w:rsid w:val="004C0FFC"/>
    <w:rsid w:val="00511791"/>
    <w:rsid w:val="005A541E"/>
    <w:rsid w:val="005E3809"/>
    <w:rsid w:val="006206AA"/>
    <w:rsid w:val="006361DA"/>
    <w:rsid w:val="00680FAD"/>
    <w:rsid w:val="006D5312"/>
    <w:rsid w:val="007402A9"/>
    <w:rsid w:val="00765A39"/>
    <w:rsid w:val="00773A06"/>
    <w:rsid w:val="00775EC3"/>
    <w:rsid w:val="007A4B75"/>
    <w:rsid w:val="00853D2B"/>
    <w:rsid w:val="00863890"/>
    <w:rsid w:val="00890C98"/>
    <w:rsid w:val="008E1CF5"/>
    <w:rsid w:val="00907099"/>
    <w:rsid w:val="009520B7"/>
    <w:rsid w:val="00977FE1"/>
    <w:rsid w:val="00987F9F"/>
    <w:rsid w:val="009960C3"/>
    <w:rsid w:val="009D0270"/>
    <w:rsid w:val="00A6574F"/>
    <w:rsid w:val="00A66DDB"/>
    <w:rsid w:val="00A877D3"/>
    <w:rsid w:val="00AF2BC4"/>
    <w:rsid w:val="00AF6EF9"/>
    <w:rsid w:val="00B50A67"/>
    <w:rsid w:val="00BA79CA"/>
    <w:rsid w:val="00BB0B18"/>
    <w:rsid w:val="00C521FE"/>
    <w:rsid w:val="00D420A0"/>
    <w:rsid w:val="00DD0883"/>
    <w:rsid w:val="00E05883"/>
    <w:rsid w:val="00E05FED"/>
    <w:rsid w:val="00E20296"/>
    <w:rsid w:val="00EA506A"/>
    <w:rsid w:val="00EB0056"/>
    <w:rsid w:val="00F46EEC"/>
    <w:rsid w:val="00F71D0C"/>
    <w:rsid w:val="00FB0CB0"/>
    <w:rsid w:val="00FC6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D39A28E-D509-4AB9-9D90-ACECCEA38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5A3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765A39"/>
    <w:pPr>
      <w:ind w:left="720"/>
      <w:contextualSpacing/>
    </w:pPr>
  </w:style>
  <w:style w:type="table" w:styleId="TableGrid">
    <w:name w:val="Table Grid"/>
    <w:basedOn w:val="TableNormal"/>
    <w:uiPriority w:val="59"/>
    <w:rsid w:val="00765A39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765A39"/>
    <w:rPr>
      <w:color w:val="0000FF"/>
      <w:u w:val="single"/>
    </w:rPr>
  </w:style>
  <w:style w:type="paragraph" w:customStyle="1" w:styleId="heading">
    <w:name w:val="heading"/>
    <w:basedOn w:val="fixed"/>
    <w:link w:val="headingChar"/>
    <w:uiPriority w:val="99"/>
    <w:rsid w:val="00765A39"/>
    <w:pPr>
      <w:spacing w:before="240" w:after="120"/>
    </w:pPr>
  </w:style>
  <w:style w:type="paragraph" w:customStyle="1" w:styleId="fixed">
    <w:name w:val="fixed"/>
    <w:link w:val="fixedChar"/>
    <w:rsid w:val="00765A3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uiPriority w:val="99"/>
    <w:rsid w:val="00765A39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765A3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uiPriority w:val="99"/>
    <w:rsid w:val="00765A3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uiPriority w:val="99"/>
    <w:rsid w:val="00765A39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765A3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xlresultdetails">
    <w:name w:val="exlresultdetails"/>
    <w:basedOn w:val="DefaultParagraphFont"/>
    <w:rsid w:val="00765A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brarycatalogue.uwtsd.ac.uk/primo_library/libweb/action/display.do?tabs=detailsTab&amp;ct=display&amp;fn=search&amp;doc=TN_sciversesciencedirect_elsevierS0190-7409(16)30570-9&amp;indx=20&amp;recIds=TN_sciversesciencedirect_elsevierS0190-7409(16)30570-9&amp;recIdxs=9&amp;elementId=9&amp;renderMode=poppedOut&amp;displayMode=full&amp;frbrVersion=3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304075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librarycatalogue.uwtsd.ac.uk/primo_library/libweb/action/display.do?frbrVersion=4&amp;tabs=detailsTab&amp;ct=display&amp;fn=search&amp;doc=TN_ericEJ1052441&amp;indx=13&amp;recIds=TN_ericEJ1052441&amp;recIdxs=2&amp;elementId=2&amp;renderMode=poppedOut&amp;displayMode=full&amp;frbrVersion=4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30407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ibrarycatalogue.uwtsd.ac.uk/primo_library/libweb/action/display.do?frbrVersion=2&amp;tabs=detailsTab&amp;ct=display&amp;fn=search&amp;doc=TN_ericEJ1079303&amp;indx=20&amp;recIds=TN_ericEJ1079303&amp;recIdxs=9&amp;elementId=9&amp;renderMode=poppedOut&amp;displayMode=full&amp;frbrVersion=2&amp;frbg=&amp;dscnt=0&amp;scp.scps=scope%3A%2844WHELF_UWTSD%29%2C44WHELF_UWTSD_Ebsco%2Cprimo_central_multiple_fe&amp;tb=t&amp;vid=44WHELF_UWTSD_VU1&amp;mode=Basic&amp;tab=tab1&amp;srt=rank&amp;dum=true&amp;vl(freeText0)=education%20health%20wellbeing&amp;dstmp=1519661670379" TargetMode="External"/><Relationship Id="rId11" Type="http://schemas.openxmlformats.org/officeDocument/2006/relationships/hyperlink" Target="http://gov.wales/docs/dcells/publications/160318-inclusion-and-pupil-support-cy.pdf" TargetMode="External"/><Relationship Id="rId5" Type="http://schemas.openxmlformats.org/officeDocument/2006/relationships/hyperlink" Target="http://librarycatalogue.uwtsd.ac.uk/primo_library/libweb/action/display.do?tabs=detailsTab&amp;ct=display&amp;fn=search&amp;doc=TN_sciversesciencedirect_elsevierS0742-051X(17)30410-9&amp;indx=15&amp;recIds=TN_sciversesciencedirect_elsevierS0742-051X(17)30410-9&amp;recIdxs=4&amp;elementId=4&amp;renderMode=poppedOut&amp;displayMode=full&amp;frbrVersion=&amp;frbg=&amp;dscnt=0&amp;scp.scps=scope%3A%2844WHELF_UWTSD%29%2C44WHELF_UWTSD_Ebsco%2Cprimo_central_multiple_fe&amp;tb=t&amp;vid=44WHELF_UWTSD_VU1&amp;mode=Basic&amp;tab=tab1&amp;srt=rank&amp;dum=true&amp;vl(freeText0)=education%20health%20wellbeing&amp;dstmp=1519661459893" TargetMode="External"/><Relationship Id="rId10" Type="http://schemas.openxmlformats.org/officeDocument/2006/relationships/hyperlink" Target="http://librarycatalogue.uwtsd.ac.uk/primo_library/libweb/action/display.do?frbrVersion=3&amp;tabs=detailsTab&amp;ct=display&amp;fn=search&amp;doc=TN_ericEJ1074360&amp;indx=19&amp;recIds=TN_ericEJ1074360&amp;recIdxs=8&amp;elementId=8&amp;renderMode=poppedOut&amp;displayMode=full&amp;frbrVersion=3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30407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ibrarycatalogue.uwtsd.ac.uk/primo_library/libweb/action/display.do?tabs=detailsTab&amp;ct=display&amp;fn=search&amp;doc=TN_proquest1789098900&amp;indx=1&amp;recIds=TN_proquest1789098900&amp;recIdxs=0&amp;elementId=0&amp;renderMode=poppedOut&amp;displayMode=full&amp;frbrVersion=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70296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1414</Words>
  <Characters>8060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Sarah Stewart</cp:lastModifiedBy>
  <cp:revision>1</cp:revision>
  <dcterms:created xsi:type="dcterms:W3CDTF">2019-02-12T14:40:00Z</dcterms:created>
  <dcterms:modified xsi:type="dcterms:W3CDTF">2019-02-12T14:40:00Z</dcterms:modified>
</cp:coreProperties>
</file>