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40BBB7" w14:textId="77777777" w:rsidR="007801F9" w:rsidRDefault="007801F9" w:rsidP="00BF6F6C">
      <w:pPr>
        <w:pStyle w:val="fixed"/>
        <w:rPr>
          <w:rFonts w:ascii="Arial" w:hAnsi="Arial" w:cs="Arial"/>
          <w:sz w:val="22"/>
          <w:szCs w:val="22"/>
        </w:rPr>
      </w:pPr>
      <w:bookmarkStart w:id="0" w:name="StartP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7801F9" w14:paraId="45C3DF1C" w14:textId="77777777" w:rsidTr="007801F9">
        <w:tc>
          <w:tcPr>
            <w:tcW w:w="1838" w:type="dxa"/>
          </w:tcPr>
          <w:p w14:paraId="1221A7BE" w14:textId="434261A8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Module Code</w:t>
            </w:r>
          </w:p>
        </w:tc>
        <w:tc>
          <w:tcPr>
            <w:tcW w:w="6822" w:type="dxa"/>
          </w:tcPr>
          <w:p w14:paraId="302CE7C3" w14:textId="628E5274" w:rsidR="007801F9" w:rsidRDefault="00CF5953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HPHP4016</w:t>
            </w:r>
          </w:p>
        </w:tc>
      </w:tr>
      <w:tr w:rsidR="007801F9" w14:paraId="4DFB4D45" w14:textId="77777777" w:rsidTr="007801F9">
        <w:tc>
          <w:tcPr>
            <w:tcW w:w="1838" w:type="dxa"/>
          </w:tcPr>
          <w:p w14:paraId="065302A7" w14:textId="5296C667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2" w:type="dxa"/>
          </w:tcPr>
          <w:p w14:paraId="39996D1A" w14:textId="0DADF564" w:rsidR="007801F9" w:rsidRDefault="00E570C8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Humans and Other Animals</w:t>
            </w:r>
          </w:p>
        </w:tc>
      </w:tr>
      <w:tr w:rsidR="007801F9" w14:paraId="0467EF39" w14:textId="77777777" w:rsidTr="007801F9">
        <w:tc>
          <w:tcPr>
            <w:tcW w:w="1838" w:type="dxa"/>
          </w:tcPr>
          <w:p w14:paraId="3CD02D34" w14:textId="371B0DDD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54939865"/>
            <w:placeholder>
              <w:docPart w:val="55D015AB7E2B4A03A427B9C0717A51C0"/>
            </w:placeholder>
            <w:date w:fullDate="2020-07-14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6822" w:type="dxa"/>
              </w:tcPr>
              <w:p w14:paraId="1962F544" w14:textId="6E88F6C3" w:rsidR="007801F9" w:rsidRDefault="000B7523" w:rsidP="00BF6F6C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14/07/2020</w:t>
                </w:r>
              </w:p>
            </w:tc>
          </w:sdtContent>
        </w:sdt>
      </w:tr>
      <w:tr w:rsidR="007801F9" w14:paraId="5E1CA0AB" w14:textId="77777777" w:rsidTr="007801F9">
        <w:tc>
          <w:tcPr>
            <w:tcW w:w="1838" w:type="dxa"/>
          </w:tcPr>
          <w:p w14:paraId="2251160E" w14:textId="52AB5F4C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12599854"/>
            <w:placeholder>
              <w:docPart w:val="B09CA213F86B4E90927BA837A8FBFC76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EndPr/>
          <w:sdtContent>
            <w:tc>
              <w:tcPr>
                <w:tcW w:w="6822" w:type="dxa"/>
              </w:tcPr>
              <w:p w14:paraId="1BC7E158" w14:textId="0BCC4AF1" w:rsidR="007801F9" w:rsidRDefault="000B7523" w:rsidP="00BF6F6C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4</w:t>
                </w:r>
              </w:p>
            </w:tc>
          </w:sdtContent>
        </w:sdt>
      </w:tr>
      <w:tr w:rsidR="007801F9" w14:paraId="29F05E70" w14:textId="77777777" w:rsidTr="007801F9">
        <w:tc>
          <w:tcPr>
            <w:tcW w:w="1838" w:type="dxa"/>
          </w:tcPr>
          <w:p w14:paraId="0B4CA6B4" w14:textId="4C257AB4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</w:tcPr>
          <w:p w14:paraId="16A3EE0E" w14:textId="074AE00C" w:rsidR="007801F9" w:rsidRDefault="000B7523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</w:t>
            </w:r>
          </w:p>
        </w:tc>
      </w:tr>
      <w:tr w:rsidR="000318EB" w14:paraId="14BE7728" w14:textId="77777777" w:rsidTr="007801F9">
        <w:tc>
          <w:tcPr>
            <w:tcW w:w="1838" w:type="dxa"/>
          </w:tcPr>
          <w:p w14:paraId="115A3090" w14:textId="420402B3" w:rsidR="000318EB" w:rsidRDefault="000318EB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</w:tcPr>
          <w:p w14:paraId="4C05C75F" w14:textId="21DE4ABF" w:rsidR="000318EB" w:rsidRDefault="000B7523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None</w:t>
            </w:r>
          </w:p>
        </w:tc>
      </w:tr>
    </w:tbl>
    <w:p w14:paraId="218E506D" w14:textId="77777777" w:rsidR="00B8741E" w:rsidRPr="00203392" w:rsidRDefault="00B8741E" w:rsidP="00BF6F6C">
      <w:pPr>
        <w:pBdr>
          <w:bottom w:val="single" w:sz="6" w:space="1" w:color="auto"/>
        </w:pBdr>
        <w:rPr>
          <w:rFonts w:ascii="Arial" w:hAnsi="Arial" w:cs="Arial"/>
          <w:sz w:val="22"/>
          <w:szCs w:val="22"/>
        </w:rPr>
      </w:pPr>
    </w:p>
    <w:p w14:paraId="6BB0255C" w14:textId="77777777" w:rsidR="00C86B41" w:rsidRDefault="00C86B41" w:rsidP="00BF6F6C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5F962A5D" w14:textId="77777777" w:rsidR="00B1208A" w:rsidRPr="00203392" w:rsidRDefault="00B1208A" w:rsidP="00BF6F6C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203392">
        <w:rPr>
          <w:rFonts w:ascii="Arial" w:hAnsi="Arial" w:cs="Arial"/>
          <w:b/>
          <w:sz w:val="22"/>
          <w:szCs w:val="22"/>
        </w:rPr>
        <w:t>AIM(S)</w:t>
      </w:r>
    </w:p>
    <w:p w14:paraId="1EE41A03" w14:textId="4C772929" w:rsidR="00B1208A" w:rsidRPr="00B1208A" w:rsidRDefault="00B1208A" w:rsidP="00B1208A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 xml:space="preserve">To </w:t>
      </w:r>
      <w:r w:rsidR="000B7523">
        <w:rPr>
          <w:rFonts w:ascii="Arial" w:hAnsi="Arial" w:cs="Arial"/>
          <w:sz w:val="22"/>
          <w:szCs w:val="22"/>
        </w:rPr>
        <w:t>gain a broad understanding of many and complex relationships between human and non-human animals in both contemporary and past societies</w:t>
      </w:r>
    </w:p>
    <w:p w14:paraId="2FC6B1F8" w14:textId="77777777" w:rsidR="00B1208A" w:rsidRPr="00B1208A" w:rsidRDefault="00B1208A" w:rsidP="00B1208A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74A63881" w14:textId="77777777" w:rsidR="00B1208A" w:rsidRPr="00B1208A" w:rsidRDefault="00B1208A" w:rsidP="00B1208A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LEARNING OUTCOMES</w:t>
      </w:r>
    </w:p>
    <w:p w14:paraId="27D29CA8" w14:textId="77777777" w:rsidR="00B1208A" w:rsidRPr="00B1208A" w:rsidRDefault="00B1208A" w:rsidP="00B1208A">
      <w:pPr>
        <w:rPr>
          <w:rFonts w:ascii="Arial" w:hAnsi="Arial" w:cs="Arial"/>
          <w:b/>
          <w:sz w:val="22"/>
          <w:szCs w:val="22"/>
        </w:rPr>
      </w:pPr>
    </w:p>
    <w:p w14:paraId="55D0B32B" w14:textId="110D32AC" w:rsidR="00B1208A" w:rsidRPr="00B1208A" w:rsidRDefault="00B1208A" w:rsidP="00B1208A">
      <w:pPr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Upon the successful completion of this module, the student should:</w:t>
      </w:r>
    </w:p>
    <w:p w14:paraId="4276662B" w14:textId="663D5EC7" w:rsidR="00B1208A" w:rsidRPr="00B1208A" w:rsidRDefault="003F1292" w:rsidP="00B1208A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Have a basic </w:t>
      </w:r>
      <w:r w:rsidR="00287AB4">
        <w:rPr>
          <w:rFonts w:ascii="Arial" w:hAnsi="Arial" w:cs="Arial"/>
          <w:sz w:val="22"/>
          <w:szCs w:val="22"/>
        </w:rPr>
        <w:t xml:space="preserve">awareness of the significant roles </w:t>
      </w:r>
      <w:r>
        <w:rPr>
          <w:rFonts w:ascii="Arial" w:hAnsi="Arial" w:cs="Arial"/>
          <w:sz w:val="22"/>
          <w:szCs w:val="22"/>
        </w:rPr>
        <w:t>animal</w:t>
      </w:r>
      <w:r w:rsidR="00211983">
        <w:rPr>
          <w:rFonts w:ascii="Arial" w:hAnsi="Arial" w:cs="Arial"/>
          <w:sz w:val="22"/>
          <w:szCs w:val="22"/>
        </w:rPr>
        <w:t>s</w:t>
      </w:r>
      <w:r w:rsidR="00287AB4">
        <w:rPr>
          <w:rFonts w:ascii="Arial" w:hAnsi="Arial" w:cs="Arial"/>
          <w:sz w:val="22"/>
          <w:szCs w:val="22"/>
        </w:rPr>
        <w:t xml:space="preserve"> play, and have played, in shaping social lives.</w:t>
      </w:r>
      <w:r>
        <w:rPr>
          <w:rFonts w:ascii="Arial" w:hAnsi="Arial" w:cs="Arial"/>
          <w:sz w:val="22"/>
          <w:szCs w:val="22"/>
        </w:rPr>
        <w:t xml:space="preserve"> </w:t>
      </w:r>
    </w:p>
    <w:p w14:paraId="7DFD32C3" w14:textId="28028474" w:rsidR="00B1208A" w:rsidRDefault="00E570C8" w:rsidP="00D22F10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sz w:val="22"/>
          <w:szCs w:val="22"/>
        </w:rPr>
      </w:pPr>
      <w:r w:rsidRPr="00E570C8">
        <w:rPr>
          <w:rFonts w:ascii="Arial" w:hAnsi="Arial" w:cs="Arial"/>
          <w:sz w:val="22"/>
          <w:szCs w:val="22"/>
        </w:rPr>
        <w:t>Demonstrate an awareness of different disciplinary and cross-cultural approaches to the study of human</w:t>
      </w:r>
      <w:r>
        <w:rPr>
          <w:rFonts w:ascii="Arial" w:hAnsi="Arial" w:cs="Arial"/>
          <w:sz w:val="22"/>
          <w:szCs w:val="22"/>
        </w:rPr>
        <w:t>-</w:t>
      </w:r>
      <w:r w:rsidRPr="00E570C8">
        <w:rPr>
          <w:rFonts w:ascii="Arial" w:hAnsi="Arial" w:cs="Arial"/>
          <w:sz w:val="22"/>
          <w:szCs w:val="22"/>
        </w:rPr>
        <w:t>animal</w:t>
      </w:r>
      <w:r>
        <w:rPr>
          <w:rFonts w:ascii="Arial" w:hAnsi="Arial" w:cs="Arial"/>
          <w:sz w:val="22"/>
          <w:szCs w:val="22"/>
        </w:rPr>
        <w:t xml:space="preserve"> interactions</w:t>
      </w:r>
    </w:p>
    <w:p w14:paraId="6BA45FCC" w14:textId="4802ACB7" w:rsidR="00E570C8" w:rsidRDefault="00E570C8" w:rsidP="00D22F10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Demonstrate skills in presenting case studies outlining these concepts in a variety of media</w:t>
      </w:r>
    </w:p>
    <w:p w14:paraId="032A3E41" w14:textId="77777777" w:rsidR="00E570C8" w:rsidRDefault="00E570C8" w:rsidP="00B1208A">
      <w:pPr>
        <w:pStyle w:val="fixed"/>
        <w:rPr>
          <w:rFonts w:ascii="Arial" w:hAnsi="Arial" w:cs="Arial"/>
          <w:sz w:val="22"/>
          <w:szCs w:val="22"/>
        </w:rPr>
      </w:pPr>
    </w:p>
    <w:p w14:paraId="33E86ACD" w14:textId="77777777" w:rsidR="00E570C8" w:rsidRDefault="00E570C8" w:rsidP="00B1208A">
      <w:pPr>
        <w:pStyle w:val="fixed"/>
        <w:rPr>
          <w:rFonts w:ascii="Arial" w:hAnsi="Arial" w:cs="Arial"/>
          <w:sz w:val="22"/>
          <w:szCs w:val="22"/>
        </w:rPr>
      </w:pPr>
    </w:p>
    <w:p w14:paraId="75916D3B" w14:textId="06A2F046" w:rsidR="00B1208A" w:rsidRPr="00B1208A" w:rsidRDefault="00B1208A" w:rsidP="00B1208A">
      <w:pPr>
        <w:pStyle w:val="fixed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INDICATIVE CONTENT</w:t>
      </w:r>
    </w:p>
    <w:p w14:paraId="25A8F280" w14:textId="7CCDB84C" w:rsidR="00287AB4" w:rsidRDefault="00287AB4" w:rsidP="00B1208A">
      <w:pPr>
        <w:pStyle w:val="ListParagraph"/>
        <w:numPr>
          <w:ilvl w:val="0"/>
          <w:numId w:val="2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How society is shaped by non-human animals – farming</w:t>
      </w:r>
      <w:r w:rsidR="006E3F65">
        <w:rPr>
          <w:rFonts w:ascii="Arial" w:hAnsi="Arial" w:cs="Arial"/>
          <w:sz w:val="22"/>
          <w:szCs w:val="22"/>
        </w:rPr>
        <w:t>/</w:t>
      </w:r>
      <w:r>
        <w:rPr>
          <w:rFonts w:ascii="Arial" w:hAnsi="Arial" w:cs="Arial"/>
          <w:sz w:val="22"/>
          <w:szCs w:val="22"/>
        </w:rPr>
        <w:t>livestock, companion animals, zoonotic diseases, cosmetics, clothing</w:t>
      </w:r>
      <w:r w:rsidR="006E3F65">
        <w:rPr>
          <w:rFonts w:ascii="Arial" w:hAnsi="Arial" w:cs="Arial"/>
          <w:sz w:val="22"/>
          <w:szCs w:val="22"/>
        </w:rPr>
        <w:t>, etc</w:t>
      </w:r>
    </w:p>
    <w:p w14:paraId="67185D27" w14:textId="2372455C" w:rsidR="00B1208A" w:rsidRPr="00B1208A" w:rsidRDefault="006E3F65" w:rsidP="00B1208A">
      <w:pPr>
        <w:pStyle w:val="ListParagraph"/>
        <w:numPr>
          <w:ilvl w:val="0"/>
          <w:numId w:val="2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Cross-species intersections</w:t>
      </w:r>
      <w:r w:rsidR="00D35EA2">
        <w:rPr>
          <w:rFonts w:ascii="Arial" w:hAnsi="Arial" w:cs="Arial"/>
          <w:sz w:val="22"/>
          <w:szCs w:val="22"/>
        </w:rPr>
        <w:t xml:space="preserve"> using examples from</w:t>
      </w:r>
      <w:r>
        <w:rPr>
          <w:rFonts w:ascii="Arial" w:hAnsi="Arial" w:cs="Arial"/>
          <w:sz w:val="22"/>
          <w:szCs w:val="22"/>
        </w:rPr>
        <w:t xml:space="preserve">: Posthumanism, </w:t>
      </w:r>
      <w:r w:rsidR="003F1292">
        <w:rPr>
          <w:rFonts w:ascii="Arial" w:hAnsi="Arial" w:cs="Arial"/>
          <w:sz w:val="22"/>
          <w:szCs w:val="22"/>
        </w:rPr>
        <w:t>Anthrozoology</w:t>
      </w:r>
      <w:r w:rsidR="00287AB4">
        <w:rPr>
          <w:rFonts w:ascii="Arial" w:hAnsi="Arial" w:cs="Arial"/>
          <w:sz w:val="22"/>
          <w:szCs w:val="22"/>
        </w:rPr>
        <w:t>, Cryptozoology</w:t>
      </w:r>
      <w:r w:rsidR="003F1292">
        <w:rPr>
          <w:rFonts w:ascii="Arial" w:hAnsi="Arial" w:cs="Arial"/>
          <w:sz w:val="22"/>
          <w:szCs w:val="22"/>
        </w:rPr>
        <w:t xml:space="preserve"> and Multispecies ethnography</w:t>
      </w:r>
      <w:r>
        <w:rPr>
          <w:rFonts w:ascii="Arial" w:hAnsi="Arial" w:cs="Arial"/>
          <w:sz w:val="22"/>
          <w:szCs w:val="22"/>
        </w:rPr>
        <w:t xml:space="preserve">, </w:t>
      </w:r>
      <w:r w:rsidR="00D35EA2">
        <w:rPr>
          <w:rFonts w:ascii="Arial" w:hAnsi="Arial" w:cs="Arial"/>
          <w:sz w:val="22"/>
          <w:szCs w:val="22"/>
        </w:rPr>
        <w:t>M</w:t>
      </w:r>
      <w:r>
        <w:rPr>
          <w:rFonts w:ascii="Arial" w:hAnsi="Arial" w:cs="Arial"/>
          <w:sz w:val="22"/>
          <w:szCs w:val="22"/>
        </w:rPr>
        <w:t xml:space="preserve">ore-than-human and </w:t>
      </w:r>
      <w:r w:rsidR="00D35EA2"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>ther-than-human scholarship</w:t>
      </w:r>
    </w:p>
    <w:p w14:paraId="0C49A828" w14:textId="11CB5644" w:rsidR="00B1208A" w:rsidRDefault="00287AB4" w:rsidP="00B1208A">
      <w:pPr>
        <w:pStyle w:val="ListParagraph"/>
        <w:numPr>
          <w:ilvl w:val="0"/>
          <w:numId w:val="2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Interrogating the intellectual boundaries placed between human animal and nonhuman animal </w:t>
      </w:r>
    </w:p>
    <w:p w14:paraId="65A48752" w14:textId="77777777" w:rsidR="00E570C8" w:rsidRDefault="00E70A00" w:rsidP="00E570C8">
      <w:pPr>
        <w:pStyle w:val="ListParagraph"/>
        <w:numPr>
          <w:ilvl w:val="0"/>
          <w:numId w:val="2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 w:rsidRPr="00E570C8">
        <w:rPr>
          <w:rFonts w:ascii="Arial" w:hAnsi="Arial" w:cs="Arial"/>
          <w:sz w:val="22"/>
          <w:szCs w:val="22"/>
        </w:rPr>
        <w:t>Proce</w:t>
      </w:r>
      <w:r w:rsidR="00E570C8" w:rsidRPr="00E570C8">
        <w:rPr>
          <w:rFonts w:ascii="Arial" w:hAnsi="Arial" w:cs="Arial"/>
          <w:sz w:val="22"/>
          <w:szCs w:val="22"/>
        </w:rPr>
        <w:t>s</w:t>
      </w:r>
      <w:r w:rsidRPr="00E570C8">
        <w:rPr>
          <w:rFonts w:ascii="Arial" w:hAnsi="Arial" w:cs="Arial"/>
          <w:sz w:val="22"/>
          <w:szCs w:val="22"/>
        </w:rPr>
        <w:t>s of assimilation, acculturation, domestication, exploitation</w:t>
      </w:r>
    </w:p>
    <w:p w14:paraId="7AFC05F6" w14:textId="33051D2F" w:rsidR="00FF73B3" w:rsidRPr="00E570C8" w:rsidRDefault="00FF73B3" w:rsidP="00E570C8">
      <w:pPr>
        <w:pStyle w:val="ListParagraph"/>
        <w:numPr>
          <w:ilvl w:val="0"/>
          <w:numId w:val="2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 w:rsidRPr="00E570C8">
        <w:rPr>
          <w:rFonts w:ascii="Arial" w:hAnsi="Arial" w:cs="Arial"/>
          <w:sz w:val="22"/>
          <w:szCs w:val="22"/>
        </w:rPr>
        <w:t xml:space="preserve">Targeted reading </w:t>
      </w:r>
      <w:r w:rsidR="00E570C8">
        <w:rPr>
          <w:rFonts w:ascii="Arial" w:hAnsi="Arial" w:cs="Arial"/>
          <w:sz w:val="22"/>
          <w:szCs w:val="22"/>
        </w:rPr>
        <w:t xml:space="preserve">and tasks </w:t>
      </w:r>
      <w:r w:rsidRPr="00E570C8">
        <w:rPr>
          <w:rFonts w:ascii="Arial" w:hAnsi="Arial" w:cs="Arial"/>
          <w:sz w:val="22"/>
          <w:szCs w:val="22"/>
        </w:rPr>
        <w:t>covering specific topics</w:t>
      </w:r>
      <w:r w:rsidR="00E570C8">
        <w:rPr>
          <w:rFonts w:ascii="Arial" w:hAnsi="Arial" w:cs="Arial"/>
          <w:sz w:val="22"/>
          <w:szCs w:val="22"/>
        </w:rPr>
        <w:t>, case studies</w:t>
      </w:r>
      <w:r w:rsidRPr="00E570C8">
        <w:rPr>
          <w:rFonts w:ascii="Arial" w:hAnsi="Arial" w:cs="Arial"/>
          <w:sz w:val="22"/>
          <w:szCs w:val="22"/>
        </w:rPr>
        <w:t xml:space="preserve"> and approaches </w:t>
      </w:r>
      <w:r w:rsidR="00E570C8">
        <w:rPr>
          <w:rFonts w:ascii="Arial" w:hAnsi="Arial" w:cs="Arial"/>
          <w:sz w:val="22"/>
          <w:szCs w:val="22"/>
        </w:rPr>
        <w:t xml:space="preserve">related to staff research interests </w:t>
      </w:r>
      <w:r w:rsidRPr="00E570C8">
        <w:rPr>
          <w:rFonts w:ascii="Arial" w:hAnsi="Arial" w:cs="Arial"/>
          <w:sz w:val="22"/>
          <w:szCs w:val="22"/>
        </w:rPr>
        <w:t xml:space="preserve">will be </w:t>
      </w:r>
      <w:r w:rsidR="00211983">
        <w:rPr>
          <w:rFonts w:ascii="Arial" w:hAnsi="Arial" w:cs="Arial"/>
          <w:sz w:val="22"/>
          <w:szCs w:val="22"/>
        </w:rPr>
        <w:t xml:space="preserve">made </w:t>
      </w:r>
      <w:r w:rsidRPr="00E570C8">
        <w:rPr>
          <w:rFonts w:ascii="Arial" w:hAnsi="Arial" w:cs="Arial"/>
          <w:sz w:val="22"/>
          <w:szCs w:val="22"/>
        </w:rPr>
        <w:t xml:space="preserve">available on the Moodle pages </w:t>
      </w:r>
    </w:p>
    <w:p w14:paraId="4334B52B" w14:textId="77777777" w:rsidR="00FF73B3" w:rsidRPr="00E70A00" w:rsidRDefault="00FF73B3" w:rsidP="00FF73B3">
      <w:pPr>
        <w:pStyle w:val="ListParagraph"/>
        <w:ind w:left="360"/>
        <w:rPr>
          <w:rFonts w:ascii="Arial" w:hAnsi="Arial" w:cs="Arial"/>
          <w:sz w:val="22"/>
          <w:szCs w:val="22"/>
        </w:rPr>
      </w:pPr>
    </w:p>
    <w:p w14:paraId="3242D39B" w14:textId="77777777" w:rsidR="00B1208A" w:rsidRPr="00E70A00" w:rsidRDefault="00B1208A" w:rsidP="00B1208A">
      <w:pPr>
        <w:rPr>
          <w:rFonts w:ascii="Arial" w:hAnsi="Arial" w:cs="Arial"/>
          <w:sz w:val="22"/>
          <w:szCs w:val="22"/>
        </w:rPr>
      </w:pPr>
    </w:p>
    <w:p w14:paraId="48BC9E6A" w14:textId="77DBE102" w:rsidR="00B1208A" w:rsidRPr="00E70A00" w:rsidRDefault="007801F9" w:rsidP="00B1208A">
      <w:pPr>
        <w:pStyle w:val="fixed"/>
        <w:rPr>
          <w:rFonts w:ascii="Arial" w:hAnsi="Arial" w:cs="Arial"/>
          <w:sz w:val="22"/>
          <w:szCs w:val="22"/>
        </w:rPr>
      </w:pPr>
      <w:r w:rsidRPr="00E70A00">
        <w:rPr>
          <w:rFonts w:ascii="Arial" w:hAnsi="Arial" w:cs="Arial"/>
          <w:sz w:val="22"/>
          <w:szCs w:val="22"/>
        </w:rPr>
        <w:t>Study Time Allocation</w:t>
      </w:r>
    </w:p>
    <w:p w14:paraId="07161414" w14:textId="77777777" w:rsidR="00B1208A" w:rsidRPr="00E70A00" w:rsidRDefault="00B1208A" w:rsidP="00B1208A">
      <w:pPr>
        <w:pStyle w:val="fixed"/>
        <w:rPr>
          <w:rFonts w:ascii="Arial" w:hAnsi="Arial" w:cs="Arial"/>
          <w:sz w:val="22"/>
          <w:szCs w:val="22"/>
        </w:rPr>
      </w:pPr>
    </w:p>
    <w:p w14:paraId="750CEAAD" w14:textId="77777777" w:rsidR="00B1208A" w:rsidRPr="00E70A00" w:rsidRDefault="00B1208A" w:rsidP="00F64B4A">
      <w:pPr>
        <w:keepNext/>
        <w:rPr>
          <w:rFonts w:ascii="Arial" w:hAnsi="Arial" w:cs="Arial"/>
          <w:sz w:val="22"/>
          <w:szCs w:val="22"/>
        </w:rPr>
      </w:pPr>
      <w:r w:rsidRPr="00E70A00">
        <w:rPr>
          <w:rFonts w:ascii="Arial" w:hAnsi="Arial" w:cs="Arial"/>
          <w:sz w:val="22"/>
          <w:szCs w:val="22"/>
        </w:rPr>
        <w:lastRenderedPageBreak/>
        <w:t>The study time for the module is divided as follows:</w:t>
      </w:r>
    </w:p>
    <w:p w14:paraId="0B93DD85" w14:textId="77777777" w:rsidR="00B1208A" w:rsidRPr="00B1208A" w:rsidRDefault="00B1208A" w:rsidP="00F64B4A">
      <w:pPr>
        <w:keepNext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B1208A" w:rsidRPr="00B1208A" w14:paraId="2DB0273F" w14:textId="77777777" w:rsidTr="008D7603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42A5F5BB" w14:textId="77777777" w:rsidR="00B1208A" w:rsidRPr="00B1208A" w:rsidRDefault="00B1208A" w:rsidP="00F64B4A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73D0EC89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10F294C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B1208A" w:rsidRPr="00B1208A" w14:paraId="43128B33" w14:textId="77777777" w:rsidTr="008D7603">
        <w:tc>
          <w:tcPr>
            <w:tcW w:w="3969" w:type="dxa"/>
          </w:tcPr>
          <w:p w14:paraId="59DE5F2C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Scheduled learning</w:t>
            </w:r>
          </w:p>
        </w:tc>
        <w:tc>
          <w:tcPr>
            <w:tcW w:w="1701" w:type="dxa"/>
          </w:tcPr>
          <w:p w14:paraId="42F5F92B" w14:textId="1779D3DB" w:rsidR="00B1208A" w:rsidRPr="00B1208A" w:rsidRDefault="00E70A00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48</w:t>
            </w:r>
          </w:p>
        </w:tc>
        <w:tc>
          <w:tcPr>
            <w:tcW w:w="1843" w:type="dxa"/>
          </w:tcPr>
          <w:p w14:paraId="7164CCD2" w14:textId="13533791" w:rsidR="00B1208A" w:rsidRPr="00B1208A" w:rsidRDefault="00E570C8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</w:t>
            </w:r>
          </w:p>
        </w:tc>
      </w:tr>
      <w:tr w:rsidR="00B1208A" w:rsidRPr="00B1208A" w14:paraId="48623A03" w14:textId="77777777" w:rsidTr="008D7603">
        <w:tc>
          <w:tcPr>
            <w:tcW w:w="3969" w:type="dxa"/>
          </w:tcPr>
          <w:p w14:paraId="3973078F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Independent learning</w:t>
            </w:r>
          </w:p>
        </w:tc>
        <w:tc>
          <w:tcPr>
            <w:tcW w:w="1701" w:type="dxa"/>
          </w:tcPr>
          <w:p w14:paraId="0CF5BF3C" w14:textId="081D53B4" w:rsidR="00B1208A" w:rsidRPr="00B1208A" w:rsidRDefault="00E70A00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152</w:t>
            </w:r>
          </w:p>
        </w:tc>
        <w:tc>
          <w:tcPr>
            <w:tcW w:w="1843" w:type="dxa"/>
          </w:tcPr>
          <w:p w14:paraId="4AB622CF" w14:textId="364760F2" w:rsidR="00B1208A" w:rsidRPr="00B1208A" w:rsidRDefault="00E570C8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76</w:t>
            </w:r>
          </w:p>
        </w:tc>
      </w:tr>
      <w:tr w:rsidR="00B1208A" w:rsidRPr="00B1208A" w14:paraId="29E89567" w14:textId="77777777" w:rsidTr="008D7603">
        <w:tc>
          <w:tcPr>
            <w:tcW w:w="3969" w:type="dxa"/>
          </w:tcPr>
          <w:p w14:paraId="7B58649F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Placement learning</w:t>
            </w:r>
          </w:p>
        </w:tc>
        <w:tc>
          <w:tcPr>
            <w:tcW w:w="1701" w:type="dxa"/>
          </w:tcPr>
          <w:p w14:paraId="0919184F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</w:tcPr>
          <w:p w14:paraId="22C63B95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1208A" w:rsidRPr="00B1208A" w14:paraId="2BEF44F9" w14:textId="77777777" w:rsidTr="008D7603">
        <w:tc>
          <w:tcPr>
            <w:tcW w:w="3969" w:type="dxa"/>
          </w:tcPr>
          <w:p w14:paraId="5AB854D4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701" w:type="dxa"/>
          </w:tcPr>
          <w:p w14:paraId="6C9B1CA2" w14:textId="6B5EFEF3" w:rsidR="00B1208A" w:rsidRPr="00B1208A" w:rsidRDefault="00E70A00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20</w:t>
            </w:r>
            <w:r w:rsidR="00E570C8">
              <w:rPr>
                <w:rFonts w:ascii="Arial" w:hAnsi="Arial" w:cs="Arial"/>
                <w:b/>
                <w:sz w:val="22"/>
                <w:szCs w:val="22"/>
              </w:rPr>
              <w:t>0</w:t>
            </w:r>
          </w:p>
        </w:tc>
        <w:tc>
          <w:tcPr>
            <w:tcW w:w="1843" w:type="dxa"/>
          </w:tcPr>
          <w:p w14:paraId="15A667F8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14:paraId="1535E0EC" w14:textId="77777777" w:rsidR="00B1208A" w:rsidRPr="00B1208A" w:rsidRDefault="00B1208A" w:rsidP="00B1208A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4F0276C1" w14:textId="77777777" w:rsidR="00B1208A" w:rsidRPr="00B1208A" w:rsidRDefault="00B1208A" w:rsidP="00B1208A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ASSESSMENT</w:t>
      </w:r>
    </w:p>
    <w:p w14:paraId="2C92ACB8" w14:textId="77777777" w:rsidR="00B1208A" w:rsidRPr="00B1208A" w:rsidRDefault="00B1208A" w:rsidP="00B1208A">
      <w:pPr>
        <w:pStyle w:val="fixed"/>
        <w:ind w:left="0"/>
        <w:rPr>
          <w:rFonts w:ascii="Arial" w:hAnsi="Arial" w:cs="Arial"/>
          <w:sz w:val="22"/>
          <w:szCs w:val="22"/>
        </w:rPr>
      </w:pPr>
    </w:p>
    <w:p w14:paraId="11F8EA2F" w14:textId="77777777" w:rsidR="00B1208A" w:rsidRPr="00B1208A" w:rsidRDefault="00B1208A" w:rsidP="00B1208A">
      <w:pPr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Assessment Component 1</w:t>
      </w:r>
    </w:p>
    <w:p w14:paraId="153CD0AA" w14:textId="77777777" w:rsidR="00B1208A" w:rsidRPr="00BA343F" w:rsidRDefault="00BA343F" w:rsidP="00B1208A">
      <w:pPr>
        <w:rPr>
          <w:rFonts w:ascii="Arial" w:hAnsi="Arial" w:cs="Arial"/>
          <w:b/>
          <w:i/>
          <w:sz w:val="20"/>
        </w:rPr>
      </w:pPr>
      <w:r w:rsidRPr="00BA343F">
        <w:rPr>
          <w:rFonts w:ascii="Arial" w:hAnsi="Arial" w:cs="Arial"/>
          <w:b/>
          <w:i/>
          <w:sz w:val="20"/>
        </w:rPr>
        <w:t>(Tick one)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0"/>
        <w:gridCol w:w="2319"/>
        <w:gridCol w:w="528"/>
        <w:gridCol w:w="2389"/>
        <w:gridCol w:w="528"/>
        <w:gridCol w:w="2356"/>
      </w:tblGrid>
      <w:tr w:rsidR="00B1208A" w:rsidRPr="00B1208A" w14:paraId="3D01B671" w14:textId="77777777" w:rsidTr="008D7603">
        <w:sdt>
          <w:sdtPr>
            <w:rPr>
              <w:rFonts w:ascii="Arial" w:hAnsi="Arial" w:cs="Arial"/>
              <w:sz w:val="22"/>
              <w:szCs w:val="22"/>
            </w:rPr>
            <w:id w:val="591360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591DB717" w14:textId="77777777" w:rsidR="00B1208A" w:rsidRPr="00B1208A" w:rsidRDefault="009A077A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6405C312" w14:textId="77777777" w:rsidR="00B1208A" w:rsidRPr="00B1208A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7750570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4C1981F3" w14:textId="259D6A55" w:rsidR="00B1208A" w:rsidRPr="00B1208A" w:rsidRDefault="000B7523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099B1D26" w14:textId="77777777" w:rsidR="00B1208A" w:rsidRPr="00B1208A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7734739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1EB9F46D" w14:textId="77777777" w:rsidR="00B1208A" w:rsidRPr="00B1208A" w:rsidRDefault="009A077A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5EE2C739" w14:textId="77777777" w:rsidR="00B1208A" w:rsidRPr="00B1208A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14:paraId="05C0D3A3" w14:textId="77777777" w:rsidR="00B1208A" w:rsidRPr="00B1208A" w:rsidRDefault="00B1208A" w:rsidP="00B1208A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B1208A" w:rsidRPr="00B1208A" w14:paraId="76BE5501" w14:textId="77777777" w:rsidTr="00B53530">
        <w:tc>
          <w:tcPr>
            <w:tcW w:w="3256" w:type="dxa"/>
          </w:tcPr>
          <w:p w14:paraId="5183CBBC" w14:textId="77777777" w:rsidR="00B1208A" w:rsidRPr="00B1208A" w:rsidRDefault="00F0221E" w:rsidP="008D760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Mode of a</w:t>
            </w:r>
            <w:r w:rsidR="00B1208A" w:rsidRPr="00B1208A">
              <w:rPr>
                <w:rFonts w:ascii="Arial" w:hAnsi="Arial" w:cs="Arial"/>
                <w:b/>
                <w:sz w:val="22"/>
                <w:szCs w:val="22"/>
              </w:rPr>
              <w:t>ssessment</w:t>
            </w:r>
          </w:p>
        </w:tc>
        <w:tc>
          <w:tcPr>
            <w:tcW w:w="3969" w:type="dxa"/>
          </w:tcPr>
          <w:p w14:paraId="482BDBFD" w14:textId="77777777" w:rsidR="00B1208A" w:rsidRPr="00B1208A" w:rsidRDefault="00F0221E" w:rsidP="008D760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14:paraId="55A359F1" w14:textId="77777777" w:rsidR="00B1208A" w:rsidRPr="00B1208A" w:rsidRDefault="00B1208A" w:rsidP="008D7603">
            <w:pPr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B1208A" w:rsidRPr="00B1208A" w14:paraId="2976F189" w14:textId="77777777" w:rsidTr="00B53530">
        <w:tc>
          <w:tcPr>
            <w:tcW w:w="3256" w:type="dxa"/>
          </w:tcPr>
          <w:p w14:paraId="7ECFFB20" w14:textId="2FA6895E" w:rsidR="00B1208A" w:rsidRPr="00B1208A" w:rsidRDefault="000B7523" w:rsidP="008D760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Portfolio</w:t>
            </w:r>
            <w:r w:rsidR="00F0221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3969" w:type="dxa"/>
          </w:tcPr>
          <w:p w14:paraId="0BE1ECE5" w14:textId="7C9A3060" w:rsidR="00B1208A" w:rsidRPr="00F0221E" w:rsidRDefault="000B7523" w:rsidP="00F0221E">
            <w:pPr>
              <w:jc w:val="left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sz w:val="22"/>
                <w:szCs w:val="22"/>
                <w:highlight w:val="yellow"/>
              </w:rPr>
              <w:t>4</w:t>
            </w:r>
            <w:r w:rsidR="00F0221E" w:rsidRPr="00F0221E">
              <w:rPr>
                <w:rFonts w:ascii="Arial" w:hAnsi="Arial" w:cs="Arial"/>
                <w:sz w:val="22"/>
                <w:szCs w:val="22"/>
                <w:highlight w:val="yellow"/>
              </w:rPr>
              <w:t>,000 words</w:t>
            </w:r>
          </w:p>
        </w:tc>
        <w:tc>
          <w:tcPr>
            <w:tcW w:w="1559" w:type="dxa"/>
          </w:tcPr>
          <w:p w14:paraId="7549C0D0" w14:textId="7B7B83AB" w:rsidR="00B1208A" w:rsidRPr="00B1208A" w:rsidRDefault="000B7523" w:rsidP="008D760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100%</w:t>
            </w:r>
          </w:p>
        </w:tc>
      </w:tr>
    </w:tbl>
    <w:p w14:paraId="531CE5EB" w14:textId="77777777" w:rsidR="00B1208A" w:rsidRPr="00B1208A" w:rsidRDefault="00B1208A" w:rsidP="00B1208A">
      <w:pPr>
        <w:rPr>
          <w:rFonts w:ascii="Arial" w:hAnsi="Arial" w:cs="Arial"/>
          <w:b/>
          <w:sz w:val="22"/>
          <w:szCs w:val="22"/>
        </w:rPr>
      </w:pPr>
    </w:p>
    <w:p w14:paraId="69491591" w14:textId="77777777" w:rsidR="00B1208A" w:rsidRPr="00B1208A" w:rsidRDefault="00B1208A" w:rsidP="00B1208A">
      <w:pPr>
        <w:rPr>
          <w:rFonts w:ascii="Arial" w:hAnsi="Arial" w:cs="Arial"/>
          <w:b/>
          <w:sz w:val="22"/>
          <w:szCs w:val="22"/>
          <w:highlight w:val="cyan"/>
        </w:rPr>
      </w:pPr>
    </w:p>
    <w:p w14:paraId="33CD3956" w14:textId="77777777" w:rsidR="00B1208A" w:rsidRPr="00B1208A" w:rsidRDefault="00B1208A" w:rsidP="00B1208A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631D7407" w14:textId="77777777" w:rsidR="00B1208A" w:rsidRPr="00B1208A" w:rsidRDefault="00B1208A" w:rsidP="00F64B4A">
      <w:pPr>
        <w:pStyle w:val="fixed"/>
        <w:keepNext/>
        <w:ind w:left="0" w:firstLine="0"/>
        <w:jc w:val="both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B1208A" w:rsidRPr="00B1208A" w14:paraId="1FF0035C" w14:textId="77777777" w:rsidTr="008D7603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7BF91DEF" w14:textId="77777777" w:rsidR="00B1208A" w:rsidRPr="00B1208A" w:rsidRDefault="00B1208A" w:rsidP="00F64B4A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842" w:type="dxa"/>
          </w:tcPr>
          <w:p w14:paraId="1EFE6186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B1208A" w:rsidRPr="00B1208A" w14:paraId="4AB51084" w14:textId="77777777" w:rsidTr="008D7603">
        <w:tc>
          <w:tcPr>
            <w:tcW w:w="3261" w:type="dxa"/>
          </w:tcPr>
          <w:p w14:paraId="55BDA44E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Written exam</w:t>
            </w:r>
          </w:p>
        </w:tc>
        <w:tc>
          <w:tcPr>
            <w:tcW w:w="1842" w:type="dxa"/>
          </w:tcPr>
          <w:p w14:paraId="675533E7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1208A" w:rsidRPr="00B1208A" w14:paraId="524A0572" w14:textId="77777777" w:rsidTr="008D7603">
        <w:tc>
          <w:tcPr>
            <w:tcW w:w="3261" w:type="dxa"/>
          </w:tcPr>
          <w:p w14:paraId="1F476B80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Coursework</w:t>
            </w:r>
          </w:p>
        </w:tc>
        <w:tc>
          <w:tcPr>
            <w:tcW w:w="1842" w:type="dxa"/>
          </w:tcPr>
          <w:p w14:paraId="11F3D549" w14:textId="6007839F" w:rsidR="00B1208A" w:rsidRPr="00B1208A" w:rsidRDefault="00E70A00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100%</w:t>
            </w:r>
          </w:p>
        </w:tc>
      </w:tr>
      <w:tr w:rsidR="00B1208A" w:rsidRPr="00B1208A" w14:paraId="6B7D6DDF" w14:textId="77777777" w:rsidTr="008D7603">
        <w:tc>
          <w:tcPr>
            <w:tcW w:w="3261" w:type="dxa"/>
          </w:tcPr>
          <w:p w14:paraId="7CBFBB87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Practical</w:t>
            </w:r>
          </w:p>
        </w:tc>
        <w:tc>
          <w:tcPr>
            <w:tcW w:w="1842" w:type="dxa"/>
          </w:tcPr>
          <w:p w14:paraId="628A376E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1208A" w:rsidRPr="00B1208A" w14:paraId="0B664606" w14:textId="77777777" w:rsidTr="008D7603">
        <w:tc>
          <w:tcPr>
            <w:tcW w:w="3261" w:type="dxa"/>
          </w:tcPr>
          <w:p w14:paraId="45ECE7F7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842" w:type="dxa"/>
          </w:tcPr>
          <w:p w14:paraId="2C8BD48F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14:paraId="6D990003" w14:textId="77777777" w:rsidR="00B1208A" w:rsidRPr="00B1208A" w:rsidRDefault="00B1208A" w:rsidP="00B1208A">
      <w:pPr>
        <w:rPr>
          <w:rFonts w:ascii="Arial" w:hAnsi="Arial" w:cs="Arial"/>
          <w:sz w:val="22"/>
          <w:szCs w:val="22"/>
        </w:rPr>
      </w:pPr>
    </w:p>
    <w:p w14:paraId="21A256E6" w14:textId="54A649EF" w:rsidR="00B1208A" w:rsidRPr="00B1208A" w:rsidRDefault="00B1208A" w:rsidP="00B1208A">
      <w:pPr>
        <w:rPr>
          <w:rFonts w:ascii="Arial" w:hAnsi="Arial" w:cs="Arial"/>
          <w:sz w:val="22"/>
          <w:szCs w:val="22"/>
        </w:rPr>
      </w:pPr>
    </w:p>
    <w:p w14:paraId="6BEC66EE" w14:textId="77777777" w:rsidR="00B1208A" w:rsidRDefault="00B1208A" w:rsidP="00B1208A">
      <w:pPr>
        <w:rPr>
          <w:rFonts w:ascii="Arial" w:hAnsi="Arial" w:cs="Arial"/>
        </w:rPr>
      </w:pPr>
    </w:p>
    <w:p w14:paraId="6735AD32" w14:textId="3E6B3C93" w:rsidR="00A74B3E" w:rsidRPr="00A74B3E" w:rsidRDefault="00527E61" w:rsidP="00A74B3E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INDICATIVE </w:t>
      </w:r>
      <w:r w:rsidR="00F64B4A" w:rsidRPr="00A74B3E">
        <w:rPr>
          <w:rFonts w:ascii="Arial" w:hAnsi="Arial" w:cs="Arial"/>
          <w:b/>
          <w:sz w:val="22"/>
          <w:szCs w:val="22"/>
        </w:rPr>
        <w:t>READING LIST</w:t>
      </w:r>
    </w:p>
    <w:p w14:paraId="1142575F" w14:textId="77777777" w:rsidR="00A74B3E" w:rsidRPr="00A74B3E" w:rsidRDefault="00A74B3E" w:rsidP="00A74B3E">
      <w:pPr>
        <w:rPr>
          <w:rFonts w:ascii="Arial" w:hAnsi="Arial" w:cs="Arial"/>
          <w:b/>
          <w:sz w:val="22"/>
          <w:szCs w:val="22"/>
        </w:rPr>
      </w:pPr>
    </w:p>
    <w:p w14:paraId="6B34606F" w14:textId="77777777" w:rsidR="00A74B3E" w:rsidRPr="00A74B3E" w:rsidRDefault="00A74B3E" w:rsidP="00A74B3E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57"/>
        <w:gridCol w:w="5989"/>
        <w:gridCol w:w="1214"/>
      </w:tblGrid>
      <w:tr w:rsidR="00A74B3E" w:rsidRPr="00A74B3E" w14:paraId="0E22D04D" w14:textId="77777777" w:rsidTr="00211983">
        <w:tc>
          <w:tcPr>
            <w:tcW w:w="1457" w:type="dxa"/>
            <w:shd w:val="clear" w:color="auto" w:fill="BFBFBF" w:themeFill="background1" w:themeFillShade="BF"/>
          </w:tcPr>
          <w:p w14:paraId="53647470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Module Code</w:t>
            </w:r>
          </w:p>
        </w:tc>
        <w:tc>
          <w:tcPr>
            <w:tcW w:w="7203" w:type="dxa"/>
            <w:gridSpan w:val="2"/>
          </w:tcPr>
          <w:p w14:paraId="4FD3DF1A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74B3E" w:rsidRPr="00A74B3E" w14:paraId="3B8DA4F2" w14:textId="77777777" w:rsidTr="00211983">
        <w:tc>
          <w:tcPr>
            <w:tcW w:w="1457" w:type="dxa"/>
            <w:shd w:val="clear" w:color="auto" w:fill="BFBFBF" w:themeFill="background1" w:themeFillShade="BF"/>
          </w:tcPr>
          <w:p w14:paraId="689DC401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Module Title</w:t>
            </w:r>
          </w:p>
        </w:tc>
        <w:tc>
          <w:tcPr>
            <w:tcW w:w="7203" w:type="dxa"/>
            <w:gridSpan w:val="2"/>
          </w:tcPr>
          <w:p w14:paraId="077556BF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74B3E" w:rsidRPr="00A74B3E" w14:paraId="66B1F503" w14:textId="77777777" w:rsidTr="00211983">
        <w:tc>
          <w:tcPr>
            <w:tcW w:w="1457" w:type="dxa"/>
            <w:shd w:val="clear" w:color="auto" w:fill="BFBFBF" w:themeFill="background1" w:themeFillShade="BF"/>
          </w:tcPr>
          <w:p w14:paraId="43FD9D4C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Classification</w:t>
            </w:r>
          </w:p>
        </w:tc>
        <w:tc>
          <w:tcPr>
            <w:tcW w:w="5989" w:type="dxa"/>
            <w:shd w:val="clear" w:color="auto" w:fill="BFBFBF" w:themeFill="background1" w:themeFillShade="BF"/>
          </w:tcPr>
          <w:p w14:paraId="73884E17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Reading List entry</w:t>
            </w:r>
          </w:p>
        </w:tc>
        <w:tc>
          <w:tcPr>
            <w:tcW w:w="1214" w:type="dxa"/>
            <w:shd w:val="clear" w:color="auto" w:fill="BFBFBF" w:themeFill="background1" w:themeFillShade="BF"/>
          </w:tcPr>
          <w:p w14:paraId="4F28AE42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Electronic*</w:t>
            </w:r>
          </w:p>
        </w:tc>
      </w:tr>
      <w:tr w:rsidR="00A74B3E" w:rsidRPr="00A74B3E" w14:paraId="1EB48349" w14:textId="77777777" w:rsidTr="00211983">
        <w:tc>
          <w:tcPr>
            <w:tcW w:w="1457" w:type="dxa"/>
          </w:tcPr>
          <w:p w14:paraId="370A4033" w14:textId="77777777" w:rsid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Essential</w:t>
            </w:r>
          </w:p>
          <w:p w14:paraId="6E9A57FE" w14:textId="48E5E836" w:rsidR="00211983" w:rsidRPr="00211983" w:rsidRDefault="00211983" w:rsidP="0021198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989" w:type="dxa"/>
          </w:tcPr>
          <w:p w14:paraId="322EAA47" w14:textId="4E4761F1" w:rsidR="00A74B3E" w:rsidRPr="00FF73B3" w:rsidRDefault="000B7523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FF73B3">
              <w:rPr>
                <w:rFonts w:ascii="Helvetica" w:hAnsi="Helvetica" w:cs="Helvetica"/>
                <w:color w:val="3A3A3A"/>
                <w:sz w:val="22"/>
                <w:szCs w:val="22"/>
                <w:shd w:val="clear" w:color="auto" w:fill="FFFFFF"/>
              </w:rPr>
              <w:t>Hurn, S., 2012. </w:t>
            </w:r>
            <w:r w:rsidRPr="00FF73B3">
              <w:rPr>
                <w:rFonts w:ascii="Helvetica" w:hAnsi="Helvetica" w:cs="Helvetica"/>
                <w:i/>
                <w:iCs/>
                <w:color w:val="3A3A3A"/>
                <w:sz w:val="22"/>
                <w:szCs w:val="22"/>
                <w:shd w:val="clear" w:color="auto" w:fill="FFFFFF"/>
              </w:rPr>
              <w:t>Humans and other animals: cross-cultural perspectives on human-animal interactions</w:t>
            </w:r>
            <w:r w:rsidRPr="00FF73B3">
              <w:rPr>
                <w:rFonts w:ascii="Helvetica" w:hAnsi="Helvetica" w:cs="Helvetica"/>
                <w:color w:val="3A3A3A"/>
                <w:sz w:val="22"/>
                <w:szCs w:val="22"/>
                <w:shd w:val="clear" w:color="auto" w:fill="FFFFFF"/>
              </w:rPr>
              <w:t>, London : New York: Pluto Press .</w:t>
            </w:r>
          </w:p>
        </w:tc>
        <w:tc>
          <w:tcPr>
            <w:tcW w:w="1214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41552108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3473B23" w14:textId="46B68354" w:rsidR="00A74B3E" w:rsidRPr="00A74B3E" w:rsidRDefault="000B7523" w:rsidP="00DF0678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A74B3E" w:rsidRPr="00A74B3E" w14:paraId="75A2AA40" w14:textId="77777777" w:rsidTr="00211983">
        <w:tc>
          <w:tcPr>
            <w:tcW w:w="1457" w:type="dxa"/>
          </w:tcPr>
          <w:p w14:paraId="6FC8D5CC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989" w:type="dxa"/>
          </w:tcPr>
          <w:p w14:paraId="06BEDC50" w14:textId="278341CD" w:rsidR="00A74B3E" w:rsidRPr="00FF73B3" w:rsidRDefault="000B7523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FF73B3">
              <w:rPr>
                <w:rFonts w:ascii="Helvetica" w:hAnsi="Helvetica" w:cs="Helvetica"/>
                <w:color w:val="3A3A3A"/>
                <w:sz w:val="22"/>
                <w:szCs w:val="22"/>
                <w:shd w:val="clear" w:color="auto" w:fill="FFFFFF"/>
              </w:rPr>
              <w:t>Budiansky, S., 1999. </w:t>
            </w:r>
            <w:r w:rsidRPr="00FF73B3">
              <w:rPr>
                <w:rFonts w:ascii="Helvetica" w:hAnsi="Helvetica" w:cs="Helvetica"/>
                <w:i/>
                <w:iCs/>
                <w:color w:val="3A3A3A"/>
                <w:sz w:val="22"/>
                <w:szCs w:val="22"/>
                <w:shd w:val="clear" w:color="auto" w:fill="FFFFFF"/>
              </w:rPr>
              <w:t>The covenant of the wild: why animals chose domestication.</w:t>
            </w:r>
            <w:r w:rsidRPr="00FF73B3">
              <w:rPr>
                <w:rFonts w:ascii="Helvetica" w:hAnsi="Helvetica" w:cs="Helvetica"/>
                <w:color w:val="3A3A3A"/>
                <w:sz w:val="22"/>
                <w:szCs w:val="22"/>
                <w:shd w:val="clear" w:color="auto" w:fill="FFFFFF"/>
              </w:rPr>
              <w:t xml:space="preserve"> New Haven; London: Yale University Press.</w:t>
            </w:r>
          </w:p>
        </w:tc>
        <w:tc>
          <w:tcPr>
            <w:tcW w:w="1214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0060095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3169D70" w14:textId="77777777" w:rsidR="00A74B3E" w:rsidRPr="00A74B3E" w:rsidRDefault="00A74B3E" w:rsidP="00DF0678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A74B3E" w:rsidRPr="00A74B3E" w14:paraId="7720A566" w14:textId="77777777" w:rsidTr="00211983">
        <w:tc>
          <w:tcPr>
            <w:tcW w:w="1457" w:type="dxa"/>
          </w:tcPr>
          <w:p w14:paraId="7C6A4DE9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989" w:type="dxa"/>
          </w:tcPr>
          <w:p w14:paraId="153BDCCE" w14:textId="3979F579" w:rsidR="00A74B3E" w:rsidRPr="00FF73B3" w:rsidRDefault="000B7523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FF73B3">
              <w:rPr>
                <w:rFonts w:ascii="Helvetica" w:hAnsi="Helvetica" w:cs="Helvetica"/>
                <w:color w:val="3A3A3A"/>
                <w:sz w:val="22"/>
                <w:szCs w:val="22"/>
                <w:shd w:val="clear" w:color="auto" w:fill="FFFFFF"/>
              </w:rPr>
              <w:t>Fellenz, M.R., 2007. </w:t>
            </w:r>
            <w:r w:rsidRPr="00FF73B3">
              <w:rPr>
                <w:rFonts w:ascii="Helvetica" w:hAnsi="Helvetica" w:cs="Helvetica"/>
                <w:i/>
                <w:iCs/>
                <w:color w:val="3A3A3A"/>
                <w:sz w:val="22"/>
                <w:szCs w:val="22"/>
                <w:shd w:val="clear" w:color="auto" w:fill="FFFFFF"/>
              </w:rPr>
              <w:t>The Moral Menagerie Philosophy and Animal Rights</w:t>
            </w:r>
            <w:r w:rsidRPr="00FF73B3">
              <w:rPr>
                <w:rFonts w:ascii="Helvetica" w:hAnsi="Helvetica" w:cs="Helvetica"/>
                <w:color w:val="3A3A3A"/>
                <w:sz w:val="22"/>
                <w:szCs w:val="22"/>
                <w:shd w:val="clear" w:color="auto" w:fill="FFFFFF"/>
              </w:rPr>
              <w:t>, Urbana: University of Illinois Press.</w:t>
            </w:r>
          </w:p>
        </w:tc>
        <w:tc>
          <w:tcPr>
            <w:tcW w:w="1214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77878609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49299BD" w14:textId="61626F46" w:rsidR="00A74B3E" w:rsidRPr="00A74B3E" w:rsidRDefault="00FF73B3" w:rsidP="00DF0678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A74B3E" w:rsidRPr="00A74B3E" w14:paraId="3897B6B7" w14:textId="77777777" w:rsidTr="00211983">
        <w:tc>
          <w:tcPr>
            <w:tcW w:w="1457" w:type="dxa"/>
          </w:tcPr>
          <w:p w14:paraId="3A762DAB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989" w:type="dxa"/>
          </w:tcPr>
          <w:p w14:paraId="62C2DD73" w14:textId="4C3BCC1B" w:rsidR="00A74B3E" w:rsidRPr="00FF73B3" w:rsidRDefault="000B7523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FF73B3">
              <w:rPr>
                <w:rFonts w:ascii="Helvetica" w:hAnsi="Helvetica" w:cs="Helvetica"/>
                <w:color w:val="3A3A3A"/>
                <w:sz w:val="22"/>
                <w:szCs w:val="22"/>
                <w:shd w:val="clear" w:color="auto" w:fill="FFFFFF"/>
              </w:rPr>
              <w:t>Irvine, L., 2004. </w:t>
            </w:r>
            <w:r w:rsidRPr="00FF73B3">
              <w:rPr>
                <w:rFonts w:ascii="Helvetica" w:hAnsi="Helvetica" w:cs="Helvetica"/>
                <w:i/>
                <w:iCs/>
                <w:color w:val="3A3A3A"/>
                <w:sz w:val="22"/>
                <w:szCs w:val="22"/>
                <w:shd w:val="clear" w:color="auto" w:fill="FFFFFF"/>
              </w:rPr>
              <w:t>If You Tame Me</w:t>
            </w:r>
            <w:r w:rsidRPr="00FF73B3">
              <w:rPr>
                <w:rFonts w:ascii="Helvetica" w:hAnsi="Helvetica" w:cs="Helvetica"/>
                <w:color w:val="3A3A3A"/>
                <w:sz w:val="22"/>
                <w:szCs w:val="22"/>
                <w:shd w:val="clear" w:color="auto" w:fill="FFFFFF"/>
              </w:rPr>
              <w:t>,</w:t>
            </w:r>
            <w:r w:rsidRPr="00FF73B3">
              <w:rPr>
                <w:rFonts w:ascii="Helvetica" w:hAnsi="Helvetica" w:cs="Helvetica"/>
                <w:color w:val="3A3A3A"/>
                <w:sz w:val="22"/>
                <w:szCs w:val="22"/>
                <w:shd w:val="clear" w:color="auto" w:fill="F3F3F3"/>
              </w:rPr>
              <w:t xml:space="preserve"> Philadelphia: Temple University Press</w:t>
            </w:r>
            <w:r w:rsidRPr="00FF73B3">
              <w:rPr>
                <w:rStyle w:val="media-delimiter"/>
                <w:rFonts w:ascii="Helvetica" w:hAnsi="Helvetica" w:cs="Helvetica"/>
                <w:color w:val="3A3A3A"/>
                <w:sz w:val="22"/>
                <w:szCs w:val="22"/>
                <w:shd w:val="clear" w:color="auto" w:fill="F3F3F3"/>
              </w:rPr>
              <w:t> </w:t>
            </w:r>
          </w:p>
        </w:tc>
        <w:tc>
          <w:tcPr>
            <w:tcW w:w="1214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07807820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8B666EE" w14:textId="6512178D" w:rsidR="00A74B3E" w:rsidRPr="00A74B3E" w:rsidRDefault="00FF73B3" w:rsidP="00DF0678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A74B3E" w:rsidRPr="00A74B3E" w14:paraId="0D6897E5" w14:textId="77777777" w:rsidTr="00211983">
        <w:tc>
          <w:tcPr>
            <w:tcW w:w="1457" w:type="dxa"/>
          </w:tcPr>
          <w:p w14:paraId="2F4966CB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989" w:type="dxa"/>
          </w:tcPr>
          <w:p w14:paraId="0C072EB3" w14:textId="6C2202F1" w:rsidR="00287AB4" w:rsidRPr="006E3F65" w:rsidRDefault="00287AB4" w:rsidP="00287AB4">
            <w:pPr>
              <w:overflowPunct/>
              <w:autoSpaceDE/>
              <w:autoSpaceDN/>
              <w:adjustRightInd/>
              <w:jc w:val="left"/>
              <w:textAlignment w:val="auto"/>
              <w:rPr>
                <w:sz w:val="22"/>
                <w:szCs w:val="22"/>
              </w:rPr>
            </w:pPr>
            <w:r w:rsidRPr="006E3F65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Kirksey, S. E, and Helmreich</w:t>
            </w:r>
            <w:r w:rsidR="006E3F65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, </w:t>
            </w:r>
            <w:r w:rsidR="006E3F65" w:rsidRPr="006E3F65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S.</w:t>
            </w:r>
            <w:r w:rsidRPr="006E3F65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2010. The emergence of multispecies ethnography.</w:t>
            </w:r>
            <w:r w:rsidRPr="006E3F65">
              <w:rPr>
                <w:rStyle w:val="apple-converted-space"/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 </w:t>
            </w:r>
            <w:r w:rsidRPr="006E3F65">
              <w:rPr>
                <w:rStyle w:val="Emphasis"/>
                <w:rFonts w:ascii="Arial" w:hAnsi="Arial" w:cs="Arial"/>
                <w:color w:val="333333"/>
                <w:sz w:val="22"/>
                <w:szCs w:val="22"/>
              </w:rPr>
              <w:t>Cultural Anthropology</w:t>
            </w:r>
            <w:r w:rsidRPr="006E3F65">
              <w:rPr>
                <w:rStyle w:val="apple-converted-space"/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 </w:t>
            </w:r>
            <w:r w:rsidRPr="006E3F65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25.4: 545–576.</w:t>
            </w:r>
            <w:r w:rsidR="006E3F65" w:rsidRPr="006E3F65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hyperlink r:id="rId8" w:history="1">
              <w:r w:rsidR="006E3F65" w:rsidRPr="006E3F65">
                <w:rPr>
                  <w:rStyle w:val="Hyperlink"/>
                  <w:rFonts w:ascii="Arial" w:hAnsi="Arial" w:cs="Arial"/>
                  <w:sz w:val="22"/>
                  <w:szCs w:val="22"/>
                  <w:shd w:val="clear" w:color="auto" w:fill="FFFFFF"/>
                </w:rPr>
                <w:t>https://anthrosource.onlinelibrary.wiley.com/toc/15481360/2010/25/4</w:t>
              </w:r>
            </w:hyperlink>
            <w:r w:rsidR="006E3F65" w:rsidRPr="006E3F65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</w:p>
          <w:p w14:paraId="2DF94B32" w14:textId="40C2CB89" w:rsidR="00A74B3E" w:rsidRPr="00FF73B3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14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08071540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FC681A6" w14:textId="44A74551" w:rsidR="00A74B3E" w:rsidRPr="00A74B3E" w:rsidRDefault="00D35EA2" w:rsidP="00DF0678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A74B3E" w:rsidRPr="00A74B3E" w14:paraId="58F00C0F" w14:textId="77777777" w:rsidTr="00211983">
        <w:tc>
          <w:tcPr>
            <w:tcW w:w="1457" w:type="dxa"/>
          </w:tcPr>
          <w:p w14:paraId="0097F6D3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lastRenderedPageBreak/>
              <w:t>Further</w:t>
            </w:r>
          </w:p>
        </w:tc>
        <w:tc>
          <w:tcPr>
            <w:tcW w:w="5989" w:type="dxa"/>
          </w:tcPr>
          <w:p w14:paraId="739FC7F8" w14:textId="25F4560C" w:rsidR="006E3F65" w:rsidRPr="00E570C8" w:rsidRDefault="006E3F65" w:rsidP="006E3F65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E570C8">
              <w:rPr>
                <w:rFonts w:ascii="Arial" w:hAnsi="Arial" w:cs="Arial"/>
                <w:sz w:val="22"/>
                <w:szCs w:val="22"/>
              </w:rPr>
              <w:t xml:space="preserve">Hurn, S. (ed) 2012 </w:t>
            </w:r>
            <w:r w:rsidRPr="00E570C8">
              <w:rPr>
                <w:rFonts w:ascii="Arial" w:hAnsi="Arial" w:cs="Arial"/>
                <w:i/>
                <w:iCs/>
                <w:sz w:val="22"/>
                <w:szCs w:val="22"/>
              </w:rPr>
              <w:t>Anthropology and Cryptozoology:</w:t>
            </w:r>
            <w:r w:rsidRPr="00E570C8">
              <w:rPr>
                <w:rFonts w:ascii="Arial" w:hAnsi="Arial" w:cs="Arial"/>
                <w:i/>
                <w:iCs/>
                <w:color w:val="252A2F"/>
                <w:sz w:val="22"/>
                <w:szCs w:val="22"/>
              </w:rPr>
              <w:t xml:space="preserve"> Exploring Encounters with Mysterious Creatures</w:t>
            </w:r>
          </w:p>
          <w:p w14:paraId="60E4ACD4" w14:textId="53C77585" w:rsidR="00A74B3E" w:rsidRPr="00E570C8" w:rsidRDefault="006E3F65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E570C8">
              <w:rPr>
                <w:rFonts w:ascii="Arial" w:hAnsi="Arial" w:cs="Arial"/>
                <w:sz w:val="22"/>
                <w:szCs w:val="22"/>
              </w:rPr>
              <w:t xml:space="preserve"> London: Routledge</w:t>
            </w:r>
          </w:p>
        </w:tc>
        <w:tc>
          <w:tcPr>
            <w:tcW w:w="1214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20065050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FC7395A" w14:textId="77777777" w:rsidR="00A74B3E" w:rsidRPr="00A74B3E" w:rsidRDefault="00A74B3E" w:rsidP="00DF0678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A74B3E" w:rsidRPr="00A74B3E" w14:paraId="0CF7BC22" w14:textId="77777777" w:rsidTr="00211983">
        <w:tc>
          <w:tcPr>
            <w:tcW w:w="1457" w:type="dxa"/>
          </w:tcPr>
          <w:p w14:paraId="0C0B778A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989" w:type="dxa"/>
          </w:tcPr>
          <w:p w14:paraId="2EF5A5AD" w14:textId="2D121415" w:rsidR="00A74B3E" w:rsidRPr="00E570C8" w:rsidRDefault="00FF73B3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E570C8">
              <w:rPr>
                <w:rFonts w:ascii="Arial" w:hAnsi="Arial" w:cs="Arial"/>
                <w:color w:val="3A3A3A"/>
                <w:sz w:val="22"/>
                <w:szCs w:val="22"/>
                <w:shd w:val="clear" w:color="auto" w:fill="FFFFFF"/>
              </w:rPr>
              <w:t>Noske, B., 1997. </w:t>
            </w:r>
            <w:r w:rsidRPr="00E570C8">
              <w:rPr>
                <w:rFonts w:ascii="Arial" w:hAnsi="Arial" w:cs="Arial"/>
                <w:i/>
                <w:iCs/>
                <w:color w:val="3A3A3A"/>
                <w:sz w:val="22"/>
                <w:szCs w:val="22"/>
                <w:shd w:val="clear" w:color="auto" w:fill="FFFFFF"/>
              </w:rPr>
              <w:t>Beyond boundaries: humans and animals</w:t>
            </w:r>
            <w:r w:rsidRPr="00E570C8">
              <w:rPr>
                <w:rFonts w:ascii="Arial" w:hAnsi="Arial" w:cs="Arial"/>
                <w:color w:val="3A3A3A"/>
                <w:sz w:val="22"/>
                <w:szCs w:val="22"/>
                <w:shd w:val="clear" w:color="auto" w:fill="FFFFFF"/>
              </w:rPr>
              <w:t>., Montreal; London: Black Rose Books.</w:t>
            </w:r>
          </w:p>
        </w:tc>
        <w:tc>
          <w:tcPr>
            <w:tcW w:w="1214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80777256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0E1AEB3" w14:textId="57A36F03" w:rsidR="00A74B3E" w:rsidRPr="00A74B3E" w:rsidRDefault="00FF73B3" w:rsidP="00DF0678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A74B3E" w:rsidRPr="00A74B3E" w14:paraId="2AE8E63F" w14:textId="77777777" w:rsidTr="00211983">
        <w:tc>
          <w:tcPr>
            <w:tcW w:w="1457" w:type="dxa"/>
          </w:tcPr>
          <w:p w14:paraId="16F9132F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989" w:type="dxa"/>
          </w:tcPr>
          <w:p w14:paraId="6C61B9B4" w14:textId="7FF6E53A" w:rsidR="00A74B3E" w:rsidRPr="00E570C8" w:rsidRDefault="00FF73B3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E570C8">
              <w:rPr>
                <w:rFonts w:ascii="Arial" w:hAnsi="Arial" w:cs="Arial"/>
                <w:color w:val="3A3A3A"/>
                <w:sz w:val="22"/>
                <w:szCs w:val="22"/>
                <w:shd w:val="clear" w:color="auto" w:fill="FFFFFF"/>
              </w:rPr>
              <w:t>Steiner, G., 2008. </w:t>
            </w:r>
            <w:r w:rsidRPr="00E570C8">
              <w:rPr>
                <w:rFonts w:ascii="Arial" w:hAnsi="Arial" w:cs="Arial"/>
                <w:i/>
                <w:iCs/>
                <w:color w:val="3A3A3A"/>
                <w:sz w:val="22"/>
                <w:szCs w:val="22"/>
                <w:shd w:val="clear" w:color="auto" w:fill="FFFFFF"/>
              </w:rPr>
              <w:t>Animals and the moral community mental life, moral status, and kinship</w:t>
            </w:r>
            <w:r w:rsidRPr="00E570C8">
              <w:rPr>
                <w:rFonts w:ascii="Arial" w:hAnsi="Arial" w:cs="Arial"/>
                <w:color w:val="3A3A3A"/>
                <w:sz w:val="22"/>
                <w:szCs w:val="22"/>
                <w:shd w:val="clear" w:color="auto" w:fill="FFFFFF"/>
              </w:rPr>
              <w:t>, New York: Columbia University Press.</w:t>
            </w:r>
          </w:p>
        </w:tc>
        <w:tc>
          <w:tcPr>
            <w:tcW w:w="1214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77247755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C1E211A" w14:textId="36AC6AFF" w:rsidR="00A74B3E" w:rsidRPr="00A74B3E" w:rsidRDefault="00FF73B3" w:rsidP="00DF0678">
                <w:pPr>
                  <w:jc w:val="center"/>
                  <w:rPr>
                    <w:rFonts w:ascii="Arial" w:eastAsia="MS Gothic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</w:tbl>
    <w:p w14:paraId="43D5C5D8" w14:textId="77777777" w:rsidR="00A74B3E" w:rsidRPr="00A74B3E" w:rsidRDefault="00A74B3E" w:rsidP="00A74B3E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14:paraId="7B13C9D4" w14:textId="77777777" w:rsidR="00A74B3E" w:rsidRPr="00A74B3E" w:rsidRDefault="00A74B3E" w:rsidP="00A74B3E">
      <w:pPr>
        <w:pStyle w:val="fixed"/>
        <w:ind w:left="0" w:firstLine="0"/>
        <w:rPr>
          <w:rFonts w:cs="Arial"/>
          <w:sz w:val="22"/>
          <w:szCs w:val="22"/>
        </w:rPr>
      </w:pPr>
    </w:p>
    <w:p w14:paraId="4132CC77" w14:textId="77777777" w:rsidR="00A74B3E" w:rsidRPr="00A74B3E" w:rsidRDefault="00A74B3E" w:rsidP="00A74B3E">
      <w:pPr>
        <w:rPr>
          <w:rFonts w:ascii="Arial" w:hAnsi="Arial" w:cs="Arial"/>
          <w:sz w:val="22"/>
          <w:szCs w:val="22"/>
        </w:rPr>
      </w:pPr>
    </w:p>
    <w:p w14:paraId="54DAD436" w14:textId="77777777" w:rsidR="000C6407" w:rsidRPr="00A74B3E" w:rsidRDefault="000C6407" w:rsidP="00A74B3E">
      <w:pPr>
        <w:pStyle w:val="fixed"/>
        <w:rPr>
          <w:rFonts w:ascii="Arial" w:hAnsi="Arial" w:cs="Arial"/>
          <w:sz w:val="22"/>
          <w:szCs w:val="22"/>
        </w:rPr>
      </w:pPr>
    </w:p>
    <w:sectPr w:rsidR="000C6407" w:rsidRPr="00A74B3E" w:rsidSect="006D2B8B">
      <w:endnotePr>
        <w:numFmt w:val="decimal"/>
      </w:endnotePr>
      <w:pgSz w:w="11907" w:h="16840" w:code="9"/>
      <w:pgMar w:top="1440" w:right="1440" w:bottom="1440" w:left="1797" w:header="1440" w:footer="144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62344E" w14:textId="77777777" w:rsidR="00C54A13" w:rsidRDefault="00C54A13" w:rsidP="009B5674">
      <w:r>
        <w:separator/>
      </w:r>
    </w:p>
  </w:endnote>
  <w:endnote w:type="continuationSeparator" w:id="0">
    <w:p w14:paraId="077D99A0" w14:textId="77777777" w:rsidR="00C54A13" w:rsidRDefault="00C54A13" w:rsidP="009B5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B39ABB" w14:textId="77777777" w:rsidR="00C54A13" w:rsidRDefault="00C54A13" w:rsidP="009B5674">
      <w:r>
        <w:separator/>
      </w:r>
    </w:p>
  </w:footnote>
  <w:footnote w:type="continuationSeparator" w:id="0">
    <w:p w14:paraId="6296B64C" w14:textId="77777777" w:rsidR="00C54A13" w:rsidRDefault="00C54A13" w:rsidP="009B56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31A721EB"/>
    <w:multiLevelType w:val="singleLevel"/>
    <w:tmpl w:val="FFAE4442"/>
    <w:lvl w:ilvl="0">
      <w:start w:val="1"/>
      <w:numFmt w:val="lowerRoman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2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97375AB"/>
    <w:multiLevelType w:val="hybridMultilevel"/>
    <w:tmpl w:val="F384C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5A0DA9"/>
    <w:multiLevelType w:val="hybridMultilevel"/>
    <w:tmpl w:val="6E901760"/>
    <w:lvl w:ilvl="0" w:tplc="0409000F">
      <w:start w:val="1"/>
      <w:numFmt w:val="decimal"/>
      <w:lvlText w:val="%1."/>
      <w:lvlJc w:val="left"/>
      <w:pPr>
        <w:ind w:left="1069" w:hanging="360"/>
      </w:pPr>
    </w:lvl>
    <w:lvl w:ilvl="1" w:tplc="0409000F">
      <w:start w:val="1"/>
      <w:numFmt w:val="decimal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A81CB2"/>
    <w:multiLevelType w:val="hybridMultilevel"/>
    <w:tmpl w:val="1DB64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Courier New" w:hAnsi="Courier New" w:cs="Courier New" w:hint="default"/>
          <w:sz w:val="20"/>
        </w:rPr>
      </w:lvl>
    </w:lvlOverride>
  </w:num>
  <w:num w:numId="4">
    <w:abstractNumId w:val="6"/>
  </w:num>
  <w:num w:numId="5">
    <w:abstractNumId w:val="1"/>
    <w:lvlOverride w:ilvl="0">
      <w:startOverride w:val="1"/>
    </w:lvlOverride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41E"/>
    <w:rsid w:val="00005C82"/>
    <w:rsid w:val="00014CBA"/>
    <w:rsid w:val="000318EB"/>
    <w:rsid w:val="00066DE8"/>
    <w:rsid w:val="00077CD4"/>
    <w:rsid w:val="000906B4"/>
    <w:rsid w:val="000B7523"/>
    <w:rsid w:val="000C6407"/>
    <w:rsid w:val="00116B44"/>
    <w:rsid w:val="00172EDC"/>
    <w:rsid w:val="001A15E3"/>
    <w:rsid w:val="001A2624"/>
    <w:rsid w:val="001C765C"/>
    <w:rsid w:val="001D5DF6"/>
    <w:rsid w:val="00203392"/>
    <w:rsid w:val="00211983"/>
    <w:rsid w:val="002411A3"/>
    <w:rsid w:val="00262CFB"/>
    <w:rsid w:val="00287AB4"/>
    <w:rsid w:val="00302297"/>
    <w:rsid w:val="003146EA"/>
    <w:rsid w:val="00316625"/>
    <w:rsid w:val="00322AE2"/>
    <w:rsid w:val="00356025"/>
    <w:rsid w:val="003F1292"/>
    <w:rsid w:val="00404273"/>
    <w:rsid w:val="00470586"/>
    <w:rsid w:val="004A6539"/>
    <w:rsid w:val="004B6F80"/>
    <w:rsid w:val="004F207C"/>
    <w:rsid w:val="005006B0"/>
    <w:rsid w:val="005259D7"/>
    <w:rsid w:val="00527E61"/>
    <w:rsid w:val="00551363"/>
    <w:rsid w:val="005946A7"/>
    <w:rsid w:val="005E40A7"/>
    <w:rsid w:val="005E41B4"/>
    <w:rsid w:val="0062376E"/>
    <w:rsid w:val="00646A7D"/>
    <w:rsid w:val="0069757B"/>
    <w:rsid w:val="006A0463"/>
    <w:rsid w:val="006A0CE9"/>
    <w:rsid w:val="006D2B8B"/>
    <w:rsid w:val="006E184F"/>
    <w:rsid w:val="006E3F65"/>
    <w:rsid w:val="00717684"/>
    <w:rsid w:val="00736A82"/>
    <w:rsid w:val="007801F9"/>
    <w:rsid w:val="007A5922"/>
    <w:rsid w:val="007F3042"/>
    <w:rsid w:val="008619BD"/>
    <w:rsid w:val="0089539D"/>
    <w:rsid w:val="008C188B"/>
    <w:rsid w:val="008E55FA"/>
    <w:rsid w:val="008F44C9"/>
    <w:rsid w:val="009139DF"/>
    <w:rsid w:val="00924F30"/>
    <w:rsid w:val="0095154B"/>
    <w:rsid w:val="00996935"/>
    <w:rsid w:val="009A077A"/>
    <w:rsid w:val="009B5674"/>
    <w:rsid w:val="009D0293"/>
    <w:rsid w:val="00A74B3E"/>
    <w:rsid w:val="00A9641E"/>
    <w:rsid w:val="00AA501F"/>
    <w:rsid w:val="00AD111C"/>
    <w:rsid w:val="00B1208A"/>
    <w:rsid w:val="00B17917"/>
    <w:rsid w:val="00B30B52"/>
    <w:rsid w:val="00B53530"/>
    <w:rsid w:val="00B80522"/>
    <w:rsid w:val="00B81017"/>
    <w:rsid w:val="00B8741E"/>
    <w:rsid w:val="00BA343F"/>
    <w:rsid w:val="00BD06FD"/>
    <w:rsid w:val="00BF6F6C"/>
    <w:rsid w:val="00C13D91"/>
    <w:rsid w:val="00C54A13"/>
    <w:rsid w:val="00C86B41"/>
    <w:rsid w:val="00CF5953"/>
    <w:rsid w:val="00D35EA2"/>
    <w:rsid w:val="00D41EBF"/>
    <w:rsid w:val="00DA3486"/>
    <w:rsid w:val="00DB46AD"/>
    <w:rsid w:val="00DC7FD0"/>
    <w:rsid w:val="00DE543B"/>
    <w:rsid w:val="00E30887"/>
    <w:rsid w:val="00E570C8"/>
    <w:rsid w:val="00E70A00"/>
    <w:rsid w:val="00E91B3E"/>
    <w:rsid w:val="00EA24E6"/>
    <w:rsid w:val="00ED342A"/>
    <w:rsid w:val="00F0221E"/>
    <w:rsid w:val="00F64B4A"/>
    <w:rsid w:val="00F74441"/>
    <w:rsid w:val="00FB35C6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396A3A8"/>
  <w15:docId w15:val="{40DE8F7D-E63C-4BC4-B752-20420C63F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2B8B"/>
    <w:pPr>
      <w:overflowPunct w:val="0"/>
      <w:autoSpaceDE w:val="0"/>
      <w:autoSpaceDN w:val="0"/>
      <w:adjustRightInd w:val="0"/>
      <w:jc w:val="both"/>
      <w:textAlignment w:val="baseline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semiHidden/>
    <w:rsid w:val="006D2B8B"/>
  </w:style>
  <w:style w:type="paragraph" w:customStyle="1" w:styleId="heading">
    <w:name w:val="heading"/>
    <w:basedOn w:val="fixed"/>
    <w:link w:val="headingChar"/>
    <w:rsid w:val="006D2B8B"/>
    <w:pPr>
      <w:spacing w:before="240" w:after="120"/>
    </w:pPr>
  </w:style>
  <w:style w:type="paragraph" w:customStyle="1" w:styleId="fixed">
    <w:name w:val="fixed"/>
    <w:link w:val="fixedChar"/>
    <w:rsid w:val="006D2B8B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</w:rPr>
  </w:style>
  <w:style w:type="paragraph" w:customStyle="1" w:styleId="variable">
    <w:name w:val="variable"/>
    <w:rsid w:val="006D2B8B"/>
    <w:pPr>
      <w:overflowPunct w:val="0"/>
      <w:autoSpaceDE w:val="0"/>
      <w:autoSpaceDN w:val="0"/>
      <w:adjustRightInd w:val="0"/>
      <w:ind w:left="3600" w:hanging="3600"/>
      <w:jc w:val="both"/>
      <w:textAlignment w:val="baseline"/>
    </w:pPr>
    <w:rPr>
      <w:b/>
      <w:sz w:val="24"/>
    </w:rPr>
  </w:style>
  <w:style w:type="paragraph" w:customStyle="1" w:styleId="bullet">
    <w:name w:val="bullet"/>
    <w:link w:val="bulletChar"/>
    <w:rsid w:val="006D2B8B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</w:rPr>
  </w:style>
  <w:style w:type="paragraph" w:customStyle="1" w:styleId="more">
    <w:name w:val="more"/>
    <w:rsid w:val="006D2B8B"/>
    <w:pPr>
      <w:overflowPunct w:val="0"/>
      <w:autoSpaceDE w:val="0"/>
      <w:autoSpaceDN w:val="0"/>
      <w:adjustRightInd w:val="0"/>
      <w:spacing w:before="60"/>
      <w:ind w:left="1288" w:hanging="284"/>
      <w:jc w:val="both"/>
      <w:textAlignment w:val="baseline"/>
    </w:pPr>
    <w:rPr>
      <w:sz w:val="24"/>
    </w:rPr>
  </w:style>
  <w:style w:type="character" w:customStyle="1" w:styleId="fixedChar">
    <w:name w:val="fixed Char"/>
    <w:link w:val="fixed"/>
    <w:rsid w:val="00B8741E"/>
    <w:rPr>
      <w:b/>
      <w:sz w:val="24"/>
      <w:lang w:val="en-GB" w:eastAsia="en-GB" w:bidi="ar-SA"/>
    </w:rPr>
  </w:style>
  <w:style w:type="character" w:customStyle="1" w:styleId="headingChar">
    <w:name w:val="heading Char"/>
    <w:link w:val="heading"/>
    <w:rsid w:val="00B8741E"/>
    <w:rPr>
      <w:b/>
      <w:sz w:val="24"/>
    </w:rPr>
  </w:style>
  <w:style w:type="character" w:customStyle="1" w:styleId="bulletChar">
    <w:name w:val="bullet Char"/>
    <w:link w:val="bullet"/>
    <w:rsid w:val="00B8741E"/>
    <w:rPr>
      <w:sz w:val="24"/>
      <w:lang w:val="en-GB" w:eastAsia="en-GB" w:bidi="ar-SA"/>
    </w:rPr>
  </w:style>
  <w:style w:type="character" w:styleId="Hyperlink">
    <w:name w:val="Hyperlink"/>
    <w:uiPriority w:val="99"/>
    <w:rsid w:val="00B8741E"/>
    <w:rPr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B8741E"/>
    <w:pPr>
      <w:overflowPunct/>
      <w:autoSpaceDE/>
      <w:autoSpaceDN/>
      <w:adjustRightInd/>
      <w:ind w:left="720"/>
      <w:jc w:val="left"/>
      <w:textAlignment w:val="auto"/>
    </w:pPr>
    <w:rPr>
      <w:szCs w:val="24"/>
    </w:rPr>
  </w:style>
  <w:style w:type="table" w:styleId="TableGrid">
    <w:name w:val="Table Grid"/>
    <w:basedOn w:val="TableNormal"/>
    <w:uiPriority w:val="59"/>
    <w:rsid w:val="00C86B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B567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B5674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9B567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5674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0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017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link w:val="ListParagraph"/>
    <w:uiPriority w:val="34"/>
    <w:locked/>
    <w:rsid w:val="00A74B3E"/>
    <w:rPr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7801F9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ED342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D342A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D342A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D34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D342A"/>
    <w:rPr>
      <w:b/>
      <w:bCs/>
    </w:rPr>
  </w:style>
  <w:style w:type="character" w:customStyle="1" w:styleId="media-delimiter">
    <w:name w:val="media-delimiter"/>
    <w:basedOn w:val="DefaultParagraphFont"/>
    <w:rsid w:val="000B7523"/>
  </w:style>
  <w:style w:type="character" w:customStyle="1" w:styleId="apple-converted-space">
    <w:name w:val="apple-converted-space"/>
    <w:basedOn w:val="DefaultParagraphFont"/>
    <w:rsid w:val="00287AB4"/>
  </w:style>
  <w:style w:type="character" w:styleId="Emphasis">
    <w:name w:val="Emphasis"/>
    <w:basedOn w:val="DefaultParagraphFont"/>
    <w:uiPriority w:val="20"/>
    <w:qFormat/>
    <w:rsid w:val="00287AB4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6E3F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162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3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1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94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142396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65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nthrosource.onlinelibrary.wiley.com/toc/15481360/2010/25/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q:\SYSTEM\01_qamod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55D015AB7E2B4A03A427B9C0717A51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8C3548-A5D7-422A-A813-7EBE59303CFB}"/>
      </w:docPartPr>
      <w:docPartBody>
        <w:p w:rsidR="000A10BC" w:rsidRDefault="00B54DA4" w:rsidP="00B54DA4">
          <w:pPr>
            <w:pStyle w:val="55D015AB7E2B4A03A427B9C0717A51C0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B09CA213F86B4E90927BA837A8FBFC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65496B-58EB-410A-89BD-A6840E46E199}"/>
      </w:docPartPr>
      <w:docPartBody>
        <w:p w:rsidR="000A10BC" w:rsidRDefault="00B54DA4" w:rsidP="00B54DA4">
          <w:pPr>
            <w:pStyle w:val="B09CA213F86B4E90927BA837A8FBFC76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4DA4"/>
    <w:rsid w:val="000A10BC"/>
    <w:rsid w:val="00604ED3"/>
    <w:rsid w:val="00732B30"/>
    <w:rsid w:val="007A2AD9"/>
    <w:rsid w:val="007E5F4A"/>
    <w:rsid w:val="00820288"/>
    <w:rsid w:val="00866C38"/>
    <w:rsid w:val="00B54DA4"/>
    <w:rsid w:val="00C0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54DA4"/>
    <w:rPr>
      <w:color w:val="808080"/>
    </w:rPr>
  </w:style>
  <w:style w:type="paragraph" w:customStyle="1" w:styleId="B8C581517C6E4F3495E0301B1023A243">
    <w:name w:val="B8C581517C6E4F3495E0301B1023A243"/>
    <w:rsid w:val="00B54DA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7556B6C2236B49DB917AAFE516D075FA">
    <w:name w:val="7556B6C2236B49DB917AAFE516D075FA"/>
    <w:rsid w:val="00B54DA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55D015AB7E2B4A03A427B9C0717A51C0">
    <w:name w:val="55D015AB7E2B4A03A427B9C0717A51C0"/>
    <w:rsid w:val="00B54DA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B09CA213F86B4E90927BA837A8FBFC76">
    <w:name w:val="B09CA213F86B4E90927BA837A8FBFC76"/>
    <w:rsid w:val="00B54DA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D66705-0B19-4E97-9891-607B7DB1B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01_qamod</Template>
  <TotalTime>6</TotalTime>
  <Pages>3</Pages>
  <Words>454</Words>
  <Characters>2593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PV3</vt:lpstr>
    </vt:vector>
  </TitlesOfParts>
  <Company>UWTSD</Company>
  <LinksUpToDate>false</LinksUpToDate>
  <CharactersWithSpaces>3041</CharactersWithSpaces>
  <SharedDoc>false</SharedDoc>
  <HLinks>
    <vt:vector size="42" baseType="variant">
      <vt:variant>
        <vt:i4>2359393</vt:i4>
      </vt:variant>
      <vt:variant>
        <vt:i4>18</vt:i4>
      </vt:variant>
      <vt:variant>
        <vt:i4>0</vt:i4>
      </vt:variant>
      <vt:variant>
        <vt:i4>5</vt:i4>
      </vt:variant>
      <vt:variant>
        <vt:lpwstr>http://www.fma.org/</vt:lpwstr>
      </vt:variant>
      <vt:variant>
        <vt:lpwstr/>
      </vt:variant>
      <vt:variant>
        <vt:i4>2228276</vt:i4>
      </vt:variant>
      <vt:variant>
        <vt:i4>15</vt:i4>
      </vt:variant>
      <vt:variant>
        <vt:i4>0</vt:i4>
      </vt:variant>
      <vt:variant>
        <vt:i4>5</vt:i4>
      </vt:variant>
      <vt:variant>
        <vt:lpwstr>http://www.cimaglobal.com/</vt:lpwstr>
      </vt:variant>
      <vt:variant>
        <vt:lpwstr/>
      </vt:variant>
      <vt:variant>
        <vt:i4>3014718</vt:i4>
      </vt:variant>
      <vt:variant>
        <vt:i4>12</vt:i4>
      </vt:variant>
      <vt:variant>
        <vt:i4>0</vt:i4>
      </vt:variant>
      <vt:variant>
        <vt:i4>5</vt:i4>
      </vt:variant>
      <vt:variant>
        <vt:lpwstr>http://www.accaglobal.com/</vt:lpwstr>
      </vt:variant>
      <vt:variant>
        <vt:lpwstr/>
      </vt:variant>
      <vt:variant>
        <vt:i4>2424931</vt:i4>
      </vt:variant>
      <vt:variant>
        <vt:i4>9</vt:i4>
      </vt:variant>
      <vt:variant>
        <vt:i4>0</vt:i4>
      </vt:variant>
      <vt:variant>
        <vt:i4>5</vt:i4>
      </vt:variant>
      <vt:variant>
        <vt:lpwstr>http://www.hescott.com/</vt:lpwstr>
      </vt:variant>
      <vt:variant>
        <vt:lpwstr/>
      </vt:variant>
      <vt:variant>
        <vt:i4>2293802</vt:i4>
      </vt:variant>
      <vt:variant>
        <vt:i4>6</vt:i4>
      </vt:variant>
      <vt:variant>
        <vt:i4>0</vt:i4>
      </vt:variant>
      <vt:variant>
        <vt:i4>5</vt:i4>
      </vt:variant>
      <vt:variant>
        <vt:lpwstr>http://www.ft.com/</vt:lpwstr>
      </vt:variant>
      <vt:variant>
        <vt:lpwstr/>
      </vt:variant>
      <vt:variant>
        <vt:i4>5701709</vt:i4>
      </vt:variant>
      <vt:variant>
        <vt:i4>3</vt:i4>
      </vt:variant>
      <vt:variant>
        <vt:i4>0</vt:i4>
      </vt:variant>
      <vt:variant>
        <vt:i4>5</vt:i4>
      </vt:variant>
      <vt:variant>
        <vt:lpwstr>http://www.ft.com/management</vt:lpwstr>
      </vt:variant>
      <vt:variant>
        <vt:lpwstr/>
      </vt:variant>
      <vt:variant>
        <vt:i4>7405672</vt:i4>
      </vt:variant>
      <vt:variant>
        <vt:i4>0</vt:i4>
      </vt:variant>
      <vt:variant>
        <vt:i4>0</vt:i4>
      </vt:variant>
      <vt:variant>
        <vt:i4>5</vt:i4>
      </vt:variant>
      <vt:variant>
        <vt:lpwstr>http://www.bized.co.uk/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PV3</dc:title>
  <dc:creator>Academic Office</dc:creator>
  <cp:lastModifiedBy>Ros Coard</cp:lastModifiedBy>
  <cp:revision>4</cp:revision>
  <cp:lastPrinted>1901-01-01T00:00:00Z</cp:lastPrinted>
  <dcterms:created xsi:type="dcterms:W3CDTF">2020-07-28T10:03:00Z</dcterms:created>
  <dcterms:modified xsi:type="dcterms:W3CDTF">2020-12-07T15:21:00Z</dcterms:modified>
</cp:coreProperties>
</file>