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BAE50B" w14:textId="49AA89A2" w:rsidR="68411427" w:rsidRDefault="68411427" w:rsidP="68411427">
      <w:pPr>
        <w:jc w:val="center"/>
        <w:rPr>
          <w:rFonts w:hint="eastAsia"/>
        </w:rPr>
      </w:pPr>
    </w:p>
    <w:p w14:paraId="475F1911" w14:textId="45D3D2FF" w:rsidR="00021CFE" w:rsidRDefault="00583D6E" w:rsidP="00583D6E">
      <w:pPr>
        <w:jc w:val="center"/>
        <w:rPr>
          <w:rFonts w:hint="eastAsia"/>
        </w:rP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1A3D2B23" w:rsidR="00583D6E" w:rsidRPr="00583D6E" w:rsidRDefault="00583D6E" w:rsidP="2AF68A76">
      <w:pPr>
        <w:rPr>
          <w:rFonts w:asciiTheme="minorBidi" w:hAnsiTheme="minorBidi"/>
          <w:b/>
          <w:bCs/>
          <w:sz w:val="48"/>
          <w:szCs w:val="48"/>
        </w:rPr>
      </w:pPr>
      <w:r w:rsidRPr="2AF68A76">
        <w:rPr>
          <w:rFonts w:asciiTheme="minorBidi" w:hAnsiTheme="minorBidi"/>
          <w:b/>
          <w:bCs/>
          <w:sz w:val="48"/>
          <w:szCs w:val="48"/>
        </w:rPr>
        <w:t>Student Name:</w:t>
      </w:r>
      <w:r w:rsidR="2B06EA51" w:rsidRPr="2AF68A76">
        <w:rPr>
          <w:rFonts w:asciiTheme="minorBidi" w:hAnsiTheme="minorBidi"/>
          <w:b/>
          <w:bCs/>
          <w:sz w:val="48"/>
          <w:szCs w:val="48"/>
        </w:rPr>
        <w:t xml:space="preserve"> Marie Sugarova </w:t>
      </w:r>
    </w:p>
    <w:p w14:paraId="2A5A039B" w14:textId="77777777" w:rsidR="00583D6E" w:rsidRPr="00583D6E" w:rsidRDefault="00583D6E" w:rsidP="00583D6E">
      <w:pPr>
        <w:rPr>
          <w:rFonts w:asciiTheme="minorBidi" w:hAnsiTheme="minorBidi"/>
          <w:b/>
          <w:bCs/>
          <w:sz w:val="48"/>
          <w:szCs w:val="48"/>
        </w:rPr>
      </w:pPr>
    </w:p>
    <w:p w14:paraId="3F49392F" w14:textId="4A6FDB5A" w:rsidR="00583D6E" w:rsidRPr="00583D6E" w:rsidRDefault="00583D6E" w:rsidP="2AF68A76">
      <w:pPr>
        <w:rPr>
          <w:rFonts w:asciiTheme="minorBidi" w:hAnsiTheme="minorBidi"/>
          <w:b/>
          <w:bCs/>
          <w:sz w:val="48"/>
          <w:szCs w:val="48"/>
        </w:rPr>
      </w:pPr>
      <w:r w:rsidRPr="2AF68A76">
        <w:rPr>
          <w:rFonts w:asciiTheme="minorBidi" w:hAnsiTheme="minorBidi"/>
          <w:b/>
          <w:bCs/>
          <w:sz w:val="48"/>
          <w:szCs w:val="48"/>
        </w:rPr>
        <w:t>Student Number:</w:t>
      </w:r>
      <w:r w:rsidR="166F7CB9" w:rsidRPr="2AF68A76">
        <w:rPr>
          <w:rFonts w:asciiTheme="minorBidi" w:hAnsiTheme="minorBidi"/>
          <w:b/>
          <w:bCs/>
          <w:sz w:val="48"/>
          <w:szCs w:val="48"/>
        </w:rPr>
        <w:t xml:space="preserve"> 2531376</w:t>
      </w:r>
    </w:p>
    <w:p w14:paraId="482FED95" w14:textId="77777777" w:rsidR="00583D6E" w:rsidRPr="00583D6E" w:rsidRDefault="00583D6E" w:rsidP="00583D6E">
      <w:pPr>
        <w:rPr>
          <w:rFonts w:asciiTheme="minorBidi" w:hAnsiTheme="minorBidi"/>
          <w:b/>
          <w:bCs/>
          <w:sz w:val="48"/>
          <w:szCs w:val="48"/>
        </w:rPr>
      </w:pPr>
    </w:p>
    <w:p w14:paraId="1460B153" w14:textId="19CAF6B8" w:rsidR="00583D6E" w:rsidRPr="00583D6E" w:rsidRDefault="00583D6E" w:rsidP="2AF68A76">
      <w:pPr>
        <w:rPr>
          <w:rFonts w:asciiTheme="minorBidi" w:hAnsiTheme="minorBidi"/>
          <w:b/>
          <w:bCs/>
          <w:sz w:val="48"/>
          <w:szCs w:val="48"/>
        </w:rPr>
      </w:pPr>
      <w:r w:rsidRPr="2AF68A76">
        <w:rPr>
          <w:rFonts w:asciiTheme="minorBidi" w:hAnsiTheme="minorBidi"/>
          <w:b/>
          <w:bCs/>
          <w:sz w:val="48"/>
          <w:szCs w:val="48"/>
        </w:rPr>
        <w:t>Lecturer:</w:t>
      </w:r>
      <w:r w:rsidR="1A2283E2" w:rsidRPr="2AF68A76">
        <w:rPr>
          <w:rFonts w:asciiTheme="minorBidi" w:hAnsiTheme="minorBidi"/>
          <w:b/>
          <w:bCs/>
          <w:sz w:val="48"/>
          <w:szCs w:val="48"/>
        </w:rPr>
        <w:t xml:space="preserve"> Jonathan W</w:t>
      </w:r>
      <w:r w:rsidR="12F4FDB4" w:rsidRPr="2AF68A76">
        <w:rPr>
          <w:rFonts w:asciiTheme="minorBidi" w:hAnsiTheme="minorBidi"/>
          <w:b/>
          <w:bCs/>
          <w:sz w:val="48"/>
          <w:szCs w:val="48"/>
        </w:rPr>
        <w:t>yatt</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rFonts w:hint="eastAsia"/>
          <w:sz w:val="48"/>
          <w:szCs w:val="48"/>
        </w:rPr>
      </w:pPr>
    </w:p>
    <w:p w14:paraId="488065A8" w14:textId="77777777" w:rsidR="00583D6E" w:rsidRDefault="00583D6E" w:rsidP="00583D6E">
      <w:pPr>
        <w:rPr>
          <w:rFonts w:ascii="Aptos" w:hAnsi="Aptos" w:hint="eastAsia"/>
          <w:b/>
          <w:bCs/>
          <w:sz w:val="32"/>
          <w:szCs w:val="32"/>
        </w:rPr>
      </w:pPr>
    </w:p>
    <w:p w14:paraId="013F2F4F" w14:textId="77777777" w:rsidR="00583D6E" w:rsidRDefault="00583D6E" w:rsidP="00583D6E">
      <w:pPr>
        <w:rPr>
          <w:rFonts w:ascii="Arial" w:hAnsi="Arial" w:cs="Arial"/>
          <w:b/>
          <w:bCs/>
        </w:rPr>
      </w:pPr>
    </w:p>
    <w:p w14:paraId="59C537E0" w14:textId="372C9CF5" w:rsidR="00583D6E" w:rsidRPr="009F24C9" w:rsidRDefault="00583D6E" w:rsidP="06D14368">
      <w:pPr>
        <w:pStyle w:val="Heading1"/>
        <w:rPr>
          <w:rFonts w:ascii="Arial" w:hAnsi="Arial" w:cs="Arial"/>
          <w:b/>
          <w:bCs/>
          <w:color w:val="auto"/>
          <w:sz w:val="36"/>
          <w:szCs w:val="36"/>
        </w:rPr>
      </w:pPr>
      <w:r w:rsidRPr="06D14368">
        <w:rPr>
          <w:rFonts w:ascii="Arial" w:hAnsi="Arial" w:cs="Arial"/>
          <w:b/>
          <w:bCs/>
          <w:color w:val="auto"/>
          <w:sz w:val="36"/>
          <w:szCs w:val="36"/>
        </w:rPr>
        <w:t>AI Acknowledgement</w:t>
      </w:r>
    </w:p>
    <w:p w14:paraId="7DFD7499" w14:textId="731D69E4" w:rsidR="00583D6E" w:rsidRPr="009F24C9" w:rsidRDefault="00583D6E" w:rsidP="00583D6E">
      <w:pPr>
        <w:rPr>
          <w:rFonts w:ascii="Arial" w:hAnsi="Arial" w:cs="Arial"/>
        </w:rPr>
      </w:pPr>
      <w:r w:rsidRPr="009F24C9">
        <w:rPr>
          <w:rFonts w:ascii="Arial" w:hAnsi="Arial" w:cs="Arial"/>
        </w:rPr>
        <w:t xml:space="preserve">I acknowledge the use of </w:t>
      </w:r>
      <w:r w:rsidR="007D504B">
        <w:rPr>
          <w:rFonts w:ascii="Arial" w:hAnsi="Arial" w:cs="Arial"/>
          <w:b/>
          <w:bCs/>
        </w:rPr>
        <w:t>Chat GBT</w:t>
      </w:r>
      <w:r w:rsidRPr="009F24C9">
        <w:rPr>
          <w:rFonts w:ascii="Arial" w:hAnsi="Arial" w:cs="Arial"/>
        </w:rPr>
        <w:t xml:space="preserve"> on </w:t>
      </w:r>
      <w:r w:rsidR="007D504B">
        <w:rPr>
          <w:rFonts w:ascii="Arial" w:hAnsi="Arial" w:cs="Arial"/>
          <w:b/>
          <w:bCs/>
        </w:rPr>
        <w:t>04</w:t>
      </w:r>
      <w:r w:rsidR="007D504B" w:rsidRPr="007D504B">
        <w:rPr>
          <w:rFonts w:ascii="Arial" w:hAnsi="Arial" w:cs="Arial"/>
          <w:b/>
          <w:bCs/>
          <w:vertAlign w:val="superscript"/>
        </w:rPr>
        <w:t>th</w:t>
      </w:r>
      <w:r w:rsidR="007D504B">
        <w:rPr>
          <w:rFonts w:ascii="Arial" w:hAnsi="Arial" w:cs="Arial"/>
          <w:b/>
          <w:bCs/>
        </w:rPr>
        <w:t xml:space="preserve"> June 2026 </w:t>
      </w:r>
      <w:r w:rsidRPr="009F24C9">
        <w:rPr>
          <w:rFonts w:ascii="Arial" w:hAnsi="Arial" w:cs="Arial"/>
        </w:rPr>
        <w:t>to support</w:t>
      </w:r>
      <w:r w:rsidR="00C61FC1">
        <w:rPr>
          <w:rFonts w:ascii="Arial" w:hAnsi="Arial" w:cs="Arial"/>
        </w:rPr>
        <w:t xml:space="preserve"> </w:t>
      </w:r>
      <w:r w:rsidRPr="009F24C9">
        <w:rPr>
          <w:rFonts w:ascii="Arial" w:hAnsi="Arial" w:cs="Arial"/>
          <w:b/>
          <w:bCs/>
        </w:rPr>
        <w:t>research</w:t>
      </w:r>
      <w:r w:rsidR="00C61FC1">
        <w:rPr>
          <w:rFonts w:ascii="Arial" w:hAnsi="Arial" w:cs="Arial"/>
          <w:b/>
          <w:bCs/>
        </w:rPr>
        <w:t xml:space="preserve">, </w:t>
      </w:r>
      <w:r w:rsidRPr="009F24C9">
        <w:rPr>
          <w:rFonts w:ascii="Arial" w:hAnsi="Arial" w:cs="Arial"/>
          <w:b/>
          <w:bCs/>
        </w:rPr>
        <w:t>proofreading</w:t>
      </w:r>
      <w:r w:rsidR="00C61FC1">
        <w:rPr>
          <w:rFonts w:ascii="Arial" w:hAnsi="Arial" w:cs="Arial"/>
          <w:b/>
          <w:bCs/>
        </w:rPr>
        <w:t xml:space="preserve"> and grammar</w:t>
      </w:r>
      <w:r w:rsidRPr="009F24C9">
        <w:rPr>
          <w:rFonts w:ascii="Arial" w:hAnsi="Arial" w:cs="Arial"/>
        </w:rPr>
        <w:t>.</w:t>
      </w:r>
    </w:p>
    <w:p w14:paraId="6118D437" w14:textId="435BB970" w:rsidR="00583D6E" w:rsidRPr="009F24C9" w:rsidRDefault="00C61FC1" w:rsidP="00583D6E">
      <w:pPr>
        <w:numPr>
          <w:ilvl w:val="0"/>
          <w:numId w:val="1"/>
        </w:numPr>
        <w:rPr>
          <w:rFonts w:ascii="Arial" w:hAnsi="Arial" w:cs="Arial"/>
        </w:rPr>
      </w:pPr>
      <w:r>
        <w:rPr>
          <w:rFonts w:ascii="Arial" w:hAnsi="Arial" w:cs="Arial"/>
        </w:rPr>
        <w:t xml:space="preserve">Please read my essay for gramma, structure academic flow. </w:t>
      </w:r>
    </w:p>
    <w:p w14:paraId="70B0D238" w14:textId="77777777" w:rsidR="00583D6E" w:rsidRDefault="00583D6E" w:rsidP="00583D6E">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4E5C9F16" w14:textId="77777777" w:rsidR="00D629FD" w:rsidRDefault="00D629FD" w:rsidP="00583D6E">
      <w:pPr>
        <w:rPr>
          <w:rFonts w:ascii="Arial" w:hAnsi="Arial" w:cs="Arial"/>
        </w:rPr>
      </w:pPr>
    </w:p>
    <w:p w14:paraId="5CC3FAA6" w14:textId="77777777" w:rsidR="00D629FD" w:rsidRPr="00D629FD" w:rsidRDefault="00D629FD" w:rsidP="00583D6E">
      <w:pPr>
        <w:rPr>
          <w:rFonts w:ascii="Arial" w:hAnsi="Arial" w:cs="Arial"/>
          <w:sz w:val="28"/>
          <w:szCs w:val="28"/>
        </w:rPr>
      </w:pPr>
    </w:p>
    <w:p w14:paraId="5B6348D2" w14:textId="77777777" w:rsidR="00D629FD" w:rsidRPr="00594A89" w:rsidRDefault="00D629FD" w:rsidP="00594A89">
      <w:pPr>
        <w:spacing w:line="360" w:lineRule="auto"/>
        <w:rPr>
          <w:rFonts w:ascii="Arial" w:hAnsi="Arial" w:cs="Arial"/>
        </w:rPr>
      </w:pPr>
    </w:p>
    <w:p w14:paraId="539E33B8" w14:textId="77777777" w:rsidR="00D629FD" w:rsidRPr="00594A89" w:rsidRDefault="00D629FD" w:rsidP="00594A89">
      <w:pPr>
        <w:spacing w:line="360" w:lineRule="auto"/>
        <w:rPr>
          <w:rFonts w:ascii="Arial" w:hAnsi="Arial" w:cs="Arial"/>
        </w:rPr>
      </w:pPr>
    </w:p>
    <w:p w14:paraId="7AE61948" w14:textId="77777777" w:rsidR="00D629FD" w:rsidRPr="00594A89" w:rsidRDefault="00D629FD" w:rsidP="00594A89">
      <w:pPr>
        <w:spacing w:line="360" w:lineRule="auto"/>
        <w:rPr>
          <w:rFonts w:ascii="Arial" w:hAnsi="Arial" w:cs="Arial"/>
        </w:rPr>
      </w:pPr>
    </w:p>
    <w:p w14:paraId="02550D1A" w14:textId="77777777" w:rsidR="00D629FD" w:rsidRPr="00594A89" w:rsidRDefault="00D629FD" w:rsidP="00594A89">
      <w:pPr>
        <w:spacing w:line="360" w:lineRule="auto"/>
        <w:rPr>
          <w:rFonts w:ascii="Arial" w:hAnsi="Arial" w:cs="Arial"/>
        </w:rPr>
      </w:pPr>
    </w:p>
    <w:p w14:paraId="212A4D6F" w14:textId="312BAD5E" w:rsidR="008623AD" w:rsidRDefault="008623AD" w:rsidP="00594A89">
      <w:pPr>
        <w:pStyle w:val="Heading1"/>
        <w:jc w:val="center"/>
        <w:rPr>
          <w:rFonts w:ascii="Arial" w:hAnsi="Arial" w:cs="Arial"/>
          <w:b/>
          <w:bCs/>
          <w:color w:val="auto"/>
          <w:sz w:val="36"/>
          <w:szCs w:val="36"/>
        </w:rPr>
      </w:pPr>
    </w:p>
    <w:p w14:paraId="0B9CF0D1" w14:textId="77777777" w:rsidR="008623AD" w:rsidRDefault="008623AD" w:rsidP="00594A89">
      <w:pPr>
        <w:pStyle w:val="Heading1"/>
        <w:jc w:val="center"/>
        <w:rPr>
          <w:rFonts w:ascii="Arial" w:hAnsi="Arial" w:cs="Arial"/>
          <w:b/>
          <w:bCs/>
          <w:color w:val="auto"/>
          <w:sz w:val="36"/>
          <w:szCs w:val="36"/>
        </w:rPr>
      </w:pPr>
    </w:p>
    <w:p w14:paraId="0C5D97D2" w14:textId="77777777" w:rsidR="008623AD" w:rsidRDefault="008623AD" w:rsidP="00594A89">
      <w:pPr>
        <w:pStyle w:val="Heading1"/>
        <w:jc w:val="center"/>
        <w:rPr>
          <w:rFonts w:ascii="Arial" w:hAnsi="Arial" w:cs="Arial"/>
          <w:b/>
          <w:bCs/>
          <w:color w:val="auto"/>
          <w:sz w:val="36"/>
          <w:szCs w:val="36"/>
        </w:rPr>
      </w:pPr>
    </w:p>
    <w:p w14:paraId="7FC21C8B" w14:textId="77777777" w:rsidR="008623AD" w:rsidRDefault="008623AD" w:rsidP="00594A89">
      <w:pPr>
        <w:pStyle w:val="Heading1"/>
        <w:jc w:val="center"/>
        <w:rPr>
          <w:rFonts w:ascii="Arial" w:hAnsi="Arial" w:cs="Arial"/>
          <w:b/>
          <w:bCs/>
          <w:color w:val="auto"/>
          <w:sz w:val="36"/>
          <w:szCs w:val="36"/>
        </w:rPr>
      </w:pPr>
    </w:p>
    <w:p w14:paraId="7E4E2126" w14:textId="77777777" w:rsidR="008623AD" w:rsidRDefault="008623AD" w:rsidP="00594A89">
      <w:pPr>
        <w:pStyle w:val="Heading1"/>
        <w:jc w:val="center"/>
        <w:rPr>
          <w:rFonts w:ascii="Arial" w:hAnsi="Arial" w:cs="Arial"/>
          <w:b/>
          <w:bCs/>
          <w:color w:val="auto"/>
          <w:sz w:val="36"/>
          <w:szCs w:val="36"/>
        </w:rPr>
      </w:pPr>
    </w:p>
    <w:p w14:paraId="1C0252B8" w14:textId="77777777" w:rsidR="00FC03D7" w:rsidRPr="007D504B" w:rsidRDefault="00FC03D7" w:rsidP="00FC03D7">
      <w:pPr>
        <w:pStyle w:val="Heading1"/>
        <w:jc w:val="center"/>
        <w:rPr>
          <w:rFonts w:ascii="Arial" w:hAnsi="Arial" w:cs="Arial"/>
          <w:b/>
          <w:bCs/>
          <w:color w:val="auto"/>
          <w:sz w:val="36"/>
          <w:szCs w:val="36"/>
        </w:rPr>
      </w:pPr>
      <w:r w:rsidRPr="06D14368">
        <w:rPr>
          <w:rFonts w:ascii="Arial" w:hAnsi="Arial" w:cs="Arial"/>
          <w:b/>
          <w:bCs/>
          <w:color w:val="auto"/>
          <w:sz w:val="36"/>
          <w:szCs w:val="36"/>
        </w:rPr>
        <w:t>Reflective Essay on Career Development and Employability</w:t>
      </w:r>
    </w:p>
    <w:p w14:paraId="202C2A06" w14:textId="77777777" w:rsidR="00FC03D7" w:rsidRPr="007D504B" w:rsidRDefault="00FC03D7" w:rsidP="00FC03D7">
      <w:pPr>
        <w:pStyle w:val="Heading2"/>
        <w:rPr>
          <w:rFonts w:ascii="Arial" w:hAnsi="Arial" w:cs="Arial"/>
          <w:b/>
          <w:bCs/>
          <w:color w:val="auto"/>
          <w:sz w:val="28"/>
          <w:szCs w:val="28"/>
        </w:rPr>
      </w:pPr>
      <w:r w:rsidRPr="06D14368">
        <w:rPr>
          <w:rFonts w:ascii="Arial" w:hAnsi="Arial" w:cs="Arial"/>
          <w:b/>
          <w:bCs/>
          <w:color w:val="auto"/>
          <w:sz w:val="28"/>
          <w:szCs w:val="28"/>
        </w:rPr>
        <w:t>Introduction</w:t>
      </w:r>
    </w:p>
    <w:p w14:paraId="1D495A32" w14:textId="77777777" w:rsidR="007A20DF" w:rsidRDefault="007A20DF" w:rsidP="00594A89">
      <w:pPr>
        <w:pStyle w:val="Heading1"/>
        <w:jc w:val="center"/>
        <w:rPr>
          <w:rFonts w:ascii="Arial" w:hAnsi="Arial" w:cs="Arial"/>
          <w:b/>
          <w:bCs/>
          <w:color w:val="auto"/>
          <w:sz w:val="36"/>
          <w:szCs w:val="36"/>
        </w:rPr>
      </w:pPr>
    </w:p>
    <w:p w14:paraId="3C18A445" w14:textId="77777777" w:rsidR="007A20DF" w:rsidRDefault="007A20DF" w:rsidP="00594A89">
      <w:pPr>
        <w:pStyle w:val="Heading1"/>
        <w:jc w:val="center"/>
        <w:rPr>
          <w:rFonts w:ascii="Arial" w:hAnsi="Arial" w:cs="Arial"/>
          <w:b/>
          <w:bCs/>
          <w:color w:val="auto"/>
          <w:sz w:val="36"/>
          <w:szCs w:val="36"/>
        </w:rPr>
      </w:pPr>
    </w:p>
    <w:p w14:paraId="73D37BE7" w14:textId="11FF03AC" w:rsidR="00D629FD" w:rsidRPr="00D629FD" w:rsidRDefault="00D629FD" w:rsidP="00D629FD">
      <w:pPr>
        <w:spacing w:line="360" w:lineRule="auto"/>
        <w:rPr>
          <w:rFonts w:ascii="Arial" w:hAnsi="Arial" w:cs="Arial"/>
        </w:rPr>
      </w:pPr>
      <w:r w:rsidRPr="00D629FD">
        <w:rPr>
          <w:rFonts w:ascii="Arial" w:hAnsi="Arial" w:cs="Arial"/>
        </w:rPr>
        <w:t xml:space="preserve">This essay reflects on my personal career journey, focusing on how this module has contributed to my professional development and understanding of myself within the </w:t>
      </w:r>
      <w:r w:rsidR="0006286F" w:rsidRPr="00D629FD">
        <w:rPr>
          <w:rFonts w:ascii="Arial" w:hAnsi="Arial" w:cs="Arial"/>
        </w:rPr>
        <w:t>workplace</w:t>
      </w:r>
      <w:r w:rsidR="005C3CC5">
        <w:rPr>
          <w:rFonts w:ascii="Arial" w:hAnsi="Arial" w:cs="Arial"/>
        </w:rPr>
        <w:t>.</w:t>
      </w:r>
      <w:r w:rsidR="0006286F" w:rsidRPr="00D629FD">
        <w:rPr>
          <w:rFonts w:ascii="Arial" w:hAnsi="Arial" w:cs="Arial"/>
        </w:rPr>
        <w:t xml:space="preserve"> To</w:t>
      </w:r>
      <w:r w:rsidRPr="00D629FD">
        <w:rPr>
          <w:rFonts w:ascii="Arial" w:hAnsi="Arial" w:cs="Arial"/>
        </w:rPr>
        <w:t xml:space="preserve"> structure this reflection, Gibbs’ Reflective Cycle (1988) is used, guiding the discussion through description, feelings, evaluation, analysis, conclusion and an action plan.</w:t>
      </w:r>
    </w:p>
    <w:p w14:paraId="13454508" w14:textId="20CCB62A" w:rsidR="00D629FD" w:rsidRPr="00D629FD" w:rsidRDefault="00D629FD" w:rsidP="00D629FD">
      <w:pPr>
        <w:spacing w:line="360" w:lineRule="auto"/>
        <w:rPr>
          <w:rFonts w:ascii="Arial" w:hAnsi="Arial" w:cs="Arial"/>
        </w:rPr>
      </w:pPr>
      <w:r w:rsidRPr="12221F7D">
        <w:rPr>
          <w:rFonts w:ascii="Arial" w:hAnsi="Arial" w:cs="Arial"/>
        </w:rPr>
        <w:t xml:space="preserve">The module has introduced a range of theories and self-assessment tools that have significantly influenced my perspective on employability and career planning. </w:t>
      </w:r>
      <w:r w:rsidR="1DE2D383" w:rsidRPr="12221F7D">
        <w:rPr>
          <w:rFonts w:ascii="Arial" w:hAnsi="Arial" w:cs="Arial"/>
        </w:rPr>
        <w:t>This</w:t>
      </w:r>
      <w:r w:rsidRPr="12221F7D">
        <w:rPr>
          <w:rFonts w:ascii="Arial" w:hAnsi="Arial" w:cs="Arial"/>
        </w:rPr>
        <w:t xml:space="preserve"> essay will apply three key models: SWOT analysis, Myers-Briggs personality theory and Holland’s Career Theory. These models have provided a deeper understanding of my skills, personality traits and career suitability.</w:t>
      </w:r>
      <w:r w:rsidR="00220D5C" w:rsidRPr="12221F7D">
        <w:rPr>
          <w:rFonts w:ascii="Arial" w:hAnsi="Arial" w:cs="Arial"/>
        </w:rPr>
        <w:t xml:space="preserve"> Reflection is a key tool for learning, enabling individuals to evaluate experiences, recognise strengths and identify areas for improvement (Cottrell, 2022). </w:t>
      </w:r>
      <w:r w:rsidRPr="12221F7D">
        <w:rPr>
          <w:rFonts w:ascii="Arial" w:hAnsi="Arial" w:cs="Arial"/>
        </w:rPr>
        <w:t xml:space="preserve"> Additionally, concepts such as Maslow’s motivation theory, the Johari Window and Ikigai have contributed to my evolving sense of purpose and career goals. By reflecting on these experiences, this </w:t>
      </w:r>
      <w:r w:rsidR="1B250B94" w:rsidRPr="12221F7D">
        <w:rPr>
          <w:rFonts w:ascii="Arial" w:hAnsi="Arial" w:cs="Arial"/>
        </w:rPr>
        <w:lastRenderedPageBreak/>
        <w:t>essay</w:t>
      </w:r>
      <w:r w:rsidRPr="12221F7D">
        <w:rPr>
          <w:rFonts w:ascii="Arial" w:hAnsi="Arial" w:cs="Arial"/>
        </w:rPr>
        <w:t xml:space="preserve"> will demonstrate how my understanding of myself has developed and how this has positively influenced my current role and future ambitions.</w:t>
      </w:r>
    </w:p>
    <w:p w14:paraId="409D30E5" w14:textId="1F9E4576" w:rsidR="00D629FD" w:rsidRPr="007D504B" w:rsidRDefault="00D629FD" w:rsidP="00594A89">
      <w:pPr>
        <w:pStyle w:val="Heading3"/>
        <w:rPr>
          <w:b/>
          <w:bCs/>
          <w:color w:val="auto"/>
        </w:rPr>
      </w:pPr>
      <w:r w:rsidRPr="06D14368">
        <w:rPr>
          <w:b/>
          <w:bCs/>
          <w:color w:val="auto"/>
        </w:rPr>
        <w:t>Description</w:t>
      </w:r>
    </w:p>
    <w:p w14:paraId="69698932" w14:textId="6B22E371" w:rsidR="00D629FD" w:rsidRPr="00D629FD" w:rsidRDefault="00D629FD" w:rsidP="00D629FD">
      <w:pPr>
        <w:spacing w:line="360" w:lineRule="auto"/>
        <w:rPr>
          <w:rFonts w:ascii="Arial" w:hAnsi="Arial" w:cs="Arial"/>
        </w:rPr>
      </w:pPr>
      <w:r w:rsidRPr="00D629FD">
        <w:rPr>
          <w:rFonts w:ascii="Arial" w:hAnsi="Arial" w:cs="Arial"/>
        </w:rPr>
        <w:t>I remember clearly the moment I began my career journey. Around five years ago, I was sitting in my kitchen completing a job application form. I applied for a retail team member role, which involved serving customers and working on the till. Although this may seem like a simple role, for me it represented a significant step into the unknown.</w:t>
      </w:r>
    </w:p>
    <w:p w14:paraId="10C1325C" w14:textId="70931F9E" w:rsidR="00D629FD" w:rsidRPr="00D629FD" w:rsidRDefault="00D629FD" w:rsidP="00D629FD">
      <w:pPr>
        <w:spacing w:line="360" w:lineRule="auto"/>
        <w:rPr>
          <w:rFonts w:ascii="Arial" w:hAnsi="Arial" w:cs="Arial"/>
        </w:rPr>
      </w:pPr>
      <w:r w:rsidRPr="00D629FD">
        <w:rPr>
          <w:rFonts w:ascii="Arial" w:hAnsi="Arial" w:cs="Arial"/>
        </w:rPr>
        <w:t>When I was offered the position, I felt both proud and anxious. The role required learning company policies, health and safety regulations and allergen training, which highlighted the level of responsibility involved. Initially, everything felt overwhelming, particularly as I am naturally a shy person. Speaking to customers and projecting confidence was a major challenge.</w:t>
      </w:r>
      <w:r w:rsidR="00E724AB">
        <w:rPr>
          <w:rFonts w:ascii="Arial" w:hAnsi="Arial" w:cs="Arial"/>
        </w:rPr>
        <w:t xml:space="preserve"> I know it</w:t>
      </w:r>
      <w:r w:rsidR="00FA6A01">
        <w:rPr>
          <w:rFonts w:ascii="Arial" w:hAnsi="Arial" w:cs="Arial"/>
        </w:rPr>
        <w:t>’s a battle I need</w:t>
      </w:r>
      <w:r w:rsidR="00987571">
        <w:rPr>
          <w:rFonts w:ascii="Arial" w:hAnsi="Arial" w:cs="Arial"/>
        </w:rPr>
        <w:t>ed</w:t>
      </w:r>
      <w:r w:rsidR="00FA6A01">
        <w:rPr>
          <w:rFonts w:ascii="Arial" w:hAnsi="Arial" w:cs="Arial"/>
        </w:rPr>
        <w:t xml:space="preserve"> to </w:t>
      </w:r>
      <w:r w:rsidR="00DB63DD">
        <w:rPr>
          <w:rFonts w:ascii="Arial" w:hAnsi="Arial" w:cs="Arial"/>
        </w:rPr>
        <w:t>overcome</w:t>
      </w:r>
      <w:r w:rsidR="000877C7">
        <w:rPr>
          <w:rFonts w:ascii="Arial" w:hAnsi="Arial" w:cs="Arial"/>
        </w:rPr>
        <w:t xml:space="preserve"> fast.</w:t>
      </w:r>
      <w:r w:rsidR="00FA6A01">
        <w:rPr>
          <w:rFonts w:ascii="Arial" w:hAnsi="Arial" w:cs="Arial"/>
        </w:rPr>
        <w:t xml:space="preserve"> </w:t>
      </w:r>
    </w:p>
    <w:p w14:paraId="5EB5BC2D" w14:textId="3833AAAD" w:rsidR="00D629FD" w:rsidRPr="00D629FD" w:rsidRDefault="00D629FD" w:rsidP="00D629FD">
      <w:pPr>
        <w:spacing w:line="360" w:lineRule="auto"/>
        <w:rPr>
          <w:rFonts w:ascii="Arial" w:hAnsi="Arial" w:cs="Arial"/>
        </w:rPr>
      </w:pPr>
      <w:r w:rsidRPr="00D629FD">
        <w:rPr>
          <w:rFonts w:ascii="Arial" w:hAnsi="Arial" w:cs="Arial"/>
        </w:rPr>
        <w:t>As a single mother, balancing work and personal responsibilities added further pressure. However, over time I developed confidence and began taking on additional responsibilities, such as training new colleagues and explaining procedures. A significant turning point in my development occurred during this module. Through activities such as personality tests, SWOT analysis and reflective tasks, I began to understand myself more deeply.</w:t>
      </w:r>
      <w:r w:rsidR="00E96132">
        <w:rPr>
          <w:rFonts w:ascii="Arial" w:hAnsi="Arial" w:cs="Arial"/>
        </w:rPr>
        <w:t xml:space="preserve"> Managing deadlines and orga</w:t>
      </w:r>
      <w:r w:rsidR="00360FFA">
        <w:rPr>
          <w:rFonts w:ascii="Arial" w:hAnsi="Arial" w:cs="Arial"/>
        </w:rPr>
        <w:t>nising work</w:t>
      </w:r>
      <w:r w:rsidR="00412BFC">
        <w:rPr>
          <w:rFonts w:ascii="Arial" w:hAnsi="Arial" w:cs="Arial"/>
        </w:rPr>
        <w:t xml:space="preserve"> is my style</w:t>
      </w:r>
      <w:r w:rsidR="00EC0D4E">
        <w:rPr>
          <w:rFonts w:ascii="Arial" w:hAnsi="Arial" w:cs="Arial"/>
        </w:rPr>
        <w:t xml:space="preserve"> matching</w:t>
      </w:r>
      <w:r w:rsidR="00A20592">
        <w:rPr>
          <w:rFonts w:ascii="Arial" w:hAnsi="Arial" w:cs="Arial"/>
        </w:rPr>
        <w:t xml:space="preserve"> the Organiser type</w:t>
      </w:r>
      <w:r w:rsidR="00BB69B0">
        <w:rPr>
          <w:rFonts w:ascii="Arial" w:hAnsi="Arial" w:cs="Arial"/>
        </w:rPr>
        <w:t xml:space="preserve"> </w:t>
      </w:r>
      <w:r w:rsidR="0015416A">
        <w:rPr>
          <w:rFonts w:ascii="Arial" w:hAnsi="Arial" w:cs="Arial"/>
        </w:rPr>
        <w:t>outlined</w:t>
      </w:r>
      <w:r w:rsidR="009F577C">
        <w:rPr>
          <w:rFonts w:ascii="Arial" w:hAnsi="Arial" w:cs="Arial"/>
        </w:rPr>
        <w:t xml:space="preserve"> in</w:t>
      </w:r>
      <w:r w:rsidR="00BB69B0">
        <w:rPr>
          <w:rFonts w:ascii="Arial" w:hAnsi="Arial" w:cs="Arial"/>
        </w:rPr>
        <w:t xml:space="preserve"> </w:t>
      </w:r>
      <w:r w:rsidR="00D90DBE">
        <w:rPr>
          <w:rFonts w:ascii="Arial" w:hAnsi="Arial" w:cs="Arial"/>
        </w:rPr>
        <w:t>Holland’s theory</w:t>
      </w:r>
      <w:r w:rsidR="0072533B">
        <w:rPr>
          <w:rFonts w:ascii="Arial" w:hAnsi="Arial" w:cs="Arial"/>
        </w:rPr>
        <w:t>,</w:t>
      </w:r>
      <w:r w:rsidR="001D5C3B">
        <w:rPr>
          <w:rFonts w:ascii="Arial" w:hAnsi="Arial" w:cs="Arial"/>
        </w:rPr>
        <w:t xml:space="preserve"> </w:t>
      </w:r>
      <w:r w:rsidR="00675AD6">
        <w:rPr>
          <w:rFonts w:ascii="Arial" w:hAnsi="Arial" w:cs="Arial"/>
        </w:rPr>
        <w:t>alo</w:t>
      </w:r>
      <w:r w:rsidR="00D47097">
        <w:rPr>
          <w:rFonts w:ascii="Arial" w:hAnsi="Arial" w:cs="Arial"/>
        </w:rPr>
        <w:t>ngside</w:t>
      </w:r>
      <w:r w:rsidR="00C15985">
        <w:rPr>
          <w:rFonts w:ascii="Arial" w:hAnsi="Arial" w:cs="Arial"/>
        </w:rPr>
        <w:t xml:space="preserve"> </w:t>
      </w:r>
      <w:r w:rsidR="00C454BB">
        <w:rPr>
          <w:rFonts w:ascii="Arial" w:hAnsi="Arial" w:cs="Arial"/>
        </w:rPr>
        <w:t>conver</w:t>
      </w:r>
      <w:r w:rsidR="000B28F6">
        <w:rPr>
          <w:rFonts w:ascii="Arial" w:hAnsi="Arial" w:cs="Arial"/>
        </w:rPr>
        <w:t>gent</w:t>
      </w:r>
      <w:r w:rsidR="009F577C">
        <w:rPr>
          <w:rFonts w:ascii="Arial" w:hAnsi="Arial" w:cs="Arial"/>
        </w:rPr>
        <w:t xml:space="preserve"> </w:t>
      </w:r>
      <w:r w:rsidR="004B3456">
        <w:rPr>
          <w:rFonts w:ascii="Arial" w:hAnsi="Arial" w:cs="Arial"/>
        </w:rPr>
        <w:t xml:space="preserve">thinking. On that note, I have </w:t>
      </w:r>
      <w:r w:rsidR="0053356C">
        <w:rPr>
          <w:rFonts w:ascii="Arial" w:hAnsi="Arial" w:cs="Arial"/>
        </w:rPr>
        <w:t>developed strong</w:t>
      </w:r>
      <w:r w:rsidR="007E2AB0">
        <w:rPr>
          <w:rFonts w:ascii="Arial" w:hAnsi="Arial" w:cs="Arial"/>
        </w:rPr>
        <w:t xml:space="preserve"> </w:t>
      </w:r>
      <w:r w:rsidR="0053356C">
        <w:rPr>
          <w:rFonts w:ascii="Arial" w:hAnsi="Arial" w:cs="Arial"/>
        </w:rPr>
        <w:t>skills in planning</w:t>
      </w:r>
      <w:r w:rsidR="00B8768C">
        <w:rPr>
          <w:rFonts w:ascii="Arial" w:hAnsi="Arial" w:cs="Arial"/>
        </w:rPr>
        <w:t xml:space="preserve"> my workload, following clear procedures and</w:t>
      </w:r>
      <w:r w:rsidR="000E137C">
        <w:rPr>
          <w:rFonts w:ascii="Arial" w:hAnsi="Arial" w:cs="Arial"/>
        </w:rPr>
        <w:t xml:space="preserve"> supporting others to work effectively. This </w:t>
      </w:r>
      <w:r w:rsidR="0002213C">
        <w:rPr>
          <w:rFonts w:ascii="Arial" w:hAnsi="Arial" w:cs="Arial"/>
        </w:rPr>
        <w:t xml:space="preserve">experience has helped me link my practical </w:t>
      </w:r>
      <w:r w:rsidR="00B16717">
        <w:rPr>
          <w:rFonts w:ascii="Arial" w:hAnsi="Arial" w:cs="Arial"/>
        </w:rPr>
        <w:t xml:space="preserve">approach </w:t>
      </w:r>
      <w:r w:rsidR="0002213C">
        <w:rPr>
          <w:rFonts w:ascii="Arial" w:hAnsi="Arial" w:cs="Arial"/>
        </w:rPr>
        <w:t>to these</w:t>
      </w:r>
      <w:r w:rsidR="00F11294">
        <w:rPr>
          <w:rFonts w:ascii="Arial" w:hAnsi="Arial" w:cs="Arial"/>
        </w:rPr>
        <w:t xml:space="preserve"> theoretical </w:t>
      </w:r>
      <w:r w:rsidR="007534A9">
        <w:rPr>
          <w:rFonts w:ascii="Arial" w:hAnsi="Arial" w:cs="Arial"/>
        </w:rPr>
        <w:t>frameworks, giving</w:t>
      </w:r>
      <w:r w:rsidR="00F11294">
        <w:rPr>
          <w:rFonts w:ascii="Arial" w:hAnsi="Arial" w:cs="Arial"/>
        </w:rPr>
        <w:t xml:space="preserve"> me a clearer understanding of my streng</w:t>
      </w:r>
      <w:r w:rsidR="007534A9">
        <w:rPr>
          <w:rFonts w:ascii="Arial" w:hAnsi="Arial" w:cs="Arial"/>
        </w:rPr>
        <w:t>ths and what I what from my career.</w:t>
      </w:r>
    </w:p>
    <w:p w14:paraId="7D00F27F" w14:textId="35204267" w:rsidR="00D629FD" w:rsidRPr="00D629FD" w:rsidRDefault="00D629FD" w:rsidP="00D629FD">
      <w:pPr>
        <w:spacing w:line="360" w:lineRule="auto"/>
        <w:rPr>
          <w:rFonts w:ascii="Arial" w:hAnsi="Arial" w:cs="Arial"/>
        </w:rPr>
      </w:pPr>
    </w:p>
    <w:p w14:paraId="2863DE69" w14:textId="7B76ADA4" w:rsidR="00D629FD" w:rsidRPr="007D504B" w:rsidRDefault="00D629FD" w:rsidP="00594A89">
      <w:pPr>
        <w:pStyle w:val="Heading3"/>
        <w:rPr>
          <w:rFonts w:ascii="Arial" w:hAnsi="Arial" w:cs="Arial"/>
          <w:b/>
          <w:bCs/>
          <w:color w:val="auto"/>
        </w:rPr>
      </w:pPr>
      <w:r w:rsidRPr="06D14368">
        <w:rPr>
          <w:rFonts w:ascii="Arial" w:hAnsi="Arial" w:cs="Arial"/>
          <w:b/>
          <w:bCs/>
          <w:color w:val="auto"/>
        </w:rPr>
        <w:t xml:space="preserve">Feelings </w:t>
      </w:r>
    </w:p>
    <w:p w14:paraId="1A5827C1" w14:textId="298064ED" w:rsidR="00D629FD" w:rsidRPr="00D629FD" w:rsidRDefault="00D629FD" w:rsidP="00D629FD">
      <w:pPr>
        <w:spacing w:line="360" w:lineRule="auto"/>
        <w:rPr>
          <w:rFonts w:ascii="Arial" w:hAnsi="Arial" w:cs="Arial"/>
        </w:rPr>
      </w:pPr>
      <w:r w:rsidRPr="00D629FD">
        <w:rPr>
          <w:rFonts w:ascii="Arial" w:hAnsi="Arial" w:cs="Arial"/>
        </w:rPr>
        <w:t xml:space="preserve">At the beginning of my journey, I lacked confidence and often doubted my abilities. Completing the job application made me feel inadequate, as I believed I did not have enough experience to offer. </w:t>
      </w:r>
      <w:r w:rsidR="0094571F" w:rsidRPr="0094571F">
        <w:rPr>
          <w:rFonts w:ascii="Arial" w:hAnsi="Arial" w:cs="Arial"/>
        </w:rPr>
        <w:t xml:space="preserve">At that time, I felt overwhelmed by the formal language and struggled to present myself due to a lack of experience. </w:t>
      </w:r>
      <w:r w:rsidRPr="00D629FD">
        <w:rPr>
          <w:rFonts w:ascii="Arial" w:hAnsi="Arial" w:cs="Arial"/>
        </w:rPr>
        <w:t xml:space="preserve">The pressure of being a single parent added to this uncertainty, as failure was not an option. My primary </w:t>
      </w:r>
      <w:r w:rsidRPr="00D629FD">
        <w:rPr>
          <w:rFonts w:ascii="Arial" w:hAnsi="Arial" w:cs="Arial"/>
        </w:rPr>
        <w:lastRenderedPageBreak/>
        <w:t>motivation at that stage was financial security and stability, which aligns with Maslow’s lower-level needs.</w:t>
      </w:r>
    </w:p>
    <w:p w14:paraId="42F9E723" w14:textId="77777777" w:rsidR="00D629FD" w:rsidRPr="00D629FD" w:rsidRDefault="00D629FD" w:rsidP="00D629FD">
      <w:pPr>
        <w:spacing w:line="360" w:lineRule="auto"/>
        <w:rPr>
          <w:rFonts w:ascii="Arial" w:hAnsi="Arial" w:cs="Arial"/>
        </w:rPr>
      </w:pPr>
      <w:r w:rsidRPr="00D629FD">
        <w:rPr>
          <w:rFonts w:ascii="Arial" w:hAnsi="Arial" w:cs="Arial"/>
        </w:rPr>
        <w:t>Starting the job brought new anxieties. I was worried about making mistakes, particularly when dealing with allergens, and struggled with speaking confidently to customers. I often perceived my quiet nature and sensitivity as weaknesses, comparing myself to more outgoing colleagues (O’Neill, 2011).</w:t>
      </w:r>
    </w:p>
    <w:p w14:paraId="08250342" w14:textId="0627F604" w:rsidR="00D629FD" w:rsidRPr="00D629FD" w:rsidRDefault="00D629FD" w:rsidP="00D629FD">
      <w:pPr>
        <w:spacing w:line="360" w:lineRule="auto"/>
        <w:rPr>
          <w:rFonts w:ascii="Arial" w:hAnsi="Arial" w:cs="Arial"/>
        </w:rPr>
      </w:pPr>
      <w:r w:rsidRPr="00D629FD">
        <w:rPr>
          <w:rFonts w:ascii="Arial" w:hAnsi="Arial" w:cs="Arial"/>
        </w:rPr>
        <w:t>However, my feelings began to change as I progressed through the module. Initially, I was unsure about completing personality questionnaires, believing I did not understand myself well enough. However, the process helped me realise that I have a deep awareness of my own thoughts and motivations. Discovering my Myers-Briggs type (INFJ-A) helped me understand why I value meaningful work and strong interpersonal connections.</w:t>
      </w:r>
    </w:p>
    <w:p w14:paraId="425C85CE" w14:textId="6875785C" w:rsidR="00D629FD" w:rsidRPr="00D629FD" w:rsidRDefault="00D629FD" w:rsidP="00D629FD">
      <w:pPr>
        <w:spacing w:line="360" w:lineRule="auto"/>
        <w:rPr>
          <w:rFonts w:ascii="Arial" w:hAnsi="Arial" w:cs="Arial"/>
        </w:rPr>
      </w:pPr>
      <w:r w:rsidRPr="00D629FD">
        <w:rPr>
          <w:rFonts w:ascii="Arial" w:hAnsi="Arial" w:cs="Arial"/>
        </w:rPr>
        <w:t>Learning about the Johari Window was particularly impactful, as it revealed how others perceive me. I was surprised to learn that colleagues saw me as calm, reliable and supportive, which challenged my negative self-perception (McQuillen et al., 2024). This shift in understanding improved my confidence and motivation. I now feel more positive about my abilities and more certain about my career direction.</w:t>
      </w:r>
    </w:p>
    <w:p w14:paraId="7285FC8F" w14:textId="57EC31A3" w:rsidR="00D629FD" w:rsidRPr="007D504B" w:rsidRDefault="00D629FD" w:rsidP="00594A89">
      <w:pPr>
        <w:pStyle w:val="Heading3"/>
        <w:rPr>
          <w:rFonts w:ascii="Arial" w:hAnsi="Arial" w:cs="Arial"/>
          <w:b/>
          <w:bCs/>
          <w:color w:val="auto"/>
        </w:rPr>
      </w:pPr>
      <w:r w:rsidRPr="06D14368">
        <w:rPr>
          <w:rFonts w:ascii="Arial" w:hAnsi="Arial" w:cs="Arial"/>
          <w:b/>
          <w:bCs/>
          <w:color w:val="auto"/>
        </w:rPr>
        <w:t xml:space="preserve">Evaluation </w:t>
      </w:r>
    </w:p>
    <w:p w14:paraId="1936FA27" w14:textId="77777777" w:rsidR="00D629FD" w:rsidRPr="00D629FD" w:rsidRDefault="00D629FD" w:rsidP="00D629FD">
      <w:pPr>
        <w:spacing w:line="360" w:lineRule="auto"/>
        <w:rPr>
          <w:rFonts w:ascii="Arial" w:hAnsi="Arial" w:cs="Arial"/>
        </w:rPr>
      </w:pPr>
      <w:r w:rsidRPr="00D629FD">
        <w:rPr>
          <w:rFonts w:ascii="Arial" w:hAnsi="Arial" w:cs="Arial"/>
        </w:rPr>
        <w:t>A key strength identified through my SWOT analysis was my ability to manage time effectively. As a single mother balancing work and life, I have developed strong organisational skills and resilience. Additionally, my communication skills have improved significantly through interacting with customers and training colleagues, which are essential employability skills (Cottrell, 2022).</w:t>
      </w:r>
    </w:p>
    <w:p w14:paraId="6D277BEA" w14:textId="77777777" w:rsidR="00D629FD" w:rsidRPr="00D629FD" w:rsidRDefault="00D629FD" w:rsidP="00D629FD">
      <w:pPr>
        <w:spacing w:line="360" w:lineRule="auto"/>
        <w:rPr>
          <w:rFonts w:ascii="Arial" w:hAnsi="Arial" w:cs="Arial"/>
        </w:rPr>
      </w:pPr>
      <w:r w:rsidRPr="00D629FD">
        <w:rPr>
          <w:rFonts w:ascii="Arial" w:hAnsi="Arial" w:cs="Arial"/>
        </w:rPr>
        <w:t>Another positive outcome was recognising my natural leadership ability. Through this module, I discovered that my approach aligns with a coaching leadership style, where I guide and support others. This has been particularly evident when training new staff, as I focus on encouraging and developing their confidence.</w:t>
      </w:r>
    </w:p>
    <w:p w14:paraId="1EC9A05E" w14:textId="413CDE17" w:rsidR="00D629FD" w:rsidRPr="00D629FD" w:rsidRDefault="00D629FD" w:rsidP="00D629FD">
      <w:pPr>
        <w:spacing w:line="360" w:lineRule="auto"/>
        <w:rPr>
          <w:rFonts w:ascii="Arial" w:hAnsi="Arial" w:cs="Arial"/>
        </w:rPr>
      </w:pPr>
      <w:r w:rsidRPr="00D629FD">
        <w:rPr>
          <w:rFonts w:ascii="Arial" w:hAnsi="Arial" w:cs="Arial"/>
        </w:rPr>
        <w:t>However, a weakness in my development has been my tendency to underestimate my abilities and lack confidence in decision-making. I often avoid speaking up or taking initiative due to fear of making mistakes. This has limited my potential at times.</w:t>
      </w:r>
    </w:p>
    <w:p w14:paraId="588E497B" w14:textId="2F7E375B" w:rsidR="00D629FD" w:rsidRPr="00D629FD" w:rsidRDefault="00D629FD" w:rsidP="00D629FD">
      <w:pPr>
        <w:spacing w:line="360" w:lineRule="auto"/>
        <w:rPr>
          <w:rFonts w:ascii="Arial" w:hAnsi="Arial" w:cs="Arial"/>
        </w:rPr>
      </w:pPr>
      <w:r w:rsidRPr="00D629FD">
        <w:rPr>
          <w:rFonts w:ascii="Arial" w:hAnsi="Arial" w:cs="Arial"/>
        </w:rPr>
        <w:lastRenderedPageBreak/>
        <w:t>The module activities challenged these perceptions by encouraging self-reflection and feedback. While it was difficult to confront my weaknesses, it was also an important step in my development. Overall, the experience has been highly beneficial, providing both practical skills and personal insights.</w:t>
      </w:r>
    </w:p>
    <w:p w14:paraId="65A5DA42" w14:textId="69A68A1C" w:rsidR="00D629FD" w:rsidRPr="007D504B" w:rsidRDefault="00D629FD" w:rsidP="00594A89">
      <w:pPr>
        <w:pStyle w:val="Heading3"/>
        <w:rPr>
          <w:rFonts w:ascii="Arial" w:hAnsi="Arial" w:cs="Arial"/>
          <w:b/>
          <w:bCs/>
          <w:color w:val="auto"/>
        </w:rPr>
      </w:pPr>
      <w:r w:rsidRPr="06D14368">
        <w:rPr>
          <w:rFonts w:ascii="Arial" w:hAnsi="Arial" w:cs="Arial"/>
          <w:b/>
          <w:bCs/>
          <w:color w:val="auto"/>
        </w:rPr>
        <w:t xml:space="preserve">Analysis </w:t>
      </w:r>
    </w:p>
    <w:p w14:paraId="26B3095E" w14:textId="77777777" w:rsidR="00D629FD" w:rsidRPr="00D629FD" w:rsidRDefault="00D629FD" w:rsidP="00D629FD">
      <w:pPr>
        <w:spacing w:line="360" w:lineRule="auto"/>
        <w:rPr>
          <w:rFonts w:ascii="Arial" w:hAnsi="Arial" w:cs="Arial"/>
        </w:rPr>
      </w:pPr>
      <w:r w:rsidRPr="00D629FD">
        <w:rPr>
          <w:rFonts w:ascii="Arial" w:hAnsi="Arial" w:cs="Arial"/>
        </w:rPr>
        <w:t>Applying different theories has helped me understand the meaning behind my experiences and behaviours.</w:t>
      </w:r>
    </w:p>
    <w:p w14:paraId="3D7B2A7F" w14:textId="0A68D6B8" w:rsidR="00D629FD" w:rsidRPr="00D629FD" w:rsidRDefault="00D629FD" w:rsidP="00D629FD">
      <w:pPr>
        <w:spacing w:line="360" w:lineRule="auto"/>
        <w:rPr>
          <w:rFonts w:ascii="Arial" w:hAnsi="Arial" w:cs="Arial"/>
        </w:rPr>
      </w:pPr>
      <w:r w:rsidRPr="00D629FD">
        <w:rPr>
          <w:rFonts w:ascii="Arial" w:hAnsi="Arial" w:cs="Arial"/>
        </w:rPr>
        <w:t>Through my SWOT analysis, I identified key strengths such as communication skills, time management and empathy. These have been developed through my role and personal experiences. However, it also revealed weaknesses, including low confidence and difficulty asserting myself.</w:t>
      </w:r>
      <w:r w:rsidR="00CD1689">
        <w:rPr>
          <w:rFonts w:ascii="Arial" w:hAnsi="Arial" w:cs="Arial"/>
        </w:rPr>
        <w:t xml:space="preserve"> This </w:t>
      </w:r>
      <w:r w:rsidR="00477DFF">
        <w:rPr>
          <w:rFonts w:ascii="Arial" w:hAnsi="Arial" w:cs="Arial"/>
        </w:rPr>
        <w:t>reflects my natural preference to</w:t>
      </w:r>
      <w:r w:rsidR="004513E7">
        <w:rPr>
          <w:rFonts w:ascii="Arial" w:hAnsi="Arial" w:cs="Arial"/>
        </w:rPr>
        <w:t xml:space="preserve"> avoid conflict (Myers and Briggs, 1998</w:t>
      </w:r>
      <w:r w:rsidR="008823FE">
        <w:rPr>
          <w:rFonts w:ascii="Arial" w:hAnsi="Arial" w:cs="Arial"/>
        </w:rPr>
        <w:t xml:space="preserve">), </w:t>
      </w:r>
      <w:r w:rsidR="003B02C6">
        <w:rPr>
          <w:rFonts w:ascii="Arial" w:hAnsi="Arial" w:cs="Arial"/>
        </w:rPr>
        <w:t>and</w:t>
      </w:r>
      <w:r w:rsidR="00821742">
        <w:rPr>
          <w:rFonts w:ascii="Arial" w:hAnsi="Arial" w:cs="Arial"/>
        </w:rPr>
        <w:t xml:space="preserve"> areas I can develop (Cottrell, 2022</w:t>
      </w:r>
      <w:r w:rsidR="0068687C">
        <w:rPr>
          <w:rFonts w:ascii="Arial" w:hAnsi="Arial" w:cs="Arial"/>
        </w:rPr>
        <w:t>).</w:t>
      </w:r>
      <w:r w:rsidRPr="00D629FD">
        <w:rPr>
          <w:rFonts w:ascii="Arial" w:hAnsi="Arial" w:cs="Arial"/>
        </w:rPr>
        <w:t xml:space="preserve"> Recognising these areas provides a clear focus for improvement.</w:t>
      </w:r>
    </w:p>
    <w:p w14:paraId="391A31B0" w14:textId="1EA126E1" w:rsidR="00D629FD" w:rsidRPr="00D629FD" w:rsidRDefault="00D629FD" w:rsidP="00D629FD">
      <w:pPr>
        <w:spacing w:line="360" w:lineRule="auto"/>
        <w:rPr>
          <w:rFonts w:ascii="Arial" w:hAnsi="Arial" w:cs="Arial"/>
        </w:rPr>
      </w:pPr>
      <w:r w:rsidRPr="00D629FD">
        <w:rPr>
          <w:rFonts w:ascii="Arial" w:hAnsi="Arial" w:cs="Arial"/>
        </w:rPr>
        <w:t>The Myers-Briggs</w:t>
      </w:r>
      <w:r w:rsidR="008A0E0B">
        <w:rPr>
          <w:rFonts w:ascii="Arial" w:hAnsi="Arial" w:cs="Arial"/>
        </w:rPr>
        <w:t xml:space="preserve"> </w:t>
      </w:r>
      <w:r w:rsidR="008E5ABD">
        <w:rPr>
          <w:rFonts w:ascii="Arial" w:hAnsi="Arial" w:cs="Arial"/>
        </w:rPr>
        <w:t>Type Indicator (</w:t>
      </w:r>
      <w:r w:rsidR="00FF0216">
        <w:rPr>
          <w:rFonts w:ascii="Arial" w:hAnsi="Arial" w:cs="Arial"/>
        </w:rPr>
        <w:t>MBTI) is a personality question</w:t>
      </w:r>
      <w:r w:rsidR="00AC3F09">
        <w:rPr>
          <w:rFonts w:ascii="Arial" w:hAnsi="Arial" w:cs="Arial"/>
        </w:rPr>
        <w:t>naire that</w:t>
      </w:r>
      <w:r w:rsidRPr="00D629FD">
        <w:rPr>
          <w:rFonts w:ascii="Arial" w:hAnsi="Arial" w:cs="Arial"/>
        </w:rPr>
        <w:t xml:space="preserve"> help</w:t>
      </w:r>
      <w:r w:rsidR="004C7D08">
        <w:rPr>
          <w:rFonts w:ascii="Arial" w:hAnsi="Arial" w:cs="Arial"/>
        </w:rPr>
        <w:t>s</w:t>
      </w:r>
      <w:r w:rsidRPr="00D629FD">
        <w:rPr>
          <w:rFonts w:ascii="Arial" w:hAnsi="Arial" w:cs="Arial"/>
        </w:rPr>
        <w:t xml:space="preserve"> explain my preferences and behaviours</w:t>
      </w:r>
      <w:r w:rsidR="00F529FE">
        <w:rPr>
          <w:rFonts w:ascii="Arial" w:hAnsi="Arial" w:cs="Arial"/>
        </w:rPr>
        <w:t xml:space="preserve"> (Myers</w:t>
      </w:r>
      <w:r w:rsidR="00B33F08">
        <w:rPr>
          <w:rFonts w:ascii="Arial" w:hAnsi="Arial" w:cs="Arial"/>
        </w:rPr>
        <w:t xml:space="preserve"> and</w:t>
      </w:r>
      <w:r w:rsidR="00846440">
        <w:rPr>
          <w:rFonts w:ascii="Arial" w:hAnsi="Arial" w:cs="Arial"/>
        </w:rPr>
        <w:t xml:space="preserve"> Briggs, </w:t>
      </w:r>
      <w:r w:rsidR="00E8522E">
        <w:rPr>
          <w:rFonts w:ascii="Arial" w:hAnsi="Arial" w:cs="Arial"/>
        </w:rPr>
        <w:t>1998)</w:t>
      </w:r>
      <w:r w:rsidRPr="00D629FD">
        <w:rPr>
          <w:rFonts w:ascii="Arial" w:hAnsi="Arial" w:cs="Arial"/>
        </w:rPr>
        <w:t>. As an INFJ personality type, I am naturally empathetic, values-driven and focused on helping others. This explains why I enjoy roles that involve supporting colleagues and interacting with customers. It also explains why I previously struggled in situations requiring assertiveness, as I tend to avoid conflict.</w:t>
      </w:r>
    </w:p>
    <w:p w14:paraId="3CF107D3" w14:textId="67938283" w:rsidR="00D629FD" w:rsidRPr="00D629FD" w:rsidRDefault="00D629FD" w:rsidP="00D629FD">
      <w:pPr>
        <w:spacing w:line="360" w:lineRule="auto"/>
        <w:rPr>
          <w:rFonts w:ascii="Arial" w:hAnsi="Arial" w:cs="Arial"/>
        </w:rPr>
      </w:pPr>
      <w:r w:rsidRPr="00D629FD">
        <w:rPr>
          <w:rFonts w:ascii="Arial" w:hAnsi="Arial" w:cs="Arial"/>
        </w:rPr>
        <w:t>Holland’s Career Theory further supported this understanding by identifying my alignment with social and investigative career types (</w:t>
      </w:r>
      <w:r w:rsidR="00A25B71">
        <w:rPr>
          <w:rFonts w:ascii="Arial" w:hAnsi="Arial" w:cs="Arial"/>
        </w:rPr>
        <w:t>Holland</w:t>
      </w:r>
      <w:r w:rsidR="00BB7E7C">
        <w:rPr>
          <w:rFonts w:ascii="Arial" w:hAnsi="Arial" w:cs="Arial"/>
        </w:rPr>
        <w:t>, 1997</w:t>
      </w:r>
      <w:r w:rsidRPr="00D629FD">
        <w:rPr>
          <w:rFonts w:ascii="Arial" w:hAnsi="Arial" w:cs="Arial"/>
        </w:rPr>
        <w:t>). I am motivated by roles that involve helping people and understanding systems or processes.</w:t>
      </w:r>
      <w:r w:rsidR="00FD5C2D">
        <w:rPr>
          <w:rFonts w:ascii="Arial" w:hAnsi="Arial" w:cs="Arial"/>
        </w:rPr>
        <w:t xml:space="preserve"> When </w:t>
      </w:r>
      <w:r w:rsidR="00DE098F">
        <w:rPr>
          <w:rFonts w:ascii="Arial" w:hAnsi="Arial" w:cs="Arial"/>
        </w:rPr>
        <w:t xml:space="preserve">my role plays to my natural </w:t>
      </w:r>
      <w:r w:rsidR="00527025">
        <w:rPr>
          <w:rFonts w:ascii="Arial" w:hAnsi="Arial" w:cs="Arial"/>
        </w:rPr>
        <w:t>strengths,</w:t>
      </w:r>
      <w:r w:rsidR="00DE098F">
        <w:rPr>
          <w:rFonts w:ascii="Arial" w:hAnsi="Arial" w:cs="Arial"/>
        </w:rPr>
        <w:t xml:space="preserve"> I feel more </w:t>
      </w:r>
      <w:r w:rsidR="00423954">
        <w:rPr>
          <w:rFonts w:ascii="Arial" w:hAnsi="Arial" w:cs="Arial"/>
        </w:rPr>
        <w:t>pleased and driven to do well (Ro</w:t>
      </w:r>
      <w:r w:rsidR="008C11BB">
        <w:rPr>
          <w:rFonts w:ascii="Arial" w:hAnsi="Arial" w:cs="Arial"/>
        </w:rPr>
        <w:t>bertson et al., 2021), and it also gives me the confidence to keep</w:t>
      </w:r>
      <w:r w:rsidR="008061D8">
        <w:rPr>
          <w:rFonts w:ascii="Arial" w:hAnsi="Arial" w:cs="Arial"/>
        </w:rPr>
        <w:t xml:space="preserve"> learning and developing (Gibbs, 1988).</w:t>
      </w:r>
      <w:r w:rsidRPr="00D629FD">
        <w:rPr>
          <w:rFonts w:ascii="Arial" w:hAnsi="Arial" w:cs="Arial"/>
        </w:rPr>
        <w:t xml:space="preserve"> This explains my satisfaction in training roles and my interest in learning workplace procedures.</w:t>
      </w:r>
      <w:r w:rsidR="00F81583">
        <w:rPr>
          <w:rFonts w:ascii="Arial" w:hAnsi="Arial" w:cs="Arial"/>
        </w:rPr>
        <w:t xml:space="preserve"> </w:t>
      </w:r>
      <w:r w:rsidR="002679BB">
        <w:rPr>
          <w:rFonts w:ascii="Arial" w:hAnsi="Arial" w:cs="Arial"/>
        </w:rPr>
        <w:t xml:space="preserve">I can now recognise careers that combine </w:t>
      </w:r>
      <w:r w:rsidR="00437390">
        <w:rPr>
          <w:rFonts w:ascii="Arial" w:hAnsi="Arial" w:cs="Arial"/>
        </w:rPr>
        <w:t>roles in training, administration support</w:t>
      </w:r>
      <w:r w:rsidR="006125D6">
        <w:rPr>
          <w:rFonts w:ascii="Arial" w:hAnsi="Arial" w:cs="Arial"/>
        </w:rPr>
        <w:t xml:space="preserve"> or team coordination, where I can guide other</w:t>
      </w:r>
      <w:r w:rsidR="00844E17">
        <w:rPr>
          <w:rFonts w:ascii="Arial" w:hAnsi="Arial" w:cs="Arial"/>
        </w:rPr>
        <w:t>s</w:t>
      </w:r>
      <w:r w:rsidR="006125D6">
        <w:rPr>
          <w:rFonts w:ascii="Arial" w:hAnsi="Arial" w:cs="Arial"/>
        </w:rPr>
        <w:t xml:space="preserve"> whil</w:t>
      </w:r>
      <w:r w:rsidR="00844E17">
        <w:rPr>
          <w:rFonts w:ascii="Arial" w:hAnsi="Arial" w:cs="Arial"/>
        </w:rPr>
        <w:t>e following clear processes.</w:t>
      </w:r>
    </w:p>
    <w:p w14:paraId="05C61028" w14:textId="5DCC5A17" w:rsidR="00D629FD" w:rsidRPr="00D629FD" w:rsidRDefault="00D629FD" w:rsidP="00D629FD">
      <w:pPr>
        <w:spacing w:line="360" w:lineRule="auto"/>
        <w:rPr>
          <w:rFonts w:ascii="Arial" w:hAnsi="Arial" w:cs="Arial"/>
        </w:rPr>
      </w:pPr>
      <w:r w:rsidRPr="12221F7D">
        <w:rPr>
          <w:rFonts w:ascii="Arial" w:hAnsi="Arial" w:cs="Arial"/>
        </w:rPr>
        <w:t xml:space="preserve">Additionally, Maslow’s theory highlights </w:t>
      </w:r>
      <w:r w:rsidR="00FA14DA" w:rsidRPr="12221F7D">
        <w:rPr>
          <w:rFonts w:ascii="Arial" w:hAnsi="Arial" w:cs="Arial"/>
        </w:rPr>
        <w:t>that I first need my basic needs</w:t>
      </w:r>
      <w:r w:rsidR="00DE6129" w:rsidRPr="12221F7D">
        <w:rPr>
          <w:rFonts w:ascii="Arial" w:hAnsi="Arial" w:cs="Arial"/>
        </w:rPr>
        <w:t xml:space="preserve"> including </w:t>
      </w:r>
      <w:r w:rsidR="009479BD" w:rsidRPr="12221F7D">
        <w:rPr>
          <w:rFonts w:ascii="Arial" w:hAnsi="Arial" w:cs="Arial"/>
        </w:rPr>
        <w:t xml:space="preserve">personal </w:t>
      </w:r>
      <w:r w:rsidR="00DE6129" w:rsidRPr="12221F7D">
        <w:rPr>
          <w:rFonts w:ascii="Arial" w:hAnsi="Arial" w:cs="Arial"/>
        </w:rPr>
        <w:t>safety and financial security must</w:t>
      </w:r>
      <w:r w:rsidR="0039516E" w:rsidRPr="12221F7D">
        <w:rPr>
          <w:rFonts w:ascii="Arial" w:hAnsi="Arial" w:cs="Arial"/>
        </w:rPr>
        <w:t xml:space="preserve"> be </w:t>
      </w:r>
      <w:r w:rsidR="00BF0104" w:rsidRPr="12221F7D">
        <w:rPr>
          <w:rFonts w:ascii="Arial" w:hAnsi="Arial" w:cs="Arial"/>
        </w:rPr>
        <w:t>fully established</w:t>
      </w:r>
      <w:r w:rsidR="00971686" w:rsidRPr="12221F7D">
        <w:rPr>
          <w:rFonts w:ascii="Arial" w:hAnsi="Arial" w:cs="Arial"/>
        </w:rPr>
        <w:t>, before I can</w:t>
      </w:r>
      <w:r w:rsidR="0018382C" w:rsidRPr="12221F7D">
        <w:rPr>
          <w:rFonts w:ascii="Arial" w:hAnsi="Arial" w:cs="Arial"/>
        </w:rPr>
        <w:t xml:space="preserve"> progress to hi</w:t>
      </w:r>
      <w:r w:rsidR="00511FAE" w:rsidRPr="12221F7D">
        <w:rPr>
          <w:rFonts w:ascii="Arial" w:hAnsi="Arial" w:cs="Arial"/>
        </w:rPr>
        <w:t>gher level of personal development once these found</w:t>
      </w:r>
      <w:r w:rsidR="00D42254" w:rsidRPr="12221F7D">
        <w:rPr>
          <w:rFonts w:ascii="Arial" w:hAnsi="Arial" w:cs="Arial"/>
        </w:rPr>
        <w:t xml:space="preserve">ational need are </w:t>
      </w:r>
      <w:r w:rsidR="10892B48" w:rsidRPr="12221F7D">
        <w:rPr>
          <w:rFonts w:ascii="Arial" w:hAnsi="Arial" w:cs="Arial"/>
        </w:rPr>
        <w:t>met,</w:t>
      </w:r>
      <w:r w:rsidR="00D42254" w:rsidRPr="12221F7D">
        <w:rPr>
          <w:rFonts w:ascii="Arial" w:hAnsi="Arial" w:cs="Arial"/>
        </w:rPr>
        <w:t xml:space="preserve"> I am able to build a sense of</w:t>
      </w:r>
      <w:r w:rsidR="00971686" w:rsidRPr="12221F7D">
        <w:rPr>
          <w:rFonts w:ascii="Arial" w:hAnsi="Arial" w:cs="Arial"/>
        </w:rPr>
        <w:t xml:space="preserve"> belongi</w:t>
      </w:r>
      <w:r w:rsidR="00DA1350" w:rsidRPr="12221F7D">
        <w:rPr>
          <w:rFonts w:ascii="Arial" w:hAnsi="Arial" w:cs="Arial"/>
        </w:rPr>
        <w:t>ng,</w:t>
      </w:r>
      <w:r w:rsidR="00EF3A2B" w:rsidRPr="12221F7D">
        <w:rPr>
          <w:rFonts w:ascii="Arial" w:hAnsi="Arial" w:cs="Arial"/>
        </w:rPr>
        <w:t xml:space="preserve"> develop</w:t>
      </w:r>
      <w:r w:rsidR="00DA1350" w:rsidRPr="12221F7D">
        <w:rPr>
          <w:rFonts w:ascii="Arial" w:hAnsi="Arial" w:cs="Arial"/>
        </w:rPr>
        <w:t xml:space="preserve"> self-esteem and </w:t>
      </w:r>
      <w:r w:rsidR="00DB7588" w:rsidRPr="12221F7D">
        <w:rPr>
          <w:rFonts w:ascii="Arial" w:hAnsi="Arial" w:cs="Arial"/>
        </w:rPr>
        <w:t>work towards</w:t>
      </w:r>
      <w:r w:rsidR="00DA1350" w:rsidRPr="12221F7D">
        <w:rPr>
          <w:rFonts w:ascii="Arial" w:hAnsi="Arial" w:cs="Arial"/>
        </w:rPr>
        <w:t xml:space="preserve"> </w:t>
      </w:r>
      <w:r w:rsidR="0004671A" w:rsidRPr="12221F7D">
        <w:rPr>
          <w:rFonts w:ascii="Arial" w:hAnsi="Arial" w:cs="Arial"/>
        </w:rPr>
        <w:lastRenderedPageBreak/>
        <w:t>meaningful</w:t>
      </w:r>
      <w:r w:rsidR="005302FF" w:rsidRPr="12221F7D">
        <w:rPr>
          <w:rFonts w:ascii="Arial" w:hAnsi="Arial" w:cs="Arial"/>
        </w:rPr>
        <w:t xml:space="preserve"> long term</w:t>
      </w:r>
      <w:r w:rsidR="0004671A" w:rsidRPr="12221F7D">
        <w:rPr>
          <w:rFonts w:ascii="Arial" w:hAnsi="Arial" w:cs="Arial"/>
        </w:rPr>
        <w:t xml:space="preserve"> career goals (Cottrell, 2022).</w:t>
      </w:r>
      <w:r w:rsidR="00FA14DA" w:rsidRPr="12221F7D">
        <w:rPr>
          <w:rFonts w:ascii="Arial" w:hAnsi="Arial" w:cs="Arial"/>
        </w:rPr>
        <w:t xml:space="preserve"> </w:t>
      </w:r>
      <w:r w:rsidR="00537770" w:rsidRPr="12221F7D">
        <w:rPr>
          <w:rFonts w:ascii="Arial" w:hAnsi="Arial" w:cs="Arial"/>
        </w:rPr>
        <w:t xml:space="preserve">I have realised I need </w:t>
      </w:r>
      <w:r w:rsidR="00417AF1" w:rsidRPr="12221F7D">
        <w:rPr>
          <w:rFonts w:ascii="Arial" w:hAnsi="Arial" w:cs="Arial"/>
        </w:rPr>
        <w:t>purpose in my career, not just financial security and safety.</w:t>
      </w:r>
      <w:r w:rsidRPr="12221F7D">
        <w:rPr>
          <w:rFonts w:ascii="Arial" w:hAnsi="Arial" w:cs="Arial"/>
        </w:rPr>
        <w:t xml:space="preserve"> Initially, I worked to meet basic needs, but I am now driven by purpose and personal fulfilment (Abulof, 2017). This is reinforced by the concept of Ikigai, which emphasises finding meaning in work that combines passion, skills and societal value (Sartore et al., 2023).</w:t>
      </w:r>
    </w:p>
    <w:p w14:paraId="6C5F3853" w14:textId="61FC1A78" w:rsidR="00D629FD" w:rsidRPr="00D629FD" w:rsidRDefault="00D629FD" w:rsidP="00D629FD">
      <w:pPr>
        <w:spacing w:line="360" w:lineRule="auto"/>
        <w:rPr>
          <w:rFonts w:ascii="Arial" w:hAnsi="Arial" w:cs="Arial"/>
        </w:rPr>
      </w:pPr>
      <w:r w:rsidRPr="00D629FD">
        <w:rPr>
          <w:rFonts w:ascii="Arial" w:hAnsi="Arial" w:cs="Arial"/>
        </w:rPr>
        <w:t>The Johari Window further enhanced my self-awareness by revealing how others perceive me, helping me understand the value of my strengths (McQuillen et al., 2024). Overall, these theories have allowed me to reframe my perceived weaknesses as strengths and align my career goals with my identity.</w:t>
      </w:r>
    </w:p>
    <w:p w14:paraId="1C00AF55" w14:textId="68866F8B" w:rsidR="00D629FD" w:rsidRPr="007D504B" w:rsidRDefault="00D629FD" w:rsidP="00594A89">
      <w:pPr>
        <w:pStyle w:val="Heading3"/>
        <w:rPr>
          <w:rFonts w:ascii="Arial" w:hAnsi="Arial" w:cs="Arial"/>
          <w:b/>
          <w:bCs/>
          <w:color w:val="auto"/>
        </w:rPr>
      </w:pPr>
      <w:r w:rsidRPr="06D14368">
        <w:rPr>
          <w:rFonts w:ascii="Arial" w:hAnsi="Arial" w:cs="Arial"/>
          <w:b/>
          <w:bCs/>
          <w:color w:val="auto"/>
        </w:rPr>
        <w:t xml:space="preserve">Conclusion </w:t>
      </w:r>
    </w:p>
    <w:p w14:paraId="61530800" w14:textId="1A5FB366" w:rsidR="00D629FD" w:rsidRPr="00D629FD" w:rsidRDefault="00D629FD" w:rsidP="00D629FD">
      <w:pPr>
        <w:spacing w:line="360" w:lineRule="auto"/>
        <w:rPr>
          <w:rFonts w:ascii="Arial" w:hAnsi="Arial" w:cs="Arial"/>
        </w:rPr>
      </w:pPr>
      <w:r w:rsidRPr="00D629FD">
        <w:rPr>
          <w:rFonts w:ascii="Arial" w:hAnsi="Arial" w:cs="Arial"/>
        </w:rPr>
        <w:t xml:space="preserve">Reflecting on my journey, I have gained a deeper understanding of myself as a developing professional. I have learned that qualities I previously viewed as weaknesses, such as being quiet and sensitive, are </w:t>
      </w:r>
      <w:r w:rsidR="00F76A32" w:rsidRPr="00D629FD">
        <w:rPr>
          <w:rFonts w:ascii="Arial" w:hAnsi="Arial" w:cs="Arial"/>
        </w:rPr>
        <w:t>strengths</w:t>
      </w:r>
      <w:r w:rsidRPr="00D629FD">
        <w:rPr>
          <w:rFonts w:ascii="Arial" w:hAnsi="Arial" w:cs="Arial"/>
        </w:rPr>
        <w:t xml:space="preserve"> that contribute to my ability to support others and work effectively within a team.</w:t>
      </w:r>
    </w:p>
    <w:p w14:paraId="4966C3B6" w14:textId="3C6146B3" w:rsidR="00D629FD" w:rsidRPr="00D629FD" w:rsidRDefault="00D629FD" w:rsidP="00D629FD">
      <w:pPr>
        <w:spacing w:line="360" w:lineRule="auto"/>
        <w:rPr>
          <w:rFonts w:ascii="Arial" w:hAnsi="Arial" w:cs="Arial"/>
        </w:rPr>
      </w:pPr>
      <w:r w:rsidRPr="00D629FD">
        <w:rPr>
          <w:rFonts w:ascii="Arial" w:hAnsi="Arial" w:cs="Arial"/>
        </w:rPr>
        <w:t>I now understand the importance of self-awareness and reflection in career development. The application of theoretical models has helped me identify my strengths, recognise areas for improvement and establish a clearer career direction. I also recognise that my experiences as a single parent have developed resilience and strong organisational skills, which are valuable in the workplace.</w:t>
      </w:r>
      <w:r w:rsidR="00BD4430">
        <w:rPr>
          <w:rFonts w:ascii="Arial" w:hAnsi="Arial" w:cs="Arial"/>
        </w:rPr>
        <w:t xml:space="preserve"> Career planning </w:t>
      </w:r>
      <w:r w:rsidR="00C86AFB">
        <w:rPr>
          <w:rFonts w:ascii="Arial" w:hAnsi="Arial" w:cs="Arial"/>
        </w:rPr>
        <w:t>is not a fixed path, but something that grows and</w:t>
      </w:r>
      <w:r w:rsidR="000942EC">
        <w:rPr>
          <w:rFonts w:ascii="Arial" w:hAnsi="Arial" w:cs="Arial"/>
        </w:rPr>
        <w:t xml:space="preserve"> changes as I learn more about myself</w:t>
      </w:r>
      <w:r w:rsidR="00EC40C9">
        <w:rPr>
          <w:rFonts w:ascii="Arial" w:hAnsi="Arial" w:cs="Arial"/>
        </w:rPr>
        <w:t xml:space="preserve">. This knowledge enables me to </w:t>
      </w:r>
      <w:r w:rsidR="003B13C2">
        <w:rPr>
          <w:rFonts w:ascii="Arial" w:hAnsi="Arial" w:cs="Arial"/>
        </w:rPr>
        <w:t>make informed decisions</w:t>
      </w:r>
      <w:r w:rsidR="009E146C">
        <w:rPr>
          <w:rFonts w:ascii="Arial" w:hAnsi="Arial" w:cs="Arial"/>
        </w:rPr>
        <w:t>, set realistic goals and adapt</w:t>
      </w:r>
      <w:r w:rsidR="00426C78">
        <w:rPr>
          <w:rFonts w:ascii="Arial" w:hAnsi="Arial" w:cs="Arial"/>
        </w:rPr>
        <w:t xml:space="preserve"> to new challenges and opportunities.</w:t>
      </w:r>
    </w:p>
    <w:p w14:paraId="6BE7D0F2" w14:textId="7946F8DE" w:rsidR="00D629FD" w:rsidRPr="00D629FD" w:rsidRDefault="00D629FD" w:rsidP="00D629FD">
      <w:pPr>
        <w:spacing w:line="360" w:lineRule="auto"/>
        <w:rPr>
          <w:rFonts w:ascii="Arial" w:hAnsi="Arial" w:cs="Arial"/>
        </w:rPr>
      </w:pPr>
      <w:r w:rsidRPr="00D629FD">
        <w:rPr>
          <w:rFonts w:ascii="Arial" w:hAnsi="Arial" w:cs="Arial"/>
        </w:rPr>
        <w:t>Most importantly, I have gained confidence in my abilities and my potential for future success. My goal of starting my own business</w:t>
      </w:r>
      <w:r w:rsidR="000C66E2">
        <w:rPr>
          <w:rFonts w:ascii="Arial" w:hAnsi="Arial" w:cs="Arial"/>
        </w:rPr>
        <w:t xml:space="preserve"> one day</w:t>
      </w:r>
      <w:r w:rsidRPr="00D629FD">
        <w:rPr>
          <w:rFonts w:ascii="Arial" w:hAnsi="Arial" w:cs="Arial"/>
        </w:rPr>
        <w:t xml:space="preserve"> now feels more achievable, as I have a clearer understanding of what I can offer and what I need to develop further.</w:t>
      </w:r>
      <w:r w:rsidR="007F18EB">
        <w:rPr>
          <w:rFonts w:ascii="Arial" w:hAnsi="Arial" w:cs="Arial"/>
        </w:rPr>
        <w:t xml:space="preserve"> Above all I have come to see that</w:t>
      </w:r>
      <w:r w:rsidR="001D03F9">
        <w:rPr>
          <w:rFonts w:ascii="Arial" w:hAnsi="Arial" w:cs="Arial"/>
        </w:rPr>
        <w:t xml:space="preserve"> a satisfying career requires both stability and a sense of</w:t>
      </w:r>
      <w:r w:rsidR="00861DBD">
        <w:rPr>
          <w:rFonts w:ascii="Arial" w:hAnsi="Arial" w:cs="Arial"/>
        </w:rPr>
        <w:t xml:space="preserve"> purpose a balance that will </w:t>
      </w:r>
      <w:r w:rsidR="00C47D71">
        <w:rPr>
          <w:rFonts w:ascii="Arial" w:hAnsi="Arial" w:cs="Arial"/>
        </w:rPr>
        <w:t>guide</w:t>
      </w:r>
      <w:r w:rsidR="00861DBD">
        <w:rPr>
          <w:rFonts w:ascii="Arial" w:hAnsi="Arial" w:cs="Arial"/>
        </w:rPr>
        <w:t xml:space="preserve"> me as I move forward.</w:t>
      </w:r>
    </w:p>
    <w:p w14:paraId="566EADD3" w14:textId="77777777" w:rsidR="004263E4" w:rsidRDefault="004263E4" w:rsidP="00594A89">
      <w:pPr>
        <w:pStyle w:val="Heading2"/>
        <w:rPr>
          <w:b/>
          <w:bCs/>
          <w:sz w:val="36"/>
          <w:szCs w:val="36"/>
        </w:rPr>
      </w:pPr>
    </w:p>
    <w:p w14:paraId="3DFE2898" w14:textId="41A0F1F2" w:rsidR="00EF1404" w:rsidRDefault="004263E4" w:rsidP="00594A89">
      <w:pPr>
        <w:pStyle w:val="Heading2"/>
        <w:rPr>
          <w:rFonts w:ascii="Arial" w:hAnsi="Arial" w:cs="Arial"/>
          <w:b/>
          <w:bCs/>
          <w:color w:val="auto"/>
        </w:rPr>
      </w:pPr>
      <w:r>
        <w:rPr>
          <w:b/>
          <w:bCs/>
          <w:sz w:val="36"/>
          <w:szCs w:val="36"/>
        </w:rPr>
        <w:t>Action Plan</w:t>
      </w:r>
    </w:p>
    <w:tbl>
      <w:tblPr>
        <w:tblStyle w:val="GridTable5Dark-Accent4"/>
        <w:tblpPr w:leftFromText="180" w:rightFromText="180" w:vertAnchor="text" w:horzAnchor="margin" w:tblpXSpec="center" w:tblpY="102"/>
        <w:tblW w:w="10774" w:type="dxa"/>
        <w:tblLook w:val="04A0" w:firstRow="1" w:lastRow="0" w:firstColumn="1" w:lastColumn="0" w:noHBand="0" w:noVBand="1"/>
      </w:tblPr>
      <w:tblGrid>
        <w:gridCol w:w="2470"/>
        <w:gridCol w:w="1684"/>
        <w:gridCol w:w="1604"/>
        <w:gridCol w:w="1484"/>
        <w:gridCol w:w="1604"/>
        <w:gridCol w:w="1928"/>
      </w:tblGrid>
      <w:tr w:rsidR="004263E4" w:rsidRPr="00D629FD" w14:paraId="7CA572CB" w14:textId="77777777" w:rsidTr="004263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0" w:type="dxa"/>
            <w:hideMark/>
          </w:tcPr>
          <w:p w14:paraId="371EA624" w14:textId="77777777" w:rsidR="004263E4" w:rsidRPr="00D629FD" w:rsidRDefault="004263E4" w:rsidP="004263E4">
            <w:pPr>
              <w:spacing w:after="160" w:line="360" w:lineRule="auto"/>
              <w:rPr>
                <w:rFonts w:ascii="Arial" w:hAnsi="Arial" w:cs="Arial"/>
              </w:rPr>
            </w:pPr>
            <w:r w:rsidRPr="00D629FD">
              <w:rPr>
                <w:rFonts w:ascii="Arial" w:hAnsi="Arial" w:cs="Arial"/>
              </w:rPr>
              <w:t>Goal</w:t>
            </w:r>
          </w:p>
        </w:tc>
        <w:tc>
          <w:tcPr>
            <w:tcW w:w="0" w:type="auto"/>
            <w:hideMark/>
          </w:tcPr>
          <w:p w14:paraId="2DD88F17" w14:textId="77777777" w:rsidR="004263E4" w:rsidRPr="00D629FD" w:rsidRDefault="004263E4" w:rsidP="004263E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Specific Action</w:t>
            </w:r>
          </w:p>
        </w:tc>
        <w:tc>
          <w:tcPr>
            <w:tcW w:w="0" w:type="auto"/>
            <w:hideMark/>
          </w:tcPr>
          <w:p w14:paraId="67F6414A" w14:textId="77777777" w:rsidR="004263E4" w:rsidRPr="00D629FD" w:rsidRDefault="004263E4" w:rsidP="004263E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Measurable</w:t>
            </w:r>
          </w:p>
        </w:tc>
        <w:tc>
          <w:tcPr>
            <w:tcW w:w="0" w:type="auto"/>
            <w:hideMark/>
          </w:tcPr>
          <w:p w14:paraId="6D33AF36" w14:textId="77777777" w:rsidR="004263E4" w:rsidRPr="00D629FD" w:rsidRDefault="004263E4" w:rsidP="004263E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Achievable</w:t>
            </w:r>
          </w:p>
        </w:tc>
        <w:tc>
          <w:tcPr>
            <w:tcW w:w="0" w:type="auto"/>
            <w:hideMark/>
          </w:tcPr>
          <w:p w14:paraId="72D5AA11" w14:textId="77777777" w:rsidR="004263E4" w:rsidRPr="00D629FD" w:rsidRDefault="004263E4" w:rsidP="004263E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Relevant</w:t>
            </w:r>
          </w:p>
        </w:tc>
        <w:tc>
          <w:tcPr>
            <w:tcW w:w="1928" w:type="dxa"/>
            <w:hideMark/>
          </w:tcPr>
          <w:p w14:paraId="09EA4D55" w14:textId="77777777" w:rsidR="004263E4" w:rsidRPr="00D629FD" w:rsidRDefault="004263E4" w:rsidP="004263E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Time-Bound</w:t>
            </w:r>
          </w:p>
        </w:tc>
      </w:tr>
      <w:tr w:rsidR="004263E4" w:rsidRPr="00D629FD" w14:paraId="5B292AC1" w14:textId="77777777" w:rsidTr="004263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0" w:type="dxa"/>
            <w:hideMark/>
          </w:tcPr>
          <w:p w14:paraId="7231C96F" w14:textId="77777777" w:rsidR="004263E4" w:rsidRPr="00D629FD" w:rsidRDefault="004263E4" w:rsidP="004263E4">
            <w:pPr>
              <w:spacing w:after="160" w:line="360" w:lineRule="auto"/>
              <w:rPr>
                <w:rFonts w:ascii="Arial" w:hAnsi="Arial" w:cs="Arial"/>
              </w:rPr>
            </w:pPr>
            <w:r w:rsidRPr="00D629FD">
              <w:rPr>
                <w:rFonts w:ascii="Arial" w:hAnsi="Arial" w:cs="Arial"/>
              </w:rPr>
              <w:t>Build confidence</w:t>
            </w:r>
          </w:p>
        </w:tc>
        <w:tc>
          <w:tcPr>
            <w:tcW w:w="0" w:type="auto"/>
            <w:hideMark/>
          </w:tcPr>
          <w:p w14:paraId="7B09928B"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Speak up in team meetings and take initiative</w:t>
            </w:r>
          </w:p>
        </w:tc>
        <w:tc>
          <w:tcPr>
            <w:tcW w:w="0" w:type="auto"/>
            <w:hideMark/>
          </w:tcPr>
          <w:p w14:paraId="3947DC00"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Participate in every shift discussion</w:t>
            </w:r>
          </w:p>
        </w:tc>
        <w:tc>
          <w:tcPr>
            <w:tcW w:w="0" w:type="auto"/>
            <w:hideMark/>
          </w:tcPr>
          <w:p w14:paraId="14CFCF6F"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Yes</w:t>
            </w:r>
          </w:p>
        </w:tc>
        <w:tc>
          <w:tcPr>
            <w:tcW w:w="0" w:type="auto"/>
            <w:hideMark/>
          </w:tcPr>
          <w:p w14:paraId="03558A3A"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Improves leadership skills</w:t>
            </w:r>
          </w:p>
        </w:tc>
        <w:tc>
          <w:tcPr>
            <w:tcW w:w="1928" w:type="dxa"/>
            <w:hideMark/>
          </w:tcPr>
          <w:p w14:paraId="03A48FB1"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3 months</w:t>
            </w:r>
          </w:p>
        </w:tc>
      </w:tr>
      <w:tr w:rsidR="004263E4" w:rsidRPr="00D629FD" w14:paraId="64475602" w14:textId="77777777" w:rsidTr="004263E4">
        <w:tc>
          <w:tcPr>
            <w:cnfStyle w:val="001000000000" w:firstRow="0" w:lastRow="0" w:firstColumn="1" w:lastColumn="0" w:oddVBand="0" w:evenVBand="0" w:oddHBand="0" w:evenHBand="0" w:firstRowFirstColumn="0" w:firstRowLastColumn="0" w:lastRowFirstColumn="0" w:lastRowLastColumn="0"/>
            <w:tcW w:w="2470" w:type="dxa"/>
            <w:hideMark/>
          </w:tcPr>
          <w:p w14:paraId="555A0375" w14:textId="77777777" w:rsidR="004263E4" w:rsidRPr="00D629FD" w:rsidRDefault="004263E4" w:rsidP="004263E4">
            <w:pPr>
              <w:spacing w:after="160" w:line="360" w:lineRule="auto"/>
              <w:rPr>
                <w:rFonts w:ascii="Arial" w:hAnsi="Arial" w:cs="Arial"/>
              </w:rPr>
            </w:pPr>
            <w:r w:rsidRPr="00D629FD">
              <w:rPr>
                <w:rFonts w:ascii="Arial" w:hAnsi="Arial" w:cs="Arial"/>
              </w:rPr>
              <w:t>Develop leadership skills</w:t>
            </w:r>
          </w:p>
        </w:tc>
        <w:tc>
          <w:tcPr>
            <w:tcW w:w="0" w:type="auto"/>
            <w:hideMark/>
          </w:tcPr>
          <w:p w14:paraId="79437512"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Apply coaching style and practice assertiveness</w:t>
            </w:r>
          </w:p>
        </w:tc>
        <w:tc>
          <w:tcPr>
            <w:tcW w:w="0" w:type="auto"/>
            <w:hideMark/>
          </w:tcPr>
          <w:p w14:paraId="2BEF1E04"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Train new staff and lead tasks</w:t>
            </w:r>
          </w:p>
        </w:tc>
        <w:tc>
          <w:tcPr>
            <w:tcW w:w="0" w:type="auto"/>
            <w:hideMark/>
          </w:tcPr>
          <w:p w14:paraId="0F5F3747"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Yes</w:t>
            </w:r>
          </w:p>
        </w:tc>
        <w:tc>
          <w:tcPr>
            <w:tcW w:w="0" w:type="auto"/>
            <w:hideMark/>
          </w:tcPr>
          <w:p w14:paraId="52D85EA2"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Supports future business goals</w:t>
            </w:r>
          </w:p>
        </w:tc>
        <w:tc>
          <w:tcPr>
            <w:tcW w:w="1928" w:type="dxa"/>
            <w:hideMark/>
          </w:tcPr>
          <w:p w14:paraId="51B33D66"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6 months</w:t>
            </w:r>
          </w:p>
        </w:tc>
      </w:tr>
      <w:tr w:rsidR="004263E4" w:rsidRPr="00D629FD" w14:paraId="4C459316" w14:textId="77777777" w:rsidTr="004263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0" w:type="dxa"/>
            <w:hideMark/>
          </w:tcPr>
          <w:p w14:paraId="1FBB7068" w14:textId="77777777" w:rsidR="004263E4" w:rsidRPr="00D629FD" w:rsidRDefault="004263E4" w:rsidP="004263E4">
            <w:pPr>
              <w:spacing w:after="160" w:line="360" w:lineRule="auto"/>
              <w:rPr>
                <w:rFonts w:ascii="Arial" w:hAnsi="Arial" w:cs="Arial"/>
              </w:rPr>
            </w:pPr>
            <w:r w:rsidRPr="00D629FD">
              <w:rPr>
                <w:rFonts w:ascii="Arial" w:hAnsi="Arial" w:cs="Arial"/>
              </w:rPr>
              <w:t>Improve communication</w:t>
            </w:r>
          </w:p>
        </w:tc>
        <w:tc>
          <w:tcPr>
            <w:tcW w:w="0" w:type="auto"/>
            <w:hideMark/>
          </w:tcPr>
          <w:p w14:paraId="74D40BE9"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Seek feedback and share ideas more openly</w:t>
            </w:r>
          </w:p>
        </w:tc>
        <w:tc>
          <w:tcPr>
            <w:tcW w:w="0" w:type="auto"/>
            <w:hideMark/>
          </w:tcPr>
          <w:p w14:paraId="05D9EA73"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Receive feedback monthly</w:t>
            </w:r>
          </w:p>
        </w:tc>
        <w:tc>
          <w:tcPr>
            <w:tcW w:w="0" w:type="auto"/>
            <w:hideMark/>
          </w:tcPr>
          <w:p w14:paraId="1403FA8C"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Yes</w:t>
            </w:r>
          </w:p>
        </w:tc>
        <w:tc>
          <w:tcPr>
            <w:tcW w:w="0" w:type="auto"/>
            <w:hideMark/>
          </w:tcPr>
          <w:p w14:paraId="77AF8C3F"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Enhances teamwork</w:t>
            </w:r>
          </w:p>
        </w:tc>
        <w:tc>
          <w:tcPr>
            <w:tcW w:w="1928" w:type="dxa"/>
            <w:hideMark/>
          </w:tcPr>
          <w:p w14:paraId="24A4405A"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Ongoing</w:t>
            </w:r>
          </w:p>
        </w:tc>
      </w:tr>
      <w:tr w:rsidR="004263E4" w:rsidRPr="00D629FD" w14:paraId="4DC8BB2E" w14:textId="77777777" w:rsidTr="004263E4">
        <w:tc>
          <w:tcPr>
            <w:cnfStyle w:val="001000000000" w:firstRow="0" w:lastRow="0" w:firstColumn="1" w:lastColumn="0" w:oddVBand="0" w:evenVBand="0" w:oddHBand="0" w:evenHBand="0" w:firstRowFirstColumn="0" w:firstRowLastColumn="0" w:lastRowFirstColumn="0" w:lastRowLastColumn="0"/>
            <w:tcW w:w="2470" w:type="dxa"/>
            <w:hideMark/>
          </w:tcPr>
          <w:p w14:paraId="24289D64" w14:textId="77777777" w:rsidR="004263E4" w:rsidRPr="00D629FD" w:rsidRDefault="004263E4" w:rsidP="004263E4">
            <w:pPr>
              <w:spacing w:after="160" w:line="360" w:lineRule="auto"/>
              <w:rPr>
                <w:rFonts w:ascii="Arial" w:hAnsi="Arial" w:cs="Arial"/>
              </w:rPr>
            </w:pPr>
            <w:r w:rsidRPr="00D629FD">
              <w:rPr>
                <w:rFonts w:ascii="Arial" w:hAnsi="Arial" w:cs="Arial"/>
              </w:rPr>
              <w:t>Plan future business</w:t>
            </w:r>
          </w:p>
        </w:tc>
        <w:tc>
          <w:tcPr>
            <w:tcW w:w="0" w:type="auto"/>
            <w:hideMark/>
          </w:tcPr>
          <w:p w14:paraId="452ADC78"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Research and test a business idea</w:t>
            </w:r>
          </w:p>
        </w:tc>
        <w:tc>
          <w:tcPr>
            <w:tcW w:w="0" w:type="auto"/>
            <w:hideMark/>
          </w:tcPr>
          <w:p w14:paraId="1858CAF4"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Create a small side project</w:t>
            </w:r>
          </w:p>
        </w:tc>
        <w:tc>
          <w:tcPr>
            <w:tcW w:w="0" w:type="auto"/>
            <w:hideMark/>
          </w:tcPr>
          <w:p w14:paraId="216EA093"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Yes</w:t>
            </w:r>
          </w:p>
        </w:tc>
        <w:tc>
          <w:tcPr>
            <w:tcW w:w="0" w:type="auto"/>
            <w:hideMark/>
          </w:tcPr>
          <w:p w14:paraId="2C12E824"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Aligns with career goals</w:t>
            </w:r>
          </w:p>
        </w:tc>
        <w:tc>
          <w:tcPr>
            <w:tcW w:w="1928" w:type="dxa"/>
            <w:hideMark/>
          </w:tcPr>
          <w:p w14:paraId="6C608484" w14:textId="77777777" w:rsidR="004263E4" w:rsidRPr="00D629FD" w:rsidRDefault="004263E4" w:rsidP="004263E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29FD">
              <w:rPr>
                <w:rFonts w:ascii="Arial" w:hAnsi="Arial" w:cs="Arial"/>
              </w:rPr>
              <w:t>6–12 months</w:t>
            </w:r>
          </w:p>
        </w:tc>
      </w:tr>
      <w:tr w:rsidR="004263E4" w:rsidRPr="00D629FD" w14:paraId="4FD88CDE" w14:textId="77777777" w:rsidTr="004263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0" w:type="dxa"/>
            <w:hideMark/>
          </w:tcPr>
          <w:p w14:paraId="28C1BE09" w14:textId="77777777" w:rsidR="004263E4" w:rsidRPr="00D629FD" w:rsidRDefault="004263E4" w:rsidP="004263E4">
            <w:pPr>
              <w:spacing w:after="160" w:line="360" w:lineRule="auto"/>
              <w:rPr>
                <w:rFonts w:ascii="Arial" w:hAnsi="Arial" w:cs="Arial"/>
              </w:rPr>
            </w:pPr>
            <w:r w:rsidRPr="00D629FD">
              <w:rPr>
                <w:rFonts w:ascii="Arial" w:hAnsi="Arial" w:cs="Arial"/>
              </w:rPr>
              <w:t>Continue learning</w:t>
            </w:r>
          </w:p>
        </w:tc>
        <w:tc>
          <w:tcPr>
            <w:tcW w:w="0" w:type="auto"/>
            <w:hideMark/>
          </w:tcPr>
          <w:p w14:paraId="2BA42F72"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Complete relevant courses</w:t>
            </w:r>
          </w:p>
        </w:tc>
        <w:tc>
          <w:tcPr>
            <w:tcW w:w="0" w:type="auto"/>
            <w:hideMark/>
          </w:tcPr>
          <w:p w14:paraId="54BCE987"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Achieve 2 new qualifications</w:t>
            </w:r>
          </w:p>
        </w:tc>
        <w:tc>
          <w:tcPr>
            <w:tcW w:w="0" w:type="auto"/>
            <w:hideMark/>
          </w:tcPr>
          <w:p w14:paraId="6E57B3F6"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Yes</w:t>
            </w:r>
          </w:p>
        </w:tc>
        <w:tc>
          <w:tcPr>
            <w:tcW w:w="0" w:type="auto"/>
            <w:hideMark/>
          </w:tcPr>
          <w:p w14:paraId="359FCEFE"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Improves employability</w:t>
            </w:r>
          </w:p>
        </w:tc>
        <w:tc>
          <w:tcPr>
            <w:tcW w:w="1928" w:type="dxa"/>
            <w:hideMark/>
          </w:tcPr>
          <w:p w14:paraId="4ED4AC08" w14:textId="77777777" w:rsidR="004263E4" w:rsidRPr="00D629FD" w:rsidRDefault="004263E4" w:rsidP="004263E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29FD">
              <w:rPr>
                <w:rFonts w:ascii="Arial" w:hAnsi="Arial" w:cs="Arial"/>
              </w:rPr>
              <w:t>12 months</w:t>
            </w:r>
          </w:p>
        </w:tc>
      </w:tr>
    </w:tbl>
    <w:p w14:paraId="3FC46C20" w14:textId="77777777" w:rsidR="0046233D" w:rsidRDefault="0046233D" w:rsidP="00124814">
      <w:pPr>
        <w:pStyle w:val="Heading2"/>
        <w:rPr>
          <w:rFonts w:ascii="Arial" w:hAnsi="Arial" w:cs="Arial"/>
          <w:b/>
          <w:bCs/>
          <w:color w:val="auto"/>
        </w:rPr>
      </w:pPr>
    </w:p>
    <w:p w14:paraId="388CFD4F" w14:textId="77777777" w:rsidR="0046233D" w:rsidRDefault="0046233D" w:rsidP="00124814">
      <w:pPr>
        <w:pStyle w:val="Heading2"/>
        <w:rPr>
          <w:rFonts w:ascii="Arial" w:hAnsi="Arial" w:cs="Arial"/>
          <w:b/>
          <w:bCs/>
          <w:color w:val="auto"/>
        </w:rPr>
      </w:pPr>
    </w:p>
    <w:p w14:paraId="5AE67523" w14:textId="77777777" w:rsidR="0046233D" w:rsidRDefault="0046233D" w:rsidP="00124814">
      <w:pPr>
        <w:pStyle w:val="Heading2"/>
        <w:rPr>
          <w:rFonts w:ascii="Arial" w:hAnsi="Arial" w:cs="Arial"/>
          <w:b/>
          <w:bCs/>
          <w:color w:val="auto"/>
        </w:rPr>
      </w:pPr>
    </w:p>
    <w:p w14:paraId="58056C65" w14:textId="13DE86CF" w:rsidR="00124814" w:rsidRPr="007D504B" w:rsidRDefault="00124814" w:rsidP="00124814">
      <w:pPr>
        <w:pStyle w:val="Heading2"/>
        <w:rPr>
          <w:rFonts w:ascii="Arial" w:hAnsi="Arial" w:cs="Arial"/>
          <w:b/>
          <w:bCs/>
          <w:color w:val="auto"/>
        </w:rPr>
      </w:pPr>
      <w:r w:rsidRPr="06D14368">
        <w:rPr>
          <w:rFonts w:ascii="Arial" w:hAnsi="Arial" w:cs="Arial"/>
          <w:b/>
          <w:bCs/>
          <w:color w:val="auto"/>
        </w:rPr>
        <w:t>Reference List</w:t>
      </w:r>
    </w:p>
    <w:p w14:paraId="631C4C4F" w14:textId="77777777" w:rsidR="00124814" w:rsidRPr="00D629FD" w:rsidRDefault="00124814" w:rsidP="00124814">
      <w:pPr>
        <w:spacing w:line="360" w:lineRule="auto"/>
        <w:rPr>
          <w:rFonts w:ascii="Arial" w:hAnsi="Arial" w:cs="Arial"/>
        </w:rPr>
      </w:pPr>
      <w:r w:rsidRPr="00D629FD">
        <w:rPr>
          <w:rFonts w:ascii="Arial" w:hAnsi="Arial" w:cs="Arial"/>
        </w:rPr>
        <w:t xml:space="preserve">Abulof, U. (2017) ‘Introduction: Why we need Maslow in the twenty-first century’, </w:t>
      </w:r>
      <w:r w:rsidRPr="00D629FD">
        <w:rPr>
          <w:rFonts w:ascii="Arial" w:hAnsi="Arial" w:cs="Arial"/>
          <w:i/>
          <w:iCs/>
        </w:rPr>
        <w:t>Society</w:t>
      </w:r>
      <w:r w:rsidRPr="00D629FD">
        <w:rPr>
          <w:rFonts w:ascii="Arial" w:hAnsi="Arial" w:cs="Arial"/>
        </w:rPr>
        <w:t>, 54(6), pp. 508–509.</w:t>
      </w:r>
    </w:p>
    <w:p w14:paraId="4FA868EF" w14:textId="77777777" w:rsidR="00124814" w:rsidRPr="00D629FD" w:rsidRDefault="00124814" w:rsidP="00124814">
      <w:pPr>
        <w:spacing w:line="360" w:lineRule="auto"/>
        <w:rPr>
          <w:rFonts w:ascii="Arial" w:hAnsi="Arial" w:cs="Arial"/>
        </w:rPr>
      </w:pPr>
      <w:r w:rsidRPr="00D629FD">
        <w:rPr>
          <w:rFonts w:ascii="Arial" w:hAnsi="Arial" w:cs="Arial"/>
        </w:rPr>
        <w:t xml:space="preserve">Cottrell, S. (2022) </w:t>
      </w:r>
      <w:r w:rsidRPr="00D629FD">
        <w:rPr>
          <w:rFonts w:ascii="Arial" w:hAnsi="Arial" w:cs="Arial"/>
          <w:i/>
          <w:iCs/>
        </w:rPr>
        <w:t>Skills for success: personal development and employability</w:t>
      </w:r>
      <w:r w:rsidRPr="00D629FD">
        <w:rPr>
          <w:rFonts w:ascii="Arial" w:hAnsi="Arial" w:cs="Arial"/>
        </w:rPr>
        <w:t>. 4th edn. London: Red Globe Press.</w:t>
      </w:r>
    </w:p>
    <w:p w14:paraId="372259FC" w14:textId="77777777" w:rsidR="0046233D" w:rsidRPr="00D629FD" w:rsidRDefault="0046233D" w:rsidP="0046233D">
      <w:pPr>
        <w:spacing w:line="360" w:lineRule="auto"/>
        <w:rPr>
          <w:rFonts w:ascii="Arial" w:hAnsi="Arial" w:cs="Arial"/>
        </w:rPr>
      </w:pPr>
      <w:r w:rsidRPr="00D629FD">
        <w:rPr>
          <w:rFonts w:ascii="Arial" w:hAnsi="Arial" w:cs="Arial"/>
        </w:rPr>
        <w:t xml:space="preserve">Gibbs, G. (1988) </w:t>
      </w:r>
      <w:r w:rsidRPr="00D629FD">
        <w:rPr>
          <w:rFonts w:ascii="Arial" w:hAnsi="Arial" w:cs="Arial"/>
          <w:i/>
          <w:iCs/>
        </w:rPr>
        <w:t>Learning by doing: a guide to teaching and learning methods</w:t>
      </w:r>
      <w:r w:rsidRPr="00D629FD">
        <w:rPr>
          <w:rFonts w:ascii="Arial" w:hAnsi="Arial" w:cs="Arial"/>
        </w:rPr>
        <w:t>. Oxford: Oxford Polytechnic.</w:t>
      </w:r>
    </w:p>
    <w:p w14:paraId="3BE2F755" w14:textId="77777777" w:rsidR="0046233D" w:rsidRPr="00D629FD" w:rsidRDefault="0046233D" w:rsidP="0046233D">
      <w:pPr>
        <w:spacing w:line="360" w:lineRule="auto"/>
        <w:rPr>
          <w:rFonts w:ascii="Arial" w:hAnsi="Arial" w:cs="Arial"/>
        </w:rPr>
      </w:pPr>
      <w:r w:rsidRPr="00D629FD">
        <w:rPr>
          <w:rFonts w:ascii="Arial" w:hAnsi="Arial" w:cs="Arial"/>
        </w:rPr>
        <w:t xml:space="preserve">Holland, J.L. (1997) </w:t>
      </w:r>
      <w:r w:rsidRPr="00D629FD">
        <w:rPr>
          <w:rFonts w:ascii="Arial" w:hAnsi="Arial" w:cs="Arial"/>
          <w:i/>
          <w:iCs/>
        </w:rPr>
        <w:t>Making vocational choices</w:t>
      </w:r>
      <w:r w:rsidRPr="00D629FD">
        <w:rPr>
          <w:rFonts w:ascii="Arial" w:hAnsi="Arial" w:cs="Arial"/>
        </w:rPr>
        <w:t>. 3rd edn. Odessa: Psychological Assessment Resources.</w:t>
      </w:r>
    </w:p>
    <w:p w14:paraId="0D37491B" w14:textId="77777777" w:rsidR="0046233D" w:rsidRPr="00D629FD" w:rsidRDefault="0046233D" w:rsidP="0046233D">
      <w:pPr>
        <w:spacing w:line="360" w:lineRule="auto"/>
        <w:rPr>
          <w:rFonts w:ascii="Arial" w:hAnsi="Arial" w:cs="Arial"/>
        </w:rPr>
      </w:pPr>
      <w:r w:rsidRPr="00D629FD">
        <w:rPr>
          <w:rFonts w:ascii="Arial" w:hAnsi="Arial" w:cs="Arial"/>
        </w:rPr>
        <w:t xml:space="preserve">McQuillen, J.S. et al. (2024) ‘Expanding the Johari Window to describe interpersonal communication’, </w:t>
      </w:r>
      <w:r w:rsidRPr="00D629FD">
        <w:rPr>
          <w:rFonts w:ascii="Arial" w:hAnsi="Arial" w:cs="Arial"/>
          <w:i/>
          <w:iCs/>
        </w:rPr>
        <w:t>Journal of Higher Education Theory and Practice</w:t>
      </w:r>
      <w:r w:rsidRPr="00D629FD">
        <w:rPr>
          <w:rFonts w:ascii="Arial" w:hAnsi="Arial" w:cs="Arial"/>
        </w:rPr>
        <w:t>, 24(10).</w:t>
      </w:r>
    </w:p>
    <w:p w14:paraId="1CFC4064" w14:textId="77777777" w:rsidR="0046233D" w:rsidRPr="00D629FD" w:rsidRDefault="0046233D" w:rsidP="0046233D">
      <w:pPr>
        <w:spacing w:line="360" w:lineRule="auto"/>
        <w:rPr>
          <w:rFonts w:ascii="Arial" w:hAnsi="Arial" w:cs="Arial"/>
        </w:rPr>
      </w:pPr>
      <w:r w:rsidRPr="00D629FD">
        <w:rPr>
          <w:rFonts w:ascii="Arial" w:hAnsi="Arial" w:cs="Arial"/>
        </w:rPr>
        <w:t xml:space="preserve">Myers, I.B. and Briggs, K.C. (1998) </w:t>
      </w:r>
      <w:r w:rsidRPr="00D629FD">
        <w:rPr>
          <w:rFonts w:ascii="Arial" w:hAnsi="Arial" w:cs="Arial"/>
          <w:i/>
          <w:iCs/>
        </w:rPr>
        <w:t>MBTI manual</w:t>
      </w:r>
      <w:r w:rsidRPr="00D629FD">
        <w:rPr>
          <w:rFonts w:ascii="Arial" w:hAnsi="Arial" w:cs="Arial"/>
        </w:rPr>
        <w:t>. Palo Alto: Consulting Psychologists Press.</w:t>
      </w:r>
    </w:p>
    <w:p w14:paraId="143EFCEB" w14:textId="77777777" w:rsidR="0046233D" w:rsidRPr="00D629FD" w:rsidRDefault="0046233D" w:rsidP="0046233D">
      <w:pPr>
        <w:spacing w:line="360" w:lineRule="auto"/>
        <w:rPr>
          <w:rFonts w:ascii="Arial" w:hAnsi="Arial" w:cs="Arial"/>
        </w:rPr>
      </w:pPr>
      <w:r w:rsidRPr="00D629FD">
        <w:rPr>
          <w:rFonts w:ascii="Arial" w:hAnsi="Arial" w:cs="Arial"/>
        </w:rPr>
        <w:t xml:space="preserve">O’Neill, S.A. (2011) ‘Developing a young musician’s growth mindset’, in </w:t>
      </w:r>
      <w:r w:rsidRPr="00D629FD">
        <w:rPr>
          <w:rFonts w:ascii="Arial" w:hAnsi="Arial" w:cs="Arial"/>
          <w:i/>
          <w:iCs/>
        </w:rPr>
        <w:t>Music and the Mind</w:t>
      </w:r>
      <w:r w:rsidRPr="00D629FD">
        <w:rPr>
          <w:rFonts w:ascii="Arial" w:hAnsi="Arial" w:cs="Arial"/>
        </w:rPr>
        <w:t>. Oxford: Oxford University Press.</w:t>
      </w:r>
    </w:p>
    <w:p w14:paraId="4F798CE0" w14:textId="77777777" w:rsidR="0046233D" w:rsidRPr="00D629FD" w:rsidRDefault="0046233D" w:rsidP="0046233D">
      <w:pPr>
        <w:spacing w:line="360" w:lineRule="auto"/>
        <w:rPr>
          <w:rFonts w:ascii="Arial" w:hAnsi="Arial" w:cs="Arial"/>
        </w:rPr>
      </w:pPr>
      <w:r w:rsidRPr="00D629FD">
        <w:rPr>
          <w:rFonts w:ascii="Arial" w:hAnsi="Arial" w:cs="Arial"/>
        </w:rPr>
        <w:t xml:space="preserve">Robertson, P.J. et al. (2021) </w:t>
      </w:r>
      <w:r w:rsidRPr="00D629FD">
        <w:rPr>
          <w:rFonts w:ascii="Arial" w:hAnsi="Arial" w:cs="Arial"/>
          <w:i/>
          <w:iCs/>
        </w:rPr>
        <w:t>The Oxford handbook of career development</w:t>
      </w:r>
      <w:r w:rsidRPr="00D629FD">
        <w:rPr>
          <w:rFonts w:ascii="Arial" w:hAnsi="Arial" w:cs="Arial"/>
        </w:rPr>
        <w:t>. Oxford: Oxford University Press.</w:t>
      </w:r>
    </w:p>
    <w:p w14:paraId="051E4E7C" w14:textId="77777777" w:rsidR="0046233D" w:rsidRPr="00D629FD" w:rsidRDefault="0046233D" w:rsidP="0046233D">
      <w:pPr>
        <w:spacing w:line="360" w:lineRule="auto"/>
        <w:rPr>
          <w:rFonts w:ascii="Arial" w:hAnsi="Arial" w:cs="Arial"/>
        </w:rPr>
      </w:pPr>
      <w:r w:rsidRPr="00D629FD">
        <w:rPr>
          <w:rFonts w:ascii="Arial" w:hAnsi="Arial" w:cs="Arial"/>
        </w:rPr>
        <w:t xml:space="preserve">Sartore, M. et al. (2023) ‘An integrated cognitive-motivational model of Ikigai’, </w:t>
      </w:r>
      <w:r w:rsidRPr="00D629FD">
        <w:rPr>
          <w:rFonts w:ascii="Arial" w:hAnsi="Arial" w:cs="Arial"/>
          <w:i/>
          <w:iCs/>
        </w:rPr>
        <w:t>Europe’s Journal of Psychology</w:t>
      </w:r>
      <w:r w:rsidRPr="00D629FD">
        <w:rPr>
          <w:rFonts w:ascii="Arial" w:hAnsi="Arial" w:cs="Arial"/>
        </w:rPr>
        <w:t>, 19(4), pp. 387–400.</w:t>
      </w:r>
    </w:p>
    <w:p w14:paraId="76B5AE1B" w14:textId="77777777" w:rsidR="0046233D" w:rsidRPr="00D629FD" w:rsidRDefault="0046233D" w:rsidP="0046233D">
      <w:pPr>
        <w:spacing w:line="360" w:lineRule="auto"/>
        <w:rPr>
          <w:rFonts w:ascii="Arial" w:hAnsi="Arial" w:cs="Arial"/>
        </w:rPr>
      </w:pPr>
    </w:p>
    <w:p w14:paraId="6757CD13" w14:textId="77777777" w:rsidR="00F14734" w:rsidRDefault="00F14734" w:rsidP="00124814">
      <w:pPr>
        <w:spacing w:line="360" w:lineRule="auto"/>
        <w:rPr>
          <w:rFonts w:ascii="Arial" w:hAnsi="Arial" w:cs="Arial"/>
        </w:rPr>
      </w:pPr>
    </w:p>
    <w:p w14:paraId="68305581" w14:textId="77777777" w:rsidR="0046233D" w:rsidRDefault="0046233D" w:rsidP="00124814">
      <w:pPr>
        <w:spacing w:line="360" w:lineRule="auto"/>
        <w:rPr>
          <w:rFonts w:ascii="Arial" w:hAnsi="Arial" w:cs="Arial"/>
        </w:rPr>
      </w:pPr>
    </w:p>
    <w:p w14:paraId="25EA0C59" w14:textId="77777777" w:rsidR="0046233D" w:rsidRDefault="0046233D" w:rsidP="00124814">
      <w:pPr>
        <w:spacing w:line="360" w:lineRule="auto"/>
        <w:rPr>
          <w:rFonts w:ascii="Arial" w:hAnsi="Arial" w:cs="Arial"/>
        </w:rPr>
      </w:pPr>
    </w:p>
    <w:p w14:paraId="562615E5" w14:textId="77777777" w:rsidR="0046233D" w:rsidRDefault="0046233D" w:rsidP="00124814">
      <w:pPr>
        <w:spacing w:line="360" w:lineRule="auto"/>
        <w:rPr>
          <w:rFonts w:ascii="Arial" w:hAnsi="Arial" w:cs="Arial"/>
        </w:rPr>
      </w:pPr>
    </w:p>
    <w:p w14:paraId="74261654" w14:textId="77777777" w:rsidR="00124814" w:rsidRPr="00D629FD" w:rsidRDefault="00124814" w:rsidP="00124814">
      <w:pPr>
        <w:spacing w:line="360" w:lineRule="auto"/>
        <w:rPr>
          <w:rFonts w:ascii="Arial" w:hAnsi="Arial" w:cs="Arial"/>
        </w:rPr>
      </w:pPr>
    </w:p>
    <w:p w14:paraId="68D977AC" w14:textId="77777777" w:rsidR="00EF1404" w:rsidRDefault="00EF1404" w:rsidP="00594A89">
      <w:pPr>
        <w:pStyle w:val="Heading2"/>
        <w:rPr>
          <w:rFonts w:ascii="Arial" w:hAnsi="Arial" w:cs="Arial"/>
          <w:b/>
          <w:bCs/>
          <w:color w:val="auto"/>
        </w:rPr>
      </w:pPr>
    </w:p>
    <w:p w14:paraId="5E12FE75" w14:textId="77777777" w:rsidR="00EF1404" w:rsidRDefault="00EF1404" w:rsidP="00594A89">
      <w:pPr>
        <w:pStyle w:val="Heading2"/>
        <w:rPr>
          <w:rFonts w:ascii="Arial" w:hAnsi="Arial" w:cs="Arial"/>
          <w:b/>
          <w:bCs/>
          <w:color w:val="auto"/>
        </w:rPr>
      </w:pPr>
    </w:p>
    <w:p w14:paraId="6057D903" w14:textId="77777777" w:rsidR="00EF1404" w:rsidRDefault="00EF1404" w:rsidP="00594A89">
      <w:pPr>
        <w:pStyle w:val="Heading2"/>
        <w:rPr>
          <w:rFonts w:ascii="Arial" w:hAnsi="Arial" w:cs="Arial"/>
          <w:b/>
          <w:bCs/>
          <w:color w:val="auto"/>
        </w:rPr>
      </w:pPr>
    </w:p>
    <w:p w14:paraId="52EB118F" w14:textId="77777777" w:rsidR="00EF1404" w:rsidRDefault="00EF1404" w:rsidP="00594A89">
      <w:pPr>
        <w:pStyle w:val="Heading2"/>
        <w:rPr>
          <w:rFonts w:ascii="Arial" w:hAnsi="Arial" w:cs="Arial"/>
          <w:b/>
          <w:bCs/>
          <w:color w:val="auto"/>
        </w:rPr>
      </w:pPr>
    </w:p>
    <w:p w14:paraId="62F2B34B" w14:textId="77777777" w:rsidR="00EF1404" w:rsidRDefault="00EF1404" w:rsidP="00594A89">
      <w:pPr>
        <w:pStyle w:val="Heading2"/>
        <w:rPr>
          <w:rFonts w:ascii="Arial" w:hAnsi="Arial" w:cs="Arial"/>
          <w:b/>
          <w:bCs/>
          <w:color w:val="auto"/>
        </w:rPr>
      </w:pPr>
    </w:p>
    <w:p w14:paraId="750F1FB5" w14:textId="77777777" w:rsidR="00EF1404" w:rsidRDefault="00EF1404" w:rsidP="00594A89">
      <w:pPr>
        <w:pStyle w:val="Heading2"/>
        <w:rPr>
          <w:rFonts w:ascii="Arial" w:hAnsi="Arial" w:cs="Arial"/>
          <w:b/>
          <w:bCs/>
          <w:color w:val="auto"/>
        </w:rPr>
      </w:pPr>
    </w:p>
    <w:p w14:paraId="21D91A7A" w14:textId="77777777" w:rsidR="00EF1404" w:rsidRDefault="00EF1404" w:rsidP="00594A89">
      <w:pPr>
        <w:pStyle w:val="Heading2"/>
        <w:rPr>
          <w:rFonts w:ascii="Arial" w:hAnsi="Arial" w:cs="Arial"/>
          <w:b/>
          <w:bCs/>
          <w:color w:val="auto"/>
        </w:rPr>
      </w:pPr>
    </w:p>
    <w:p w14:paraId="52080941" w14:textId="77777777" w:rsidR="00EF1404" w:rsidRDefault="00EF1404" w:rsidP="00594A89">
      <w:pPr>
        <w:pStyle w:val="Heading2"/>
        <w:rPr>
          <w:rFonts w:ascii="Arial" w:hAnsi="Arial" w:cs="Arial"/>
          <w:b/>
          <w:bCs/>
          <w:color w:val="auto"/>
        </w:rPr>
      </w:pPr>
    </w:p>
    <w:p w14:paraId="595B0F33" w14:textId="77777777" w:rsidR="00EF1404" w:rsidRDefault="00EF1404" w:rsidP="00594A89">
      <w:pPr>
        <w:pStyle w:val="Heading2"/>
        <w:rPr>
          <w:rFonts w:ascii="Arial" w:hAnsi="Arial" w:cs="Arial"/>
          <w:b/>
          <w:bCs/>
          <w:color w:val="auto"/>
        </w:rPr>
      </w:pPr>
    </w:p>
    <w:p w14:paraId="7890BDA8" w14:textId="77777777" w:rsidR="007D504B" w:rsidRDefault="007D504B" w:rsidP="007D504B">
      <w:pPr>
        <w:rPr>
          <w:rFonts w:hint="eastAsia"/>
        </w:rPr>
      </w:pPr>
    </w:p>
    <w:p w14:paraId="76788008" w14:textId="77777777" w:rsidR="008F5283" w:rsidRDefault="008F5283" w:rsidP="007D504B">
      <w:pPr>
        <w:rPr>
          <w:rFonts w:hint="eastAsia"/>
          <w:b/>
          <w:bCs/>
          <w:sz w:val="36"/>
          <w:szCs w:val="36"/>
        </w:rPr>
      </w:pPr>
    </w:p>
    <w:p w14:paraId="0355C89D" w14:textId="77777777" w:rsidR="008F5283" w:rsidRDefault="008F5283" w:rsidP="007D504B">
      <w:pPr>
        <w:rPr>
          <w:rFonts w:hint="eastAsia"/>
          <w:b/>
          <w:bCs/>
          <w:sz w:val="36"/>
          <w:szCs w:val="36"/>
        </w:rPr>
      </w:pPr>
    </w:p>
    <w:p w14:paraId="6242E10E" w14:textId="11D5C024" w:rsidR="00D5280C" w:rsidRPr="00931F17" w:rsidRDefault="00D5280C" w:rsidP="007D504B">
      <w:pPr>
        <w:rPr>
          <w:rFonts w:hint="eastAsia"/>
          <w:b/>
          <w:bCs/>
          <w:sz w:val="36"/>
          <w:szCs w:val="36"/>
        </w:rPr>
      </w:pPr>
    </w:p>
    <w:p w14:paraId="30F52015" w14:textId="1F210802" w:rsidR="00D629FD" w:rsidRPr="00D629FD" w:rsidRDefault="00D629FD" w:rsidP="00D629FD">
      <w:pPr>
        <w:spacing w:line="360" w:lineRule="auto"/>
        <w:rPr>
          <w:rFonts w:ascii="Arial" w:hAnsi="Arial" w:cs="Arial"/>
        </w:rPr>
      </w:pPr>
    </w:p>
    <w:p w14:paraId="28C76303" w14:textId="77777777" w:rsidR="00D629FD" w:rsidRPr="00D629FD" w:rsidRDefault="00D629FD" w:rsidP="00D629FD">
      <w:pPr>
        <w:spacing w:line="360" w:lineRule="auto"/>
        <w:rPr>
          <w:rFonts w:ascii="Arial" w:hAnsi="Arial" w:cs="Arial"/>
          <w:b/>
          <w:bCs/>
        </w:rPr>
      </w:pPr>
    </w:p>
    <w:p w14:paraId="7C36270C" w14:textId="77777777" w:rsidR="00D629FD" w:rsidRPr="00D629FD" w:rsidRDefault="00D629FD" w:rsidP="00D629FD">
      <w:pPr>
        <w:spacing w:line="360" w:lineRule="auto"/>
        <w:rPr>
          <w:rFonts w:ascii="Arial" w:hAnsi="Arial" w:cs="Arial"/>
          <w:b/>
          <w:bCs/>
        </w:rPr>
      </w:pPr>
    </w:p>
    <w:p w14:paraId="39684019" w14:textId="77777777" w:rsidR="00D629FD" w:rsidRPr="00D629FD" w:rsidRDefault="00D629FD" w:rsidP="00D629FD">
      <w:pPr>
        <w:spacing w:line="360" w:lineRule="auto"/>
        <w:rPr>
          <w:rFonts w:ascii="Arial" w:hAnsi="Arial" w:cs="Arial"/>
          <w:b/>
          <w:bCs/>
        </w:rPr>
      </w:pPr>
    </w:p>
    <w:p w14:paraId="3099CAA4" w14:textId="77777777" w:rsidR="00D629FD" w:rsidRPr="00D629FD" w:rsidRDefault="00D629FD" w:rsidP="00D629FD">
      <w:pPr>
        <w:spacing w:line="360" w:lineRule="auto"/>
        <w:rPr>
          <w:rFonts w:ascii="Arial" w:hAnsi="Arial" w:cs="Arial"/>
          <w:b/>
          <w:bCs/>
        </w:rPr>
      </w:pPr>
    </w:p>
    <w:p w14:paraId="6CE7E302" w14:textId="77777777" w:rsidR="00D629FD" w:rsidRPr="00D629FD" w:rsidRDefault="00D629FD" w:rsidP="00D629FD">
      <w:pPr>
        <w:spacing w:line="360" w:lineRule="auto"/>
        <w:rPr>
          <w:rFonts w:ascii="Arial" w:hAnsi="Arial" w:cs="Arial"/>
          <w:b/>
          <w:bCs/>
        </w:rPr>
      </w:pPr>
    </w:p>
    <w:p w14:paraId="74519FB0" w14:textId="77777777" w:rsidR="00124814" w:rsidRPr="00D629FD" w:rsidRDefault="00124814">
      <w:pPr>
        <w:spacing w:line="360" w:lineRule="auto"/>
        <w:rPr>
          <w:rFonts w:ascii="Arial" w:hAnsi="Arial" w:cs="Arial"/>
        </w:rPr>
      </w:pPr>
    </w:p>
    <w:sectPr w:rsidR="00124814" w:rsidRPr="00D629FD" w:rsidSect="007D504B">
      <w:footerReference w:type="default" r:id="rId12"/>
      <w:footerReference w:type="firs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941AA" w14:textId="77777777" w:rsidR="001C065D" w:rsidRDefault="001C065D" w:rsidP="00D629FD">
      <w:pPr>
        <w:spacing w:after="0" w:line="240" w:lineRule="auto"/>
        <w:rPr>
          <w:rFonts w:hint="eastAsia"/>
        </w:rPr>
      </w:pPr>
      <w:r>
        <w:separator/>
      </w:r>
    </w:p>
  </w:endnote>
  <w:endnote w:type="continuationSeparator" w:id="0">
    <w:p w14:paraId="351E9419" w14:textId="77777777" w:rsidR="001C065D" w:rsidRDefault="001C065D" w:rsidP="00D629FD">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230179"/>
      <w:docPartObj>
        <w:docPartGallery w:val="Page Numbers (Bottom of Page)"/>
        <w:docPartUnique/>
      </w:docPartObj>
    </w:sdtPr>
    <w:sdtContent>
      <w:p w14:paraId="3B08FFB8" w14:textId="1202EBDA" w:rsidR="00D629FD" w:rsidRDefault="00D629FD">
        <w:pPr>
          <w:pStyle w:val="Footer"/>
          <w:rPr>
            <w:rFonts w:hint="eastAsia"/>
          </w:rPr>
        </w:pPr>
        <w:r>
          <w:fldChar w:fldCharType="begin"/>
        </w:r>
        <w:r>
          <w:instrText>PAGE   \* MERGEFORMAT</w:instrText>
        </w:r>
        <w:r>
          <w:fldChar w:fldCharType="separate"/>
        </w:r>
        <w:r>
          <w:t>2</w:t>
        </w:r>
        <w:r>
          <w:fldChar w:fldCharType="end"/>
        </w:r>
      </w:p>
    </w:sdtContent>
  </w:sdt>
  <w:p w14:paraId="09361E72" w14:textId="77777777" w:rsidR="00D629FD" w:rsidRDefault="00D629FD">
    <w:pPr>
      <w:pStyle w:val="Foo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54509" w14:textId="6995B356" w:rsidR="00D629FD" w:rsidRDefault="00D629FD">
    <w:pPr>
      <w:pStyle w:val="Footer"/>
      <w:jc w:val="right"/>
      <w:rPr>
        <w:rFonts w:hint="eastAsia"/>
      </w:rPr>
    </w:pPr>
  </w:p>
  <w:p w14:paraId="78AA5EEF" w14:textId="77777777" w:rsidR="00D629FD" w:rsidRDefault="00D629FD">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FB76A" w14:textId="77777777" w:rsidR="001C065D" w:rsidRDefault="001C065D" w:rsidP="00D629FD">
      <w:pPr>
        <w:spacing w:after="0" w:line="240" w:lineRule="auto"/>
        <w:rPr>
          <w:rFonts w:hint="eastAsia"/>
        </w:rPr>
      </w:pPr>
      <w:r>
        <w:separator/>
      </w:r>
    </w:p>
  </w:footnote>
  <w:footnote w:type="continuationSeparator" w:id="0">
    <w:p w14:paraId="57285D0E" w14:textId="77777777" w:rsidR="001C065D" w:rsidRDefault="001C065D" w:rsidP="00D629FD">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053FD"/>
    <w:rsid w:val="00021CFE"/>
    <w:rsid w:val="0002213C"/>
    <w:rsid w:val="0004671A"/>
    <w:rsid w:val="0006286F"/>
    <w:rsid w:val="00084C52"/>
    <w:rsid w:val="000877C7"/>
    <w:rsid w:val="000942EC"/>
    <w:rsid w:val="000B28F6"/>
    <w:rsid w:val="000C66E2"/>
    <w:rsid w:val="000D02F4"/>
    <w:rsid w:val="000E137C"/>
    <w:rsid w:val="000E7E39"/>
    <w:rsid w:val="00124814"/>
    <w:rsid w:val="00153A92"/>
    <w:rsid w:val="0015416A"/>
    <w:rsid w:val="0018382C"/>
    <w:rsid w:val="001C065D"/>
    <w:rsid w:val="001C190F"/>
    <w:rsid w:val="001D03F9"/>
    <w:rsid w:val="001D4517"/>
    <w:rsid w:val="001D5C3B"/>
    <w:rsid w:val="00220D5C"/>
    <w:rsid w:val="00240554"/>
    <w:rsid w:val="002679BB"/>
    <w:rsid w:val="002C0B1F"/>
    <w:rsid w:val="002E6617"/>
    <w:rsid w:val="00301070"/>
    <w:rsid w:val="00333B53"/>
    <w:rsid w:val="00360FFA"/>
    <w:rsid w:val="0039516E"/>
    <w:rsid w:val="003B02C6"/>
    <w:rsid w:val="003B13C2"/>
    <w:rsid w:val="004118B2"/>
    <w:rsid w:val="00411938"/>
    <w:rsid w:val="00412BFC"/>
    <w:rsid w:val="00417AF1"/>
    <w:rsid w:val="00423954"/>
    <w:rsid w:val="004263E4"/>
    <w:rsid w:val="00426C78"/>
    <w:rsid w:val="00437390"/>
    <w:rsid w:val="004513E7"/>
    <w:rsid w:val="0046233D"/>
    <w:rsid w:val="00477DFF"/>
    <w:rsid w:val="004B3456"/>
    <w:rsid w:val="004C7D08"/>
    <w:rsid w:val="004D073F"/>
    <w:rsid w:val="00511FAE"/>
    <w:rsid w:val="00527025"/>
    <w:rsid w:val="005302FF"/>
    <w:rsid w:val="0053356C"/>
    <w:rsid w:val="00537770"/>
    <w:rsid w:val="00583D6E"/>
    <w:rsid w:val="00594A89"/>
    <w:rsid w:val="005C3CC5"/>
    <w:rsid w:val="005C4EA9"/>
    <w:rsid w:val="006125D6"/>
    <w:rsid w:val="00675AD6"/>
    <w:rsid w:val="00676AF1"/>
    <w:rsid w:val="0068687C"/>
    <w:rsid w:val="006F7503"/>
    <w:rsid w:val="0072533B"/>
    <w:rsid w:val="00750A59"/>
    <w:rsid w:val="007534A9"/>
    <w:rsid w:val="007A20DF"/>
    <w:rsid w:val="007C03A8"/>
    <w:rsid w:val="007D504B"/>
    <w:rsid w:val="007E2AB0"/>
    <w:rsid w:val="007F18EB"/>
    <w:rsid w:val="008061D8"/>
    <w:rsid w:val="00821742"/>
    <w:rsid w:val="00824DDC"/>
    <w:rsid w:val="00826390"/>
    <w:rsid w:val="00844E17"/>
    <w:rsid w:val="00846440"/>
    <w:rsid w:val="008575EE"/>
    <w:rsid w:val="00861DBD"/>
    <w:rsid w:val="008623AD"/>
    <w:rsid w:val="008823FE"/>
    <w:rsid w:val="00894D34"/>
    <w:rsid w:val="008A0E0B"/>
    <w:rsid w:val="008C11BB"/>
    <w:rsid w:val="008D34BE"/>
    <w:rsid w:val="008E5ABD"/>
    <w:rsid w:val="008F5283"/>
    <w:rsid w:val="00902705"/>
    <w:rsid w:val="009205D3"/>
    <w:rsid w:val="009210A0"/>
    <w:rsid w:val="00931F17"/>
    <w:rsid w:val="0094571F"/>
    <w:rsid w:val="009479BD"/>
    <w:rsid w:val="00971686"/>
    <w:rsid w:val="00984DAA"/>
    <w:rsid w:val="00987571"/>
    <w:rsid w:val="009A41CE"/>
    <w:rsid w:val="009C2BF9"/>
    <w:rsid w:val="009E146C"/>
    <w:rsid w:val="009F577C"/>
    <w:rsid w:val="00A20592"/>
    <w:rsid w:val="00A21E8F"/>
    <w:rsid w:val="00A25B71"/>
    <w:rsid w:val="00AA5A9C"/>
    <w:rsid w:val="00AC3F09"/>
    <w:rsid w:val="00B16717"/>
    <w:rsid w:val="00B33F08"/>
    <w:rsid w:val="00B8768C"/>
    <w:rsid w:val="00B91983"/>
    <w:rsid w:val="00BA34E0"/>
    <w:rsid w:val="00BA438C"/>
    <w:rsid w:val="00BB69B0"/>
    <w:rsid w:val="00BB7E7C"/>
    <w:rsid w:val="00BC309F"/>
    <w:rsid w:val="00BD4430"/>
    <w:rsid w:val="00BF0104"/>
    <w:rsid w:val="00C15985"/>
    <w:rsid w:val="00C362AF"/>
    <w:rsid w:val="00C454BB"/>
    <w:rsid w:val="00C47D71"/>
    <w:rsid w:val="00C560BE"/>
    <w:rsid w:val="00C61FC1"/>
    <w:rsid w:val="00C65445"/>
    <w:rsid w:val="00C86AFB"/>
    <w:rsid w:val="00CB47A7"/>
    <w:rsid w:val="00CC2494"/>
    <w:rsid w:val="00CD1689"/>
    <w:rsid w:val="00D04A36"/>
    <w:rsid w:val="00D1167C"/>
    <w:rsid w:val="00D35F01"/>
    <w:rsid w:val="00D42254"/>
    <w:rsid w:val="00D45C7D"/>
    <w:rsid w:val="00D47097"/>
    <w:rsid w:val="00D5280C"/>
    <w:rsid w:val="00D5795B"/>
    <w:rsid w:val="00D629FD"/>
    <w:rsid w:val="00D90DBE"/>
    <w:rsid w:val="00D91072"/>
    <w:rsid w:val="00DA1350"/>
    <w:rsid w:val="00DB63DD"/>
    <w:rsid w:val="00DB7588"/>
    <w:rsid w:val="00DE098F"/>
    <w:rsid w:val="00DE6129"/>
    <w:rsid w:val="00E724AB"/>
    <w:rsid w:val="00E82F3B"/>
    <w:rsid w:val="00E8522E"/>
    <w:rsid w:val="00E96132"/>
    <w:rsid w:val="00EC0D4E"/>
    <w:rsid w:val="00EC40C9"/>
    <w:rsid w:val="00EC7894"/>
    <w:rsid w:val="00ED2025"/>
    <w:rsid w:val="00EF0D2D"/>
    <w:rsid w:val="00EF1404"/>
    <w:rsid w:val="00EF3A2B"/>
    <w:rsid w:val="00F11294"/>
    <w:rsid w:val="00F14734"/>
    <w:rsid w:val="00F15617"/>
    <w:rsid w:val="00F529FE"/>
    <w:rsid w:val="00F76A32"/>
    <w:rsid w:val="00F81583"/>
    <w:rsid w:val="00F926CC"/>
    <w:rsid w:val="00FA14DA"/>
    <w:rsid w:val="00FA6A01"/>
    <w:rsid w:val="00FC03D7"/>
    <w:rsid w:val="00FC16CF"/>
    <w:rsid w:val="00FD5C2D"/>
    <w:rsid w:val="00FF0216"/>
    <w:rsid w:val="00FF2242"/>
    <w:rsid w:val="01F86DF6"/>
    <w:rsid w:val="06D14368"/>
    <w:rsid w:val="0909C5D9"/>
    <w:rsid w:val="10892B48"/>
    <w:rsid w:val="12221F7D"/>
    <w:rsid w:val="12F4FDB4"/>
    <w:rsid w:val="166F7CB9"/>
    <w:rsid w:val="18C0D490"/>
    <w:rsid w:val="1A2283E2"/>
    <w:rsid w:val="1B250B94"/>
    <w:rsid w:val="1DE2D383"/>
    <w:rsid w:val="23C1EA4E"/>
    <w:rsid w:val="256A1B42"/>
    <w:rsid w:val="2AF68A76"/>
    <w:rsid w:val="2B06EA51"/>
    <w:rsid w:val="2BBD212E"/>
    <w:rsid w:val="48FD06E0"/>
    <w:rsid w:val="5E85BEFD"/>
    <w:rsid w:val="67F9756C"/>
    <w:rsid w:val="684114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A2E01275-CE0E-412F-8BFD-61226FAF0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D629FD"/>
    <w:pPr>
      <w:spacing w:after="0" w:line="240" w:lineRule="auto"/>
    </w:pPr>
    <w:rPr>
      <w:rFonts w:eastAsiaTheme="minorHAnsi"/>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Header">
    <w:name w:val="header"/>
    <w:basedOn w:val="Normal"/>
    <w:link w:val="HeaderChar"/>
    <w:uiPriority w:val="99"/>
    <w:unhideWhenUsed/>
    <w:rsid w:val="00D62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9FD"/>
  </w:style>
  <w:style w:type="paragraph" w:styleId="Footer">
    <w:name w:val="footer"/>
    <w:basedOn w:val="Normal"/>
    <w:link w:val="FooterChar"/>
    <w:uiPriority w:val="99"/>
    <w:unhideWhenUsed/>
    <w:rsid w:val="00D62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9FD"/>
  </w:style>
  <w:style w:type="paragraph" w:styleId="TOCHeading">
    <w:name w:val="TOC Heading"/>
    <w:basedOn w:val="Heading1"/>
    <w:next w:val="Normal"/>
    <w:uiPriority w:val="39"/>
    <w:unhideWhenUsed/>
    <w:qFormat/>
    <w:rsid w:val="00594A8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94A89"/>
    <w:pPr>
      <w:tabs>
        <w:tab w:val="right" w:leader="dot" w:pos="9016"/>
      </w:tabs>
      <w:spacing w:after="100"/>
    </w:pPr>
    <w:rPr>
      <w:rFonts w:ascii="Arial" w:hAnsi="Arial" w:cs="Arial"/>
      <w:noProof/>
      <w:sz w:val="28"/>
      <w:szCs w:val="28"/>
    </w:rPr>
  </w:style>
  <w:style w:type="paragraph" w:styleId="TOC2">
    <w:name w:val="toc 2"/>
    <w:basedOn w:val="Normal"/>
    <w:next w:val="Normal"/>
    <w:autoRedefine/>
    <w:uiPriority w:val="39"/>
    <w:unhideWhenUsed/>
    <w:rsid w:val="00594A89"/>
    <w:pPr>
      <w:spacing w:after="100"/>
      <w:ind w:left="240"/>
    </w:pPr>
  </w:style>
  <w:style w:type="paragraph" w:styleId="TOC3">
    <w:name w:val="toc 3"/>
    <w:basedOn w:val="Normal"/>
    <w:next w:val="Normal"/>
    <w:autoRedefine/>
    <w:uiPriority w:val="39"/>
    <w:unhideWhenUsed/>
    <w:rsid w:val="00594A89"/>
    <w:pPr>
      <w:spacing w:after="100"/>
      <w:ind w:left="480"/>
    </w:pPr>
  </w:style>
  <w:style w:type="character" w:styleId="Hyperlink">
    <w:name w:val="Hyperlink"/>
    <w:basedOn w:val="DefaultParagraphFont"/>
    <w:uiPriority w:val="99"/>
    <w:unhideWhenUsed/>
    <w:rsid w:val="00594A8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63fd2d10149800bf1f419b8fd726139">
  <xsd:schema xmlns:xsd="http://www.w3.org/2001/XMLSchema" xmlns:xs="http://www.w3.org/2001/XMLSchema" xmlns:p="http://schemas.microsoft.com/office/2006/metadata/properties" xmlns:ns3="901b7179-a49d-4669-ab88-101a0e80079b" targetNamespace="http://schemas.microsoft.com/office/2006/metadata/properties" ma:root="true" ma:fieldsID="3e56db99f71d4caded4abd8edff79ea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55A44758-67C2-46B9-8C84-D513B17053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52078E-DC11-47BB-B5B9-D23767376F6A}">
  <ds:schemaRefs>
    <ds:schemaRef ds:uri="http://schemas.microsoft.com/sharepoint/v3/contenttype/forms"/>
  </ds:schemaRefs>
</ds:datastoreItem>
</file>

<file path=customXml/itemProps3.xml><?xml version="1.0" encoding="utf-8"?>
<ds:datastoreItem xmlns:ds="http://schemas.openxmlformats.org/officeDocument/2006/customXml" ds:itemID="{C106D899-A3C5-404F-960C-049860F076EB}">
  <ds:schemaRefs>
    <ds:schemaRef ds:uri="http://schemas.openxmlformats.org/officeDocument/2006/bibliography"/>
  </ds:schemaRefs>
</ds:datastoreItem>
</file>

<file path=customXml/itemProps4.xml><?xml version="1.0" encoding="utf-8"?>
<ds:datastoreItem xmlns:ds="http://schemas.openxmlformats.org/officeDocument/2006/customXml" ds:itemID="{8513F7B1-82BB-4269-989A-86E2DB001309}">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1850</Words>
  <Characters>10549</Characters>
  <Application>Microsoft Office Word</Application>
  <DocSecurity>0</DocSecurity>
  <Lines>87</Lines>
  <Paragraphs>24</Paragraphs>
  <ScaleCrop>false</ScaleCrop>
  <Company>University of Wales Trinity Saint David</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Marie Sugarova (2531376)</cp:lastModifiedBy>
  <cp:revision>145</cp:revision>
  <dcterms:created xsi:type="dcterms:W3CDTF">2026-06-04T13:41:00Z</dcterms:created>
  <dcterms:modified xsi:type="dcterms:W3CDTF">2026-06-11T20:08:00Z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