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455E69" w14:textId="77777777" w:rsidR="00962320" w:rsidRPr="00D04298" w:rsidRDefault="00962320" w:rsidP="00CF05E1">
      <w:pPr>
        <w:jc w:val="center"/>
        <w:rPr>
          <w:rFonts w:ascii="Times New Roman" w:hAnsi="Times New Roman" w:cs="Times New Roman"/>
          <w:b/>
          <w:bCs/>
          <w:sz w:val="28"/>
          <w:szCs w:val="28"/>
        </w:rPr>
      </w:pPr>
      <w:r w:rsidRPr="00D04298">
        <w:rPr>
          <w:rFonts w:ascii="Times New Roman" w:hAnsi="Times New Roman" w:cs="Times New Roman"/>
          <w:b/>
          <w:bCs/>
          <w:sz w:val="28"/>
          <w:szCs w:val="28"/>
        </w:rPr>
        <w:t>Principles of analytics</w:t>
      </w:r>
    </w:p>
    <w:p w14:paraId="42439CAA" w14:textId="77777777" w:rsidR="00962320" w:rsidRPr="00DB6B57" w:rsidRDefault="00962320" w:rsidP="00CF05E1">
      <w:pPr>
        <w:jc w:val="center"/>
        <w:rPr>
          <w:rFonts w:ascii="Times New Roman" w:hAnsi="Times New Roman" w:cs="Times New Roman"/>
          <w:sz w:val="24"/>
          <w:szCs w:val="24"/>
        </w:rPr>
      </w:pPr>
    </w:p>
    <w:p w14:paraId="36DDFA47" w14:textId="2A90B050" w:rsidR="00962320" w:rsidRPr="00DB6B57" w:rsidRDefault="00962320">
      <w:pPr>
        <w:rPr>
          <w:rFonts w:ascii="Times New Roman" w:hAnsi="Times New Roman" w:cs="Times New Roman"/>
          <w:b/>
          <w:bCs/>
          <w:sz w:val="24"/>
          <w:szCs w:val="24"/>
        </w:rPr>
      </w:pPr>
      <w:r w:rsidRPr="00DB6B57">
        <w:rPr>
          <w:rFonts w:ascii="Times New Roman" w:hAnsi="Times New Roman" w:cs="Times New Roman"/>
          <w:b/>
          <w:bCs/>
          <w:sz w:val="24"/>
          <w:szCs w:val="24"/>
        </w:rPr>
        <w:t>AC1.1</w:t>
      </w:r>
    </w:p>
    <w:p w14:paraId="0FCF7C58" w14:textId="2AD024C7" w:rsidR="004C5F7C" w:rsidRPr="00DB6B57" w:rsidRDefault="00CF05E1">
      <w:pPr>
        <w:rPr>
          <w:rFonts w:ascii="Times New Roman" w:hAnsi="Times New Roman" w:cs="Times New Roman"/>
          <w:sz w:val="24"/>
          <w:szCs w:val="24"/>
        </w:rPr>
      </w:pPr>
      <w:r w:rsidRPr="00DB6B57">
        <w:rPr>
          <w:rFonts w:ascii="Times New Roman" w:hAnsi="Times New Roman" w:cs="Times New Roman"/>
          <w:sz w:val="24"/>
          <w:szCs w:val="24"/>
        </w:rPr>
        <w:t xml:space="preserve">The CIPD Profession Map is an international standard that champions better work and working lives and allows organisations to benchmark their values. </w:t>
      </w:r>
      <w:r w:rsidR="00A10A36" w:rsidRPr="00DB6B57">
        <w:rPr>
          <w:rFonts w:ascii="Times New Roman" w:hAnsi="Times New Roman" w:cs="Times New Roman"/>
          <w:sz w:val="24"/>
          <w:szCs w:val="24"/>
        </w:rPr>
        <w:t>Their</w:t>
      </w:r>
      <w:r w:rsidRPr="00DB6B57">
        <w:rPr>
          <w:rFonts w:ascii="Times New Roman" w:hAnsi="Times New Roman" w:cs="Times New Roman"/>
          <w:sz w:val="24"/>
          <w:szCs w:val="24"/>
        </w:rPr>
        <w:t xml:space="preserve"> core values </w:t>
      </w:r>
      <w:r w:rsidR="00A10A36" w:rsidRPr="00DB6B57">
        <w:rPr>
          <w:rFonts w:ascii="Times New Roman" w:hAnsi="Times New Roman" w:cs="Times New Roman"/>
          <w:sz w:val="24"/>
          <w:szCs w:val="24"/>
        </w:rPr>
        <w:t xml:space="preserve">are principles-led, </w:t>
      </w:r>
      <w:r w:rsidRPr="00DB6B57">
        <w:rPr>
          <w:rFonts w:ascii="Times New Roman" w:hAnsi="Times New Roman" w:cs="Times New Roman"/>
          <w:sz w:val="24"/>
          <w:szCs w:val="24"/>
        </w:rPr>
        <w:t xml:space="preserve">evidence-based </w:t>
      </w:r>
      <w:r w:rsidR="00A10A36" w:rsidRPr="00DB6B57">
        <w:rPr>
          <w:rFonts w:ascii="Times New Roman" w:hAnsi="Times New Roman" w:cs="Times New Roman"/>
          <w:sz w:val="24"/>
          <w:szCs w:val="24"/>
        </w:rPr>
        <w:t>and outcomes-driven</w:t>
      </w:r>
      <w:r w:rsidR="00656352" w:rsidRPr="00DB6B57">
        <w:rPr>
          <w:rFonts w:ascii="Times New Roman" w:hAnsi="Times New Roman" w:cs="Times New Roman"/>
          <w:sz w:val="24"/>
          <w:szCs w:val="24"/>
        </w:rPr>
        <w:t xml:space="preserve">, applying these </w:t>
      </w:r>
      <w:r w:rsidR="009F1C8B" w:rsidRPr="00DB6B57">
        <w:rPr>
          <w:rFonts w:ascii="Times New Roman" w:hAnsi="Times New Roman" w:cs="Times New Roman"/>
          <w:sz w:val="24"/>
          <w:szCs w:val="24"/>
        </w:rPr>
        <w:t xml:space="preserve">ensures </w:t>
      </w:r>
      <w:r w:rsidR="00656352" w:rsidRPr="00DB6B57">
        <w:rPr>
          <w:rFonts w:ascii="Times New Roman" w:hAnsi="Times New Roman" w:cs="Times New Roman"/>
          <w:sz w:val="24"/>
          <w:szCs w:val="24"/>
        </w:rPr>
        <w:t>ethical</w:t>
      </w:r>
      <w:r w:rsidR="009F1C8B" w:rsidRPr="00DB6B57">
        <w:rPr>
          <w:rFonts w:ascii="Times New Roman" w:hAnsi="Times New Roman" w:cs="Times New Roman"/>
          <w:sz w:val="24"/>
          <w:szCs w:val="24"/>
        </w:rPr>
        <w:t xml:space="preserve"> practice by</w:t>
      </w:r>
      <w:r w:rsidR="00603685" w:rsidRPr="00DB6B57">
        <w:rPr>
          <w:rFonts w:ascii="Times New Roman" w:hAnsi="Times New Roman" w:cs="Times New Roman"/>
          <w:sz w:val="24"/>
          <w:szCs w:val="24"/>
        </w:rPr>
        <w:t xml:space="preserve"> </w:t>
      </w:r>
      <w:r w:rsidRPr="00DB6B57">
        <w:rPr>
          <w:rFonts w:ascii="Times New Roman" w:hAnsi="Times New Roman" w:cs="Times New Roman"/>
          <w:sz w:val="24"/>
          <w:szCs w:val="24"/>
        </w:rPr>
        <w:t>using</w:t>
      </w:r>
      <w:r w:rsidR="009F1C8B" w:rsidRPr="00DB6B57">
        <w:rPr>
          <w:rFonts w:ascii="Times New Roman" w:hAnsi="Times New Roman" w:cs="Times New Roman"/>
          <w:sz w:val="24"/>
          <w:szCs w:val="24"/>
        </w:rPr>
        <w:t xml:space="preserve"> ex</w:t>
      </w:r>
      <w:r w:rsidRPr="00DB6B57">
        <w:rPr>
          <w:rFonts w:ascii="Times New Roman" w:hAnsi="Times New Roman" w:cs="Times New Roman"/>
          <w:sz w:val="24"/>
          <w:szCs w:val="24"/>
        </w:rPr>
        <w:t>pertise and a range of evidence to make sound decisions</w:t>
      </w:r>
      <w:r w:rsidR="00656352" w:rsidRPr="00DB6B57">
        <w:rPr>
          <w:rFonts w:ascii="Times New Roman" w:hAnsi="Times New Roman" w:cs="Times New Roman"/>
          <w:sz w:val="24"/>
          <w:szCs w:val="24"/>
        </w:rPr>
        <w:t xml:space="preserve"> that create value </w:t>
      </w:r>
      <w:r w:rsidRPr="00DB6B57">
        <w:rPr>
          <w:rFonts w:ascii="Times New Roman" w:hAnsi="Times New Roman" w:cs="Times New Roman"/>
          <w:sz w:val="24"/>
          <w:szCs w:val="24"/>
        </w:rPr>
        <w:t>(CIPD 2023</w:t>
      </w:r>
      <w:r w:rsidR="00D805D0" w:rsidRPr="00DB6B57">
        <w:rPr>
          <w:rFonts w:ascii="Times New Roman" w:hAnsi="Times New Roman" w:cs="Times New Roman"/>
          <w:sz w:val="24"/>
          <w:szCs w:val="24"/>
        </w:rPr>
        <w:t>b</w:t>
      </w:r>
      <w:r w:rsidRPr="00DB6B57">
        <w:rPr>
          <w:rFonts w:ascii="Times New Roman" w:hAnsi="Times New Roman" w:cs="Times New Roman"/>
          <w:sz w:val="24"/>
          <w:szCs w:val="24"/>
        </w:rPr>
        <w:t xml:space="preserve">). </w:t>
      </w:r>
      <w:r w:rsidR="006F3AA6" w:rsidRPr="00DB6B57">
        <w:rPr>
          <w:rFonts w:ascii="Times New Roman" w:hAnsi="Times New Roman" w:cs="Times New Roman"/>
          <w:sz w:val="24"/>
          <w:szCs w:val="24"/>
        </w:rPr>
        <w:t>Evidence-based</w:t>
      </w:r>
      <w:r w:rsidR="00141557" w:rsidRPr="00DB6B57">
        <w:rPr>
          <w:rFonts w:ascii="Times New Roman" w:hAnsi="Times New Roman" w:cs="Times New Roman"/>
          <w:sz w:val="24"/>
          <w:szCs w:val="24"/>
        </w:rPr>
        <w:t xml:space="preserve"> practice i</w:t>
      </w:r>
      <w:r w:rsidR="00B110DE" w:rsidRPr="00DB6B57">
        <w:rPr>
          <w:rFonts w:ascii="Times New Roman" w:hAnsi="Times New Roman" w:cs="Times New Roman"/>
          <w:sz w:val="24"/>
          <w:szCs w:val="24"/>
        </w:rPr>
        <w:t>nvolves</w:t>
      </w:r>
      <w:r w:rsidR="006A5AAC" w:rsidRPr="00DB6B57">
        <w:rPr>
          <w:rFonts w:ascii="Times New Roman" w:hAnsi="Times New Roman" w:cs="Times New Roman"/>
          <w:sz w:val="24"/>
          <w:szCs w:val="24"/>
        </w:rPr>
        <w:t xml:space="preserve"> collating evidence from reliable sources</w:t>
      </w:r>
      <w:r w:rsidR="001B01B9" w:rsidRPr="00DB6B57">
        <w:rPr>
          <w:rFonts w:ascii="Times New Roman" w:hAnsi="Times New Roman" w:cs="Times New Roman"/>
          <w:sz w:val="24"/>
          <w:szCs w:val="24"/>
        </w:rPr>
        <w:t xml:space="preserve"> and applying critical thinking </w:t>
      </w:r>
      <w:r w:rsidR="006A5AAC" w:rsidRPr="00DB6B57">
        <w:rPr>
          <w:rFonts w:ascii="Times New Roman" w:hAnsi="Times New Roman" w:cs="Times New Roman"/>
          <w:sz w:val="24"/>
          <w:szCs w:val="24"/>
        </w:rPr>
        <w:t xml:space="preserve">to </w:t>
      </w:r>
      <w:r w:rsidR="00141557" w:rsidRPr="00DB6B57">
        <w:rPr>
          <w:rFonts w:ascii="Times New Roman" w:hAnsi="Times New Roman" w:cs="Times New Roman"/>
          <w:sz w:val="24"/>
          <w:szCs w:val="24"/>
        </w:rPr>
        <w:t>mak</w:t>
      </w:r>
      <w:r w:rsidR="006A5AAC" w:rsidRPr="00DB6B57">
        <w:rPr>
          <w:rFonts w:ascii="Times New Roman" w:hAnsi="Times New Roman" w:cs="Times New Roman"/>
          <w:sz w:val="24"/>
          <w:szCs w:val="24"/>
        </w:rPr>
        <w:t>e</w:t>
      </w:r>
      <w:r w:rsidR="00141557" w:rsidRPr="00DB6B57">
        <w:rPr>
          <w:rFonts w:ascii="Times New Roman" w:hAnsi="Times New Roman" w:cs="Times New Roman"/>
          <w:sz w:val="24"/>
          <w:szCs w:val="24"/>
        </w:rPr>
        <w:t xml:space="preserve"> informed </w:t>
      </w:r>
      <w:r w:rsidR="006F3AA6" w:rsidRPr="00DB6B57">
        <w:rPr>
          <w:rFonts w:ascii="Times New Roman" w:hAnsi="Times New Roman" w:cs="Times New Roman"/>
          <w:sz w:val="24"/>
          <w:szCs w:val="24"/>
        </w:rPr>
        <w:t>decisions</w:t>
      </w:r>
      <w:r w:rsidR="00E940E3" w:rsidRPr="00DB6B57">
        <w:rPr>
          <w:rFonts w:ascii="Times New Roman" w:hAnsi="Times New Roman" w:cs="Times New Roman"/>
          <w:sz w:val="24"/>
          <w:szCs w:val="24"/>
        </w:rPr>
        <w:t xml:space="preserve"> (Waite et al,</w:t>
      </w:r>
      <w:r w:rsidR="00D57D11">
        <w:rPr>
          <w:rFonts w:ascii="Times New Roman" w:hAnsi="Times New Roman" w:cs="Times New Roman"/>
          <w:sz w:val="24"/>
          <w:szCs w:val="24"/>
        </w:rPr>
        <w:t xml:space="preserve"> 2021,</w:t>
      </w:r>
      <w:r w:rsidR="00E940E3" w:rsidRPr="00DB6B57">
        <w:rPr>
          <w:rFonts w:ascii="Times New Roman" w:hAnsi="Times New Roman" w:cs="Times New Roman"/>
          <w:sz w:val="24"/>
          <w:szCs w:val="24"/>
        </w:rPr>
        <w:t xml:space="preserve"> p. 47</w:t>
      </w:r>
      <w:r w:rsidR="00C50DB1" w:rsidRPr="00DB6B57">
        <w:rPr>
          <w:rFonts w:ascii="Times New Roman" w:hAnsi="Times New Roman" w:cs="Times New Roman"/>
          <w:sz w:val="24"/>
          <w:szCs w:val="24"/>
        </w:rPr>
        <w:t>,</w:t>
      </w:r>
      <w:r w:rsidR="00E940E3" w:rsidRPr="00DB6B57">
        <w:rPr>
          <w:rFonts w:ascii="Times New Roman" w:hAnsi="Times New Roman" w:cs="Times New Roman"/>
          <w:sz w:val="24"/>
          <w:szCs w:val="24"/>
        </w:rPr>
        <w:t xml:space="preserve"> 2021)</w:t>
      </w:r>
      <w:r w:rsidR="006A5AAC" w:rsidRPr="00DB6B57">
        <w:rPr>
          <w:rFonts w:ascii="Times New Roman" w:hAnsi="Times New Roman" w:cs="Times New Roman"/>
          <w:sz w:val="24"/>
          <w:szCs w:val="24"/>
        </w:rPr>
        <w:t>.</w:t>
      </w:r>
      <w:r w:rsidR="00CA268A" w:rsidRPr="00DB6B57">
        <w:rPr>
          <w:rFonts w:ascii="Times New Roman" w:hAnsi="Times New Roman" w:cs="Times New Roman"/>
          <w:sz w:val="24"/>
          <w:szCs w:val="24"/>
        </w:rPr>
        <w:t xml:space="preserve"> </w:t>
      </w:r>
      <w:r w:rsidR="00C15C74" w:rsidRPr="00DB6B57">
        <w:rPr>
          <w:rFonts w:ascii="Times New Roman" w:hAnsi="Times New Roman" w:cs="Times New Roman"/>
          <w:sz w:val="24"/>
          <w:szCs w:val="24"/>
        </w:rPr>
        <w:t xml:space="preserve">Briner (2019) has developed a </w:t>
      </w:r>
      <w:r w:rsidR="00BD6B00" w:rsidRPr="00DB6B57">
        <w:rPr>
          <w:rFonts w:ascii="Times New Roman" w:hAnsi="Times New Roman" w:cs="Times New Roman"/>
          <w:sz w:val="24"/>
          <w:szCs w:val="24"/>
        </w:rPr>
        <w:t>6-step</w:t>
      </w:r>
      <w:r w:rsidR="00C15C74" w:rsidRPr="00DB6B57">
        <w:rPr>
          <w:rFonts w:ascii="Times New Roman" w:hAnsi="Times New Roman" w:cs="Times New Roman"/>
          <w:sz w:val="24"/>
          <w:szCs w:val="24"/>
        </w:rPr>
        <w:t xml:space="preserve"> </w:t>
      </w:r>
      <w:r w:rsidR="00B110DE" w:rsidRPr="00DB6B57">
        <w:rPr>
          <w:rFonts w:ascii="Times New Roman" w:hAnsi="Times New Roman" w:cs="Times New Roman"/>
          <w:sz w:val="24"/>
          <w:szCs w:val="24"/>
        </w:rPr>
        <w:t>process</w:t>
      </w:r>
      <w:r w:rsidR="00C15C74" w:rsidRPr="00DB6B57">
        <w:rPr>
          <w:rFonts w:ascii="Times New Roman" w:hAnsi="Times New Roman" w:cs="Times New Roman"/>
          <w:sz w:val="24"/>
          <w:szCs w:val="24"/>
        </w:rPr>
        <w:t xml:space="preserve"> to</w:t>
      </w:r>
      <w:r w:rsidR="007E601C" w:rsidRPr="00DB6B57">
        <w:rPr>
          <w:rFonts w:ascii="Times New Roman" w:hAnsi="Times New Roman" w:cs="Times New Roman"/>
          <w:sz w:val="24"/>
          <w:szCs w:val="24"/>
        </w:rPr>
        <w:t xml:space="preserve"> </w:t>
      </w:r>
      <w:r w:rsidR="005131AE" w:rsidRPr="00DB6B57">
        <w:rPr>
          <w:rFonts w:ascii="Times New Roman" w:hAnsi="Times New Roman" w:cs="Times New Roman"/>
          <w:sz w:val="24"/>
          <w:szCs w:val="24"/>
        </w:rPr>
        <w:t>facilitate this approach:</w:t>
      </w:r>
      <w:r w:rsidR="00CA268A" w:rsidRPr="00DB6B57">
        <w:rPr>
          <w:rFonts w:ascii="Times New Roman" w:hAnsi="Times New Roman" w:cs="Times New Roman"/>
          <w:sz w:val="24"/>
          <w:szCs w:val="24"/>
        </w:rPr>
        <w:t xml:space="preserve"> Asking, Acquiring, Appraising, Aggregating, Applying and Assessing</w:t>
      </w:r>
      <w:r w:rsidR="00E940E3" w:rsidRPr="00DB6B57">
        <w:rPr>
          <w:rFonts w:ascii="Times New Roman" w:hAnsi="Times New Roman" w:cs="Times New Roman"/>
          <w:sz w:val="24"/>
          <w:szCs w:val="24"/>
        </w:rPr>
        <w:t xml:space="preserve"> (CIPD 2024).</w:t>
      </w:r>
      <w:r w:rsidR="00603685" w:rsidRPr="00DB6B57">
        <w:rPr>
          <w:rFonts w:ascii="Times New Roman" w:hAnsi="Times New Roman" w:cs="Times New Roman"/>
          <w:sz w:val="24"/>
          <w:szCs w:val="24"/>
        </w:rPr>
        <w:t xml:space="preserve"> Th</w:t>
      </w:r>
      <w:r w:rsidR="009F1C8B" w:rsidRPr="00DB6B57">
        <w:rPr>
          <w:rFonts w:ascii="Times New Roman" w:hAnsi="Times New Roman" w:cs="Times New Roman"/>
          <w:sz w:val="24"/>
          <w:szCs w:val="24"/>
        </w:rPr>
        <w:t xml:space="preserve">is </w:t>
      </w:r>
      <w:r w:rsidR="00603685" w:rsidRPr="00DB6B57">
        <w:rPr>
          <w:rFonts w:ascii="Times New Roman" w:hAnsi="Times New Roman" w:cs="Times New Roman"/>
          <w:sz w:val="24"/>
          <w:szCs w:val="24"/>
        </w:rPr>
        <w:t xml:space="preserve">approach </w:t>
      </w:r>
      <w:r w:rsidR="009F1C8B" w:rsidRPr="00DB6B57">
        <w:rPr>
          <w:rFonts w:ascii="Times New Roman" w:hAnsi="Times New Roman" w:cs="Times New Roman"/>
          <w:sz w:val="24"/>
          <w:szCs w:val="24"/>
        </w:rPr>
        <w:t>can</w:t>
      </w:r>
      <w:r w:rsidR="00603685" w:rsidRPr="00DB6B57">
        <w:rPr>
          <w:rFonts w:ascii="Times New Roman" w:hAnsi="Times New Roman" w:cs="Times New Roman"/>
          <w:sz w:val="24"/>
          <w:szCs w:val="24"/>
        </w:rPr>
        <w:t xml:space="preserve"> be applied to</w:t>
      </w:r>
      <w:r w:rsidR="00656352" w:rsidRPr="00DB6B57">
        <w:rPr>
          <w:rFonts w:ascii="Times New Roman" w:hAnsi="Times New Roman" w:cs="Times New Roman"/>
          <w:sz w:val="24"/>
          <w:szCs w:val="24"/>
        </w:rPr>
        <w:t xml:space="preserve"> </w:t>
      </w:r>
      <w:r w:rsidR="00382E6A" w:rsidRPr="00DB6B57">
        <w:rPr>
          <w:rFonts w:ascii="Times New Roman" w:hAnsi="Times New Roman" w:cs="Times New Roman"/>
          <w:sz w:val="24"/>
          <w:szCs w:val="24"/>
        </w:rPr>
        <w:t>improving retention</w:t>
      </w:r>
      <w:r w:rsidR="00F744A0" w:rsidRPr="00DB6B57">
        <w:rPr>
          <w:rFonts w:ascii="Times New Roman" w:hAnsi="Times New Roman" w:cs="Times New Roman"/>
          <w:sz w:val="24"/>
          <w:szCs w:val="24"/>
        </w:rPr>
        <w:t>.</w:t>
      </w:r>
      <w:r w:rsidR="009F1C8B" w:rsidRPr="00DB6B57">
        <w:rPr>
          <w:rFonts w:ascii="Times New Roman" w:hAnsi="Times New Roman" w:cs="Times New Roman"/>
          <w:sz w:val="24"/>
          <w:szCs w:val="24"/>
        </w:rPr>
        <w:t xml:space="preserve"> S</w:t>
      </w:r>
      <w:r w:rsidR="00823827" w:rsidRPr="00DB6B57">
        <w:rPr>
          <w:rFonts w:ascii="Times New Roman" w:hAnsi="Times New Roman" w:cs="Times New Roman"/>
          <w:sz w:val="24"/>
          <w:szCs w:val="24"/>
        </w:rPr>
        <w:t>tart</w:t>
      </w:r>
      <w:r w:rsidR="009F1C8B" w:rsidRPr="00DB6B57">
        <w:rPr>
          <w:rFonts w:ascii="Times New Roman" w:hAnsi="Times New Roman" w:cs="Times New Roman"/>
          <w:sz w:val="24"/>
          <w:szCs w:val="24"/>
        </w:rPr>
        <w:t>ing</w:t>
      </w:r>
      <w:r w:rsidR="00673068" w:rsidRPr="00DB6B57">
        <w:rPr>
          <w:rFonts w:ascii="Times New Roman" w:hAnsi="Times New Roman" w:cs="Times New Roman"/>
          <w:sz w:val="24"/>
          <w:szCs w:val="24"/>
        </w:rPr>
        <w:t xml:space="preserve"> by a</w:t>
      </w:r>
      <w:r w:rsidR="00F744A0" w:rsidRPr="00DB6B57">
        <w:rPr>
          <w:rFonts w:ascii="Times New Roman" w:hAnsi="Times New Roman" w:cs="Times New Roman"/>
          <w:sz w:val="24"/>
          <w:szCs w:val="24"/>
        </w:rPr>
        <w:t>sking questions such as</w:t>
      </w:r>
      <w:r w:rsidR="00673068" w:rsidRPr="00DB6B57">
        <w:rPr>
          <w:rFonts w:ascii="Times New Roman" w:hAnsi="Times New Roman" w:cs="Times New Roman"/>
          <w:sz w:val="24"/>
          <w:szCs w:val="24"/>
        </w:rPr>
        <w:t>:</w:t>
      </w:r>
      <w:r w:rsidR="00F744A0" w:rsidRPr="00DB6B57">
        <w:rPr>
          <w:rFonts w:ascii="Times New Roman" w:hAnsi="Times New Roman" w:cs="Times New Roman"/>
          <w:sz w:val="24"/>
          <w:szCs w:val="24"/>
        </w:rPr>
        <w:t xml:space="preserve"> who is leaving? what are the consequences to the organisation? What are the reasons</w:t>
      </w:r>
      <w:r w:rsidR="00382E6A" w:rsidRPr="00DB6B57">
        <w:rPr>
          <w:rFonts w:ascii="Times New Roman" w:hAnsi="Times New Roman" w:cs="Times New Roman"/>
          <w:sz w:val="24"/>
          <w:szCs w:val="24"/>
        </w:rPr>
        <w:t>?</w:t>
      </w:r>
      <w:r w:rsidR="00F744A0" w:rsidRPr="00DB6B57">
        <w:rPr>
          <w:rFonts w:ascii="Times New Roman" w:hAnsi="Times New Roman" w:cs="Times New Roman"/>
          <w:sz w:val="24"/>
          <w:szCs w:val="24"/>
        </w:rPr>
        <w:t xml:space="preserve"> to</w:t>
      </w:r>
      <w:r w:rsidR="00382E6A" w:rsidRPr="00DB6B57">
        <w:rPr>
          <w:rFonts w:ascii="Times New Roman" w:hAnsi="Times New Roman" w:cs="Times New Roman"/>
          <w:sz w:val="24"/>
          <w:szCs w:val="24"/>
        </w:rPr>
        <w:t xml:space="preserve"> </w:t>
      </w:r>
      <w:r w:rsidR="009F1C8B" w:rsidRPr="00DB6B57">
        <w:rPr>
          <w:rFonts w:ascii="Times New Roman" w:hAnsi="Times New Roman" w:cs="Times New Roman"/>
          <w:sz w:val="24"/>
          <w:szCs w:val="24"/>
        </w:rPr>
        <w:t xml:space="preserve">measure the </w:t>
      </w:r>
      <w:r w:rsidR="00673068" w:rsidRPr="00DB6B57">
        <w:rPr>
          <w:rFonts w:ascii="Times New Roman" w:hAnsi="Times New Roman" w:cs="Times New Roman"/>
          <w:sz w:val="24"/>
          <w:szCs w:val="24"/>
        </w:rPr>
        <w:t>scale of the issue. Next,</w:t>
      </w:r>
      <w:r w:rsidR="00FB7E13" w:rsidRPr="00DB6B57">
        <w:rPr>
          <w:rFonts w:ascii="Times New Roman" w:hAnsi="Times New Roman" w:cs="Times New Roman"/>
          <w:sz w:val="24"/>
          <w:szCs w:val="24"/>
        </w:rPr>
        <w:t xml:space="preserve"> evidence is</w:t>
      </w:r>
      <w:r w:rsidR="00F744A0" w:rsidRPr="00DB6B57">
        <w:rPr>
          <w:rFonts w:ascii="Times New Roman" w:hAnsi="Times New Roman" w:cs="Times New Roman"/>
          <w:sz w:val="24"/>
          <w:szCs w:val="24"/>
        </w:rPr>
        <w:t xml:space="preserve"> </w:t>
      </w:r>
      <w:r w:rsidR="003A5B7B" w:rsidRPr="00DB6B57">
        <w:rPr>
          <w:rFonts w:ascii="Times New Roman" w:hAnsi="Times New Roman" w:cs="Times New Roman"/>
          <w:sz w:val="24"/>
          <w:szCs w:val="24"/>
        </w:rPr>
        <w:t>acquir</w:t>
      </w:r>
      <w:r w:rsidR="00FB7E13" w:rsidRPr="00DB6B57">
        <w:rPr>
          <w:rFonts w:ascii="Times New Roman" w:hAnsi="Times New Roman" w:cs="Times New Roman"/>
          <w:sz w:val="24"/>
          <w:szCs w:val="24"/>
        </w:rPr>
        <w:t>ed</w:t>
      </w:r>
      <w:r w:rsidR="00F744A0" w:rsidRPr="00DB6B57">
        <w:rPr>
          <w:rFonts w:ascii="Times New Roman" w:hAnsi="Times New Roman" w:cs="Times New Roman"/>
          <w:sz w:val="24"/>
          <w:szCs w:val="24"/>
        </w:rPr>
        <w:t xml:space="preserve"> </w:t>
      </w:r>
      <w:r w:rsidR="00656352" w:rsidRPr="00DB6B57">
        <w:rPr>
          <w:rFonts w:ascii="Times New Roman" w:hAnsi="Times New Roman" w:cs="Times New Roman"/>
          <w:sz w:val="24"/>
          <w:szCs w:val="24"/>
        </w:rPr>
        <w:t xml:space="preserve">by calculating turnover rates </w:t>
      </w:r>
      <w:r w:rsidR="00341ED2" w:rsidRPr="00DB6B57">
        <w:rPr>
          <w:rFonts w:ascii="Times New Roman" w:hAnsi="Times New Roman" w:cs="Times New Roman"/>
          <w:sz w:val="24"/>
          <w:szCs w:val="24"/>
        </w:rPr>
        <w:t>and looking at previous years</w:t>
      </w:r>
      <w:r w:rsidR="009F1C8B" w:rsidRPr="00DB6B57">
        <w:rPr>
          <w:rFonts w:ascii="Times New Roman" w:hAnsi="Times New Roman" w:cs="Times New Roman"/>
          <w:sz w:val="24"/>
          <w:szCs w:val="24"/>
        </w:rPr>
        <w:t xml:space="preserve">, </w:t>
      </w:r>
      <w:r w:rsidR="00341ED2" w:rsidRPr="00DB6B57">
        <w:rPr>
          <w:rFonts w:ascii="Times New Roman" w:hAnsi="Times New Roman" w:cs="Times New Roman"/>
          <w:sz w:val="24"/>
          <w:szCs w:val="24"/>
        </w:rPr>
        <w:t xml:space="preserve">roles </w:t>
      </w:r>
      <w:r w:rsidR="009F1C8B" w:rsidRPr="00DB6B57">
        <w:rPr>
          <w:rFonts w:ascii="Times New Roman" w:hAnsi="Times New Roman" w:cs="Times New Roman"/>
          <w:sz w:val="24"/>
          <w:szCs w:val="24"/>
        </w:rPr>
        <w:t xml:space="preserve">and </w:t>
      </w:r>
      <w:r w:rsidR="00341ED2" w:rsidRPr="00DB6B57">
        <w:rPr>
          <w:rFonts w:ascii="Times New Roman" w:hAnsi="Times New Roman" w:cs="Times New Roman"/>
          <w:sz w:val="24"/>
          <w:szCs w:val="24"/>
        </w:rPr>
        <w:t xml:space="preserve">departments to undertake internal comparisons. In addition, </w:t>
      </w:r>
      <w:r w:rsidR="009F1C8B" w:rsidRPr="00DB6B57">
        <w:rPr>
          <w:rFonts w:ascii="Times New Roman" w:hAnsi="Times New Roman" w:cs="Times New Roman"/>
          <w:sz w:val="24"/>
          <w:szCs w:val="24"/>
        </w:rPr>
        <w:t xml:space="preserve">soft </w:t>
      </w:r>
      <w:r w:rsidR="00B15D17" w:rsidRPr="00DB6B57">
        <w:rPr>
          <w:rFonts w:ascii="Times New Roman" w:hAnsi="Times New Roman" w:cs="Times New Roman"/>
          <w:sz w:val="24"/>
          <w:szCs w:val="24"/>
        </w:rPr>
        <w:t xml:space="preserve">data </w:t>
      </w:r>
      <w:r w:rsidR="009F1C8B" w:rsidRPr="00DB6B57">
        <w:rPr>
          <w:rFonts w:ascii="Times New Roman" w:hAnsi="Times New Roman" w:cs="Times New Roman"/>
          <w:sz w:val="24"/>
          <w:szCs w:val="24"/>
        </w:rPr>
        <w:t>from</w:t>
      </w:r>
      <w:r w:rsidR="009662A4" w:rsidRPr="00DB6B57">
        <w:rPr>
          <w:rFonts w:ascii="Times New Roman" w:hAnsi="Times New Roman" w:cs="Times New Roman"/>
          <w:sz w:val="24"/>
          <w:szCs w:val="24"/>
        </w:rPr>
        <w:t xml:space="preserve"> exit interviews, staff surveys and engagement sessions</w:t>
      </w:r>
      <w:r w:rsidR="00341ED2" w:rsidRPr="00DB6B57">
        <w:rPr>
          <w:rFonts w:ascii="Times New Roman" w:hAnsi="Times New Roman" w:cs="Times New Roman"/>
          <w:sz w:val="24"/>
          <w:szCs w:val="24"/>
        </w:rPr>
        <w:t xml:space="preserve"> can be gathered for a deeper understanding of the quantitative data (Waite et al</w:t>
      </w:r>
      <w:r w:rsidR="00D57D11">
        <w:rPr>
          <w:rFonts w:ascii="Times New Roman" w:hAnsi="Times New Roman" w:cs="Times New Roman"/>
          <w:sz w:val="24"/>
          <w:szCs w:val="24"/>
        </w:rPr>
        <w:t>,</w:t>
      </w:r>
      <w:r w:rsidR="00341ED2" w:rsidRPr="00DB6B57">
        <w:rPr>
          <w:rFonts w:ascii="Times New Roman" w:hAnsi="Times New Roman" w:cs="Times New Roman"/>
          <w:sz w:val="24"/>
          <w:szCs w:val="24"/>
        </w:rPr>
        <w:t xml:space="preserve"> 2021</w:t>
      </w:r>
      <w:r w:rsidR="00D57D11">
        <w:rPr>
          <w:rFonts w:ascii="Times New Roman" w:hAnsi="Times New Roman" w:cs="Times New Roman"/>
          <w:sz w:val="24"/>
          <w:szCs w:val="24"/>
        </w:rPr>
        <w:t>,</w:t>
      </w:r>
      <w:r w:rsidR="00341ED2" w:rsidRPr="00DB6B57">
        <w:rPr>
          <w:rFonts w:ascii="Times New Roman" w:hAnsi="Times New Roman" w:cs="Times New Roman"/>
          <w:sz w:val="24"/>
          <w:szCs w:val="24"/>
        </w:rPr>
        <w:t xml:space="preserve"> p. 102).</w:t>
      </w:r>
      <w:r w:rsidR="00673068" w:rsidRPr="00DB6B57">
        <w:rPr>
          <w:rFonts w:ascii="Times New Roman" w:hAnsi="Times New Roman" w:cs="Times New Roman"/>
          <w:sz w:val="24"/>
          <w:szCs w:val="24"/>
        </w:rPr>
        <w:t xml:space="preserve"> </w:t>
      </w:r>
      <w:r w:rsidR="00341ED2" w:rsidRPr="00DB6B57">
        <w:rPr>
          <w:rFonts w:ascii="Times New Roman" w:hAnsi="Times New Roman" w:cs="Times New Roman"/>
          <w:sz w:val="24"/>
          <w:szCs w:val="24"/>
        </w:rPr>
        <w:t>The data is appraised to judge its reliability</w:t>
      </w:r>
      <w:r w:rsidR="007247E7" w:rsidRPr="00DB6B57">
        <w:rPr>
          <w:rFonts w:ascii="Times New Roman" w:hAnsi="Times New Roman" w:cs="Times New Roman"/>
          <w:sz w:val="24"/>
          <w:szCs w:val="24"/>
        </w:rPr>
        <w:t xml:space="preserve"> looking at</w:t>
      </w:r>
      <w:r w:rsidR="00184C42" w:rsidRPr="00DB6B57">
        <w:rPr>
          <w:rFonts w:ascii="Times New Roman" w:hAnsi="Times New Roman" w:cs="Times New Roman"/>
          <w:sz w:val="24"/>
          <w:szCs w:val="24"/>
        </w:rPr>
        <w:t xml:space="preserve"> whether</w:t>
      </w:r>
      <w:r w:rsidR="007247E7" w:rsidRPr="00DB6B57">
        <w:rPr>
          <w:rFonts w:ascii="Times New Roman" w:hAnsi="Times New Roman" w:cs="Times New Roman"/>
          <w:sz w:val="24"/>
          <w:szCs w:val="24"/>
        </w:rPr>
        <w:t xml:space="preserve"> the experiences gained</w:t>
      </w:r>
      <w:r w:rsidR="0085781E" w:rsidRPr="00DB6B57">
        <w:rPr>
          <w:rFonts w:ascii="Times New Roman" w:hAnsi="Times New Roman" w:cs="Times New Roman"/>
          <w:sz w:val="24"/>
          <w:szCs w:val="24"/>
        </w:rPr>
        <w:t xml:space="preserve"> w</w:t>
      </w:r>
      <w:r w:rsidR="00184C42" w:rsidRPr="00DB6B57">
        <w:rPr>
          <w:rFonts w:ascii="Times New Roman" w:hAnsi="Times New Roman" w:cs="Times New Roman"/>
          <w:sz w:val="24"/>
          <w:szCs w:val="24"/>
        </w:rPr>
        <w:t>ere</w:t>
      </w:r>
      <w:r w:rsidR="0085781E" w:rsidRPr="00DB6B57">
        <w:rPr>
          <w:rFonts w:ascii="Times New Roman" w:hAnsi="Times New Roman" w:cs="Times New Roman"/>
          <w:sz w:val="24"/>
          <w:szCs w:val="24"/>
        </w:rPr>
        <w:t xml:space="preserve"> </w:t>
      </w:r>
      <w:r w:rsidR="007247E7" w:rsidRPr="00DB6B57">
        <w:rPr>
          <w:rFonts w:ascii="Times New Roman" w:hAnsi="Times New Roman" w:cs="Times New Roman"/>
          <w:sz w:val="24"/>
          <w:szCs w:val="24"/>
        </w:rPr>
        <w:t>in a predictable work environment</w:t>
      </w:r>
      <w:r w:rsidR="0085781E" w:rsidRPr="00DB6B57">
        <w:rPr>
          <w:rFonts w:ascii="Times New Roman" w:hAnsi="Times New Roman" w:cs="Times New Roman"/>
          <w:sz w:val="24"/>
          <w:szCs w:val="24"/>
        </w:rPr>
        <w:t>,</w:t>
      </w:r>
      <w:r w:rsidR="00341ED2" w:rsidRPr="00DB6B57">
        <w:rPr>
          <w:rFonts w:ascii="Times New Roman" w:hAnsi="Times New Roman" w:cs="Times New Roman"/>
          <w:sz w:val="24"/>
          <w:szCs w:val="24"/>
        </w:rPr>
        <w:t xml:space="preserve"> </w:t>
      </w:r>
      <w:r w:rsidR="0085781E" w:rsidRPr="00DB6B57">
        <w:rPr>
          <w:rFonts w:ascii="Times New Roman" w:hAnsi="Times New Roman" w:cs="Times New Roman"/>
          <w:sz w:val="24"/>
          <w:szCs w:val="24"/>
        </w:rPr>
        <w:t>comparing data with other sources of information and checking its accuracy. A</w:t>
      </w:r>
      <w:r w:rsidR="00341ED2" w:rsidRPr="00DB6B57">
        <w:rPr>
          <w:rFonts w:ascii="Times New Roman" w:hAnsi="Times New Roman" w:cs="Times New Roman"/>
          <w:sz w:val="24"/>
          <w:szCs w:val="24"/>
        </w:rPr>
        <w:t>ggregat</w:t>
      </w:r>
      <w:r w:rsidR="0085781E" w:rsidRPr="00DB6B57">
        <w:rPr>
          <w:rFonts w:ascii="Times New Roman" w:hAnsi="Times New Roman" w:cs="Times New Roman"/>
          <w:sz w:val="24"/>
          <w:szCs w:val="24"/>
        </w:rPr>
        <w:t xml:space="preserve">ing results can identify </w:t>
      </w:r>
      <w:r w:rsidR="00341ED2" w:rsidRPr="00DB6B57">
        <w:rPr>
          <w:rFonts w:ascii="Times New Roman" w:hAnsi="Times New Roman" w:cs="Times New Roman"/>
          <w:sz w:val="24"/>
          <w:szCs w:val="24"/>
        </w:rPr>
        <w:t>patterns and consistent responses</w:t>
      </w:r>
      <w:r w:rsidR="009F1C8B" w:rsidRPr="00DB6B57">
        <w:rPr>
          <w:rFonts w:ascii="Times New Roman" w:hAnsi="Times New Roman" w:cs="Times New Roman"/>
          <w:sz w:val="24"/>
          <w:szCs w:val="24"/>
        </w:rPr>
        <w:t xml:space="preserve"> and assist in knowledge to apply </w:t>
      </w:r>
      <w:r w:rsidR="005048E7" w:rsidRPr="00DB6B57">
        <w:rPr>
          <w:rFonts w:ascii="Times New Roman" w:hAnsi="Times New Roman" w:cs="Times New Roman"/>
          <w:sz w:val="24"/>
          <w:szCs w:val="24"/>
        </w:rPr>
        <w:t xml:space="preserve">strategies. </w:t>
      </w:r>
      <w:r w:rsidR="00586FB0" w:rsidRPr="00DB6B57">
        <w:rPr>
          <w:rFonts w:ascii="Times New Roman" w:hAnsi="Times New Roman" w:cs="Times New Roman"/>
          <w:sz w:val="24"/>
          <w:szCs w:val="24"/>
        </w:rPr>
        <w:t>I</w:t>
      </w:r>
      <w:r w:rsidR="005048E7" w:rsidRPr="00DB6B57">
        <w:rPr>
          <w:rFonts w:ascii="Times New Roman" w:hAnsi="Times New Roman" w:cs="Times New Roman"/>
          <w:sz w:val="24"/>
          <w:szCs w:val="24"/>
        </w:rPr>
        <w:t xml:space="preserve">f </w:t>
      </w:r>
      <w:r w:rsidR="00D01271" w:rsidRPr="00DB6B57">
        <w:rPr>
          <w:rFonts w:ascii="Times New Roman" w:hAnsi="Times New Roman" w:cs="Times New Roman"/>
          <w:sz w:val="24"/>
          <w:szCs w:val="24"/>
        </w:rPr>
        <w:t>identified</w:t>
      </w:r>
      <w:r w:rsidR="005048E7" w:rsidRPr="00DB6B57">
        <w:rPr>
          <w:rFonts w:ascii="Times New Roman" w:hAnsi="Times New Roman" w:cs="Times New Roman"/>
          <w:sz w:val="24"/>
          <w:szCs w:val="24"/>
        </w:rPr>
        <w:t xml:space="preserve"> people were leaving </w:t>
      </w:r>
      <w:r w:rsidR="00586FB0" w:rsidRPr="00DB6B57">
        <w:rPr>
          <w:rFonts w:ascii="Times New Roman" w:hAnsi="Times New Roman" w:cs="Times New Roman"/>
          <w:sz w:val="24"/>
          <w:szCs w:val="24"/>
        </w:rPr>
        <w:t>for</w:t>
      </w:r>
      <w:r w:rsidR="005048E7" w:rsidRPr="00DB6B57">
        <w:rPr>
          <w:rFonts w:ascii="Times New Roman" w:hAnsi="Times New Roman" w:cs="Times New Roman"/>
          <w:sz w:val="24"/>
          <w:szCs w:val="24"/>
        </w:rPr>
        <w:t xml:space="preserve"> </w:t>
      </w:r>
      <w:r w:rsidR="003A5B7B" w:rsidRPr="00DB6B57">
        <w:rPr>
          <w:rFonts w:ascii="Times New Roman" w:hAnsi="Times New Roman" w:cs="Times New Roman"/>
          <w:sz w:val="24"/>
          <w:szCs w:val="24"/>
        </w:rPr>
        <w:t>progression</w:t>
      </w:r>
      <w:r w:rsidR="006F0E7D" w:rsidRPr="00DB6B57">
        <w:rPr>
          <w:rFonts w:ascii="Times New Roman" w:hAnsi="Times New Roman" w:cs="Times New Roman"/>
          <w:sz w:val="24"/>
          <w:szCs w:val="24"/>
        </w:rPr>
        <w:t xml:space="preserve"> </w:t>
      </w:r>
      <w:r w:rsidR="00EF54EA" w:rsidRPr="00DB6B57">
        <w:rPr>
          <w:rFonts w:ascii="Times New Roman" w:hAnsi="Times New Roman" w:cs="Times New Roman"/>
          <w:sz w:val="24"/>
          <w:szCs w:val="24"/>
        </w:rPr>
        <w:t>opportunities</w:t>
      </w:r>
      <w:r w:rsidR="0085781E" w:rsidRPr="00DB6B57">
        <w:rPr>
          <w:rFonts w:ascii="Times New Roman" w:hAnsi="Times New Roman" w:cs="Times New Roman"/>
          <w:sz w:val="24"/>
          <w:szCs w:val="24"/>
        </w:rPr>
        <w:t>,</w:t>
      </w:r>
      <w:r w:rsidR="006F0E7D" w:rsidRPr="00DB6B57">
        <w:rPr>
          <w:rFonts w:ascii="Times New Roman" w:hAnsi="Times New Roman" w:cs="Times New Roman"/>
          <w:sz w:val="24"/>
          <w:szCs w:val="24"/>
        </w:rPr>
        <w:t xml:space="preserve"> </w:t>
      </w:r>
      <w:r w:rsidR="00D701EE" w:rsidRPr="00DB6B57">
        <w:rPr>
          <w:rFonts w:ascii="Times New Roman" w:hAnsi="Times New Roman" w:cs="Times New Roman"/>
          <w:sz w:val="24"/>
          <w:szCs w:val="24"/>
        </w:rPr>
        <w:t xml:space="preserve">a </w:t>
      </w:r>
      <w:r w:rsidR="006F0E7D" w:rsidRPr="00DB6B57">
        <w:rPr>
          <w:rFonts w:ascii="Times New Roman" w:hAnsi="Times New Roman" w:cs="Times New Roman"/>
          <w:sz w:val="24"/>
          <w:szCs w:val="24"/>
        </w:rPr>
        <w:t xml:space="preserve">learning and development </w:t>
      </w:r>
      <w:r w:rsidR="00184C42" w:rsidRPr="00DB6B57">
        <w:rPr>
          <w:rFonts w:ascii="Times New Roman" w:hAnsi="Times New Roman" w:cs="Times New Roman"/>
          <w:sz w:val="24"/>
          <w:szCs w:val="24"/>
        </w:rPr>
        <w:t>strategy</w:t>
      </w:r>
      <w:r w:rsidR="0085781E" w:rsidRPr="00DB6B57">
        <w:rPr>
          <w:rFonts w:ascii="Times New Roman" w:hAnsi="Times New Roman" w:cs="Times New Roman"/>
          <w:sz w:val="24"/>
          <w:szCs w:val="24"/>
        </w:rPr>
        <w:t xml:space="preserve"> </w:t>
      </w:r>
      <w:r w:rsidR="006F0E7D" w:rsidRPr="00DB6B57">
        <w:rPr>
          <w:rFonts w:ascii="Times New Roman" w:hAnsi="Times New Roman" w:cs="Times New Roman"/>
          <w:sz w:val="24"/>
          <w:szCs w:val="24"/>
        </w:rPr>
        <w:t>could be</w:t>
      </w:r>
      <w:r w:rsidR="0085781E" w:rsidRPr="00DB6B57">
        <w:rPr>
          <w:rFonts w:ascii="Times New Roman" w:hAnsi="Times New Roman" w:cs="Times New Roman"/>
          <w:sz w:val="24"/>
          <w:szCs w:val="24"/>
        </w:rPr>
        <w:t xml:space="preserve"> </w:t>
      </w:r>
      <w:r w:rsidR="006F0E7D" w:rsidRPr="00DB6B57">
        <w:rPr>
          <w:rFonts w:ascii="Times New Roman" w:hAnsi="Times New Roman" w:cs="Times New Roman"/>
          <w:sz w:val="24"/>
          <w:szCs w:val="24"/>
        </w:rPr>
        <w:t>implemented</w:t>
      </w:r>
      <w:r w:rsidR="00586FB0" w:rsidRPr="00DB6B57">
        <w:rPr>
          <w:rFonts w:ascii="Times New Roman" w:hAnsi="Times New Roman" w:cs="Times New Roman"/>
          <w:sz w:val="24"/>
          <w:szCs w:val="24"/>
        </w:rPr>
        <w:t xml:space="preserve"> to develop career opportunities </w:t>
      </w:r>
      <w:r w:rsidR="00EF54EA" w:rsidRPr="00DB6B57">
        <w:rPr>
          <w:rFonts w:ascii="Times New Roman" w:hAnsi="Times New Roman" w:cs="Times New Roman"/>
          <w:sz w:val="24"/>
          <w:szCs w:val="24"/>
        </w:rPr>
        <w:t>within</w:t>
      </w:r>
      <w:r w:rsidR="00586FB0" w:rsidRPr="00DB6B57">
        <w:rPr>
          <w:rFonts w:ascii="Times New Roman" w:hAnsi="Times New Roman" w:cs="Times New Roman"/>
          <w:sz w:val="24"/>
          <w:szCs w:val="24"/>
        </w:rPr>
        <w:t xml:space="preserve"> the </w:t>
      </w:r>
      <w:r w:rsidR="00823827" w:rsidRPr="00DB6B57">
        <w:rPr>
          <w:rFonts w:ascii="Times New Roman" w:hAnsi="Times New Roman" w:cs="Times New Roman"/>
          <w:sz w:val="24"/>
          <w:szCs w:val="24"/>
        </w:rPr>
        <w:t>organisation</w:t>
      </w:r>
      <w:r w:rsidR="00586FB0" w:rsidRPr="00DB6B57">
        <w:rPr>
          <w:rFonts w:ascii="Times New Roman" w:hAnsi="Times New Roman" w:cs="Times New Roman"/>
          <w:sz w:val="24"/>
          <w:szCs w:val="24"/>
        </w:rPr>
        <w:t>.</w:t>
      </w:r>
      <w:r w:rsidR="006F0E7D" w:rsidRPr="00DB6B57">
        <w:rPr>
          <w:rFonts w:ascii="Times New Roman" w:hAnsi="Times New Roman" w:cs="Times New Roman"/>
          <w:sz w:val="24"/>
          <w:szCs w:val="24"/>
        </w:rPr>
        <w:t xml:space="preserve"> </w:t>
      </w:r>
      <w:r w:rsidR="0085781E" w:rsidRPr="00DB6B57">
        <w:rPr>
          <w:rFonts w:ascii="Times New Roman" w:hAnsi="Times New Roman" w:cs="Times New Roman"/>
          <w:sz w:val="24"/>
          <w:szCs w:val="24"/>
        </w:rPr>
        <w:t xml:space="preserve">Once implemented it is important to assess within an agreed time frame to </w:t>
      </w:r>
      <w:r w:rsidR="006F0E7D" w:rsidRPr="00DB6B57">
        <w:rPr>
          <w:rFonts w:ascii="Times New Roman" w:hAnsi="Times New Roman" w:cs="Times New Roman"/>
          <w:sz w:val="24"/>
          <w:szCs w:val="24"/>
        </w:rPr>
        <w:t xml:space="preserve">ensure it was </w:t>
      </w:r>
      <w:r w:rsidR="003746AA" w:rsidRPr="00DB6B57">
        <w:rPr>
          <w:rFonts w:ascii="Times New Roman" w:hAnsi="Times New Roman" w:cs="Times New Roman"/>
          <w:sz w:val="24"/>
          <w:szCs w:val="24"/>
        </w:rPr>
        <w:t>introduced</w:t>
      </w:r>
      <w:r w:rsidR="006F0E7D" w:rsidRPr="00DB6B57">
        <w:rPr>
          <w:rFonts w:ascii="Times New Roman" w:hAnsi="Times New Roman" w:cs="Times New Roman"/>
          <w:sz w:val="24"/>
          <w:szCs w:val="24"/>
        </w:rPr>
        <w:t xml:space="preserve"> as planned and </w:t>
      </w:r>
      <w:r w:rsidR="00586FB0" w:rsidRPr="00DB6B57">
        <w:rPr>
          <w:rFonts w:ascii="Times New Roman" w:hAnsi="Times New Roman" w:cs="Times New Roman"/>
          <w:sz w:val="24"/>
          <w:szCs w:val="24"/>
        </w:rPr>
        <w:t>achieved the</w:t>
      </w:r>
      <w:r w:rsidR="006F0E7D" w:rsidRPr="00DB6B57">
        <w:rPr>
          <w:rFonts w:ascii="Times New Roman" w:hAnsi="Times New Roman" w:cs="Times New Roman"/>
          <w:sz w:val="24"/>
          <w:szCs w:val="24"/>
        </w:rPr>
        <w:t xml:space="preserve"> desired outcome (CIPD 2023a).</w:t>
      </w:r>
      <w:r w:rsidR="00CE0702" w:rsidRPr="00DB6B57">
        <w:rPr>
          <w:rFonts w:ascii="Times New Roman" w:hAnsi="Times New Roman" w:cs="Times New Roman"/>
          <w:sz w:val="24"/>
          <w:szCs w:val="24"/>
        </w:rPr>
        <w:t xml:space="preserve"> </w:t>
      </w:r>
      <w:r w:rsidR="00184C42" w:rsidRPr="00DB6B57">
        <w:rPr>
          <w:rFonts w:ascii="Times New Roman" w:hAnsi="Times New Roman" w:cs="Times New Roman"/>
          <w:sz w:val="24"/>
          <w:szCs w:val="24"/>
        </w:rPr>
        <w:t>Management</w:t>
      </w:r>
      <w:r w:rsidR="001A545E" w:rsidRPr="00DB6B57">
        <w:rPr>
          <w:rFonts w:ascii="Times New Roman" w:hAnsi="Times New Roman" w:cs="Times New Roman"/>
          <w:sz w:val="24"/>
          <w:szCs w:val="24"/>
        </w:rPr>
        <w:t xml:space="preserve"> decisions can impact the </w:t>
      </w:r>
      <w:r w:rsidR="00184C42" w:rsidRPr="00DB6B57">
        <w:rPr>
          <w:rFonts w:ascii="Times New Roman" w:hAnsi="Times New Roman" w:cs="Times New Roman"/>
          <w:sz w:val="24"/>
          <w:szCs w:val="24"/>
        </w:rPr>
        <w:t>well-being</w:t>
      </w:r>
      <w:r w:rsidR="001A545E" w:rsidRPr="00DB6B57">
        <w:rPr>
          <w:rFonts w:ascii="Times New Roman" w:hAnsi="Times New Roman" w:cs="Times New Roman"/>
          <w:sz w:val="24"/>
          <w:szCs w:val="24"/>
        </w:rPr>
        <w:t xml:space="preserve"> of people within an organisation and there is a moral obligation to use the best available evidence to inform thes</w:t>
      </w:r>
      <w:r w:rsidR="00184C42" w:rsidRPr="00DB6B57">
        <w:rPr>
          <w:rFonts w:ascii="Times New Roman" w:hAnsi="Times New Roman" w:cs="Times New Roman"/>
          <w:sz w:val="24"/>
          <w:szCs w:val="24"/>
        </w:rPr>
        <w:t>e decisions</w:t>
      </w:r>
      <w:r w:rsidR="001A545E" w:rsidRPr="00DB6B57">
        <w:rPr>
          <w:rFonts w:ascii="Times New Roman" w:hAnsi="Times New Roman" w:cs="Times New Roman"/>
          <w:sz w:val="24"/>
          <w:szCs w:val="24"/>
        </w:rPr>
        <w:t xml:space="preserve">., </w:t>
      </w:r>
      <w:r w:rsidR="00184C42" w:rsidRPr="00DB6B57">
        <w:rPr>
          <w:rFonts w:ascii="Times New Roman" w:hAnsi="Times New Roman" w:cs="Times New Roman"/>
          <w:sz w:val="24"/>
          <w:szCs w:val="24"/>
        </w:rPr>
        <w:t>U</w:t>
      </w:r>
      <w:r w:rsidR="001A545E" w:rsidRPr="00DB6B57">
        <w:rPr>
          <w:rFonts w:ascii="Times New Roman" w:hAnsi="Times New Roman" w:cs="Times New Roman"/>
          <w:sz w:val="24"/>
          <w:szCs w:val="24"/>
        </w:rPr>
        <w:t xml:space="preserve">sing an </w:t>
      </w:r>
      <w:r w:rsidR="00184C42" w:rsidRPr="00DB6B57">
        <w:rPr>
          <w:rFonts w:ascii="Times New Roman" w:hAnsi="Times New Roman" w:cs="Times New Roman"/>
          <w:sz w:val="24"/>
          <w:szCs w:val="24"/>
        </w:rPr>
        <w:t>evidence-based</w:t>
      </w:r>
      <w:r w:rsidR="001A545E" w:rsidRPr="00DB6B57">
        <w:rPr>
          <w:rFonts w:ascii="Times New Roman" w:hAnsi="Times New Roman" w:cs="Times New Roman"/>
          <w:sz w:val="24"/>
          <w:szCs w:val="24"/>
        </w:rPr>
        <w:t xml:space="preserve"> approach leads to </w:t>
      </w:r>
      <w:r w:rsidR="00184C42" w:rsidRPr="00DB6B57">
        <w:rPr>
          <w:rFonts w:ascii="Times New Roman" w:hAnsi="Times New Roman" w:cs="Times New Roman"/>
          <w:sz w:val="24"/>
          <w:szCs w:val="24"/>
        </w:rPr>
        <w:t>decisions</w:t>
      </w:r>
      <w:r w:rsidR="001A545E" w:rsidRPr="00DB6B57">
        <w:rPr>
          <w:rFonts w:ascii="Times New Roman" w:hAnsi="Times New Roman" w:cs="Times New Roman"/>
          <w:sz w:val="24"/>
          <w:szCs w:val="24"/>
        </w:rPr>
        <w:t xml:space="preserve"> that are more likely to have a positive effect as they are less reliant on personal experience or fads and draws on reliable evidence making fair and objective decisions (CIPD 202</w:t>
      </w:r>
      <w:r w:rsidR="00711A2F">
        <w:rPr>
          <w:rFonts w:ascii="Times New Roman" w:hAnsi="Times New Roman" w:cs="Times New Roman"/>
          <w:sz w:val="24"/>
          <w:szCs w:val="24"/>
        </w:rPr>
        <w:t>3a</w:t>
      </w:r>
      <w:r w:rsidR="001A545E" w:rsidRPr="00DB6B57">
        <w:rPr>
          <w:rFonts w:ascii="Times New Roman" w:hAnsi="Times New Roman" w:cs="Times New Roman"/>
          <w:sz w:val="24"/>
          <w:szCs w:val="24"/>
        </w:rPr>
        <w:t xml:space="preserve">). </w:t>
      </w:r>
    </w:p>
    <w:p w14:paraId="6BBB40A3" w14:textId="77777777" w:rsidR="00232072" w:rsidRPr="00DB6B57" w:rsidRDefault="00232072">
      <w:pPr>
        <w:rPr>
          <w:rFonts w:ascii="Times New Roman" w:hAnsi="Times New Roman" w:cs="Times New Roman"/>
          <w:sz w:val="24"/>
          <w:szCs w:val="24"/>
        </w:rPr>
      </w:pPr>
    </w:p>
    <w:p w14:paraId="7B153CCB" w14:textId="093D2578" w:rsidR="00581391" w:rsidRPr="00DB6B57" w:rsidRDefault="00962320">
      <w:pPr>
        <w:rPr>
          <w:rFonts w:ascii="Times New Roman" w:hAnsi="Times New Roman" w:cs="Times New Roman"/>
          <w:b/>
          <w:bCs/>
          <w:sz w:val="24"/>
          <w:szCs w:val="24"/>
        </w:rPr>
      </w:pPr>
      <w:r w:rsidRPr="00DB6B57">
        <w:rPr>
          <w:rFonts w:ascii="Times New Roman" w:hAnsi="Times New Roman" w:cs="Times New Roman"/>
          <w:b/>
          <w:bCs/>
          <w:sz w:val="24"/>
          <w:szCs w:val="24"/>
        </w:rPr>
        <w:t xml:space="preserve">AC1.2 </w:t>
      </w:r>
    </w:p>
    <w:p w14:paraId="5E08FA30" w14:textId="7515E2EA" w:rsidR="0076339F" w:rsidRPr="00DB6B57" w:rsidRDefault="00074A3E" w:rsidP="0076339F">
      <w:pPr>
        <w:rPr>
          <w:rFonts w:ascii="Times New Roman" w:hAnsi="Times New Roman" w:cs="Times New Roman"/>
          <w:sz w:val="24"/>
          <w:szCs w:val="24"/>
        </w:rPr>
      </w:pPr>
      <w:r w:rsidRPr="00DB6B57">
        <w:rPr>
          <w:rFonts w:ascii="Times New Roman" w:hAnsi="Times New Roman" w:cs="Times New Roman"/>
          <w:sz w:val="24"/>
          <w:szCs w:val="24"/>
        </w:rPr>
        <w:t xml:space="preserve">People analytics is about gathering and </w:t>
      </w:r>
      <w:r w:rsidR="0076339F" w:rsidRPr="00DB6B57">
        <w:rPr>
          <w:rFonts w:ascii="Times New Roman" w:hAnsi="Times New Roman" w:cs="Times New Roman"/>
          <w:sz w:val="24"/>
          <w:szCs w:val="24"/>
        </w:rPr>
        <w:t>analysing</w:t>
      </w:r>
      <w:r w:rsidRPr="00DB6B57">
        <w:rPr>
          <w:rFonts w:ascii="Times New Roman" w:hAnsi="Times New Roman" w:cs="Times New Roman"/>
          <w:sz w:val="24"/>
          <w:szCs w:val="24"/>
        </w:rPr>
        <w:t xml:space="preserve"> data about people to enable </w:t>
      </w:r>
      <w:r w:rsidR="008F0DC9" w:rsidRPr="00DB6B57">
        <w:rPr>
          <w:rFonts w:ascii="Times New Roman" w:hAnsi="Times New Roman" w:cs="Times New Roman"/>
          <w:sz w:val="24"/>
          <w:szCs w:val="24"/>
        </w:rPr>
        <w:t>evidence-based</w:t>
      </w:r>
      <w:r w:rsidRPr="00DB6B57">
        <w:rPr>
          <w:rFonts w:ascii="Times New Roman" w:hAnsi="Times New Roman" w:cs="Times New Roman"/>
          <w:sz w:val="24"/>
          <w:szCs w:val="24"/>
        </w:rPr>
        <w:t xml:space="preserve"> decisions and improve organisational practice and performance (CIPD 2021).</w:t>
      </w:r>
      <w:r w:rsidR="0076339F" w:rsidRPr="00DB6B57">
        <w:rPr>
          <w:rFonts w:ascii="Times New Roman" w:hAnsi="Times New Roman" w:cs="Times New Roman"/>
          <w:sz w:val="24"/>
          <w:szCs w:val="24"/>
        </w:rPr>
        <w:t xml:space="preserve"> Using a variety of data can provide insight to any issues within an </w:t>
      </w:r>
      <w:r w:rsidR="008F0DC9" w:rsidRPr="00DB6B57">
        <w:rPr>
          <w:rFonts w:ascii="Times New Roman" w:hAnsi="Times New Roman" w:cs="Times New Roman"/>
          <w:sz w:val="24"/>
          <w:szCs w:val="24"/>
        </w:rPr>
        <w:t>organisation</w:t>
      </w:r>
      <w:r w:rsidR="0076339F" w:rsidRPr="00DB6B57">
        <w:rPr>
          <w:rFonts w:ascii="Times New Roman" w:hAnsi="Times New Roman" w:cs="Times New Roman"/>
          <w:sz w:val="24"/>
          <w:szCs w:val="24"/>
        </w:rPr>
        <w:t xml:space="preserve">, providing a knowledge base and greater understanding of them to solve business problems (CIPD 2024b). </w:t>
      </w:r>
    </w:p>
    <w:p w14:paraId="21314204" w14:textId="3C5A1FEE" w:rsidR="00441EBD" w:rsidRPr="00DB6B57" w:rsidRDefault="00011EFD" w:rsidP="00441EBD">
      <w:pPr>
        <w:rPr>
          <w:rFonts w:ascii="Times New Roman" w:hAnsi="Times New Roman" w:cs="Times New Roman"/>
          <w:sz w:val="24"/>
          <w:szCs w:val="24"/>
        </w:rPr>
      </w:pPr>
      <w:r w:rsidRPr="00DB6B57">
        <w:rPr>
          <w:rFonts w:ascii="Times New Roman" w:hAnsi="Times New Roman" w:cs="Times New Roman"/>
          <w:color w:val="202020"/>
          <w:sz w:val="24"/>
          <w:szCs w:val="24"/>
          <w:shd w:val="clear" w:color="auto" w:fill="FFFFFF"/>
        </w:rPr>
        <w:lastRenderedPageBreak/>
        <w:t xml:space="preserve">Data is one of four sources used in combination with behavioural science and academic research, practitioner expertise and stakeholder concerns to inform </w:t>
      </w:r>
      <w:r w:rsidR="000B14B6" w:rsidRPr="00DB6B57">
        <w:rPr>
          <w:rFonts w:ascii="Times New Roman" w:hAnsi="Times New Roman" w:cs="Times New Roman"/>
          <w:color w:val="202020"/>
          <w:sz w:val="24"/>
          <w:szCs w:val="24"/>
          <w:shd w:val="clear" w:color="auto" w:fill="FFFFFF"/>
        </w:rPr>
        <w:t>evidence-based</w:t>
      </w:r>
      <w:r w:rsidRPr="00DB6B57">
        <w:rPr>
          <w:rFonts w:ascii="Times New Roman" w:hAnsi="Times New Roman" w:cs="Times New Roman"/>
          <w:color w:val="202020"/>
          <w:sz w:val="24"/>
          <w:szCs w:val="24"/>
          <w:shd w:val="clear" w:color="auto" w:fill="FFFFFF"/>
        </w:rPr>
        <w:t xml:space="preserve"> </w:t>
      </w:r>
      <w:r w:rsidR="000B14B6" w:rsidRPr="00DB6B57">
        <w:rPr>
          <w:rFonts w:ascii="Times New Roman" w:hAnsi="Times New Roman" w:cs="Times New Roman"/>
          <w:color w:val="202020"/>
          <w:sz w:val="24"/>
          <w:szCs w:val="24"/>
          <w:shd w:val="clear" w:color="auto" w:fill="FFFFFF"/>
        </w:rPr>
        <w:t>practice</w:t>
      </w:r>
      <w:r w:rsidR="002D394E" w:rsidRPr="00DB6B57">
        <w:rPr>
          <w:rFonts w:ascii="Times New Roman" w:hAnsi="Times New Roman" w:cs="Times New Roman"/>
          <w:color w:val="202020"/>
          <w:sz w:val="24"/>
          <w:szCs w:val="24"/>
          <w:shd w:val="clear" w:color="auto" w:fill="FFFFFF"/>
        </w:rPr>
        <w:t>, using data to make sound decisions is</w:t>
      </w:r>
      <w:r w:rsidR="000B14B6" w:rsidRPr="00DB6B57">
        <w:rPr>
          <w:rFonts w:ascii="Times New Roman" w:hAnsi="Times New Roman" w:cs="Times New Roman"/>
          <w:color w:val="202020"/>
          <w:sz w:val="24"/>
          <w:szCs w:val="24"/>
          <w:shd w:val="clear" w:color="auto" w:fill="FFFFFF"/>
        </w:rPr>
        <w:t xml:space="preserve"> part of the core knowledge in the CIPD Profession Map</w:t>
      </w:r>
      <w:r w:rsidRPr="00DB6B57">
        <w:rPr>
          <w:rFonts w:ascii="Times New Roman" w:hAnsi="Times New Roman" w:cs="Times New Roman"/>
          <w:color w:val="202020"/>
          <w:sz w:val="24"/>
          <w:szCs w:val="24"/>
          <w:shd w:val="clear" w:color="auto" w:fill="FFFFFF"/>
        </w:rPr>
        <w:t xml:space="preserve"> (CIPD 2023).</w:t>
      </w:r>
      <w:r w:rsidR="00D970FB" w:rsidRPr="00DB6B57">
        <w:rPr>
          <w:rFonts w:ascii="Times New Roman" w:hAnsi="Times New Roman" w:cs="Times New Roman"/>
          <w:color w:val="202020"/>
          <w:sz w:val="24"/>
          <w:szCs w:val="24"/>
          <w:shd w:val="clear" w:color="auto" w:fill="FFFFFF"/>
        </w:rPr>
        <w:t xml:space="preserve"> In practice these sources could be utilised to explore if introducing alternatives to annual appraisals could positively impact performance (CIPD 2016).</w:t>
      </w:r>
      <w:r w:rsidR="00D04298" w:rsidRPr="00DB6B57">
        <w:rPr>
          <w:rFonts w:ascii="Times New Roman" w:hAnsi="Times New Roman" w:cs="Times New Roman"/>
          <w:sz w:val="24"/>
          <w:szCs w:val="24"/>
        </w:rPr>
        <w:t xml:space="preserve"> Organisational data can provide performance indicators and financial data</w:t>
      </w:r>
      <w:r w:rsidR="002D394E" w:rsidRPr="00DB6B57">
        <w:rPr>
          <w:rFonts w:ascii="Times New Roman" w:hAnsi="Times New Roman" w:cs="Times New Roman"/>
          <w:sz w:val="24"/>
          <w:szCs w:val="24"/>
        </w:rPr>
        <w:t>,</w:t>
      </w:r>
      <w:r w:rsidR="00D04298" w:rsidRPr="00DB6B57">
        <w:rPr>
          <w:rFonts w:ascii="Times New Roman" w:hAnsi="Times New Roman" w:cs="Times New Roman"/>
          <w:sz w:val="24"/>
          <w:szCs w:val="24"/>
        </w:rPr>
        <w:t xml:space="preserve"> such as the number of sales and target outcomes and profits</w:t>
      </w:r>
      <w:r w:rsidR="002D394E" w:rsidRPr="00DB6B57">
        <w:rPr>
          <w:rFonts w:ascii="Times New Roman" w:hAnsi="Times New Roman" w:cs="Times New Roman"/>
          <w:sz w:val="24"/>
          <w:szCs w:val="24"/>
        </w:rPr>
        <w:t xml:space="preserve"> and soft elements such as perceptions of culture and feelings towards leadership, </w:t>
      </w:r>
      <w:r w:rsidR="00D04298" w:rsidRPr="00DB6B57">
        <w:rPr>
          <w:rFonts w:ascii="Times New Roman" w:hAnsi="Times New Roman" w:cs="Times New Roman"/>
          <w:sz w:val="24"/>
          <w:szCs w:val="24"/>
        </w:rPr>
        <w:t>this evidence can guide the existence or scale of an issue (CIPD 2023)</w:t>
      </w:r>
      <w:r w:rsidR="00C22EED" w:rsidRPr="00DB6B57">
        <w:rPr>
          <w:rFonts w:ascii="Times New Roman" w:hAnsi="Times New Roman" w:cs="Times New Roman"/>
          <w:sz w:val="24"/>
          <w:szCs w:val="24"/>
        </w:rPr>
        <w:t xml:space="preserve">. </w:t>
      </w:r>
      <w:proofErr w:type="spellStart"/>
      <w:r w:rsidR="00C22EED" w:rsidRPr="00DB6B57">
        <w:rPr>
          <w:rFonts w:ascii="Times New Roman" w:hAnsi="Times New Roman" w:cs="Times New Roman"/>
          <w:sz w:val="24"/>
          <w:szCs w:val="24"/>
        </w:rPr>
        <w:t>Acas</w:t>
      </w:r>
      <w:proofErr w:type="spellEnd"/>
      <w:r w:rsidR="00C22EED" w:rsidRPr="00DB6B57">
        <w:rPr>
          <w:rFonts w:ascii="Times New Roman" w:hAnsi="Times New Roman" w:cs="Times New Roman"/>
          <w:sz w:val="24"/>
          <w:szCs w:val="24"/>
        </w:rPr>
        <w:t xml:space="preserve"> provide best practice guidelines on performance management and measuring performance effectively</w:t>
      </w:r>
      <w:r w:rsidR="00BB754C" w:rsidRPr="00DB6B57">
        <w:rPr>
          <w:rFonts w:ascii="Times New Roman" w:hAnsi="Times New Roman" w:cs="Times New Roman"/>
          <w:sz w:val="24"/>
          <w:szCs w:val="24"/>
        </w:rPr>
        <w:t xml:space="preserve"> and </w:t>
      </w:r>
      <w:r w:rsidR="003639C9" w:rsidRPr="00DB6B57">
        <w:rPr>
          <w:rFonts w:ascii="Times New Roman" w:hAnsi="Times New Roman" w:cs="Times New Roman"/>
          <w:sz w:val="24"/>
          <w:szCs w:val="24"/>
        </w:rPr>
        <w:t xml:space="preserve">CIPD provides research and case studied in this area. Psychology literature </w:t>
      </w:r>
      <w:r w:rsidR="007643E8" w:rsidRPr="00DB6B57">
        <w:rPr>
          <w:rFonts w:ascii="Times New Roman" w:hAnsi="Times New Roman" w:cs="Times New Roman"/>
          <w:sz w:val="24"/>
          <w:szCs w:val="24"/>
        </w:rPr>
        <w:t>informs on factors that impact on performance and how different methods of providing feedback can influence behaviour</w:t>
      </w:r>
      <w:r w:rsidR="003639C9" w:rsidRPr="00DB6B57">
        <w:rPr>
          <w:rFonts w:ascii="Times New Roman" w:hAnsi="Times New Roman" w:cs="Times New Roman"/>
          <w:sz w:val="24"/>
          <w:szCs w:val="24"/>
        </w:rPr>
        <w:t xml:space="preserve"> </w:t>
      </w:r>
      <w:r w:rsidR="007643E8" w:rsidRPr="00DB6B57">
        <w:rPr>
          <w:rFonts w:ascii="Times New Roman" w:hAnsi="Times New Roman" w:cs="Times New Roman"/>
          <w:sz w:val="24"/>
          <w:szCs w:val="24"/>
        </w:rPr>
        <w:t xml:space="preserve">(Actus 2024). </w:t>
      </w:r>
      <w:r w:rsidR="00D935BF" w:rsidRPr="00DB6B57">
        <w:rPr>
          <w:rFonts w:ascii="Times New Roman" w:hAnsi="Times New Roman" w:cs="Times New Roman"/>
          <w:sz w:val="24"/>
          <w:szCs w:val="24"/>
        </w:rPr>
        <w:t>Furthermore,</w:t>
      </w:r>
      <w:r w:rsidR="007643E8" w:rsidRPr="00DB6B57">
        <w:rPr>
          <w:rFonts w:ascii="Times New Roman" w:hAnsi="Times New Roman" w:cs="Times New Roman"/>
          <w:sz w:val="24"/>
          <w:szCs w:val="24"/>
        </w:rPr>
        <w:t xml:space="preserve"> leaders can share insights through reflection of previous experience and </w:t>
      </w:r>
      <w:r w:rsidR="00D935BF" w:rsidRPr="00DB6B57">
        <w:rPr>
          <w:rFonts w:ascii="Times New Roman" w:hAnsi="Times New Roman" w:cs="Times New Roman"/>
          <w:sz w:val="24"/>
          <w:szCs w:val="24"/>
        </w:rPr>
        <w:t>acquiring</w:t>
      </w:r>
      <w:r w:rsidR="007643E8" w:rsidRPr="00DB6B57">
        <w:rPr>
          <w:rFonts w:ascii="Times New Roman" w:hAnsi="Times New Roman" w:cs="Times New Roman"/>
          <w:sz w:val="24"/>
          <w:szCs w:val="24"/>
        </w:rPr>
        <w:t xml:space="preserve"> knowledge of any concerns internal and external stakeholders may have or what they deem important </w:t>
      </w:r>
      <w:r w:rsidR="00C75F29" w:rsidRPr="00DB6B57">
        <w:rPr>
          <w:rFonts w:ascii="Times New Roman" w:hAnsi="Times New Roman" w:cs="Times New Roman"/>
          <w:sz w:val="24"/>
          <w:szCs w:val="24"/>
        </w:rPr>
        <w:t xml:space="preserve">is essential as this can help </w:t>
      </w:r>
      <w:r w:rsidR="00D935BF" w:rsidRPr="00DB6B57">
        <w:rPr>
          <w:rFonts w:ascii="Times New Roman" w:hAnsi="Times New Roman" w:cs="Times New Roman"/>
          <w:sz w:val="24"/>
          <w:szCs w:val="24"/>
        </w:rPr>
        <w:t>gauge</w:t>
      </w:r>
      <w:r w:rsidR="00C75F29" w:rsidRPr="00DB6B57">
        <w:rPr>
          <w:rFonts w:ascii="Times New Roman" w:hAnsi="Times New Roman" w:cs="Times New Roman"/>
          <w:sz w:val="24"/>
          <w:szCs w:val="24"/>
        </w:rPr>
        <w:t xml:space="preserve"> a response to any decisions made (CIPD 202</w:t>
      </w:r>
      <w:r w:rsidR="00711A2F">
        <w:rPr>
          <w:rFonts w:ascii="Times New Roman" w:hAnsi="Times New Roman" w:cs="Times New Roman"/>
          <w:sz w:val="24"/>
          <w:szCs w:val="24"/>
        </w:rPr>
        <w:t>3a</w:t>
      </w:r>
      <w:r w:rsidR="00C75F29" w:rsidRPr="00DB6B57">
        <w:rPr>
          <w:rFonts w:ascii="Times New Roman" w:hAnsi="Times New Roman" w:cs="Times New Roman"/>
          <w:sz w:val="24"/>
          <w:szCs w:val="24"/>
        </w:rPr>
        <w:t>)</w:t>
      </w:r>
      <w:r w:rsidR="00B037DA" w:rsidRPr="00DB6B57">
        <w:rPr>
          <w:rFonts w:ascii="Times New Roman" w:hAnsi="Times New Roman" w:cs="Times New Roman"/>
          <w:sz w:val="24"/>
          <w:szCs w:val="24"/>
        </w:rPr>
        <w:t>.</w:t>
      </w:r>
    </w:p>
    <w:p w14:paraId="2F70615F" w14:textId="60BB2308" w:rsidR="00C922FF" w:rsidRPr="00C922FF" w:rsidRDefault="00B16B1D" w:rsidP="00774A5C">
      <w:pPr>
        <w:shd w:val="clear" w:color="auto" w:fill="FFFFFF"/>
        <w:spacing w:after="0" w:line="240" w:lineRule="auto"/>
        <w:rPr>
          <w:rFonts w:ascii="Times New Roman" w:eastAsia="Times New Roman" w:hAnsi="Times New Roman" w:cs="Times New Roman"/>
          <w:color w:val="606060"/>
          <w:kern w:val="0"/>
          <w:sz w:val="24"/>
          <w:szCs w:val="24"/>
          <w:lang w:eastAsia="en-GB"/>
          <w14:ligatures w14:val="none"/>
        </w:rPr>
      </w:pPr>
      <w:r w:rsidRPr="00DB6B57">
        <w:rPr>
          <w:rFonts w:ascii="Times New Roman" w:hAnsi="Times New Roman" w:cs="Times New Roman"/>
          <w:sz w:val="24"/>
          <w:szCs w:val="24"/>
        </w:rPr>
        <w:t xml:space="preserve">Examining accurate data and reviewing a number of sources </w:t>
      </w:r>
      <w:r w:rsidR="007F5C75" w:rsidRPr="00DB6B57">
        <w:rPr>
          <w:rFonts w:ascii="Times New Roman" w:hAnsi="Times New Roman" w:cs="Times New Roman"/>
          <w:sz w:val="24"/>
          <w:szCs w:val="24"/>
        </w:rPr>
        <w:t xml:space="preserve">to provide positive outcomes build employee confidence and trust in leaders and people professionals. This in turn can reduce any sense of vulnerability that could be felt amongst the workforce from the effects of poor decisions being based on the </w:t>
      </w:r>
      <w:r w:rsidR="00711A2F" w:rsidRPr="00DB6B57">
        <w:rPr>
          <w:rFonts w:ascii="Times New Roman" w:hAnsi="Times New Roman" w:cs="Times New Roman"/>
          <w:sz w:val="24"/>
          <w:szCs w:val="24"/>
        </w:rPr>
        <w:t>self-interest</w:t>
      </w:r>
      <w:r w:rsidR="007F5C75" w:rsidRPr="00DB6B57">
        <w:rPr>
          <w:rFonts w:ascii="Times New Roman" w:hAnsi="Times New Roman" w:cs="Times New Roman"/>
          <w:sz w:val="24"/>
          <w:szCs w:val="24"/>
        </w:rPr>
        <w:t xml:space="preserve"> of managers</w:t>
      </w:r>
      <w:r w:rsidR="00C922FF" w:rsidRPr="00DB6B57">
        <w:rPr>
          <w:rFonts w:ascii="Times New Roman" w:hAnsi="Times New Roman" w:cs="Times New Roman"/>
          <w:sz w:val="24"/>
          <w:szCs w:val="24"/>
        </w:rPr>
        <w:t xml:space="preserve"> or bias and reliance of outdated wisdom and fads,</w:t>
      </w:r>
      <w:r w:rsidR="007F5C75" w:rsidRPr="00DB6B57">
        <w:rPr>
          <w:rFonts w:ascii="Times New Roman" w:hAnsi="Times New Roman" w:cs="Times New Roman"/>
          <w:sz w:val="24"/>
          <w:szCs w:val="24"/>
        </w:rPr>
        <w:t xml:space="preserve"> thus promoting employee wellbeing and engagement</w:t>
      </w:r>
      <w:r w:rsidR="00711A2F">
        <w:rPr>
          <w:rFonts w:ascii="Times New Roman" w:hAnsi="Times New Roman" w:cs="Times New Roman"/>
          <w:sz w:val="24"/>
          <w:szCs w:val="24"/>
        </w:rPr>
        <w:t>.</w:t>
      </w:r>
    </w:p>
    <w:p w14:paraId="051F39A8" w14:textId="1036EE53" w:rsidR="00BE38C8" w:rsidRPr="00DB6B57" w:rsidRDefault="00C922FF">
      <w:pPr>
        <w:rPr>
          <w:rFonts w:ascii="Times New Roman" w:hAnsi="Times New Roman" w:cs="Times New Roman"/>
          <w:b/>
          <w:bCs/>
          <w:sz w:val="24"/>
          <w:szCs w:val="24"/>
        </w:rPr>
      </w:pPr>
      <w:r w:rsidRPr="00DB6B57">
        <w:rPr>
          <w:rFonts w:ascii="Times New Roman" w:hAnsi="Times New Roman" w:cs="Times New Roman"/>
          <w:sz w:val="24"/>
          <w:szCs w:val="24"/>
        </w:rPr>
        <w:t xml:space="preserve">  </w:t>
      </w:r>
    </w:p>
    <w:p w14:paraId="2AA235FF" w14:textId="77777777" w:rsidR="00DB6B57" w:rsidRPr="00DB6B57" w:rsidRDefault="00DB6B57">
      <w:pPr>
        <w:rPr>
          <w:rFonts w:ascii="Times New Roman" w:hAnsi="Times New Roman" w:cs="Times New Roman"/>
          <w:b/>
          <w:bCs/>
          <w:sz w:val="24"/>
          <w:szCs w:val="24"/>
        </w:rPr>
      </w:pPr>
    </w:p>
    <w:p w14:paraId="5E38BB34" w14:textId="0FC24372" w:rsidR="00C959CF" w:rsidRPr="00DB6B57" w:rsidRDefault="00962320">
      <w:pPr>
        <w:rPr>
          <w:rFonts w:ascii="Times New Roman" w:hAnsi="Times New Roman" w:cs="Times New Roman"/>
          <w:color w:val="202020"/>
          <w:sz w:val="24"/>
          <w:szCs w:val="24"/>
          <w:shd w:val="clear" w:color="auto" w:fill="FFFFFF"/>
        </w:rPr>
      </w:pPr>
      <w:r w:rsidRPr="00DB6B57">
        <w:rPr>
          <w:rFonts w:ascii="Times New Roman" w:hAnsi="Times New Roman" w:cs="Times New Roman"/>
          <w:b/>
          <w:bCs/>
          <w:sz w:val="24"/>
          <w:szCs w:val="24"/>
        </w:rPr>
        <w:t xml:space="preserve">AC1.3 </w:t>
      </w:r>
    </w:p>
    <w:p w14:paraId="1C126E82" w14:textId="6D8F4A78" w:rsidR="0012778E" w:rsidRPr="00DB6B57" w:rsidRDefault="00C35949" w:rsidP="0012778E">
      <w:pPr>
        <w:rPr>
          <w:rFonts w:ascii="Times New Roman" w:hAnsi="Times New Roman" w:cs="Times New Roman"/>
          <w:sz w:val="24"/>
          <w:szCs w:val="24"/>
        </w:rPr>
      </w:pPr>
      <w:r w:rsidRPr="00DB6B57">
        <w:rPr>
          <w:rFonts w:ascii="Times New Roman" w:hAnsi="Times New Roman" w:cs="Times New Roman"/>
          <w:sz w:val="24"/>
          <w:szCs w:val="24"/>
        </w:rPr>
        <w:t xml:space="preserve">Data can be qualitative or </w:t>
      </w:r>
      <w:r w:rsidR="00122862" w:rsidRPr="00DB6B57">
        <w:rPr>
          <w:rFonts w:ascii="Times New Roman" w:hAnsi="Times New Roman" w:cs="Times New Roman"/>
          <w:sz w:val="24"/>
          <w:szCs w:val="24"/>
        </w:rPr>
        <w:t xml:space="preserve">quantitative, both are beneficial in the measurement of data or </w:t>
      </w:r>
      <w:r w:rsidR="0012778E" w:rsidRPr="00DB6B57">
        <w:rPr>
          <w:rFonts w:ascii="Times New Roman" w:hAnsi="Times New Roman" w:cs="Times New Roman"/>
          <w:sz w:val="24"/>
          <w:szCs w:val="24"/>
        </w:rPr>
        <w:t>in</w:t>
      </w:r>
      <w:r w:rsidR="00122862" w:rsidRPr="00DB6B57">
        <w:rPr>
          <w:rFonts w:ascii="Times New Roman" w:hAnsi="Times New Roman" w:cs="Times New Roman"/>
          <w:sz w:val="24"/>
          <w:szCs w:val="24"/>
        </w:rPr>
        <w:t xml:space="preserve"> highlight</w:t>
      </w:r>
      <w:r w:rsidR="0012778E" w:rsidRPr="00DB6B57">
        <w:rPr>
          <w:rFonts w:ascii="Times New Roman" w:hAnsi="Times New Roman" w:cs="Times New Roman"/>
          <w:sz w:val="24"/>
          <w:szCs w:val="24"/>
        </w:rPr>
        <w:t>ing</w:t>
      </w:r>
      <w:r w:rsidR="00122862" w:rsidRPr="00DB6B57">
        <w:rPr>
          <w:rFonts w:ascii="Times New Roman" w:hAnsi="Times New Roman" w:cs="Times New Roman"/>
          <w:sz w:val="24"/>
          <w:szCs w:val="24"/>
        </w:rPr>
        <w:t xml:space="preserve"> current issues within an organisation. </w:t>
      </w:r>
      <w:r w:rsidR="005A0C6E" w:rsidRPr="00DB6B57">
        <w:rPr>
          <w:rFonts w:ascii="Times New Roman" w:hAnsi="Times New Roman" w:cs="Times New Roman"/>
          <w:sz w:val="24"/>
          <w:szCs w:val="24"/>
        </w:rPr>
        <w:t>Quantitative data deals with gathering numerical information and can be counted or measured.</w:t>
      </w:r>
      <w:r w:rsidR="00086671" w:rsidRPr="00DB6B57">
        <w:rPr>
          <w:rFonts w:ascii="Times New Roman" w:hAnsi="Times New Roman" w:cs="Times New Roman"/>
          <w:sz w:val="24"/>
          <w:szCs w:val="24"/>
        </w:rPr>
        <w:t xml:space="preserve"> This </w:t>
      </w:r>
      <w:r w:rsidR="00BD71DC" w:rsidRPr="00DB6B57">
        <w:rPr>
          <w:rFonts w:ascii="Times New Roman" w:hAnsi="Times New Roman" w:cs="Times New Roman"/>
          <w:sz w:val="24"/>
          <w:szCs w:val="24"/>
        </w:rPr>
        <w:t xml:space="preserve">data is </w:t>
      </w:r>
      <w:r w:rsidR="00086671" w:rsidRPr="00DB6B57">
        <w:rPr>
          <w:rFonts w:ascii="Times New Roman" w:hAnsi="Times New Roman" w:cs="Times New Roman"/>
          <w:sz w:val="24"/>
          <w:szCs w:val="24"/>
        </w:rPr>
        <w:t>usually</w:t>
      </w:r>
      <w:r w:rsidR="00BD71DC" w:rsidRPr="00DB6B57">
        <w:rPr>
          <w:rFonts w:ascii="Times New Roman" w:hAnsi="Times New Roman" w:cs="Times New Roman"/>
          <w:sz w:val="24"/>
          <w:szCs w:val="24"/>
        </w:rPr>
        <w:t xml:space="preserve"> </w:t>
      </w:r>
      <w:r w:rsidR="0012778E" w:rsidRPr="00DB6B57">
        <w:rPr>
          <w:rFonts w:ascii="Times New Roman" w:hAnsi="Times New Roman" w:cs="Times New Roman"/>
          <w:sz w:val="24"/>
          <w:szCs w:val="24"/>
        </w:rPr>
        <w:t xml:space="preserve">collected </w:t>
      </w:r>
      <w:r w:rsidR="00BD71DC" w:rsidRPr="00DB6B57">
        <w:rPr>
          <w:rFonts w:ascii="Times New Roman" w:hAnsi="Times New Roman" w:cs="Times New Roman"/>
          <w:sz w:val="24"/>
          <w:szCs w:val="24"/>
        </w:rPr>
        <w:t xml:space="preserve">from </w:t>
      </w:r>
      <w:r w:rsidR="00086671" w:rsidRPr="00DB6B57">
        <w:rPr>
          <w:rFonts w:ascii="Times New Roman" w:hAnsi="Times New Roman" w:cs="Times New Roman"/>
          <w:sz w:val="24"/>
          <w:szCs w:val="24"/>
        </w:rPr>
        <w:t xml:space="preserve">surveys or computerised </w:t>
      </w:r>
      <w:r w:rsidR="00D27D2F" w:rsidRPr="00DB6B57">
        <w:rPr>
          <w:rFonts w:ascii="Times New Roman" w:hAnsi="Times New Roman" w:cs="Times New Roman"/>
          <w:sz w:val="24"/>
          <w:szCs w:val="24"/>
        </w:rPr>
        <w:t xml:space="preserve">records </w:t>
      </w:r>
      <w:r w:rsidR="00086671" w:rsidRPr="00DB6B57">
        <w:rPr>
          <w:rFonts w:ascii="Times New Roman" w:hAnsi="Times New Roman" w:cs="Times New Roman"/>
          <w:sz w:val="24"/>
          <w:szCs w:val="24"/>
        </w:rPr>
        <w:t xml:space="preserve">and can be particularly useful </w:t>
      </w:r>
      <w:r w:rsidR="00BD71DC" w:rsidRPr="00DB6B57">
        <w:rPr>
          <w:rFonts w:ascii="Times New Roman" w:hAnsi="Times New Roman" w:cs="Times New Roman"/>
          <w:sz w:val="24"/>
          <w:szCs w:val="24"/>
        </w:rPr>
        <w:t xml:space="preserve">in </w:t>
      </w:r>
      <w:r w:rsidR="00086671" w:rsidRPr="00DB6B57">
        <w:rPr>
          <w:rFonts w:ascii="Times New Roman" w:hAnsi="Times New Roman" w:cs="Times New Roman"/>
          <w:sz w:val="24"/>
          <w:szCs w:val="24"/>
        </w:rPr>
        <w:t>identifying</w:t>
      </w:r>
      <w:r w:rsidR="00BD71DC" w:rsidRPr="00DB6B57">
        <w:rPr>
          <w:rFonts w:ascii="Times New Roman" w:hAnsi="Times New Roman" w:cs="Times New Roman"/>
          <w:sz w:val="24"/>
          <w:szCs w:val="24"/>
        </w:rPr>
        <w:t xml:space="preserve"> any </w:t>
      </w:r>
      <w:r w:rsidR="00086671" w:rsidRPr="00DB6B57">
        <w:rPr>
          <w:rFonts w:ascii="Times New Roman" w:hAnsi="Times New Roman" w:cs="Times New Roman"/>
          <w:sz w:val="24"/>
          <w:szCs w:val="24"/>
        </w:rPr>
        <w:t>patterns or trends over a</w:t>
      </w:r>
      <w:r w:rsidR="00BD71DC" w:rsidRPr="00DB6B57">
        <w:rPr>
          <w:rFonts w:ascii="Times New Roman" w:hAnsi="Times New Roman" w:cs="Times New Roman"/>
          <w:sz w:val="24"/>
          <w:szCs w:val="24"/>
        </w:rPr>
        <w:t xml:space="preserve"> </w:t>
      </w:r>
      <w:r w:rsidR="00086671" w:rsidRPr="00DB6B57">
        <w:rPr>
          <w:rFonts w:ascii="Times New Roman" w:hAnsi="Times New Roman" w:cs="Times New Roman"/>
          <w:sz w:val="24"/>
          <w:szCs w:val="24"/>
        </w:rPr>
        <w:t xml:space="preserve">set </w:t>
      </w:r>
      <w:r w:rsidR="00C1584D" w:rsidRPr="00DB6B57">
        <w:rPr>
          <w:rFonts w:ascii="Times New Roman" w:hAnsi="Times New Roman" w:cs="Times New Roman"/>
          <w:sz w:val="24"/>
          <w:szCs w:val="24"/>
        </w:rPr>
        <w:t>period</w:t>
      </w:r>
      <w:r w:rsidR="00D27D2F" w:rsidRPr="00DB6B57">
        <w:rPr>
          <w:rFonts w:ascii="Times New Roman" w:hAnsi="Times New Roman" w:cs="Times New Roman"/>
          <w:sz w:val="24"/>
          <w:szCs w:val="24"/>
        </w:rPr>
        <w:t xml:space="preserve">. Examples include </w:t>
      </w:r>
      <w:r w:rsidR="00122862" w:rsidRPr="00DB6B57">
        <w:rPr>
          <w:rFonts w:ascii="Times New Roman" w:hAnsi="Times New Roman" w:cs="Times New Roman"/>
          <w:sz w:val="24"/>
          <w:szCs w:val="24"/>
        </w:rPr>
        <w:t xml:space="preserve">absence rates, diversity and inclusion data or recruitment and retention figures </w:t>
      </w:r>
      <w:r w:rsidR="00D11BC4" w:rsidRPr="00DB6B57">
        <w:rPr>
          <w:rFonts w:ascii="Times New Roman" w:hAnsi="Times New Roman" w:cs="Times New Roman"/>
          <w:sz w:val="24"/>
          <w:szCs w:val="24"/>
        </w:rPr>
        <w:t>(Waite et al p. 50</w:t>
      </w:r>
      <w:r w:rsidR="001E3204" w:rsidRPr="00DB6B57">
        <w:rPr>
          <w:rFonts w:ascii="Times New Roman" w:hAnsi="Times New Roman" w:cs="Times New Roman"/>
          <w:sz w:val="24"/>
          <w:szCs w:val="24"/>
        </w:rPr>
        <w:t>, 2021</w:t>
      </w:r>
      <w:r w:rsidR="00D11BC4" w:rsidRPr="00DB6B57">
        <w:rPr>
          <w:rFonts w:ascii="Times New Roman" w:hAnsi="Times New Roman" w:cs="Times New Roman"/>
          <w:sz w:val="24"/>
          <w:szCs w:val="24"/>
        </w:rPr>
        <w:t>)</w:t>
      </w:r>
      <w:r w:rsidR="00086671" w:rsidRPr="00DB6B57">
        <w:rPr>
          <w:rFonts w:ascii="Times New Roman" w:hAnsi="Times New Roman" w:cs="Times New Roman"/>
          <w:sz w:val="24"/>
          <w:szCs w:val="24"/>
        </w:rPr>
        <w:t>.</w:t>
      </w:r>
      <w:r w:rsidR="0012778E" w:rsidRPr="00DB6B57">
        <w:rPr>
          <w:rFonts w:ascii="Times New Roman" w:hAnsi="Times New Roman" w:cs="Times New Roman"/>
          <w:sz w:val="24"/>
          <w:szCs w:val="24"/>
        </w:rPr>
        <w:t xml:space="preserve"> Quantitative data can be quick to gather and less susceptible to bias; however, it can lack context, leading to further investigation to understand the results (Careerfoundry.com </w:t>
      </w:r>
      <w:r w:rsidR="007C1EAB" w:rsidRPr="00DB6B57">
        <w:rPr>
          <w:rFonts w:ascii="Times New Roman" w:hAnsi="Times New Roman" w:cs="Times New Roman"/>
          <w:sz w:val="24"/>
          <w:szCs w:val="24"/>
        </w:rPr>
        <w:t>2023).</w:t>
      </w:r>
    </w:p>
    <w:p w14:paraId="23FD106E" w14:textId="6A9EFB1E" w:rsidR="00F549BE" w:rsidRPr="00DB6B57" w:rsidRDefault="00610D71">
      <w:pPr>
        <w:rPr>
          <w:rFonts w:ascii="Times New Roman" w:hAnsi="Times New Roman" w:cs="Times New Roman"/>
          <w:color w:val="202020"/>
          <w:sz w:val="24"/>
          <w:szCs w:val="24"/>
          <w:shd w:val="clear" w:color="auto" w:fill="FFFFFF"/>
        </w:rPr>
      </w:pPr>
      <w:r w:rsidRPr="00DB6B57">
        <w:rPr>
          <w:rFonts w:ascii="Times New Roman" w:hAnsi="Times New Roman" w:cs="Times New Roman"/>
          <w:sz w:val="24"/>
          <w:szCs w:val="24"/>
        </w:rPr>
        <w:t>Qualitative</w:t>
      </w:r>
      <w:r w:rsidR="00013561" w:rsidRPr="00DB6B57">
        <w:rPr>
          <w:rFonts w:ascii="Times New Roman" w:hAnsi="Times New Roman" w:cs="Times New Roman"/>
          <w:sz w:val="24"/>
          <w:szCs w:val="24"/>
        </w:rPr>
        <w:t xml:space="preserve"> data</w:t>
      </w:r>
      <w:r w:rsidRPr="00DB6B57">
        <w:rPr>
          <w:rFonts w:ascii="Times New Roman" w:hAnsi="Times New Roman" w:cs="Times New Roman"/>
          <w:sz w:val="24"/>
          <w:szCs w:val="24"/>
        </w:rPr>
        <w:t>,</w:t>
      </w:r>
      <w:r w:rsidR="00013561" w:rsidRPr="00DB6B57">
        <w:rPr>
          <w:rFonts w:ascii="Times New Roman" w:hAnsi="Times New Roman" w:cs="Times New Roman"/>
          <w:sz w:val="24"/>
          <w:szCs w:val="24"/>
        </w:rPr>
        <w:t xml:space="preserve"> however, is descriptive and</w:t>
      </w:r>
      <w:r w:rsidRPr="00DB6B57">
        <w:rPr>
          <w:rFonts w:ascii="Times New Roman" w:hAnsi="Times New Roman" w:cs="Times New Roman"/>
          <w:sz w:val="24"/>
          <w:szCs w:val="24"/>
        </w:rPr>
        <w:t xml:space="preserve"> is based on </w:t>
      </w:r>
      <w:r w:rsidR="00013561" w:rsidRPr="00DB6B57">
        <w:rPr>
          <w:rFonts w:ascii="Times New Roman" w:hAnsi="Times New Roman" w:cs="Times New Roman"/>
          <w:sz w:val="24"/>
          <w:szCs w:val="24"/>
        </w:rPr>
        <w:t>gathe</w:t>
      </w:r>
      <w:r w:rsidRPr="00DB6B57">
        <w:rPr>
          <w:rFonts w:ascii="Times New Roman" w:hAnsi="Times New Roman" w:cs="Times New Roman"/>
          <w:sz w:val="24"/>
          <w:szCs w:val="24"/>
        </w:rPr>
        <w:t xml:space="preserve">ring </w:t>
      </w:r>
      <w:r w:rsidR="00013561" w:rsidRPr="00DB6B57">
        <w:rPr>
          <w:rFonts w:ascii="Times New Roman" w:hAnsi="Times New Roman" w:cs="Times New Roman"/>
          <w:sz w:val="24"/>
          <w:szCs w:val="24"/>
        </w:rPr>
        <w:t xml:space="preserve">information </w:t>
      </w:r>
      <w:r w:rsidR="00DB3F86" w:rsidRPr="00DB6B57">
        <w:rPr>
          <w:rFonts w:ascii="Times New Roman" w:hAnsi="Times New Roman" w:cs="Times New Roman"/>
          <w:sz w:val="24"/>
          <w:szCs w:val="24"/>
        </w:rPr>
        <w:t xml:space="preserve">rather than numbers. </w:t>
      </w:r>
      <w:r w:rsidR="004D6E30" w:rsidRPr="00DB6B57">
        <w:rPr>
          <w:rFonts w:ascii="Times New Roman" w:hAnsi="Times New Roman" w:cs="Times New Roman"/>
          <w:sz w:val="24"/>
          <w:szCs w:val="24"/>
        </w:rPr>
        <w:t xml:space="preserve">Although collecting this type of data can be time-consuming and subject to bias thus affecting its validity, it </w:t>
      </w:r>
      <w:r w:rsidRPr="00DB6B57">
        <w:rPr>
          <w:rFonts w:ascii="Times New Roman" w:hAnsi="Times New Roman" w:cs="Times New Roman"/>
          <w:sz w:val="24"/>
          <w:szCs w:val="24"/>
        </w:rPr>
        <w:t xml:space="preserve">can </w:t>
      </w:r>
      <w:r w:rsidR="00E93EB0" w:rsidRPr="00DB6B57">
        <w:rPr>
          <w:rFonts w:ascii="Times New Roman" w:hAnsi="Times New Roman" w:cs="Times New Roman"/>
          <w:sz w:val="24"/>
          <w:szCs w:val="24"/>
        </w:rPr>
        <w:t xml:space="preserve">ascertain </w:t>
      </w:r>
      <w:r w:rsidRPr="00DB6B57">
        <w:rPr>
          <w:rFonts w:ascii="Times New Roman" w:hAnsi="Times New Roman" w:cs="Times New Roman"/>
          <w:sz w:val="24"/>
          <w:szCs w:val="24"/>
        </w:rPr>
        <w:t xml:space="preserve">why </w:t>
      </w:r>
      <w:r w:rsidR="00E93EB0" w:rsidRPr="00DB6B57">
        <w:rPr>
          <w:rFonts w:ascii="Times New Roman" w:hAnsi="Times New Roman" w:cs="Times New Roman"/>
          <w:sz w:val="24"/>
          <w:szCs w:val="24"/>
        </w:rPr>
        <w:t xml:space="preserve">particular </w:t>
      </w:r>
      <w:r w:rsidR="00FE3508" w:rsidRPr="00DB6B57">
        <w:rPr>
          <w:rFonts w:ascii="Times New Roman" w:hAnsi="Times New Roman" w:cs="Times New Roman"/>
          <w:sz w:val="24"/>
          <w:szCs w:val="24"/>
        </w:rPr>
        <w:t>patterns have</w:t>
      </w:r>
      <w:r w:rsidRPr="00DB6B57">
        <w:rPr>
          <w:rFonts w:ascii="Times New Roman" w:hAnsi="Times New Roman" w:cs="Times New Roman"/>
          <w:sz w:val="24"/>
          <w:szCs w:val="24"/>
        </w:rPr>
        <w:t xml:space="preserve"> been highlighted </w:t>
      </w:r>
      <w:r w:rsidR="00737D99" w:rsidRPr="00DB6B57">
        <w:rPr>
          <w:rFonts w:ascii="Times New Roman" w:hAnsi="Times New Roman" w:cs="Times New Roman"/>
          <w:sz w:val="24"/>
          <w:szCs w:val="24"/>
        </w:rPr>
        <w:t>from</w:t>
      </w:r>
      <w:r w:rsidR="004D6E30" w:rsidRPr="00DB6B57">
        <w:rPr>
          <w:rFonts w:ascii="Times New Roman" w:hAnsi="Times New Roman" w:cs="Times New Roman"/>
          <w:sz w:val="24"/>
          <w:szCs w:val="24"/>
        </w:rPr>
        <w:t xml:space="preserve"> </w:t>
      </w:r>
      <w:r w:rsidR="00FE3508" w:rsidRPr="00DB6B57">
        <w:rPr>
          <w:rFonts w:ascii="Times New Roman" w:hAnsi="Times New Roman" w:cs="Times New Roman"/>
          <w:sz w:val="24"/>
          <w:szCs w:val="24"/>
        </w:rPr>
        <w:t>quantitative</w:t>
      </w:r>
      <w:r w:rsidRPr="00DB6B57">
        <w:rPr>
          <w:rFonts w:ascii="Times New Roman" w:hAnsi="Times New Roman" w:cs="Times New Roman"/>
          <w:sz w:val="24"/>
          <w:szCs w:val="24"/>
        </w:rPr>
        <w:t xml:space="preserve"> data </w:t>
      </w:r>
      <w:r w:rsidR="00FE3508" w:rsidRPr="00DB6B57">
        <w:rPr>
          <w:rFonts w:ascii="Times New Roman" w:hAnsi="Times New Roman" w:cs="Times New Roman"/>
          <w:sz w:val="24"/>
          <w:szCs w:val="24"/>
        </w:rPr>
        <w:t>and provid</w:t>
      </w:r>
      <w:r w:rsidR="004D6E30" w:rsidRPr="00DB6B57">
        <w:rPr>
          <w:rFonts w:ascii="Times New Roman" w:hAnsi="Times New Roman" w:cs="Times New Roman"/>
          <w:sz w:val="24"/>
          <w:szCs w:val="24"/>
        </w:rPr>
        <w:t>e</w:t>
      </w:r>
      <w:r w:rsidR="00856711" w:rsidRPr="00DB6B57">
        <w:rPr>
          <w:rFonts w:ascii="Times New Roman" w:hAnsi="Times New Roman" w:cs="Times New Roman"/>
          <w:sz w:val="24"/>
          <w:szCs w:val="24"/>
        </w:rPr>
        <w:t xml:space="preserve"> </w:t>
      </w:r>
      <w:r w:rsidR="00F549BE" w:rsidRPr="00DB6B57">
        <w:rPr>
          <w:rFonts w:ascii="Times New Roman" w:hAnsi="Times New Roman" w:cs="Times New Roman"/>
          <w:sz w:val="24"/>
          <w:szCs w:val="24"/>
        </w:rPr>
        <w:t>further insights</w:t>
      </w:r>
      <w:r w:rsidR="00BD6B00" w:rsidRPr="00DB6B57">
        <w:rPr>
          <w:rFonts w:ascii="Times New Roman" w:hAnsi="Times New Roman" w:cs="Times New Roman"/>
          <w:sz w:val="24"/>
          <w:szCs w:val="24"/>
        </w:rPr>
        <w:t xml:space="preserve"> (</w:t>
      </w:r>
      <w:proofErr w:type="spellStart"/>
      <w:r w:rsidR="007E0EF3" w:rsidRPr="00DB6B57">
        <w:rPr>
          <w:rFonts w:ascii="Times New Roman" w:hAnsi="Times New Roman" w:cs="Times New Roman"/>
          <w:sz w:val="24"/>
          <w:szCs w:val="24"/>
        </w:rPr>
        <w:t>Bscholarly</w:t>
      </w:r>
      <w:proofErr w:type="spellEnd"/>
      <w:r w:rsidR="00BD6B00" w:rsidRPr="00DB6B57">
        <w:rPr>
          <w:rFonts w:ascii="Times New Roman" w:hAnsi="Times New Roman" w:cs="Times New Roman"/>
          <w:sz w:val="24"/>
          <w:szCs w:val="24"/>
        </w:rPr>
        <w:t xml:space="preserve"> 2023)</w:t>
      </w:r>
      <w:r w:rsidR="00F549BE" w:rsidRPr="00DB6B57">
        <w:rPr>
          <w:rFonts w:ascii="Times New Roman" w:hAnsi="Times New Roman" w:cs="Times New Roman"/>
          <w:sz w:val="24"/>
          <w:szCs w:val="24"/>
        </w:rPr>
        <w:t>.</w:t>
      </w:r>
      <w:r w:rsidR="00FB7D35" w:rsidRPr="00DB6B57">
        <w:rPr>
          <w:rFonts w:ascii="Times New Roman" w:hAnsi="Times New Roman" w:cs="Times New Roman"/>
          <w:sz w:val="24"/>
          <w:szCs w:val="24"/>
        </w:rPr>
        <w:t xml:space="preserve"> </w:t>
      </w:r>
      <w:r w:rsidR="00737D99" w:rsidRPr="00DB6B57">
        <w:rPr>
          <w:rFonts w:ascii="Times New Roman" w:hAnsi="Times New Roman" w:cs="Times New Roman"/>
          <w:sz w:val="24"/>
          <w:szCs w:val="24"/>
        </w:rPr>
        <w:t xml:space="preserve"> </w:t>
      </w:r>
      <w:r w:rsidR="00850FD5" w:rsidRPr="00DB6B57">
        <w:rPr>
          <w:rFonts w:ascii="Times New Roman" w:hAnsi="Times New Roman" w:cs="Times New Roman"/>
          <w:sz w:val="24"/>
          <w:szCs w:val="24"/>
        </w:rPr>
        <w:t>Ensuring</w:t>
      </w:r>
      <w:r w:rsidR="00737D99" w:rsidRPr="00DB6B57">
        <w:rPr>
          <w:rFonts w:ascii="Times New Roman" w:hAnsi="Times New Roman" w:cs="Times New Roman"/>
          <w:sz w:val="24"/>
          <w:szCs w:val="24"/>
        </w:rPr>
        <w:t xml:space="preserve"> anonymity </w:t>
      </w:r>
      <w:r w:rsidR="00850FD5" w:rsidRPr="00DB6B57">
        <w:rPr>
          <w:rFonts w:ascii="Times New Roman" w:hAnsi="Times New Roman" w:cs="Times New Roman"/>
          <w:sz w:val="24"/>
          <w:szCs w:val="24"/>
        </w:rPr>
        <w:t xml:space="preserve">when collecting qualitative data to encourage more open and honest responses </w:t>
      </w:r>
      <w:r w:rsidR="009D7578" w:rsidRPr="00DB6B57">
        <w:rPr>
          <w:rFonts w:ascii="Times New Roman" w:hAnsi="Times New Roman" w:cs="Times New Roman"/>
          <w:sz w:val="24"/>
          <w:szCs w:val="24"/>
        </w:rPr>
        <w:t>and</w:t>
      </w:r>
      <w:r w:rsidR="00850FD5" w:rsidRPr="00DB6B57">
        <w:rPr>
          <w:rFonts w:ascii="Times New Roman" w:hAnsi="Times New Roman" w:cs="Times New Roman"/>
          <w:sz w:val="24"/>
          <w:szCs w:val="24"/>
        </w:rPr>
        <w:t xml:space="preserve"> involving o</w:t>
      </w:r>
      <w:r w:rsidR="007D53BC" w:rsidRPr="00DB6B57">
        <w:rPr>
          <w:rFonts w:ascii="Times New Roman" w:hAnsi="Times New Roman" w:cs="Times New Roman"/>
          <w:sz w:val="24"/>
          <w:szCs w:val="24"/>
        </w:rPr>
        <w:t xml:space="preserve">thers to analyse responses can help </w:t>
      </w:r>
      <w:r w:rsidR="009D7578" w:rsidRPr="00DB6B57">
        <w:rPr>
          <w:rFonts w:ascii="Times New Roman" w:hAnsi="Times New Roman" w:cs="Times New Roman"/>
          <w:sz w:val="24"/>
          <w:szCs w:val="24"/>
        </w:rPr>
        <w:t xml:space="preserve">reduce bias. It is important as it allows people to be </w:t>
      </w:r>
      <w:r w:rsidR="00737D99" w:rsidRPr="00DB6B57">
        <w:rPr>
          <w:rFonts w:ascii="Times New Roman" w:hAnsi="Times New Roman" w:cs="Times New Roman"/>
          <w:sz w:val="24"/>
          <w:szCs w:val="24"/>
        </w:rPr>
        <w:t>more open and honest in their responses</w:t>
      </w:r>
      <w:r w:rsidR="009D7578" w:rsidRPr="00DB6B57">
        <w:rPr>
          <w:rFonts w:ascii="Times New Roman" w:hAnsi="Times New Roman" w:cs="Times New Roman"/>
          <w:sz w:val="24"/>
          <w:szCs w:val="24"/>
        </w:rPr>
        <w:t>. Getting the questions right and focusing on what information is needed and getting the questions right can make it less time-</w:t>
      </w:r>
      <w:r w:rsidR="009D7578" w:rsidRPr="00DB6B57">
        <w:rPr>
          <w:rFonts w:ascii="Times New Roman" w:hAnsi="Times New Roman" w:cs="Times New Roman"/>
          <w:sz w:val="24"/>
          <w:szCs w:val="24"/>
        </w:rPr>
        <w:lastRenderedPageBreak/>
        <w:t>consuming</w:t>
      </w:r>
      <w:r w:rsidR="00674590">
        <w:rPr>
          <w:rFonts w:ascii="Times New Roman" w:hAnsi="Times New Roman" w:cs="Times New Roman"/>
          <w:sz w:val="24"/>
          <w:szCs w:val="24"/>
        </w:rPr>
        <w:t xml:space="preserve">. </w:t>
      </w:r>
      <w:r w:rsidR="00FB7D35" w:rsidRPr="00DB6B57">
        <w:rPr>
          <w:rFonts w:ascii="Times New Roman" w:hAnsi="Times New Roman" w:cs="Times New Roman"/>
          <w:sz w:val="24"/>
          <w:szCs w:val="24"/>
        </w:rPr>
        <w:t xml:space="preserve">Depending on the </w:t>
      </w:r>
      <w:r w:rsidR="009D7578" w:rsidRPr="00DB6B57">
        <w:rPr>
          <w:rFonts w:ascii="Times New Roman" w:hAnsi="Times New Roman" w:cs="Times New Roman"/>
          <w:sz w:val="24"/>
          <w:szCs w:val="24"/>
        </w:rPr>
        <w:t>information required</w:t>
      </w:r>
      <w:r w:rsidR="00FB7D35" w:rsidRPr="00DB6B57">
        <w:rPr>
          <w:rFonts w:ascii="Times New Roman" w:hAnsi="Times New Roman" w:cs="Times New Roman"/>
          <w:sz w:val="24"/>
          <w:szCs w:val="24"/>
        </w:rPr>
        <w:t xml:space="preserve">, this type of data can be collected from exit interviews, performance reviews, or focus groups (Waite et al, </w:t>
      </w:r>
      <w:r w:rsidR="00674590">
        <w:rPr>
          <w:rFonts w:ascii="Times New Roman" w:hAnsi="Times New Roman" w:cs="Times New Roman"/>
          <w:sz w:val="24"/>
          <w:szCs w:val="24"/>
        </w:rPr>
        <w:t xml:space="preserve">2021, </w:t>
      </w:r>
      <w:r w:rsidR="00FB7D35" w:rsidRPr="00DB6B57">
        <w:rPr>
          <w:rFonts w:ascii="Times New Roman" w:hAnsi="Times New Roman" w:cs="Times New Roman"/>
          <w:sz w:val="24"/>
          <w:szCs w:val="24"/>
        </w:rPr>
        <w:t>p. 50).</w:t>
      </w:r>
      <w:r w:rsidR="004D6E30" w:rsidRPr="00DB6B57">
        <w:rPr>
          <w:rFonts w:ascii="Times New Roman" w:hAnsi="Times New Roman" w:cs="Times New Roman"/>
          <w:sz w:val="24"/>
          <w:szCs w:val="24"/>
        </w:rPr>
        <w:t xml:space="preserve"> </w:t>
      </w:r>
      <w:r w:rsidR="00F549BE" w:rsidRPr="00DB6B57">
        <w:rPr>
          <w:rFonts w:ascii="Times New Roman" w:hAnsi="Times New Roman" w:cs="Times New Roman"/>
          <w:color w:val="202020"/>
          <w:sz w:val="24"/>
          <w:szCs w:val="24"/>
          <w:shd w:val="clear" w:color="auto" w:fill="FFFFFF"/>
        </w:rPr>
        <w:t xml:space="preserve"> There are also circumstances where qualitative data can be represented as quantitative data following an appraisal for example by summarising into a performance rating</w:t>
      </w:r>
      <w:r w:rsidR="000B3F23" w:rsidRPr="00DB6B57">
        <w:rPr>
          <w:rFonts w:ascii="Times New Roman" w:hAnsi="Times New Roman" w:cs="Times New Roman"/>
          <w:color w:val="202020"/>
          <w:sz w:val="24"/>
          <w:szCs w:val="24"/>
          <w:shd w:val="clear" w:color="auto" w:fill="FFFFFF"/>
        </w:rPr>
        <w:t xml:space="preserve"> (CIPD 2024</w:t>
      </w:r>
      <w:r w:rsidR="00E93EB0" w:rsidRPr="00DB6B57">
        <w:rPr>
          <w:rFonts w:ascii="Times New Roman" w:hAnsi="Times New Roman" w:cs="Times New Roman"/>
          <w:color w:val="202020"/>
          <w:sz w:val="24"/>
          <w:szCs w:val="24"/>
          <w:shd w:val="clear" w:color="auto" w:fill="FFFFFF"/>
        </w:rPr>
        <w:t>b</w:t>
      </w:r>
      <w:r w:rsidR="000B3F23" w:rsidRPr="00DB6B57">
        <w:rPr>
          <w:rFonts w:ascii="Times New Roman" w:hAnsi="Times New Roman" w:cs="Times New Roman"/>
          <w:color w:val="202020"/>
          <w:sz w:val="24"/>
          <w:szCs w:val="24"/>
          <w:shd w:val="clear" w:color="auto" w:fill="FFFFFF"/>
        </w:rPr>
        <w:t>).</w:t>
      </w:r>
      <w:r w:rsidR="004C21E5" w:rsidRPr="00DB6B57">
        <w:rPr>
          <w:rFonts w:ascii="Times New Roman" w:hAnsi="Times New Roman" w:cs="Times New Roman"/>
          <w:color w:val="202020"/>
          <w:sz w:val="24"/>
          <w:szCs w:val="24"/>
          <w:shd w:val="clear" w:color="auto" w:fill="FFFFFF"/>
        </w:rPr>
        <w:t xml:space="preserve"> </w:t>
      </w:r>
    </w:p>
    <w:p w14:paraId="0FD96421" w14:textId="77777777" w:rsidR="00232072" w:rsidRPr="00DB6B57" w:rsidRDefault="00232072">
      <w:pPr>
        <w:rPr>
          <w:rFonts w:ascii="Times New Roman" w:hAnsi="Times New Roman" w:cs="Times New Roman"/>
          <w:color w:val="202020"/>
          <w:sz w:val="24"/>
          <w:szCs w:val="24"/>
          <w:shd w:val="clear" w:color="auto" w:fill="FFFFFF"/>
        </w:rPr>
      </w:pPr>
    </w:p>
    <w:p w14:paraId="45238358" w14:textId="0C085714" w:rsidR="00962320" w:rsidRPr="00DB6B57" w:rsidRDefault="00962320">
      <w:pPr>
        <w:rPr>
          <w:rFonts w:ascii="Times New Roman" w:hAnsi="Times New Roman" w:cs="Times New Roman"/>
          <w:b/>
          <w:bCs/>
          <w:sz w:val="24"/>
          <w:szCs w:val="24"/>
        </w:rPr>
      </w:pPr>
      <w:r w:rsidRPr="00DB6B57">
        <w:rPr>
          <w:rFonts w:ascii="Times New Roman" w:hAnsi="Times New Roman" w:cs="Times New Roman"/>
          <w:b/>
          <w:bCs/>
          <w:sz w:val="24"/>
          <w:szCs w:val="24"/>
        </w:rPr>
        <w:t xml:space="preserve">AC1.6 </w:t>
      </w:r>
    </w:p>
    <w:p w14:paraId="15AD90C8" w14:textId="6FFE5B7A" w:rsidR="0062537F" w:rsidRPr="00DB6B57" w:rsidRDefault="00791EB0" w:rsidP="0062537F">
      <w:pPr>
        <w:rPr>
          <w:rFonts w:ascii="Times New Roman" w:hAnsi="Times New Roman" w:cs="Times New Roman"/>
          <w:sz w:val="24"/>
          <w:szCs w:val="24"/>
        </w:rPr>
      </w:pPr>
      <w:r w:rsidRPr="00DB6B57">
        <w:rPr>
          <w:rFonts w:ascii="Times New Roman" w:hAnsi="Times New Roman" w:cs="Times New Roman"/>
          <w:sz w:val="24"/>
          <w:szCs w:val="24"/>
        </w:rPr>
        <w:t>Agreed policies and procedures provide guidelines to help establish a framework for expected behaviour, decision making and operations within an organisation</w:t>
      </w:r>
      <w:r w:rsidR="00713BB7" w:rsidRPr="00DB6B57">
        <w:rPr>
          <w:rFonts w:ascii="Times New Roman" w:hAnsi="Times New Roman" w:cs="Times New Roman"/>
          <w:sz w:val="24"/>
          <w:szCs w:val="24"/>
        </w:rPr>
        <w:t xml:space="preserve"> (HR Path 2024)</w:t>
      </w:r>
      <w:r w:rsidRPr="00DB6B57">
        <w:rPr>
          <w:rFonts w:ascii="Times New Roman" w:hAnsi="Times New Roman" w:cs="Times New Roman"/>
          <w:sz w:val="24"/>
          <w:szCs w:val="24"/>
        </w:rPr>
        <w:t>.</w:t>
      </w:r>
    </w:p>
    <w:p w14:paraId="0077258A" w14:textId="43E73EC8" w:rsidR="00791EB0" w:rsidRPr="00DB6B57" w:rsidRDefault="007C633B" w:rsidP="0062537F">
      <w:pPr>
        <w:rPr>
          <w:rFonts w:ascii="Times New Roman" w:hAnsi="Times New Roman" w:cs="Times New Roman"/>
          <w:sz w:val="24"/>
          <w:szCs w:val="24"/>
        </w:rPr>
      </w:pPr>
      <w:r w:rsidRPr="00DB6B57">
        <w:rPr>
          <w:rFonts w:ascii="Times New Roman" w:hAnsi="Times New Roman" w:cs="Times New Roman"/>
          <w:sz w:val="24"/>
          <w:szCs w:val="24"/>
        </w:rPr>
        <w:t>Equality</w:t>
      </w:r>
      <w:r w:rsidR="007A1381" w:rsidRPr="00DB6B57">
        <w:rPr>
          <w:rFonts w:ascii="Times New Roman" w:hAnsi="Times New Roman" w:cs="Times New Roman"/>
          <w:sz w:val="24"/>
          <w:szCs w:val="24"/>
        </w:rPr>
        <w:t xml:space="preserve">, diversity and inclusion </w:t>
      </w:r>
      <w:r w:rsidRPr="00DB6B57">
        <w:rPr>
          <w:rFonts w:ascii="Times New Roman" w:hAnsi="Times New Roman" w:cs="Times New Roman"/>
          <w:sz w:val="24"/>
          <w:szCs w:val="24"/>
        </w:rPr>
        <w:t>polic</w:t>
      </w:r>
      <w:r w:rsidR="000947C8" w:rsidRPr="00DB6B57">
        <w:rPr>
          <w:rFonts w:ascii="Times New Roman" w:hAnsi="Times New Roman" w:cs="Times New Roman"/>
          <w:sz w:val="24"/>
          <w:szCs w:val="24"/>
        </w:rPr>
        <w:t>ies</w:t>
      </w:r>
      <w:r w:rsidR="007B2AA4" w:rsidRPr="00DB6B57">
        <w:rPr>
          <w:rFonts w:ascii="Times New Roman" w:hAnsi="Times New Roman" w:cs="Times New Roman"/>
          <w:sz w:val="24"/>
          <w:szCs w:val="24"/>
        </w:rPr>
        <w:t xml:space="preserve"> </w:t>
      </w:r>
      <w:r w:rsidR="0062537F" w:rsidRPr="00DB6B57">
        <w:rPr>
          <w:rFonts w:ascii="Times New Roman" w:hAnsi="Times New Roman" w:cs="Times New Roman"/>
          <w:sz w:val="24"/>
          <w:szCs w:val="24"/>
        </w:rPr>
        <w:t>outline</w:t>
      </w:r>
      <w:r w:rsidR="003471BB" w:rsidRPr="00DB6B57">
        <w:rPr>
          <w:rFonts w:ascii="Times New Roman" w:hAnsi="Times New Roman" w:cs="Times New Roman"/>
          <w:sz w:val="24"/>
          <w:szCs w:val="24"/>
        </w:rPr>
        <w:t xml:space="preserve"> </w:t>
      </w:r>
      <w:r w:rsidR="001006A6" w:rsidRPr="00DB6B57">
        <w:rPr>
          <w:rFonts w:ascii="Times New Roman" w:hAnsi="Times New Roman" w:cs="Times New Roman"/>
          <w:sz w:val="24"/>
          <w:szCs w:val="24"/>
        </w:rPr>
        <w:t>how people should be treated</w:t>
      </w:r>
      <w:r w:rsidR="003471BB" w:rsidRPr="00DB6B57">
        <w:rPr>
          <w:rFonts w:ascii="Times New Roman" w:hAnsi="Times New Roman" w:cs="Times New Roman"/>
          <w:sz w:val="24"/>
          <w:szCs w:val="24"/>
        </w:rPr>
        <w:t>, what is acceptable and demonstrates the organisation treats and supports everyone fairly</w:t>
      </w:r>
      <w:r w:rsidR="007B2AA4" w:rsidRPr="00DB6B57">
        <w:rPr>
          <w:rFonts w:ascii="Times New Roman" w:hAnsi="Times New Roman" w:cs="Times New Roman"/>
          <w:sz w:val="24"/>
          <w:szCs w:val="24"/>
        </w:rPr>
        <w:t>. Equality and diversity</w:t>
      </w:r>
      <w:r w:rsidR="00A73B55" w:rsidRPr="00DB6B57">
        <w:rPr>
          <w:rFonts w:ascii="Times New Roman" w:hAnsi="Times New Roman" w:cs="Times New Roman"/>
          <w:sz w:val="24"/>
          <w:szCs w:val="24"/>
        </w:rPr>
        <w:t xml:space="preserve"> </w:t>
      </w:r>
      <w:r w:rsidR="003471BB" w:rsidRPr="00DB6B57">
        <w:rPr>
          <w:rFonts w:ascii="Times New Roman" w:hAnsi="Times New Roman" w:cs="Times New Roman"/>
          <w:sz w:val="24"/>
          <w:szCs w:val="24"/>
        </w:rPr>
        <w:t>encourage</w:t>
      </w:r>
      <w:r w:rsidR="00A73B55" w:rsidRPr="00DB6B57">
        <w:rPr>
          <w:rFonts w:ascii="Times New Roman" w:hAnsi="Times New Roman" w:cs="Times New Roman"/>
          <w:sz w:val="24"/>
          <w:szCs w:val="24"/>
        </w:rPr>
        <w:t xml:space="preserve"> inclusive workplace</w:t>
      </w:r>
      <w:r w:rsidR="007B2AA4" w:rsidRPr="00DB6B57">
        <w:rPr>
          <w:rFonts w:ascii="Times New Roman" w:hAnsi="Times New Roman" w:cs="Times New Roman"/>
          <w:sz w:val="24"/>
          <w:szCs w:val="24"/>
        </w:rPr>
        <w:t>s</w:t>
      </w:r>
      <w:r w:rsidR="003471BB" w:rsidRPr="00DB6B57">
        <w:rPr>
          <w:rFonts w:ascii="Times New Roman" w:hAnsi="Times New Roman" w:cs="Times New Roman"/>
          <w:sz w:val="24"/>
          <w:szCs w:val="24"/>
        </w:rPr>
        <w:t xml:space="preserve"> where people feel valued and safe to contribute different</w:t>
      </w:r>
      <w:r w:rsidR="007B2AA4" w:rsidRPr="00DB6B57">
        <w:rPr>
          <w:rFonts w:ascii="Times New Roman" w:hAnsi="Times New Roman" w:cs="Times New Roman"/>
          <w:sz w:val="24"/>
          <w:szCs w:val="24"/>
        </w:rPr>
        <w:t xml:space="preserve"> ideas and </w:t>
      </w:r>
      <w:r w:rsidR="001006A6" w:rsidRPr="00DB6B57">
        <w:rPr>
          <w:rFonts w:ascii="Times New Roman" w:hAnsi="Times New Roman" w:cs="Times New Roman"/>
          <w:sz w:val="24"/>
          <w:szCs w:val="24"/>
        </w:rPr>
        <w:t>problem-solving</w:t>
      </w:r>
      <w:r w:rsidR="003471BB" w:rsidRPr="00DB6B57">
        <w:rPr>
          <w:rFonts w:ascii="Times New Roman" w:hAnsi="Times New Roman" w:cs="Times New Roman"/>
          <w:sz w:val="24"/>
          <w:szCs w:val="24"/>
        </w:rPr>
        <w:t xml:space="preserve"> strategies which can </w:t>
      </w:r>
      <w:r w:rsidR="007B2AA4" w:rsidRPr="00DB6B57">
        <w:rPr>
          <w:rFonts w:ascii="Times New Roman" w:hAnsi="Times New Roman" w:cs="Times New Roman"/>
          <w:sz w:val="24"/>
          <w:szCs w:val="24"/>
        </w:rPr>
        <w:t>provid</w:t>
      </w:r>
      <w:r w:rsidR="003471BB" w:rsidRPr="00DB6B57">
        <w:rPr>
          <w:rFonts w:ascii="Times New Roman" w:hAnsi="Times New Roman" w:cs="Times New Roman"/>
          <w:sz w:val="24"/>
          <w:szCs w:val="24"/>
        </w:rPr>
        <w:t>e</w:t>
      </w:r>
      <w:r w:rsidR="007B2AA4" w:rsidRPr="00DB6B57">
        <w:rPr>
          <w:rFonts w:ascii="Times New Roman" w:hAnsi="Times New Roman" w:cs="Times New Roman"/>
          <w:sz w:val="24"/>
          <w:szCs w:val="24"/>
        </w:rPr>
        <w:t xml:space="preserve"> a better understanding of how to serve a diverse range of customers</w:t>
      </w:r>
      <w:r w:rsidR="000947C8" w:rsidRPr="00DB6B57">
        <w:rPr>
          <w:rFonts w:ascii="Times New Roman" w:hAnsi="Times New Roman" w:cs="Times New Roman"/>
          <w:sz w:val="24"/>
          <w:szCs w:val="24"/>
        </w:rPr>
        <w:t>; enhancing their e</w:t>
      </w:r>
      <w:r w:rsidR="00887CD5" w:rsidRPr="00DB6B57">
        <w:rPr>
          <w:rFonts w:ascii="Times New Roman" w:hAnsi="Times New Roman" w:cs="Times New Roman"/>
          <w:sz w:val="24"/>
          <w:szCs w:val="24"/>
        </w:rPr>
        <w:t>x</w:t>
      </w:r>
      <w:r w:rsidR="000947C8" w:rsidRPr="00DB6B57">
        <w:rPr>
          <w:rFonts w:ascii="Times New Roman" w:hAnsi="Times New Roman" w:cs="Times New Roman"/>
          <w:sz w:val="24"/>
          <w:szCs w:val="24"/>
        </w:rPr>
        <w:t>perience</w:t>
      </w:r>
      <w:r w:rsidR="003471BB" w:rsidRPr="00DB6B57">
        <w:rPr>
          <w:rFonts w:ascii="Times New Roman" w:hAnsi="Times New Roman" w:cs="Times New Roman"/>
          <w:sz w:val="24"/>
          <w:szCs w:val="24"/>
        </w:rPr>
        <w:t>. This also creates equal job opportunities and recruitment and retention of talent which can give a competitive advantage</w:t>
      </w:r>
      <w:r w:rsidR="007B2AA4" w:rsidRPr="00DB6B57">
        <w:rPr>
          <w:rFonts w:ascii="Times New Roman" w:hAnsi="Times New Roman" w:cs="Times New Roman"/>
          <w:sz w:val="24"/>
          <w:szCs w:val="24"/>
        </w:rPr>
        <w:t xml:space="preserve"> (</w:t>
      </w:r>
      <w:proofErr w:type="spellStart"/>
      <w:r w:rsidR="007B2AA4" w:rsidRPr="00DB6B57">
        <w:rPr>
          <w:rFonts w:ascii="Times New Roman" w:hAnsi="Times New Roman" w:cs="Times New Roman"/>
          <w:sz w:val="24"/>
          <w:szCs w:val="24"/>
        </w:rPr>
        <w:t>acas</w:t>
      </w:r>
      <w:proofErr w:type="spellEnd"/>
      <w:r w:rsidR="008550B0" w:rsidRPr="00DB6B57">
        <w:rPr>
          <w:rFonts w:ascii="Times New Roman" w:hAnsi="Times New Roman" w:cs="Times New Roman"/>
          <w:sz w:val="24"/>
          <w:szCs w:val="24"/>
        </w:rPr>
        <w:t xml:space="preserve"> no date).</w:t>
      </w:r>
      <w:r w:rsidR="007B2AA4" w:rsidRPr="00DB6B57">
        <w:rPr>
          <w:rFonts w:ascii="Times New Roman" w:hAnsi="Times New Roman" w:cs="Times New Roman"/>
          <w:sz w:val="24"/>
          <w:szCs w:val="24"/>
        </w:rPr>
        <w:t xml:space="preserve"> </w:t>
      </w:r>
    </w:p>
    <w:p w14:paraId="11913B83" w14:textId="164DB125" w:rsidR="007A1381" w:rsidRPr="00DB6B57" w:rsidRDefault="007A1381" w:rsidP="000947C8">
      <w:pPr>
        <w:pStyle w:val="NormalWeb"/>
        <w:spacing w:before="0" w:beforeAutospacing="0" w:after="375" w:afterAutospacing="0"/>
        <w:textAlignment w:val="baseline"/>
      </w:pPr>
      <w:r w:rsidRPr="00DB6B57">
        <w:t xml:space="preserve">Social media can </w:t>
      </w:r>
      <w:r w:rsidR="00A3609B" w:rsidRPr="00DB6B57">
        <w:t>advise</w:t>
      </w:r>
      <w:r w:rsidRPr="00DB6B57">
        <w:t xml:space="preserve"> employees o</w:t>
      </w:r>
      <w:r w:rsidR="00A3609B" w:rsidRPr="00DB6B57">
        <w:t>n</w:t>
      </w:r>
      <w:r w:rsidRPr="00DB6B57">
        <w:t xml:space="preserve"> the role and </w:t>
      </w:r>
      <w:r w:rsidR="00A3609B" w:rsidRPr="00DB6B57">
        <w:t>value</w:t>
      </w:r>
      <w:r w:rsidRPr="00DB6B57">
        <w:t xml:space="preserve"> it can play </w:t>
      </w:r>
      <w:r w:rsidR="00A3609B" w:rsidRPr="00DB6B57">
        <w:t>in communication internally and externally with communities and providing information on products and services. However</w:t>
      </w:r>
      <w:r w:rsidR="00623189" w:rsidRPr="00DB6B57">
        <w:t>,</w:t>
      </w:r>
      <w:r w:rsidR="00A3609B" w:rsidRPr="00DB6B57">
        <w:t xml:space="preserve"> it also identifies risks around posting on public platforms and educates staff on making decisions which could damage their own reputation as well as others,</w:t>
      </w:r>
      <w:r w:rsidR="00623189" w:rsidRPr="00DB6B57">
        <w:t xml:space="preserve"> and legal obligations around customer confidentiality. Working within these boundaries </w:t>
      </w:r>
      <w:r w:rsidR="00DB6B57" w:rsidRPr="00DB6B57">
        <w:t>aims to protect</w:t>
      </w:r>
      <w:r w:rsidR="00623189" w:rsidRPr="00DB6B57">
        <w:t xml:space="preserve"> employees</w:t>
      </w:r>
      <w:r w:rsidR="00DB6B57" w:rsidRPr="00DB6B57">
        <w:t xml:space="preserve">, </w:t>
      </w:r>
      <w:r w:rsidR="00623189" w:rsidRPr="00DB6B57">
        <w:t>customers</w:t>
      </w:r>
      <w:r w:rsidR="00DB6B57" w:rsidRPr="00DB6B57">
        <w:t xml:space="preserve"> and the organisation (Hywel Dda 2018).</w:t>
      </w:r>
      <w:r w:rsidR="00623189" w:rsidRPr="00DB6B57">
        <w:t xml:space="preserve"> </w:t>
      </w:r>
    </w:p>
    <w:p w14:paraId="723AB387" w14:textId="1960483D" w:rsidR="005D4830" w:rsidRPr="00674590" w:rsidRDefault="007A1381" w:rsidP="00674590">
      <w:pPr>
        <w:pStyle w:val="NormalWeb"/>
        <w:spacing w:before="0" w:beforeAutospacing="0" w:after="375" w:afterAutospacing="0"/>
        <w:textAlignment w:val="baseline"/>
      </w:pPr>
      <w:r w:rsidRPr="00DB6B57">
        <w:t xml:space="preserve"> </w:t>
      </w:r>
      <w:r w:rsidR="00962320" w:rsidRPr="00DB6B57">
        <w:rPr>
          <w:b/>
          <w:bCs/>
        </w:rPr>
        <w:t xml:space="preserve">AC2.1 </w:t>
      </w:r>
    </w:p>
    <w:p w14:paraId="25C4D7DB" w14:textId="40D2345E" w:rsidR="00456FCD" w:rsidRPr="00DB6B57" w:rsidRDefault="00243EA0">
      <w:pPr>
        <w:rPr>
          <w:rFonts w:ascii="Times New Roman" w:hAnsi="Times New Roman" w:cs="Times New Roman"/>
          <w:sz w:val="24"/>
          <w:szCs w:val="24"/>
        </w:rPr>
      </w:pPr>
      <w:r w:rsidRPr="00DB6B57">
        <w:rPr>
          <w:rFonts w:ascii="Times New Roman" w:hAnsi="Times New Roman" w:cs="Times New Roman"/>
          <w:sz w:val="24"/>
          <w:szCs w:val="24"/>
        </w:rPr>
        <w:t>The employee lifecycle encompasses 6 stages attraction, recruitment and selection, onboarding, development, retention and separation; people professionals can add value by optimising employee engagement at each of these stages</w:t>
      </w:r>
      <w:r w:rsidR="00E242ED" w:rsidRPr="00DB6B57">
        <w:rPr>
          <w:rFonts w:ascii="Times New Roman" w:hAnsi="Times New Roman" w:cs="Times New Roman"/>
          <w:sz w:val="24"/>
          <w:szCs w:val="24"/>
        </w:rPr>
        <w:t xml:space="preserve"> (Waite et al, 2021, p. 95)</w:t>
      </w:r>
      <w:r w:rsidRPr="00DB6B57">
        <w:rPr>
          <w:rFonts w:ascii="Times New Roman" w:hAnsi="Times New Roman" w:cs="Times New Roman"/>
          <w:sz w:val="24"/>
          <w:szCs w:val="24"/>
        </w:rPr>
        <w:t>.</w:t>
      </w:r>
    </w:p>
    <w:p w14:paraId="531A0EE1" w14:textId="328FE953" w:rsidR="003859B8" w:rsidRPr="00DB6B57" w:rsidRDefault="00D76DB6">
      <w:pPr>
        <w:rPr>
          <w:rFonts w:ascii="Times New Roman" w:hAnsi="Times New Roman" w:cs="Times New Roman"/>
          <w:sz w:val="24"/>
          <w:szCs w:val="24"/>
        </w:rPr>
      </w:pPr>
      <w:r w:rsidRPr="00DB6B57">
        <w:rPr>
          <w:rFonts w:ascii="Times New Roman" w:hAnsi="Times New Roman" w:cs="Times New Roman"/>
          <w:sz w:val="24"/>
          <w:szCs w:val="24"/>
        </w:rPr>
        <w:t xml:space="preserve">Value must be created through its people to remain </w:t>
      </w:r>
      <w:r w:rsidR="00474ABB" w:rsidRPr="00DB6B57">
        <w:rPr>
          <w:rFonts w:ascii="Times New Roman" w:hAnsi="Times New Roman" w:cs="Times New Roman"/>
          <w:sz w:val="24"/>
          <w:szCs w:val="24"/>
        </w:rPr>
        <w:t>competitive</w:t>
      </w:r>
      <w:r w:rsidRPr="00DB6B57">
        <w:rPr>
          <w:rFonts w:ascii="Times New Roman" w:hAnsi="Times New Roman" w:cs="Times New Roman"/>
          <w:sz w:val="24"/>
          <w:szCs w:val="24"/>
        </w:rPr>
        <w:t xml:space="preserve"> and </w:t>
      </w:r>
      <w:r w:rsidR="00474ABB" w:rsidRPr="00DB6B57">
        <w:rPr>
          <w:rFonts w:ascii="Times New Roman" w:hAnsi="Times New Roman" w:cs="Times New Roman"/>
          <w:sz w:val="24"/>
          <w:szCs w:val="24"/>
        </w:rPr>
        <w:t>knowledgeable</w:t>
      </w:r>
      <w:r w:rsidRPr="00DB6B57">
        <w:rPr>
          <w:rFonts w:ascii="Times New Roman" w:hAnsi="Times New Roman" w:cs="Times New Roman"/>
          <w:sz w:val="24"/>
          <w:szCs w:val="24"/>
        </w:rPr>
        <w:t xml:space="preserve"> in a </w:t>
      </w:r>
      <w:r w:rsidR="00474ABB" w:rsidRPr="00DB6B57">
        <w:rPr>
          <w:rFonts w:ascii="Times New Roman" w:hAnsi="Times New Roman" w:cs="Times New Roman"/>
          <w:sz w:val="24"/>
          <w:szCs w:val="24"/>
        </w:rPr>
        <w:t>fast-moving</w:t>
      </w:r>
      <w:r w:rsidRPr="00DB6B57">
        <w:rPr>
          <w:rFonts w:ascii="Times New Roman" w:hAnsi="Times New Roman" w:cs="Times New Roman"/>
          <w:sz w:val="24"/>
          <w:szCs w:val="24"/>
        </w:rPr>
        <w:t xml:space="preserve"> world. Peopl</w:t>
      </w:r>
      <w:r w:rsidR="00171839" w:rsidRPr="00DB6B57">
        <w:rPr>
          <w:rFonts w:ascii="Times New Roman" w:hAnsi="Times New Roman" w:cs="Times New Roman"/>
          <w:sz w:val="24"/>
          <w:szCs w:val="24"/>
        </w:rPr>
        <w:t>e</w:t>
      </w:r>
      <w:r w:rsidRPr="00DB6B57">
        <w:rPr>
          <w:rFonts w:ascii="Times New Roman" w:hAnsi="Times New Roman" w:cs="Times New Roman"/>
          <w:sz w:val="24"/>
          <w:szCs w:val="24"/>
        </w:rPr>
        <w:t xml:space="preserve"> professionals need to </w:t>
      </w:r>
      <w:r w:rsidR="006434D1" w:rsidRPr="00DB6B57">
        <w:rPr>
          <w:rFonts w:ascii="Times New Roman" w:hAnsi="Times New Roman" w:cs="Times New Roman"/>
          <w:sz w:val="24"/>
          <w:szCs w:val="24"/>
        </w:rPr>
        <w:t>understand</w:t>
      </w:r>
      <w:r w:rsidRPr="00DB6B57">
        <w:rPr>
          <w:rFonts w:ascii="Times New Roman" w:hAnsi="Times New Roman" w:cs="Times New Roman"/>
          <w:sz w:val="24"/>
          <w:szCs w:val="24"/>
        </w:rPr>
        <w:t xml:space="preserve"> </w:t>
      </w:r>
      <w:r w:rsidR="00171839" w:rsidRPr="00DB6B57">
        <w:rPr>
          <w:rFonts w:ascii="Times New Roman" w:hAnsi="Times New Roman" w:cs="Times New Roman"/>
          <w:sz w:val="24"/>
          <w:szCs w:val="24"/>
        </w:rPr>
        <w:t>employees'</w:t>
      </w:r>
      <w:r w:rsidRPr="00DB6B57">
        <w:rPr>
          <w:rFonts w:ascii="Times New Roman" w:hAnsi="Times New Roman" w:cs="Times New Roman"/>
          <w:sz w:val="24"/>
          <w:szCs w:val="24"/>
        </w:rPr>
        <w:t xml:space="preserve"> capabilities</w:t>
      </w:r>
      <w:r w:rsidR="00171839" w:rsidRPr="00DB6B57">
        <w:rPr>
          <w:rFonts w:ascii="Times New Roman" w:hAnsi="Times New Roman" w:cs="Times New Roman"/>
          <w:sz w:val="24"/>
          <w:szCs w:val="24"/>
        </w:rPr>
        <w:t>,</w:t>
      </w:r>
      <w:r w:rsidRPr="00DB6B57">
        <w:rPr>
          <w:rFonts w:ascii="Times New Roman" w:hAnsi="Times New Roman" w:cs="Times New Roman"/>
          <w:sz w:val="24"/>
          <w:szCs w:val="24"/>
        </w:rPr>
        <w:t xml:space="preserve"> current knowledge and skills and any gaps to </w:t>
      </w:r>
      <w:r w:rsidR="00171839" w:rsidRPr="00DB6B57">
        <w:rPr>
          <w:rFonts w:ascii="Times New Roman" w:hAnsi="Times New Roman" w:cs="Times New Roman"/>
          <w:sz w:val="24"/>
          <w:szCs w:val="24"/>
        </w:rPr>
        <w:t>implement</w:t>
      </w:r>
      <w:r w:rsidR="006434D1" w:rsidRPr="00DB6B57">
        <w:rPr>
          <w:rFonts w:ascii="Times New Roman" w:hAnsi="Times New Roman" w:cs="Times New Roman"/>
          <w:sz w:val="24"/>
          <w:szCs w:val="24"/>
        </w:rPr>
        <w:t xml:space="preserve"> effective</w:t>
      </w:r>
      <w:r w:rsidRPr="00DB6B57">
        <w:rPr>
          <w:rFonts w:ascii="Times New Roman" w:hAnsi="Times New Roman" w:cs="Times New Roman"/>
          <w:sz w:val="24"/>
          <w:szCs w:val="24"/>
        </w:rPr>
        <w:t xml:space="preserve"> learning and development strategies. </w:t>
      </w:r>
      <w:r w:rsidR="003732A6" w:rsidRPr="00DB6B57">
        <w:rPr>
          <w:rFonts w:ascii="Times New Roman" w:hAnsi="Times New Roman" w:cs="Times New Roman"/>
          <w:sz w:val="24"/>
          <w:szCs w:val="24"/>
        </w:rPr>
        <w:t>This can inform</w:t>
      </w:r>
      <w:r w:rsidRPr="00DB6B57">
        <w:rPr>
          <w:rFonts w:ascii="Times New Roman" w:hAnsi="Times New Roman" w:cs="Times New Roman"/>
          <w:sz w:val="24"/>
          <w:szCs w:val="24"/>
        </w:rPr>
        <w:t xml:space="preserve"> budget</w:t>
      </w:r>
      <w:r w:rsidR="003732A6" w:rsidRPr="00DB6B57">
        <w:rPr>
          <w:rFonts w:ascii="Times New Roman" w:hAnsi="Times New Roman" w:cs="Times New Roman"/>
          <w:sz w:val="24"/>
          <w:szCs w:val="24"/>
        </w:rPr>
        <w:t xml:space="preserve"> requirements</w:t>
      </w:r>
      <w:r w:rsidRPr="00DB6B57">
        <w:rPr>
          <w:rFonts w:ascii="Times New Roman" w:hAnsi="Times New Roman" w:cs="Times New Roman"/>
          <w:sz w:val="24"/>
          <w:szCs w:val="24"/>
        </w:rPr>
        <w:t xml:space="preserve"> and </w:t>
      </w:r>
      <w:r w:rsidR="006434D1" w:rsidRPr="00DB6B57">
        <w:rPr>
          <w:rFonts w:ascii="Times New Roman" w:hAnsi="Times New Roman" w:cs="Times New Roman"/>
          <w:sz w:val="24"/>
          <w:szCs w:val="24"/>
        </w:rPr>
        <w:t xml:space="preserve">the </w:t>
      </w:r>
      <w:r w:rsidR="003732A6" w:rsidRPr="00DB6B57">
        <w:rPr>
          <w:rFonts w:ascii="Times New Roman" w:hAnsi="Times New Roman" w:cs="Times New Roman"/>
          <w:sz w:val="24"/>
          <w:szCs w:val="24"/>
        </w:rPr>
        <w:t xml:space="preserve">allocation of </w:t>
      </w:r>
      <w:r w:rsidRPr="00DB6B57">
        <w:rPr>
          <w:rFonts w:ascii="Times New Roman" w:hAnsi="Times New Roman" w:cs="Times New Roman"/>
          <w:sz w:val="24"/>
          <w:szCs w:val="24"/>
        </w:rPr>
        <w:t>resources to enhance performance (Waite et al,</w:t>
      </w:r>
      <w:r w:rsidR="00674590">
        <w:rPr>
          <w:rFonts w:ascii="Times New Roman" w:hAnsi="Times New Roman" w:cs="Times New Roman"/>
          <w:sz w:val="24"/>
          <w:szCs w:val="24"/>
        </w:rPr>
        <w:t xml:space="preserve"> 2021,</w:t>
      </w:r>
      <w:r w:rsidRPr="00DB6B57">
        <w:rPr>
          <w:rFonts w:ascii="Times New Roman" w:hAnsi="Times New Roman" w:cs="Times New Roman"/>
          <w:sz w:val="24"/>
          <w:szCs w:val="24"/>
        </w:rPr>
        <w:t xml:space="preserve"> p. 61)</w:t>
      </w:r>
      <w:r w:rsidR="00B01A59" w:rsidRPr="00DB6B57">
        <w:rPr>
          <w:rFonts w:ascii="Times New Roman" w:hAnsi="Times New Roman" w:cs="Times New Roman"/>
          <w:sz w:val="24"/>
          <w:szCs w:val="24"/>
        </w:rPr>
        <w:t>.</w:t>
      </w:r>
      <w:r w:rsidR="003859B8" w:rsidRPr="00DB6B57">
        <w:rPr>
          <w:rFonts w:ascii="Times New Roman" w:hAnsi="Times New Roman" w:cs="Times New Roman"/>
          <w:sz w:val="24"/>
          <w:szCs w:val="24"/>
        </w:rPr>
        <w:t xml:space="preserve"> </w:t>
      </w:r>
      <w:r w:rsidR="00B01A59" w:rsidRPr="00DB6B57">
        <w:rPr>
          <w:rFonts w:ascii="Times New Roman" w:hAnsi="Times New Roman" w:cs="Times New Roman"/>
          <w:sz w:val="24"/>
          <w:szCs w:val="24"/>
        </w:rPr>
        <w:t xml:space="preserve"> Learning and development initiatives should also produce a return to the organization and </w:t>
      </w:r>
      <w:r w:rsidR="006434D1" w:rsidRPr="00DB6B57">
        <w:rPr>
          <w:rFonts w:ascii="Times New Roman" w:hAnsi="Times New Roman" w:cs="Times New Roman"/>
          <w:sz w:val="24"/>
          <w:szCs w:val="24"/>
        </w:rPr>
        <w:t>stakeholders</w:t>
      </w:r>
      <w:r w:rsidR="00B01A59" w:rsidRPr="00DB6B57">
        <w:rPr>
          <w:rFonts w:ascii="Times New Roman" w:hAnsi="Times New Roman" w:cs="Times New Roman"/>
          <w:sz w:val="24"/>
          <w:szCs w:val="24"/>
        </w:rPr>
        <w:t xml:space="preserve"> </w:t>
      </w:r>
      <w:r w:rsidR="006434D1" w:rsidRPr="00DB6B57">
        <w:rPr>
          <w:rFonts w:ascii="Times New Roman" w:hAnsi="Times New Roman" w:cs="Times New Roman"/>
          <w:sz w:val="24"/>
          <w:szCs w:val="24"/>
        </w:rPr>
        <w:t>evaluating</w:t>
      </w:r>
      <w:r w:rsidR="00B01A59" w:rsidRPr="00DB6B57">
        <w:rPr>
          <w:rFonts w:ascii="Times New Roman" w:hAnsi="Times New Roman" w:cs="Times New Roman"/>
          <w:sz w:val="24"/>
          <w:szCs w:val="24"/>
        </w:rPr>
        <w:t xml:space="preserve"> these strategies an important role (Whiting and Martin 2021, p.</w:t>
      </w:r>
      <w:r w:rsidR="00674590">
        <w:rPr>
          <w:rFonts w:ascii="Times New Roman" w:hAnsi="Times New Roman" w:cs="Times New Roman"/>
          <w:sz w:val="24"/>
          <w:szCs w:val="24"/>
        </w:rPr>
        <w:t xml:space="preserve"> </w:t>
      </w:r>
      <w:r w:rsidR="00B01A59" w:rsidRPr="00DB6B57">
        <w:rPr>
          <w:rFonts w:ascii="Times New Roman" w:hAnsi="Times New Roman" w:cs="Times New Roman"/>
          <w:sz w:val="24"/>
          <w:szCs w:val="24"/>
        </w:rPr>
        <w:t>296).</w:t>
      </w:r>
      <w:r w:rsidR="00460177" w:rsidRPr="00DB6B57">
        <w:rPr>
          <w:rFonts w:ascii="Times New Roman" w:hAnsi="Times New Roman" w:cs="Times New Roman"/>
          <w:sz w:val="24"/>
          <w:szCs w:val="24"/>
        </w:rPr>
        <w:t xml:space="preserve"> </w:t>
      </w:r>
    </w:p>
    <w:p w14:paraId="32354D0D" w14:textId="6E1BCD36" w:rsidR="00257A5F" w:rsidRPr="00DB6B57" w:rsidRDefault="00A423BB">
      <w:pPr>
        <w:rPr>
          <w:rFonts w:ascii="Times New Roman" w:hAnsi="Times New Roman" w:cs="Times New Roman"/>
          <w:sz w:val="24"/>
          <w:szCs w:val="24"/>
        </w:rPr>
      </w:pPr>
      <w:r w:rsidRPr="00DB6B57">
        <w:rPr>
          <w:rFonts w:ascii="Times New Roman" w:hAnsi="Times New Roman" w:cs="Times New Roman"/>
          <w:sz w:val="24"/>
          <w:szCs w:val="24"/>
        </w:rPr>
        <w:lastRenderedPageBreak/>
        <w:t xml:space="preserve">Retention of talent and reduced turnover will enhance sustainability and keep costs down drive performance </w:t>
      </w:r>
      <w:r w:rsidR="00800A62" w:rsidRPr="00DB6B57">
        <w:rPr>
          <w:rFonts w:ascii="Times New Roman" w:hAnsi="Times New Roman" w:cs="Times New Roman"/>
          <w:sz w:val="24"/>
          <w:szCs w:val="24"/>
        </w:rPr>
        <w:t>and</w:t>
      </w:r>
      <w:r w:rsidRPr="00DB6B57">
        <w:rPr>
          <w:rFonts w:ascii="Times New Roman" w:hAnsi="Times New Roman" w:cs="Times New Roman"/>
          <w:sz w:val="24"/>
          <w:szCs w:val="24"/>
        </w:rPr>
        <w:t xml:space="preserve"> be advantageous to internal and external </w:t>
      </w:r>
      <w:r w:rsidR="00674590" w:rsidRPr="00DB6B57">
        <w:rPr>
          <w:rFonts w:ascii="Times New Roman" w:hAnsi="Times New Roman" w:cs="Times New Roman"/>
          <w:sz w:val="24"/>
          <w:szCs w:val="24"/>
        </w:rPr>
        <w:t>stakeholders.</w:t>
      </w:r>
      <w:r w:rsidR="00674590">
        <w:rPr>
          <w:rFonts w:ascii="Times New Roman" w:hAnsi="Times New Roman" w:cs="Times New Roman"/>
          <w:sz w:val="24"/>
          <w:szCs w:val="24"/>
        </w:rPr>
        <w:t xml:space="preserve"> It</w:t>
      </w:r>
      <w:r w:rsidR="00C02D52" w:rsidRPr="00DB6B57">
        <w:rPr>
          <w:rFonts w:ascii="Times New Roman" w:hAnsi="Times New Roman" w:cs="Times New Roman"/>
          <w:sz w:val="24"/>
          <w:szCs w:val="24"/>
        </w:rPr>
        <w:t xml:space="preserve"> has been reported that it is more probable staff will </w:t>
      </w:r>
      <w:r w:rsidR="00800A62" w:rsidRPr="00DB6B57">
        <w:rPr>
          <w:rFonts w:ascii="Times New Roman" w:hAnsi="Times New Roman" w:cs="Times New Roman"/>
          <w:sz w:val="24"/>
          <w:szCs w:val="24"/>
        </w:rPr>
        <w:t>leave</w:t>
      </w:r>
      <w:r w:rsidR="00C02D52" w:rsidRPr="00DB6B57">
        <w:rPr>
          <w:rFonts w:ascii="Times New Roman" w:hAnsi="Times New Roman" w:cs="Times New Roman"/>
          <w:sz w:val="24"/>
          <w:szCs w:val="24"/>
        </w:rPr>
        <w:t xml:space="preserve"> because of management rather than a desire to leave an </w:t>
      </w:r>
      <w:proofErr w:type="spellStart"/>
      <w:r w:rsidR="00C02D52" w:rsidRPr="00DB6B57">
        <w:rPr>
          <w:rFonts w:ascii="Times New Roman" w:hAnsi="Times New Roman" w:cs="Times New Roman"/>
          <w:sz w:val="24"/>
          <w:szCs w:val="24"/>
        </w:rPr>
        <w:t>organ</w:t>
      </w:r>
      <w:r w:rsidR="00674590">
        <w:rPr>
          <w:rFonts w:ascii="Times New Roman" w:hAnsi="Times New Roman" w:cs="Times New Roman"/>
          <w:sz w:val="24"/>
          <w:szCs w:val="24"/>
        </w:rPr>
        <w:t>s</w:t>
      </w:r>
      <w:r w:rsidR="00C02D52" w:rsidRPr="00DB6B57">
        <w:rPr>
          <w:rFonts w:ascii="Times New Roman" w:hAnsi="Times New Roman" w:cs="Times New Roman"/>
          <w:sz w:val="24"/>
          <w:szCs w:val="24"/>
        </w:rPr>
        <w:t>ation</w:t>
      </w:r>
      <w:proofErr w:type="spellEnd"/>
      <w:r w:rsidR="00C02D52" w:rsidRPr="00DB6B57">
        <w:rPr>
          <w:rFonts w:ascii="Times New Roman" w:hAnsi="Times New Roman" w:cs="Times New Roman"/>
          <w:sz w:val="24"/>
          <w:szCs w:val="24"/>
        </w:rPr>
        <w:t xml:space="preserve">. Even when employees find their roles </w:t>
      </w:r>
      <w:r w:rsidR="00674590" w:rsidRPr="00DB6B57">
        <w:rPr>
          <w:rFonts w:ascii="Times New Roman" w:hAnsi="Times New Roman" w:cs="Times New Roman"/>
          <w:sz w:val="24"/>
          <w:szCs w:val="24"/>
        </w:rPr>
        <w:t>fulfilling,</w:t>
      </w:r>
      <w:r w:rsidR="00C02D52" w:rsidRPr="00DB6B57">
        <w:rPr>
          <w:rFonts w:ascii="Times New Roman" w:hAnsi="Times New Roman" w:cs="Times New Roman"/>
          <w:sz w:val="24"/>
          <w:szCs w:val="24"/>
        </w:rPr>
        <w:t xml:space="preserve"> they leave because they feel they have been treated </w:t>
      </w:r>
      <w:r w:rsidR="00800A62" w:rsidRPr="00DB6B57">
        <w:rPr>
          <w:rFonts w:ascii="Times New Roman" w:hAnsi="Times New Roman" w:cs="Times New Roman"/>
          <w:sz w:val="24"/>
          <w:szCs w:val="24"/>
        </w:rPr>
        <w:t>unfairly which</w:t>
      </w:r>
      <w:r w:rsidR="00C02D52" w:rsidRPr="00DB6B57">
        <w:rPr>
          <w:rFonts w:ascii="Times New Roman" w:hAnsi="Times New Roman" w:cs="Times New Roman"/>
          <w:sz w:val="24"/>
          <w:szCs w:val="24"/>
        </w:rPr>
        <w:t xml:space="preserve"> is a major driver of unwanted staff turnover (Taylor, S</w:t>
      </w:r>
      <w:r w:rsidR="00674590">
        <w:rPr>
          <w:rFonts w:ascii="Times New Roman" w:hAnsi="Times New Roman" w:cs="Times New Roman"/>
          <w:sz w:val="24"/>
          <w:szCs w:val="24"/>
        </w:rPr>
        <w:t>,</w:t>
      </w:r>
      <w:r w:rsidR="00C02D52" w:rsidRPr="00DB6B57">
        <w:rPr>
          <w:rFonts w:ascii="Times New Roman" w:hAnsi="Times New Roman" w:cs="Times New Roman"/>
          <w:sz w:val="24"/>
          <w:szCs w:val="24"/>
        </w:rPr>
        <w:t xml:space="preserve"> 2019,</w:t>
      </w:r>
      <w:r w:rsidR="00674590">
        <w:rPr>
          <w:rFonts w:ascii="Times New Roman" w:hAnsi="Times New Roman" w:cs="Times New Roman"/>
          <w:sz w:val="24"/>
          <w:szCs w:val="24"/>
        </w:rPr>
        <w:t xml:space="preserve"> </w:t>
      </w:r>
      <w:r w:rsidR="00C02D52" w:rsidRPr="00DB6B57">
        <w:rPr>
          <w:rFonts w:ascii="Times New Roman" w:hAnsi="Times New Roman" w:cs="Times New Roman"/>
          <w:sz w:val="24"/>
          <w:szCs w:val="24"/>
        </w:rPr>
        <w:t>p. 342).</w:t>
      </w:r>
      <w:r w:rsidR="004D1FCE" w:rsidRPr="00DB6B57">
        <w:rPr>
          <w:rFonts w:ascii="Times New Roman" w:hAnsi="Times New Roman" w:cs="Times New Roman"/>
          <w:sz w:val="24"/>
          <w:szCs w:val="24"/>
        </w:rPr>
        <w:t xml:space="preserve"> </w:t>
      </w:r>
      <w:r w:rsidR="003B3E44" w:rsidRPr="00DB6B57">
        <w:rPr>
          <w:rFonts w:ascii="Times New Roman" w:hAnsi="Times New Roman" w:cs="Times New Roman"/>
          <w:sz w:val="24"/>
          <w:szCs w:val="24"/>
        </w:rPr>
        <w:t>People professionals e</w:t>
      </w:r>
      <w:r w:rsidR="00312D06" w:rsidRPr="00DB6B57">
        <w:rPr>
          <w:rFonts w:ascii="Times New Roman" w:hAnsi="Times New Roman" w:cs="Times New Roman"/>
          <w:sz w:val="24"/>
          <w:szCs w:val="24"/>
        </w:rPr>
        <w:t>nsur</w:t>
      </w:r>
      <w:r w:rsidR="003B3E44" w:rsidRPr="00DB6B57">
        <w:rPr>
          <w:rFonts w:ascii="Times New Roman" w:hAnsi="Times New Roman" w:cs="Times New Roman"/>
          <w:sz w:val="24"/>
          <w:szCs w:val="24"/>
        </w:rPr>
        <w:t>e</w:t>
      </w:r>
      <w:r w:rsidR="00312D06" w:rsidRPr="00DB6B57">
        <w:rPr>
          <w:rFonts w:ascii="Times New Roman" w:hAnsi="Times New Roman" w:cs="Times New Roman"/>
          <w:sz w:val="24"/>
          <w:szCs w:val="24"/>
        </w:rPr>
        <w:t xml:space="preserve"> policies are </w:t>
      </w:r>
      <w:r w:rsidR="003B3E44" w:rsidRPr="00DB6B57">
        <w:rPr>
          <w:rFonts w:ascii="Times New Roman" w:hAnsi="Times New Roman" w:cs="Times New Roman"/>
          <w:sz w:val="24"/>
          <w:szCs w:val="24"/>
        </w:rPr>
        <w:t>up to standard and embody the values of the organi</w:t>
      </w:r>
      <w:r w:rsidR="00460177" w:rsidRPr="00DB6B57">
        <w:rPr>
          <w:rFonts w:ascii="Times New Roman" w:hAnsi="Times New Roman" w:cs="Times New Roman"/>
          <w:sz w:val="24"/>
          <w:szCs w:val="24"/>
        </w:rPr>
        <w:t>s</w:t>
      </w:r>
      <w:r w:rsidR="003B3E44" w:rsidRPr="00DB6B57">
        <w:rPr>
          <w:rFonts w:ascii="Times New Roman" w:hAnsi="Times New Roman" w:cs="Times New Roman"/>
          <w:sz w:val="24"/>
          <w:szCs w:val="24"/>
        </w:rPr>
        <w:t xml:space="preserve">ation. Promoting a good example and encouraging leaders to follow suit by reminding them of the impact their </w:t>
      </w:r>
      <w:r w:rsidR="00460177" w:rsidRPr="00DB6B57">
        <w:rPr>
          <w:rFonts w:ascii="Times New Roman" w:hAnsi="Times New Roman" w:cs="Times New Roman"/>
          <w:sz w:val="24"/>
          <w:szCs w:val="24"/>
        </w:rPr>
        <w:t>choices</w:t>
      </w:r>
      <w:r w:rsidR="003B3E44" w:rsidRPr="00DB6B57">
        <w:rPr>
          <w:rFonts w:ascii="Times New Roman" w:hAnsi="Times New Roman" w:cs="Times New Roman"/>
          <w:sz w:val="24"/>
          <w:szCs w:val="24"/>
        </w:rPr>
        <w:t xml:space="preserve"> have on </w:t>
      </w:r>
      <w:r w:rsidR="00460177" w:rsidRPr="00DB6B57">
        <w:rPr>
          <w:rFonts w:ascii="Times New Roman" w:hAnsi="Times New Roman" w:cs="Times New Roman"/>
          <w:sz w:val="24"/>
          <w:szCs w:val="24"/>
        </w:rPr>
        <w:t>employee</w:t>
      </w:r>
      <w:r w:rsidR="003B3E44" w:rsidRPr="00DB6B57">
        <w:rPr>
          <w:rFonts w:ascii="Times New Roman" w:hAnsi="Times New Roman" w:cs="Times New Roman"/>
          <w:sz w:val="24"/>
          <w:szCs w:val="24"/>
        </w:rPr>
        <w:t xml:space="preserve"> engagement and morale.</w:t>
      </w:r>
      <w:r w:rsidR="00B319A8" w:rsidRPr="00DB6B57">
        <w:rPr>
          <w:rFonts w:ascii="Times New Roman" w:hAnsi="Times New Roman" w:cs="Times New Roman"/>
          <w:sz w:val="24"/>
          <w:szCs w:val="24"/>
        </w:rPr>
        <w:t xml:space="preserve"> When leaders ignore </w:t>
      </w:r>
      <w:r w:rsidR="006957C5" w:rsidRPr="00DB6B57">
        <w:rPr>
          <w:rFonts w:ascii="Times New Roman" w:hAnsi="Times New Roman" w:cs="Times New Roman"/>
          <w:sz w:val="24"/>
          <w:szCs w:val="24"/>
        </w:rPr>
        <w:t>their</w:t>
      </w:r>
      <w:r w:rsidR="00B319A8" w:rsidRPr="00DB6B57">
        <w:rPr>
          <w:rFonts w:ascii="Times New Roman" w:hAnsi="Times New Roman" w:cs="Times New Roman"/>
          <w:sz w:val="24"/>
          <w:szCs w:val="24"/>
        </w:rPr>
        <w:t xml:space="preserve"> own </w:t>
      </w:r>
      <w:proofErr w:type="gramStart"/>
      <w:r w:rsidR="00B319A8" w:rsidRPr="00DB6B57">
        <w:rPr>
          <w:rFonts w:ascii="Times New Roman" w:hAnsi="Times New Roman" w:cs="Times New Roman"/>
          <w:sz w:val="24"/>
          <w:szCs w:val="24"/>
        </w:rPr>
        <w:t>values</w:t>
      </w:r>
      <w:proofErr w:type="gramEnd"/>
      <w:r w:rsidR="00B319A8" w:rsidRPr="00DB6B57">
        <w:rPr>
          <w:rFonts w:ascii="Times New Roman" w:hAnsi="Times New Roman" w:cs="Times New Roman"/>
          <w:sz w:val="24"/>
          <w:szCs w:val="24"/>
        </w:rPr>
        <w:t xml:space="preserve"> it can have a </w:t>
      </w:r>
      <w:r w:rsidR="006957C5" w:rsidRPr="00DB6B57">
        <w:rPr>
          <w:rFonts w:ascii="Times New Roman" w:hAnsi="Times New Roman" w:cs="Times New Roman"/>
          <w:sz w:val="24"/>
          <w:szCs w:val="24"/>
        </w:rPr>
        <w:t>negative impact</w:t>
      </w:r>
      <w:r w:rsidR="00B319A8" w:rsidRPr="00DB6B57">
        <w:rPr>
          <w:rFonts w:ascii="Times New Roman" w:hAnsi="Times New Roman" w:cs="Times New Roman"/>
          <w:sz w:val="24"/>
          <w:szCs w:val="24"/>
        </w:rPr>
        <w:t xml:space="preserve"> on culture</w:t>
      </w:r>
      <w:r w:rsidR="006957C5" w:rsidRPr="00DB6B57">
        <w:rPr>
          <w:rFonts w:ascii="Times New Roman" w:hAnsi="Times New Roman" w:cs="Times New Roman"/>
          <w:sz w:val="24"/>
          <w:szCs w:val="24"/>
        </w:rPr>
        <w:t xml:space="preserve"> similarly</w:t>
      </w:r>
      <w:r w:rsidR="00B319A8" w:rsidRPr="00DB6B57">
        <w:rPr>
          <w:rFonts w:ascii="Times New Roman" w:hAnsi="Times New Roman" w:cs="Times New Roman"/>
          <w:sz w:val="24"/>
          <w:szCs w:val="24"/>
        </w:rPr>
        <w:t xml:space="preserve"> a good example set by leadership can </w:t>
      </w:r>
      <w:r w:rsidR="006957C5" w:rsidRPr="00DB6B57">
        <w:rPr>
          <w:rFonts w:ascii="Times New Roman" w:hAnsi="Times New Roman" w:cs="Times New Roman"/>
          <w:sz w:val="24"/>
          <w:szCs w:val="24"/>
        </w:rPr>
        <w:t>encourage</w:t>
      </w:r>
      <w:r w:rsidR="00B319A8" w:rsidRPr="00DB6B57">
        <w:rPr>
          <w:rFonts w:ascii="Times New Roman" w:hAnsi="Times New Roman" w:cs="Times New Roman"/>
          <w:sz w:val="24"/>
          <w:szCs w:val="24"/>
        </w:rPr>
        <w:t xml:space="preserve"> a positive culture </w:t>
      </w:r>
      <w:r w:rsidR="006957C5" w:rsidRPr="00DB6B57">
        <w:rPr>
          <w:rFonts w:ascii="Times New Roman" w:hAnsi="Times New Roman" w:cs="Times New Roman"/>
          <w:sz w:val="24"/>
          <w:szCs w:val="24"/>
        </w:rPr>
        <w:t>promoting</w:t>
      </w:r>
      <w:r w:rsidR="00B319A8" w:rsidRPr="00DB6B57">
        <w:rPr>
          <w:rFonts w:ascii="Times New Roman" w:hAnsi="Times New Roman" w:cs="Times New Roman"/>
          <w:sz w:val="24"/>
          <w:szCs w:val="24"/>
        </w:rPr>
        <w:t xml:space="preserve"> consistency and fairness </w:t>
      </w:r>
      <w:r w:rsidRPr="00DB6B57">
        <w:rPr>
          <w:rFonts w:ascii="Times New Roman" w:hAnsi="Times New Roman" w:cs="Times New Roman"/>
          <w:sz w:val="24"/>
          <w:szCs w:val="24"/>
        </w:rPr>
        <w:t xml:space="preserve">and </w:t>
      </w:r>
      <w:r w:rsidR="00B319A8" w:rsidRPr="00DB6B57">
        <w:rPr>
          <w:rFonts w:ascii="Times New Roman" w:hAnsi="Times New Roman" w:cs="Times New Roman"/>
          <w:sz w:val="24"/>
          <w:szCs w:val="24"/>
        </w:rPr>
        <w:t xml:space="preserve">building trust </w:t>
      </w:r>
      <w:r w:rsidR="006957C5" w:rsidRPr="00DB6B57">
        <w:rPr>
          <w:rFonts w:ascii="Times New Roman" w:hAnsi="Times New Roman" w:cs="Times New Roman"/>
          <w:sz w:val="24"/>
          <w:szCs w:val="24"/>
        </w:rPr>
        <w:t>within</w:t>
      </w:r>
      <w:r w:rsidR="00B319A8" w:rsidRPr="00DB6B57">
        <w:rPr>
          <w:rFonts w:ascii="Times New Roman" w:hAnsi="Times New Roman" w:cs="Times New Roman"/>
          <w:sz w:val="24"/>
          <w:szCs w:val="24"/>
        </w:rPr>
        <w:t xml:space="preserve"> teams (CIPD 2021)</w:t>
      </w:r>
      <w:r w:rsidR="00E609A0" w:rsidRPr="00DB6B57">
        <w:rPr>
          <w:rFonts w:ascii="Times New Roman" w:hAnsi="Times New Roman" w:cs="Times New Roman"/>
          <w:sz w:val="24"/>
          <w:szCs w:val="24"/>
        </w:rPr>
        <w:t xml:space="preserve">. </w:t>
      </w:r>
    </w:p>
    <w:p w14:paraId="52EAF0A2" w14:textId="77777777" w:rsidR="00DB6B57" w:rsidRPr="00DB6B57" w:rsidRDefault="00DB6B57">
      <w:pPr>
        <w:rPr>
          <w:rFonts w:ascii="Times New Roman" w:hAnsi="Times New Roman" w:cs="Times New Roman"/>
          <w:sz w:val="24"/>
          <w:szCs w:val="24"/>
        </w:rPr>
      </w:pPr>
    </w:p>
    <w:p w14:paraId="0BC43714" w14:textId="2BFE395A" w:rsidR="00962320" w:rsidRPr="00DB6B57" w:rsidRDefault="00962320">
      <w:pPr>
        <w:rPr>
          <w:rFonts w:ascii="Times New Roman" w:hAnsi="Times New Roman" w:cs="Times New Roman"/>
          <w:b/>
          <w:bCs/>
          <w:sz w:val="24"/>
          <w:szCs w:val="24"/>
        </w:rPr>
      </w:pPr>
      <w:r w:rsidRPr="00DB6B57">
        <w:rPr>
          <w:rFonts w:ascii="Times New Roman" w:hAnsi="Times New Roman" w:cs="Times New Roman"/>
          <w:b/>
          <w:bCs/>
          <w:sz w:val="24"/>
          <w:szCs w:val="24"/>
        </w:rPr>
        <w:t xml:space="preserve">AC2.2 </w:t>
      </w:r>
    </w:p>
    <w:p w14:paraId="74C035FA" w14:textId="07DA87EB" w:rsidR="00CE5CCC" w:rsidRPr="00DB6B57" w:rsidRDefault="00953CD5" w:rsidP="00953CD5">
      <w:pPr>
        <w:rPr>
          <w:rFonts w:ascii="Times New Roman" w:hAnsi="Times New Roman" w:cs="Times New Roman"/>
          <w:sz w:val="24"/>
          <w:szCs w:val="24"/>
        </w:rPr>
      </w:pPr>
      <w:r w:rsidRPr="00DB6B57">
        <w:rPr>
          <w:rFonts w:ascii="Times New Roman" w:hAnsi="Times New Roman" w:cs="Times New Roman"/>
          <w:sz w:val="24"/>
          <w:szCs w:val="24"/>
        </w:rPr>
        <w:t>Nurses are</w:t>
      </w:r>
      <w:r w:rsidR="00CE5CCC" w:rsidRPr="00DB6B57">
        <w:rPr>
          <w:rFonts w:ascii="Times New Roman" w:hAnsi="Times New Roman" w:cs="Times New Roman"/>
          <w:sz w:val="24"/>
          <w:szCs w:val="24"/>
        </w:rPr>
        <w:t xml:space="preserve"> governed by a code of professional </w:t>
      </w:r>
      <w:r w:rsidR="00B71031" w:rsidRPr="00DB6B57">
        <w:rPr>
          <w:rFonts w:ascii="Times New Roman" w:hAnsi="Times New Roman" w:cs="Times New Roman"/>
          <w:sz w:val="24"/>
          <w:szCs w:val="24"/>
        </w:rPr>
        <w:t>standards;</w:t>
      </w:r>
      <w:r w:rsidR="00CE5CCC" w:rsidRPr="00DB6B57">
        <w:rPr>
          <w:rFonts w:ascii="Times New Roman" w:hAnsi="Times New Roman" w:cs="Times New Roman"/>
          <w:sz w:val="24"/>
          <w:szCs w:val="24"/>
        </w:rPr>
        <w:t xml:space="preserve"> these standards are the expectations that have been communicated by patients and members of the public</w:t>
      </w:r>
      <w:r w:rsidRPr="00DB6B57">
        <w:rPr>
          <w:rFonts w:ascii="Times New Roman" w:hAnsi="Times New Roman" w:cs="Times New Roman"/>
          <w:sz w:val="24"/>
          <w:szCs w:val="24"/>
        </w:rPr>
        <w:t xml:space="preserve"> allowing them to be</w:t>
      </w:r>
      <w:r w:rsidR="00CE5CCC" w:rsidRPr="00DB6B57">
        <w:rPr>
          <w:rFonts w:ascii="Times New Roman" w:hAnsi="Times New Roman" w:cs="Times New Roman"/>
          <w:sz w:val="24"/>
          <w:szCs w:val="24"/>
        </w:rPr>
        <w:t xml:space="preserve"> customer focused. People are prioritised by</w:t>
      </w:r>
      <w:r w:rsidRPr="00DB6B57">
        <w:rPr>
          <w:rFonts w:ascii="Times New Roman" w:hAnsi="Times New Roman" w:cs="Times New Roman"/>
          <w:sz w:val="24"/>
          <w:szCs w:val="24"/>
        </w:rPr>
        <w:t xml:space="preserve"> maintaining knowledge and skills needed to provide safe care, </w:t>
      </w:r>
      <w:r w:rsidR="00B71031" w:rsidRPr="00DB6B57">
        <w:rPr>
          <w:rFonts w:ascii="Times New Roman" w:hAnsi="Times New Roman" w:cs="Times New Roman"/>
          <w:sz w:val="24"/>
          <w:szCs w:val="24"/>
        </w:rPr>
        <w:t>practising</w:t>
      </w:r>
      <w:r w:rsidRPr="00DB6B57">
        <w:rPr>
          <w:rFonts w:ascii="Times New Roman" w:hAnsi="Times New Roman" w:cs="Times New Roman"/>
          <w:sz w:val="24"/>
          <w:szCs w:val="24"/>
        </w:rPr>
        <w:t xml:space="preserve"> and providing information</w:t>
      </w:r>
      <w:r w:rsidR="00CE5CCC" w:rsidRPr="00DB6B57">
        <w:rPr>
          <w:rFonts w:ascii="Times New Roman" w:hAnsi="Times New Roman" w:cs="Times New Roman"/>
          <w:sz w:val="24"/>
          <w:szCs w:val="24"/>
        </w:rPr>
        <w:t xml:space="preserve"> i</w:t>
      </w:r>
      <w:r w:rsidR="00B71031" w:rsidRPr="00DB6B57">
        <w:rPr>
          <w:rFonts w:ascii="Times New Roman" w:hAnsi="Times New Roman" w:cs="Times New Roman"/>
          <w:sz w:val="24"/>
          <w:szCs w:val="24"/>
        </w:rPr>
        <w:t>n</w:t>
      </w:r>
      <w:r w:rsidR="00CE5CCC" w:rsidRPr="00DB6B57">
        <w:rPr>
          <w:rFonts w:ascii="Times New Roman" w:hAnsi="Times New Roman" w:cs="Times New Roman"/>
          <w:sz w:val="24"/>
          <w:szCs w:val="24"/>
        </w:rPr>
        <w:t xml:space="preserve"> </w:t>
      </w:r>
      <w:r w:rsidR="00B71031" w:rsidRPr="00DB6B57">
        <w:rPr>
          <w:rFonts w:ascii="Times New Roman" w:hAnsi="Times New Roman" w:cs="Times New Roman"/>
          <w:sz w:val="24"/>
          <w:szCs w:val="24"/>
        </w:rPr>
        <w:t>l</w:t>
      </w:r>
      <w:r w:rsidR="00CE5CCC" w:rsidRPr="00DB6B57">
        <w:rPr>
          <w:rFonts w:ascii="Times New Roman" w:hAnsi="Times New Roman" w:cs="Times New Roman"/>
          <w:sz w:val="24"/>
          <w:szCs w:val="24"/>
        </w:rPr>
        <w:t>ine with the b</w:t>
      </w:r>
      <w:r w:rsidRPr="00DB6B57">
        <w:rPr>
          <w:rFonts w:ascii="Times New Roman" w:hAnsi="Times New Roman" w:cs="Times New Roman"/>
          <w:sz w:val="24"/>
          <w:szCs w:val="24"/>
        </w:rPr>
        <w:t>est available evidence</w:t>
      </w:r>
      <w:r w:rsidR="00CE5CCC" w:rsidRPr="00DB6B57">
        <w:rPr>
          <w:rFonts w:ascii="Times New Roman" w:hAnsi="Times New Roman" w:cs="Times New Roman"/>
          <w:sz w:val="24"/>
          <w:szCs w:val="24"/>
        </w:rPr>
        <w:t>.</w:t>
      </w:r>
      <w:r w:rsidR="00CB7A1D" w:rsidRPr="00DB6B57">
        <w:rPr>
          <w:rFonts w:ascii="Times New Roman" w:hAnsi="Times New Roman" w:cs="Times New Roman"/>
          <w:sz w:val="24"/>
          <w:szCs w:val="24"/>
        </w:rPr>
        <w:t xml:space="preserve"> </w:t>
      </w:r>
      <w:r w:rsidRPr="00DB6B57">
        <w:rPr>
          <w:rFonts w:ascii="Times New Roman" w:hAnsi="Times New Roman" w:cs="Times New Roman"/>
          <w:sz w:val="24"/>
          <w:szCs w:val="24"/>
        </w:rPr>
        <w:t>Working within own levels of competence and following procedures preserves patient safety</w:t>
      </w:r>
      <w:r w:rsidR="001D7294" w:rsidRPr="00DB6B57">
        <w:rPr>
          <w:rFonts w:ascii="Times New Roman" w:hAnsi="Times New Roman" w:cs="Times New Roman"/>
          <w:sz w:val="24"/>
          <w:szCs w:val="24"/>
        </w:rPr>
        <w:t xml:space="preserve"> and </w:t>
      </w:r>
      <w:r w:rsidR="00955C70" w:rsidRPr="00DB6B57">
        <w:rPr>
          <w:rFonts w:ascii="Times New Roman" w:hAnsi="Times New Roman" w:cs="Times New Roman"/>
          <w:sz w:val="24"/>
          <w:szCs w:val="24"/>
        </w:rPr>
        <w:t>practising effectively to share knowledge and skills with colleagues</w:t>
      </w:r>
      <w:r w:rsidR="00BE38C8" w:rsidRPr="00DB6B57">
        <w:rPr>
          <w:rFonts w:ascii="Times New Roman" w:hAnsi="Times New Roman" w:cs="Times New Roman"/>
          <w:sz w:val="24"/>
          <w:szCs w:val="24"/>
        </w:rPr>
        <w:t xml:space="preserve">, using </w:t>
      </w:r>
      <w:r w:rsidR="00955C70" w:rsidRPr="00DB6B57">
        <w:rPr>
          <w:rFonts w:ascii="Times New Roman" w:hAnsi="Times New Roman" w:cs="Times New Roman"/>
          <w:sz w:val="24"/>
          <w:szCs w:val="24"/>
        </w:rPr>
        <w:t>reflect</w:t>
      </w:r>
      <w:r w:rsidR="00BE38C8" w:rsidRPr="00DB6B57">
        <w:rPr>
          <w:rFonts w:ascii="Times New Roman" w:hAnsi="Times New Roman" w:cs="Times New Roman"/>
          <w:sz w:val="24"/>
          <w:szCs w:val="24"/>
        </w:rPr>
        <w:t>ion</w:t>
      </w:r>
      <w:r w:rsidR="00955C70" w:rsidRPr="00DB6B57">
        <w:rPr>
          <w:rFonts w:ascii="Times New Roman" w:hAnsi="Times New Roman" w:cs="Times New Roman"/>
          <w:sz w:val="24"/>
          <w:szCs w:val="24"/>
        </w:rPr>
        <w:t xml:space="preserve"> </w:t>
      </w:r>
      <w:r w:rsidR="00BE38C8" w:rsidRPr="00DB6B57">
        <w:rPr>
          <w:rFonts w:ascii="Times New Roman" w:hAnsi="Times New Roman" w:cs="Times New Roman"/>
          <w:sz w:val="24"/>
          <w:szCs w:val="24"/>
        </w:rPr>
        <w:t>and patient feedback to learn and think about</w:t>
      </w:r>
      <w:r w:rsidR="00955C70" w:rsidRPr="00DB6B57">
        <w:rPr>
          <w:rFonts w:ascii="Times New Roman" w:hAnsi="Times New Roman" w:cs="Times New Roman"/>
          <w:sz w:val="24"/>
          <w:szCs w:val="24"/>
        </w:rPr>
        <w:t xml:space="preserve"> how </w:t>
      </w:r>
      <w:r w:rsidR="00BE38C8" w:rsidRPr="00DB6B57">
        <w:rPr>
          <w:rFonts w:ascii="Times New Roman" w:hAnsi="Times New Roman" w:cs="Times New Roman"/>
          <w:sz w:val="24"/>
          <w:szCs w:val="24"/>
        </w:rPr>
        <w:t>things</w:t>
      </w:r>
      <w:r w:rsidR="00955C70" w:rsidRPr="00DB6B57">
        <w:rPr>
          <w:rFonts w:ascii="Times New Roman" w:hAnsi="Times New Roman" w:cs="Times New Roman"/>
          <w:sz w:val="24"/>
          <w:szCs w:val="24"/>
        </w:rPr>
        <w:t xml:space="preserve"> could be done better.</w:t>
      </w:r>
      <w:r w:rsidR="00952B12">
        <w:rPr>
          <w:rFonts w:ascii="Times New Roman" w:hAnsi="Times New Roman" w:cs="Times New Roman"/>
          <w:sz w:val="24"/>
          <w:szCs w:val="24"/>
        </w:rPr>
        <w:t xml:space="preserve"> Nurses used </w:t>
      </w:r>
      <w:proofErr w:type="gramStart"/>
      <w:r w:rsidR="00952B12">
        <w:rPr>
          <w:rFonts w:ascii="Times New Roman" w:hAnsi="Times New Roman" w:cs="Times New Roman"/>
          <w:sz w:val="24"/>
          <w:szCs w:val="24"/>
        </w:rPr>
        <w:t>evidence based</w:t>
      </w:r>
      <w:proofErr w:type="gramEnd"/>
      <w:r w:rsidR="00952B12">
        <w:rPr>
          <w:rFonts w:ascii="Times New Roman" w:hAnsi="Times New Roman" w:cs="Times New Roman"/>
          <w:sz w:val="24"/>
          <w:szCs w:val="24"/>
        </w:rPr>
        <w:t xml:space="preserve"> practice to inform everything they do to justify their actions and model these skills for new starters.</w:t>
      </w:r>
    </w:p>
    <w:p w14:paraId="114C562E" w14:textId="33CB0B17" w:rsidR="00953CD5" w:rsidRPr="00DB6B57" w:rsidRDefault="00953CD5" w:rsidP="00953CD5">
      <w:pPr>
        <w:rPr>
          <w:rFonts w:ascii="Times New Roman" w:hAnsi="Times New Roman" w:cs="Times New Roman"/>
          <w:b/>
          <w:bCs/>
          <w:sz w:val="24"/>
          <w:szCs w:val="24"/>
        </w:rPr>
      </w:pPr>
      <w:r w:rsidRPr="00DB6B57">
        <w:rPr>
          <w:rFonts w:ascii="Times New Roman" w:hAnsi="Times New Roman" w:cs="Times New Roman"/>
          <w:sz w:val="24"/>
          <w:szCs w:val="24"/>
        </w:rPr>
        <w:t>Upholding theses standards upholds the reputation of the organisation, displays integrity and models expected behaviours. This leads to</w:t>
      </w:r>
      <w:r w:rsidR="00955C70" w:rsidRPr="00DB6B57">
        <w:rPr>
          <w:rFonts w:ascii="Times New Roman" w:hAnsi="Times New Roman" w:cs="Times New Roman"/>
          <w:sz w:val="24"/>
          <w:szCs w:val="24"/>
        </w:rPr>
        <w:t xml:space="preserve"> building</w:t>
      </w:r>
      <w:r w:rsidRPr="00DB6B57">
        <w:rPr>
          <w:rFonts w:ascii="Times New Roman" w:hAnsi="Times New Roman" w:cs="Times New Roman"/>
          <w:sz w:val="24"/>
          <w:szCs w:val="24"/>
        </w:rPr>
        <w:t xml:space="preserve"> trust </w:t>
      </w:r>
      <w:r w:rsidR="00955C70" w:rsidRPr="00DB6B57">
        <w:rPr>
          <w:rFonts w:ascii="Times New Roman" w:hAnsi="Times New Roman" w:cs="Times New Roman"/>
          <w:sz w:val="24"/>
          <w:szCs w:val="24"/>
        </w:rPr>
        <w:t>and forming good relationships with</w:t>
      </w:r>
      <w:r w:rsidRPr="00DB6B57">
        <w:rPr>
          <w:rFonts w:ascii="Times New Roman" w:hAnsi="Times New Roman" w:cs="Times New Roman"/>
          <w:sz w:val="24"/>
          <w:szCs w:val="24"/>
        </w:rPr>
        <w:t xml:space="preserve"> </w:t>
      </w:r>
      <w:r w:rsidR="00F35E0F" w:rsidRPr="00DB6B57">
        <w:rPr>
          <w:rFonts w:ascii="Times New Roman" w:hAnsi="Times New Roman" w:cs="Times New Roman"/>
          <w:sz w:val="24"/>
          <w:szCs w:val="24"/>
        </w:rPr>
        <w:t>patients</w:t>
      </w:r>
      <w:r w:rsidRPr="00DB6B57">
        <w:rPr>
          <w:rFonts w:ascii="Times New Roman" w:hAnsi="Times New Roman" w:cs="Times New Roman"/>
          <w:sz w:val="24"/>
          <w:szCs w:val="24"/>
        </w:rPr>
        <w:t xml:space="preserve">, </w:t>
      </w:r>
      <w:r w:rsidR="00F35E0F" w:rsidRPr="00DB6B57">
        <w:rPr>
          <w:rFonts w:ascii="Times New Roman" w:hAnsi="Times New Roman" w:cs="Times New Roman"/>
          <w:sz w:val="24"/>
          <w:szCs w:val="24"/>
        </w:rPr>
        <w:t>colleagues and the wider community.</w:t>
      </w:r>
      <w:r w:rsidR="001D7294" w:rsidRPr="00DB6B57">
        <w:rPr>
          <w:rFonts w:ascii="Times New Roman" w:hAnsi="Times New Roman" w:cs="Times New Roman"/>
          <w:sz w:val="24"/>
          <w:szCs w:val="24"/>
        </w:rPr>
        <w:t xml:space="preserve"> </w:t>
      </w:r>
    </w:p>
    <w:p w14:paraId="78C470A1" w14:textId="77777777" w:rsidR="000C479A" w:rsidRPr="000C479A" w:rsidRDefault="000C479A" w:rsidP="000C479A">
      <w:pPr>
        <w:shd w:val="clear" w:color="auto" w:fill="FFFFFF"/>
        <w:spacing w:after="225" w:line="240" w:lineRule="auto"/>
        <w:rPr>
          <w:rFonts w:ascii="Arial" w:eastAsia="Times New Roman" w:hAnsi="Arial" w:cs="Arial"/>
          <w:color w:val="111111"/>
          <w:kern w:val="0"/>
          <w:sz w:val="27"/>
          <w:szCs w:val="27"/>
          <w:lang w:eastAsia="en-GB"/>
          <w14:ligatures w14:val="none"/>
        </w:rPr>
      </w:pPr>
    </w:p>
    <w:p w14:paraId="19B3D8CE" w14:textId="77777777" w:rsidR="000C479A" w:rsidRPr="00D04298" w:rsidRDefault="000C479A" w:rsidP="000C479A">
      <w:pPr>
        <w:rPr>
          <w:b/>
          <w:bCs/>
        </w:rPr>
      </w:pPr>
    </w:p>
    <w:p w14:paraId="4427007C" w14:textId="77777777" w:rsidR="00EC503B" w:rsidRPr="00D04298" w:rsidRDefault="00EC503B">
      <w:pPr>
        <w:rPr>
          <w:b/>
          <w:bCs/>
        </w:rPr>
      </w:pPr>
    </w:p>
    <w:p w14:paraId="6D2DF067" w14:textId="77777777" w:rsidR="00EC503B" w:rsidRPr="00D04298" w:rsidRDefault="00EC503B">
      <w:pPr>
        <w:rPr>
          <w:b/>
          <w:bCs/>
        </w:rPr>
      </w:pPr>
    </w:p>
    <w:p w14:paraId="5D856757" w14:textId="77777777" w:rsidR="00EC503B" w:rsidRPr="00D04298" w:rsidRDefault="00EC503B">
      <w:pPr>
        <w:rPr>
          <w:b/>
          <w:bCs/>
        </w:rPr>
      </w:pPr>
    </w:p>
    <w:p w14:paraId="0E5F3013" w14:textId="77777777" w:rsidR="00DB6B57" w:rsidRDefault="00DB6B57">
      <w:pPr>
        <w:rPr>
          <w:b/>
          <w:bCs/>
        </w:rPr>
      </w:pPr>
    </w:p>
    <w:p w14:paraId="7F006E6A" w14:textId="77777777" w:rsidR="00674590" w:rsidRDefault="00674590">
      <w:pPr>
        <w:rPr>
          <w:rFonts w:ascii="Times New Roman" w:hAnsi="Times New Roman" w:cs="Times New Roman"/>
          <w:b/>
          <w:bCs/>
          <w:sz w:val="24"/>
          <w:szCs w:val="24"/>
        </w:rPr>
      </w:pPr>
    </w:p>
    <w:p w14:paraId="59038CC2" w14:textId="77777777" w:rsidR="00674590" w:rsidRDefault="00674590">
      <w:pPr>
        <w:rPr>
          <w:rFonts w:ascii="Times New Roman" w:hAnsi="Times New Roman" w:cs="Times New Roman"/>
          <w:b/>
          <w:bCs/>
          <w:sz w:val="24"/>
          <w:szCs w:val="24"/>
        </w:rPr>
      </w:pPr>
    </w:p>
    <w:p w14:paraId="0FEF5529" w14:textId="4E98DA82" w:rsidR="00FE21A8" w:rsidRPr="00324CC9" w:rsidRDefault="00FE21A8">
      <w:pPr>
        <w:rPr>
          <w:rFonts w:ascii="Times New Roman" w:hAnsi="Times New Roman" w:cs="Times New Roman"/>
          <w:b/>
          <w:bCs/>
          <w:sz w:val="24"/>
          <w:szCs w:val="24"/>
        </w:rPr>
      </w:pPr>
      <w:r w:rsidRPr="00324CC9">
        <w:rPr>
          <w:rFonts w:ascii="Times New Roman" w:hAnsi="Times New Roman" w:cs="Times New Roman"/>
          <w:b/>
          <w:bCs/>
          <w:sz w:val="24"/>
          <w:szCs w:val="24"/>
        </w:rPr>
        <w:t>Section 2</w:t>
      </w:r>
    </w:p>
    <w:p w14:paraId="6C48CFB4" w14:textId="0874A744" w:rsidR="00FE21A8" w:rsidRPr="00324CC9" w:rsidRDefault="00FE21A8">
      <w:pPr>
        <w:rPr>
          <w:rFonts w:ascii="Times New Roman" w:hAnsi="Times New Roman" w:cs="Times New Roman"/>
          <w:b/>
          <w:bCs/>
          <w:sz w:val="24"/>
          <w:szCs w:val="24"/>
        </w:rPr>
      </w:pPr>
      <w:r w:rsidRPr="00324CC9">
        <w:rPr>
          <w:rFonts w:ascii="Times New Roman" w:hAnsi="Times New Roman" w:cs="Times New Roman"/>
          <w:b/>
          <w:bCs/>
          <w:sz w:val="24"/>
          <w:szCs w:val="24"/>
        </w:rPr>
        <w:t>AC 1.4</w:t>
      </w:r>
    </w:p>
    <w:p w14:paraId="7D480962" w14:textId="77777777" w:rsidR="00324CC9" w:rsidRDefault="00324CC9"/>
    <w:p w14:paraId="53BBB0C2" w14:textId="285E1554" w:rsidR="00324CC9" w:rsidRDefault="00324CC9">
      <w:r>
        <w:rPr>
          <w:noProof/>
        </w:rPr>
        <w:drawing>
          <wp:inline distT="0" distB="0" distL="0" distR="0" wp14:anchorId="3C64F1A9" wp14:editId="46F5AD09">
            <wp:extent cx="5734050" cy="3124200"/>
            <wp:effectExtent l="0" t="0" r="6350" b="0"/>
            <wp:docPr id="1725235298" name="Chart 1">
              <a:extLst xmlns:a="http://schemas.openxmlformats.org/drawingml/2006/main">
                <a:ext uri="{FF2B5EF4-FFF2-40B4-BE49-F238E27FC236}">
                  <a16:creationId xmlns:a16="http://schemas.microsoft.com/office/drawing/2014/main" id="{5F64D34A-1A03-DE1D-F3A3-648D79E1B7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11401A3" w14:textId="77777777" w:rsidR="00972737" w:rsidRDefault="00972737"/>
    <w:p w14:paraId="3A1633A7" w14:textId="77777777" w:rsidR="00972737" w:rsidRDefault="00972737"/>
    <w:p w14:paraId="21F8A641" w14:textId="77777777" w:rsidR="00972737" w:rsidRDefault="00972737"/>
    <w:p w14:paraId="0DC7FAB3" w14:textId="77777777" w:rsidR="00E235AD" w:rsidRDefault="00E235AD"/>
    <w:p w14:paraId="06F2BF53" w14:textId="77777777" w:rsidR="00E235AD" w:rsidRDefault="00E235AD"/>
    <w:p w14:paraId="5BE576B8" w14:textId="77777777" w:rsidR="00E235AD" w:rsidRDefault="00E235AD"/>
    <w:p w14:paraId="12FD838D" w14:textId="77777777" w:rsidR="00E235AD" w:rsidRDefault="00E235AD"/>
    <w:p w14:paraId="4B47E83A" w14:textId="77777777" w:rsidR="00E235AD" w:rsidRDefault="00E235AD"/>
    <w:p w14:paraId="6CC936FF" w14:textId="7FD5603A" w:rsidR="00E235AD" w:rsidRDefault="00E235AD">
      <w:pPr>
        <w:rPr>
          <w:color w:val="FF0000"/>
        </w:rPr>
      </w:pPr>
      <w:r w:rsidRPr="00E235AD">
        <w:rPr>
          <w:color w:val="FF0000"/>
        </w:rPr>
        <w:t>Amended Chart</w:t>
      </w:r>
    </w:p>
    <w:p w14:paraId="65041622" w14:textId="71BDF0D7" w:rsidR="00972737" w:rsidRPr="00E235AD" w:rsidRDefault="00972737">
      <w:pPr>
        <w:rPr>
          <w:color w:val="FF0000"/>
        </w:rPr>
      </w:pPr>
      <w:r>
        <w:rPr>
          <w:noProof/>
        </w:rPr>
        <w:drawing>
          <wp:inline distT="0" distB="0" distL="0" distR="0" wp14:anchorId="1ECD5222" wp14:editId="45D496BA">
            <wp:extent cx="6518276" cy="2743200"/>
            <wp:effectExtent l="0" t="0" r="15875" b="0"/>
            <wp:docPr id="986414629" name="Chart 1">
              <a:extLst xmlns:a="http://schemas.openxmlformats.org/drawingml/2006/main">
                <a:ext uri="{FF2B5EF4-FFF2-40B4-BE49-F238E27FC236}">
                  <a16:creationId xmlns:a16="http://schemas.microsoft.com/office/drawing/2014/main" id="{CCC4925C-2FB8-53D8-43D0-F0B8817882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2009E04" w14:textId="22A3C223" w:rsidR="00E235AD" w:rsidRDefault="00E235AD"/>
    <w:p w14:paraId="2A64FEEF" w14:textId="77777777" w:rsidR="00E235AD" w:rsidRDefault="00E235AD"/>
    <w:p w14:paraId="580E8224" w14:textId="77777777" w:rsidR="00324CC9" w:rsidRDefault="00324CC9"/>
    <w:p w14:paraId="7C34CE9E" w14:textId="77777777" w:rsidR="00324CC9" w:rsidRDefault="00324CC9"/>
    <w:p w14:paraId="1E3A4AE7" w14:textId="77777777" w:rsidR="00324CC9" w:rsidRDefault="00324CC9"/>
    <w:p w14:paraId="2CC08550" w14:textId="0C099B1D" w:rsidR="00324CC9" w:rsidRDefault="0028683B">
      <w:r>
        <w:rPr>
          <w:noProof/>
        </w:rPr>
        <w:lastRenderedPageBreak/>
        <w:drawing>
          <wp:inline distT="0" distB="0" distL="0" distR="0" wp14:anchorId="67907190" wp14:editId="05236D3C">
            <wp:extent cx="4572000" cy="2743200"/>
            <wp:effectExtent l="0" t="0" r="0" b="0"/>
            <wp:docPr id="2017136308" name="Chart 1">
              <a:extLst xmlns:a="http://schemas.openxmlformats.org/drawingml/2006/main">
                <a:ext uri="{FF2B5EF4-FFF2-40B4-BE49-F238E27FC236}">
                  <a16:creationId xmlns:a16="http://schemas.microsoft.com/office/drawing/2014/main" id="{BF06078A-2D13-A7BB-1666-FA40E16802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E873A9D" w14:textId="77777777" w:rsidR="00173CB3" w:rsidRDefault="00173CB3"/>
    <w:p w14:paraId="6F34091C" w14:textId="28D7C108" w:rsidR="00173CB3" w:rsidRDefault="00173CB3"/>
    <w:p w14:paraId="4C79507E" w14:textId="77777777" w:rsidR="00022916" w:rsidRDefault="00022916"/>
    <w:p w14:paraId="3AB7F5BA" w14:textId="77777777" w:rsidR="00355690" w:rsidRDefault="00355690"/>
    <w:p w14:paraId="7F7629DD" w14:textId="77777777" w:rsidR="00355690" w:rsidRDefault="00355690"/>
    <w:p w14:paraId="386E5A9B" w14:textId="77777777" w:rsidR="00355690" w:rsidRDefault="00355690"/>
    <w:p w14:paraId="3EE0759E" w14:textId="77777777" w:rsidR="00355690" w:rsidRDefault="00355690"/>
    <w:p w14:paraId="3FBA8398" w14:textId="77777777" w:rsidR="00355690" w:rsidRDefault="00355690"/>
    <w:p w14:paraId="3C199196" w14:textId="77777777" w:rsidR="00355690" w:rsidRDefault="00355690"/>
    <w:p w14:paraId="714B10CB" w14:textId="77777777" w:rsidR="00355690" w:rsidRDefault="00355690"/>
    <w:p w14:paraId="4A4FC188" w14:textId="33E72673" w:rsidR="00355690" w:rsidRPr="00355690" w:rsidRDefault="00355690">
      <w:pPr>
        <w:rPr>
          <w:color w:val="FF0000"/>
        </w:rPr>
      </w:pPr>
      <w:r w:rsidRPr="00355690">
        <w:rPr>
          <w:color w:val="FF0000"/>
        </w:rPr>
        <w:lastRenderedPageBreak/>
        <w:t>Amended chart</w:t>
      </w:r>
    </w:p>
    <w:p w14:paraId="50D5FC9A" w14:textId="61D14815" w:rsidR="002073A4" w:rsidRDefault="00025CE7">
      <w:r>
        <w:rPr>
          <w:noProof/>
        </w:rPr>
        <w:drawing>
          <wp:inline distT="0" distB="0" distL="0" distR="0" wp14:anchorId="34C73ED9" wp14:editId="5AC2CFEA">
            <wp:extent cx="5603876" cy="2965450"/>
            <wp:effectExtent l="0" t="0" r="15875" b="6350"/>
            <wp:docPr id="118958996" name="Chart 1">
              <a:extLst xmlns:a="http://schemas.openxmlformats.org/drawingml/2006/main">
                <a:ext uri="{FF2B5EF4-FFF2-40B4-BE49-F238E27FC236}">
                  <a16:creationId xmlns:a16="http://schemas.microsoft.com/office/drawing/2014/main" id="{3D1547B1-BD79-A1B8-B843-29783CD2C2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383450B" w14:textId="77777777" w:rsidR="002073A4" w:rsidRDefault="002073A4"/>
    <w:p w14:paraId="20645C59" w14:textId="77777777" w:rsidR="00324CC9" w:rsidRDefault="00324CC9"/>
    <w:p w14:paraId="31C81C3A" w14:textId="77777777" w:rsidR="00324CC9" w:rsidRDefault="00324CC9"/>
    <w:p w14:paraId="7BD7960F" w14:textId="77777777" w:rsidR="00324CC9" w:rsidRDefault="00324CC9"/>
    <w:p w14:paraId="0015A390" w14:textId="0D6A22A9" w:rsidR="00324CC9" w:rsidRPr="00C534FC" w:rsidRDefault="0028683B">
      <w:pPr>
        <w:rPr>
          <w:rFonts w:ascii="Times New Roman" w:hAnsi="Times New Roman" w:cs="Times New Roman"/>
          <w:sz w:val="24"/>
          <w:szCs w:val="24"/>
        </w:rPr>
      </w:pPr>
      <w:r w:rsidRPr="00C534FC">
        <w:rPr>
          <w:rFonts w:ascii="Times New Roman" w:hAnsi="Times New Roman" w:cs="Times New Roman"/>
          <w:sz w:val="24"/>
          <w:szCs w:val="24"/>
        </w:rPr>
        <w:t xml:space="preserve">AC1.5 </w:t>
      </w:r>
    </w:p>
    <w:p w14:paraId="4F1BFF29" w14:textId="06A27912" w:rsidR="00F63A61" w:rsidRPr="00C534FC" w:rsidRDefault="00F63A61">
      <w:pPr>
        <w:rPr>
          <w:rFonts w:ascii="Times New Roman" w:hAnsi="Times New Roman" w:cs="Times New Roman"/>
          <w:sz w:val="24"/>
          <w:szCs w:val="24"/>
        </w:rPr>
      </w:pPr>
      <w:r w:rsidRPr="00C534FC">
        <w:rPr>
          <w:rFonts w:ascii="Times New Roman" w:hAnsi="Times New Roman" w:cs="Times New Roman"/>
          <w:sz w:val="24"/>
          <w:szCs w:val="24"/>
        </w:rPr>
        <w:t xml:space="preserve">Employee turnover can impact </w:t>
      </w:r>
      <w:r w:rsidR="00C534FC" w:rsidRPr="00C534FC">
        <w:rPr>
          <w:rFonts w:ascii="Times New Roman" w:hAnsi="Times New Roman" w:cs="Times New Roman"/>
          <w:sz w:val="24"/>
          <w:szCs w:val="24"/>
        </w:rPr>
        <w:t>negatively</w:t>
      </w:r>
      <w:r w:rsidRPr="00C534FC">
        <w:rPr>
          <w:rFonts w:ascii="Times New Roman" w:hAnsi="Times New Roman" w:cs="Times New Roman"/>
          <w:sz w:val="24"/>
          <w:szCs w:val="24"/>
        </w:rPr>
        <w:t xml:space="preserve"> on an organisation understanding reasons can reduce turnover and increase retention through devised initiatives CIPD 2023</w:t>
      </w:r>
    </w:p>
    <w:p w14:paraId="60146861" w14:textId="3C48BAC9" w:rsidR="0028683B" w:rsidRPr="00C534FC" w:rsidRDefault="0028683B">
      <w:pPr>
        <w:rPr>
          <w:rFonts w:ascii="Times New Roman" w:hAnsi="Times New Roman" w:cs="Times New Roman"/>
          <w:sz w:val="24"/>
          <w:szCs w:val="24"/>
        </w:rPr>
      </w:pPr>
      <w:r w:rsidRPr="00C534FC">
        <w:rPr>
          <w:rFonts w:ascii="Times New Roman" w:hAnsi="Times New Roman" w:cs="Times New Roman"/>
          <w:sz w:val="24"/>
          <w:szCs w:val="24"/>
        </w:rPr>
        <w:t>The highest overall turnover was in 2020 but peaked again in 2022</w:t>
      </w:r>
      <w:r w:rsidR="00F63A61" w:rsidRPr="00C534FC">
        <w:rPr>
          <w:rFonts w:ascii="Times New Roman" w:hAnsi="Times New Roman" w:cs="Times New Roman"/>
          <w:sz w:val="24"/>
          <w:szCs w:val="24"/>
        </w:rPr>
        <w:t xml:space="preserve"> understanding what happened during these periods would be beneficial.</w:t>
      </w:r>
    </w:p>
    <w:p w14:paraId="7C429D3B" w14:textId="30100E7A" w:rsidR="00D469B8" w:rsidRPr="00C534FC" w:rsidRDefault="00D469B8">
      <w:pPr>
        <w:rPr>
          <w:rFonts w:ascii="Times New Roman" w:hAnsi="Times New Roman" w:cs="Times New Roman"/>
          <w:sz w:val="24"/>
          <w:szCs w:val="24"/>
        </w:rPr>
      </w:pPr>
      <w:r w:rsidRPr="00C534FC">
        <w:rPr>
          <w:rFonts w:ascii="Times New Roman" w:hAnsi="Times New Roman" w:cs="Times New Roman"/>
          <w:sz w:val="24"/>
          <w:szCs w:val="24"/>
        </w:rPr>
        <w:lastRenderedPageBreak/>
        <w:t xml:space="preserve">Marketing </w:t>
      </w:r>
      <w:r w:rsidR="00BC1BF0" w:rsidRPr="00C534FC">
        <w:rPr>
          <w:rFonts w:ascii="Times New Roman" w:hAnsi="Times New Roman" w:cs="Times New Roman"/>
          <w:sz w:val="24"/>
          <w:szCs w:val="24"/>
        </w:rPr>
        <w:t>turnover was high in 2022 it can be helpful to look at that period to understand if there were any factors that contributed to attempt to stop a</w:t>
      </w:r>
      <w:r w:rsidR="00952B12">
        <w:rPr>
          <w:rFonts w:ascii="Times New Roman" w:hAnsi="Times New Roman" w:cs="Times New Roman"/>
          <w:sz w:val="24"/>
          <w:szCs w:val="24"/>
        </w:rPr>
        <w:t>n</w:t>
      </w:r>
      <w:r w:rsidR="00BC1BF0" w:rsidRPr="00C534FC">
        <w:rPr>
          <w:rFonts w:ascii="Times New Roman" w:hAnsi="Times New Roman" w:cs="Times New Roman"/>
          <w:sz w:val="24"/>
          <w:szCs w:val="24"/>
        </w:rPr>
        <w:t>y repetition. When looking at factors that could influence over certain periods it is important to review both internal and external. Internal influence strategies however external could be prevented by implementing supportive measures such as flexible working</w:t>
      </w:r>
      <w:r w:rsidR="00F63A61" w:rsidRPr="00C534FC">
        <w:rPr>
          <w:rFonts w:ascii="Times New Roman" w:hAnsi="Times New Roman" w:cs="Times New Roman"/>
          <w:sz w:val="24"/>
          <w:szCs w:val="24"/>
        </w:rPr>
        <w:t xml:space="preserve"> and employee wellbeing</w:t>
      </w:r>
      <w:r w:rsidR="00BC1BF0" w:rsidRPr="00C534FC">
        <w:rPr>
          <w:rFonts w:ascii="Times New Roman" w:hAnsi="Times New Roman" w:cs="Times New Roman"/>
          <w:sz w:val="24"/>
          <w:szCs w:val="24"/>
        </w:rPr>
        <w:t>.</w:t>
      </w:r>
    </w:p>
    <w:p w14:paraId="7213E3C0" w14:textId="3F5E4F8B" w:rsidR="00D469B8" w:rsidRPr="00C534FC" w:rsidRDefault="00BC1BF0">
      <w:pPr>
        <w:rPr>
          <w:rFonts w:ascii="Times New Roman" w:hAnsi="Times New Roman" w:cs="Times New Roman"/>
          <w:sz w:val="24"/>
          <w:szCs w:val="24"/>
        </w:rPr>
      </w:pPr>
      <w:r w:rsidRPr="00C534FC">
        <w:rPr>
          <w:rFonts w:ascii="Times New Roman" w:hAnsi="Times New Roman" w:cs="Times New Roman"/>
          <w:sz w:val="24"/>
          <w:szCs w:val="24"/>
        </w:rPr>
        <w:t xml:space="preserve">Finance has </w:t>
      </w:r>
      <w:r w:rsidR="00F63A61" w:rsidRPr="00C534FC">
        <w:rPr>
          <w:rFonts w:ascii="Times New Roman" w:hAnsi="Times New Roman" w:cs="Times New Roman"/>
          <w:sz w:val="24"/>
          <w:szCs w:val="24"/>
        </w:rPr>
        <w:t>the smallest team and the hi</w:t>
      </w:r>
      <w:r w:rsidR="00674590" w:rsidRPr="00C534FC">
        <w:rPr>
          <w:rFonts w:ascii="Times New Roman" w:hAnsi="Times New Roman" w:cs="Times New Roman"/>
          <w:sz w:val="24"/>
          <w:szCs w:val="24"/>
        </w:rPr>
        <w:t>ghest retention rate.</w:t>
      </w:r>
      <w:r w:rsidR="00503497">
        <w:rPr>
          <w:rFonts w:ascii="Times New Roman" w:hAnsi="Times New Roman" w:cs="Times New Roman"/>
          <w:sz w:val="24"/>
          <w:szCs w:val="24"/>
        </w:rPr>
        <w:t xml:space="preserve"> </w:t>
      </w:r>
      <w:r w:rsidR="00503497">
        <w:rPr>
          <w:rFonts w:ascii="Times New Roman" w:hAnsi="Times New Roman" w:cs="Times New Roman"/>
          <w:color w:val="FF0000"/>
          <w:sz w:val="24"/>
          <w:szCs w:val="24"/>
        </w:rPr>
        <w:t>This team has not lost any employees since 2020 however it is still important to understand the reasons why to identify if there were any particular issues</w:t>
      </w:r>
      <w:r w:rsidR="00386AE9">
        <w:rPr>
          <w:rFonts w:ascii="Times New Roman" w:hAnsi="Times New Roman" w:cs="Times New Roman"/>
          <w:color w:val="FF0000"/>
          <w:sz w:val="24"/>
          <w:szCs w:val="24"/>
        </w:rPr>
        <w:t>,</w:t>
      </w:r>
      <w:r w:rsidR="00503497">
        <w:rPr>
          <w:rFonts w:ascii="Times New Roman" w:hAnsi="Times New Roman" w:cs="Times New Roman"/>
          <w:color w:val="FF0000"/>
          <w:sz w:val="24"/>
          <w:szCs w:val="24"/>
        </w:rPr>
        <w:t xml:space="preserve"> or</w:t>
      </w:r>
      <w:r w:rsidR="008C32B8">
        <w:rPr>
          <w:rFonts w:ascii="Times New Roman" w:hAnsi="Times New Roman" w:cs="Times New Roman"/>
          <w:color w:val="FF0000"/>
          <w:sz w:val="24"/>
          <w:szCs w:val="24"/>
        </w:rPr>
        <w:t xml:space="preserve"> if it was a natural occurrence such as retirement</w:t>
      </w:r>
      <w:r w:rsidR="00523EF1">
        <w:rPr>
          <w:rFonts w:ascii="Times New Roman" w:hAnsi="Times New Roman" w:cs="Times New Roman"/>
          <w:color w:val="FF0000"/>
          <w:sz w:val="24"/>
          <w:szCs w:val="24"/>
        </w:rPr>
        <w:t>; indicating how well they are performing</w:t>
      </w:r>
      <w:r w:rsidR="008C32B8">
        <w:rPr>
          <w:rFonts w:ascii="Times New Roman" w:hAnsi="Times New Roman" w:cs="Times New Roman"/>
          <w:color w:val="FF0000"/>
          <w:sz w:val="24"/>
          <w:szCs w:val="24"/>
        </w:rPr>
        <w:t>.</w:t>
      </w:r>
    </w:p>
    <w:p w14:paraId="53A4C36B" w14:textId="33AF2CD3" w:rsidR="00EC5C2E" w:rsidRPr="00C534FC" w:rsidRDefault="00866873">
      <w:pPr>
        <w:rPr>
          <w:rFonts w:ascii="Times New Roman" w:hAnsi="Times New Roman" w:cs="Times New Roman"/>
          <w:sz w:val="24"/>
          <w:szCs w:val="24"/>
        </w:rPr>
      </w:pPr>
      <w:r w:rsidRPr="00C534FC">
        <w:rPr>
          <w:rFonts w:ascii="Times New Roman" w:hAnsi="Times New Roman" w:cs="Times New Roman"/>
          <w:sz w:val="24"/>
          <w:szCs w:val="24"/>
        </w:rPr>
        <w:t>When looking at</w:t>
      </w:r>
      <w:r w:rsidR="00BA7CB3" w:rsidRPr="00C534FC">
        <w:rPr>
          <w:rFonts w:ascii="Times New Roman" w:hAnsi="Times New Roman" w:cs="Times New Roman"/>
          <w:sz w:val="24"/>
          <w:szCs w:val="24"/>
        </w:rPr>
        <w:t xml:space="preserve"> CIPD</w:t>
      </w:r>
      <w:r w:rsidRPr="00C534FC">
        <w:rPr>
          <w:rFonts w:ascii="Times New Roman" w:hAnsi="Times New Roman" w:cs="Times New Roman"/>
          <w:sz w:val="24"/>
          <w:szCs w:val="24"/>
        </w:rPr>
        <w:t xml:space="preserve"> figures for avera</w:t>
      </w:r>
      <w:r w:rsidR="00BA7CB3" w:rsidRPr="00C534FC">
        <w:rPr>
          <w:rFonts w:ascii="Times New Roman" w:hAnsi="Times New Roman" w:cs="Times New Roman"/>
          <w:sz w:val="24"/>
          <w:szCs w:val="24"/>
        </w:rPr>
        <w:t>g</w:t>
      </w:r>
      <w:r w:rsidRPr="00C534FC">
        <w:rPr>
          <w:rFonts w:ascii="Times New Roman" w:hAnsi="Times New Roman" w:cs="Times New Roman"/>
          <w:sz w:val="24"/>
          <w:szCs w:val="24"/>
        </w:rPr>
        <w:t xml:space="preserve">e </w:t>
      </w:r>
      <w:r w:rsidR="00BA7CB3" w:rsidRPr="00C534FC">
        <w:rPr>
          <w:rFonts w:ascii="Times New Roman" w:hAnsi="Times New Roman" w:cs="Times New Roman"/>
          <w:sz w:val="24"/>
          <w:szCs w:val="24"/>
        </w:rPr>
        <w:t>UK</w:t>
      </w:r>
      <w:r w:rsidRPr="00C534FC">
        <w:rPr>
          <w:rFonts w:ascii="Times New Roman" w:hAnsi="Times New Roman" w:cs="Times New Roman"/>
          <w:sz w:val="24"/>
          <w:szCs w:val="24"/>
        </w:rPr>
        <w:t xml:space="preserve"> turnover rates in particular </w:t>
      </w:r>
      <w:r w:rsidR="00BA7CB3" w:rsidRPr="00C534FC">
        <w:rPr>
          <w:rFonts w:ascii="Times New Roman" w:hAnsi="Times New Roman" w:cs="Times New Roman"/>
          <w:sz w:val="24"/>
          <w:szCs w:val="24"/>
        </w:rPr>
        <w:t>industries</w:t>
      </w:r>
      <w:r w:rsidRPr="00C534FC">
        <w:rPr>
          <w:rFonts w:ascii="Times New Roman" w:hAnsi="Times New Roman" w:cs="Times New Roman"/>
          <w:sz w:val="24"/>
          <w:szCs w:val="24"/>
        </w:rPr>
        <w:t xml:space="preserve"> the turnover in administration </w:t>
      </w:r>
      <w:r w:rsidR="00BA7CB3" w:rsidRPr="00C534FC">
        <w:rPr>
          <w:rFonts w:ascii="Times New Roman" w:hAnsi="Times New Roman" w:cs="Times New Roman"/>
          <w:sz w:val="24"/>
          <w:szCs w:val="24"/>
        </w:rPr>
        <w:t>is</w:t>
      </w:r>
      <w:r w:rsidRPr="00C534FC">
        <w:rPr>
          <w:rFonts w:ascii="Times New Roman" w:hAnsi="Times New Roman" w:cs="Times New Roman"/>
          <w:sz w:val="24"/>
          <w:szCs w:val="24"/>
        </w:rPr>
        <w:t xml:space="preserve"> higher than expected</w:t>
      </w:r>
      <w:r w:rsidR="00BA7CB3" w:rsidRPr="00C534FC">
        <w:rPr>
          <w:rFonts w:ascii="Times New Roman" w:hAnsi="Times New Roman" w:cs="Times New Roman"/>
          <w:sz w:val="24"/>
          <w:szCs w:val="24"/>
        </w:rPr>
        <w:t xml:space="preserve"> and appears to be high for such a small team. The figures show they are struggling with retention of staff and have been unable to return to the original team size, this could suggest that individuals now have higher workloads. </w:t>
      </w:r>
      <w:r w:rsidR="00EC5C2E" w:rsidRPr="00C534FC">
        <w:rPr>
          <w:rFonts w:ascii="Times New Roman" w:hAnsi="Times New Roman" w:cs="Times New Roman"/>
          <w:sz w:val="24"/>
          <w:szCs w:val="24"/>
        </w:rPr>
        <w:t>Sales have seen a decrease in turnover, performance management and reward could be looked at to understand if this is one of the reasons to give an understanding of what is working well.</w:t>
      </w:r>
    </w:p>
    <w:p w14:paraId="25CBB0DE" w14:textId="36A91E0B" w:rsidR="00BA7CB3" w:rsidRPr="008B00DB" w:rsidRDefault="00BA7CB3" w:rsidP="008B00DB">
      <w:pPr>
        <w:pStyle w:val="NormalWeb"/>
        <w:shd w:val="clear" w:color="auto" w:fill="FFFFFF"/>
        <w:rPr>
          <w:color w:val="FF0000"/>
        </w:rPr>
      </w:pPr>
      <w:r w:rsidRPr="00C534FC">
        <w:t>One of the most important recommendations would be to obtain further data preferabl</w:t>
      </w:r>
      <w:r w:rsidR="00F73CDB">
        <w:t>e</w:t>
      </w:r>
      <w:r w:rsidRPr="00C534FC">
        <w:t xml:space="preserve"> quantitative data to gain further insights as to why people are leaving and to break this down into departments. Th</w:t>
      </w:r>
      <w:r w:rsidR="00EC5C2E" w:rsidRPr="00C534FC">
        <w:t>is could inform the organisation of what is working well and what strategies need to be reviewed or implemented.</w:t>
      </w:r>
      <w:r w:rsidR="001B7F83">
        <w:t xml:space="preserve"> </w:t>
      </w:r>
      <w:r w:rsidR="001B7F83" w:rsidRPr="005B44E1">
        <w:rPr>
          <w:color w:val="FF0000"/>
        </w:rPr>
        <w:t xml:space="preserve">Understanding </w:t>
      </w:r>
      <w:r w:rsidR="001B7F83" w:rsidRPr="005B44E1">
        <w:rPr>
          <w:color w:val="FF0000"/>
        </w:rPr>
        <w:t>why staff</w:t>
      </w:r>
      <w:r w:rsidR="001B7F83" w:rsidRPr="005B44E1">
        <w:rPr>
          <w:color w:val="FF0000"/>
        </w:rPr>
        <w:t xml:space="preserve"> lea</w:t>
      </w:r>
      <w:r w:rsidR="00936D93">
        <w:rPr>
          <w:color w:val="FF0000"/>
        </w:rPr>
        <w:t xml:space="preserve">ve </w:t>
      </w:r>
      <w:r w:rsidR="001B7F83" w:rsidRPr="005B44E1">
        <w:rPr>
          <w:color w:val="FF0000"/>
        </w:rPr>
        <w:t>an organisation</w:t>
      </w:r>
      <w:r w:rsidR="001B7F83" w:rsidRPr="005B44E1">
        <w:rPr>
          <w:color w:val="FF0000"/>
        </w:rPr>
        <w:t xml:space="preserve"> or department can help </w:t>
      </w:r>
      <w:r w:rsidR="001B7F83" w:rsidRPr="005B44E1">
        <w:rPr>
          <w:color w:val="FF0000"/>
        </w:rPr>
        <w:t xml:space="preserve">employers devise initiatives </w:t>
      </w:r>
      <w:r w:rsidR="001B7F83" w:rsidRPr="005B44E1">
        <w:rPr>
          <w:color w:val="FF0000"/>
        </w:rPr>
        <w:t>to</w:t>
      </w:r>
      <w:r w:rsidR="001B7F83" w:rsidRPr="005B44E1">
        <w:rPr>
          <w:color w:val="FF0000"/>
        </w:rPr>
        <w:t xml:space="preserve"> reduce turnover and </w:t>
      </w:r>
      <w:r w:rsidR="001B7F83" w:rsidRPr="005B44E1">
        <w:rPr>
          <w:color w:val="FF0000"/>
        </w:rPr>
        <w:t>increase retention</w:t>
      </w:r>
      <w:r w:rsidR="001B7F83" w:rsidRPr="005B44E1">
        <w:rPr>
          <w:color w:val="FF0000"/>
        </w:rPr>
        <w:t>.</w:t>
      </w:r>
      <w:r w:rsidR="00F73CDB" w:rsidRPr="005B44E1">
        <w:rPr>
          <w:color w:val="FF0000"/>
        </w:rPr>
        <w:t xml:space="preserve"> Information can be gathered through</w:t>
      </w:r>
      <w:r w:rsidR="008750CC" w:rsidRPr="005B44E1">
        <w:rPr>
          <w:color w:val="FF0000"/>
        </w:rPr>
        <w:t xml:space="preserve"> </w:t>
      </w:r>
      <w:r w:rsidR="00F73CDB" w:rsidRPr="005B44E1">
        <w:rPr>
          <w:color w:val="FF0000"/>
        </w:rPr>
        <w:t>e</w:t>
      </w:r>
      <w:r w:rsidR="008750CC" w:rsidRPr="005B44E1">
        <w:rPr>
          <w:color w:val="FF0000"/>
        </w:rPr>
        <w:t xml:space="preserve">xit interviews </w:t>
      </w:r>
      <w:r w:rsidR="005B44E1" w:rsidRPr="005B44E1">
        <w:rPr>
          <w:color w:val="FF0000"/>
        </w:rPr>
        <w:t>however;</w:t>
      </w:r>
      <w:r w:rsidR="008750CC" w:rsidRPr="005B44E1">
        <w:rPr>
          <w:color w:val="FF0000"/>
        </w:rPr>
        <w:t xml:space="preserve"> it is important to remember that people may not be forthcoming with genuine reasons for leaving if they have </w:t>
      </w:r>
      <w:r w:rsidR="00B47873" w:rsidRPr="005B44E1">
        <w:rPr>
          <w:color w:val="FF0000"/>
        </w:rPr>
        <w:t>to</w:t>
      </w:r>
      <w:r w:rsidR="008750CC" w:rsidRPr="005B44E1">
        <w:rPr>
          <w:color w:val="FF0000"/>
        </w:rPr>
        <w:t xml:space="preserve"> answer to their line manag</w:t>
      </w:r>
      <w:r w:rsidR="00B47873" w:rsidRPr="005B44E1">
        <w:rPr>
          <w:color w:val="FF0000"/>
        </w:rPr>
        <w:t>er and</w:t>
      </w:r>
      <w:r w:rsidR="008750CC" w:rsidRPr="005B44E1">
        <w:rPr>
          <w:color w:val="FF0000"/>
        </w:rPr>
        <w:t xml:space="preserve"> </w:t>
      </w:r>
      <w:r w:rsidR="00F73CDB" w:rsidRPr="005B44E1">
        <w:rPr>
          <w:color w:val="FF0000"/>
        </w:rPr>
        <w:t>so allowing them</w:t>
      </w:r>
      <w:r w:rsidR="008750CC" w:rsidRPr="005B44E1">
        <w:rPr>
          <w:color w:val="FF0000"/>
        </w:rPr>
        <w:t xml:space="preserve"> to be conducted by an external provider</w:t>
      </w:r>
      <w:r w:rsidR="00F73CDB" w:rsidRPr="005B44E1">
        <w:rPr>
          <w:color w:val="FF0000"/>
        </w:rPr>
        <w:t xml:space="preserve"> and</w:t>
      </w:r>
      <w:r w:rsidR="008750CC" w:rsidRPr="005B44E1">
        <w:rPr>
          <w:color w:val="FF0000"/>
        </w:rPr>
        <w:t xml:space="preserve"> ensuring confidentiality </w:t>
      </w:r>
      <w:r w:rsidR="00F73CDB" w:rsidRPr="005B44E1">
        <w:rPr>
          <w:color w:val="FF0000"/>
        </w:rPr>
        <w:t xml:space="preserve">should </w:t>
      </w:r>
      <w:r w:rsidR="008750CC" w:rsidRPr="005B44E1">
        <w:rPr>
          <w:color w:val="FF0000"/>
        </w:rPr>
        <w:t>increase the likelihood</w:t>
      </w:r>
      <w:r w:rsidR="00F73CDB" w:rsidRPr="005B44E1">
        <w:rPr>
          <w:color w:val="FF0000"/>
        </w:rPr>
        <w:t xml:space="preserve"> of employees being more open and</w:t>
      </w:r>
      <w:r w:rsidR="008750CC" w:rsidRPr="005B44E1">
        <w:rPr>
          <w:color w:val="FF0000"/>
        </w:rPr>
        <w:t xml:space="preserve"> capturing accurate data</w:t>
      </w:r>
      <w:r w:rsidR="00F73CDB" w:rsidRPr="005B44E1">
        <w:rPr>
          <w:color w:val="FF0000"/>
        </w:rPr>
        <w:t xml:space="preserve">. Other approaches could include confidential </w:t>
      </w:r>
      <w:r w:rsidR="005B44E1" w:rsidRPr="005B44E1">
        <w:rPr>
          <w:color w:val="FF0000"/>
        </w:rPr>
        <w:t>questionnaires</w:t>
      </w:r>
      <w:r w:rsidR="00594875">
        <w:rPr>
          <w:color w:val="FF0000"/>
        </w:rPr>
        <w:t xml:space="preserve">, which could be sent to </w:t>
      </w:r>
      <w:r w:rsidR="00F73CDB" w:rsidRPr="005B44E1">
        <w:rPr>
          <w:color w:val="FF0000"/>
        </w:rPr>
        <w:t>employees</w:t>
      </w:r>
      <w:r w:rsidR="00594875">
        <w:rPr>
          <w:color w:val="FF0000"/>
        </w:rPr>
        <w:t xml:space="preserve"> after they</w:t>
      </w:r>
      <w:r w:rsidR="00F73CDB" w:rsidRPr="005B44E1">
        <w:rPr>
          <w:color w:val="FF0000"/>
        </w:rPr>
        <w:t xml:space="preserve"> have left the organisation</w:t>
      </w:r>
      <w:r w:rsidR="005B44E1">
        <w:rPr>
          <w:color w:val="FF0000"/>
        </w:rPr>
        <w:t xml:space="preserve"> and </w:t>
      </w:r>
      <w:r w:rsidR="00594875">
        <w:rPr>
          <w:color w:val="FF0000"/>
        </w:rPr>
        <w:t>used to examine the experiences of current employees to</w:t>
      </w:r>
      <w:r w:rsidR="00CD76F5">
        <w:rPr>
          <w:color w:val="FF0000"/>
        </w:rPr>
        <w:t xml:space="preserve"> </w:t>
      </w:r>
      <w:r w:rsidR="00594875">
        <w:rPr>
          <w:color w:val="FF0000"/>
        </w:rPr>
        <w:t>identify any issues that could lead to further resignations; minimising turnover.</w:t>
      </w:r>
      <w:r w:rsidR="008B00DB">
        <w:rPr>
          <w:color w:val="FF0000"/>
        </w:rPr>
        <w:t xml:space="preserve"> This data can then be used to implement strategies to reduce turnover such as flexible working, fair reward packages, well-being initiatives and development opportunities</w:t>
      </w:r>
      <w:r w:rsidR="00541033">
        <w:rPr>
          <w:color w:val="FF0000"/>
        </w:rPr>
        <w:t>. A poor relationship with management is a significant factor for many resignations,</w:t>
      </w:r>
      <w:r w:rsidR="00B93871">
        <w:rPr>
          <w:color w:val="FF0000"/>
        </w:rPr>
        <w:t xml:space="preserve"> Ma</w:t>
      </w:r>
      <w:r w:rsidR="00541033">
        <w:rPr>
          <w:color w:val="FF0000"/>
        </w:rPr>
        <w:t xml:space="preserve">nagement </w:t>
      </w:r>
      <w:r w:rsidR="00B93871">
        <w:rPr>
          <w:color w:val="FF0000"/>
        </w:rPr>
        <w:t xml:space="preserve">training </w:t>
      </w:r>
      <w:r w:rsidR="00541033">
        <w:rPr>
          <w:color w:val="FF0000"/>
        </w:rPr>
        <w:t xml:space="preserve">can provide the tools needed to drive strategies and engage employees ensuring they have a voice, </w:t>
      </w:r>
      <w:r w:rsidR="007C5C5E">
        <w:rPr>
          <w:color w:val="FF0000"/>
        </w:rPr>
        <w:t>this builds trust and increases job satisfaction. An example could be within a small team there may not be much opportunity for promotion however management may look for ways employees can gain different experiences to meet their development needs, fostering a positive work environment.</w:t>
      </w:r>
      <w:r w:rsidR="008B00DB">
        <w:rPr>
          <w:color w:val="FF0000"/>
        </w:rPr>
        <w:t xml:space="preserve"> </w:t>
      </w:r>
      <w:r w:rsidR="00EC5C2E" w:rsidRPr="00C534FC">
        <w:t>Alongside this</w:t>
      </w:r>
      <w:r w:rsidR="00674590" w:rsidRPr="00C534FC">
        <w:t>,</w:t>
      </w:r>
      <w:r w:rsidR="00EC5C2E" w:rsidRPr="00C534FC">
        <w:t xml:space="preserve"> turnover costs could be reviewed to analyse where the greatest need is for changes. </w:t>
      </w:r>
    </w:p>
    <w:p w14:paraId="23B2D850" w14:textId="71855A3D" w:rsidR="00776645" w:rsidRPr="00C534FC" w:rsidRDefault="00776645">
      <w:pPr>
        <w:rPr>
          <w:rFonts w:ascii="Times New Roman" w:hAnsi="Times New Roman" w:cs="Times New Roman"/>
          <w:sz w:val="24"/>
          <w:szCs w:val="24"/>
        </w:rPr>
      </w:pPr>
    </w:p>
    <w:p w14:paraId="0C0C6283" w14:textId="7D6E9521" w:rsidR="0028683B" w:rsidRPr="00C534FC" w:rsidRDefault="0028683B" w:rsidP="00AE6F9E">
      <w:pPr>
        <w:spacing w:after="0" w:line="240" w:lineRule="auto"/>
        <w:contextualSpacing/>
        <w:rPr>
          <w:rFonts w:ascii="Times New Roman" w:hAnsi="Times New Roman" w:cs="Times New Roman"/>
          <w:sz w:val="24"/>
          <w:szCs w:val="24"/>
        </w:rPr>
      </w:pPr>
    </w:p>
    <w:p w14:paraId="6769F8C0" w14:textId="77777777" w:rsidR="0028683B" w:rsidRPr="00C534FC" w:rsidRDefault="0028683B" w:rsidP="00AE6F9E">
      <w:pPr>
        <w:spacing w:after="0" w:line="240" w:lineRule="auto"/>
        <w:contextualSpacing/>
        <w:rPr>
          <w:rFonts w:ascii="Times New Roman" w:hAnsi="Times New Roman" w:cs="Times New Roman"/>
          <w:sz w:val="24"/>
          <w:szCs w:val="24"/>
        </w:rPr>
      </w:pPr>
    </w:p>
    <w:p w14:paraId="742B6085" w14:textId="2187D0AC" w:rsidR="002B225E" w:rsidRPr="00C534FC" w:rsidRDefault="002B225E">
      <w:pPr>
        <w:rPr>
          <w:rFonts w:ascii="Times New Roman" w:hAnsi="Times New Roman" w:cs="Times New Roman"/>
          <w:b/>
          <w:bCs/>
          <w:sz w:val="24"/>
          <w:szCs w:val="24"/>
          <w:u w:val="single"/>
        </w:rPr>
      </w:pPr>
      <w:r w:rsidRPr="00C534FC">
        <w:rPr>
          <w:rFonts w:ascii="Times New Roman" w:hAnsi="Times New Roman" w:cs="Times New Roman"/>
          <w:b/>
          <w:bCs/>
          <w:sz w:val="24"/>
          <w:szCs w:val="24"/>
          <w:u w:val="single"/>
        </w:rPr>
        <w:t xml:space="preserve">Reference </w:t>
      </w:r>
      <w:r w:rsidR="007A79C6" w:rsidRPr="00C534FC">
        <w:rPr>
          <w:rFonts w:ascii="Times New Roman" w:hAnsi="Times New Roman" w:cs="Times New Roman"/>
          <w:b/>
          <w:bCs/>
          <w:sz w:val="24"/>
          <w:szCs w:val="24"/>
          <w:u w:val="single"/>
        </w:rPr>
        <w:t>List</w:t>
      </w:r>
    </w:p>
    <w:p w14:paraId="5C10F142" w14:textId="77777777" w:rsidR="00C534FC" w:rsidRPr="00C534FC" w:rsidRDefault="00C534FC">
      <w:pPr>
        <w:rPr>
          <w:rFonts w:ascii="Times New Roman" w:hAnsi="Times New Roman" w:cs="Times New Roman"/>
          <w:sz w:val="24"/>
          <w:szCs w:val="24"/>
        </w:rPr>
      </w:pPr>
    </w:p>
    <w:p w14:paraId="49F26DD9" w14:textId="77777777" w:rsidR="00C534FC" w:rsidRPr="00C534FC" w:rsidRDefault="00C534FC">
      <w:pPr>
        <w:rPr>
          <w:rFonts w:ascii="Times New Roman" w:hAnsi="Times New Roman" w:cs="Times New Roman"/>
          <w:sz w:val="24"/>
          <w:szCs w:val="24"/>
        </w:rPr>
      </w:pPr>
      <w:r w:rsidRPr="00C534FC">
        <w:rPr>
          <w:rFonts w:ascii="Times New Roman" w:hAnsi="Times New Roman" w:cs="Times New Roman"/>
          <w:sz w:val="24"/>
          <w:szCs w:val="24"/>
        </w:rPr>
        <w:t xml:space="preserve">Actus (2024) </w:t>
      </w:r>
      <w:r w:rsidRPr="00C534FC">
        <w:rPr>
          <w:rFonts w:ascii="Times New Roman" w:hAnsi="Times New Roman" w:cs="Times New Roman"/>
          <w:i/>
          <w:iCs/>
          <w:sz w:val="24"/>
          <w:szCs w:val="24"/>
        </w:rPr>
        <w:t>The link between behavioural science and performance management. What does behavioural science tell us about performance management?</w:t>
      </w:r>
      <w:r w:rsidRPr="00C534FC">
        <w:rPr>
          <w:rFonts w:ascii="Times New Roman" w:hAnsi="Times New Roman" w:cs="Times New Roman"/>
          <w:sz w:val="24"/>
          <w:szCs w:val="24"/>
        </w:rPr>
        <w:t xml:space="preserve"> Available at: </w:t>
      </w:r>
      <w:hyperlink r:id="rId12" w:history="1">
        <w:r w:rsidRPr="00C534FC">
          <w:rPr>
            <w:rFonts w:ascii="Times New Roman" w:hAnsi="Times New Roman" w:cs="Times New Roman"/>
            <w:color w:val="0000FF"/>
            <w:sz w:val="24"/>
            <w:szCs w:val="24"/>
            <w:u w:val="single"/>
          </w:rPr>
          <w:t>The link between Behavioural Science and Performance Management</w:t>
        </w:r>
      </w:hyperlink>
      <w:r w:rsidRPr="00C534FC">
        <w:rPr>
          <w:rFonts w:ascii="Times New Roman" w:hAnsi="Times New Roman" w:cs="Times New Roman"/>
          <w:sz w:val="24"/>
          <w:szCs w:val="24"/>
        </w:rPr>
        <w:t>. (Accessed 16 December 2024).</w:t>
      </w:r>
    </w:p>
    <w:p w14:paraId="746D083A" w14:textId="77777777" w:rsidR="00C534FC" w:rsidRPr="00C534FC" w:rsidRDefault="00C534FC">
      <w:pPr>
        <w:rPr>
          <w:rFonts w:ascii="Times New Roman" w:hAnsi="Times New Roman" w:cs="Times New Roman"/>
          <w:sz w:val="24"/>
          <w:szCs w:val="24"/>
        </w:rPr>
      </w:pPr>
      <w:r w:rsidRPr="00C534FC">
        <w:rPr>
          <w:rFonts w:ascii="Times New Roman" w:hAnsi="Times New Roman" w:cs="Times New Roman"/>
          <w:sz w:val="24"/>
          <w:szCs w:val="24"/>
        </w:rPr>
        <w:t xml:space="preserve">Bscholarly.com (2023). </w:t>
      </w:r>
      <w:r w:rsidRPr="00C534FC">
        <w:rPr>
          <w:rFonts w:ascii="Times New Roman" w:hAnsi="Times New Roman" w:cs="Times New Roman"/>
          <w:i/>
          <w:iCs/>
          <w:sz w:val="24"/>
          <w:szCs w:val="24"/>
        </w:rPr>
        <w:t>Advantages and disadvantages of Quantitative and Qualitative research.</w:t>
      </w:r>
      <w:r w:rsidRPr="00C534FC">
        <w:rPr>
          <w:rFonts w:ascii="Times New Roman" w:hAnsi="Times New Roman" w:cs="Times New Roman"/>
          <w:sz w:val="24"/>
          <w:szCs w:val="24"/>
        </w:rPr>
        <w:t xml:space="preserve"> Available at: </w:t>
      </w:r>
      <w:hyperlink r:id="rId13" w:anchor="google_vignette" w:history="1">
        <w:r w:rsidRPr="00C534FC">
          <w:rPr>
            <w:rStyle w:val="Hyperlink"/>
            <w:rFonts w:ascii="Times New Roman" w:hAnsi="Times New Roman" w:cs="Times New Roman"/>
            <w:sz w:val="24"/>
            <w:szCs w:val="24"/>
          </w:rPr>
          <w:t>Advantages And Disadvantages of Quantitative and Qualitative Research</w:t>
        </w:r>
      </w:hyperlink>
      <w:r w:rsidRPr="00C534FC">
        <w:rPr>
          <w:rFonts w:ascii="Times New Roman" w:hAnsi="Times New Roman" w:cs="Times New Roman"/>
          <w:sz w:val="24"/>
          <w:szCs w:val="24"/>
        </w:rPr>
        <w:t>. (Accessed 09 December 2024).</w:t>
      </w:r>
    </w:p>
    <w:p w14:paraId="15E19694" w14:textId="77777777" w:rsidR="00C534FC" w:rsidRPr="00C534FC" w:rsidRDefault="00C534FC">
      <w:pPr>
        <w:rPr>
          <w:rFonts w:ascii="Times New Roman" w:hAnsi="Times New Roman" w:cs="Times New Roman"/>
          <w:sz w:val="24"/>
          <w:szCs w:val="24"/>
        </w:rPr>
      </w:pPr>
      <w:proofErr w:type="spellStart"/>
      <w:r w:rsidRPr="00C534FC">
        <w:rPr>
          <w:rFonts w:ascii="Times New Roman" w:hAnsi="Times New Roman" w:cs="Times New Roman"/>
          <w:sz w:val="24"/>
          <w:szCs w:val="24"/>
        </w:rPr>
        <w:t>Careerfoundry</w:t>
      </w:r>
      <w:proofErr w:type="spellEnd"/>
      <w:r w:rsidRPr="00C534FC">
        <w:rPr>
          <w:rFonts w:ascii="Times New Roman" w:hAnsi="Times New Roman" w:cs="Times New Roman"/>
          <w:sz w:val="24"/>
          <w:szCs w:val="24"/>
        </w:rPr>
        <w:t xml:space="preserve"> (2023) </w:t>
      </w:r>
      <w:r w:rsidRPr="00C534FC">
        <w:rPr>
          <w:rFonts w:ascii="Times New Roman" w:hAnsi="Times New Roman" w:cs="Times New Roman"/>
          <w:i/>
          <w:iCs/>
          <w:sz w:val="24"/>
          <w:szCs w:val="24"/>
        </w:rPr>
        <w:t>Quantitative vs Qualitative data what’s the difference?</w:t>
      </w:r>
      <w:r w:rsidRPr="00C534FC">
        <w:rPr>
          <w:rFonts w:ascii="Times New Roman" w:hAnsi="Times New Roman" w:cs="Times New Roman"/>
          <w:sz w:val="24"/>
          <w:szCs w:val="24"/>
        </w:rPr>
        <w:t xml:space="preserve"> Available at: </w:t>
      </w:r>
      <w:hyperlink r:id="rId14" w:anchor="what-are-the-advantages-and-disadvantages-of-quantitative-vs-qualitative-data" w:history="1">
        <w:r w:rsidRPr="00C534FC">
          <w:rPr>
            <w:rStyle w:val="Hyperlink"/>
            <w:rFonts w:ascii="Times New Roman" w:hAnsi="Times New Roman" w:cs="Times New Roman"/>
            <w:sz w:val="24"/>
            <w:szCs w:val="24"/>
          </w:rPr>
          <w:t>Quantitative vs Qualitative Data: What’s the Difference?</w:t>
        </w:r>
      </w:hyperlink>
      <w:r w:rsidRPr="00C534FC">
        <w:rPr>
          <w:rFonts w:ascii="Times New Roman" w:hAnsi="Times New Roman" w:cs="Times New Roman"/>
          <w:sz w:val="24"/>
          <w:szCs w:val="24"/>
        </w:rPr>
        <w:t xml:space="preserve">. (Accessed 08 December 2024). </w:t>
      </w:r>
    </w:p>
    <w:p w14:paraId="49748EA4" w14:textId="77777777" w:rsidR="00C534FC" w:rsidRPr="00C534FC" w:rsidRDefault="00C534FC">
      <w:pPr>
        <w:rPr>
          <w:rFonts w:ascii="Times New Roman" w:hAnsi="Times New Roman" w:cs="Times New Roman"/>
          <w:sz w:val="24"/>
          <w:szCs w:val="24"/>
        </w:rPr>
      </w:pPr>
      <w:r w:rsidRPr="00C534FC">
        <w:rPr>
          <w:rFonts w:ascii="Times New Roman" w:hAnsi="Times New Roman" w:cs="Times New Roman"/>
          <w:sz w:val="24"/>
          <w:szCs w:val="24"/>
        </w:rPr>
        <w:t xml:space="preserve">CIPD (2021) </w:t>
      </w:r>
      <w:r w:rsidRPr="00C534FC">
        <w:rPr>
          <w:rFonts w:ascii="Times New Roman" w:hAnsi="Times New Roman" w:cs="Times New Roman"/>
          <w:i/>
          <w:iCs/>
          <w:sz w:val="24"/>
          <w:szCs w:val="24"/>
        </w:rPr>
        <w:t>6 Ways HR can influence organisational culture</w:t>
      </w:r>
      <w:r w:rsidRPr="00C534FC">
        <w:rPr>
          <w:rFonts w:ascii="Times New Roman" w:hAnsi="Times New Roman" w:cs="Times New Roman"/>
          <w:sz w:val="24"/>
          <w:szCs w:val="24"/>
        </w:rPr>
        <w:t xml:space="preserve">. Available at: </w:t>
      </w:r>
      <w:hyperlink r:id="rId15" w:anchor=":~:text=6%20Ways%20HR%20Can%20Influence%20Organisational%20Culture%201,...%206%206.%20Practice%20What%20You%20Preach%20" w:history="1">
        <w:r w:rsidRPr="00C534FC">
          <w:rPr>
            <w:rFonts w:ascii="Times New Roman" w:hAnsi="Times New Roman" w:cs="Times New Roman"/>
            <w:color w:val="0000FF"/>
            <w:sz w:val="24"/>
            <w:szCs w:val="24"/>
            <w:u w:val="single"/>
          </w:rPr>
          <w:t>6 Ways HR Can Influence Organisational Culture | CIPD</w:t>
        </w:r>
      </w:hyperlink>
      <w:r w:rsidRPr="00C534FC">
        <w:rPr>
          <w:rFonts w:ascii="Times New Roman" w:hAnsi="Times New Roman" w:cs="Times New Roman"/>
          <w:sz w:val="24"/>
          <w:szCs w:val="24"/>
        </w:rPr>
        <w:t>. (Accessed 15 December 2024).</w:t>
      </w:r>
    </w:p>
    <w:p w14:paraId="17910C90" w14:textId="77777777" w:rsidR="00C534FC" w:rsidRPr="00C534FC" w:rsidRDefault="00C534FC">
      <w:pPr>
        <w:rPr>
          <w:rFonts w:ascii="Times New Roman" w:hAnsi="Times New Roman" w:cs="Times New Roman"/>
          <w:sz w:val="24"/>
          <w:szCs w:val="24"/>
        </w:rPr>
      </w:pPr>
      <w:r w:rsidRPr="00C534FC">
        <w:rPr>
          <w:rFonts w:ascii="Times New Roman" w:hAnsi="Times New Roman" w:cs="Times New Roman"/>
          <w:sz w:val="24"/>
          <w:szCs w:val="24"/>
        </w:rPr>
        <w:t xml:space="preserve">CIPD (2023a) </w:t>
      </w:r>
      <w:r w:rsidRPr="00C534FC">
        <w:rPr>
          <w:rFonts w:ascii="Times New Roman" w:hAnsi="Times New Roman" w:cs="Times New Roman"/>
          <w:i/>
          <w:iCs/>
          <w:sz w:val="24"/>
          <w:szCs w:val="24"/>
        </w:rPr>
        <w:t>Evidenced-based HR: Make better decisions and step up your influence</w:t>
      </w:r>
      <w:r w:rsidRPr="00C534FC">
        <w:rPr>
          <w:rFonts w:ascii="Times New Roman" w:hAnsi="Times New Roman" w:cs="Times New Roman"/>
          <w:sz w:val="24"/>
          <w:szCs w:val="24"/>
        </w:rPr>
        <w:t xml:space="preserve">. Available at: </w:t>
      </w:r>
      <w:hyperlink r:id="rId16" w:anchor="why-do-we-need-to-be-evidence-based" w:history="1">
        <w:r w:rsidRPr="00C534FC">
          <w:rPr>
            <w:rFonts w:ascii="Times New Roman" w:hAnsi="Times New Roman" w:cs="Times New Roman"/>
            <w:color w:val="0000FF"/>
            <w:sz w:val="24"/>
            <w:szCs w:val="24"/>
            <w:u w:val="single"/>
          </w:rPr>
          <w:t>Evidence-based HR: Make better decisions and step up your influence | CIPD</w:t>
        </w:r>
      </w:hyperlink>
      <w:r w:rsidRPr="00C534FC">
        <w:rPr>
          <w:rFonts w:ascii="Times New Roman" w:hAnsi="Times New Roman" w:cs="Times New Roman"/>
          <w:sz w:val="24"/>
          <w:szCs w:val="24"/>
        </w:rPr>
        <w:t xml:space="preserve"> (Accessed 14 December 2024).</w:t>
      </w:r>
    </w:p>
    <w:p w14:paraId="329BA1C4" w14:textId="77777777" w:rsidR="00C534FC" w:rsidRPr="00C534FC" w:rsidRDefault="00C534FC">
      <w:pPr>
        <w:rPr>
          <w:rFonts w:ascii="Times New Roman" w:hAnsi="Times New Roman" w:cs="Times New Roman"/>
          <w:sz w:val="24"/>
          <w:szCs w:val="24"/>
        </w:rPr>
      </w:pPr>
      <w:r w:rsidRPr="00C534FC">
        <w:rPr>
          <w:rFonts w:ascii="Times New Roman" w:hAnsi="Times New Roman" w:cs="Times New Roman"/>
          <w:sz w:val="24"/>
          <w:szCs w:val="24"/>
        </w:rPr>
        <w:t xml:space="preserve">CIPD (2023b) </w:t>
      </w:r>
      <w:r w:rsidRPr="00C534FC">
        <w:rPr>
          <w:rFonts w:ascii="Times New Roman" w:hAnsi="Times New Roman" w:cs="Times New Roman"/>
          <w:i/>
          <w:iCs/>
          <w:sz w:val="24"/>
          <w:szCs w:val="24"/>
        </w:rPr>
        <w:t>Explore the profession map</w:t>
      </w:r>
      <w:r w:rsidRPr="00C534FC">
        <w:rPr>
          <w:rFonts w:ascii="Times New Roman" w:hAnsi="Times New Roman" w:cs="Times New Roman"/>
          <w:sz w:val="24"/>
          <w:szCs w:val="24"/>
        </w:rPr>
        <w:t xml:space="preserve">. Available at: </w:t>
      </w:r>
      <w:hyperlink r:id="rId17" w:history="1">
        <w:r w:rsidRPr="00C534FC">
          <w:rPr>
            <w:rStyle w:val="Hyperlink"/>
            <w:rFonts w:ascii="Times New Roman" w:hAnsi="Times New Roman" w:cs="Times New Roman"/>
            <w:sz w:val="24"/>
            <w:szCs w:val="24"/>
          </w:rPr>
          <w:t>Explore the Profession Map | CIPD</w:t>
        </w:r>
      </w:hyperlink>
      <w:r w:rsidRPr="00C534FC">
        <w:rPr>
          <w:rFonts w:ascii="Times New Roman" w:hAnsi="Times New Roman" w:cs="Times New Roman"/>
          <w:sz w:val="24"/>
          <w:szCs w:val="24"/>
        </w:rPr>
        <w:t>. (Accessed 02 December 2024).</w:t>
      </w:r>
    </w:p>
    <w:p w14:paraId="1799B18D" w14:textId="77777777" w:rsidR="00C534FC" w:rsidRPr="00C534FC" w:rsidRDefault="00C534FC">
      <w:pPr>
        <w:rPr>
          <w:rFonts w:ascii="Times New Roman" w:hAnsi="Times New Roman" w:cs="Times New Roman"/>
          <w:sz w:val="24"/>
          <w:szCs w:val="24"/>
        </w:rPr>
      </w:pPr>
      <w:r w:rsidRPr="00C534FC">
        <w:rPr>
          <w:rFonts w:ascii="Times New Roman" w:hAnsi="Times New Roman" w:cs="Times New Roman"/>
          <w:sz w:val="24"/>
          <w:szCs w:val="24"/>
        </w:rPr>
        <w:t xml:space="preserve">CIPD (2023c) </w:t>
      </w:r>
      <w:r w:rsidRPr="00C534FC">
        <w:rPr>
          <w:rFonts w:ascii="Times New Roman" w:hAnsi="Times New Roman" w:cs="Times New Roman"/>
          <w:i/>
          <w:iCs/>
          <w:sz w:val="24"/>
          <w:szCs w:val="24"/>
        </w:rPr>
        <w:t xml:space="preserve">Building an </w:t>
      </w:r>
      <w:proofErr w:type="gramStart"/>
      <w:r w:rsidRPr="00C534FC">
        <w:rPr>
          <w:rFonts w:ascii="Times New Roman" w:hAnsi="Times New Roman" w:cs="Times New Roman"/>
          <w:i/>
          <w:iCs/>
          <w:sz w:val="24"/>
          <w:szCs w:val="24"/>
        </w:rPr>
        <w:t>evidence based</w:t>
      </w:r>
      <w:proofErr w:type="gramEnd"/>
      <w:r w:rsidRPr="00C534FC">
        <w:rPr>
          <w:rFonts w:ascii="Times New Roman" w:hAnsi="Times New Roman" w:cs="Times New Roman"/>
          <w:i/>
          <w:iCs/>
          <w:sz w:val="24"/>
          <w:szCs w:val="24"/>
        </w:rPr>
        <w:t xml:space="preserve"> people profession</w:t>
      </w:r>
      <w:r w:rsidRPr="00C534FC">
        <w:rPr>
          <w:rFonts w:ascii="Times New Roman" w:hAnsi="Times New Roman" w:cs="Times New Roman"/>
          <w:sz w:val="24"/>
          <w:szCs w:val="24"/>
        </w:rPr>
        <w:t xml:space="preserve">. Available at: </w:t>
      </w:r>
      <w:hyperlink r:id="rId18" w:history="1">
        <w:r w:rsidRPr="00C534FC">
          <w:rPr>
            <w:rFonts w:ascii="Times New Roman" w:hAnsi="Times New Roman" w:cs="Times New Roman"/>
            <w:color w:val="0000FF"/>
            <w:sz w:val="24"/>
            <w:szCs w:val="24"/>
            <w:u w:val="single"/>
          </w:rPr>
          <w:t>Building an evidence-based people profession | CIPD</w:t>
        </w:r>
      </w:hyperlink>
      <w:r w:rsidRPr="00C534FC">
        <w:rPr>
          <w:rFonts w:ascii="Times New Roman" w:hAnsi="Times New Roman" w:cs="Times New Roman"/>
          <w:color w:val="0000FF"/>
          <w:sz w:val="24"/>
          <w:szCs w:val="24"/>
          <w:u w:val="single"/>
        </w:rPr>
        <w:t xml:space="preserve"> .  (</w:t>
      </w:r>
      <w:r w:rsidRPr="00C534FC">
        <w:rPr>
          <w:rFonts w:ascii="Times New Roman" w:hAnsi="Times New Roman" w:cs="Times New Roman"/>
          <w:sz w:val="24"/>
          <w:szCs w:val="24"/>
        </w:rPr>
        <w:t>Accessed 16 December 2024)</w:t>
      </w:r>
    </w:p>
    <w:p w14:paraId="7E3D1D6D" w14:textId="77777777" w:rsidR="00C534FC" w:rsidRPr="00C534FC" w:rsidRDefault="00C534FC">
      <w:pPr>
        <w:rPr>
          <w:rFonts w:ascii="Times New Roman" w:hAnsi="Times New Roman" w:cs="Times New Roman"/>
          <w:sz w:val="24"/>
          <w:szCs w:val="24"/>
        </w:rPr>
      </w:pPr>
      <w:r w:rsidRPr="00C534FC">
        <w:rPr>
          <w:rFonts w:ascii="Times New Roman" w:hAnsi="Times New Roman" w:cs="Times New Roman"/>
          <w:sz w:val="24"/>
          <w:szCs w:val="24"/>
        </w:rPr>
        <w:t xml:space="preserve">CIPD (2024a) </w:t>
      </w:r>
      <w:r w:rsidRPr="00C534FC">
        <w:rPr>
          <w:rFonts w:ascii="Times New Roman" w:hAnsi="Times New Roman" w:cs="Times New Roman"/>
          <w:i/>
          <w:iCs/>
          <w:sz w:val="24"/>
          <w:szCs w:val="24"/>
        </w:rPr>
        <w:t>Evidence-based practice</w:t>
      </w:r>
      <w:r w:rsidRPr="00C534FC">
        <w:rPr>
          <w:rFonts w:ascii="Times New Roman" w:hAnsi="Times New Roman" w:cs="Times New Roman"/>
          <w:sz w:val="24"/>
          <w:szCs w:val="24"/>
        </w:rPr>
        <w:t xml:space="preserve">. Available at: </w:t>
      </w:r>
      <w:hyperlink r:id="rId19" w:history="1">
        <w:r w:rsidRPr="00C534FC">
          <w:rPr>
            <w:rStyle w:val="Hyperlink"/>
            <w:rFonts w:ascii="Times New Roman" w:hAnsi="Times New Roman" w:cs="Times New Roman"/>
            <w:sz w:val="24"/>
            <w:szCs w:val="24"/>
          </w:rPr>
          <w:t>The Profession Map / Professional values and purpose / Evidence-based | CIPD</w:t>
        </w:r>
      </w:hyperlink>
      <w:r w:rsidRPr="00C534FC">
        <w:rPr>
          <w:rFonts w:ascii="Times New Roman" w:hAnsi="Times New Roman" w:cs="Times New Roman"/>
          <w:sz w:val="24"/>
          <w:szCs w:val="24"/>
        </w:rPr>
        <w:t xml:space="preserve"> (Accessed 02 December 2024).</w:t>
      </w:r>
    </w:p>
    <w:p w14:paraId="099EC913" w14:textId="77777777" w:rsidR="00C534FC" w:rsidRPr="00C534FC" w:rsidRDefault="00C534FC">
      <w:pPr>
        <w:rPr>
          <w:rFonts w:ascii="Times New Roman" w:hAnsi="Times New Roman" w:cs="Times New Roman"/>
          <w:sz w:val="24"/>
          <w:szCs w:val="24"/>
        </w:rPr>
      </w:pPr>
      <w:r w:rsidRPr="00C534FC">
        <w:rPr>
          <w:rFonts w:ascii="Times New Roman" w:hAnsi="Times New Roman" w:cs="Times New Roman"/>
          <w:sz w:val="24"/>
          <w:szCs w:val="24"/>
        </w:rPr>
        <w:t xml:space="preserve">CIPD (2024b) </w:t>
      </w:r>
      <w:r w:rsidRPr="00C534FC">
        <w:rPr>
          <w:rFonts w:ascii="Times New Roman" w:hAnsi="Times New Roman" w:cs="Times New Roman"/>
          <w:i/>
          <w:iCs/>
          <w:sz w:val="24"/>
          <w:szCs w:val="24"/>
        </w:rPr>
        <w:t>People Analytics</w:t>
      </w:r>
      <w:r w:rsidRPr="00C534FC">
        <w:rPr>
          <w:rFonts w:ascii="Times New Roman" w:hAnsi="Times New Roman" w:cs="Times New Roman"/>
          <w:sz w:val="24"/>
          <w:szCs w:val="24"/>
        </w:rPr>
        <w:t xml:space="preserve">. Available at: </w:t>
      </w:r>
      <w:hyperlink r:id="rId20" w:anchor="three" w:history="1">
        <w:r w:rsidRPr="00C534FC">
          <w:rPr>
            <w:rStyle w:val="Hyperlink"/>
            <w:rFonts w:ascii="Times New Roman" w:hAnsi="Times New Roman" w:cs="Times New Roman"/>
            <w:sz w:val="24"/>
            <w:szCs w:val="24"/>
          </w:rPr>
          <w:t>People Analytics | Factsheets | CIPD</w:t>
        </w:r>
      </w:hyperlink>
      <w:r w:rsidRPr="00C534FC">
        <w:rPr>
          <w:rFonts w:ascii="Times New Roman" w:hAnsi="Times New Roman" w:cs="Times New Roman"/>
          <w:sz w:val="24"/>
          <w:szCs w:val="24"/>
        </w:rPr>
        <w:t>. (Accessed 08 December 2024).</w:t>
      </w:r>
    </w:p>
    <w:p w14:paraId="2B9495BA" w14:textId="77777777" w:rsidR="00C534FC" w:rsidRPr="00C534FC" w:rsidRDefault="00C534FC">
      <w:pPr>
        <w:rPr>
          <w:rFonts w:ascii="Times New Roman" w:hAnsi="Times New Roman" w:cs="Times New Roman"/>
          <w:sz w:val="24"/>
          <w:szCs w:val="24"/>
        </w:rPr>
      </w:pPr>
      <w:r w:rsidRPr="00C534FC">
        <w:rPr>
          <w:rFonts w:ascii="Times New Roman" w:hAnsi="Times New Roman" w:cs="Times New Roman"/>
          <w:sz w:val="24"/>
          <w:szCs w:val="24"/>
        </w:rPr>
        <w:t xml:space="preserve">HR Path. (2024) </w:t>
      </w:r>
      <w:r w:rsidRPr="00C534FC">
        <w:rPr>
          <w:rFonts w:ascii="Times New Roman" w:hAnsi="Times New Roman" w:cs="Times New Roman"/>
          <w:i/>
          <w:iCs/>
          <w:sz w:val="24"/>
          <w:szCs w:val="24"/>
        </w:rPr>
        <w:t>Importance of policies and procedures</w:t>
      </w:r>
      <w:r w:rsidRPr="00C534FC">
        <w:rPr>
          <w:rFonts w:ascii="Times New Roman" w:hAnsi="Times New Roman" w:cs="Times New Roman"/>
          <w:sz w:val="24"/>
          <w:szCs w:val="24"/>
        </w:rPr>
        <w:t xml:space="preserve">. Available at: </w:t>
      </w:r>
      <w:hyperlink r:id="rId21" w:history="1">
        <w:r w:rsidRPr="00C534FC">
          <w:rPr>
            <w:rFonts w:ascii="Times New Roman" w:hAnsi="Times New Roman" w:cs="Times New Roman"/>
            <w:color w:val="0000FF"/>
            <w:sz w:val="24"/>
            <w:szCs w:val="24"/>
            <w:u w:val="single"/>
          </w:rPr>
          <w:t>Effective Workplace Policies for Compliance and Culture</w:t>
        </w:r>
      </w:hyperlink>
      <w:r w:rsidRPr="00C534FC">
        <w:rPr>
          <w:rFonts w:ascii="Times New Roman" w:hAnsi="Times New Roman" w:cs="Times New Roman"/>
          <w:sz w:val="24"/>
          <w:szCs w:val="24"/>
        </w:rPr>
        <w:t>. (Accessed 14 December 2024).</w:t>
      </w:r>
    </w:p>
    <w:p w14:paraId="7E40C068" w14:textId="77777777" w:rsidR="00C534FC" w:rsidRPr="00C534FC" w:rsidRDefault="00C534FC" w:rsidP="00DB6B57">
      <w:pPr>
        <w:shd w:val="clear" w:color="auto" w:fill="FFFFFF"/>
        <w:spacing w:before="100" w:beforeAutospacing="1" w:after="100" w:afterAutospacing="1" w:line="240" w:lineRule="auto"/>
        <w:rPr>
          <w:rFonts w:ascii="Times New Roman" w:eastAsia="Times New Roman" w:hAnsi="Times New Roman" w:cs="Times New Roman"/>
          <w:color w:val="606060"/>
          <w:kern w:val="0"/>
          <w:sz w:val="24"/>
          <w:szCs w:val="24"/>
          <w:lang w:eastAsia="en-GB"/>
          <w14:ligatures w14:val="none"/>
        </w:rPr>
      </w:pPr>
      <w:r w:rsidRPr="00C534FC">
        <w:rPr>
          <w:rFonts w:ascii="Times New Roman" w:eastAsia="Times New Roman" w:hAnsi="Times New Roman" w:cs="Times New Roman"/>
          <w:color w:val="111111"/>
          <w:kern w:val="0"/>
          <w:sz w:val="24"/>
          <w:szCs w:val="24"/>
          <w:lang w:eastAsia="en-GB"/>
          <w14:ligatures w14:val="none"/>
        </w:rPr>
        <w:t xml:space="preserve">Hywel Dda (2018) </w:t>
      </w:r>
      <w:r w:rsidRPr="00C534FC">
        <w:rPr>
          <w:rFonts w:ascii="Times New Roman" w:eastAsia="Times New Roman" w:hAnsi="Times New Roman" w:cs="Times New Roman"/>
          <w:i/>
          <w:iCs/>
          <w:color w:val="111111"/>
          <w:kern w:val="0"/>
          <w:sz w:val="24"/>
          <w:szCs w:val="24"/>
          <w:lang w:eastAsia="en-GB"/>
          <w14:ligatures w14:val="none"/>
        </w:rPr>
        <w:t xml:space="preserve">Social media policy </w:t>
      </w:r>
      <w:r w:rsidRPr="00C534FC">
        <w:rPr>
          <w:rFonts w:ascii="Times New Roman" w:eastAsia="Times New Roman" w:hAnsi="Times New Roman" w:cs="Times New Roman"/>
          <w:color w:val="111111"/>
          <w:kern w:val="0"/>
          <w:sz w:val="24"/>
          <w:szCs w:val="24"/>
          <w:lang w:eastAsia="en-GB"/>
          <w14:ligatures w14:val="none"/>
        </w:rPr>
        <w:t>Available at</w:t>
      </w:r>
      <w:r w:rsidRPr="00C534FC">
        <w:rPr>
          <w:rFonts w:ascii="Times New Roman" w:eastAsia="Times New Roman" w:hAnsi="Times New Roman" w:cs="Times New Roman"/>
          <w:i/>
          <w:iCs/>
          <w:color w:val="111111"/>
          <w:kern w:val="0"/>
          <w:sz w:val="24"/>
          <w:szCs w:val="24"/>
          <w:lang w:eastAsia="en-GB"/>
          <w14:ligatures w14:val="none"/>
        </w:rPr>
        <w:t>:</w:t>
      </w:r>
      <w:hyperlink r:id="rId22" w:history="1">
        <w:r w:rsidRPr="00C534FC">
          <w:rPr>
            <w:rFonts w:ascii="Times New Roman" w:hAnsi="Times New Roman" w:cs="Times New Roman"/>
            <w:color w:val="0000FF"/>
            <w:sz w:val="24"/>
            <w:szCs w:val="24"/>
            <w:u w:val="single"/>
          </w:rPr>
          <w:t>hduhb.nhs.wales/about-us/governance-arrangements/policies-and-written-control-documents/policies/all-wales-social-media-policy/</w:t>
        </w:r>
      </w:hyperlink>
      <w:r w:rsidRPr="00C534FC">
        <w:rPr>
          <w:rFonts w:ascii="Times New Roman" w:hAnsi="Times New Roman" w:cs="Times New Roman"/>
          <w:color w:val="0000FF"/>
          <w:sz w:val="24"/>
          <w:szCs w:val="24"/>
          <w:u w:val="single"/>
        </w:rPr>
        <w:t xml:space="preserve">   </w:t>
      </w:r>
      <w:r w:rsidRPr="00C534FC">
        <w:rPr>
          <w:rFonts w:ascii="Times New Roman" w:hAnsi="Times New Roman" w:cs="Times New Roman"/>
          <w:sz w:val="24"/>
          <w:szCs w:val="24"/>
        </w:rPr>
        <w:t>(Accessed 16 December 2024)</w:t>
      </w:r>
    </w:p>
    <w:p w14:paraId="15224CB2" w14:textId="77777777" w:rsidR="00C534FC" w:rsidRPr="00C534FC" w:rsidRDefault="00C534FC">
      <w:pPr>
        <w:rPr>
          <w:rFonts w:ascii="Times New Roman" w:hAnsi="Times New Roman" w:cs="Times New Roman"/>
          <w:sz w:val="24"/>
          <w:szCs w:val="24"/>
          <w:lang w:val="en-US"/>
        </w:rPr>
      </w:pPr>
      <w:r w:rsidRPr="00C534FC">
        <w:rPr>
          <w:rFonts w:ascii="Times New Roman" w:hAnsi="Times New Roman" w:cs="Times New Roman"/>
          <w:sz w:val="24"/>
          <w:szCs w:val="24"/>
          <w:lang w:val="en-US"/>
        </w:rPr>
        <w:lastRenderedPageBreak/>
        <w:t xml:space="preserve">Taylor (2019) </w:t>
      </w:r>
      <w:r w:rsidRPr="00C534FC">
        <w:rPr>
          <w:rFonts w:ascii="Times New Roman" w:hAnsi="Times New Roman" w:cs="Times New Roman"/>
          <w:i/>
          <w:iCs/>
          <w:sz w:val="24"/>
          <w:szCs w:val="24"/>
          <w:lang w:val="en-US"/>
        </w:rPr>
        <w:t xml:space="preserve">Resourcing and talent </w:t>
      </w:r>
      <w:proofErr w:type="spellStart"/>
      <w:proofErr w:type="gramStart"/>
      <w:r w:rsidRPr="00C534FC">
        <w:rPr>
          <w:rFonts w:ascii="Times New Roman" w:hAnsi="Times New Roman" w:cs="Times New Roman"/>
          <w:i/>
          <w:iCs/>
          <w:sz w:val="24"/>
          <w:szCs w:val="24"/>
          <w:lang w:val="en-US"/>
        </w:rPr>
        <w:t>management.</w:t>
      </w:r>
      <w:r w:rsidRPr="00C534FC">
        <w:rPr>
          <w:rFonts w:ascii="Times New Roman" w:hAnsi="Times New Roman" w:cs="Times New Roman"/>
          <w:sz w:val="24"/>
          <w:szCs w:val="24"/>
          <w:lang w:val="en-US"/>
        </w:rPr>
        <w:t>London</w:t>
      </w:r>
      <w:proofErr w:type="gramEnd"/>
      <w:r w:rsidRPr="00C534FC">
        <w:rPr>
          <w:rFonts w:ascii="Times New Roman" w:hAnsi="Times New Roman" w:cs="Times New Roman"/>
          <w:sz w:val="24"/>
          <w:szCs w:val="24"/>
          <w:lang w:val="en-US"/>
        </w:rPr>
        <w:t>:Kogan</w:t>
      </w:r>
      <w:proofErr w:type="spellEnd"/>
      <w:r w:rsidRPr="00C534FC">
        <w:rPr>
          <w:rFonts w:ascii="Times New Roman" w:hAnsi="Times New Roman" w:cs="Times New Roman"/>
          <w:sz w:val="24"/>
          <w:szCs w:val="24"/>
          <w:lang w:val="en-US"/>
        </w:rPr>
        <w:t xml:space="preserve"> Page</w:t>
      </w:r>
    </w:p>
    <w:p w14:paraId="5FE50654" w14:textId="77777777" w:rsidR="00C534FC" w:rsidRPr="00C534FC" w:rsidRDefault="00C534FC">
      <w:pPr>
        <w:rPr>
          <w:rFonts w:ascii="Times New Roman" w:hAnsi="Times New Roman" w:cs="Times New Roman"/>
          <w:sz w:val="24"/>
          <w:szCs w:val="24"/>
        </w:rPr>
      </w:pPr>
      <w:r w:rsidRPr="00C534FC">
        <w:rPr>
          <w:rFonts w:ascii="Times New Roman" w:hAnsi="Times New Roman" w:cs="Times New Roman"/>
          <w:sz w:val="24"/>
          <w:szCs w:val="24"/>
        </w:rPr>
        <w:t xml:space="preserve">Waite, K., Beevers, K., Small, N., Tomlinson, K. and Hussain, S. (2021) </w:t>
      </w:r>
      <w:r w:rsidRPr="00C534FC">
        <w:rPr>
          <w:rFonts w:ascii="Times New Roman" w:hAnsi="Times New Roman" w:cs="Times New Roman"/>
          <w:i/>
          <w:iCs/>
          <w:sz w:val="24"/>
          <w:szCs w:val="24"/>
        </w:rPr>
        <w:t>People Practice: A Complete Guide</w:t>
      </w:r>
      <w:r w:rsidRPr="00C534FC">
        <w:rPr>
          <w:rFonts w:ascii="Times New Roman" w:hAnsi="Times New Roman" w:cs="Times New Roman"/>
          <w:sz w:val="24"/>
          <w:szCs w:val="24"/>
        </w:rPr>
        <w:t>. London: Kogan Page.</w:t>
      </w:r>
    </w:p>
    <w:p w14:paraId="7030B129" w14:textId="77777777" w:rsidR="00C534FC" w:rsidRPr="00C534FC" w:rsidRDefault="00C534FC">
      <w:pPr>
        <w:rPr>
          <w:rFonts w:ascii="Times New Roman" w:hAnsi="Times New Roman" w:cs="Times New Roman"/>
          <w:sz w:val="24"/>
          <w:szCs w:val="24"/>
          <w:lang w:val="en-US"/>
        </w:rPr>
      </w:pPr>
      <w:r w:rsidRPr="00C534FC">
        <w:rPr>
          <w:rFonts w:ascii="Times New Roman" w:hAnsi="Times New Roman" w:cs="Times New Roman"/>
          <w:sz w:val="24"/>
          <w:szCs w:val="24"/>
          <w:lang w:val="en-US"/>
        </w:rPr>
        <w:t xml:space="preserve">Whiting and Martin (2021) </w:t>
      </w:r>
      <w:r w:rsidRPr="00C534FC">
        <w:rPr>
          <w:rFonts w:ascii="Times New Roman" w:hAnsi="Times New Roman" w:cs="Times New Roman"/>
          <w:i/>
          <w:iCs/>
          <w:sz w:val="24"/>
          <w:szCs w:val="24"/>
          <w:lang w:val="en-US"/>
        </w:rPr>
        <w:t xml:space="preserve">Human Resource Practice. </w:t>
      </w:r>
      <w:proofErr w:type="spellStart"/>
      <w:proofErr w:type="gramStart"/>
      <w:r w:rsidRPr="00C534FC">
        <w:rPr>
          <w:rFonts w:ascii="Times New Roman" w:hAnsi="Times New Roman" w:cs="Times New Roman"/>
          <w:sz w:val="24"/>
          <w:szCs w:val="24"/>
          <w:lang w:val="en-US"/>
        </w:rPr>
        <w:t>London:Kogan</w:t>
      </w:r>
      <w:proofErr w:type="spellEnd"/>
      <w:proofErr w:type="gramEnd"/>
      <w:r w:rsidRPr="00C534FC">
        <w:rPr>
          <w:rFonts w:ascii="Times New Roman" w:hAnsi="Times New Roman" w:cs="Times New Roman"/>
          <w:sz w:val="24"/>
          <w:szCs w:val="24"/>
          <w:lang w:val="en-US"/>
        </w:rPr>
        <w:t xml:space="preserve"> Page.</w:t>
      </w:r>
    </w:p>
    <w:sectPr w:rsidR="00C534FC" w:rsidRPr="00C534FC" w:rsidSect="00C1323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4944F5" w14:textId="77777777" w:rsidR="0012778E" w:rsidRPr="00D04298" w:rsidRDefault="0012778E" w:rsidP="0012778E">
      <w:pPr>
        <w:spacing w:after="0" w:line="240" w:lineRule="auto"/>
      </w:pPr>
      <w:r w:rsidRPr="00D04298">
        <w:separator/>
      </w:r>
    </w:p>
  </w:endnote>
  <w:endnote w:type="continuationSeparator" w:id="0">
    <w:p w14:paraId="5C7EA005" w14:textId="77777777" w:rsidR="0012778E" w:rsidRPr="00D04298" w:rsidRDefault="0012778E" w:rsidP="0012778E">
      <w:pPr>
        <w:spacing w:after="0" w:line="240" w:lineRule="auto"/>
      </w:pPr>
      <w:r w:rsidRPr="00D0429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2E9D35" w14:textId="77777777" w:rsidR="0012778E" w:rsidRPr="00D04298" w:rsidRDefault="0012778E" w:rsidP="0012778E">
      <w:pPr>
        <w:spacing w:after="0" w:line="240" w:lineRule="auto"/>
      </w:pPr>
      <w:r w:rsidRPr="00D04298">
        <w:separator/>
      </w:r>
    </w:p>
  </w:footnote>
  <w:footnote w:type="continuationSeparator" w:id="0">
    <w:p w14:paraId="2019061E" w14:textId="77777777" w:rsidR="0012778E" w:rsidRPr="00D04298" w:rsidRDefault="0012778E" w:rsidP="0012778E">
      <w:pPr>
        <w:spacing w:after="0" w:line="240" w:lineRule="auto"/>
      </w:pPr>
      <w:r w:rsidRPr="00D0429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7762B9"/>
    <w:multiLevelType w:val="multilevel"/>
    <w:tmpl w:val="43881B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4272508"/>
    <w:multiLevelType w:val="multilevel"/>
    <w:tmpl w:val="A9F6D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4EB0089"/>
    <w:multiLevelType w:val="multilevel"/>
    <w:tmpl w:val="610A3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840D73"/>
    <w:multiLevelType w:val="multilevel"/>
    <w:tmpl w:val="369EC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280DDA"/>
    <w:multiLevelType w:val="multilevel"/>
    <w:tmpl w:val="1EAC0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273DB9"/>
    <w:multiLevelType w:val="multilevel"/>
    <w:tmpl w:val="30E65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C128D9"/>
    <w:multiLevelType w:val="hybridMultilevel"/>
    <w:tmpl w:val="95DE102C"/>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203D1A"/>
    <w:multiLevelType w:val="multilevel"/>
    <w:tmpl w:val="B8923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7F165F"/>
    <w:multiLevelType w:val="multilevel"/>
    <w:tmpl w:val="EF345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062380E"/>
    <w:multiLevelType w:val="multilevel"/>
    <w:tmpl w:val="70840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1DE1FCC"/>
    <w:multiLevelType w:val="multilevel"/>
    <w:tmpl w:val="22B6F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A154AFD"/>
    <w:multiLevelType w:val="multilevel"/>
    <w:tmpl w:val="241A48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EDE5D21"/>
    <w:multiLevelType w:val="multilevel"/>
    <w:tmpl w:val="1CDEE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2231680">
    <w:abstractNumId w:val="6"/>
  </w:num>
  <w:num w:numId="2" w16cid:durableId="302153153">
    <w:abstractNumId w:val="0"/>
  </w:num>
  <w:num w:numId="3" w16cid:durableId="1776055680">
    <w:abstractNumId w:val="2"/>
  </w:num>
  <w:num w:numId="4" w16cid:durableId="1123574737">
    <w:abstractNumId w:val="4"/>
  </w:num>
  <w:num w:numId="5" w16cid:durableId="1982998005">
    <w:abstractNumId w:val="11"/>
  </w:num>
  <w:num w:numId="6" w16cid:durableId="305818290">
    <w:abstractNumId w:val="3"/>
  </w:num>
  <w:num w:numId="7" w16cid:durableId="188684125">
    <w:abstractNumId w:val="7"/>
  </w:num>
  <w:num w:numId="8" w16cid:durableId="438108547">
    <w:abstractNumId w:val="12"/>
  </w:num>
  <w:num w:numId="9" w16cid:durableId="1307273090">
    <w:abstractNumId w:val="10"/>
  </w:num>
  <w:num w:numId="10" w16cid:durableId="2022193373">
    <w:abstractNumId w:val="9"/>
  </w:num>
  <w:num w:numId="11" w16cid:durableId="337197522">
    <w:abstractNumId w:val="1"/>
  </w:num>
  <w:num w:numId="12" w16cid:durableId="1872183017">
    <w:abstractNumId w:val="8"/>
  </w:num>
  <w:num w:numId="13" w16cid:durableId="17924389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320"/>
    <w:rsid w:val="00011EFD"/>
    <w:rsid w:val="00013561"/>
    <w:rsid w:val="00022916"/>
    <w:rsid w:val="00025926"/>
    <w:rsid w:val="00025CE7"/>
    <w:rsid w:val="0004007D"/>
    <w:rsid w:val="00065C23"/>
    <w:rsid w:val="00074A3E"/>
    <w:rsid w:val="00076D55"/>
    <w:rsid w:val="00086671"/>
    <w:rsid w:val="00087A18"/>
    <w:rsid w:val="000947C8"/>
    <w:rsid w:val="000B14B6"/>
    <w:rsid w:val="000B3F23"/>
    <w:rsid w:val="000C479A"/>
    <w:rsid w:val="000C4E85"/>
    <w:rsid w:val="000C7416"/>
    <w:rsid w:val="000C7C25"/>
    <w:rsid w:val="000F7911"/>
    <w:rsid w:val="001006A6"/>
    <w:rsid w:val="00122862"/>
    <w:rsid w:val="0012778E"/>
    <w:rsid w:val="001351B4"/>
    <w:rsid w:val="00141557"/>
    <w:rsid w:val="00142C1F"/>
    <w:rsid w:val="0015006F"/>
    <w:rsid w:val="00171839"/>
    <w:rsid w:val="00173CB3"/>
    <w:rsid w:val="00180985"/>
    <w:rsid w:val="00180BA9"/>
    <w:rsid w:val="00184C42"/>
    <w:rsid w:val="001A545E"/>
    <w:rsid w:val="001B01B9"/>
    <w:rsid w:val="001B455F"/>
    <w:rsid w:val="001B7F83"/>
    <w:rsid w:val="001C1816"/>
    <w:rsid w:val="001C312F"/>
    <w:rsid w:val="001D65FE"/>
    <w:rsid w:val="001D7294"/>
    <w:rsid w:val="001E3204"/>
    <w:rsid w:val="001F523F"/>
    <w:rsid w:val="002073A4"/>
    <w:rsid w:val="00232072"/>
    <w:rsid w:val="00243EA0"/>
    <w:rsid w:val="00244E2B"/>
    <w:rsid w:val="00257A5F"/>
    <w:rsid w:val="00261C98"/>
    <w:rsid w:val="00267FA4"/>
    <w:rsid w:val="0028683B"/>
    <w:rsid w:val="00296009"/>
    <w:rsid w:val="002B225E"/>
    <w:rsid w:val="002B5228"/>
    <w:rsid w:val="002D394E"/>
    <w:rsid w:val="002D665A"/>
    <w:rsid w:val="002D7A8B"/>
    <w:rsid w:val="00306946"/>
    <w:rsid w:val="00306B95"/>
    <w:rsid w:val="00312D06"/>
    <w:rsid w:val="00324CC9"/>
    <w:rsid w:val="00341ED2"/>
    <w:rsid w:val="00345799"/>
    <w:rsid w:val="003471BB"/>
    <w:rsid w:val="00355690"/>
    <w:rsid w:val="00361ECD"/>
    <w:rsid w:val="003639C9"/>
    <w:rsid w:val="0037225F"/>
    <w:rsid w:val="003732A6"/>
    <w:rsid w:val="003746AA"/>
    <w:rsid w:val="00382E6A"/>
    <w:rsid w:val="003859B8"/>
    <w:rsid w:val="00386AE9"/>
    <w:rsid w:val="003A0793"/>
    <w:rsid w:val="003A3133"/>
    <w:rsid w:val="003A35B4"/>
    <w:rsid w:val="003A5B7B"/>
    <w:rsid w:val="003A76E7"/>
    <w:rsid w:val="003B3E44"/>
    <w:rsid w:val="003B6D9A"/>
    <w:rsid w:val="003D4EF2"/>
    <w:rsid w:val="003D6045"/>
    <w:rsid w:val="003E153A"/>
    <w:rsid w:val="003E61A6"/>
    <w:rsid w:val="0044083B"/>
    <w:rsid w:val="00441EBD"/>
    <w:rsid w:val="00442CDC"/>
    <w:rsid w:val="00456FCD"/>
    <w:rsid w:val="00460177"/>
    <w:rsid w:val="00473416"/>
    <w:rsid w:val="00474ABB"/>
    <w:rsid w:val="00480BF4"/>
    <w:rsid w:val="00496C7A"/>
    <w:rsid w:val="004B7104"/>
    <w:rsid w:val="004C21E5"/>
    <w:rsid w:val="004C5F7C"/>
    <w:rsid w:val="004D1FCE"/>
    <w:rsid w:val="004D6E30"/>
    <w:rsid w:val="00503497"/>
    <w:rsid w:val="005048E7"/>
    <w:rsid w:val="005118B1"/>
    <w:rsid w:val="005131AE"/>
    <w:rsid w:val="00523EF1"/>
    <w:rsid w:val="0053359A"/>
    <w:rsid w:val="00541033"/>
    <w:rsid w:val="00564798"/>
    <w:rsid w:val="005773FB"/>
    <w:rsid w:val="00581391"/>
    <w:rsid w:val="00586FB0"/>
    <w:rsid w:val="00594875"/>
    <w:rsid w:val="005A0C6E"/>
    <w:rsid w:val="005A1CB8"/>
    <w:rsid w:val="005A7849"/>
    <w:rsid w:val="005B44E1"/>
    <w:rsid w:val="005C052E"/>
    <w:rsid w:val="005C52AE"/>
    <w:rsid w:val="005C6883"/>
    <w:rsid w:val="005D2378"/>
    <w:rsid w:val="005D4830"/>
    <w:rsid w:val="00603685"/>
    <w:rsid w:val="00610D71"/>
    <w:rsid w:val="00621C01"/>
    <w:rsid w:val="00623189"/>
    <w:rsid w:val="00624FD8"/>
    <w:rsid w:val="0062537F"/>
    <w:rsid w:val="0062639D"/>
    <w:rsid w:val="00630551"/>
    <w:rsid w:val="006434D1"/>
    <w:rsid w:val="00644BCB"/>
    <w:rsid w:val="00652D9E"/>
    <w:rsid w:val="00656352"/>
    <w:rsid w:val="00673068"/>
    <w:rsid w:val="00674590"/>
    <w:rsid w:val="00694182"/>
    <w:rsid w:val="00695240"/>
    <w:rsid w:val="006957C5"/>
    <w:rsid w:val="006A5AAC"/>
    <w:rsid w:val="006A61F5"/>
    <w:rsid w:val="006C499E"/>
    <w:rsid w:val="006D010D"/>
    <w:rsid w:val="006F0349"/>
    <w:rsid w:val="006F0E7D"/>
    <w:rsid w:val="006F3AA6"/>
    <w:rsid w:val="00710988"/>
    <w:rsid w:val="00711A2F"/>
    <w:rsid w:val="00713BB7"/>
    <w:rsid w:val="007218B4"/>
    <w:rsid w:val="00723BB6"/>
    <w:rsid w:val="007247E7"/>
    <w:rsid w:val="00737D99"/>
    <w:rsid w:val="0076339F"/>
    <w:rsid w:val="007643E8"/>
    <w:rsid w:val="00774A5C"/>
    <w:rsid w:val="007758D9"/>
    <w:rsid w:val="00776645"/>
    <w:rsid w:val="007912AF"/>
    <w:rsid w:val="00791EB0"/>
    <w:rsid w:val="007A1381"/>
    <w:rsid w:val="007A6609"/>
    <w:rsid w:val="007A79C6"/>
    <w:rsid w:val="007B2AA4"/>
    <w:rsid w:val="007B37AA"/>
    <w:rsid w:val="007C0460"/>
    <w:rsid w:val="007C1EAB"/>
    <w:rsid w:val="007C5C5E"/>
    <w:rsid w:val="007C633B"/>
    <w:rsid w:val="007C7ACB"/>
    <w:rsid w:val="007D0F54"/>
    <w:rsid w:val="007D3819"/>
    <w:rsid w:val="007D53BC"/>
    <w:rsid w:val="007E0EF3"/>
    <w:rsid w:val="007E601C"/>
    <w:rsid w:val="007E6F74"/>
    <w:rsid w:val="007F5C75"/>
    <w:rsid w:val="00800A62"/>
    <w:rsid w:val="00823827"/>
    <w:rsid w:val="00827CED"/>
    <w:rsid w:val="008308A4"/>
    <w:rsid w:val="00850FD5"/>
    <w:rsid w:val="00854E4E"/>
    <w:rsid w:val="008550B0"/>
    <w:rsid w:val="00856490"/>
    <w:rsid w:val="00856711"/>
    <w:rsid w:val="0085781E"/>
    <w:rsid w:val="00866873"/>
    <w:rsid w:val="008750CC"/>
    <w:rsid w:val="00875930"/>
    <w:rsid w:val="00887CD5"/>
    <w:rsid w:val="008A7C04"/>
    <w:rsid w:val="008B00DB"/>
    <w:rsid w:val="008B1906"/>
    <w:rsid w:val="008B2357"/>
    <w:rsid w:val="008C32B8"/>
    <w:rsid w:val="008E06A1"/>
    <w:rsid w:val="008E63A9"/>
    <w:rsid w:val="008F0DC9"/>
    <w:rsid w:val="00917E7E"/>
    <w:rsid w:val="00923EC8"/>
    <w:rsid w:val="00930675"/>
    <w:rsid w:val="00936D93"/>
    <w:rsid w:val="00944440"/>
    <w:rsid w:val="009507E8"/>
    <w:rsid w:val="00952B12"/>
    <w:rsid w:val="00953CD5"/>
    <w:rsid w:val="00955C70"/>
    <w:rsid w:val="00962320"/>
    <w:rsid w:val="009662A4"/>
    <w:rsid w:val="00972737"/>
    <w:rsid w:val="00983460"/>
    <w:rsid w:val="009B5589"/>
    <w:rsid w:val="009C792E"/>
    <w:rsid w:val="009D7578"/>
    <w:rsid w:val="009D7AC3"/>
    <w:rsid w:val="009F1C8B"/>
    <w:rsid w:val="009F30A6"/>
    <w:rsid w:val="00A00932"/>
    <w:rsid w:val="00A10A36"/>
    <w:rsid w:val="00A204FA"/>
    <w:rsid w:val="00A327DF"/>
    <w:rsid w:val="00A3609B"/>
    <w:rsid w:val="00A423BB"/>
    <w:rsid w:val="00A54B7B"/>
    <w:rsid w:val="00A55F72"/>
    <w:rsid w:val="00A57830"/>
    <w:rsid w:val="00A73B55"/>
    <w:rsid w:val="00AA5702"/>
    <w:rsid w:val="00AC4B3C"/>
    <w:rsid w:val="00AC79D8"/>
    <w:rsid w:val="00AE1861"/>
    <w:rsid w:val="00AE6F9E"/>
    <w:rsid w:val="00AF6895"/>
    <w:rsid w:val="00B00524"/>
    <w:rsid w:val="00B01A59"/>
    <w:rsid w:val="00B037DA"/>
    <w:rsid w:val="00B110DE"/>
    <w:rsid w:val="00B15D17"/>
    <w:rsid w:val="00B16B1D"/>
    <w:rsid w:val="00B319A8"/>
    <w:rsid w:val="00B47873"/>
    <w:rsid w:val="00B641C8"/>
    <w:rsid w:val="00B71031"/>
    <w:rsid w:val="00B86820"/>
    <w:rsid w:val="00B93871"/>
    <w:rsid w:val="00BA3568"/>
    <w:rsid w:val="00BA7CB3"/>
    <w:rsid w:val="00BB4D90"/>
    <w:rsid w:val="00BB754C"/>
    <w:rsid w:val="00BC1BF0"/>
    <w:rsid w:val="00BD6B00"/>
    <w:rsid w:val="00BD71DC"/>
    <w:rsid w:val="00BE38C8"/>
    <w:rsid w:val="00BF050C"/>
    <w:rsid w:val="00C02D52"/>
    <w:rsid w:val="00C13232"/>
    <w:rsid w:val="00C1584D"/>
    <w:rsid w:val="00C15C74"/>
    <w:rsid w:val="00C22EED"/>
    <w:rsid w:val="00C35949"/>
    <w:rsid w:val="00C365F2"/>
    <w:rsid w:val="00C50DB1"/>
    <w:rsid w:val="00C534FC"/>
    <w:rsid w:val="00C611D3"/>
    <w:rsid w:val="00C61A87"/>
    <w:rsid w:val="00C6257E"/>
    <w:rsid w:val="00C66C20"/>
    <w:rsid w:val="00C67852"/>
    <w:rsid w:val="00C75F29"/>
    <w:rsid w:val="00C90D1B"/>
    <w:rsid w:val="00C91A85"/>
    <w:rsid w:val="00C922FF"/>
    <w:rsid w:val="00C931C8"/>
    <w:rsid w:val="00C9359C"/>
    <w:rsid w:val="00C93D4E"/>
    <w:rsid w:val="00C959CF"/>
    <w:rsid w:val="00CA268A"/>
    <w:rsid w:val="00CA2707"/>
    <w:rsid w:val="00CA40DE"/>
    <w:rsid w:val="00CB7A1D"/>
    <w:rsid w:val="00CC62FF"/>
    <w:rsid w:val="00CD76F5"/>
    <w:rsid w:val="00CE0702"/>
    <w:rsid w:val="00CE5CCC"/>
    <w:rsid w:val="00CF05E1"/>
    <w:rsid w:val="00CF63C2"/>
    <w:rsid w:val="00D01271"/>
    <w:rsid w:val="00D04298"/>
    <w:rsid w:val="00D11BC4"/>
    <w:rsid w:val="00D274B4"/>
    <w:rsid w:val="00D27D2F"/>
    <w:rsid w:val="00D469B8"/>
    <w:rsid w:val="00D50644"/>
    <w:rsid w:val="00D57D11"/>
    <w:rsid w:val="00D701EE"/>
    <w:rsid w:val="00D70742"/>
    <w:rsid w:val="00D725F8"/>
    <w:rsid w:val="00D736A2"/>
    <w:rsid w:val="00D76DB6"/>
    <w:rsid w:val="00D805D0"/>
    <w:rsid w:val="00D830FD"/>
    <w:rsid w:val="00D93292"/>
    <w:rsid w:val="00D935BF"/>
    <w:rsid w:val="00D970FB"/>
    <w:rsid w:val="00D97D7F"/>
    <w:rsid w:val="00DB3F86"/>
    <w:rsid w:val="00DB6B57"/>
    <w:rsid w:val="00DB71B9"/>
    <w:rsid w:val="00E235AD"/>
    <w:rsid w:val="00E242ED"/>
    <w:rsid w:val="00E3391E"/>
    <w:rsid w:val="00E609A0"/>
    <w:rsid w:val="00E662E9"/>
    <w:rsid w:val="00E728F0"/>
    <w:rsid w:val="00E74A7B"/>
    <w:rsid w:val="00E81159"/>
    <w:rsid w:val="00E85A8E"/>
    <w:rsid w:val="00E93EB0"/>
    <w:rsid w:val="00E940E3"/>
    <w:rsid w:val="00E9670D"/>
    <w:rsid w:val="00E9690F"/>
    <w:rsid w:val="00EC3EB8"/>
    <w:rsid w:val="00EC503B"/>
    <w:rsid w:val="00EC5C2E"/>
    <w:rsid w:val="00ED72C6"/>
    <w:rsid w:val="00EE111B"/>
    <w:rsid w:val="00EF54EA"/>
    <w:rsid w:val="00F24D07"/>
    <w:rsid w:val="00F35E0F"/>
    <w:rsid w:val="00F44CC1"/>
    <w:rsid w:val="00F45204"/>
    <w:rsid w:val="00F549BE"/>
    <w:rsid w:val="00F61F46"/>
    <w:rsid w:val="00F6238F"/>
    <w:rsid w:val="00F63A61"/>
    <w:rsid w:val="00F73CDB"/>
    <w:rsid w:val="00F744A0"/>
    <w:rsid w:val="00F874F5"/>
    <w:rsid w:val="00FB7D35"/>
    <w:rsid w:val="00FB7E13"/>
    <w:rsid w:val="00FC2CD6"/>
    <w:rsid w:val="00FD190F"/>
    <w:rsid w:val="00FD59F0"/>
    <w:rsid w:val="00FE1C1C"/>
    <w:rsid w:val="00FE21A8"/>
    <w:rsid w:val="00FE3508"/>
    <w:rsid w:val="00FE7198"/>
    <w:rsid w:val="00FF26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B399B6"/>
  <w15:chartTrackingRefBased/>
  <w15:docId w15:val="{450A938C-5934-4681-9E87-9800B8F88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7A79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B225E"/>
    <w:rPr>
      <w:color w:val="0000FF"/>
      <w:u w:val="single"/>
    </w:rPr>
  </w:style>
  <w:style w:type="paragraph" w:styleId="ListParagraph">
    <w:name w:val="List Paragraph"/>
    <w:basedOn w:val="Normal"/>
    <w:link w:val="ListParagraphChar"/>
    <w:uiPriority w:val="34"/>
    <w:qFormat/>
    <w:rsid w:val="00FE21A8"/>
    <w:pPr>
      <w:autoSpaceDE w:val="0"/>
      <w:autoSpaceDN w:val="0"/>
      <w:adjustRightInd w:val="0"/>
      <w:spacing w:before="120" w:line="264" w:lineRule="auto"/>
      <w:ind w:left="1953" w:hanging="360"/>
      <w:jc w:val="both"/>
    </w:pPr>
    <w:rPr>
      <w:rFonts w:ascii="Arial" w:eastAsia="Arial" w:hAnsi="Arial" w:cs="Arial"/>
      <w:color w:val="000000" w:themeColor="text1"/>
      <w:kern w:val="0"/>
      <w14:ligatures w14:val="none"/>
    </w:rPr>
  </w:style>
  <w:style w:type="character" w:customStyle="1" w:styleId="ListParagraphChar">
    <w:name w:val="List Paragraph Char"/>
    <w:basedOn w:val="DefaultParagraphFont"/>
    <w:link w:val="ListParagraph"/>
    <w:uiPriority w:val="34"/>
    <w:rsid w:val="00FE21A8"/>
    <w:rPr>
      <w:rFonts w:ascii="Arial" w:eastAsia="Arial" w:hAnsi="Arial" w:cs="Arial"/>
      <w:color w:val="000000" w:themeColor="text1"/>
      <w:kern w:val="0"/>
      <w14:ligatures w14:val="none"/>
    </w:rPr>
  </w:style>
  <w:style w:type="paragraph" w:styleId="NormalWeb">
    <w:name w:val="Normal (Web)"/>
    <w:basedOn w:val="Normal"/>
    <w:uiPriority w:val="99"/>
    <w:unhideWhenUsed/>
    <w:rsid w:val="00480BF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1277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778E"/>
  </w:style>
  <w:style w:type="paragraph" w:styleId="Footer">
    <w:name w:val="footer"/>
    <w:basedOn w:val="Normal"/>
    <w:link w:val="FooterChar"/>
    <w:uiPriority w:val="99"/>
    <w:unhideWhenUsed/>
    <w:rsid w:val="001277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778E"/>
  </w:style>
  <w:style w:type="character" w:customStyle="1" w:styleId="Heading2Char">
    <w:name w:val="Heading 2 Char"/>
    <w:basedOn w:val="DefaultParagraphFont"/>
    <w:link w:val="Heading2"/>
    <w:uiPriority w:val="9"/>
    <w:semiHidden/>
    <w:rsid w:val="007A79C6"/>
    <w:rPr>
      <w:rFonts w:asciiTheme="majorHAnsi" w:eastAsiaTheme="majorEastAsia" w:hAnsiTheme="majorHAnsi" w:cstheme="majorBidi"/>
      <w:color w:val="2F5496" w:themeColor="accent1" w:themeShade="BF"/>
      <w:sz w:val="26"/>
      <w:szCs w:val="26"/>
    </w:rPr>
  </w:style>
  <w:style w:type="paragraph" w:customStyle="1" w:styleId="large">
    <w:name w:val="large"/>
    <w:basedOn w:val="Normal"/>
    <w:rsid w:val="001B7F8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697131">
      <w:bodyDiv w:val="1"/>
      <w:marLeft w:val="0"/>
      <w:marRight w:val="0"/>
      <w:marTop w:val="0"/>
      <w:marBottom w:val="0"/>
      <w:divBdr>
        <w:top w:val="none" w:sz="0" w:space="0" w:color="auto"/>
        <w:left w:val="none" w:sz="0" w:space="0" w:color="auto"/>
        <w:bottom w:val="none" w:sz="0" w:space="0" w:color="auto"/>
        <w:right w:val="none" w:sz="0" w:space="0" w:color="auto"/>
      </w:divBdr>
    </w:div>
    <w:div w:id="71585672">
      <w:bodyDiv w:val="1"/>
      <w:marLeft w:val="0"/>
      <w:marRight w:val="0"/>
      <w:marTop w:val="0"/>
      <w:marBottom w:val="0"/>
      <w:divBdr>
        <w:top w:val="none" w:sz="0" w:space="0" w:color="auto"/>
        <w:left w:val="none" w:sz="0" w:space="0" w:color="auto"/>
        <w:bottom w:val="none" w:sz="0" w:space="0" w:color="auto"/>
        <w:right w:val="none" w:sz="0" w:space="0" w:color="auto"/>
      </w:divBdr>
    </w:div>
    <w:div w:id="233439671">
      <w:bodyDiv w:val="1"/>
      <w:marLeft w:val="0"/>
      <w:marRight w:val="0"/>
      <w:marTop w:val="0"/>
      <w:marBottom w:val="0"/>
      <w:divBdr>
        <w:top w:val="none" w:sz="0" w:space="0" w:color="auto"/>
        <w:left w:val="none" w:sz="0" w:space="0" w:color="auto"/>
        <w:bottom w:val="none" w:sz="0" w:space="0" w:color="auto"/>
        <w:right w:val="none" w:sz="0" w:space="0" w:color="auto"/>
      </w:divBdr>
    </w:div>
    <w:div w:id="270405371">
      <w:bodyDiv w:val="1"/>
      <w:marLeft w:val="0"/>
      <w:marRight w:val="0"/>
      <w:marTop w:val="0"/>
      <w:marBottom w:val="0"/>
      <w:divBdr>
        <w:top w:val="none" w:sz="0" w:space="0" w:color="auto"/>
        <w:left w:val="none" w:sz="0" w:space="0" w:color="auto"/>
        <w:bottom w:val="none" w:sz="0" w:space="0" w:color="auto"/>
        <w:right w:val="none" w:sz="0" w:space="0" w:color="auto"/>
      </w:divBdr>
    </w:div>
    <w:div w:id="307131759">
      <w:bodyDiv w:val="1"/>
      <w:marLeft w:val="0"/>
      <w:marRight w:val="0"/>
      <w:marTop w:val="0"/>
      <w:marBottom w:val="0"/>
      <w:divBdr>
        <w:top w:val="none" w:sz="0" w:space="0" w:color="auto"/>
        <w:left w:val="none" w:sz="0" w:space="0" w:color="auto"/>
        <w:bottom w:val="none" w:sz="0" w:space="0" w:color="auto"/>
        <w:right w:val="none" w:sz="0" w:space="0" w:color="auto"/>
      </w:divBdr>
    </w:div>
    <w:div w:id="343871401">
      <w:bodyDiv w:val="1"/>
      <w:marLeft w:val="0"/>
      <w:marRight w:val="0"/>
      <w:marTop w:val="0"/>
      <w:marBottom w:val="0"/>
      <w:divBdr>
        <w:top w:val="none" w:sz="0" w:space="0" w:color="auto"/>
        <w:left w:val="none" w:sz="0" w:space="0" w:color="auto"/>
        <w:bottom w:val="none" w:sz="0" w:space="0" w:color="auto"/>
        <w:right w:val="none" w:sz="0" w:space="0" w:color="auto"/>
      </w:divBdr>
    </w:div>
    <w:div w:id="488716929">
      <w:bodyDiv w:val="1"/>
      <w:marLeft w:val="0"/>
      <w:marRight w:val="0"/>
      <w:marTop w:val="0"/>
      <w:marBottom w:val="0"/>
      <w:divBdr>
        <w:top w:val="none" w:sz="0" w:space="0" w:color="auto"/>
        <w:left w:val="none" w:sz="0" w:space="0" w:color="auto"/>
        <w:bottom w:val="none" w:sz="0" w:space="0" w:color="auto"/>
        <w:right w:val="none" w:sz="0" w:space="0" w:color="auto"/>
      </w:divBdr>
    </w:div>
    <w:div w:id="528374948">
      <w:bodyDiv w:val="1"/>
      <w:marLeft w:val="0"/>
      <w:marRight w:val="0"/>
      <w:marTop w:val="0"/>
      <w:marBottom w:val="0"/>
      <w:divBdr>
        <w:top w:val="none" w:sz="0" w:space="0" w:color="auto"/>
        <w:left w:val="none" w:sz="0" w:space="0" w:color="auto"/>
        <w:bottom w:val="none" w:sz="0" w:space="0" w:color="auto"/>
        <w:right w:val="none" w:sz="0" w:space="0" w:color="auto"/>
      </w:divBdr>
    </w:div>
    <w:div w:id="560555828">
      <w:bodyDiv w:val="1"/>
      <w:marLeft w:val="0"/>
      <w:marRight w:val="0"/>
      <w:marTop w:val="0"/>
      <w:marBottom w:val="0"/>
      <w:divBdr>
        <w:top w:val="none" w:sz="0" w:space="0" w:color="auto"/>
        <w:left w:val="none" w:sz="0" w:space="0" w:color="auto"/>
        <w:bottom w:val="none" w:sz="0" w:space="0" w:color="auto"/>
        <w:right w:val="none" w:sz="0" w:space="0" w:color="auto"/>
      </w:divBdr>
    </w:div>
    <w:div w:id="568803746">
      <w:bodyDiv w:val="1"/>
      <w:marLeft w:val="0"/>
      <w:marRight w:val="0"/>
      <w:marTop w:val="0"/>
      <w:marBottom w:val="0"/>
      <w:divBdr>
        <w:top w:val="none" w:sz="0" w:space="0" w:color="auto"/>
        <w:left w:val="none" w:sz="0" w:space="0" w:color="auto"/>
        <w:bottom w:val="none" w:sz="0" w:space="0" w:color="auto"/>
        <w:right w:val="none" w:sz="0" w:space="0" w:color="auto"/>
      </w:divBdr>
    </w:div>
    <w:div w:id="783503153">
      <w:bodyDiv w:val="1"/>
      <w:marLeft w:val="0"/>
      <w:marRight w:val="0"/>
      <w:marTop w:val="0"/>
      <w:marBottom w:val="0"/>
      <w:divBdr>
        <w:top w:val="none" w:sz="0" w:space="0" w:color="auto"/>
        <w:left w:val="none" w:sz="0" w:space="0" w:color="auto"/>
        <w:bottom w:val="none" w:sz="0" w:space="0" w:color="auto"/>
        <w:right w:val="none" w:sz="0" w:space="0" w:color="auto"/>
      </w:divBdr>
    </w:div>
    <w:div w:id="826097102">
      <w:bodyDiv w:val="1"/>
      <w:marLeft w:val="0"/>
      <w:marRight w:val="0"/>
      <w:marTop w:val="0"/>
      <w:marBottom w:val="0"/>
      <w:divBdr>
        <w:top w:val="none" w:sz="0" w:space="0" w:color="auto"/>
        <w:left w:val="none" w:sz="0" w:space="0" w:color="auto"/>
        <w:bottom w:val="none" w:sz="0" w:space="0" w:color="auto"/>
        <w:right w:val="none" w:sz="0" w:space="0" w:color="auto"/>
      </w:divBdr>
    </w:div>
    <w:div w:id="847600763">
      <w:bodyDiv w:val="1"/>
      <w:marLeft w:val="0"/>
      <w:marRight w:val="0"/>
      <w:marTop w:val="0"/>
      <w:marBottom w:val="0"/>
      <w:divBdr>
        <w:top w:val="none" w:sz="0" w:space="0" w:color="auto"/>
        <w:left w:val="none" w:sz="0" w:space="0" w:color="auto"/>
        <w:bottom w:val="none" w:sz="0" w:space="0" w:color="auto"/>
        <w:right w:val="none" w:sz="0" w:space="0" w:color="auto"/>
      </w:divBdr>
    </w:div>
    <w:div w:id="886648490">
      <w:bodyDiv w:val="1"/>
      <w:marLeft w:val="0"/>
      <w:marRight w:val="0"/>
      <w:marTop w:val="0"/>
      <w:marBottom w:val="0"/>
      <w:divBdr>
        <w:top w:val="none" w:sz="0" w:space="0" w:color="auto"/>
        <w:left w:val="none" w:sz="0" w:space="0" w:color="auto"/>
        <w:bottom w:val="none" w:sz="0" w:space="0" w:color="auto"/>
        <w:right w:val="none" w:sz="0" w:space="0" w:color="auto"/>
      </w:divBdr>
    </w:div>
    <w:div w:id="920066161">
      <w:bodyDiv w:val="1"/>
      <w:marLeft w:val="0"/>
      <w:marRight w:val="0"/>
      <w:marTop w:val="0"/>
      <w:marBottom w:val="0"/>
      <w:divBdr>
        <w:top w:val="none" w:sz="0" w:space="0" w:color="auto"/>
        <w:left w:val="none" w:sz="0" w:space="0" w:color="auto"/>
        <w:bottom w:val="none" w:sz="0" w:space="0" w:color="auto"/>
        <w:right w:val="none" w:sz="0" w:space="0" w:color="auto"/>
      </w:divBdr>
    </w:div>
    <w:div w:id="961156623">
      <w:bodyDiv w:val="1"/>
      <w:marLeft w:val="0"/>
      <w:marRight w:val="0"/>
      <w:marTop w:val="0"/>
      <w:marBottom w:val="0"/>
      <w:divBdr>
        <w:top w:val="none" w:sz="0" w:space="0" w:color="auto"/>
        <w:left w:val="none" w:sz="0" w:space="0" w:color="auto"/>
        <w:bottom w:val="none" w:sz="0" w:space="0" w:color="auto"/>
        <w:right w:val="none" w:sz="0" w:space="0" w:color="auto"/>
      </w:divBdr>
      <w:divsChild>
        <w:div w:id="161429562">
          <w:marLeft w:val="0"/>
          <w:marRight w:val="0"/>
          <w:marTop w:val="0"/>
          <w:marBottom w:val="225"/>
          <w:divBdr>
            <w:top w:val="none" w:sz="0" w:space="0" w:color="auto"/>
            <w:left w:val="none" w:sz="0" w:space="0" w:color="auto"/>
            <w:bottom w:val="none" w:sz="0" w:space="0" w:color="auto"/>
            <w:right w:val="none" w:sz="0" w:space="0" w:color="auto"/>
          </w:divBdr>
        </w:div>
        <w:div w:id="604311591">
          <w:marLeft w:val="0"/>
          <w:marRight w:val="0"/>
          <w:marTop w:val="0"/>
          <w:marBottom w:val="0"/>
          <w:divBdr>
            <w:top w:val="none" w:sz="0" w:space="0" w:color="auto"/>
            <w:left w:val="none" w:sz="0" w:space="0" w:color="auto"/>
            <w:bottom w:val="none" w:sz="0" w:space="0" w:color="auto"/>
            <w:right w:val="none" w:sz="0" w:space="0" w:color="auto"/>
          </w:divBdr>
        </w:div>
      </w:divsChild>
    </w:div>
    <w:div w:id="980622830">
      <w:bodyDiv w:val="1"/>
      <w:marLeft w:val="0"/>
      <w:marRight w:val="0"/>
      <w:marTop w:val="0"/>
      <w:marBottom w:val="0"/>
      <w:divBdr>
        <w:top w:val="none" w:sz="0" w:space="0" w:color="auto"/>
        <w:left w:val="none" w:sz="0" w:space="0" w:color="auto"/>
        <w:bottom w:val="none" w:sz="0" w:space="0" w:color="auto"/>
        <w:right w:val="none" w:sz="0" w:space="0" w:color="auto"/>
      </w:divBdr>
      <w:divsChild>
        <w:div w:id="2119643740">
          <w:marLeft w:val="0"/>
          <w:marRight w:val="0"/>
          <w:marTop w:val="0"/>
          <w:marBottom w:val="0"/>
          <w:divBdr>
            <w:top w:val="none" w:sz="0" w:space="0" w:color="auto"/>
            <w:left w:val="none" w:sz="0" w:space="0" w:color="auto"/>
            <w:bottom w:val="none" w:sz="0" w:space="0" w:color="auto"/>
            <w:right w:val="none" w:sz="0" w:space="0" w:color="auto"/>
          </w:divBdr>
        </w:div>
        <w:div w:id="2127849345">
          <w:marLeft w:val="0"/>
          <w:marRight w:val="0"/>
          <w:marTop w:val="0"/>
          <w:marBottom w:val="0"/>
          <w:divBdr>
            <w:top w:val="none" w:sz="0" w:space="0" w:color="auto"/>
            <w:left w:val="none" w:sz="0" w:space="0" w:color="auto"/>
            <w:bottom w:val="single" w:sz="6" w:space="0" w:color="C0C0C0"/>
            <w:right w:val="none" w:sz="0" w:space="0" w:color="auto"/>
          </w:divBdr>
          <w:divsChild>
            <w:div w:id="2126655421">
              <w:marLeft w:val="0"/>
              <w:marRight w:val="0"/>
              <w:marTop w:val="0"/>
              <w:marBottom w:val="0"/>
              <w:divBdr>
                <w:top w:val="none" w:sz="0" w:space="0" w:color="auto"/>
                <w:left w:val="none" w:sz="0" w:space="0" w:color="auto"/>
                <w:bottom w:val="none" w:sz="0" w:space="0" w:color="auto"/>
                <w:right w:val="none" w:sz="0" w:space="0" w:color="auto"/>
              </w:divBdr>
              <w:divsChild>
                <w:div w:id="681973848">
                  <w:marLeft w:val="0"/>
                  <w:marRight w:val="0"/>
                  <w:marTop w:val="0"/>
                  <w:marBottom w:val="0"/>
                  <w:divBdr>
                    <w:top w:val="none" w:sz="0" w:space="0" w:color="auto"/>
                    <w:left w:val="none" w:sz="0" w:space="0" w:color="auto"/>
                    <w:bottom w:val="none" w:sz="0" w:space="0" w:color="auto"/>
                    <w:right w:val="none" w:sz="0" w:space="0" w:color="auto"/>
                  </w:divBdr>
                </w:div>
                <w:div w:id="2049798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1502979">
      <w:bodyDiv w:val="1"/>
      <w:marLeft w:val="0"/>
      <w:marRight w:val="0"/>
      <w:marTop w:val="0"/>
      <w:marBottom w:val="0"/>
      <w:divBdr>
        <w:top w:val="none" w:sz="0" w:space="0" w:color="auto"/>
        <w:left w:val="none" w:sz="0" w:space="0" w:color="auto"/>
        <w:bottom w:val="none" w:sz="0" w:space="0" w:color="auto"/>
        <w:right w:val="none" w:sz="0" w:space="0" w:color="auto"/>
      </w:divBdr>
    </w:div>
    <w:div w:id="1255699291">
      <w:bodyDiv w:val="1"/>
      <w:marLeft w:val="0"/>
      <w:marRight w:val="0"/>
      <w:marTop w:val="0"/>
      <w:marBottom w:val="0"/>
      <w:divBdr>
        <w:top w:val="none" w:sz="0" w:space="0" w:color="auto"/>
        <w:left w:val="none" w:sz="0" w:space="0" w:color="auto"/>
        <w:bottom w:val="none" w:sz="0" w:space="0" w:color="auto"/>
        <w:right w:val="none" w:sz="0" w:space="0" w:color="auto"/>
      </w:divBdr>
    </w:div>
    <w:div w:id="1571454620">
      <w:bodyDiv w:val="1"/>
      <w:marLeft w:val="0"/>
      <w:marRight w:val="0"/>
      <w:marTop w:val="0"/>
      <w:marBottom w:val="0"/>
      <w:divBdr>
        <w:top w:val="none" w:sz="0" w:space="0" w:color="auto"/>
        <w:left w:val="none" w:sz="0" w:space="0" w:color="auto"/>
        <w:bottom w:val="none" w:sz="0" w:space="0" w:color="auto"/>
        <w:right w:val="none" w:sz="0" w:space="0" w:color="auto"/>
      </w:divBdr>
    </w:div>
    <w:div w:id="1575117689">
      <w:bodyDiv w:val="1"/>
      <w:marLeft w:val="0"/>
      <w:marRight w:val="0"/>
      <w:marTop w:val="0"/>
      <w:marBottom w:val="0"/>
      <w:divBdr>
        <w:top w:val="none" w:sz="0" w:space="0" w:color="auto"/>
        <w:left w:val="none" w:sz="0" w:space="0" w:color="auto"/>
        <w:bottom w:val="none" w:sz="0" w:space="0" w:color="auto"/>
        <w:right w:val="none" w:sz="0" w:space="0" w:color="auto"/>
      </w:divBdr>
    </w:div>
    <w:div w:id="1663460342">
      <w:bodyDiv w:val="1"/>
      <w:marLeft w:val="0"/>
      <w:marRight w:val="0"/>
      <w:marTop w:val="0"/>
      <w:marBottom w:val="0"/>
      <w:divBdr>
        <w:top w:val="none" w:sz="0" w:space="0" w:color="auto"/>
        <w:left w:val="none" w:sz="0" w:space="0" w:color="auto"/>
        <w:bottom w:val="none" w:sz="0" w:space="0" w:color="auto"/>
        <w:right w:val="none" w:sz="0" w:space="0" w:color="auto"/>
      </w:divBdr>
    </w:div>
    <w:div w:id="1850636695">
      <w:bodyDiv w:val="1"/>
      <w:marLeft w:val="0"/>
      <w:marRight w:val="0"/>
      <w:marTop w:val="0"/>
      <w:marBottom w:val="0"/>
      <w:divBdr>
        <w:top w:val="none" w:sz="0" w:space="0" w:color="auto"/>
        <w:left w:val="none" w:sz="0" w:space="0" w:color="auto"/>
        <w:bottom w:val="none" w:sz="0" w:space="0" w:color="auto"/>
        <w:right w:val="none" w:sz="0" w:space="0" w:color="auto"/>
      </w:divBdr>
    </w:div>
    <w:div w:id="1867059489">
      <w:bodyDiv w:val="1"/>
      <w:marLeft w:val="0"/>
      <w:marRight w:val="0"/>
      <w:marTop w:val="0"/>
      <w:marBottom w:val="0"/>
      <w:divBdr>
        <w:top w:val="none" w:sz="0" w:space="0" w:color="auto"/>
        <w:left w:val="none" w:sz="0" w:space="0" w:color="auto"/>
        <w:bottom w:val="none" w:sz="0" w:space="0" w:color="auto"/>
        <w:right w:val="none" w:sz="0" w:space="0" w:color="auto"/>
      </w:divBdr>
      <w:divsChild>
        <w:div w:id="320623137">
          <w:marLeft w:val="0"/>
          <w:marRight w:val="0"/>
          <w:marTop w:val="0"/>
          <w:marBottom w:val="0"/>
          <w:divBdr>
            <w:top w:val="none" w:sz="0" w:space="0" w:color="auto"/>
            <w:left w:val="none" w:sz="0" w:space="0" w:color="auto"/>
            <w:bottom w:val="none" w:sz="0" w:space="0" w:color="auto"/>
            <w:right w:val="none" w:sz="0" w:space="0" w:color="auto"/>
          </w:divBdr>
        </w:div>
        <w:div w:id="1497719581">
          <w:marLeft w:val="0"/>
          <w:marRight w:val="0"/>
          <w:marTop w:val="0"/>
          <w:marBottom w:val="594"/>
          <w:divBdr>
            <w:top w:val="none" w:sz="0" w:space="0" w:color="auto"/>
            <w:left w:val="none" w:sz="0" w:space="0" w:color="auto"/>
            <w:bottom w:val="none" w:sz="0" w:space="0" w:color="auto"/>
            <w:right w:val="none" w:sz="0" w:space="0" w:color="auto"/>
          </w:divBdr>
        </w:div>
      </w:divsChild>
    </w:div>
    <w:div w:id="1876387832">
      <w:bodyDiv w:val="1"/>
      <w:marLeft w:val="0"/>
      <w:marRight w:val="0"/>
      <w:marTop w:val="0"/>
      <w:marBottom w:val="0"/>
      <w:divBdr>
        <w:top w:val="none" w:sz="0" w:space="0" w:color="auto"/>
        <w:left w:val="none" w:sz="0" w:space="0" w:color="auto"/>
        <w:bottom w:val="none" w:sz="0" w:space="0" w:color="auto"/>
        <w:right w:val="none" w:sz="0" w:space="0" w:color="auto"/>
      </w:divBdr>
    </w:div>
    <w:div w:id="1879932701">
      <w:bodyDiv w:val="1"/>
      <w:marLeft w:val="0"/>
      <w:marRight w:val="0"/>
      <w:marTop w:val="0"/>
      <w:marBottom w:val="0"/>
      <w:divBdr>
        <w:top w:val="none" w:sz="0" w:space="0" w:color="auto"/>
        <w:left w:val="none" w:sz="0" w:space="0" w:color="auto"/>
        <w:bottom w:val="none" w:sz="0" w:space="0" w:color="auto"/>
        <w:right w:val="none" w:sz="0" w:space="0" w:color="auto"/>
      </w:divBdr>
    </w:div>
    <w:div w:id="1953705183">
      <w:bodyDiv w:val="1"/>
      <w:marLeft w:val="0"/>
      <w:marRight w:val="0"/>
      <w:marTop w:val="0"/>
      <w:marBottom w:val="0"/>
      <w:divBdr>
        <w:top w:val="none" w:sz="0" w:space="0" w:color="auto"/>
        <w:left w:val="none" w:sz="0" w:space="0" w:color="auto"/>
        <w:bottom w:val="none" w:sz="0" w:space="0" w:color="auto"/>
        <w:right w:val="none" w:sz="0" w:space="0" w:color="auto"/>
      </w:divBdr>
    </w:div>
    <w:div w:id="2011979324">
      <w:bodyDiv w:val="1"/>
      <w:marLeft w:val="0"/>
      <w:marRight w:val="0"/>
      <w:marTop w:val="0"/>
      <w:marBottom w:val="0"/>
      <w:divBdr>
        <w:top w:val="none" w:sz="0" w:space="0" w:color="auto"/>
        <w:left w:val="none" w:sz="0" w:space="0" w:color="auto"/>
        <w:bottom w:val="none" w:sz="0" w:space="0" w:color="auto"/>
        <w:right w:val="none" w:sz="0" w:space="0" w:color="auto"/>
      </w:divBdr>
    </w:div>
    <w:div w:id="2022006367">
      <w:bodyDiv w:val="1"/>
      <w:marLeft w:val="0"/>
      <w:marRight w:val="0"/>
      <w:marTop w:val="0"/>
      <w:marBottom w:val="0"/>
      <w:divBdr>
        <w:top w:val="none" w:sz="0" w:space="0" w:color="auto"/>
        <w:left w:val="none" w:sz="0" w:space="0" w:color="auto"/>
        <w:bottom w:val="none" w:sz="0" w:space="0" w:color="auto"/>
        <w:right w:val="none" w:sz="0" w:space="0" w:color="auto"/>
      </w:divBdr>
    </w:div>
    <w:div w:id="2043750230">
      <w:bodyDiv w:val="1"/>
      <w:marLeft w:val="0"/>
      <w:marRight w:val="0"/>
      <w:marTop w:val="0"/>
      <w:marBottom w:val="0"/>
      <w:divBdr>
        <w:top w:val="none" w:sz="0" w:space="0" w:color="auto"/>
        <w:left w:val="none" w:sz="0" w:space="0" w:color="auto"/>
        <w:bottom w:val="none" w:sz="0" w:space="0" w:color="auto"/>
        <w:right w:val="none" w:sz="0" w:space="0" w:color="auto"/>
      </w:divBdr>
    </w:div>
    <w:div w:id="2048526642">
      <w:bodyDiv w:val="1"/>
      <w:marLeft w:val="0"/>
      <w:marRight w:val="0"/>
      <w:marTop w:val="0"/>
      <w:marBottom w:val="0"/>
      <w:divBdr>
        <w:top w:val="none" w:sz="0" w:space="0" w:color="auto"/>
        <w:left w:val="none" w:sz="0" w:space="0" w:color="auto"/>
        <w:bottom w:val="none" w:sz="0" w:space="0" w:color="auto"/>
        <w:right w:val="none" w:sz="0" w:space="0" w:color="auto"/>
      </w:divBdr>
    </w:div>
    <w:div w:id="2121801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bscholarly.com/advantages-and-disadvantages-of-quantitative-and-qualitative-research/" TargetMode="External"/><Relationship Id="rId18" Type="http://schemas.openxmlformats.org/officeDocument/2006/relationships/hyperlink" Target="https://www.cipd.org/uk/views-and-insights/thought-leadership/insight/evidence-based-profession/" TargetMode="External"/><Relationship Id="rId3" Type="http://schemas.openxmlformats.org/officeDocument/2006/relationships/styles" Target="styles.xml"/><Relationship Id="rId21" Type="http://schemas.openxmlformats.org/officeDocument/2006/relationships/hyperlink" Target="https://hr-path.com/en/blog/importance-of-policies-and-procedures/2024/03/12/" TargetMode="External"/><Relationship Id="rId7" Type="http://schemas.openxmlformats.org/officeDocument/2006/relationships/endnotes" Target="endnotes.xml"/><Relationship Id="rId12" Type="http://schemas.openxmlformats.org/officeDocument/2006/relationships/hyperlink" Target="https://actus.co.uk/what-can-behavioural-science-tell-us-about-performance-management/" TargetMode="External"/><Relationship Id="rId17" Type="http://schemas.openxmlformats.org/officeDocument/2006/relationships/hyperlink" Target="https://www.cipd.org/uk/the-people-profession/the-profession-map/explore-the-profession-map/" TargetMode="External"/><Relationship Id="rId2" Type="http://schemas.openxmlformats.org/officeDocument/2006/relationships/numbering" Target="numbering.xml"/><Relationship Id="rId16" Type="http://schemas.openxmlformats.org/officeDocument/2006/relationships/hyperlink" Target="https://www.cipd.org/uk/knowledge/guides/evidence-based-profession/" TargetMode="External"/><Relationship Id="rId20" Type="http://schemas.openxmlformats.org/officeDocument/2006/relationships/hyperlink" Target="https://www.cipd.org/uk/knowledge/factsheets/analytics-factshe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ipd.org/uk/about/news/six-ways-hr-influences-organisational-culture/" TargetMode="External"/><Relationship Id="rId23" Type="http://schemas.openxmlformats.org/officeDocument/2006/relationships/fontTable" Target="fontTable.xml"/><Relationship Id="rId10" Type="http://schemas.openxmlformats.org/officeDocument/2006/relationships/chart" Target="charts/chart3.xml"/><Relationship Id="rId19" Type="http://schemas.openxmlformats.org/officeDocument/2006/relationships/hyperlink" Target="https://www.cipd.org/uk/the-people-profession/the-profession-map/explore-the-profession-map/professional-values-purpose/evidence-based/"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careerfoundry.com/en/blog/data-analytics/difference-between-quantitative-and-qualitative-data/" TargetMode="External"/><Relationship Id="rId22" Type="http://schemas.openxmlformats.org/officeDocument/2006/relationships/hyperlink" Target="https://hduhb.nhs.wales/about-us/governance-arrangements/policies-and-written-control-documents/policies/all-wales-social-media-policy/"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 Yearly DepartmentTurnover</a:t>
            </a:r>
          </a:p>
        </c:rich>
      </c:tx>
      <c:layout>
        <c:manualLayout>
          <c:xMode val="edge"/>
          <c:yMode val="edge"/>
          <c:x val="0.41796775403074615"/>
          <c:y val="2.4390243902439025E-2"/>
        </c:manualLayout>
      </c:layout>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'[Worksheet in C  Users aliso Downloads June 2024 - 3CO02 Principles of analytics (1).docx]Fictional leaver data - April t'!$D$1:$D$3</c:f>
              <c:strCache>
                <c:ptCount val="3"/>
                <c:pt idx="0">
                  <c:v>2020</c:v>
                </c:pt>
                <c:pt idx="1">
                  <c:v>% Turnover</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cat>
            <c:strRef>
              <c:f>'[Worksheet in C  Users aliso Downloads June 2024 - 3CO02 Principles of analytics (1).docx]Fictional leaver data - April t'!$A$4:$A$55</c:f>
              <c:strCache>
                <c:ptCount val="17"/>
                <c:pt idx="0">
                  <c:v>Administration </c:v>
                </c:pt>
                <c:pt idx="2">
                  <c:v>Maintenance </c:v>
                </c:pt>
                <c:pt idx="4">
                  <c:v>Marketing </c:v>
                </c:pt>
                <c:pt idx="6">
                  <c:v>Production</c:v>
                </c:pt>
                <c:pt idx="8">
                  <c:v>People team</c:v>
                </c:pt>
                <c:pt idx="10">
                  <c:v>Research &amp; Design </c:v>
                </c:pt>
                <c:pt idx="12">
                  <c:v>Sales</c:v>
                </c:pt>
                <c:pt idx="14">
                  <c:v>Packing and despatch</c:v>
                </c:pt>
                <c:pt idx="16">
                  <c:v>Finance </c:v>
                </c:pt>
              </c:strCache>
            </c:strRef>
          </c:cat>
          <c:val>
            <c:numRef>
              <c:f>'[Worksheet in C  Users aliso Downloads June 2024 - 3CO02 Principles of analytics (1).docx]Fictional leaver data - April t'!$D$4:$D$55</c:f>
              <c:numCache>
                <c:formatCode>General</c:formatCode>
                <c:ptCount val="52"/>
                <c:pt idx="0">
                  <c:v>18.18</c:v>
                </c:pt>
                <c:pt idx="2">
                  <c:v>55.56</c:v>
                </c:pt>
                <c:pt idx="4">
                  <c:v>0</c:v>
                </c:pt>
                <c:pt idx="6">
                  <c:v>30.3</c:v>
                </c:pt>
                <c:pt idx="8">
                  <c:v>16.670000000000002</c:v>
                </c:pt>
                <c:pt idx="10">
                  <c:v>25</c:v>
                </c:pt>
                <c:pt idx="12">
                  <c:v>45.24</c:v>
                </c:pt>
                <c:pt idx="14">
                  <c:v>58.33</c:v>
                </c:pt>
                <c:pt idx="16">
                  <c:v>40</c:v>
                </c:pt>
              </c:numCache>
            </c:numRef>
          </c:val>
          <c:extLst>
            <c:ext xmlns:c16="http://schemas.microsoft.com/office/drawing/2014/chart" uri="{C3380CC4-5D6E-409C-BE32-E72D297353CC}">
              <c16:uniqueId val="{00000000-1351-487B-9F6E-5CC354BBE63B}"/>
            </c:ext>
          </c:extLst>
        </c:ser>
        <c:ser>
          <c:idx val="1"/>
          <c:order val="1"/>
          <c:tx>
            <c:strRef>
              <c:f>'[Worksheet in C  Users aliso Downloads June 2024 - 3CO02 Principles of analytics (1).docx]Fictional leaver data - April t'!$G$1:$G$3</c:f>
              <c:strCache>
                <c:ptCount val="3"/>
                <c:pt idx="0">
                  <c:v>2021</c:v>
                </c:pt>
                <c:pt idx="1">
                  <c:v>% Turnover</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cat>
            <c:strRef>
              <c:f>'[Worksheet in C  Users aliso Downloads June 2024 - 3CO02 Principles of analytics (1).docx]Fictional leaver data - April t'!$A$4:$A$55</c:f>
              <c:strCache>
                <c:ptCount val="17"/>
                <c:pt idx="0">
                  <c:v>Administration </c:v>
                </c:pt>
                <c:pt idx="2">
                  <c:v>Maintenance </c:v>
                </c:pt>
                <c:pt idx="4">
                  <c:v>Marketing </c:v>
                </c:pt>
                <c:pt idx="6">
                  <c:v>Production</c:v>
                </c:pt>
                <c:pt idx="8">
                  <c:v>People team</c:v>
                </c:pt>
                <c:pt idx="10">
                  <c:v>Research &amp; Design </c:v>
                </c:pt>
                <c:pt idx="12">
                  <c:v>Sales</c:v>
                </c:pt>
                <c:pt idx="14">
                  <c:v>Packing and despatch</c:v>
                </c:pt>
                <c:pt idx="16">
                  <c:v>Finance </c:v>
                </c:pt>
              </c:strCache>
            </c:strRef>
          </c:cat>
          <c:val>
            <c:numRef>
              <c:f>'[Worksheet in C  Users aliso Downloads June 2024 - 3CO02 Principles of analytics (1).docx]Fictional leaver data - April t'!$G$4:$G$55</c:f>
              <c:numCache>
                <c:formatCode>General</c:formatCode>
                <c:ptCount val="52"/>
                <c:pt idx="0">
                  <c:v>40</c:v>
                </c:pt>
                <c:pt idx="2">
                  <c:v>33.33</c:v>
                </c:pt>
                <c:pt idx="4">
                  <c:v>0</c:v>
                </c:pt>
                <c:pt idx="6">
                  <c:v>16.16</c:v>
                </c:pt>
                <c:pt idx="8">
                  <c:v>0</c:v>
                </c:pt>
                <c:pt idx="10">
                  <c:v>0</c:v>
                </c:pt>
                <c:pt idx="12">
                  <c:v>8.57</c:v>
                </c:pt>
                <c:pt idx="14">
                  <c:v>40</c:v>
                </c:pt>
                <c:pt idx="16">
                  <c:v>0</c:v>
                </c:pt>
              </c:numCache>
            </c:numRef>
          </c:val>
          <c:extLst>
            <c:ext xmlns:c16="http://schemas.microsoft.com/office/drawing/2014/chart" uri="{C3380CC4-5D6E-409C-BE32-E72D297353CC}">
              <c16:uniqueId val="{00000001-1351-487B-9F6E-5CC354BBE63B}"/>
            </c:ext>
          </c:extLst>
        </c:ser>
        <c:ser>
          <c:idx val="2"/>
          <c:order val="2"/>
          <c:tx>
            <c:strRef>
              <c:f>'[Worksheet in C  Users aliso Downloads June 2024 - 3CO02 Principles of analytics (1).docx]Fictional leaver data - April t'!$J$1:$J$3</c:f>
              <c:strCache>
                <c:ptCount val="3"/>
                <c:pt idx="0">
                  <c:v>2022</c:v>
                </c:pt>
                <c:pt idx="1">
                  <c:v>% Turnover</c:v>
                </c:pt>
              </c:strCache>
            </c:strRef>
          </c:tx>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invertIfNegative val="0"/>
          <c:cat>
            <c:strRef>
              <c:f>'[Worksheet in C  Users aliso Downloads June 2024 - 3CO02 Principles of analytics (1).docx]Fictional leaver data - April t'!$A$4:$A$55</c:f>
              <c:strCache>
                <c:ptCount val="17"/>
                <c:pt idx="0">
                  <c:v>Administration </c:v>
                </c:pt>
                <c:pt idx="2">
                  <c:v>Maintenance </c:v>
                </c:pt>
                <c:pt idx="4">
                  <c:v>Marketing </c:v>
                </c:pt>
                <c:pt idx="6">
                  <c:v>Production</c:v>
                </c:pt>
                <c:pt idx="8">
                  <c:v>People team</c:v>
                </c:pt>
                <c:pt idx="10">
                  <c:v>Research &amp; Design </c:v>
                </c:pt>
                <c:pt idx="12">
                  <c:v>Sales</c:v>
                </c:pt>
                <c:pt idx="14">
                  <c:v>Packing and despatch</c:v>
                </c:pt>
                <c:pt idx="16">
                  <c:v>Finance </c:v>
                </c:pt>
              </c:strCache>
            </c:strRef>
          </c:cat>
          <c:val>
            <c:numRef>
              <c:f>'[Worksheet in C  Users aliso Downloads June 2024 - 3CO02 Principles of analytics (1).docx]Fictional leaver data - April t'!$J$4:$J$55</c:f>
              <c:numCache>
                <c:formatCode>General</c:formatCode>
                <c:ptCount val="52"/>
                <c:pt idx="0">
                  <c:v>45</c:v>
                </c:pt>
                <c:pt idx="2">
                  <c:v>37.5</c:v>
                </c:pt>
                <c:pt idx="4">
                  <c:v>25</c:v>
                </c:pt>
                <c:pt idx="6">
                  <c:v>21.35</c:v>
                </c:pt>
                <c:pt idx="8">
                  <c:v>50</c:v>
                </c:pt>
                <c:pt idx="10">
                  <c:v>0</c:v>
                </c:pt>
                <c:pt idx="12">
                  <c:v>0</c:v>
                </c:pt>
                <c:pt idx="14">
                  <c:v>50</c:v>
                </c:pt>
                <c:pt idx="16">
                  <c:v>0</c:v>
                </c:pt>
              </c:numCache>
            </c:numRef>
          </c:val>
          <c:extLst>
            <c:ext xmlns:c16="http://schemas.microsoft.com/office/drawing/2014/chart" uri="{C3380CC4-5D6E-409C-BE32-E72D297353CC}">
              <c16:uniqueId val="{00000002-1351-487B-9F6E-5CC354BBE63B}"/>
            </c:ext>
          </c:extLst>
        </c:ser>
        <c:ser>
          <c:idx val="3"/>
          <c:order val="3"/>
          <c:tx>
            <c:strRef>
              <c:f>'[Worksheet in C  Users aliso Downloads June 2024 - 3CO02 Principles of analytics (1).docx]Fictional leaver data - April t'!$M$1:$M$3</c:f>
              <c:strCache>
                <c:ptCount val="3"/>
                <c:pt idx="0">
                  <c:v>2023</c:v>
                </c:pt>
                <c:pt idx="1">
                  <c:v>% Turnover</c:v>
                </c:pt>
              </c:strCache>
            </c:strRef>
          </c:tx>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invertIfNegative val="0"/>
          <c:cat>
            <c:strRef>
              <c:f>'[Worksheet in C  Users aliso Downloads June 2024 - 3CO02 Principles of analytics (1).docx]Fictional leaver data - April t'!$A$4:$A$55</c:f>
              <c:strCache>
                <c:ptCount val="17"/>
                <c:pt idx="0">
                  <c:v>Administration </c:v>
                </c:pt>
                <c:pt idx="2">
                  <c:v>Maintenance </c:v>
                </c:pt>
                <c:pt idx="4">
                  <c:v>Marketing </c:v>
                </c:pt>
                <c:pt idx="6">
                  <c:v>Production</c:v>
                </c:pt>
                <c:pt idx="8">
                  <c:v>People team</c:v>
                </c:pt>
                <c:pt idx="10">
                  <c:v>Research &amp; Design </c:v>
                </c:pt>
                <c:pt idx="12">
                  <c:v>Sales</c:v>
                </c:pt>
                <c:pt idx="14">
                  <c:v>Packing and despatch</c:v>
                </c:pt>
                <c:pt idx="16">
                  <c:v>Finance </c:v>
                </c:pt>
              </c:strCache>
            </c:strRef>
          </c:cat>
          <c:val>
            <c:numRef>
              <c:f>'[Worksheet in C  Users aliso Downloads June 2024 - 3CO02 Principles of analytics (1).docx]Fictional leaver data - April t'!$M$4:$M$55</c:f>
              <c:numCache>
                <c:formatCode>General</c:formatCode>
                <c:ptCount val="52"/>
                <c:pt idx="0">
                  <c:v>11.11</c:v>
                </c:pt>
                <c:pt idx="2">
                  <c:v>14.29</c:v>
                </c:pt>
                <c:pt idx="4">
                  <c:v>0</c:v>
                </c:pt>
                <c:pt idx="6">
                  <c:v>16.02</c:v>
                </c:pt>
                <c:pt idx="8">
                  <c:v>40</c:v>
                </c:pt>
                <c:pt idx="10">
                  <c:v>25</c:v>
                </c:pt>
                <c:pt idx="12">
                  <c:v>4.4400000000000004</c:v>
                </c:pt>
                <c:pt idx="14">
                  <c:v>20</c:v>
                </c:pt>
                <c:pt idx="16">
                  <c:v>0</c:v>
                </c:pt>
              </c:numCache>
            </c:numRef>
          </c:val>
          <c:extLst>
            <c:ext xmlns:c16="http://schemas.microsoft.com/office/drawing/2014/chart" uri="{C3380CC4-5D6E-409C-BE32-E72D297353CC}">
              <c16:uniqueId val="{00000003-1351-487B-9F6E-5CC354BBE63B}"/>
            </c:ext>
          </c:extLst>
        </c:ser>
        <c:dLbls>
          <c:showLegendKey val="0"/>
          <c:showVal val="0"/>
          <c:showCatName val="0"/>
          <c:showSerName val="0"/>
          <c:showPercent val="0"/>
          <c:showBubbleSize val="0"/>
        </c:dLbls>
        <c:gapWidth val="100"/>
        <c:overlap val="-24"/>
        <c:axId val="1605989648"/>
        <c:axId val="1605994448"/>
      </c:barChart>
      <c:catAx>
        <c:axId val="16059896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605994448"/>
        <c:crosses val="autoZero"/>
        <c:auto val="1"/>
        <c:lblAlgn val="ctr"/>
        <c:lblOffset val="100"/>
        <c:noMultiLvlLbl val="0"/>
      </c:catAx>
      <c:valAx>
        <c:axId val="16059944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6059896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a:t>
            </a:r>
            <a:r>
              <a:rPr lang="en-GB" baseline="0"/>
              <a:t> yearly department Turnover</a:t>
            </a:r>
            <a:endParaRPr lang="en-GB"/>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2020 turnover %</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cat>
            <c:strRef>
              <c:f>Sheet1!$A$2:$A$10</c:f>
              <c:strCache>
                <c:ptCount val="9"/>
                <c:pt idx="0">
                  <c:v>Administration </c:v>
                </c:pt>
                <c:pt idx="1">
                  <c:v>Maintenance </c:v>
                </c:pt>
                <c:pt idx="2">
                  <c:v>Marketing </c:v>
                </c:pt>
                <c:pt idx="3">
                  <c:v>Production</c:v>
                </c:pt>
                <c:pt idx="4">
                  <c:v>People team</c:v>
                </c:pt>
                <c:pt idx="5">
                  <c:v>Research &amp; Design </c:v>
                </c:pt>
                <c:pt idx="6">
                  <c:v>Sales</c:v>
                </c:pt>
                <c:pt idx="7">
                  <c:v>Packing and despatch</c:v>
                </c:pt>
                <c:pt idx="8">
                  <c:v>Finance </c:v>
                </c:pt>
              </c:strCache>
            </c:strRef>
          </c:cat>
          <c:val>
            <c:numRef>
              <c:f>Sheet1!$B$2:$B$10</c:f>
              <c:numCache>
                <c:formatCode>General</c:formatCode>
                <c:ptCount val="9"/>
                <c:pt idx="0">
                  <c:v>18.18</c:v>
                </c:pt>
                <c:pt idx="1">
                  <c:v>55.56</c:v>
                </c:pt>
                <c:pt idx="2">
                  <c:v>0</c:v>
                </c:pt>
                <c:pt idx="3">
                  <c:v>30.3</c:v>
                </c:pt>
                <c:pt idx="4">
                  <c:v>16.670000000000002</c:v>
                </c:pt>
                <c:pt idx="5">
                  <c:v>25</c:v>
                </c:pt>
                <c:pt idx="6">
                  <c:v>45.24</c:v>
                </c:pt>
                <c:pt idx="7">
                  <c:v>58.33</c:v>
                </c:pt>
                <c:pt idx="8">
                  <c:v>40</c:v>
                </c:pt>
              </c:numCache>
            </c:numRef>
          </c:val>
          <c:extLst>
            <c:ext xmlns:c16="http://schemas.microsoft.com/office/drawing/2014/chart" uri="{C3380CC4-5D6E-409C-BE32-E72D297353CC}">
              <c16:uniqueId val="{00000000-BD43-4F87-B207-9D14DFC87578}"/>
            </c:ext>
          </c:extLst>
        </c:ser>
        <c:ser>
          <c:idx val="1"/>
          <c:order val="1"/>
          <c:tx>
            <c:strRef>
              <c:f>Sheet1!$C$1</c:f>
              <c:strCache>
                <c:ptCount val="1"/>
                <c:pt idx="0">
                  <c:v>2021 turnover %</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cat>
            <c:strRef>
              <c:f>Sheet1!$A$2:$A$10</c:f>
              <c:strCache>
                <c:ptCount val="9"/>
                <c:pt idx="0">
                  <c:v>Administration </c:v>
                </c:pt>
                <c:pt idx="1">
                  <c:v>Maintenance </c:v>
                </c:pt>
                <c:pt idx="2">
                  <c:v>Marketing </c:v>
                </c:pt>
                <c:pt idx="3">
                  <c:v>Production</c:v>
                </c:pt>
                <c:pt idx="4">
                  <c:v>People team</c:v>
                </c:pt>
                <c:pt idx="5">
                  <c:v>Research &amp; Design </c:v>
                </c:pt>
                <c:pt idx="6">
                  <c:v>Sales</c:v>
                </c:pt>
                <c:pt idx="7">
                  <c:v>Packing and despatch</c:v>
                </c:pt>
                <c:pt idx="8">
                  <c:v>Finance </c:v>
                </c:pt>
              </c:strCache>
            </c:strRef>
          </c:cat>
          <c:val>
            <c:numRef>
              <c:f>Sheet1!$C$2:$C$10</c:f>
              <c:numCache>
                <c:formatCode>General</c:formatCode>
                <c:ptCount val="9"/>
                <c:pt idx="0">
                  <c:v>40</c:v>
                </c:pt>
                <c:pt idx="1">
                  <c:v>33.33</c:v>
                </c:pt>
                <c:pt idx="2">
                  <c:v>0</c:v>
                </c:pt>
                <c:pt idx="3">
                  <c:v>16.16</c:v>
                </c:pt>
                <c:pt idx="4">
                  <c:v>0</c:v>
                </c:pt>
                <c:pt idx="5">
                  <c:v>0</c:v>
                </c:pt>
                <c:pt idx="6">
                  <c:v>8.57</c:v>
                </c:pt>
                <c:pt idx="7">
                  <c:v>40</c:v>
                </c:pt>
                <c:pt idx="8">
                  <c:v>0</c:v>
                </c:pt>
              </c:numCache>
            </c:numRef>
          </c:val>
          <c:extLst>
            <c:ext xmlns:c16="http://schemas.microsoft.com/office/drawing/2014/chart" uri="{C3380CC4-5D6E-409C-BE32-E72D297353CC}">
              <c16:uniqueId val="{00000001-BD43-4F87-B207-9D14DFC87578}"/>
            </c:ext>
          </c:extLst>
        </c:ser>
        <c:ser>
          <c:idx val="2"/>
          <c:order val="2"/>
          <c:tx>
            <c:strRef>
              <c:f>Sheet1!$D$1</c:f>
              <c:strCache>
                <c:ptCount val="1"/>
                <c:pt idx="0">
                  <c:v>2022 turnover %</c:v>
                </c:pt>
              </c:strCache>
            </c:strRef>
          </c:tx>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invertIfNegative val="0"/>
          <c:cat>
            <c:strRef>
              <c:f>Sheet1!$A$2:$A$10</c:f>
              <c:strCache>
                <c:ptCount val="9"/>
                <c:pt idx="0">
                  <c:v>Administration </c:v>
                </c:pt>
                <c:pt idx="1">
                  <c:v>Maintenance </c:v>
                </c:pt>
                <c:pt idx="2">
                  <c:v>Marketing </c:v>
                </c:pt>
                <c:pt idx="3">
                  <c:v>Production</c:v>
                </c:pt>
                <c:pt idx="4">
                  <c:v>People team</c:v>
                </c:pt>
                <c:pt idx="5">
                  <c:v>Research &amp; Design </c:v>
                </c:pt>
                <c:pt idx="6">
                  <c:v>Sales</c:v>
                </c:pt>
                <c:pt idx="7">
                  <c:v>Packing and despatch</c:v>
                </c:pt>
                <c:pt idx="8">
                  <c:v>Finance </c:v>
                </c:pt>
              </c:strCache>
            </c:strRef>
          </c:cat>
          <c:val>
            <c:numRef>
              <c:f>Sheet1!$D$2:$D$10</c:f>
              <c:numCache>
                <c:formatCode>General</c:formatCode>
                <c:ptCount val="9"/>
                <c:pt idx="0">
                  <c:v>45</c:v>
                </c:pt>
                <c:pt idx="1">
                  <c:v>37.5</c:v>
                </c:pt>
                <c:pt idx="2">
                  <c:v>25</c:v>
                </c:pt>
                <c:pt idx="3">
                  <c:v>21.35</c:v>
                </c:pt>
                <c:pt idx="4">
                  <c:v>50</c:v>
                </c:pt>
                <c:pt idx="5">
                  <c:v>0</c:v>
                </c:pt>
                <c:pt idx="6">
                  <c:v>0</c:v>
                </c:pt>
                <c:pt idx="7">
                  <c:v>50</c:v>
                </c:pt>
                <c:pt idx="8">
                  <c:v>0</c:v>
                </c:pt>
              </c:numCache>
            </c:numRef>
          </c:val>
          <c:extLst>
            <c:ext xmlns:c16="http://schemas.microsoft.com/office/drawing/2014/chart" uri="{C3380CC4-5D6E-409C-BE32-E72D297353CC}">
              <c16:uniqueId val="{00000002-BD43-4F87-B207-9D14DFC87578}"/>
            </c:ext>
          </c:extLst>
        </c:ser>
        <c:ser>
          <c:idx val="3"/>
          <c:order val="3"/>
          <c:tx>
            <c:strRef>
              <c:f>Sheet1!$E$1</c:f>
              <c:strCache>
                <c:ptCount val="1"/>
                <c:pt idx="0">
                  <c:v>2023 turnover %</c:v>
                </c:pt>
              </c:strCache>
            </c:strRef>
          </c:tx>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invertIfNegative val="0"/>
          <c:cat>
            <c:strRef>
              <c:f>Sheet1!$A$2:$A$10</c:f>
              <c:strCache>
                <c:ptCount val="9"/>
                <c:pt idx="0">
                  <c:v>Administration </c:v>
                </c:pt>
                <c:pt idx="1">
                  <c:v>Maintenance </c:v>
                </c:pt>
                <c:pt idx="2">
                  <c:v>Marketing </c:v>
                </c:pt>
                <c:pt idx="3">
                  <c:v>Production</c:v>
                </c:pt>
                <c:pt idx="4">
                  <c:v>People team</c:v>
                </c:pt>
                <c:pt idx="5">
                  <c:v>Research &amp; Design </c:v>
                </c:pt>
                <c:pt idx="6">
                  <c:v>Sales</c:v>
                </c:pt>
                <c:pt idx="7">
                  <c:v>Packing and despatch</c:v>
                </c:pt>
                <c:pt idx="8">
                  <c:v>Finance </c:v>
                </c:pt>
              </c:strCache>
            </c:strRef>
          </c:cat>
          <c:val>
            <c:numRef>
              <c:f>Sheet1!$E$2:$E$10</c:f>
              <c:numCache>
                <c:formatCode>General</c:formatCode>
                <c:ptCount val="9"/>
                <c:pt idx="0">
                  <c:v>11.11</c:v>
                </c:pt>
                <c:pt idx="1">
                  <c:v>14.29</c:v>
                </c:pt>
                <c:pt idx="2">
                  <c:v>0</c:v>
                </c:pt>
                <c:pt idx="3">
                  <c:v>16.02</c:v>
                </c:pt>
                <c:pt idx="4">
                  <c:v>40</c:v>
                </c:pt>
                <c:pt idx="5">
                  <c:v>25</c:v>
                </c:pt>
                <c:pt idx="6">
                  <c:v>4.4400000000000004</c:v>
                </c:pt>
                <c:pt idx="7">
                  <c:v>20</c:v>
                </c:pt>
                <c:pt idx="8">
                  <c:v>0</c:v>
                </c:pt>
              </c:numCache>
            </c:numRef>
          </c:val>
          <c:extLst>
            <c:ext xmlns:c16="http://schemas.microsoft.com/office/drawing/2014/chart" uri="{C3380CC4-5D6E-409C-BE32-E72D297353CC}">
              <c16:uniqueId val="{00000003-BD43-4F87-B207-9D14DFC87578}"/>
            </c:ext>
          </c:extLst>
        </c:ser>
        <c:dLbls>
          <c:showLegendKey val="0"/>
          <c:showVal val="0"/>
          <c:showCatName val="0"/>
          <c:showSerName val="0"/>
          <c:showPercent val="0"/>
          <c:showBubbleSize val="0"/>
        </c:dLbls>
        <c:gapWidth val="100"/>
        <c:overlap val="-24"/>
        <c:axId val="1888957071"/>
        <c:axId val="1888961871"/>
      </c:barChart>
      <c:catAx>
        <c:axId val="18889570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888961871"/>
        <c:crosses val="autoZero"/>
        <c:auto val="1"/>
        <c:lblAlgn val="ctr"/>
        <c:lblOffset val="100"/>
        <c:noMultiLvlLbl val="0"/>
      </c:catAx>
      <c:valAx>
        <c:axId val="188896187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8889570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Overall Organisational</a:t>
            </a:r>
            <a:r>
              <a:rPr lang="en-GB" baseline="0"/>
              <a:t> Turnover</a:t>
            </a:r>
            <a:endParaRPr lang="en-GB"/>
          </a:p>
        </c:rich>
      </c:tx>
      <c:layout>
        <c:manualLayout>
          <c:xMode val="edge"/>
          <c:yMode val="edge"/>
          <c:x val="0.27060411198600176"/>
          <c:y val="4.166666666666666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'[Worksheet in C  Users aliso Downloads June 2024 - 3CO02 Principles of analytics (1).docx]Sheet1'!$A$1:$A$4</c:f>
              <c:numCache>
                <c:formatCode>General</c:formatCode>
                <c:ptCount val="4"/>
                <c:pt idx="0">
                  <c:v>2020</c:v>
                </c:pt>
                <c:pt idx="1">
                  <c:v>2021</c:v>
                </c:pt>
                <c:pt idx="2">
                  <c:v>2022</c:v>
                </c:pt>
                <c:pt idx="3">
                  <c:v>2023</c:v>
                </c:pt>
              </c:numCache>
            </c:numRef>
          </c:cat>
          <c:val>
            <c:numRef>
              <c:f>'[Worksheet in C  Users aliso Downloads June 2024 - 3CO02 Principles of analytics (1).docx]Sheet1'!$B$1:$B$4</c:f>
              <c:numCache>
                <c:formatCode>0.00%</c:formatCode>
                <c:ptCount val="4"/>
                <c:pt idx="0">
                  <c:v>0.27700000000000002</c:v>
                </c:pt>
                <c:pt idx="1">
                  <c:v>0.15340000000000001</c:v>
                </c:pt>
                <c:pt idx="2">
                  <c:v>0.25430000000000003</c:v>
                </c:pt>
                <c:pt idx="3">
                  <c:v>0.1454</c:v>
                </c:pt>
              </c:numCache>
            </c:numRef>
          </c:val>
          <c:smooth val="0"/>
          <c:extLst>
            <c:ext xmlns:c16="http://schemas.microsoft.com/office/drawing/2014/chart" uri="{C3380CC4-5D6E-409C-BE32-E72D297353CC}">
              <c16:uniqueId val="{00000000-2220-481D-8442-8A6C370B767A}"/>
            </c:ext>
          </c:extLst>
        </c:ser>
        <c:dLbls>
          <c:showLegendKey val="0"/>
          <c:showVal val="0"/>
          <c:showCatName val="0"/>
          <c:showSerName val="0"/>
          <c:showPercent val="0"/>
          <c:showBubbleSize val="0"/>
        </c:dLbls>
        <c:smooth val="0"/>
        <c:axId val="1566649856"/>
        <c:axId val="1566647456"/>
      </c:lineChart>
      <c:catAx>
        <c:axId val="15666498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6647456"/>
        <c:crosses val="autoZero"/>
        <c:auto val="1"/>
        <c:lblAlgn val="ctr"/>
        <c:lblOffset val="100"/>
        <c:noMultiLvlLbl val="0"/>
      </c:catAx>
      <c:valAx>
        <c:axId val="156664745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66498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
            </a:r>
            <a:r>
              <a:rPr lang="en-GB" baseline="0"/>
              <a:t> Overall Organisational Turnover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3386213399439954E-2"/>
          <c:y val="0.22052470957190309"/>
          <c:w val="0.91385765852063816"/>
          <c:h val="0.64741405183024492"/>
        </c:manualLayout>
      </c:layout>
      <c:lineChart>
        <c:grouping val="standard"/>
        <c:varyColors val="0"/>
        <c:ser>
          <c:idx val="0"/>
          <c:order val="0"/>
          <c:spPr>
            <a:ln w="28575" cap="rnd">
              <a:solidFill>
                <a:schemeClr val="accent1"/>
              </a:solidFill>
              <a:round/>
            </a:ln>
            <a:effectLst/>
          </c:spPr>
          <c:marker>
            <c:symbol val="none"/>
          </c:marker>
          <c:cat>
            <c:numRef>
              <c:f>Sheet1!$A$1:$D$1</c:f>
              <c:numCache>
                <c:formatCode>General</c:formatCode>
                <c:ptCount val="4"/>
                <c:pt idx="0">
                  <c:v>2020</c:v>
                </c:pt>
                <c:pt idx="1">
                  <c:v>2021</c:v>
                </c:pt>
                <c:pt idx="2">
                  <c:v>2022</c:v>
                </c:pt>
                <c:pt idx="3">
                  <c:v>2023</c:v>
                </c:pt>
              </c:numCache>
            </c:numRef>
          </c:cat>
          <c:val>
            <c:numRef>
              <c:f>Sheet1!$A$2:$D$2</c:f>
              <c:numCache>
                <c:formatCode>0.00%</c:formatCode>
                <c:ptCount val="4"/>
                <c:pt idx="0">
                  <c:v>0.32140000000000002</c:v>
                </c:pt>
                <c:pt idx="1">
                  <c:v>0.15340000000000001</c:v>
                </c:pt>
                <c:pt idx="2">
                  <c:v>0.25430000000000003</c:v>
                </c:pt>
                <c:pt idx="3">
                  <c:v>0.1454</c:v>
                </c:pt>
              </c:numCache>
            </c:numRef>
          </c:val>
          <c:smooth val="0"/>
          <c:extLst>
            <c:ext xmlns:c16="http://schemas.microsoft.com/office/drawing/2014/chart" uri="{C3380CC4-5D6E-409C-BE32-E72D297353CC}">
              <c16:uniqueId val="{00000000-D841-406A-A4AB-2CCC23B1CBFA}"/>
            </c:ext>
          </c:extLst>
        </c:ser>
        <c:dLbls>
          <c:showLegendKey val="0"/>
          <c:showVal val="0"/>
          <c:showCatName val="0"/>
          <c:showSerName val="0"/>
          <c:showPercent val="0"/>
          <c:showBubbleSize val="0"/>
        </c:dLbls>
        <c:smooth val="0"/>
        <c:axId val="1733392239"/>
        <c:axId val="1733380719"/>
      </c:lineChart>
      <c:catAx>
        <c:axId val="1733392239"/>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3380719"/>
        <c:crosses val="autoZero"/>
        <c:auto val="1"/>
        <c:lblAlgn val="ctr"/>
        <c:lblOffset val="100"/>
        <c:noMultiLvlLbl val="0"/>
      </c:catAx>
      <c:valAx>
        <c:axId val="1733380719"/>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339223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B8C9B3-267B-4386-85C6-ED7145E2EC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2352</Words>
  <Characters>15179</Characters>
  <Application>Microsoft Office Word</Application>
  <DocSecurity>0</DocSecurity>
  <Lines>237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wilson</dc:creator>
  <cp:keywords/>
  <dc:description/>
  <cp:lastModifiedBy>claire wilson</cp:lastModifiedBy>
  <cp:revision>2</cp:revision>
  <cp:lastPrinted>2024-12-16T21:48:00Z</cp:lastPrinted>
  <dcterms:created xsi:type="dcterms:W3CDTF">2025-01-07T20:42:00Z</dcterms:created>
  <dcterms:modified xsi:type="dcterms:W3CDTF">2025-01-07T20:42:00Z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cc6f1248-4f55-4dde-89ee-48f6a2ac5964</vt:lpwstr>
  </property>
</Properties>
</file>