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A6F736" w14:textId="2952274D" w:rsidR="00901950" w:rsidRDefault="00901950" w:rsidP="00901950">
      <w:pPr>
        <w:pStyle w:val="Header"/>
        <w:jc w:val="center"/>
        <w:rPr>
          <w:b/>
          <w:bCs/>
          <w:sz w:val="40"/>
          <w:szCs w:val="36"/>
          <w:lang w:val="en-US"/>
        </w:rPr>
      </w:pPr>
    </w:p>
    <w:p w14:paraId="0D7AACAC" w14:textId="0F4A1D49" w:rsidR="00E708F9" w:rsidRDefault="00E708F9" w:rsidP="000F6220">
      <w:pPr>
        <w:pStyle w:val="Header"/>
        <w:rPr>
          <w:b/>
          <w:bCs/>
          <w:sz w:val="40"/>
          <w:szCs w:val="36"/>
          <w:lang w:val="en-US"/>
        </w:rPr>
      </w:pPr>
    </w:p>
    <w:p w14:paraId="638125C2" w14:textId="05EAEDB6" w:rsidR="00897CF6" w:rsidRDefault="00897CF6" w:rsidP="00E708F9">
      <w:pPr>
        <w:pStyle w:val="Header"/>
        <w:jc w:val="center"/>
        <w:rPr>
          <w:b/>
          <w:bCs/>
          <w:sz w:val="40"/>
          <w:szCs w:val="36"/>
          <w:lang w:val="en-US"/>
        </w:rPr>
      </w:pPr>
    </w:p>
    <w:p w14:paraId="20AE2328" w14:textId="66A5B353" w:rsidR="00897CF6" w:rsidRDefault="00897CF6">
      <w:pPr>
        <w:spacing w:line="259" w:lineRule="auto"/>
        <w:jc w:val="left"/>
        <w:rPr>
          <w:b/>
          <w:bCs/>
          <w:sz w:val="40"/>
          <w:szCs w:val="36"/>
          <w:lang w:val="en-US"/>
        </w:rPr>
      </w:pPr>
    </w:p>
    <w:p w14:paraId="41DE3D85" w14:textId="44439561" w:rsidR="00897CF6" w:rsidRDefault="00897CF6" w:rsidP="00E708F9">
      <w:pPr>
        <w:pStyle w:val="Header"/>
        <w:jc w:val="center"/>
        <w:rPr>
          <w:b/>
          <w:bCs/>
          <w:sz w:val="40"/>
          <w:szCs w:val="36"/>
          <w:lang w:val="en-US"/>
        </w:rPr>
      </w:pPr>
    </w:p>
    <w:p w14:paraId="6FC69156" w14:textId="0CC0D9BF" w:rsidR="00897CF6" w:rsidRDefault="000F6220">
      <w:pPr>
        <w:spacing w:line="259" w:lineRule="auto"/>
        <w:jc w:val="left"/>
        <w:rPr>
          <w:b/>
          <w:bCs/>
          <w:sz w:val="40"/>
          <w:szCs w:val="36"/>
          <w:lang w:val="en-US"/>
        </w:rPr>
      </w:pPr>
      <w:r>
        <w:rPr>
          <w:b/>
          <w:bCs/>
          <w:noProof/>
          <w:sz w:val="40"/>
          <w:szCs w:val="36"/>
          <w:lang w:val="en-US"/>
        </w:rPr>
        <w:drawing>
          <wp:inline distT="0" distB="0" distL="0" distR="0" wp14:anchorId="7FBB474C" wp14:editId="17BB6FE8">
            <wp:extent cx="3206750" cy="1542415"/>
            <wp:effectExtent l="0" t="0" r="0" b="63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6750" cy="1542415"/>
                    </a:xfrm>
                    <a:prstGeom prst="rect">
                      <a:avLst/>
                    </a:prstGeom>
                    <a:noFill/>
                  </pic:spPr>
                </pic:pic>
              </a:graphicData>
            </a:graphic>
          </wp:inline>
        </w:drawing>
      </w:r>
    </w:p>
    <w:p w14:paraId="0C6CC80F" w14:textId="77777777" w:rsidR="00E708F9" w:rsidRPr="00E708F9" w:rsidRDefault="00E708F9" w:rsidP="00E708F9">
      <w:pPr>
        <w:pStyle w:val="Header"/>
        <w:jc w:val="center"/>
        <w:rPr>
          <w:b/>
          <w:bCs/>
          <w:sz w:val="40"/>
          <w:szCs w:val="36"/>
          <w:lang w:val="en-US"/>
        </w:rPr>
      </w:pPr>
    </w:p>
    <w:p w14:paraId="363F00D3" w14:textId="5ADE6122" w:rsidR="00E708F9" w:rsidRDefault="00E708F9" w:rsidP="00E708F9">
      <w:pPr>
        <w:pStyle w:val="Header"/>
        <w:jc w:val="center"/>
        <w:rPr>
          <w:b/>
          <w:bCs/>
          <w:sz w:val="40"/>
          <w:szCs w:val="36"/>
          <w:lang w:val="en-US"/>
        </w:rPr>
      </w:pPr>
      <w:r w:rsidRPr="00E708F9">
        <w:rPr>
          <w:b/>
          <w:bCs/>
          <w:sz w:val="40"/>
          <w:szCs w:val="36"/>
          <w:lang w:val="en-US"/>
        </w:rPr>
        <w:t>Student Number:1920412</w:t>
      </w:r>
    </w:p>
    <w:p w14:paraId="20414140" w14:textId="144615DB" w:rsidR="0097497F" w:rsidRDefault="0097497F" w:rsidP="0097497F">
      <w:pPr>
        <w:pStyle w:val="Header"/>
        <w:rPr>
          <w:b/>
          <w:bCs/>
          <w:sz w:val="40"/>
          <w:szCs w:val="36"/>
          <w:lang w:val="en-US"/>
        </w:rPr>
      </w:pPr>
      <w:r>
        <w:rPr>
          <w:b/>
          <w:bCs/>
          <w:sz w:val="40"/>
          <w:szCs w:val="36"/>
          <w:lang w:val="en-US"/>
        </w:rPr>
        <w:t xml:space="preserve">                         Student Name: Mirela Bors</w:t>
      </w:r>
    </w:p>
    <w:p w14:paraId="4AF245F8" w14:textId="77777777" w:rsidR="00E708F9" w:rsidRPr="00E708F9" w:rsidRDefault="00E708F9" w:rsidP="00E708F9">
      <w:pPr>
        <w:pStyle w:val="Header"/>
        <w:jc w:val="center"/>
        <w:rPr>
          <w:b/>
          <w:bCs/>
          <w:sz w:val="40"/>
          <w:szCs w:val="36"/>
          <w:lang w:val="en-US"/>
        </w:rPr>
      </w:pPr>
    </w:p>
    <w:p w14:paraId="2A0F7D4A" w14:textId="658513DA" w:rsidR="00E708F9" w:rsidRPr="00E708F9" w:rsidRDefault="00E708F9" w:rsidP="00E708F9">
      <w:pPr>
        <w:pStyle w:val="Header"/>
        <w:jc w:val="center"/>
        <w:rPr>
          <w:b/>
          <w:bCs/>
          <w:sz w:val="40"/>
          <w:szCs w:val="36"/>
          <w:lang w:val="en-US"/>
        </w:rPr>
      </w:pPr>
      <w:r w:rsidRPr="00E708F9">
        <w:rPr>
          <w:b/>
          <w:bCs/>
          <w:sz w:val="40"/>
          <w:szCs w:val="36"/>
          <w:lang w:val="en-US"/>
        </w:rPr>
        <w:t>Lecture Name:</w:t>
      </w:r>
      <w:r w:rsidRPr="00E708F9">
        <w:t xml:space="preserve"> </w:t>
      </w:r>
      <w:r w:rsidRPr="00E708F9">
        <w:rPr>
          <w:b/>
          <w:bCs/>
          <w:sz w:val="40"/>
          <w:szCs w:val="36"/>
          <w:lang w:val="en-US"/>
        </w:rPr>
        <w:t>Bianca Sanfilippo</w:t>
      </w:r>
    </w:p>
    <w:p w14:paraId="6A66BE10" w14:textId="00522C05" w:rsidR="00901950" w:rsidRDefault="00901950" w:rsidP="00E708F9">
      <w:pPr>
        <w:pStyle w:val="Header"/>
        <w:rPr>
          <w:b/>
          <w:bCs/>
          <w:sz w:val="40"/>
          <w:szCs w:val="36"/>
          <w:lang w:val="en-US"/>
        </w:rPr>
      </w:pPr>
    </w:p>
    <w:p w14:paraId="029657CA" w14:textId="77777777" w:rsidR="00901950" w:rsidRDefault="00901950" w:rsidP="00901950">
      <w:pPr>
        <w:pStyle w:val="Header"/>
        <w:jc w:val="center"/>
        <w:rPr>
          <w:b/>
          <w:bCs/>
          <w:sz w:val="40"/>
          <w:szCs w:val="36"/>
          <w:lang w:val="en-US"/>
        </w:rPr>
      </w:pPr>
    </w:p>
    <w:p w14:paraId="5CB28A0B" w14:textId="22D64FFE" w:rsidR="00901950" w:rsidRDefault="00E708F9" w:rsidP="00901950">
      <w:pPr>
        <w:pStyle w:val="Header"/>
        <w:jc w:val="center"/>
        <w:rPr>
          <w:b/>
          <w:bCs/>
          <w:sz w:val="40"/>
          <w:szCs w:val="36"/>
          <w:lang w:val="en-US"/>
        </w:rPr>
      </w:pPr>
      <w:r w:rsidRPr="00E708F9">
        <w:rPr>
          <w:b/>
          <w:bCs/>
          <w:sz w:val="40"/>
          <w:szCs w:val="36"/>
          <w:lang w:val="en-US"/>
        </w:rPr>
        <w:t>Mental Disorders and Psychopathology (BMHP6006_LON)</w:t>
      </w:r>
    </w:p>
    <w:p w14:paraId="4866A18A" w14:textId="77777777" w:rsidR="00901950" w:rsidRDefault="00901950" w:rsidP="00901950">
      <w:pPr>
        <w:pStyle w:val="Header"/>
        <w:jc w:val="center"/>
        <w:rPr>
          <w:b/>
          <w:bCs/>
          <w:sz w:val="40"/>
          <w:szCs w:val="36"/>
          <w:lang w:val="en-US"/>
        </w:rPr>
      </w:pPr>
    </w:p>
    <w:p w14:paraId="244FF7F0" w14:textId="77777777" w:rsidR="00901950" w:rsidRDefault="00901950" w:rsidP="00901950">
      <w:pPr>
        <w:pStyle w:val="Header"/>
        <w:jc w:val="center"/>
        <w:rPr>
          <w:b/>
          <w:bCs/>
          <w:sz w:val="40"/>
          <w:szCs w:val="36"/>
          <w:lang w:val="en-US"/>
        </w:rPr>
      </w:pPr>
    </w:p>
    <w:p w14:paraId="2AE76CA2" w14:textId="77777777" w:rsidR="00901950" w:rsidRDefault="00901950" w:rsidP="00901950">
      <w:pPr>
        <w:pStyle w:val="Header"/>
        <w:jc w:val="center"/>
        <w:rPr>
          <w:b/>
          <w:bCs/>
          <w:sz w:val="40"/>
          <w:szCs w:val="36"/>
          <w:lang w:val="en-US"/>
        </w:rPr>
      </w:pPr>
    </w:p>
    <w:p w14:paraId="0B3F5068" w14:textId="77777777" w:rsidR="00901950" w:rsidRDefault="00901950" w:rsidP="00901950">
      <w:pPr>
        <w:pStyle w:val="Header"/>
        <w:jc w:val="center"/>
        <w:rPr>
          <w:b/>
          <w:bCs/>
          <w:sz w:val="40"/>
          <w:szCs w:val="36"/>
          <w:lang w:val="en-US"/>
        </w:rPr>
      </w:pPr>
    </w:p>
    <w:p w14:paraId="16FC592F" w14:textId="77777777" w:rsidR="00901950" w:rsidRDefault="00901950" w:rsidP="00901950">
      <w:pPr>
        <w:pStyle w:val="Header"/>
        <w:jc w:val="center"/>
        <w:rPr>
          <w:b/>
          <w:bCs/>
          <w:sz w:val="40"/>
          <w:szCs w:val="36"/>
          <w:lang w:val="en-US"/>
        </w:rPr>
      </w:pPr>
    </w:p>
    <w:p w14:paraId="69F62AC7" w14:textId="77777777" w:rsidR="00901950" w:rsidRDefault="00901950" w:rsidP="00901950">
      <w:pPr>
        <w:pStyle w:val="Header"/>
        <w:jc w:val="center"/>
        <w:rPr>
          <w:b/>
          <w:bCs/>
          <w:sz w:val="40"/>
          <w:szCs w:val="36"/>
          <w:lang w:val="en-US"/>
        </w:rPr>
      </w:pPr>
    </w:p>
    <w:p w14:paraId="23D3F1CE" w14:textId="77777777" w:rsidR="00901950" w:rsidRDefault="00901950" w:rsidP="00901950">
      <w:pPr>
        <w:pStyle w:val="Header"/>
        <w:jc w:val="center"/>
        <w:rPr>
          <w:b/>
          <w:bCs/>
          <w:sz w:val="40"/>
          <w:szCs w:val="36"/>
          <w:lang w:val="en-US"/>
        </w:rPr>
      </w:pPr>
    </w:p>
    <w:p w14:paraId="14F039B0" w14:textId="77777777" w:rsidR="00901950" w:rsidRDefault="00901950" w:rsidP="00901950">
      <w:pPr>
        <w:pStyle w:val="Header"/>
        <w:jc w:val="center"/>
        <w:rPr>
          <w:b/>
          <w:bCs/>
          <w:sz w:val="40"/>
          <w:szCs w:val="36"/>
          <w:lang w:val="en-US"/>
        </w:rPr>
      </w:pPr>
    </w:p>
    <w:p w14:paraId="5EE1E436" w14:textId="528001A4" w:rsidR="00105D02" w:rsidRDefault="007C1872" w:rsidP="00901950">
      <w:pPr>
        <w:pStyle w:val="Header"/>
        <w:jc w:val="center"/>
        <w:rPr>
          <w:b/>
          <w:bCs/>
          <w:sz w:val="40"/>
          <w:szCs w:val="36"/>
          <w:lang w:val="en-US"/>
        </w:rPr>
      </w:pPr>
      <w:r>
        <w:rPr>
          <w:b/>
          <w:bCs/>
          <w:sz w:val="40"/>
          <w:szCs w:val="36"/>
          <w:lang w:val="en-US"/>
        </w:rPr>
        <w:lastRenderedPageBreak/>
        <w:t>Health Disorder</w:t>
      </w:r>
      <w:r w:rsidR="00F35718">
        <w:rPr>
          <w:b/>
          <w:bCs/>
          <w:sz w:val="40"/>
          <w:szCs w:val="36"/>
          <w:lang w:val="en-US"/>
        </w:rPr>
        <w:t xml:space="preserve"> </w:t>
      </w:r>
    </w:p>
    <w:p w14:paraId="7F595DEE" w14:textId="6E8077EB" w:rsidR="00105D02" w:rsidRDefault="00105D02">
      <w:pPr>
        <w:spacing w:line="259" w:lineRule="auto"/>
        <w:jc w:val="left"/>
        <w:rPr>
          <w:b/>
          <w:bCs/>
          <w:sz w:val="40"/>
          <w:szCs w:val="36"/>
          <w:lang w:val="en-US"/>
        </w:rPr>
      </w:pPr>
    </w:p>
    <w:sdt>
      <w:sdtPr>
        <w:rPr>
          <w:rFonts w:ascii="Times New Roman" w:eastAsiaTheme="minorHAnsi" w:hAnsi="Times New Roman" w:cstheme="minorBidi"/>
          <w:color w:val="auto"/>
          <w:sz w:val="24"/>
          <w:szCs w:val="22"/>
          <w:lang w:val="en-IN"/>
        </w:rPr>
        <w:id w:val="1891998630"/>
        <w:docPartObj>
          <w:docPartGallery w:val="Table of Contents"/>
          <w:docPartUnique/>
        </w:docPartObj>
      </w:sdtPr>
      <w:sdtEndPr>
        <w:rPr>
          <w:b/>
          <w:bCs/>
          <w:noProof/>
        </w:rPr>
      </w:sdtEndPr>
      <w:sdtContent>
        <w:p w14:paraId="5057DE27" w14:textId="4FE251A6" w:rsidR="00105D02" w:rsidRDefault="00105D02">
          <w:pPr>
            <w:pStyle w:val="TOCHeading"/>
          </w:pPr>
          <w:r>
            <w:t>Table of Contents</w:t>
          </w:r>
        </w:p>
        <w:p w14:paraId="6141A084" w14:textId="5EE6DB90" w:rsidR="00105D02" w:rsidRPr="0070008E" w:rsidRDefault="00105D02">
          <w:pPr>
            <w:pStyle w:val="TOC1"/>
            <w:tabs>
              <w:tab w:val="right" w:leader="dot" w:pos="9350"/>
            </w:tabs>
            <w:rPr>
              <w:rFonts w:ascii="Arial" w:hAnsi="Arial" w:cs="Arial"/>
              <w:noProof/>
              <w:sz w:val="22"/>
            </w:rPr>
          </w:pPr>
          <w:r>
            <w:fldChar w:fldCharType="begin"/>
          </w:r>
          <w:r>
            <w:instrText xml:space="preserve"> TOC \o "1-3" \h \z \u </w:instrText>
          </w:r>
          <w:r>
            <w:fldChar w:fldCharType="separate"/>
          </w:r>
          <w:hyperlink w:anchor="_Toc109016897" w:history="1">
            <w:r w:rsidRPr="0070008E">
              <w:rPr>
                <w:rStyle w:val="Hyperlink"/>
                <w:rFonts w:ascii="Arial" w:hAnsi="Arial" w:cs="Arial"/>
                <w:noProof/>
                <w:sz w:val="22"/>
                <w:lang w:val="en-US"/>
              </w:rPr>
              <w:t>Introduction</w:t>
            </w:r>
            <w:r w:rsidRPr="0070008E">
              <w:rPr>
                <w:rFonts w:ascii="Arial" w:hAnsi="Arial" w:cs="Arial"/>
                <w:noProof/>
                <w:webHidden/>
                <w:sz w:val="22"/>
              </w:rPr>
              <w:tab/>
            </w:r>
            <w:r w:rsidRPr="0070008E">
              <w:rPr>
                <w:rFonts w:ascii="Arial" w:hAnsi="Arial" w:cs="Arial"/>
                <w:noProof/>
                <w:webHidden/>
                <w:sz w:val="22"/>
              </w:rPr>
              <w:fldChar w:fldCharType="begin"/>
            </w:r>
            <w:r w:rsidRPr="0070008E">
              <w:rPr>
                <w:rFonts w:ascii="Arial" w:hAnsi="Arial" w:cs="Arial"/>
                <w:noProof/>
                <w:webHidden/>
                <w:sz w:val="22"/>
              </w:rPr>
              <w:instrText xml:space="preserve"> PAGEREF _Toc109016897 \h </w:instrText>
            </w:r>
            <w:r w:rsidRPr="0070008E">
              <w:rPr>
                <w:rFonts w:ascii="Arial" w:hAnsi="Arial" w:cs="Arial"/>
                <w:noProof/>
                <w:webHidden/>
                <w:sz w:val="22"/>
              </w:rPr>
            </w:r>
            <w:r w:rsidRPr="0070008E">
              <w:rPr>
                <w:rFonts w:ascii="Arial" w:hAnsi="Arial" w:cs="Arial"/>
                <w:noProof/>
                <w:webHidden/>
                <w:sz w:val="22"/>
              </w:rPr>
              <w:fldChar w:fldCharType="separate"/>
            </w:r>
            <w:r w:rsidRPr="0070008E">
              <w:rPr>
                <w:rFonts w:ascii="Arial" w:hAnsi="Arial" w:cs="Arial"/>
                <w:noProof/>
                <w:webHidden/>
                <w:sz w:val="22"/>
              </w:rPr>
              <w:t>3</w:t>
            </w:r>
            <w:r w:rsidRPr="0070008E">
              <w:rPr>
                <w:rFonts w:ascii="Arial" w:hAnsi="Arial" w:cs="Arial"/>
                <w:noProof/>
                <w:webHidden/>
                <w:sz w:val="22"/>
              </w:rPr>
              <w:fldChar w:fldCharType="end"/>
            </w:r>
          </w:hyperlink>
        </w:p>
        <w:p w14:paraId="2DB7E16A" w14:textId="677658CB" w:rsidR="00105D02" w:rsidRPr="0070008E" w:rsidRDefault="00000000">
          <w:pPr>
            <w:pStyle w:val="TOC2"/>
            <w:tabs>
              <w:tab w:val="right" w:leader="dot" w:pos="9350"/>
            </w:tabs>
            <w:rPr>
              <w:rFonts w:ascii="Arial" w:hAnsi="Arial" w:cs="Arial"/>
              <w:noProof/>
              <w:sz w:val="22"/>
            </w:rPr>
          </w:pPr>
          <w:hyperlink w:anchor="_Toc109016898" w:history="1">
            <w:r w:rsidR="00105D02" w:rsidRPr="0070008E">
              <w:rPr>
                <w:rStyle w:val="Hyperlink"/>
                <w:rFonts w:ascii="Arial" w:hAnsi="Arial" w:cs="Arial"/>
                <w:noProof/>
                <w:sz w:val="22"/>
                <w:lang w:val="en-US"/>
              </w:rPr>
              <w:t>Stating and illustrating the chosen mental health disorder considering the ICD-10</w:t>
            </w:r>
            <w:r w:rsidR="00105D02" w:rsidRPr="0070008E">
              <w:rPr>
                <w:rFonts w:ascii="Arial" w:hAnsi="Arial" w:cs="Arial"/>
                <w:noProof/>
                <w:webHidden/>
                <w:sz w:val="22"/>
              </w:rPr>
              <w:tab/>
            </w:r>
            <w:r w:rsidR="00105D02" w:rsidRPr="0070008E">
              <w:rPr>
                <w:rFonts w:ascii="Arial" w:hAnsi="Arial" w:cs="Arial"/>
                <w:noProof/>
                <w:webHidden/>
                <w:sz w:val="22"/>
              </w:rPr>
              <w:fldChar w:fldCharType="begin"/>
            </w:r>
            <w:r w:rsidR="00105D02" w:rsidRPr="0070008E">
              <w:rPr>
                <w:rFonts w:ascii="Arial" w:hAnsi="Arial" w:cs="Arial"/>
                <w:noProof/>
                <w:webHidden/>
                <w:sz w:val="22"/>
              </w:rPr>
              <w:instrText xml:space="preserve"> PAGEREF _Toc109016898 \h </w:instrText>
            </w:r>
            <w:r w:rsidR="00105D02" w:rsidRPr="0070008E">
              <w:rPr>
                <w:rFonts w:ascii="Arial" w:hAnsi="Arial" w:cs="Arial"/>
                <w:noProof/>
                <w:webHidden/>
                <w:sz w:val="22"/>
              </w:rPr>
            </w:r>
            <w:r w:rsidR="00105D02" w:rsidRPr="0070008E">
              <w:rPr>
                <w:rFonts w:ascii="Arial" w:hAnsi="Arial" w:cs="Arial"/>
                <w:noProof/>
                <w:webHidden/>
                <w:sz w:val="22"/>
              </w:rPr>
              <w:fldChar w:fldCharType="separate"/>
            </w:r>
            <w:r w:rsidR="00105D02" w:rsidRPr="0070008E">
              <w:rPr>
                <w:rFonts w:ascii="Arial" w:hAnsi="Arial" w:cs="Arial"/>
                <w:noProof/>
                <w:webHidden/>
                <w:sz w:val="22"/>
              </w:rPr>
              <w:t>4</w:t>
            </w:r>
            <w:r w:rsidR="00105D02" w:rsidRPr="0070008E">
              <w:rPr>
                <w:rFonts w:ascii="Arial" w:hAnsi="Arial" w:cs="Arial"/>
                <w:noProof/>
                <w:webHidden/>
                <w:sz w:val="22"/>
              </w:rPr>
              <w:fldChar w:fldCharType="end"/>
            </w:r>
          </w:hyperlink>
        </w:p>
        <w:p w14:paraId="024F63D9" w14:textId="65117440" w:rsidR="00105D02" w:rsidRPr="0070008E" w:rsidRDefault="00000000">
          <w:pPr>
            <w:pStyle w:val="TOC2"/>
            <w:tabs>
              <w:tab w:val="right" w:leader="dot" w:pos="9350"/>
            </w:tabs>
            <w:rPr>
              <w:rFonts w:ascii="Arial" w:hAnsi="Arial" w:cs="Arial"/>
              <w:noProof/>
              <w:sz w:val="22"/>
            </w:rPr>
          </w:pPr>
          <w:hyperlink w:anchor="_Toc109016899" w:history="1">
            <w:r w:rsidR="00105D02" w:rsidRPr="0070008E">
              <w:rPr>
                <w:rStyle w:val="Hyperlink"/>
                <w:rFonts w:ascii="Arial" w:hAnsi="Arial" w:cs="Arial"/>
                <w:noProof/>
                <w:sz w:val="22"/>
                <w:lang w:val="en-US"/>
              </w:rPr>
              <w:t>Providing an overview of the evaluation on the historical and the treatments to deal with the eating disorder</w:t>
            </w:r>
            <w:r w:rsidR="00105D02" w:rsidRPr="0070008E">
              <w:rPr>
                <w:rFonts w:ascii="Arial" w:hAnsi="Arial" w:cs="Arial"/>
                <w:noProof/>
                <w:webHidden/>
                <w:sz w:val="22"/>
              </w:rPr>
              <w:tab/>
            </w:r>
            <w:r w:rsidR="00105D02" w:rsidRPr="0070008E">
              <w:rPr>
                <w:rFonts w:ascii="Arial" w:hAnsi="Arial" w:cs="Arial"/>
                <w:noProof/>
                <w:webHidden/>
                <w:sz w:val="22"/>
              </w:rPr>
              <w:fldChar w:fldCharType="begin"/>
            </w:r>
            <w:r w:rsidR="00105D02" w:rsidRPr="0070008E">
              <w:rPr>
                <w:rFonts w:ascii="Arial" w:hAnsi="Arial" w:cs="Arial"/>
                <w:noProof/>
                <w:webHidden/>
                <w:sz w:val="22"/>
              </w:rPr>
              <w:instrText xml:space="preserve"> PAGEREF _Toc109016899 \h </w:instrText>
            </w:r>
            <w:r w:rsidR="00105D02" w:rsidRPr="0070008E">
              <w:rPr>
                <w:rFonts w:ascii="Arial" w:hAnsi="Arial" w:cs="Arial"/>
                <w:noProof/>
                <w:webHidden/>
                <w:sz w:val="22"/>
              </w:rPr>
            </w:r>
            <w:r w:rsidR="00105D02" w:rsidRPr="0070008E">
              <w:rPr>
                <w:rFonts w:ascii="Arial" w:hAnsi="Arial" w:cs="Arial"/>
                <w:noProof/>
                <w:webHidden/>
                <w:sz w:val="22"/>
              </w:rPr>
              <w:fldChar w:fldCharType="separate"/>
            </w:r>
            <w:r w:rsidR="00105D02" w:rsidRPr="0070008E">
              <w:rPr>
                <w:rFonts w:ascii="Arial" w:hAnsi="Arial" w:cs="Arial"/>
                <w:noProof/>
                <w:webHidden/>
                <w:sz w:val="22"/>
              </w:rPr>
              <w:t>4</w:t>
            </w:r>
            <w:r w:rsidR="00105D02" w:rsidRPr="0070008E">
              <w:rPr>
                <w:rFonts w:ascii="Arial" w:hAnsi="Arial" w:cs="Arial"/>
                <w:noProof/>
                <w:webHidden/>
                <w:sz w:val="22"/>
              </w:rPr>
              <w:fldChar w:fldCharType="end"/>
            </w:r>
          </w:hyperlink>
        </w:p>
        <w:p w14:paraId="3AB6221F" w14:textId="70D37080" w:rsidR="00105D02" w:rsidRPr="0070008E" w:rsidRDefault="00000000">
          <w:pPr>
            <w:pStyle w:val="TOC2"/>
            <w:tabs>
              <w:tab w:val="right" w:leader="dot" w:pos="9350"/>
            </w:tabs>
            <w:rPr>
              <w:rFonts w:ascii="Arial" w:hAnsi="Arial" w:cs="Arial"/>
              <w:noProof/>
              <w:sz w:val="22"/>
            </w:rPr>
          </w:pPr>
          <w:hyperlink w:anchor="_Toc109016900" w:history="1">
            <w:r w:rsidR="00105D02" w:rsidRPr="0070008E">
              <w:rPr>
                <w:rStyle w:val="Hyperlink"/>
                <w:rFonts w:ascii="Arial" w:hAnsi="Arial" w:cs="Arial"/>
                <w:noProof/>
                <w:sz w:val="22"/>
              </w:rPr>
              <w:t>Elaborating the knowledge on the past and the present services on eating disorders</w:t>
            </w:r>
            <w:r w:rsidR="00105D02" w:rsidRPr="0070008E">
              <w:rPr>
                <w:rFonts w:ascii="Arial" w:hAnsi="Arial" w:cs="Arial"/>
                <w:noProof/>
                <w:webHidden/>
                <w:sz w:val="22"/>
              </w:rPr>
              <w:tab/>
            </w:r>
            <w:r w:rsidR="00105D02" w:rsidRPr="0070008E">
              <w:rPr>
                <w:rFonts w:ascii="Arial" w:hAnsi="Arial" w:cs="Arial"/>
                <w:noProof/>
                <w:webHidden/>
                <w:sz w:val="22"/>
              </w:rPr>
              <w:fldChar w:fldCharType="begin"/>
            </w:r>
            <w:r w:rsidR="00105D02" w:rsidRPr="0070008E">
              <w:rPr>
                <w:rFonts w:ascii="Arial" w:hAnsi="Arial" w:cs="Arial"/>
                <w:noProof/>
                <w:webHidden/>
                <w:sz w:val="22"/>
              </w:rPr>
              <w:instrText xml:space="preserve"> PAGEREF _Toc109016900 \h </w:instrText>
            </w:r>
            <w:r w:rsidR="00105D02" w:rsidRPr="0070008E">
              <w:rPr>
                <w:rFonts w:ascii="Arial" w:hAnsi="Arial" w:cs="Arial"/>
                <w:noProof/>
                <w:webHidden/>
                <w:sz w:val="22"/>
              </w:rPr>
            </w:r>
            <w:r w:rsidR="00105D02" w:rsidRPr="0070008E">
              <w:rPr>
                <w:rFonts w:ascii="Arial" w:hAnsi="Arial" w:cs="Arial"/>
                <w:noProof/>
                <w:webHidden/>
                <w:sz w:val="22"/>
              </w:rPr>
              <w:fldChar w:fldCharType="separate"/>
            </w:r>
            <w:r w:rsidR="00105D02" w:rsidRPr="0070008E">
              <w:rPr>
                <w:rFonts w:ascii="Arial" w:hAnsi="Arial" w:cs="Arial"/>
                <w:noProof/>
                <w:webHidden/>
                <w:sz w:val="22"/>
              </w:rPr>
              <w:t>5</w:t>
            </w:r>
            <w:r w:rsidR="00105D02" w:rsidRPr="0070008E">
              <w:rPr>
                <w:rFonts w:ascii="Arial" w:hAnsi="Arial" w:cs="Arial"/>
                <w:noProof/>
                <w:webHidden/>
                <w:sz w:val="22"/>
              </w:rPr>
              <w:fldChar w:fldCharType="end"/>
            </w:r>
          </w:hyperlink>
        </w:p>
        <w:p w14:paraId="7847D222" w14:textId="21A4BE5D" w:rsidR="00105D02" w:rsidRPr="0070008E" w:rsidRDefault="00000000">
          <w:pPr>
            <w:pStyle w:val="TOC2"/>
            <w:tabs>
              <w:tab w:val="right" w:leader="dot" w:pos="9350"/>
            </w:tabs>
            <w:rPr>
              <w:rFonts w:ascii="Arial" w:hAnsi="Arial" w:cs="Arial"/>
              <w:noProof/>
              <w:sz w:val="22"/>
            </w:rPr>
          </w:pPr>
          <w:hyperlink w:anchor="_Toc109016901" w:history="1">
            <w:r w:rsidR="00105D02" w:rsidRPr="0070008E">
              <w:rPr>
                <w:rStyle w:val="Hyperlink"/>
                <w:rFonts w:ascii="Arial" w:hAnsi="Arial" w:cs="Arial"/>
                <w:noProof/>
                <w:sz w:val="22"/>
              </w:rPr>
              <w:t>Presenting the data and statistics on the eating disorders</w:t>
            </w:r>
            <w:r w:rsidR="00105D02" w:rsidRPr="0070008E">
              <w:rPr>
                <w:rFonts w:ascii="Arial" w:hAnsi="Arial" w:cs="Arial"/>
                <w:noProof/>
                <w:webHidden/>
                <w:sz w:val="22"/>
              </w:rPr>
              <w:tab/>
            </w:r>
            <w:r w:rsidR="00105D02" w:rsidRPr="0070008E">
              <w:rPr>
                <w:rFonts w:ascii="Arial" w:hAnsi="Arial" w:cs="Arial"/>
                <w:noProof/>
                <w:webHidden/>
                <w:sz w:val="22"/>
              </w:rPr>
              <w:fldChar w:fldCharType="begin"/>
            </w:r>
            <w:r w:rsidR="00105D02" w:rsidRPr="0070008E">
              <w:rPr>
                <w:rFonts w:ascii="Arial" w:hAnsi="Arial" w:cs="Arial"/>
                <w:noProof/>
                <w:webHidden/>
                <w:sz w:val="22"/>
              </w:rPr>
              <w:instrText xml:space="preserve"> PAGEREF _Toc109016901 \h </w:instrText>
            </w:r>
            <w:r w:rsidR="00105D02" w:rsidRPr="0070008E">
              <w:rPr>
                <w:rFonts w:ascii="Arial" w:hAnsi="Arial" w:cs="Arial"/>
                <w:noProof/>
                <w:webHidden/>
                <w:sz w:val="22"/>
              </w:rPr>
            </w:r>
            <w:r w:rsidR="00105D02" w:rsidRPr="0070008E">
              <w:rPr>
                <w:rFonts w:ascii="Arial" w:hAnsi="Arial" w:cs="Arial"/>
                <w:noProof/>
                <w:webHidden/>
                <w:sz w:val="22"/>
              </w:rPr>
              <w:fldChar w:fldCharType="separate"/>
            </w:r>
            <w:r w:rsidR="00105D02" w:rsidRPr="0070008E">
              <w:rPr>
                <w:rFonts w:ascii="Arial" w:hAnsi="Arial" w:cs="Arial"/>
                <w:noProof/>
                <w:webHidden/>
                <w:sz w:val="22"/>
              </w:rPr>
              <w:t>6</w:t>
            </w:r>
            <w:r w:rsidR="00105D02" w:rsidRPr="0070008E">
              <w:rPr>
                <w:rFonts w:ascii="Arial" w:hAnsi="Arial" w:cs="Arial"/>
                <w:noProof/>
                <w:webHidden/>
                <w:sz w:val="22"/>
              </w:rPr>
              <w:fldChar w:fldCharType="end"/>
            </w:r>
          </w:hyperlink>
        </w:p>
        <w:p w14:paraId="76554F25" w14:textId="1C5A24C1" w:rsidR="00105D02" w:rsidRPr="0070008E" w:rsidRDefault="00000000">
          <w:pPr>
            <w:pStyle w:val="TOC2"/>
            <w:tabs>
              <w:tab w:val="right" w:leader="dot" w:pos="9350"/>
            </w:tabs>
            <w:rPr>
              <w:rFonts w:ascii="Arial" w:hAnsi="Arial" w:cs="Arial"/>
              <w:noProof/>
              <w:sz w:val="22"/>
            </w:rPr>
          </w:pPr>
          <w:hyperlink w:anchor="_Toc109016902" w:history="1">
            <w:r w:rsidR="00105D02" w:rsidRPr="0070008E">
              <w:rPr>
                <w:rStyle w:val="Hyperlink"/>
                <w:rFonts w:ascii="Arial" w:hAnsi="Arial" w:cs="Arial"/>
                <w:noProof/>
                <w:sz w:val="22"/>
              </w:rPr>
              <w:t>Stating the positive and the negative treatment that is made available for dealing with the issue of eating disorder</w:t>
            </w:r>
            <w:r w:rsidR="00105D02" w:rsidRPr="0070008E">
              <w:rPr>
                <w:rFonts w:ascii="Arial" w:hAnsi="Arial" w:cs="Arial"/>
                <w:noProof/>
                <w:webHidden/>
                <w:sz w:val="22"/>
              </w:rPr>
              <w:tab/>
            </w:r>
            <w:r w:rsidR="00105D02" w:rsidRPr="0070008E">
              <w:rPr>
                <w:rFonts w:ascii="Arial" w:hAnsi="Arial" w:cs="Arial"/>
                <w:noProof/>
                <w:webHidden/>
                <w:sz w:val="22"/>
              </w:rPr>
              <w:fldChar w:fldCharType="begin"/>
            </w:r>
            <w:r w:rsidR="00105D02" w:rsidRPr="0070008E">
              <w:rPr>
                <w:rFonts w:ascii="Arial" w:hAnsi="Arial" w:cs="Arial"/>
                <w:noProof/>
                <w:webHidden/>
                <w:sz w:val="22"/>
              </w:rPr>
              <w:instrText xml:space="preserve"> PAGEREF _Toc109016902 \h </w:instrText>
            </w:r>
            <w:r w:rsidR="00105D02" w:rsidRPr="0070008E">
              <w:rPr>
                <w:rFonts w:ascii="Arial" w:hAnsi="Arial" w:cs="Arial"/>
                <w:noProof/>
                <w:webHidden/>
                <w:sz w:val="22"/>
              </w:rPr>
            </w:r>
            <w:r w:rsidR="00105D02" w:rsidRPr="0070008E">
              <w:rPr>
                <w:rFonts w:ascii="Arial" w:hAnsi="Arial" w:cs="Arial"/>
                <w:noProof/>
                <w:webHidden/>
                <w:sz w:val="22"/>
              </w:rPr>
              <w:fldChar w:fldCharType="separate"/>
            </w:r>
            <w:r w:rsidR="00105D02" w:rsidRPr="0070008E">
              <w:rPr>
                <w:rFonts w:ascii="Arial" w:hAnsi="Arial" w:cs="Arial"/>
                <w:noProof/>
                <w:webHidden/>
                <w:sz w:val="22"/>
              </w:rPr>
              <w:t>7</w:t>
            </w:r>
            <w:r w:rsidR="00105D02" w:rsidRPr="0070008E">
              <w:rPr>
                <w:rFonts w:ascii="Arial" w:hAnsi="Arial" w:cs="Arial"/>
                <w:noProof/>
                <w:webHidden/>
                <w:sz w:val="22"/>
              </w:rPr>
              <w:fldChar w:fldCharType="end"/>
            </w:r>
          </w:hyperlink>
        </w:p>
        <w:p w14:paraId="41CA34C1" w14:textId="31C53096" w:rsidR="00105D02" w:rsidRPr="0070008E" w:rsidRDefault="00000000">
          <w:pPr>
            <w:pStyle w:val="TOC2"/>
            <w:tabs>
              <w:tab w:val="right" w:leader="dot" w:pos="9350"/>
            </w:tabs>
            <w:rPr>
              <w:rFonts w:ascii="Arial" w:hAnsi="Arial" w:cs="Arial"/>
              <w:noProof/>
              <w:sz w:val="22"/>
            </w:rPr>
          </w:pPr>
          <w:hyperlink w:anchor="_Toc109016903" w:history="1">
            <w:r w:rsidR="00105D02" w:rsidRPr="0070008E">
              <w:rPr>
                <w:rStyle w:val="Hyperlink"/>
                <w:rFonts w:ascii="Arial" w:eastAsia="Times New Roman" w:hAnsi="Arial" w:cs="Arial"/>
                <w:noProof/>
                <w:sz w:val="22"/>
                <w:lang w:val="en-US"/>
              </w:rPr>
              <w:t>Discussion over the issue of the eating disorder</w:t>
            </w:r>
            <w:r w:rsidR="00105D02" w:rsidRPr="0070008E">
              <w:rPr>
                <w:rFonts w:ascii="Arial" w:hAnsi="Arial" w:cs="Arial"/>
                <w:noProof/>
                <w:webHidden/>
                <w:sz w:val="22"/>
              </w:rPr>
              <w:tab/>
            </w:r>
            <w:r w:rsidR="00105D02" w:rsidRPr="0070008E">
              <w:rPr>
                <w:rFonts w:ascii="Arial" w:hAnsi="Arial" w:cs="Arial"/>
                <w:noProof/>
                <w:webHidden/>
                <w:sz w:val="22"/>
              </w:rPr>
              <w:fldChar w:fldCharType="begin"/>
            </w:r>
            <w:r w:rsidR="00105D02" w:rsidRPr="0070008E">
              <w:rPr>
                <w:rFonts w:ascii="Arial" w:hAnsi="Arial" w:cs="Arial"/>
                <w:noProof/>
                <w:webHidden/>
                <w:sz w:val="22"/>
              </w:rPr>
              <w:instrText xml:space="preserve"> PAGEREF _Toc109016903 \h </w:instrText>
            </w:r>
            <w:r w:rsidR="00105D02" w:rsidRPr="0070008E">
              <w:rPr>
                <w:rFonts w:ascii="Arial" w:hAnsi="Arial" w:cs="Arial"/>
                <w:noProof/>
                <w:webHidden/>
                <w:sz w:val="22"/>
              </w:rPr>
            </w:r>
            <w:r w:rsidR="00105D02" w:rsidRPr="0070008E">
              <w:rPr>
                <w:rFonts w:ascii="Arial" w:hAnsi="Arial" w:cs="Arial"/>
                <w:noProof/>
                <w:webHidden/>
                <w:sz w:val="22"/>
              </w:rPr>
              <w:fldChar w:fldCharType="separate"/>
            </w:r>
            <w:r w:rsidR="00105D02" w:rsidRPr="0070008E">
              <w:rPr>
                <w:rFonts w:ascii="Arial" w:hAnsi="Arial" w:cs="Arial"/>
                <w:noProof/>
                <w:webHidden/>
                <w:sz w:val="22"/>
              </w:rPr>
              <w:t>8</w:t>
            </w:r>
            <w:r w:rsidR="00105D02" w:rsidRPr="0070008E">
              <w:rPr>
                <w:rFonts w:ascii="Arial" w:hAnsi="Arial" w:cs="Arial"/>
                <w:noProof/>
                <w:webHidden/>
                <w:sz w:val="22"/>
              </w:rPr>
              <w:fldChar w:fldCharType="end"/>
            </w:r>
          </w:hyperlink>
        </w:p>
        <w:p w14:paraId="0556A2C3" w14:textId="0E6D4DA9" w:rsidR="00105D02" w:rsidRPr="0070008E" w:rsidRDefault="00000000">
          <w:pPr>
            <w:pStyle w:val="TOC1"/>
            <w:tabs>
              <w:tab w:val="right" w:leader="dot" w:pos="9350"/>
            </w:tabs>
            <w:rPr>
              <w:rFonts w:ascii="Arial" w:hAnsi="Arial" w:cs="Arial"/>
              <w:noProof/>
              <w:sz w:val="22"/>
            </w:rPr>
          </w:pPr>
          <w:hyperlink w:anchor="_Toc109016904" w:history="1">
            <w:r w:rsidR="00105D02" w:rsidRPr="0070008E">
              <w:rPr>
                <w:rStyle w:val="Hyperlink"/>
                <w:rFonts w:ascii="Arial" w:hAnsi="Arial" w:cs="Arial"/>
                <w:noProof/>
                <w:sz w:val="22"/>
              </w:rPr>
              <w:t>Conclusion</w:t>
            </w:r>
            <w:r w:rsidR="00105D02" w:rsidRPr="0070008E">
              <w:rPr>
                <w:rFonts w:ascii="Arial" w:hAnsi="Arial" w:cs="Arial"/>
                <w:noProof/>
                <w:webHidden/>
                <w:sz w:val="22"/>
              </w:rPr>
              <w:tab/>
            </w:r>
            <w:r w:rsidR="00105D02" w:rsidRPr="0070008E">
              <w:rPr>
                <w:rFonts w:ascii="Arial" w:hAnsi="Arial" w:cs="Arial"/>
                <w:noProof/>
                <w:webHidden/>
                <w:sz w:val="22"/>
              </w:rPr>
              <w:fldChar w:fldCharType="begin"/>
            </w:r>
            <w:r w:rsidR="00105D02" w:rsidRPr="0070008E">
              <w:rPr>
                <w:rFonts w:ascii="Arial" w:hAnsi="Arial" w:cs="Arial"/>
                <w:noProof/>
                <w:webHidden/>
                <w:sz w:val="22"/>
              </w:rPr>
              <w:instrText xml:space="preserve"> PAGEREF _Toc109016904 \h </w:instrText>
            </w:r>
            <w:r w:rsidR="00105D02" w:rsidRPr="0070008E">
              <w:rPr>
                <w:rFonts w:ascii="Arial" w:hAnsi="Arial" w:cs="Arial"/>
                <w:noProof/>
                <w:webHidden/>
                <w:sz w:val="22"/>
              </w:rPr>
            </w:r>
            <w:r w:rsidR="00105D02" w:rsidRPr="0070008E">
              <w:rPr>
                <w:rFonts w:ascii="Arial" w:hAnsi="Arial" w:cs="Arial"/>
                <w:noProof/>
                <w:webHidden/>
                <w:sz w:val="22"/>
              </w:rPr>
              <w:fldChar w:fldCharType="separate"/>
            </w:r>
            <w:r w:rsidR="00105D02" w:rsidRPr="0070008E">
              <w:rPr>
                <w:rFonts w:ascii="Arial" w:hAnsi="Arial" w:cs="Arial"/>
                <w:noProof/>
                <w:webHidden/>
                <w:sz w:val="22"/>
              </w:rPr>
              <w:t>11</w:t>
            </w:r>
            <w:r w:rsidR="00105D02" w:rsidRPr="0070008E">
              <w:rPr>
                <w:rFonts w:ascii="Arial" w:hAnsi="Arial" w:cs="Arial"/>
                <w:noProof/>
                <w:webHidden/>
                <w:sz w:val="22"/>
              </w:rPr>
              <w:fldChar w:fldCharType="end"/>
            </w:r>
          </w:hyperlink>
        </w:p>
        <w:p w14:paraId="67AED3BA" w14:textId="17BD3EC3" w:rsidR="00105D02" w:rsidRDefault="00000000">
          <w:pPr>
            <w:pStyle w:val="TOC1"/>
            <w:tabs>
              <w:tab w:val="right" w:leader="dot" w:pos="9350"/>
            </w:tabs>
            <w:rPr>
              <w:noProof/>
            </w:rPr>
          </w:pPr>
          <w:hyperlink w:anchor="_Toc109016905" w:history="1">
            <w:r w:rsidR="00105D02" w:rsidRPr="0070008E">
              <w:rPr>
                <w:rStyle w:val="Hyperlink"/>
                <w:rFonts w:ascii="Arial" w:hAnsi="Arial" w:cs="Arial"/>
                <w:noProof/>
                <w:sz w:val="22"/>
                <w:lang w:val="en-US"/>
              </w:rPr>
              <w:t>References</w:t>
            </w:r>
            <w:r w:rsidR="00105D02" w:rsidRPr="0070008E">
              <w:rPr>
                <w:rFonts w:ascii="Arial" w:hAnsi="Arial" w:cs="Arial"/>
                <w:noProof/>
                <w:webHidden/>
                <w:sz w:val="22"/>
              </w:rPr>
              <w:tab/>
            </w:r>
            <w:r w:rsidR="00105D02" w:rsidRPr="0070008E">
              <w:rPr>
                <w:rFonts w:ascii="Arial" w:hAnsi="Arial" w:cs="Arial"/>
                <w:noProof/>
                <w:webHidden/>
                <w:sz w:val="22"/>
              </w:rPr>
              <w:fldChar w:fldCharType="begin"/>
            </w:r>
            <w:r w:rsidR="00105D02" w:rsidRPr="0070008E">
              <w:rPr>
                <w:rFonts w:ascii="Arial" w:hAnsi="Arial" w:cs="Arial"/>
                <w:noProof/>
                <w:webHidden/>
                <w:sz w:val="22"/>
              </w:rPr>
              <w:instrText xml:space="preserve"> PAGEREF _Toc109016905 \h </w:instrText>
            </w:r>
            <w:r w:rsidR="00105D02" w:rsidRPr="0070008E">
              <w:rPr>
                <w:rFonts w:ascii="Arial" w:hAnsi="Arial" w:cs="Arial"/>
                <w:noProof/>
                <w:webHidden/>
                <w:sz w:val="22"/>
              </w:rPr>
            </w:r>
            <w:r w:rsidR="00105D02" w:rsidRPr="0070008E">
              <w:rPr>
                <w:rFonts w:ascii="Arial" w:hAnsi="Arial" w:cs="Arial"/>
                <w:noProof/>
                <w:webHidden/>
                <w:sz w:val="22"/>
              </w:rPr>
              <w:fldChar w:fldCharType="separate"/>
            </w:r>
            <w:r w:rsidR="00105D02" w:rsidRPr="0070008E">
              <w:rPr>
                <w:rFonts w:ascii="Arial" w:hAnsi="Arial" w:cs="Arial"/>
                <w:noProof/>
                <w:webHidden/>
                <w:sz w:val="22"/>
              </w:rPr>
              <w:t>12</w:t>
            </w:r>
            <w:r w:rsidR="00105D02" w:rsidRPr="0070008E">
              <w:rPr>
                <w:rFonts w:ascii="Arial" w:hAnsi="Arial" w:cs="Arial"/>
                <w:noProof/>
                <w:webHidden/>
                <w:sz w:val="22"/>
              </w:rPr>
              <w:fldChar w:fldCharType="end"/>
            </w:r>
          </w:hyperlink>
        </w:p>
        <w:p w14:paraId="55F25F93" w14:textId="521D7A1B" w:rsidR="00105D02" w:rsidRDefault="00105D02">
          <w:r>
            <w:rPr>
              <w:b/>
              <w:bCs/>
              <w:noProof/>
            </w:rPr>
            <w:fldChar w:fldCharType="end"/>
          </w:r>
        </w:p>
      </w:sdtContent>
    </w:sdt>
    <w:p w14:paraId="25A32451" w14:textId="77777777" w:rsidR="00901950" w:rsidRDefault="00901950" w:rsidP="00105D02">
      <w:pPr>
        <w:rPr>
          <w:lang w:val="en-US"/>
        </w:rPr>
      </w:pPr>
    </w:p>
    <w:p w14:paraId="1AFCCC34" w14:textId="77777777" w:rsidR="00901950" w:rsidRDefault="007B5B07">
      <w:pPr>
        <w:spacing w:line="259" w:lineRule="auto"/>
        <w:jc w:val="left"/>
        <w:rPr>
          <w:b/>
          <w:bCs/>
          <w:sz w:val="40"/>
          <w:szCs w:val="36"/>
          <w:lang w:val="en-US"/>
        </w:rPr>
      </w:pPr>
      <w:r>
        <w:rPr>
          <w:b/>
          <w:bCs/>
          <w:sz w:val="40"/>
          <w:szCs w:val="36"/>
          <w:lang w:val="en-US"/>
        </w:rPr>
        <w:br w:type="page"/>
      </w:r>
    </w:p>
    <w:p w14:paraId="6F329F89" w14:textId="77777777" w:rsidR="00901950" w:rsidRDefault="007B5B07" w:rsidP="00901950">
      <w:pPr>
        <w:pStyle w:val="Heading1"/>
        <w:rPr>
          <w:lang w:val="en-US"/>
        </w:rPr>
      </w:pPr>
      <w:bookmarkStart w:id="0" w:name="_Toc109016897"/>
      <w:r>
        <w:rPr>
          <w:lang w:val="en-US"/>
        </w:rPr>
        <w:lastRenderedPageBreak/>
        <w:t>Introduction</w:t>
      </w:r>
      <w:bookmarkEnd w:id="0"/>
      <w:r>
        <w:rPr>
          <w:lang w:val="en-US"/>
        </w:rPr>
        <w:t xml:space="preserve"> </w:t>
      </w:r>
    </w:p>
    <w:p w14:paraId="041F30E7" w14:textId="6E359A33" w:rsidR="00F77F86" w:rsidRPr="0070008E" w:rsidRDefault="007B5B07" w:rsidP="00901950">
      <w:pPr>
        <w:rPr>
          <w:rFonts w:ascii="Arial" w:hAnsi="Arial" w:cs="Arial"/>
          <w:sz w:val="22"/>
          <w:lang w:val="en-US"/>
        </w:rPr>
      </w:pPr>
      <w:r w:rsidRPr="0070008E">
        <w:rPr>
          <w:rFonts w:ascii="Arial" w:hAnsi="Arial" w:cs="Arial"/>
          <w:sz w:val="22"/>
          <w:lang w:val="en-US"/>
        </w:rPr>
        <w:t xml:space="preserve">Health disorders </w:t>
      </w:r>
      <w:r w:rsidR="00281685" w:rsidRPr="0070008E">
        <w:rPr>
          <w:rFonts w:ascii="Arial" w:hAnsi="Arial" w:cs="Arial"/>
          <w:sz w:val="22"/>
          <w:lang w:val="en-US"/>
        </w:rPr>
        <w:t>or better known as common health disorders are considered of many different parts like different mental health problems that include information and issues like depression, anxiety disorders and many others as well.</w:t>
      </w:r>
      <w:r w:rsidR="00B74C9C" w:rsidRPr="0070008E">
        <w:rPr>
          <w:rFonts w:ascii="Arial" w:hAnsi="Arial" w:cs="Arial"/>
          <w:sz w:val="22"/>
          <w:lang w:val="en-US"/>
        </w:rPr>
        <w:t xml:space="preserve"> Other than this, there are different </w:t>
      </w:r>
      <w:r w:rsidR="00E708F9" w:rsidRPr="0070008E">
        <w:rPr>
          <w:rFonts w:ascii="Arial" w:hAnsi="Arial" w:cs="Arial"/>
          <w:sz w:val="22"/>
          <w:lang w:val="en-US"/>
        </w:rPr>
        <w:t>generalized</w:t>
      </w:r>
      <w:r w:rsidR="00B74C9C" w:rsidRPr="0070008E">
        <w:rPr>
          <w:rFonts w:ascii="Arial" w:hAnsi="Arial" w:cs="Arial"/>
          <w:sz w:val="22"/>
          <w:lang w:val="en-US"/>
        </w:rPr>
        <w:t xml:space="preserve"> disorders like anxiety disorders, panic disorders, OCD or obsessive-</w:t>
      </w:r>
      <w:r w:rsidR="004E6459" w:rsidRPr="0070008E">
        <w:rPr>
          <w:rFonts w:ascii="Arial" w:hAnsi="Arial" w:cs="Arial"/>
          <w:sz w:val="22"/>
          <w:lang w:val="en-US"/>
        </w:rPr>
        <w:t>compulsive</w:t>
      </w:r>
      <w:r w:rsidR="00B74C9C" w:rsidRPr="0070008E">
        <w:rPr>
          <w:rFonts w:ascii="Arial" w:hAnsi="Arial" w:cs="Arial"/>
          <w:sz w:val="22"/>
          <w:lang w:val="en-US"/>
        </w:rPr>
        <w:t xml:space="preserve"> disorders and many others as well that may have an adverse impact on the daily living of the human.</w:t>
      </w:r>
      <w:r w:rsidR="004E6459" w:rsidRPr="0070008E">
        <w:rPr>
          <w:rFonts w:ascii="Arial" w:hAnsi="Arial" w:cs="Arial"/>
          <w:sz w:val="22"/>
          <w:lang w:val="en-US"/>
        </w:rPr>
        <w:t xml:space="preserve"> </w:t>
      </w:r>
      <w:r w:rsidR="00BA7203" w:rsidRPr="0070008E">
        <w:rPr>
          <w:rFonts w:ascii="Arial" w:hAnsi="Arial" w:cs="Arial"/>
          <w:sz w:val="22"/>
          <w:lang w:val="en-US"/>
        </w:rPr>
        <w:t xml:space="preserve">Henceforth, considering and focusing on the basic concept of health, </w:t>
      </w:r>
      <w:r w:rsidR="00276B72" w:rsidRPr="0070008E">
        <w:rPr>
          <w:rFonts w:ascii="Arial" w:hAnsi="Arial" w:cs="Arial"/>
          <w:sz w:val="22"/>
          <w:lang w:val="en-US"/>
        </w:rPr>
        <w:t>the particular assignment will focus on the</w:t>
      </w:r>
      <w:r w:rsidR="00BC24D4" w:rsidRPr="0070008E">
        <w:rPr>
          <w:rFonts w:ascii="Arial" w:hAnsi="Arial" w:cs="Arial"/>
          <w:sz w:val="22"/>
          <w:lang w:val="en-US"/>
        </w:rPr>
        <w:t xml:space="preserve"> </w:t>
      </w:r>
      <w:r w:rsidR="00C80A50" w:rsidRPr="0070008E">
        <w:rPr>
          <w:rFonts w:ascii="Arial" w:hAnsi="Arial" w:cs="Arial"/>
          <w:sz w:val="22"/>
          <w:lang w:val="en-US"/>
        </w:rPr>
        <w:t xml:space="preserve">preparation </w:t>
      </w:r>
      <w:r w:rsidR="00CF1AA1" w:rsidRPr="0070008E">
        <w:rPr>
          <w:rFonts w:ascii="Arial" w:hAnsi="Arial" w:cs="Arial"/>
          <w:sz w:val="22"/>
          <w:lang w:val="en-US"/>
        </w:rPr>
        <w:t xml:space="preserve">evaluation of </w:t>
      </w:r>
      <w:r w:rsidR="0021158B" w:rsidRPr="0070008E">
        <w:rPr>
          <w:rFonts w:ascii="Arial" w:hAnsi="Arial" w:cs="Arial"/>
          <w:sz w:val="22"/>
          <w:lang w:val="en-US"/>
        </w:rPr>
        <w:t>eating disorders wh</w:t>
      </w:r>
      <w:r w:rsidR="000D6DA4" w:rsidRPr="0070008E">
        <w:rPr>
          <w:rFonts w:ascii="Arial" w:hAnsi="Arial" w:cs="Arial"/>
          <w:sz w:val="22"/>
          <w:lang w:val="en-US"/>
        </w:rPr>
        <w:t xml:space="preserve">ich will also cover the treatment along with the provision </w:t>
      </w:r>
      <w:r w:rsidR="00DF4E4A" w:rsidRPr="0070008E">
        <w:rPr>
          <w:rFonts w:ascii="Arial" w:hAnsi="Arial" w:cs="Arial"/>
          <w:sz w:val="22"/>
          <w:lang w:val="en-US"/>
        </w:rPr>
        <w:t>for the betterment of the living being.</w:t>
      </w:r>
      <w:r w:rsidR="00EC3704" w:rsidRPr="0070008E">
        <w:rPr>
          <w:rFonts w:ascii="Arial" w:hAnsi="Arial" w:cs="Arial"/>
          <w:sz w:val="22"/>
          <w:lang w:val="en-US"/>
        </w:rPr>
        <w:t xml:space="preserve"> On the other hand, a comparison will a</w:t>
      </w:r>
      <w:r w:rsidR="004753A5" w:rsidRPr="0070008E">
        <w:rPr>
          <w:rFonts w:ascii="Arial" w:hAnsi="Arial" w:cs="Arial"/>
          <w:sz w:val="22"/>
          <w:lang w:val="en-US"/>
        </w:rPr>
        <w:t>l</w:t>
      </w:r>
      <w:r w:rsidR="00EC3704" w:rsidRPr="0070008E">
        <w:rPr>
          <w:rFonts w:ascii="Arial" w:hAnsi="Arial" w:cs="Arial"/>
          <w:sz w:val="22"/>
          <w:lang w:val="en-US"/>
        </w:rPr>
        <w:t xml:space="preserve">so be made for the </w:t>
      </w:r>
      <w:r w:rsidR="009A11A1" w:rsidRPr="0070008E">
        <w:rPr>
          <w:rFonts w:ascii="Arial" w:hAnsi="Arial" w:cs="Arial"/>
          <w:sz w:val="22"/>
          <w:lang w:val="en-US"/>
        </w:rPr>
        <w:t xml:space="preserve">past and the present services that are provided in order to </w:t>
      </w:r>
      <w:r w:rsidR="006F1F15" w:rsidRPr="0070008E">
        <w:rPr>
          <w:rFonts w:ascii="Arial" w:hAnsi="Arial" w:cs="Arial"/>
          <w:sz w:val="22"/>
          <w:lang w:val="en-US"/>
        </w:rPr>
        <w:t>overcome the issues.</w:t>
      </w:r>
      <w:r w:rsidR="00562C02" w:rsidRPr="0070008E">
        <w:rPr>
          <w:rFonts w:ascii="Arial" w:hAnsi="Arial" w:cs="Arial"/>
          <w:sz w:val="22"/>
          <w:lang w:val="en-US"/>
        </w:rPr>
        <w:t xml:space="preserve"> Relevant data and statistics will be stated as well along with the positive and the negative treatments </w:t>
      </w:r>
      <w:r w:rsidR="00A36164" w:rsidRPr="0070008E">
        <w:rPr>
          <w:rFonts w:ascii="Arial" w:hAnsi="Arial" w:cs="Arial"/>
          <w:sz w:val="22"/>
          <w:lang w:val="en-US"/>
        </w:rPr>
        <w:t xml:space="preserve">for curing mental </w:t>
      </w:r>
      <w:r w:rsidR="009A43C9" w:rsidRPr="0070008E">
        <w:rPr>
          <w:rFonts w:ascii="Arial" w:hAnsi="Arial" w:cs="Arial"/>
          <w:sz w:val="22"/>
          <w:lang w:val="en-US"/>
        </w:rPr>
        <w:t>disorders respectively.</w:t>
      </w:r>
      <w:r w:rsidR="00F85701" w:rsidRPr="0070008E">
        <w:rPr>
          <w:rFonts w:ascii="Arial" w:hAnsi="Arial" w:cs="Arial"/>
          <w:sz w:val="22"/>
          <w:lang w:val="en-US"/>
        </w:rPr>
        <w:t xml:space="preserve"> </w:t>
      </w:r>
    </w:p>
    <w:p w14:paraId="3BA3B136" w14:textId="77777777" w:rsidR="00F77F86" w:rsidRDefault="007B5B07">
      <w:pPr>
        <w:spacing w:line="259" w:lineRule="auto"/>
        <w:jc w:val="left"/>
        <w:rPr>
          <w:lang w:val="en-US"/>
        </w:rPr>
      </w:pPr>
      <w:r>
        <w:rPr>
          <w:lang w:val="en-US"/>
        </w:rPr>
        <w:br w:type="page"/>
      </w:r>
    </w:p>
    <w:p w14:paraId="11D22D4D" w14:textId="77777777" w:rsidR="00901950" w:rsidRDefault="007B5B07" w:rsidP="00F77F86">
      <w:pPr>
        <w:pStyle w:val="Heading2"/>
        <w:rPr>
          <w:lang w:val="en-US"/>
        </w:rPr>
      </w:pPr>
      <w:bookmarkStart w:id="1" w:name="_Toc109016898"/>
      <w:r>
        <w:rPr>
          <w:lang w:val="en-US"/>
        </w:rPr>
        <w:lastRenderedPageBreak/>
        <w:t>Stating and illustrating the chosen mental health disorder considering the ICD-10</w:t>
      </w:r>
      <w:bookmarkEnd w:id="1"/>
    </w:p>
    <w:p w14:paraId="47209DCB" w14:textId="77777777" w:rsidR="00B55F2D" w:rsidRPr="0070008E" w:rsidRDefault="007B5B07" w:rsidP="00051628">
      <w:pPr>
        <w:rPr>
          <w:rFonts w:ascii="Arial" w:hAnsi="Arial" w:cs="Arial"/>
          <w:sz w:val="22"/>
          <w:lang w:val="en-US"/>
        </w:rPr>
      </w:pPr>
      <w:r w:rsidRPr="0070008E">
        <w:rPr>
          <w:rFonts w:ascii="Arial" w:hAnsi="Arial" w:cs="Arial"/>
          <w:sz w:val="22"/>
          <w:lang w:val="en-US"/>
        </w:rPr>
        <w:t xml:space="preserve">As per the question, the </w:t>
      </w:r>
      <w:r w:rsidR="00FA4C76" w:rsidRPr="0070008E">
        <w:rPr>
          <w:rFonts w:ascii="Arial" w:hAnsi="Arial" w:cs="Arial"/>
          <w:sz w:val="22"/>
          <w:lang w:val="en-US"/>
        </w:rPr>
        <w:t xml:space="preserve">from the ICD-10, F50 code has been </w:t>
      </w:r>
      <w:r w:rsidR="00BC2153" w:rsidRPr="0070008E">
        <w:rPr>
          <w:rFonts w:ascii="Arial" w:hAnsi="Arial" w:cs="Arial"/>
          <w:sz w:val="22"/>
          <w:lang w:val="en-US"/>
        </w:rPr>
        <w:t>inserted</w:t>
      </w:r>
      <w:r w:rsidR="00FA4C76" w:rsidRPr="0070008E">
        <w:rPr>
          <w:rFonts w:ascii="Arial" w:hAnsi="Arial" w:cs="Arial"/>
          <w:sz w:val="22"/>
          <w:lang w:val="en-US"/>
        </w:rPr>
        <w:t xml:space="preserve"> in which, the topic that needs to be chosen has been taken as </w:t>
      </w:r>
      <w:r w:rsidR="00AE5D50" w:rsidRPr="0070008E">
        <w:rPr>
          <w:rFonts w:ascii="Arial" w:hAnsi="Arial" w:cs="Arial"/>
          <w:sz w:val="22"/>
          <w:lang w:val="en-US"/>
        </w:rPr>
        <w:t>eating disorder.</w:t>
      </w:r>
      <w:r w:rsidR="00BA738A" w:rsidRPr="0070008E">
        <w:rPr>
          <w:rFonts w:ascii="Arial" w:hAnsi="Arial" w:cs="Arial"/>
          <w:sz w:val="22"/>
          <w:lang w:val="en-US"/>
        </w:rPr>
        <w:t xml:space="preserve"> According to the issue related to the mental disorder, the earliest historical description of the people has been in increased from the medieval period to the </w:t>
      </w:r>
      <w:r w:rsidR="009859A2" w:rsidRPr="0070008E">
        <w:rPr>
          <w:rFonts w:ascii="Arial" w:hAnsi="Arial" w:cs="Arial"/>
          <w:sz w:val="22"/>
          <w:lang w:val="en-US"/>
        </w:rPr>
        <w:t>current centuries</w:t>
      </w:r>
      <w:r w:rsidR="00BA738A" w:rsidRPr="0070008E">
        <w:rPr>
          <w:rFonts w:ascii="Arial" w:hAnsi="Arial" w:cs="Arial"/>
          <w:sz w:val="22"/>
          <w:lang w:val="en-US"/>
        </w:rPr>
        <w:t xml:space="preserve"> respectively</w:t>
      </w:r>
      <w:sdt>
        <w:sdtPr>
          <w:rPr>
            <w:rFonts w:ascii="Arial" w:hAnsi="Arial" w:cs="Arial"/>
            <w:sz w:val="22"/>
            <w:lang w:val="en-US"/>
          </w:rPr>
          <w:id w:val="-1049070173"/>
          <w:citation/>
        </w:sdtPr>
        <w:sdtContent>
          <w:r w:rsidR="008431A5" w:rsidRPr="0070008E">
            <w:rPr>
              <w:rFonts w:ascii="Arial" w:hAnsi="Arial" w:cs="Arial"/>
              <w:sz w:val="22"/>
              <w:lang w:val="en-US"/>
            </w:rPr>
            <w:fldChar w:fldCharType="begin"/>
          </w:r>
          <w:r w:rsidR="008431A5" w:rsidRPr="0070008E">
            <w:rPr>
              <w:rFonts w:ascii="Arial" w:hAnsi="Arial" w:cs="Arial"/>
              <w:sz w:val="22"/>
              <w:lang w:val="en-US"/>
            </w:rPr>
            <w:instrText xml:space="preserve"> CITATION lum20 \l 1033 </w:instrText>
          </w:r>
          <w:r w:rsidR="008431A5" w:rsidRPr="0070008E">
            <w:rPr>
              <w:rFonts w:ascii="Arial" w:hAnsi="Arial" w:cs="Arial"/>
              <w:sz w:val="22"/>
              <w:lang w:val="en-US"/>
            </w:rPr>
            <w:fldChar w:fldCharType="separate"/>
          </w:r>
          <w:r w:rsidR="008431A5" w:rsidRPr="0070008E">
            <w:rPr>
              <w:rFonts w:ascii="Arial" w:hAnsi="Arial" w:cs="Arial"/>
              <w:noProof/>
              <w:sz w:val="22"/>
              <w:lang w:val="en-US"/>
            </w:rPr>
            <w:t xml:space="preserve"> (lumenlearning, 2020)</w:t>
          </w:r>
          <w:r w:rsidR="008431A5" w:rsidRPr="0070008E">
            <w:rPr>
              <w:rFonts w:ascii="Arial" w:hAnsi="Arial" w:cs="Arial"/>
              <w:sz w:val="22"/>
              <w:lang w:val="en-US"/>
            </w:rPr>
            <w:fldChar w:fldCharType="end"/>
          </w:r>
        </w:sdtContent>
      </w:sdt>
      <w:r w:rsidR="00BA738A" w:rsidRPr="0070008E">
        <w:rPr>
          <w:rFonts w:ascii="Arial" w:hAnsi="Arial" w:cs="Arial"/>
          <w:sz w:val="22"/>
          <w:lang w:val="en-US"/>
        </w:rPr>
        <w:t>.</w:t>
      </w:r>
      <w:r w:rsidR="009859A2" w:rsidRPr="0070008E">
        <w:rPr>
          <w:rFonts w:ascii="Arial" w:hAnsi="Arial" w:cs="Arial"/>
          <w:sz w:val="22"/>
          <w:lang w:val="en-US"/>
        </w:rPr>
        <w:t xml:space="preserve"> There are many kinds of </w:t>
      </w:r>
      <w:r w:rsidR="002C6E22" w:rsidRPr="0070008E">
        <w:rPr>
          <w:rFonts w:ascii="Arial" w:hAnsi="Arial" w:cs="Arial"/>
          <w:sz w:val="22"/>
          <w:lang w:val="en-US"/>
        </w:rPr>
        <w:t xml:space="preserve">eating disorders that were </w:t>
      </w:r>
      <w:r w:rsidR="00A055E8" w:rsidRPr="0070008E">
        <w:rPr>
          <w:rFonts w:ascii="Arial" w:hAnsi="Arial" w:cs="Arial"/>
          <w:sz w:val="22"/>
          <w:lang w:val="en-US"/>
        </w:rPr>
        <w:t xml:space="preserve">early prepared and discovered by the earlier scientist </w:t>
      </w:r>
      <w:r w:rsidR="00E5186B" w:rsidRPr="0070008E">
        <w:rPr>
          <w:rFonts w:ascii="Arial" w:hAnsi="Arial" w:cs="Arial"/>
          <w:sz w:val="22"/>
          <w:lang w:val="en-US"/>
        </w:rPr>
        <w:t>so as to provide and state the components of the disorders.</w:t>
      </w:r>
    </w:p>
    <w:p w14:paraId="49523EC6" w14:textId="77777777" w:rsidR="00B55F2D" w:rsidRDefault="007B5B07" w:rsidP="00B55F2D">
      <w:pPr>
        <w:pStyle w:val="Heading2"/>
        <w:rPr>
          <w:lang w:val="en-US"/>
        </w:rPr>
      </w:pPr>
      <w:bookmarkStart w:id="2" w:name="_Toc109016899"/>
      <w:r>
        <w:rPr>
          <w:lang w:val="en-US"/>
        </w:rPr>
        <w:t>Providing an overview of the evaluation on the historical and the treatments to deal with the eating disorder</w:t>
      </w:r>
      <w:bookmarkEnd w:id="2"/>
    </w:p>
    <w:p w14:paraId="733F1D73" w14:textId="77777777" w:rsidR="00DF361D" w:rsidRPr="00DF361D" w:rsidRDefault="007B5B07" w:rsidP="00DF361D">
      <w:pPr>
        <w:rPr>
          <w:b/>
          <w:bCs/>
          <w:i/>
          <w:iCs/>
          <w:u w:val="single"/>
          <w:lang w:val="en-US"/>
        </w:rPr>
      </w:pPr>
      <w:r>
        <w:rPr>
          <w:b/>
          <w:bCs/>
          <w:i/>
          <w:iCs/>
          <w:u w:val="single"/>
          <w:lang w:val="en-US"/>
        </w:rPr>
        <w:t>History</w:t>
      </w:r>
    </w:p>
    <w:p w14:paraId="5759B7B7" w14:textId="77777777" w:rsidR="00392D43" w:rsidRPr="0070008E" w:rsidRDefault="007B5B07" w:rsidP="00051628">
      <w:pPr>
        <w:rPr>
          <w:rFonts w:ascii="Arial" w:hAnsi="Arial" w:cs="Arial"/>
          <w:sz w:val="22"/>
        </w:rPr>
      </w:pPr>
      <w:r w:rsidRPr="0070008E">
        <w:rPr>
          <w:rFonts w:ascii="Arial" w:hAnsi="Arial" w:cs="Arial"/>
          <w:sz w:val="22"/>
        </w:rPr>
        <w:t xml:space="preserve"> One of the </w:t>
      </w:r>
      <w:r w:rsidR="00DE2C73" w:rsidRPr="0070008E">
        <w:rPr>
          <w:rFonts w:ascii="Arial" w:hAnsi="Arial" w:cs="Arial"/>
          <w:sz w:val="22"/>
        </w:rPr>
        <w:t>eating disorders is Binge eating disorder which was first founded and started by Albert Stunkard in the year 1959</w:t>
      </w:r>
      <w:r w:rsidR="009D13A6" w:rsidRPr="0070008E">
        <w:rPr>
          <w:rFonts w:ascii="Arial" w:hAnsi="Arial" w:cs="Arial"/>
          <w:sz w:val="22"/>
        </w:rPr>
        <w:t xml:space="preserve"> and has also been stated by </w:t>
      </w:r>
      <w:r w:rsidR="009270D4" w:rsidRPr="0070008E">
        <w:rPr>
          <w:rFonts w:ascii="Arial" w:hAnsi="Arial" w:cs="Arial"/>
          <w:sz w:val="22"/>
        </w:rPr>
        <w:t>another</w:t>
      </w:r>
      <w:r w:rsidR="009D13A6" w:rsidRPr="0070008E">
        <w:rPr>
          <w:rFonts w:ascii="Arial" w:hAnsi="Arial" w:cs="Arial"/>
          <w:sz w:val="22"/>
        </w:rPr>
        <w:t xml:space="preserve"> name “Night Eating Syndrome”.</w:t>
      </w:r>
      <w:r w:rsidR="00CA4676" w:rsidRPr="0070008E">
        <w:rPr>
          <w:rFonts w:ascii="Arial" w:hAnsi="Arial" w:cs="Arial"/>
          <w:sz w:val="22"/>
        </w:rPr>
        <w:t xml:space="preserve">  After further research, it was later specified </w:t>
      </w:r>
      <w:r w:rsidR="009233C1" w:rsidRPr="0070008E">
        <w:rPr>
          <w:rFonts w:ascii="Arial" w:hAnsi="Arial" w:cs="Arial"/>
          <w:sz w:val="22"/>
        </w:rPr>
        <w:t xml:space="preserve">that binge eating </w:t>
      </w:r>
      <w:r w:rsidR="009279C5" w:rsidRPr="0070008E">
        <w:rPr>
          <w:rFonts w:ascii="Arial" w:hAnsi="Arial" w:cs="Arial"/>
          <w:sz w:val="22"/>
        </w:rPr>
        <w:t>disorders</w:t>
      </w:r>
      <w:r w:rsidR="009233C1" w:rsidRPr="0070008E">
        <w:rPr>
          <w:rFonts w:ascii="Arial" w:hAnsi="Arial" w:cs="Arial"/>
          <w:sz w:val="22"/>
        </w:rPr>
        <w:t xml:space="preserve"> do occur in the actual absence of the </w:t>
      </w:r>
      <w:r w:rsidR="00863FD7" w:rsidRPr="0070008E">
        <w:rPr>
          <w:rFonts w:ascii="Arial" w:hAnsi="Arial" w:cs="Arial"/>
          <w:sz w:val="22"/>
        </w:rPr>
        <w:t xml:space="preserve">nocturnal component and was identified in the weight loss population </w:t>
      </w:r>
      <w:r w:rsidR="00506970" w:rsidRPr="0070008E">
        <w:rPr>
          <w:rFonts w:ascii="Arial" w:hAnsi="Arial" w:cs="Arial"/>
          <w:sz w:val="22"/>
        </w:rPr>
        <w:t>respectively</w:t>
      </w:r>
      <w:sdt>
        <w:sdtPr>
          <w:rPr>
            <w:rFonts w:ascii="Arial" w:hAnsi="Arial" w:cs="Arial"/>
            <w:sz w:val="22"/>
          </w:rPr>
          <w:id w:val="1703977272"/>
          <w:citation/>
        </w:sdtPr>
        <w:sdtContent>
          <w:r w:rsidR="008431A5" w:rsidRPr="0070008E">
            <w:rPr>
              <w:rFonts w:ascii="Arial" w:hAnsi="Arial" w:cs="Arial"/>
              <w:sz w:val="22"/>
            </w:rPr>
            <w:fldChar w:fldCharType="begin"/>
          </w:r>
          <w:r w:rsidR="008431A5" w:rsidRPr="0070008E">
            <w:rPr>
              <w:rFonts w:ascii="Arial" w:hAnsi="Arial" w:cs="Arial"/>
              <w:sz w:val="22"/>
              <w:lang w:val="en-US"/>
            </w:rPr>
            <w:instrText xml:space="preserve"> CITATION eat22 \l 1033 </w:instrText>
          </w:r>
          <w:r w:rsidR="008431A5" w:rsidRPr="0070008E">
            <w:rPr>
              <w:rFonts w:ascii="Arial" w:hAnsi="Arial" w:cs="Arial"/>
              <w:sz w:val="22"/>
            </w:rPr>
            <w:fldChar w:fldCharType="separate"/>
          </w:r>
          <w:r w:rsidR="008431A5" w:rsidRPr="0070008E">
            <w:rPr>
              <w:rFonts w:ascii="Arial" w:hAnsi="Arial" w:cs="Arial"/>
              <w:noProof/>
              <w:sz w:val="22"/>
              <w:lang w:val="en-US"/>
            </w:rPr>
            <w:t xml:space="preserve"> (eatingrecoverycenter, 2022)</w:t>
          </w:r>
          <w:r w:rsidR="008431A5" w:rsidRPr="0070008E">
            <w:rPr>
              <w:rFonts w:ascii="Arial" w:hAnsi="Arial" w:cs="Arial"/>
              <w:sz w:val="22"/>
            </w:rPr>
            <w:fldChar w:fldCharType="end"/>
          </w:r>
        </w:sdtContent>
      </w:sdt>
      <w:r w:rsidR="00863FD7" w:rsidRPr="0070008E">
        <w:rPr>
          <w:rFonts w:ascii="Arial" w:hAnsi="Arial" w:cs="Arial"/>
          <w:sz w:val="22"/>
        </w:rPr>
        <w:t>.</w:t>
      </w:r>
      <w:r w:rsidR="00506970" w:rsidRPr="0070008E">
        <w:rPr>
          <w:rFonts w:ascii="Arial" w:hAnsi="Arial" w:cs="Arial"/>
          <w:sz w:val="22"/>
        </w:rPr>
        <w:t xml:space="preserve"> </w:t>
      </w:r>
      <w:r w:rsidR="0032541E" w:rsidRPr="0070008E">
        <w:rPr>
          <w:rFonts w:ascii="Arial" w:hAnsi="Arial" w:cs="Arial"/>
          <w:sz w:val="22"/>
        </w:rPr>
        <w:t xml:space="preserve">Other than this, the eating disorder was first started </w:t>
      </w:r>
      <w:r w:rsidR="00006C12" w:rsidRPr="0070008E">
        <w:rPr>
          <w:rFonts w:ascii="Arial" w:hAnsi="Arial" w:cs="Arial"/>
          <w:sz w:val="22"/>
        </w:rPr>
        <w:t>in the year 1689 by an English physician Richar Morton that has stated th</w:t>
      </w:r>
      <w:r w:rsidR="00CD731B" w:rsidRPr="0070008E">
        <w:rPr>
          <w:rFonts w:ascii="Arial" w:hAnsi="Arial" w:cs="Arial"/>
          <w:sz w:val="22"/>
        </w:rPr>
        <w:t xml:space="preserve">e issue of the eating disorder as </w:t>
      </w:r>
      <w:r w:rsidR="009A2666" w:rsidRPr="0070008E">
        <w:rPr>
          <w:rFonts w:ascii="Arial" w:hAnsi="Arial" w:cs="Arial"/>
          <w:sz w:val="22"/>
        </w:rPr>
        <w:t>“nervous consumption”</w:t>
      </w:r>
      <w:r w:rsidR="00861600" w:rsidRPr="0070008E">
        <w:rPr>
          <w:rFonts w:ascii="Arial" w:hAnsi="Arial" w:cs="Arial"/>
          <w:sz w:val="22"/>
        </w:rPr>
        <w:t xml:space="preserve"> also known as the </w:t>
      </w:r>
      <w:r w:rsidR="009B6D27" w:rsidRPr="0070008E">
        <w:rPr>
          <w:rFonts w:ascii="Arial" w:hAnsi="Arial" w:cs="Arial"/>
          <w:sz w:val="22"/>
        </w:rPr>
        <w:t xml:space="preserve">anorexia nervosa </w:t>
      </w:r>
      <w:r w:rsidR="00473C32" w:rsidRPr="0070008E">
        <w:rPr>
          <w:rFonts w:ascii="Arial" w:hAnsi="Arial" w:cs="Arial"/>
          <w:sz w:val="22"/>
        </w:rPr>
        <w:t>respectively.</w:t>
      </w:r>
      <w:r w:rsidRPr="0070008E">
        <w:rPr>
          <w:rFonts w:ascii="Arial" w:hAnsi="Arial" w:cs="Arial"/>
          <w:sz w:val="22"/>
        </w:rPr>
        <w:t xml:space="preserve"> </w:t>
      </w:r>
    </w:p>
    <w:p w14:paraId="27E9D9E6" w14:textId="77777777" w:rsidR="00BC4A76" w:rsidRPr="00BC4A76" w:rsidRDefault="007B5B07" w:rsidP="00051628">
      <w:pPr>
        <w:rPr>
          <w:b/>
          <w:bCs/>
          <w:i/>
          <w:iCs/>
          <w:u w:val="single"/>
        </w:rPr>
      </w:pPr>
      <w:r>
        <w:rPr>
          <w:b/>
          <w:bCs/>
          <w:i/>
          <w:iCs/>
          <w:u w:val="single"/>
        </w:rPr>
        <w:t>Treatment of the eating disorder</w:t>
      </w:r>
    </w:p>
    <w:p w14:paraId="51590E0B" w14:textId="77777777" w:rsidR="00392D43" w:rsidRPr="0070008E" w:rsidRDefault="007B5B07" w:rsidP="00051628">
      <w:pPr>
        <w:rPr>
          <w:rFonts w:ascii="Arial" w:hAnsi="Arial" w:cs="Arial"/>
          <w:sz w:val="22"/>
        </w:rPr>
      </w:pPr>
      <w:r w:rsidRPr="0070008E">
        <w:rPr>
          <w:rFonts w:ascii="Arial" w:hAnsi="Arial" w:cs="Arial"/>
          <w:sz w:val="22"/>
        </w:rPr>
        <w:t xml:space="preserve">There are five different kinds of this eating disorder and thus, the DSM-5 eating disorder is anorexia </w:t>
      </w:r>
      <w:r w:rsidR="00143D5E" w:rsidRPr="0070008E">
        <w:rPr>
          <w:rFonts w:ascii="Arial" w:hAnsi="Arial" w:cs="Arial"/>
          <w:sz w:val="22"/>
        </w:rPr>
        <w:t>nervosa, bulimia</w:t>
      </w:r>
      <w:r w:rsidRPr="0070008E">
        <w:rPr>
          <w:rFonts w:ascii="Arial" w:hAnsi="Arial" w:cs="Arial"/>
          <w:sz w:val="22"/>
        </w:rPr>
        <w:t xml:space="preserve"> </w:t>
      </w:r>
      <w:r w:rsidR="00143D5E" w:rsidRPr="0070008E">
        <w:rPr>
          <w:rFonts w:ascii="Arial" w:hAnsi="Arial" w:cs="Arial"/>
          <w:sz w:val="22"/>
        </w:rPr>
        <w:t>nervosa, binge</w:t>
      </w:r>
      <w:r w:rsidRPr="0070008E">
        <w:rPr>
          <w:rFonts w:ascii="Arial" w:hAnsi="Arial" w:cs="Arial"/>
          <w:sz w:val="22"/>
        </w:rPr>
        <w:t xml:space="preserve"> eating disorders, and avoidance of the intake of food</w:t>
      </w:r>
      <w:r w:rsidR="00630B51" w:rsidRPr="0070008E">
        <w:rPr>
          <w:rFonts w:ascii="Arial" w:hAnsi="Arial" w:cs="Arial"/>
          <w:sz w:val="22"/>
        </w:rPr>
        <w:t xml:space="preserve"> disorder.</w:t>
      </w:r>
      <w:r w:rsidR="00283B7E" w:rsidRPr="0070008E">
        <w:rPr>
          <w:rFonts w:ascii="Arial" w:hAnsi="Arial" w:cs="Arial"/>
          <w:sz w:val="22"/>
        </w:rPr>
        <w:t xml:space="preserve"> However, there are different treatments and the provision to deal with these eating disorders and those are discussed </w:t>
      </w:r>
      <w:r w:rsidR="00640F8F" w:rsidRPr="0070008E">
        <w:rPr>
          <w:rFonts w:ascii="Arial" w:hAnsi="Arial" w:cs="Arial"/>
          <w:sz w:val="22"/>
        </w:rPr>
        <w:t xml:space="preserve">below: - </w:t>
      </w:r>
    </w:p>
    <w:p w14:paraId="607C8C64" w14:textId="77777777" w:rsidR="00640F8F" w:rsidRPr="0070008E" w:rsidRDefault="007B5B07" w:rsidP="00051628">
      <w:pPr>
        <w:rPr>
          <w:rFonts w:ascii="Arial" w:hAnsi="Arial" w:cs="Arial"/>
          <w:sz w:val="22"/>
        </w:rPr>
      </w:pPr>
      <w:r w:rsidRPr="00640F8F">
        <w:rPr>
          <w:i/>
          <w:iCs/>
          <w:u w:val="single"/>
        </w:rPr>
        <w:lastRenderedPageBreak/>
        <w:t>(i) Psychotherapy</w:t>
      </w:r>
      <w:r w:rsidR="00C66AD3" w:rsidRPr="0070008E">
        <w:rPr>
          <w:rFonts w:ascii="Arial" w:hAnsi="Arial" w:cs="Arial"/>
          <w:i/>
          <w:iCs/>
          <w:sz w:val="22"/>
          <w:u w:val="single"/>
        </w:rPr>
        <w:t xml:space="preserve">- </w:t>
      </w:r>
      <w:r w:rsidR="00C66AD3" w:rsidRPr="0070008E">
        <w:rPr>
          <w:rFonts w:ascii="Arial" w:hAnsi="Arial" w:cs="Arial"/>
          <w:sz w:val="22"/>
        </w:rPr>
        <w:t>Different</w:t>
      </w:r>
      <w:r w:rsidRPr="0070008E">
        <w:rPr>
          <w:rFonts w:ascii="Arial" w:hAnsi="Arial" w:cs="Arial"/>
          <w:sz w:val="22"/>
        </w:rPr>
        <w:t xml:space="preserve"> kinds of eating disorders nee</w:t>
      </w:r>
      <w:r w:rsidR="00A80B02" w:rsidRPr="0070008E">
        <w:rPr>
          <w:rFonts w:ascii="Arial" w:hAnsi="Arial" w:cs="Arial"/>
          <w:sz w:val="22"/>
        </w:rPr>
        <w:t>d</w:t>
      </w:r>
      <w:r w:rsidRPr="0070008E">
        <w:rPr>
          <w:rFonts w:ascii="Arial" w:hAnsi="Arial" w:cs="Arial"/>
          <w:sz w:val="22"/>
        </w:rPr>
        <w:t xml:space="preserve"> different kinds of treatments </w:t>
      </w:r>
      <w:r w:rsidR="00CC2EAC" w:rsidRPr="0070008E">
        <w:rPr>
          <w:rFonts w:ascii="Arial" w:hAnsi="Arial" w:cs="Arial"/>
          <w:sz w:val="22"/>
        </w:rPr>
        <w:t xml:space="preserve">that are based on </w:t>
      </w:r>
      <w:r w:rsidR="00B914BA" w:rsidRPr="0070008E">
        <w:rPr>
          <w:rFonts w:ascii="Arial" w:hAnsi="Arial" w:cs="Arial"/>
          <w:sz w:val="22"/>
        </w:rPr>
        <w:t xml:space="preserve">stating and </w:t>
      </w:r>
      <w:r w:rsidR="00C66AD3" w:rsidRPr="0070008E">
        <w:rPr>
          <w:rFonts w:ascii="Arial" w:hAnsi="Arial" w:cs="Arial"/>
          <w:sz w:val="22"/>
        </w:rPr>
        <w:t>evaluating</w:t>
      </w:r>
      <w:r w:rsidR="00B914BA" w:rsidRPr="0070008E">
        <w:rPr>
          <w:rFonts w:ascii="Arial" w:hAnsi="Arial" w:cs="Arial"/>
          <w:sz w:val="22"/>
        </w:rPr>
        <w:t xml:space="preserve"> the solution so as to overcome these mental health disorder types</w:t>
      </w:r>
      <w:sdt>
        <w:sdtPr>
          <w:rPr>
            <w:rFonts w:ascii="Arial" w:hAnsi="Arial" w:cs="Arial"/>
            <w:sz w:val="22"/>
          </w:rPr>
          <w:id w:val="657892292"/>
          <w:citation/>
        </w:sdtPr>
        <w:sdtContent>
          <w:r w:rsidR="008431A5" w:rsidRPr="0070008E">
            <w:rPr>
              <w:rFonts w:ascii="Arial" w:hAnsi="Arial" w:cs="Arial"/>
              <w:sz w:val="22"/>
            </w:rPr>
            <w:fldChar w:fldCharType="begin"/>
          </w:r>
          <w:r w:rsidR="008431A5" w:rsidRPr="0070008E">
            <w:rPr>
              <w:rFonts w:ascii="Arial" w:hAnsi="Arial" w:cs="Arial"/>
              <w:sz w:val="22"/>
              <w:lang w:val="en-US"/>
            </w:rPr>
            <w:instrText xml:space="preserve"> CITATION hea21 \l 1033 </w:instrText>
          </w:r>
          <w:r w:rsidR="008431A5" w:rsidRPr="0070008E">
            <w:rPr>
              <w:rFonts w:ascii="Arial" w:hAnsi="Arial" w:cs="Arial"/>
              <w:sz w:val="22"/>
            </w:rPr>
            <w:fldChar w:fldCharType="separate"/>
          </w:r>
          <w:r w:rsidR="008431A5" w:rsidRPr="0070008E">
            <w:rPr>
              <w:rFonts w:ascii="Arial" w:hAnsi="Arial" w:cs="Arial"/>
              <w:noProof/>
              <w:sz w:val="22"/>
              <w:lang w:val="en-US"/>
            </w:rPr>
            <w:t xml:space="preserve"> (healthline, 2021)</w:t>
          </w:r>
          <w:r w:rsidR="008431A5" w:rsidRPr="0070008E">
            <w:rPr>
              <w:rFonts w:ascii="Arial" w:hAnsi="Arial" w:cs="Arial"/>
              <w:sz w:val="22"/>
            </w:rPr>
            <w:fldChar w:fldCharType="end"/>
          </w:r>
        </w:sdtContent>
      </w:sdt>
      <w:r w:rsidR="00B914BA" w:rsidRPr="0070008E">
        <w:rPr>
          <w:rFonts w:ascii="Arial" w:hAnsi="Arial" w:cs="Arial"/>
          <w:sz w:val="22"/>
        </w:rPr>
        <w:t>.</w:t>
      </w:r>
      <w:r w:rsidR="00B51F4D" w:rsidRPr="0070008E">
        <w:rPr>
          <w:rFonts w:ascii="Arial" w:hAnsi="Arial" w:cs="Arial"/>
          <w:sz w:val="22"/>
        </w:rPr>
        <w:t xml:space="preserve"> </w:t>
      </w:r>
      <w:r w:rsidR="00C66AD3" w:rsidRPr="0070008E">
        <w:rPr>
          <w:rFonts w:ascii="Arial" w:hAnsi="Arial" w:cs="Arial"/>
          <w:sz w:val="22"/>
        </w:rPr>
        <w:t xml:space="preserve">For this, a mental health professional </w:t>
      </w:r>
      <w:r w:rsidR="00A80B02" w:rsidRPr="0070008E">
        <w:rPr>
          <w:rFonts w:ascii="Arial" w:hAnsi="Arial" w:cs="Arial"/>
          <w:sz w:val="22"/>
        </w:rPr>
        <w:t xml:space="preserve">can determine the </w:t>
      </w:r>
      <w:r w:rsidR="00B757C6" w:rsidRPr="0070008E">
        <w:rPr>
          <w:rFonts w:ascii="Arial" w:hAnsi="Arial" w:cs="Arial"/>
          <w:sz w:val="22"/>
        </w:rPr>
        <w:t>best p</w:t>
      </w:r>
      <w:r w:rsidR="000E055B" w:rsidRPr="0070008E">
        <w:rPr>
          <w:rFonts w:ascii="Arial" w:hAnsi="Arial" w:cs="Arial"/>
          <w:sz w:val="22"/>
        </w:rPr>
        <w:t>sy</w:t>
      </w:r>
      <w:r w:rsidR="00B757C6" w:rsidRPr="0070008E">
        <w:rPr>
          <w:rFonts w:ascii="Arial" w:hAnsi="Arial" w:cs="Arial"/>
          <w:sz w:val="22"/>
        </w:rPr>
        <w:t xml:space="preserve">chotherapy to deal with the </w:t>
      </w:r>
      <w:r w:rsidR="000E055B" w:rsidRPr="0070008E">
        <w:rPr>
          <w:rFonts w:ascii="Arial" w:hAnsi="Arial" w:cs="Arial"/>
          <w:sz w:val="22"/>
        </w:rPr>
        <w:t>situation</w:t>
      </w:r>
      <w:r w:rsidR="00B757C6" w:rsidRPr="0070008E">
        <w:rPr>
          <w:rFonts w:ascii="Arial" w:hAnsi="Arial" w:cs="Arial"/>
          <w:sz w:val="22"/>
        </w:rPr>
        <w:t>.</w:t>
      </w:r>
      <w:r w:rsidR="000E055B" w:rsidRPr="0070008E">
        <w:rPr>
          <w:rFonts w:ascii="Arial" w:hAnsi="Arial" w:cs="Arial"/>
          <w:sz w:val="22"/>
        </w:rPr>
        <w:t xml:space="preserve"> </w:t>
      </w:r>
    </w:p>
    <w:p w14:paraId="2522D4B6" w14:textId="77777777" w:rsidR="00841D79" w:rsidRPr="0070008E" w:rsidRDefault="007B5B07" w:rsidP="00051628">
      <w:pPr>
        <w:rPr>
          <w:rFonts w:ascii="Arial" w:hAnsi="Arial" w:cs="Arial"/>
          <w:sz w:val="22"/>
        </w:rPr>
      </w:pPr>
      <w:r w:rsidRPr="005E2B27">
        <w:rPr>
          <w:i/>
          <w:iCs/>
          <w:u w:val="single"/>
        </w:rPr>
        <w:t>(ii) Effective medications</w:t>
      </w:r>
      <w:r>
        <w:rPr>
          <w:i/>
          <w:iCs/>
        </w:rPr>
        <w:t>-</w:t>
      </w:r>
      <w:r>
        <w:t xml:space="preserve"> </w:t>
      </w:r>
      <w:r w:rsidR="001F3DF7" w:rsidRPr="0070008E">
        <w:rPr>
          <w:rFonts w:ascii="Arial" w:hAnsi="Arial" w:cs="Arial"/>
          <w:sz w:val="22"/>
        </w:rPr>
        <w:t>There are many peoples that go through the issue of eating disorder that gives birth to major issues like anxiety and</w:t>
      </w:r>
      <w:r w:rsidR="004E351A" w:rsidRPr="0070008E">
        <w:rPr>
          <w:rFonts w:ascii="Arial" w:hAnsi="Arial" w:cs="Arial"/>
          <w:sz w:val="22"/>
        </w:rPr>
        <w:t xml:space="preserve"> depression</w:t>
      </w:r>
      <w:r w:rsidR="007D3510" w:rsidRPr="0070008E">
        <w:rPr>
          <w:rFonts w:ascii="Arial" w:hAnsi="Arial" w:cs="Arial"/>
          <w:sz w:val="22"/>
        </w:rPr>
        <w:t xml:space="preserve"> </w:t>
      </w:r>
      <w:r w:rsidR="007D3510" w:rsidRPr="0070008E">
        <w:rPr>
          <w:rFonts w:ascii="Arial" w:hAnsi="Arial" w:cs="Arial"/>
          <w:sz w:val="22"/>
          <w:shd w:val="clear" w:color="auto" w:fill="FFFFFF"/>
        </w:rPr>
        <w:t xml:space="preserve">(Branley-Bell </w:t>
      </w:r>
      <w:r w:rsidR="007D3510" w:rsidRPr="0070008E">
        <w:rPr>
          <w:rFonts w:ascii="Arial" w:hAnsi="Arial" w:cs="Arial"/>
          <w:i/>
          <w:iCs/>
          <w:sz w:val="22"/>
          <w:shd w:val="clear" w:color="auto" w:fill="FFFFFF"/>
        </w:rPr>
        <w:t>et al</w:t>
      </w:r>
      <w:r w:rsidR="007D3510" w:rsidRPr="0070008E">
        <w:rPr>
          <w:rFonts w:ascii="Arial" w:hAnsi="Arial" w:cs="Arial"/>
          <w:sz w:val="22"/>
          <w:shd w:val="clear" w:color="auto" w:fill="FFFFFF"/>
        </w:rPr>
        <w:t>., 2020, pp.1-12)</w:t>
      </w:r>
      <w:r w:rsidR="004E351A" w:rsidRPr="0070008E">
        <w:rPr>
          <w:rFonts w:ascii="Arial" w:hAnsi="Arial" w:cs="Arial"/>
          <w:sz w:val="22"/>
        </w:rPr>
        <w:t>.</w:t>
      </w:r>
      <w:r w:rsidR="00075291" w:rsidRPr="0070008E">
        <w:rPr>
          <w:rFonts w:ascii="Arial" w:hAnsi="Arial" w:cs="Arial"/>
          <w:sz w:val="22"/>
        </w:rPr>
        <w:t xml:space="preserve"> Therefore, implementing proper medication under severe guidance will be an effective measure to cope with the situation.</w:t>
      </w:r>
      <w:r w:rsidRPr="0070008E">
        <w:rPr>
          <w:rFonts w:ascii="Arial" w:hAnsi="Arial" w:cs="Arial"/>
          <w:sz w:val="22"/>
        </w:rPr>
        <w:t xml:space="preserve"> </w:t>
      </w:r>
    </w:p>
    <w:p w14:paraId="444711AC" w14:textId="77777777" w:rsidR="00F83A74" w:rsidRDefault="007B5B07" w:rsidP="00FA4631">
      <w:pPr>
        <w:pStyle w:val="Heading2"/>
      </w:pPr>
      <w:bookmarkStart w:id="3" w:name="_Toc109016900"/>
      <w:r>
        <w:t xml:space="preserve">Elaborating the knowledge on the past and the present services </w:t>
      </w:r>
      <w:r w:rsidR="00FA4631">
        <w:t>on eating disorders</w:t>
      </w:r>
      <w:bookmarkEnd w:id="3"/>
      <w:r w:rsidR="00FA4631">
        <w:t xml:space="preserve"> </w:t>
      </w:r>
    </w:p>
    <w:p w14:paraId="757DDF3A" w14:textId="77777777" w:rsidR="00A10212" w:rsidRDefault="007B5B07" w:rsidP="00A10212">
      <w:pPr>
        <w:rPr>
          <w:b/>
          <w:bCs/>
          <w:i/>
          <w:iCs/>
          <w:u w:val="single"/>
        </w:rPr>
      </w:pPr>
      <w:r>
        <w:rPr>
          <w:b/>
          <w:bCs/>
          <w:i/>
          <w:iCs/>
          <w:u w:val="single"/>
        </w:rPr>
        <w:t>Comparison between the past treatments and the present treatments of eating disorders</w:t>
      </w:r>
    </w:p>
    <w:p w14:paraId="78E9BBEA" w14:textId="77777777" w:rsidR="00A10212" w:rsidRPr="0070008E" w:rsidRDefault="007B5B07" w:rsidP="00A10212">
      <w:pPr>
        <w:rPr>
          <w:rFonts w:ascii="Arial" w:hAnsi="Arial" w:cs="Arial"/>
          <w:sz w:val="22"/>
        </w:rPr>
      </w:pPr>
      <w:r w:rsidRPr="0070008E">
        <w:rPr>
          <w:rFonts w:ascii="Arial" w:hAnsi="Arial" w:cs="Arial"/>
          <w:sz w:val="22"/>
        </w:rPr>
        <w:t>There has been a rapid change in the overall treatment of eating disorders that have changed with respect to the time with the improvement in science and technologies. At the time of the discovery of the mental disorder, there were less knowledge and information on the overall cure and treatment of eating disorders</w:t>
      </w:r>
      <w:sdt>
        <w:sdtPr>
          <w:rPr>
            <w:rFonts w:ascii="Arial" w:hAnsi="Arial" w:cs="Arial"/>
            <w:sz w:val="22"/>
          </w:rPr>
          <w:id w:val="-1865364088"/>
          <w:citation/>
        </w:sdtPr>
        <w:sdtContent>
          <w:r w:rsidR="008431A5" w:rsidRPr="0070008E">
            <w:rPr>
              <w:rFonts w:ascii="Arial" w:hAnsi="Arial" w:cs="Arial"/>
              <w:sz w:val="22"/>
            </w:rPr>
            <w:fldChar w:fldCharType="begin"/>
          </w:r>
          <w:r w:rsidR="008431A5" w:rsidRPr="0070008E">
            <w:rPr>
              <w:rFonts w:ascii="Arial" w:hAnsi="Arial" w:cs="Arial"/>
              <w:sz w:val="22"/>
              <w:lang w:val="en-US"/>
            </w:rPr>
            <w:instrText xml:space="preserve"> CITATION Joh22 \l 1033 </w:instrText>
          </w:r>
          <w:r w:rsidR="008431A5" w:rsidRPr="0070008E">
            <w:rPr>
              <w:rFonts w:ascii="Arial" w:hAnsi="Arial" w:cs="Arial"/>
              <w:sz w:val="22"/>
            </w:rPr>
            <w:fldChar w:fldCharType="separate"/>
          </w:r>
          <w:r w:rsidR="008431A5" w:rsidRPr="0070008E">
            <w:rPr>
              <w:rFonts w:ascii="Arial" w:hAnsi="Arial" w:cs="Arial"/>
              <w:noProof/>
              <w:sz w:val="22"/>
              <w:lang w:val="en-US"/>
            </w:rPr>
            <w:t xml:space="preserve"> (Vanderlinden, 2022)</w:t>
          </w:r>
          <w:r w:rsidR="008431A5" w:rsidRPr="0070008E">
            <w:rPr>
              <w:rFonts w:ascii="Arial" w:hAnsi="Arial" w:cs="Arial"/>
              <w:sz w:val="22"/>
            </w:rPr>
            <w:fldChar w:fldCharType="end"/>
          </w:r>
        </w:sdtContent>
      </w:sdt>
      <w:r w:rsidRPr="0070008E">
        <w:rPr>
          <w:rFonts w:ascii="Arial" w:hAnsi="Arial" w:cs="Arial"/>
          <w:sz w:val="22"/>
        </w:rPr>
        <w:t xml:space="preserve">. With the increase in respect to the emergence of the time, there are now better treatments so as to deal with the issue. A new era has the capabilities of making and developing new medicines, procedures, and exercises that can easily deal with the treatment of eating disorders. </w:t>
      </w:r>
    </w:p>
    <w:p w14:paraId="39DAE5FC" w14:textId="77777777" w:rsidR="00FA4631" w:rsidRPr="0070008E" w:rsidRDefault="007B5B07" w:rsidP="00FA4631">
      <w:pPr>
        <w:rPr>
          <w:rFonts w:ascii="Arial" w:hAnsi="Arial" w:cs="Arial"/>
          <w:sz w:val="22"/>
        </w:rPr>
      </w:pPr>
      <w:r w:rsidRPr="0070008E">
        <w:rPr>
          <w:rFonts w:ascii="Arial" w:hAnsi="Arial" w:cs="Arial"/>
          <w:sz w:val="22"/>
        </w:rPr>
        <w:t xml:space="preserve">Other than this, </w:t>
      </w:r>
      <w:r w:rsidR="001853D9" w:rsidRPr="0070008E">
        <w:rPr>
          <w:rFonts w:ascii="Arial" w:hAnsi="Arial" w:cs="Arial"/>
          <w:sz w:val="22"/>
        </w:rPr>
        <w:t xml:space="preserve">considering the ear 1993 when this particular mental health </w:t>
      </w:r>
      <w:r w:rsidR="00E32118" w:rsidRPr="0070008E">
        <w:rPr>
          <w:rFonts w:ascii="Arial" w:hAnsi="Arial" w:cs="Arial"/>
          <w:sz w:val="22"/>
        </w:rPr>
        <w:t>increased</w:t>
      </w:r>
      <w:r w:rsidR="008653B4" w:rsidRPr="0070008E">
        <w:rPr>
          <w:rFonts w:ascii="Arial" w:hAnsi="Arial" w:cs="Arial"/>
          <w:sz w:val="22"/>
        </w:rPr>
        <w:t xml:space="preserve"> at that time, the doctors and the psychotherapist does not have effective ideas and t</w:t>
      </w:r>
      <w:r w:rsidR="00DC56BA" w:rsidRPr="0070008E">
        <w:rPr>
          <w:rFonts w:ascii="Arial" w:hAnsi="Arial" w:cs="Arial"/>
          <w:sz w:val="22"/>
        </w:rPr>
        <w:t>reatments</w:t>
      </w:r>
      <w:r w:rsidR="00F9567A" w:rsidRPr="0070008E">
        <w:rPr>
          <w:rFonts w:ascii="Arial" w:hAnsi="Arial" w:cs="Arial"/>
          <w:sz w:val="22"/>
        </w:rPr>
        <w:t xml:space="preserve"> and many peoples died at that time.</w:t>
      </w:r>
      <w:r w:rsidR="00EE7D12" w:rsidRPr="0070008E">
        <w:rPr>
          <w:rFonts w:ascii="Arial" w:hAnsi="Arial" w:cs="Arial"/>
          <w:sz w:val="22"/>
        </w:rPr>
        <w:t xml:space="preserve"> However, with respect to the changes in time and the gain of higher knowledge, new medicines </w:t>
      </w:r>
      <w:r w:rsidR="00296CAE" w:rsidRPr="0070008E">
        <w:rPr>
          <w:rFonts w:ascii="Arial" w:hAnsi="Arial" w:cs="Arial"/>
          <w:sz w:val="22"/>
        </w:rPr>
        <w:t>have</w:t>
      </w:r>
      <w:r w:rsidR="00EE7D12" w:rsidRPr="0070008E">
        <w:rPr>
          <w:rFonts w:ascii="Arial" w:hAnsi="Arial" w:cs="Arial"/>
          <w:sz w:val="22"/>
        </w:rPr>
        <w:t xml:space="preserve"> emerged and developed </w:t>
      </w:r>
      <w:r w:rsidR="00A45CB0" w:rsidRPr="0070008E">
        <w:rPr>
          <w:rFonts w:ascii="Arial" w:hAnsi="Arial" w:cs="Arial"/>
          <w:sz w:val="22"/>
        </w:rPr>
        <w:t>that have helped and enabled doctors to deal with the issues</w:t>
      </w:r>
      <w:r w:rsidR="007D3510" w:rsidRPr="0070008E">
        <w:rPr>
          <w:rFonts w:ascii="Arial" w:hAnsi="Arial" w:cs="Arial"/>
          <w:sz w:val="22"/>
        </w:rPr>
        <w:t xml:space="preserve"> </w:t>
      </w:r>
      <w:r w:rsidR="007D3510" w:rsidRPr="0070008E">
        <w:rPr>
          <w:rFonts w:ascii="Arial" w:hAnsi="Arial" w:cs="Arial"/>
          <w:sz w:val="22"/>
          <w:shd w:val="clear" w:color="auto" w:fill="FFFFFF"/>
        </w:rPr>
        <w:t xml:space="preserve">(Branley-Bell </w:t>
      </w:r>
      <w:r w:rsidR="007D3510" w:rsidRPr="0070008E">
        <w:rPr>
          <w:rFonts w:ascii="Arial" w:hAnsi="Arial" w:cs="Arial"/>
          <w:i/>
          <w:iCs/>
          <w:sz w:val="22"/>
          <w:shd w:val="clear" w:color="auto" w:fill="FFFFFF"/>
        </w:rPr>
        <w:t>et al</w:t>
      </w:r>
      <w:r w:rsidR="007D3510" w:rsidRPr="0070008E">
        <w:rPr>
          <w:rFonts w:ascii="Arial" w:hAnsi="Arial" w:cs="Arial"/>
          <w:sz w:val="22"/>
          <w:shd w:val="clear" w:color="auto" w:fill="FFFFFF"/>
        </w:rPr>
        <w:t>., 2020, pp.1-12)</w:t>
      </w:r>
      <w:r w:rsidR="009240DC" w:rsidRPr="0070008E">
        <w:rPr>
          <w:rFonts w:ascii="Arial" w:hAnsi="Arial" w:cs="Arial"/>
          <w:sz w:val="22"/>
        </w:rPr>
        <w:t>.</w:t>
      </w:r>
      <w:r w:rsidR="00296CAE" w:rsidRPr="0070008E">
        <w:rPr>
          <w:rFonts w:ascii="Arial" w:hAnsi="Arial" w:cs="Arial"/>
          <w:sz w:val="22"/>
        </w:rPr>
        <w:t xml:space="preserve"> However, there is still </w:t>
      </w:r>
      <w:r w:rsidR="005478B1" w:rsidRPr="0070008E">
        <w:rPr>
          <w:rFonts w:ascii="Arial" w:hAnsi="Arial" w:cs="Arial"/>
          <w:sz w:val="22"/>
        </w:rPr>
        <w:t xml:space="preserve">an argument where it has been a major issue </w:t>
      </w:r>
      <w:r w:rsidR="00636D76" w:rsidRPr="0070008E">
        <w:rPr>
          <w:rFonts w:ascii="Arial" w:hAnsi="Arial" w:cs="Arial"/>
          <w:sz w:val="22"/>
        </w:rPr>
        <w:t>where it is seen that around 8millions of the overall population of the United</w:t>
      </w:r>
      <w:r w:rsidR="00636D76">
        <w:t xml:space="preserve"> Kingdom suffers from the</w:t>
      </w:r>
      <w:r w:rsidR="00DF18FB">
        <w:t xml:space="preserve">se diseases in which, 24% of the population were in counting </w:t>
      </w:r>
      <w:r w:rsidR="00DF18FB" w:rsidRPr="0070008E">
        <w:rPr>
          <w:rFonts w:ascii="Arial" w:hAnsi="Arial" w:cs="Arial"/>
          <w:sz w:val="22"/>
        </w:rPr>
        <w:lastRenderedPageBreak/>
        <w:t>women.</w:t>
      </w:r>
      <w:r w:rsidR="00231DEC" w:rsidRPr="0070008E">
        <w:rPr>
          <w:rFonts w:ascii="Arial" w:hAnsi="Arial" w:cs="Arial"/>
          <w:sz w:val="22"/>
        </w:rPr>
        <w:t xml:space="preserve"> On the other hand, the </w:t>
      </w:r>
      <w:r w:rsidR="00E2108F" w:rsidRPr="0070008E">
        <w:rPr>
          <w:rFonts w:ascii="Arial" w:hAnsi="Arial" w:cs="Arial"/>
          <w:sz w:val="22"/>
        </w:rPr>
        <w:t>rest of the population was 13% of the men among the overall population in England as well.</w:t>
      </w:r>
      <w:r w:rsidR="007F271A" w:rsidRPr="0070008E">
        <w:rPr>
          <w:rFonts w:ascii="Arial" w:hAnsi="Arial" w:cs="Arial"/>
          <w:sz w:val="22"/>
        </w:rPr>
        <w:t xml:space="preserve"> </w:t>
      </w:r>
    </w:p>
    <w:p w14:paraId="1DB5D6A1" w14:textId="77777777" w:rsidR="00470C2E" w:rsidRPr="0070008E" w:rsidRDefault="007B5B07" w:rsidP="00FA4631">
      <w:pPr>
        <w:rPr>
          <w:rFonts w:ascii="Arial" w:hAnsi="Arial" w:cs="Arial"/>
          <w:sz w:val="22"/>
        </w:rPr>
      </w:pPr>
      <w:r w:rsidRPr="0070008E">
        <w:rPr>
          <w:rFonts w:ascii="Arial" w:hAnsi="Arial" w:cs="Arial"/>
          <w:sz w:val="22"/>
        </w:rPr>
        <w:t xml:space="preserve">As compared to the past services, the present services are quite better and thus, people are getting recovered at a fast pace </w:t>
      </w:r>
      <w:r w:rsidR="00762677" w:rsidRPr="0070008E">
        <w:rPr>
          <w:rFonts w:ascii="Arial" w:hAnsi="Arial" w:cs="Arial"/>
          <w:sz w:val="22"/>
        </w:rPr>
        <w:t>than earlier.</w:t>
      </w:r>
      <w:r w:rsidR="002A623A" w:rsidRPr="0070008E">
        <w:rPr>
          <w:rFonts w:ascii="Arial" w:hAnsi="Arial" w:cs="Arial"/>
          <w:sz w:val="22"/>
        </w:rPr>
        <w:t xml:space="preserve"> Other than this, ice has been added to the treatments along with national awareness has been spread and aroused in regard to the </w:t>
      </w:r>
      <w:r w:rsidR="00BA62A8" w:rsidRPr="0070008E">
        <w:rPr>
          <w:rFonts w:ascii="Arial" w:hAnsi="Arial" w:cs="Arial"/>
          <w:sz w:val="22"/>
        </w:rPr>
        <w:t>eating disorder mental problems.</w:t>
      </w:r>
      <w:r w:rsidR="007D6905" w:rsidRPr="0070008E">
        <w:rPr>
          <w:rFonts w:ascii="Arial" w:hAnsi="Arial" w:cs="Arial"/>
          <w:sz w:val="22"/>
        </w:rPr>
        <w:t xml:space="preserve"> </w:t>
      </w:r>
    </w:p>
    <w:p w14:paraId="63F7AF69" w14:textId="77777777" w:rsidR="007D6905" w:rsidRDefault="007B5B07" w:rsidP="007D6905">
      <w:pPr>
        <w:pStyle w:val="Heading2"/>
      </w:pPr>
      <w:bookmarkStart w:id="4" w:name="_Toc109016901"/>
      <w:r>
        <w:t>Presenting the data and statistics on the eating disorders</w:t>
      </w:r>
      <w:bookmarkEnd w:id="4"/>
    </w:p>
    <w:p w14:paraId="30112F94" w14:textId="77777777" w:rsidR="007D6905" w:rsidRDefault="007B5B07" w:rsidP="00283C49">
      <w:pPr>
        <w:jc w:val="center"/>
      </w:pPr>
      <w:r>
        <w:rPr>
          <w:noProof/>
        </w:rPr>
        <w:drawing>
          <wp:inline distT="0" distB="0" distL="0" distR="0" wp14:anchorId="698879DB" wp14:editId="33B7A7AB">
            <wp:extent cx="4269740" cy="2952750"/>
            <wp:effectExtent l="0" t="0" r="0" b="0"/>
            <wp:docPr id="1" name="Picture 1" descr="Eating disorders: The terrible impact of the pandemic on the young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Eating disorders: The terrible impact of the pandemic on the young - BBC  News"/>
                    <pic:cNvPicPr>
                      <a:picLocks noChangeAspect="1" noChangeArrowheads="1"/>
                    </pic:cNvPicPr>
                  </pic:nvPicPr>
                  <pic:blipFill>
                    <a:blip r:embed="rId8" cstate="print">
                      <a:extLst>
                        <a:ext uri="{28A0092B-C50C-407E-A947-70E740481C1C}">
                          <a14:useLocalDpi xmlns:a14="http://schemas.microsoft.com/office/drawing/2010/main" val="0"/>
                        </a:ext>
                      </a:extLst>
                    </a:blip>
                    <a:srcRect b="11487"/>
                    <a:stretch>
                      <a:fillRect/>
                    </a:stretch>
                  </pic:blipFill>
                  <pic:spPr bwMode="auto">
                    <a:xfrm>
                      <a:off x="0" y="0"/>
                      <a:ext cx="4271755" cy="2954143"/>
                    </a:xfrm>
                    <a:prstGeom prst="rect">
                      <a:avLst/>
                    </a:prstGeom>
                    <a:noFill/>
                    <a:ln>
                      <a:noFill/>
                    </a:ln>
                    <a:extLst>
                      <a:ext uri="{53640926-AAD7-44D8-BBD7-CCE9431645EC}">
                        <a14:shadowObscured xmlns:a14="http://schemas.microsoft.com/office/drawing/2010/main"/>
                      </a:ext>
                    </a:extLst>
                  </pic:spPr>
                </pic:pic>
              </a:graphicData>
            </a:graphic>
          </wp:inline>
        </w:drawing>
      </w:r>
    </w:p>
    <w:p w14:paraId="1E5B11D7" w14:textId="77777777" w:rsidR="008431A5" w:rsidRDefault="007B5B07" w:rsidP="00283C49">
      <w:pPr>
        <w:jc w:val="center"/>
      </w:pPr>
      <w:r>
        <w:t xml:space="preserve">Source </w:t>
      </w:r>
      <w:sdt>
        <w:sdtPr>
          <w:id w:val="-1067561346"/>
          <w:citation/>
        </w:sdtPr>
        <w:sdtContent>
          <w:r w:rsidR="00596745">
            <w:fldChar w:fldCharType="begin"/>
          </w:r>
          <w:r w:rsidR="00596745">
            <w:rPr>
              <w:lang w:val="en-US"/>
            </w:rPr>
            <w:instrText xml:space="preserve"> CITATION ana21 \l 1033 </w:instrText>
          </w:r>
          <w:r w:rsidR="00596745">
            <w:fldChar w:fldCharType="separate"/>
          </w:r>
          <w:r w:rsidR="00596745" w:rsidRPr="00596745">
            <w:rPr>
              <w:noProof/>
              <w:lang w:val="en-US"/>
            </w:rPr>
            <w:t>(anad, 2021)</w:t>
          </w:r>
          <w:r w:rsidR="00596745">
            <w:fldChar w:fldCharType="end"/>
          </w:r>
        </w:sdtContent>
      </w:sdt>
    </w:p>
    <w:p w14:paraId="26C82D1D" w14:textId="6B497A30" w:rsidR="009517BC" w:rsidRPr="0070008E" w:rsidRDefault="00D63331" w:rsidP="00051628">
      <w:pPr>
        <w:rPr>
          <w:rFonts w:ascii="Arial" w:hAnsi="Arial" w:cs="Arial"/>
          <w:sz w:val="22"/>
          <w:shd w:val="clear" w:color="auto" w:fill="FFFFFF"/>
        </w:rPr>
      </w:pPr>
      <w:r>
        <w:t>the income side or from mental disorder issues</w:t>
      </w:r>
      <w:r w:rsidR="007D3510">
        <w:t xml:space="preserve"> </w:t>
      </w:r>
      <w:r w:rsidR="007D3510">
        <w:rPr>
          <w:shd w:val="clear" w:color="auto" w:fill="FFFFFF"/>
        </w:rPr>
        <w:t>(Branley</w:t>
      </w:r>
      <w:r w:rsidR="0070008E" w:rsidRPr="0070008E">
        <w:rPr>
          <w:rFonts w:ascii="Arial" w:hAnsi="Arial" w:cs="Arial"/>
          <w:sz w:val="22"/>
        </w:rPr>
        <w:t xml:space="preserve"> According to the graph that has been presented above, the data has been given and provided where it can be seen that the number of the total overall population of England where the number of the figures has changed rapidly over the years. In the year 2015, for peoples aged under 20 and above, the number of patients were 1500 and 1000. On the other hand, in the year 2016, more than 1500 and 1000 patients were admitted due to eating disorders.  Moreover, in the year 2019 and 2020 the pandemic situation </w:t>
      </w:r>
      <w:r w:rsidR="0070008E" w:rsidRPr="0070008E">
        <w:rPr>
          <w:rFonts w:ascii="Arial" w:hAnsi="Arial" w:cs="Arial"/>
          <w:sz w:val="22"/>
        </w:rPr>
        <w:lastRenderedPageBreak/>
        <w:t xml:space="preserve">arise where most of the population were ger affected in many ways, either from </w:t>
      </w:r>
      <w:r w:rsidR="007D3510" w:rsidRPr="0070008E">
        <w:rPr>
          <w:rFonts w:ascii="Arial" w:hAnsi="Arial" w:cs="Arial"/>
          <w:sz w:val="22"/>
          <w:shd w:val="clear" w:color="auto" w:fill="FFFFFF"/>
        </w:rPr>
        <w:t xml:space="preserve">-Bell </w:t>
      </w:r>
      <w:r w:rsidR="007D3510" w:rsidRPr="0070008E">
        <w:rPr>
          <w:rFonts w:ascii="Arial" w:hAnsi="Arial" w:cs="Arial"/>
          <w:i/>
          <w:iCs/>
          <w:sz w:val="22"/>
          <w:shd w:val="clear" w:color="auto" w:fill="FFFFFF"/>
        </w:rPr>
        <w:t>et al</w:t>
      </w:r>
      <w:r w:rsidR="007D3510" w:rsidRPr="0070008E">
        <w:rPr>
          <w:rFonts w:ascii="Arial" w:hAnsi="Arial" w:cs="Arial"/>
          <w:sz w:val="22"/>
          <w:shd w:val="clear" w:color="auto" w:fill="FFFFFF"/>
        </w:rPr>
        <w:t>., 2020, pp.1-12)</w:t>
      </w:r>
      <w:r w:rsidRPr="0070008E">
        <w:rPr>
          <w:rFonts w:ascii="Arial" w:hAnsi="Arial" w:cs="Arial"/>
          <w:sz w:val="22"/>
        </w:rPr>
        <w:t>.</w:t>
      </w:r>
      <w:r w:rsidR="00410D4E" w:rsidRPr="0070008E">
        <w:rPr>
          <w:rFonts w:ascii="Arial" w:hAnsi="Arial" w:cs="Arial"/>
          <w:sz w:val="22"/>
        </w:rPr>
        <w:t xml:space="preserve"> From</w:t>
      </w:r>
      <w:r w:rsidR="000F3E48" w:rsidRPr="0070008E">
        <w:rPr>
          <w:rFonts w:ascii="Arial" w:hAnsi="Arial" w:cs="Arial"/>
          <w:sz w:val="22"/>
        </w:rPr>
        <w:t xml:space="preserve"> </w:t>
      </w:r>
      <w:r w:rsidR="00216FFC" w:rsidRPr="0070008E">
        <w:rPr>
          <w:rFonts w:ascii="Arial" w:hAnsi="Arial" w:cs="Arial"/>
          <w:sz w:val="22"/>
        </w:rPr>
        <w:t xml:space="preserve">the above graphical </w:t>
      </w:r>
      <w:r w:rsidR="00AB64B8" w:rsidRPr="0070008E">
        <w:rPr>
          <w:rFonts w:ascii="Arial" w:hAnsi="Arial" w:cs="Arial"/>
          <w:sz w:val="22"/>
        </w:rPr>
        <w:t>representations,</w:t>
      </w:r>
      <w:r w:rsidR="00216FFC" w:rsidRPr="0070008E">
        <w:rPr>
          <w:rFonts w:ascii="Arial" w:hAnsi="Arial" w:cs="Arial"/>
          <w:sz w:val="22"/>
        </w:rPr>
        <w:t xml:space="preserve"> it can be seen that </w:t>
      </w:r>
      <w:r w:rsidR="00820F64" w:rsidRPr="0070008E">
        <w:rPr>
          <w:rFonts w:ascii="Arial" w:hAnsi="Arial" w:cs="Arial"/>
          <w:sz w:val="22"/>
        </w:rPr>
        <w:t xml:space="preserve">patient under the age of 20 has been admitted to the hospital with a </w:t>
      </w:r>
      <w:r w:rsidR="00F52DE7" w:rsidRPr="0070008E">
        <w:rPr>
          <w:rFonts w:ascii="Arial" w:hAnsi="Arial" w:cs="Arial"/>
          <w:sz w:val="22"/>
        </w:rPr>
        <w:t xml:space="preserve">total number of more than 2000 in number and </w:t>
      </w:r>
      <w:r w:rsidR="005F5913" w:rsidRPr="0070008E">
        <w:rPr>
          <w:rFonts w:ascii="Arial" w:hAnsi="Arial" w:cs="Arial"/>
          <w:sz w:val="22"/>
        </w:rPr>
        <w:t xml:space="preserve">more than 1000 was hospitalised </w:t>
      </w:r>
      <w:r w:rsidR="002A346F" w:rsidRPr="0070008E">
        <w:rPr>
          <w:rFonts w:ascii="Arial" w:hAnsi="Arial" w:cs="Arial"/>
          <w:sz w:val="22"/>
        </w:rPr>
        <w:t>in the year 2019.</w:t>
      </w:r>
      <w:r w:rsidR="00DA19C8" w:rsidRPr="0070008E">
        <w:rPr>
          <w:rFonts w:ascii="Arial" w:hAnsi="Arial" w:cs="Arial"/>
          <w:sz w:val="22"/>
        </w:rPr>
        <w:t xml:space="preserve"> The numbers were increased to </w:t>
      </w:r>
      <w:r w:rsidR="00AB64B8" w:rsidRPr="0070008E">
        <w:rPr>
          <w:rFonts w:ascii="Arial" w:hAnsi="Arial" w:cs="Arial"/>
          <w:sz w:val="22"/>
        </w:rPr>
        <w:t xml:space="preserve">more than 2500 of the total admission of the people under the age of 20 and 1500 above 20 has been admitted </w:t>
      </w:r>
      <w:r w:rsidR="0046263E" w:rsidRPr="0070008E">
        <w:rPr>
          <w:rFonts w:ascii="Arial" w:hAnsi="Arial" w:cs="Arial"/>
          <w:sz w:val="22"/>
        </w:rPr>
        <w:t xml:space="preserve">in the year 2020 </w:t>
      </w:r>
      <w:r w:rsidR="00AD4DA9" w:rsidRPr="0070008E">
        <w:rPr>
          <w:rFonts w:ascii="Arial" w:hAnsi="Arial" w:cs="Arial"/>
          <w:sz w:val="22"/>
        </w:rPr>
        <w:t>respectively</w:t>
      </w:r>
      <w:r w:rsidR="0046263E" w:rsidRPr="0070008E">
        <w:rPr>
          <w:rFonts w:ascii="Arial" w:hAnsi="Arial" w:cs="Arial"/>
          <w:sz w:val="22"/>
        </w:rPr>
        <w:t xml:space="preserve"> that states the effect of the covid-19 </w:t>
      </w:r>
      <w:r w:rsidR="00C02649" w:rsidRPr="0070008E">
        <w:rPr>
          <w:rFonts w:ascii="Arial" w:hAnsi="Arial" w:cs="Arial"/>
          <w:sz w:val="22"/>
        </w:rPr>
        <w:t xml:space="preserve">in the increase of the </w:t>
      </w:r>
      <w:r w:rsidR="00793212" w:rsidRPr="0070008E">
        <w:rPr>
          <w:rFonts w:ascii="Arial" w:hAnsi="Arial" w:cs="Arial"/>
          <w:sz w:val="22"/>
        </w:rPr>
        <w:t>eating disorder issues.</w:t>
      </w:r>
      <w:r w:rsidRPr="0070008E">
        <w:rPr>
          <w:rFonts w:ascii="Arial" w:hAnsi="Arial" w:cs="Arial"/>
          <w:sz w:val="22"/>
        </w:rPr>
        <w:t xml:space="preserve"> All the data </w:t>
      </w:r>
      <w:r w:rsidR="00C85787" w:rsidRPr="0070008E">
        <w:rPr>
          <w:rFonts w:ascii="Arial" w:hAnsi="Arial" w:cs="Arial"/>
          <w:sz w:val="22"/>
        </w:rPr>
        <w:t xml:space="preserve">has highlighted the </w:t>
      </w:r>
      <w:r w:rsidR="00EF200C" w:rsidRPr="0070008E">
        <w:rPr>
          <w:rFonts w:ascii="Arial" w:hAnsi="Arial" w:cs="Arial"/>
          <w:sz w:val="22"/>
        </w:rPr>
        <w:t>total number of the population that has been affected by the</w:t>
      </w:r>
      <w:r w:rsidR="008837E2" w:rsidRPr="0070008E">
        <w:rPr>
          <w:rFonts w:ascii="Arial" w:hAnsi="Arial" w:cs="Arial"/>
          <w:sz w:val="22"/>
        </w:rPr>
        <w:t xml:space="preserve"> issue of the eating disorder and were being </w:t>
      </w:r>
      <w:r w:rsidR="00A879FE" w:rsidRPr="0070008E">
        <w:rPr>
          <w:rFonts w:ascii="Arial" w:hAnsi="Arial" w:cs="Arial"/>
          <w:sz w:val="22"/>
        </w:rPr>
        <w:t>hospitalised</w:t>
      </w:r>
      <w:r w:rsidR="008837E2" w:rsidRPr="0070008E">
        <w:rPr>
          <w:rFonts w:ascii="Arial" w:hAnsi="Arial" w:cs="Arial"/>
          <w:sz w:val="22"/>
        </w:rPr>
        <w:t xml:space="preserve"> due to th</w:t>
      </w:r>
      <w:r w:rsidR="00A879FE" w:rsidRPr="0070008E">
        <w:rPr>
          <w:rFonts w:ascii="Arial" w:hAnsi="Arial" w:cs="Arial"/>
          <w:sz w:val="22"/>
        </w:rPr>
        <w:t>is particular issue.</w:t>
      </w:r>
      <w:r w:rsidR="001A4F96" w:rsidRPr="0070008E">
        <w:rPr>
          <w:rFonts w:ascii="Arial" w:hAnsi="Arial" w:cs="Arial"/>
          <w:sz w:val="22"/>
        </w:rPr>
        <w:t xml:space="preserve"> </w:t>
      </w:r>
    </w:p>
    <w:p w14:paraId="68777A5D" w14:textId="77777777" w:rsidR="001A4F96" w:rsidRDefault="007B5B07" w:rsidP="00293391">
      <w:pPr>
        <w:pStyle w:val="Heading2"/>
      </w:pPr>
      <w:bookmarkStart w:id="5" w:name="_Toc109016902"/>
      <w:r>
        <w:t>Stating the positive and the negative treatment that is made available for dealing with the issue of eating disorder</w:t>
      </w:r>
      <w:bookmarkEnd w:id="5"/>
    </w:p>
    <w:p w14:paraId="4A9E30E7" w14:textId="77777777" w:rsidR="00293391" w:rsidRPr="0070008E" w:rsidRDefault="007B5B07" w:rsidP="000320DB">
      <w:pPr>
        <w:rPr>
          <w:rFonts w:ascii="Arial" w:hAnsi="Arial" w:cs="Arial"/>
          <w:sz w:val="22"/>
        </w:rPr>
      </w:pPr>
      <w:r w:rsidRPr="0070008E">
        <w:rPr>
          <w:rFonts w:ascii="Arial" w:hAnsi="Arial" w:cs="Arial"/>
          <w:sz w:val="22"/>
        </w:rPr>
        <w:t>There are many different kind</w:t>
      </w:r>
      <w:r w:rsidR="00FD532E" w:rsidRPr="0070008E">
        <w:rPr>
          <w:rFonts w:ascii="Arial" w:hAnsi="Arial" w:cs="Arial"/>
          <w:sz w:val="22"/>
        </w:rPr>
        <w:t>s</w:t>
      </w:r>
      <w:r w:rsidRPr="0070008E">
        <w:rPr>
          <w:rFonts w:ascii="Arial" w:hAnsi="Arial" w:cs="Arial"/>
          <w:sz w:val="22"/>
        </w:rPr>
        <w:t xml:space="preserve"> of opinions that are related to the proper treatment and cure of the process to overcome the eating disorder issue</w:t>
      </w:r>
      <w:sdt>
        <w:sdtPr>
          <w:rPr>
            <w:rFonts w:ascii="Arial" w:hAnsi="Arial" w:cs="Arial"/>
            <w:sz w:val="22"/>
          </w:rPr>
          <w:id w:val="2028596434"/>
          <w:citation/>
        </w:sdtPr>
        <w:sdtContent>
          <w:r w:rsidR="00596745" w:rsidRPr="0070008E">
            <w:rPr>
              <w:rFonts w:ascii="Arial" w:hAnsi="Arial" w:cs="Arial"/>
              <w:sz w:val="22"/>
            </w:rPr>
            <w:fldChar w:fldCharType="begin"/>
          </w:r>
          <w:r w:rsidR="00596745" w:rsidRPr="0070008E">
            <w:rPr>
              <w:rFonts w:ascii="Arial" w:hAnsi="Arial" w:cs="Arial"/>
              <w:sz w:val="22"/>
              <w:lang w:val="en-US"/>
            </w:rPr>
            <w:instrText xml:space="preserve"> CITATION Sus19 \l 1033 </w:instrText>
          </w:r>
          <w:r w:rsidR="00596745" w:rsidRPr="0070008E">
            <w:rPr>
              <w:rFonts w:ascii="Arial" w:hAnsi="Arial" w:cs="Arial"/>
              <w:sz w:val="22"/>
            </w:rPr>
            <w:fldChar w:fldCharType="separate"/>
          </w:r>
          <w:r w:rsidR="00596745" w:rsidRPr="0070008E">
            <w:rPr>
              <w:rFonts w:ascii="Arial" w:hAnsi="Arial" w:cs="Arial"/>
              <w:noProof/>
              <w:sz w:val="22"/>
              <w:lang w:val="en-US"/>
            </w:rPr>
            <w:t xml:space="preserve"> (Cowden, 2019)</w:t>
          </w:r>
          <w:r w:rsidR="00596745" w:rsidRPr="0070008E">
            <w:rPr>
              <w:rFonts w:ascii="Arial" w:hAnsi="Arial" w:cs="Arial"/>
              <w:sz w:val="22"/>
            </w:rPr>
            <w:fldChar w:fldCharType="end"/>
          </w:r>
        </w:sdtContent>
      </w:sdt>
      <w:r w:rsidRPr="0070008E">
        <w:rPr>
          <w:rFonts w:ascii="Arial" w:hAnsi="Arial" w:cs="Arial"/>
          <w:sz w:val="22"/>
        </w:rPr>
        <w:t>.</w:t>
      </w:r>
      <w:r w:rsidR="00FD532E" w:rsidRPr="0070008E">
        <w:rPr>
          <w:rFonts w:ascii="Arial" w:hAnsi="Arial" w:cs="Arial"/>
          <w:sz w:val="22"/>
        </w:rPr>
        <w:t xml:space="preserve"> However, the</w:t>
      </w:r>
      <w:r w:rsidR="003453BB" w:rsidRPr="0070008E">
        <w:rPr>
          <w:rFonts w:ascii="Arial" w:hAnsi="Arial" w:cs="Arial"/>
          <w:sz w:val="22"/>
        </w:rPr>
        <w:t xml:space="preserve">re are </w:t>
      </w:r>
      <w:r w:rsidR="00A81838" w:rsidRPr="0070008E">
        <w:rPr>
          <w:rFonts w:ascii="Arial" w:hAnsi="Arial" w:cs="Arial"/>
          <w:sz w:val="22"/>
        </w:rPr>
        <w:t xml:space="preserve">many pros and cons </w:t>
      </w:r>
      <w:r w:rsidR="00662158" w:rsidRPr="0070008E">
        <w:rPr>
          <w:rFonts w:ascii="Arial" w:hAnsi="Arial" w:cs="Arial"/>
          <w:sz w:val="22"/>
        </w:rPr>
        <w:t>for the</w:t>
      </w:r>
      <w:r w:rsidR="00A81838" w:rsidRPr="0070008E">
        <w:rPr>
          <w:rFonts w:ascii="Arial" w:hAnsi="Arial" w:cs="Arial"/>
          <w:sz w:val="22"/>
        </w:rPr>
        <w:t xml:space="preserve"> treatments </w:t>
      </w:r>
      <w:r w:rsidR="005461EE" w:rsidRPr="0070008E">
        <w:rPr>
          <w:rFonts w:ascii="Arial" w:hAnsi="Arial" w:cs="Arial"/>
          <w:sz w:val="22"/>
        </w:rPr>
        <w:t>so as to overcome the issue of eating disorder</w:t>
      </w:r>
      <w:r w:rsidR="00B93A7F" w:rsidRPr="0070008E">
        <w:rPr>
          <w:rFonts w:ascii="Arial" w:hAnsi="Arial" w:cs="Arial"/>
          <w:sz w:val="22"/>
        </w:rPr>
        <w:t>s and those are discussed below:</w:t>
      </w:r>
    </w:p>
    <w:p w14:paraId="31C6F612" w14:textId="77777777" w:rsidR="00B93A7F" w:rsidRDefault="007B5B07" w:rsidP="000320DB">
      <w:pPr>
        <w:rPr>
          <w:b/>
          <w:bCs/>
          <w:i/>
          <w:iCs/>
          <w:u w:val="single"/>
        </w:rPr>
      </w:pPr>
      <w:r>
        <w:rPr>
          <w:b/>
          <w:bCs/>
          <w:i/>
          <w:iCs/>
          <w:u w:val="single"/>
        </w:rPr>
        <w:t xml:space="preserve">Positive treatment for overcoming the issue of eating disorder </w:t>
      </w:r>
    </w:p>
    <w:p w14:paraId="38DAD673" w14:textId="77777777" w:rsidR="001C5147" w:rsidRPr="0070008E" w:rsidRDefault="007B5B07" w:rsidP="000320DB">
      <w:pPr>
        <w:rPr>
          <w:rFonts w:ascii="Arial" w:hAnsi="Arial" w:cs="Arial"/>
          <w:sz w:val="22"/>
        </w:rPr>
      </w:pPr>
      <w:r>
        <w:t>(i</w:t>
      </w:r>
      <w:r w:rsidRPr="0070008E">
        <w:rPr>
          <w:rFonts w:ascii="Arial" w:hAnsi="Arial" w:cs="Arial"/>
          <w:sz w:val="22"/>
        </w:rPr>
        <w:t xml:space="preserve">) One of the positive </w:t>
      </w:r>
      <w:r w:rsidR="00A31250" w:rsidRPr="0070008E">
        <w:rPr>
          <w:rFonts w:ascii="Arial" w:hAnsi="Arial" w:cs="Arial"/>
          <w:sz w:val="22"/>
        </w:rPr>
        <w:t>impacts</w:t>
      </w:r>
      <w:r w:rsidRPr="0070008E">
        <w:rPr>
          <w:rFonts w:ascii="Arial" w:hAnsi="Arial" w:cs="Arial"/>
          <w:sz w:val="22"/>
        </w:rPr>
        <w:t xml:space="preserve"> of treating the eating disorder is</w:t>
      </w:r>
      <w:r w:rsidR="00C724D6" w:rsidRPr="0070008E">
        <w:rPr>
          <w:rFonts w:ascii="Arial" w:hAnsi="Arial" w:cs="Arial"/>
          <w:sz w:val="22"/>
        </w:rPr>
        <w:t xml:space="preserve"> that it can enable the individual to give and provide a possibility of the arise of the co-occurring disorders that can provide a seed of hope to the clients.</w:t>
      </w:r>
    </w:p>
    <w:p w14:paraId="3E61BF50" w14:textId="77777777" w:rsidR="00A31250" w:rsidRPr="0070008E" w:rsidRDefault="007B5B07" w:rsidP="000320DB">
      <w:pPr>
        <w:rPr>
          <w:rFonts w:ascii="Arial" w:hAnsi="Arial" w:cs="Arial"/>
          <w:sz w:val="22"/>
        </w:rPr>
      </w:pPr>
      <w:r w:rsidRPr="0070008E">
        <w:rPr>
          <w:rFonts w:ascii="Arial" w:hAnsi="Arial" w:cs="Arial"/>
          <w:sz w:val="22"/>
        </w:rPr>
        <w:t xml:space="preserve">(ii) Other than this, the positive impact of the treatment of the issues of eating disorders is </w:t>
      </w:r>
      <w:r w:rsidR="00E70CD7" w:rsidRPr="0070008E">
        <w:rPr>
          <w:rFonts w:ascii="Arial" w:hAnsi="Arial" w:cs="Arial"/>
          <w:sz w:val="22"/>
        </w:rPr>
        <w:t xml:space="preserve">that it can enable and indulge the patients or the individuals </w:t>
      </w:r>
      <w:r w:rsidR="00171997" w:rsidRPr="0070008E">
        <w:rPr>
          <w:rFonts w:ascii="Arial" w:hAnsi="Arial" w:cs="Arial"/>
          <w:sz w:val="22"/>
        </w:rPr>
        <w:t xml:space="preserve">to </w:t>
      </w:r>
      <w:r w:rsidR="009E371B" w:rsidRPr="0070008E">
        <w:rPr>
          <w:rFonts w:ascii="Arial" w:hAnsi="Arial" w:cs="Arial"/>
          <w:sz w:val="22"/>
        </w:rPr>
        <w:t>cope with the development of the habit of a healthy mechanism.</w:t>
      </w:r>
      <w:r w:rsidR="001305C0" w:rsidRPr="0070008E">
        <w:rPr>
          <w:rFonts w:ascii="Arial" w:hAnsi="Arial" w:cs="Arial"/>
          <w:sz w:val="22"/>
        </w:rPr>
        <w:t xml:space="preserve"> This can enable the patients to </w:t>
      </w:r>
      <w:r w:rsidR="000A27EC" w:rsidRPr="0070008E">
        <w:rPr>
          <w:rFonts w:ascii="Arial" w:hAnsi="Arial" w:cs="Arial"/>
          <w:sz w:val="22"/>
        </w:rPr>
        <w:t>deal with the pains and stress along with the lack of control</w:t>
      </w:r>
      <w:r w:rsidR="007D3510" w:rsidRPr="0070008E">
        <w:rPr>
          <w:rFonts w:ascii="Arial" w:hAnsi="Arial" w:cs="Arial"/>
          <w:sz w:val="22"/>
        </w:rPr>
        <w:t xml:space="preserve"> </w:t>
      </w:r>
      <w:r w:rsidR="007D3510" w:rsidRPr="0070008E">
        <w:rPr>
          <w:rFonts w:ascii="Arial" w:hAnsi="Arial" w:cs="Arial"/>
          <w:sz w:val="22"/>
          <w:shd w:val="clear" w:color="auto" w:fill="FFFFFF"/>
        </w:rPr>
        <w:t xml:space="preserve">(Brown </w:t>
      </w:r>
      <w:r w:rsidR="007D3510" w:rsidRPr="0070008E">
        <w:rPr>
          <w:rFonts w:ascii="Arial" w:hAnsi="Arial" w:cs="Arial"/>
          <w:i/>
          <w:iCs/>
          <w:sz w:val="22"/>
          <w:shd w:val="clear" w:color="auto" w:fill="FFFFFF"/>
        </w:rPr>
        <w:t>et al</w:t>
      </w:r>
      <w:r w:rsidR="007D3510" w:rsidRPr="0070008E">
        <w:rPr>
          <w:rFonts w:ascii="Arial" w:hAnsi="Arial" w:cs="Arial"/>
          <w:sz w:val="22"/>
          <w:shd w:val="clear" w:color="auto" w:fill="FFFFFF"/>
        </w:rPr>
        <w:t>., 2021)</w:t>
      </w:r>
      <w:r w:rsidR="000A27EC" w:rsidRPr="0070008E">
        <w:rPr>
          <w:rFonts w:ascii="Arial" w:hAnsi="Arial" w:cs="Arial"/>
          <w:sz w:val="22"/>
        </w:rPr>
        <w:t>.</w:t>
      </w:r>
      <w:r w:rsidR="00C77FC9" w:rsidRPr="0070008E">
        <w:rPr>
          <w:rFonts w:ascii="Arial" w:hAnsi="Arial" w:cs="Arial"/>
          <w:sz w:val="22"/>
        </w:rPr>
        <w:t xml:space="preserve"> </w:t>
      </w:r>
    </w:p>
    <w:p w14:paraId="46F5291E" w14:textId="77777777" w:rsidR="00C77FC9" w:rsidRPr="00C82D84" w:rsidRDefault="007B5B07" w:rsidP="000320DB">
      <w:pPr>
        <w:rPr>
          <w:rFonts w:ascii="Arial" w:hAnsi="Arial" w:cs="Arial"/>
          <w:sz w:val="22"/>
        </w:rPr>
      </w:pPr>
      <w:r w:rsidRPr="00C82D84">
        <w:rPr>
          <w:rFonts w:ascii="Arial" w:hAnsi="Arial" w:cs="Arial"/>
          <w:sz w:val="22"/>
        </w:rPr>
        <w:lastRenderedPageBreak/>
        <w:t xml:space="preserve">(iii) A better treatment of </w:t>
      </w:r>
      <w:r w:rsidR="00824506" w:rsidRPr="00C82D84">
        <w:rPr>
          <w:rFonts w:ascii="Arial" w:hAnsi="Arial" w:cs="Arial"/>
          <w:sz w:val="22"/>
        </w:rPr>
        <w:t xml:space="preserve">eating disorders is </w:t>
      </w:r>
      <w:r w:rsidR="00984364" w:rsidRPr="00C82D84">
        <w:rPr>
          <w:rFonts w:ascii="Arial" w:hAnsi="Arial" w:cs="Arial"/>
          <w:sz w:val="22"/>
        </w:rPr>
        <w:t xml:space="preserve">that it </w:t>
      </w:r>
      <w:r w:rsidR="00B913E3" w:rsidRPr="00C82D84">
        <w:rPr>
          <w:rFonts w:ascii="Arial" w:hAnsi="Arial" w:cs="Arial"/>
          <w:sz w:val="22"/>
        </w:rPr>
        <w:t>assists</w:t>
      </w:r>
      <w:r w:rsidR="00984364" w:rsidRPr="00C82D84">
        <w:rPr>
          <w:rFonts w:ascii="Arial" w:hAnsi="Arial" w:cs="Arial"/>
          <w:sz w:val="22"/>
        </w:rPr>
        <w:t xml:space="preserve"> and allows the patients to develop and create a positive relationship with the foods.</w:t>
      </w:r>
      <w:r w:rsidR="001220D9" w:rsidRPr="00C82D84">
        <w:rPr>
          <w:rFonts w:ascii="Arial" w:hAnsi="Arial" w:cs="Arial"/>
          <w:sz w:val="22"/>
        </w:rPr>
        <w:t xml:space="preserve"> </w:t>
      </w:r>
    </w:p>
    <w:p w14:paraId="4637418F" w14:textId="77777777" w:rsidR="00B913E3" w:rsidRDefault="007B5B07" w:rsidP="000320DB">
      <w:pPr>
        <w:rPr>
          <w:b/>
          <w:bCs/>
          <w:i/>
          <w:iCs/>
          <w:u w:val="single"/>
        </w:rPr>
      </w:pPr>
      <w:r>
        <w:rPr>
          <w:b/>
          <w:bCs/>
          <w:i/>
          <w:iCs/>
          <w:u w:val="single"/>
        </w:rPr>
        <w:t>Negative treatment for overcoming the issue of eating disorder</w:t>
      </w:r>
    </w:p>
    <w:p w14:paraId="50DAE6BC" w14:textId="77777777" w:rsidR="00B73BF8" w:rsidRPr="00C82D84" w:rsidRDefault="007B5B07" w:rsidP="000320DB">
      <w:pPr>
        <w:rPr>
          <w:rFonts w:ascii="Arial" w:hAnsi="Arial" w:cs="Arial"/>
          <w:sz w:val="22"/>
        </w:rPr>
      </w:pPr>
      <w:r w:rsidRPr="00C82D84">
        <w:rPr>
          <w:rFonts w:ascii="Arial" w:hAnsi="Arial" w:cs="Arial"/>
          <w:sz w:val="22"/>
        </w:rPr>
        <w:t xml:space="preserve">(i) There are many predominantly </w:t>
      </w:r>
      <w:r w:rsidR="007D1E82" w:rsidRPr="00C82D84">
        <w:rPr>
          <w:rFonts w:ascii="Arial" w:hAnsi="Arial" w:cs="Arial"/>
          <w:sz w:val="22"/>
        </w:rPr>
        <w:t xml:space="preserve">pieces of information that are typically insufficient in nature and hence cannot be recovered due to which, the </w:t>
      </w:r>
      <w:r w:rsidR="00770EE2" w:rsidRPr="00C82D84">
        <w:rPr>
          <w:rFonts w:ascii="Arial" w:hAnsi="Arial" w:cs="Arial"/>
          <w:sz w:val="22"/>
        </w:rPr>
        <w:t>personal recovery needs may go unmet</w:t>
      </w:r>
      <w:sdt>
        <w:sdtPr>
          <w:rPr>
            <w:rFonts w:ascii="Arial" w:hAnsi="Arial" w:cs="Arial"/>
            <w:sz w:val="22"/>
          </w:rPr>
          <w:id w:val="1699354645"/>
          <w:citation/>
        </w:sdtPr>
        <w:sdtContent>
          <w:r w:rsidR="00596745" w:rsidRPr="00C82D84">
            <w:rPr>
              <w:rFonts w:ascii="Arial" w:hAnsi="Arial" w:cs="Arial"/>
              <w:sz w:val="22"/>
            </w:rPr>
            <w:fldChar w:fldCharType="begin"/>
          </w:r>
          <w:r w:rsidR="00596745" w:rsidRPr="00C82D84">
            <w:rPr>
              <w:rFonts w:ascii="Arial" w:hAnsi="Arial" w:cs="Arial"/>
              <w:sz w:val="22"/>
              <w:lang w:val="en-US"/>
            </w:rPr>
            <w:instrText xml:space="preserve"> CITATION kae20 \l 1033 </w:instrText>
          </w:r>
          <w:r w:rsidR="00596745" w:rsidRPr="00C82D84">
            <w:rPr>
              <w:rFonts w:ascii="Arial" w:hAnsi="Arial" w:cs="Arial"/>
              <w:sz w:val="22"/>
            </w:rPr>
            <w:fldChar w:fldCharType="separate"/>
          </w:r>
          <w:r w:rsidR="00596745" w:rsidRPr="00C82D84">
            <w:rPr>
              <w:rFonts w:ascii="Arial" w:hAnsi="Arial" w:cs="Arial"/>
              <w:noProof/>
              <w:sz w:val="22"/>
              <w:lang w:val="en-US"/>
            </w:rPr>
            <w:t xml:space="preserve"> (kaelascottcounselling, 2020)</w:t>
          </w:r>
          <w:r w:rsidR="00596745" w:rsidRPr="00C82D84">
            <w:rPr>
              <w:rFonts w:ascii="Arial" w:hAnsi="Arial" w:cs="Arial"/>
              <w:sz w:val="22"/>
            </w:rPr>
            <w:fldChar w:fldCharType="end"/>
          </w:r>
        </w:sdtContent>
      </w:sdt>
      <w:r w:rsidR="00770EE2" w:rsidRPr="00C82D84">
        <w:rPr>
          <w:rFonts w:ascii="Arial" w:hAnsi="Arial" w:cs="Arial"/>
          <w:sz w:val="22"/>
        </w:rPr>
        <w:t>.</w:t>
      </w:r>
      <w:r w:rsidRPr="00C82D84">
        <w:rPr>
          <w:rFonts w:ascii="Arial" w:hAnsi="Arial" w:cs="Arial"/>
          <w:sz w:val="22"/>
        </w:rPr>
        <w:t xml:space="preserve"> Other than this there are many psychoeducational professions in nature that be engaged in eating disorders.</w:t>
      </w:r>
      <w:r w:rsidR="00512FA6" w:rsidRPr="00C82D84">
        <w:rPr>
          <w:rFonts w:ascii="Arial" w:hAnsi="Arial" w:cs="Arial"/>
          <w:sz w:val="22"/>
        </w:rPr>
        <w:t xml:space="preserve"> </w:t>
      </w:r>
    </w:p>
    <w:p w14:paraId="78D2A7B0" w14:textId="77777777" w:rsidR="00512FA6" w:rsidRPr="00C82D84" w:rsidRDefault="007B5B07" w:rsidP="000320DB">
      <w:pPr>
        <w:rPr>
          <w:rFonts w:ascii="Arial" w:hAnsi="Arial" w:cs="Arial"/>
          <w:sz w:val="22"/>
          <w:shd w:val="clear" w:color="auto" w:fill="FFFFFF"/>
        </w:rPr>
      </w:pPr>
      <w:r w:rsidRPr="00C82D84">
        <w:rPr>
          <w:rFonts w:ascii="Arial" w:hAnsi="Arial" w:cs="Arial"/>
          <w:sz w:val="22"/>
        </w:rPr>
        <w:t xml:space="preserve">(ii) There are many different types of groups that can be more triggering in nature and hence, the different </w:t>
      </w:r>
      <w:r w:rsidR="00573609" w:rsidRPr="00C82D84">
        <w:rPr>
          <w:rFonts w:ascii="Arial" w:hAnsi="Arial" w:cs="Arial"/>
          <w:sz w:val="22"/>
        </w:rPr>
        <w:t>personalities</w:t>
      </w:r>
      <w:r w:rsidRPr="00C82D84">
        <w:rPr>
          <w:rFonts w:ascii="Arial" w:hAnsi="Arial" w:cs="Arial"/>
          <w:sz w:val="22"/>
        </w:rPr>
        <w:t xml:space="preserve"> may differ drastically </w:t>
      </w:r>
      <w:r w:rsidR="00476540" w:rsidRPr="00C82D84">
        <w:rPr>
          <w:rFonts w:ascii="Arial" w:hAnsi="Arial" w:cs="Arial"/>
          <w:sz w:val="22"/>
        </w:rPr>
        <w:t>making the patients harder to feel safe from the eating disorders</w:t>
      </w:r>
      <w:r w:rsidR="00D83825" w:rsidRPr="00C82D84">
        <w:rPr>
          <w:rFonts w:ascii="Arial" w:hAnsi="Arial" w:cs="Arial"/>
          <w:sz w:val="22"/>
        </w:rPr>
        <w:t xml:space="preserve"> </w:t>
      </w:r>
      <w:r w:rsidR="00D83825" w:rsidRPr="00C82D84">
        <w:rPr>
          <w:rFonts w:ascii="Arial" w:hAnsi="Arial" w:cs="Arial"/>
          <w:sz w:val="22"/>
          <w:shd w:val="clear" w:color="auto" w:fill="FFFFFF"/>
        </w:rPr>
        <w:t xml:space="preserve">(Brown </w:t>
      </w:r>
      <w:r w:rsidR="00D83825" w:rsidRPr="00C82D84">
        <w:rPr>
          <w:rFonts w:ascii="Arial" w:hAnsi="Arial" w:cs="Arial"/>
          <w:i/>
          <w:iCs/>
          <w:sz w:val="22"/>
          <w:shd w:val="clear" w:color="auto" w:fill="FFFFFF"/>
        </w:rPr>
        <w:t>et al</w:t>
      </w:r>
      <w:r w:rsidR="00D83825" w:rsidRPr="00C82D84">
        <w:rPr>
          <w:rFonts w:ascii="Arial" w:hAnsi="Arial" w:cs="Arial"/>
          <w:sz w:val="22"/>
          <w:shd w:val="clear" w:color="auto" w:fill="FFFFFF"/>
        </w:rPr>
        <w:t>., 2021).</w:t>
      </w:r>
    </w:p>
    <w:p w14:paraId="447812A2" w14:textId="6F02AE71" w:rsidR="00DF654E" w:rsidRPr="00C82D84" w:rsidRDefault="007B5B07" w:rsidP="000320DB">
      <w:pPr>
        <w:rPr>
          <w:rFonts w:ascii="Arial" w:hAnsi="Arial" w:cs="Arial"/>
          <w:sz w:val="22"/>
        </w:rPr>
      </w:pPr>
      <w:r w:rsidRPr="00C82D84">
        <w:rPr>
          <w:rFonts w:ascii="Arial" w:hAnsi="Arial" w:cs="Arial"/>
          <w:sz w:val="22"/>
        </w:rPr>
        <w:t xml:space="preserve">(iii) Most </w:t>
      </w:r>
      <w:r w:rsidR="00183F66" w:rsidRPr="00C82D84">
        <w:rPr>
          <w:rFonts w:ascii="Arial" w:hAnsi="Arial" w:cs="Arial"/>
          <w:sz w:val="22"/>
        </w:rPr>
        <w:t xml:space="preserve">hospitals are very clinical in nature which may create issues </w:t>
      </w:r>
      <w:r w:rsidR="00293FB6" w:rsidRPr="00C82D84">
        <w:rPr>
          <w:rFonts w:ascii="Arial" w:hAnsi="Arial" w:cs="Arial"/>
          <w:sz w:val="22"/>
        </w:rPr>
        <w:t>at the necessary times and can make the patients feel cold and unsafe</w:t>
      </w:r>
      <w:r w:rsidR="007D3510" w:rsidRPr="00C82D84">
        <w:rPr>
          <w:rFonts w:ascii="Arial" w:hAnsi="Arial" w:cs="Arial"/>
          <w:sz w:val="22"/>
        </w:rPr>
        <w:t xml:space="preserve"> </w:t>
      </w:r>
      <w:r w:rsidR="007D3510" w:rsidRPr="00C82D84">
        <w:rPr>
          <w:rFonts w:ascii="Arial" w:hAnsi="Arial" w:cs="Arial"/>
          <w:sz w:val="22"/>
          <w:shd w:val="clear" w:color="auto" w:fill="FFFFFF"/>
        </w:rPr>
        <w:t xml:space="preserve">(Brown </w:t>
      </w:r>
      <w:r w:rsidR="007D3510" w:rsidRPr="00C82D84">
        <w:rPr>
          <w:rFonts w:ascii="Arial" w:hAnsi="Arial" w:cs="Arial"/>
          <w:i/>
          <w:iCs/>
          <w:sz w:val="22"/>
          <w:shd w:val="clear" w:color="auto" w:fill="FFFFFF"/>
        </w:rPr>
        <w:t>et al</w:t>
      </w:r>
      <w:r w:rsidR="007D3510" w:rsidRPr="00C82D84">
        <w:rPr>
          <w:rFonts w:ascii="Arial" w:hAnsi="Arial" w:cs="Arial"/>
          <w:sz w:val="22"/>
          <w:shd w:val="clear" w:color="auto" w:fill="FFFFFF"/>
        </w:rPr>
        <w:t>., 2021)</w:t>
      </w:r>
      <w:r w:rsidR="00293FB6" w:rsidRPr="00C82D84">
        <w:rPr>
          <w:rFonts w:ascii="Arial" w:hAnsi="Arial" w:cs="Arial"/>
          <w:sz w:val="22"/>
        </w:rPr>
        <w:t>.</w:t>
      </w:r>
      <w:r w:rsidR="003075C1" w:rsidRPr="00C82D84">
        <w:rPr>
          <w:rFonts w:ascii="Arial" w:hAnsi="Arial" w:cs="Arial"/>
          <w:sz w:val="22"/>
        </w:rPr>
        <w:t xml:space="preserve"> </w:t>
      </w:r>
    </w:p>
    <w:p w14:paraId="0525EF50" w14:textId="77777777" w:rsidR="009D7BF2" w:rsidRPr="002D37F6" w:rsidRDefault="009D7BF2" w:rsidP="009D7BF2">
      <w:pPr>
        <w:pStyle w:val="Heading2"/>
        <w:rPr>
          <w:rFonts w:eastAsia="Times New Roman"/>
          <w:lang w:val="en-US"/>
        </w:rPr>
      </w:pPr>
      <w:bookmarkStart w:id="6" w:name="_Toc109016903"/>
      <w:r w:rsidRPr="002D37F6">
        <w:rPr>
          <w:rFonts w:eastAsia="Times New Roman"/>
          <w:lang w:val="en-US"/>
        </w:rPr>
        <w:t>Discussion over the issue of the eating disorder</w:t>
      </w:r>
      <w:bookmarkEnd w:id="6"/>
    </w:p>
    <w:p w14:paraId="1B5A900E" w14:textId="77777777" w:rsidR="009D7BF2" w:rsidRPr="00C82D84" w:rsidRDefault="009D7BF2" w:rsidP="009D7BF2">
      <w:pPr>
        <w:spacing w:before="240" w:after="240"/>
        <w:rPr>
          <w:rFonts w:ascii="Arial" w:eastAsia="Times New Roman" w:hAnsi="Arial" w:cs="Arial"/>
          <w:color w:val="000000"/>
          <w:sz w:val="22"/>
          <w:lang w:val="en-US"/>
        </w:rPr>
      </w:pPr>
      <w:r w:rsidRPr="00C82D84">
        <w:rPr>
          <w:rFonts w:ascii="Arial" w:eastAsia="Times New Roman" w:hAnsi="Arial" w:cs="Arial"/>
          <w:color w:val="000000"/>
          <w:sz w:val="22"/>
          <w:lang w:val="en-US"/>
        </w:rPr>
        <w:t>The UK government has come up with some effective policies in order to lessen the eating disorder problem among the people of the UK community, such are PCT service, CED service and NICE guidelines.</w:t>
      </w:r>
    </w:p>
    <w:p w14:paraId="7C552134" w14:textId="77777777" w:rsidR="009D7BF2" w:rsidRPr="002D37F6" w:rsidRDefault="009D7BF2" w:rsidP="009D7BF2">
      <w:pPr>
        <w:spacing w:before="240" w:after="240"/>
        <w:rPr>
          <w:rFonts w:eastAsia="Times New Roman" w:cs="Times New Roman"/>
          <w:szCs w:val="24"/>
          <w:lang w:val="en-US"/>
        </w:rPr>
      </w:pPr>
      <w:r w:rsidRPr="002D37F6">
        <w:rPr>
          <w:rFonts w:eastAsia="Times New Roman" w:cs="Times New Roman"/>
          <w:b/>
          <w:bCs/>
          <w:color w:val="000000"/>
          <w:szCs w:val="24"/>
          <w:lang w:val="en-US"/>
        </w:rPr>
        <w:t>NICE guidelines</w:t>
      </w:r>
    </w:p>
    <w:p w14:paraId="68E7C9F7" w14:textId="77777777" w:rsidR="009D7BF2" w:rsidRPr="00C82D84" w:rsidRDefault="009D7BF2" w:rsidP="009D7BF2">
      <w:pPr>
        <w:spacing w:before="240" w:after="240"/>
        <w:rPr>
          <w:rFonts w:ascii="Arial" w:eastAsia="Times New Roman" w:hAnsi="Arial" w:cs="Arial"/>
          <w:sz w:val="22"/>
          <w:lang w:val="en-US"/>
        </w:rPr>
      </w:pPr>
      <w:r w:rsidRPr="00C82D84">
        <w:rPr>
          <w:rFonts w:ascii="Arial" w:eastAsia="Times New Roman" w:hAnsi="Arial" w:cs="Arial"/>
          <w:color w:val="000000"/>
          <w:sz w:val="22"/>
          <w:lang w:val="en-US"/>
        </w:rPr>
        <w:t>Over 8million people in the UK are largely affected by the eating disorder problems. NICE (National Institute for Health and Clinical Excellence) has set some guidelines to recognise and treatment of eating disorders problem in the UK. These guidelines provide assessment, and treatment and monitor children, adolescents and adults with an eating disorder. It is mainly associated with providing the most effective treatments for binge eating disorders. Although the</w:t>
      </w:r>
      <w:r w:rsidRPr="002D37F6">
        <w:rPr>
          <w:rFonts w:eastAsia="Times New Roman" w:cs="Times New Roman"/>
          <w:color w:val="000000"/>
          <w:szCs w:val="24"/>
          <w:lang w:val="en-US"/>
        </w:rPr>
        <w:t xml:space="preserve"> </w:t>
      </w:r>
      <w:r w:rsidRPr="00C82D84">
        <w:rPr>
          <w:rFonts w:ascii="Arial" w:eastAsia="Times New Roman" w:hAnsi="Arial" w:cs="Arial"/>
          <w:color w:val="000000"/>
          <w:sz w:val="22"/>
          <w:lang w:val="en-US"/>
        </w:rPr>
        <w:lastRenderedPageBreak/>
        <w:t xml:space="preserve">NICE guidelines have been greatly accepted by all patient groups. However, the improvement of eating disorder patients can be achieved by taking initiatives in certain fields </w:t>
      </w:r>
      <w:sdt>
        <w:sdtPr>
          <w:rPr>
            <w:rFonts w:ascii="Arial" w:eastAsia="Times New Roman" w:hAnsi="Arial" w:cs="Arial"/>
            <w:color w:val="000000"/>
            <w:sz w:val="22"/>
            <w:lang w:val="en-US"/>
          </w:rPr>
          <w:id w:val="1173378051"/>
          <w:citation/>
        </w:sdtPr>
        <w:sdtContent>
          <w:r w:rsidRPr="00C82D84">
            <w:rPr>
              <w:rFonts w:ascii="Arial" w:eastAsia="Times New Roman" w:hAnsi="Arial" w:cs="Arial"/>
              <w:color w:val="000000"/>
              <w:sz w:val="22"/>
              <w:lang w:val="en-US"/>
            </w:rPr>
            <w:fldChar w:fldCharType="begin"/>
          </w:r>
          <w:r w:rsidRPr="00C82D84">
            <w:rPr>
              <w:rFonts w:ascii="Arial" w:eastAsia="Times New Roman" w:hAnsi="Arial" w:cs="Arial"/>
              <w:color w:val="000000"/>
              <w:sz w:val="22"/>
              <w:lang w:val="en-US"/>
            </w:rPr>
            <w:instrText xml:space="preserve"> CITATION nic22 \l 1033 </w:instrText>
          </w:r>
          <w:r w:rsidRPr="00C82D84">
            <w:rPr>
              <w:rFonts w:ascii="Arial" w:eastAsia="Times New Roman" w:hAnsi="Arial" w:cs="Arial"/>
              <w:color w:val="000000"/>
              <w:sz w:val="22"/>
              <w:lang w:val="en-US"/>
            </w:rPr>
            <w:fldChar w:fldCharType="separate"/>
          </w:r>
          <w:r w:rsidRPr="00C82D84">
            <w:rPr>
              <w:rFonts w:ascii="Arial" w:eastAsia="Times New Roman" w:hAnsi="Arial" w:cs="Arial"/>
              <w:noProof/>
              <w:color w:val="000000"/>
              <w:sz w:val="22"/>
              <w:lang w:val="en-US"/>
            </w:rPr>
            <w:t>(nice, 2022)</w:t>
          </w:r>
          <w:r w:rsidRPr="00C82D84">
            <w:rPr>
              <w:rFonts w:ascii="Arial" w:eastAsia="Times New Roman" w:hAnsi="Arial" w:cs="Arial"/>
              <w:color w:val="000000"/>
              <w:sz w:val="22"/>
              <w:lang w:val="en-US"/>
            </w:rPr>
            <w:fldChar w:fldCharType="end"/>
          </w:r>
        </w:sdtContent>
      </w:sdt>
      <w:r w:rsidRPr="00C82D84">
        <w:rPr>
          <w:rFonts w:ascii="Arial" w:eastAsia="Times New Roman" w:hAnsi="Arial" w:cs="Arial"/>
          <w:color w:val="000000"/>
          <w:sz w:val="22"/>
          <w:lang w:val="en-US"/>
        </w:rPr>
        <w:t>.</w:t>
      </w:r>
    </w:p>
    <w:p w14:paraId="1F3BEF29" w14:textId="77777777" w:rsidR="009D7BF2" w:rsidRPr="002D37F6" w:rsidRDefault="009D7BF2" w:rsidP="009D7BF2">
      <w:pPr>
        <w:spacing w:before="240" w:after="240"/>
        <w:rPr>
          <w:rFonts w:eastAsia="Times New Roman" w:cs="Times New Roman"/>
          <w:szCs w:val="24"/>
          <w:lang w:val="en-US"/>
        </w:rPr>
      </w:pPr>
      <w:r w:rsidRPr="002D37F6">
        <w:rPr>
          <w:rFonts w:eastAsia="Times New Roman" w:cs="Times New Roman"/>
          <w:b/>
          <w:bCs/>
          <w:color w:val="000000"/>
          <w:szCs w:val="24"/>
          <w:lang w:val="en-US"/>
        </w:rPr>
        <w:t>PCT service</w:t>
      </w:r>
    </w:p>
    <w:p w14:paraId="5952B6FC" w14:textId="77777777" w:rsidR="009D7BF2" w:rsidRPr="002D37F6" w:rsidRDefault="009D7BF2" w:rsidP="009D7BF2">
      <w:pPr>
        <w:spacing w:before="240" w:after="240"/>
        <w:rPr>
          <w:rFonts w:eastAsia="Times New Roman" w:cs="Times New Roman"/>
          <w:szCs w:val="24"/>
          <w:lang w:val="en-US"/>
        </w:rPr>
      </w:pPr>
      <w:r w:rsidRPr="00C82D84">
        <w:rPr>
          <w:rFonts w:ascii="Arial" w:eastAsia="Times New Roman" w:hAnsi="Arial" w:cs="Arial"/>
          <w:color w:val="000000"/>
          <w:sz w:val="22"/>
          <w:lang w:val="en-US"/>
        </w:rPr>
        <w:t>PCT (Primary Care Trusts) service provides funds to the specialist of eating disorder services. This service is a part of the NHS (National Health Service). This service is mainly associated with improving public health.</w:t>
      </w:r>
      <w:r w:rsidRPr="00C82D84">
        <w:rPr>
          <w:rFonts w:ascii="Arial" w:eastAsia="Times New Roman" w:hAnsi="Arial" w:cs="Arial"/>
          <w:b/>
          <w:bCs/>
          <w:color w:val="000000"/>
          <w:sz w:val="22"/>
          <w:lang w:val="en-US"/>
        </w:rPr>
        <w:t xml:space="preserve"> </w:t>
      </w:r>
      <w:r w:rsidRPr="00C82D84">
        <w:rPr>
          <w:rFonts w:ascii="Arial" w:eastAsia="Times New Roman" w:hAnsi="Arial" w:cs="Arial"/>
          <w:color w:val="000000"/>
          <w:sz w:val="22"/>
          <w:lang w:val="en-US"/>
        </w:rPr>
        <w:t xml:space="preserve">The main problem of PCTs is the unavailability of specialist treatment in local areas. For instance, there are no specialist services currently available in Wales. Poor provision can be seen in southeast England also. The cooperation between the neighbouring trusts might reduce these problems. The PCT is very small to open its own specialist unit, as each PCT covers around 250,000 people. Moreover, the NICE has no plans to construct guidelines for eating disorders treatment. Another issue of this service is the availability of trained psychological therapists in the localities on time. Moreover, there is no specialist service available for the age group of children and adolescents in four regions of the UK covering 25% of the UK population. Social pressure is one of the major factors that influence eating disorders in some cases </w:t>
      </w:r>
      <w:sdt>
        <w:sdtPr>
          <w:rPr>
            <w:rFonts w:ascii="Arial" w:eastAsia="Times New Roman" w:hAnsi="Arial" w:cs="Arial"/>
            <w:color w:val="000000"/>
            <w:sz w:val="22"/>
            <w:lang w:val="en-US"/>
          </w:rPr>
          <w:id w:val="724116998"/>
          <w:citation/>
        </w:sdtPr>
        <w:sdtContent>
          <w:r w:rsidRPr="00C82D84">
            <w:rPr>
              <w:rFonts w:ascii="Arial" w:eastAsia="Times New Roman" w:hAnsi="Arial" w:cs="Arial"/>
              <w:color w:val="000000"/>
              <w:sz w:val="22"/>
              <w:lang w:val="en-US"/>
            </w:rPr>
            <w:fldChar w:fldCharType="begin"/>
          </w:r>
          <w:r w:rsidRPr="00C82D84">
            <w:rPr>
              <w:rFonts w:ascii="Arial" w:eastAsia="Times New Roman" w:hAnsi="Arial" w:cs="Arial"/>
              <w:color w:val="000000"/>
              <w:sz w:val="22"/>
              <w:lang w:val="en-US"/>
            </w:rPr>
            <w:instrText xml:space="preserve"> CITATION nhs221 \l 1033 </w:instrText>
          </w:r>
          <w:r w:rsidRPr="00C82D84">
            <w:rPr>
              <w:rFonts w:ascii="Arial" w:eastAsia="Times New Roman" w:hAnsi="Arial" w:cs="Arial"/>
              <w:color w:val="000000"/>
              <w:sz w:val="22"/>
              <w:lang w:val="en-US"/>
            </w:rPr>
            <w:fldChar w:fldCharType="separate"/>
          </w:r>
          <w:r w:rsidRPr="00C82D84">
            <w:rPr>
              <w:rFonts w:ascii="Arial" w:eastAsia="Times New Roman" w:hAnsi="Arial" w:cs="Arial"/>
              <w:noProof/>
              <w:color w:val="000000"/>
              <w:sz w:val="22"/>
              <w:lang w:val="en-US"/>
            </w:rPr>
            <w:t>(nhs, 2022)</w:t>
          </w:r>
          <w:r w:rsidRPr="00C82D84">
            <w:rPr>
              <w:rFonts w:ascii="Arial" w:eastAsia="Times New Roman" w:hAnsi="Arial" w:cs="Arial"/>
              <w:color w:val="000000"/>
              <w:sz w:val="22"/>
              <w:lang w:val="en-US"/>
            </w:rPr>
            <w:fldChar w:fldCharType="end"/>
          </w:r>
        </w:sdtContent>
      </w:sdt>
      <w:r w:rsidRPr="002D37F6">
        <w:rPr>
          <w:rFonts w:eastAsia="Times New Roman" w:cs="Times New Roman"/>
          <w:color w:val="000000"/>
          <w:szCs w:val="24"/>
          <w:lang w:val="en-US"/>
        </w:rPr>
        <w:t xml:space="preserve">. </w:t>
      </w:r>
    </w:p>
    <w:p w14:paraId="5542B923" w14:textId="77777777" w:rsidR="009D7BF2" w:rsidRPr="002D37F6" w:rsidRDefault="009D7BF2" w:rsidP="009D7BF2">
      <w:pPr>
        <w:spacing w:before="240" w:after="240"/>
        <w:rPr>
          <w:rFonts w:eastAsia="Times New Roman" w:cs="Times New Roman"/>
          <w:szCs w:val="24"/>
          <w:lang w:val="en-US"/>
        </w:rPr>
      </w:pPr>
      <w:r w:rsidRPr="002D37F6">
        <w:rPr>
          <w:rFonts w:eastAsia="Times New Roman" w:cs="Times New Roman"/>
          <w:b/>
          <w:bCs/>
          <w:color w:val="000000"/>
          <w:szCs w:val="24"/>
          <w:lang w:val="en-US"/>
        </w:rPr>
        <w:t>CED service</w:t>
      </w:r>
    </w:p>
    <w:p w14:paraId="7BC55A83" w14:textId="77777777" w:rsidR="009D7BF2" w:rsidRPr="00C82D84" w:rsidRDefault="009D7BF2" w:rsidP="009D7BF2">
      <w:pPr>
        <w:rPr>
          <w:rFonts w:ascii="Arial" w:hAnsi="Arial" w:cs="Arial"/>
          <w:sz w:val="22"/>
        </w:rPr>
      </w:pPr>
      <w:r w:rsidRPr="00C82D84">
        <w:rPr>
          <w:rFonts w:ascii="Arial" w:eastAsia="Times New Roman" w:hAnsi="Arial" w:cs="Arial"/>
          <w:color w:val="000000"/>
          <w:sz w:val="22"/>
          <w:lang w:val="en-US"/>
        </w:rPr>
        <w:t>CED (Comprehensive Eating Disorder) service offers evidence-based interventions to the person with an eating disorder. This service also included an early intervention model. Moreover, this service helps people with long-term eating disorders. It also provides home treatment to the affected people in the intensive community. Apart from this, the CED service provides necessary resources in supporting an affected person's support network. The administrative staff provide necessary administrative support to the CED service. A dietician through CED service offers dietetic assessment and treatment to the affected patients and staff. This service also offers family</w:t>
      </w:r>
      <w:r w:rsidRPr="002D37F6">
        <w:rPr>
          <w:rFonts w:eastAsia="Times New Roman" w:cs="Times New Roman"/>
          <w:color w:val="000000"/>
          <w:szCs w:val="24"/>
          <w:lang w:val="en-US"/>
        </w:rPr>
        <w:t xml:space="preserve"> </w:t>
      </w:r>
      <w:r w:rsidRPr="00C82D84">
        <w:rPr>
          <w:rFonts w:ascii="Arial" w:eastAsia="Times New Roman" w:hAnsi="Arial" w:cs="Arial"/>
          <w:color w:val="000000"/>
          <w:sz w:val="22"/>
          <w:lang w:val="en-US"/>
        </w:rPr>
        <w:lastRenderedPageBreak/>
        <w:t>therapy that further helps in building a support network throughout the treatment. Peer support workers in this service help in eating disorder training and raising awareness. Psychiatrists assist in the biopsychosocial assessment and in psychological treatments. Psychologists in this service, provide evidence-based psychological interventions for the treatment of eating disorders. Support workers such as assistant psychologists offer the necessary support for individuals and groups (</w:t>
      </w:r>
      <w:r w:rsidRPr="00C82D84">
        <w:rPr>
          <w:rFonts w:ascii="Arial" w:hAnsi="Arial" w:cs="Arial"/>
          <w:sz w:val="22"/>
          <w:shd w:val="clear" w:color="auto" w:fill="FFFFFF"/>
        </w:rPr>
        <w:t>Ayton and Ibrahim, 2018, pp.374-380)</w:t>
      </w:r>
      <w:r w:rsidRPr="00C82D84">
        <w:rPr>
          <w:rFonts w:ascii="Arial" w:eastAsia="Times New Roman" w:hAnsi="Arial" w:cs="Arial"/>
          <w:color w:val="000000"/>
          <w:sz w:val="22"/>
          <w:lang w:val="en-US"/>
        </w:rPr>
        <w:t>.</w:t>
      </w:r>
    </w:p>
    <w:p w14:paraId="54EB15E5" w14:textId="77777777" w:rsidR="009D7BF2" w:rsidRDefault="009D7BF2" w:rsidP="000320DB"/>
    <w:p w14:paraId="4D6FA8E4" w14:textId="77777777" w:rsidR="00DF654E" w:rsidRDefault="007B5B07">
      <w:pPr>
        <w:spacing w:line="259" w:lineRule="auto"/>
        <w:jc w:val="left"/>
      </w:pPr>
      <w:r>
        <w:br w:type="page"/>
      </w:r>
    </w:p>
    <w:p w14:paraId="4FAF1D13" w14:textId="77777777" w:rsidR="001220D9" w:rsidRDefault="007B5B07" w:rsidP="00DF654E">
      <w:pPr>
        <w:pStyle w:val="Heading1"/>
      </w:pPr>
      <w:bookmarkStart w:id="7" w:name="_Toc109016904"/>
      <w:r>
        <w:lastRenderedPageBreak/>
        <w:t>Conclusion</w:t>
      </w:r>
      <w:bookmarkEnd w:id="7"/>
    </w:p>
    <w:p w14:paraId="0BFB5179" w14:textId="77777777" w:rsidR="009021EB" w:rsidRPr="00C82D84" w:rsidRDefault="007B5B07" w:rsidP="00334E18">
      <w:pPr>
        <w:rPr>
          <w:rFonts w:ascii="Arial" w:hAnsi="Arial" w:cs="Arial"/>
          <w:sz w:val="22"/>
          <w:lang w:val="en-US"/>
        </w:rPr>
      </w:pPr>
      <w:r w:rsidRPr="00C82D84">
        <w:rPr>
          <w:rFonts w:ascii="Arial" w:hAnsi="Arial" w:cs="Arial"/>
          <w:sz w:val="22"/>
        </w:rPr>
        <w:t xml:space="preserve">The overall assessment has </w:t>
      </w:r>
      <w:r w:rsidR="005A1350" w:rsidRPr="00C82D84">
        <w:rPr>
          <w:rFonts w:ascii="Arial" w:hAnsi="Arial" w:cs="Arial"/>
          <w:sz w:val="22"/>
        </w:rPr>
        <w:t xml:space="preserve">majorly focused on the </w:t>
      </w:r>
      <w:r w:rsidR="00EC0041" w:rsidRPr="00C82D84">
        <w:rPr>
          <w:rFonts w:ascii="Arial" w:hAnsi="Arial" w:cs="Arial"/>
          <w:sz w:val="22"/>
        </w:rPr>
        <w:t xml:space="preserve">treatment and overcoming of the issues of </w:t>
      </w:r>
      <w:r w:rsidR="00BF1776" w:rsidRPr="00C82D84">
        <w:rPr>
          <w:rFonts w:ascii="Arial" w:hAnsi="Arial" w:cs="Arial"/>
          <w:sz w:val="22"/>
        </w:rPr>
        <w:t>eating disorders where the history and the evaluation h</w:t>
      </w:r>
      <w:r w:rsidR="00196CE7" w:rsidRPr="00C82D84">
        <w:rPr>
          <w:rFonts w:ascii="Arial" w:hAnsi="Arial" w:cs="Arial"/>
          <w:sz w:val="22"/>
        </w:rPr>
        <w:t>a</w:t>
      </w:r>
      <w:r w:rsidR="00BF1776" w:rsidRPr="00C82D84">
        <w:rPr>
          <w:rFonts w:ascii="Arial" w:hAnsi="Arial" w:cs="Arial"/>
          <w:sz w:val="22"/>
        </w:rPr>
        <w:t>ve been discussed.</w:t>
      </w:r>
      <w:r w:rsidR="00196CE7" w:rsidRPr="00C82D84">
        <w:rPr>
          <w:rFonts w:ascii="Arial" w:hAnsi="Arial" w:cs="Arial"/>
          <w:sz w:val="22"/>
        </w:rPr>
        <w:t xml:space="preserve"> </w:t>
      </w:r>
      <w:r w:rsidR="00334E18" w:rsidRPr="00C82D84">
        <w:rPr>
          <w:rFonts w:ascii="Arial" w:hAnsi="Arial" w:cs="Arial"/>
          <w:sz w:val="22"/>
          <w:lang w:val="en-US"/>
        </w:rPr>
        <w:t xml:space="preserve">Moreover, this particular assignment will focus on the preparation evaluation of eating disorders where it will also cover the treatment along with the provision for the betterment of the living being. On the other hand, </w:t>
      </w:r>
      <w:r w:rsidR="00DD0003" w:rsidRPr="00C82D84">
        <w:rPr>
          <w:rFonts w:ascii="Arial" w:hAnsi="Arial" w:cs="Arial"/>
          <w:sz w:val="22"/>
          <w:lang w:val="en-US"/>
        </w:rPr>
        <w:t>the assessment has also made a</w:t>
      </w:r>
      <w:r w:rsidR="00334E18" w:rsidRPr="00C82D84">
        <w:rPr>
          <w:rFonts w:ascii="Arial" w:hAnsi="Arial" w:cs="Arial"/>
          <w:sz w:val="22"/>
          <w:lang w:val="en-US"/>
        </w:rPr>
        <w:t xml:space="preserve"> comparison </w:t>
      </w:r>
      <w:r w:rsidR="004A0EE6" w:rsidRPr="00C82D84">
        <w:rPr>
          <w:rFonts w:ascii="Arial" w:hAnsi="Arial" w:cs="Arial"/>
          <w:sz w:val="22"/>
          <w:lang w:val="en-US"/>
        </w:rPr>
        <w:t>o</w:t>
      </w:r>
      <w:r w:rsidR="00334E18" w:rsidRPr="00C82D84">
        <w:rPr>
          <w:rFonts w:ascii="Arial" w:hAnsi="Arial" w:cs="Arial"/>
          <w:sz w:val="22"/>
          <w:lang w:val="en-US"/>
        </w:rPr>
        <w:t xml:space="preserve">f the past and the present services that are provided in order to overcome the issues. </w:t>
      </w:r>
      <w:r w:rsidR="00E059D9" w:rsidRPr="00C82D84">
        <w:rPr>
          <w:rFonts w:ascii="Arial" w:hAnsi="Arial" w:cs="Arial"/>
          <w:sz w:val="22"/>
          <w:lang w:val="en-US"/>
        </w:rPr>
        <w:t>Furthermore, the r</w:t>
      </w:r>
      <w:r w:rsidR="00334E18" w:rsidRPr="00C82D84">
        <w:rPr>
          <w:rFonts w:ascii="Arial" w:hAnsi="Arial" w:cs="Arial"/>
          <w:sz w:val="22"/>
          <w:lang w:val="en-US"/>
        </w:rPr>
        <w:t>elev</w:t>
      </w:r>
      <w:r w:rsidR="00E059D9" w:rsidRPr="00C82D84">
        <w:rPr>
          <w:rFonts w:ascii="Arial" w:hAnsi="Arial" w:cs="Arial"/>
          <w:sz w:val="22"/>
          <w:lang w:val="en-US"/>
        </w:rPr>
        <w:t>a</w:t>
      </w:r>
      <w:r w:rsidR="00334E18" w:rsidRPr="00C82D84">
        <w:rPr>
          <w:rFonts w:ascii="Arial" w:hAnsi="Arial" w:cs="Arial"/>
          <w:sz w:val="22"/>
          <w:lang w:val="en-US"/>
        </w:rPr>
        <w:t xml:space="preserve">nt data and statistics </w:t>
      </w:r>
      <w:r w:rsidR="00891035" w:rsidRPr="00C82D84">
        <w:rPr>
          <w:rFonts w:ascii="Arial" w:hAnsi="Arial" w:cs="Arial"/>
          <w:sz w:val="22"/>
          <w:lang w:val="en-US"/>
        </w:rPr>
        <w:t>has also</w:t>
      </w:r>
      <w:r w:rsidR="00334E18" w:rsidRPr="00C82D84">
        <w:rPr>
          <w:rFonts w:ascii="Arial" w:hAnsi="Arial" w:cs="Arial"/>
          <w:sz w:val="22"/>
          <w:lang w:val="en-US"/>
        </w:rPr>
        <w:t xml:space="preserve"> be</w:t>
      </w:r>
      <w:r w:rsidR="00891035" w:rsidRPr="00C82D84">
        <w:rPr>
          <w:rFonts w:ascii="Arial" w:hAnsi="Arial" w:cs="Arial"/>
          <w:sz w:val="22"/>
          <w:lang w:val="en-US"/>
        </w:rPr>
        <w:t>en</w:t>
      </w:r>
      <w:r w:rsidR="00334E18" w:rsidRPr="00C82D84">
        <w:rPr>
          <w:rFonts w:ascii="Arial" w:hAnsi="Arial" w:cs="Arial"/>
          <w:sz w:val="22"/>
          <w:lang w:val="en-US"/>
        </w:rPr>
        <w:t xml:space="preserve"> stated as well along with the positive and the negative treatments for curing mental disorders respectively. </w:t>
      </w:r>
    </w:p>
    <w:p w14:paraId="43715431" w14:textId="0FB10301" w:rsidR="00897CF6" w:rsidRPr="000F6220" w:rsidRDefault="000F6220">
      <w:pPr>
        <w:spacing w:line="259" w:lineRule="auto"/>
        <w:jc w:val="left"/>
        <w:rPr>
          <w:rFonts w:ascii="Arial" w:hAnsi="Arial" w:cs="Arial"/>
          <w:sz w:val="40"/>
          <w:szCs w:val="40"/>
          <w:lang w:val="en-US"/>
        </w:rPr>
      </w:pPr>
      <w:r w:rsidRPr="000F6220">
        <w:rPr>
          <w:rFonts w:ascii="Arial" w:hAnsi="Arial" w:cs="Arial"/>
          <w:sz w:val="40"/>
          <w:szCs w:val="40"/>
          <w:lang w:val="en-US"/>
        </w:rPr>
        <w:t>Appendix</w:t>
      </w:r>
      <w:r w:rsidRPr="000F6220">
        <w:rPr>
          <w:rFonts w:ascii="Arial" w:hAnsi="Arial" w:cs="Arial"/>
          <w:sz w:val="40"/>
          <w:szCs w:val="40"/>
          <w:lang w:val="en-US"/>
        </w:rPr>
        <w:br w:type="page"/>
      </w:r>
    </w:p>
    <w:p w14:paraId="39DA385B" w14:textId="385D78BC" w:rsidR="00897CF6" w:rsidRDefault="000F6220">
      <w:pPr>
        <w:spacing w:line="259" w:lineRule="auto"/>
        <w:jc w:val="left"/>
        <w:rPr>
          <w:lang w:val="en-US"/>
        </w:rPr>
      </w:pPr>
      <w:r>
        <w:rPr>
          <w:noProof/>
          <w:lang w:val="en-US"/>
        </w:rPr>
        <w:lastRenderedPageBreak/>
        <w:drawing>
          <wp:inline distT="0" distB="0" distL="0" distR="0" wp14:anchorId="74ED84CF" wp14:editId="5708A344">
            <wp:extent cx="5943600" cy="3346022"/>
            <wp:effectExtent l="0" t="0" r="0" b="6985"/>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6022"/>
                    </a:xfrm>
                    <a:prstGeom prst="rect">
                      <a:avLst/>
                    </a:prstGeom>
                    <a:noFill/>
                  </pic:spPr>
                </pic:pic>
              </a:graphicData>
            </a:graphic>
          </wp:inline>
        </w:drawing>
      </w:r>
    </w:p>
    <w:p w14:paraId="2EBF7170" w14:textId="02784084" w:rsidR="00897CF6" w:rsidRDefault="00A43454">
      <w:pPr>
        <w:spacing w:line="259" w:lineRule="auto"/>
        <w:jc w:val="left"/>
        <w:rPr>
          <w:lang w:val="en-US"/>
        </w:rPr>
      </w:pPr>
      <w:r>
        <w:rPr>
          <w:noProof/>
          <w:lang w:val="en-US"/>
        </w:rPr>
        <w:drawing>
          <wp:inline distT="0" distB="0" distL="0" distR="0" wp14:anchorId="03A18747" wp14:editId="7A521920">
            <wp:extent cx="6096635" cy="343217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32175"/>
                    </a:xfrm>
                    <a:prstGeom prst="rect">
                      <a:avLst/>
                    </a:prstGeom>
                    <a:noFill/>
                  </pic:spPr>
                </pic:pic>
              </a:graphicData>
            </a:graphic>
          </wp:inline>
        </w:drawing>
      </w:r>
      <w:r w:rsidR="00897CF6">
        <w:rPr>
          <w:lang w:val="en-US"/>
        </w:rPr>
        <w:br w:type="page"/>
      </w:r>
    </w:p>
    <w:p w14:paraId="784CB7C6" w14:textId="6C011E36" w:rsidR="00DC546F" w:rsidRDefault="00A43454">
      <w:pPr>
        <w:spacing w:line="259" w:lineRule="auto"/>
        <w:jc w:val="left"/>
        <w:rPr>
          <w:lang w:val="en-US"/>
        </w:rPr>
      </w:pPr>
      <w:r>
        <w:rPr>
          <w:noProof/>
          <w:lang w:val="en-US"/>
        </w:rPr>
        <w:lastRenderedPageBreak/>
        <w:drawing>
          <wp:inline distT="0" distB="0" distL="0" distR="0" wp14:anchorId="4A006FDF" wp14:editId="51E57D34">
            <wp:extent cx="6096635" cy="343217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32175"/>
                    </a:xfrm>
                    <a:prstGeom prst="rect">
                      <a:avLst/>
                    </a:prstGeom>
                    <a:noFill/>
                  </pic:spPr>
                </pic:pic>
              </a:graphicData>
            </a:graphic>
          </wp:inline>
        </w:drawing>
      </w:r>
    </w:p>
    <w:p w14:paraId="357DECC0" w14:textId="7E72CD32" w:rsidR="00DC546F" w:rsidRDefault="00A43454">
      <w:pPr>
        <w:spacing w:line="259" w:lineRule="auto"/>
        <w:jc w:val="left"/>
        <w:rPr>
          <w:lang w:val="en-US"/>
        </w:rPr>
      </w:pPr>
      <w:r>
        <w:rPr>
          <w:noProof/>
          <w:lang w:val="en-US"/>
        </w:rPr>
        <w:drawing>
          <wp:inline distT="0" distB="0" distL="0" distR="0" wp14:anchorId="677F02A5" wp14:editId="470F2719">
            <wp:extent cx="6096635" cy="343217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32175"/>
                    </a:xfrm>
                    <a:prstGeom prst="rect">
                      <a:avLst/>
                    </a:prstGeom>
                    <a:noFill/>
                  </pic:spPr>
                </pic:pic>
              </a:graphicData>
            </a:graphic>
          </wp:inline>
        </w:drawing>
      </w:r>
      <w:r w:rsidR="00DC546F">
        <w:rPr>
          <w:lang w:val="en-US"/>
        </w:rPr>
        <w:br w:type="page"/>
      </w:r>
    </w:p>
    <w:p w14:paraId="32F0A1BE" w14:textId="77777777" w:rsidR="00DC546F" w:rsidRDefault="00DC546F">
      <w:pPr>
        <w:spacing w:line="259" w:lineRule="auto"/>
        <w:jc w:val="left"/>
        <w:rPr>
          <w:lang w:val="en-US"/>
        </w:rPr>
      </w:pPr>
    </w:p>
    <w:p w14:paraId="5CE68876" w14:textId="1536EB15" w:rsidR="00DC546F" w:rsidRDefault="00DC546F">
      <w:pPr>
        <w:spacing w:line="259" w:lineRule="auto"/>
        <w:jc w:val="left"/>
        <w:rPr>
          <w:lang w:val="en-US"/>
        </w:rPr>
      </w:pPr>
    </w:p>
    <w:p w14:paraId="21B4D31A" w14:textId="5479BA22" w:rsidR="00DC546F" w:rsidRDefault="00DC546F">
      <w:pPr>
        <w:spacing w:line="259" w:lineRule="auto"/>
        <w:jc w:val="left"/>
        <w:rPr>
          <w:lang w:val="en-US"/>
        </w:rPr>
      </w:pPr>
      <w:r>
        <w:rPr>
          <w:noProof/>
          <w:lang w:val="en-US"/>
        </w:rPr>
        <w:drawing>
          <wp:inline distT="0" distB="0" distL="0" distR="0" wp14:anchorId="14CB7606" wp14:editId="59067457">
            <wp:extent cx="6096635" cy="3429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noProof/>
          <w:lang w:val="en-US"/>
        </w:rPr>
        <w:drawing>
          <wp:inline distT="0" distB="0" distL="0" distR="0" wp14:anchorId="4D0ED54F" wp14:editId="72435C4E">
            <wp:extent cx="6096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lang w:val="en-US"/>
        </w:rPr>
        <w:br w:type="page"/>
      </w:r>
    </w:p>
    <w:p w14:paraId="53823E3B" w14:textId="0F5DEF5F" w:rsidR="00DC546F" w:rsidRDefault="00DC546F">
      <w:pPr>
        <w:spacing w:line="259" w:lineRule="auto"/>
        <w:jc w:val="left"/>
        <w:rPr>
          <w:lang w:val="en-US"/>
        </w:rPr>
      </w:pPr>
      <w:r>
        <w:rPr>
          <w:noProof/>
          <w:lang w:val="en-US"/>
        </w:rPr>
        <w:lastRenderedPageBreak/>
        <w:drawing>
          <wp:inline distT="0" distB="0" distL="0" distR="0" wp14:anchorId="574F994F" wp14:editId="62797329">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noProof/>
          <w:lang w:val="en-US"/>
        </w:rPr>
        <w:drawing>
          <wp:inline distT="0" distB="0" distL="0" distR="0" wp14:anchorId="6388F7E1" wp14:editId="38DDBA80">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lang w:val="en-US"/>
        </w:rPr>
        <w:br w:type="page"/>
      </w:r>
    </w:p>
    <w:p w14:paraId="34965B14" w14:textId="77777777" w:rsidR="000F6220" w:rsidRDefault="00DC546F">
      <w:pPr>
        <w:spacing w:line="259" w:lineRule="auto"/>
        <w:jc w:val="left"/>
        <w:rPr>
          <w:lang w:val="en-US"/>
        </w:rPr>
      </w:pPr>
      <w:r>
        <w:rPr>
          <w:noProof/>
          <w:lang w:val="en-US"/>
        </w:rPr>
        <w:lastRenderedPageBreak/>
        <w:drawing>
          <wp:inline distT="0" distB="0" distL="0" distR="0" wp14:anchorId="0020DF15" wp14:editId="58C6B3FA">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87945AC" w14:textId="48B72E9D" w:rsidR="000F6220" w:rsidRDefault="000F6220">
      <w:pPr>
        <w:spacing w:line="259" w:lineRule="auto"/>
        <w:jc w:val="left"/>
        <w:rPr>
          <w:lang w:val="en-US"/>
        </w:rPr>
      </w:pPr>
      <w:r>
        <w:rPr>
          <w:noProof/>
          <w:lang w:val="en-US"/>
        </w:rPr>
        <w:drawing>
          <wp:inline distT="0" distB="0" distL="0" distR="0" wp14:anchorId="7D955155" wp14:editId="78D2C407">
            <wp:extent cx="6096635" cy="343217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32175"/>
                    </a:xfrm>
                    <a:prstGeom prst="rect">
                      <a:avLst/>
                    </a:prstGeom>
                    <a:noFill/>
                  </pic:spPr>
                </pic:pic>
              </a:graphicData>
            </a:graphic>
          </wp:inline>
        </w:drawing>
      </w:r>
      <w:r>
        <w:rPr>
          <w:lang w:val="en-US"/>
        </w:rPr>
        <w:br w:type="page"/>
      </w:r>
    </w:p>
    <w:p w14:paraId="76805DF6" w14:textId="77777777" w:rsidR="000F6220" w:rsidRDefault="000F6220">
      <w:pPr>
        <w:spacing w:line="259" w:lineRule="auto"/>
        <w:jc w:val="left"/>
        <w:rPr>
          <w:lang w:val="en-US"/>
        </w:rPr>
      </w:pPr>
      <w:r>
        <w:rPr>
          <w:noProof/>
        </w:rPr>
        <w:lastRenderedPageBreak/>
        <w:drawing>
          <wp:inline distT="0" distB="0" distL="0" distR="0" wp14:anchorId="2F8FA0EB" wp14:editId="7CDC75DF">
            <wp:extent cx="5943600" cy="3343275"/>
            <wp:effectExtent l="0" t="0" r="0" b="9525"/>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14AE2A4E" w14:textId="78AC80F3" w:rsidR="000F6220" w:rsidRDefault="000F6220">
      <w:pPr>
        <w:spacing w:line="259" w:lineRule="auto"/>
        <w:jc w:val="left"/>
        <w:rPr>
          <w:lang w:val="en-US"/>
        </w:rPr>
      </w:pPr>
      <w:r>
        <w:rPr>
          <w:noProof/>
          <w:lang w:val="en-US"/>
        </w:rPr>
        <w:drawing>
          <wp:inline distT="0" distB="0" distL="0" distR="0" wp14:anchorId="5355D4C8" wp14:editId="50A8D97D">
            <wp:extent cx="6096635" cy="343217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32175"/>
                    </a:xfrm>
                    <a:prstGeom prst="rect">
                      <a:avLst/>
                    </a:prstGeom>
                    <a:noFill/>
                  </pic:spPr>
                </pic:pic>
              </a:graphicData>
            </a:graphic>
          </wp:inline>
        </w:drawing>
      </w:r>
      <w:r>
        <w:rPr>
          <w:lang w:val="en-US"/>
        </w:rPr>
        <w:br w:type="page"/>
      </w:r>
    </w:p>
    <w:p w14:paraId="0CBB7E2B" w14:textId="1CC8AEB9" w:rsidR="00897CF6" w:rsidRDefault="000F6220">
      <w:pPr>
        <w:spacing w:line="259" w:lineRule="auto"/>
        <w:jc w:val="left"/>
        <w:rPr>
          <w:lang w:val="en-US"/>
        </w:rPr>
      </w:pPr>
      <w:r>
        <w:rPr>
          <w:noProof/>
        </w:rPr>
        <w:lastRenderedPageBreak/>
        <w:drawing>
          <wp:inline distT="0" distB="0" distL="0" distR="0" wp14:anchorId="59E3B005" wp14:editId="4AD64866">
            <wp:extent cx="5943600" cy="3343275"/>
            <wp:effectExtent l="0" t="0" r="0" b="9525"/>
            <wp:docPr id="30" name="Graphic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r>
        <w:rPr>
          <w:noProof/>
          <w:lang w:val="en-US"/>
        </w:rPr>
        <w:drawing>
          <wp:inline distT="0" distB="0" distL="0" distR="0" wp14:anchorId="12F46A73" wp14:editId="38921BD4">
            <wp:extent cx="6096635" cy="34290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897CF6">
        <w:rPr>
          <w:lang w:val="en-US"/>
        </w:rPr>
        <w:br w:type="page"/>
      </w:r>
    </w:p>
    <w:p w14:paraId="307FC3C1" w14:textId="77777777" w:rsidR="009021EB" w:rsidRDefault="009021EB">
      <w:pPr>
        <w:spacing w:line="259" w:lineRule="auto"/>
        <w:jc w:val="left"/>
        <w:rPr>
          <w:lang w:val="en-US"/>
        </w:rPr>
      </w:pPr>
    </w:p>
    <w:p w14:paraId="6DB7AF58" w14:textId="77777777" w:rsidR="00334E18" w:rsidRDefault="007B5B07" w:rsidP="009021EB">
      <w:pPr>
        <w:pStyle w:val="Heading1"/>
        <w:rPr>
          <w:lang w:val="en-US"/>
        </w:rPr>
      </w:pPr>
      <w:bookmarkStart w:id="8" w:name="_Toc109016905"/>
      <w:r>
        <w:rPr>
          <w:lang w:val="en-US"/>
        </w:rPr>
        <w:t>References</w:t>
      </w:r>
      <w:bookmarkEnd w:id="8"/>
      <w:r>
        <w:rPr>
          <w:lang w:val="en-US"/>
        </w:rPr>
        <w:t xml:space="preserve"> </w:t>
      </w:r>
    </w:p>
    <w:p w14:paraId="0FBA8F7F" w14:textId="77777777" w:rsidR="00146DA4" w:rsidRDefault="00146DA4" w:rsidP="00146DA4">
      <w:pPr>
        <w:pStyle w:val="Bibliography"/>
        <w:rPr>
          <w:noProof/>
          <w:szCs w:val="24"/>
        </w:rPr>
      </w:pPr>
      <w:r>
        <w:rPr>
          <w:noProof/>
        </w:rPr>
        <w:t xml:space="preserve">anad, (2021). </w:t>
      </w:r>
      <w:r>
        <w:rPr>
          <w:i/>
          <w:iCs/>
          <w:noProof/>
        </w:rPr>
        <w:t xml:space="preserve">Eating Disorder Statistics. </w:t>
      </w:r>
      <w:r>
        <w:rPr>
          <w:noProof/>
        </w:rPr>
        <w:t xml:space="preserve">[Online] </w:t>
      </w:r>
      <w:r>
        <w:rPr>
          <w:noProof/>
        </w:rPr>
        <w:br/>
        <w:t xml:space="preserve">Available at: </w:t>
      </w:r>
      <w:r>
        <w:rPr>
          <w:noProof/>
          <w:u w:val="single"/>
        </w:rPr>
        <w:t>https://anad.org/eating-disorders-statistics/#:~:text=General%20Eating%20Disorder%20Statistics,9%25%20of%20the%20population%20worldwide.&amp;text=9%25%20of%20the%20U.S.%20population,eating%20disorder%20in%20their%20lifetime.&amp;text=Less%20than%206%25%20of%20peo</w:t>
      </w:r>
    </w:p>
    <w:p w14:paraId="031FBDFA" w14:textId="77777777" w:rsidR="00146DA4" w:rsidRDefault="00146DA4" w:rsidP="00146DA4">
      <w:pPr>
        <w:rPr>
          <w:shd w:val="clear" w:color="auto" w:fill="FFFFFF"/>
        </w:rPr>
      </w:pPr>
      <w:r>
        <w:rPr>
          <w:shd w:val="clear" w:color="auto" w:fill="FFFFFF"/>
        </w:rPr>
        <w:t>Ayton, A. and Ibrahim, A., (2018). Does UK medical education provide doctors with sufficient skills and knowledge to manage patients with eating disorders safely?. </w:t>
      </w:r>
      <w:r>
        <w:rPr>
          <w:i/>
          <w:iCs/>
          <w:shd w:val="clear" w:color="auto" w:fill="FFFFFF"/>
        </w:rPr>
        <w:t>Postgraduate medical journal</w:t>
      </w:r>
      <w:r>
        <w:rPr>
          <w:shd w:val="clear" w:color="auto" w:fill="FFFFFF"/>
        </w:rPr>
        <w:t>, </w:t>
      </w:r>
      <w:r>
        <w:rPr>
          <w:i/>
          <w:iCs/>
          <w:shd w:val="clear" w:color="auto" w:fill="FFFFFF"/>
        </w:rPr>
        <w:t>94</w:t>
      </w:r>
      <w:r>
        <w:rPr>
          <w:shd w:val="clear" w:color="auto" w:fill="FFFFFF"/>
        </w:rPr>
        <w:t>(1113), pp.374-380.</w:t>
      </w:r>
    </w:p>
    <w:p w14:paraId="73C7D431" w14:textId="77777777" w:rsidR="00146DA4" w:rsidRDefault="00146DA4" w:rsidP="00D83825">
      <w:pPr>
        <w:rPr>
          <w:shd w:val="clear" w:color="auto" w:fill="FFFFFF"/>
        </w:rPr>
      </w:pPr>
      <w:r>
        <w:rPr>
          <w:shd w:val="clear" w:color="auto" w:fill="FFFFFF"/>
        </w:rPr>
        <w:t>Branley-Bell, D. and Talbot, C.V., (2020). Exploring the impact of the COVID-19 pandemic and UK lockdown on individuals with experience of eating disorders. </w:t>
      </w:r>
      <w:r>
        <w:rPr>
          <w:i/>
          <w:iCs/>
          <w:shd w:val="clear" w:color="auto" w:fill="FFFFFF"/>
        </w:rPr>
        <w:t>Journal of Eating Disorders</w:t>
      </w:r>
      <w:r>
        <w:rPr>
          <w:shd w:val="clear" w:color="auto" w:fill="FFFFFF"/>
        </w:rPr>
        <w:t>, </w:t>
      </w:r>
      <w:r>
        <w:rPr>
          <w:i/>
          <w:iCs/>
          <w:shd w:val="clear" w:color="auto" w:fill="FFFFFF"/>
        </w:rPr>
        <w:t>8</w:t>
      </w:r>
      <w:r>
        <w:rPr>
          <w:shd w:val="clear" w:color="auto" w:fill="FFFFFF"/>
        </w:rPr>
        <w:t>(1), pp.1-12.</w:t>
      </w:r>
    </w:p>
    <w:p w14:paraId="54245ABB" w14:textId="77777777" w:rsidR="00146DA4" w:rsidRDefault="00146DA4" w:rsidP="00D83825">
      <w:pPr>
        <w:rPr>
          <w:shd w:val="clear" w:color="auto" w:fill="FFFFFF"/>
        </w:rPr>
      </w:pPr>
      <w:r>
        <w:rPr>
          <w:shd w:val="clear" w:color="auto" w:fill="FFFFFF"/>
        </w:rPr>
        <w:t>Brown, S., Opitz, M.C., Peebles, A.I., Sharpe, H., Duffy, F. and Newman, E., (2021). A qualitative exploration of the impact of COVID-19 on individuals with eating disorders in the UK. </w:t>
      </w:r>
      <w:r>
        <w:rPr>
          <w:i/>
          <w:iCs/>
          <w:shd w:val="clear" w:color="auto" w:fill="FFFFFF"/>
        </w:rPr>
        <w:t>Appetite</w:t>
      </w:r>
      <w:r>
        <w:rPr>
          <w:shd w:val="clear" w:color="auto" w:fill="FFFFFF"/>
        </w:rPr>
        <w:t>, </w:t>
      </w:r>
      <w:r>
        <w:rPr>
          <w:i/>
          <w:iCs/>
          <w:shd w:val="clear" w:color="auto" w:fill="FFFFFF"/>
        </w:rPr>
        <w:t>156</w:t>
      </w:r>
      <w:r>
        <w:rPr>
          <w:shd w:val="clear" w:color="auto" w:fill="FFFFFF"/>
        </w:rPr>
        <w:t>, p.104977.</w:t>
      </w:r>
    </w:p>
    <w:p w14:paraId="11B99D51" w14:textId="77777777" w:rsidR="00146DA4" w:rsidRDefault="00146DA4" w:rsidP="00146DA4">
      <w:pPr>
        <w:pStyle w:val="Bibliography"/>
        <w:rPr>
          <w:noProof/>
        </w:rPr>
      </w:pPr>
      <w:r>
        <w:rPr>
          <w:noProof/>
        </w:rPr>
        <w:t xml:space="preserve">Cowden, S., (2019). </w:t>
      </w:r>
      <w:r>
        <w:rPr>
          <w:i/>
          <w:iCs/>
          <w:noProof/>
        </w:rPr>
        <w:t xml:space="preserve">11 Do's and Dont's for Recovering From Eating Disorders. </w:t>
      </w:r>
      <w:r>
        <w:rPr>
          <w:noProof/>
        </w:rPr>
        <w:t xml:space="preserve">[Online] </w:t>
      </w:r>
      <w:r>
        <w:rPr>
          <w:noProof/>
        </w:rPr>
        <w:br/>
        <w:t xml:space="preserve">Available at: </w:t>
      </w:r>
      <w:r>
        <w:rPr>
          <w:noProof/>
          <w:u w:val="single"/>
        </w:rPr>
        <w:t>https://www.verywellmind.com/things-to-stop-if-you-have-an-eating-disorder-1138275</w:t>
      </w:r>
    </w:p>
    <w:p w14:paraId="18D4D6B0" w14:textId="77777777" w:rsidR="00146DA4" w:rsidRDefault="00146DA4" w:rsidP="00146DA4">
      <w:pPr>
        <w:pStyle w:val="Bibliography"/>
        <w:rPr>
          <w:noProof/>
        </w:rPr>
      </w:pPr>
      <w:r>
        <w:rPr>
          <w:noProof/>
        </w:rPr>
        <w:t xml:space="preserve">eatingrecoverycenter, (2022). </w:t>
      </w:r>
      <w:r>
        <w:rPr>
          <w:i/>
          <w:iCs/>
          <w:noProof/>
        </w:rPr>
        <w:t xml:space="preserve">History of Eating Disorders. </w:t>
      </w:r>
      <w:r>
        <w:rPr>
          <w:noProof/>
        </w:rPr>
        <w:t xml:space="preserve">[Online] </w:t>
      </w:r>
      <w:r>
        <w:rPr>
          <w:noProof/>
        </w:rPr>
        <w:br/>
        <w:t xml:space="preserve">Available at: </w:t>
      </w:r>
      <w:r>
        <w:rPr>
          <w:noProof/>
          <w:u w:val="single"/>
        </w:rPr>
        <w:t>https://www.eatingrecoverycenter.com/blog/eating-disorders-history</w:t>
      </w:r>
    </w:p>
    <w:p w14:paraId="383CE27F" w14:textId="77777777" w:rsidR="00146DA4" w:rsidRDefault="00146DA4" w:rsidP="00146DA4">
      <w:pPr>
        <w:pStyle w:val="Bibliography"/>
        <w:rPr>
          <w:noProof/>
        </w:rPr>
      </w:pPr>
      <w:r>
        <w:rPr>
          <w:noProof/>
        </w:rPr>
        <w:lastRenderedPageBreak/>
        <w:t xml:space="preserve">healthline, (2021). </w:t>
      </w:r>
      <w:r>
        <w:rPr>
          <w:i/>
          <w:iCs/>
          <w:noProof/>
        </w:rPr>
        <w:t xml:space="preserve">Is Therapy an Effective Treatment for Eating Disorders?. </w:t>
      </w:r>
      <w:r>
        <w:rPr>
          <w:noProof/>
        </w:rPr>
        <w:t xml:space="preserve">[Online] </w:t>
      </w:r>
      <w:r>
        <w:rPr>
          <w:noProof/>
        </w:rPr>
        <w:br/>
        <w:t xml:space="preserve">Available at: </w:t>
      </w:r>
      <w:r>
        <w:rPr>
          <w:noProof/>
          <w:u w:val="single"/>
        </w:rPr>
        <w:t>https://www.healthline.com/health/eating-disorder/therapy-for-eating-disorders</w:t>
      </w:r>
    </w:p>
    <w:p w14:paraId="12CA03B2" w14:textId="77777777" w:rsidR="00146DA4" w:rsidRDefault="00146DA4" w:rsidP="00146DA4">
      <w:pPr>
        <w:pStyle w:val="Bibliography"/>
        <w:rPr>
          <w:noProof/>
        </w:rPr>
      </w:pPr>
      <w:r>
        <w:rPr>
          <w:noProof/>
        </w:rPr>
        <w:t xml:space="preserve">kaelascottcounselling, (2020). </w:t>
      </w:r>
      <w:r>
        <w:rPr>
          <w:i/>
          <w:iCs/>
          <w:noProof/>
        </w:rPr>
        <w:t xml:space="preserve">The Pros And Cons To Eating Disorder Treatment Options. </w:t>
      </w:r>
      <w:r>
        <w:rPr>
          <w:noProof/>
        </w:rPr>
        <w:t xml:space="preserve">[Online] </w:t>
      </w:r>
      <w:r>
        <w:rPr>
          <w:noProof/>
        </w:rPr>
        <w:br/>
        <w:t xml:space="preserve">Available at: </w:t>
      </w:r>
      <w:r>
        <w:rPr>
          <w:noProof/>
          <w:u w:val="single"/>
        </w:rPr>
        <w:t>https://kaelascottcounselling.com/pros-cons-eating-disorder-treatment-options</w:t>
      </w:r>
    </w:p>
    <w:p w14:paraId="6AFC8A2B" w14:textId="77777777" w:rsidR="00146DA4" w:rsidRDefault="00146DA4" w:rsidP="00146DA4">
      <w:pPr>
        <w:pStyle w:val="Bibliography"/>
        <w:rPr>
          <w:noProof/>
        </w:rPr>
      </w:pPr>
      <w:r>
        <w:rPr>
          <w:noProof/>
        </w:rPr>
        <w:t xml:space="preserve">lumenlearning, (2020). </w:t>
      </w:r>
      <w:r>
        <w:rPr>
          <w:i/>
          <w:iCs/>
          <w:noProof/>
        </w:rPr>
        <w:t xml:space="preserve">Eating Disorders. </w:t>
      </w:r>
      <w:r>
        <w:rPr>
          <w:noProof/>
        </w:rPr>
        <w:t xml:space="preserve">[Online] </w:t>
      </w:r>
      <w:r>
        <w:rPr>
          <w:noProof/>
        </w:rPr>
        <w:br/>
        <w:t xml:space="preserve">Available at: </w:t>
      </w:r>
      <w:r>
        <w:rPr>
          <w:noProof/>
          <w:u w:val="single"/>
        </w:rPr>
        <w:t>https://courses.lumenlearning.com/atd-herkimer-health/chapter/eating-disorders/</w:t>
      </w:r>
    </w:p>
    <w:p w14:paraId="754D90E6" w14:textId="77777777" w:rsidR="00146DA4" w:rsidRDefault="00146DA4" w:rsidP="00146DA4">
      <w:pPr>
        <w:pStyle w:val="Bibliography"/>
        <w:rPr>
          <w:noProof/>
        </w:rPr>
      </w:pPr>
      <w:r>
        <w:rPr>
          <w:noProof/>
        </w:rPr>
        <w:t xml:space="preserve">nhs, (2022). </w:t>
      </w:r>
      <w:r>
        <w:rPr>
          <w:i/>
          <w:iCs/>
          <w:noProof/>
        </w:rPr>
        <w:t xml:space="preserve">Overview – Eating disorders. </w:t>
      </w:r>
      <w:r>
        <w:rPr>
          <w:noProof/>
        </w:rPr>
        <w:t xml:space="preserve">[Online] </w:t>
      </w:r>
      <w:r>
        <w:rPr>
          <w:noProof/>
        </w:rPr>
        <w:br/>
        <w:t xml:space="preserve">Available at: </w:t>
      </w:r>
      <w:r>
        <w:rPr>
          <w:noProof/>
          <w:u w:val="single"/>
        </w:rPr>
        <w:t>https://www.nhs.uk/mental-health/feelings-symptoms-behaviours/behaviours/eating-disorders/overview/</w:t>
      </w:r>
    </w:p>
    <w:p w14:paraId="3BBCBC5E" w14:textId="77777777" w:rsidR="00146DA4" w:rsidRDefault="00146DA4" w:rsidP="00146DA4">
      <w:pPr>
        <w:pStyle w:val="Bibliography"/>
        <w:rPr>
          <w:noProof/>
        </w:rPr>
      </w:pPr>
      <w:r>
        <w:rPr>
          <w:noProof/>
        </w:rPr>
        <w:t xml:space="preserve">nice, (2022). </w:t>
      </w:r>
      <w:r>
        <w:rPr>
          <w:i/>
          <w:iCs/>
          <w:noProof/>
        </w:rPr>
        <w:t xml:space="preserve">Eating disorders: recognition and treatment. </w:t>
      </w:r>
      <w:r>
        <w:rPr>
          <w:noProof/>
        </w:rPr>
        <w:t xml:space="preserve">[Online] </w:t>
      </w:r>
      <w:r>
        <w:rPr>
          <w:noProof/>
        </w:rPr>
        <w:br/>
        <w:t xml:space="preserve">Available at: </w:t>
      </w:r>
      <w:r>
        <w:rPr>
          <w:noProof/>
          <w:u w:val="single"/>
        </w:rPr>
        <w:t>https://www.nice.org.uk/guidance/ng69</w:t>
      </w:r>
    </w:p>
    <w:p w14:paraId="529342E1" w14:textId="77777777" w:rsidR="00146DA4" w:rsidRDefault="00146DA4" w:rsidP="00146DA4">
      <w:pPr>
        <w:pStyle w:val="Bibliography"/>
        <w:rPr>
          <w:noProof/>
        </w:rPr>
      </w:pPr>
      <w:r>
        <w:rPr>
          <w:noProof/>
        </w:rPr>
        <w:t xml:space="preserve">Vanderlinden, J., (2022). </w:t>
      </w:r>
      <w:r>
        <w:rPr>
          <w:i/>
          <w:iCs/>
          <w:noProof/>
        </w:rPr>
        <w:t xml:space="preserve">Which elements in the treatment of eating disorders are necessary “ingredients” in the recovery process?—A comparison between patient's and therapist's view. </w:t>
      </w:r>
      <w:r>
        <w:rPr>
          <w:noProof/>
        </w:rPr>
        <w:t xml:space="preserve">[Online] </w:t>
      </w:r>
      <w:r>
        <w:rPr>
          <w:noProof/>
        </w:rPr>
        <w:br/>
        <w:t xml:space="preserve">Available at: </w:t>
      </w:r>
      <w:r>
        <w:rPr>
          <w:noProof/>
          <w:u w:val="single"/>
        </w:rPr>
        <w:t>https://www.researchgate.net/publication/6137718_Which_elements_in_the_treatment_of_eating_disorders_are_necessary_ingredients_in_the_recovery_process-A_comparison_between_patient's_and_therapist's_view</w:t>
      </w:r>
    </w:p>
    <w:p w14:paraId="1818C3CE" w14:textId="77777777" w:rsidR="00146DA4" w:rsidRDefault="00146DA4" w:rsidP="00146DA4"/>
    <w:p w14:paraId="51D35683" w14:textId="77777777" w:rsidR="00D83825" w:rsidRPr="009021EB" w:rsidRDefault="00D83825" w:rsidP="009021EB">
      <w:pPr>
        <w:rPr>
          <w:lang w:val="en-US"/>
        </w:rPr>
      </w:pPr>
    </w:p>
    <w:sectPr w:rsidR="00D83825" w:rsidRPr="009021EB" w:rsidSect="00901950">
      <w:headerReference w:type="default" r:id="rId25"/>
      <w:footerReference w:type="default" r:id="rId2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C972FD" w14:textId="77777777" w:rsidR="005C3159" w:rsidRDefault="005C3159">
      <w:pPr>
        <w:spacing w:after="0" w:line="240" w:lineRule="auto"/>
      </w:pPr>
      <w:r>
        <w:separator/>
      </w:r>
    </w:p>
  </w:endnote>
  <w:endnote w:type="continuationSeparator" w:id="0">
    <w:p w14:paraId="2C74E5E9" w14:textId="77777777" w:rsidR="005C3159" w:rsidRDefault="005C31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4105732"/>
      <w:docPartObj>
        <w:docPartGallery w:val="Page Numbers (Bottom of Page)"/>
        <w:docPartUnique/>
      </w:docPartObj>
    </w:sdtPr>
    <w:sdtContent>
      <w:sdt>
        <w:sdtPr>
          <w:id w:val="-1769616900"/>
          <w:docPartObj>
            <w:docPartGallery w:val="Page Numbers (Top of Page)"/>
            <w:docPartUnique/>
          </w:docPartObj>
        </w:sdtPr>
        <w:sdtContent>
          <w:p w14:paraId="03E9A52A" w14:textId="77777777" w:rsidR="00901950" w:rsidRDefault="007B5B0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571EEAF" w14:textId="77777777" w:rsidR="00901950" w:rsidRDefault="009019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4230B" w14:textId="77777777" w:rsidR="005C3159" w:rsidRDefault="005C3159">
      <w:pPr>
        <w:spacing w:after="0" w:line="240" w:lineRule="auto"/>
      </w:pPr>
      <w:r>
        <w:separator/>
      </w:r>
    </w:p>
  </w:footnote>
  <w:footnote w:type="continuationSeparator" w:id="0">
    <w:p w14:paraId="79BC0222" w14:textId="77777777" w:rsidR="005C3159" w:rsidRDefault="005C31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lang w:val="en-US"/>
      </w:rPr>
      <w:alias w:val="Title"/>
      <w:id w:val="1116400235"/>
      <w:placeholder>
        <w:docPart w:val="EFEC253D41FE47ACBC902165465FB112"/>
      </w:placeholder>
      <w:dataBinding w:prefixMappings="xmlns:ns0='http://purl.org/dc/elements/1.1/' xmlns:ns1='http://schemas.openxmlformats.org/package/2006/metadata/core-properties' " w:xpath="/ns1:coreProperties[1]/ns0:title[1]" w:storeItemID="{6C3C8BC8-F283-45AE-878A-BAB7291924A1}"/>
      <w:text/>
    </w:sdtPr>
    <w:sdtContent>
      <w:p w14:paraId="5F9AB0A0" w14:textId="7228C5C1" w:rsidR="00901950" w:rsidRPr="00901950" w:rsidRDefault="007C1872" w:rsidP="007C1872">
        <w:pPr>
          <w:pStyle w:val="Header"/>
          <w:tabs>
            <w:tab w:val="clear" w:pos="4680"/>
            <w:tab w:val="clear" w:pos="9360"/>
          </w:tabs>
          <w:jc w:val="right"/>
        </w:pPr>
        <w:r>
          <w:rPr>
            <w:lang w:val="en-US"/>
          </w:rPr>
          <w:t>Health Disorder</w:t>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950"/>
    <w:rsid w:val="00006C12"/>
    <w:rsid w:val="00007F0C"/>
    <w:rsid w:val="000320DB"/>
    <w:rsid w:val="00051628"/>
    <w:rsid w:val="00061A58"/>
    <w:rsid w:val="00075291"/>
    <w:rsid w:val="00092357"/>
    <w:rsid w:val="000A27EC"/>
    <w:rsid w:val="000D6BC6"/>
    <w:rsid w:val="000D6DA4"/>
    <w:rsid w:val="000E055B"/>
    <w:rsid w:val="000F3E48"/>
    <w:rsid w:val="000F6220"/>
    <w:rsid w:val="00105D02"/>
    <w:rsid w:val="00117895"/>
    <w:rsid w:val="001220D9"/>
    <w:rsid w:val="001305C0"/>
    <w:rsid w:val="00143D5E"/>
    <w:rsid w:val="00146DA4"/>
    <w:rsid w:val="00171997"/>
    <w:rsid w:val="00181A7E"/>
    <w:rsid w:val="00183F66"/>
    <w:rsid w:val="001853D9"/>
    <w:rsid w:val="00196CE7"/>
    <w:rsid w:val="001A4F96"/>
    <w:rsid w:val="001C5147"/>
    <w:rsid w:val="001F3DF7"/>
    <w:rsid w:val="0021158B"/>
    <w:rsid w:val="00216FFC"/>
    <w:rsid w:val="00231749"/>
    <w:rsid w:val="00231DEC"/>
    <w:rsid w:val="00276B72"/>
    <w:rsid w:val="00281685"/>
    <w:rsid w:val="00283B7E"/>
    <w:rsid w:val="00283C49"/>
    <w:rsid w:val="00293391"/>
    <w:rsid w:val="00293FB6"/>
    <w:rsid w:val="00296CAE"/>
    <w:rsid w:val="002A346F"/>
    <w:rsid w:val="002A412A"/>
    <w:rsid w:val="002A623A"/>
    <w:rsid w:val="002B1FCA"/>
    <w:rsid w:val="002C6E22"/>
    <w:rsid w:val="0030026A"/>
    <w:rsid w:val="003075C1"/>
    <w:rsid w:val="0032541E"/>
    <w:rsid w:val="00334E18"/>
    <w:rsid w:val="003453BB"/>
    <w:rsid w:val="00376DE7"/>
    <w:rsid w:val="00392D43"/>
    <w:rsid w:val="00405162"/>
    <w:rsid w:val="00410D4E"/>
    <w:rsid w:val="0046263E"/>
    <w:rsid w:val="00470C2E"/>
    <w:rsid w:val="00473C32"/>
    <w:rsid w:val="004753A5"/>
    <w:rsid w:val="00476540"/>
    <w:rsid w:val="004A0EE6"/>
    <w:rsid w:val="004E351A"/>
    <w:rsid w:val="004E6459"/>
    <w:rsid w:val="00506970"/>
    <w:rsid w:val="00512FA6"/>
    <w:rsid w:val="005461EE"/>
    <w:rsid w:val="005478B1"/>
    <w:rsid w:val="00562C02"/>
    <w:rsid w:val="00570466"/>
    <w:rsid w:val="00573609"/>
    <w:rsid w:val="00596745"/>
    <w:rsid w:val="005A1350"/>
    <w:rsid w:val="005C3159"/>
    <w:rsid w:val="005E2B27"/>
    <w:rsid w:val="005F5913"/>
    <w:rsid w:val="00630B51"/>
    <w:rsid w:val="00635FD4"/>
    <w:rsid w:val="00636D76"/>
    <w:rsid w:val="00640F8F"/>
    <w:rsid w:val="00645B67"/>
    <w:rsid w:val="00662158"/>
    <w:rsid w:val="006A6A5B"/>
    <w:rsid w:val="006C232D"/>
    <w:rsid w:val="006E343E"/>
    <w:rsid w:val="006F1F15"/>
    <w:rsid w:val="0070008E"/>
    <w:rsid w:val="00715C92"/>
    <w:rsid w:val="007168E8"/>
    <w:rsid w:val="00754C8D"/>
    <w:rsid w:val="00762677"/>
    <w:rsid w:val="00762CDC"/>
    <w:rsid w:val="00770EE2"/>
    <w:rsid w:val="00786579"/>
    <w:rsid w:val="00793212"/>
    <w:rsid w:val="00795E8A"/>
    <w:rsid w:val="007B5B07"/>
    <w:rsid w:val="007C1872"/>
    <w:rsid w:val="007D1E82"/>
    <w:rsid w:val="007D3510"/>
    <w:rsid w:val="007D6905"/>
    <w:rsid w:val="007E1BB7"/>
    <w:rsid w:val="007F271A"/>
    <w:rsid w:val="00820F64"/>
    <w:rsid w:val="00821E4E"/>
    <w:rsid w:val="00824506"/>
    <w:rsid w:val="00841D79"/>
    <w:rsid w:val="008431A5"/>
    <w:rsid w:val="00861600"/>
    <w:rsid w:val="00863FD7"/>
    <w:rsid w:val="008653B4"/>
    <w:rsid w:val="008837E2"/>
    <w:rsid w:val="00891035"/>
    <w:rsid w:val="00897CF6"/>
    <w:rsid w:val="008B4D65"/>
    <w:rsid w:val="008B57B5"/>
    <w:rsid w:val="008F16CD"/>
    <w:rsid w:val="00901950"/>
    <w:rsid w:val="009021EB"/>
    <w:rsid w:val="009233C1"/>
    <w:rsid w:val="009240DC"/>
    <w:rsid w:val="009270D4"/>
    <w:rsid w:val="009279C5"/>
    <w:rsid w:val="009517BC"/>
    <w:rsid w:val="009536D5"/>
    <w:rsid w:val="009716BC"/>
    <w:rsid w:val="0097497F"/>
    <w:rsid w:val="00984364"/>
    <w:rsid w:val="009859A2"/>
    <w:rsid w:val="009A11A1"/>
    <w:rsid w:val="009A2666"/>
    <w:rsid w:val="009A43C9"/>
    <w:rsid w:val="009B6D27"/>
    <w:rsid w:val="009C3F30"/>
    <w:rsid w:val="009D13A6"/>
    <w:rsid w:val="009D7BA1"/>
    <w:rsid w:val="009D7BF2"/>
    <w:rsid w:val="009E371B"/>
    <w:rsid w:val="00A055E8"/>
    <w:rsid w:val="00A10212"/>
    <w:rsid w:val="00A31250"/>
    <w:rsid w:val="00A36164"/>
    <w:rsid w:val="00A43454"/>
    <w:rsid w:val="00A4479B"/>
    <w:rsid w:val="00A45CB0"/>
    <w:rsid w:val="00A80B02"/>
    <w:rsid w:val="00A81838"/>
    <w:rsid w:val="00A879FE"/>
    <w:rsid w:val="00AB64B8"/>
    <w:rsid w:val="00AC772F"/>
    <w:rsid w:val="00AD4DA9"/>
    <w:rsid w:val="00AE5D50"/>
    <w:rsid w:val="00B51F4D"/>
    <w:rsid w:val="00B55F2D"/>
    <w:rsid w:val="00B73BF8"/>
    <w:rsid w:val="00B74C9C"/>
    <w:rsid w:val="00B757C6"/>
    <w:rsid w:val="00B760F3"/>
    <w:rsid w:val="00B913E3"/>
    <w:rsid w:val="00B914BA"/>
    <w:rsid w:val="00B93A7F"/>
    <w:rsid w:val="00B958E6"/>
    <w:rsid w:val="00BA45D7"/>
    <w:rsid w:val="00BA62A8"/>
    <w:rsid w:val="00BA7203"/>
    <w:rsid w:val="00BA738A"/>
    <w:rsid w:val="00BC2153"/>
    <w:rsid w:val="00BC24D4"/>
    <w:rsid w:val="00BC4A76"/>
    <w:rsid w:val="00BF0326"/>
    <w:rsid w:val="00BF1776"/>
    <w:rsid w:val="00C02649"/>
    <w:rsid w:val="00C048A5"/>
    <w:rsid w:val="00C66AD3"/>
    <w:rsid w:val="00C724D6"/>
    <w:rsid w:val="00C77FC9"/>
    <w:rsid w:val="00C80A50"/>
    <w:rsid w:val="00C82D84"/>
    <w:rsid w:val="00C83197"/>
    <w:rsid w:val="00C85787"/>
    <w:rsid w:val="00CA4676"/>
    <w:rsid w:val="00CC2EAC"/>
    <w:rsid w:val="00CC3A69"/>
    <w:rsid w:val="00CD731B"/>
    <w:rsid w:val="00CF1AA1"/>
    <w:rsid w:val="00CF599F"/>
    <w:rsid w:val="00D63331"/>
    <w:rsid w:val="00D83825"/>
    <w:rsid w:val="00D92333"/>
    <w:rsid w:val="00DA19C8"/>
    <w:rsid w:val="00DC546F"/>
    <w:rsid w:val="00DC56BA"/>
    <w:rsid w:val="00DD0003"/>
    <w:rsid w:val="00DE2C73"/>
    <w:rsid w:val="00DF18FB"/>
    <w:rsid w:val="00DF361D"/>
    <w:rsid w:val="00DF4E4A"/>
    <w:rsid w:val="00DF654E"/>
    <w:rsid w:val="00DF7BF9"/>
    <w:rsid w:val="00E059D9"/>
    <w:rsid w:val="00E2108F"/>
    <w:rsid w:val="00E32118"/>
    <w:rsid w:val="00E43442"/>
    <w:rsid w:val="00E5186B"/>
    <w:rsid w:val="00E525EB"/>
    <w:rsid w:val="00E52BF4"/>
    <w:rsid w:val="00E708F9"/>
    <w:rsid w:val="00E70CD7"/>
    <w:rsid w:val="00EC0041"/>
    <w:rsid w:val="00EC3704"/>
    <w:rsid w:val="00ED3DDC"/>
    <w:rsid w:val="00EE7D12"/>
    <w:rsid w:val="00EF200C"/>
    <w:rsid w:val="00F15DDA"/>
    <w:rsid w:val="00F256C2"/>
    <w:rsid w:val="00F35718"/>
    <w:rsid w:val="00F47F8F"/>
    <w:rsid w:val="00F52DE7"/>
    <w:rsid w:val="00F626A1"/>
    <w:rsid w:val="00F77F86"/>
    <w:rsid w:val="00F83A74"/>
    <w:rsid w:val="00F85701"/>
    <w:rsid w:val="00F9567A"/>
    <w:rsid w:val="00FA4631"/>
    <w:rsid w:val="00FA4C76"/>
    <w:rsid w:val="00FC173F"/>
    <w:rsid w:val="00FD53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4C3F7"/>
  <w15:chartTrackingRefBased/>
  <w15:docId w15:val="{EBFE4CA5-A863-4179-A458-7B9148DEA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5FD4"/>
    <w:pPr>
      <w:spacing w:line="48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635FD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35FD4"/>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635FD4"/>
    <w:pPr>
      <w:keepNext/>
      <w:keepLines/>
      <w:spacing w:before="40" w:after="0"/>
      <w:outlineLvl w:val="2"/>
    </w:pPr>
    <w:rPr>
      <w:rFonts w:eastAsiaTheme="majorEastAsia" w:cstheme="majorBidi"/>
      <w:i/>
      <w:color w:val="000000" w:themeColor="text1"/>
      <w:szCs w:val="24"/>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FD4"/>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35FD4"/>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semiHidden/>
    <w:rsid w:val="00635FD4"/>
    <w:rPr>
      <w:rFonts w:ascii="Times New Roman" w:eastAsiaTheme="majorEastAsia" w:hAnsi="Times New Roman" w:cstheme="majorBidi"/>
      <w:i/>
      <w:color w:val="000000" w:themeColor="text1"/>
      <w:sz w:val="24"/>
      <w:szCs w:val="24"/>
      <w:u w:val="single"/>
    </w:rPr>
  </w:style>
  <w:style w:type="paragraph" w:styleId="Header">
    <w:name w:val="header"/>
    <w:basedOn w:val="Normal"/>
    <w:link w:val="HeaderChar"/>
    <w:uiPriority w:val="99"/>
    <w:unhideWhenUsed/>
    <w:rsid w:val="009019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1950"/>
    <w:rPr>
      <w:rFonts w:ascii="Times New Roman" w:hAnsi="Times New Roman"/>
      <w:sz w:val="24"/>
      <w:lang w:val="en-IN"/>
    </w:rPr>
  </w:style>
  <w:style w:type="paragraph" w:styleId="Footer">
    <w:name w:val="footer"/>
    <w:basedOn w:val="Normal"/>
    <w:link w:val="FooterChar"/>
    <w:uiPriority w:val="99"/>
    <w:unhideWhenUsed/>
    <w:rsid w:val="009019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1950"/>
    <w:rPr>
      <w:rFonts w:ascii="Times New Roman" w:hAnsi="Times New Roman"/>
      <w:sz w:val="24"/>
      <w:lang w:val="en-IN"/>
    </w:rPr>
  </w:style>
  <w:style w:type="paragraph" w:styleId="ListParagraph">
    <w:name w:val="List Paragraph"/>
    <w:basedOn w:val="Normal"/>
    <w:uiPriority w:val="34"/>
    <w:qFormat/>
    <w:rsid w:val="00640F8F"/>
    <w:pPr>
      <w:ind w:left="720"/>
      <w:contextualSpacing/>
    </w:pPr>
  </w:style>
  <w:style w:type="paragraph" w:styleId="Bibliography">
    <w:name w:val="Bibliography"/>
    <w:basedOn w:val="Normal"/>
    <w:next w:val="Normal"/>
    <w:uiPriority w:val="37"/>
    <w:unhideWhenUsed/>
    <w:rsid w:val="00146DA4"/>
  </w:style>
  <w:style w:type="paragraph" w:styleId="TOCHeading">
    <w:name w:val="TOC Heading"/>
    <w:basedOn w:val="Heading1"/>
    <w:next w:val="Normal"/>
    <w:uiPriority w:val="39"/>
    <w:unhideWhenUsed/>
    <w:qFormat/>
    <w:rsid w:val="00105D02"/>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05D02"/>
    <w:pPr>
      <w:spacing w:after="100"/>
    </w:pPr>
  </w:style>
  <w:style w:type="paragraph" w:styleId="TOC2">
    <w:name w:val="toc 2"/>
    <w:basedOn w:val="Normal"/>
    <w:next w:val="Normal"/>
    <w:autoRedefine/>
    <w:uiPriority w:val="39"/>
    <w:unhideWhenUsed/>
    <w:rsid w:val="00105D02"/>
    <w:pPr>
      <w:spacing w:after="100"/>
      <w:ind w:left="240"/>
    </w:pPr>
  </w:style>
  <w:style w:type="character" w:styleId="Hyperlink">
    <w:name w:val="Hyperlink"/>
    <w:basedOn w:val="DefaultParagraphFont"/>
    <w:uiPriority w:val="99"/>
    <w:unhideWhenUsed/>
    <w:rsid w:val="00105D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48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sv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svg"/><Relationship Id="rId28" Type="http://schemas.openxmlformats.org/officeDocument/2006/relationships/glossaryDocument" Target="glossary/document.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FEC253D41FE47ACBC902165465FB112"/>
        <w:category>
          <w:name w:val="General"/>
          <w:gallery w:val="placeholder"/>
        </w:category>
        <w:types>
          <w:type w:val="bbPlcHdr"/>
        </w:types>
        <w:behaviors>
          <w:behavior w:val="content"/>
        </w:behaviors>
        <w:guid w:val="{6DCCD5B1-5FCD-4AFA-A2E0-43FA32FE788B}"/>
      </w:docPartPr>
      <w:docPartBody>
        <w:p w:rsidR="00BA72C2" w:rsidRDefault="00395A3A" w:rsidP="00C048A5">
          <w:pPr>
            <w:pStyle w:val="EFEC253D41FE47ACBC902165465FB112"/>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8A5"/>
    <w:rsid w:val="00395A3A"/>
    <w:rsid w:val="004D20A0"/>
    <w:rsid w:val="00914818"/>
    <w:rsid w:val="00A42014"/>
    <w:rsid w:val="00B74645"/>
    <w:rsid w:val="00BA72C2"/>
    <w:rsid w:val="00C048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FEC253D41FE47ACBC902165465FB112">
    <w:name w:val="EFEC253D41FE47ACBC902165465FB112"/>
    <w:rsid w:val="00C048A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lum20</b:Tag>
    <b:SourceType>InternetSite</b:SourceType>
    <b:Guid>{E931E8BD-FC10-477B-8723-D8742739ECF5}</b:Guid>
    <b:Author>
      <b:Author>
        <b:Corporate>lumenlearning</b:Corporate>
      </b:Author>
    </b:Author>
    <b:Title>Eating Disorders</b:Title>
    <b:Year>2020</b:Year>
    <b:URL>https://courses.lumenlearning.com/atd-herkimer-health/chapter/eating-disorders/</b:URL>
    <b:RefOrder>1</b:RefOrder>
  </b:Source>
  <b:Source>
    <b:Tag>eat22</b:Tag>
    <b:SourceType>InternetSite</b:SourceType>
    <b:Guid>{5227294C-B693-4F07-BDE9-B480D4C11D29}</b:Guid>
    <b:Author>
      <b:Author>
        <b:Corporate>eatingrecoverycenter</b:Corporate>
      </b:Author>
    </b:Author>
    <b:Title> History of Eating Disorders</b:Title>
    <b:Year>2022</b:Year>
    <b:URL>https://www.eatingrecoverycenter.com/blog/eating-disorders-history</b:URL>
    <b:RefOrder>2</b:RefOrder>
  </b:Source>
  <b:Source>
    <b:Tag>hea21</b:Tag>
    <b:SourceType>InternetSite</b:SourceType>
    <b:Guid>{D20615CF-3218-4AC7-AD68-561886AC8965}</b:Guid>
    <b:Author>
      <b:Author>
        <b:Corporate>healthline</b:Corporate>
      </b:Author>
    </b:Author>
    <b:Title>Is Therapy an Effective Treatment for Eating Disorders?</b:Title>
    <b:Year>2021</b:Year>
    <b:URL>https://www.healthline.com/health/eating-disorder/therapy-for-eating-disorders</b:URL>
    <b:RefOrder>3</b:RefOrder>
  </b:Source>
  <b:Source>
    <b:Tag>Joh22</b:Tag>
    <b:SourceType>InternetSite</b:SourceType>
    <b:Guid>{17EDA201-4155-4738-B104-B3B740404C03}</b:Guid>
    <b:Author>
      <b:Author>
        <b:NameList>
          <b:Person>
            <b:Last>Vanderlinden</b:Last>
            <b:First>Johan</b:First>
          </b:Person>
        </b:NameList>
      </b:Author>
    </b:Author>
    <b:Title>Which elements in the treatment of eating disorders are necessary “ingredients” in the recovery process?—A comparison between patient's and therapist's view</b:Title>
    <b:Year>2022</b:Year>
    <b:URL>https://www.researchgate.net/publication/6137718_Which_elements_in_the_treatment_of_eating_disorders_are_necessary_ingredients_in_the_recovery_process-A_comparison_between_patient's_and_therapist's_view</b:URL>
    <b:RefOrder>4</b:RefOrder>
  </b:Source>
  <b:Source>
    <b:Tag>ana21</b:Tag>
    <b:SourceType>InternetSite</b:SourceType>
    <b:Guid>{6235D0CF-7787-481F-B865-62E170F7533D}</b:Guid>
    <b:Author>
      <b:Author>
        <b:Corporate>anad</b:Corporate>
      </b:Author>
    </b:Author>
    <b:Title>Eating Disorder Statistics</b:Title>
    <b:Year>2021</b:Year>
    <b:URL>https://anad.org/eating-disorders-statistics/#:~:text=General%20Eating%20Disorder%20Statistics,9%25%20of%20the%20population%20worldwide.&amp;text=9%25%20of%20the%20U.S.%20population,eating%20disorder%20in%20their%20lifetime.&amp;text=Less%20than%206%25%20of%20peo</b:URL>
    <b:RefOrder>5</b:RefOrder>
  </b:Source>
  <b:Source>
    <b:Tag>Sus19</b:Tag>
    <b:SourceType>InternetSite</b:SourceType>
    <b:Guid>{8F9D6AC5-731F-4AEF-BA37-8A5DA45E466C}</b:Guid>
    <b:Author>
      <b:Author>
        <b:NameList>
          <b:Person>
            <b:Last>Cowden</b:Last>
            <b:First>Susan</b:First>
          </b:Person>
        </b:NameList>
      </b:Author>
    </b:Author>
    <b:Title>11 Do's and Dont's for Recovering From Eating Disorders</b:Title>
    <b:Year>2019</b:Year>
    <b:URL>https://www.verywellmind.com/things-to-stop-if-you-have-an-eating-disorder-1138275</b:URL>
    <b:RefOrder>6</b:RefOrder>
  </b:Source>
  <b:Source>
    <b:Tag>kae20</b:Tag>
    <b:SourceType>InternetSite</b:SourceType>
    <b:Guid>{FAB978A4-8113-4E4A-B26D-A28B2AB94A54}</b:Guid>
    <b:Author>
      <b:Author>
        <b:Corporate>kaelascottcounselling</b:Corporate>
      </b:Author>
    </b:Author>
    <b:Title>The Pros And Cons To Eating Disorder Treatment Options</b:Title>
    <b:Year>2020</b:Year>
    <b:URL>https://kaelascottcounselling.com/pros-cons-eating-disorder-treatment-options</b:URL>
    <b:RefOrder>7</b:RefOrder>
  </b:Source>
  <b:Source>
    <b:Tag>nic22</b:Tag>
    <b:SourceType>InternetSite</b:SourceType>
    <b:Guid>{2FCAEC2F-F3C7-4144-ACA8-3C1B0016D0B4}</b:Guid>
    <b:Author>
      <b:Author>
        <b:Corporate>nice</b:Corporate>
      </b:Author>
    </b:Author>
    <b:Title>Eating disorders: recognition and treatment</b:Title>
    <b:Year>2022</b:Year>
    <b:URL>https://www.nice.org.uk/guidance/ng69</b:URL>
    <b:RefOrder>8</b:RefOrder>
  </b:Source>
  <b:Source>
    <b:Tag>nhs221</b:Tag>
    <b:SourceType>InternetSite</b:SourceType>
    <b:Guid>{C93BB699-6066-498A-893F-CB8250B3F9AC}</b:Guid>
    <b:Author>
      <b:Author>
        <b:Corporate>nhs</b:Corporate>
      </b:Author>
    </b:Author>
    <b:Title>Overview – Eating disorders</b:Title>
    <b:Year>2022</b:Year>
    <b:URL>https://www.nhs.uk/mental-health/feelings-symptoms-behaviours/behaviours/eating-disorders/overview/</b:URL>
    <b:RefOrder>9</b:RefOrder>
  </b:Source>
</b:Sources>
</file>

<file path=customXml/itemProps1.xml><?xml version="1.0" encoding="utf-8"?>
<ds:datastoreItem xmlns:ds="http://schemas.openxmlformats.org/officeDocument/2006/customXml" ds:itemID="{FE9C3648-2F40-40C4-A80C-A85F60082C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2504</Words>
  <Characters>14274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Health Disorder</vt:lpstr>
    </vt:vector>
  </TitlesOfParts>
  <Company/>
  <LinksUpToDate>false</LinksUpToDate>
  <CharactersWithSpaces>16745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Disorder</dc:title>
  <dc:creator>user</dc:creator>
  <cp:lastModifiedBy>mirela bors</cp:lastModifiedBy>
  <cp:revision>3</cp:revision>
  <dcterms:created xsi:type="dcterms:W3CDTF">2022-08-16T19:11:00Z</dcterms:created>
  <dcterms:modified xsi:type="dcterms:W3CDTF">2022-08-16T19:11:00Z</dcterms:modified>
</cp:coreProperties>
</file>