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B0A73" w14:textId="77777777" w:rsidR="002F233B" w:rsidRDefault="00203FE2">
      <w:pPr>
        <w:spacing w:before="22"/>
        <w:ind w:left="7"/>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443CBAC3" w14:textId="77777777" w:rsidR="00516919" w:rsidRDefault="00516919" w:rsidP="00482509">
      <w:pPr>
        <w:jc w:val="center"/>
        <w:rPr>
          <w:b/>
          <w:bCs/>
          <w:sz w:val="24"/>
          <w:szCs w:val="24"/>
        </w:rPr>
      </w:pPr>
    </w:p>
    <w:p w14:paraId="68D5B4A3" w14:textId="77777777" w:rsidR="002F233B" w:rsidRPr="00482509" w:rsidRDefault="00203FE2" w:rsidP="00482509">
      <w:pPr>
        <w:jc w:val="center"/>
        <w:rPr>
          <w:b/>
          <w:bCs/>
          <w:sz w:val="24"/>
          <w:szCs w:val="24"/>
        </w:rPr>
      </w:pPr>
      <w:r w:rsidRPr="00482509">
        <w:rPr>
          <w:b/>
          <w:bCs/>
          <w:sz w:val="24"/>
          <w:szCs w:val="24"/>
        </w:rPr>
        <w:t>Wales</w:t>
      </w:r>
      <w:r w:rsidRPr="00482509">
        <w:rPr>
          <w:b/>
          <w:bCs/>
          <w:spacing w:val="-5"/>
          <w:sz w:val="24"/>
          <w:szCs w:val="24"/>
        </w:rPr>
        <w:t xml:space="preserve"> </w:t>
      </w:r>
      <w:r w:rsidRPr="00482509">
        <w:rPr>
          <w:b/>
          <w:bCs/>
          <w:sz w:val="24"/>
          <w:szCs w:val="24"/>
        </w:rPr>
        <w:t>Institute</w:t>
      </w:r>
      <w:r w:rsidRPr="00482509">
        <w:rPr>
          <w:b/>
          <w:bCs/>
          <w:spacing w:val="-3"/>
          <w:sz w:val="24"/>
          <w:szCs w:val="24"/>
        </w:rPr>
        <w:t xml:space="preserve"> </w:t>
      </w:r>
      <w:r w:rsidRPr="00482509">
        <w:rPr>
          <w:b/>
          <w:bCs/>
          <w:sz w:val="24"/>
          <w:szCs w:val="24"/>
        </w:rPr>
        <w:t>of</w:t>
      </w:r>
      <w:r w:rsidRPr="00482509">
        <w:rPr>
          <w:b/>
          <w:bCs/>
          <w:spacing w:val="-2"/>
          <w:sz w:val="24"/>
          <w:szCs w:val="24"/>
        </w:rPr>
        <w:t xml:space="preserve"> </w:t>
      </w:r>
      <w:r w:rsidRPr="00482509">
        <w:rPr>
          <w:b/>
          <w:bCs/>
          <w:sz w:val="24"/>
          <w:szCs w:val="24"/>
        </w:rPr>
        <w:t>Science</w:t>
      </w:r>
      <w:r w:rsidRPr="00482509">
        <w:rPr>
          <w:b/>
          <w:bCs/>
          <w:spacing w:val="-4"/>
          <w:sz w:val="24"/>
          <w:szCs w:val="24"/>
        </w:rPr>
        <w:t xml:space="preserve"> </w:t>
      </w:r>
      <w:r w:rsidRPr="00482509">
        <w:rPr>
          <w:b/>
          <w:bCs/>
          <w:sz w:val="24"/>
          <w:szCs w:val="24"/>
        </w:rPr>
        <w:t>&amp;</w:t>
      </w:r>
      <w:r w:rsidRPr="00482509">
        <w:rPr>
          <w:b/>
          <w:bCs/>
          <w:spacing w:val="-3"/>
          <w:sz w:val="24"/>
          <w:szCs w:val="24"/>
        </w:rPr>
        <w:t xml:space="preserve"> </w:t>
      </w:r>
      <w:r w:rsidRPr="00482509">
        <w:rPr>
          <w:b/>
          <w:bCs/>
          <w:spacing w:val="-5"/>
          <w:sz w:val="24"/>
          <w:szCs w:val="24"/>
        </w:rPr>
        <w:t>Art</w:t>
      </w:r>
    </w:p>
    <w:p w14:paraId="697FBD56" w14:textId="77777777" w:rsidR="002F233B" w:rsidRDefault="002F233B">
      <w:pPr>
        <w:pStyle w:val="BodyText"/>
        <w:rPr>
          <w:b/>
          <w:sz w:val="20"/>
        </w:rPr>
      </w:pPr>
    </w:p>
    <w:p w14:paraId="648F6A33" w14:textId="607E9591" w:rsidR="002F233B" w:rsidRDefault="002F233B">
      <w:pPr>
        <w:pStyle w:val="BodyText"/>
        <w:rPr>
          <w:b/>
          <w:sz w:val="20"/>
        </w:rPr>
      </w:pPr>
    </w:p>
    <w:p w14:paraId="6CEA1E2F" w14:textId="733CC3C0" w:rsidR="002F233B" w:rsidRDefault="00292342">
      <w:pPr>
        <w:pStyle w:val="BodyText"/>
        <w:spacing w:before="142"/>
        <w:rPr>
          <w:b/>
          <w:sz w:val="20"/>
        </w:rPr>
      </w:pPr>
      <w:r>
        <w:rPr>
          <w:noProof/>
        </w:rPr>
        <w:drawing>
          <wp:anchor distT="0" distB="0" distL="0" distR="0" simplePos="0" relativeHeight="487589376" behindDoc="1" locked="0" layoutInCell="1" allowOverlap="1" wp14:anchorId="1A41D24E" wp14:editId="35B70C02">
            <wp:simplePos x="0" y="0"/>
            <wp:positionH relativeFrom="page">
              <wp:posOffset>1984186</wp:posOffset>
            </wp:positionH>
            <wp:positionV relativeFrom="paragraph">
              <wp:posOffset>260350</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11" cstate="print"/>
                    <a:stretch>
                      <a:fillRect/>
                    </a:stretch>
                  </pic:blipFill>
                  <pic:spPr>
                    <a:xfrm>
                      <a:off x="0" y="0"/>
                      <a:ext cx="3762964" cy="1347216"/>
                    </a:xfrm>
                    <a:prstGeom prst="rect">
                      <a:avLst/>
                    </a:prstGeom>
                  </pic:spPr>
                </pic:pic>
              </a:graphicData>
            </a:graphic>
          </wp:anchor>
        </w:drawing>
      </w:r>
    </w:p>
    <w:p w14:paraId="6C94F459" w14:textId="77777777" w:rsidR="002F233B" w:rsidRDefault="002F233B">
      <w:pPr>
        <w:pStyle w:val="BodyText"/>
        <w:rPr>
          <w:b/>
          <w:sz w:val="24"/>
        </w:rPr>
      </w:pPr>
    </w:p>
    <w:p w14:paraId="296EDD2A" w14:textId="77777777" w:rsidR="002F233B" w:rsidRPr="003D0216" w:rsidRDefault="002F233B" w:rsidP="009D536A">
      <w:pPr>
        <w:pStyle w:val="BodyText"/>
        <w:ind w:left="0" w:firstLine="0"/>
        <w:rPr>
          <w:b/>
          <w:sz w:val="48"/>
          <w:szCs w:val="44"/>
        </w:rPr>
      </w:pPr>
    </w:p>
    <w:p w14:paraId="2E64D5BF" w14:textId="0F7D5C64" w:rsidR="003D0216" w:rsidRPr="003D0216" w:rsidRDefault="003D0216" w:rsidP="003D0216">
      <w:pPr>
        <w:ind w:left="0" w:firstLine="0"/>
        <w:jc w:val="center"/>
        <w:rPr>
          <w:rFonts w:ascii="Arial" w:hAnsi="Arial" w:cs="Arial"/>
          <w:color w:val="000000"/>
          <w:sz w:val="44"/>
          <w:szCs w:val="44"/>
          <w:shd w:val="clear" w:color="auto" w:fill="FFFFFF"/>
        </w:rPr>
      </w:pPr>
      <w:r w:rsidRPr="003D0216">
        <w:rPr>
          <w:rStyle w:val="normaltextrun"/>
          <w:rFonts w:ascii="Arial" w:hAnsi="Arial" w:cs="Arial"/>
          <w:b/>
          <w:bCs/>
          <w:color w:val="000000"/>
          <w:sz w:val="44"/>
          <w:szCs w:val="44"/>
          <w:shd w:val="clear" w:color="auto" w:fill="FFFFFF"/>
        </w:rPr>
        <w:t>Quality Improvement Plan Using Basic Quality Tools</w:t>
      </w:r>
      <w:r w:rsidRPr="003D0216">
        <w:rPr>
          <w:rStyle w:val="eop"/>
          <w:rFonts w:ascii="Arial" w:hAnsi="Arial" w:cs="Arial"/>
          <w:color w:val="000000"/>
          <w:sz w:val="44"/>
          <w:szCs w:val="44"/>
          <w:shd w:val="clear" w:color="auto" w:fill="FFFFFF"/>
        </w:rPr>
        <w:t> </w:t>
      </w:r>
    </w:p>
    <w:p w14:paraId="0A56222D" w14:textId="3D0A64C8" w:rsidR="002F233B" w:rsidRPr="003D0216" w:rsidRDefault="003D0216">
      <w:pPr>
        <w:spacing w:before="429"/>
        <w:ind w:left="5"/>
        <w:jc w:val="center"/>
        <w:rPr>
          <w:rFonts w:asciiTheme="minorHAnsi" w:hAnsiTheme="minorHAnsi" w:cstheme="minorHAnsi"/>
          <w:b/>
          <w:i/>
          <w:sz w:val="32"/>
          <w:szCs w:val="32"/>
        </w:rPr>
      </w:pPr>
      <w:r w:rsidRPr="003D0216">
        <w:rPr>
          <w:rStyle w:val="normaltextrun"/>
          <w:rFonts w:asciiTheme="minorHAnsi" w:hAnsiTheme="minorHAnsi" w:cstheme="minorHAnsi"/>
          <w:b/>
          <w:bCs/>
          <w:i/>
          <w:color w:val="000000"/>
          <w:sz w:val="32"/>
          <w:szCs w:val="32"/>
          <w:shd w:val="clear" w:color="auto" w:fill="FFFFFF"/>
        </w:rPr>
        <w:t>Quality &amp; Business Improvement</w:t>
      </w:r>
      <w:r w:rsidRPr="003D0216">
        <w:rPr>
          <w:rStyle w:val="eop"/>
          <w:rFonts w:asciiTheme="minorHAnsi" w:hAnsiTheme="minorHAnsi" w:cstheme="minorHAnsi"/>
          <w:i/>
          <w:color w:val="000000"/>
          <w:sz w:val="32"/>
          <w:szCs w:val="32"/>
          <w:shd w:val="clear" w:color="auto" w:fill="FFFFFF"/>
        </w:rPr>
        <w:t> </w:t>
      </w:r>
      <w:r w:rsidRPr="003D0216">
        <w:rPr>
          <w:rFonts w:asciiTheme="minorHAnsi" w:hAnsiTheme="minorHAnsi" w:cstheme="minorHAnsi"/>
          <w:b/>
          <w:i/>
          <w:sz w:val="32"/>
          <w:szCs w:val="32"/>
        </w:rPr>
        <w:t>(</w:t>
      </w:r>
      <w:r w:rsidRPr="003D0216">
        <w:rPr>
          <w:rStyle w:val="normaltextrun"/>
          <w:rFonts w:asciiTheme="minorHAnsi" w:hAnsiTheme="minorHAnsi" w:cstheme="minorHAnsi"/>
          <w:b/>
          <w:bCs/>
          <w:i/>
          <w:color w:val="000000"/>
          <w:sz w:val="32"/>
          <w:szCs w:val="32"/>
          <w:shd w:val="clear" w:color="auto" w:fill="FFFFFF"/>
        </w:rPr>
        <w:t>ACMA4038</w:t>
      </w:r>
      <w:r w:rsidR="00203FE2" w:rsidRPr="003D0216">
        <w:rPr>
          <w:rFonts w:asciiTheme="minorHAnsi" w:hAnsiTheme="minorHAnsi" w:cstheme="minorHAnsi"/>
          <w:b/>
          <w:i/>
          <w:spacing w:val="-4"/>
          <w:sz w:val="32"/>
          <w:szCs w:val="32"/>
        </w:rPr>
        <w:t>)</w:t>
      </w:r>
    </w:p>
    <w:p w14:paraId="2569C2AF" w14:textId="77777777" w:rsidR="002F233B" w:rsidRDefault="002F233B">
      <w:pPr>
        <w:pStyle w:val="BodyText"/>
        <w:rPr>
          <w:b/>
          <w:i/>
          <w:sz w:val="32"/>
        </w:rPr>
      </w:pPr>
    </w:p>
    <w:p w14:paraId="655E7F1A" w14:textId="77777777" w:rsidR="002F233B" w:rsidRDefault="002F233B">
      <w:pPr>
        <w:pStyle w:val="BodyText"/>
        <w:rPr>
          <w:b/>
          <w:i/>
          <w:sz w:val="32"/>
        </w:rPr>
      </w:pPr>
    </w:p>
    <w:p w14:paraId="753EE5E1" w14:textId="77777777" w:rsidR="002F233B" w:rsidRDefault="002F233B">
      <w:pPr>
        <w:pStyle w:val="BodyText"/>
        <w:spacing w:before="153"/>
        <w:rPr>
          <w:b/>
          <w:i/>
          <w:sz w:val="32"/>
        </w:rPr>
      </w:pPr>
    </w:p>
    <w:p w14:paraId="0905D5FD" w14:textId="77777777" w:rsidR="009D536A" w:rsidRDefault="009D536A">
      <w:pPr>
        <w:pStyle w:val="BodyText"/>
        <w:spacing w:before="153"/>
        <w:rPr>
          <w:b/>
          <w:i/>
          <w:sz w:val="32"/>
        </w:rPr>
      </w:pPr>
    </w:p>
    <w:p w14:paraId="3FEEF7F1" w14:textId="0DBB47FC" w:rsidR="00661E23" w:rsidRDefault="003D0216" w:rsidP="002461FF">
      <w:pPr>
        <w:pStyle w:val="BodyText"/>
        <w:ind w:left="6"/>
        <w:jc w:val="center"/>
        <w:rPr>
          <w:spacing w:val="-4"/>
        </w:rPr>
      </w:pPr>
      <w:r>
        <w:t>Lloyd Thomas</w:t>
      </w:r>
    </w:p>
    <w:p w14:paraId="4DAAB8C2" w14:textId="1B6BA336" w:rsidR="00661E23" w:rsidRDefault="003D0216" w:rsidP="002461FF">
      <w:pPr>
        <w:pStyle w:val="BodyText"/>
        <w:ind w:left="6"/>
        <w:jc w:val="center"/>
      </w:pPr>
      <w:r>
        <w:t>25753</w:t>
      </w:r>
    </w:p>
    <w:p w14:paraId="297ECD02" w14:textId="44E0C447" w:rsidR="00516919" w:rsidRDefault="003D0216" w:rsidP="00482509">
      <w:pPr>
        <w:pStyle w:val="BodyText"/>
        <w:ind w:left="6"/>
        <w:jc w:val="center"/>
      </w:pPr>
      <w:r>
        <w:t>11/03/2026</w:t>
      </w:r>
    </w:p>
    <w:p w14:paraId="008B9A1A" w14:textId="77777777" w:rsidR="00516919" w:rsidRDefault="00516919">
      <w:r>
        <w:br w:type="page"/>
      </w:r>
    </w:p>
    <w:sdt>
      <w:sdtPr>
        <w:rPr>
          <w:rFonts w:ascii="Calibri" w:eastAsia="Calibri" w:hAnsi="Calibri" w:cs="Calibri"/>
          <w:color w:val="auto"/>
          <w:sz w:val="22"/>
          <w:szCs w:val="22"/>
        </w:rPr>
        <w:id w:val="1576093950"/>
        <w:docPartObj>
          <w:docPartGallery w:val="Table of Contents"/>
          <w:docPartUnique/>
        </w:docPartObj>
      </w:sdtPr>
      <w:sdtEndPr>
        <w:rPr>
          <w:b/>
          <w:bCs/>
          <w:noProof/>
        </w:rPr>
      </w:sdtEndPr>
      <w:sdtContent>
        <w:p w14:paraId="06A378CB" w14:textId="77777777" w:rsidR="00F55C22" w:rsidRDefault="00F55C22">
          <w:pPr>
            <w:pStyle w:val="TOCHeading"/>
          </w:pPr>
          <w:r>
            <w:t>Contents</w:t>
          </w:r>
        </w:p>
        <w:p w14:paraId="26018809" w14:textId="64CCE72C" w:rsidR="0098667D" w:rsidRDefault="00F55C22">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4506566" w:history="1">
            <w:r w:rsidR="0098667D" w:rsidRPr="002F068C">
              <w:rPr>
                <w:rStyle w:val="Hyperlink"/>
                <w:noProof/>
              </w:rPr>
              <w:t>1</w:t>
            </w:r>
            <w:r w:rsidR="0098667D">
              <w:rPr>
                <w:rFonts w:asciiTheme="minorHAnsi" w:eastAsiaTheme="minorEastAsia" w:hAnsiTheme="minorHAnsi" w:cstheme="minorBidi"/>
                <w:noProof/>
                <w:kern w:val="2"/>
                <w:sz w:val="24"/>
                <w:szCs w:val="24"/>
                <w:lang w:val="en-GB" w:eastAsia="en-GB"/>
                <w14:ligatures w14:val="standardContextual"/>
              </w:rPr>
              <w:tab/>
            </w:r>
            <w:r w:rsidR="0098667D" w:rsidRPr="002F068C">
              <w:rPr>
                <w:rStyle w:val="Hyperlink"/>
                <w:noProof/>
              </w:rPr>
              <w:t>Introduction</w:t>
            </w:r>
            <w:r w:rsidR="0098667D">
              <w:rPr>
                <w:noProof/>
                <w:webHidden/>
              </w:rPr>
              <w:tab/>
            </w:r>
            <w:r w:rsidR="0098667D">
              <w:rPr>
                <w:noProof/>
                <w:webHidden/>
              </w:rPr>
              <w:fldChar w:fldCharType="begin"/>
            </w:r>
            <w:r w:rsidR="0098667D">
              <w:rPr>
                <w:noProof/>
                <w:webHidden/>
              </w:rPr>
              <w:instrText xml:space="preserve"> PAGEREF _Toc224506566 \h </w:instrText>
            </w:r>
            <w:r w:rsidR="0098667D">
              <w:rPr>
                <w:noProof/>
                <w:webHidden/>
              </w:rPr>
            </w:r>
            <w:r w:rsidR="0098667D">
              <w:rPr>
                <w:noProof/>
                <w:webHidden/>
              </w:rPr>
              <w:fldChar w:fldCharType="separate"/>
            </w:r>
            <w:r w:rsidR="0098667D">
              <w:rPr>
                <w:noProof/>
                <w:webHidden/>
              </w:rPr>
              <w:t>3</w:t>
            </w:r>
            <w:r w:rsidR="0098667D">
              <w:rPr>
                <w:noProof/>
                <w:webHidden/>
              </w:rPr>
              <w:fldChar w:fldCharType="end"/>
            </w:r>
          </w:hyperlink>
        </w:p>
        <w:p w14:paraId="23CC8468" w14:textId="190FD516"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67" w:history="1">
            <w:r w:rsidRPr="002F068C">
              <w:rPr>
                <w:rStyle w:val="Hyperlink"/>
                <w:noProof/>
              </w:rPr>
              <w:t>1.2 Improvement target</w:t>
            </w:r>
            <w:r>
              <w:rPr>
                <w:noProof/>
                <w:webHidden/>
              </w:rPr>
              <w:tab/>
            </w:r>
            <w:r>
              <w:rPr>
                <w:noProof/>
                <w:webHidden/>
              </w:rPr>
              <w:fldChar w:fldCharType="begin"/>
            </w:r>
            <w:r>
              <w:rPr>
                <w:noProof/>
                <w:webHidden/>
              </w:rPr>
              <w:instrText xml:space="preserve"> PAGEREF _Toc224506567 \h </w:instrText>
            </w:r>
            <w:r>
              <w:rPr>
                <w:noProof/>
                <w:webHidden/>
              </w:rPr>
            </w:r>
            <w:r>
              <w:rPr>
                <w:noProof/>
                <w:webHidden/>
              </w:rPr>
              <w:fldChar w:fldCharType="separate"/>
            </w:r>
            <w:r>
              <w:rPr>
                <w:noProof/>
                <w:webHidden/>
              </w:rPr>
              <w:t>3</w:t>
            </w:r>
            <w:r>
              <w:rPr>
                <w:noProof/>
                <w:webHidden/>
              </w:rPr>
              <w:fldChar w:fldCharType="end"/>
            </w:r>
          </w:hyperlink>
        </w:p>
        <w:p w14:paraId="78005A07" w14:textId="184F6F14"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68" w:history="1">
            <w:r w:rsidRPr="002F068C">
              <w:rPr>
                <w:rStyle w:val="Hyperlink"/>
                <w:noProof/>
              </w:rPr>
              <w:t>1.3 Scope and boundaries</w:t>
            </w:r>
            <w:r>
              <w:rPr>
                <w:noProof/>
                <w:webHidden/>
              </w:rPr>
              <w:tab/>
            </w:r>
            <w:r>
              <w:rPr>
                <w:noProof/>
                <w:webHidden/>
              </w:rPr>
              <w:fldChar w:fldCharType="begin"/>
            </w:r>
            <w:r>
              <w:rPr>
                <w:noProof/>
                <w:webHidden/>
              </w:rPr>
              <w:instrText xml:space="preserve"> PAGEREF _Toc224506568 \h </w:instrText>
            </w:r>
            <w:r>
              <w:rPr>
                <w:noProof/>
                <w:webHidden/>
              </w:rPr>
            </w:r>
            <w:r>
              <w:rPr>
                <w:noProof/>
                <w:webHidden/>
              </w:rPr>
              <w:fldChar w:fldCharType="separate"/>
            </w:r>
            <w:r>
              <w:rPr>
                <w:noProof/>
                <w:webHidden/>
              </w:rPr>
              <w:t>3</w:t>
            </w:r>
            <w:r>
              <w:rPr>
                <w:noProof/>
                <w:webHidden/>
              </w:rPr>
              <w:fldChar w:fldCharType="end"/>
            </w:r>
          </w:hyperlink>
        </w:p>
        <w:p w14:paraId="408AACFD" w14:textId="536E7B1B"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69" w:history="1">
            <w:r w:rsidRPr="002F068C">
              <w:rPr>
                <w:rStyle w:val="Hyperlink"/>
                <w:noProof/>
              </w:rPr>
              <w:t>1.4 Investment</w:t>
            </w:r>
            <w:r>
              <w:rPr>
                <w:noProof/>
                <w:webHidden/>
              </w:rPr>
              <w:tab/>
            </w:r>
            <w:r>
              <w:rPr>
                <w:noProof/>
                <w:webHidden/>
              </w:rPr>
              <w:fldChar w:fldCharType="begin"/>
            </w:r>
            <w:r>
              <w:rPr>
                <w:noProof/>
                <w:webHidden/>
              </w:rPr>
              <w:instrText xml:space="preserve"> PAGEREF _Toc224506569 \h </w:instrText>
            </w:r>
            <w:r>
              <w:rPr>
                <w:noProof/>
                <w:webHidden/>
              </w:rPr>
            </w:r>
            <w:r>
              <w:rPr>
                <w:noProof/>
                <w:webHidden/>
              </w:rPr>
              <w:fldChar w:fldCharType="separate"/>
            </w:r>
            <w:r>
              <w:rPr>
                <w:noProof/>
                <w:webHidden/>
              </w:rPr>
              <w:t>3</w:t>
            </w:r>
            <w:r>
              <w:rPr>
                <w:noProof/>
                <w:webHidden/>
              </w:rPr>
              <w:fldChar w:fldCharType="end"/>
            </w:r>
          </w:hyperlink>
        </w:p>
        <w:p w14:paraId="231B35B6" w14:textId="495BBB68" w:rsidR="0098667D" w:rsidRDefault="0098667D">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70" w:history="1">
            <w:r w:rsidRPr="002F068C">
              <w:rPr>
                <w:rStyle w:val="Hyperlink"/>
                <w:noProof/>
              </w:rPr>
              <w:t>2. Problem Statement and Baseline Performance</w:t>
            </w:r>
            <w:r>
              <w:rPr>
                <w:noProof/>
                <w:webHidden/>
              </w:rPr>
              <w:tab/>
            </w:r>
            <w:r>
              <w:rPr>
                <w:noProof/>
                <w:webHidden/>
              </w:rPr>
              <w:fldChar w:fldCharType="begin"/>
            </w:r>
            <w:r>
              <w:rPr>
                <w:noProof/>
                <w:webHidden/>
              </w:rPr>
              <w:instrText xml:space="preserve"> PAGEREF _Toc224506570 \h </w:instrText>
            </w:r>
            <w:r>
              <w:rPr>
                <w:noProof/>
                <w:webHidden/>
              </w:rPr>
            </w:r>
            <w:r>
              <w:rPr>
                <w:noProof/>
                <w:webHidden/>
              </w:rPr>
              <w:fldChar w:fldCharType="separate"/>
            </w:r>
            <w:r>
              <w:rPr>
                <w:noProof/>
                <w:webHidden/>
              </w:rPr>
              <w:t>4</w:t>
            </w:r>
            <w:r>
              <w:rPr>
                <w:noProof/>
                <w:webHidden/>
              </w:rPr>
              <w:fldChar w:fldCharType="end"/>
            </w:r>
          </w:hyperlink>
        </w:p>
        <w:p w14:paraId="65E84BC0" w14:textId="06E7AA54"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71" w:history="1">
            <w:r w:rsidRPr="002F068C">
              <w:rPr>
                <w:rStyle w:val="Hyperlink"/>
                <w:noProof/>
              </w:rPr>
              <w:t>2.1 “Current state” symptoms (before vs after)</w:t>
            </w:r>
            <w:r>
              <w:rPr>
                <w:noProof/>
                <w:webHidden/>
              </w:rPr>
              <w:tab/>
            </w:r>
            <w:r>
              <w:rPr>
                <w:noProof/>
                <w:webHidden/>
              </w:rPr>
              <w:fldChar w:fldCharType="begin"/>
            </w:r>
            <w:r>
              <w:rPr>
                <w:noProof/>
                <w:webHidden/>
              </w:rPr>
              <w:instrText xml:space="preserve"> PAGEREF _Toc224506571 \h </w:instrText>
            </w:r>
            <w:r>
              <w:rPr>
                <w:noProof/>
                <w:webHidden/>
              </w:rPr>
            </w:r>
            <w:r>
              <w:rPr>
                <w:noProof/>
                <w:webHidden/>
              </w:rPr>
              <w:fldChar w:fldCharType="separate"/>
            </w:r>
            <w:r>
              <w:rPr>
                <w:noProof/>
                <w:webHidden/>
              </w:rPr>
              <w:t>4</w:t>
            </w:r>
            <w:r>
              <w:rPr>
                <w:noProof/>
                <w:webHidden/>
              </w:rPr>
              <w:fldChar w:fldCharType="end"/>
            </w:r>
          </w:hyperlink>
        </w:p>
        <w:p w14:paraId="1BAEED47" w14:textId="016D809E"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72" w:history="1">
            <w:r w:rsidRPr="002F068C">
              <w:rPr>
                <w:rStyle w:val="Hyperlink"/>
                <w:noProof/>
              </w:rPr>
              <w:t>2.2 Data sources and collection method</w:t>
            </w:r>
            <w:r>
              <w:rPr>
                <w:noProof/>
                <w:webHidden/>
              </w:rPr>
              <w:tab/>
            </w:r>
            <w:r>
              <w:rPr>
                <w:noProof/>
                <w:webHidden/>
              </w:rPr>
              <w:fldChar w:fldCharType="begin"/>
            </w:r>
            <w:r>
              <w:rPr>
                <w:noProof/>
                <w:webHidden/>
              </w:rPr>
              <w:instrText xml:space="preserve"> PAGEREF _Toc224506572 \h </w:instrText>
            </w:r>
            <w:r>
              <w:rPr>
                <w:noProof/>
                <w:webHidden/>
              </w:rPr>
            </w:r>
            <w:r>
              <w:rPr>
                <w:noProof/>
                <w:webHidden/>
              </w:rPr>
              <w:fldChar w:fldCharType="separate"/>
            </w:r>
            <w:r>
              <w:rPr>
                <w:noProof/>
                <w:webHidden/>
              </w:rPr>
              <w:t>6</w:t>
            </w:r>
            <w:r>
              <w:rPr>
                <w:noProof/>
                <w:webHidden/>
              </w:rPr>
              <w:fldChar w:fldCharType="end"/>
            </w:r>
          </w:hyperlink>
        </w:p>
        <w:p w14:paraId="20D17F2F" w14:textId="54E245C0" w:rsidR="0098667D" w:rsidRDefault="0098667D">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73" w:history="1">
            <w:r w:rsidRPr="002F068C">
              <w:rPr>
                <w:rStyle w:val="Hyperlink"/>
                <w:noProof/>
              </w:rPr>
              <w:t>3</w:t>
            </w:r>
            <w:r>
              <w:rPr>
                <w:rFonts w:asciiTheme="minorHAnsi" w:eastAsiaTheme="minorEastAsia" w:hAnsiTheme="minorHAnsi" w:cstheme="minorBidi"/>
                <w:noProof/>
                <w:kern w:val="2"/>
                <w:sz w:val="24"/>
                <w:szCs w:val="24"/>
                <w:lang w:val="en-GB" w:eastAsia="en-GB"/>
                <w14:ligatures w14:val="standardContextual"/>
              </w:rPr>
              <w:tab/>
            </w:r>
            <w:r w:rsidRPr="002F068C">
              <w:rPr>
                <w:rStyle w:val="Hyperlink"/>
                <w:noProof/>
              </w:rPr>
              <w:t>Methodology and improvement approach</w:t>
            </w:r>
            <w:r>
              <w:rPr>
                <w:noProof/>
                <w:webHidden/>
              </w:rPr>
              <w:tab/>
            </w:r>
            <w:r>
              <w:rPr>
                <w:noProof/>
                <w:webHidden/>
              </w:rPr>
              <w:fldChar w:fldCharType="begin"/>
            </w:r>
            <w:r>
              <w:rPr>
                <w:noProof/>
                <w:webHidden/>
              </w:rPr>
              <w:instrText xml:space="preserve"> PAGEREF _Toc224506573 \h </w:instrText>
            </w:r>
            <w:r>
              <w:rPr>
                <w:noProof/>
                <w:webHidden/>
              </w:rPr>
            </w:r>
            <w:r>
              <w:rPr>
                <w:noProof/>
                <w:webHidden/>
              </w:rPr>
              <w:fldChar w:fldCharType="separate"/>
            </w:r>
            <w:r>
              <w:rPr>
                <w:noProof/>
                <w:webHidden/>
              </w:rPr>
              <w:t>7</w:t>
            </w:r>
            <w:r>
              <w:rPr>
                <w:noProof/>
                <w:webHidden/>
              </w:rPr>
              <w:fldChar w:fldCharType="end"/>
            </w:r>
          </w:hyperlink>
        </w:p>
        <w:p w14:paraId="2008DF01" w14:textId="5724639E"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74" w:history="1">
            <w:r w:rsidRPr="002F068C">
              <w:rPr>
                <w:rStyle w:val="Hyperlink"/>
                <w:noProof/>
              </w:rPr>
              <w:t>3.1 Continuous improvement frame</w:t>
            </w:r>
            <w:r>
              <w:rPr>
                <w:noProof/>
                <w:webHidden/>
              </w:rPr>
              <w:tab/>
            </w:r>
            <w:r>
              <w:rPr>
                <w:noProof/>
                <w:webHidden/>
              </w:rPr>
              <w:fldChar w:fldCharType="begin"/>
            </w:r>
            <w:r>
              <w:rPr>
                <w:noProof/>
                <w:webHidden/>
              </w:rPr>
              <w:instrText xml:space="preserve"> PAGEREF _Toc224506574 \h </w:instrText>
            </w:r>
            <w:r>
              <w:rPr>
                <w:noProof/>
                <w:webHidden/>
              </w:rPr>
            </w:r>
            <w:r>
              <w:rPr>
                <w:noProof/>
                <w:webHidden/>
              </w:rPr>
              <w:fldChar w:fldCharType="separate"/>
            </w:r>
            <w:r>
              <w:rPr>
                <w:noProof/>
                <w:webHidden/>
              </w:rPr>
              <w:t>7</w:t>
            </w:r>
            <w:r>
              <w:rPr>
                <w:noProof/>
                <w:webHidden/>
              </w:rPr>
              <w:fldChar w:fldCharType="end"/>
            </w:r>
          </w:hyperlink>
        </w:p>
        <w:p w14:paraId="0F5FF44B" w14:textId="0ADC8704"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75" w:history="1">
            <w:r w:rsidRPr="002F068C">
              <w:rPr>
                <w:rStyle w:val="Hyperlink"/>
                <w:noProof/>
              </w:rPr>
              <w:t>3.2 Quality tools selected</w:t>
            </w:r>
            <w:r>
              <w:rPr>
                <w:noProof/>
                <w:webHidden/>
              </w:rPr>
              <w:tab/>
            </w:r>
            <w:r>
              <w:rPr>
                <w:noProof/>
                <w:webHidden/>
              </w:rPr>
              <w:fldChar w:fldCharType="begin"/>
            </w:r>
            <w:r>
              <w:rPr>
                <w:noProof/>
                <w:webHidden/>
              </w:rPr>
              <w:instrText xml:space="preserve"> PAGEREF _Toc224506575 \h </w:instrText>
            </w:r>
            <w:r>
              <w:rPr>
                <w:noProof/>
                <w:webHidden/>
              </w:rPr>
            </w:r>
            <w:r>
              <w:rPr>
                <w:noProof/>
                <w:webHidden/>
              </w:rPr>
              <w:fldChar w:fldCharType="separate"/>
            </w:r>
            <w:r>
              <w:rPr>
                <w:noProof/>
                <w:webHidden/>
              </w:rPr>
              <w:t>7</w:t>
            </w:r>
            <w:r>
              <w:rPr>
                <w:noProof/>
                <w:webHidden/>
              </w:rPr>
              <w:fldChar w:fldCharType="end"/>
            </w:r>
          </w:hyperlink>
        </w:p>
        <w:p w14:paraId="6F2BAD4C" w14:textId="765ACB6F" w:rsidR="0098667D" w:rsidRDefault="0098667D">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76" w:history="1">
            <w:r w:rsidRPr="002F068C">
              <w:rPr>
                <w:rStyle w:val="Hyperlink"/>
                <w:noProof/>
              </w:rPr>
              <w:t>4</w:t>
            </w:r>
            <w:r>
              <w:rPr>
                <w:rFonts w:asciiTheme="minorHAnsi" w:eastAsiaTheme="minorEastAsia" w:hAnsiTheme="minorHAnsi" w:cstheme="minorBidi"/>
                <w:noProof/>
                <w:kern w:val="2"/>
                <w:sz w:val="24"/>
                <w:szCs w:val="24"/>
                <w:lang w:val="en-GB" w:eastAsia="en-GB"/>
                <w14:ligatures w14:val="standardContextual"/>
              </w:rPr>
              <w:tab/>
            </w:r>
            <w:r w:rsidRPr="002F068C">
              <w:rPr>
                <w:rStyle w:val="Hyperlink"/>
                <w:noProof/>
              </w:rPr>
              <w:t>Root cause analysis of the key issues</w:t>
            </w:r>
            <w:r>
              <w:rPr>
                <w:noProof/>
                <w:webHidden/>
              </w:rPr>
              <w:tab/>
            </w:r>
            <w:r>
              <w:rPr>
                <w:noProof/>
                <w:webHidden/>
              </w:rPr>
              <w:fldChar w:fldCharType="begin"/>
            </w:r>
            <w:r>
              <w:rPr>
                <w:noProof/>
                <w:webHidden/>
              </w:rPr>
              <w:instrText xml:space="preserve"> PAGEREF _Toc224506576 \h </w:instrText>
            </w:r>
            <w:r>
              <w:rPr>
                <w:noProof/>
                <w:webHidden/>
              </w:rPr>
            </w:r>
            <w:r>
              <w:rPr>
                <w:noProof/>
                <w:webHidden/>
              </w:rPr>
              <w:fldChar w:fldCharType="separate"/>
            </w:r>
            <w:r>
              <w:rPr>
                <w:noProof/>
                <w:webHidden/>
              </w:rPr>
              <w:t>8</w:t>
            </w:r>
            <w:r>
              <w:rPr>
                <w:noProof/>
                <w:webHidden/>
              </w:rPr>
              <w:fldChar w:fldCharType="end"/>
            </w:r>
          </w:hyperlink>
        </w:p>
        <w:p w14:paraId="79A42475" w14:textId="4441B36A"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77" w:history="1">
            <w:r w:rsidRPr="002F068C">
              <w:rPr>
                <w:rStyle w:val="Hyperlink"/>
                <w:noProof/>
              </w:rPr>
              <w:t>4.1 Defined problem</w:t>
            </w:r>
            <w:r>
              <w:rPr>
                <w:noProof/>
                <w:webHidden/>
              </w:rPr>
              <w:tab/>
            </w:r>
            <w:r>
              <w:rPr>
                <w:noProof/>
                <w:webHidden/>
              </w:rPr>
              <w:fldChar w:fldCharType="begin"/>
            </w:r>
            <w:r>
              <w:rPr>
                <w:noProof/>
                <w:webHidden/>
              </w:rPr>
              <w:instrText xml:space="preserve"> PAGEREF _Toc224506577 \h </w:instrText>
            </w:r>
            <w:r>
              <w:rPr>
                <w:noProof/>
                <w:webHidden/>
              </w:rPr>
            </w:r>
            <w:r>
              <w:rPr>
                <w:noProof/>
                <w:webHidden/>
              </w:rPr>
              <w:fldChar w:fldCharType="separate"/>
            </w:r>
            <w:r>
              <w:rPr>
                <w:noProof/>
                <w:webHidden/>
              </w:rPr>
              <w:t>8</w:t>
            </w:r>
            <w:r>
              <w:rPr>
                <w:noProof/>
                <w:webHidden/>
              </w:rPr>
              <w:fldChar w:fldCharType="end"/>
            </w:r>
          </w:hyperlink>
        </w:p>
        <w:p w14:paraId="29179344" w14:textId="5E711C07" w:rsidR="0098667D" w:rsidRDefault="0098667D">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78" w:history="1">
            <w:r w:rsidRPr="002F068C">
              <w:rPr>
                <w:rStyle w:val="Hyperlink"/>
                <w:noProof/>
              </w:rPr>
              <w:t>4.2</w:t>
            </w:r>
            <w:r>
              <w:rPr>
                <w:rFonts w:asciiTheme="minorHAnsi" w:eastAsiaTheme="minorEastAsia" w:hAnsiTheme="minorHAnsi" w:cstheme="minorBidi"/>
                <w:noProof/>
                <w:kern w:val="2"/>
                <w:sz w:val="24"/>
                <w:szCs w:val="24"/>
                <w:lang w:val="en-GB" w:eastAsia="en-GB"/>
                <w14:ligatures w14:val="standardContextual"/>
              </w:rPr>
              <w:tab/>
            </w:r>
            <w:r w:rsidRPr="002F068C">
              <w:rPr>
                <w:rStyle w:val="Hyperlink"/>
                <w:noProof/>
              </w:rPr>
              <w:t>Process mapping</w:t>
            </w:r>
            <w:r>
              <w:rPr>
                <w:noProof/>
                <w:webHidden/>
              </w:rPr>
              <w:tab/>
            </w:r>
            <w:r>
              <w:rPr>
                <w:noProof/>
                <w:webHidden/>
              </w:rPr>
              <w:fldChar w:fldCharType="begin"/>
            </w:r>
            <w:r>
              <w:rPr>
                <w:noProof/>
                <w:webHidden/>
              </w:rPr>
              <w:instrText xml:space="preserve"> PAGEREF _Toc224506578 \h </w:instrText>
            </w:r>
            <w:r>
              <w:rPr>
                <w:noProof/>
                <w:webHidden/>
              </w:rPr>
            </w:r>
            <w:r>
              <w:rPr>
                <w:noProof/>
                <w:webHidden/>
              </w:rPr>
              <w:fldChar w:fldCharType="separate"/>
            </w:r>
            <w:r>
              <w:rPr>
                <w:noProof/>
                <w:webHidden/>
              </w:rPr>
              <w:t>9</w:t>
            </w:r>
            <w:r>
              <w:rPr>
                <w:noProof/>
                <w:webHidden/>
              </w:rPr>
              <w:fldChar w:fldCharType="end"/>
            </w:r>
          </w:hyperlink>
        </w:p>
        <w:p w14:paraId="08796DCD" w14:textId="0EC0C901"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79" w:history="1">
            <w:r w:rsidRPr="002F068C">
              <w:rPr>
                <w:rStyle w:val="Hyperlink"/>
                <w:noProof/>
              </w:rPr>
              <w:t>4.3 Cause identification</w:t>
            </w:r>
            <w:r>
              <w:rPr>
                <w:noProof/>
                <w:webHidden/>
              </w:rPr>
              <w:tab/>
            </w:r>
            <w:r>
              <w:rPr>
                <w:noProof/>
                <w:webHidden/>
              </w:rPr>
              <w:fldChar w:fldCharType="begin"/>
            </w:r>
            <w:r>
              <w:rPr>
                <w:noProof/>
                <w:webHidden/>
              </w:rPr>
              <w:instrText xml:space="preserve"> PAGEREF _Toc224506579 \h </w:instrText>
            </w:r>
            <w:r>
              <w:rPr>
                <w:noProof/>
                <w:webHidden/>
              </w:rPr>
            </w:r>
            <w:r>
              <w:rPr>
                <w:noProof/>
                <w:webHidden/>
              </w:rPr>
              <w:fldChar w:fldCharType="separate"/>
            </w:r>
            <w:r>
              <w:rPr>
                <w:noProof/>
                <w:webHidden/>
              </w:rPr>
              <w:t>10</w:t>
            </w:r>
            <w:r>
              <w:rPr>
                <w:noProof/>
                <w:webHidden/>
              </w:rPr>
              <w:fldChar w:fldCharType="end"/>
            </w:r>
          </w:hyperlink>
        </w:p>
        <w:p w14:paraId="3575F9A3" w14:textId="3AD02D3F"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80" w:history="1">
            <w:r w:rsidRPr="002F068C">
              <w:rPr>
                <w:rStyle w:val="Hyperlink"/>
                <w:noProof/>
              </w:rPr>
              <w:t>4.4 Cause validation</w:t>
            </w:r>
            <w:r>
              <w:rPr>
                <w:noProof/>
                <w:webHidden/>
              </w:rPr>
              <w:tab/>
            </w:r>
            <w:r>
              <w:rPr>
                <w:noProof/>
                <w:webHidden/>
              </w:rPr>
              <w:fldChar w:fldCharType="begin"/>
            </w:r>
            <w:r>
              <w:rPr>
                <w:noProof/>
                <w:webHidden/>
              </w:rPr>
              <w:instrText xml:space="preserve"> PAGEREF _Toc224506580 \h </w:instrText>
            </w:r>
            <w:r>
              <w:rPr>
                <w:noProof/>
                <w:webHidden/>
              </w:rPr>
            </w:r>
            <w:r>
              <w:rPr>
                <w:noProof/>
                <w:webHidden/>
              </w:rPr>
              <w:fldChar w:fldCharType="separate"/>
            </w:r>
            <w:r>
              <w:rPr>
                <w:noProof/>
                <w:webHidden/>
              </w:rPr>
              <w:t>10</w:t>
            </w:r>
            <w:r>
              <w:rPr>
                <w:noProof/>
                <w:webHidden/>
              </w:rPr>
              <w:fldChar w:fldCharType="end"/>
            </w:r>
          </w:hyperlink>
        </w:p>
        <w:p w14:paraId="09F6A37B" w14:textId="34AD33F0" w:rsidR="0098667D" w:rsidRDefault="0098667D">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81" w:history="1">
            <w:r w:rsidRPr="002F068C">
              <w:rPr>
                <w:rStyle w:val="Hyperlink"/>
                <w:noProof/>
              </w:rPr>
              <w:t>5. Pareto Analysis</w:t>
            </w:r>
            <w:r>
              <w:rPr>
                <w:noProof/>
                <w:webHidden/>
              </w:rPr>
              <w:tab/>
            </w:r>
            <w:r>
              <w:rPr>
                <w:noProof/>
                <w:webHidden/>
              </w:rPr>
              <w:fldChar w:fldCharType="begin"/>
            </w:r>
            <w:r>
              <w:rPr>
                <w:noProof/>
                <w:webHidden/>
              </w:rPr>
              <w:instrText xml:space="preserve"> PAGEREF _Toc224506581 \h </w:instrText>
            </w:r>
            <w:r>
              <w:rPr>
                <w:noProof/>
                <w:webHidden/>
              </w:rPr>
            </w:r>
            <w:r>
              <w:rPr>
                <w:noProof/>
                <w:webHidden/>
              </w:rPr>
              <w:fldChar w:fldCharType="separate"/>
            </w:r>
            <w:r>
              <w:rPr>
                <w:noProof/>
                <w:webHidden/>
              </w:rPr>
              <w:t>12</w:t>
            </w:r>
            <w:r>
              <w:rPr>
                <w:noProof/>
                <w:webHidden/>
              </w:rPr>
              <w:fldChar w:fldCharType="end"/>
            </w:r>
          </w:hyperlink>
        </w:p>
        <w:p w14:paraId="55EA612D" w14:textId="0328EE12" w:rsidR="0098667D" w:rsidRDefault="0098667D">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82" w:history="1">
            <w:r w:rsidRPr="002F068C">
              <w:rPr>
                <w:rStyle w:val="Hyperlink"/>
                <w:noProof/>
              </w:rPr>
              <w:t>6.</w:t>
            </w:r>
            <w:r>
              <w:rPr>
                <w:rFonts w:asciiTheme="minorHAnsi" w:eastAsiaTheme="minorEastAsia" w:hAnsiTheme="minorHAnsi" w:cstheme="minorBidi"/>
                <w:noProof/>
                <w:kern w:val="2"/>
                <w:sz w:val="24"/>
                <w:szCs w:val="24"/>
                <w:lang w:val="en-GB" w:eastAsia="en-GB"/>
                <w14:ligatures w14:val="standardContextual"/>
              </w:rPr>
              <w:tab/>
            </w:r>
            <w:r w:rsidRPr="002F068C">
              <w:rPr>
                <w:rStyle w:val="Hyperlink"/>
                <w:noProof/>
              </w:rPr>
              <w:t>Improvement opportunities and options</w:t>
            </w:r>
            <w:r>
              <w:rPr>
                <w:noProof/>
                <w:webHidden/>
              </w:rPr>
              <w:tab/>
            </w:r>
            <w:r>
              <w:rPr>
                <w:noProof/>
                <w:webHidden/>
              </w:rPr>
              <w:fldChar w:fldCharType="begin"/>
            </w:r>
            <w:r>
              <w:rPr>
                <w:noProof/>
                <w:webHidden/>
              </w:rPr>
              <w:instrText xml:space="preserve"> PAGEREF _Toc224506582 \h </w:instrText>
            </w:r>
            <w:r>
              <w:rPr>
                <w:noProof/>
                <w:webHidden/>
              </w:rPr>
            </w:r>
            <w:r>
              <w:rPr>
                <w:noProof/>
                <w:webHidden/>
              </w:rPr>
              <w:fldChar w:fldCharType="separate"/>
            </w:r>
            <w:r>
              <w:rPr>
                <w:noProof/>
                <w:webHidden/>
              </w:rPr>
              <w:t>13</w:t>
            </w:r>
            <w:r>
              <w:rPr>
                <w:noProof/>
                <w:webHidden/>
              </w:rPr>
              <w:fldChar w:fldCharType="end"/>
            </w:r>
          </w:hyperlink>
        </w:p>
        <w:p w14:paraId="1B9EDDBB" w14:textId="7EEA0861"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83" w:history="1">
            <w:r w:rsidRPr="002F068C">
              <w:rPr>
                <w:rStyle w:val="Hyperlink"/>
                <w:rFonts w:cstheme="minorHAnsi"/>
                <w:noProof/>
              </w:rPr>
              <w:t>6.1 Identified opportunities</w:t>
            </w:r>
            <w:r>
              <w:rPr>
                <w:noProof/>
                <w:webHidden/>
              </w:rPr>
              <w:tab/>
            </w:r>
            <w:r>
              <w:rPr>
                <w:noProof/>
                <w:webHidden/>
              </w:rPr>
              <w:fldChar w:fldCharType="begin"/>
            </w:r>
            <w:r>
              <w:rPr>
                <w:noProof/>
                <w:webHidden/>
              </w:rPr>
              <w:instrText xml:space="preserve"> PAGEREF _Toc224506583 \h </w:instrText>
            </w:r>
            <w:r>
              <w:rPr>
                <w:noProof/>
                <w:webHidden/>
              </w:rPr>
            </w:r>
            <w:r>
              <w:rPr>
                <w:noProof/>
                <w:webHidden/>
              </w:rPr>
              <w:fldChar w:fldCharType="separate"/>
            </w:r>
            <w:r>
              <w:rPr>
                <w:noProof/>
                <w:webHidden/>
              </w:rPr>
              <w:t>13</w:t>
            </w:r>
            <w:r>
              <w:rPr>
                <w:noProof/>
                <w:webHidden/>
              </w:rPr>
              <w:fldChar w:fldCharType="end"/>
            </w:r>
          </w:hyperlink>
        </w:p>
        <w:p w14:paraId="38AD155E" w14:textId="7213D716" w:rsidR="0098667D" w:rsidRDefault="0098667D">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84" w:history="1">
            <w:r w:rsidRPr="002F068C">
              <w:rPr>
                <w:rStyle w:val="Hyperlink"/>
                <w:noProof/>
              </w:rPr>
              <w:t>7.</w:t>
            </w:r>
            <w:r>
              <w:rPr>
                <w:rFonts w:asciiTheme="minorHAnsi" w:eastAsiaTheme="minorEastAsia" w:hAnsiTheme="minorHAnsi" w:cstheme="minorBidi"/>
                <w:noProof/>
                <w:kern w:val="2"/>
                <w:sz w:val="24"/>
                <w:szCs w:val="24"/>
                <w:lang w:val="en-GB" w:eastAsia="en-GB"/>
                <w14:ligatures w14:val="standardContextual"/>
              </w:rPr>
              <w:tab/>
            </w:r>
            <w:r w:rsidRPr="002F068C">
              <w:rPr>
                <w:rStyle w:val="Hyperlink"/>
                <w:noProof/>
              </w:rPr>
              <w:t>7. Prioritised improvement plan</w:t>
            </w:r>
            <w:r>
              <w:rPr>
                <w:noProof/>
                <w:webHidden/>
              </w:rPr>
              <w:tab/>
            </w:r>
            <w:r>
              <w:rPr>
                <w:noProof/>
                <w:webHidden/>
              </w:rPr>
              <w:fldChar w:fldCharType="begin"/>
            </w:r>
            <w:r>
              <w:rPr>
                <w:noProof/>
                <w:webHidden/>
              </w:rPr>
              <w:instrText xml:space="preserve"> PAGEREF _Toc224506584 \h </w:instrText>
            </w:r>
            <w:r>
              <w:rPr>
                <w:noProof/>
                <w:webHidden/>
              </w:rPr>
            </w:r>
            <w:r>
              <w:rPr>
                <w:noProof/>
                <w:webHidden/>
              </w:rPr>
              <w:fldChar w:fldCharType="separate"/>
            </w:r>
            <w:r>
              <w:rPr>
                <w:noProof/>
                <w:webHidden/>
              </w:rPr>
              <w:t>14</w:t>
            </w:r>
            <w:r>
              <w:rPr>
                <w:noProof/>
                <w:webHidden/>
              </w:rPr>
              <w:fldChar w:fldCharType="end"/>
            </w:r>
          </w:hyperlink>
        </w:p>
        <w:p w14:paraId="63198718" w14:textId="7CB06E3C"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85" w:history="1">
            <w:r w:rsidRPr="002F068C">
              <w:rPr>
                <w:rStyle w:val="Hyperlink"/>
                <w:noProof/>
              </w:rPr>
              <w:t>7.1 Prioritisation method</w:t>
            </w:r>
            <w:r>
              <w:rPr>
                <w:noProof/>
                <w:webHidden/>
              </w:rPr>
              <w:tab/>
            </w:r>
            <w:r>
              <w:rPr>
                <w:noProof/>
                <w:webHidden/>
              </w:rPr>
              <w:fldChar w:fldCharType="begin"/>
            </w:r>
            <w:r>
              <w:rPr>
                <w:noProof/>
                <w:webHidden/>
              </w:rPr>
              <w:instrText xml:space="preserve"> PAGEREF _Toc224506585 \h </w:instrText>
            </w:r>
            <w:r>
              <w:rPr>
                <w:noProof/>
                <w:webHidden/>
              </w:rPr>
            </w:r>
            <w:r>
              <w:rPr>
                <w:noProof/>
                <w:webHidden/>
              </w:rPr>
              <w:fldChar w:fldCharType="separate"/>
            </w:r>
            <w:r>
              <w:rPr>
                <w:noProof/>
                <w:webHidden/>
              </w:rPr>
              <w:t>14</w:t>
            </w:r>
            <w:r>
              <w:rPr>
                <w:noProof/>
                <w:webHidden/>
              </w:rPr>
              <w:fldChar w:fldCharType="end"/>
            </w:r>
          </w:hyperlink>
        </w:p>
        <w:p w14:paraId="65609CA7" w14:textId="6D6F4D48" w:rsidR="0098667D" w:rsidRDefault="0098667D">
          <w:pPr>
            <w:pStyle w:val="TOC3"/>
            <w:tabs>
              <w:tab w:val="left" w:pos="720"/>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86" w:history="1">
            <w:r w:rsidRPr="002F068C">
              <w:rPr>
                <w:rStyle w:val="Hyperlink"/>
                <w:noProof/>
              </w:rPr>
              <w:t>7.2</w:t>
            </w:r>
            <w:r>
              <w:rPr>
                <w:rFonts w:asciiTheme="minorHAnsi" w:eastAsiaTheme="minorEastAsia" w:hAnsiTheme="minorHAnsi" w:cstheme="minorBidi"/>
                <w:noProof/>
                <w:kern w:val="2"/>
                <w:sz w:val="24"/>
                <w:szCs w:val="24"/>
                <w:lang w:val="en-GB" w:eastAsia="en-GB"/>
                <w14:ligatures w14:val="standardContextual"/>
              </w:rPr>
              <w:tab/>
            </w:r>
            <w:r w:rsidRPr="002F068C">
              <w:rPr>
                <w:rStyle w:val="Hyperlink"/>
                <w:noProof/>
              </w:rPr>
              <w:t>Improvement plan table</w:t>
            </w:r>
            <w:r>
              <w:rPr>
                <w:noProof/>
                <w:webHidden/>
              </w:rPr>
              <w:tab/>
            </w:r>
            <w:r>
              <w:rPr>
                <w:noProof/>
                <w:webHidden/>
              </w:rPr>
              <w:fldChar w:fldCharType="begin"/>
            </w:r>
            <w:r>
              <w:rPr>
                <w:noProof/>
                <w:webHidden/>
              </w:rPr>
              <w:instrText xml:space="preserve"> PAGEREF _Toc224506586 \h </w:instrText>
            </w:r>
            <w:r>
              <w:rPr>
                <w:noProof/>
                <w:webHidden/>
              </w:rPr>
            </w:r>
            <w:r>
              <w:rPr>
                <w:noProof/>
                <w:webHidden/>
              </w:rPr>
              <w:fldChar w:fldCharType="separate"/>
            </w:r>
            <w:r>
              <w:rPr>
                <w:noProof/>
                <w:webHidden/>
              </w:rPr>
              <w:t>15</w:t>
            </w:r>
            <w:r>
              <w:rPr>
                <w:noProof/>
                <w:webHidden/>
              </w:rPr>
              <w:fldChar w:fldCharType="end"/>
            </w:r>
          </w:hyperlink>
        </w:p>
        <w:p w14:paraId="466692F3" w14:textId="045C6497" w:rsidR="0098667D" w:rsidRDefault="0098667D">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87" w:history="1">
            <w:r w:rsidRPr="002F068C">
              <w:rPr>
                <w:rStyle w:val="Hyperlink"/>
                <w:noProof/>
              </w:rPr>
              <w:t>8.</w:t>
            </w:r>
            <w:r>
              <w:rPr>
                <w:rFonts w:asciiTheme="minorHAnsi" w:eastAsiaTheme="minorEastAsia" w:hAnsiTheme="minorHAnsi" w:cstheme="minorBidi"/>
                <w:noProof/>
                <w:kern w:val="2"/>
                <w:sz w:val="24"/>
                <w:szCs w:val="24"/>
                <w:lang w:val="en-GB" w:eastAsia="en-GB"/>
                <w14:ligatures w14:val="standardContextual"/>
              </w:rPr>
              <w:tab/>
            </w:r>
            <w:r w:rsidRPr="002F068C">
              <w:rPr>
                <w:rStyle w:val="Hyperlink"/>
                <w:noProof/>
              </w:rPr>
              <w:t>Monitoring, control and KPIs</w:t>
            </w:r>
            <w:r>
              <w:rPr>
                <w:noProof/>
                <w:webHidden/>
              </w:rPr>
              <w:tab/>
            </w:r>
            <w:r>
              <w:rPr>
                <w:noProof/>
                <w:webHidden/>
              </w:rPr>
              <w:fldChar w:fldCharType="begin"/>
            </w:r>
            <w:r>
              <w:rPr>
                <w:noProof/>
                <w:webHidden/>
              </w:rPr>
              <w:instrText xml:space="preserve"> PAGEREF _Toc224506587 \h </w:instrText>
            </w:r>
            <w:r>
              <w:rPr>
                <w:noProof/>
                <w:webHidden/>
              </w:rPr>
            </w:r>
            <w:r>
              <w:rPr>
                <w:noProof/>
                <w:webHidden/>
              </w:rPr>
              <w:fldChar w:fldCharType="separate"/>
            </w:r>
            <w:r>
              <w:rPr>
                <w:noProof/>
                <w:webHidden/>
              </w:rPr>
              <w:t>17</w:t>
            </w:r>
            <w:r>
              <w:rPr>
                <w:noProof/>
                <w:webHidden/>
              </w:rPr>
              <w:fldChar w:fldCharType="end"/>
            </w:r>
          </w:hyperlink>
        </w:p>
        <w:p w14:paraId="68205DC6" w14:textId="75C81F66"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88" w:history="1">
            <w:r w:rsidRPr="002F068C">
              <w:rPr>
                <w:rStyle w:val="Hyperlink"/>
                <w:noProof/>
              </w:rPr>
              <w:t>7.1 KPIs aligned to your improvement target</w:t>
            </w:r>
            <w:r>
              <w:rPr>
                <w:noProof/>
                <w:webHidden/>
              </w:rPr>
              <w:tab/>
            </w:r>
            <w:r>
              <w:rPr>
                <w:noProof/>
                <w:webHidden/>
              </w:rPr>
              <w:fldChar w:fldCharType="begin"/>
            </w:r>
            <w:r>
              <w:rPr>
                <w:noProof/>
                <w:webHidden/>
              </w:rPr>
              <w:instrText xml:space="preserve"> PAGEREF _Toc224506588 \h </w:instrText>
            </w:r>
            <w:r>
              <w:rPr>
                <w:noProof/>
                <w:webHidden/>
              </w:rPr>
            </w:r>
            <w:r>
              <w:rPr>
                <w:noProof/>
                <w:webHidden/>
              </w:rPr>
              <w:fldChar w:fldCharType="separate"/>
            </w:r>
            <w:r>
              <w:rPr>
                <w:noProof/>
                <w:webHidden/>
              </w:rPr>
              <w:t>17</w:t>
            </w:r>
            <w:r>
              <w:rPr>
                <w:noProof/>
                <w:webHidden/>
              </w:rPr>
              <w:fldChar w:fldCharType="end"/>
            </w:r>
          </w:hyperlink>
        </w:p>
        <w:p w14:paraId="3CBA6B8B" w14:textId="7FD5018D"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89" w:history="1">
            <w:r w:rsidRPr="002F068C">
              <w:rPr>
                <w:rStyle w:val="Hyperlink"/>
                <w:noProof/>
              </w:rPr>
              <w:t>7.2 Measurement plan</w:t>
            </w:r>
            <w:r>
              <w:rPr>
                <w:noProof/>
                <w:webHidden/>
              </w:rPr>
              <w:tab/>
            </w:r>
            <w:r>
              <w:rPr>
                <w:noProof/>
                <w:webHidden/>
              </w:rPr>
              <w:fldChar w:fldCharType="begin"/>
            </w:r>
            <w:r>
              <w:rPr>
                <w:noProof/>
                <w:webHidden/>
              </w:rPr>
              <w:instrText xml:space="preserve"> PAGEREF _Toc224506589 \h </w:instrText>
            </w:r>
            <w:r>
              <w:rPr>
                <w:noProof/>
                <w:webHidden/>
              </w:rPr>
            </w:r>
            <w:r>
              <w:rPr>
                <w:noProof/>
                <w:webHidden/>
              </w:rPr>
              <w:fldChar w:fldCharType="separate"/>
            </w:r>
            <w:r>
              <w:rPr>
                <w:noProof/>
                <w:webHidden/>
              </w:rPr>
              <w:t>17</w:t>
            </w:r>
            <w:r>
              <w:rPr>
                <w:noProof/>
                <w:webHidden/>
              </w:rPr>
              <w:fldChar w:fldCharType="end"/>
            </w:r>
          </w:hyperlink>
        </w:p>
        <w:p w14:paraId="56BC7B93" w14:textId="678BFFF2"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90" w:history="1">
            <w:r w:rsidRPr="002F068C">
              <w:rPr>
                <w:rStyle w:val="Hyperlink"/>
                <w:noProof/>
              </w:rPr>
              <w:t>7.3 “Sustain” actions</w:t>
            </w:r>
            <w:r>
              <w:rPr>
                <w:noProof/>
                <w:webHidden/>
              </w:rPr>
              <w:tab/>
            </w:r>
            <w:r>
              <w:rPr>
                <w:noProof/>
                <w:webHidden/>
              </w:rPr>
              <w:fldChar w:fldCharType="begin"/>
            </w:r>
            <w:r>
              <w:rPr>
                <w:noProof/>
                <w:webHidden/>
              </w:rPr>
              <w:instrText xml:space="preserve"> PAGEREF _Toc224506590 \h </w:instrText>
            </w:r>
            <w:r>
              <w:rPr>
                <w:noProof/>
                <w:webHidden/>
              </w:rPr>
            </w:r>
            <w:r>
              <w:rPr>
                <w:noProof/>
                <w:webHidden/>
              </w:rPr>
              <w:fldChar w:fldCharType="separate"/>
            </w:r>
            <w:r>
              <w:rPr>
                <w:noProof/>
                <w:webHidden/>
              </w:rPr>
              <w:t>17</w:t>
            </w:r>
            <w:r>
              <w:rPr>
                <w:noProof/>
                <w:webHidden/>
              </w:rPr>
              <w:fldChar w:fldCharType="end"/>
            </w:r>
          </w:hyperlink>
        </w:p>
        <w:p w14:paraId="17DDAC91" w14:textId="34CD209D" w:rsidR="0098667D" w:rsidRDefault="0098667D">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91" w:history="1">
            <w:r w:rsidRPr="002F068C">
              <w:rPr>
                <w:rStyle w:val="Hyperlink"/>
                <w:noProof/>
              </w:rPr>
              <w:t>9.</w:t>
            </w:r>
            <w:r>
              <w:rPr>
                <w:rFonts w:asciiTheme="minorHAnsi" w:eastAsiaTheme="minorEastAsia" w:hAnsiTheme="minorHAnsi" w:cstheme="minorBidi"/>
                <w:noProof/>
                <w:kern w:val="2"/>
                <w:sz w:val="24"/>
                <w:szCs w:val="24"/>
                <w:lang w:val="en-GB" w:eastAsia="en-GB"/>
                <w14:ligatures w14:val="standardContextual"/>
              </w:rPr>
              <w:tab/>
            </w:r>
            <w:r w:rsidRPr="002F068C">
              <w:rPr>
                <w:rStyle w:val="Hyperlink"/>
                <w:noProof/>
              </w:rPr>
              <w:t>Discussion</w:t>
            </w:r>
            <w:r>
              <w:rPr>
                <w:noProof/>
                <w:webHidden/>
              </w:rPr>
              <w:tab/>
            </w:r>
            <w:r>
              <w:rPr>
                <w:noProof/>
                <w:webHidden/>
              </w:rPr>
              <w:fldChar w:fldCharType="begin"/>
            </w:r>
            <w:r>
              <w:rPr>
                <w:noProof/>
                <w:webHidden/>
              </w:rPr>
              <w:instrText xml:space="preserve"> PAGEREF _Toc224506591 \h </w:instrText>
            </w:r>
            <w:r>
              <w:rPr>
                <w:noProof/>
                <w:webHidden/>
              </w:rPr>
            </w:r>
            <w:r>
              <w:rPr>
                <w:noProof/>
                <w:webHidden/>
              </w:rPr>
              <w:fldChar w:fldCharType="separate"/>
            </w:r>
            <w:r>
              <w:rPr>
                <w:noProof/>
                <w:webHidden/>
              </w:rPr>
              <w:t>18</w:t>
            </w:r>
            <w:r>
              <w:rPr>
                <w:noProof/>
                <w:webHidden/>
              </w:rPr>
              <w:fldChar w:fldCharType="end"/>
            </w:r>
          </w:hyperlink>
        </w:p>
        <w:p w14:paraId="2E31FB50" w14:textId="245902C8"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92" w:history="1">
            <w:r w:rsidRPr="002F068C">
              <w:rPr>
                <w:rStyle w:val="Hyperlink"/>
                <w:noProof/>
              </w:rPr>
              <w:t>8.1 Compare your approach to recognised quality improvement practice</w:t>
            </w:r>
            <w:r>
              <w:rPr>
                <w:noProof/>
                <w:webHidden/>
              </w:rPr>
              <w:tab/>
            </w:r>
            <w:r>
              <w:rPr>
                <w:noProof/>
                <w:webHidden/>
              </w:rPr>
              <w:fldChar w:fldCharType="begin"/>
            </w:r>
            <w:r>
              <w:rPr>
                <w:noProof/>
                <w:webHidden/>
              </w:rPr>
              <w:instrText xml:space="preserve"> PAGEREF _Toc224506592 \h </w:instrText>
            </w:r>
            <w:r>
              <w:rPr>
                <w:noProof/>
                <w:webHidden/>
              </w:rPr>
            </w:r>
            <w:r>
              <w:rPr>
                <w:noProof/>
                <w:webHidden/>
              </w:rPr>
              <w:fldChar w:fldCharType="separate"/>
            </w:r>
            <w:r>
              <w:rPr>
                <w:noProof/>
                <w:webHidden/>
              </w:rPr>
              <w:t>18</w:t>
            </w:r>
            <w:r>
              <w:rPr>
                <w:noProof/>
                <w:webHidden/>
              </w:rPr>
              <w:fldChar w:fldCharType="end"/>
            </w:r>
          </w:hyperlink>
        </w:p>
        <w:p w14:paraId="4E82EE39" w14:textId="10E3B095"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93" w:history="1">
            <w:r w:rsidRPr="002F068C">
              <w:rPr>
                <w:rStyle w:val="Hyperlink"/>
                <w:noProof/>
              </w:rPr>
              <w:t>8.2 What the £5m investment enabled</w:t>
            </w:r>
            <w:r>
              <w:rPr>
                <w:noProof/>
                <w:webHidden/>
              </w:rPr>
              <w:tab/>
            </w:r>
            <w:r>
              <w:rPr>
                <w:noProof/>
                <w:webHidden/>
              </w:rPr>
              <w:fldChar w:fldCharType="begin"/>
            </w:r>
            <w:r>
              <w:rPr>
                <w:noProof/>
                <w:webHidden/>
              </w:rPr>
              <w:instrText xml:space="preserve"> PAGEREF _Toc224506593 \h </w:instrText>
            </w:r>
            <w:r>
              <w:rPr>
                <w:noProof/>
                <w:webHidden/>
              </w:rPr>
            </w:r>
            <w:r>
              <w:rPr>
                <w:noProof/>
                <w:webHidden/>
              </w:rPr>
              <w:fldChar w:fldCharType="separate"/>
            </w:r>
            <w:r>
              <w:rPr>
                <w:noProof/>
                <w:webHidden/>
              </w:rPr>
              <w:t>18</w:t>
            </w:r>
            <w:r>
              <w:rPr>
                <w:noProof/>
                <w:webHidden/>
              </w:rPr>
              <w:fldChar w:fldCharType="end"/>
            </w:r>
          </w:hyperlink>
        </w:p>
        <w:p w14:paraId="0FF9E976" w14:textId="56E7581B" w:rsidR="0098667D" w:rsidRDefault="0098667D">
          <w:pPr>
            <w:pStyle w:val="TOC3"/>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94" w:history="1">
            <w:r w:rsidRPr="002F068C">
              <w:rPr>
                <w:rStyle w:val="Hyperlink"/>
                <w:noProof/>
              </w:rPr>
              <w:t>8.3 Limitations</w:t>
            </w:r>
            <w:r>
              <w:rPr>
                <w:noProof/>
                <w:webHidden/>
              </w:rPr>
              <w:tab/>
            </w:r>
            <w:r>
              <w:rPr>
                <w:noProof/>
                <w:webHidden/>
              </w:rPr>
              <w:fldChar w:fldCharType="begin"/>
            </w:r>
            <w:r>
              <w:rPr>
                <w:noProof/>
                <w:webHidden/>
              </w:rPr>
              <w:instrText xml:space="preserve"> PAGEREF _Toc224506594 \h </w:instrText>
            </w:r>
            <w:r>
              <w:rPr>
                <w:noProof/>
                <w:webHidden/>
              </w:rPr>
            </w:r>
            <w:r>
              <w:rPr>
                <w:noProof/>
                <w:webHidden/>
              </w:rPr>
              <w:fldChar w:fldCharType="separate"/>
            </w:r>
            <w:r>
              <w:rPr>
                <w:noProof/>
                <w:webHidden/>
              </w:rPr>
              <w:t>18</w:t>
            </w:r>
            <w:r>
              <w:rPr>
                <w:noProof/>
                <w:webHidden/>
              </w:rPr>
              <w:fldChar w:fldCharType="end"/>
            </w:r>
          </w:hyperlink>
        </w:p>
        <w:p w14:paraId="017E04CD" w14:textId="258930F3" w:rsidR="0098667D" w:rsidRDefault="0098667D">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95" w:history="1">
            <w:r w:rsidRPr="002F068C">
              <w:rPr>
                <w:rStyle w:val="Hyperlink"/>
                <w:noProof/>
              </w:rPr>
              <w:t>10.</w:t>
            </w:r>
            <w:r>
              <w:rPr>
                <w:rFonts w:asciiTheme="minorHAnsi" w:eastAsiaTheme="minorEastAsia" w:hAnsiTheme="minorHAnsi" w:cstheme="minorBidi"/>
                <w:noProof/>
                <w:kern w:val="2"/>
                <w:sz w:val="24"/>
                <w:szCs w:val="24"/>
                <w:lang w:val="en-GB" w:eastAsia="en-GB"/>
                <w14:ligatures w14:val="standardContextual"/>
              </w:rPr>
              <w:tab/>
            </w:r>
            <w:r w:rsidRPr="002F068C">
              <w:rPr>
                <w:rStyle w:val="Hyperlink"/>
                <w:noProof/>
              </w:rPr>
              <w:t>Conclusion</w:t>
            </w:r>
            <w:r>
              <w:rPr>
                <w:noProof/>
                <w:webHidden/>
              </w:rPr>
              <w:tab/>
            </w:r>
            <w:r>
              <w:rPr>
                <w:noProof/>
                <w:webHidden/>
              </w:rPr>
              <w:fldChar w:fldCharType="begin"/>
            </w:r>
            <w:r>
              <w:rPr>
                <w:noProof/>
                <w:webHidden/>
              </w:rPr>
              <w:instrText xml:space="preserve"> PAGEREF _Toc224506595 \h </w:instrText>
            </w:r>
            <w:r>
              <w:rPr>
                <w:noProof/>
                <w:webHidden/>
              </w:rPr>
            </w:r>
            <w:r>
              <w:rPr>
                <w:noProof/>
                <w:webHidden/>
              </w:rPr>
              <w:fldChar w:fldCharType="separate"/>
            </w:r>
            <w:r>
              <w:rPr>
                <w:noProof/>
                <w:webHidden/>
              </w:rPr>
              <w:t>19</w:t>
            </w:r>
            <w:r>
              <w:rPr>
                <w:noProof/>
                <w:webHidden/>
              </w:rPr>
              <w:fldChar w:fldCharType="end"/>
            </w:r>
          </w:hyperlink>
        </w:p>
        <w:p w14:paraId="5A8AD109" w14:textId="57E611BE" w:rsidR="0098667D" w:rsidRDefault="0098667D">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596" w:history="1">
            <w:r w:rsidRPr="002F068C">
              <w:rPr>
                <w:rStyle w:val="Hyperlink"/>
                <w:noProof/>
              </w:rPr>
              <w:t>11.</w:t>
            </w:r>
            <w:r>
              <w:rPr>
                <w:rFonts w:asciiTheme="minorHAnsi" w:eastAsiaTheme="minorEastAsia" w:hAnsiTheme="minorHAnsi" w:cstheme="minorBidi"/>
                <w:noProof/>
                <w:kern w:val="2"/>
                <w:sz w:val="24"/>
                <w:szCs w:val="24"/>
                <w:lang w:val="en-GB" w:eastAsia="en-GB"/>
                <w14:ligatures w14:val="standardContextual"/>
              </w:rPr>
              <w:tab/>
            </w:r>
            <w:r w:rsidRPr="002F068C">
              <w:rPr>
                <w:rStyle w:val="Hyperlink"/>
                <w:noProof/>
              </w:rPr>
              <w:t>References (Harvard)</w:t>
            </w:r>
            <w:r>
              <w:rPr>
                <w:noProof/>
                <w:webHidden/>
              </w:rPr>
              <w:tab/>
            </w:r>
            <w:r>
              <w:rPr>
                <w:noProof/>
                <w:webHidden/>
              </w:rPr>
              <w:fldChar w:fldCharType="begin"/>
            </w:r>
            <w:r>
              <w:rPr>
                <w:noProof/>
                <w:webHidden/>
              </w:rPr>
              <w:instrText xml:space="preserve"> PAGEREF _Toc224506596 \h </w:instrText>
            </w:r>
            <w:r>
              <w:rPr>
                <w:noProof/>
                <w:webHidden/>
              </w:rPr>
            </w:r>
            <w:r>
              <w:rPr>
                <w:noProof/>
                <w:webHidden/>
              </w:rPr>
              <w:fldChar w:fldCharType="separate"/>
            </w:r>
            <w:r>
              <w:rPr>
                <w:noProof/>
                <w:webHidden/>
              </w:rPr>
              <w:t>20</w:t>
            </w:r>
            <w:r>
              <w:rPr>
                <w:noProof/>
                <w:webHidden/>
              </w:rPr>
              <w:fldChar w:fldCharType="end"/>
            </w:r>
          </w:hyperlink>
        </w:p>
        <w:p w14:paraId="4D50CE22" w14:textId="1A8238B0" w:rsidR="002774DC" w:rsidRDefault="00F55C22" w:rsidP="00FA2C08">
          <w:r>
            <w:rPr>
              <w:b/>
              <w:bCs/>
              <w:noProof/>
            </w:rPr>
            <w:fldChar w:fldCharType="end"/>
          </w:r>
        </w:p>
      </w:sdtContent>
    </w:sdt>
    <w:p w14:paraId="3000BD54" w14:textId="77777777" w:rsidR="00B909D9" w:rsidRDefault="002F43BD" w:rsidP="00B909D9">
      <w:pPr>
        <w:pStyle w:val="TOCHeading"/>
      </w:pPr>
      <w:r>
        <w:t>List</w:t>
      </w:r>
      <w:r w:rsidR="00B909D9">
        <w:t xml:space="preserve"> of Figures</w:t>
      </w:r>
    </w:p>
    <w:p w14:paraId="276C043A" w14:textId="77777777" w:rsidR="00B909D9" w:rsidRPr="00B909D9" w:rsidRDefault="00B909D9" w:rsidP="00B909D9"/>
    <w:p w14:paraId="3FE6C56C" w14:textId="0AF415BD" w:rsidR="0098667D" w:rsidRDefault="00B909D9">
      <w:pPr>
        <w:pStyle w:val="TableofFigures"/>
        <w:tabs>
          <w:tab w:val="right" w:leader="dot" w:pos="9240"/>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\h \z \c "Figure" </w:instrText>
      </w:r>
      <w:r>
        <w:fldChar w:fldCharType="separate"/>
      </w:r>
      <w:hyperlink w:anchor="_Toc224506688" w:history="1">
        <w:r w:rsidR="0098667D" w:rsidRPr="00DF26D4">
          <w:rPr>
            <w:rStyle w:val="Hyperlink"/>
            <w:noProof/>
          </w:rPr>
          <w:t>Figure 1  – Shows the old Bridgeport machine used before the Improvement</w:t>
        </w:r>
        <w:r w:rsidR="0098667D">
          <w:rPr>
            <w:noProof/>
            <w:webHidden/>
          </w:rPr>
          <w:tab/>
        </w:r>
        <w:r w:rsidR="0098667D">
          <w:rPr>
            <w:noProof/>
            <w:webHidden/>
          </w:rPr>
          <w:fldChar w:fldCharType="begin"/>
        </w:r>
        <w:r w:rsidR="0098667D">
          <w:rPr>
            <w:noProof/>
            <w:webHidden/>
          </w:rPr>
          <w:instrText xml:space="preserve"> PAGEREF _Toc224506688 \h </w:instrText>
        </w:r>
        <w:r w:rsidR="0098667D">
          <w:rPr>
            <w:noProof/>
            <w:webHidden/>
          </w:rPr>
        </w:r>
        <w:r w:rsidR="0098667D">
          <w:rPr>
            <w:noProof/>
            <w:webHidden/>
          </w:rPr>
          <w:fldChar w:fldCharType="separate"/>
        </w:r>
        <w:r w:rsidR="0098667D">
          <w:rPr>
            <w:noProof/>
            <w:webHidden/>
          </w:rPr>
          <w:t>4</w:t>
        </w:r>
        <w:r w:rsidR="0098667D">
          <w:rPr>
            <w:noProof/>
            <w:webHidden/>
          </w:rPr>
          <w:fldChar w:fldCharType="end"/>
        </w:r>
      </w:hyperlink>
    </w:p>
    <w:p w14:paraId="13309F9F" w14:textId="0AC5DB93" w:rsidR="0098667D" w:rsidRDefault="0098667D">
      <w:pPr>
        <w:pStyle w:val="TableofFigures"/>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689" w:history="1">
        <w:r w:rsidRPr="00DF26D4">
          <w:rPr>
            <w:rStyle w:val="Hyperlink"/>
            <w:noProof/>
          </w:rPr>
          <w:t>Figure 2 - Shows the old Doosan machine used before the improvement</w:t>
        </w:r>
        <w:r>
          <w:rPr>
            <w:noProof/>
            <w:webHidden/>
          </w:rPr>
          <w:tab/>
        </w:r>
        <w:r>
          <w:rPr>
            <w:noProof/>
            <w:webHidden/>
          </w:rPr>
          <w:fldChar w:fldCharType="begin"/>
        </w:r>
        <w:r>
          <w:rPr>
            <w:noProof/>
            <w:webHidden/>
          </w:rPr>
          <w:instrText xml:space="preserve"> PAGEREF _Toc224506689 \h </w:instrText>
        </w:r>
        <w:r>
          <w:rPr>
            <w:noProof/>
            <w:webHidden/>
          </w:rPr>
        </w:r>
        <w:r>
          <w:rPr>
            <w:noProof/>
            <w:webHidden/>
          </w:rPr>
          <w:fldChar w:fldCharType="separate"/>
        </w:r>
        <w:r>
          <w:rPr>
            <w:noProof/>
            <w:webHidden/>
          </w:rPr>
          <w:t>4</w:t>
        </w:r>
        <w:r>
          <w:rPr>
            <w:noProof/>
            <w:webHidden/>
          </w:rPr>
          <w:fldChar w:fldCharType="end"/>
        </w:r>
      </w:hyperlink>
    </w:p>
    <w:p w14:paraId="4B685301" w14:textId="0EABE92B" w:rsidR="0098667D" w:rsidRDefault="0098667D">
      <w:pPr>
        <w:pStyle w:val="TableofFigures"/>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690" w:history="1">
        <w:r w:rsidRPr="00DF26D4">
          <w:rPr>
            <w:rStyle w:val="Hyperlink"/>
            <w:noProof/>
          </w:rPr>
          <w:t>Figure 3 - Shows new MAZAK I-700</w:t>
        </w:r>
        <w:r>
          <w:rPr>
            <w:noProof/>
            <w:webHidden/>
          </w:rPr>
          <w:tab/>
        </w:r>
        <w:r>
          <w:rPr>
            <w:noProof/>
            <w:webHidden/>
          </w:rPr>
          <w:fldChar w:fldCharType="begin"/>
        </w:r>
        <w:r>
          <w:rPr>
            <w:noProof/>
            <w:webHidden/>
          </w:rPr>
          <w:instrText xml:space="preserve"> PAGEREF _Toc224506690 \h </w:instrText>
        </w:r>
        <w:r>
          <w:rPr>
            <w:noProof/>
            <w:webHidden/>
          </w:rPr>
        </w:r>
        <w:r>
          <w:rPr>
            <w:noProof/>
            <w:webHidden/>
          </w:rPr>
          <w:fldChar w:fldCharType="separate"/>
        </w:r>
        <w:r>
          <w:rPr>
            <w:noProof/>
            <w:webHidden/>
          </w:rPr>
          <w:t>5</w:t>
        </w:r>
        <w:r>
          <w:rPr>
            <w:noProof/>
            <w:webHidden/>
          </w:rPr>
          <w:fldChar w:fldCharType="end"/>
        </w:r>
      </w:hyperlink>
    </w:p>
    <w:p w14:paraId="7C4528B3" w14:textId="0FCCAF65" w:rsidR="0098667D" w:rsidRDefault="0098667D">
      <w:pPr>
        <w:pStyle w:val="TableofFigures"/>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691" w:history="1">
        <w:r w:rsidRPr="00DF26D4">
          <w:rPr>
            <w:rStyle w:val="Hyperlink"/>
            <w:noProof/>
          </w:rPr>
          <w:t>Figure 4 – Shows new MAZAK VTC-800</w:t>
        </w:r>
        <w:r>
          <w:rPr>
            <w:noProof/>
            <w:webHidden/>
          </w:rPr>
          <w:tab/>
        </w:r>
        <w:r>
          <w:rPr>
            <w:noProof/>
            <w:webHidden/>
          </w:rPr>
          <w:fldChar w:fldCharType="begin"/>
        </w:r>
        <w:r>
          <w:rPr>
            <w:noProof/>
            <w:webHidden/>
          </w:rPr>
          <w:instrText xml:space="preserve"> PAGEREF _Toc224506691 \h </w:instrText>
        </w:r>
        <w:r>
          <w:rPr>
            <w:noProof/>
            <w:webHidden/>
          </w:rPr>
        </w:r>
        <w:r>
          <w:rPr>
            <w:noProof/>
            <w:webHidden/>
          </w:rPr>
          <w:fldChar w:fldCharType="separate"/>
        </w:r>
        <w:r>
          <w:rPr>
            <w:noProof/>
            <w:webHidden/>
          </w:rPr>
          <w:t>6</w:t>
        </w:r>
        <w:r>
          <w:rPr>
            <w:noProof/>
            <w:webHidden/>
          </w:rPr>
          <w:fldChar w:fldCharType="end"/>
        </w:r>
      </w:hyperlink>
    </w:p>
    <w:p w14:paraId="043744FB" w14:textId="2CFBDB5D" w:rsidR="0098667D" w:rsidRDefault="0098667D">
      <w:pPr>
        <w:pStyle w:val="TableofFigures"/>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692" w:history="1">
        <w:r w:rsidRPr="00DF26D4">
          <w:rPr>
            <w:rStyle w:val="Hyperlink"/>
            <w:noProof/>
          </w:rPr>
          <w:t>Figure 5 - Shows Process map</w:t>
        </w:r>
        <w:r>
          <w:rPr>
            <w:noProof/>
            <w:webHidden/>
          </w:rPr>
          <w:tab/>
        </w:r>
        <w:r>
          <w:rPr>
            <w:noProof/>
            <w:webHidden/>
          </w:rPr>
          <w:fldChar w:fldCharType="begin"/>
        </w:r>
        <w:r>
          <w:rPr>
            <w:noProof/>
            <w:webHidden/>
          </w:rPr>
          <w:instrText xml:space="preserve"> PAGEREF _Toc224506692 \h </w:instrText>
        </w:r>
        <w:r>
          <w:rPr>
            <w:noProof/>
            <w:webHidden/>
          </w:rPr>
        </w:r>
        <w:r>
          <w:rPr>
            <w:noProof/>
            <w:webHidden/>
          </w:rPr>
          <w:fldChar w:fldCharType="separate"/>
        </w:r>
        <w:r>
          <w:rPr>
            <w:noProof/>
            <w:webHidden/>
          </w:rPr>
          <w:t>9</w:t>
        </w:r>
        <w:r>
          <w:rPr>
            <w:noProof/>
            <w:webHidden/>
          </w:rPr>
          <w:fldChar w:fldCharType="end"/>
        </w:r>
      </w:hyperlink>
    </w:p>
    <w:p w14:paraId="575DFE84" w14:textId="10CE35B8" w:rsidR="0098667D" w:rsidRDefault="0098667D">
      <w:pPr>
        <w:pStyle w:val="TableofFigures"/>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506693" w:history="1">
        <w:r w:rsidRPr="00DF26D4">
          <w:rPr>
            <w:rStyle w:val="Hyperlink"/>
            <w:noProof/>
          </w:rPr>
          <w:t>Figure 6 - shows Fishbone analysis</w:t>
        </w:r>
        <w:r>
          <w:rPr>
            <w:noProof/>
            <w:webHidden/>
          </w:rPr>
          <w:tab/>
        </w:r>
        <w:r>
          <w:rPr>
            <w:noProof/>
            <w:webHidden/>
          </w:rPr>
          <w:fldChar w:fldCharType="begin"/>
        </w:r>
        <w:r>
          <w:rPr>
            <w:noProof/>
            <w:webHidden/>
          </w:rPr>
          <w:instrText xml:space="preserve"> PAGEREF _Toc224506693 \h </w:instrText>
        </w:r>
        <w:r>
          <w:rPr>
            <w:noProof/>
            <w:webHidden/>
          </w:rPr>
        </w:r>
        <w:r>
          <w:rPr>
            <w:noProof/>
            <w:webHidden/>
          </w:rPr>
          <w:fldChar w:fldCharType="separate"/>
        </w:r>
        <w:r>
          <w:rPr>
            <w:noProof/>
            <w:webHidden/>
          </w:rPr>
          <w:t>10</w:t>
        </w:r>
        <w:r>
          <w:rPr>
            <w:noProof/>
            <w:webHidden/>
          </w:rPr>
          <w:fldChar w:fldCharType="end"/>
        </w:r>
      </w:hyperlink>
    </w:p>
    <w:p w14:paraId="50C0FF28" w14:textId="4BF9E3AC" w:rsidR="002774DC" w:rsidRDefault="00B909D9" w:rsidP="00B909D9">
      <w:pPr>
        <w:ind w:left="0" w:firstLine="0"/>
      </w:pPr>
      <w:r>
        <w:fldChar w:fldCharType="end"/>
      </w:r>
    </w:p>
    <w:p w14:paraId="17097946" w14:textId="77777777" w:rsidR="002F43BD" w:rsidRDefault="002F43BD" w:rsidP="002F43BD">
      <w:pPr>
        <w:pStyle w:val="TOCHeading"/>
      </w:pPr>
      <w:r>
        <w:t>List of Tables</w:t>
      </w:r>
    </w:p>
    <w:p w14:paraId="46EAAD0A" w14:textId="61612897" w:rsidR="005277C3" w:rsidRDefault="002F43BD">
      <w:pPr>
        <w:pStyle w:val="TableofFigures"/>
        <w:tabs>
          <w:tab w:val="right" w:leader="dot" w:pos="9240"/>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\h \z \c "Table" </w:instrText>
      </w:r>
      <w:r>
        <w:fldChar w:fldCharType="separate"/>
      </w:r>
      <w:hyperlink w:anchor="_Toc224499808" w:history="1">
        <w:r w:rsidR="005277C3" w:rsidRPr="00754486">
          <w:rPr>
            <w:rStyle w:val="Hyperlink"/>
            <w:noProof/>
          </w:rPr>
          <w:t>Table 1 - shows process map</w:t>
        </w:r>
        <w:r w:rsidR="005277C3">
          <w:rPr>
            <w:noProof/>
            <w:webHidden/>
          </w:rPr>
          <w:tab/>
        </w:r>
        <w:r w:rsidR="005277C3">
          <w:rPr>
            <w:noProof/>
            <w:webHidden/>
          </w:rPr>
          <w:fldChar w:fldCharType="begin"/>
        </w:r>
        <w:r w:rsidR="005277C3">
          <w:rPr>
            <w:noProof/>
            <w:webHidden/>
          </w:rPr>
          <w:instrText xml:space="preserve"> PAGEREF _Toc224499808 \h </w:instrText>
        </w:r>
        <w:r w:rsidR="005277C3">
          <w:rPr>
            <w:noProof/>
            <w:webHidden/>
          </w:rPr>
        </w:r>
        <w:r w:rsidR="005277C3">
          <w:rPr>
            <w:noProof/>
            <w:webHidden/>
          </w:rPr>
          <w:fldChar w:fldCharType="separate"/>
        </w:r>
        <w:r w:rsidR="005277C3">
          <w:rPr>
            <w:noProof/>
            <w:webHidden/>
          </w:rPr>
          <w:t>10</w:t>
        </w:r>
        <w:r w:rsidR="005277C3">
          <w:rPr>
            <w:noProof/>
            <w:webHidden/>
          </w:rPr>
          <w:fldChar w:fldCharType="end"/>
        </w:r>
      </w:hyperlink>
    </w:p>
    <w:p w14:paraId="33FD29C8" w14:textId="470D8943" w:rsidR="005277C3" w:rsidRDefault="005277C3">
      <w:pPr>
        <w:pStyle w:val="TableofFigures"/>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499809" w:history="1">
        <w:r w:rsidRPr="00754486">
          <w:rPr>
            <w:rStyle w:val="Hyperlink"/>
            <w:noProof/>
          </w:rPr>
          <w:t>Table 2 – Show Pareto Analysis</w:t>
        </w:r>
        <w:r>
          <w:rPr>
            <w:noProof/>
            <w:webHidden/>
          </w:rPr>
          <w:tab/>
        </w:r>
        <w:r>
          <w:rPr>
            <w:noProof/>
            <w:webHidden/>
          </w:rPr>
          <w:fldChar w:fldCharType="begin"/>
        </w:r>
        <w:r>
          <w:rPr>
            <w:noProof/>
            <w:webHidden/>
          </w:rPr>
          <w:instrText xml:space="preserve"> PAGEREF _Toc224499809 \h </w:instrText>
        </w:r>
        <w:r>
          <w:rPr>
            <w:noProof/>
            <w:webHidden/>
          </w:rPr>
        </w:r>
        <w:r>
          <w:rPr>
            <w:noProof/>
            <w:webHidden/>
          </w:rPr>
          <w:fldChar w:fldCharType="separate"/>
        </w:r>
        <w:r>
          <w:rPr>
            <w:noProof/>
            <w:webHidden/>
          </w:rPr>
          <w:t>13</w:t>
        </w:r>
        <w:r>
          <w:rPr>
            <w:noProof/>
            <w:webHidden/>
          </w:rPr>
          <w:fldChar w:fldCharType="end"/>
        </w:r>
      </w:hyperlink>
    </w:p>
    <w:p w14:paraId="1238ACA2" w14:textId="565B62E2" w:rsidR="005277C3" w:rsidRDefault="005277C3">
      <w:pPr>
        <w:pStyle w:val="TableofFigures"/>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499810" w:history="1">
        <w:r w:rsidRPr="00754486">
          <w:rPr>
            <w:rStyle w:val="Hyperlink"/>
            <w:noProof/>
          </w:rPr>
          <w:t>Table 3 – Shows Priority assessment</w:t>
        </w:r>
        <w:r>
          <w:rPr>
            <w:noProof/>
            <w:webHidden/>
          </w:rPr>
          <w:tab/>
        </w:r>
        <w:r>
          <w:rPr>
            <w:noProof/>
            <w:webHidden/>
          </w:rPr>
          <w:fldChar w:fldCharType="begin"/>
        </w:r>
        <w:r>
          <w:rPr>
            <w:noProof/>
            <w:webHidden/>
          </w:rPr>
          <w:instrText xml:space="preserve"> PAGEREF _Toc224499810 \h </w:instrText>
        </w:r>
        <w:r>
          <w:rPr>
            <w:noProof/>
            <w:webHidden/>
          </w:rPr>
        </w:r>
        <w:r>
          <w:rPr>
            <w:noProof/>
            <w:webHidden/>
          </w:rPr>
          <w:fldChar w:fldCharType="separate"/>
        </w:r>
        <w:r>
          <w:rPr>
            <w:noProof/>
            <w:webHidden/>
          </w:rPr>
          <w:t>14</w:t>
        </w:r>
        <w:r>
          <w:rPr>
            <w:noProof/>
            <w:webHidden/>
          </w:rPr>
          <w:fldChar w:fldCharType="end"/>
        </w:r>
      </w:hyperlink>
    </w:p>
    <w:p w14:paraId="23438790" w14:textId="4EAF4DBD" w:rsidR="005277C3" w:rsidRDefault="005277C3">
      <w:pPr>
        <w:pStyle w:val="TableofFigures"/>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4499811" w:history="1">
        <w:r w:rsidRPr="00754486">
          <w:rPr>
            <w:rStyle w:val="Hyperlink"/>
            <w:noProof/>
          </w:rPr>
          <w:t>Table 4 – Shows prioritisation method</w:t>
        </w:r>
        <w:r>
          <w:rPr>
            <w:noProof/>
            <w:webHidden/>
          </w:rPr>
          <w:tab/>
        </w:r>
        <w:r>
          <w:rPr>
            <w:noProof/>
            <w:webHidden/>
          </w:rPr>
          <w:fldChar w:fldCharType="begin"/>
        </w:r>
        <w:r>
          <w:rPr>
            <w:noProof/>
            <w:webHidden/>
          </w:rPr>
          <w:instrText xml:space="preserve"> PAGEREF _Toc224499811 \h </w:instrText>
        </w:r>
        <w:r>
          <w:rPr>
            <w:noProof/>
            <w:webHidden/>
          </w:rPr>
        </w:r>
        <w:r>
          <w:rPr>
            <w:noProof/>
            <w:webHidden/>
          </w:rPr>
          <w:fldChar w:fldCharType="separate"/>
        </w:r>
        <w:r>
          <w:rPr>
            <w:noProof/>
            <w:webHidden/>
          </w:rPr>
          <w:t>15</w:t>
        </w:r>
        <w:r>
          <w:rPr>
            <w:noProof/>
            <w:webHidden/>
          </w:rPr>
          <w:fldChar w:fldCharType="end"/>
        </w:r>
      </w:hyperlink>
    </w:p>
    <w:p w14:paraId="4388F886" w14:textId="70B46871" w:rsidR="002F43BD" w:rsidRPr="002F43BD" w:rsidRDefault="002F43BD" w:rsidP="002F43BD">
      <w:r>
        <w:fldChar w:fldCharType="end"/>
      </w:r>
    </w:p>
    <w:p w14:paraId="78B316C6" w14:textId="77777777" w:rsidR="00B909D9" w:rsidRDefault="00B909D9" w:rsidP="00B909D9">
      <w:pPr>
        <w:ind w:left="0" w:firstLine="0"/>
      </w:pPr>
    </w:p>
    <w:p w14:paraId="626843CD" w14:textId="635CD8DE" w:rsidR="00143CFB" w:rsidRPr="00796BDC" w:rsidRDefault="00143CFB" w:rsidP="003D0216">
      <w:pPr>
        <w:ind w:left="0" w:firstLine="0"/>
        <w:rPr>
          <w:rFonts w:ascii="Calibri Light" w:eastAsia="Calibri Light" w:hAnsi="Calibri Light" w:cs="Calibri Light"/>
          <w:sz w:val="32"/>
          <w:szCs w:val="32"/>
        </w:rPr>
      </w:pPr>
    </w:p>
    <w:p w14:paraId="3BDA3405" w14:textId="77777777" w:rsidR="005277C3" w:rsidRDefault="005277C3">
      <w:pPr>
        <w:rPr>
          <w:rFonts w:ascii="Calibri Light" w:eastAsia="Calibri Light" w:hAnsi="Calibri Light" w:cs="Calibri Light"/>
          <w:sz w:val="32"/>
          <w:szCs w:val="32"/>
        </w:rPr>
      </w:pPr>
      <w:r>
        <w:br w:type="page"/>
      </w:r>
    </w:p>
    <w:p w14:paraId="40DE244C" w14:textId="364623DA" w:rsidR="004B2195" w:rsidRDefault="004B2195" w:rsidP="007F22C9">
      <w:pPr>
        <w:pStyle w:val="Heading1"/>
      </w:pPr>
      <w:bookmarkStart w:id="0" w:name="_Toc224506566"/>
      <w:r>
        <w:lastRenderedPageBreak/>
        <w:t>Introduction</w:t>
      </w:r>
      <w:bookmarkEnd w:id="0"/>
    </w:p>
    <w:p w14:paraId="7EC45689" w14:textId="3C37C53F" w:rsidR="00D17D5D" w:rsidRDefault="00D17D5D" w:rsidP="00104F6B">
      <w:pPr>
        <w:pStyle w:val="NormalWeb"/>
        <w:spacing w:line="360" w:lineRule="auto"/>
        <w:rPr>
          <w:rStyle w:val="Strong"/>
          <w:b w:val="0"/>
          <w:bCs w:val="0"/>
        </w:rPr>
      </w:pPr>
      <w:r>
        <w:t xml:space="preserve">Safran </w:t>
      </w:r>
      <w:r w:rsidR="007F22C9">
        <w:t>Group</w:t>
      </w:r>
      <w:r>
        <w:t xml:space="preserve"> is </w:t>
      </w:r>
      <w:r w:rsidR="00D17E6F">
        <w:t xml:space="preserve">the </w:t>
      </w:r>
      <w:r w:rsidR="00E62234">
        <w:t>“</w:t>
      </w:r>
      <w:r w:rsidR="00D17E6F">
        <w:t>7</w:t>
      </w:r>
      <w:r w:rsidR="00D17E6F" w:rsidRPr="00D17E6F">
        <w:rPr>
          <w:vertAlign w:val="superscript"/>
        </w:rPr>
        <w:t>th</w:t>
      </w:r>
      <w:r w:rsidR="00D17E6F">
        <w:t xml:space="preserve"> biggest aerospace company in the world by revenue</w:t>
      </w:r>
      <w:r w:rsidR="007F22C9">
        <w:t>,</w:t>
      </w:r>
      <w:r w:rsidR="00D17E6F">
        <w:t xml:space="preserve"> </w:t>
      </w:r>
      <w:r w:rsidR="007F22C9">
        <w:t xml:space="preserve">where the </w:t>
      </w:r>
      <w:r w:rsidR="007F22C9" w:rsidRPr="007F22C9">
        <w:rPr>
          <w:rStyle w:val="Strong"/>
          <w:b w:val="0"/>
          <w:bCs w:val="0"/>
        </w:rPr>
        <w:t>adjusted revenue</w:t>
      </w:r>
      <w:r w:rsidR="007F22C9" w:rsidRPr="007F22C9">
        <w:rPr>
          <w:b/>
          <w:bCs/>
        </w:rPr>
        <w:t xml:space="preserve"> </w:t>
      </w:r>
      <w:r w:rsidR="007F22C9" w:rsidRPr="007F22C9">
        <w:t>in 2024 was</w:t>
      </w:r>
      <w:r w:rsidR="007F22C9" w:rsidRPr="007F22C9">
        <w:rPr>
          <w:b/>
          <w:bCs/>
        </w:rPr>
        <w:t xml:space="preserve"> </w:t>
      </w:r>
      <w:r w:rsidR="007F22C9" w:rsidRPr="007F22C9">
        <w:rPr>
          <w:rStyle w:val="Strong"/>
          <w:b w:val="0"/>
          <w:bCs w:val="0"/>
        </w:rPr>
        <w:t>€27,317 million</w:t>
      </w:r>
      <w:r w:rsidR="00E62234">
        <w:rPr>
          <w:rStyle w:val="Strong"/>
          <w:b w:val="0"/>
          <w:bCs w:val="0"/>
        </w:rPr>
        <w:t>” (Safran 2025)</w:t>
      </w:r>
      <w:r w:rsidR="007F22C9">
        <w:rPr>
          <w:rStyle w:val="Strong"/>
          <w:b w:val="0"/>
          <w:bCs w:val="0"/>
        </w:rPr>
        <w:t xml:space="preserve">. Seats play a massive contribution to that revenue, with South Wales holding a </w:t>
      </w:r>
      <w:r w:rsidR="00E62234">
        <w:rPr>
          <w:rStyle w:val="Strong"/>
          <w:b w:val="0"/>
          <w:bCs w:val="0"/>
        </w:rPr>
        <w:t>“</w:t>
      </w:r>
      <w:r w:rsidR="007F22C9">
        <w:rPr>
          <w:rStyle w:val="Strong"/>
          <w:b w:val="0"/>
          <w:bCs w:val="0"/>
        </w:rPr>
        <w:t>1,000-strong</w:t>
      </w:r>
      <w:r w:rsidR="00E62234">
        <w:rPr>
          <w:rStyle w:val="Strong"/>
          <w:b w:val="0"/>
          <w:bCs w:val="0"/>
        </w:rPr>
        <w:t>”</w:t>
      </w:r>
      <w:r w:rsidR="007F22C9">
        <w:rPr>
          <w:rStyle w:val="Strong"/>
          <w:b w:val="0"/>
          <w:bCs w:val="0"/>
        </w:rPr>
        <w:t xml:space="preserve"> </w:t>
      </w:r>
      <w:r w:rsidR="00E62234">
        <w:t>(Butler, 2025)</w:t>
      </w:r>
      <w:r w:rsidR="00E62234">
        <w:rPr>
          <w:rStyle w:val="Strong"/>
          <w:b w:val="0"/>
          <w:bCs w:val="0"/>
        </w:rPr>
        <w:t xml:space="preserve"> </w:t>
      </w:r>
      <w:r w:rsidR="007F22C9">
        <w:rPr>
          <w:rStyle w:val="Strong"/>
          <w:b w:val="0"/>
          <w:bCs w:val="0"/>
        </w:rPr>
        <w:t>army of employees working for Safran Seats GB.</w:t>
      </w:r>
    </w:p>
    <w:p w14:paraId="2523544C" w14:textId="623E8735" w:rsidR="004B2195" w:rsidRDefault="007F22C9" w:rsidP="00104F6B">
      <w:pPr>
        <w:pStyle w:val="NormalWeb"/>
        <w:spacing w:line="360" w:lineRule="auto"/>
      </w:pPr>
      <w:r>
        <w:rPr>
          <w:rStyle w:val="Strong"/>
          <w:b w:val="0"/>
          <w:bCs w:val="0"/>
        </w:rPr>
        <w:t>Within Safran Seats GB, every part is produced in-house, cutting out any need for external manufacturers. That is causing the machine Shop to be vital in its pursuit of becoming the biggest Manufacturer of Aeroplanes in the World.</w:t>
      </w:r>
    </w:p>
    <w:p w14:paraId="5765B589" w14:textId="27748060" w:rsidR="004B2195" w:rsidRDefault="004B2195" w:rsidP="008A0B0C">
      <w:pPr>
        <w:pStyle w:val="Heading3"/>
        <w:numPr>
          <w:ilvl w:val="0"/>
          <w:numId w:val="0"/>
        </w:numPr>
        <w:ind w:left="720" w:hanging="720"/>
        <w:jc w:val="both"/>
      </w:pPr>
      <w:bookmarkStart w:id="1" w:name="_Toc224506567"/>
      <w:r>
        <w:t>1.2 Improvement target</w:t>
      </w:r>
      <w:bookmarkEnd w:id="1"/>
    </w:p>
    <w:p w14:paraId="082AD6F5" w14:textId="4DD07D71" w:rsidR="007F22C9" w:rsidRDefault="002C475C" w:rsidP="00104F6B">
      <w:pPr>
        <w:pStyle w:val="NormalWeb"/>
        <w:spacing w:line="360" w:lineRule="auto"/>
      </w:pPr>
      <w:r>
        <w:t xml:space="preserve">Safran’s </w:t>
      </w:r>
      <w:r w:rsidR="00FA4EF4">
        <w:t xml:space="preserve">main </w:t>
      </w:r>
      <w:r>
        <w:t xml:space="preserve">goal was to maximise machining capability </w:t>
      </w:r>
      <w:r w:rsidR="002722C1">
        <w:t>and efficiency to align with wider company goals to “Ramp Up”. The issue management had was the outdated machines that were too slow and often had issues with breaking down.</w:t>
      </w:r>
    </w:p>
    <w:p w14:paraId="0A830BD4" w14:textId="4177D8FD" w:rsidR="007F22C9" w:rsidRDefault="002722C1" w:rsidP="00104F6B">
      <w:pPr>
        <w:pStyle w:val="NormalWeb"/>
        <w:spacing w:line="360" w:lineRule="auto"/>
      </w:pPr>
      <w:r>
        <w:t>The secondary issue Safran had was the carbon footprint</w:t>
      </w:r>
      <w:r w:rsidR="00520ECD">
        <w:t>. B</w:t>
      </w:r>
      <w:r w:rsidR="006B759D">
        <w:t xml:space="preserve">eing an </w:t>
      </w:r>
      <w:r w:rsidR="00520ECD">
        <w:t>aerospace</w:t>
      </w:r>
      <w:r w:rsidR="006B759D">
        <w:t xml:space="preserve"> comp</w:t>
      </w:r>
      <w:r w:rsidR="00520ECD">
        <w:t xml:space="preserve">any the pressure of lowering global imitations </w:t>
      </w:r>
      <w:r w:rsidR="00B718DE">
        <w:t>is</w:t>
      </w:r>
      <w:r w:rsidR="00520ECD">
        <w:t xml:space="preserve"> higher than ever before. Safran is a French-based company but operates in 30 different countries across the world, so they must meet the EU and global agenda of decarbonisation. This doesn’t just include the plane being in the air, but also the way it’s manufactured. </w:t>
      </w:r>
    </w:p>
    <w:p w14:paraId="411F1098" w14:textId="7148DCCA" w:rsidR="00520ECD" w:rsidRDefault="004B2195" w:rsidP="00104F6B">
      <w:pPr>
        <w:pStyle w:val="Heading3"/>
        <w:numPr>
          <w:ilvl w:val="0"/>
          <w:numId w:val="0"/>
        </w:numPr>
        <w:jc w:val="both"/>
      </w:pPr>
      <w:bookmarkStart w:id="2" w:name="_Toc224506568"/>
      <w:r>
        <w:t>1.3 Scope and boundaries</w:t>
      </w:r>
      <w:bookmarkEnd w:id="2"/>
    </w:p>
    <w:p w14:paraId="0038AD30" w14:textId="7E06E279" w:rsidR="00520ECD" w:rsidRDefault="00520ECD" w:rsidP="00104F6B">
      <w:pPr>
        <w:pStyle w:val="NormalWeb"/>
        <w:spacing w:line="360" w:lineRule="auto"/>
      </w:pPr>
      <w:r>
        <w:t xml:space="preserve">To reach these goals, Safran took a deep inspection into their CNC department. Just bringing in the newest machines would not be good enough to reach their goals, so they </w:t>
      </w:r>
      <w:r w:rsidR="00FA4EF4">
        <w:t xml:space="preserve">used </w:t>
      </w:r>
      <w:r>
        <w:t>analys</w:t>
      </w:r>
      <w:r w:rsidR="00FA4EF4">
        <w:t xml:space="preserve">is methods such as </w:t>
      </w:r>
      <w:r>
        <w:t>kaizen and look</w:t>
      </w:r>
      <w:r w:rsidR="00FA4EF4">
        <w:t>ed</w:t>
      </w:r>
      <w:r>
        <w:t xml:space="preserve"> at every aspect, such as tooling and programming.</w:t>
      </w:r>
    </w:p>
    <w:p w14:paraId="3846F259" w14:textId="44EBCBB3" w:rsidR="004B2195" w:rsidRDefault="004B2195" w:rsidP="00104F6B">
      <w:pPr>
        <w:pStyle w:val="Heading3"/>
        <w:numPr>
          <w:ilvl w:val="0"/>
          <w:numId w:val="0"/>
        </w:numPr>
        <w:ind w:left="720" w:hanging="720"/>
        <w:jc w:val="both"/>
      </w:pPr>
      <w:bookmarkStart w:id="3" w:name="_Toc224506569"/>
      <w:r>
        <w:t xml:space="preserve">1.4 </w:t>
      </w:r>
      <w:r w:rsidR="008A0B0C">
        <w:t>I</w:t>
      </w:r>
      <w:r>
        <w:t>nvestment</w:t>
      </w:r>
      <w:bookmarkEnd w:id="3"/>
    </w:p>
    <w:p w14:paraId="5BDE0911" w14:textId="74DC9893" w:rsidR="0000363B" w:rsidRPr="00104F6B" w:rsidRDefault="008A0B0C" w:rsidP="00104F6B">
      <w:pPr>
        <w:pStyle w:val="NormalWeb"/>
        <w:spacing w:line="360" w:lineRule="auto"/>
        <w:rPr>
          <w:color w:val="000000" w:themeColor="text1"/>
          <w:shd w:val="clear" w:color="auto" w:fill="FFFFFF"/>
        </w:rPr>
      </w:pPr>
      <w:r>
        <w:t>5 million pounds was inve</w:t>
      </w:r>
      <w:r w:rsidRPr="00FA4EF4">
        <w:rPr>
          <w:color w:val="000000" w:themeColor="text1"/>
        </w:rPr>
        <w:t>sted into their machine shop</w:t>
      </w:r>
      <w:r w:rsidR="00FA4EF4" w:rsidRPr="00FA4EF4">
        <w:rPr>
          <w:color w:val="000000" w:themeColor="text1"/>
        </w:rPr>
        <w:t xml:space="preserve">, </w:t>
      </w:r>
      <w:r w:rsidR="00FA4EF4" w:rsidRPr="00FA4EF4">
        <w:rPr>
          <w:color w:val="000000" w:themeColor="text1"/>
          <w:shd w:val="clear" w:color="auto" w:fill="FFFFFF"/>
        </w:rPr>
        <w:t>with £1.6m of support from the Welsh Government’s Economy Futures Fund</w:t>
      </w:r>
      <w:r w:rsidR="00E62234">
        <w:rPr>
          <w:color w:val="000000" w:themeColor="text1"/>
          <w:shd w:val="clear" w:color="auto" w:fill="FFFFFF"/>
        </w:rPr>
        <w:t xml:space="preserve"> </w:t>
      </w:r>
      <w:r w:rsidR="00E62234">
        <w:t>(</w:t>
      </w:r>
      <w:proofErr w:type="spellStart"/>
      <w:r w:rsidR="00E62234">
        <w:t>Zenoot</w:t>
      </w:r>
      <w:proofErr w:type="spellEnd"/>
      <w:r w:rsidR="00E62234">
        <w:t xml:space="preserve"> | Manufacturing news, industry insights and case studies, 2024)</w:t>
      </w:r>
      <w:r w:rsidR="00E62234">
        <w:t>.</w:t>
      </w:r>
      <w:r w:rsidR="00FA4EF4">
        <w:rPr>
          <w:color w:val="000000" w:themeColor="text1"/>
          <w:shd w:val="clear" w:color="auto" w:fill="FFFFFF"/>
        </w:rPr>
        <w:t xml:space="preserve"> The Welsh Government</w:t>
      </w:r>
      <w:r w:rsidR="0089748B">
        <w:rPr>
          <w:color w:val="000000" w:themeColor="text1"/>
          <w:shd w:val="clear" w:color="auto" w:fill="FFFFFF"/>
        </w:rPr>
        <w:t>,</w:t>
      </w:r>
      <w:r w:rsidR="00FA4EF4">
        <w:rPr>
          <w:color w:val="000000" w:themeColor="text1"/>
          <w:shd w:val="clear" w:color="auto" w:fill="FFFFFF"/>
        </w:rPr>
        <w:t xml:space="preserve"> being eager to help the company situated in </w:t>
      </w:r>
      <w:proofErr w:type="spellStart"/>
      <w:r w:rsidR="00FA4EF4">
        <w:rPr>
          <w:color w:val="000000" w:themeColor="text1"/>
          <w:shd w:val="clear" w:color="auto" w:fill="FFFFFF"/>
        </w:rPr>
        <w:t>Cwmbr</w:t>
      </w:r>
      <w:r w:rsidR="00FA4EF4">
        <w:rPr>
          <w:rFonts w:ascii="a" w:hAnsi="a"/>
          <w:color w:val="000000" w:themeColor="text1"/>
          <w:shd w:val="clear" w:color="auto" w:fill="FFFFFF"/>
        </w:rPr>
        <w:t>â</w:t>
      </w:r>
      <w:r w:rsidR="00FA4EF4">
        <w:rPr>
          <w:color w:val="000000" w:themeColor="text1"/>
          <w:shd w:val="clear" w:color="auto" w:fill="FFFFFF"/>
        </w:rPr>
        <w:t>n</w:t>
      </w:r>
      <w:proofErr w:type="spellEnd"/>
      <w:r w:rsidR="00FA4EF4">
        <w:rPr>
          <w:color w:val="000000" w:themeColor="text1"/>
          <w:shd w:val="clear" w:color="auto" w:fill="FFFFFF"/>
        </w:rPr>
        <w:t>, gave a massive opportunity for improvement.</w:t>
      </w:r>
      <w:r w:rsidR="00796BDC">
        <w:br w:type="page"/>
      </w:r>
    </w:p>
    <w:p w14:paraId="3AD125C9" w14:textId="77F4926C" w:rsidR="004B2195" w:rsidRDefault="00D17D5D" w:rsidP="00104F6B">
      <w:pPr>
        <w:pStyle w:val="Heading1"/>
        <w:numPr>
          <w:ilvl w:val="0"/>
          <w:numId w:val="0"/>
        </w:numPr>
        <w:ind w:left="432" w:hanging="432"/>
      </w:pPr>
      <w:bookmarkStart w:id="4" w:name="_Toc224506570"/>
      <w:r>
        <w:lastRenderedPageBreak/>
        <w:t>2</w:t>
      </w:r>
      <w:r w:rsidR="004B2195">
        <w:t>.</w:t>
      </w:r>
      <w:r>
        <w:t xml:space="preserve"> </w:t>
      </w:r>
      <w:r w:rsidR="004B2195">
        <w:t xml:space="preserve">Problem </w:t>
      </w:r>
      <w:r w:rsidR="003D516C">
        <w:t>S</w:t>
      </w:r>
      <w:r w:rsidR="004B2195">
        <w:t xml:space="preserve">tatement and </w:t>
      </w:r>
      <w:r w:rsidR="003D516C">
        <w:t>B</w:t>
      </w:r>
      <w:r w:rsidR="004B2195">
        <w:t xml:space="preserve">aseline </w:t>
      </w:r>
      <w:r w:rsidR="003D516C">
        <w:t>P</w:t>
      </w:r>
      <w:r w:rsidR="004B2195">
        <w:t>erformance</w:t>
      </w:r>
      <w:bookmarkEnd w:id="4"/>
    </w:p>
    <w:p w14:paraId="04A36285" w14:textId="3D1C0AC4" w:rsidR="004B2195" w:rsidRDefault="004B2195" w:rsidP="00104F6B">
      <w:pPr>
        <w:pStyle w:val="Heading3"/>
        <w:numPr>
          <w:ilvl w:val="0"/>
          <w:numId w:val="0"/>
        </w:numPr>
        <w:ind w:left="720" w:hanging="720"/>
        <w:jc w:val="both"/>
      </w:pPr>
      <w:bookmarkStart w:id="5" w:name="_Toc224506571"/>
      <w:r>
        <w:t>2.1 “Current state” symptoms (before vs after)</w:t>
      </w:r>
      <w:bookmarkEnd w:id="5"/>
    </w:p>
    <w:p w14:paraId="238CD224" w14:textId="2A15EC97" w:rsidR="0089748B" w:rsidRDefault="0089748B" w:rsidP="00104F6B">
      <w:pPr>
        <w:pStyle w:val="NormalWeb"/>
        <w:spacing w:line="360" w:lineRule="auto"/>
      </w:pPr>
      <w:r>
        <w:t xml:space="preserve">At the beginning of 2023, on average Safran’s machines were 23 years old. </w:t>
      </w:r>
      <w:r w:rsidR="004558D4">
        <w:t>They</w:t>
      </w:r>
      <w:r>
        <w:t xml:space="preserve"> had 42 different machine types, meaning too much complexity and parts</w:t>
      </w:r>
      <w:r w:rsidR="004558D4">
        <w:t xml:space="preserve"> </w:t>
      </w:r>
      <w:r>
        <w:t>needing multiple setups just to get finished.</w:t>
      </w:r>
      <w:r w:rsidR="004558D4">
        <w:t xml:space="preserve"> </w:t>
      </w:r>
      <w:r>
        <w:t>That made it nearly impossible to meet customer lead times</w:t>
      </w:r>
      <w:r w:rsidR="004558D4">
        <w:t xml:space="preserve"> and be ahead of competitors.</w:t>
      </w:r>
    </w:p>
    <w:p w14:paraId="49D3B2DE" w14:textId="77777777" w:rsidR="00B718DE" w:rsidRDefault="004558D4" w:rsidP="00B718DE">
      <w:pPr>
        <w:pStyle w:val="NormalWeb"/>
        <w:keepNext/>
      </w:pPr>
      <w:r>
        <w:rPr>
          <w:noProof/>
        </w:rPr>
        <w:drawing>
          <wp:inline distT="0" distB="0" distL="0" distR="0" wp14:anchorId="4C0BAEB5" wp14:editId="2C28892E">
            <wp:extent cx="3130152" cy="2347784"/>
            <wp:effectExtent l="0" t="0" r="0" b="1905"/>
            <wp:docPr id="1766315121" name="Picture 1" descr="A large machine in a ware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315121" name="Picture 1" descr="A large machine in a warehous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61828" cy="2371543"/>
                    </a:xfrm>
                    <a:prstGeom prst="rect">
                      <a:avLst/>
                    </a:prstGeom>
                  </pic:spPr>
                </pic:pic>
              </a:graphicData>
            </a:graphic>
          </wp:inline>
        </w:drawing>
      </w:r>
    </w:p>
    <w:p w14:paraId="62BFE9A9" w14:textId="043F1C78" w:rsidR="004558D4" w:rsidRDefault="00B718DE" w:rsidP="00B718DE">
      <w:pPr>
        <w:pStyle w:val="Caption"/>
        <w:jc w:val="left"/>
      </w:pPr>
      <w:bookmarkStart w:id="6" w:name="_Toc224506688"/>
      <w:r>
        <w:t xml:space="preserve">Figure </w:t>
      </w:r>
      <w:r>
        <w:fldChar w:fldCharType="begin"/>
      </w:r>
      <w:r>
        <w:instrText xml:space="preserve"> SEQ Figure \* ARABIC </w:instrText>
      </w:r>
      <w:r>
        <w:fldChar w:fldCharType="separate"/>
      </w:r>
      <w:r w:rsidR="0098667D">
        <w:rPr>
          <w:noProof/>
        </w:rPr>
        <w:t>1</w:t>
      </w:r>
      <w:r>
        <w:fldChar w:fldCharType="end"/>
      </w:r>
      <w:r>
        <w:t xml:space="preserve">  </w:t>
      </w:r>
      <w:r>
        <w:t>– Shows the old Bridgeport machine used before the Improvement</w:t>
      </w:r>
      <w:bookmarkEnd w:id="6"/>
    </w:p>
    <w:p w14:paraId="2B1D0534" w14:textId="77777777" w:rsidR="00B718DE" w:rsidRDefault="004558D4" w:rsidP="00B718DE">
      <w:pPr>
        <w:pStyle w:val="NormalWeb"/>
        <w:keepNext/>
      </w:pPr>
      <w:r>
        <w:rPr>
          <w:noProof/>
        </w:rPr>
        <w:drawing>
          <wp:inline distT="0" distB="0" distL="0" distR="0" wp14:anchorId="47B8C44D" wp14:editId="0F5E351E">
            <wp:extent cx="3119170" cy="2339546"/>
            <wp:effectExtent l="0" t="0" r="5080" b="0"/>
            <wp:docPr id="1542260961" name="Picture 2" descr="A large machine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60961" name="Picture 2" descr="A large machine in a factory&#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57300" cy="2368146"/>
                    </a:xfrm>
                    <a:prstGeom prst="rect">
                      <a:avLst/>
                    </a:prstGeom>
                  </pic:spPr>
                </pic:pic>
              </a:graphicData>
            </a:graphic>
          </wp:inline>
        </w:drawing>
      </w:r>
    </w:p>
    <w:p w14:paraId="5455DC5A" w14:textId="1DA64043" w:rsidR="00796BDC" w:rsidRDefault="00B718DE" w:rsidP="00B718DE">
      <w:pPr>
        <w:pStyle w:val="Caption"/>
      </w:pPr>
      <w:bookmarkStart w:id="7" w:name="_Toc224506689"/>
      <w:r>
        <w:t xml:space="preserve">Figure </w:t>
      </w:r>
      <w:r>
        <w:fldChar w:fldCharType="begin"/>
      </w:r>
      <w:r>
        <w:instrText xml:space="preserve"> SEQ Figure \* ARABIC </w:instrText>
      </w:r>
      <w:r>
        <w:fldChar w:fldCharType="separate"/>
      </w:r>
      <w:r w:rsidR="0098667D">
        <w:rPr>
          <w:noProof/>
        </w:rPr>
        <w:t>2</w:t>
      </w:r>
      <w:r>
        <w:fldChar w:fldCharType="end"/>
      </w:r>
      <w:r>
        <w:t xml:space="preserve"> - </w:t>
      </w:r>
      <w:r>
        <w:t>Shows the old Doosan machine used before the improvement</w:t>
      </w:r>
      <w:bookmarkEnd w:id="7"/>
      <w:r>
        <w:t xml:space="preserve"> </w:t>
      </w:r>
    </w:p>
    <w:p w14:paraId="7B64DE41" w14:textId="26BD0E12" w:rsidR="00F83D57" w:rsidRDefault="00796BDC" w:rsidP="00104F6B">
      <w:pPr>
        <w:pStyle w:val="NormalWeb"/>
        <w:spacing w:line="360" w:lineRule="auto"/>
      </w:pPr>
      <w:r>
        <w:t xml:space="preserve">One of the biggest issues with these machines is the speed at which the work can be produced, for example, the DOOSAN machine, as shown above, </w:t>
      </w:r>
      <w:r w:rsidR="00E862CC">
        <w:t>Jones Machinery (n.d.) states that the MYNX 500 has a maximum spindle speed of 8,000 rpm</w:t>
      </w:r>
      <w:r w:rsidR="00E862CC">
        <w:t xml:space="preserve">, </w:t>
      </w:r>
      <w:r w:rsidR="000B58B9">
        <w:t>whereas t</w:t>
      </w:r>
      <w:r w:rsidR="000B58B9">
        <w:t xml:space="preserve">he MAZAK VTC-800 has a maximum spindle speed of </w:t>
      </w:r>
      <w:r w:rsidR="000B58B9" w:rsidRPr="000B58B9">
        <w:rPr>
          <w:rStyle w:val="Strong"/>
          <w:b w:val="0"/>
          <w:bCs w:val="0"/>
        </w:rPr>
        <w:t>18,000 rpm</w:t>
      </w:r>
      <w:r w:rsidR="000B58B9">
        <w:t xml:space="preserve"> (Mazak, n.d.).</w:t>
      </w:r>
    </w:p>
    <w:p w14:paraId="2ACE037B" w14:textId="3C683E08" w:rsidR="00796BDC" w:rsidRDefault="00796BDC" w:rsidP="00104F6B">
      <w:pPr>
        <w:pStyle w:val="NormalWeb"/>
        <w:spacing w:line="360" w:lineRule="auto"/>
      </w:pPr>
      <w:r>
        <w:lastRenderedPageBreak/>
        <w:t xml:space="preserve">Another issue that Safran faced around the timings of parts being produced was the amount of time it takes to set a job up. Within Safran, the workflow is very </w:t>
      </w:r>
      <w:r w:rsidRPr="00796BDC">
        <w:rPr>
          <w:rStyle w:val="Strong"/>
          <w:b w:val="0"/>
          <w:bCs w:val="0"/>
        </w:rPr>
        <w:t>Erratic</w:t>
      </w:r>
      <w:r w:rsidRPr="00796BDC">
        <w:rPr>
          <w:b/>
          <w:bCs/>
        </w:rPr>
        <w:t xml:space="preserve"> </w:t>
      </w:r>
      <w:r>
        <w:t xml:space="preserve">and </w:t>
      </w:r>
      <w:r w:rsidRPr="00796BDC">
        <w:rPr>
          <w:rStyle w:val="Strong"/>
          <w:b w:val="0"/>
          <w:bCs w:val="0"/>
        </w:rPr>
        <w:t>Inconsistent</w:t>
      </w:r>
      <w:r>
        <w:rPr>
          <w:rStyle w:val="Strong"/>
          <w:b w:val="0"/>
          <w:bCs w:val="0"/>
        </w:rPr>
        <w:t xml:space="preserve"> meaning tools are being constantly made up and taken apart, which was found to take up </w:t>
      </w:r>
      <w:proofErr w:type="gramStart"/>
      <w:r>
        <w:rPr>
          <w:rStyle w:val="Strong"/>
          <w:b w:val="0"/>
          <w:bCs w:val="0"/>
        </w:rPr>
        <w:t>the majority of</w:t>
      </w:r>
      <w:proofErr w:type="gramEnd"/>
      <w:r>
        <w:rPr>
          <w:rStyle w:val="Strong"/>
          <w:b w:val="0"/>
          <w:bCs w:val="0"/>
        </w:rPr>
        <w:t xml:space="preserve"> an operator’s day. Very often, an operator would make up ten different tools just to make one part, just for them, then strip them all down.</w:t>
      </w:r>
    </w:p>
    <w:p w14:paraId="241B7FDA" w14:textId="318D0E6A" w:rsidR="00796BDC" w:rsidRDefault="00796BDC" w:rsidP="00104F6B">
      <w:pPr>
        <w:pStyle w:val="NormalWeb"/>
        <w:spacing w:line="360" w:lineRule="auto"/>
      </w:pPr>
      <w:r>
        <w:t xml:space="preserve">Slow machinery and material shortages in 2024 led to JAL A350 interior supply chain issues </w:t>
      </w:r>
      <w:r w:rsidR="00A40B3D">
        <w:t>(Alkema, 2023)</w:t>
      </w:r>
      <w:r w:rsidR="00A40B3D">
        <w:t>.</w:t>
      </w:r>
    </w:p>
    <w:p w14:paraId="285495F6" w14:textId="01EB0418" w:rsidR="00796BDC" w:rsidRDefault="00796BDC" w:rsidP="00104F6B">
      <w:pPr>
        <w:pStyle w:val="NormalWeb"/>
        <w:spacing w:line="360" w:lineRule="auto"/>
      </w:pPr>
      <w:r>
        <w:t xml:space="preserve">In 2022, with these old machines, the average time from data sent out to part produced was </w:t>
      </w:r>
      <w:r w:rsidRPr="004C5130">
        <w:t>11.5 hours,</w:t>
      </w:r>
      <w:r>
        <w:t xml:space="preserve"> whereas in 2024, the average time </w:t>
      </w:r>
      <w:r w:rsidRPr="004C5130">
        <w:t>was 5.4 hours</w:t>
      </w:r>
      <w:r>
        <w:t xml:space="preserve">, resulting in </w:t>
      </w:r>
      <w:r w:rsidRPr="004C5130">
        <w:t>a 51% reduction.</w:t>
      </w:r>
      <w:r>
        <w:t xml:space="preserve"> This number has had such a reduction because on average, each job had to go through three different types of machines, whereas now there are 5-axis machines, so most jobs are done on just one machine.</w:t>
      </w:r>
    </w:p>
    <w:p w14:paraId="76EB4716" w14:textId="77777777" w:rsidR="00B718DE" w:rsidRDefault="00F83D57" w:rsidP="00B718DE">
      <w:pPr>
        <w:pStyle w:val="NormalWeb"/>
        <w:keepNext/>
      </w:pPr>
      <w:r>
        <w:rPr>
          <w:noProof/>
        </w:rPr>
        <w:drawing>
          <wp:inline distT="0" distB="0" distL="0" distR="0" wp14:anchorId="677DB575" wp14:editId="3DA94295">
            <wp:extent cx="3802094" cy="2851649"/>
            <wp:effectExtent l="5398" t="0" r="952" b="953"/>
            <wp:docPr id="509200004" name="Picture 3" descr="A machine with a screen and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00004" name="Picture 3" descr="A machine with a screen and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3862258" cy="2896773"/>
                    </a:xfrm>
                    <a:prstGeom prst="rect">
                      <a:avLst/>
                    </a:prstGeom>
                  </pic:spPr>
                </pic:pic>
              </a:graphicData>
            </a:graphic>
          </wp:inline>
        </w:drawing>
      </w:r>
    </w:p>
    <w:p w14:paraId="2965D8A7" w14:textId="507CD51B" w:rsidR="00F83D57" w:rsidRDefault="00B718DE" w:rsidP="00B718DE">
      <w:pPr>
        <w:pStyle w:val="Caption"/>
        <w:jc w:val="left"/>
      </w:pPr>
      <w:bookmarkStart w:id="8" w:name="_Toc224506690"/>
      <w:r>
        <w:t xml:space="preserve">Figure </w:t>
      </w:r>
      <w:r>
        <w:fldChar w:fldCharType="begin"/>
      </w:r>
      <w:r>
        <w:instrText xml:space="preserve"> SEQ Figure \* ARABIC </w:instrText>
      </w:r>
      <w:r>
        <w:fldChar w:fldCharType="separate"/>
      </w:r>
      <w:r w:rsidR="0098667D">
        <w:rPr>
          <w:noProof/>
        </w:rPr>
        <w:t>3</w:t>
      </w:r>
      <w:r>
        <w:fldChar w:fldCharType="end"/>
      </w:r>
      <w:r>
        <w:t xml:space="preserve"> - </w:t>
      </w:r>
      <w:r>
        <w:t>Shows new MAZAK I-700</w:t>
      </w:r>
      <w:bookmarkEnd w:id="8"/>
    </w:p>
    <w:p w14:paraId="11F10759" w14:textId="77777777" w:rsidR="00B718DE" w:rsidRDefault="00F83D57" w:rsidP="00B718DE">
      <w:pPr>
        <w:pStyle w:val="NormalWeb"/>
        <w:keepNext/>
      </w:pPr>
      <w:r>
        <w:rPr>
          <w:noProof/>
        </w:rPr>
        <w:lastRenderedPageBreak/>
        <w:drawing>
          <wp:inline distT="0" distB="0" distL="0" distR="0" wp14:anchorId="6EE5A57D" wp14:editId="74B50969">
            <wp:extent cx="4020167" cy="3015343"/>
            <wp:effectExtent l="0" t="0" r="6350" b="0"/>
            <wp:docPr id="723749887" name="Picture 4" descr="A large machin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749887" name="Picture 4" descr="A large machine in a roo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45433" cy="3034294"/>
                    </a:xfrm>
                    <a:prstGeom prst="rect">
                      <a:avLst/>
                    </a:prstGeom>
                  </pic:spPr>
                </pic:pic>
              </a:graphicData>
            </a:graphic>
          </wp:inline>
        </w:drawing>
      </w:r>
    </w:p>
    <w:p w14:paraId="5889C26A" w14:textId="04AEC9A4" w:rsidR="00F83D57" w:rsidRDefault="00B718DE" w:rsidP="00B718DE">
      <w:pPr>
        <w:pStyle w:val="Caption"/>
        <w:jc w:val="left"/>
      </w:pPr>
      <w:bookmarkStart w:id="9" w:name="_Toc224506691"/>
      <w:r>
        <w:t xml:space="preserve">Figure </w:t>
      </w:r>
      <w:r>
        <w:fldChar w:fldCharType="begin"/>
      </w:r>
      <w:r>
        <w:instrText xml:space="preserve"> SEQ Figure \* ARABIC </w:instrText>
      </w:r>
      <w:r>
        <w:fldChar w:fldCharType="separate"/>
      </w:r>
      <w:r w:rsidR="0098667D">
        <w:rPr>
          <w:noProof/>
        </w:rPr>
        <w:t>4</w:t>
      </w:r>
      <w:r>
        <w:fldChar w:fldCharType="end"/>
      </w:r>
      <w:r>
        <w:t xml:space="preserve"> </w:t>
      </w:r>
      <w:r>
        <w:t xml:space="preserve">– </w:t>
      </w:r>
      <w:r w:rsidR="0098667D">
        <w:t>S</w:t>
      </w:r>
      <w:r>
        <w:t>hows new MAZAK VTC-800</w:t>
      </w:r>
      <w:bookmarkEnd w:id="9"/>
    </w:p>
    <w:p w14:paraId="6B60F00F" w14:textId="38C3B240" w:rsidR="00796BDC" w:rsidRDefault="004B2195" w:rsidP="00104F6B">
      <w:pPr>
        <w:pStyle w:val="Heading3"/>
        <w:numPr>
          <w:ilvl w:val="0"/>
          <w:numId w:val="0"/>
        </w:numPr>
        <w:ind w:left="720" w:hanging="720"/>
        <w:jc w:val="both"/>
      </w:pPr>
      <w:bookmarkStart w:id="10" w:name="_Toc224506572"/>
      <w:r>
        <w:t>2.2 Data sources and collection method</w:t>
      </w:r>
      <w:bookmarkEnd w:id="10"/>
    </w:p>
    <w:p w14:paraId="3F5B2AEA" w14:textId="1775FE5E" w:rsidR="00796BDC" w:rsidRDefault="00796BDC" w:rsidP="00104F6B">
      <w:pPr>
        <w:pStyle w:val="NormalWeb"/>
        <w:spacing w:line="360" w:lineRule="auto"/>
      </w:pPr>
      <w:r>
        <w:t>The evidence found supporting the information used was mainly found within Safran Seats GB; management, like Nick Godard (Manufacturing 4.0 Lead), had information all around this new investment. With the investment from the Welsh Government and from Safran Group, this information had to be provided as part of the agreement with both parties.</w:t>
      </w:r>
    </w:p>
    <w:p w14:paraId="78367AEA" w14:textId="77777777" w:rsidR="004C5130" w:rsidRDefault="004C5130" w:rsidP="00104F6B">
      <w:pPr>
        <w:pStyle w:val="NormalWeb"/>
        <w:spacing w:line="360" w:lineRule="auto"/>
      </w:pPr>
    </w:p>
    <w:p w14:paraId="50C810B1" w14:textId="787B036A" w:rsidR="003D0216" w:rsidRPr="003D0216" w:rsidRDefault="003D0216" w:rsidP="00104F6B">
      <w:pPr>
        <w:pStyle w:val="Heading1"/>
        <w:numPr>
          <w:ilvl w:val="0"/>
          <w:numId w:val="0"/>
        </w:numPr>
      </w:pPr>
    </w:p>
    <w:p w14:paraId="62CC5801" w14:textId="77777777" w:rsidR="003D0216" w:rsidRDefault="003D0216" w:rsidP="00104F6B">
      <w:pPr>
        <w:rPr>
          <w:rFonts w:ascii="Calibri Light" w:eastAsia="Calibri Light" w:hAnsi="Calibri Light" w:cs="Calibri Light"/>
          <w:sz w:val="32"/>
          <w:szCs w:val="32"/>
        </w:rPr>
      </w:pPr>
      <w:r>
        <w:br w:type="page"/>
      </w:r>
    </w:p>
    <w:p w14:paraId="2C135E82" w14:textId="263538AF" w:rsidR="004B2195" w:rsidRDefault="004B2195" w:rsidP="00104F6B">
      <w:pPr>
        <w:pStyle w:val="Heading1"/>
        <w:numPr>
          <w:ilvl w:val="0"/>
          <w:numId w:val="49"/>
        </w:numPr>
      </w:pPr>
      <w:bookmarkStart w:id="11" w:name="_Toc224506573"/>
      <w:r>
        <w:lastRenderedPageBreak/>
        <w:t>Methodology and improvement approach</w:t>
      </w:r>
      <w:bookmarkEnd w:id="11"/>
    </w:p>
    <w:p w14:paraId="7E1D7777" w14:textId="77777777" w:rsidR="004B2195" w:rsidRDefault="004B2195" w:rsidP="00104F6B">
      <w:pPr>
        <w:pStyle w:val="Heading3"/>
        <w:numPr>
          <w:ilvl w:val="0"/>
          <w:numId w:val="0"/>
        </w:numPr>
        <w:jc w:val="both"/>
      </w:pPr>
      <w:bookmarkStart w:id="12" w:name="_Toc224506574"/>
      <w:r>
        <w:t>3.1 Continuous improvement frame</w:t>
      </w:r>
      <w:bookmarkEnd w:id="12"/>
    </w:p>
    <w:p w14:paraId="1F455AB4" w14:textId="7A68C0D2" w:rsidR="00796BDC" w:rsidRDefault="001933B0" w:rsidP="00104F6B">
      <w:pPr>
        <w:pStyle w:val="NormalWeb"/>
        <w:spacing w:line="360" w:lineRule="auto"/>
      </w:pPr>
      <w:r>
        <w:t>Safran</w:t>
      </w:r>
      <w:r w:rsidR="00796BDC">
        <w:t xml:space="preserve"> employed a DMAIC-lite method to organise the improvement process, starting from identifying the machine shop performance gap, measuring baseline OEE and downtime, analysing key loss drivers with Pareto and root cause analysis, and implementing specific actions tied to the £5m investment. The final ‘Control’ phase guarantees that the improvements are maintained through established KPIs, standardised procedures, and ongoing performance evaluations.</w:t>
      </w:r>
    </w:p>
    <w:p w14:paraId="1850DF79" w14:textId="7281FA8B" w:rsidR="004B2195" w:rsidRDefault="004B2195" w:rsidP="00104F6B">
      <w:pPr>
        <w:pStyle w:val="Heading3"/>
        <w:numPr>
          <w:ilvl w:val="0"/>
          <w:numId w:val="0"/>
        </w:numPr>
        <w:ind w:left="720" w:hanging="720"/>
        <w:jc w:val="both"/>
      </w:pPr>
      <w:bookmarkStart w:id="13" w:name="_Toc224506575"/>
      <w:r>
        <w:t>3.2 Quality tools selected</w:t>
      </w:r>
      <w:bookmarkEnd w:id="13"/>
    </w:p>
    <w:p w14:paraId="2B0966E3" w14:textId="7CC5E0E4" w:rsidR="00D17D5D" w:rsidRDefault="00E1722B" w:rsidP="00104F6B">
      <w:pPr>
        <w:pStyle w:val="NormalWeb"/>
        <w:spacing w:line="360" w:lineRule="auto"/>
      </w:pPr>
      <w:r>
        <w:t xml:space="preserve">When looking to improve </w:t>
      </w:r>
      <w:r w:rsidR="00DD5A36">
        <w:t>their</w:t>
      </w:r>
      <w:r>
        <w:t xml:space="preserve"> production</w:t>
      </w:r>
      <w:r w:rsidR="00DD5A36">
        <w:t>,</w:t>
      </w:r>
      <w:r>
        <w:t xml:space="preserve"> Safran used a few different methods of RCA it </w:t>
      </w:r>
      <w:r w:rsidR="000B58B9">
        <w:t>identifies</w:t>
      </w:r>
      <w:r>
        <w:t xml:space="preserve"> why they had problems with the old system, why there could be issues with the new system</w:t>
      </w:r>
      <w:r w:rsidR="00DD5A36">
        <w:t>,</w:t>
      </w:r>
      <w:r>
        <w:t xml:space="preserve"> and the</w:t>
      </w:r>
      <w:r w:rsidR="00DD5A36">
        <w:t>ir</w:t>
      </w:r>
      <w:r>
        <w:t xml:space="preserve"> potential </w:t>
      </w:r>
      <w:r w:rsidR="004C5130">
        <w:t>risks/ downfalls.</w:t>
      </w:r>
    </w:p>
    <w:p w14:paraId="3D8FEFE2" w14:textId="0E32F8B4" w:rsidR="004C5130" w:rsidRDefault="004C5130" w:rsidP="00104F6B">
      <w:pPr>
        <w:pStyle w:val="NormalWeb"/>
        <w:spacing w:line="360" w:lineRule="auto"/>
      </w:pPr>
      <w:r>
        <w:t>Fishbone analysis is one RCA method that was used</w:t>
      </w:r>
      <w:r w:rsidR="00470DE7">
        <w:t xml:space="preserve">; </w:t>
      </w:r>
      <w:r w:rsidR="009A496B">
        <w:t>“</w:t>
      </w:r>
      <w:r w:rsidR="00470DE7">
        <w:t xml:space="preserve">this method </w:t>
      </w:r>
      <w:r w:rsidR="00470DE7">
        <w:t xml:space="preserve">assists in </w:t>
      </w:r>
      <w:proofErr w:type="spellStart"/>
      <w:r w:rsidR="00470DE7">
        <w:t>analyzing</w:t>
      </w:r>
      <w:proofErr w:type="spellEnd"/>
      <w:r w:rsidR="00470DE7">
        <w:t xml:space="preserve"> the root cause of a quality-related problem</w:t>
      </w:r>
      <w:r w:rsidR="009A496B">
        <w:t xml:space="preserve">” </w:t>
      </w:r>
      <w:r w:rsidR="009A496B" w:rsidRPr="00F25FAC">
        <w:t>(</w:t>
      </w:r>
      <w:r w:rsidR="009A496B" w:rsidRPr="00F25FAC">
        <w:t>Kumah</w:t>
      </w:r>
      <w:r w:rsidR="009A496B" w:rsidRPr="00F25FAC">
        <w:t xml:space="preserve"> et al., 2024).</w:t>
      </w:r>
      <w:r w:rsidR="009A496B">
        <w:t xml:space="preserve"> A key bonus to the fishbone analysis is that i</w:t>
      </w:r>
      <w:r w:rsidR="00DD5A36">
        <w:t>t</w:t>
      </w:r>
      <w:r w:rsidR="009A496B">
        <w:t xml:space="preserve"> looks </w:t>
      </w:r>
      <w:r w:rsidR="00DD5A36">
        <w:t>at</w:t>
      </w:r>
      <w:r w:rsidR="009A496B">
        <w:t xml:space="preserve"> </w:t>
      </w:r>
      <w:r w:rsidR="00DD5A36">
        <w:t>multiple fronts, keeping the ideas fresh and forcing the manager who is conducting the analysis to stop any biases.</w:t>
      </w:r>
    </w:p>
    <w:p w14:paraId="2BE022F3" w14:textId="05A31936" w:rsidR="00DD5A36" w:rsidRPr="00280D97" w:rsidRDefault="00DD5A36" w:rsidP="00104F6B">
      <w:pPr>
        <w:pStyle w:val="NormalWeb"/>
        <w:spacing w:line="360" w:lineRule="auto"/>
      </w:pPr>
      <w:r>
        <w:t xml:space="preserve">Another method of RCA that can be used would be the 5 Why’s. </w:t>
      </w:r>
      <w:r>
        <w:t xml:space="preserve">“The Five Whys technique is a simple but powerful way to troubleshoot problems by exploring cause-and-effect </w:t>
      </w:r>
      <w:r>
        <w:t xml:space="preserve">relationships” </w:t>
      </w:r>
      <w:r w:rsidRPr="00F25FAC">
        <w:t>(Serrat, 2017)</w:t>
      </w:r>
      <w:r w:rsidRPr="00F25FAC">
        <w:t>.</w:t>
      </w:r>
      <w:r>
        <w:rPr>
          <w:b/>
          <w:bCs/>
        </w:rPr>
        <w:t xml:space="preserve"> </w:t>
      </w:r>
      <w:r w:rsidR="00280D97">
        <w:t xml:space="preserve">On the other hand, a downfall would be it can potentially </w:t>
      </w:r>
      <w:proofErr w:type="gramStart"/>
      <w:r w:rsidR="00280D97">
        <w:t>open up</w:t>
      </w:r>
      <w:proofErr w:type="gramEnd"/>
      <w:r w:rsidR="00280D97">
        <w:t xml:space="preserve"> for bias. Many managers, when conducting 5 whys analysis, put extended blame on the operator instead of looking for different angles.</w:t>
      </w:r>
    </w:p>
    <w:p w14:paraId="4952B920" w14:textId="77777777" w:rsidR="004C5130" w:rsidRDefault="004C5130" w:rsidP="00104F6B">
      <w:pPr>
        <w:pStyle w:val="NormalWeb"/>
        <w:spacing w:line="360" w:lineRule="auto"/>
      </w:pPr>
    </w:p>
    <w:p w14:paraId="368E9216" w14:textId="77777777" w:rsidR="0000363B" w:rsidRDefault="0000363B" w:rsidP="00104F6B">
      <w:pPr>
        <w:rPr>
          <w:rFonts w:ascii="Calibri Light" w:eastAsia="Calibri Light" w:hAnsi="Calibri Light" w:cs="Calibri Light"/>
          <w:sz w:val="32"/>
          <w:szCs w:val="32"/>
        </w:rPr>
      </w:pPr>
      <w:r>
        <w:br w:type="page"/>
      </w:r>
    </w:p>
    <w:p w14:paraId="2868D44F" w14:textId="4860BE83" w:rsidR="004B2195" w:rsidRDefault="004B2195" w:rsidP="00104F6B">
      <w:pPr>
        <w:pStyle w:val="Heading1"/>
      </w:pPr>
      <w:bookmarkStart w:id="14" w:name="_Toc224506576"/>
      <w:r>
        <w:lastRenderedPageBreak/>
        <w:t>Root cause analysis of the key issue</w:t>
      </w:r>
      <w:r w:rsidR="00280D97">
        <w:t>s</w:t>
      </w:r>
      <w:bookmarkEnd w:id="14"/>
    </w:p>
    <w:p w14:paraId="682B8261" w14:textId="57C9BC1C" w:rsidR="004B2195" w:rsidRDefault="004B2195" w:rsidP="00104F6B">
      <w:pPr>
        <w:pStyle w:val="Heading3"/>
        <w:numPr>
          <w:ilvl w:val="0"/>
          <w:numId w:val="0"/>
        </w:numPr>
        <w:ind w:left="720" w:hanging="720"/>
        <w:jc w:val="both"/>
      </w:pPr>
      <w:bookmarkStart w:id="15" w:name="_Toc224506577"/>
      <w:r>
        <w:t>4.1 Defined problem</w:t>
      </w:r>
      <w:bookmarkEnd w:id="15"/>
    </w:p>
    <w:p w14:paraId="122C13F0" w14:textId="66AD3247" w:rsidR="00796BDC" w:rsidRDefault="00796BDC" w:rsidP="00104F6B">
      <w:pPr>
        <w:pStyle w:val="NormalWeb"/>
        <w:spacing w:line="360" w:lineRule="auto"/>
      </w:pPr>
      <w:r>
        <w:rPr>
          <w:rStyle w:val="Strong"/>
          <w:b w:val="0"/>
          <w:bCs w:val="0"/>
        </w:rPr>
        <w:t>In 2022</w:t>
      </w:r>
      <w:r>
        <w:t xml:space="preserve">, the machine shop achieved an average </w:t>
      </w:r>
      <w:r w:rsidRPr="00796BDC">
        <w:rPr>
          <w:rStyle w:val="Strong"/>
          <w:b w:val="0"/>
          <w:bCs w:val="0"/>
        </w:rPr>
        <w:t>OEE of 43%</w:t>
      </w:r>
      <w:r>
        <w:t xml:space="preserve">, which is below the target of </w:t>
      </w:r>
      <w:r w:rsidRPr="00796BDC">
        <w:rPr>
          <w:rStyle w:val="Strong"/>
          <w:b w:val="0"/>
          <w:bCs w:val="0"/>
        </w:rPr>
        <w:t>85%</w:t>
      </w:r>
      <w:r>
        <w:t xml:space="preserve">. </w:t>
      </w:r>
      <w:r w:rsidRPr="00796BDC">
        <w:t>The</w:t>
      </w:r>
      <w:r>
        <w:t xml:space="preserve"> largest losses are occurring in </w:t>
      </w:r>
      <w:r w:rsidRPr="00796BDC">
        <w:rPr>
          <w:rStyle w:val="Strong"/>
          <w:b w:val="0"/>
          <w:bCs w:val="0"/>
        </w:rPr>
        <w:t>Availability</w:t>
      </w:r>
      <w:r>
        <w:rPr>
          <w:rStyle w:val="Strong"/>
          <w:b w:val="0"/>
          <w:bCs w:val="0"/>
        </w:rPr>
        <w:t>,</w:t>
      </w:r>
      <w:r>
        <w:t xml:space="preserve"> as machines are breaking down on average every two days and taking an average of two weeks to be repaired. The objective is to increase OEE to </w:t>
      </w:r>
      <w:r w:rsidRPr="00796BDC">
        <w:rPr>
          <w:rStyle w:val="Strong"/>
          <w:b w:val="0"/>
          <w:bCs w:val="0"/>
        </w:rPr>
        <w:t>85%</w:t>
      </w:r>
      <w:r>
        <w:t xml:space="preserve"> within </w:t>
      </w:r>
      <w:r w:rsidRPr="00796BDC">
        <w:rPr>
          <w:rStyle w:val="Strong"/>
          <w:b w:val="0"/>
          <w:bCs w:val="0"/>
        </w:rPr>
        <w:t xml:space="preserve">three </w:t>
      </w:r>
      <w:r>
        <w:rPr>
          <w:rStyle w:val="Strong"/>
          <w:b w:val="0"/>
          <w:bCs w:val="0"/>
        </w:rPr>
        <w:t xml:space="preserve">years </w:t>
      </w:r>
      <w:r>
        <w:t>by reducing unplanned downtime and average changeover time, while maintaining quality performance.</w:t>
      </w:r>
    </w:p>
    <w:p w14:paraId="75EB9D7D" w14:textId="77777777" w:rsidR="00796BDC" w:rsidRDefault="00796BDC" w:rsidP="00104F6B">
      <w:pPr>
        <w:rPr>
          <w:b/>
          <w:bCs/>
          <w:sz w:val="28"/>
          <w:szCs w:val="28"/>
        </w:rPr>
      </w:pPr>
      <w:r>
        <w:br w:type="page"/>
      </w:r>
    </w:p>
    <w:p w14:paraId="1C5EE207" w14:textId="3429E8F3" w:rsidR="0098667D" w:rsidRDefault="004B2195" w:rsidP="0098667D">
      <w:pPr>
        <w:pStyle w:val="Heading2"/>
        <w:numPr>
          <w:ilvl w:val="1"/>
          <w:numId w:val="47"/>
        </w:numPr>
      </w:pPr>
      <w:bookmarkStart w:id="16" w:name="_Toc224506578"/>
      <w:r>
        <w:lastRenderedPageBreak/>
        <w:t>Process mapping</w:t>
      </w:r>
      <w:bookmarkEnd w:id="16"/>
    </w:p>
    <w:p w14:paraId="20070710" w14:textId="77777777" w:rsidR="0098667D" w:rsidRDefault="0098667D" w:rsidP="0098667D">
      <w:pPr>
        <w:pStyle w:val="Heading2"/>
        <w:numPr>
          <w:ilvl w:val="0"/>
          <w:numId w:val="0"/>
        </w:numPr>
      </w:pPr>
    </w:p>
    <w:p w14:paraId="3EAA6C7A" w14:textId="77777777" w:rsidR="0098667D" w:rsidRDefault="0098667D" w:rsidP="0098667D">
      <w:pPr>
        <w:keepNext/>
      </w:pPr>
      <w:r w:rsidRPr="0098667D">
        <w:drawing>
          <wp:inline distT="0" distB="0" distL="0" distR="0" wp14:anchorId="3BAA82F6" wp14:editId="7324B723">
            <wp:extent cx="5873750" cy="5455285"/>
            <wp:effectExtent l="0" t="0" r="6350" b="5715"/>
            <wp:docPr id="1059277969" name="Picture 29"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277969" name="Picture 29" descr="A diagram of a proces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873750" cy="5455285"/>
                    </a:xfrm>
                    <a:prstGeom prst="rect">
                      <a:avLst/>
                    </a:prstGeom>
                  </pic:spPr>
                </pic:pic>
              </a:graphicData>
            </a:graphic>
          </wp:inline>
        </w:drawing>
      </w:r>
    </w:p>
    <w:p w14:paraId="156CABF7" w14:textId="71D866E7" w:rsidR="0055075B" w:rsidRDefault="0098667D" w:rsidP="0098667D">
      <w:pPr>
        <w:pStyle w:val="Caption"/>
      </w:pPr>
      <w:bookmarkStart w:id="17" w:name="_Toc224506692"/>
      <w:r>
        <w:t xml:space="preserve">Figure </w:t>
      </w:r>
      <w:r>
        <w:fldChar w:fldCharType="begin"/>
      </w:r>
      <w:r>
        <w:instrText xml:space="preserve"> SEQ Figure \* ARABIC </w:instrText>
      </w:r>
      <w:r>
        <w:fldChar w:fldCharType="separate"/>
      </w:r>
      <w:r>
        <w:rPr>
          <w:noProof/>
        </w:rPr>
        <w:t>5</w:t>
      </w:r>
      <w:r>
        <w:fldChar w:fldCharType="end"/>
      </w:r>
      <w:r>
        <w:t xml:space="preserve"> - Shows Process map</w:t>
      </w:r>
      <w:bookmarkEnd w:id="17"/>
    </w:p>
    <w:p w14:paraId="11671338" w14:textId="4F7E9A24" w:rsidR="0055075B" w:rsidRDefault="0055075B" w:rsidP="00B718DE">
      <w:pPr>
        <w:pStyle w:val="Caption"/>
        <w:ind w:left="0" w:firstLine="0"/>
      </w:pPr>
    </w:p>
    <w:p w14:paraId="29A70493" w14:textId="022E6498" w:rsidR="00796BDC" w:rsidRPr="00292342" w:rsidRDefault="0055075B" w:rsidP="00104F6B">
      <w:pPr>
        <w:ind w:left="0" w:firstLine="0"/>
        <w:rPr>
          <w:rFonts w:ascii="Times New Roman" w:hAnsi="Times New Roman" w:cs="Times New Roman"/>
        </w:rPr>
      </w:pPr>
      <w:r w:rsidRPr="0000363B">
        <w:rPr>
          <w:rFonts w:ascii="Times New Roman" w:hAnsi="Times New Roman" w:cs="Times New Roman"/>
          <w:sz w:val="24"/>
          <w:szCs w:val="24"/>
        </w:rPr>
        <w:t>Process mapping is an ideal way to plan the path, by laying out the guidelines and tracking where each operation will go step by step, it leaves each operator involved in every role a clear road map of what’s to be done. Meanwhile, the planning department can plan while knowing how long each step will take.</w:t>
      </w:r>
      <w:r w:rsidR="00796BDC" w:rsidRPr="0055075B">
        <w:rPr>
          <w:rFonts w:ascii="Times New Roman" w:hAnsi="Times New Roman" w:cs="Times New Roman"/>
        </w:rPr>
        <w:br w:type="page"/>
      </w:r>
    </w:p>
    <w:p w14:paraId="7A9DC873" w14:textId="4FD52494" w:rsidR="00796BDC" w:rsidRDefault="004B2195" w:rsidP="00104F6B">
      <w:pPr>
        <w:pStyle w:val="Heading3"/>
        <w:numPr>
          <w:ilvl w:val="0"/>
          <w:numId w:val="0"/>
        </w:numPr>
        <w:ind w:left="720" w:hanging="720"/>
        <w:jc w:val="both"/>
      </w:pPr>
      <w:bookmarkStart w:id="18" w:name="_Toc224506579"/>
      <w:r>
        <w:lastRenderedPageBreak/>
        <w:t>4.3 Cause identification</w:t>
      </w:r>
      <w:bookmarkEnd w:id="18"/>
    </w:p>
    <w:p w14:paraId="5259E4EE" w14:textId="77777777" w:rsidR="00B718DE" w:rsidRDefault="00F83D57" w:rsidP="00B718DE">
      <w:pPr>
        <w:pStyle w:val="NormalWeb"/>
        <w:keepNext/>
        <w:spacing w:line="360" w:lineRule="auto"/>
      </w:pPr>
      <w:r w:rsidRPr="00F83D57">
        <w:rPr>
          <w:noProof/>
        </w:rPr>
        <w:drawing>
          <wp:inline distT="0" distB="0" distL="0" distR="0" wp14:anchorId="3E627B7B" wp14:editId="370F2D2F">
            <wp:extent cx="6117506" cy="3468130"/>
            <wp:effectExtent l="0" t="0" r="4445" b="0"/>
            <wp:docPr id="1363876227" name="Picture 1" descr="A diagram of different types of materi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876227" name="Picture 1" descr="A diagram of different types of materials&#10;&#10;AI-generated content may be incorrect."/>
                    <pic:cNvPicPr/>
                  </pic:nvPicPr>
                  <pic:blipFill>
                    <a:blip r:embed="rId17"/>
                    <a:stretch>
                      <a:fillRect/>
                    </a:stretch>
                  </pic:blipFill>
                  <pic:spPr>
                    <a:xfrm>
                      <a:off x="0" y="0"/>
                      <a:ext cx="6128295" cy="3474247"/>
                    </a:xfrm>
                    <a:prstGeom prst="rect">
                      <a:avLst/>
                    </a:prstGeom>
                  </pic:spPr>
                </pic:pic>
              </a:graphicData>
            </a:graphic>
          </wp:inline>
        </w:drawing>
      </w:r>
    </w:p>
    <w:p w14:paraId="74C53588" w14:textId="3FD39665" w:rsidR="00F83D57" w:rsidRDefault="00B718DE" w:rsidP="00B718DE">
      <w:pPr>
        <w:pStyle w:val="Caption"/>
        <w:jc w:val="left"/>
      </w:pPr>
      <w:bookmarkStart w:id="19" w:name="_Toc224506693"/>
      <w:r>
        <w:t xml:space="preserve">Figure </w:t>
      </w:r>
      <w:r>
        <w:fldChar w:fldCharType="begin"/>
      </w:r>
      <w:r>
        <w:instrText xml:space="preserve"> SEQ Figure \* ARABIC </w:instrText>
      </w:r>
      <w:r>
        <w:fldChar w:fldCharType="separate"/>
      </w:r>
      <w:r w:rsidR="0098667D">
        <w:rPr>
          <w:noProof/>
        </w:rPr>
        <w:t>6</w:t>
      </w:r>
      <w:r>
        <w:fldChar w:fldCharType="end"/>
      </w:r>
      <w:r>
        <w:t xml:space="preserve"> - shows</w:t>
      </w:r>
      <w:r>
        <w:t xml:space="preserve"> Fishbone analysis</w:t>
      </w:r>
      <w:bookmarkEnd w:id="19"/>
    </w:p>
    <w:p w14:paraId="04480B6D" w14:textId="77777777" w:rsidR="004B2195" w:rsidRDefault="004B2195" w:rsidP="00104F6B">
      <w:pPr>
        <w:pStyle w:val="Heading3"/>
        <w:numPr>
          <w:ilvl w:val="0"/>
          <w:numId w:val="0"/>
        </w:numPr>
        <w:ind w:left="720" w:hanging="720"/>
        <w:jc w:val="both"/>
      </w:pPr>
      <w:bookmarkStart w:id="20" w:name="_Toc224506580"/>
      <w:r>
        <w:t>4.4 Cause validation</w:t>
      </w:r>
      <w:bookmarkEnd w:id="20"/>
    </w:p>
    <w:p w14:paraId="364B974E" w14:textId="34F6E557" w:rsidR="0000363B" w:rsidRDefault="00131DBC" w:rsidP="00104F6B">
      <w:pPr>
        <w:pStyle w:val="NormalWeb"/>
        <w:spacing w:line="360" w:lineRule="auto"/>
        <w:rPr>
          <w:u w:val="single"/>
        </w:rPr>
      </w:pPr>
      <w:r>
        <w:rPr>
          <w:u w:val="single"/>
        </w:rPr>
        <w:t xml:space="preserve">Problem statement - </w:t>
      </w:r>
      <w:r w:rsidR="000E71E5">
        <w:rPr>
          <w:u w:val="single"/>
        </w:rPr>
        <w:t>The setup time is too long.</w:t>
      </w:r>
    </w:p>
    <w:p w14:paraId="06B43BEA" w14:textId="4E64219B" w:rsidR="000B58B9" w:rsidRDefault="000B58B9" w:rsidP="00104F6B">
      <w:pPr>
        <w:pStyle w:val="NormalWeb"/>
        <w:numPr>
          <w:ilvl w:val="0"/>
          <w:numId w:val="50"/>
        </w:numPr>
        <w:spacing w:line="360" w:lineRule="auto"/>
      </w:pPr>
      <w:r>
        <w:t>Why?</w:t>
      </w:r>
    </w:p>
    <w:p w14:paraId="3E40BD49" w14:textId="67BF088F" w:rsidR="000B58B9" w:rsidRDefault="000B58B9" w:rsidP="00104F6B">
      <w:pPr>
        <w:pStyle w:val="NormalWeb"/>
        <w:spacing w:line="360" w:lineRule="auto"/>
      </w:pPr>
      <w:r>
        <w:t>There is no generic setup, meaning each production order needs to be completely stripped back and started again from scratch.</w:t>
      </w:r>
    </w:p>
    <w:p w14:paraId="049AD836" w14:textId="5206FDCC" w:rsidR="000B58B9" w:rsidRDefault="000B58B9" w:rsidP="00104F6B">
      <w:pPr>
        <w:pStyle w:val="NormalWeb"/>
        <w:numPr>
          <w:ilvl w:val="0"/>
          <w:numId w:val="50"/>
        </w:numPr>
        <w:spacing w:line="360" w:lineRule="auto"/>
      </w:pPr>
      <w:r>
        <w:t>Why?</w:t>
      </w:r>
    </w:p>
    <w:p w14:paraId="3F190035" w14:textId="4081A785" w:rsidR="000B58B9" w:rsidRDefault="000B58B9" w:rsidP="00104F6B">
      <w:pPr>
        <w:pStyle w:val="NormalWeb"/>
        <w:spacing w:line="360" w:lineRule="auto"/>
      </w:pPr>
      <w:r>
        <w:t xml:space="preserve">Tools </w:t>
      </w:r>
      <w:proofErr w:type="gramStart"/>
      <w:r>
        <w:t>have to</w:t>
      </w:r>
      <w:proofErr w:type="gramEnd"/>
      <w:r>
        <w:t xml:space="preserve"> be of different lengths for each job, with the header stating how long that tool needs to be for that job.</w:t>
      </w:r>
    </w:p>
    <w:p w14:paraId="2A1C6B68" w14:textId="3F4BA834" w:rsidR="000E71E5" w:rsidRDefault="000B58B9" w:rsidP="00104F6B">
      <w:pPr>
        <w:pStyle w:val="NormalWeb"/>
        <w:numPr>
          <w:ilvl w:val="0"/>
          <w:numId w:val="50"/>
        </w:numPr>
        <w:spacing w:line="360" w:lineRule="auto"/>
      </w:pPr>
      <w:r>
        <w:t>Why?</w:t>
      </w:r>
    </w:p>
    <w:p w14:paraId="7C94EF77" w14:textId="175B5F3E" w:rsidR="000E71E5" w:rsidRDefault="000E71E5" w:rsidP="00104F6B">
      <w:pPr>
        <w:pStyle w:val="NormalWeb"/>
        <w:spacing w:line="360" w:lineRule="auto"/>
      </w:pPr>
      <w:r>
        <w:t xml:space="preserve">Job packs </w:t>
      </w:r>
      <w:r w:rsidR="00A60957">
        <w:t>stat</w:t>
      </w:r>
      <w:r>
        <w:t xml:space="preserve">e </w:t>
      </w:r>
      <w:r w:rsidR="00A60957">
        <w:t>exactly</w:t>
      </w:r>
      <w:r>
        <w:t xml:space="preserve"> what is </w:t>
      </w:r>
      <w:r w:rsidR="00A60957">
        <w:t>needed</w:t>
      </w:r>
      <w:r>
        <w:t xml:space="preserve"> for one job only.</w:t>
      </w:r>
    </w:p>
    <w:p w14:paraId="468287E3" w14:textId="3F6CF4A2" w:rsidR="000B58B9" w:rsidRDefault="000B58B9" w:rsidP="00104F6B">
      <w:pPr>
        <w:pStyle w:val="NormalWeb"/>
        <w:numPr>
          <w:ilvl w:val="0"/>
          <w:numId w:val="50"/>
        </w:numPr>
        <w:spacing w:line="360" w:lineRule="auto"/>
      </w:pPr>
      <w:r>
        <w:t>Why</w:t>
      </w:r>
      <w:r w:rsidR="000E71E5">
        <w:t>?</w:t>
      </w:r>
    </w:p>
    <w:p w14:paraId="714104A1" w14:textId="2DCABE72" w:rsidR="000E71E5" w:rsidRDefault="000E71E5" w:rsidP="00104F6B">
      <w:pPr>
        <w:pStyle w:val="NormalWeb"/>
        <w:spacing w:line="360" w:lineRule="auto"/>
      </w:pPr>
      <w:r>
        <w:lastRenderedPageBreak/>
        <w:t xml:space="preserve">There is no standardised tooling </w:t>
      </w:r>
    </w:p>
    <w:p w14:paraId="49CBDCF5" w14:textId="3A571E24" w:rsidR="000E71E5" w:rsidRDefault="000E71E5" w:rsidP="00104F6B">
      <w:pPr>
        <w:pStyle w:val="NormalWeb"/>
        <w:numPr>
          <w:ilvl w:val="0"/>
          <w:numId w:val="50"/>
        </w:numPr>
        <w:spacing w:line="360" w:lineRule="auto"/>
      </w:pPr>
      <w:r>
        <w:t>Why?</w:t>
      </w:r>
    </w:p>
    <w:p w14:paraId="245DE1E7" w14:textId="41A12245" w:rsidR="000E71E5" w:rsidRDefault="001E09C0" w:rsidP="00104F6B">
      <w:pPr>
        <w:pStyle w:val="NormalWeb"/>
        <w:spacing w:line="360" w:lineRule="auto"/>
      </w:pPr>
      <w:r>
        <w:t xml:space="preserve">The </w:t>
      </w:r>
      <w:r w:rsidR="000E71E5">
        <w:t>machines have no capability for standardised tooling and tracking.</w:t>
      </w:r>
    </w:p>
    <w:p w14:paraId="2823DCE7" w14:textId="790C6FB5" w:rsidR="00131DBC" w:rsidRDefault="00131DBC" w:rsidP="00104F6B">
      <w:pPr>
        <w:pStyle w:val="NormalWeb"/>
        <w:spacing w:line="360" w:lineRule="auto"/>
      </w:pPr>
      <w:r>
        <w:t>From the improvements found from the 5 whys analysis and other methods Safran increased their time from ‘data being released to part produced form 11.5 hours to 5.4 hours which is a 51% increase (Godard 2024).</w:t>
      </w:r>
    </w:p>
    <w:p w14:paraId="2F9F988D" w14:textId="77777777" w:rsidR="000E71E5" w:rsidRDefault="000E71E5" w:rsidP="000E71E5">
      <w:pPr>
        <w:pStyle w:val="NormalWeb"/>
        <w:ind w:left="720"/>
      </w:pPr>
    </w:p>
    <w:p w14:paraId="41AF1C02" w14:textId="77777777" w:rsidR="000E71E5" w:rsidRPr="000B58B9" w:rsidRDefault="000E71E5" w:rsidP="000E71E5">
      <w:pPr>
        <w:pStyle w:val="NormalWeb"/>
      </w:pPr>
    </w:p>
    <w:p w14:paraId="349CC387" w14:textId="77777777" w:rsidR="000B58B9" w:rsidRPr="000B58B9" w:rsidRDefault="000B58B9" w:rsidP="0000363B">
      <w:pPr>
        <w:pStyle w:val="NormalWeb"/>
      </w:pPr>
    </w:p>
    <w:p w14:paraId="2D65C284" w14:textId="77777777" w:rsidR="0000363B" w:rsidRDefault="0000363B" w:rsidP="0000363B">
      <w:pPr>
        <w:pStyle w:val="NormalWeb"/>
      </w:pPr>
    </w:p>
    <w:p w14:paraId="344518E5" w14:textId="77777777" w:rsidR="00D17D5D" w:rsidRDefault="00D17D5D" w:rsidP="00D17D5D">
      <w:pPr>
        <w:pStyle w:val="NormalWeb"/>
      </w:pPr>
    </w:p>
    <w:p w14:paraId="07192E98" w14:textId="77777777" w:rsidR="0000363B" w:rsidRDefault="0000363B">
      <w:pPr>
        <w:rPr>
          <w:rFonts w:ascii="Calibri Light" w:eastAsia="Calibri Light" w:hAnsi="Calibri Light" w:cs="Calibri Light"/>
          <w:sz w:val="32"/>
          <w:szCs w:val="32"/>
        </w:rPr>
      </w:pPr>
      <w:r>
        <w:br w:type="page"/>
      </w:r>
    </w:p>
    <w:p w14:paraId="4204C7C9" w14:textId="0B3C613E" w:rsidR="004B2195" w:rsidRDefault="004B2195" w:rsidP="00B718DE">
      <w:pPr>
        <w:pStyle w:val="Heading1"/>
        <w:numPr>
          <w:ilvl w:val="0"/>
          <w:numId w:val="0"/>
        </w:numPr>
        <w:ind w:left="432" w:hanging="432"/>
        <w:rPr>
          <w:color w:val="EE0000"/>
        </w:rPr>
      </w:pPr>
      <w:bookmarkStart w:id="21" w:name="_Toc224506581"/>
      <w:r w:rsidRPr="00B718DE">
        <w:rPr>
          <w:color w:val="000000" w:themeColor="text1"/>
        </w:rPr>
        <w:lastRenderedPageBreak/>
        <w:t xml:space="preserve">5. </w:t>
      </w:r>
      <w:r w:rsidR="00B718DE" w:rsidRPr="00B718DE">
        <w:rPr>
          <w:color w:val="000000" w:themeColor="text1"/>
        </w:rPr>
        <w:t>Pareto Analysis</w:t>
      </w:r>
      <w:bookmarkEnd w:id="21"/>
    </w:p>
    <w:p w14:paraId="5CC08DAB" w14:textId="178D771C" w:rsidR="00B718DE" w:rsidRDefault="00B718DE" w:rsidP="00B718DE">
      <w:pPr>
        <w:pStyle w:val="Caption"/>
        <w:keepNext/>
        <w:jc w:val="left"/>
      </w:pPr>
      <w:bookmarkStart w:id="22" w:name="_Toc224499809"/>
      <w:r>
        <w:t xml:space="preserve">Table </w:t>
      </w:r>
      <w:r>
        <w:fldChar w:fldCharType="begin"/>
      </w:r>
      <w:r>
        <w:instrText xml:space="preserve"> SEQ Table \* ARABIC </w:instrText>
      </w:r>
      <w:r>
        <w:fldChar w:fldCharType="separate"/>
      </w:r>
      <w:r w:rsidR="005277C3">
        <w:rPr>
          <w:noProof/>
        </w:rPr>
        <w:t>2</w:t>
      </w:r>
      <w:r>
        <w:fldChar w:fldCharType="end"/>
      </w:r>
      <w:r>
        <w:t xml:space="preserve"> – Show Pareto Analysis</w:t>
      </w:r>
      <w:bookmarkEnd w:id="22"/>
    </w:p>
    <w:p w14:paraId="4C714B93" w14:textId="39ACAD84" w:rsidR="004B2195" w:rsidRPr="00315A46" w:rsidRDefault="002F276E" w:rsidP="002F276E">
      <w:pPr>
        <w:pStyle w:val="NormalWeb"/>
        <w:rPr>
          <w:color w:val="EE0000"/>
        </w:rPr>
      </w:pPr>
      <w:r w:rsidRPr="00E8126B">
        <w:rPr>
          <w:color w:val="EE0000"/>
        </w:rPr>
        <w:drawing>
          <wp:inline distT="0" distB="0" distL="0" distR="0" wp14:anchorId="733D6D0F" wp14:editId="17B5321F">
            <wp:extent cx="5873750" cy="3176905"/>
            <wp:effectExtent l="0" t="0" r="6350" b="0"/>
            <wp:docPr id="716995816" name="Picture 1" descr="A graph showing the amount of production per d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995816" name="Picture 1" descr="A graph showing the amount of production per day&#10;&#10;AI-generated content may be incorrect."/>
                    <pic:cNvPicPr/>
                  </pic:nvPicPr>
                  <pic:blipFill>
                    <a:blip r:embed="rId18"/>
                    <a:stretch>
                      <a:fillRect/>
                    </a:stretch>
                  </pic:blipFill>
                  <pic:spPr>
                    <a:xfrm>
                      <a:off x="0" y="0"/>
                      <a:ext cx="5873750" cy="3176905"/>
                    </a:xfrm>
                    <a:prstGeom prst="rect">
                      <a:avLst/>
                    </a:prstGeom>
                  </pic:spPr>
                </pic:pic>
              </a:graphicData>
            </a:graphic>
          </wp:inline>
        </w:drawing>
      </w:r>
    </w:p>
    <w:p w14:paraId="265242BF" w14:textId="1F0B9AB7" w:rsidR="002F276E" w:rsidRDefault="00C620B7" w:rsidP="00B718DE">
      <w:pPr>
        <w:pStyle w:val="NormalWeb"/>
        <w:spacing w:line="360" w:lineRule="auto"/>
        <w:rPr>
          <w:color w:val="000000" w:themeColor="text1"/>
        </w:rPr>
      </w:pPr>
      <w:r>
        <w:rPr>
          <w:color w:val="000000" w:themeColor="text1"/>
        </w:rPr>
        <w:t>Pareto analysis is a basic quality tool used in manufacturing to identify the vital few issues within a workforce. Isolating and focusing on the issues that keep appearing enables the management to keep the machines running for longer.</w:t>
      </w:r>
    </w:p>
    <w:p w14:paraId="5E397CCF" w14:textId="36649613" w:rsidR="00C620B7" w:rsidRDefault="00C620B7" w:rsidP="00B718DE">
      <w:pPr>
        <w:pStyle w:val="NormalWeb"/>
        <w:spacing w:line="360" w:lineRule="auto"/>
        <w:rPr>
          <w:color w:val="000000" w:themeColor="text1"/>
        </w:rPr>
      </w:pPr>
      <w:r>
        <w:rPr>
          <w:color w:val="000000" w:themeColor="text1"/>
        </w:rPr>
        <w:t>Pareto analysis uses a 20-80 rule, which states that the 20% of causes creates 80% of the impact. This rule helps spend time, money and resources on the true main contributors of downtime.</w:t>
      </w:r>
    </w:p>
    <w:p w14:paraId="244BCE5B" w14:textId="378BCFAC" w:rsidR="00C620B7" w:rsidRDefault="004B31F0" w:rsidP="00B718DE">
      <w:pPr>
        <w:pStyle w:val="NormalWeb"/>
        <w:spacing w:line="360" w:lineRule="auto"/>
        <w:rPr>
          <w:color w:val="000000" w:themeColor="text1"/>
        </w:rPr>
      </w:pPr>
      <w:r>
        <w:rPr>
          <w:color w:val="000000" w:themeColor="text1"/>
        </w:rPr>
        <w:t>Although Pareto analysis is effective, one major downside is that it does not identify why these issues are occurring, only that they are occurring. This is why sometimes analysis, such as fishbone or 5 whys, can be favoured</w:t>
      </w:r>
    </w:p>
    <w:p w14:paraId="76FBC588" w14:textId="30601DCE" w:rsidR="004B31F0" w:rsidRPr="002F276E" w:rsidRDefault="004B31F0" w:rsidP="00B718DE">
      <w:pPr>
        <w:pStyle w:val="NormalWeb"/>
        <w:spacing w:line="360" w:lineRule="auto"/>
        <w:rPr>
          <w:color w:val="000000" w:themeColor="text1"/>
        </w:rPr>
      </w:pPr>
      <w:r>
        <w:rPr>
          <w:color w:val="000000" w:themeColor="text1"/>
        </w:rPr>
        <w:t>From this analysis, it has been shown that just over 80% of their production issues are caused by 20% of issues. The identified areas for improvement are the presetting tools and the setup time.</w:t>
      </w:r>
    </w:p>
    <w:p w14:paraId="5CAB2B90" w14:textId="77777777" w:rsidR="003D0216" w:rsidRDefault="003D0216">
      <w:pPr>
        <w:rPr>
          <w:rFonts w:ascii="Calibri Light" w:eastAsia="Calibri Light" w:hAnsi="Calibri Light" w:cs="Calibri Light"/>
          <w:sz w:val="32"/>
          <w:szCs w:val="32"/>
        </w:rPr>
      </w:pPr>
      <w:r>
        <w:br w:type="page"/>
      </w:r>
    </w:p>
    <w:p w14:paraId="67929EF3" w14:textId="78A7E939" w:rsidR="004B2195" w:rsidRDefault="004B2195" w:rsidP="00104F6B">
      <w:pPr>
        <w:pStyle w:val="Heading1"/>
        <w:numPr>
          <w:ilvl w:val="0"/>
          <w:numId w:val="50"/>
        </w:numPr>
      </w:pPr>
      <w:r>
        <w:lastRenderedPageBreak/>
        <w:t xml:space="preserve"> </w:t>
      </w:r>
      <w:bookmarkStart w:id="23" w:name="_Toc224506582"/>
      <w:r>
        <w:t>Improvement opportunities and options</w:t>
      </w:r>
      <w:bookmarkEnd w:id="23"/>
    </w:p>
    <w:p w14:paraId="7EE8B07B" w14:textId="2D165C70" w:rsidR="004B2195" w:rsidRPr="006906EE" w:rsidRDefault="004B2195" w:rsidP="00104F6B">
      <w:pPr>
        <w:pStyle w:val="Heading3"/>
        <w:numPr>
          <w:ilvl w:val="0"/>
          <w:numId w:val="0"/>
        </w:numPr>
        <w:ind w:left="720" w:hanging="720"/>
        <w:jc w:val="both"/>
        <w:rPr>
          <w:rFonts w:asciiTheme="minorHAnsi" w:hAnsiTheme="minorHAnsi" w:cstheme="minorHAnsi"/>
        </w:rPr>
      </w:pPr>
      <w:bookmarkStart w:id="24" w:name="_Toc224506583"/>
      <w:r w:rsidRPr="006906EE">
        <w:rPr>
          <w:rFonts w:asciiTheme="minorHAnsi" w:hAnsiTheme="minorHAnsi" w:cstheme="minorHAnsi"/>
        </w:rPr>
        <w:t>6.1 Identified opportunities</w:t>
      </w:r>
      <w:bookmarkEnd w:id="24"/>
    </w:p>
    <w:p w14:paraId="3A89F83F" w14:textId="7AE37AAC" w:rsidR="006906EE" w:rsidRPr="002C3118" w:rsidRDefault="006906EE" w:rsidP="00104F6B">
      <w:pPr>
        <w:pStyle w:val="ListParagraph"/>
        <w:numPr>
          <w:ilvl w:val="0"/>
          <w:numId w:val="56"/>
        </w:numPr>
        <w:spacing w:before="100" w:beforeAutospacing="1" w:after="100" w:afterAutospacing="1"/>
        <w:ind w:right="0"/>
        <w:jc w:val="left"/>
        <w:rPr>
          <w:rFonts w:ascii="Times New Roman" w:eastAsia="Times New Roman" w:hAnsi="Times New Roman" w:cs="Times New Roman"/>
          <w:sz w:val="24"/>
          <w:szCs w:val="24"/>
          <w:lang w:val="en-GB" w:eastAsia="en-GB"/>
        </w:rPr>
      </w:pPr>
      <w:r w:rsidRPr="002C3118">
        <w:rPr>
          <w:rFonts w:ascii="Times New Roman" w:eastAsia="Times New Roman" w:hAnsi="Times New Roman" w:cs="Times New Roman"/>
          <w:sz w:val="24"/>
          <w:szCs w:val="24"/>
          <w:lang w:val="en-GB" w:eastAsia="en-GB"/>
        </w:rPr>
        <w:t xml:space="preserve">The first opportunity for improvement was </w:t>
      </w:r>
      <w:r w:rsidR="002C3118" w:rsidRPr="002C3118">
        <w:rPr>
          <w:rFonts w:ascii="Times New Roman" w:eastAsia="Times New Roman" w:hAnsi="Times New Roman" w:cs="Times New Roman"/>
          <w:sz w:val="24"/>
          <w:szCs w:val="24"/>
          <w:lang w:val="en-GB" w:eastAsia="en-GB"/>
        </w:rPr>
        <w:t>the</w:t>
      </w:r>
      <w:r w:rsidRPr="002C3118">
        <w:rPr>
          <w:rFonts w:ascii="Times New Roman" w:eastAsia="Times New Roman" w:hAnsi="Times New Roman" w:cs="Times New Roman"/>
          <w:sz w:val="24"/>
          <w:szCs w:val="24"/>
          <w:lang w:val="en-GB" w:eastAsia="en-GB"/>
        </w:rPr>
        <w:t xml:space="preserve"> </w:t>
      </w:r>
      <w:r w:rsidR="002C3118" w:rsidRPr="002C3118">
        <w:rPr>
          <w:rFonts w:ascii="Times New Roman" w:eastAsia="Times New Roman" w:hAnsi="Times New Roman" w:cs="Times New Roman"/>
          <w:sz w:val="24"/>
          <w:szCs w:val="24"/>
          <w:lang w:val="en-GB" w:eastAsia="en-GB"/>
        </w:rPr>
        <w:t>set</w:t>
      </w:r>
      <w:r w:rsidRPr="002C3118">
        <w:rPr>
          <w:rFonts w:ascii="Times New Roman" w:eastAsia="Times New Roman" w:hAnsi="Times New Roman" w:cs="Times New Roman"/>
          <w:sz w:val="24"/>
          <w:szCs w:val="24"/>
          <w:lang w:val="en-GB" w:eastAsia="en-GB"/>
        </w:rPr>
        <w:t>up times being too slow and inconsistent. To improve this</w:t>
      </w:r>
      <w:r w:rsidR="002C3118" w:rsidRPr="002C3118">
        <w:rPr>
          <w:rFonts w:ascii="Times New Roman" w:eastAsia="Times New Roman" w:hAnsi="Times New Roman" w:cs="Times New Roman"/>
          <w:sz w:val="24"/>
          <w:szCs w:val="24"/>
          <w:lang w:val="en-GB" w:eastAsia="en-GB"/>
        </w:rPr>
        <w:t>,</w:t>
      </w:r>
      <w:r w:rsidRPr="002C3118">
        <w:rPr>
          <w:rFonts w:ascii="Times New Roman" w:eastAsia="Times New Roman" w:hAnsi="Times New Roman" w:cs="Times New Roman"/>
          <w:sz w:val="24"/>
          <w:szCs w:val="24"/>
          <w:lang w:val="en-GB" w:eastAsia="en-GB"/>
        </w:rPr>
        <w:t xml:space="preserve"> Safran enrol</w:t>
      </w:r>
      <w:r w:rsidR="002C3118" w:rsidRPr="002C3118">
        <w:rPr>
          <w:rFonts w:ascii="Times New Roman" w:eastAsia="Times New Roman" w:hAnsi="Times New Roman" w:cs="Times New Roman"/>
          <w:sz w:val="24"/>
          <w:szCs w:val="24"/>
          <w:lang w:val="en-GB" w:eastAsia="en-GB"/>
        </w:rPr>
        <w:t>l</w:t>
      </w:r>
      <w:r w:rsidRPr="002C3118">
        <w:rPr>
          <w:rFonts w:ascii="Times New Roman" w:eastAsia="Times New Roman" w:hAnsi="Times New Roman" w:cs="Times New Roman"/>
          <w:sz w:val="24"/>
          <w:szCs w:val="24"/>
          <w:lang w:val="en-GB" w:eastAsia="en-GB"/>
        </w:rPr>
        <w:t xml:space="preserve">ed </w:t>
      </w:r>
      <w:r w:rsidR="002C3118" w:rsidRPr="002C3118">
        <w:rPr>
          <w:rFonts w:ascii="Times New Roman" w:eastAsia="Times New Roman" w:hAnsi="Times New Roman" w:cs="Times New Roman"/>
          <w:sz w:val="24"/>
          <w:szCs w:val="24"/>
          <w:lang w:val="en-GB" w:eastAsia="en-GB"/>
        </w:rPr>
        <w:t>standardised setups and tooling, resulting in 95% of jobs being extremely similar to the last.</w:t>
      </w:r>
    </w:p>
    <w:p w14:paraId="5A056E6A" w14:textId="7C705863" w:rsidR="006906EE" w:rsidRDefault="002C3118" w:rsidP="00104F6B">
      <w:pPr>
        <w:pStyle w:val="ListParagraph"/>
        <w:numPr>
          <w:ilvl w:val="0"/>
          <w:numId w:val="56"/>
        </w:numPr>
        <w:spacing w:before="100" w:beforeAutospacing="1" w:after="100" w:afterAutospacing="1"/>
        <w:ind w:right="0"/>
        <w:jc w:val="left"/>
        <w:rPr>
          <w:rFonts w:ascii="Times New Roman" w:eastAsia="Times New Roman" w:hAnsi="Times New Roman" w:cs="Times New Roman"/>
          <w:sz w:val="24"/>
          <w:szCs w:val="24"/>
          <w:lang w:val="en-GB" w:eastAsia="en-GB"/>
        </w:rPr>
      </w:pPr>
      <w:r w:rsidRPr="002C3118">
        <w:rPr>
          <w:rFonts w:ascii="Times New Roman" w:eastAsia="Times New Roman" w:hAnsi="Times New Roman" w:cs="Times New Roman"/>
          <w:sz w:val="24"/>
          <w:szCs w:val="24"/>
          <w:lang w:val="en-GB" w:eastAsia="en-GB"/>
        </w:rPr>
        <w:t>The second opportunity for improvement was the tool availability and tool-setting delays</w:t>
      </w:r>
      <w:r>
        <w:rPr>
          <w:rFonts w:ascii="Times New Roman" w:eastAsia="Times New Roman" w:hAnsi="Times New Roman" w:cs="Times New Roman"/>
          <w:sz w:val="24"/>
          <w:szCs w:val="24"/>
          <w:lang w:val="en-GB" w:eastAsia="en-GB"/>
        </w:rPr>
        <w:t>. By standardising tools of every kind, the operators only had to pick the tools off the shelves instead of making each tool by hand, dramatically cutting down the tooling time.</w:t>
      </w:r>
    </w:p>
    <w:p w14:paraId="0A8B3998" w14:textId="6971FF9F" w:rsidR="00292342" w:rsidRPr="00B718DE" w:rsidRDefault="002C3118" w:rsidP="00292342">
      <w:pPr>
        <w:pStyle w:val="ListParagraph"/>
        <w:numPr>
          <w:ilvl w:val="0"/>
          <w:numId w:val="56"/>
        </w:numPr>
        <w:spacing w:before="100" w:beforeAutospacing="1" w:after="100" w:afterAutospacing="1"/>
        <w:ind w:right="0"/>
        <w:jc w:val="left"/>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Another opportunity for Improvement was set</w:t>
      </w:r>
      <w:r w:rsidR="003D0216">
        <w:rPr>
          <w:rFonts w:ascii="Times New Roman" w:eastAsia="Times New Roman" w:hAnsi="Times New Roman" w:cs="Times New Roman"/>
          <w:sz w:val="24"/>
          <w:szCs w:val="24"/>
          <w:lang w:val="en-GB" w:eastAsia="en-GB"/>
        </w:rPr>
        <w:t>ting</w:t>
      </w:r>
      <w:r>
        <w:rPr>
          <w:rFonts w:ascii="Times New Roman" w:eastAsia="Times New Roman" w:hAnsi="Times New Roman" w:cs="Times New Roman"/>
          <w:sz w:val="24"/>
          <w:szCs w:val="24"/>
          <w:lang w:val="en-GB" w:eastAsia="en-GB"/>
        </w:rPr>
        <w:t xml:space="preserve"> </w:t>
      </w:r>
      <w:r w:rsidR="003D0216">
        <w:rPr>
          <w:rFonts w:ascii="Times New Roman" w:eastAsia="Times New Roman" w:hAnsi="Times New Roman" w:cs="Times New Roman"/>
          <w:sz w:val="24"/>
          <w:szCs w:val="24"/>
          <w:lang w:val="en-GB" w:eastAsia="en-GB"/>
        </w:rPr>
        <w:t>up activit</w:t>
      </w:r>
      <w:r>
        <w:rPr>
          <w:rFonts w:ascii="Times New Roman" w:eastAsia="Times New Roman" w:hAnsi="Times New Roman" w:cs="Times New Roman"/>
          <w:sz w:val="24"/>
          <w:szCs w:val="24"/>
          <w:lang w:val="en-GB" w:eastAsia="en-GB"/>
        </w:rPr>
        <w:t xml:space="preserve">ies done “on machine” instead of “off machine”. If all setup work is done while the last job </w:t>
      </w:r>
      <w:r w:rsidR="003D0216">
        <w:rPr>
          <w:rFonts w:ascii="Times New Roman" w:eastAsia="Times New Roman" w:hAnsi="Times New Roman" w:cs="Times New Roman"/>
          <w:sz w:val="24"/>
          <w:szCs w:val="24"/>
          <w:lang w:val="en-GB" w:eastAsia="en-GB"/>
        </w:rPr>
        <w:t>i</w:t>
      </w:r>
      <w:r>
        <w:rPr>
          <w:rFonts w:ascii="Times New Roman" w:eastAsia="Times New Roman" w:hAnsi="Times New Roman" w:cs="Times New Roman"/>
          <w:sz w:val="24"/>
          <w:szCs w:val="24"/>
          <w:lang w:val="en-GB" w:eastAsia="en-GB"/>
        </w:rPr>
        <w:t>s running</w:t>
      </w:r>
      <w:r w:rsidR="003D0216">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 xml:space="preserve"> there is bar</w:t>
      </w:r>
      <w:r w:rsidR="00A60957">
        <w:rPr>
          <w:rFonts w:ascii="Times New Roman" w:eastAsia="Times New Roman" w:hAnsi="Times New Roman" w:cs="Times New Roman"/>
          <w:sz w:val="24"/>
          <w:szCs w:val="24"/>
          <w:lang w:val="en-GB" w:eastAsia="en-GB"/>
        </w:rPr>
        <w:t>e</w:t>
      </w:r>
      <w:r>
        <w:rPr>
          <w:rFonts w:ascii="Times New Roman" w:eastAsia="Times New Roman" w:hAnsi="Times New Roman" w:cs="Times New Roman"/>
          <w:sz w:val="24"/>
          <w:szCs w:val="24"/>
          <w:lang w:val="en-GB" w:eastAsia="en-GB"/>
        </w:rPr>
        <w:t>ly a need for any downtime for setting the next job.</w:t>
      </w:r>
    </w:p>
    <w:p w14:paraId="2C8EA66B" w14:textId="5D6271B7" w:rsidR="00B718DE" w:rsidRDefault="00B718DE" w:rsidP="00B718DE">
      <w:pPr>
        <w:pStyle w:val="Caption"/>
        <w:keepNext/>
        <w:jc w:val="left"/>
      </w:pPr>
      <w:bookmarkStart w:id="25" w:name="_Toc224499810"/>
      <w:r>
        <w:t xml:space="preserve">Table </w:t>
      </w:r>
      <w:r>
        <w:fldChar w:fldCharType="begin"/>
      </w:r>
      <w:r>
        <w:instrText xml:space="preserve"> SEQ Table \* ARABIC </w:instrText>
      </w:r>
      <w:r>
        <w:fldChar w:fldCharType="separate"/>
      </w:r>
      <w:r w:rsidR="005277C3">
        <w:rPr>
          <w:noProof/>
        </w:rPr>
        <w:t>3</w:t>
      </w:r>
      <w:r>
        <w:fldChar w:fldCharType="end"/>
      </w:r>
      <w:r>
        <w:t xml:space="preserve"> – </w:t>
      </w:r>
      <w:r w:rsidR="005277C3">
        <w:t>S</w:t>
      </w:r>
      <w:r>
        <w:t xml:space="preserve">hows </w:t>
      </w:r>
      <w:r w:rsidR="005277C3">
        <w:t>Priority assessment</w:t>
      </w:r>
      <w:bookmarkEnd w:id="25"/>
      <w:r w:rsidR="005277C3">
        <w:t xml:space="preserve"> </w:t>
      </w:r>
    </w:p>
    <w:p w14:paraId="06E49C65" w14:textId="07908CF4" w:rsidR="00292342" w:rsidRDefault="00B718DE" w:rsidP="00292342">
      <w:pPr>
        <w:pStyle w:val="NormalWeb"/>
      </w:pPr>
      <w:r w:rsidRPr="00B718DE">
        <w:drawing>
          <wp:inline distT="0" distB="0" distL="0" distR="0" wp14:anchorId="4F7C16D3" wp14:editId="53462495">
            <wp:extent cx="5873750" cy="1986280"/>
            <wp:effectExtent l="0" t="0" r="6350" b="0"/>
            <wp:docPr id="1894621583"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621583" name="Picture 1" descr="A table with text on it&#10;&#10;AI-generated content may be incorrect."/>
                    <pic:cNvPicPr/>
                  </pic:nvPicPr>
                  <pic:blipFill>
                    <a:blip r:embed="rId19"/>
                    <a:stretch>
                      <a:fillRect/>
                    </a:stretch>
                  </pic:blipFill>
                  <pic:spPr>
                    <a:xfrm>
                      <a:off x="0" y="0"/>
                      <a:ext cx="5873750" cy="1986280"/>
                    </a:xfrm>
                    <a:prstGeom prst="rect">
                      <a:avLst/>
                    </a:prstGeom>
                  </pic:spPr>
                </pic:pic>
              </a:graphicData>
            </a:graphic>
          </wp:inline>
        </w:drawing>
      </w:r>
    </w:p>
    <w:p w14:paraId="4C1C2EC1" w14:textId="77777777" w:rsidR="005277C3" w:rsidRDefault="005277C3">
      <w:pPr>
        <w:rPr>
          <w:rFonts w:ascii="Calibri Light" w:eastAsia="Calibri Light" w:hAnsi="Calibri Light" w:cs="Calibri Light"/>
          <w:sz w:val="32"/>
          <w:szCs w:val="32"/>
        </w:rPr>
      </w:pPr>
      <w:r>
        <w:br w:type="page"/>
      </w:r>
    </w:p>
    <w:p w14:paraId="1D272F73" w14:textId="5B3645AF" w:rsidR="004B2195" w:rsidRDefault="004B2195" w:rsidP="00315A46">
      <w:pPr>
        <w:pStyle w:val="Heading1"/>
        <w:numPr>
          <w:ilvl w:val="0"/>
          <w:numId w:val="50"/>
        </w:numPr>
      </w:pPr>
      <w:bookmarkStart w:id="26" w:name="_Toc224506584"/>
      <w:r>
        <w:lastRenderedPageBreak/>
        <w:t xml:space="preserve">7. </w:t>
      </w:r>
      <w:proofErr w:type="spellStart"/>
      <w:r>
        <w:t>Prioritised</w:t>
      </w:r>
      <w:proofErr w:type="spellEnd"/>
      <w:r>
        <w:t xml:space="preserve"> improvement plan</w:t>
      </w:r>
      <w:bookmarkEnd w:id="26"/>
    </w:p>
    <w:p w14:paraId="03540208" w14:textId="77777777" w:rsidR="004B2195" w:rsidRDefault="004B2195" w:rsidP="00D17D5D">
      <w:pPr>
        <w:pStyle w:val="Heading3"/>
        <w:numPr>
          <w:ilvl w:val="0"/>
          <w:numId w:val="0"/>
        </w:numPr>
        <w:ind w:left="720" w:hanging="720"/>
        <w:jc w:val="both"/>
      </w:pPr>
      <w:bookmarkStart w:id="27" w:name="_Toc224506585"/>
      <w:r>
        <w:t xml:space="preserve">7.1 </w:t>
      </w:r>
      <w:proofErr w:type="spellStart"/>
      <w:r>
        <w:t>Prioritisation</w:t>
      </w:r>
      <w:proofErr w:type="spellEnd"/>
      <w:r>
        <w:t xml:space="preserve"> method</w:t>
      </w:r>
      <w:bookmarkEnd w:id="27"/>
    </w:p>
    <w:p w14:paraId="474D47A7" w14:textId="2C1943CC" w:rsidR="005277C3" w:rsidRDefault="005277C3" w:rsidP="005277C3">
      <w:pPr>
        <w:pStyle w:val="Caption"/>
        <w:keepNext/>
      </w:pPr>
      <w:bookmarkStart w:id="28" w:name="_Toc224499811"/>
      <w:r>
        <w:t xml:space="preserve">Table </w:t>
      </w:r>
      <w:r>
        <w:fldChar w:fldCharType="begin"/>
      </w:r>
      <w:r>
        <w:instrText xml:space="preserve"> SEQ Table \* ARABIC </w:instrText>
      </w:r>
      <w:r>
        <w:fldChar w:fldCharType="separate"/>
      </w:r>
      <w:r>
        <w:rPr>
          <w:noProof/>
        </w:rPr>
        <w:t>4</w:t>
      </w:r>
      <w:r>
        <w:fldChar w:fldCharType="end"/>
      </w:r>
      <w:r>
        <w:t xml:space="preserve"> – Shows </w:t>
      </w:r>
      <w:proofErr w:type="spellStart"/>
      <w:r>
        <w:t>prioritisation</w:t>
      </w:r>
      <w:proofErr w:type="spellEnd"/>
      <w:r>
        <w:t xml:space="preserve"> method</w:t>
      </w:r>
      <w:bookmarkEnd w:id="28"/>
    </w:p>
    <w:p w14:paraId="2443C06C" w14:textId="05843949" w:rsidR="007A47E7" w:rsidRPr="005277C3" w:rsidRDefault="005277C3" w:rsidP="0098667D">
      <w:pPr>
        <w:rPr>
          <w:b/>
          <w:bCs/>
          <w:sz w:val="24"/>
          <w:szCs w:val="24"/>
        </w:rPr>
      </w:pPr>
      <w:r w:rsidRPr="005277C3">
        <w:drawing>
          <wp:inline distT="0" distB="0" distL="0" distR="0" wp14:anchorId="0E18A395" wp14:editId="5C9E38EB">
            <wp:extent cx="5873750" cy="988695"/>
            <wp:effectExtent l="0" t="0" r="6350" b="1905"/>
            <wp:docPr id="1680876453"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876453" name="Picture 1" descr="A table with text and numbers&#10;&#10;AI-generated content may be incorrect."/>
                    <pic:cNvPicPr/>
                  </pic:nvPicPr>
                  <pic:blipFill>
                    <a:blip r:embed="rId20"/>
                    <a:stretch>
                      <a:fillRect/>
                    </a:stretch>
                  </pic:blipFill>
                  <pic:spPr>
                    <a:xfrm>
                      <a:off x="0" y="0"/>
                      <a:ext cx="5873750" cy="988695"/>
                    </a:xfrm>
                    <a:prstGeom prst="rect">
                      <a:avLst/>
                    </a:prstGeom>
                  </pic:spPr>
                </pic:pic>
              </a:graphicData>
            </a:graphic>
          </wp:inline>
        </w:drawing>
      </w:r>
    </w:p>
    <w:p w14:paraId="0DDA7B04" w14:textId="77777777" w:rsidR="005277C3" w:rsidRDefault="005277C3">
      <w:pPr>
        <w:rPr>
          <w:b/>
          <w:bCs/>
          <w:sz w:val="24"/>
          <w:szCs w:val="24"/>
        </w:rPr>
      </w:pPr>
      <w:r>
        <w:br w:type="page"/>
      </w:r>
    </w:p>
    <w:p w14:paraId="015F5FD0" w14:textId="3F558AF5" w:rsidR="0065241F" w:rsidRDefault="005277C3" w:rsidP="005277C3">
      <w:pPr>
        <w:pStyle w:val="Heading3"/>
        <w:numPr>
          <w:ilvl w:val="1"/>
          <w:numId w:val="50"/>
        </w:numPr>
        <w:jc w:val="both"/>
      </w:pPr>
      <w:bookmarkStart w:id="29" w:name="_Toc224506586"/>
      <w:r w:rsidRPr="0065241F">
        <w:lastRenderedPageBreak/>
        <w:drawing>
          <wp:anchor distT="0" distB="0" distL="114300" distR="114300" simplePos="0" relativeHeight="487590400" behindDoc="0" locked="0" layoutInCell="1" allowOverlap="1" wp14:anchorId="0741C0F6" wp14:editId="13A49491">
            <wp:simplePos x="0" y="0"/>
            <wp:positionH relativeFrom="column">
              <wp:posOffset>10795</wp:posOffset>
            </wp:positionH>
            <wp:positionV relativeFrom="paragraph">
              <wp:posOffset>793659</wp:posOffset>
            </wp:positionV>
            <wp:extent cx="5886450" cy="7287260"/>
            <wp:effectExtent l="0" t="0" r="6350" b="2540"/>
            <wp:wrapSquare wrapText="bothSides"/>
            <wp:docPr id="602374092"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374092" name="Picture 1" descr="A screenshot of a documen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886450" cy="7287260"/>
                    </a:xfrm>
                    <a:prstGeom prst="rect">
                      <a:avLst/>
                    </a:prstGeom>
                  </pic:spPr>
                </pic:pic>
              </a:graphicData>
            </a:graphic>
            <wp14:sizeRelH relativeFrom="page">
              <wp14:pctWidth>0</wp14:pctWidth>
            </wp14:sizeRelH>
            <wp14:sizeRelV relativeFrom="page">
              <wp14:pctHeight>0</wp14:pctHeight>
            </wp14:sizeRelV>
          </wp:anchor>
        </w:drawing>
      </w:r>
      <w:r w:rsidR="004B2195">
        <w:t>Improvement plan table</w:t>
      </w:r>
      <w:bookmarkEnd w:id="29"/>
    </w:p>
    <w:p w14:paraId="63436B5A" w14:textId="0288DEFE" w:rsidR="005277C3" w:rsidRDefault="005277C3" w:rsidP="005277C3">
      <w:pPr>
        <w:pStyle w:val="Heading3"/>
        <w:numPr>
          <w:ilvl w:val="0"/>
          <w:numId w:val="0"/>
        </w:numPr>
        <w:ind w:left="720" w:hanging="720"/>
        <w:jc w:val="both"/>
      </w:pPr>
    </w:p>
    <w:p w14:paraId="7C7D0DC7" w14:textId="708F2A45" w:rsidR="00F373AB" w:rsidRPr="007A47E7" w:rsidRDefault="005277C3" w:rsidP="00F25FAC">
      <w:pPr>
        <w:ind w:left="0" w:firstLine="0"/>
        <w:rPr>
          <w:rFonts w:ascii="Times New Roman" w:eastAsia="Times New Roman" w:hAnsi="Times New Roman" w:cs="Times New Roman"/>
          <w:sz w:val="24"/>
          <w:szCs w:val="24"/>
          <w:lang w:val="en-GB" w:eastAsia="en-GB"/>
        </w:rPr>
      </w:pPr>
      <w:r>
        <w:rPr>
          <w:noProof/>
        </w:rPr>
        <mc:AlternateContent>
          <mc:Choice Requires="wps">
            <w:drawing>
              <wp:anchor distT="0" distB="0" distL="114300" distR="114300" simplePos="0" relativeHeight="487592448" behindDoc="0" locked="0" layoutInCell="1" allowOverlap="1" wp14:anchorId="51A95CD1" wp14:editId="56AC01D7">
                <wp:simplePos x="0" y="0"/>
                <wp:positionH relativeFrom="column">
                  <wp:posOffset>10795</wp:posOffset>
                </wp:positionH>
                <wp:positionV relativeFrom="paragraph">
                  <wp:posOffset>-414655</wp:posOffset>
                </wp:positionV>
                <wp:extent cx="5886450" cy="457200"/>
                <wp:effectExtent l="0" t="0" r="6350" b="0"/>
                <wp:wrapSquare wrapText="bothSides"/>
                <wp:docPr id="693453668" name="Text Box 1"/>
                <wp:cNvGraphicFramePr/>
                <a:graphic xmlns:a="http://schemas.openxmlformats.org/drawingml/2006/main">
                  <a:graphicData uri="http://schemas.microsoft.com/office/word/2010/wordprocessingShape">
                    <wps:wsp>
                      <wps:cNvSpPr txBox="1"/>
                      <wps:spPr>
                        <a:xfrm>
                          <a:off x="0" y="0"/>
                          <a:ext cx="5886450" cy="457200"/>
                        </a:xfrm>
                        <a:prstGeom prst="rect">
                          <a:avLst/>
                        </a:prstGeom>
                        <a:solidFill>
                          <a:prstClr val="white"/>
                        </a:solidFill>
                        <a:ln>
                          <a:noFill/>
                        </a:ln>
                      </wps:spPr>
                      <wps:txbx>
                        <w:txbxContent>
                          <w:p w14:paraId="5E33FAA1" w14:textId="75071DF8" w:rsidR="005277C3" w:rsidRDefault="005277C3" w:rsidP="005277C3">
                            <w:pPr>
                              <w:pStyle w:val="Caption"/>
                              <w:ind w:left="0" w:firstLine="0"/>
                            </w:pPr>
                            <w:r>
                              <w:t>Table 5 – Shows improvement plan</w:t>
                            </w:r>
                          </w:p>
                          <w:p w14:paraId="19C337A0" w14:textId="77777777" w:rsidR="005277C3" w:rsidRPr="005277C3" w:rsidRDefault="005277C3" w:rsidP="005277C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51A95CD1" id="_x0000_t202" coordsize="21600,21600" o:spt="202" path="m,l,21600r21600,l21600,xe">
                <v:stroke joinstyle="miter"/>
                <v:path gradientshapeok="t" o:connecttype="rect"/>
              </v:shapetype>
              <v:shape id="Text Box 1" o:spid="_x0000_s1026" type="#_x0000_t202" style="position:absolute;left:0;text-align:left;margin-left:.85pt;margin-top:-32.65pt;width:463.5pt;height:36pt;z-index:48759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" stroked="f">
                <v:textbox inset="0,0,0,0">
                  <w:txbxContent>
                    <w:p w14:paraId="5E33FAA1" w14:textId="75071DF8" w:rsidR="005277C3" w:rsidRDefault="005277C3" w:rsidP="005277C3">
                      <w:pPr>
                        <w:pStyle w:val="Caption"/>
                        <w:ind w:left="0" w:firstLine="0"/>
                      </w:pPr>
                      <w:r>
                        <w:t>Table 5 – Shows improvement plan</w:t>
                      </w:r>
                    </w:p>
                    <w:p w14:paraId="19C337A0" w14:textId="77777777" w:rsidR="005277C3" w:rsidRPr="005277C3" w:rsidRDefault="005277C3" w:rsidP="005277C3"/>
                  </w:txbxContent>
                </v:textbox>
                <w10:wrap type="square"/>
              </v:shape>
            </w:pict>
          </mc:Fallback>
        </mc:AlternateContent>
      </w:r>
      <w:r w:rsidR="007A47E7">
        <w:br w:type="page"/>
      </w:r>
      <w:r w:rsidR="0065241F" w:rsidRPr="0065241F">
        <w:lastRenderedPageBreak/>
        <w:drawing>
          <wp:inline distT="0" distB="0" distL="0" distR="0" wp14:anchorId="47C508B6" wp14:editId="7277A7AF">
            <wp:extent cx="5873750" cy="2379345"/>
            <wp:effectExtent l="0" t="0" r="6350" b="0"/>
            <wp:docPr id="20489564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95646" name="Picture 1" descr="A screenshot of a document&#10;&#10;AI-generated content may be incorrect."/>
                    <pic:cNvPicPr/>
                  </pic:nvPicPr>
                  <pic:blipFill>
                    <a:blip r:embed="rId22"/>
                    <a:stretch>
                      <a:fillRect/>
                    </a:stretch>
                  </pic:blipFill>
                  <pic:spPr>
                    <a:xfrm>
                      <a:off x="0" y="0"/>
                      <a:ext cx="5873750" cy="2379345"/>
                    </a:xfrm>
                    <a:prstGeom prst="rect">
                      <a:avLst/>
                    </a:prstGeom>
                  </pic:spPr>
                </pic:pic>
              </a:graphicData>
            </a:graphic>
          </wp:inline>
        </w:drawing>
      </w:r>
    </w:p>
    <w:p w14:paraId="205E9208" w14:textId="77777777" w:rsidR="00F373AB" w:rsidRDefault="00F373AB" w:rsidP="001840C1">
      <w:pPr>
        <w:pStyle w:val="NormalWeb"/>
      </w:pPr>
    </w:p>
    <w:p w14:paraId="12B096EB" w14:textId="77777777" w:rsidR="00D17D5D" w:rsidRDefault="00D17D5D" w:rsidP="00D17D5D">
      <w:pPr>
        <w:pStyle w:val="NormalWeb"/>
      </w:pPr>
    </w:p>
    <w:p w14:paraId="1E8A36DB" w14:textId="77777777" w:rsidR="007A47E7" w:rsidRDefault="007A47E7">
      <w:pPr>
        <w:rPr>
          <w:rFonts w:ascii="Calibri Light" w:eastAsia="Calibri Light" w:hAnsi="Calibri Light" w:cs="Calibri Light"/>
          <w:sz w:val="32"/>
          <w:szCs w:val="32"/>
        </w:rPr>
      </w:pPr>
      <w:r>
        <w:br w:type="page"/>
      </w:r>
    </w:p>
    <w:p w14:paraId="261ECED2" w14:textId="2A55DFF1" w:rsidR="004B2195" w:rsidRDefault="004B2195" w:rsidP="00104F6B">
      <w:pPr>
        <w:pStyle w:val="Heading1"/>
        <w:numPr>
          <w:ilvl w:val="0"/>
          <w:numId w:val="50"/>
        </w:numPr>
      </w:pPr>
      <w:bookmarkStart w:id="30" w:name="_Toc224506587"/>
      <w:r>
        <w:lastRenderedPageBreak/>
        <w:t>Monitoring, control and KPIs</w:t>
      </w:r>
      <w:bookmarkEnd w:id="30"/>
    </w:p>
    <w:p w14:paraId="06F10225" w14:textId="1164DD5D" w:rsidR="004B2195" w:rsidRDefault="00315A46" w:rsidP="00104F6B">
      <w:pPr>
        <w:pStyle w:val="Heading3"/>
        <w:numPr>
          <w:ilvl w:val="0"/>
          <w:numId w:val="0"/>
        </w:numPr>
        <w:ind w:left="720" w:hanging="720"/>
        <w:jc w:val="both"/>
      </w:pPr>
      <w:bookmarkStart w:id="31" w:name="_Toc224506588"/>
      <w:r>
        <w:t>7</w:t>
      </w:r>
      <w:r w:rsidR="004B2195">
        <w:t>.1 KPIs aligned to your improvement target</w:t>
      </w:r>
      <w:bookmarkEnd w:id="31"/>
    </w:p>
    <w:p w14:paraId="0503EA7C" w14:textId="3855FF1A" w:rsidR="00796BDC" w:rsidRDefault="00796BDC" w:rsidP="00104F6B">
      <w:pPr>
        <w:pStyle w:val="NormalWeb"/>
        <w:spacing w:line="360" w:lineRule="auto"/>
      </w:pPr>
      <w:r>
        <w:t>It’s well known within the industry that 85% OEE is the target for world-class performance. In 2022, Safran was running at 43%, whereas at the back end of 2024, they were at 83% OEE, with this major improvement, they have improved by 39% within two years.</w:t>
      </w:r>
    </w:p>
    <w:p w14:paraId="03F8B539" w14:textId="6A59379F" w:rsidR="004B2195" w:rsidRDefault="00315A46" w:rsidP="00104F6B">
      <w:pPr>
        <w:pStyle w:val="Heading3"/>
        <w:numPr>
          <w:ilvl w:val="0"/>
          <w:numId w:val="0"/>
        </w:numPr>
        <w:jc w:val="both"/>
      </w:pPr>
      <w:bookmarkStart w:id="32" w:name="_Toc224506589"/>
      <w:r>
        <w:t>7</w:t>
      </w:r>
      <w:r w:rsidR="004B2195">
        <w:t>.2 Measurement plan</w:t>
      </w:r>
      <w:bookmarkEnd w:id="32"/>
    </w:p>
    <w:p w14:paraId="6D2E7576" w14:textId="3FE7BD4D" w:rsidR="00147D64" w:rsidRDefault="00147D64" w:rsidP="00104F6B">
      <w:pPr>
        <w:pStyle w:val="NormalWeb"/>
        <w:spacing w:line="360" w:lineRule="auto"/>
      </w:pPr>
      <w:r>
        <w:t>In 2026</w:t>
      </w:r>
      <w:r w:rsidR="001E09C0">
        <w:t>,</w:t>
      </w:r>
      <w:r>
        <w:t xml:space="preserve"> the target for OEE is 85% efficiency</w:t>
      </w:r>
      <w:r w:rsidR="001E09C0">
        <w:t>,</w:t>
      </w:r>
      <w:r>
        <w:t xml:space="preserve"> which is world</w:t>
      </w:r>
      <w:r w:rsidR="001E09C0">
        <w:t>-</w:t>
      </w:r>
      <w:r>
        <w:t>class performance.</w:t>
      </w:r>
      <w:r w:rsidR="001E09C0">
        <w:t xml:space="preserve"> If the OEE goes below 78% in a day, then it triggers an inspection of why it’s lower. This data will be inspected by senior management, then escalated further if needed. All data is clearly displayed on a 5ft wide television at the base of the machine shop so all bystanders can see the daily performance of the machining workforce.</w:t>
      </w:r>
    </w:p>
    <w:p w14:paraId="5E70D08F" w14:textId="53A02184" w:rsidR="004B2195" w:rsidRDefault="00315A46" w:rsidP="00104F6B">
      <w:pPr>
        <w:pStyle w:val="Heading3"/>
        <w:numPr>
          <w:ilvl w:val="0"/>
          <w:numId w:val="0"/>
        </w:numPr>
        <w:ind w:left="720" w:hanging="720"/>
        <w:jc w:val="both"/>
      </w:pPr>
      <w:bookmarkStart w:id="33" w:name="_Toc224506590"/>
      <w:r>
        <w:t>7</w:t>
      </w:r>
      <w:r w:rsidR="004B2195">
        <w:t>.3 “Sustain” actions</w:t>
      </w:r>
      <w:bookmarkEnd w:id="33"/>
    </w:p>
    <w:p w14:paraId="15FBEA50" w14:textId="0E028406" w:rsidR="00D17D5D" w:rsidRDefault="00147D64" w:rsidP="00104F6B">
      <w:pPr>
        <w:pStyle w:val="NormalWeb"/>
        <w:spacing w:line="360" w:lineRule="auto"/>
      </w:pPr>
      <w:r>
        <w:t>To sustain the highly skilled environment within Safran Seats’ machine shop, they partnered up with the University of Wales Trinity St David to upskill employees. When this improvement project started, there were only 8 skilled ‘</w:t>
      </w:r>
      <w:proofErr w:type="gramStart"/>
      <w:r>
        <w:t>setters’</w:t>
      </w:r>
      <w:proofErr w:type="gramEnd"/>
      <w:r>
        <w:t>. Now, in 2026, there are 31 skilled ‘setters’ and 8 currently in training (Godard 2024). Actions such as upskilling staff in a declining industry are vital to sustaining excellence.</w:t>
      </w:r>
    </w:p>
    <w:p w14:paraId="5E7B2C57" w14:textId="77777777" w:rsidR="00D17D5D" w:rsidRDefault="00D17D5D" w:rsidP="00104F6B">
      <w:pPr>
        <w:pStyle w:val="NormalWeb"/>
        <w:spacing w:line="360" w:lineRule="auto"/>
      </w:pPr>
    </w:p>
    <w:p w14:paraId="4A821207" w14:textId="77777777" w:rsidR="003D0216" w:rsidRDefault="003D0216" w:rsidP="00104F6B">
      <w:pPr>
        <w:rPr>
          <w:rFonts w:ascii="Calibri Light" w:eastAsia="Calibri Light" w:hAnsi="Calibri Light" w:cs="Calibri Light"/>
          <w:sz w:val="32"/>
          <w:szCs w:val="32"/>
        </w:rPr>
      </w:pPr>
      <w:r>
        <w:br w:type="page"/>
      </w:r>
    </w:p>
    <w:p w14:paraId="3CAD5EAE" w14:textId="2DB316E5" w:rsidR="00D17D5D" w:rsidRDefault="004B2195" w:rsidP="00104F6B">
      <w:pPr>
        <w:pStyle w:val="Heading1"/>
        <w:numPr>
          <w:ilvl w:val="0"/>
          <w:numId w:val="50"/>
        </w:numPr>
      </w:pPr>
      <w:bookmarkStart w:id="34" w:name="_Toc224506591"/>
      <w:r>
        <w:lastRenderedPageBreak/>
        <w:t>Discussion</w:t>
      </w:r>
      <w:bookmarkEnd w:id="34"/>
    </w:p>
    <w:p w14:paraId="13E3B0AB" w14:textId="18E03525" w:rsidR="005A6E9B" w:rsidRDefault="00315A46" w:rsidP="00104F6B">
      <w:pPr>
        <w:pStyle w:val="Heading3"/>
        <w:numPr>
          <w:ilvl w:val="0"/>
          <w:numId w:val="0"/>
        </w:numPr>
        <w:ind w:left="720" w:hanging="720"/>
        <w:jc w:val="both"/>
      </w:pPr>
      <w:bookmarkStart w:id="35" w:name="_Toc224506592"/>
      <w:r>
        <w:t>8</w:t>
      </w:r>
      <w:r w:rsidR="00796BDC">
        <w:t xml:space="preserve">.1 Compare your approach to </w:t>
      </w:r>
      <w:proofErr w:type="spellStart"/>
      <w:r w:rsidR="00796BDC">
        <w:t>recognised</w:t>
      </w:r>
      <w:proofErr w:type="spellEnd"/>
      <w:r w:rsidR="00796BDC">
        <w:t xml:space="preserve"> quality improvement practice</w:t>
      </w:r>
      <w:bookmarkEnd w:id="35"/>
    </w:p>
    <w:p w14:paraId="677E045B" w14:textId="2A14CD17" w:rsidR="00465A96" w:rsidRDefault="00465A96" w:rsidP="00104F6B">
      <w:pPr>
        <w:pStyle w:val="NormalWeb"/>
        <w:spacing w:line="360" w:lineRule="auto"/>
      </w:pPr>
      <w:r>
        <w:t>Safran used many different tools for improvement that are all accepted in quality improvement practices globally. Such as Kaizen, which</w:t>
      </w:r>
      <w:r>
        <w:t xml:space="preserve"> </w:t>
      </w:r>
      <w:r>
        <w:t>“</w:t>
      </w:r>
      <w:r>
        <w:t>originated in Japan and was introduced as a philosophy of continuous improvement” (Gupta and Jain, 2014).</w:t>
      </w:r>
    </w:p>
    <w:p w14:paraId="3F8819D1" w14:textId="7AADB5A2" w:rsidR="00796BDC" w:rsidRDefault="00315A46" w:rsidP="00104F6B">
      <w:pPr>
        <w:pStyle w:val="Heading3"/>
        <w:numPr>
          <w:ilvl w:val="0"/>
          <w:numId w:val="0"/>
        </w:numPr>
        <w:ind w:left="720" w:hanging="720"/>
        <w:jc w:val="both"/>
      </w:pPr>
      <w:bookmarkStart w:id="36" w:name="_Toc224506593"/>
      <w:r>
        <w:t>8</w:t>
      </w:r>
      <w:r w:rsidR="00796BDC">
        <w:t>.2 What the £5m investment enabled</w:t>
      </w:r>
      <w:bookmarkEnd w:id="36"/>
      <w:r w:rsidR="00796BDC">
        <w:t xml:space="preserve"> </w:t>
      </w:r>
    </w:p>
    <w:p w14:paraId="15A5074F" w14:textId="627C38A3" w:rsidR="00315A46" w:rsidRDefault="00465A96" w:rsidP="00104F6B">
      <w:pPr>
        <w:pStyle w:val="NormalWeb"/>
        <w:spacing w:line="360" w:lineRule="auto"/>
      </w:pPr>
      <w:r>
        <w:t xml:space="preserve">£5 million </w:t>
      </w:r>
      <w:r w:rsidR="00342E4F">
        <w:t xml:space="preserve">investment can unlock serious issues in a company, and that’s exactly the case with Safran. With a 39% increase in OEE (Godard 2024), the financial benefit has come and is here to stay. With the new machinery, Safran went from 44 machines to 22 machines while improving </w:t>
      </w:r>
      <w:r w:rsidR="00104F6B">
        <w:t>its</w:t>
      </w:r>
      <w:r w:rsidR="00342E4F">
        <w:t xml:space="preserve"> </w:t>
      </w:r>
      <w:r w:rsidR="00104F6B">
        <w:t>on-demand production</w:t>
      </w:r>
      <w:r w:rsidR="00342E4F">
        <w:t xml:space="preserve"> by 15% (Godard 2024).</w:t>
      </w:r>
    </w:p>
    <w:p w14:paraId="0BA0941D" w14:textId="74806518" w:rsidR="00796BDC" w:rsidRDefault="00315A46" w:rsidP="00104F6B">
      <w:pPr>
        <w:pStyle w:val="Heading3"/>
        <w:numPr>
          <w:ilvl w:val="0"/>
          <w:numId w:val="0"/>
        </w:numPr>
        <w:ind w:left="720" w:hanging="720"/>
        <w:jc w:val="both"/>
      </w:pPr>
      <w:bookmarkStart w:id="37" w:name="_Toc224506594"/>
      <w:r>
        <w:t>8</w:t>
      </w:r>
      <w:r w:rsidR="00796BDC">
        <w:t>.3 Limitations</w:t>
      </w:r>
      <w:bookmarkEnd w:id="37"/>
    </w:p>
    <w:p w14:paraId="372DC4FD" w14:textId="74E30331" w:rsidR="00342E4F" w:rsidRDefault="00342E4F" w:rsidP="00104F6B">
      <w:pPr>
        <w:pStyle w:val="NormalWeb"/>
        <w:spacing w:line="360" w:lineRule="auto"/>
      </w:pPr>
      <w:r>
        <w:t>The baseline of data wasn’t up to industry standard</w:t>
      </w:r>
      <w:r w:rsidR="00315A46">
        <w:t>,</w:t>
      </w:r>
      <w:r>
        <w:t xml:space="preserve"> resulting in lots of improvement </w:t>
      </w:r>
      <w:r w:rsidR="00315A46">
        <w:t>aren’t be put into the correct statistics, like the carbon footprint. There isn’t an official amount of C02 used by the factory, but they can accurately estimate it with the decrease in the amount of machining time and amount of paper used.</w:t>
      </w:r>
    </w:p>
    <w:p w14:paraId="132628D7" w14:textId="037279DC" w:rsidR="00315A46" w:rsidRDefault="00315A46" w:rsidP="00104F6B">
      <w:pPr>
        <w:pStyle w:val="NormalWeb"/>
        <w:spacing w:line="360" w:lineRule="auto"/>
      </w:pPr>
      <w:r>
        <w:t>Time window was also a limitation when the Welsh Government invested in the company; they expected to see results of where that money is going, resulting in some areas being rushed into production.</w:t>
      </w:r>
    </w:p>
    <w:p w14:paraId="74D8AFB8" w14:textId="77777777" w:rsidR="003D0216" w:rsidRDefault="003D0216" w:rsidP="00104F6B">
      <w:pPr>
        <w:rPr>
          <w:rFonts w:ascii="Calibri Light" w:eastAsia="Calibri Light" w:hAnsi="Calibri Light" w:cs="Calibri Light"/>
          <w:sz w:val="32"/>
          <w:szCs w:val="32"/>
        </w:rPr>
      </w:pPr>
      <w:r>
        <w:br w:type="page"/>
      </w:r>
    </w:p>
    <w:p w14:paraId="5547194E" w14:textId="16A76231" w:rsidR="00104F6B" w:rsidRDefault="00796BDC" w:rsidP="00104F6B">
      <w:pPr>
        <w:pStyle w:val="Heading1"/>
        <w:numPr>
          <w:ilvl w:val="0"/>
          <w:numId w:val="50"/>
        </w:numPr>
      </w:pPr>
      <w:bookmarkStart w:id="38" w:name="_Toc224506595"/>
      <w:r>
        <w:lastRenderedPageBreak/>
        <w:t>Conclusion</w:t>
      </w:r>
      <w:bookmarkEnd w:id="38"/>
    </w:p>
    <w:p w14:paraId="044967CD" w14:textId="77777777" w:rsidR="00104F6B" w:rsidRDefault="00104F6B" w:rsidP="0065241F">
      <w:pPr>
        <w:ind w:left="0" w:firstLine="0"/>
        <w:rPr>
          <w:rFonts w:ascii="Times New Roman" w:hAnsi="Times New Roman" w:cs="Times New Roman"/>
          <w:sz w:val="24"/>
          <w:szCs w:val="24"/>
        </w:rPr>
      </w:pPr>
    </w:p>
    <w:p w14:paraId="1D7C6BFF" w14:textId="1BBEAD43" w:rsidR="007E09DB" w:rsidRDefault="0065241F" w:rsidP="0065241F">
      <w:pPr>
        <w:ind w:left="0" w:firstLine="0"/>
        <w:rPr>
          <w:rFonts w:ascii="Times New Roman" w:hAnsi="Times New Roman" w:cs="Times New Roman"/>
          <w:sz w:val="24"/>
          <w:szCs w:val="24"/>
        </w:rPr>
      </w:pPr>
      <w:r>
        <w:rPr>
          <w:rFonts w:ascii="Times New Roman" w:hAnsi="Times New Roman" w:cs="Times New Roman"/>
          <w:sz w:val="24"/>
          <w:szCs w:val="24"/>
        </w:rPr>
        <w:t xml:space="preserve">To conclude, Safran Seats GB aimed to “ramp up”; this was only possible by improving the machine shop. </w:t>
      </w:r>
      <w:r w:rsidR="00104F6B">
        <w:rPr>
          <w:rFonts w:ascii="Times New Roman" w:hAnsi="Times New Roman" w:cs="Times New Roman"/>
          <w:sz w:val="24"/>
          <w:szCs w:val="24"/>
        </w:rPr>
        <w:t>The</w:t>
      </w:r>
      <w:r>
        <w:rPr>
          <w:rFonts w:ascii="Times New Roman" w:hAnsi="Times New Roman" w:cs="Times New Roman"/>
          <w:sz w:val="24"/>
          <w:szCs w:val="24"/>
        </w:rPr>
        <w:t xml:space="preserve"> key </w:t>
      </w:r>
      <w:r w:rsidR="007E09DB">
        <w:rPr>
          <w:rFonts w:ascii="Times New Roman" w:hAnsi="Times New Roman" w:cs="Times New Roman"/>
          <w:sz w:val="24"/>
          <w:szCs w:val="24"/>
        </w:rPr>
        <w:t>area</w:t>
      </w:r>
      <w:r>
        <w:rPr>
          <w:rFonts w:ascii="Times New Roman" w:hAnsi="Times New Roman" w:cs="Times New Roman"/>
          <w:sz w:val="24"/>
          <w:szCs w:val="24"/>
        </w:rPr>
        <w:t xml:space="preserve"> for improvement </w:t>
      </w:r>
      <w:r w:rsidR="007E09DB">
        <w:rPr>
          <w:rFonts w:ascii="Times New Roman" w:hAnsi="Times New Roman" w:cs="Times New Roman"/>
          <w:sz w:val="24"/>
          <w:szCs w:val="24"/>
        </w:rPr>
        <w:t>was the reduction of the amount of time taken to setup the machinery.</w:t>
      </w:r>
    </w:p>
    <w:p w14:paraId="73A0E4F5" w14:textId="77777777" w:rsidR="00104F6B" w:rsidRDefault="00104F6B" w:rsidP="0065241F">
      <w:pPr>
        <w:ind w:left="0" w:firstLine="0"/>
        <w:rPr>
          <w:rFonts w:ascii="Times New Roman" w:hAnsi="Times New Roman" w:cs="Times New Roman"/>
          <w:sz w:val="24"/>
          <w:szCs w:val="24"/>
        </w:rPr>
      </w:pPr>
    </w:p>
    <w:p w14:paraId="09B3507D" w14:textId="7BE8CCA6" w:rsidR="00104F6B" w:rsidRDefault="00104F6B" w:rsidP="0065241F">
      <w:pPr>
        <w:ind w:left="0" w:firstLine="0"/>
        <w:rPr>
          <w:rFonts w:ascii="Times New Roman" w:hAnsi="Times New Roman" w:cs="Times New Roman"/>
          <w:sz w:val="24"/>
          <w:szCs w:val="24"/>
        </w:rPr>
      </w:pPr>
      <w:r>
        <w:rPr>
          <w:rFonts w:ascii="Times New Roman" w:hAnsi="Times New Roman" w:cs="Times New Roman"/>
          <w:sz w:val="24"/>
          <w:szCs w:val="24"/>
        </w:rPr>
        <w:t>From doing different types of analysis like the Pareto and RCA</w:t>
      </w:r>
      <w:r w:rsidR="00A60957">
        <w:rPr>
          <w:rFonts w:ascii="Times New Roman" w:hAnsi="Times New Roman" w:cs="Times New Roman"/>
          <w:sz w:val="24"/>
          <w:szCs w:val="24"/>
        </w:rPr>
        <w:t>,</w:t>
      </w:r>
      <w:r>
        <w:rPr>
          <w:rFonts w:ascii="Times New Roman" w:hAnsi="Times New Roman" w:cs="Times New Roman"/>
          <w:sz w:val="24"/>
          <w:szCs w:val="24"/>
        </w:rPr>
        <w:t xml:space="preserve"> Safran could clearly see that the biggest amount of time lost was in the setup process, and presetting tools.</w:t>
      </w:r>
    </w:p>
    <w:p w14:paraId="514EC273" w14:textId="77777777" w:rsidR="00104F6B" w:rsidRDefault="00104F6B" w:rsidP="0065241F">
      <w:pPr>
        <w:ind w:left="0" w:firstLine="0"/>
        <w:rPr>
          <w:rFonts w:ascii="Times New Roman" w:hAnsi="Times New Roman" w:cs="Times New Roman"/>
          <w:sz w:val="24"/>
          <w:szCs w:val="24"/>
        </w:rPr>
      </w:pPr>
    </w:p>
    <w:p w14:paraId="28291C16" w14:textId="63B3985B" w:rsidR="00104F6B" w:rsidRDefault="00104F6B" w:rsidP="0065241F">
      <w:pPr>
        <w:ind w:left="0" w:firstLine="0"/>
        <w:rPr>
          <w:rFonts w:ascii="Times New Roman" w:hAnsi="Times New Roman" w:cs="Times New Roman"/>
          <w:sz w:val="24"/>
          <w:szCs w:val="24"/>
        </w:rPr>
      </w:pPr>
      <w:r>
        <w:rPr>
          <w:rFonts w:ascii="Times New Roman" w:hAnsi="Times New Roman" w:cs="Times New Roman"/>
          <w:sz w:val="24"/>
          <w:szCs w:val="24"/>
        </w:rPr>
        <w:t>The investment enabled many changes in the Safran Seats machine shop</w:t>
      </w:r>
      <w:r w:rsidR="00A60957">
        <w:rPr>
          <w:rFonts w:ascii="Times New Roman" w:hAnsi="Times New Roman" w:cs="Times New Roman"/>
          <w:sz w:val="24"/>
          <w:szCs w:val="24"/>
        </w:rPr>
        <w:t>,</w:t>
      </w:r>
      <w:r>
        <w:rPr>
          <w:rFonts w:ascii="Times New Roman" w:hAnsi="Times New Roman" w:cs="Times New Roman"/>
          <w:sz w:val="24"/>
          <w:szCs w:val="24"/>
        </w:rPr>
        <w:t xml:space="preserve"> such as 12 new MAZAK machines that come with </w:t>
      </w:r>
      <w:proofErr w:type="spellStart"/>
      <w:r>
        <w:rPr>
          <w:rFonts w:ascii="Times New Roman" w:hAnsi="Times New Roman" w:cs="Times New Roman"/>
          <w:sz w:val="24"/>
          <w:szCs w:val="24"/>
        </w:rPr>
        <w:t>stand</w:t>
      </w:r>
      <w:r w:rsidR="00A60957">
        <w:rPr>
          <w:rFonts w:ascii="Times New Roman" w:hAnsi="Times New Roman" w:cs="Times New Roman"/>
          <w:sz w:val="24"/>
          <w:szCs w:val="24"/>
        </w:rPr>
        <w:t>a</w:t>
      </w:r>
      <w:r>
        <w:rPr>
          <w:rFonts w:ascii="Times New Roman" w:hAnsi="Times New Roman" w:cs="Times New Roman"/>
          <w:sz w:val="24"/>
          <w:szCs w:val="24"/>
        </w:rPr>
        <w:t>rdised</w:t>
      </w:r>
      <w:proofErr w:type="spellEnd"/>
      <w:r>
        <w:rPr>
          <w:rFonts w:ascii="Times New Roman" w:hAnsi="Times New Roman" w:cs="Times New Roman"/>
          <w:sz w:val="24"/>
          <w:szCs w:val="24"/>
        </w:rPr>
        <w:t xml:space="preserve"> tooling and </w:t>
      </w:r>
      <w:r w:rsidR="00A60957">
        <w:rPr>
          <w:rFonts w:ascii="Times New Roman" w:hAnsi="Times New Roman" w:cs="Times New Roman"/>
          <w:sz w:val="24"/>
          <w:szCs w:val="24"/>
        </w:rPr>
        <w:t xml:space="preserve">tracking. With this, they were able to preset tools in advance to </w:t>
      </w:r>
      <w:proofErr w:type="spellStart"/>
      <w:r w:rsidR="00A60957">
        <w:rPr>
          <w:rFonts w:ascii="Times New Roman" w:hAnsi="Times New Roman" w:cs="Times New Roman"/>
          <w:sz w:val="24"/>
          <w:szCs w:val="24"/>
        </w:rPr>
        <w:t>maximise</w:t>
      </w:r>
      <w:proofErr w:type="spellEnd"/>
      <w:r w:rsidR="00A60957">
        <w:rPr>
          <w:rFonts w:ascii="Times New Roman" w:hAnsi="Times New Roman" w:cs="Times New Roman"/>
          <w:sz w:val="24"/>
          <w:szCs w:val="24"/>
        </w:rPr>
        <w:t xml:space="preserve"> efficiency within the setup process.</w:t>
      </w:r>
    </w:p>
    <w:p w14:paraId="0B9A3C20" w14:textId="77777777" w:rsidR="00A60957" w:rsidRDefault="00A60957" w:rsidP="0065241F">
      <w:pPr>
        <w:ind w:left="0" w:firstLine="0"/>
        <w:rPr>
          <w:rFonts w:ascii="Times New Roman" w:hAnsi="Times New Roman" w:cs="Times New Roman"/>
          <w:sz w:val="24"/>
          <w:szCs w:val="24"/>
        </w:rPr>
      </w:pPr>
    </w:p>
    <w:p w14:paraId="46018942" w14:textId="36A02A33" w:rsidR="00A60957" w:rsidRDefault="00A60957" w:rsidP="0065241F">
      <w:pPr>
        <w:ind w:left="0" w:firstLine="0"/>
        <w:rPr>
          <w:rFonts w:ascii="Times New Roman" w:hAnsi="Times New Roman" w:cs="Times New Roman"/>
          <w:sz w:val="24"/>
          <w:szCs w:val="24"/>
        </w:rPr>
      </w:pPr>
      <w:r>
        <w:rPr>
          <w:rFonts w:ascii="Times New Roman" w:hAnsi="Times New Roman" w:cs="Times New Roman"/>
          <w:sz w:val="24"/>
          <w:szCs w:val="24"/>
        </w:rPr>
        <w:t>Safran measures its OEE through POET, which is entered by the operator of each machine. The aim for OEE is a ‘world-class’ standard, which is 85%.</w:t>
      </w:r>
    </w:p>
    <w:p w14:paraId="2E86D80E" w14:textId="3F39AF72" w:rsidR="0065241F" w:rsidRDefault="00A60957" w:rsidP="0065241F">
      <w:pPr>
        <w:pStyle w:val="NormalWeb"/>
      </w:pPr>
      <w:r>
        <w:t xml:space="preserve">To sustain these improvements, Safran chose to train employees to the needed industry requirements and standardise setups, resulting in a lack of opportunity for human error. </w:t>
      </w:r>
    </w:p>
    <w:p w14:paraId="09418E44" w14:textId="2240227C" w:rsidR="00796BDC" w:rsidRPr="0065241F" w:rsidRDefault="0065241F" w:rsidP="0065241F">
      <w:pPr>
        <w:rPr>
          <w:rFonts w:ascii="Calibri Light" w:eastAsia="Calibri Light" w:hAnsi="Calibri Light" w:cs="Calibri Light"/>
          <w:sz w:val="32"/>
          <w:szCs w:val="32"/>
        </w:rPr>
      </w:pPr>
      <w:r>
        <w:br w:type="page"/>
      </w:r>
    </w:p>
    <w:p w14:paraId="06625827" w14:textId="66845C94" w:rsidR="00FC31B2" w:rsidRDefault="004B2195" w:rsidP="00315A46">
      <w:pPr>
        <w:pStyle w:val="Heading1"/>
        <w:numPr>
          <w:ilvl w:val="0"/>
          <w:numId w:val="50"/>
        </w:numPr>
      </w:pPr>
      <w:bookmarkStart w:id="39" w:name="_Toc224506596"/>
      <w:r>
        <w:lastRenderedPageBreak/>
        <w:t>References (Harvard</w:t>
      </w:r>
      <w:r w:rsidR="00FC31B2">
        <w:t>)</w:t>
      </w:r>
      <w:bookmarkEnd w:id="39"/>
    </w:p>
    <w:p w14:paraId="559D259D" w14:textId="66BCF76D" w:rsidR="00FC31B2" w:rsidRDefault="00FC31B2" w:rsidP="00FC31B2">
      <w:pPr>
        <w:ind w:left="0" w:firstLine="0"/>
      </w:pPr>
    </w:p>
    <w:p w14:paraId="4EE1FDE9" w14:textId="77777777" w:rsidR="003C744E" w:rsidRDefault="003C744E" w:rsidP="003C744E">
      <w:pPr>
        <w:pStyle w:val="NormalWeb"/>
      </w:pPr>
      <w:r>
        <w:t xml:space="preserve">Butler, B. (2025) ‘1,000-strong aircraft seats maker “well-placed” despite challenging year’, </w:t>
      </w:r>
      <w:r>
        <w:rPr>
          <w:rStyle w:val="Emphasis"/>
        </w:rPr>
        <w:t>Insider Media Ltd.</w:t>
      </w:r>
      <w:r>
        <w:t xml:space="preserve">, [online]. Available at: </w:t>
      </w:r>
      <w:hyperlink r:id="rId23" w:tgtFrame="_new" w:history="1">
        <w:r>
          <w:rPr>
            <w:rStyle w:val="Hyperlink"/>
          </w:rPr>
          <w:t>https://www.insidermedia.com/news/wales/1000-strong-aircraft-seats-maker-well-placed-despite-challenging-year</w:t>
        </w:r>
      </w:hyperlink>
      <w:r>
        <w:t xml:space="preserve"> (Accessed: 6 March 2026).</w:t>
      </w:r>
    </w:p>
    <w:p w14:paraId="4ED6ACE2" w14:textId="77777777" w:rsidR="003C744E" w:rsidRDefault="003C744E" w:rsidP="003C744E">
      <w:pPr>
        <w:pStyle w:val="NormalWeb"/>
      </w:pPr>
      <w:r>
        <w:t xml:space="preserve">Godard, N. (2024) </w:t>
      </w:r>
      <w:r>
        <w:rPr>
          <w:rStyle w:val="Emphasis"/>
        </w:rPr>
        <w:t>Manufacturing 4.0 lead, studies done to present to the Welsh Government’s Economy Futures Fund</w:t>
      </w:r>
      <w:r>
        <w:t>.</w:t>
      </w:r>
    </w:p>
    <w:p w14:paraId="1CB340C1" w14:textId="77777777" w:rsidR="003C744E" w:rsidRDefault="003C744E" w:rsidP="003C744E">
      <w:pPr>
        <w:pStyle w:val="NormalWeb"/>
      </w:pPr>
      <w:r>
        <w:t xml:space="preserve">Gupta, S. and Jain, S.K. (2014) ‘The 5S and kaizen concept for overall improvement of the organisation: a case study’, </w:t>
      </w:r>
      <w:r>
        <w:rPr>
          <w:rStyle w:val="Emphasis"/>
        </w:rPr>
        <w:t>International Journal of Lean Enterprise Research</w:t>
      </w:r>
      <w:r>
        <w:t xml:space="preserve">, 1(1), pp. 22–40. Available at: </w:t>
      </w:r>
      <w:proofErr w:type="spellStart"/>
      <w:r>
        <w:t>Inderscience</w:t>
      </w:r>
      <w:proofErr w:type="spellEnd"/>
      <w:r>
        <w:t xml:space="preserve"> Online.</w:t>
      </w:r>
    </w:p>
    <w:p w14:paraId="23C8001C" w14:textId="77777777" w:rsidR="003C744E" w:rsidRDefault="003C744E" w:rsidP="003C744E">
      <w:pPr>
        <w:pStyle w:val="NormalWeb"/>
      </w:pPr>
      <w:r>
        <w:t xml:space="preserve">Jones Machinery (n.d.) </w:t>
      </w:r>
      <w:r>
        <w:rPr>
          <w:rStyle w:val="Emphasis"/>
        </w:rPr>
        <w:t xml:space="preserve">Used Doosan/Daewoo MYNX 500 Vertical Machining </w:t>
      </w:r>
      <w:proofErr w:type="spellStart"/>
      <w:r>
        <w:rPr>
          <w:rStyle w:val="Emphasis"/>
        </w:rPr>
        <w:t>Center</w:t>
      </w:r>
      <w:proofErr w:type="spellEnd"/>
      <w:r>
        <w:rPr>
          <w:rStyle w:val="Emphasis"/>
        </w:rPr>
        <w:t xml:space="preserve"> with Fanuc 21-M Control – Specifications</w:t>
      </w:r>
      <w:r>
        <w:t xml:space="preserve"> [PDF]. Available at: </w:t>
      </w:r>
      <w:hyperlink r:id="rId24" w:tgtFrame="_new" w:history="1">
        <w:r>
          <w:rPr>
            <w:rStyle w:val="Hyperlink"/>
          </w:rPr>
          <w:t>https://www.jonesmachinery.com/media/site/used-machines/1239-daewoo-mynx-500.pdf</w:t>
        </w:r>
      </w:hyperlink>
      <w:r>
        <w:t xml:space="preserve"> (Accessed: 27 February 2026).</w:t>
      </w:r>
    </w:p>
    <w:p w14:paraId="4AB8FD66" w14:textId="77777777" w:rsidR="003C744E" w:rsidRDefault="003C744E" w:rsidP="003C744E">
      <w:pPr>
        <w:pStyle w:val="NormalWeb"/>
      </w:pPr>
      <w:r>
        <w:t xml:space="preserve">Kumah, A., Nwogu, C.N., Issah, A.-R., Obot, E., </w:t>
      </w:r>
      <w:proofErr w:type="spellStart"/>
      <w:r>
        <w:t>Kanamitie</w:t>
      </w:r>
      <w:proofErr w:type="spellEnd"/>
      <w:r>
        <w:t xml:space="preserve">, D.T., Sifa, J.S. and Aidoo, L.A. (2024) </w:t>
      </w:r>
      <w:proofErr w:type="spellStart"/>
      <w:r>
        <w:t>‘Cause</w:t>
      </w:r>
      <w:proofErr w:type="spellEnd"/>
      <w:r>
        <w:t xml:space="preserve">-and-Effect (Fishbone) Diagram: A Tool for Generating and Organizing Quality Improvement Ideas’, </w:t>
      </w:r>
      <w:r>
        <w:rPr>
          <w:rStyle w:val="Emphasis"/>
        </w:rPr>
        <w:t>Global Journal on Quality and Safety in Healthcare</w:t>
      </w:r>
      <w:r>
        <w:t xml:space="preserve">, 7(2), pp. 85–87. </w:t>
      </w:r>
      <w:proofErr w:type="spellStart"/>
      <w:r>
        <w:t>doi</w:t>
      </w:r>
      <w:proofErr w:type="spellEnd"/>
      <w:r>
        <w:t>: 10.36401/JQSH-23-42.</w:t>
      </w:r>
    </w:p>
    <w:p w14:paraId="35DE19FB" w14:textId="77777777" w:rsidR="003C744E" w:rsidRDefault="003C744E" w:rsidP="003C744E">
      <w:pPr>
        <w:pStyle w:val="NormalWeb"/>
      </w:pPr>
      <w:r>
        <w:t xml:space="preserve">Lowrey, A. (2026) </w:t>
      </w:r>
      <w:r>
        <w:rPr>
          <w:rStyle w:val="Emphasis"/>
        </w:rPr>
        <w:t>Studies done within Safran Seats GB</w:t>
      </w:r>
      <w:r>
        <w:t>.</w:t>
      </w:r>
    </w:p>
    <w:p w14:paraId="2497898D" w14:textId="77777777" w:rsidR="003C744E" w:rsidRDefault="003C744E" w:rsidP="003C744E">
      <w:pPr>
        <w:pStyle w:val="NormalWeb"/>
      </w:pPr>
      <w:r>
        <w:t xml:space="preserve">Mazak (n.d.) </w:t>
      </w:r>
      <w:r>
        <w:rPr>
          <w:rStyle w:val="Emphasis"/>
        </w:rPr>
        <w:t>5-axis machining centres VTC-800</w:t>
      </w:r>
      <w:r>
        <w:t>. Available at: Mazak UK website (Accessed: 6 March 2026).</w:t>
      </w:r>
    </w:p>
    <w:p w14:paraId="6484B81E" w14:textId="77777777" w:rsidR="003C744E" w:rsidRDefault="003C744E" w:rsidP="003C744E">
      <w:pPr>
        <w:pStyle w:val="NormalWeb"/>
      </w:pPr>
      <w:r>
        <w:t xml:space="preserve">Safran (2025) </w:t>
      </w:r>
      <w:r>
        <w:rPr>
          <w:rStyle w:val="Emphasis"/>
        </w:rPr>
        <w:t>Safran reports its full-year 2024 results</w:t>
      </w:r>
      <w:r>
        <w:t>. Press release, 14 February. Available at: Safran Group website.</w:t>
      </w:r>
    </w:p>
    <w:p w14:paraId="52984531" w14:textId="77777777" w:rsidR="003C744E" w:rsidRDefault="003C744E" w:rsidP="003C744E">
      <w:pPr>
        <w:pStyle w:val="NormalWeb"/>
      </w:pPr>
      <w:r>
        <w:t xml:space="preserve">Walton, J. (2023) ‘JAL A350 interiors supply chain issues raise spectre of delays in 2024’, </w:t>
      </w:r>
      <w:r>
        <w:rPr>
          <w:rStyle w:val="Emphasis"/>
        </w:rPr>
        <w:t>Runway Girl Network</w:t>
      </w:r>
      <w:r>
        <w:t xml:space="preserve">, 19 December. Available at: </w:t>
      </w:r>
      <w:hyperlink r:id="rId25" w:tgtFrame="_new" w:history="1">
        <w:r>
          <w:rPr>
            <w:rStyle w:val="Hyperlink"/>
          </w:rPr>
          <w:t>https://runwaygirlnetwork.com/2023/12/safran-seats-jal-a350-1000-delays-2024/</w:t>
        </w:r>
      </w:hyperlink>
      <w:r>
        <w:t xml:space="preserve"> (Accessed: 27 February 2026).</w:t>
      </w:r>
    </w:p>
    <w:p w14:paraId="36A35107" w14:textId="77777777" w:rsidR="003C744E" w:rsidRDefault="003C744E" w:rsidP="003C744E">
      <w:pPr>
        <w:pStyle w:val="NormalWeb"/>
      </w:pPr>
      <w:proofErr w:type="spellStart"/>
      <w:r>
        <w:t>Zenoot</w:t>
      </w:r>
      <w:proofErr w:type="spellEnd"/>
      <w:r>
        <w:t xml:space="preserve"> (2024) ‘Safran Seats to make investments at two Welsh sites’, </w:t>
      </w:r>
      <w:proofErr w:type="spellStart"/>
      <w:r>
        <w:rPr>
          <w:rStyle w:val="Emphasis"/>
        </w:rPr>
        <w:t>Zenoot</w:t>
      </w:r>
      <w:proofErr w:type="spellEnd"/>
      <w:r>
        <w:t xml:space="preserve">, [online]. Available at: </w:t>
      </w:r>
      <w:hyperlink r:id="rId26" w:tgtFrame="_new" w:history="1">
        <w:r>
          <w:rPr>
            <w:rStyle w:val="Hyperlink"/>
          </w:rPr>
          <w:t>https://zenoot.com/2024/02/22/safran-seats-to-make-investments-at-two-welsh-sites/</w:t>
        </w:r>
      </w:hyperlink>
      <w:r>
        <w:t xml:space="preserve"> (Accessed: 18 February 2026).</w:t>
      </w:r>
    </w:p>
    <w:p w14:paraId="3268466C" w14:textId="77777777" w:rsidR="003C744E" w:rsidRDefault="003C744E" w:rsidP="003C744E">
      <w:pPr>
        <w:pStyle w:val="NormalWeb"/>
      </w:pPr>
      <w:hyperlink r:id="rId27" w:tgtFrame="_new" w:history="1">
        <w:r>
          <w:rPr>
            <w:rStyle w:val="Hyperlink"/>
          </w:rPr>
          <w:t>www.oee.com</w:t>
        </w:r>
      </w:hyperlink>
      <w:r>
        <w:t xml:space="preserve"> (n.d.) ‘World-Class OEE: Set Targets </w:t>
      </w:r>
      <w:proofErr w:type="gramStart"/>
      <w:r>
        <w:t>To</w:t>
      </w:r>
      <w:proofErr w:type="gramEnd"/>
      <w:r>
        <w:t xml:space="preserve"> Drive Improvement’, </w:t>
      </w:r>
      <w:r>
        <w:rPr>
          <w:rStyle w:val="Emphasis"/>
        </w:rPr>
        <w:t>OEE.com</w:t>
      </w:r>
      <w:r>
        <w:t xml:space="preserve">, [online]. Available at: </w:t>
      </w:r>
      <w:hyperlink r:id="rId28" w:tgtFrame="_new" w:history="1">
        <w:r>
          <w:rPr>
            <w:rStyle w:val="Hyperlink"/>
          </w:rPr>
          <w:t>https://www.oee.com/world-class-oee/</w:t>
        </w:r>
      </w:hyperlink>
    </w:p>
    <w:p w14:paraId="40E4D738" w14:textId="7D817EB8" w:rsidR="00796BDC" w:rsidRDefault="00E62234" w:rsidP="003C744E">
      <w:pPr>
        <w:pStyle w:val="NormalWeb"/>
        <w:spacing w:before="0" w:beforeAutospacing="0" w:after="240" w:afterAutospacing="0" w:line="360" w:lineRule="auto"/>
        <w:rPr>
          <w:rFonts w:ascii="Calibri" w:hAnsi="Calibri" w:cs="Calibri"/>
          <w:color w:val="000000"/>
          <w:sz w:val="27"/>
          <w:szCs w:val="27"/>
        </w:rPr>
      </w:pPr>
      <w:r>
        <w:rPr>
          <w:i/>
          <w:iCs/>
        </w:rPr>
        <w:t xml:space="preserve"> </w:t>
      </w:r>
    </w:p>
    <w:sectPr w:rsidR="00796BDC" w:rsidSect="00CA241F">
      <w:footerReference w:type="default" r:id="rId29"/>
      <w:pgSz w:w="11910" w:h="16840"/>
      <w:pgMar w:top="1400" w:right="1320" w:bottom="1200" w:left="1340" w:header="0" w:footer="100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31247" w14:textId="77777777" w:rsidR="007365B0" w:rsidRDefault="007365B0">
      <w:r>
        <w:separator/>
      </w:r>
    </w:p>
  </w:endnote>
  <w:endnote w:type="continuationSeparator" w:id="0">
    <w:p w14:paraId="05FA8A95" w14:textId="77777777" w:rsidR="007365B0" w:rsidRDefault="00736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688246"/>
      <w:docPartObj>
        <w:docPartGallery w:val="Page Numbers (Bottom of Page)"/>
        <w:docPartUnique/>
      </w:docPartObj>
    </w:sdtPr>
    <w:sdtEndPr>
      <w:rPr>
        <w:noProof/>
      </w:rPr>
    </w:sdtEndPr>
    <w:sdtContent>
      <w:p w14:paraId="590AD5FF" w14:textId="77777777" w:rsidR="00D15A47" w:rsidRDefault="00D15A47" w:rsidP="00413A92">
        <w:pPr>
          <w:pStyle w:val="NoSpacing"/>
          <w:jc w:val="center"/>
        </w:pPr>
        <w:r>
          <w:fldChar w:fldCharType="begin"/>
        </w:r>
        <w:r>
          <w:instrText xml:space="preserve"> PAGE   \* MERGEFORMAT </w:instrText>
        </w:r>
        <w:r>
          <w:fldChar w:fldCharType="separate"/>
        </w:r>
        <w:r>
          <w:rPr>
            <w:noProof/>
          </w:rPr>
          <w:t>2</w:t>
        </w:r>
        <w:r>
          <w:rPr>
            <w:noProof/>
          </w:rPr>
          <w:fldChar w:fldCharType="end"/>
        </w:r>
      </w:p>
    </w:sdtContent>
  </w:sdt>
  <w:p w14:paraId="0FC06EDB" w14:textId="77777777" w:rsidR="002F233B" w:rsidRDefault="002F233B">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60146" w14:textId="77777777" w:rsidR="007365B0" w:rsidRDefault="007365B0">
      <w:r>
        <w:separator/>
      </w:r>
    </w:p>
  </w:footnote>
  <w:footnote w:type="continuationSeparator" w:id="0">
    <w:p w14:paraId="49B3C6CA" w14:textId="77777777" w:rsidR="007365B0" w:rsidRDefault="007365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77DC"/>
    <w:multiLevelType w:val="hybridMultilevel"/>
    <w:tmpl w:val="50BA684C"/>
    <w:lvl w:ilvl="0" w:tplc="6A7451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70C39"/>
    <w:multiLevelType w:val="multilevel"/>
    <w:tmpl w:val="3080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E1DBD"/>
    <w:multiLevelType w:val="hybridMultilevel"/>
    <w:tmpl w:val="604A868C"/>
    <w:lvl w:ilvl="0" w:tplc="914A651C">
      <w:start w:val="2"/>
      <w:numFmt w:val="decimal"/>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7C0EF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0607622F"/>
    <w:multiLevelType w:val="multilevel"/>
    <w:tmpl w:val="EB2C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5B58B6"/>
    <w:multiLevelType w:val="hybridMultilevel"/>
    <w:tmpl w:val="3008FE40"/>
    <w:lvl w:ilvl="0" w:tplc="168A1FAA">
      <w:start w:val="9"/>
      <w:numFmt w:val="decimal"/>
      <w:lvlText w:val="%1."/>
      <w:lvlJc w:val="left"/>
      <w:pPr>
        <w:ind w:left="3" w:hanging="360"/>
      </w:pPr>
      <w:rPr>
        <w:rFonts w:hint="default"/>
      </w:rPr>
    </w:lvl>
    <w:lvl w:ilvl="1" w:tplc="08090019" w:tentative="1">
      <w:start w:val="1"/>
      <w:numFmt w:val="lowerLetter"/>
      <w:lvlText w:val="%2."/>
      <w:lvlJc w:val="left"/>
      <w:pPr>
        <w:ind w:left="723" w:hanging="360"/>
      </w:pPr>
    </w:lvl>
    <w:lvl w:ilvl="2" w:tplc="0809001B" w:tentative="1">
      <w:start w:val="1"/>
      <w:numFmt w:val="lowerRoman"/>
      <w:lvlText w:val="%3."/>
      <w:lvlJc w:val="right"/>
      <w:pPr>
        <w:ind w:left="1443" w:hanging="180"/>
      </w:pPr>
    </w:lvl>
    <w:lvl w:ilvl="3" w:tplc="0809000F" w:tentative="1">
      <w:start w:val="1"/>
      <w:numFmt w:val="decimal"/>
      <w:lvlText w:val="%4."/>
      <w:lvlJc w:val="left"/>
      <w:pPr>
        <w:ind w:left="2163" w:hanging="360"/>
      </w:pPr>
    </w:lvl>
    <w:lvl w:ilvl="4" w:tplc="08090019" w:tentative="1">
      <w:start w:val="1"/>
      <w:numFmt w:val="lowerLetter"/>
      <w:lvlText w:val="%5."/>
      <w:lvlJc w:val="left"/>
      <w:pPr>
        <w:ind w:left="2883" w:hanging="360"/>
      </w:pPr>
    </w:lvl>
    <w:lvl w:ilvl="5" w:tplc="0809001B" w:tentative="1">
      <w:start w:val="1"/>
      <w:numFmt w:val="lowerRoman"/>
      <w:lvlText w:val="%6."/>
      <w:lvlJc w:val="right"/>
      <w:pPr>
        <w:ind w:left="3603" w:hanging="180"/>
      </w:pPr>
    </w:lvl>
    <w:lvl w:ilvl="6" w:tplc="0809000F" w:tentative="1">
      <w:start w:val="1"/>
      <w:numFmt w:val="decimal"/>
      <w:lvlText w:val="%7."/>
      <w:lvlJc w:val="left"/>
      <w:pPr>
        <w:ind w:left="4323" w:hanging="360"/>
      </w:pPr>
    </w:lvl>
    <w:lvl w:ilvl="7" w:tplc="08090019" w:tentative="1">
      <w:start w:val="1"/>
      <w:numFmt w:val="lowerLetter"/>
      <w:lvlText w:val="%8."/>
      <w:lvlJc w:val="left"/>
      <w:pPr>
        <w:ind w:left="5043" w:hanging="360"/>
      </w:pPr>
    </w:lvl>
    <w:lvl w:ilvl="8" w:tplc="0809001B" w:tentative="1">
      <w:start w:val="1"/>
      <w:numFmt w:val="lowerRoman"/>
      <w:lvlText w:val="%9."/>
      <w:lvlJc w:val="right"/>
      <w:pPr>
        <w:ind w:left="5763" w:hanging="180"/>
      </w:pPr>
    </w:lvl>
  </w:abstractNum>
  <w:abstractNum w:abstractNumId="6" w15:restartNumberingAfterBreak="0">
    <w:nsid w:val="0ECE3A7C"/>
    <w:multiLevelType w:val="multilevel"/>
    <w:tmpl w:val="EFB48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DA4213"/>
    <w:multiLevelType w:val="multilevel"/>
    <w:tmpl w:val="2BD8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FD7960"/>
    <w:multiLevelType w:val="hybridMultilevel"/>
    <w:tmpl w:val="99FCBD4C"/>
    <w:lvl w:ilvl="0" w:tplc="C88A0A3A">
      <w:start w:val="6"/>
      <w:numFmt w:val="decimal"/>
      <w:lvlText w:val="%1."/>
      <w:lvlJc w:val="left"/>
      <w:pPr>
        <w:ind w:left="363"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9" w15:restartNumberingAfterBreak="0">
    <w:nsid w:val="12143C4A"/>
    <w:multiLevelType w:val="multilevel"/>
    <w:tmpl w:val="2E1A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580AE2"/>
    <w:multiLevelType w:val="multilevel"/>
    <w:tmpl w:val="86DC1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33247A"/>
    <w:multiLevelType w:val="hybridMultilevel"/>
    <w:tmpl w:val="F064E976"/>
    <w:lvl w:ilvl="0" w:tplc="F544FD1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8535F27"/>
    <w:multiLevelType w:val="multilevel"/>
    <w:tmpl w:val="26DE8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04664E"/>
    <w:multiLevelType w:val="multilevel"/>
    <w:tmpl w:val="FE8A9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D0203F"/>
    <w:multiLevelType w:val="multilevel"/>
    <w:tmpl w:val="81FC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F61FD5"/>
    <w:multiLevelType w:val="multilevel"/>
    <w:tmpl w:val="BFB4F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5B77D6"/>
    <w:multiLevelType w:val="hybridMultilevel"/>
    <w:tmpl w:val="2FEAA05A"/>
    <w:lvl w:ilvl="0" w:tplc="46B0570A">
      <w:start w:val="1"/>
      <w:numFmt w:val="decimal"/>
      <w:lvlText w:val="%1."/>
      <w:lvlJc w:val="left"/>
      <w:pPr>
        <w:ind w:left="643" w:hanging="360"/>
      </w:pPr>
      <w:rPr>
        <w:rFonts w:ascii="Calibri Light" w:eastAsia="Calibri Light" w:hAnsi="Calibri Light" w:cs="Calibri Light" w:hint="default"/>
        <w:b w:val="0"/>
        <w:bCs w:val="0"/>
        <w:i w:val="0"/>
        <w:iCs w:val="0"/>
        <w:color w:val="2E5395"/>
        <w:spacing w:val="-1"/>
        <w:w w:val="99"/>
        <w:sz w:val="32"/>
        <w:szCs w:val="32"/>
        <w:lang w:val="en-US" w:eastAsia="en-US" w:bidi="ar-SA"/>
      </w:rPr>
    </w:lvl>
    <w:lvl w:ilvl="1" w:tplc="73BA312A">
      <w:numFmt w:val="bullet"/>
      <w:lvlText w:val=""/>
      <w:lvlJc w:val="left"/>
      <w:pPr>
        <w:ind w:left="643" w:hanging="360"/>
      </w:pPr>
      <w:rPr>
        <w:rFonts w:ascii="Symbol" w:eastAsia="Symbol" w:hAnsi="Symbol" w:cs="Symbol" w:hint="default"/>
        <w:b w:val="0"/>
        <w:bCs w:val="0"/>
        <w:i w:val="0"/>
        <w:iCs w:val="0"/>
        <w:spacing w:val="0"/>
        <w:w w:val="100"/>
        <w:sz w:val="22"/>
        <w:szCs w:val="22"/>
        <w:lang w:val="en-US" w:eastAsia="en-US" w:bidi="ar-SA"/>
      </w:rPr>
    </w:lvl>
    <w:lvl w:ilvl="2" w:tplc="8FE02D86">
      <w:numFmt w:val="bullet"/>
      <w:lvlText w:val="•"/>
      <w:lvlJc w:val="left"/>
      <w:pPr>
        <w:ind w:left="2328" w:hanging="360"/>
      </w:pPr>
      <w:rPr>
        <w:rFonts w:hint="default"/>
        <w:lang w:val="en-US" w:eastAsia="en-US" w:bidi="ar-SA"/>
      </w:rPr>
    </w:lvl>
    <w:lvl w:ilvl="3" w:tplc="C688FE42">
      <w:numFmt w:val="bullet"/>
      <w:lvlText w:val="•"/>
      <w:lvlJc w:val="left"/>
      <w:pPr>
        <w:ind w:left="3170" w:hanging="360"/>
      </w:pPr>
      <w:rPr>
        <w:rFonts w:hint="default"/>
        <w:lang w:val="en-US" w:eastAsia="en-US" w:bidi="ar-SA"/>
      </w:rPr>
    </w:lvl>
    <w:lvl w:ilvl="4" w:tplc="B030BD58">
      <w:numFmt w:val="bullet"/>
      <w:lvlText w:val="•"/>
      <w:lvlJc w:val="left"/>
      <w:pPr>
        <w:ind w:left="4013" w:hanging="360"/>
      </w:pPr>
      <w:rPr>
        <w:rFonts w:hint="default"/>
        <w:lang w:val="en-US" w:eastAsia="en-US" w:bidi="ar-SA"/>
      </w:rPr>
    </w:lvl>
    <w:lvl w:ilvl="5" w:tplc="62DC2A72">
      <w:numFmt w:val="bullet"/>
      <w:lvlText w:val="•"/>
      <w:lvlJc w:val="left"/>
      <w:pPr>
        <w:ind w:left="4856" w:hanging="360"/>
      </w:pPr>
      <w:rPr>
        <w:rFonts w:hint="default"/>
        <w:lang w:val="en-US" w:eastAsia="en-US" w:bidi="ar-SA"/>
      </w:rPr>
    </w:lvl>
    <w:lvl w:ilvl="6" w:tplc="C50E2EC6">
      <w:numFmt w:val="bullet"/>
      <w:lvlText w:val="•"/>
      <w:lvlJc w:val="left"/>
      <w:pPr>
        <w:ind w:left="5698" w:hanging="360"/>
      </w:pPr>
      <w:rPr>
        <w:rFonts w:hint="default"/>
        <w:lang w:val="en-US" w:eastAsia="en-US" w:bidi="ar-SA"/>
      </w:rPr>
    </w:lvl>
    <w:lvl w:ilvl="7" w:tplc="EDE4E4E6">
      <w:numFmt w:val="bullet"/>
      <w:lvlText w:val="•"/>
      <w:lvlJc w:val="left"/>
      <w:pPr>
        <w:ind w:left="6541" w:hanging="360"/>
      </w:pPr>
      <w:rPr>
        <w:rFonts w:hint="default"/>
        <w:lang w:val="en-US" w:eastAsia="en-US" w:bidi="ar-SA"/>
      </w:rPr>
    </w:lvl>
    <w:lvl w:ilvl="8" w:tplc="FFB0BB74">
      <w:numFmt w:val="bullet"/>
      <w:lvlText w:val="•"/>
      <w:lvlJc w:val="left"/>
      <w:pPr>
        <w:ind w:left="7384" w:hanging="360"/>
      </w:pPr>
      <w:rPr>
        <w:rFonts w:hint="default"/>
        <w:lang w:val="en-US" w:eastAsia="en-US" w:bidi="ar-SA"/>
      </w:rPr>
    </w:lvl>
  </w:abstractNum>
  <w:abstractNum w:abstractNumId="17" w15:restartNumberingAfterBreak="0">
    <w:nsid w:val="212F3651"/>
    <w:multiLevelType w:val="multilevel"/>
    <w:tmpl w:val="F9C21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E538DB"/>
    <w:multiLevelType w:val="multilevel"/>
    <w:tmpl w:val="F1A2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AF448F"/>
    <w:multiLevelType w:val="multilevel"/>
    <w:tmpl w:val="B166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E107BE"/>
    <w:multiLevelType w:val="multilevel"/>
    <w:tmpl w:val="8444B6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D51100"/>
    <w:multiLevelType w:val="multilevel"/>
    <w:tmpl w:val="706EB770"/>
    <w:lvl w:ilvl="0">
      <w:start w:val="1"/>
      <w:numFmt w:val="bullet"/>
      <w:lvlText w:val=""/>
      <w:lvlJc w:val="left"/>
      <w:pPr>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425A81"/>
    <w:multiLevelType w:val="multilevel"/>
    <w:tmpl w:val="A1C8DF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EFE7FB4"/>
    <w:multiLevelType w:val="multilevel"/>
    <w:tmpl w:val="C4F8E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0D2229"/>
    <w:multiLevelType w:val="hybridMultilevel"/>
    <w:tmpl w:val="9196D1B0"/>
    <w:lvl w:ilvl="0" w:tplc="EB2C8E90">
      <w:start w:val="7"/>
      <w:numFmt w:val="decimal"/>
      <w:lvlText w:val="%1."/>
      <w:lvlJc w:val="left"/>
      <w:pPr>
        <w:ind w:left="3" w:hanging="360"/>
      </w:pPr>
      <w:rPr>
        <w:rFonts w:hint="default"/>
      </w:rPr>
    </w:lvl>
    <w:lvl w:ilvl="1" w:tplc="08090019" w:tentative="1">
      <w:start w:val="1"/>
      <w:numFmt w:val="lowerLetter"/>
      <w:lvlText w:val="%2."/>
      <w:lvlJc w:val="left"/>
      <w:pPr>
        <w:ind w:left="723" w:hanging="360"/>
      </w:pPr>
    </w:lvl>
    <w:lvl w:ilvl="2" w:tplc="0809001B" w:tentative="1">
      <w:start w:val="1"/>
      <w:numFmt w:val="lowerRoman"/>
      <w:lvlText w:val="%3."/>
      <w:lvlJc w:val="right"/>
      <w:pPr>
        <w:ind w:left="1443" w:hanging="180"/>
      </w:pPr>
    </w:lvl>
    <w:lvl w:ilvl="3" w:tplc="0809000F" w:tentative="1">
      <w:start w:val="1"/>
      <w:numFmt w:val="decimal"/>
      <w:lvlText w:val="%4."/>
      <w:lvlJc w:val="left"/>
      <w:pPr>
        <w:ind w:left="2163" w:hanging="360"/>
      </w:pPr>
    </w:lvl>
    <w:lvl w:ilvl="4" w:tplc="08090019" w:tentative="1">
      <w:start w:val="1"/>
      <w:numFmt w:val="lowerLetter"/>
      <w:lvlText w:val="%5."/>
      <w:lvlJc w:val="left"/>
      <w:pPr>
        <w:ind w:left="2883" w:hanging="360"/>
      </w:pPr>
    </w:lvl>
    <w:lvl w:ilvl="5" w:tplc="0809001B" w:tentative="1">
      <w:start w:val="1"/>
      <w:numFmt w:val="lowerRoman"/>
      <w:lvlText w:val="%6."/>
      <w:lvlJc w:val="right"/>
      <w:pPr>
        <w:ind w:left="3603" w:hanging="180"/>
      </w:pPr>
    </w:lvl>
    <w:lvl w:ilvl="6" w:tplc="0809000F" w:tentative="1">
      <w:start w:val="1"/>
      <w:numFmt w:val="decimal"/>
      <w:lvlText w:val="%7."/>
      <w:lvlJc w:val="left"/>
      <w:pPr>
        <w:ind w:left="4323" w:hanging="360"/>
      </w:pPr>
    </w:lvl>
    <w:lvl w:ilvl="7" w:tplc="08090019" w:tentative="1">
      <w:start w:val="1"/>
      <w:numFmt w:val="lowerLetter"/>
      <w:lvlText w:val="%8."/>
      <w:lvlJc w:val="left"/>
      <w:pPr>
        <w:ind w:left="5043" w:hanging="360"/>
      </w:pPr>
    </w:lvl>
    <w:lvl w:ilvl="8" w:tplc="0809001B" w:tentative="1">
      <w:start w:val="1"/>
      <w:numFmt w:val="lowerRoman"/>
      <w:lvlText w:val="%9."/>
      <w:lvlJc w:val="right"/>
      <w:pPr>
        <w:ind w:left="5763" w:hanging="180"/>
      </w:pPr>
    </w:lvl>
  </w:abstractNum>
  <w:abstractNum w:abstractNumId="25" w15:restartNumberingAfterBreak="0">
    <w:nsid w:val="325B06E8"/>
    <w:multiLevelType w:val="hybridMultilevel"/>
    <w:tmpl w:val="164CB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E06EAC"/>
    <w:multiLevelType w:val="multilevel"/>
    <w:tmpl w:val="FE90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C23FF7"/>
    <w:multiLevelType w:val="multilevel"/>
    <w:tmpl w:val="527CE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576C07"/>
    <w:multiLevelType w:val="hybridMultilevel"/>
    <w:tmpl w:val="293E9F66"/>
    <w:lvl w:ilvl="0" w:tplc="1EFCEE6C">
      <w:start w:val="3"/>
      <w:numFmt w:val="decimal"/>
      <w:lvlText w:val="%1."/>
      <w:lvlJc w:val="left"/>
      <w:pPr>
        <w:ind w:left="363"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29" w15:restartNumberingAfterBreak="0">
    <w:nsid w:val="37451E9F"/>
    <w:multiLevelType w:val="multilevel"/>
    <w:tmpl w:val="C4A0AA90"/>
    <w:lvl w:ilvl="0">
      <w:start w:val="1"/>
      <w:numFmt w:val="upperRoman"/>
      <w:lvlText w:val="%1."/>
      <w:lvlJc w:val="righ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4F1626"/>
    <w:multiLevelType w:val="multilevel"/>
    <w:tmpl w:val="C1FC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AC66E8"/>
    <w:multiLevelType w:val="multilevel"/>
    <w:tmpl w:val="8CF4D77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3BF568DF"/>
    <w:multiLevelType w:val="multilevel"/>
    <w:tmpl w:val="ED5E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5645BE"/>
    <w:multiLevelType w:val="multilevel"/>
    <w:tmpl w:val="B908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B86EE5"/>
    <w:multiLevelType w:val="multilevel"/>
    <w:tmpl w:val="3F78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C66376"/>
    <w:multiLevelType w:val="hybridMultilevel"/>
    <w:tmpl w:val="2B2C9F86"/>
    <w:lvl w:ilvl="0" w:tplc="80969C9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6C5441"/>
    <w:multiLevelType w:val="hybridMultilevel"/>
    <w:tmpl w:val="380A46F0"/>
    <w:lvl w:ilvl="0" w:tplc="08090001">
      <w:start w:val="1"/>
      <w:numFmt w:val="bullet"/>
      <w:lvlText w:val=""/>
      <w:lvlJc w:val="left"/>
      <w:pPr>
        <w:ind w:left="465" w:hanging="360"/>
      </w:pPr>
      <w:rPr>
        <w:rFonts w:ascii="Symbol" w:hAnsi="Symbol" w:hint="default"/>
      </w:rPr>
    </w:lvl>
    <w:lvl w:ilvl="1" w:tplc="08090003">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37" w15:restartNumberingAfterBreak="0">
    <w:nsid w:val="4F8141C8"/>
    <w:multiLevelType w:val="hybridMultilevel"/>
    <w:tmpl w:val="53A0783E"/>
    <w:lvl w:ilvl="0" w:tplc="04CC4868">
      <w:start w:val="4"/>
      <w:numFmt w:val="decimal"/>
      <w:lvlText w:val="%1."/>
      <w:lvlJc w:val="left"/>
      <w:pPr>
        <w:ind w:left="363"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38" w15:restartNumberingAfterBreak="0">
    <w:nsid w:val="4F9C6AAB"/>
    <w:multiLevelType w:val="multilevel"/>
    <w:tmpl w:val="CA2458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FAE07FA"/>
    <w:multiLevelType w:val="multilevel"/>
    <w:tmpl w:val="5FF25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1A7867"/>
    <w:multiLevelType w:val="multilevel"/>
    <w:tmpl w:val="A2D4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160DBD"/>
    <w:multiLevelType w:val="hybridMultilevel"/>
    <w:tmpl w:val="67BAD4FA"/>
    <w:lvl w:ilvl="0" w:tplc="6CDC9004">
      <w:start w:val="2"/>
      <w:numFmt w:val="decimal"/>
      <w:lvlText w:val="%1."/>
      <w:lvlJc w:val="left"/>
      <w:pPr>
        <w:ind w:left="105" w:hanging="360"/>
      </w:pPr>
      <w:rPr>
        <w:rFonts w:hint="default"/>
      </w:rPr>
    </w:lvl>
    <w:lvl w:ilvl="1" w:tplc="08090019" w:tentative="1">
      <w:start w:val="1"/>
      <w:numFmt w:val="lowerLetter"/>
      <w:lvlText w:val="%2."/>
      <w:lvlJc w:val="left"/>
      <w:pPr>
        <w:ind w:left="825" w:hanging="360"/>
      </w:pPr>
    </w:lvl>
    <w:lvl w:ilvl="2" w:tplc="0809001B" w:tentative="1">
      <w:start w:val="1"/>
      <w:numFmt w:val="lowerRoman"/>
      <w:lvlText w:val="%3."/>
      <w:lvlJc w:val="right"/>
      <w:pPr>
        <w:ind w:left="1545" w:hanging="180"/>
      </w:pPr>
    </w:lvl>
    <w:lvl w:ilvl="3" w:tplc="0809000F" w:tentative="1">
      <w:start w:val="1"/>
      <w:numFmt w:val="decimal"/>
      <w:lvlText w:val="%4."/>
      <w:lvlJc w:val="left"/>
      <w:pPr>
        <w:ind w:left="2265" w:hanging="360"/>
      </w:pPr>
    </w:lvl>
    <w:lvl w:ilvl="4" w:tplc="08090019" w:tentative="1">
      <w:start w:val="1"/>
      <w:numFmt w:val="lowerLetter"/>
      <w:lvlText w:val="%5."/>
      <w:lvlJc w:val="left"/>
      <w:pPr>
        <w:ind w:left="2985" w:hanging="360"/>
      </w:pPr>
    </w:lvl>
    <w:lvl w:ilvl="5" w:tplc="0809001B" w:tentative="1">
      <w:start w:val="1"/>
      <w:numFmt w:val="lowerRoman"/>
      <w:lvlText w:val="%6."/>
      <w:lvlJc w:val="right"/>
      <w:pPr>
        <w:ind w:left="3705" w:hanging="180"/>
      </w:pPr>
    </w:lvl>
    <w:lvl w:ilvl="6" w:tplc="0809000F" w:tentative="1">
      <w:start w:val="1"/>
      <w:numFmt w:val="decimal"/>
      <w:lvlText w:val="%7."/>
      <w:lvlJc w:val="left"/>
      <w:pPr>
        <w:ind w:left="4425" w:hanging="360"/>
      </w:pPr>
    </w:lvl>
    <w:lvl w:ilvl="7" w:tplc="08090019" w:tentative="1">
      <w:start w:val="1"/>
      <w:numFmt w:val="lowerLetter"/>
      <w:lvlText w:val="%8."/>
      <w:lvlJc w:val="left"/>
      <w:pPr>
        <w:ind w:left="5145" w:hanging="360"/>
      </w:pPr>
    </w:lvl>
    <w:lvl w:ilvl="8" w:tplc="0809001B" w:tentative="1">
      <w:start w:val="1"/>
      <w:numFmt w:val="lowerRoman"/>
      <w:lvlText w:val="%9."/>
      <w:lvlJc w:val="right"/>
      <w:pPr>
        <w:ind w:left="5865" w:hanging="180"/>
      </w:pPr>
    </w:lvl>
  </w:abstractNum>
  <w:abstractNum w:abstractNumId="42" w15:restartNumberingAfterBreak="0">
    <w:nsid w:val="58A2167F"/>
    <w:multiLevelType w:val="multilevel"/>
    <w:tmpl w:val="9296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4071FD"/>
    <w:multiLevelType w:val="multilevel"/>
    <w:tmpl w:val="B3D6B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30393F"/>
    <w:multiLevelType w:val="multilevel"/>
    <w:tmpl w:val="AE44F1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21E67BD"/>
    <w:multiLevelType w:val="hybridMultilevel"/>
    <w:tmpl w:val="6C0C6DAE"/>
    <w:lvl w:ilvl="0" w:tplc="0D04AE26">
      <w:start w:val="10"/>
      <w:numFmt w:val="decimal"/>
      <w:lvlText w:val="%1."/>
      <w:lvlJc w:val="left"/>
      <w:pPr>
        <w:ind w:left="3" w:hanging="360"/>
      </w:pPr>
      <w:rPr>
        <w:rFonts w:hint="default"/>
      </w:rPr>
    </w:lvl>
    <w:lvl w:ilvl="1" w:tplc="08090019" w:tentative="1">
      <w:start w:val="1"/>
      <w:numFmt w:val="lowerLetter"/>
      <w:lvlText w:val="%2."/>
      <w:lvlJc w:val="left"/>
      <w:pPr>
        <w:ind w:left="723" w:hanging="360"/>
      </w:pPr>
    </w:lvl>
    <w:lvl w:ilvl="2" w:tplc="0809001B" w:tentative="1">
      <w:start w:val="1"/>
      <w:numFmt w:val="lowerRoman"/>
      <w:lvlText w:val="%3."/>
      <w:lvlJc w:val="right"/>
      <w:pPr>
        <w:ind w:left="1443" w:hanging="180"/>
      </w:pPr>
    </w:lvl>
    <w:lvl w:ilvl="3" w:tplc="0809000F" w:tentative="1">
      <w:start w:val="1"/>
      <w:numFmt w:val="decimal"/>
      <w:lvlText w:val="%4."/>
      <w:lvlJc w:val="left"/>
      <w:pPr>
        <w:ind w:left="2163" w:hanging="360"/>
      </w:pPr>
    </w:lvl>
    <w:lvl w:ilvl="4" w:tplc="08090019" w:tentative="1">
      <w:start w:val="1"/>
      <w:numFmt w:val="lowerLetter"/>
      <w:lvlText w:val="%5."/>
      <w:lvlJc w:val="left"/>
      <w:pPr>
        <w:ind w:left="2883" w:hanging="360"/>
      </w:pPr>
    </w:lvl>
    <w:lvl w:ilvl="5" w:tplc="0809001B" w:tentative="1">
      <w:start w:val="1"/>
      <w:numFmt w:val="lowerRoman"/>
      <w:lvlText w:val="%6."/>
      <w:lvlJc w:val="right"/>
      <w:pPr>
        <w:ind w:left="3603" w:hanging="180"/>
      </w:pPr>
    </w:lvl>
    <w:lvl w:ilvl="6" w:tplc="0809000F" w:tentative="1">
      <w:start w:val="1"/>
      <w:numFmt w:val="decimal"/>
      <w:lvlText w:val="%7."/>
      <w:lvlJc w:val="left"/>
      <w:pPr>
        <w:ind w:left="4323" w:hanging="360"/>
      </w:pPr>
    </w:lvl>
    <w:lvl w:ilvl="7" w:tplc="08090019" w:tentative="1">
      <w:start w:val="1"/>
      <w:numFmt w:val="lowerLetter"/>
      <w:lvlText w:val="%8."/>
      <w:lvlJc w:val="left"/>
      <w:pPr>
        <w:ind w:left="5043" w:hanging="360"/>
      </w:pPr>
    </w:lvl>
    <w:lvl w:ilvl="8" w:tplc="0809001B" w:tentative="1">
      <w:start w:val="1"/>
      <w:numFmt w:val="lowerRoman"/>
      <w:lvlText w:val="%9."/>
      <w:lvlJc w:val="right"/>
      <w:pPr>
        <w:ind w:left="5763" w:hanging="180"/>
      </w:pPr>
    </w:lvl>
  </w:abstractNum>
  <w:abstractNum w:abstractNumId="46" w15:restartNumberingAfterBreak="0">
    <w:nsid w:val="66C0176D"/>
    <w:multiLevelType w:val="multilevel"/>
    <w:tmpl w:val="DB2C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72B2EEB"/>
    <w:multiLevelType w:val="multilevel"/>
    <w:tmpl w:val="470C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0B08CD"/>
    <w:multiLevelType w:val="hybridMultilevel"/>
    <w:tmpl w:val="B5561EF8"/>
    <w:lvl w:ilvl="0" w:tplc="7C8A332A">
      <w:start w:val="1"/>
      <w:numFmt w:val="decimal"/>
      <w:lvlText w:val="%1."/>
      <w:lvlJc w:val="left"/>
      <w:pPr>
        <w:ind w:left="539" w:hanging="440"/>
      </w:pPr>
      <w:rPr>
        <w:rFonts w:ascii="Calibri" w:eastAsia="Calibri" w:hAnsi="Calibri" w:cs="Calibri" w:hint="default"/>
        <w:b w:val="0"/>
        <w:bCs w:val="0"/>
        <w:i w:val="0"/>
        <w:iCs w:val="0"/>
        <w:spacing w:val="0"/>
        <w:w w:val="100"/>
        <w:sz w:val="22"/>
        <w:szCs w:val="22"/>
        <w:lang w:val="en-US" w:eastAsia="en-US" w:bidi="ar-SA"/>
      </w:rPr>
    </w:lvl>
    <w:lvl w:ilvl="1" w:tplc="4852F08A">
      <w:numFmt w:val="bullet"/>
      <w:lvlText w:val="•"/>
      <w:lvlJc w:val="left"/>
      <w:pPr>
        <w:ind w:left="1410" w:hanging="440"/>
      </w:pPr>
      <w:rPr>
        <w:rFonts w:hint="default"/>
        <w:lang w:val="en-US" w:eastAsia="en-US" w:bidi="ar-SA"/>
      </w:rPr>
    </w:lvl>
    <w:lvl w:ilvl="2" w:tplc="9ADC541C">
      <w:numFmt w:val="bullet"/>
      <w:lvlText w:val="•"/>
      <w:lvlJc w:val="left"/>
      <w:pPr>
        <w:ind w:left="2281" w:hanging="440"/>
      </w:pPr>
      <w:rPr>
        <w:rFonts w:hint="default"/>
        <w:lang w:val="en-US" w:eastAsia="en-US" w:bidi="ar-SA"/>
      </w:rPr>
    </w:lvl>
    <w:lvl w:ilvl="3" w:tplc="065EA598">
      <w:numFmt w:val="bullet"/>
      <w:lvlText w:val="•"/>
      <w:lvlJc w:val="left"/>
      <w:pPr>
        <w:ind w:left="3151" w:hanging="440"/>
      </w:pPr>
      <w:rPr>
        <w:rFonts w:hint="default"/>
        <w:lang w:val="en-US" w:eastAsia="en-US" w:bidi="ar-SA"/>
      </w:rPr>
    </w:lvl>
    <w:lvl w:ilvl="4" w:tplc="497CAF46">
      <w:numFmt w:val="bullet"/>
      <w:lvlText w:val="•"/>
      <w:lvlJc w:val="left"/>
      <w:pPr>
        <w:ind w:left="4022" w:hanging="440"/>
      </w:pPr>
      <w:rPr>
        <w:rFonts w:hint="default"/>
        <w:lang w:val="en-US" w:eastAsia="en-US" w:bidi="ar-SA"/>
      </w:rPr>
    </w:lvl>
    <w:lvl w:ilvl="5" w:tplc="96F6DB12">
      <w:numFmt w:val="bullet"/>
      <w:lvlText w:val="•"/>
      <w:lvlJc w:val="left"/>
      <w:pPr>
        <w:ind w:left="4893" w:hanging="440"/>
      </w:pPr>
      <w:rPr>
        <w:rFonts w:hint="default"/>
        <w:lang w:val="en-US" w:eastAsia="en-US" w:bidi="ar-SA"/>
      </w:rPr>
    </w:lvl>
    <w:lvl w:ilvl="6" w:tplc="047096BE">
      <w:numFmt w:val="bullet"/>
      <w:lvlText w:val="•"/>
      <w:lvlJc w:val="left"/>
      <w:pPr>
        <w:ind w:left="5763" w:hanging="440"/>
      </w:pPr>
      <w:rPr>
        <w:rFonts w:hint="default"/>
        <w:lang w:val="en-US" w:eastAsia="en-US" w:bidi="ar-SA"/>
      </w:rPr>
    </w:lvl>
    <w:lvl w:ilvl="7" w:tplc="6046C7D4">
      <w:numFmt w:val="bullet"/>
      <w:lvlText w:val="•"/>
      <w:lvlJc w:val="left"/>
      <w:pPr>
        <w:ind w:left="6634" w:hanging="440"/>
      </w:pPr>
      <w:rPr>
        <w:rFonts w:hint="default"/>
        <w:lang w:val="en-US" w:eastAsia="en-US" w:bidi="ar-SA"/>
      </w:rPr>
    </w:lvl>
    <w:lvl w:ilvl="8" w:tplc="AA9A6566">
      <w:numFmt w:val="bullet"/>
      <w:lvlText w:val="•"/>
      <w:lvlJc w:val="left"/>
      <w:pPr>
        <w:ind w:left="7505" w:hanging="440"/>
      </w:pPr>
      <w:rPr>
        <w:rFonts w:hint="default"/>
        <w:lang w:val="en-US" w:eastAsia="en-US" w:bidi="ar-SA"/>
      </w:rPr>
    </w:lvl>
  </w:abstractNum>
  <w:abstractNum w:abstractNumId="49" w15:restartNumberingAfterBreak="0">
    <w:nsid w:val="6A1919AC"/>
    <w:multiLevelType w:val="multilevel"/>
    <w:tmpl w:val="48CC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2B3163"/>
    <w:multiLevelType w:val="multilevel"/>
    <w:tmpl w:val="A634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DBA3F27"/>
    <w:multiLevelType w:val="multilevel"/>
    <w:tmpl w:val="DADA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E94156"/>
    <w:multiLevelType w:val="multilevel"/>
    <w:tmpl w:val="8C0AF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164587"/>
    <w:multiLevelType w:val="multilevel"/>
    <w:tmpl w:val="285C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064518"/>
    <w:multiLevelType w:val="multilevel"/>
    <w:tmpl w:val="F750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8B38F2"/>
    <w:multiLevelType w:val="multilevel"/>
    <w:tmpl w:val="B96C0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D36102"/>
    <w:multiLevelType w:val="hybridMultilevel"/>
    <w:tmpl w:val="18829FE6"/>
    <w:lvl w:ilvl="0" w:tplc="3ACE7D52">
      <w:start w:val="2"/>
      <w:numFmt w:val="decimal"/>
      <w:lvlText w:val="%1."/>
      <w:lvlJc w:val="left"/>
      <w:pPr>
        <w:ind w:left="105" w:hanging="360"/>
      </w:pPr>
      <w:rPr>
        <w:rFonts w:hint="default"/>
      </w:rPr>
    </w:lvl>
    <w:lvl w:ilvl="1" w:tplc="08090019" w:tentative="1">
      <w:start w:val="1"/>
      <w:numFmt w:val="lowerLetter"/>
      <w:lvlText w:val="%2."/>
      <w:lvlJc w:val="left"/>
      <w:pPr>
        <w:ind w:left="825" w:hanging="360"/>
      </w:pPr>
    </w:lvl>
    <w:lvl w:ilvl="2" w:tplc="0809001B" w:tentative="1">
      <w:start w:val="1"/>
      <w:numFmt w:val="lowerRoman"/>
      <w:lvlText w:val="%3."/>
      <w:lvlJc w:val="right"/>
      <w:pPr>
        <w:ind w:left="1545" w:hanging="180"/>
      </w:pPr>
    </w:lvl>
    <w:lvl w:ilvl="3" w:tplc="0809000F" w:tentative="1">
      <w:start w:val="1"/>
      <w:numFmt w:val="decimal"/>
      <w:lvlText w:val="%4."/>
      <w:lvlJc w:val="left"/>
      <w:pPr>
        <w:ind w:left="2265" w:hanging="360"/>
      </w:pPr>
    </w:lvl>
    <w:lvl w:ilvl="4" w:tplc="08090019" w:tentative="1">
      <w:start w:val="1"/>
      <w:numFmt w:val="lowerLetter"/>
      <w:lvlText w:val="%5."/>
      <w:lvlJc w:val="left"/>
      <w:pPr>
        <w:ind w:left="2985" w:hanging="360"/>
      </w:pPr>
    </w:lvl>
    <w:lvl w:ilvl="5" w:tplc="0809001B" w:tentative="1">
      <w:start w:val="1"/>
      <w:numFmt w:val="lowerRoman"/>
      <w:lvlText w:val="%6."/>
      <w:lvlJc w:val="right"/>
      <w:pPr>
        <w:ind w:left="3705" w:hanging="180"/>
      </w:pPr>
    </w:lvl>
    <w:lvl w:ilvl="6" w:tplc="0809000F" w:tentative="1">
      <w:start w:val="1"/>
      <w:numFmt w:val="decimal"/>
      <w:lvlText w:val="%7."/>
      <w:lvlJc w:val="left"/>
      <w:pPr>
        <w:ind w:left="4425" w:hanging="360"/>
      </w:pPr>
    </w:lvl>
    <w:lvl w:ilvl="7" w:tplc="08090019" w:tentative="1">
      <w:start w:val="1"/>
      <w:numFmt w:val="lowerLetter"/>
      <w:lvlText w:val="%8."/>
      <w:lvlJc w:val="left"/>
      <w:pPr>
        <w:ind w:left="5145" w:hanging="360"/>
      </w:pPr>
    </w:lvl>
    <w:lvl w:ilvl="8" w:tplc="0809001B" w:tentative="1">
      <w:start w:val="1"/>
      <w:numFmt w:val="lowerRoman"/>
      <w:lvlText w:val="%9."/>
      <w:lvlJc w:val="right"/>
      <w:pPr>
        <w:ind w:left="5865" w:hanging="180"/>
      </w:pPr>
    </w:lvl>
  </w:abstractNum>
  <w:abstractNum w:abstractNumId="57" w15:restartNumberingAfterBreak="0">
    <w:nsid w:val="77EB4281"/>
    <w:multiLevelType w:val="hybridMultilevel"/>
    <w:tmpl w:val="1504AB08"/>
    <w:lvl w:ilvl="0" w:tplc="A7644248">
      <w:start w:val="1"/>
      <w:numFmt w:val="decimal"/>
      <w:lvlText w:val="%1."/>
      <w:lvlJc w:val="left"/>
      <w:pPr>
        <w:ind w:left="3" w:hanging="360"/>
      </w:pPr>
      <w:rPr>
        <w:rFonts w:hint="default"/>
      </w:rPr>
    </w:lvl>
    <w:lvl w:ilvl="1" w:tplc="08090019" w:tentative="1">
      <w:start w:val="1"/>
      <w:numFmt w:val="lowerLetter"/>
      <w:lvlText w:val="%2."/>
      <w:lvlJc w:val="left"/>
      <w:pPr>
        <w:ind w:left="723" w:hanging="360"/>
      </w:pPr>
    </w:lvl>
    <w:lvl w:ilvl="2" w:tplc="0809001B" w:tentative="1">
      <w:start w:val="1"/>
      <w:numFmt w:val="lowerRoman"/>
      <w:lvlText w:val="%3."/>
      <w:lvlJc w:val="right"/>
      <w:pPr>
        <w:ind w:left="1443" w:hanging="180"/>
      </w:pPr>
    </w:lvl>
    <w:lvl w:ilvl="3" w:tplc="0809000F" w:tentative="1">
      <w:start w:val="1"/>
      <w:numFmt w:val="decimal"/>
      <w:lvlText w:val="%4."/>
      <w:lvlJc w:val="left"/>
      <w:pPr>
        <w:ind w:left="2163" w:hanging="360"/>
      </w:pPr>
    </w:lvl>
    <w:lvl w:ilvl="4" w:tplc="08090019" w:tentative="1">
      <w:start w:val="1"/>
      <w:numFmt w:val="lowerLetter"/>
      <w:lvlText w:val="%5."/>
      <w:lvlJc w:val="left"/>
      <w:pPr>
        <w:ind w:left="2883" w:hanging="360"/>
      </w:pPr>
    </w:lvl>
    <w:lvl w:ilvl="5" w:tplc="0809001B" w:tentative="1">
      <w:start w:val="1"/>
      <w:numFmt w:val="lowerRoman"/>
      <w:lvlText w:val="%6."/>
      <w:lvlJc w:val="right"/>
      <w:pPr>
        <w:ind w:left="3603" w:hanging="180"/>
      </w:pPr>
    </w:lvl>
    <w:lvl w:ilvl="6" w:tplc="0809000F" w:tentative="1">
      <w:start w:val="1"/>
      <w:numFmt w:val="decimal"/>
      <w:lvlText w:val="%7."/>
      <w:lvlJc w:val="left"/>
      <w:pPr>
        <w:ind w:left="4323" w:hanging="360"/>
      </w:pPr>
    </w:lvl>
    <w:lvl w:ilvl="7" w:tplc="08090019" w:tentative="1">
      <w:start w:val="1"/>
      <w:numFmt w:val="lowerLetter"/>
      <w:lvlText w:val="%8."/>
      <w:lvlJc w:val="left"/>
      <w:pPr>
        <w:ind w:left="5043" w:hanging="360"/>
      </w:pPr>
    </w:lvl>
    <w:lvl w:ilvl="8" w:tplc="0809001B" w:tentative="1">
      <w:start w:val="1"/>
      <w:numFmt w:val="lowerRoman"/>
      <w:lvlText w:val="%9."/>
      <w:lvlJc w:val="right"/>
      <w:pPr>
        <w:ind w:left="5763" w:hanging="180"/>
      </w:pPr>
    </w:lvl>
  </w:abstractNum>
  <w:abstractNum w:abstractNumId="58" w15:restartNumberingAfterBreak="0">
    <w:nsid w:val="7C1334DF"/>
    <w:multiLevelType w:val="multilevel"/>
    <w:tmpl w:val="07DCC3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D125CB1"/>
    <w:multiLevelType w:val="multilevel"/>
    <w:tmpl w:val="593CD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F693AB4"/>
    <w:multiLevelType w:val="multilevel"/>
    <w:tmpl w:val="93E648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9115179">
    <w:abstractNumId w:val="48"/>
  </w:num>
  <w:num w:numId="2" w16cid:durableId="942616893">
    <w:abstractNumId w:val="16"/>
  </w:num>
  <w:num w:numId="3" w16cid:durableId="2067028704">
    <w:abstractNumId w:val="3"/>
  </w:num>
  <w:num w:numId="4" w16cid:durableId="2133747160">
    <w:abstractNumId w:val="36"/>
  </w:num>
  <w:num w:numId="5" w16cid:durableId="1737119535">
    <w:abstractNumId w:val="10"/>
  </w:num>
  <w:num w:numId="6" w16cid:durableId="837113890">
    <w:abstractNumId w:val="44"/>
  </w:num>
  <w:num w:numId="7" w16cid:durableId="130907911">
    <w:abstractNumId w:val="38"/>
  </w:num>
  <w:num w:numId="8" w16cid:durableId="1813252147">
    <w:abstractNumId w:val="58"/>
  </w:num>
  <w:num w:numId="9" w16cid:durableId="1805347760">
    <w:abstractNumId w:val="22"/>
  </w:num>
  <w:num w:numId="10" w16cid:durableId="2057928122">
    <w:abstractNumId w:val="60"/>
  </w:num>
  <w:num w:numId="11" w16cid:durableId="1087966839">
    <w:abstractNumId w:val="20"/>
  </w:num>
  <w:num w:numId="12" w16cid:durableId="627275443">
    <w:abstractNumId w:val="12"/>
  </w:num>
  <w:num w:numId="13" w16cid:durableId="1330717091">
    <w:abstractNumId w:val="54"/>
  </w:num>
  <w:num w:numId="14" w16cid:durableId="272398652">
    <w:abstractNumId w:val="18"/>
  </w:num>
  <w:num w:numId="15" w16cid:durableId="175461154">
    <w:abstractNumId w:val="30"/>
  </w:num>
  <w:num w:numId="16" w16cid:durableId="153570569">
    <w:abstractNumId w:val="59"/>
  </w:num>
  <w:num w:numId="17" w16cid:durableId="1890605125">
    <w:abstractNumId w:val="7"/>
  </w:num>
  <w:num w:numId="18" w16cid:durableId="433788199">
    <w:abstractNumId w:val="15"/>
  </w:num>
  <w:num w:numId="19" w16cid:durableId="2074959788">
    <w:abstractNumId w:val="19"/>
  </w:num>
  <w:num w:numId="20" w16cid:durableId="1963223860">
    <w:abstractNumId w:val="9"/>
  </w:num>
  <w:num w:numId="21" w16cid:durableId="2046514890">
    <w:abstractNumId w:val="47"/>
  </w:num>
  <w:num w:numId="22" w16cid:durableId="2086684224">
    <w:abstractNumId w:val="39"/>
  </w:num>
  <w:num w:numId="23" w16cid:durableId="490829457">
    <w:abstractNumId w:val="34"/>
  </w:num>
  <w:num w:numId="24" w16cid:durableId="1190950749">
    <w:abstractNumId w:val="50"/>
  </w:num>
  <w:num w:numId="25" w16cid:durableId="1279527461">
    <w:abstractNumId w:val="55"/>
  </w:num>
  <w:num w:numId="26" w16cid:durableId="782506117">
    <w:abstractNumId w:val="40"/>
  </w:num>
  <w:num w:numId="27" w16cid:durableId="1172527890">
    <w:abstractNumId w:val="46"/>
  </w:num>
  <w:num w:numId="28" w16cid:durableId="1276057449">
    <w:abstractNumId w:val="6"/>
  </w:num>
  <w:num w:numId="29" w16cid:durableId="1565752905">
    <w:abstractNumId w:val="32"/>
  </w:num>
  <w:num w:numId="30" w16cid:durableId="95173929">
    <w:abstractNumId w:val="13"/>
  </w:num>
  <w:num w:numId="31" w16cid:durableId="92363946">
    <w:abstractNumId w:val="17"/>
  </w:num>
  <w:num w:numId="32" w16cid:durableId="1613589501">
    <w:abstractNumId w:val="33"/>
  </w:num>
  <w:num w:numId="33" w16cid:durableId="99181563">
    <w:abstractNumId w:val="14"/>
  </w:num>
  <w:num w:numId="34" w16cid:durableId="517043319">
    <w:abstractNumId w:val="49"/>
  </w:num>
  <w:num w:numId="35" w16cid:durableId="1402364216">
    <w:abstractNumId w:val="42"/>
  </w:num>
  <w:num w:numId="36" w16cid:durableId="1688368607">
    <w:abstractNumId w:val="53"/>
  </w:num>
  <w:num w:numId="37" w16cid:durableId="997465579">
    <w:abstractNumId w:val="23"/>
  </w:num>
  <w:num w:numId="38" w16cid:durableId="1249122245">
    <w:abstractNumId w:val="52"/>
  </w:num>
  <w:num w:numId="39" w16cid:durableId="557519317">
    <w:abstractNumId w:val="4"/>
  </w:num>
  <w:num w:numId="40" w16cid:durableId="245650922">
    <w:abstractNumId w:val="43"/>
  </w:num>
  <w:num w:numId="41" w16cid:durableId="1155802863">
    <w:abstractNumId w:val="26"/>
  </w:num>
  <w:num w:numId="42" w16cid:durableId="603459535">
    <w:abstractNumId w:val="25"/>
  </w:num>
  <w:num w:numId="43" w16cid:durableId="1984893230">
    <w:abstractNumId w:val="57"/>
  </w:num>
  <w:num w:numId="44" w16cid:durableId="944270519">
    <w:abstractNumId w:val="24"/>
  </w:num>
  <w:num w:numId="45" w16cid:durableId="100078269">
    <w:abstractNumId w:val="5"/>
  </w:num>
  <w:num w:numId="46" w16cid:durableId="1139112674">
    <w:abstractNumId w:val="45"/>
  </w:num>
  <w:num w:numId="47" w16cid:durableId="155733945">
    <w:abstractNumId w:val="3"/>
    <w:lvlOverride w:ilvl="0">
      <w:startOverride w:val="4"/>
    </w:lvlOverride>
    <w:lvlOverride w:ilvl="1">
      <w:startOverride w:val="2"/>
    </w:lvlOverride>
  </w:num>
  <w:num w:numId="48" w16cid:durableId="562326657">
    <w:abstractNumId w:val="8"/>
  </w:num>
  <w:num w:numId="49" w16cid:durableId="1694383345">
    <w:abstractNumId w:val="3"/>
    <w:lvlOverride w:ilvl="0">
      <w:startOverride w:val="3"/>
    </w:lvlOverride>
  </w:num>
  <w:num w:numId="50" w16cid:durableId="35278640">
    <w:abstractNumId w:val="31"/>
  </w:num>
  <w:num w:numId="51" w16cid:durableId="1884907848">
    <w:abstractNumId w:val="21"/>
  </w:num>
  <w:num w:numId="52" w16cid:durableId="2128767642">
    <w:abstractNumId w:val="29"/>
  </w:num>
  <w:num w:numId="53" w16cid:durableId="847983303">
    <w:abstractNumId w:val="51"/>
  </w:num>
  <w:num w:numId="54" w16cid:durableId="32921402">
    <w:abstractNumId w:val="27"/>
  </w:num>
  <w:num w:numId="55" w16cid:durableId="1671519956">
    <w:abstractNumId w:val="1"/>
  </w:num>
  <w:num w:numId="56" w16cid:durableId="1118139125">
    <w:abstractNumId w:val="0"/>
  </w:num>
  <w:num w:numId="57" w16cid:durableId="1324774968">
    <w:abstractNumId w:val="28"/>
  </w:num>
  <w:num w:numId="58" w16cid:durableId="1939438190">
    <w:abstractNumId w:val="56"/>
  </w:num>
  <w:num w:numId="59" w16cid:durableId="136726097">
    <w:abstractNumId w:val="2"/>
  </w:num>
  <w:num w:numId="60" w16cid:durableId="1894581676">
    <w:abstractNumId w:val="41"/>
  </w:num>
  <w:num w:numId="61" w16cid:durableId="124322228">
    <w:abstractNumId w:val="11"/>
  </w:num>
  <w:num w:numId="62" w16cid:durableId="1205601394">
    <w:abstractNumId w:val="35"/>
  </w:num>
  <w:num w:numId="63" w16cid:durableId="162406980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CFB"/>
    <w:rsid w:val="0000363B"/>
    <w:rsid w:val="0005450B"/>
    <w:rsid w:val="00055818"/>
    <w:rsid w:val="000B58B9"/>
    <w:rsid w:val="000E71E5"/>
    <w:rsid w:val="000E7702"/>
    <w:rsid w:val="00104F6B"/>
    <w:rsid w:val="00131DBC"/>
    <w:rsid w:val="00143CFB"/>
    <w:rsid w:val="00147D64"/>
    <w:rsid w:val="00172DB6"/>
    <w:rsid w:val="00183436"/>
    <w:rsid w:val="001840C1"/>
    <w:rsid w:val="001933B0"/>
    <w:rsid w:val="001E09C0"/>
    <w:rsid w:val="00203FE2"/>
    <w:rsid w:val="00242F52"/>
    <w:rsid w:val="002461FF"/>
    <w:rsid w:val="002722C1"/>
    <w:rsid w:val="002774DC"/>
    <w:rsid w:val="00280D97"/>
    <w:rsid w:val="00292342"/>
    <w:rsid w:val="002C29EF"/>
    <w:rsid w:val="002C3118"/>
    <w:rsid w:val="002C475C"/>
    <w:rsid w:val="002F233B"/>
    <w:rsid w:val="002F276E"/>
    <w:rsid w:val="002F43BD"/>
    <w:rsid w:val="00315A46"/>
    <w:rsid w:val="00342E4F"/>
    <w:rsid w:val="00343E30"/>
    <w:rsid w:val="00360ADA"/>
    <w:rsid w:val="003A042D"/>
    <w:rsid w:val="003B3902"/>
    <w:rsid w:val="003C298D"/>
    <w:rsid w:val="003C744E"/>
    <w:rsid w:val="003D0216"/>
    <w:rsid w:val="003D516C"/>
    <w:rsid w:val="004124DF"/>
    <w:rsid w:val="00413A92"/>
    <w:rsid w:val="004325AB"/>
    <w:rsid w:val="00444F1A"/>
    <w:rsid w:val="00451131"/>
    <w:rsid w:val="004558D4"/>
    <w:rsid w:val="00465A96"/>
    <w:rsid w:val="00470DE7"/>
    <w:rsid w:val="00482509"/>
    <w:rsid w:val="004B2195"/>
    <w:rsid w:val="004B31F0"/>
    <w:rsid w:val="004C5130"/>
    <w:rsid w:val="004E2303"/>
    <w:rsid w:val="004E63FF"/>
    <w:rsid w:val="00516919"/>
    <w:rsid w:val="00520ECD"/>
    <w:rsid w:val="005277C3"/>
    <w:rsid w:val="0055075B"/>
    <w:rsid w:val="005A6E9B"/>
    <w:rsid w:val="00632072"/>
    <w:rsid w:val="00647CB7"/>
    <w:rsid w:val="0065241F"/>
    <w:rsid w:val="00661E23"/>
    <w:rsid w:val="006906EE"/>
    <w:rsid w:val="006B759D"/>
    <w:rsid w:val="006E26CB"/>
    <w:rsid w:val="00704FD2"/>
    <w:rsid w:val="007365B0"/>
    <w:rsid w:val="00751384"/>
    <w:rsid w:val="00796BDC"/>
    <w:rsid w:val="007A47E7"/>
    <w:rsid w:val="007E09DB"/>
    <w:rsid w:val="007F22C9"/>
    <w:rsid w:val="00824BCB"/>
    <w:rsid w:val="0089748B"/>
    <w:rsid w:val="008A0B0C"/>
    <w:rsid w:val="00917DF4"/>
    <w:rsid w:val="0093198C"/>
    <w:rsid w:val="0098667D"/>
    <w:rsid w:val="009A496B"/>
    <w:rsid w:val="009D536A"/>
    <w:rsid w:val="009F3B75"/>
    <w:rsid w:val="00A1368B"/>
    <w:rsid w:val="00A40B3D"/>
    <w:rsid w:val="00A43490"/>
    <w:rsid w:val="00A60957"/>
    <w:rsid w:val="00AB58A0"/>
    <w:rsid w:val="00AD7355"/>
    <w:rsid w:val="00B12337"/>
    <w:rsid w:val="00B718DE"/>
    <w:rsid w:val="00B909D9"/>
    <w:rsid w:val="00C01F51"/>
    <w:rsid w:val="00C043C1"/>
    <w:rsid w:val="00C620B7"/>
    <w:rsid w:val="00CA241F"/>
    <w:rsid w:val="00D15A47"/>
    <w:rsid w:val="00D17D5D"/>
    <w:rsid w:val="00D17E6F"/>
    <w:rsid w:val="00D97B3F"/>
    <w:rsid w:val="00DC515C"/>
    <w:rsid w:val="00DD5A36"/>
    <w:rsid w:val="00E1722B"/>
    <w:rsid w:val="00E62234"/>
    <w:rsid w:val="00E8126B"/>
    <w:rsid w:val="00E862CC"/>
    <w:rsid w:val="00EA3D3F"/>
    <w:rsid w:val="00EB671F"/>
    <w:rsid w:val="00F25FAC"/>
    <w:rsid w:val="00F373AB"/>
    <w:rsid w:val="00F40564"/>
    <w:rsid w:val="00F55C22"/>
    <w:rsid w:val="00F839F6"/>
    <w:rsid w:val="00F83D57"/>
    <w:rsid w:val="00F91EB6"/>
    <w:rsid w:val="00FA2C08"/>
    <w:rsid w:val="00FA4EF4"/>
    <w:rsid w:val="00FC31B2"/>
    <w:rsid w:val="00FD57CE"/>
    <w:rsid w:val="00FF3A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B9762"/>
  <w15:docId w15:val="{0C02F8F7-2E59-E540-9FAB-78390FD6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40" w:line="360" w:lineRule="auto"/>
        <w:ind w:left="102" w:right="23"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numPr>
        <w:numId w:val="3"/>
      </w:numPr>
      <w:spacing w:before="22"/>
      <w:outlineLvl w:val="0"/>
    </w:pPr>
    <w:rPr>
      <w:rFonts w:ascii="Calibri Light" w:eastAsia="Calibri Light" w:hAnsi="Calibri Light" w:cs="Calibri Light"/>
      <w:sz w:val="32"/>
      <w:szCs w:val="32"/>
    </w:rPr>
  </w:style>
  <w:style w:type="paragraph" w:styleId="Heading2">
    <w:name w:val="heading 2"/>
    <w:basedOn w:val="Normal"/>
    <w:uiPriority w:val="9"/>
    <w:unhideWhenUsed/>
    <w:qFormat/>
    <w:pPr>
      <w:numPr>
        <w:ilvl w:val="1"/>
        <w:numId w:val="3"/>
      </w:numPr>
      <w:ind w:right="168"/>
      <w:outlineLvl w:val="1"/>
    </w:pPr>
    <w:rPr>
      <w:b/>
      <w:bCs/>
      <w:sz w:val="28"/>
      <w:szCs w:val="28"/>
    </w:rPr>
  </w:style>
  <w:style w:type="paragraph" w:styleId="Heading3">
    <w:name w:val="heading 3"/>
    <w:basedOn w:val="Normal"/>
    <w:link w:val="Heading3Char"/>
    <w:uiPriority w:val="9"/>
    <w:unhideWhenUsed/>
    <w:qFormat/>
    <w:pPr>
      <w:numPr>
        <w:ilvl w:val="2"/>
        <w:numId w:val="3"/>
      </w:numPr>
      <w:spacing w:before="355"/>
      <w:jc w:val="center"/>
      <w:outlineLvl w:val="2"/>
    </w:pPr>
    <w:rPr>
      <w:b/>
      <w:bCs/>
      <w:sz w:val="24"/>
      <w:szCs w:val="24"/>
    </w:rPr>
  </w:style>
  <w:style w:type="paragraph" w:styleId="Heading4">
    <w:name w:val="heading 4"/>
    <w:basedOn w:val="Normal"/>
    <w:uiPriority w:val="9"/>
    <w:unhideWhenUsed/>
    <w:qFormat/>
    <w:pPr>
      <w:numPr>
        <w:ilvl w:val="3"/>
        <w:numId w:val="3"/>
      </w:numPr>
      <w:spacing w:before="135"/>
      <w:outlineLvl w:val="3"/>
    </w:pPr>
    <w:rPr>
      <w:b/>
      <w:bCs/>
    </w:rPr>
  </w:style>
  <w:style w:type="paragraph" w:styleId="Heading5">
    <w:name w:val="heading 5"/>
    <w:basedOn w:val="Normal"/>
    <w:next w:val="Normal"/>
    <w:link w:val="Heading5Char"/>
    <w:uiPriority w:val="9"/>
    <w:unhideWhenUsed/>
    <w:qFormat/>
    <w:rsid w:val="003B3902"/>
    <w:pPr>
      <w:keepNext/>
      <w:keepLines/>
      <w:numPr>
        <w:ilvl w:val="4"/>
        <w:numId w:val="3"/>
      </w:numPr>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3B3902"/>
    <w:pPr>
      <w:keepNext/>
      <w:keepLines/>
      <w:numPr>
        <w:ilvl w:val="5"/>
        <w:numId w:val="3"/>
      </w:numPr>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C298D"/>
    <w:pPr>
      <w:keepNext/>
      <w:keepLines/>
      <w:numPr>
        <w:ilvl w:val="6"/>
        <w:numId w:val="3"/>
      </w:numPr>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C298D"/>
    <w:pPr>
      <w:keepNext/>
      <w:keepLines/>
      <w:numPr>
        <w:ilvl w:val="7"/>
        <w:numId w:val="3"/>
      </w:numPr>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C298D"/>
    <w:pPr>
      <w:keepNext/>
      <w:keepLines/>
      <w:numPr>
        <w:ilvl w:val="8"/>
        <w:numId w:val="3"/>
      </w:numPr>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35"/>
      <w:ind w:left="539" w:hanging="439"/>
    </w:pPr>
  </w:style>
  <w:style w:type="paragraph" w:styleId="BodyText">
    <w:name w:val="Body Text"/>
    <w:basedOn w:val="Normal"/>
    <w:uiPriority w:val="1"/>
    <w:qFormat/>
  </w:style>
  <w:style w:type="paragraph" w:styleId="ListParagraph">
    <w:name w:val="List Paragraph"/>
    <w:basedOn w:val="Normal"/>
    <w:uiPriority w:val="1"/>
    <w:qFormat/>
    <w:pPr>
      <w:spacing w:before="22"/>
      <w:ind w:left="820" w:hanging="360"/>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Header">
    <w:name w:val="header"/>
    <w:basedOn w:val="Normal"/>
    <w:link w:val="HeaderChar"/>
    <w:uiPriority w:val="99"/>
    <w:unhideWhenUsed/>
    <w:rsid w:val="00824BCB"/>
    <w:pPr>
      <w:tabs>
        <w:tab w:val="center" w:pos="4513"/>
        <w:tab w:val="right" w:pos="9026"/>
      </w:tabs>
    </w:pPr>
  </w:style>
  <w:style w:type="character" w:customStyle="1" w:styleId="HeaderChar">
    <w:name w:val="Header Char"/>
    <w:basedOn w:val="DefaultParagraphFont"/>
    <w:link w:val="Header"/>
    <w:uiPriority w:val="99"/>
    <w:rsid w:val="00824BCB"/>
    <w:rPr>
      <w:rFonts w:ascii="Calibri" w:eastAsia="Calibri" w:hAnsi="Calibri" w:cs="Calibri"/>
    </w:rPr>
  </w:style>
  <w:style w:type="paragraph" w:styleId="Footer">
    <w:name w:val="footer"/>
    <w:basedOn w:val="Normal"/>
    <w:link w:val="FooterChar"/>
    <w:uiPriority w:val="99"/>
    <w:unhideWhenUsed/>
    <w:rsid w:val="00824BCB"/>
    <w:pPr>
      <w:tabs>
        <w:tab w:val="center" w:pos="4513"/>
        <w:tab w:val="right" w:pos="9026"/>
      </w:tabs>
    </w:pPr>
  </w:style>
  <w:style w:type="character" w:customStyle="1" w:styleId="FooterChar">
    <w:name w:val="Footer Char"/>
    <w:basedOn w:val="DefaultParagraphFont"/>
    <w:link w:val="Footer"/>
    <w:uiPriority w:val="99"/>
    <w:rsid w:val="00824BCB"/>
    <w:rPr>
      <w:rFonts w:ascii="Calibri" w:eastAsia="Calibri" w:hAnsi="Calibri" w:cs="Calibri"/>
    </w:rPr>
  </w:style>
  <w:style w:type="character" w:customStyle="1" w:styleId="Heading5Char">
    <w:name w:val="Heading 5 Char"/>
    <w:basedOn w:val="DefaultParagraphFont"/>
    <w:link w:val="Heading5"/>
    <w:uiPriority w:val="9"/>
    <w:rsid w:val="003B3902"/>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3B3902"/>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C298D"/>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C298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C298D"/>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55C22"/>
    <w:pPr>
      <w:keepNext/>
      <w:keepLines/>
      <w:numPr>
        <w:numId w:val="0"/>
      </w:numPr>
      <w:spacing w:before="240" w:line="259" w:lineRule="auto"/>
      <w:ind w:right="0"/>
      <w:jc w:val="left"/>
      <w:outlineLvl w:val="9"/>
    </w:pPr>
    <w:rPr>
      <w:rFonts w:asciiTheme="majorHAnsi" w:eastAsiaTheme="majorEastAsia" w:hAnsiTheme="majorHAnsi" w:cstheme="majorBidi"/>
      <w:color w:val="365F91" w:themeColor="accent1" w:themeShade="BF"/>
    </w:rPr>
  </w:style>
  <w:style w:type="character" w:styleId="Hyperlink">
    <w:name w:val="Hyperlink"/>
    <w:basedOn w:val="DefaultParagraphFont"/>
    <w:uiPriority w:val="99"/>
    <w:unhideWhenUsed/>
    <w:rsid w:val="00F55C22"/>
    <w:rPr>
      <w:color w:val="0000FF" w:themeColor="hyperlink"/>
      <w:u w:val="single"/>
    </w:rPr>
  </w:style>
  <w:style w:type="paragraph" w:styleId="NoSpacing">
    <w:name w:val="No Spacing"/>
    <w:uiPriority w:val="1"/>
    <w:qFormat/>
    <w:rsid w:val="00413A92"/>
    <w:pPr>
      <w:spacing w:before="0" w:line="240" w:lineRule="auto"/>
    </w:pPr>
    <w:rPr>
      <w:rFonts w:ascii="Calibri" w:eastAsia="Calibri" w:hAnsi="Calibri" w:cs="Calibri"/>
    </w:rPr>
  </w:style>
  <w:style w:type="table" w:styleId="TableGrid">
    <w:name w:val="Table Grid"/>
    <w:basedOn w:val="TableNormal"/>
    <w:uiPriority w:val="39"/>
    <w:rsid w:val="00FD57CE"/>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D57CE"/>
    <w:pPr>
      <w:spacing w:before="0" w:after="200" w:line="240" w:lineRule="auto"/>
    </w:pPr>
    <w:rPr>
      <w:i/>
      <w:iCs/>
      <w:color w:val="1F497D" w:themeColor="text2"/>
      <w:sz w:val="18"/>
      <w:szCs w:val="18"/>
    </w:rPr>
  </w:style>
  <w:style w:type="paragraph" w:styleId="TableofFigures">
    <w:name w:val="table of figures"/>
    <w:basedOn w:val="Normal"/>
    <w:next w:val="Normal"/>
    <w:uiPriority w:val="99"/>
    <w:unhideWhenUsed/>
    <w:rsid w:val="00B909D9"/>
    <w:pPr>
      <w:ind w:left="0"/>
    </w:pPr>
  </w:style>
  <w:style w:type="paragraph" w:customStyle="1" w:styleId="paragraph">
    <w:name w:val="paragraph"/>
    <w:basedOn w:val="Normal"/>
    <w:rsid w:val="00143CFB"/>
    <w:pPr>
      <w:spacing w:before="100" w:beforeAutospacing="1" w:after="100" w:afterAutospacing="1" w:line="240" w:lineRule="auto"/>
      <w:ind w:left="0" w:right="0" w:firstLine="0"/>
      <w:jc w:val="left"/>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143CFB"/>
  </w:style>
  <w:style w:type="character" w:customStyle="1" w:styleId="eop">
    <w:name w:val="eop"/>
    <w:basedOn w:val="DefaultParagraphFont"/>
    <w:rsid w:val="00143CFB"/>
  </w:style>
  <w:style w:type="paragraph" w:styleId="NormalWeb">
    <w:name w:val="Normal (Web)"/>
    <w:basedOn w:val="Normal"/>
    <w:uiPriority w:val="99"/>
    <w:unhideWhenUsed/>
    <w:rsid w:val="004B2195"/>
    <w:pPr>
      <w:spacing w:before="100" w:beforeAutospacing="1" w:after="100" w:afterAutospacing="1" w:line="240" w:lineRule="auto"/>
      <w:ind w:left="0" w:right="0" w:firstLine="0"/>
      <w:jc w:val="left"/>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B2195"/>
    <w:rPr>
      <w:b/>
      <w:bCs/>
    </w:rPr>
  </w:style>
  <w:style w:type="character" w:styleId="Emphasis">
    <w:name w:val="Emphasis"/>
    <w:basedOn w:val="DefaultParagraphFont"/>
    <w:uiPriority w:val="20"/>
    <w:qFormat/>
    <w:rsid w:val="004B2195"/>
    <w:rPr>
      <w:i/>
      <w:iCs/>
    </w:rPr>
  </w:style>
  <w:style w:type="character" w:styleId="FollowedHyperlink">
    <w:name w:val="FollowedHyperlink"/>
    <w:basedOn w:val="DefaultParagraphFont"/>
    <w:uiPriority w:val="99"/>
    <w:semiHidden/>
    <w:unhideWhenUsed/>
    <w:rsid w:val="00FC31B2"/>
    <w:rPr>
      <w:color w:val="800080" w:themeColor="followedHyperlink"/>
      <w:u w:val="single"/>
    </w:rPr>
  </w:style>
  <w:style w:type="character" w:styleId="HTMLCode">
    <w:name w:val="HTML Code"/>
    <w:basedOn w:val="DefaultParagraphFont"/>
    <w:uiPriority w:val="99"/>
    <w:semiHidden/>
    <w:unhideWhenUsed/>
    <w:rsid w:val="00796BDC"/>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470DE7"/>
    <w:rPr>
      <w:color w:val="605E5C"/>
      <w:shd w:val="clear" w:color="auto" w:fill="E1DFDD"/>
    </w:rPr>
  </w:style>
  <w:style w:type="paragraph" w:styleId="TOC3">
    <w:name w:val="toc 3"/>
    <w:basedOn w:val="Normal"/>
    <w:next w:val="Normal"/>
    <w:autoRedefine/>
    <w:uiPriority w:val="39"/>
    <w:unhideWhenUsed/>
    <w:rsid w:val="004325AB"/>
    <w:pPr>
      <w:spacing w:after="100"/>
      <w:ind w:left="440"/>
    </w:pPr>
  </w:style>
  <w:style w:type="paragraph" w:styleId="TOC2">
    <w:name w:val="toc 2"/>
    <w:basedOn w:val="Normal"/>
    <w:next w:val="Normal"/>
    <w:autoRedefine/>
    <w:uiPriority w:val="39"/>
    <w:unhideWhenUsed/>
    <w:rsid w:val="004325AB"/>
    <w:pPr>
      <w:spacing w:after="100"/>
      <w:ind w:left="220"/>
    </w:pPr>
  </w:style>
  <w:style w:type="character" w:customStyle="1" w:styleId="Heading3Char">
    <w:name w:val="Heading 3 Char"/>
    <w:basedOn w:val="DefaultParagraphFont"/>
    <w:link w:val="Heading3"/>
    <w:uiPriority w:val="9"/>
    <w:rsid w:val="006906EE"/>
    <w:rPr>
      <w:rFonts w:ascii="Calibri" w:eastAsia="Calibri" w:hAnsi="Calibri" w:cs="Calibri"/>
      <w:b/>
      <w:bCs/>
      <w:sz w:val="24"/>
      <w:szCs w:val="24"/>
    </w:rPr>
  </w:style>
  <w:style w:type="table" w:styleId="GridTable1Light-Accent6">
    <w:name w:val="Grid Table 1 Light Accent 6"/>
    <w:basedOn w:val="TableNormal"/>
    <w:uiPriority w:val="46"/>
    <w:rsid w:val="00292342"/>
    <w:pPr>
      <w:spacing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92342"/>
    <w:pPr>
      <w:spacing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PlainTable1">
    <w:name w:val="Plain Table 1"/>
    <w:basedOn w:val="TableNormal"/>
    <w:uiPriority w:val="41"/>
    <w:rsid w:val="00292342"/>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92342"/>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292342"/>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92342"/>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92342"/>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yperlink" Target="https://zenoot.com/2024/02/22/safran-seats-to-make-investments-at-two-welsh-sites/"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runwaygirlnetwork.com/2023/12/safran-seats-jal-a350-1000-delays-2024/"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jonesmachinery.com/media/site/used-machines/1239-daewoo-mynx-500.pdf"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insidermedia.com/news/wales/1000-strong-aircraft-seats-maker-well-placed-despite-challenging-year" TargetMode="External"/><Relationship Id="rId28" Type="http://schemas.openxmlformats.org/officeDocument/2006/relationships/hyperlink" Target="https://www.oee.com/world-class-oee/"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hyperlink" Target="http://www.oee.com"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loydthomas/Downloads/Repor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eferenceId xmlns="7ace9db9-6fa9-4ee8-8786-0f97f964f6c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9A80D6DED8A544FBF168598CF7EFFA4" ma:contentTypeVersion="1" ma:contentTypeDescription="Create a new document." ma:contentTypeScope="" ma:versionID="e1ee5b2c6939c3270b56b39f8a452c8b">
  <xsd:schema xmlns:xsd="http://www.w3.org/2001/XMLSchema" xmlns:xs="http://www.w3.org/2001/XMLSchema" xmlns:p="http://schemas.microsoft.com/office/2006/metadata/properties" xmlns:ns2="7ace9db9-6fa9-4ee8-8786-0f97f964f6c6" targetNamespace="http://schemas.microsoft.com/office/2006/metadata/properties" ma:root="true" ma:fieldsID="61ab5dee18ad7b9802d6b9c030340b45" ns2:_="">
    <xsd:import namespace="7ace9db9-6fa9-4ee8-8786-0f97f964f6c6"/>
    <xsd:element name="properties">
      <xsd:complexType>
        <xsd:sequence>
          <xsd:element name="documentManagement">
            <xsd:complexType>
              <xsd:all>
                <xsd:element ref="ns2:Reference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e9db9-6fa9-4ee8-8786-0f97f964f6c6"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6B6426-2FF3-421A-B783-23ED89A95530}">
  <ds:schemaRefs>
    <ds:schemaRef ds:uri="http://schemas.microsoft.com/office/2006/metadata/properties"/>
    <ds:schemaRef ds:uri="http://schemas.microsoft.com/office/infopath/2007/PartnerControls"/>
    <ds:schemaRef ds:uri="7ace9db9-6fa9-4ee8-8786-0f97f964f6c6"/>
  </ds:schemaRefs>
</ds:datastoreItem>
</file>

<file path=customXml/itemProps2.xml><?xml version="1.0" encoding="utf-8"?>
<ds:datastoreItem xmlns:ds="http://schemas.openxmlformats.org/officeDocument/2006/customXml" ds:itemID="{FD1CE9CE-9B1F-4071-A6AB-2A2D222E78ED}">
  <ds:schemaRefs>
    <ds:schemaRef ds:uri="http://schemas.openxmlformats.org/officeDocument/2006/bibliography"/>
  </ds:schemaRefs>
</ds:datastoreItem>
</file>

<file path=customXml/itemProps3.xml><?xml version="1.0" encoding="utf-8"?>
<ds:datastoreItem xmlns:ds="http://schemas.openxmlformats.org/officeDocument/2006/customXml" ds:itemID="{2BF957C4-1989-4474-B4D1-5F336A53A3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e9db9-6fa9-4ee8-8786-0f97f964f6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2579AA-7B52-4EBF-9081-D1E728D11C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ReportTemplate.dotx</Template>
  <TotalTime>0</TotalTime>
  <Pages>21</Pages>
  <Words>2932</Words>
  <Characters>16715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Lloyd Thomas (2515975)</cp:lastModifiedBy>
  <cp:revision>3</cp:revision>
  <dcterms:created xsi:type="dcterms:W3CDTF">2026-03-15T22:43:00Z</dcterms:created>
  <dcterms:modified xsi:type="dcterms:W3CDTF">2026-03-15T22:43:00Z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2021-10-26T00:00:00Z</vt:filetime>
  </property>
  <property fmtid="{D5CDD505-2E9C-101B-9397-08002B2CF9AE}" pid="3" name="Creator">
    <vt:lpwstr>Microsoft® Word for Microsoft 365</vt:lpwstr>
  </property>
  <property fmtid="{D5CDD505-2E9C-101B-9397-08002B2CF9AE}" pid="4" name="LastSaved">
    <vt:filetime>2024-12-13T00:00:00Z</vt:filetime>
  </property>
  <property fmtid="{D5CDD505-2E9C-101B-9397-08002B2CF9AE}" pid="5" name="Producer">
    <vt:lpwstr>Microsoft® Word for Microsoft 365</vt:lpwstr>
  </property>
  <property fmtid="{D5CDD505-2E9C-101B-9397-08002B2CF9AE}" pid="6" name="ContentTypeId">
    <vt:lpwstr>0x01010049A80D6DED8A544FBF168598CF7EFFA4</vt:lpwstr>
  </property>
</Properties>
</file>