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8C707" w14:textId="6A5BE1BC" w:rsidR="00955A35" w:rsidRPr="00955A35" w:rsidRDefault="00955A35" w:rsidP="00955A35">
      <w:pPr>
        <w:jc w:val="center"/>
        <w:rPr>
          <w:b/>
          <w:bCs/>
          <w:u w:val="single"/>
        </w:rPr>
      </w:pPr>
      <w:r>
        <w:rPr>
          <w:b/>
          <w:bCs/>
          <w:u w:val="single"/>
        </w:rPr>
        <w:t>Analysis of results</w:t>
      </w:r>
    </w:p>
    <w:p w14:paraId="58C84B41" w14:textId="6E740320" w:rsidR="003B2F62" w:rsidRDefault="0021407C">
      <w:r>
        <w:t xml:space="preserve">This stage of the project continues from the previous section where the methods of conducting this research were outlined. Primary research has been conducted from police officers and staff within Gwent Police and South Wales Police. The analysing of the data obtained will aid in presenting the results and to be able to assist in answering the research question </w:t>
      </w:r>
      <w:r w:rsidR="000730F4">
        <w:t>(Unwin, 2020).</w:t>
      </w:r>
    </w:p>
    <w:p w14:paraId="2EC2C498" w14:textId="00FCC09B" w:rsidR="000730F4" w:rsidRPr="000730F4" w:rsidRDefault="000730F4" w:rsidP="000730F4"/>
    <w:p w14:paraId="7B75B56C" w14:textId="6FFE92A3" w:rsidR="000730F4" w:rsidRDefault="000730F4" w:rsidP="000730F4">
      <w:r>
        <w:t>Within the survey conducted, various styles of questioning were asked in order to obtain a number of different style of answers which would be transferable into simple quantitative data. A number of police officers and staff from both Gwent Police and South Wales Police took part in the survey, with 75 responses being received from participants.</w:t>
      </w:r>
      <w:r w:rsidR="00916973">
        <w:t xml:space="preserve"> All participants were made aware in a written piece at the start of the questionnaire that their answers would be anonymous, and their answers would be used in a quantitative data format.</w:t>
      </w:r>
    </w:p>
    <w:p w14:paraId="144C77B8" w14:textId="5499951A" w:rsidR="00916973" w:rsidRDefault="00916973" w:rsidP="000730F4"/>
    <w:p w14:paraId="22F9D652" w14:textId="287DA5E4" w:rsidR="00916973" w:rsidRDefault="00916973" w:rsidP="000730F4">
      <w:r>
        <w:t>The sample group of 75, had a split between South Wales and Gwent officers and staff with 64% of the participants working for South Wales Police. In conjunction with this figure, 66.7% of the respondents were police officers with the remaining percentage being police staff members.</w:t>
      </w:r>
    </w:p>
    <w:p w14:paraId="7751EB06" w14:textId="1CB24529" w:rsidR="00916973" w:rsidRDefault="00916973" w:rsidP="000730F4"/>
    <w:p w14:paraId="7E13F2A8" w14:textId="7202C0F0" w:rsidR="00916973" w:rsidRPr="000730F4" w:rsidRDefault="002C674F" w:rsidP="000730F4">
      <w:r>
        <w:rPr>
          <w:noProof/>
        </w:rPr>
        <w:drawing>
          <wp:inline distT="0" distB="0" distL="0" distR="0" wp14:anchorId="552FA75F" wp14:editId="26FE50F6">
            <wp:extent cx="5731510" cy="24117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8CA114" w14:textId="2A0C495E" w:rsidR="000730F4" w:rsidRPr="000730F4" w:rsidRDefault="000730F4" w:rsidP="000730F4"/>
    <w:p w14:paraId="34677178" w14:textId="6EE421A0" w:rsidR="000730F4" w:rsidRDefault="002C674F" w:rsidP="000730F4">
      <w:r>
        <w:t xml:space="preserve">Fig1. </w:t>
      </w:r>
    </w:p>
    <w:p w14:paraId="40EAF574" w14:textId="56AAFEBC" w:rsidR="002C674F" w:rsidRDefault="002C674F" w:rsidP="000730F4">
      <w:r>
        <w:t xml:space="preserve">One of the first few questions within the survey was the time period in which the respondents had been in the police service for. The aim of this question was to ascertain the length of service the respondents had been in the police service, which would help in giving an indication of how experienced the respondents were when being asked questions surrounding their mental health. This result shows than the following results will have been answered by largely an experienced set of respondents in terms of their time in the police service. </w:t>
      </w:r>
    </w:p>
    <w:p w14:paraId="78FB556D" w14:textId="5D091C59" w:rsidR="00627B4F" w:rsidRDefault="00627B4F" w:rsidP="000730F4"/>
    <w:p w14:paraId="419175F2" w14:textId="65E9C777" w:rsidR="00627B4F" w:rsidRPr="000730F4" w:rsidRDefault="00627B4F" w:rsidP="000730F4">
      <w:r>
        <w:rPr>
          <w:noProof/>
        </w:rPr>
        <w:lastRenderedPageBreak/>
        <w:drawing>
          <wp:inline distT="0" distB="0" distL="0" distR="0" wp14:anchorId="6C5E866B" wp14:editId="7160FB1C">
            <wp:extent cx="5731510" cy="24117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743BFA8" w14:textId="5D1C7329" w:rsidR="000730F4" w:rsidRPr="000730F4" w:rsidRDefault="000730F4" w:rsidP="000730F4"/>
    <w:p w14:paraId="277AD1A6" w14:textId="4FCD2A9E" w:rsidR="000730F4" w:rsidRDefault="00627B4F" w:rsidP="000730F4">
      <w:r>
        <w:t xml:space="preserve">Fig2. </w:t>
      </w:r>
    </w:p>
    <w:p w14:paraId="0CE8E1D1" w14:textId="412A814C" w:rsidR="00627B4F" w:rsidRDefault="00627B4F" w:rsidP="000730F4">
      <w:r>
        <w:t xml:space="preserve">Figure 2 shows the opportunity given to respondents to answer whether or not since being part of the police service, whether they have struggled with their mental health. </w:t>
      </w:r>
      <w:r w:rsidR="00C300AF">
        <w:t xml:space="preserve">This question shows a clear statistic that 68% of the respondents have struggled with their mental health since joining the police service. </w:t>
      </w:r>
      <w:r w:rsidR="00F876A2">
        <w:t xml:space="preserve">A further 10.7% of respondents state they are unsure whether they have suffered with their mental health. This meaning that this 68% could in fact be higher if respondents from the 10.7% were aware of any potential mental health struggles. </w:t>
      </w:r>
    </w:p>
    <w:p w14:paraId="16AF1701" w14:textId="56124566" w:rsidR="00ED7C40" w:rsidRDefault="00ED7C40" w:rsidP="000730F4"/>
    <w:p w14:paraId="15FD3133" w14:textId="1415EDE9" w:rsidR="00ED7C40" w:rsidRPr="000730F4" w:rsidRDefault="00ED7C40" w:rsidP="000730F4">
      <w:r>
        <w:rPr>
          <w:noProof/>
        </w:rPr>
        <w:drawing>
          <wp:inline distT="0" distB="0" distL="0" distR="0" wp14:anchorId="1B2B2282" wp14:editId="05798AF9">
            <wp:extent cx="5731510" cy="35439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543935"/>
                    </a:xfrm>
                    <a:prstGeom prst="rect">
                      <a:avLst/>
                    </a:prstGeom>
                    <a:noFill/>
                    <a:ln>
                      <a:noFill/>
                    </a:ln>
                  </pic:spPr>
                </pic:pic>
              </a:graphicData>
            </a:graphic>
          </wp:inline>
        </w:drawing>
      </w:r>
    </w:p>
    <w:p w14:paraId="2A355E1A" w14:textId="673B05F2" w:rsidR="000730F4" w:rsidRDefault="00ED7C40" w:rsidP="000730F4">
      <w:r>
        <w:t xml:space="preserve">Fig3. </w:t>
      </w:r>
    </w:p>
    <w:p w14:paraId="5E601471" w14:textId="5425ADB0" w:rsidR="00ED7C40" w:rsidRDefault="00ED7C40" w:rsidP="000730F4">
      <w:r>
        <w:lastRenderedPageBreak/>
        <w:t xml:space="preserve">Figure 3 gave respondents a chance </w:t>
      </w:r>
      <w:r w:rsidR="001D7716">
        <w:t>to detail what mental health issues they had experienced with a number of multiple-choice answers along with a further comment box should their answer not be covered within the set choices. In this question, 25 of the 75</w:t>
      </w:r>
      <w:r w:rsidR="00C77794">
        <w:t xml:space="preserve"> respondents</w:t>
      </w:r>
      <w:r w:rsidR="001D7716">
        <w:t xml:space="preserve"> stated they had struggled with anxiety/panic attacks with a further 16 people stating they had suffered with depression. In contrast however, 14 respondents stated that had not suffered with any mental health issues</w:t>
      </w:r>
      <w:r w:rsidR="00C77794">
        <w:t xml:space="preserve">. </w:t>
      </w:r>
    </w:p>
    <w:p w14:paraId="319ADC18" w14:textId="77777777" w:rsidR="00256438" w:rsidRDefault="00256438" w:rsidP="000730F4"/>
    <w:p w14:paraId="5034F5C1" w14:textId="77777777" w:rsidR="00256438" w:rsidRDefault="00256438" w:rsidP="00256438">
      <w:r>
        <w:rPr>
          <w:noProof/>
        </w:rPr>
        <w:drawing>
          <wp:inline distT="0" distB="0" distL="0" distR="0" wp14:anchorId="0BA3BE36" wp14:editId="23C4CF26">
            <wp:extent cx="4572000" cy="2743200"/>
            <wp:effectExtent l="0" t="0" r="0" b="0"/>
            <wp:docPr id="6" name="Chart 6">
              <a:extLst xmlns:a="http://schemas.openxmlformats.org/drawingml/2006/main">
                <a:ext uri="{FF2B5EF4-FFF2-40B4-BE49-F238E27FC236}">
                  <a16:creationId xmlns:a16="http://schemas.microsoft.com/office/drawing/2014/main" id="{A2465BD3-B19E-05BE-BEB2-DE3F5B8A1A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AC4D172" w14:textId="77777777" w:rsidR="00256438" w:rsidRDefault="00256438" w:rsidP="00256438">
      <w:r>
        <w:t>Fig 4.</w:t>
      </w:r>
    </w:p>
    <w:p w14:paraId="45C8EE6C" w14:textId="08A07D2C" w:rsidR="00256438" w:rsidRPr="000730F4" w:rsidRDefault="00AD0979" w:rsidP="000730F4">
      <w:r>
        <w:t>Figure 4 shows that 68 respondents which amounts to 89%, are aware of support from the police service in relation to mental health</w:t>
      </w:r>
      <w:r w:rsidR="004D07CC">
        <w:t xml:space="preserve">. </w:t>
      </w:r>
      <w:r w:rsidR="00D60BCB">
        <w:t xml:space="preserve">This shows that there must be a general awareness within the police services of South Wales and Gwent of the </w:t>
      </w:r>
      <w:r w:rsidR="00754CE6">
        <w:t xml:space="preserve">support available. After answering the question Yes, No or Unsure, respondents had an opportunity to give examples of what </w:t>
      </w:r>
      <w:r w:rsidR="0084370F">
        <w:t xml:space="preserve">support services they were aware of. </w:t>
      </w:r>
      <w:r w:rsidR="00455A01">
        <w:t xml:space="preserve">17 respondents directly referred to their knowledge of the TRIM referral scheme which is </w:t>
      </w:r>
      <w:r w:rsidR="00BE3F07">
        <w:t xml:space="preserve">also known as Traumatic incident management. This service is offered to officers and staff </w:t>
      </w:r>
      <w:r w:rsidR="003714A6">
        <w:t>who have been in incidents of serious nature in</w:t>
      </w:r>
      <w:r w:rsidR="00546901">
        <w:t xml:space="preserve">cluding major incidents and events </w:t>
      </w:r>
      <w:r w:rsidR="00CF2175">
        <w:t>(GOV.UK, n.d.).</w:t>
      </w:r>
      <w:r w:rsidR="00E4557B">
        <w:t xml:space="preserve"> In addition, </w:t>
      </w:r>
      <w:r w:rsidR="00ED4A31">
        <w:t xml:space="preserve">20 respondents </w:t>
      </w:r>
      <w:r w:rsidR="00231C7F">
        <w:t>showed their awareness of the occupational health unit within their respective forces</w:t>
      </w:r>
      <w:r w:rsidR="00474F43">
        <w:t xml:space="preserve"> with some stating that counselling was arranged through this health unit.</w:t>
      </w:r>
    </w:p>
    <w:p w14:paraId="148424DB" w14:textId="103C5399" w:rsidR="000730F4" w:rsidRPr="000730F4" w:rsidRDefault="000730F4" w:rsidP="000730F4"/>
    <w:p w14:paraId="4408702A" w14:textId="2DD4028B" w:rsidR="000730F4" w:rsidRPr="000730F4" w:rsidRDefault="008834C8" w:rsidP="000730F4">
      <w:r>
        <w:rPr>
          <w:noProof/>
        </w:rPr>
        <w:lastRenderedPageBreak/>
        <w:drawing>
          <wp:inline distT="0" distB="0" distL="0" distR="0" wp14:anchorId="39724E43" wp14:editId="713129EB">
            <wp:extent cx="5372100" cy="28219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7242" cy="2840400"/>
                    </a:xfrm>
                    <a:prstGeom prst="rect">
                      <a:avLst/>
                    </a:prstGeom>
                    <a:noFill/>
                    <a:ln>
                      <a:noFill/>
                    </a:ln>
                  </pic:spPr>
                </pic:pic>
              </a:graphicData>
            </a:graphic>
          </wp:inline>
        </w:drawing>
      </w:r>
    </w:p>
    <w:p w14:paraId="7D267983" w14:textId="48108110" w:rsidR="000730F4" w:rsidRPr="000730F4" w:rsidRDefault="000730F4" w:rsidP="000730F4"/>
    <w:p w14:paraId="3C3420FF" w14:textId="6539B136" w:rsidR="000730F4" w:rsidRPr="000730F4" w:rsidRDefault="00DA75FA" w:rsidP="000730F4">
      <w:r>
        <w:t>Fig</w:t>
      </w:r>
      <w:r w:rsidR="00256438">
        <w:t>5</w:t>
      </w:r>
      <w:r>
        <w:t xml:space="preserve">. </w:t>
      </w:r>
    </w:p>
    <w:p w14:paraId="337354A8" w14:textId="7C00117F" w:rsidR="000730F4" w:rsidRDefault="000B6478" w:rsidP="000730F4">
      <w:r>
        <w:t xml:space="preserve">This question was an opinionated question which </w:t>
      </w:r>
      <w:r w:rsidR="00576AB7">
        <w:t>looked</w:t>
      </w:r>
      <w:r>
        <w:t xml:space="preserve"> to identify what the </w:t>
      </w:r>
      <w:r w:rsidR="008834C8">
        <w:t>respondents’</w:t>
      </w:r>
      <w:r w:rsidR="00533880">
        <w:t xml:space="preserve"> thoughts were on whether the police service could </w:t>
      </w:r>
      <w:r w:rsidR="00AA3645">
        <w:t xml:space="preserve">do more to support mental health in officers. </w:t>
      </w:r>
      <w:r w:rsidR="0009476A">
        <w:t xml:space="preserve">57 respondents felt that the Police service could do more with this figure amounting to 77%. Only </w:t>
      </w:r>
      <w:r w:rsidR="00F32BA4">
        <w:t xml:space="preserve">7 respondents out of the 75 answered </w:t>
      </w:r>
      <w:r w:rsidR="001131DA">
        <w:t>N</w:t>
      </w:r>
      <w:r w:rsidR="00F32BA4">
        <w:t>o</w:t>
      </w:r>
      <w:r w:rsidR="001131DA">
        <w:t>,</w:t>
      </w:r>
      <w:r w:rsidR="00F32BA4">
        <w:t xml:space="preserve"> feeling that no more </w:t>
      </w:r>
      <w:r w:rsidR="00170E7A">
        <w:t>can be done. This amounting to just 9.5%.</w:t>
      </w:r>
      <w:r w:rsidR="001131DA">
        <w:t xml:space="preserve"> This corresponds with figure 4 due to </w:t>
      </w:r>
      <w:r w:rsidR="007660D1">
        <w:t xml:space="preserve">the overwhelming fact that respondents are aware of the mental health support from the Police. </w:t>
      </w:r>
      <w:r w:rsidR="0004261E">
        <w:t xml:space="preserve">With both TRIM and the Occupational health unit being commonly known, this </w:t>
      </w:r>
      <w:r w:rsidR="00C01011">
        <w:t>response would indicate that these are not currently enough for serving officers and staff.</w:t>
      </w:r>
    </w:p>
    <w:p w14:paraId="6A343BDA" w14:textId="25154B8B" w:rsidR="001C09D7" w:rsidRDefault="001C09D7" w:rsidP="000730F4"/>
    <w:p w14:paraId="7718C1B9" w14:textId="669EFF30" w:rsidR="000730F4" w:rsidRDefault="00C068F8" w:rsidP="000730F4">
      <w:r>
        <w:rPr>
          <w:noProof/>
        </w:rPr>
        <w:lastRenderedPageBreak/>
        <w:drawing>
          <wp:inline distT="0" distB="0" distL="0" distR="0" wp14:anchorId="7CFD65A6" wp14:editId="1288067A">
            <wp:extent cx="4603750" cy="3523615"/>
            <wp:effectExtent l="0" t="0" r="635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11717" cy="3529713"/>
                    </a:xfrm>
                    <a:prstGeom prst="rect">
                      <a:avLst/>
                    </a:prstGeom>
                    <a:noFill/>
                    <a:ln>
                      <a:noFill/>
                    </a:ln>
                  </pic:spPr>
                </pic:pic>
              </a:graphicData>
            </a:graphic>
          </wp:inline>
        </w:drawing>
      </w:r>
    </w:p>
    <w:p w14:paraId="4B029AA2" w14:textId="0A03D64A" w:rsidR="000730F4" w:rsidRDefault="00C934BA" w:rsidP="000730F4">
      <w:r>
        <w:t xml:space="preserve">Fig6. </w:t>
      </w:r>
    </w:p>
    <w:p w14:paraId="3385266D" w14:textId="4C30AB6D" w:rsidR="000730F4" w:rsidRDefault="00C934BA" w:rsidP="000730F4">
      <w:r>
        <w:t xml:space="preserve">Figure 6 asked respondents what their biggest factor around </w:t>
      </w:r>
      <w:r w:rsidR="001C1CAF">
        <w:t xml:space="preserve">any struggling mental health was. </w:t>
      </w:r>
      <w:r w:rsidR="00EE45CA">
        <w:t xml:space="preserve">With a very varied answer pool, the highest percentage was 24% of respondents stating that the biggest factor contributing to a negative effect on their mental health was issues outside of work. </w:t>
      </w:r>
      <w:r w:rsidR="00CF67F4">
        <w:t>Following this with 13.3% was respondents dealing with offences of a sexual nature</w:t>
      </w:r>
      <w:r w:rsidR="007A76F1">
        <w:t xml:space="preserve"> which was closely followed by unexpected deaths at 12%. </w:t>
      </w:r>
      <w:r w:rsidR="00170CE5">
        <w:t xml:space="preserve">In numerous articles </w:t>
      </w:r>
      <w:r w:rsidR="00EC2009">
        <w:t xml:space="preserve">found during the literature review phase, no source was found stating or even indicating that issues at home would be the main </w:t>
      </w:r>
      <w:r w:rsidR="000328DB">
        <w:t xml:space="preserve">cause of </w:t>
      </w:r>
      <w:r w:rsidR="00955A35">
        <w:t>officers and staffs’ negative mental health.</w:t>
      </w:r>
    </w:p>
    <w:p w14:paraId="21FB4FC5" w14:textId="77777777" w:rsidR="00AC4293" w:rsidRDefault="00AC4293" w:rsidP="000730F4"/>
    <w:p w14:paraId="6BC64DE3" w14:textId="77777777" w:rsidR="00AC4293" w:rsidRDefault="00AC4293" w:rsidP="000730F4"/>
    <w:p w14:paraId="6A22ABB2" w14:textId="77777777" w:rsidR="00AC4293" w:rsidRDefault="00AC4293" w:rsidP="000730F4"/>
    <w:p w14:paraId="5DB97F47" w14:textId="77777777" w:rsidR="00AC4293" w:rsidRDefault="00AC4293" w:rsidP="000730F4"/>
    <w:p w14:paraId="64E89C3F" w14:textId="57A2C2E2" w:rsidR="000730F4" w:rsidRDefault="00AC4293" w:rsidP="000730F4">
      <w:r>
        <w:rPr>
          <w:noProof/>
        </w:rPr>
        <w:lastRenderedPageBreak/>
        <w:drawing>
          <wp:inline distT="0" distB="0" distL="0" distR="0" wp14:anchorId="60C49BE9" wp14:editId="3054AA99">
            <wp:extent cx="5731510" cy="2411730"/>
            <wp:effectExtent l="0" t="0" r="2540" b="7620"/>
            <wp:docPr id="10" name="Picture 10" descr="Forms response chart. Question title: Are you currently struggling with your mental health?. Number of responses: 7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Are you currently struggling with your mental health?. Number of responses: 75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B81E9F1" w14:textId="61F88C6E" w:rsidR="000730F4" w:rsidRDefault="000730F4" w:rsidP="000730F4"/>
    <w:p w14:paraId="1730358D" w14:textId="4B6969E2" w:rsidR="000730F4" w:rsidRDefault="00AC4293" w:rsidP="000730F4">
      <w:r>
        <w:t xml:space="preserve">Fig7. </w:t>
      </w:r>
    </w:p>
    <w:p w14:paraId="07720B2C" w14:textId="2A05A066" w:rsidR="00C95735" w:rsidRDefault="007E28DC" w:rsidP="000730F4">
      <w:r>
        <w:t xml:space="preserve">To understand whether there is a current </w:t>
      </w:r>
      <w:r w:rsidR="002A062B">
        <w:t xml:space="preserve">mental health crisis within the South Wales and Gwent Police services, an important question had to be answered. </w:t>
      </w:r>
      <w:r w:rsidR="00C4160A">
        <w:t>This question being asked to gauge a better understanding as to whether there is a mental health crisis.</w:t>
      </w:r>
      <w:r w:rsidR="00E34515">
        <w:t xml:space="preserve"> 50.7% of the respondents stated  no with 26.</w:t>
      </w:r>
      <w:r w:rsidR="00437095">
        <w:t xml:space="preserve">7% stating </w:t>
      </w:r>
      <w:r w:rsidR="00640426">
        <w:t>Yes</w:t>
      </w:r>
      <w:r w:rsidR="00437095">
        <w:t xml:space="preserve">. Further to this, 20% stated they were unsure meaning either the Yes or No answer could </w:t>
      </w:r>
      <w:r w:rsidR="00476C93">
        <w:t>differ in reality.</w:t>
      </w:r>
      <w:r w:rsidR="00573C32">
        <w:t xml:space="preserve"> </w:t>
      </w:r>
    </w:p>
    <w:p w14:paraId="0E14A0BB" w14:textId="77777777" w:rsidR="00C95735" w:rsidRDefault="00C95735" w:rsidP="000730F4"/>
    <w:p w14:paraId="4C399D17" w14:textId="43C69CD7" w:rsidR="00AC4293" w:rsidRDefault="00A46981" w:rsidP="000730F4">
      <w:r>
        <w:t xml:space="preserve">The main themes identified within this </w:t>
      </w:r>
      <w:r w:rsidR="00F75830">
        <w:t xml:space="preserve">data offered is that the police service in Gwent and South Wales need to do more to assist staff and officers with their mental health. </w:t>
      </w:r>
      <w:r w:rsidR="00573C32">
        <w:t xml:space="preserve">Although just over half of the respondents stated they are not currently struggling with their mental health, for around </w:t>
      </w:r>
      <w:r w:rsidR="00C95735">
        <w:t>20 respondents to state th</w:t>
      </w:r>
      <w:r w:rsidR="00F75830">
        <w:t>at they are, coul</w:t>
      </w:r>
      <w:r w:rsidR="0025210A">
        <w:t xml:space="preserve">d be the beginning of a larger scale issue in the future. Adding to this concern, with 77% of </w:t>
      </w:r>
      <w:r w:rsidR="00B0354E">
        <w:t xml:space="preserve">respondents stating they feel the police service could do more to support staff and officers with an already </w:t>
      </w:r>
      <w:r w:rsidR="00640426">
        <w:t xml:space="preserve">identified 26.7% stating they are currently struggling with their mental health, it would suggest that this could be </w:t>
      </w:r>
      <w:r w:rsidR="00C11A53">
        <w:t>dangerous point for these police forces.</w:t>
      </w:r>
      <w:r w:rsidR="00A41C11">
        <w:t xml:space="preserve"> Figure 6 suggests identifies that </w:t>
      </w:r>
      <w:r w:rsidR="009F624E">
        <w:t xml:space="preserve">factors outside of the job have the most significant impact on the majority of respondents and this could </w:t>
      </w:r>
      <w:r w:rsidR="00450F64">
        <w:t>help the relevant police forces identify methods to assist with this.</w:t>
      </w:r>
    </w:p>
    <w:p w14:paraId="5223AE5D" w14:textId="3DE506BE" w:rsidR="000730F4" w:rsidRDefault="000730F4" w:rsidP="000730F4"/>
    <w:p w14:paraId="16408284" w14:textId="43DBAD1D" w:rsidR="000730F4" w:rsidRDefault="000730F4" w:rsidP="000730F4"/>
    <w:p w14:paraId="5D8CFCFD" w14:textId="04D24C62" w:rsidR="000730F4" w:rsidRDefault="000730F4" w:rsidP="000730F4"/>
    <w:p w14:paraId="12C8F03F" w14:textId="41B54D8B" w:rsidR="000730F4" w:rsidRDefault="000730F4" w:rsidP="000730F4"/>
    <w:p w14:paraId="636CB139" w14:textId="5BD7CED7" w:rsidR="000730F4" w:rsidRDefault="000730F4" w:rsidP="000730F4"/>
    <w:p w14:paraId="012706F8" w14:textId="51430B0B" w:rsidR="000730F4" w:rsidRDefault="000730F4" w:rsidP="000730F4"/>
    <w:p w14:paraId="140B929F" w14:textId="1B0492BD" w:rsidR="000730F4" w:rsidRDefault="000730F4" w:rsidP="000730F4"/>
    <w:p w14:paraId="588D283F" w14:textId="77777777" w:rsidR="006F1B32" w:rsidRDefault="006F1B32" w:rsidP="006F1B32">
      <w:pPr>
        <w:pStyle w:val="NormalWeb"/>
        <w:spacing w:before="0" w:beforeAutospacing="0" w:after="240" w:afterAutospacing="0" w:line="360" w:lineRule="auto"/>
      </w:pPr>
      <w:r>
        <w:lastRenderedPageBreak/>
        <w:t xml:space="preserve">GOV.UK (n.d.). </w:t>
      </w:r>
      <w:r>
        <w:rPr>
          <w:i/>
          <w:iCs/>
        </w:rPr>
        <w:t>Trauma Risk Management -TRiM</w:t>
      </w:r>
      <w:r>
        <w:t>. [online] Available at: https://assets.publishing.service.gov.uk/government/uploads/system/uploads/attachment_data/file/35492/0392-12attachment2of2.pdf [Accessed 22 Jan. 2024].</w:t>
      </w:r>
    </w:p>
    <w:p w14:paraId="56064609" w14:textId="77777777" w:rsidR="006F1B32" w:rsidRDefault="006F1B32" w:rsidP="000730F4"/>
    <w:p w14:paraId="2E53D736" w14:textId="77777777" w:rsidR="000730F4" w:rsidRDefault="000730F4" w:rsidP="000730F4">
      <w:pPr>
        <w:pStyle w:val="NormalWeb"/>
        <w:spacing w:before="0" w:beforeAutospacing="0" w:after="240" w:afterAutospacing="0" w:line="360" w:lineRule="auto"/>
      </w:pPr>
      <w:r>
        <w:t xml:space="preserve">Unwin, A. (2020). Why Is Data Visualization Important? What Is Important in Data Visualization? </w:t>
      </w:r>
      <w:r>
        <w:rPr>
          <w:i/>
          <w:iCs/>
        </w:rPr>
        <w:t>Harvard Data Science Review</w:t>
      </w:r>
      <w:r>
        <w:t>, 2(1). doi:https://doi.org/10.1162/99608f92.8ae4d525.</w:t>
      </w:r>
    </w:p>
    <w:p w14:paraId="17B2709C" w14:textId="77777777" w:rsidR="000730F4" w:rsidRPr="000730F4" w:rsidRDefault="000730F4" w:rsidP="000730F4"/>
    <w:sectPr w:rsidR="000730F4" w:rsidRPr="000730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07C"/>
    <w:rsid w:val="000328DB"/>
    <w:rsid w:val="0004261E"/>
    <w:rsid w:val="000730F4"/>
    <w:rsid w:val="0009476A"/>
    <w:rsid w:val="000B6478"/>
    <w:rsid w:val="00110C90"/>
    <w:rsid w:val="001131DA"/>
    <w:rsid w:val="00170CE5"/>
    <w:rsid w:val="00170E7A"/>
    <w:rsid w:val="001C09D7"/>
    <w:rsid w:val="001C1CAF"/>
    <w:rsid w:val="001D7716"/>
    <w:rsid w:val="0021407C"/>
    <w:rsid w:val="00231C7F"/>
    <w:rsid w:val="0025210A"/>
    <w:rsid w:val="00256438"/>
    <w:rsid w:val="00274D09"/>
    <w:rsid w:val="002A062B"/>
    <w:rsid w:val="002C674F"/>
    <w:rsid w:val="002F1648"/>
    <w:rsid w:val="003714A6"/>
    <w:rsid w:val="003B2F62"/>
    <w:rsid w:val="00437095"/>
    <w:rsid w:val="00450F64"/>
    <w:rsid w:val="00455A01"/>
    <w:rsid w:val="00474F43"/>
    <w:rsid w:val="00476C93"/>
    <w:rsid w:val="004D07CC"/>
    <w:rsid w:val="0052359B"/>
    <w:rsid w:val="00533880"/>
    <w:rsid w:val="00546901"/>
    <w:rsid w:val="00573C32"/>
    <w:rsid w:val="00576AB7"/>
    <w:rsid w:val="00583BDC"/>
    <w:rsid w:val="00627B4F"/>
    <w:rsid w:val="00640426"/>
    <w:rsid w:val="006F1B32"/>
    <w:rsid w:val="00754CE6"/>
    <w:rsid w:val="007660D1"/>
    <w:rsid w:val="007A76F1"/>
    <w:rsid w:val="007E28DC"/>
    <w:rsid w:val="0084370F"/>
    <w:rsid w:val="008834C8"/>
    <w:rsid w:val="008A4584"/>
    <w:rsid w:val="008D29FB"/>
    <w:rsid w:val="00916973"/>
    <w:rsid w:val="009548CC"/>
    <w:rsid w:val="00955A35"/>
    <w:rsid w:val="009F624E"/>
    <w:rsid w:val="00A41C11"/>
    <w:rsid w:val="00A46981"/>
    <w:rsid w:val="00AA3645"/>
    <w:rsid w:val="00AC4293"/>
    <w:rsid w:val="00AD0979"/>
    <w:rsid w:val="00B0354E"/>
    <w:rsid w:val="00B805D2"/>
    <w:rsid w:val="00BE3F07"/>
    <w:rsid w:val="00BF3398"/>
    <w:rsid w:val="00C01011"/>
    <w:rsid w:val="00C068F8"/>
    <w:rsid w:val="00C11A53"/>
    <w:rsid w:val="00C300AF"/>
    <w:rsid w:val="00C4160A"/>
    <w:rsid w:val="00C50334"/>
    <w:rsid w:val="00C77794"/>
    <w:rsid w:val="00C934BA"/>
    <w:rsid w:val="00C95735"/>
    <w:rsid w:val="00CF2175"/>
    <w:rsid w:val="00CF67F4"/>
    <w:rsid w:val="00D60BCB"/>
    <w:rsid w:val="00DA75FA"/>
    <w:rsid w:val="00E34515"/>
    <w:rsid w:val="00E4557B"/>
    <w:rsid w:val="00EC2009"/>
    <w:rsid w:val="00ED4A31"/>
    <w:rsid w:val="00ED7C40"/>
    <w:rsid w:val="00EE45CA"/>
    <w:rsid w:val="00F32BA4"/>
    <w:rsid w:val="00F75830"/>
    <w:rsid w:val="00F77687"/>
    <w:rsid w:val="00F87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9171D"/>
  <w15:chartTrackingRefBased/>
  <w15:docId w15:val="{DB231F93-132D-4B42-9883-54D7C703D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30F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1844625">
      <w:bodyDiv w:val="1"/>
      <w:marLeft w:val="0"/>
      <w:marRight w:val="0"/>
      <w:marTop w:val="0"/>
      <w:marBottom w:val="0"/>
      <w:divBdr>
        <w:top w:val="none" w:sz="0" w:space="0" w:color="auto"/>
        <w:left w:val="none" w:sz="0" w:space="0" w:color="auto"/>
        <w:bottom w:val="none" w:sz="0" w:space="0" w:color="auto"/>
        <w:right w:val="none" w:sz="0" w:space="0" w:color="auto"/>
      </w:divBdr>
      <w:divsChild>
        <w:div w:id="250356513">
          <w:marLeft w:val="0"/>
          <w:marRight w:val="0"/>
          <w:marTop w:val="0"/>
          <w:marBottom w:val="0"/>
          <w:divBdr>
            <w:top w:val="none" w:sz="0" w:space="0" w:color="auto"/>
            <w:left w:val="none" w:sz="0" w:space="0" w:color="auto"/>
            <w:bottom w:val="none" w:sz="0" w:space="0" w:color="auto"/>
            <w:right w:val="none" w:sz="0" w:space="0" w:color="auto"/>
          </w:divBdr>
        </w:div>
      </w:divsChild>
    </w:div>
    <w:div w:id="1054505155">
      <w:bodyDiv w:val="1"/>
      <w:marLeft w:val="0"/>
      <w:marRight w:val="0"/>
      <w:marTop w:val="0"/>
      <w:marBottom w:val="0"/>
      <w:divBdr>
        <w:top w:val="none" w:sz="0" w:space="0" w:color="auto"/>
        <w:left w:val="none" w:sz="0" w:space="0" w:color="auto"/>
        <w:bottom w:val="none" w:sz="0" w:space="0" w:color="auto"/>
        <w:right w:val="none" w:sz="0" w:space="0" w:color="auto"/>
      </w:divBdr>
      <w:divsChild>
        <w:div w:id="1468281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6.png"/><Relationship Id="rId4" Type="http://schemas.openxmlformats.org/officeDocument/2006/relationships/image" Target="media/image1.png"/><Relationship Id="rId9" Type="http://schemas.openxmlformats.org/officeDocument/2006/relationships/image" Target="media/image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Sheet1!$C$2</c:f>
              <c:strCache>
                <c:ptCount val="1"/>
                <c:pt idx="0">
                  <c:v>Are you aware of any support from the police service in relation to mental health? </c:v>
                </c:pt>
              </c:strCache>
            </c:strRef>
          </c:tx>
          <c:spPr>
            <a:solidFill>
              <a:schemeClr val="accent1"/>
            </a:solidFill>
            <a:ln>
              <a:noFill/>
            </a:ln>
            <a:effectLst/>
          </c:spPr>
          <c:invertIfNegative val="0"/>
          <c:cat>
            <c:strRef>
              <c:f>Sheet1!$B$3:$B$5</c:f>
              <c:strCache>
                <c:ptCount val="3"/>
                <c:pt idx="0">
                  <c:v>Yes</c:v>
                </c:pt>
                <c:pt idx="1">
                  <c:v>No</c:v>
                </c:pt>
                <c:pt idx="2">
                  <c:v>Unsure</c:v>
                </c:pt>
              </c:strCache>
            </c:strRef>
          </c:cat>
          <c:val>
            <c:numRef>
              <c:f>Sheet1!$C$3:$C$5</c:f>
              <c:numCache>
                <c:formatCode>General</c:formatCode>
                <c:ptCount val="3"/>
                <c:pt idx="0">
                  <c:v>67</c:v>
                </c:pt>
                <c:pt idx="1">
                  <c:v>5</c:v>
                </c:pt>
                <c:pt idx="2">
                  <c:v>3</c:v>
                </c:pt>
              </c:numCache>
            </c:numRef>
          </c:val>
          <c:extLst>
            <c:ext xmlns:c16="http://schemas.microsoft.com/office/drawing/2014/chart" uri="{C3380CC4-5D6E-409C-BE32-E72D297353CC}">
              <c16:uniqueId val="{00000000-A9B2-49B2-9EF1-5FA6FC5B3B05}"/>
            </c:ext>
          </c:extLst>
        </c:ser>
        <c:dLbls>
          <c:showLegendKey val="0"/>
          <c:showVal val="0"/>
          <c:showCatName val="0"/>
          <c:showSerName val="0"/>
          <c:showPercent val="0"/>
          <c:showBubbleSize val="0"/>
        </c:dLbls>
        <c:gapWidth val="219"/>
        <c:overlap val="-27"/>
        <c:axId val="597294592"/>
        <c:axId val="597292432"/>
      </c:barChart>
      <c:catAx>
        <c:axId val="597294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292432"/>
        <c:crosses val="autoZero"/>
        <c:auto val="1"/>
        <c:lblAlgn val="ctr"/>
        <c:lblOffset val="100"/>
        <c:noMultiLvlLbl val="0"/>
      </c:catAx>
      <c:valAx>
        <c:axId val="597292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7294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1016</Words>
  <Characters>5792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3</cp:revision>
  <dcterms:created xsi:type="dcterms:W3CDTF">2024-01-22T12:09:00Z</dcterms:created>
  <dcterms:modified xsi:type="dcterms:W3CDTF">2024-01-24T17:34:00Z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2024-01-21T11:49:56Z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2e3d02ed-6750-43b7-ba94-2c8e7e039f48</vt:lpwstr>
  </property>
  <property fmtid="{D5CDD505-2E9C-101B-9397-08002B2CF9AE}" pid="8" name="MSIP_Label_f2acd28b-79a3-4a0f-b0ff-4b75658b1549_ContentBits">
    <vt:lpwstr>0</vt:lpwstr>
  </property>
</Properties>
</file>