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07F5F" w14:textId="2089BCFB" w:rsidR="00BD2B04" w:rsidRPr="00B3052D" w:rsidRDefault="00BD2B04" w:rsidP="00B3052D">
      <w:pPr>
        <w:spacing w:line="360" w:lineRule="auto"/>
        <w:rPr>
          <w:rFonts w:ascii="Arial" w:hAnsi="Arial" w:cs="Arial"/>
          <w:b/>
          <w:bCs/>
          <w:sz w:val="24"/>
          <w:szCs w:val="24"/>
        </w:rPr>
      </w:pPr>
      <w:r w:rsidRPr="00B3052D">
        <w:rPr>
          <w:rFonts w:ascii="Arial" w:hAnsi="Arial" w:cs="Arial"/>
          <w:b/>
          <w:bCs/>
          <w:sz w:val="24"/>
          <w:szCs w:val="24"/>
        </w:rPr>
        <w:t>ECCH7004</w:t>
      </w:r>
      <w:r w:rsidRPr="00B3052D">
        <w:rPr>
          <w:rFonts w:ascii="Arial" w:hAnsi="Arial" w:cs="Arial"/>
          <w:b/>
          <w:bCs/>
          <w:sz w:val="24"/>
          <w:szCs w:val="24"/>
        </w:rPr>
        <w:tab/>
      </w:r>
      <w:r w:rsidRPr="00B3052D">
        <w:rPr>
          <w:rFonts w:ascii="Arial" w:hAnsi="Arial" w:cs="Arial"/>
          <w:b/>
          <w:bCs/>
          <w:sz w:val="24"/>
          <w:szCs w:val="24"/>
        </w:rPr>
        <w:tab/>
      </w:r>
      <w:r w:rsidRPr="00B3052D">
        <w:rPr>
          <w:rFonts w:ascii="Arial" w:hAnsi="Arial" w:cs="Arial"/>
          <w:b/>
          <w:bCs/>
          <w:sz w:val="24"/>
          <w:szCs w:val="24"/>
        </w:rPr>
        <w:tab/>
      </w:r>
      <w:r w:rsidRPr="00B3052D">
        <w:rPr>
          <w:rFonts w:ascii="Arial" w:hAnsi="Arial" w:cs="Arial"/>
          <w:b/>
          <w:bCs/>
          <w:sz w:val="24"/>
          <w:szCs w:val="24"/>
        </w:rPr>
        <w:tab/>
      </w:r>
      <w:r w:rsidRPr="00B3052D">
        <w:rPr>
          <w:rFonts w:ascii="Arial" w:hAnsi="Arial" w:cs="Arial"/>
          <w:b/>
          <w:bCs/>
          <w:sz w:val="24"/>
          <w:szCs w:val="24"/>
        </w:rPr>
        <w:tab/>
      </w:r>
      <w:r w:rsidRPr="00B3052D">
        <w:rPr>
          <w:rFonts w:ascii="Arial" w:hAnsi="Arial" w:cs="Arial"/>
          <w:b/>
          <w:bCs/>
          <w:sz w:val="24"/>
          <w:szCs w:val="24"/>
        </w:rPr>
        <w:tab/>
      </w:r>
      <w:r w:rsidRPr="00B3052D">
        <w:rPr>
          <w:rFonts w:ascii="Arial" w:hAnsi="Arial" w:cs="Arial"/>
          <w:b/>
          <w:bCs/>
          <w:sz w:val="24"/>
          <w:szCs w:val="24"/>
        </w:rPr>
        <w:tab/>
      </w:r>
      <w:r w:rsidRPr="00B3052D">
        <w:rPr>
          <w:rFonts w:ascii="Arial" w:hAnsi="Arial" w:cs="Arial"/>
          <w:b/>
          <w:bCs/>
          <w:sz w:val="24"/>
          <w:szCs w:val="24"/>
        </w:rPr>
        <w:tab/>
      </w:r>
      <w:r w:rsidRPr="00B3052D">
        <w:rPr>
          <w:rFonts w:ascii="Arial" w:hAnsi="Arial" w:cs="Arial"/>
          <w:b/>
          <w:bCs/>
          <w:sz w:val="24"/>
          <w:szCs w:val="24"/>
        </w:rPr>
        <w:tab/>
      </w:r>
      <w:r w:rsidRPr="00B3052D">
        <w:rPr>
          <w:rFonts w:ascii="Arial" w:hAnsi="Arial" w:cs="Arial"/>
          <w:b/>
          <w:bCs/>
          <w:sz w:val="24"/>
          <w:szCs w:val="24"/>
        </w:rPr>
        <w:tab/>
        <w:t>1602378</w:t>
      </w:r>
    </w:p>
    <w:p w14:paraId="5F23A234" w14:textId="3631CE85" w:rsidR="00BD2B04" w:rsidRPr="00B3052D" w:rsidRDefault="00BD2B04" w:rsidP="00B3052D">
      <w:pPr>
        <w:spacing w:line="360" w:lineRule="auto"/>
        <w:jc w:val="center"/>
        <w:rPr>
          <w:rFonts w:ascii="Arial" w:hAnsi="Arial" w:cs="Arial"/>
          <w:b/>
          <w:bCs/>
          <w:sz w:val="24"/>
          <w:szCs w:val="24"/>
        </w:rPr>
      </w:pPr>
      <w:r w:rsidRPr="00B3052D">
        <w:rPr>
          <w:rFonts w:ascii="Arial" w:hAnsi="Arial" w:cs="Arial"/>
          <w:b/>
          <w:bCs/>
          <w:sz w:val="24"/>
          <w:szCs w:val="24"/>
        </w:rPr>
        <w:t>Physical Activity and links to Childhood Obesity</w:t>
      </w:r>
    </w:p>
    <w:p w14:paraId="2FCC8282" w14:textId="77777777" w:rsidR="00BD2B04" w:rsidRPr="00B3052D" w:rsidRDefault="00BD2B04" w:rsidP="00B3052D">
      <w:pPr>
        <w:spacing w:line="360" w:lineRule="auto"/>
        <w:jc w:val="center"/>
        <w:rPr>
          <w:rFonts w:ascii="Arial" w:hAnsi="Arial" w:cs="Arial"/>
          <w:b/>
          <w:bCs/>
          <w:sz w:val="24"/>
          <w:szCs w:val="24"/>
        </w:rPr>
      </w:pPr>
    </w:p>
    <w:p w14:paraId="71470E3D" w14:textId="7D52AB70" w:rsidR="00B1312A" w:rsidRPr="00B3052D" w:rsidRDefault="003E405F" w:rsidP="00B3052D">
      <w:pPr>
        <w:spacing w:line="360" w:lineRule="auto"/>
        <w:rPr>
          <w:rFonts w:ascii="Arial" w:hAnsi="Arial" w:cs="Arial"/>
          <w:sz w:val="24"/>
          <w:szCs w:val="24"/>
        </w:rPr>
      </w:pPr>
      <w:r w:rsidRPr="00B3052D">
        <w:rPr>
          <w:rFonts w:ascii="Arial" w:hAnsi="Arial" w:cs="Arial"/>
          <w:sz w:val="24"/>
          <w:szCs w:val="24"/>
        </w:rPr>
        <w:t>The</w:t>
      </w:r>
      <w:r w:rsidR="00043D21" w:rsidRPr="00B3052D">
        <w:rPr>
          <w:rFonts w:ascii="Arial" w:hAnsi="Arial" w:cs="Arial"/>
          <w:sz w:val="24"/>
          <w:szCs w:val="24"/>
        </w:rPr>
        <w:t xml:space="preserve"> evidence relating to benefits of physical activity on health and well-being is overwhelmingly clear</w:t>
      </w:r>
      <w:r w:rsidRPr="00B3052D">
        <w:rPr>
          <w:rFonts w:ascii="Arial" w:hAnsi="Arial" w:cs="Arial"/>
          <w:sz w:val="24"/>
          <w:szCs w:val="24"/>
        </w:rPr>
        <w:t>. I</w:t>
      </w:r>
      <w:r w:rsidR="00043D21" w:rsidRPr="00B3052D">
        <w:rPr>
          <w:rFonts w:ascii="Arial" w:hAnsi="Arial" w:cs="Arial"/>
          <w:sz w:val="24"/>
          <w:szCs w:val="24"/>
        </w:rPr>
        <w:t xml:space="preserve">t identifies the impact of non-communicable diseases (NCDs) on children and young people through poor diet and obesity. The challenge to combat NCDs is faced by communities on a global scale and action is required to address physical inactivity to tackle them. </w:t>
      </w:r>
      <w:r w:rsidR="006C589D" w:rsidRPr="00B3052D">
        <w:rPr>
          <w:rFonts w:ascii="Arial" w:hAnsi="Arial" w:cs="Arial"/>
          <w:sz w:val="24"/>
          <w:szCs w:val="24"/>
        </w:rPr>
        <w:t xml:space="preserve">This </w:t>
      </w:r>
      <w:r w:rsidR="00B1312A" w:rsidRPr="00B3052D">
        <w:rPr>
          <w:rFonts w:ascii="Arial" w:hAnsi="Arial" w:cs="Arial"/>
          <w:sz w:val="24"/>
          <w:szCs w:val="24"/>
        </w:rPr>
        <w:t>paper will endeavour to explore the health and well-being of children and young people through the benefits from physical activity, and health implications from physical inactivity and diet</w:t>
      </w:r>
      <w:r w:rsidR="00F6379B" w:rsidRPr="00B3052D">
        <w:rPr>
          <w:rFonts w:ascii="Arial" w:hAnsi="Arial" w:cs="Arial"/>
          <w:sz w:val="24"/>
          <w:szCs w:val="24"/>
        </w:rPr>
        <w:t>, the heart-breaking and overwhelming links to obesity, with a focus on childhood obesity</w:t>
      </w:r>
      <w:r w:rsidR="00E04B74" w:rsidRPr="00B3052D">
        <w:rPr>
          <w:rFonts w:ascii="Arial" w:hAnsi="Arial" w:cs="Arial"/>
          <w:sz w:val="24"/>
          <w:szCs w:val="24"/>
        </w:rPr>
        <w:t xml:space="preserve"> and links to Bronfenbrenner’s ecological model</w:t>
      </w:r>
      <w:r w:rsidR="00F6379B" w:rsidRPr="00B3052D">
        <w:rPr>
          <w:rFonts w:ascii="Arial" w:hAnsi="Arial" w:cs="Arial"/>
          <w:sz w:val="24"/>
          <w:szCs w:val="24"/>
        </w:rPr>
        <w:t xml:space="preserve">. </w:t>
      </w:r>
      <w:r w:rsidR="00B1312A" w:rsidRPr="00B3052D">
        <w:rPr>
          <w:rFonts w:ascii="Arial" w:hAnsi="Arial" w:cs="Arial"/>
          <w:sz w:val="24"/>
          <w:szCs w:val="24"/>
        </w:rPr>
        <w:t>The key areas identified</w:t>
      </w:r>
      <w:r w:rsidR="002666D2" w:rsidRPr="00B3052D">
        <w:rPr>
          <w:rFonts w:ascii="Arial" w:hAnsi="Arial" w:cs="Arial"/>
          <w:sz w:val="24"/>
          <w:szCs w:val="24"/>
        </w:rPr>
        <w:t xml:space="preserve"> will</w:t>
      </w:r>
      <w:r w:rsidR="00B1312A" w:rsidRPr="00B3052D">
        <w:rPr>
          <w:rFonts w:ascii="Arial" w:hAnsi="Arial" w:cs="Arial"/>
          <w:sz w:val="24"/>
          <w:szCs w:val="24"/>
        </w:rPr>
        <w:t xml:space="preserve"> look at targets supplied by the World Health Assembly</w:t>
      </w:r>
      <w:r w:rsidR="002666D2" w:rsidRPr="00B3052D">
        <w:rPr>
          <w:rFonts w:ascii="Arial" w:hAnsi="Arial" w:cs="Arial"/>
          <w:sz w:val="24"/>
          <w:szCs w:val="24"/>
        </w:rPr>
        <w:t xml:space="preserve"> and its findings (C3 Collaborating for Health, 2012). It will discuss the 2018-2022 strategy implemented by Youth Sport Trust to combat the decline of children’s well-being through key objectives (Youth Sport Trust,2018). Physical activity facts will be identified in order to understand their implications (World Health Organization</w:t>
      </w:r>
      <w:r w:rsidR="001675C4">
        <w:rPr>
          <w:rFonts w:ascii="Arial" w:hAnsi="Arial" w:cs="Arial"/>
          <w:sz w:val="24"/>
          <w:szCs w:val="24"/>
        </w:rPr>
        <w:t xml:space="preserve"> (WHO</w:t>
      </w:r>
      <w:r w:rsidR="00052278">
        <w:rPr>
          <w:rFonts w:ascii="Arial" w:hAnsi="Arial" w:cs="Arial"/>
          <w:sz w:val="24"/>
          <w:szCs w:val="24"/>
        </w:rPr>
        <w:t>)</w:t>
      </w:r>
      <w:r w:rsidR="001675C4">
        <w:rPr>
          <w:rFonts w:ascii="Arial" w:hAnsi="Arial" w:cs="Arial"/>
          <w:sz w:val="24"/>
          <w:szCs w:val="24"/>
        </w:rPr>
        <w:t>,</w:t>
      </w:r>
      <w:r w:rsidR="002666D2" w:rsidRPr="00B3052D">
        <w:rPr>
          <w:rFonts w:ascii="Arial" w:hAnsi="Arial" w:cs="Arial"/>
          <w:sz w:val="24"/>
          <w:szCs w:val="24"/>
        </w:rPr>
        <w:t xml:space="preserve"> 2020) </w:t>
      </w:r>
      <w:r w:rsidR="00FC0675" w:rsidRPr="00B3052D">
        <w:rPr>
          <w:rFonts w:ascii="Arial" w:hAnsi="Arial" w:cs="Arial"/>
          <w:sz w:val="24"/>
          <w:szCs w:val="24"/>
        </w:rPr>
        <w:t>so</w:t>
      </w:r>
      <w:r w:rsidR="00052278">
        <w:rPr>
          <w:rFonts w:ascii="Arial" w:hAnsi="Arial" w:cs="Arial"/>
          <w:sz w:val="24"/>
          <w:szCs w:val="24"/>
        </w:rPr>
        <w:t xml:space="preserve"> that</w:t>
      </w:r>
      <w:r w:rsidR="00FC0675" w:rsidRPr="00B3052D">
        <w:rPr>
          <w:rFonts w:ascii="Arial" w:hAnsi="Arial" w:cs="Arial"/>
          <w:sz w:val="24"/>
          <w:szCs w:val="24"/>
        </w:rPr>
        <w:t xml:space="preserve"> strategies can be improved </w:t>
      </w:r>
      <w:r w:rsidR="002666D2" w:rsidRPr="00B3052D">
        <w:rPr>
          <w:rFonts w:ascii="Arial" w:hAnsi="Arial" w:cs="Arial"/>
          <w:sz w:val="24"/>
          <w:szCs w:val="24"/>
        </w:rPr>
        <w:t>to tackle physical inactivity</w:t>
      </w:r>
      <w:r w:rsidR="00E04B74" w:rsidRPr="00B3052D">
        <w:rPr>
          <w:rFonts w:ascii="Arial" w:hAnsi="Arial" w:cs="Arial"/>
          <w:sz w:val="24"/>
          <w:szCs w:val="24"/>
        </w:rPr>
        <w:t>, diet and obesity.</w:t>
      </w:r>
      <w:r w:rsidR="00FC0675" w:rsidRPr="00B3052D">
        <w:rPr>
          <w:rFonts w:ascii="Arial" w:hAnsi="Arial" w:cs="Arial"/>
          <w:sz w:val="24"/>
          <w:szCs w:val="24"/>
        </w:rPr>
        <w:t xml:space="preserve"> It will discuss how sport in schools is paramount to physical activity promotion through the Physical Literacy Programme for Schools (Smith, 2016) and the Healthy Schools Scheme set up by the Department for Education (2019). This paper will look at the Physical Education</w:t>
      </w:r>
      <w:r w:rsidR="003243E5" w:rsidRPr="00B3052D">
        <w:rPr>
          <w:rFonts w:ascii="Arial" w:hAnsi="Arial" w:cs="Arial"/>
          <w:sz w:val="24"/>
          <w:szCs w:val="24"/>
        </w:rPr>
        <w:t xml:space="preserve"> (PE)</w:t>
      </w:r>
      <w:r w:rsidR="00FC0675" w:rsidRPr="00B3052D">
        <w:rPr>
          <w:rFonts w:ascii="Arial" w:hAnsi="Arial" w:cs="Arial"/>
          <w:sz w:val="24"/>
          <w:szCs w:val="24"/>
        </w:rPr>
        <w:t xml:space="preserve"> in schools and how it has been adopted into the National Curriculum</w:t>
      </w:r>
      <w:r w:rsidR="003243E5" w:rsidRPr="00B3052D">
        <w:rPr>
          <w:rFonts w:ascii="Arial" w:hAnsi="Arial" w:cs="Arial"/>
          <w:sz w:val="24"/>
          <w:szCs w:val="24"/>
        </w:rPr>
        <w:t xml:space="preserve"> through a cross-curricular approach, together with evidence that North Macedonia are following innovative approaches to improving physical activity opportunities for children (WHO, 2020) and will look at the importance of PE in schools as a whole.</w:t>
      </w:r>
      <w:r w:rsidR="00804107" w:rsidRPr="00B3052D">
        <w:rPr>
          <w:rFonts w:ascii="Arial" w:hAnsi="Arial" w:cs="Arial"/>
          <w:sz w:val="24"/>
          <w:szCs w:val="24"/>
        </w:rPr>
        <w:t xml:space="preserve"> I will discuss findings from the Global Matrix 2.0, which indicates physical activity comparisons globally across 38 countries (Trembl</w:t>
      </w:r>
      <w:r w:rsidR="00052278">
        <w:rPr>
          <w:rFonts w:ascii="Arial" w:hAnsi="Arial" w:cs="Arial"/>
          <w:sz w:val="24"/>
          <w:szCs w:val="24"/>
        </w:rPr>
        <w:t>a</w:t>
      </w:r>
      <w:r w:rsidR="00804107" w:rsidRPr="00B3052D">
        <w:rPr>
          <w:rFonts w:ascii="Arial" w:hAnsi="Arial" w:cs="Arial"/>
          <w:sz w:val="24"/>
          <w:szCs w:val="24"/>
        </w:rPr>
        <w:t xml:space="preserve">y, Barnes, Gonzales, </w:t>
      </w:r>
      <w:proofErr w:type="spellStart"/>
      <w:r w:rsidR="00804107" w:rsidRPr="00B3052D">
        <w:rPr>
          <w:rFonts w:ascii="Arial" w:hAnsi="Arial" w:cs="Arial"/>
          <w:sz w:val="24"/>
          <w:szCs w:val="24"/>
        </w:rPr>
        <w:t>Katzmarzyk</w:t>
      </w:r>
      <w:proofErr w:type="spellEnd"/>
      <w:r w:rsidR="00804107" w:rsidRPr="00B3052D">
        <w:rPr>
          <w:rFonts w:ascii="Arial" w:hAnsi="Arial" w:cs="Arial"/>
          <w:sz w:val="24"/>
          <w:szCs w:val="24"/>
        </w:rPr>
        <w:t xml:space="preserve">, </w:t>
      </w:r>
      <w:proofErr w:type="spellStart"/>
      <w:r w:rsidR="00804107" w:rsidRPr="00B3052D">
        <w:rPr>
          <w:rFonts w:ascii="Arial" w:hAnsi="Arial" w:cs="Arial"/>
          <w:sz w:val="24"/>
          <w:szCs w:val="24"/>
        </w:rPr>
        <w:t>Onywera</w:t>
      </w:r>
      <w:proofErr w:type="spellEnd"/>
      <w:r w:rsidR="00804107" w:rsidRPr="00B3052D">
        <w:rPr>
          <w:rFonts w:ascii="Arial" w:hAnsi="Arial" w:cs="Arial"/>
          <w:sz w:val="24"/>
          <w:szCs w:val="24"/>
        </w:rPr>
        <w:t xml:space="preserve">, Reilly &amp; Tomkinson, 2016). </w:t>
      </w:r>
      <w:r w:rsidR="00062539" w:rsidRPr="00B3052D">
        <w:rPr>
          <w:rFonts w:ascii="Arial" w:hAnsi="Arial" w:cs="Arial"/>
          <w:sz w:val="24"/>
          <w:szCs w:val="24"/>
        </w:rPr>
        <w:t>Finally, the</w:t>
      </w:r>
      <w:r w:rsidR="005055A5" w:rsidRPr="00B3052D">
        <w:rPr>
          <w:rFonts w:ascii="Arial" w:hAnsi="Arial" w:cs="Arial"/>
          <w:sz w:val="24"/>
          <w:szCs w:val="24"/>
        </w:rPr>
        <w:t xml:space="preserve"> paper will identify the Global Strategy on Diet, Physical Activity and Health adopted due to the growing burden of NCDs and the consequen</w:t>
      </w:r>
      <w:r w:rsidR="00F6379B" w:rsidRPr="00B3052D">
        <w:rPr>
          <w:rFonts w:ascii="Arial" w:hAnsi="Arial" w:cs="Arial"/>
          <w:sz w:val="24"/>
          <w:szCs w:val="24"/>
        </w:rPr>
        <w:t>c</w:t>
      </w:r>
      <w:r w:rsidR="005055A5" w:rsidRPr="00B3052D">
        <w:rPr>
          <w:rFonts w:ascii="Arial" w:hAnsi="Arial" w:cs="Arial"/>
          <w:sz w:val="24"/>
          <w:szCs w:val="24"/>
        </w:rPr>
        <w:t>es</w:t>
      </w:r>
      <w:r w:rsidR="00F6379B" w:rsidRPr="00B3052D">
        <w:rPr>
          <w:rFonts w:ascii="Arial" w:hAnsi="Arial" w:cs="Arial"/>
          <w:sz w:val="24"/>
          <w:szCs w:val="24"/>
        </w:rPr>
        <w:t xml:space="preserve"> linked to </w:t>
      </w:r>
      <w:r w:rsidR="00062539" w:rsidRPr="00B3052D">
        <w:rPr>
          <w:rFonts w:ascii="Arial" w:hAnsi="Arial" w:cs="Arial"/>
          <w:sz w:val="24"/>
          <w:szCs w:val="24"/>
        </w:rPr>
        <w:t>childhood obesity</w:t>
      </w:r>
      <w:r w:rsidR="00F6379B" w:rsidRPr="00B3052D">
        <w:rPr>
          <w:rFonts w:ascii="Arial" w:hAnsi="Arial" w:cs="Arial"/>
          <w:sz w:val="24"/>
          <w:szCs w:val="24"/>
        </w:rPr>
        <w:t xml:space="preserve"> (WHO, 2003).</w:t>
      </w:r>
      <w:r w:rsidR="003243E5" w:rsidRPr="00B3052D">
        <w:rPr>
          <w:rFonts w:ascii="Arial" w:hAnsi="Arial" w:cs="Arial"/>
          <w:sz w:val="24"/>
          <w:szCs w:val="24"/>
        </w:rPr>
        <w:t xml:space="preserve">  </w:t>
      </w:r>
    </w:p>
    <w:p w14:paraId="5BD4CF93" w14:textId="4DFA3AA9" w:rsidR="00043D21" w:rsidRPr="00B3052D" w:rsidRDefault="00043D21" w:rsidP="00B3052D">
      <w:pPr>
        <w:spacing w:line="360" w:lineRule="auto"/>
        <w:rPr>
          <w:rFonts w:ascii="Arial" w:hAnsi="Arial" w:cs="Arial"/>
          <w:sz w:val="24"/>
          <w:szCs w:val="24"/>
        </w:rPr>
      </w:pPr>
      <w:r w:rsidRPr="00B3052D">
        <w:rPr>
          <w:rFonts w:ascii="Arial" w:hAnsi="Arial" w:cs="Arial"/>
          <w:sz w:val="24"/>
          <w:szCs w:val="24"/>
        </w:rPr>
        <w:t xml:space="preserve">Targets were set by the world Health Assembly to reduce NCD deaths by one quarter by 2025. However, physical activity needs to be tackled as a priority in order to reach this goal, through collaboration and planning, introducing policies, providing relevant training, offering interventions and ensure stringent monitoring to identify improvement. Findings suggest that NCDs are creating a negative impact on achievements in relation to sustainability and long-term development, of which a healthy population is essential (Kohl et al, 2012). The anticipated economic burden is said to be approximately $30 trillion between 2011 and 2030 for NCDs according to the World Economic Forum and Harvard School of Public Health (World Economic Forum, 2011). It is identified that something as simple as walking is a great form of physical activity, since it is low-impact, it puts little to no stress on the joints, it is said to improve bone density as it is weight bearing activity, and can help with weight loss (C3 Collaborating for Health, 2012). </w:t>
      </w:r>
    </w:p>
    <w:p w14:paraId="0E2C1FB5" w14:textId="65E8CFC7" w:rsidR="00043D21" w:rsidRPr="00B3052D" w:rsidRDefault="00043D21" w:rsidP="00B3052D">
      <w:pPr>
        <w:spacing w:line="360" w:lineRule="auto"/>
        <w:rPr>
          <w:rFonts w:ascii="Arial" w:hAnsi="Arial" w:cs="Arial"/>
          <w:sz w:val="24"/>
          <w:szCs w:val="24"/>
        </w:rPr>
      </w:pPr>
      <w:r w:rsidRPr="00B3052D">
        <w:rPr>
          <w:rFonts w:ascii="Arial" w:hAnsi="Arial" w:cs="Arial"/>
          <w:sz w:val="24"/>
          <w:szCs w:val="24"/>
        </w:rPr>
        <w:t xml:space="preserve">In addition to reducing NCDs and improving health through physical activity, studies show improvement to mental health too, although evidence to this is not as documented as the physical effects (C3 Collaborating for </w:t>
      </w:r>
      <w:r w:rsidR="00052278">
        <w:rPr>
          <w:rFonts w:ascii="Arial" w:hAnsi="Arial" w:cs="Arial"/>
          <w:sz w:val="24"/>
          <w:szCs w:val="24"/>
        </w:rPr>
        <w:t>H</w:t>
      </w:r>
      <w:r w:rsidRPr="00B3052D">
        <w:rPr>
          <w:rFonts w:ascii="Arial" w:hAnsi="Arial" w:cs="Arial"/>
          <w:sz w:val="24"/>
          <w:szCs w:val="24"/>
        </w:rPr>
        <w:t>ealth, 2012). However, suggestions have identified that depression can be treated through physical activity as an anti-anxiety treatment, a process which has proven natural and effective, whereby the release of neurochemicals (endorphins) within the body, boost pleasure and reduce pain, relieving stress and tension, acting as a natural reward, which is said to enhance well-being (</w:t>
      </w:r>
      <w:proofErr w:type="spellStart"/>
      <w:r w:rsidRPr="00B3052D">
        <w:rPr>
          <w:rFonts w:ascii="Arial" w:hAnsi="Arial" w:cs="Arial"/>
          <w:sz w:val="24"/>
          <w:szCs w:val="24"/>
        </w:rPr>
        <w:t>Cafasso</w:t>
      </w:r>
      <w:proofErr w:type="spellEnd"/>
      <w:r w:rsidRPr="00B3052D">
        <w:rPr>
          <w:rFonts w:ascii="Arial" w:hAnsi="Arial" w:cs="Arial"/>
          <w:sz w:val="24"/>
          <w:szCs w:val="24"/>
        </w:rPr>
        <w:t xml:space="preserve">, 2017). </w:t>
      </w:r>
    </w:p>
    <w:p w14:paraId="5BC141D0" w14:textId="603CDFB6" w:rsidR="00636AB7" w:rsidRPr="00B3052D" w:rsidRDefault="00636AB7" w:rsidP="00B3052D">
      <w:pPr>
        <w:spacing w:line="360" w:lineRule="auto"/>
        <w:rPr>
          <w:rFonts w:ascii="Arial" w:hAnsi="Arial" w:cs="Arial"/>
          <w:sz w:val="24"/>
          <w:szCs w:val="24"/>
        </w:rPr>
      </w:pPr>
      <w:r w:rsidRPr="00B3052D">
        <w:rPr>
          <w:rFonts w:ascii="Arial" w:hAnsi="Arial" w:cs="Arial"/>
          <w:sz w:val="24"/>
          <w:szCs w:val="24"/>
        </w:rPr>
        <w:t xml:space="preserve">In order to combat the decline of children’s wellbeing, Youth Sport Trust have launched </w:t>
      </w:r>
      <w:r w:rsidR="00CF6CEF" w:rsidRPr="00B3052D">
        <w:rPr>
          <w:rFonts w:ascii="Arial" w:hAnsi="Arial" w:cs="Arial"/>
          <w:sz w:val="24"/>
          <w:szCs w:val="24"/>
        </w:rPr>
        <w:t>their 2018-2022</w:t>
      </w:r>
      <w:r w:rsidRPr="00B3052D">
        <w:rPr>
          <w:rFonts w:ascii="Arial" w:hAnsi="Arial" w:cs="Arial"/>
          <w:sz w:val="24"/>
          <w:szCs w:val="24"/>
        </w:rPr>
        <w:t xml:space="preserve"> strategy over four years with the focus on believing in the future of every child</w:t>
      </w:r>
      <w:r w:rsidR="00E04B74" w:rsidRPr="00B3052D">
        <w:rPr>
          <w:rFonts w:ascii="Arial" w:hAnsi="Arial" w:cs="Arial"/>
          <w:sz w:val="24"/>
          <w:szCs w:val="24"/>
        </w:rPr>
        <w:t>.</w:t>
      </w:r>
      <w:r w:rsidRPr="00B3052D">
        <w:rPr>
          <w:rFonts w:ascii="Arial" w:hAnsi="Arial" w:cs="Arial"/>
          <w:sz w:val="24"/>
          <w:szCs w:val="24"/>
        </w:rPr>
        <w:t xml:space="preserve"> Through physical activity, sport and physical education they hope to stop the decline in the physical, social and mental well-being in children (Youth Sport Trust, 2018). The Chief Executive of Youth Sport Trust shared that </w:t>
      </w:r>
      <w:r w:rsidR="00180EE4" w:rsidRPr="00B3052D">
        <w:rPr>
          <w:rFonts w:ascii="Arial" w:hAnsi="Arial" w:cs="Arial"/>
          <w:sz w:val="24"/>
          <w:szCs w:val="24"/>
        </w:rPr>
        <w:t>while children contend with social media pressures they are experiencing mental health struggles</w:t>
      </w:r>
      <w:r w:rsidR="00B10734" w:rsidRPr="00B3052D">
        <w:rPr>
          <w:rFonts w:ascii="Arial" w:hAnsi="Arial" w:cs="Arial"/>
          <w:sz w:val="24"/>
          <w:szCs w:val="24"/>
        </w:rPr>
        <w:t xml:space="preserve">, </w:t>
      </w:r>
      <w:r w:rsidR="00180EE4" w:rsidRPr="00B3052D">
        <w:rPr>
          <w:rFonts w:ascii="Arial" w:hAnsi="Arial" w:cs="Arial"/>
          <w:sz w:val="24"/>
          <w:szCs w:val="24"/>
        </w:rPr>
        <w:t>stress from exams are on the rise, resilience and empathy have shown a decline</w:t>
      </w:r>
      <w:r w:rsidR="00B10734" w:rsidRPr="00B3052D">
        <w:rPr>
          <w:rFonts w:ascii="Arial" w:hAnsi="Arial" w:cs="Arial"/>
          <w:sz w:val="24"/>
          <w:szCs w:val="24"/>
        </w:rPr>
        <w:t xml:space="preserve">, </w:t>
      </w:r>
      <w:r w:rsidR="00180EE4" w:rsidRPr="00B3052D">
        <w:rPr>
          <w:rFonts w:ascii="Arial" w:hAnsi="Arial" w:cs="Arial"/>
          <w:sz w:val="24"/>
          <w:szCs w:val="24"/>
        </w:rPr>
        <w:t>research shows an all-time low in relation to happiness among children in the U</w:t>
      </w:r>
      <w:r w:rsidR="00B10734" w:rsidRPr="00B3052D">
        <w:rPr>
          <w:rFonts w:ascii="Arial" w:hAnsi="Arial" w:cs="Arial"/>
          <w:sz w:val="24"/>
          <w:szCs w:val="24"/>
        </w:rPr>
        <w:t xml:space="preserve">K, </w:t>
      </w:r>
      <w:r w:rsidR="00180EE4" w:rsidRPr="00B3052D">
        <w:rPr>
          <w:rFonts w:ascii="Arial" w:hAnsi="Arial" w:cs="Arial"/>
          <w:sz w:val="24"/>
          <w:szCs w:val="24"/>
        </w:rPr>
        <w:t>a decline in mental health</w:t>
      </w:r>
      <w:r w:rsidR="00B10734" w:rsidRPr="00B3052D">
        <w:rPr>
          <w:rFonts w:ascii="Arial" w:hAnsi="Arial" w:cs="Arial"/>
          <w:sz w:val="24"/>
          <w:szCs w:val="24"/>
        </w:rPr>
        <w:t xml:space="preserve"> </w:t>
      </w:r>
      <w:r w:rsidR="00180EE4" w:rsidRPr="00B3052D">
        <w:rPr>
          <w:rFonts w:ascii="Arial" w:hAnsi="Arial" w:cs="Arial"/>
          <w:sz w:val="24"/>
          <w:szCs w:val="24"/>
        </w:rPr>
        <w:t>, and at the same time obesity is observed in</w:t>
      </w:r>
      <w:r w:rsidR="00B10734" w:rsidRPr="00B3052D">
        <w:rPr>
          <w:rFonts w:ascii="Arial" w:hAnsi="Arial" w:cs="Arial"/>
          <w:sz w:val="24"/>
          <w:szCs w:val="24"/>
        </w:rPr>
        <w:t xml:space="preserve"> primary school leavers with a 1:3 ratio. </w:t>
      </w:r>
      <w:proofErr w:type="gramStart"/>
      <w:r w:rsidR="00B10734" w:rsidRPr="00B3052D">
        <w:rPr>
          <w:rFonts w:ascii="Arial" w:hAnsi="Arial" w:cs="Arial"/>
          <w:sz w:val="24"/>
          <w:szCs w:val="24"/>
        </w:rPr>
        <w:t>Needless to say, the</w:t>
      </w:r>
      <w:proofErr w:type="gramEnd"/>
      <w:r w:rsidR="00B10734" w:rsidRPr="00B3052D">
        <w:rPr>
          <w:rFonts w:ascii="Arial" w:hAnsi="Arial" w:cs="Arial"/>
          <w:sz w:val="24"/>
          <w:szCs w:val="24"/>
        </w:rPr>
        <w:t xml:space="preserve"> health and well-being of our children is facing crisis, our aim is to stop this and ensure that physical activity provides life changing benefits for all children (Youth </w:t>
      </w:r>
      <w:r w:rsidR="00CD36F6" w:rsidRPr="00B3052D">
        <w:rPr>
          <w:rFonts w:ascii="Arial" w:hAnsi="Arial" w:cs="Arial"/>
          <w:sz w:val="24"/>
          <w:szCs w:val="24"/>
        </w:rPr>
        <w:t>Sport Trust, 2018).</w:t>
      </w:r>
      <w:r w:rsidR="00931E9E" w:rsidRPr="00B3052D">
        <w:rPr>
          <w:rFonts w:ascii="Arial" w:hAnsi="Arial" w:cs="Arial"/>
          <w:sz w:val="24"/>
          <w:szCs w:val="24"/>
        </w:rPr>
        <w:t xml:space="preserve"> </w:t>
      </w:r>
      <w:r w:rsidR="00954F11" w:rsidRPr="00B3052D">
        <w:rPr>
          <w:rFonts w:ascii="Arial" w:hAnsi="Arial" w:cs="Arial"/>
          <w:sz w:val="24"/>
          <w:szCs w:val="24"/>
        </w:rPr>
        <w:t>There are six key objectives outlined in the strategy</w:t>
      </w:r>
      <w:r w:rsidR="00180EE4" w:rsidRPr="00B3052D">
        <w:rPr>
          <w:rFonts w:ascii="Arial" w:hAnsi="Arial" w:cs="Arial"/>
          <w:sz w:val="24"/>
          <w:szCs w:val="24"/>
        </w:rPr>
        <w:t xml:space="preserve"> </w:t>
      </w:r>
      <w:r w:rsidR="00954F11" w:rsidRPr="00B3052D">
        <w:rPr>
          <w:rFonts w:ascii="Arial" w:hAnsi="Arial" w:cs="Arial"/>
          <w:sz w:val="24"/>
          <w:szCs w:val="24"/>
        </w:rPr>
        <w:t>which covers the transformation of physical education within the curriculum, linking it with well-being and educational achievement</w:t>
      </w:r>
      <w:r w:rsidR="008650AA" w:rsidRPr="00B3052D">
        <w:rPr>
          <w:rFonts w:ascii="Arial" w:hAnsi="Arial" w:cs="Arial"/>
          <w:sz w:val="24"/>
          <w:szCs w:val="24"/>
        </w:rPr>
        <w:t xml:space="preserve">, addressing and removing barriers to sport to ensure that it is inclusive and enjoyable through best practice, ensure the potential of a child is unlocked, empower children to tackle current issues through activism, encourage them to support and defend physical activity and its impact, and ensure that foundations are strengthened </w:t>
      </w:r>
      <w:r w:rsidR="00E403D2" w:rsidRPr="00B3052D">
        <w:rPr>
          <w:rFonts w:ascii="Arial" w:hAnsi="Arial" w:cs="Arial"/>
          <w:sz w:val="24"/>
          <w:szCs w:val="24"/>
        </w:rPr>
        <w:t>in order for the mission to be sustained (Youth Sport Trust, 2018).</w:t>
      </w:r>
    </w:p>
    <w:p w14:paraId="7AA35A7F" w14:textId="0463F328" w:rsidR="002647F0" w:rsidRPr="00B3052D" w:rsidRDefault="002647F0" w:rsidP="00B3052D">
      <w:pPr>
        <w:spacing w:line="360" w:lineRule="auto"/>
        <w:rPr>
          <w:rFonts w:ascii="Arial" w:hAnsi="Arial" w:cs="Arial"/>
          <w:sz w:val="24"/>
          <w:szCs w:val="24"/>
        </w:rPr>
      </w:pPr>
      <w:r w:rsidRPr="00B3052D">
        <w:rPr>
          <w:rFonts w:ascii="Arial" w:hAnsi="Arial" w:cs="Arial"/>
          <w:sz w:val="24"/>
          <w:szCs w:val="24"/>
        </w:rPr>
        <w:t>Physical activity is a movement of the skeletal muscles of the body which requires expenditure of energy and is paramount to improving the physical and mental health of individuals (World Health Organization, 2020). Key facts identified in the European Region in relation to physical activity, suggest that one million people lose their lives each year from related causes.</w:t>
      </w:r>
      <w:r w:rsidR="00E86841" w:rsidRPr="00B3052D">
        <w:rPr>
          <w:rFonts w:ascii="Arial" w:hAnsi="Arial" w:cs="Arial"/>
          <w:sz w:val="24"/>
          <w:szCs w:val="24"/>
        </w:rPr>
        <w:t xml:space="preserve"> </w:t>
      </w:r>
      <w:r w:rsidR="00E86841" w:rsidRPr="00B3052D">
        <w:rPr>
          <w:rFonts w:ascii="Arial" w:hAnsi="Arial" w:cs="Arial"/>
          <w:sz w:val="24"/>
          <w:szCs w:val="24"/>
        </w:rPr>
        <w:t>In order to remain healthy, the recommendation for children to take part in physical activity for a minimum of one hour per day, and is re-iterated by the World Health Organization (</w:t>
      </w:r>
      <w:r w:rsidR="00E86841" w:rsidRPr="00B3052D">
        <w:rPr>
          <w:rFonts w:ascii="Arial" w:hAnsi="Arial" w:cs="Arial"/>
          <w:sz w:val="24"/>
          <w:szCs w:val="24"/>
        </w:rPr>
        <w:t>2020</w:t>
      </w:r>
      <w:r w:rsidR="00E86841" w:rsidRPr="00B3052D">
        <w:rPr>
          <w:rFonts w:ascii="Arial" w:hAnsi="Arial" w:cs="Arial"/>
          <w:sz w:val="24"/>
          <w:szCs w:val="24"/>
        </w:rPr>
        <w:t xml:space="preserve">) for children aged five years to seven years, and they identify that the exercise performed should be aerobic (low to high intensity). However, recent times have identified a decline in figures, which illustrate that, in England, current recommendations are only being met by 21% of boys compared to 16 % of girls (Ingle &amp; </w:t>
      </w:r>
      <w:proofErr w:type="spellStart"/>
      <w:r w:rsidR="00E86841" w:rsidRPr="00B3052D">
        <w:rPr>
          <w:rFonts w:ascii="Arial" w:hAnsi="Arial" w:cs="Arial"/>
          <w:sz w:val="24"/>
          <w:szCs w:val="24"/>
        </w:rPr>
        <w:t>Coan</w:t>
      </w:r>
      <w:proofErr w:type="spellEnd"/>
      <w:r w:rsidR="00E86841" w:rsidRPr="00B3052D">
        <w:rPr>
          <w:rFonts w:ascii="Arial" w:hAnsi="Arial" w:cs="Arial"/>
          <w:sz w:val="24"/>
          <w:szCs w:val="24"/>
        </w:rPr>
        <w:t>, 2017).</w:t>
      </w:r>
      <w:r w:rsidRPr="00B3052D">
        <w:rPr>
          <w:rFonts w:ascii="Arial" w:hAnsi="Arial" w:cs="Arial"/>
          <w:sz w:val="24"/>
          <w:szCs w:val="24"/>
        </w:rPr>
        <w:t xml:space="preserve"> The figure for insufficiently active adults is over 33%, physical activity recommendations are not being met by over two thirds of adolescents, boys appear more active than girls, and to the same effect, men appear more active than women (WHO, 2020). Similarly, reports suggest that physical activity levels being maintained prove challenging for girls, and that reports suggested, in England, that boys spent more time engaged in physical activity than girls. The evidence also suggests that the percentage of girls meeting the recommended physical activity guidelines decreases with age, from age 2 at 35% to age 14 down to 12% (NHS,2008). Some of the reasons linked to this suggested that girls were less supported by family members to participate in physical activities, plus girls appeared to notice safety concerns (Pan American Health Organization, 2011). However, evidence in Wales suggests that girls’ participation in sports is increasing at a similar rate as boys, and the challenge to improve will be linked to projects being implemented to encourage participation (Smith, 2016). </w:t>
      </w:r>
      <w:r w:rsidR="00E86841" w:rsidRPr="00B3052D">
        <w:rPr>
          <w:rFonts w:ascii="Arial" w:hAnsi="Arial" w:cs="Arial"/>
          <w:sz w:val="24"/>
          <w:szCs w:val="24"/>
        </w:rPr>
        <w:t>T</w:t>
      </w:r>
      <w:r w:rsidRPr="00B3052D">
        <w:rPr>
          <w:rFonts w:ascii="Arial" w:hAnsi="Arial" w:cs="Arial"/>
          <w:sz w:val="24"/>
          <w:szCs w:val="24"/>
        </w:rPr>
        <w:t xml:space="preserve">hese figures demonstrate lack of activity among children and young people, illustrating increased risk towards health implications for them, such as obesity, mental health and well-being and attainment (Ingle &amp; </w:t>
      </w:r>
      <w:proofErr w:type="spellStart"/>
      <w:r w:rsidRPr="00B3052D">
        <w:rPr>
          <w:rFonts w:ascii="Arial" w:hAnsi="Arial" w:cs="Arial"/>
          <w:sz w:val="24"/>
          <w:szCs w:val="24"/>
        </w:rPr>
        <w:t>Coan</w:t>
      </w:r>
      <w:proofErr w:type="spellEnd"/>
      <w:r w:rsidRPr="00B3052D">
        <w:rPr>
          <w:rFonts w:ascii="Arial" w:hAnsi="Arial" w:cs="Arial"/>
          <w:sz w:val="24"/>
          <w:szCs w:val="24"/>
        </w:rPr>
        <w:t xml:space="preserve">, 2017). </w:t>
      </w:r>
    </w:p>
    <w:p w14:paraId="211619C8" w14:textId="3B094FEA" w:rsidR="00417764" w:rsidRPr="00B3052D" w:rsidRDefault="00417764" w:rsidP="00B3052D">
      <w:pPr>
        <w:spacing w:line="360" w:lineRule="auto"/>
        <w:rPr>
          <w:rFonts w:ascii="Arial" w:hAnsi="Arial" w:cs="Arial"/>
          <w:sz w:val="24"/>
          <w:szCs w:val="24"/>
        </w:rPr>
      </w:pPr>
      <w:r w:rsidRPr="00B3052D">
        <w:rPr>
          <w:rFonts w:ascii="Arial" w:hAnsi="Arial" w:cs="Arial"/>
          <w:sz w:val="24"/>
          <w:szCs w:val="24"/>
        </w:rPr>
        <w:t xml:space="preserve">Sport in schools is paramount to the promotion of physical activity and the importance it has on health and well-being. Measures which have been put in place by the Welsh Government include free swimming lessons for children, whereby they learn a life skill and become more active. They have also invested £1.6m in the Physical Literacy Programme for Schools (PLPS) which is carried out in deprived areas of Wales, through a targeted intervention programme to improve physical literacy (Smith, 2016). Plus, the governments’ action through Healthy Schools Scheme, to support the health and well-being of the pupils through the promotion of healthy eating and physical activity (Department for Education, 2019). </w:t>
      </w:r>
    </w:p>
    <w:p w14:paraId="676AEB46" w14:textId="4DAA86E0" w:rsidR="00417764" w:rsidRPr="00B3052D" w:rsidRDefault="00417764" w:rsidP="00B3052D">
      <w:pPr>
        <w:spacing w:line="360" w:lineRule="auto"/>
        <w:rPr>
          <w:rFonts w:ascii="Arial" w:hAnsi="Arial" w:cs="Arial"/>
          <w:sz w:val="24"/>
          <w:szCs w:val="24"/>
        </w:rPr>
      </w:pPr>
      <w:r w:rsidRPr="00B3052D">
        <w:rPr>
          <w:rFonts w:ascii="Arial" w:hAnsi="Arial" w:cs="Arial"/>
          <w:sz w:val="24"/>
          <w:szCs w:val="24"/>
        </w:rPr>
        <w:t>Physical Education (PE) is included in the National Curriculum for Wales as a core subject and identifies areas which are developed through cross-curricular approaches. These approaches illustrate that thinking skills are developed through the engagement in planning via performance design and progression, taking ideas and strategies, developing them, and possibly improve performance levels of the individual and others through reflection. To add, learners can develop their literacy skills through communicating with others during activities, and listening to contributions from others, which assists in the development of working in groups. Also, ICT can be developed through performance and data analysis, together with ideas which can be created to assist with improvement of performance. Additionally, numeracy skills can be developed through mathematical data, such as sporting activities which use measurements, timed events or scoring to record performances, all of which can be used to develop improvement strategies. The personal and social benefits from PE will contribute fitness, health and well-being throughout their lives, which stems from the roles which are created within activities, such as the performer, the captain or the leader. These roles are linked to challenges of development from a moral standpoint and active citizenship</w:t>
      </w:r>
      <w:r w:rsidR="00566C89" w:rsidRPr="00B3052D">
        <w:rPr>
          <w:rFonts w:ascii="Arial" w:hAnsi="Arial" w:cs="Arial"/>
          <w:sz w:val="24"/>
          <w:szCs w:val="24"/>
        </w:rPr>
        <w:t xml:space="preserve"> (Welsh Government, 2008).</w:t>
      </w:r>
      <w:r w:rsidRPr="00B3052D">
        <w:rPr>
          <w:rFonts w:ascii="Arial" w:hAnsi="Arial" w:cs="Arial"/>
          <w:sz w:val="24"/>
          <w:szCs w:val="24"/>
        </w:rPr>
        <w:t xml:space="preserve"> </w:t>
      </w:r>
    </w:p>
    <w:p w14:paraId="61A829CB" w14:textId="77777777" w:rsidR="00417764" w:rsidRPr="00B3052D" w:rsidRDefault="00417764" w:rsidP="00B3052D">
      <w:pPr>
        <w:spacing w:line="360" w:lineRule="auto"/>
        <w:rPr>
          <w:rFonts w:ascii="Arial" w:hAnsi="Arial" w:cs="Arial"/>
          <w:sz w:val="24"/>
          <w:szCs w:val="24"/>
        </w:rPr>
      </w:pPr>
      <w:r w:rsidRPr="00B3052D">
        <w:rPr>
          <w:rFonts w:ascii="Arial" w:hAnsi="Arial" w:cs="Arial"/>
          <w:sz w:val="24"/>
          <w:szCs w:val="24"/>
        </w:rPr>
        <w:t>It has been reported that North Macedonia has recently changed the law in schools, to increase the time dedicated to physical activity for children and young people. As a result of these changes, an innovative approach has been implemented, whereby classroom teachers and physical education teachers work together throughout the day to provide physical activity opportunities (WHO, 2020).  This stems from results identified through the WHO Childhood Obesity Surveillance Initiative (COSI) which illustrated approximately 33% of children were overweight or obese in North Macedonia, and concerns of short and long-term risks linked to health and well-being of children and young people (WHO, 2020). The law was mandated as a result from the collaboration of local and national stakeholders together with WHO, to provide more opportunities of physical activity, countrywide in all primary schools. The Tandem Model aims to reduce childhood obesity and increase children’s psycho-motor development. Revision of their curriculum in relation to physical education is the next planned step, to ensure best practices and the latest recommendations are being met (WHO, 2020). Dr Joao Breda, the Head of the European Office for the Prevention and Control of Noncommunicable Diseases, stated “The Republic of North Macedonia should be commended for the important steps made towards improved health and well-being of school children in the country” (WHO, 2020).</w:t>
      </w:r>
    </w:p>
    <w:p w14:paraId="644BD257" w14:textId="147A9CD1" w:rsidR="00CE6513" w:rsidRPr="00B3052D" w:rsidRDefault="00CE6513" w:rsidP="00B3052D">
      <w:pPr>
        <w:spacing w:line="360" w:lineRule="auto"/>
        <w:rPr>
          <w:rFonts w:ascii="Arial" w:hAnsi="Arial" w:cs="Arial"/>
          <w:sz w:val="24"/>
          <w:szCs w:val="24"/>
        </w:rPr>
      </w:pPr>
      <w:r w:rsidRPr="00B3052D">
        <w:rPr>
          <w:rFonts w:ascii="Arial" w:hAnsi="Arial" w:cs="Arial"/>
          <w:sz w:val="24"/>
          <w:szCs w:val="24"/>
        </w:rPr>
        <w:t xml:space="preserve">The mental health crisis our children and young people currently face </w:t>
      </w:r>
      <w:r w:rsidR="00E86841" w:rsidRPr="00B3052D">
        <w:rPr>
          <w:rFonts w:ascii="Arial" w:hAnsi="Arial" w:cs="Arial"/>
          <w:sz w:val="24"/>
          <w:szCs w:val="24"/>
        </w:rPr>
        <w:t xml:space="preserve">finally </w:t>
      </w:r>
      <w:r w:rsidRPr="00B3052D">
        <w:rPr>
          <w:rFonts w:ascii="Arial" w:hAnsi="Arial" w:cs="Arial"/>
          <w:sz w:val="24"/>
          <w:szCs w:val="24"/>
        </w:rPr>
        <w:t xml:space="preserve">appears to be receiving </w:t>
      </w:r>
      <w:r w:rsidR="00E86841" w:rsidRPr="00B3052D">
        <w:rPr>
          <w:rFonts w:ascii="Arial" w:hAnsi="Arial" w:cs="Arial"/>
          <w:sz w:val="24"/>
          <w:szCs w:val="24"/>
        </w:rPr>
        <w:t xml:space="preserve">the </w:t>
      </w:r>
      <w:r w:rsidRPr="00B3052D">
        <w:rPr>
          <w:rFonts w:ascii="Arial" w:hAnsi="Arial" w:cs="Arial"/>
          <w:sz w:val="24"/>
          <w:szCs w:val="24"/>
        </w:rPr>
        <w:t>attention</w:t>
      </w:r>
      <w:r w:rsidR="00E86841" w:rsidRPr="00B3052D">
        <w:rPr>
          <w:rFonts w:ascii="Arial" w:hAnsi="Arial" w:cs="Arial"/>
          <w:sz w:val="24"/>
          <w:szCs w:val="24"/>
        </w:rPr>
        <w:t xml:space="preserve"> it deserves</w:t>
      </w:r>
      <w:r w:rsidRPr="00B3052D">
        <w:rPr>
          <w:rFonts w:ascii="Arial" w:hAnsi="Arial" w:cs="Arial"/>
          <w:sz w:val="24"/>
          <w:szCs w:val="24"/>
        </w:rPr>
        <w:t xml:space="preserve"> (Oliver, 2020). Primary schools are trialling ‘happiness lessons’, however will this be enough to tackle the growing crisis of mental health? Could Physical education be the answer to well-being improvement? Within the National curriculum for Wales the promotion of cross-curricular learning has been identified and this is the perfect opportunity to promote health and well-being in the same way. Since PE is such a powerful tool in the promotion of mental health and well-being, it has been suggested that for children to have the best possible sporting start, then primary premium government funding needs to be utilised to provide appropriate training for teachers in PE (Oliver, 2020). The Youth Sport Trust (2020) believe that the curriculum should include 2 hours of PE as a minimum, additionally, 30 minutes per day for active playgrounds and classrooms. To add, they state the importance of parents being aware of the benefits of physical activity toward mental health and well-being, in order for them to gain knowledge to support them, so that improvements on well-being can be achieved to provide a future which is deserved (Oliver, 2020).  </w:t>
      </w:r>
    </w:p>
    <w:p w14:paraId="61C69892" w14:textId="1AD7F7C0" w:rsidR="00CE6513" w:rsidRPr="00B3052D" w:rsidRDefault="00CE6513" w:rsidP="00B3052D">
      <w:pPr>
        <w:spacing w:line="360" w:lineRule="auto"/>
        <w:rPr>
          <w:rFonts w:ascii="Arial" w:hAnsi="Arial" w:cs="Arial"/>
          <w:sz w:val="24"/>
          <w:szCs w:val="24"/>
        </w:rPr>
      </w:pPr>
      <w:r w:rsidRPr="00B3052D">
        <w:rPr>
          <w:rFonts w:ascii="Arial" w:hAnsi="Arial" w:cs="Arial"/>
          <w:sz w:val="24"/>
          <w:szCs w:val="24"/>
        </w:rPr>
        <w:t>Physical education (PE) lessons in schools are important to children as a means of escape from the classroom, and an opportunity to learn different types of sporting activities and to demonstrate skills and strengths they may not be able to display in a classroom environment. Children can learn discipline from PE sessions, whereby, this can be applied in classroom setting, showing improved behaviour and engagement (Youth Sport Trust, 2020). To add, PE lessons help to improve social skills, confidence and self-esteem, which are all beneficial to the health and well-being of children and young people. Children have identified that they proud of their achievements, through working in a team, and opportunities to lead by example, which provides skills and strengths in and out of the classroom (Youth Sport Trust, 2020). Also, these lessons promote health and physical development and is therefore essential within the curriculum, to provide opportunities for children and young people that do not have the opportunity to take part in physical activity outside school, since exercise and a balanced diet are support mechanisms for a  healthy lifestyle (Youth Sport Trust, 2020).</w:t>
      </w:r>
      <w:r w:rsidRPr="00B3052D">
        <w:rPr>
          <w:rFonts w:ascii="Arial" w:hAnsi="Arial" w:cs="Arial"/>
          <w:sz w:val="24"/>
          <w:szCs w:val="24"/>
        </w:rPr>
        <w:t xml:space="preserve"> </w:t>
      </w:r>
      <w:r w:rsidRPr="00B3052D">
        <w:rPr>
          <w:rFonts w:ascii="Arial" w:hAnsi="Arial" w:cs="Arial"/>
          <w:sz w:val="24"/>
          <w:szCs w:val="24"/>
        </w:rPr>
        <w:t>Loughborough university (2010) claim that classroom behaviour is improved through physical activity, and academic performance is enhanced as a result of ten minutes of physical activity. Physical activity is an important factor in relationship to behaviour, attainment and achievement (Youth Sport Trust, 2020).</w:t>
      </w:r>
    </w:p>
    <w:p w14:paraId="74CB358D" w14:textId="6EEAFCD2" w:rsidR="00E86841" w:rsidRPr="00B3052D" w:rsidRDefault="00F50A22" w:rsidP="00B3052D">
      <w:pPr>
        <w:spacing w:line="360" w:lineRule="auto"/>
        <w:rPr>
          <w:rFonts w:ascii="Arial" w:hAnsi="Arial" w:cs="Arial"/>
          <w:sz w:val="24"/>
          <w:szCs w:val="24"/>
        </w:rPr>
      </w:pPr>
      <w:r w:rsidRPr="00B3052D">
        <w:rPr>
          <w:rFonts w:ascii="Arial" w:hAnsi="Arial" w:cs="Arial"/>
          <w:sz w:val="24"/>
          <w:szCs w:val="24"/>
        </w:rPr>
        <w:t xml:space="preserve">Worldwide, physical inactivity is reported as fourth in the leading causes of death. Unfortunately, more often, physical activity is paired with diet (WHO, 2004) and issues relating to obesity are addressed in this format, rather than it be classed as its own public health issue relating to physical and mental health. For the advancement of physical activity to become a priority for public health, we need to build on existing approaches and resources, through planning and setting targets, collaborating with others sectors through development and progression on a global scale (Kohl, Craig, Lambert, Inoue, </w:t>
      </w:r>
      <w:proofErr w:type="spellStart"/>
      <w:r w:rsidRPr="00B3052D">
        <w:rPr>
          <w:rFonts w:ascii="Arial" w:hAnsi="Arial" w:cs="Arial"/>
          <w:sz w:val="24"/>
          <w:szCs w:val="24"/>
        </w:rPr>
        <w:t>Alkandari</w:t>
      </w:r>
      <w:proofErr w:type="spellEnd"/>
      <w:r w:rsidRPr="00B3052D">
        <w:rPr>
          <w:rFonts w:ascii="Arial" w:hAnsi="Arial" w:cs="Arial"/>
          <w:sz w:val="24"/>
          <w:szCs w:val="24"/>
        </w:rPr>
        <w:t xml:space="preserve">, </w:t>
      </w:r>
      <w:proofErr w:type="spellStart"/>
      <w:r w:rsidRPr="00B3052D">
        <w:rPr>
          <w:rFonts w:ascii="Arial" w:hAnsi="Arial" w:cs="Arial"/>
          <w:sz w:val="24"/>
          <w:szCs w:val="24"/>
        </w:rPr>
        <w:t>Leetongin</w:t>
      </w:r>
      <w:proofErr w:type="spellEnd"/>
      <w:r w:rsidRPr="00B3052D">
        <w:rPr>
          <w:rFonts w:ascii="Arial" w:hAnsi="Arial" w:cs="Arial"/>
          <w:sz w:val="24"/>
          <w:szCs w:val="24"/>
        </w:rPr>
        <w:t xml:space="preserve"> &amp; </w:t>
      </w:r>
      <w:proofErr w:type="spellStart"/>
      <w:r w:rsidRPr="00B3052D">
        <w:rPr>
          <w:rFonts w:ascii="Arial" w:hAnsi="Arial" w:cs="Arial"/>
          <w:sz w:val="24"/>
          <w:szCs w:val="24"/>
        </w:rPr>
        <w:t>Kahlmeier</w:t>
      </w:r>
      <w:proofErr w:type="spellEnd"/>
      <w:r w:rsidRPr="00B3052D">
        <w:rPr>
          <w:rFonts w:ascii="Arial" w:hAnsi="Arial" w:cs="Arial"/>
          <w:sz w:val="24"/>
          <w:szCs w:val="24"/>
        </w:rPr>
        <w:t>, 2012).</w:t>
      </w:r>
      <w:r w:rsidR="00E86841" w:rsidRPr="00B3052D">
        <w:rPr>
          <w:rFonts w:ascii="Arial" w:hAnsi="Arial" w:cs="Arial"/>
          <w:sz w:val="24"/>
          <w:szCs w:val="24"/>
        </w:rPr>
        <w:t xml:space="preserve"> </w:t>
      </w:r>
      <w:r w:rsidR="00E86841" w:rsidRPr="00B3052D">
        <w:rPr>
          <w:rFonts w:ascii="Arial" w:hAnsi="Arial" w:cs="Arial"/>
          <w:sz w:val="24"/>
          <w:szCs w:val="24"/>
        </w:rPr>
        <w:t>The Global Matrix 2.0 Report Card compares physical activity, through common indicators, of children and young people across 38 countries. These indicators include, overall physical activity; organised sport participation; active play; active transportation; sedentary behaviour; family and peers; school; community and the built environment; government strategies and investments (Tremblay</w:t>
      </w:r>
      <w:r w:rsidR="00052278">
        <w:rPr>
          <w:rFonts w:ascii="Arial" w:hAnsi="Arial" w:cs="Arial"/>
          <w:sz w:val="24"/>
          <w:szCs w:val="24"/>
        </w:rPr>
        <w:t xml:space="preserve"> et al.</w:t>
      </w:r>
      <w:r w:rsidR="00E86841" w:rsidRPr="00B3052D">
        <w:rPr>
          <w:rFonts w:ascii="Arial" w:hAnsi="Arial" w:cs="Arial"/>
          <w:sz w:val="24"/>
          <w:szCs w:val="24"/>
        </w:rPr>
        <w:t>, 2016). Findings from the Global Matrix demonstrated that when all indicator figures were combines, Denmark, Slovenia and Netherlands were identified as highest on average, showing at 61% - 80%, meeting the defined benchmark. Wales sat between 41% -60% of the defined benchmark on average across all indicators. Individual indicators for Wales illustrated positive findings in relation to ‘School’, but negative findings were apparent in relation to ‘Sedentary behaviours’, ‘Family and peers’ and ‘Overall physical activity’ (Tremblay et al., 2016). The negative findings for Wales resulted in their benchmark percentage and suggest that too much time is being spent on screen-time or even lack of understanding of guidelines in relation to screen-time, possible lack of facilitation from parents toward physical activity, or opportunities to engage in sport, plus minimal physical activity engagement with children, and not meeting guidelines available (Trembl</w:t>
      </w:r>
      <w:r w:rsidR="00052278">
        <w:rPr>
          <w:rFonts w:ascii="Arial" w:hAnsi="Arial" w:cs="Arial"/>
          <w:sz w:val="24"/>
          <w:szCs w:val="24"/>
        </w:rPr>
        <w:t>a</w:t>
      </w:r>
      <w:r w:rsidR="00E86841" w:rsidRPr="00B3052D">
        <w:rPr>
          <w:rFonts w:ascii="Arial" w:hAnsi="Arial" w:cs="Arial"/>
          <w:sz w:val="24"/>
          <w:szCs w:val="24"/>
        </w:rPr>
        <w:t xml:space="preserve">y et al., 2016). </w:t>
      </w:r>
    </w:p>
    <w:p w14:paraId="7C4FEC2E" w14:textId="40362C56" w:rsidR="006C589D" w:rsidRPr="00B3052D" w:rsidRDefault="00E86841" w:rsidP="00B3052D">
      <w:pPr>
        <w:spacing w:line="360" w:lineRule="auto"/>
        <w:rPr>
          <w:rFonts w:ascii="Arial" w:hAnsi="Arial" w:cs="Arial"/>
          <w:sz w:val="24"/>
          <w:szCs w:val="24"/>
        </w:rPr>
      </w:pPr>
      <w:bookmarkStart w:id="0" w:name="_Hlk40868932"/>
      <w:r w:rsidRPr="00B3052D">
        <w:rPr>
          <w:rFonts w:ascii="Arial" w:hAnsi="Arial" w:cs="Arial"/>
          <w:sz w:val="24"/>
          <w:szCs w:val="24"/>
        </w:rPr>
        <w:t>The Global Strategy on Diet, Physical Activity and Health was adopted in 2004 by the 57</w:t>
      </w:r>
      <w:r w:rsidRPr="00B3052D">
        <w:rPr>
          <w:rFonts w:ascii="Arial" w:hAnsi="Arial" w:cs="Arial"/>
          <w:sz w:val="24"/>
          <w:szCs w:val="24"/>
          <w:vertAlign w:val="superscript"/>
        </w:rPr>
        <w:t>th</w:t>
      </w:r>
      <w:r w:rsidRPr="00B3052D">
        <w:rPr>
          <w:rFonts w:ascii="Arial" w:hAnsi="Arial" w:cs="Arial"/>
          <w:sz w:val="24"/>
          <w:szCs w:val="24"/>
        </w:rPr>
        <w:t xml:space="preserve"> World Health Assembly (WHA, 2004</w:t>
      </w:r>
      <w:bookmarkEnd w:id="0"/>
      <w:r w:rsidRPr="00B3052D">
        <w:rPr>
          <w:rFonts w:ascii="Arial" w:hAnsi="Arial" w:cs="Arial"/>
          <w:sz w:val="24"/>
          <w:szCs w:val="24"/>
        </w:rPr>
        <w:t>). The adoption of this strategy was described by the Director-General of the World Health Organization (WHO) as a landmark achievement in worldwide public health (WHO, 2004) whereby the focus on unhealthy diet and physical inactivity,  was due to their risk factors linked to NCDs, and its growing burden  (WHO, 200</w:t>
      </w:r>
      <w:r w:rsidR="00637912">
        <w:rPr>
          <w:rFonts w:ascii="Arial" w:hAnsi="Arial" w:cs="Arial"/>
          <w:sz w:val="24"/>
          <w:szCs w:val="24"/>
        </w:rPr>
        <w:t>4</w:t>
      </w:r>
      <w:r w:rsidRPr="00B3052D">
        <w:rPr>
          <w:rFonts w:ascii="Arial" w:hAnsi="Arial" w:cs="Arial"/>
          <w:sz w:val="24"/>
          <w:szCs w:val="24"/>
        </w:rPr>
        <w:t>). As identified by the World Health Report in 2002, the risks of unhealthy diet and physical inactivity scored very high, whereby high body mass index (BMI) physical inactivity and undernutrition were listed with the ten leading causes of death globally (WHO, 2002).</w:t>
      </w:r>
    </w:p>
    <w:p w14:paraId="3F662E1B" w14:textId="44916F5D" w:rsidR="002647F0" w:rsidRPr="00B3052D" w:rsidRDefault="00F50A22" w:rsidP="00B3052D">
      <w:pPr>
        <w:spacing w:line="360" w:lineRule="auto"/>
        <w:rPr>
          <w:rFonts w:ascii="Arial" w:hAnsi="Arial" w:cs="Arial"/>
          <w:sz w:val="24"/>
          <w:szCs w:val="24"/>
        </w:rPr>
      </w:pPr>
      <w:r w:rsidRPr="00B3052D">
        <w:rPr>
          <w:rFonts w:ascii="Arial" w:hAnsi="Arial" w:cs="Arial"/>
          <w:sz w:val="24"/>
          <w:szCs w:val="24"/>
        </w:rPr>
        <w:t>Consequences from physical inactivity include obesity, diabetes, anxiety and depression which are proven to be leading risk factors. Physical inactivity is also said to contribute to loneliness and social exclusion, plus impair productivity and concentration levels at school and the working environment. (WHO, 2020).</w:t>
      </w:r>
      <w:r w:rsidR="00E04B74" w:rsidRPr="00B3052D">
        <w:rPr>
          <w:rFonts w:ascii="Arial" w:hAnsi="Arial" w:cs="Arial"/>
          <w:sz w:val="24"/>
          <w:szCs w:val="24"/>
        </w:rPr>
        <w:t xml:space="preserve"> </w:t>
      </w:r>
      <w:r w:rsidR="00E04B74" w:rsidRPr="00B3052D">
        <w:rPr>
          <w:rFonts w:ascii="Arial" w:hAnsi="Arial" w:cs="Arial"/>
          <w:sz w:val="24"/>
          <w:szCs w:val="24"/>
        </w:rPr>
        <w:t>Some other factors are linked to fear of embarrassing themselves, stress which often makes children withdrawn or tired, and even individual personalities can create barriers, whereby shy children find it difficult to engage with others (Strong 4 Life, 2020).</w:t>
      </w:r>
      <w:r w:rsidR="00E04B74" w:rsidRPr="00B3052D">
        <w:rPr>
          <w:rFonts w:ascii="Arial" w:hAnsi="Arial" w:cs="Arial"/>
          <w:sz w:val="24"/>
          <w:szCs w:val="24"/>
        </w:rPr>
        <w:t xml:space="preserve"> </w:t>
      </w:r>
      <w:r w:rsidRPr="00B3052D">
        <w:rPr>
          <w:rFonts w:ascii="Arial" w:hAnsi="Arial" w:cs="Arial"/>
          <w:sz w:val="24"/>
          <w:szCs w:val="24"/>
        </w:rPr>
        <w:t>There appear</w:t>
      </w:r>
      <w:r w:rsidR="00E04B74" w:rsidRPr="00B3052D">
        <w:rPr>
          <w:rFonts w:ascii="Arial" w:hAnsi="Arial" w:cs="Arial"/>
          <w:sz w:val="24"/>
          <w:szCs w:val="24"/>
        </w:rPr>
        <w:t>s</w:t>
      </w:r>
      <w:r w:rsidRPr="00B3052D">
        <w:rPr>
          <w:rFonts w:ascii="Arial" w:hAnsi="Arial" w:cs="Arial"/>
          <w:sz w:val="24"/>
          <w:szCs w:val="24"/>
        </w:rPr>
        <w:t xml:space="preserve"> to be direct and indirect cost linked to physical inactivity through healthcare costs, which are direct, together with loss of work due to illness or death, causing indirect costs from economic output loss (WHO, 2020).</w:t>
      </w:r>
      <w:r w:rsidR="002647F0" w:rsidRPr="00B3052D">
        <w:rPr>
          <w:rFonts w:ascii="Arial" w:hAnsi="Arial" w:cs="Arial"/>
          <w:sz w:val="24"/>
          <w:szCs w:val="24"/>
        </w:rPr>
        <w:t xml:space="preserve"> </w:t>
      </w:r>
      <w:r w:rsidR="002647F0" w:rsidRPr="00B3052D">
        <w:rPr>
          <w:rFonts w:ascii="Arial" w:hAnsi="Arial" w:cs="Arial"/>
          <w:sz w:val="24"/>
          <w:szCs w:val="24"/>
        </w:rPr>
        <w:t>Studies in the United Kingdom have also illustrated that socioeconomic groups show varied results in meeting the recommendations to physical activity. These results suggest that families with higher household income are more likely to meet the targets, rather than lower household income, based on less free money to for independent physical activity, such as private gym membership, or affiliation to join local football, rugby, cricket, netball and athletics, and gymnastics clubs. To add, fear of crime in poorer neighbourhoods, make it less safe to walk or cycle, and the evidence suggests that cycle paths are lacking in more deprived areas (C3</w:t>
      </w:r>
      <w:r w:rsidR="00B834F9">
        <w:rPr>
          <w:rFonts w:ascii="Arial" w:hAnsi="Arial" w:cs="Arial"/>
          <w:sz w:val="24"/>
          <w:szCs w:val="24"/>
        </w:rPr>
        <w:t xml:space="preserve"> </w:t>
      </w:r>
      <w:r w:rsidR="002647F0" w:rsidRPr="00B3052D">
        <w:rPr>
          <w:rFonts w:ascii="Arial" w:hAnsi="Arial" w:cs="Arial"/>
          <w:sz w:val="24"/>
          <w:szCs w:val="24"/>
        </w:rPr>
        <w:t>C</w:t>
      </w:r>
      <w:r w:rsidR="00B834F9">
        <w:rPr>
          <w:rFonts w:ascii="Arial" w:hAnsi="Arial" w:cs="Arial"/>
          <w:sz w:val="24"/>
          <w:szCs w:val="24"/>
        </w:rPr>
        <w:t xml:space="preserve">ollaborating for </w:t>
      </w:r>
      <w:r w:rsidR="002647F0" w:rsidRPr="00B3052D">
        <w:rPr>
          <w:rFonts w:ascii="Arial" w:hAnsi="Arial" w:cs="Arial"/>
          <w:sz w:val="24"/>
          <w:szCs w:val="24"/>
        </w:rPr>
        <w:t>H</w:t>
      </w:r>
      <w:r w:rsidR="00B834F9">
        <w:rPr>
          <w:rFonts w:ascii="Arial" w:hAnsi="Arial" w:cs="Arial"/>
          <w:sz w:val="24"/>
          <w:szCs w:val="24"/>
        </w:rPr>
        <w:t>ealth</w:t>
      </w:r>
      <w:r w:rsidR="002647F0" w:rsidRPr="00B3052D">
        <w:rPr>
          <w:rFonts w:ascii="Arial" w:hAnsi="Arial" w:cs="Arial"/>
          <w:sz w:val="24"/>
          <w:szCs w:val="24"/>
        </w:rPr>
        <w:t>, 2012). Deprived areas do not appear to have the resources to make change happen, which is creating health inequalities, and therefore the importance to create opportunities and promote health messages toward active living in deprived areas is paramount.</w:t>
      </w:r>
      <w:r w:rsidR="002647F0" w:rsidRPr="00B3052D">
        <w:rPr>
          <w:rFonts w:ascii="Arial" w:hAnsi="Arial" w:cs="Arial"/>
          <w:sz w:val="24"/>
          <w:szCs w:val="24"/>
        </w:rPr>
        <w:t xml:space="preserve"> </w:t>
      </w:r>
      <w:r w:rsidR="002647F0" w:rsidRPr="00B3052D">
        <w:rPr>
          <w:rFonts w:ascii="Arial" w:hAnsi="Arial" w:cs="Arial"/>
          <w:sz w:val="24"/>
          <w:szCs w:val="24"/>
        </w:rPr>
        <w:t xml:space="preserve">We should take account that children and young people are influenced by social factors, such as family and friends, teachers and peers, and the local community (Ingle &amp; </w:t>
      </w:r>
      <w:proofErr w:type="spellStart"/>
      <w:r w:rsidR="002647F0" w:rsidRPr="00B3052D">
        <w:rPr>
          <w:rFonts w:ascii="Arial" w:hAnsi="Arial" w:cs="Arial"/>
          <w:sz w:val="24"/>
          <w:szCs w:val="24"/>
        </w:rPr>
        <w:t>Coan</w:t>
      </w:r>
      <w:proofErr w:type="spellEnd"/>
      <w:r w:rsidR="002647F0" w:rsidRPr="00B3052D">
        <w:rPr>
          <w:rFonts w:ascii="Arial" w:hAnsi="Arial" w:cs="Arial"/>
          <w:sz w:val="24"/>
          <w:szCs w:val="24"/>
        </w:rPr>
        <w:t xml:space="preserve">). </w:t>
      </w:r>
      <w:r w:rsidR="00E04B74" w:rsidRPr="00B3052D">
        <w:rPr>
          <w:rFonts w:ascii="Arial" w:hAnsi="Arial" w:cs="Arial"/>
          <w:sz w:val="24"/>
          <w:szCs w:val="24"/>
        </w:rPr>
        <w:t>These factors</w:t>
      </w:r>
      <w:r w:rsidR="00631E68" w:rsidRPr="00B3052D">
        <w:rPr>
          <w:rFonts w:ascii="Arial" w:hAnsi="Arial" w:cs="Arial"/>
          <w:sz w:val="24"/>
          <w:szCs w:val="24"/>
        </w:rPr>
        <w:t xml:space="preserve"> link to Bronfenbrenner’s ecological system, whereby ecological factors could result in NCDs (</w:t>
      </w:r>
      <w:proofErr w:type="spellStart"/>
      <w:r w:rsidR="00631E68" w:rsidRPr="00B3052D">
        <w:rPr>
          <w:rFonts w:ascii="Arial" w:hAnsi="Arial" w:cs="Arial"/>
          <w:sz w:val="24"/>
          <w:szCs w:val="24"/>
        </w:rPr>
        <w:t>Boonpleng</w:t>
      </w:r>
      <w:proofErr w:type="spellEnd"/>
      <w:r w:rsidR="00631E68" w:rsidRPr="00B3052D">
        <w:rPr>
          <w:rFonts w:ascii="Arial" w:hAnsi="Arial" w:cs="Arial"/>
          <w:sz w:val="24"/>
          <w:szCs w:val="24"/>
        </w:rPr>
        <w:t>, Park &amp; Gallo, 2013) surrounding systems could influence the child, since they are at the centre of the ecological environment, which includes their family members and society (</w:t>
      </w:r>
      <w:proofErr w:type="spellStart"/>
      <w:r w:rsidR="00631E68" w:rsidRPr="00B3052D">
        <w:rPr>
          <w:rFonts w:ascii="Arial" w:hAnsi="Arial" w:cs="Arial"/>
          <w:sz w:val="24"/>
          <w:szCs w:val="24"/>
        </w:rPr>
        <w:t>Boonpleng</w:t>
      </w:r>
      <w:proofErr w:type="spellEnd"/>
      <w:r w:rsidR="00631E68" w:rsidRPr="00B3052D">
        <w:rPr>
          <w:rFonts w:ascii="Arial" w:hAnsi="Arial" w:cs="Arial"/>
          <w:sz w:val="24"/>
          <w:szCs w:val="24"/>
        </w:rPr>
        <w:t xml:space="preserve"> et al., 2013)</w:t>
      </w:r>
      <w:r w:rsidR="009E5974" w:rsidRPr="00B3052D">
        <w:rPr>
          <w:rFonts w:ascii="Arial" w:hAnsi="Arial" w:cs="Arial"/>
          <w:sz w:val="24"/>
          <w:szCs w:val="24"/>
        </w:rPr>
        <w:t>.</w:t>
      </w:r>
    </w:p>
    <w:p w14:paraId="03CDABAD" w14:textId="0B684693" w:rsidR="002647F0" w:rsidRPr="00B3052D" w:rsidRDefault="00BA626D" w:rsidP="00B3052D">
      <w:pPr>
        <w:spacing w:line="360" w:lineRule="auto"/>
        <w:rPr>
          <w:rFonts w:ascii="Arial" w:hAnsi="Arial" w:cs="Arial"/>
          <w:sz w:val="24"/>
          <w:szCs w:val="24"/>
        </w:rPr>
      </w:pPr>
      <w:r w:rsidRPr="00B3052D">
        <w:rPr>
          <w:rFonts w:ascii="Arial" w:hAnsi="Arial" w:cs="Arial"/>
          <w:sz w:val="24"/>
          <w:szCs w:val="24"/>
        </w:rPr>
        <w:t>If your body is not active, then the outcome will be weight gain, especially linked with an unhealthy diet. Physical activity helps to burn calories so that a healthy weight can be maintained, and therefore, children should be encouraged to be active as much as possible (Roth, 2016). In order to help them lose weight, they need to be motivated to increase their physical activity levels, by offering age appropriate suggestions or specific interest they may have expressed, to encourage engagement. Suggest activities for the whole family to partake and vary the activities so the child does not lose interest (Roth, 2016).</w:t>
      </w:r>
      <w:r w:rsidR="002647F0" w:rsidRPr="00B3052D">
        <w:rPr>
          <w:rFonts w:ascii="Arial" w:hAnsi="Arial" w:cs="Arial"/>
          <w:sz w:val="24"/>
          <w:szCs w:val="24"/>
        </w:rPr>
        <w:t xml:space="preserve"> </w:t>
      </w:r>
      <w:r w:rsidR="002647F0" w:rsidRPr="00B3052D">
        <w:rPr>
          <w:rFonts w:ascii="Arial" w:hAnsi="Arial" w:cs="Arial"/>
          <w:sz w:val="24"/>
          <w:szCs w:val="24"/>
        </w:rPr>
        <w:t xml:space="preserve">Motivators for children to engage in physical activity include themed activities, such as scavenger hunts based around interests of the child, nature walks, walking the pet dog or volunteer to walk a neighbour’s dog. Use art to form an interest and be creative outdoors by collecting materials to develop an art activity, suggest an exercise routine that can be done together, or introduce music and dance. Encouragement is key to successful engagement in physical activity (Strong 4 Life, 2020). </w:t>
      </w:r>
    </w:p>
    <w:p w14:paraId="34200F78" w14:textId="56E5DB3B" w:rsidR="00666BCC" w:rsidRPr="00B3052D" w:rsidRDefault="00666BCC" w:rsidP="00B3052D">
      <w:pPr>
        <w:spacing w:line="360" w:lineRule="auto"/>
        <w:rPr>
          <w:rFonts w:ascii="Arial" w:hAnsi="Arial" w:cs="Arial"/>
          <w:sz w:val="24"/>
          <w:szCs w:val="24"/>
        </w:rPr>
      </w:pPr>
      <w:r w:rsidRPr="00B3052D">
        <w:rPr>
          <w:rFonts w:ascii="Arial" w:hAnsi="Arial" w:cs="Arial"/>
          <w:sz w:val="24"/>
          <w:szCs w:val="24"/>
        </w:rPr>
        <w:t xml:space="preserve">The </w:t>
      </w:r>
      <w:r w:rsidR="008C69AF" w:rsidRPr="00B3052D">
        <w:rPr>
          <w:rFonts w:ascii="Arial" w:hAnsi="Arial" w:cs="Arial"/>
          <w:sz w:val="24"/>
          <w:szCs w:val="24"/>
        </w:rPr>
        <w:t xml:space="preserve">global </w:t>
      </w:r>
      <w:r w:rsidRPr="00B3052D">
        <w:rPr>
          <w:rFonts w:ascii="Arial" w:hAnsi="Arial" w:cs="Arial"/>
          <w:sz w:val="24"/>
          <w:szCs w:val="24"/>
        </w:rPr>
        <w:t xml:space="preserve">strategy </w:t>
      </w:r>
      <w:r w:rsidR="008C69AF" w:rsidRPr="00B3052D">
        <w:rPr>
          <w:rFonts w:ascii="Arial" w:hAnsi="Arial" w:cs="Arial"/>
          <w:sz w:val="24"/>
          <w:szCs w:val="24"/>
        </w:rPr>
        <w:t xml:space="preserve">on Diet, Physical Activity and Health </w:t>
      </w:r>
      <w:r w:rsidRPr="00B3052D">
        <w:rPr>
          <w:rFonts w:ascii="Arial" w:hAnsi="Arial" w:cs="Arial"/>
          <w:sz w:val="24"/>
          <w:szCs w:val="24"/>
        </w:rPr>
        <w:t>developed by WHO, involved a process of collaboration with many powerful bodies, including Member States, United Nations agencies, organizations of civil society and figureheads from the private sector (WHO, 2004). Since the burden on NCDs, and costs relating to life and the economy appeared to be spiralling, the adoption of the strategy was one of critical timing (Leeder, Raymond, Greenberg &amp; Hui, 2004).</w:t>
      </w:r>
      <w:r w:rsidR="008C69AF" w:rsidRPr="00B3052D">
        <w:rPr>
          <w:rFonts w:ascii="Arial" w:hAnsi="Arial" w:cs="Arial"/>
          <w:sz w:val="24"/>
          <w:szCs w:val="24"/>
        </w:rPr>
        <w:t xml:space="preserve"> </w:t>
      </w:r>
      <w:r w:rsidR="00061032" w:rsidRPr="00B3052D">
        <w:rPr>
          <w:rFonts w:ascii="Arial" w:hAnsi="Arial" w:cs="Arial"/>
          <w:sz w:val="24"/>
          <w:szCs w:val="24"/>
        </w:rPr>
        <w:t>Some</w:t>
      </w:r>
      <w:r w:rsidRPr="00B3052D">
        <w:rPr>
          <w:rFonts w:ascii="Arial" w:hAnsi="Arial" w:cs="Arial"/>
          <w:sz w:val="24"/>
          <w:szCs w:val="24"/>
        </w:rPr>
        <w:t xml:space="preserve"> policies identified to support the strategy</w:t>
      </w:r>
      <w:r w:rsidR="00061032" w:rsidRPr="00B3052D">
        <w:rPr>
          <w:rFonts w:ascii="Arial" w:hAnsi="Arial" w:cs="Arial"/>
          <w:sz w:val="24"/>
          <w:szCs w:val="24"/>
        </w:rPr>
        <w:t>,</w:t>
      </w:r>
      <w:r w:rsidRPr="00B3052D">
        <w:rPr>
          <w:rFonts w:ascii="Arial" w:hAnsi="Arial" w:cs="Arial"/>
          <w:sz w:val="24"/>
          <w:szCs w:val="24"/>
        </w:rPr>
        <w:t xml:space="preserve"> introduced the requirement to promote a healthy diet, whereby food products are consistent with this, together with marketing strategies</w:t>
      </w:r>
      <w:r w:rsidR="00061032" w:rsidRPr="00B3052D">
        <w:rPr>
          <w:rFonts w:ascii="Arial" w:hAnsi="Arial" w:cs="Arial"/>
          <w:sz w:val="24"/>
          <w:szCs w:val="24"/>
        </w:rPr>
        <w:t xml:space="preserve"> to reflect a healthy diet. Policies were also introduced to promote physical activity through transport and the environment. School policies were adopted to improve health literacy, provision for physical education and supporting facilities, together with the promotion of a healthy diet. Schools have an enormous influence in relation to children’s lives globally, and, should therefore be providing and promoting healthy behaviours throughout these policies (WHO, 2004).</w:t>
      </w:r>
    </w:p>
    <w:p w14:paraId="6DC586D5" w14:textId="119EFF6C" w:rsidR="005129F7" w:rsidRPr="00B3052D" w:rsidRDefault="009E20B4" w:rsidP="00B3052D">
      <w:pPr>
        <w:spacing w:line="360" w:lineRule="auto"/>
        <w:rPr>
          <w:rFonts w:ascii="Arial" w:hAnsi="Arial" w:cs="Arial"/>
          <w:sz w:val="24"/>
          <w:szCs w:val="24"/>
        </w:rPr>
      </w:pPr>
      <w:r w:rsidRPr="00B3052D">
        <w:rPr>
          <w:rFonts w:ascii="Arial" w:hAnsi="Arial" w:cs="Arial"/>
          <w:sz w:val="24"/>
          <w:szCs w:val="24"/>
        </w:rPr>
        <w:t>Other policies within the strategy were aimed at individual change by educating individuals of the health benefits from healthy eating and physical activity, through campaigns of public awareness, literacy programmes, foods labelled with accurate nutritional facts to promote healthy behaviours (WHO,</w:t>
      </w:r>
      <w:r w:rsidR="00BA11C6" w:rsidRPr="00B3052D">
        <w:rPr>
          <w:rFonts w:ascii="Arial" w:hAnsi="Arial" w:cs="Arial"/>
          <w:sz w:val="24"/>
          <w:szCs w:val="24"/>
        </w:rPr>
        <w:t xml:space="preserve"> 2004) </w:t>
      </w:r>
      <w:r w:rsidR="00061032" w:rsidRPr="00B3052D">
        <w:rPr>
          <w:rFonts w:ascii="Arial" w:hAnsi="Arial" w:cs="Arial"/>
          <w:sz w:val="24"/>
          <w:szCs w:val="24"/>
        </w:rPr>
        <w:t xml:space="preserve"> </w:t>
      </w:r>
      <w:r w:rsidR="00BA11C6" w:rsidRPr="00B3052D">
        <w:rPr>
          <w:rFonts w:ascii="Arial" w:hAnsi="Arial" w:cs="Arial"/>
          <w:sz w:val="24"/>
          <w:szCs w:val="24"/>
        </w:rPr>
        <w:t xml:space="preserve">since the </w:t>
      </w:r>
      <w:r w:rsidR="00061032" w:rsidRPr="00B3052D">
        <w:rPr>
          <w:rFonts w:ascii="Arial" w:hAnsi="Arial" w:cs="Arial"/>
          <w:sz w:val="24"/>
          <w:szCs w:val="24"/>
        </w:rPr>
        <w:t xml:space="preserve">current practice in relation to marketing </w:t>
      </w:r>
      <w:r w:rsidRPr="00B3052D">
        <w:rPr>
          <w:rFonts w:ascii="Arial" w:hAnsi="Arial" w:cs="Arial"/>
          <w:sz w:val="24"/>
          <w:szCs w:val="24"/>
        </w:rPr>
        <w:t>suggests that the promotion of unhealthy foods for children</w:t>
      </w:r>
      <w:r w:rsidR="00BA11C6" w:rsidRPr="00B3052D">
        <w:rPr>
          <w:rFonts w:ascii="Arial" w:hAnsi="Arial" w:cs="Arial"/>
          <w:sz w:val="24"/>
          <w:szCs w:val="24"/>
        </w:rPr>
        <w:t>,</w:t>
      </w:r>
      <w:r w:rsidRPr="00B3052D">
        <w:rPr>
          <w:rFonts w:ascii="Arial" w:hAnsi="Arial" w:cs="Arial"/>
          <w:sz w:val="24"/>
          <w:szCs w:val="24"/>
        </w:rPr>
        <w:t xml:space="preserve"> is misleading consumers</w:t>
      </w:r>
      <w:r w:rsidR="00BA11C6" w:rsidRPr="00B3052D">
        <w:rPr>
          <w:rFonts w:ascii="Arial" w:hAnsi="Arial" w:cs="Arial"/>
          <w:sz w:val="24"/>
          <w:szCs w:val="24"/>
        </w:rPr>
        <w:t xml:space="preserve"> (Malhotra, 2012). </w:t>
      </w:r>
      <w:r w:rsidR="002647F0" w:rsidRPr="00B3052D">
        <w:rPr>
          <w:rFonts w:ascii="Arial" w:hAnsi="Arial" w:cs="Arial"/>
          <w:sz w:val="24"/>
          <w:szCs w:val="24"/>
        </w:rPr>
        <w:t>Since</w:t>
      </w:r>
      <w:r w:rsidR="002647F0" w:rsidRPr="00B3052D">
        <w:rPr>
          <w:rFonts w:ascii="Arial" w:hAnsi="Arial" w:cs="Arial"/>
          <w:sz w:val="24"/>
          <w:szCs w:val="24"/>
        </w:rPr>
        <w:t>, a poor diet is a</w:t>
      </w:r>
      <w:r w:rsidR="002647F0" w:rsidRPr="00B3052D">
        <w:rPr>
          <w:rFonts w:ascii="Arial" w:hAnsi="Arial" w:cs="Arial"/>
          <w:sz w:val="24"/>
          <w:szCs w:val="24"/>
        </w:rPr>
        <w:t xml:space="preserve"> </w:t>
      </w:r>
      <w:r w:rsidR="002647F0" w:rsidRPr="00B3052D">
        <w:rPr>
          <w:rFonts w:ascii="Arial" w:hAnsi="Arial" w:cs="Arial"/>
          <w:sz w:val="24"/>
          <w:szCs w:val="24"/>
        </w:rPr>
        <w:t xml:space="preserve">factor of childhood obesity, </w:t>
      </w:r>
      <w:r w:rsidR="002647F0" w:rsidRPr="00B3052D">
        <w:rPr>
          <w:rFonts w:ascii="Arial" w:hAnsi="Arial" w:cs="Arial"/>
          <w:sz w:val="24"/>
          <w:szCs w:val="24"/>
        </w:rPr>
        <w:t>then the promotion of healthy eating is paramount and</w:t>
      </w:r>
      <w:r w:rsidR="002647F0" w:rsidRPr="00B3052D">
        <w:rPr>
          <w:rFonts w:ascii="Arial" w:hAnsi="Arial" w:cs="Arial"/>
          <w:sz w:val="24"/>
          <w:szCs w:val="24"/>
        </w:rPr>
        <w:t xml:space="preserve"> the food eaten</w:t>
      </w:r>
      <w:r w:rsidR="002647F0" w:rsidRPr="00B3052D">
        <w:rPr>
          <w:rFonts w:ascii="Arial" w:hAnsi="Arial" w:cs="Arial"/>
          <w:sz w:val="24"/>
          <w:szCs w:val="24"/>
        </w:rPr>
        <w:t xml:space="preserve"> should</w:t>
      </w:r>
      <w:r w:rsidR="002647F0" w:rsidRPr="00B3052D">
        <w:rPr>
          <w:rFonts w:ascii="Arial" w:hAnsi="Arial" w:cs="Arial"/>
          <w:sz w:val="24"/>
          <w:szCs w:val="24"/>
        </w:rPr>
        <w:t xml:space="preserve"> </w:t>
      </w:r>
      <w:r w:rsidR="0061603E" w:rsidRPr="00B3052D">
        <w:rPr>
          <w:rFonts w:ascii="Arial" w:hAnsi="Arial" w:cs="Arial"/>
          <w:sz w:val="24"/>
          <w:szCs w:val="24"/>
        </w:rPr>
        <w:t>not contain minimum</w:t>
      </w:r>
      <w:r w:rsidR="002647F0" w:rsidRPr="00B3052D">
        <w:rPr>
          <w:rFonts w:ascii="Arial" w:hAnsi="Arial" w:cs="Arial"/>
          <w:sz w:val="24"/>
          <w:szCs w:val="24"/>
        </w:rPr>
        <w:t xml:space="preserve"> nutrients and high levels of sugar or fat </w:t>
      </w:r>
      <w:r w:rsidR="0061603E" w:rsidRPr="00B3052D">
        <w:rPr>
          <w:rFonts w:ascii="Arial" w:hAnsi="Arial" w:cs="Arial"/>
          <w:sz w:val="24"/>
          <w:szCs w:val="24"/>
        </w:rPr>
        <w:t>(</w:t>
      </w:r>
      <w:r w:rsidR="002647F0" w:rsidRPr="00B3052D">
        <w:rPr>
          <w:rFonts w:ascii="Arial" w:hAnsi="Arial" w:cs="Arial"/>
          <w:sz w:val="24"/>
          <w:szCs w:val="24"/>
        </w:rPr>
        <w:t>fast food, soft drinks and candy</w:t>
      </w:r>
      <w:r w:rsidR="0061603E" w:rsidRPr="00B3052D">
        <w:rPr>
          <w:rFonts w:ascii="Arial" w:hAnsi="Arial" w:cs="Arial"/>
          <w:sz w:val="24"/>
          <w:szCs w:val="24"/>
        </w:rPr>
        <w:t>),</w:t>
      </w:r>
      <w:r w:rsidR="002647F0" w:rsidRPr="00B3052D">
        <w:rPr>
          <w:rFonts w:ascii="Arial" w:hAnsi="Arial" w:cs="Arial"/>
          <w:sz w:val="24"/>
          <w:szCs w:val="24"/>
        </w:rPr>
        <w:t xml:space="preserve"> which all contribute to unhealthy weight gain. </w:t>
      </w:r>
      <w:r w:rsidR="006C589D" w:rsidRPr="00B3052D">
        <w:rPr>
          <w:rFonts w:ascii="Arial" w:hAnsi="Arial" w:cs="Arial"/>
          <w:sz w:val="24"/>
          <w:szCs w:val="24"/>
        </w:rPr>
        <w:t>It has been identified that p</w:t>
      </w:r>
      <w:r w:rsidR="006C589D" w:rsidRPr="00B3052D">
        <w:rPr>
          <w:rFonts w:ascii="Arial" w:hAnsi="Arial" w:cs="Arial"/>
          <w:sz w:val="24"/>
          <w:szCs w:val="24"/>
        </w:rPr>
        <w:t xml:space="preserve">sychological issues, linked to boredom, stress, anxiety or depression could trigger poor eating habits as a coping mechanism for negative emotions, which could lead to childhood obesity (Roth, 2016). </w:t>
      </w:r>
      <w:r w:rsidR="002647F0" w:rsidRPr="00B3052D">
        <w:rPr>
          <w:rFonts w:ascii="Arial" w:hAnsi="Arial" w:cs="Arial"/>
          <w:sz w:val="24"/>
          <w:szCs w:val="24"/>
        </w:rPr>
        <w:t>Convenience foods or cheap alternatives also are contributing factors, where some families are on low incomes and cannot afford a healthy diet of fresh meats, vegetables and fruit (Roth, 2016). Where possible, parents need to introduce healthier eating habits, reduce the amount of soft drinks and sweets, and endeavour to prepare fresh meals, where possible, to replace fast foods, and take advantage of family time and encourage the child to assist with food preparation.</w:t>
      </w:r>
      <w:r w:rsidR="0061603E" w:rsidRPr="00B3052D">
        <w:rPr>
          <w:rFonts w:ascii="Arial" w:hAnsi="Arial" w:cs="Arial"/>
          <w:sz w:val="24"/>
          <w:szCs w:val="24"/>
        </w:rPr>
        <w:t xml:space="preserve"> </w:t>
      </w:r>
      <w:r w:rsidR="00BA11C6" w:rsidRPr="00B3052D">
        <w:rPr>
          <w:rFonts w:ascii="Arial" w:hAnsi="Arial" w:cs="Arial"/>
          <w:sz w:val="24"/>
          <w:szCs w:val="24"/>
        </w:rPr>
        <w:t>Community involvement is paramount to the success of the global strategy on diet, physical activity and health (2004) through the adaptation of social norms and to improve understanding throughout communities to promote and integrate physical activity and healthy eating (WHO, 2004).</w:t>
      </w:r>
    </w:p>
    <w:p w14:paraId="223D1BA1" w14:textId="51CA2735" w:rsidR="0061603E" w:rsidRPr="00B3052D" w:rsidRDefault="005129F7" w:rsidP="00B3052D">
      <w:pPr>
        <w:spacing w:line="360" w:lineRule="auto"/>
        <w:rPr>
          <w:rFonts w:ascii="Arial" w:hAnsi="Arial" w:cs="Arial"/>
          <w:sz w:val="24"/>
          <w:szCs w:val="24"/>
        </w:rPr>
      </w:pPr>
      <w:r w:rsidRPr="00B3052D">
        <w:rPr>
          <w:rFonts w:ascii="Arial" w:hAnsi="Arial" w:cs="Arial"/>
          <w:sz w:val="24"/>
          <w:szCs w:val="24"/>
        </w:rPr>
        <w:t xml:space="preserve">Childhood obesity is considered </w:t>
      </w:r>
      <w:r w:rsidR="008C69AF" w:rsidRPr="00B3052D">
        <w:rPr>
          <w:rFonts w:ascii="Arial" w:hAnsi="Arial" w:cs="Arial"/>
          <w:sz w:val="24"/>
          <w:szCs w:val="24"/>
        </w:rPr>
        <w:t xml:space="preserve">a </w:t>
      </w:r>
      <w:r w:rsidRPr="00B3052D">
        <w:rPr>
          <w:rFonts w:ascii="Arial" w:hAnsi="Arial" w:cs="Arial"/>
          <w:sz w:val="24"/>
          <w:szCs w:val="24"/>
        </w:rPr>
        <w:t>dangerous threat to the health of children and risk factors from childhood obesity can progress into other NCDs into adulthood. It is recognised that children can become depressed</w:t>
      </w:r>
      <w:r w:rsidR="00023E1B" w:rsidRPr="00B3052D">
        <w:rPr>
          <w:rFonts w:ascii="Arial" w:hAnsi="Arial" w:cs="Arial"/>
          <w:sz w:val="24"/>
          <w:szCs w:val="24"/>
        </w:rPr>
        <w:t xml:space="preserve"> and </w:t>
      </w:r>
      <w:r w:rsidRPr="00B3052D">
        <w:rPr>
          <w:rFonts w:ascii="Arial" w:hAnsi="Arial" w:cs="Arial"/>
          <w:sz w:val="24"/>
          <w:szCs w:val="24"/>
        </w:rPr>
        <w:t>develop self-esteem issues</w:t>
      </w:r>
      <w:r w:rsidR="00023E1B" w:rsidRPr="00B3052D">
        <w:rPr>
          <w:rFonts w:ascii="Arial" w:hAnsi="Arial" w:cs="Arial"/>
          <w:sz w:val="24"/>
          <w:szCs w:val="24"/>
        </w:rPr>
        <w:t xml:space="preserve"> from being overweight. Causes of childhood obesity which play a role are linked to family history, psychological issues, and the type of lifestyle. It is suggested that children are more likely to become obese if their parents or family members are overweight or obese. However, claims state that </w:t>
      </w:r>
      <w:r w:rsidR="00221A47" w:rsidRPr="00B3052D">
        <w:rPr>
          <w:rFonts w:ascii="Arial" w:hAnsi="Arial" w:cs="Arial"/>
          <w:sz w:val="24"/>
          <w:szCs w:val="24"/>
        </w:rPr>
        <w:t xml:space="preserve">eating too much combined with not enough exercise, is the main cause of childhood obesity (Roth, 2016). </w:t>
      </w:r>
      <w:r w:rsidR="0061603E" w:rsidRPr="00B3052D">
        <w:rPr>
          <w:rFonts w:ascii="Arial" w:hAnsi="Arial" w:cs="Arial"/>
          <w:sz w:val="24"/>
          <w:szCs w:val="24"/>
        </w:rPr>
        <w:t xml:space="preserve">The rates of childhood obesity continue to escalate, and research suggests the lack of physical activity forma part of the reason why. Children have succumbed to socialising online in place of outdoors, and although this is an increasing issue, there are other reasons for the lack of engagement with physical activity. The challenges faced by parents today, to encourage children to partake in physical activity stems from their passion for screen-time, which has been determined as the key focus for many children and young people (Ingle &amp; </w:t>
      </w:r>
      <w:proofErr w:type="spellStart"/>
      <w:r w:rsidR="0061603E" w:rsidRPr="00B3052D">
        <w:rPr>
          <w:rFonts w:ascii="Arial" w:hAnsi="Arial" w:cs="Arial"/>
          <w:sz w:val="24"/>
          <w:szCs w:val="24"/>
        </w:rPr>
        <w:t>Coan</w:t>
      </w:r>
      <w:proofErr w:type="spellEnd"/>
      <w:r w:rsidR="0061603E" w:rsidRPr="00B3052D">
        <w:rPr>
          <w:rFonts w:ascii="Arial" w:hAnsi="Arial" w:cs="Arial"/>
          <w:sz w:val="24"/>
          <w:szCs w:val="24"/>
        </w:rPr>
        <w:t xml:space="preserve">, 2017). </w:t>
      </w:r>
      <w:r w:rsidR="006C589D" w:rsidRPr="00B3052D">
        <w:rPr>
          <w:rFonts w:ascii="Arial" w:hAnsi="Arial" w:cs="Arial"/>
          <w:sz w:val="24"/>
          <w:szCs w:val="24"/>
        </w:rPr>
        <w:t>The barrier of screen-time,</w:t>
      </w:r>
      <w:r w:rsidR="0061603E" w:rsidRPr="00B3052D">
        <w:rPr>
          <w:rFonts w:ascii="Arial" w:hAnsi="Arial" w:cs="Arial"/>
          <w:sz w:val="24"/>
          <w:szCs w:val="24"/>
        </w:rPr>
        <w:t xml:space="preserve"> which appear</w:t>
      </w:r>
      <w:r w:rsidR="006C589D" w:rsidRPr="00B3052D">
        <w:rPr>
          <w:rFonts w:ascii="Arial" w:hAnsi="Arial" w:cs="Arial"/>
          <w:sz w:val="24"/>
          <w:szCs w:val="24"/>
        </w:rPr>
        <w:t>s</w:t>
      </w:r>
      <w:r w:rsidR="0061603E" w:rsidRPr="00B3052D">
        <w:rPr>
          <w:rFonts w:ascii="Arial" w:hAnsi="Arial" w:cs="Arial"/>
          <w:sz w:val="24"/>
          <w:szCs w:val="24"/>
        </w:rPr>
        <w:t xml:space="preserve"> to be hindering levels of physical activity of children </w:t>
      </w:r>
      <w:r w:rsidR="006C589D" w:rsidRPr="00B3052D">
        <w:rPr>
          <w:rFonts w:ascii="Arial" w:hAnsi="Arial" w:cs="Arial"/>
          <w:sz w:val="24"/>
          <w:szCs w:val="24"/>
        </w:rPr>
        <w:t xml:space="preserve">needs to be broken. </w:t>
      </w:r>
      <w:r w:rsidR="0061603E" w:rsidRPr="00B3052D">
        <w:rPr>
          <w:rFonts w:ascii="Arial" w:hAnsi="Arial" w:cs="Arial"/>
          <w:sz w:val="24"/>
          <w:szCs w:val="24"/>
        </w:rPr>
        <w:t xml:space="preserve">In order to encourage activity, we need to amend screen-time habits by setting time restrictions to limit the usage of devices. Plus, the introduction of positive usage of screen-time linked to activity, such as activity trackers and pedometers, to enable them to measure and track progress (Ingle &amp; </w:t>
      </w:r>
      <w:proofErr w:type="spellStart"/>
      <w:r w:rsidR="0061603E" w:rsidRPr="00B3052D">
        <w:rPr>
          <w:rFonts w:ascii="Arial" w:hAnsi="Arial" w:cs="Arial"/>
          <w:sz w:val="24"/>
          <w:szCs w:val="24"/>
        </w:rPr>
        <w:t>Coan</w:t>
      </w:r>
      <w:proofErr w:type="spellEnd"/>
      <w:r w:rsidR="0061603E" w:rsidRPr="00B3052D">
        <w:rPr>
          <w:rFonts w:ascii="Arial" w:hAnsi="Arial" w:cs="Arial"/>
          <w:sz w:val="24"/>
          <w:szCs w:val="24"/>
        </w:rPr>
        <w:t>, 2017). Screen-time is a risk factor for childhood obesity, as children spend many hours sat in front of a television screen, playing computer games with friends, or using other devices to pass the time. It is important to cut down on screen-time as this is pairs physical inactivity and unhealthy eating. While they are engrossed in screen-time, they are not physically active, and they have more time to snack (Roth, 2016).</w:t>
      </w:r>
    </w:p>
    <w:p w14:paraId="21E7C57D" w14:textId="28D7B136" w:rsidR="00C23B71" w:rsidRPr="00B3052D" w:rsidRDefault="00931E9E" w:rsidP="00B3052D">
      <w:pPr>
        <w:spacing w:line="360" w:lineRule="auto"/>
        <w:rPr>
          <w:rFonts w:ascii="Arial" w:hAnsi="Arial" w:cs="Arial"/>
          <w:sz w:val="24"/>
          <w:szCs w:val="24"/>
        </w:rPr>
      </w:pPr>
      <w:r w:rsidRPr="00B3052D">
        <w:rPr>
          <w:rFonts w:ascii="Arial" w:hAnsi="Arial" w:cs="Arial"/>
          <w:sz w:val="24"/>
          <w:szCs w:val="24"/>
        </w:rPr>
        <w:t>A</w:t>
      </w:r>
      <w:r w:rsidR="000415E8" w:rsidRPr="00B3052D">
        <w:rPr>
          <w:rFonts w:ascii="Arial" w:hAnsi="Arial" w:cs="Arial"/>
          <w:sz w:val="24"/>
          <w:szCs w:val="24"/>
        </w:rPr>
        <w:t>ctivity levels can be increased in children and young people with the help of family members, through encouragement and support, being involved in activities with their children and setting a good example, through reinforcement of the benefits of physical activity</w:t>
      </w:r>
      <w:r w:rsidR="00982624" w:rsidRPr="00B3052D">
        <w:rPr>
          <w:rFonts w:ascii="Arial" w:hAnsi="Arial" w:cs="Arial"/>
          <w:sz w:val="24"/>
          <w:szCs w:val="24"/>
        </w:rPr>
        <w:t xml:space="preserve"> from an early age. It is important to make physical activity part of everyday family life, through visits to playgrounds</w:t>
      </w:r>
      <w:r w:rsidR="00D27917" w:rsidRPr="00B3052D">
        <w:rPr>
          <w:rFonts w:ascii="Arial" w:hAnsi="Arial" w:cs="Arial"/>
          <w:sz w:val="24"/>
          <w:szCs w:val="24"/>
        </w:rPr>
        <w:t xml:space="preserve"> and</w:t>
      </w:r>
      <w:r w:rsidR="00982624" w:rsidRPr="00B3052D">
        <w:rPr>
          <w:rFonts w:ascii="Arial" w:hAnsi="Arial" w:cs="Arial"/>
          <w:sz w:val="24"/>
          <w:szCs w:val="24"/>
        </w:rPr>
        <w:t xml:space="preserve"> parks, nature walks</w:t>
      </w:r>
      <w:r w:rsidR="00D27917" w:rsidRPr="00B3052D">
        <w:rPr>
          <w:rFonts w:ascii="Arial" w:hAnsi="Arial" w:cs="Arial"/>
          <w:sz w:val="24"/>
          <w:szCs w:val="24"/>
        </w:rPr>
        <w:t xml:space="preserve">, bicycle rides and cycle tracks to illustrate benefits of being healthy (Ingle &amp; </w:t>
      </w:r>
      <w:proofErr w:type="spellStart"/>
      <w:r w:rsidR="00D27917" w:rsidRPr="00B3052D">
        <w:rPr>
          <w:rFonts w:ascii="Arial" w:hAnsi="Arial" w:cs="Arial"/>
          <w:sz w:val="24"/>
          <w:szCs w:val="24"/>
        </w:rPr>
        <w:t>Coan</w:t>
      </w:r>
      <w:proofErr w:type="spellEnd"/>
      <w:r w:rsidR="00D27917" w:rsidRPr="00B3052D">
        <w:rPr>
          <w:rFonts w:ascii="Arial" w:hAnsi="Arial" w:cs="Arial"/>
          <w:sz w:val="24"/>
          <w:szCs w:val="24"/>
        </w:rPr>
        <w:t>, 2017).</w:t>
      </w:r>
      <w:r w:rsidR="007B4890" w:rsidRPr="00B3052D">
        <w:rPr>
          <w:rFonts w:ascii="Arial" w:hAnsi="Arial" w:cs="Arial"/>
          <w:sz w:val="24"/>
          <w:szCs w:val="24"/>
        </w:rPr>
        <w:t xml:space="preserve"> Always show that you have time in such busy lifestyles to spend with them, forward planning can help with this, and there are always indoor activities to fall back on when outdoor activities, is not an option, which include dancing to music or active video games. These important changes can impact the health and well-being of children and young people to promote and achieve positive changes (Ingle &amp; </w:t>
      </w:r>
      <w:proofErr w:type="spellStart"/>
      <w:r w:rsidR="007B4890" w:rsidRPr="00B3052D">
        <w:rPr>
          <w:rFonts w:ascii="Arial" w:hAnsi="Arial" w:cs="Arial"/>
          <w:sz w:val="24"/>
          <w:szCs w:val="24"/>
        </w:rPr>
        <w:t>Coan</w:t>
      </w:r>
      <w:proofErr w:type="spellEnd"/>
      <w:r w:rsidR="007B4890" w:rsidRPr="00B3052D">
        <w:rPr>
          <w:rFonts w:ascii="Arial" w:hAnsi="Arial" w:cs="Arial"/>
          <w:sz w:val="24"/>
          <w:szCs w:val="24"/>
        </w:rPr>
        <w:t>, 2017).</w:t>
      </w:r>
    </w:p>
    <w:p w14:paraId="560FDE5A" w14:textId="0A99001B" w:rsidR="00C1463F" w:rsidRPr="00B3052D" w:rsidRDefault="009E5974" w:rsidP="00B3052D">
      <w:pPr>
        <w:spacing w:line="360" w:lineRule="auto"/>
        <w:rPr>
          <w:rFonts w:ascii="Arial" w:hAnsi="Arial" w:cs="Arial"/>
          <w:sz w:val="24"/>
          <w:szCs w:val="24"/>
        </w:rPr>
      </w:pPr>
      <w:r w:rsidRPr="00B3052D">
        <w:rPr>
          <w:rFonts w:ascii="Arial" w:hAnsi="Arial" w:cs="Arial"/>
          <w:sz w:val="24"/>
          <w:szCs w:val="24"/>
        </w:rPr>
        <w:t xml:space="preserve">It is evident from the findings the health and well-being of children and young people are faced with </w:t>
      </w:r>
      <w:r w:rsidR="00C1463F" w:rsidRPr="00B3052D">
        <w:rPr>
          <w:rFonts w:ascii="Arial" w:hAnsi="Arial" w:cs="Arial"/>
          <w:sz w:val="24"/>
          <w:szCs w:val="24"/>
        </w:rPr>
        <w:t xml:space="preserve">risk factors linked to poor diet and childhood obesity as a result of physical inactivity. It is also evident that physical activity provides positive benefits to reduce the ever-growing NCDs. However, as a nation, we do not appear to be digesting this information and utilising it for our own person gain. </w:t>
      </w:r>
      <w:r w:rsidR="00C1463F" w:rsidRPr="00B3052D">
        <w:rPr>
          <w:rFonts w:ascii="Arial" w:hAnsi="Arial" w:cs="Arial"/>
          <w:sz w:val="24"/>
          <w:szCs w:val="24"/>
        </w:rPr>
        <w:t>In my experience in relation to girls being less active than boys, could</w:t>
      </w:r>
      <w:r w:rsidR="00C1463F" w:rsidRPr="00B3052D">
        <w:rPr>
          <w:rFonts w:ascii="Arial" w:hAnsi="Arial" w:cs="Arial"/>
          <w:sz w:val="24"/>
          <w:szCs w:val="24"/>
        </w:rPr>
        <w:t xml:space="preserve"> this</w:t>
      </w:r>
      <w:r w:rsidR="00C1463F" w:rsidRPr="00B3052D">
        <w:rPr>
          <w:rFonts w:ascii="Arial" w:hAnsi="Arial" w:cs="Arial"/>
          <w:sz w:val="24"/>
          <w:szCs w:val="24"/>
        </w:rPr>
        <w:t xml:space="preserve"> be a result of girls being given less opportunities and choices in relation to sporting activities than boys, </w:t>
      </w:r>
      <w:r w:rsidR="00C1463F" w:rsidRPr="00B3052D">
        <w:rPr>
          <w:rFonts w:ascii="Arial" w:hAnsi="Arial" w:cs="Arial"/>
          <w:sz w:val="24"/>
          <w:szCs w:val="24"/>
        </w:rPr>
        <w:t>even though</w:t>
      </w:r>
      <w:r w:rsidR="00C1463F" w:rsidRPr="00B3052D">
        <w:rPr>
          <w:rFonts w:ascii="Arial" w:hAnsi="Arial" w:cs="Arial"/>
          <w:sz w:val="24"/>
          <w:szCs w:val="24"/>
        </w:rPr>
        <w:t xml:space="preserve"> recent times do allow young girls aged between five and ten, to join local football and rugby teams, where they have mixed teams. Boys also tend to be encouraged more than girls to be involved in sporting activities, and girls sometimes feel overshadowed or inferior to boys. In relation to women being less active than men, this could be as a result of taking on more responsibility in the family home, whereas men appear to have more free time to engage in physical activity.</w:t>
      </w:r>
      <w:r w:rsidR="00C1463F" w:rsidRPr="00B3052D">
        <w:rPr>
          <w:rFonts w:ascii="Arial" w:hAnsi="Arial" w:cs="Arial"/>
          <w:sz w:val="24"/>
          <w:szCs w:val="24"/>
        </w:rPr>
        <w:t xml:space="preserve"> Can we do more to promote sports for girls?</w:t>
      </w:r>
    </w:p>
    <w:p w14:paraId="3785C475" w14:textId="5D155619" w:rsidR="00C1463F" w:rsidRPr="00B3052D" w:rsidRDefault="00C1463F" w:rsidP="00B3052D">
      <w:pPr>
        <w:spacing w:line="360" w:lineRule="auto"/>
        <w:rPr>
          <w:rFonts w:ascii="Arial" w:hAnsi="Arial" w:cs="Arial"/>
          <w:sz w:val="24"/>
          <w:szCs w:val="24"/>
        </w:rPr>
      </w:pPr>
      <w:r w:rsidRPr="00B3052D">
        <w:rPr>
          <w:rFonts w:ascii="Arial" w:hAnsi="Arial" w:cs="Arial"/>
          <w:sz w:val="24"/>
          <w:szCs w:val="24"/>
        </w:rPr>
        <w:t xml:space="preserve">Although physical inactivity stands at fourth as a leading cause of death globally, I worry that the role of physical activity is undervalued, even though the evidence suggests its positive effects, in conjunction with the negative effects of direct and indirect costs worldwide. Our advancement on improving physical activity requires collaboration, guidance in relation to what is working, a system to monitor progression in this field and policies that can be implemented and utilised to improve the health and well-being of children and young people (Kohl et al., 2012). </w:t>
      </w:r>
    </w:p>
    <w:p w14:paraId="15F5A348" w14:textId="2560C627" w:rsidR="00C1463F" w:rsidRPr="00B3052D" w:rsidRDefault="00C1463F" w:rsidP="00B3052D">
      <w:pPr>
        <w:spacing w:line="360" w:lineRule="auto"/>
        <w:rPr>
          <w:rFonts w:ascii="Arial" w:hAnsi="Arial" w:cs="Arial"/>
          <w:sz w:val="24"/>
          <w:szCs w:val="24"/>
        </w:rPr>
      </w:pPr>
      <w:r w:rsidRPr="00B3052D">
        <w:rPr>
          <w:rFonts w:ascii="Arial" w:hAnsi="Arial" w:cs="Arial"/>
          <w:sz w:val="24"/>
          <w:szCs w:val="24"/>
        </w:rPr>
        <w:t>The factors identified which lead to childhood obesity appear very clear, and with the correct support and education from parents and teachers, children have the capacity to learn to address their problems, become more active, and learn how to prepare meals in a healthier fashion.</w:t>
      </w:r>
    </w:p>
    <w:p w14:paraId="0CD34D59" w14:textId="299E5C95" w:rsidR="001A0E02" w:rsidRPr="00B3052D" w:rsidRDefault="001A0E02" w:rsidP="00B3052D">
      <w:pPr>
        <w:spacing w:line="360" w:lineRule="auto"/>
        <w:rPr>
          <w:rFonts w:ascii="Arial" w:hAnsi="Arial" w:cs="Arial"/>
          <w:sz w:val="24"/>
          <w:szCs w:val="24"/>
        </w:rPr>
      </w:pPr>
      <w:r w:rsidRPr="00B3052D">
        <w:rPr>
          <w:rFonts w:ascii="Arial" w:hAnsi="Arial" w:cs="Arial"/>
          <w:sz w:val="24"/>
          <w:szCs w:val="24"/>
        </w:rPr>
        <w:t>It is clear that</w:t>
      </w:r>
      <w:r w:rsidRPr="00B3052D">
        <w:rPr>
          <w:rFonts w:ascii="Arial" w:hAnsi="Arial" w:cs="Arial"/>
          <w:sz w:val="24"/>
          <w:szCs w:val="24"/>
        </w:rPr>
        <w:t xml:space="preserve"> the government are placing measures into schools through free swimming lessons, the investment of £1.6m for PLPS, and the Healthy School Scheme,</w:t>
      </w:r>
      <w:r w:rsidRPr="00B3052D">
        <w:rPr>
          <w:rFonts w:ascii="Arial" w:hAnsi="Arial" w:cs="Arial"/>
          <w:sz w:val="24"/>
          <w:szCs w:val="24"/>
        </w:rPr>
        <w:t xml:space="preserve"> however,</w:t>
      </w:r>
      <w:r w:rsidRPr="00B3052D">
        <w:rPr>
          <w:rFonts w:ascii="Arial" w:hAnsi="Arial" w:cs="Arial"/>
          <w:sz w:val="24"/>
          <w:szCs w:val="24"/>
        </w:rPr>
        <w:t xml:space="preserve"> they cannot force children to be healthy, it is the responsibility of families and children to make positive lifestyle choices.</w:t>
      </w:r>
    </w:p>
    <w:p w14:paraId="66557AA1" w14:textId="77777777" w:rsidR="001A0E02" w:rsidRPr="00B3052D" w:rsidRDefault="001A0E02" w:rsidP="00B3052D">
      <w:pPr>
        <w:spacing w:line="360" w:lineRule="auto"/>
        <w:rPr>
          <w:rFonts w:ascii="Arial" w:hAnsi="Arial" w:cs="Arial"/>
          <w:sz w:val="24"/>
          <w:szCs w:val="24"/>
        </w:rPr>
      </w:pPr>
      <w:r w:rsidRPr="00B3052D">
        <w:rPr>
          <w:rFonts w:ascii="Arial" w:hAnsi="Arial" w:cs="Arial"/>
          <w:sz w:val="24"/>
          <w:szCs w:val="24"/>
        </w:rPr>
        <w:t>Interest in global solutions to obesity levels and inactive children appears to be escalating (WHO, 2016) and it is important to recognise the vast range of solutions which have been shared to support these. However, findings suggest a lack of progress from the solutions offered, therefore maybe these approaches need to be revisited (</w:t>
      </w:r>
      <w:proofErr w:type="spellStart"/>
      <w:r w:rsidRPr="00B3052D">
        <w:rPr>
          <w:rFonts w:ascii="Arial" w:hAnsi="Arial" w:cs="Arial"/>
          <w:sz w:val="24"/>
          <w:szCs w:val="24"/>
        </w:rPr>
        <w:t>Sallis</w:t>
      </w:r>
      <w:proofErr w:type="spellEnd"/>
      <w:r w:rsidRPr="00B3052D">
        <w:rPr>
          <w:rFonts w:ascii="Arial" w:hAnsi="Arial" w:cs="Arial"/>
          <w:sz w:val="24"/>
          <w:szCs w:val="24"/>
        </w:rPr>
        <w:t xml:space="preserve">, Bull, </w:t>
      </w:r>
      <w:proofErr w:type="spellStart"/>
      <w:r w:rsidRPr="00B3052D">
        <w:rPr>
          <w:rFonts w:ascii="Arial" w:hAnsi="Arial" w:cs="Arial"/>
          <w:sz w:val="24"/>
          <w:szCs w:val="24"/>
        </w:rPr>
        <w:t>Guthold</w:t>
      </w:r>
      <w:proofErr w:type="spellEnd"/>
      <w:r w:rsidRPr="00B3052D">
        <w:rPr>
          <w:rFonts w:ascii="Arial" w:hAnsi="Arial" w:cs="Arial"/>
          <w:sz w:val="24"/>
          <w:szCs w:val="24"/>
        </w:rPr>
        <w:t xml:space="preserve">, Health, Inoue, Kelly, Oyeyemi, Perez, Richards &amp; </w:t>
      </w:r>
      <w:proofErr w:type="spellStart"/>
      <w:r w:rsidRPr="00B3052D">
        <w:rPr>
          <w:rFonts w:ascii="Arial" w:hAnsi="Arial" w:cs="Arial"/>
          <w:sz w:val="24"/>
          <w:szCs w:val="24"/>
        </w:rPr>
        <w:t>Halall</w:t>
      </w:r>
      <w:proofErr w:type="spellEnd"/>
      <w:r w:rsidRPr="00B3052D">
        <w:rPr>
          <w:rFonts w:ascii="Arial" w:hAnsi="Arial" w:cs="Arial"/>
          <w:sz w:val="24"/>
          <w:szCs w:val="24"/>
        </w:rPr>
        <w:t xml:space="preserve">, 2014). </w:t>
      </w:r>
    </w:p>
    <w:p w14:paraId="316256B2" w14:textId="2FC90EC1" w:rsidR="00EC1DAE" w:rsidRPr="00B3052D" w:rsidRDefault="00EC1DAE" w:rsidP="00B3052D">
      <w:pPr>
        <w:spacing w:line="360" w:lineRule="auto"/>
        <w:rPr>
          <w:rFonts w:ascii="Arial" w:hAnsi="Arial" w:cs="Arial"/>
          <w:sz w:val="24"/>
          <w:szCs w:val="24"/>
        </w:rPr>
      </w:pPr>
      <w:r w:rsidRPr="00B3052D">
        <w:rPr>
          <w:rFonts w:ascii="Arial" w:hAnsi="Arial" w:cs="Arial"/>
          <w:sz w:val="24"/>
          <w:szCs w:val="24"/>
        </w:rPr>
        <w:t xml:space="preserve">The findings from the Global Matrix suggest that there are a mixture of areas of success and areas which are proving challenging, and more work is required to resolve challenges so physical activity behaviours and opportunities can be enhanced for children and young people globally, through the collaboration of other countries, utilising insights and resources to achieve the best outcomes. </w:t>
      </w:r>
    </w:p>
    <w:p w14:paraId="38A2B44F" w14:textId="2205104D" w:rsidR="00EC1DAE" w:rsidRPr="00B3052D" w:rsidRDefault="00EC1DAE" w:rsidP="00B3052D">
      <w:pPr>
        <w:spacing w:line="360" w:lineRule="auto"/>
        <w:rPr>
          <w:rFonts w:ascii="Arial" w:hAnsi="Arial" w:cs="Arial"/>
          <w:sz w:val="24"/>
          <w:szCs w:val="24"/>
        </w:rPr>
      </w:pPr>
      <w:r w:rsidRPr="00B3052D">
        <w:rPr>
          <w:rFonts w:ascii="Arial" w:hAnsi="Arial" w:cs="Arial"/>
          <w:sz w:val="24"/>
          <w:szCs w:val="24"/>
        </w:rPr>
        <w:t>Scientific evidence together with collaboration on a large scale is paramount to creating a successful strategy to tackle NCDs within society in order to witness positive changes in the health and well-being of individuals</w:t>
      </w:r>
      <w:r w:rsidR="001A0E02" w:rsidRPr="00B3052D">
        <w:rPr>
          <w:rFonts w:ascii="Arial" w:hAnsi="Arial" w:cs="Arial"/>
          <w:sz w:val="24"/>
          <w:szCs w:val="24"/>
        </w:rPr>
        <w:t xml:space="preserve"> </w:t>
      </w:r>
      <w:r w:rsidRPr="00B3052D">
        <w:rPr>
          <w:rFonts w:ascii="Arial" w:hAnsi="Arial" w:cs="Arial"/>
          <w:sz w:val="24"/>
          <w:szCs w:val="24"/>
        </w:rPr>
        <w:t>(WHA, 2004)</w:t>
      </w:r>
      <w:r w:rsidR="001A0E02" w:rsidRPr="00B3052D">
        <w:rPr>
          <w:rFonts w:ascii="Arial" w:hAnsi="Arial" w:cs="Arial"/>
          <w:sz w:val="24"/>
          <w:szCs w:val="24"/>
        </w:rPr>
        <w:t>.</w:t>
      </w:r>
    </w:p>
    <w:p w14:paraId="374F140B" w14:textId="5E32A4F8" w:rsidR="00566C89" w:rsidRDefault="00566C89" w:rsidP="00B3052D">
      <w:pPr>
        <w:spacing w:line="360" w:lineRule="auto"/>
        <w:rPr>
          <w:rFonts w:ascii="Arial" w:hAnsi="Arial" w:cs="Arial"/>
          <w:sz w:val="24"/>
          <w:szCs w:val="24"/>
        </w:rPr>
      </w:pPr>
      <w:r w:rsidRPr="00B3052D">
        <w:rPr>
          <w:rFonts w:ascii="Arial" w:hAnsi="Arial" w:cs="Arial"/>
          <w:sz w:val="24"/>
          <w:szCs w:val="24"/>
        </w:rPr>
        <w:t>We must, on a global scale, tackle physical inactivity as apriority in order to combat the decline in well-being of children, eradicate childhood obesity and reduce the number of deaths from NCDs worldwide.</w:t>
      </w:r>
    </w:p>
    <w:p w14:paraId="57EFB2AE" w14:textId="21A6AF54" w:rsidR="000F20E0" w:rsidRDefault="000F20E0" w:rsidP="00B3052D">
      <w:pPr>
        <w:spacing w:line="360" w:lineRule="auto"/>
        <w:rPr>
          <w:rFonts w:ascii="Arial" w:hAnsi="Arial" w:cs="Arial"/>
          <w:sz w:val="24"/>
          <w:szCs w:val="24"/>
        </w:rPr>
      </w:pPr>
    </w:p>
    <w:p w14:paraId="12A0F57F" w14:textId="43F6C3A8" w:rsidR="000F20E0" w:rsidRDefault="000F20E0" w:rsidP="00B3052D">
      <w:pPr>
        <w:spacing w:line="360" w:lineRule="auto"/>
        <w:rPr>
          <w:rFonts w:ascii="Arial" w:hAnsi="Arial" w:cs="Arial"/>
          <w:sz w:val="24"/>
          <w:szCs w:val="24"/>
        </w:rPr>
      </w:pPr>
    </w:p>
    <w:p w14:paraId="6CBCD88C" w14:textId="23CC6EDE" w:rsidR="000F20E0" w:rsidRDefault="000F20E0" w:rsidP="00B3052D">
      <w:pPr>
        <w:spacing w:line="360" w:lineRule="auto"/>
        <w:rPr>
          <w:rFonts w:ascii="Arial" w:hAnsi="Arial" w:cs="Arial"/>
          <w:sz w:val="24"/>
          <w:szCs w:val="24"/>
        </w:rPr>
      </w:pPr>
    </w:p>
    <w:p w14:paraId="74C605CC" w14:textId="6BD96A6D" w:rsidR="000F20E0" w:rsidRDefault="000F20E0" w:rsidP="00B3052D">
      <w:pPr>
        <w:spacing w:line="360" w:lineRule="auto"/>
        <w:rPr>
          <w:rFonts w:ascii="Arial" w:hAnsi="Arial" w:cs="Arial"/>
          <w:sz w:val="24"/>
          <w:szCs w:val="24"/>
        </w:rPr>
      </w:pPr>
    </w:p>
    <w:p w14:paraId="0ED4D99A" w14:textId="16ACA21E" w:rsidR="000F20E0" w:rsidRDefault="000F20E0" w:rsidP="00B3052D">
      <w:pPr>
        <w:spacing w:line="360" w:lineRule="auto"/>
        <w:rPr>
          <w:rFonts w:ascii="Arial" w:hAnsi="Arial" w:cs="Arial"/>
          <w:sz w:val="24"/>
          <w:szCs w:val="24"/>
        </w:rPr>
      </w:pPr>
    </w:p>
    <w:p w14:paraId="77D42313" w14:textId="2052895D" w:rsidR="000F20E0" w:rsidRDefault="000F20E0" w:rsidP="00B3052D">
      <w:pPr>
        <w:spacing w:line="360" w:lineRule="auto"/>
        <w:rPr>
          <w:rFonts w:ascii="Arial" w:hAnsi="Arial" w:cs="Arial"/>
          <w:sz w:val="24"/>
          <w:szCs w:val="24"/>
        </w:rPr>
      </w:pPr>
    </w:p>
    <w:p w14:paraId="196C7933" w14:textId="717246C8" w:rsidR="000F20E0" w:rsidRDefault="000F20E0" w:rsidP="00B3052D">
      <w:pPr>
        <w:spacing w:line="360" w:lineRule="auto"/>
        <w:rPr>
          <w:rFonts w:ascii="Arial" w:hAnsi="Arial" w:cs="Arial"/>
          <w:sz w:val="24"/>
          <w:szCs w:val="24"/>
        </w:rPr>
      </w:pPr>
    </w:p>
    <w:p w14:paraId="48125BC5" w14:textId="03576AD0" w:rsidR="000F20E0" w:rsidRDefault="000F20E0" w:rsidP="00B3052D">
      <w:pPr>
        <w:spacing w:line="360" w:lineRule="auto"/>
        <w:rPr>
          <w:rFonts w:ascii="Arial" w:hAnsi="Arial" w:cs="Arial"/>
          <w:sz w:val="24"/>
          <w:szCs w:val="24"/>
        </w:rPr>
      </w:pPr>
    </w:p>
    <w:p w14:paraId="4BA963A9" w14:textId="3C6129C7" w:rsidR="000F20E0" w:rsidRDefault="000F20E0" w:rsidP="00B3052D">
      <w:pPr>
        <w:spacing w:line="360" w:lineRule="auto"/>
        <w:rPr>
          <w:rFonts w:ascii="Arial" w:hAnsi="Arial" w:cs="Arial"/>
          <w:sz w:val="24"/>
          <w:szCs w:val="24"/>
        </w:rPr>
      </w:pPr>
    </w:p>
    <w:p w14:paraId="768C99E5" w14:textId="0AF8E7E5" w:rsidR="000F20E0" w:rsidRDefault="000F20E0" w:rsidP="00B3052D">
      <w:pPr>
        <w:spacing w:line="360" w:lineRule="auto"/>
        <w:rPr>
          <w:rFonts w:ascii="Arial" w:hAnsi="Arial" w:cs="Arial"/>
          <w:sz w:val="24"/>
          <w:szCs w:val="24"/>
        </w:rPr>
      </w:pPr>
    </w:p>
    <w:p w14:paraId="09E4FFDB" w14:textId="313828DC" w:rsidR="000F20E0" w:rsidRDefault="000F20E0" w:rsidP="00B3052D">
      <w:pPr>
        <w:spacing w:line="360" w:lineRule="auto"/>
        <w:rPr>
          <w:rFonts w:ascii="Arial" w:hAnsi="Arial" w:cs="Arial"/>
          <w:sz w:val="24"/>
          <w:szCs w:val="24"/>
        </w:rPr>
      </w:pPr>
    </w:p>
    <w:p w14:paraId="52845185" w14:textId="39382DBD" w:rsidR="000F20E0" w:rsidRDefault="000F20E0" w:rsidP="00B3052D">
      <w:pPr>
        <w:spacing w:line="360" w:lineRule="auto"/>
        <w:rPr>
          <w:rFonts w:ascii="Arial" w:hAnsi="Arial" w:cs="Arial"/>
          <w:sz w:val="24"/>
          <w:szCs w:val="24"/>
        </w:rPr>
      </w:pPr>
    </w:p>
    <w:p w14:paraId="3B3F7E02" w14:textId="0DD1DE1C" w:rsidR="000F20E0" w:rsidRDefault="000F20E0" w:rsidP="00B3052D">
      <w:pPr>
        <w:spacing w:line="360" w:lineRule="auto"/>
        <w:rPr>
          <w:rFonts w:ascii="Arial" w:hAnsi="Arial" w:cs="Arial"/>
          <w:sz w:val="24"/>
          <w:szCs w:val="24"/>
        </w:rPr>
      </w:pPr>
    </w:p>
    <w:p w14:paraId="4742814F" w14:textId="5D6782D2" w:rsidR="000F20E0" w:rsidRDefault="000F20E0" w:rsidP="00B3052D">
      <w:pPr>
        <w:spacing w:line="360" w:lineRule="auto"/>
        <w:rPr>
          <w:rFonts w:ascii="Arial" w:hAnsi="Arial" w:cs="Arial"/>
          <w:sz w:val="24"/>
          <w:szCs w:val="24"/>
        </w:rPr>
      </w:pPr>
    </w:p>
    <w:p w14:paraId="6712AB4C" w14:textId="524269DC" w:rsidR="000F20E0" w:rsidRDefault="000F20E0" w:rsidP="00B3052D">
      <w:pPr>
        <w:spacing w:line="360" w:lineRule="auto"/>
        <w:rPr>
          <w:rFonts w:ascii="Arial" w:hAnsi="Arial" w:cs="Arial"/>
          <w:sz w:val="24"/>
          <w:szCs w:val="24"/>
        </w:rPr>
      </w:pPr>
    </w:p>
    <w:p w14:paraId="58E4024C" w14:textId="3E391499" w:rsidR="000F20E0" w:rsidRDefault="000F20E0" w:rsidP="00B3052D">
      <w:pPr>
        <w:spacing w:line="360" w:lineRule="auto"/>
        <w:rPr>
          <w:rFonts w:ascii="Arial" w:hAnsi="Arial" w:cs="Arial"/>
          <w:sz w:val="24"/>
          <w:szCs w:val="24"/>
        </w:rPr>
      </w:pPr>
    </w:p>
    <w:p w14:paraId="2ED7F625" w14:textId="225B49C4" w:rsidR="000F20E0" w:rsidRDefault="000F20E0" w:rsidP="00B3052D">
      <w:pPr>
        <w:spacing w:line="360" w:lineRule="auto"/>
        <w:rPr>
          <w:rFonts w:ascii="Arial" w:hAnsi="Arial" w:cs="Arial"/>
          <w:b/>
          <w:bCs/>
          <w:sz w:val="24"/>
          <w:szCs w:val="24"/>
        </w:rPr>
      </w:pPr>
      <w:r w:rsidRPr="000F20E0">
        <w:rPr>
          <w:rFonts w:ascii="Arial" w:hAnsi="Arial" w:cs="Arial"/>
          <w:b/>
          <w:bCs/>
          <w:sz w:val="24"/>
          <w:szCs w:val="24"/>
        </w:rPr>
        <w:t>References:</w:t>
      </w:r>
    </w:p>
    <w:p w14:paraId="5208B299" w14:textId="77777777" w:rsidR="000F20E0" w:rsidRDefault="000F20E0" w:rsidP="000F20E0"/>
    <w:p w14:paraId="32B8879A" w14:textId="77777777" w:rsidR="000F20E0" w:rsidRPr="00661574" w:rsidRDefault="000F20E0" w:rsidP="000F20E0">
      <w:pPr>
        <w:rPr>
          <w:rFonts w:ascii="Arial" w:hAnsi="Arial" w:cs="Arial"/>
          <w:sz w:val="24"/>
          <w:szCs w:val="24"/>
        </w:rPr>
      </w:pPr>
      <w:r w:rsidRPr="00661574">
        <w:rPr>
          <w:rFonts w:ascii="Arial" w:hAnsi="Arial" w:cs="Arial"/>
          <w:sz w:val="24"/>
          <w:szCs w:val="24"/>
        </w:rPr>
        <w:t xml:space="preserve">C3 Collaborating for Health (2012) </w:t>
      </w:r>
      <w:r w:rsidRPr="00463A40">
        <w:rPr>
          <w:rFonts w:ascii="Arial" w:hAnsi="Arial" w:cs="Arial"/>
          <w:i/>
          <w:iCs/>
          <w:sz w:val="24"/>
          <w:szCs w:val="24"/>
        </w:rPr>
        <w:t>The Benefits of Physical activity for Health and Well-being</w:t>
      </w:r>
      <w:r w:rsidRPr="00661574">
        <w:rPr>
          <w:rFonts w:ascii="Arial" w:hAnsi="Arial" w:cs="Arial"/>
          <w:sz w:val="24"/>
          <w:szCs w:val="24"/>
        </w:rPr>
        <w:t>. 2</w:t>
      </w:r>
      <w:r w:rsidRPr="00661574">
        <w:rPr>
          <w:rFonts w:ascii="Arial" w:hAnsi="Arial" w:cs="Arial"/>
          <w:sz w:val="24"/>
          <w:szCs w:val="24"/>
          <w:vertAlign w:val="superscript"/>
        </w:rPr>
        <w:t>nd</w:t>
      </w:r>
      <w:r w:rsidRPr="00661574">
        <w:rPr>
          <w:rFonts w:ascii="Arial" w:hAnsi="Arial" w:cs="Arial"/>
          <w:sz w:val="24"/>
          <w:szCs w:val="24"/>
        </w:rPr>
        <w:t xml:space="preserve"> edition. Available at: </w:t>
      </w:r>
      <w:hyperlink r:id="rId4" w:history="1">
        <w:r w:rsidRPr="00661574">
          <w:rPr>
            <w:rStyle w:val="Hyperlink"/>
            <w:rFonts w:ascii="Arial" w:hAnsi="Arial" w:cs="Arial"/>
            <w:sz w:val="24"/>
            <w:szCs w:val="24"/>
          </w:rPr>
          <w:t>file:///C:/Users/User/AppData/Local/Packages/Microsoft.MicrosoftEdge_8wekyb3d8bbwe/TempState/Downloads/C3-review-of-physical-activity-and-health-v-2-a-20121011%20(1).pdf</w:t>
        </w:r>
      </w:hyperlink>
      <w:r w:rsidRPr="00661574">
        <w:rPr>
          <w:rFonts w:ascii="Arial" w:hAnsi="Arial" w:cs="Arial"/>
          <w:sz w:val="24"/>
          <w:szCs w:val="24"/>
        </w:rPr>
        <w:t xml:space="preserve"> (Accessed: 5 May 2020).</w:t>
      </w:r>
    </w:p>
    <w:p w14:paraId="6C36E7A0" w14:textId="77777777" w:rsidR="000F20E0" w:rsidRPr="00661574" w:rsidRDefault="000F20E0" w:rsidP="000F20E0">
      <w:pPr>
        <w:rPr>
          <w:rFonts w:ascii="Arial" w:hAnsi="Arial" w:cs="Arial"/>
          <w:sz w:val="24"/>
          <w:szCs w:val="24"/>
        </w:rPr>
      </w:pPr>
      <w:proofErr w:type="spellStart"/>
      <w:r w:rsidRPr="00661574">
        <w:rPr>
          <w:rFonts w:ascii="Arial" w:hAnsi="Arial" w:cs="Arial"/>
          <w:sz w:val="24"/>
          <w:szCs w:val="24"/>
        </w:rPr>
        <w:t>Cafasso</w:t>
      </w:r>
      <w:proofErr w:type="spellEnd"/>
      <w:r w:rsidRPr="00661574">
        <w:rPr>
          <w:rFonts w:ascii="Arial" w:hAnsi="Arial" w:cs="Arial"/>
          <w:sz w:val="24"/>
          <w:szCs w:val="24"/>
        </w:rPr>
        <w:t xml:space="preserve">, J. (2017) </w:t>
      </w:r>
      <w:r w:rsidRPr="00463A40">
        <w:rPr>
          <w:rFonts w:ascii="Arial" w:hAnsi="Arial" w:cs="Arial"/>
          <w:i/>
          <w:iCs/>
          <w:sz w:val="24"/>
          <w:szCs w:val="24"/>
        </w:rPr>
        <w:t>Why do we need endorphins?</w:t>
      </w:r>
      <w:r w:rsidRPr="00661574">
        <w:rPr>
          <w:rFonts w:ascii="Arial" w:hAnsi="Arial" w:cs="Arial"/>
          <w:sz w:val="24"/>
          <w:szCs w:val="24"/>
        </w:rPr>
        <w:t xml:space="preserve"> Available at: </w:t>
      </w:r>
      <w:hyperlink r:id="rId5" w:history="1">
        <w:r w:rsidRPr="00661574">
          <w:rPr>
            <w:rStyle w:val="Hyperlink"/>
            <w:rFonts w:ascii="Arial" w:hAnsi="Arial" w:cs="Arial"/>
            <w:sz w:val="24"/>
            <w:szCs w:val="24"/>
          </w:rPr>
          <w:t>https://www.healthline.com/health/endorphins</w:t>
        </w:r>
      </w:hyperlink>
      <w:r w:rsidRPr="00661574">
        <w:rPr>
          <w:rFonts w:ascii="Arial" w:hAnsi="Arial" w:cs="Arial"/>
          <w:sz w:val="24"/>
          <w:szCs w:val="24"/>
        </w:rPr>
        <w:t xml:space="preserve"> (Accessed: 28 April 2020).</w:t>
      </w:r>
    </w:p>
    <w:p w14:paraId="1160C64F" w14:textId="77777777" w:rsidR="000F20E0" w:rsidRDefault="000F20E0" w:rsidP="000F20E0">
      <w:pPr>
        <w:rPr>
          <w:rFonts w:ascii="Arial" w:hAnsi="Arial" w:cs="Arial"/>
          <w:sz w:val="24"/>
          <w:szCs w:val="24"/>
        </w:rPr>
      </w:pPr>
      <w:r w:rsidRPr="00661574">
        <w:rPr>
          <w:rFonts w:ascii="Arial" w:hAnsi="Arial" w:cs="Arial"/>
          <w:sz w:val="24"/>
          <w:szCs w:val="24"/>
        </w:rPr>
        <w:t xml:space="preserve">Department for Education (2019) </w:t>
      </w:r>
      <w:r w:rsidRPr="00463A40">
        <w:rPr>
          <w:rFonts w:ascii="Arial" w:hAnsi="Arial" w:cs="Arial"/>
          <w:i/>
          <w:iCs/>
          <w:sz w:val="24"/>
          <w:szCs w:val="24"/>
        </w:rPr>
        <w:t>Healthy Schools rating scheme. Welsh Government</w:t>
      </w:r>
      <w:r w:rsidRPr="00661574">
        <w:rPr>
          <w:rFonts w:ascii="Arial" w:hAnsi="Arial" w:cs="Arial"/>
          <w:sz w:val="24"/>
          <w:szCs w:val="24"/>
        </w:rPr>
        <w:t xml:space="preserve">. Available at: </w:t>
      </w:r>
      <w:hyperlink r:id="rId6" w:history="1">
        <w:r w:rsidRPr="00661574">
          <w:rPr>
            <w:rStyle w:val="Hyperlink"/>
            <w:rFonts w:ascii="Arial" w:hAnsi="Arial" w:cs="Arial"/>
            <w:sz w:val="24"/>
            <w:szCs w:val="24"/>
          </w:rPr>
          <w:t>https://assets.publishing.service.gov.uk/government/uploads/system/uploads/attachment_data/file/814914/Healthy_schools_rating_scheme.pdf</w:t>
        </w:r>
      </w:hyperlink>
      <w:r w:rsidRPr="00661574">
        <w:rPr>
          <w:rFonts w:ascii="Arial" w:hAnsi="Arial" w:cs="Arial"/>
          <w:sz w:val="24"/>
          <w:szCs w:val="24"/>
        </w:rPr>
        <w:t xml:space="preserve"> (Accessed: 30 April 2020).</w:t>
      </w:r>
    </w:p>
    <w:p w14:paraId="48A48ECE" w14:textId="77777777" w:rsidR="000F20E0" w:rsidRPr="00661574" w:rsidRDefault="000F20E0" w:rsidP="000F20E0">
      <w:pPr>
        <w:rPr>
          <w:rFonts w:ascii="Arial" w:hAnsi="Arial" w:cs="Arial"/>
          <w:sz w:val="24"/>
          <w:szCs w:val="24"/>
        </w:rPr>
      </w:pPr>
      <w:r>
        <w:rPr>
          <w:rFonts w:ascii="Arial" w:hAnsi="Arial" w:cs="Arial"/>
          <w:sz w:val="24"/>
          <w:szCs w:val="24"/>
        </w:rPr>
        <w:t>K</w:t>
      </w:r>
      <w:r w:rsidRPr="00661574">
        <w:rPr>
          <w:rFonts w:ascii="Arial" w:hAnsi="Arial" w:cs="Arial"/>
          <w:sz w:val="24"/>
          <w:szCs w:val="24"/>
        </w:rPr>
        <w:t xml:space="preserve">ohl, H. W., Craig, C. L., Lambert, E. V., Inoue, S., </w:t>
      </w:r>
      <w:proofErr w:type="spellStart"/>
      <w:r w:rsidRPr="00661574">
        <w:rPr>
          <w:rFonts w:ascii="Arial" w:hAnsi="Arial" w:cs="Arial"/>
          <w:sz w:val="24"/>
          <w:szCs w:val="24"/>
        </w:rPr>
        <w:t>Alkandari</w:t>
      </w:r>
      <w:proofErr w:type="spellEnd"/>
      <w:r w:rsidRPr="00661574">
        <w:rPr>
          <w:rFonts w:ascii="Arial" w:hAnsi="Arial" w:cs="Arial"/>
          <w:sz w:val="24"/>
          <w:szCs w:val="24"/>
        </w:rPr>
        <w:t xml:space="preserve">, J. R., </w:t>
      </w:r>
      <w:proofErr w:type="spellStart"/>
      <w:r w:rsidRPr="00661574">
        <w:rPr>
          <w:rFonts w:ascii="Arial" w:hAnsi="Arial" w:cs="Arial"/>
          <w:sz w:val="24"/>
          <w:szCs w:val="24"/>
        </w:rPr>
        <w:t>Leetongin</w:t>
      </w:r>
      <w:proofErr w:type="spellEnd"/>
      <w:r w:rsidRPr="00661574">
        <w:rPr>
          <w:rFonts w:ascii="Arial" w:hAnsi="Arial" w:cs="Arial"/>
          <w:sz w:val="24"/>
          <w:szCs w:val="24"/>
        </w:rPr>
        <w:t xml:space="preserve">, G., &amp; </w:t>
      </w:r>
      <w:proofErr w:type="spellStart"/>
      <w:r w:rsidRPr="00661574">
        <w:rPr>
          <w:rFonts w:ascii="Arial" w:hAnsi="Arial" w:cs="Arial"/>
          <w:sz w:val="24"/>
          <w:szCs w:val="24"/>
        </w:rPr>
        <w:t>Kahlmeier</w:t>
      </w:r>
      <w:proofErr w:type="spellEnd"/>
      <w:r w:rsidRPr="00661574">
        <w:rPr>
          <w:rFonts w:ascii="Arial" w:hAnsi="Arial" w:cs="Arial"/>
          <w:sz w:val="24"/>
          <w:szCs w:val="24"/>
        </w:rPr>
        <w:t xml:space="preserve">, S. (2012) </w:t>
      </w:r>
      <w:r w:rsidRPr="00463A40">
        <w:rPr>
          <w:rFonts w:ascii="Arial" w:hAnsi="Arial" w:cs="Arial"/>
          <w:i/>
          <w:iCs/>
          <w:sz w:val="24"/>
          <w:szCs w:val="24"/>
        </w:rPr>
        <w:t>The pandemic of physical inactivity: global action for public health.</w:t>
      </w:r>
      <w:r w:rsidRPr="00661574">
        <w:rPr>
          <w:rFonts w:ascii="Arial" w:hAnsi="Arial" w:cs="Arial"/>
          <w:sz w:val="24"/>
          <w:szCs w:val="24"/>
        </w:rPr>
        <w:t xml:space="preserve"> Lancet, 380(9838):294-305.</w:t>
      </w:r>
    </w:p>
    <w:p w14:paraId="6C0740F6" w14:textId="77777777" w:rsidR="000F20E0" w:rsidRDefault="000F20E0" w:rsidP="000F20E0">
      <w:pPr>
        <w:rPr>
          <w:rFonts w:ascii="Arial" w:hAnsi="Arial" w:cs="Arial"/>
          <w:sz w:val="24"/>
          <w:szCs w:val="24"/>
        </w:rPr>
      </w:pPr>
      <w:r w:rsidRPr="00661574">
        <w:rPr>
          <w:rFonts w:ascii="Arial" w:hAnsi="Arial" w:cs="Arial"/>
          <w:sz w:val="24"/>
          <w:szCs w:val="24"/>
        </w:rPr>
        <w:t xml:space="preserve">Ingle, H. &amp; </w:t>
      </w:r>
      <w:proofErr w:type="spellStart"/>
      <w:r w:rsidRPr="00661574">
        <w:rPr>
          <w:rFonts w:ascii="Arial" w:hAnsi="Arial" w:cs="Arial"/>
          <w:sz w:val="24"/>
          <w:szCs w:val="24"/>
        </w:rPr>
        <w:t>Coan</w:t>
      </w:r>
      <w:proofErr w:type="spellEnd"/>
      <w:r w:rsidRPr="00661574">
        <w:rPr>
          <w:rFonts w:ascii="Arial" w:hAnsi="Arial" w:cs="Arial"/>
          <w:sz w:val="24"/>
          <w:szCs w:val="24"/>
        </w:rPr>
        <w:t xml:space="preserve">, S. (2017) </w:t>
      </w:r>
      <w:r w:rsidRPr="00463A40">
        <w:rPr>
          <w:rFonts w:ascii="Arial" w:hAnsi="Arial" w:cs="Arial"/>
          <w:i/>
          <w:iCs/>
          <w:sz w:val="24"/>
          <w:szCs w:val="24"/>
        </w:rPr>
        <w:t>We asked children why they don’t get enough exercise – here’s what they said</w:t>
      </w:r>
      <w:r w:rsidRPr="00661574">
        <w:rPr>
          <w:rFonts w:ascii="Arial" w:hAnsi="Arial" w:cs="Arial"/>
          <w:sz w:val="24"/>
          <w:szCs w:val="24"/>
        </w:rPr>
        <w:t xml:space="preserve">. Available at: </w:t>
      </w:r>
      <w:hyperlink r:id="rId7" w:history="1">
        <w:r w:rsidRPr="00661574">
          <w:rPr>
            <w:rStyle w:val="Hyperlink"/>
            <w:rFonts w:ascii="Arial" w:hAnsi="Arial" w:cs="Arial"/>
            <w:sz w:val="24"/>
            <w:szCs w:val="24"/>
          </w:rPr>
          <w:t>https://theconversation.com/we-asked-children-why-they-dont-get-enough-exercise-heres-what-they-said-74272</w:t>
        </w:r>
      </w:hyperlink>
      <w:r w:rsidRPr="00661574">
        <w:rPr>
          <w:rFonts w:ascii="Arial" w:hAnsi="Arial" w:cs="Arial"/>
          <w:sz w:val="24"/>
          <w:szCs w:val="24"/>
        </w:rPr>
        <w:t xml:space="preserve"> (Accessed: 30 April 2020).</w:t>
      </w:r>
    </w:p>
    <w:p w14:paraId="6D540C2F" w14:textId="77777777" w:rsidR="000F20E0" w:rsidRDefault="000F20E0" w:rsidP="000F20E0">
      <w:pPr>
        <w:rPr>
          <w:rFonts w:ascii="Arial" w:hAnsi="Arial" w:cs="Arial"/>
          <w:sz w:val="24"/>
          <w:szCs w:val="24"/>
        </w:rPr>
      </w:pPr>
      <w:r>
        <w:rPr>
          <w:rFonts w:ascii="Arial" w:hAnsi="Arial" w:cs="Arial"/>
          <w:sz w:val="24"/>
          <w:szCs w:val="24"/>
        </w:rPr>
        <w:t xml:space="preserve">Leeder, S., Raymond, S., Greenberg, H. &amp; Hui Liu. (2004) </w:t>
      </w:r>
      <w:r w:rsidRPr="00463A40">
        <w:rPr>
          <w:rFonts w:ascii="Arial" w:hAnsi="Arial" w:cs="Arial"/>
          <w:i/>
          <w:iCs/>
          <w:sz w:val="24"/>
          <w:szCs w:val="24"/>
        </w:rPr>
        <w:t>A race against time: The challenge of cardiovascular disease in developing economies</w:t>
      </w:r>
      <w:r>
        <w:rPr>
          <w:rFonts w:ascii="Arial" w:hAnsi="Arial" w:cs="Arial"/>
          <w:sz w:val="24"/>
          <w:szCs w:val="24"/>
        </w:rPr>
        <w:t xml:space="preserve">. New York: The Earth Institute at Columbia University. </w:t>
      </w:r>
    </w:p>
    <w:p w14:paraId="4C6459CA" w14:textId="77777777" w:rsidR="000F20E0" w:rsidRDefault="000F20E0" w:rsidP="000F20E0">
      <w:pPr>
        <w:rPr>
          <w:rFonts w:ascii="Arial" w:hAnsi="Arial" w:cs="Arial"/>
          <w:sz w:val="24"/>
          <w:szCs w:val="24"/>
        </w:rPr>
      </w:pPr>
      <w:r w:rsidRPr="00661574">
        <w:rPr>
          <w:rFonts w:ascii="Arial" w:hAnsi="Arial" w:cs="Arial"/>
          <w:sz w:val="24"/>
          <w:szCs w:val="24"/>
        </w:rPr>
        <w:t xml:space="preserve">Malhotra, O. (2012) </w:t>
      </w:r>
      <w:r w:rsidRPr="00463A40">
        <w:rPr>
          <w:rFonts w:ascii="Arial" w:hAnsi="Arial" w:cs="Arial"/>
          <w:i/>
          <w:iCs/>
          <w:sz w:val="24"/>
          <w:szCs w:val="24"/>
        </w:rPr>
        <w:t>How False Advertising by Big Food is Driving Obesity</w:t>
      </w:r>
      <w:r w:rsidRPr="00661574">
        <w:rPr>
          <w:rFonts w:ascii="Arial" w:hAnsi="Arial" w:cs="Arial"/>
          <w:sz w:val="24"/>
          <w:szCs w:val="24"/>
        </w:rPr>
        <w:t xml:space="preserve">. Available at: </w:t>
      </w:r>
      <w:hyperlink r:id="rId8" w:history="1">
        <w:r w:rsidRPr="00661574">
          <w:rPr>
            <w:rStyle w:val="Hyperlink"/>
            <w:rFonts w:ascii="Arial" w:hAnsi="Arial" w:cs="Arial"/>
            <w:sz w:val="24"/>
            <w:szCs w:val="24"/>
          </w:rPr>
          <w:t>https://www.huffingtonpost.co.uk/dr-aseem-malhotra/false-advertising-by-big-food-driving-obesity_b_1968682.html?guccounter=1&amp;guce_referrer=aHR0cHM6Ly93d3cuYmluZy5jb20vc2VhcmNoP3E9aG93K2ZhbHNlK2FkdmVydGlzaW5nK2lzK2RyaXZpbmcrb2Jlc2l0eSZmb3JtPUVETlRIVCZta3Q9ZW4tZ2ImaHR0cHNtc249MSZtc25ld3M9MSZwbHZhcj0wJnJlZmlnPWI0M2Q4MzA2MjYxYzRhNWFiZTliMDQ3YmM3ODc2NDJjJlBDPURDVEUmc3A9LTEmZ2hjPTEmcHE9aG93K2ZhbHNlK2FkdmVydGlzaW5nK2lzK2RyaXZpbmcrb2Jlc2l0eSZzYz0wLTQwJnFzPW4mc2s9JmN2aWQ9YjQzZDgzMDYyNjFjNGE1YWJlOWIwNDdiYzc4NzY0MmM&amp;guce_referrer_sig=AQAAAL-XJAV-dZPiXrnKPpJpzdD1pZBt8vgJQaI61xJ9nWluUrptQUN7wEKJA65gmChv2uE6klzzlLHkAxJLxzl8TBWXJdl1ejsfCr8fxQSUdUeefL6If5sp-xJXxfQWjDTMkTGCkoqqKQueoS45BTfsiItxHGePgYDco_mvI__yjGLk</w:t>
        </w:r>
      </w:hyperlink>
      <w:r w:rsidRPr="00661574">
        <w:rPr>
          <w:rFonts w:ascii="Arial" w:hAnsi="Arial" w:cs="Arial"/>
          <w:sz w:val="24"/>
          <w:szCs w:val="24"/>
        </w:rPr>
        <w:t xml:space="preserve"> (Accessed: 10 May 2020).</w:t>
      </w:r>
    </w:p>
    <w:p w14:paraId="40D577D2" w14:textId="77777777" w:rsidR="000F20E0" w:rsidRPr="00661574" w:rsidRDefault="000F20E0" w:rsidP="000F20E0">
      <w:pPr>
        <w:rPr>
          <w:rFonts w:ascii="Arial" w:hAnsi="Arial" w:cs="Arial"/>
          <w:sz w:val="24"/>
          <w:szCs w:val="24"/>
        </w:rPr>
      </w:pPr>
      <w:r w:rsidRPr="00661574">
        <w:rPr>
          <w:rFonts w:ascii="Arial" w:hAnsi="Arial" w:cs="Arial"/>
          <w:sz w:val="24"/>
          <w:szCs w:val="24"/>
        </w:rPr>
        <w:t xml:space="preserve">National Health Service (2008) </w:t>
      </w:r>
      <w:r w:rsidRPr="00463A40">
        <w:rPr>
          <w:rFonts w:ascii="Arial" w:hAnsi="Arial" w:cs="Arial"/>
          <w:i/>
          <w:iCs/>
          <w:sz w:val="24"/>
          <w:szCs w:val="24"/>
        </w:rPr>
        <w:t>Health Survey for England 2008: Volume 1 – Physical Activity and Fitness</w:t>
      </w:r>
      <w:r w:rsidRPr="00661574">
        <w:rPr>
          <w:rFonts w:ascii="Arial" w:hAnsi="Arial" w:cs="Arial"/>
          <w:sz w:val="24"/>
          <w:szCs w:val="24"/>
        </w:rPr>
        <w:t xml:space="preserve">. Available at: </w:t>
      </w:r>
      <w:hyperlink r:id="rId9" w:history="1">
        <w:r w:rsidRPr="00661574">
          <w:rPr>
            <w:rStyle w:val="Hyperlink"/>
            <w:rFonts w:ascii="Arial" w:hAnsi="Arial" w:cs="Arial"/>
            <w:sz w:val="24"/>
            <w:szCs w:val="24"/>
          </w:rPr>
          <w:t>http://www.ic.nhs.uk/webfiles/publcations/HSE/HSE08/Volume_1_Physical_activity_and_fitness_revised.pdf pp.117-18</w:t>
        </w:r>
      </w:hyperlink>
      <w:r w:rsidRPr="00661574">
        <w:rPr>
          <w:rFonts w:ascii="Arial" w:hAnsi="Arial" w:cs="Arial"/>
          <w:sz w:val="24"/>
          <w:szCs w:val="24"/>
        </w:rPr>
        <w:t xml:space="preserve"> (Accessed: 5 May 2020).</w:t>
      </w:r>
    </w:p>
    <w:p w14:paraId="58627A2C" w14:textId="77777777" w:rsidR="000F20E0" w:rsidRPr="00661574" w:rsidRDefault="000F20E0" w:rsidP="000F20E0">
      <w:pPr>
        <w:rPr>
          <w:rFonts w:ascii="Arial" w:hAnsi="Arial" w:cs="Arial"/>
          <w:sz w:val="24"/>
          <w:szCs w:val="24"/>
        </w:rPr>
      </w:pPr>
      <w:r w:rsidRPr="00661574">
        <w:rPr>
          <w:rFonts w:ascii="Arial" w:hAnsi="Arial" w:cs="Arial"/>
          <w:sz w:val="24"/>
          <w:szCs w:val="24"/>
        </w:rPr>
        <w:t xml:space="preserve">Oliver, A (no date) </w:t>
      </w:r>
      <w:r w:rsidRPr="00463A40">
        <w:rPr>
          <w:rFonts w:ascii="Arial" w:hAnsi="Arial" w:cs="Arial"/>
          <w:i/>
          <w:iCs/>
          <w:sz w:val="24"/>
          <w:szCs w:val="24"/>
        </w:rPr>
        <w:t>Could PE hold the key to improving wellbeing of a generation?</w:t>
      </w:r>
      <w:r w:rsidRPr="00661574">
        <w:rPr>
          <w:rFonts w:ascii="Arial" w:hAnsi="Arial" w:cs="Arial"/>
          <w:sz w:val="24"/>
          <w:szCs w:val="24"/>
        </w:rPr>
        <w:t xml:space="preserve"> Available at:  </w:t>
      </w:r>
      <w:hyperlink r:id="rId10" w:history="1">
        <w:r w:rsidRPr="00661574">
          <w:rPr>
            <w:rStyle w:val="Hyperlink"/>
            <w:rFonts w:ascii="Arial" w:hAnsi="Arial" w:cs="Arial"/>
            <w:sz w:val="24"/>
            <w:szCs w:val="24"/>
          </w:rPr>
          <w:t>https://www.youthsporttrust.org/could-pe-hold-key-improving-wellbeing-generation-0</w:t>
        </w:r>
      </w:hyperlink>
      <w:r w:rsidRPr="00661574">
        <w:rPr>
          <w:rFonts w:ascii="Arial" w:hAnsi="Arial" w:cs="Arial"/>
          <w:sz w:val="24"/>
          <w:szCs w:val="24"/>
        </w:rPr>
        <w:t xml:space="preserve"> (Accessed: 29 April 2020).</w:t>
      </w:r>
    </w:p>
    <w:p w14:paraId="54F5BD61" w14:textId="77777777" w:rsidR="000F20E0" w:rsidRPr="00661574" w:rsidRDefault="000F20E0" w:rsidP="000F20E0">
      <w:pPr>
        <w:rPr>
          <w:rFonts w:ascii="Arial" w:hAnsi="Arial" w:cs="Arial"/>
          <w:sz w:val="24"/>
          <w:szCs w:val="24"/>
        </w:rPr>
      </w:pPr>
      <w:r w:rsidRPr="00661574">
        <w:rPr>
          <w:rFonts w:ascii="Arial" w:hAnsi="Arial" w:cs="Arial"/>
          <w:sz w:val="24"/>
          <w:szCs w:val="24"/>
        </w:rPr>
        <w:t>Pan American Health Organization</w:t>
      </w:r>
      <w:r>
        <w:rPr>
          <w:rFonts w:ascii="Arial" w:hAnsi="Arial" w:cs="Arial"/>
          <w:sz w:val="24"/>
          <w:szCs w:val="24"/>
        </w:rPr>
        <w:t xml:space="preserve"> (2011)</w:t>
      </w:r>
      <w:r w:rsidRPr="00661574">
        <w:rPr>
          <w:rFonts w:ascii="Arial" w:hAnsi="Arial" w:cs="Arial"/>
          <w:sz w:val="24"/>
          <w:szCs w:val="24"/>
        </w:rPr>
        <w:t> ‘</w:t>
      </w:r>
      <w:r w:rsidRPr="00463A40">
        <w:rPr>
          <w:rFonts w:ascii="Arial" w:hAnsi="Arial" w:cs="Arial"/>
          <w:i/>
          <w:iCs/>
          <w:sz w:val="24"/>
          <w:szCs w:val="24"/>
        </w:rPr>
        <w:t>Promoting physical activity among youth in Nicaragua: a gender and human rights</w:t>
      </w:r>
      <w:r w:rsidRPr="00463A40">
        <w:rPr>
          <w:rFonts w:ascii="Cambria Math" w:hAnsi="Cambria Math" w:cs="Cambria Math"/>
          <w:i/>
          <w:iCs/>
          <w:sz w:val="24"/>
          <w:szCs w:val="24"/>
        </w:rPr>
        <w:t>‐</w:t>
      </w:r>
      <w:r w:rsidRPr="00463A40">
        <w:rPr>
          <w:rFonts w:ascii="Arial" w:hAnsi="Arial" w:cs="Arial"/>
          <w:i/>
          <w:iCs/>
          <w:sz w:val="24"/>
          <w:szCs w:val="24"/>
        </w:rPr>
        <w:t>based approach’</w:t>
      </w:r>
      <w:r w:rsidRPr="00661574">
        <w:rPr>
          <w:rFonts w:ascii="Arial" w:hAnsi="Arial" w:cs="Arial"/>
          <w:sz w:val="24"/>
          <w:szCs w:val="24"/>
        </w:rPr>
        <w:t xml:space="preserve">. Available at:  </w:t>
      </w:r>
      <w:hyperlink r:id="rId11" w:history="1">
        <w:r w:rsidRPr="00661574">
          <w:rPr>
            <w:rStyle w:val="Hyperlink"/>
            <w:rFonts w:ascii="Arial" w:hAnsi="Arial" w:cs="Arial"/>
            <w:sz w:val="24"/>
            <w:szCs w:val="24"/>
          </w:rPr>
          <w:t>http://new.paho.org/hq/index.php?option=com_docman&amp;task=doc_view&amp;gid=14905&amp;Itemid=</w:t>
        </w:r>
      </w:hyperlink>
      <w:r w:rsidRPr="00661574">
        <w:rPr>
          <w:rFonts w:ascii="Arial" w:hAnsi="Arial" w:cs="Arial"/>
          <w:sz w:val="24"/>
          <w:szCs w:val="24"/>
        </w:rPr>
        <w:t xml:space="preserve"> (Accessed: 5 May 2020).  </w:t>
      </w:r>
    </w:p>
    <w:p w14:paraId="726F1272" w14:textId="77777777" w:rsidR="000F20E0" w:rsidRPr="00661574" w:rsidRDefault="000F20E0" w:rsidP="000F20E0">
      <w:pPr>
        <w:rPr>
          <w:rFonts w:ascii="Arial" w:hAnsi="Arial" w:cs="Arial"/>
          <w:sz w:val="24"/>
          <w:szCs w:val="24"/>
        </w:rPr>
      </w:pPr>
      <w:r w:rsidRPr="00661574">
        <w:rPr>
          <w:rFonts w:ascii="Arial" w:hAnsi="Arial" w:cs="Arial"/>
          <w:sz w:val="24"/>
          <w:szCs w:val="24"/>
        </w:rPr>
        <w:t xml:space="preserve">Roth, E. (2016) </w:t>
      </w:r>
      <w:r w:rsidRPr="00463A40">
        <w:rPr>
          <w:rFonts w:ascii="Arial" w:hAnsi="Arial" w:cs="Arial"/>
          <w:i/>
          <w:iCs/>
          <w:sz w:val="24"/>
          <w:szCs w:val="24"/>
        </w:rPr>
        <w:t>Childhood Obesity</w:t>
      </w:r>
      <w:r w:rsidRPr="00661574">
        <w:rPr>
          <w:rFonts w:ascii="Arial" w:hAnsi="Arial" w:cs="Arial"/>
          <w:sz w:val="24"/>
          <w:szCs w:val="24"/>
        </w:rPr>
        <w:t xml:space="preserve">. Available at: </w:t>
      </w:r>
      <w:hyperlink r:id="rId12" w:history="1">
        <w:r w:rsidRPr="00661574">
          <w:rPr>
            <w:rStyle w:val="Hyperlink"/>
            <w:rFonts w:ascii="Arial" w:hAnsi="Arial" w:cs="Arial"/>
            <w:sz w:val="24"/>
            <w:szCs w:val="24"/>
          </w:rPr>
          <w:t>https://www.healthline.com/health/weight-loss/weight-problems-in-children</w:t>
        </w:r>
      </w:hyperlink>
      <w:r w:rsidRPr="00661574">
        <w:rPr>
          <w:rFonts w:ascii="Arial" w:hAnsi="Arial" w:cs="Arial"/>
          <w:sz w:val="24"/>
          <w:szCs w:val="24"/>
        </w:rPr>
        <w:t xml:space="preserve"> (Accessed: 25 April 2020).</w:t>
      </w:r>
    </w:p>
    <w:p w14:paraId="2A2381F2" w14:textId="77777777" w:rsidR="000F20E0" w:rsidRPr="00661574" w:rsidRDefault="000F20E0" w:rsidP="000F20E0">
      <w:pPr>
        <w:rPr>
          <w:rFonts w:ascii="Arial" w:hAnsi="Arial" w:cs="Arial"/>
          <w:sz w:val="24"/>
          <w:szCs w:val="24"/>
        </w:rPr>
      </w:pPr>
      <w:proofErr w:type="spellStart"/>
      <w:r w:rsidRPr="00661574">
        <w:rPr>
          <w:rFonts w:ascii="Arial" w:hAnsi="Arial" w:cs="Arial"/>
          <w:sz w:val="24"/>
          <w:szCs w:val="24"/>
        </w:rPr>
        <w:t>Sallis</w:t>
      </w:r>
      <w:proofErr w:type="spellEnd"/>
      <w:r w:rsidRPr="00661574">
        <w:rPr>
          <w:rFonts w:ascii="Arial" w:hAnsi="Arial" w:cs="Arial"/>
          <w:sz w:val="24"/>
          <w:szCs w:val="24"/>
        </w:rPr>
        <w:t xml:space="preserve">, J. F., Bull, F., </w:t>
      </w:r>
      <w:proofErr w:type="spellStart"/>
      <w:r w:rsidRPr="00661574">
        <w:rPr>
          <w:rFonts w:ascii="Arial" w:hAnsi="Arial" w:cs="Arial"/>
          <w:sz w:val="24"/>
          <w:szCs w:val="24"/>
        </w:rPr>
        <w:t>Guthold</w:t>
      </w:r>
      <w:proofErr w:type="spellEnd"/>
      <w:r w:rsidRPr="00661574">
        <w:rPr>
          <w:rFonts w:ascii="Arial" w:hAnsi="Arial" w:cs="Arial"/>
          <w:sz w:val="24"/>
          <w:szCs w:val="24"/>
        </w:rPr>
        <w:t xml:space="preserve">, R., Heath, G. W., Inoue, S., Kelly, P., Oyeyemi, A. L., Perez, L. G., Richards, J., </w:t>
      </w:r>
      <w:proofErr w:type="spellStart"/>
      <w:r w:rsidRPr="00661574">
        <w:rPr>
          <w:rFonts w:ascii="Arial" w:hAnsi="Arial" w:cs="Arial"/>
          <w:sz w:val="24"/>
          <w:szCs w:val="24"/>
        </w:rPr>
        <w:t>Hallal</w:t>
      </w:r>
      <w:proofErr w:type="spellEnd"/>
      <w:r w:rsidRPr="00661574">
        <w:rPr>
          <w:rFonts w:ascii="Arial" w:hAnsi="Arial" w:cs="Arial"/>
          <w:sz w:val="24"/>
          <w:szCs w:val="24"/>
        </w:rPr>
        <w:t xml:space="preserve">, P. C. (2016) for the Lancet Physical Activity Series 2 Executive Committee. </w:t>
      </w:r>
      <w:r w:rsidRPr="00661574">
        <w:rPr>
          <w:rFonts w:ascii="Arial" w:hAnsi="Arial" w:cs="Arial"/>
          <w:i/>
          <w:iCs/>
          <w:sz w:val="24"/>
          <w:szCs w:val="24"/>
        </w:rPr>
        <w:t>Progress in physical activity over the Olympic quadrennium</w:t>
      </w:r>
      <w:r w:rsidRPr="00661574">
        <w:rPr>
          <w:rFonts w:ascii="Arial" w:hAnsi="Arial" w:cs="Arial"/>
          <w:sz w:val="24"/>
          <w:szCs w:val="24"/>
        </w:rPr>
        <w:t>. Lancet 2016; published online July 27.</w:t>
      </w:r>
    </w:p>
    <w:p w14:paraId="2F3CF55C" w14:textId="77777777" w:rsidR="000F20E0" w:rsidRDefault="000F20E0" w:rsidP="000F20E0">
      <w:pPr>
        <w:rPr>
          <w:rFonts w:ascii="Arial" w:hAnsi="Arial" w:cs="Arial"/>
          <w:sz w:val="24"/>
          <w:szCs w:val="24"/>
        </w:rPr>
      </w:pPr>
      <w:r w:rsidRPr="00661574">
        <w:rPr>
          <w:rFonts w:ascii="Arial" w:hAnsi="Arial" w:cs="Arial"/>
          <w:sz w:val="24"/>
          <w:szCs w:val="24"/>
        </w:rPr>
        <w:t xml:space="preserve">Smith, M. (2016) </w:t>
      </w:r>
      <w:r w:rsidRPr="00463A40">
        <w:rPr>
          <w:rFonts w:ascii="Arial" w:hAnsi="Arial" w:cs="Arial"/>
          <w:i/>
          <w:iCs/>
          <w:sz w:val="24"/>
          <w:szCs w:val="24"/>
        </w:rPr>
        <w:t>The areas of Wales where children are the least physically active.</w:t>
      </w:r>
      <w:r w:rsidRPr="00661574">
        <w:rPr>
          <w:rFonts w:ascii="Arial" w:hAnsi="Arial" w:cs="Arial"/>
          <w:sz w:val="24"/>
          <w:szCs w:val="24"/>
        </w:rPr>
        <w:t xml:space="preserve"> Available at: </w:t>
      </w:r>
      <w:hyperlink r:id="rId13" w:history="1">
        <w:r w:rsidRPr="00661574">
          <w:rPr>
            <w:rStyle w:val="Hyperlink"/>
            <w:rFonts w:ascii="Arial" w:hAnsi="Arial" w:cs="Arial"/>
            <w:sz w:val="24"/>
            <w:szCs w:val="24"/>
          </w:rPr>
          <w:t>https://www.walesonline.co.uk/news/health/areas-wales-children-least-physically-11205262</w:t>
        </w:r>
      </w:hyperlink>
      <w:r w:rsidRPr="00661574">
        <w:rPr>
          <w:rFonts w:ascii="Arial" w:hAnsi="Arial" w:cs="Arial"/>
          <w:sz w:val="24"/>
          <w:szCs w:val="24"/>
        </w:rPr>
        <w:t xml:space="preserve"> (Accessed: 20 April 2020).</w:t>
      </w:r>
    </w:p>
    <w:p w14:paraId="509D9919" w14:textId="77777777" w:rsidR="000F20E0" w:rsidRPr="00661574" w:rsidRDefault="000F20E0" w:rsidP="000F20E0">
      <w:pPr>
        <w:rPr>
          <w:rFonts w:ascii="Arial" w:hAnsi="Arial" w:cs="Arial"/>
          <w:sz w:val="24"/>
          <w:szCs w:val="24"/>
        </w:rPr>
      </w:pPr>
      <w:r>
        <w:rPr>
          <w:rFonts w:ascii="Arial" w:hAnsi="Arial" w:cs="Arial"/>
          <w:sz w:val="24"/>
          <w:szCs w:val="24"/>
        </w:rPr>
        <w:t>S</w:t>
      </w:r>
      <w:r w:rsidRPr="00661574">
        <w:rPr>
          <w:rFonts w:ascii="Arial" w:hAnsi="Arial" w:cs="Arial"/>
          <w:sz w:val="24"/>
          <w:szCs w:val="24"/>
        </w:rPr>
        <w:t xml:space="preserve">trong 4 Life (2020) </w:t>
      </w:r>
      <w:r w:rsidRPr="00463A40">
        <w:rPr>
          <w:rFonts w:ascii="Arial" w:hAnsi="Arial" w:cs="Arial"/>
          <w:i/>
          <w:iCs/>
          <w:sz w:val="24"/>
          <w:szCs w:val="24"/>
        </w:rPr>
        <w:t>The Surprising Reasons Some Kids Avoid Physical Activity.</w:t>
      </w:r>
      <w:r w:rsidRPr="00661574">
        <w:rPr>
          <w:rFonts w:ascii="Arial" w:hAnsi="Arial" w:cs="Arial"/>
          <w:sz w:val="24"/>
          <w:szCs w:val="24"/>
        </w:rPr>
        <w:t xml:space="preserve"> Available at: </w:t>
      </w:r>
      <w:hyperlink r:id="rId14" w:history="1">
        <w:r w:rsidRPr="00661574">
          <w:rPr>
            <w:rStyle w:val="Hyperlink"/>
            <w:rFonts w:ascii="Arial" w:hAnsi="Arial" w:cs="Arial"/>
            <w:sz w:val="24"/>
            <w:szCs w:val="24"/>
          </w:rPr>
          <w:t>https://www.strong4life.com/en/pages/activity/articles/the-surprising-reasons-some-kids-avoid-physical-activity</w:t>
        </w:r>
      </w:hyperlink>
      <w:r w:rsidRPr="00661574">
        <w:rPr>
          <w:rFonts w:ascii="Arial" w:hAnsi="Arial" w:cs="Arial"/>
          <w:sz w:val="24"/>
          <w:szCs w:val="24"/>
        </w:rPr>
        <w:t xml:space="preserve"> (Accessed: 25 April 2020).</w:t>
      </w:r>
    </w:p>
    <w:p w14:paraId="49072348" w14:textId="77777777" w:rsidR="000F20E0" w:rsidRPr="00661574" w:rsidRDefault="000F20E0" w:rsidP="000F20E0">
      <w:pPr>
        <w:rPr>
          <w:rFonts w:ascii="Arial" w:hAnsi="Arial" w:cs="Arial"/>
          <w:sz w:val="24"/>
          <w:szCs w:val="24"/>
        </w:rPr>
      </w:pPr>
      <w:r w:rsidRPr="00661574">
        <w:rPr>
          <w:rFonts w:ascii="Arial" w:hAnsi="Arial" w:cs="Arial"/>
          <w:sz w:val="24"/>
          <w:szCs w:val="24"/>
        </w:rPr>
        <w:t>Tremblay, M. S., Barnes, J. D., Cowie Bonne, J. (2014) Impact of the Active Healthy Kids Canada Report Card:  A 10-year analysis</w:t>
      </w:r>
      <w:r w:rsidRPr="00661574">
        <w:rPr>
          <w:rFonts w:ascii="Arial" w:hAnsi="Arial" w:cs="Arial"/>
          <w:i/>
          <w:iCs/>
          <w:sz w:val="24"/>
          <w:szCs w:val="24"/>
        </w:rPr>
        <w:t>.  Journal of Physical Activity and Health</w:t>
      </w:r>
      <w:r w:rsidRPr="00661574">
        <w:rPr>
          <w:rFonts w:ascii="Arial" w:hAnsi="Arial" w:cs="Arial"/>
          <w:sz w:val="24"/>
          <w:szCs w:val="24"/>
        </w:rPr>
        <w:t>. 2014;11(suppl.1) S3–S20.  PubMeddoi:10.1123/jpah.2014-0167</w:t>
      </w:r>
    </w:p>
    <w:p w14:paraId="31E15AC6" w14:textId="77777777" w:rsidR="000F20E0" w:rsidRPr="00661574" w:rsidRDefault="000F20E0" w:rsidP="000F20E0">
      <w:pPr>
        <w:rPr>
          <w:rFonts w:ascii="Arial" w:hAnsi="Arial" w:cs="Arial"/>
          <w:sz w:val="24"/>
          <w:szCs w:val="24"/>
        </w:rPr>
      </w:pPr>
      <w:r w:rsidRPr="00661574">
        <w:rPr>
          <w:rFonts w:ascii="Arial" w:hAnsi="Arial" w:cs="Arial"/>
          <w:sz w:val="24"/>
          <w:szCs w:val="24"/>
        </w:rPr>
        <w:t>Trembl</w:t>
      </w:r>
      <w:r>
        <w:rPr>
          <w:rFonts w:ascii="Arial" w:hAnsi="Arial" w:cs="Arial"/>
          <w:sz w:val="24"/>
          <w:szCs w:val="24"/>
        </w:rPr>
        <w:t>a</w:t>
      </w:r>
      <w:r w:rsidRPr="00661574">
        <w:rPr>
          <w:rFonts w:ascii="Arial" w:hAnsi="Arial" w:cs="Arial"/>
          <w:sz w:val="24"/>
          <w:szCs w:val="24"/>
        </w:rPr>
        <w:t xml:space="preserve">y, M. S., Barnes, J. D., Gonzalez, S. A., </w:t>
      </w:r>
      <w:proofErr w:type="spellStart"/>
      <w:r w:rsidRPr="00661574">
        <w:rPr>
          <w:rFonts w:ascii="Arial" w:hAnsi="Arial" w:cs="Arial"/>
          <w:sz w:val="24"/>
          <w:szCs w:val="24"/>
        </w:rPr>
        <w:t>Katzmarzyk</w:t>
      </w:r>
      <w:proofErr w:type="spellEnd"/>
      <w:r w:rsidRPr="00661574">
        <w:rPr>
          <w:rFonts w:ascii="Arial" w:hAnsi="Arial" w:cs="Arial"/>
          <w:sz w:val="24"/>
          <w:szCs w:val="24"/>
        </w:rPr>
        <w:t xml:space="preserve">, P., </w:t>
      </w:r>
      <w:proofErr w:type="spellStart"/>
      <w:r w:rsidRPr="00661574">
        <w:rPr>
          <w:rFonts w:ascii="Arial" w:hAnsi="Arial" w:cs="Arial"/>
          <w:sz w:val="24"/>
          <w:szCs w:val="24"/>
        </w:rPr>
        <w:t>Onywera</w:t>
      </w:r>
      <w:proofErr w:type="spellEnd"/>
      <w:r w:rsidRPr="00661574">
        <w:rPr>
          <w:rFonts w:ascii="Arial" w:hAnsi="Arial" w:cs="Arial"/>
          <w:sz w:val="24"/>
          <w:szCs w:val="24"/>
        </w:rPr>
        <w:t>, V. O., Reilly, J. J., Tomkinson, G. R. (2016) Global Matrix 2.0: Report Card Grades on the Physical Activity of Children and Youth Comparing 38 Countries</w:t>
      </w:r>
      <w:r w:rsidRPr="00661574">
        <w:rPr>
          <w:rFonts w:ascii="Arial" w:hAnsi="Arial" w:cs="Arial"/>
          <w:i/>
          <w:iCs/>
          <w:sz w:val="24"/>
          <w:szCs w:val="24"/>
        </w:rPr>
        <w:t xml:space="preserve">. Journal of Physical Activity and Health. </w:t>
      </w:r>
      <w:r w:rsidRPr="00661574">
        <w:rPr>
          <w:rFonts w:ascii="Arial" w:hAnsi="Arial" w:cs="Arial"/>
          <w:sz w:val="24"/>
          <w:szCs w:val="24"/>
        </w:rPr>
        <w:t>2016, 13(suppl. 2), S343-S366.</w:t>
      </w:r>
    </w:p>
    <w:p w14:paraId="2D641AB3" w14:textId="77777777" w:rsidR="000F20E0" w:rsidRDefault="000F20E0" w:rsidP="000F20E0">
      <w:pPr>
        <w:rPr>
          <w:rFonts w:ascii="Arial" w:hAnsi="Arial" w:cs="Arial"/>
          <w:sz w:val="24"/>
          <w:szCs w:val="24"/>
        </w:rPr>
      </w:pPr>
      <w:r w:rsidRPr="00661574">
        <w:rPr>
          <w:rFonts w:ascii="Arial" w:hAnsi="Arial" w:cs="Arial"/>
          <w:sz w:val="24"/>
          <w:szCs w:val="24"/>
        </w:rPr>
        <w:t>Welsh Government (2008)</w:t>
      </w:r>
      <w:bookmarkStart w:id="1" w:name="_GoBack"/>
      <w:bookmarkEnd w:id="1"/>
      <w:r w:rsidRPr="00661574">
        <w:rPr>
          <w:rFonts w:ascii="Arial" w:hAnsi="Arial" w:cs="Arial"/>
          <w:sz w:val="24"/>
          <w:szCs w:val="24"/>
        </w:rPr>
        <w:t xml:space="preserve"> </w:t>
      </w:r>
      <w:r w:rsidRPr="00463A40">
        <w:rPr>
          <w:rFonts w:ascii="Arial" w:hAnsi="Arial" w:cs="Arial"/>
          <w:i/>
          <w:iCs/>
          <w:sz w:val="24"/>
          <w:szCs w:val="24"/>
        </w:rPr>
        <w:t>Physical education in the National Curriculum for Wales.</w:t>
      </w:r>
      <w:r w:rsidRPr="00661574">
        <w:rPr>
          <w:rFonts w:ascii="Arial" w:hAnsi="Arial" w:cs="Arial"/>
          <w:sz w:val="24"/>
          <w:szCs w:val="24"/>
        </w:rPr>
        <w:t xml:space="preserve"> Available at: </w:t>
      </w:r>
      <w:hyperlink r:id="rId15" w:history="1">
        <w:r w:rsidRPr="00661574">
          <w:rPr>
            <w:rStyle w:val="Hyperlink"/>
            <w:rFonts w:ascii="Arial" w:hAnsi="Arial" w:cs="Arial"/>
            <w:sz w:val="24"/>
            <w:szCs w:val="24"/>
          </w:rPr>
          <w:t>https://hwb.gov.wales/storage/7b01cf26-9974-4c3d-bb1f-ee79e111b448/physical-education-inthe-national-curriculum.pdf</w:t>
        </w:r>
      </w:hyperlink>
      <w:r w:rsidRPr="00661574">
        <w:rPr>
          <w:rFonts w:ascii="Arial" w:hAnsi="Arial" w:cs="Arial"/>
          <w:sz w:val="24"/>
          <w:szCs w:val="24"/>
        </w:rPr>
        <w:t xml:space="preserve"> (Accessed: 25 April 2020).</w:t>
      </w:r>
    </w:p>
    <w:p w14:paraId="7461046A" w14:textId="77777777" w:rsidR="000F20E0" w:rsidRPr="00661574" w:rsidRDefault="000F20E0" w:rsidP="000F20E0">
      <w:pPr>
        <w:rPr>
          <w:rFonts w:ascii="Arial" w:hAnsi="Arial" w:cs="Arial"/>
          <w:sz w:val="24"/>
          <w:szCs w:val="24"/>
        </w:rPr>
      </w:pPr>
      <w:r w:rsidRPr="00661574">
        <w:rPr>
          <w:rFonts w:ascii="Arial" w:hAnsi="Arial" w:cs="Arial"/>
          <w:sz w:val="24"/>
          <w:szCs w:val="24"/>
        </w:rPr>
        <w:t>World Economic Forum / Harvard School of Public Health</w:t>
      </w:r>
      <w:r>
        <w:rPr>
          <w:rFonts w:ascii="Arial" w:hAnsi="Arial" w:cs="Arial"/>
          <w:sz w:val="24"/>
          <w:szCs w:val="24"/>
        </w:rPr>
        <w:t xml:space="preserve"> (2011)</w:t>
      </w:r>
      <w:r w:rsidRPr="00661574">
        <w:rPr>
          <w:rFonts w:ascii="Arial" w:hAnsi="Arial" w:cs="Arial"/>
          <w:sz w:val="24"/>
          <w:szCs w:val="24"/>
        </w:rPr>
        <w:t> </w:t>
      </w:r>
      <w:r w:rsidRPr="00463A40">
        <w:rPr>
          <w:rFonts w:ascii="Arial" w:hAnsi="Arial" w:cs="Arial"/>
          <w:i/>
          <w:iCs/>
          <w:sz w:val="24"/>
          <w:szCs w:val="24"/>
        </w:rPr>
        <w:t>The Global Economic Burden of Non</w:t>
      </w:r>
      <w:r w:rsidRPr="00463A40">
        <w:rPr>
          <w:rFonts w:ascii="Cambria Math" w:hAnsi="Cambria Math" w:cs="Cambria Math"/>
          <w:i/>
          <w:iCs/>
          <w:sz w:val="24"/>
          <w:szCs w:val="24"/>
        </w:rPr>
        <w:t>‐</w:t>
      </w:r>
      <w:r w:rsidRPr="00463A40">
        <w:rPr>
          <w:rFonts w:ascii="Arial" w:hAnsi="Arial" w:cs="Arial"/>
          <w:i/>
          <w:iCs/>
          <w:sz w:val="24"/>
          <w:szCs w:val="24"/>
        </w:rPr>
        <w:t>Communicable Diseases</w:t>
      </w:r>
      <w:r>
        <w:rPr>
          <w:rFonts w:ascii="Arial" w:hAnsi="Arial" w:cs="Arial"/>
          <w:sz w:val="24"/>
          <w:szCs w:val="24"/>
        </w:rPr>
        <w:t>.</w:t>
      </w:r>
      <w:r w:rsidRPr="00661574">
        <w:rPr>
          <w:rFonts w:ascii="Arial" w:hAnsi="Arial" w:cs="Arial"/>
          <w:sz w:val="24"/>
          <w:szCs w:val="24"/>
        </w:rPr>
        <w:t xml:space="preserve"> Available at: </w:t>
      </w:r>
      <w:hyperlink r:id="rId16" w:history="1">
        <w:r w:rsidRPr="00661574">
          <w:rPr>
            <w:rStyle w:val="Hyperlink"/>
            <w:rFonts w:ascii="Arial" w:hAnsi="Arial" w:cs="Arial"/>
            <w:sz w:val="24"/>
            <w:szCs w:val="24"/>
          </w:rPr>
          <w:t>http://www3.weforum.org/docs/WEF_Harvard_HE_GlobalEconomicBurdenNonCommunicableDiseases_2011.pdf</w:t>
        </w:r>
      </w:hyperlink>
      <w:r w:rsidRPr="00661574">
        <w:rPr>
          <w:rFonts w:ascii="Arial" w:hAnsi="Arial" w:cs="Arial"/>
          <w:sz w:val="24"/>
          <w:szCs w:val="24"/>
        </w:rPr>
        <w:t xml:space="preserve"> (Accessed: 20 April 2020). </w:t>
      </w:r>
    </w:p>
    <w:p w14:paraId="48F349F9" w14:textId="77777777" w:rsidR="000F20E0" w:rsidRPr="00661574" w:rsidRDefault="000F20E0" w:rsidP="000F20E0">
      <w:pPr>
        <w:rPr>
          <w:rFonts w:ascii="Arial" w:hAnsi="Arial" w:cs="Arial"/>
          <w:sz w:val="24"/>
          <w:szCs w:val="24"/>
        </w:rPr>
      </w:pPr>
      <w:r w:rsidRPr="00661574">
        <w:rPr>
          <w:rFonts w:ascii="Arial" w:hAnsi="Arial" w:cs="Arial"/>
          <w:sz w:val="24"/>
          <w:szCs w:val="24"/>
        </w:rPr>
        <w:t xml:space="preserve">World Health Organization (2004) </w:t>
      </w:r>
      <w:r w:rsidRPr="00463A40">
        <w:rPr>
          <w:rFonts w:ascii="Arial" w:hAnsi="Arial" w:cs="Arial"/>
          <w:i/>
          <w:iCs/>
          <w:sz w:val="24"/>
          <w:szCs w:val="24"/>
        </w:rPr>
        <w:t xml:space="preserve">Diet and physical activity: a public health priority. </w:t>
      </w:r>
      <w:r w:rsidRPr="00661574">
        <w:rPr>
          <w:rFonts w:ascii="Arial" w:hAnsi="Arial" w:cs="Arial"/>
          <w:sz w:val="24"/>
          <w:szCs w:val="24"/>
        </w:rPr>
        <w:t xml:space="preserve">Available at: </w:t>
      </w:r>
      <w:hyperlink r:id="rId17" w:history="1">
        <w:r w:rsidRPr="00661574">
          <w:rPr>
            <w:rStyle w:val="Hyperlink"/>
            <w:rFonts w:ascii="Arial" w:hAnsi="Arial" w:cs="Arial"/>
            <w:sz w:val="24"/>
            <w:szCs w:val="24"/>
          </w:rPr>
          <w:t>www.who.int/dietphysicalactivity/strategy/eb11344/strategy_english_web.pdf</w:t>
        </w:r>
      </w:hyperlink>
      <w:r w:rsidRPr="00661574">
        <w:rPr>
          <w:rFonts w:ascii="Arial" w:hAnsi="Arial" w:cs="Arial"/>
          <w:sz w:val="24"/>
          <w:szCs w:val="24"/>
        </w:rPr>
        <w:t xml:space="preserve"> (Accessed: 30 April 2020).</w:t>
      </w:r>
    </w:p>
    <w:p w14:paraId="3869ABDA" w14:textId="77777777" w:rsidR="000F20E0" w:rsidRPr="00661574" w:rsidRDefault="000F20E0" w:rsidP="000F20E0">
      <w:pPr>
        <w:rPr>
          <w:rFonts w:ascii="Arial" w:hAnsi="Arial" w:cs="Arial"/>
          <w:sz w:val="24"/>
          <w:szCs w:val="24"/>
        </w:rPr>
      </w:pPr>
      <w:r w:rsidRPr="00661574">
        <w:rPr>
          <w:rFonts w:ascii="Arial" w:hAnsi="Arial" w:cs="Arial"/>
          <w:sz w:val="24"/>
          <w:szCs w:val="24"/>
        </w:rPr>
        <w:t xml:space="preserve">World Health Organization (2020) </w:t>
      </w:r>
      <w:r w:rsidRPr="00463A40">
        <w:rPr>
          <w:rFonts w:ascii="Arial" w:hAnsi="Arial" w:cs="Arial"/>
          <w:i/>
          <w:iCs/>
          <w:sz w:val="24"/>
          <w:szCs w:val="24"/>
        </w:rPr>
        <w:t>Global recommendations on physical activity for health</w:t>
      </w:r>
      <w:r w:rsidRPr="00661574">
        <w:rPr>
          <w:rFonts w:ascii="Arial" w:hAnsi="Arial" w:cs="Arial"/>
          <w:sz w:val="24"/>
          <w:szCs w:val="24"/>
        </w:rPr>
        <w:t xml:space="preserve">. Available at: </w:t>
      </w:r>
      <w:hyperlink r:id="rId18" w:history="1">
        <w:r w:rsidRPr="00661574">
          <w:rPr>
            <w:rStyle w:val="Hyperlink"/>
            <w:rFonts w:ascii="Arial" w:hAnsi="Arial" w:cs="Arial"/>
            <w:sz w:val="24"/>
            <w:szCs w:val="24"/>
          </w:rPr>
          <w:t>www.who.int/dietphysicalactivity/factsheet_recommendations/en/</w:t>
        </w:r>
      </w:hyperlink>
      <w:r w:rsidRPr="00661574">
        <w:rPr>
          <w:rFonts w:ascii="Arial" w:hAnsi="Arial" w:cs="Arial"/>
          <w:sz w:val="24"/>
          <w:szCs w:val="24"/>
        </w:rPr>
        <w:t xml:space="preserve"> (Accessed: 30 April 2020). </w:t>
      </w:r>
    </w:p>
    <w:p w14:paraId="48F28E3B" w14:textId="77777777" w:rsidR="000F20E0" w:rsidRDefault="000F20E0" w:rsidP="000F20E0">
      <w:pPr>
        <w:rPr>
          <w:rFonts w:ascii="Arial" w:hAnsi="Arial" w:cs="Arial"/>
          <w:sz w:val="24"/>
          <w:szCs w:val="24"/>
        </w:rPr>
      </w:pPr>
      <w:r w:rsidRPr="00661574">
        <w:rPr>
          <w:rFonts w:ascii="Arial" w:hAnsi="Arial" w:cs="Arial"/>
          <w:sz w:val="24"/>
          <w:szCs w:val="24"/>
        </w:rPr>
        <w:t xml:space="preserve">World Health Organization (2020) </w:t>
      </w:r>
      <w:r w:rsidRPr="00463A40">
        <w:rPr>
          <w:rFonts w:ascii="Arial" w:hAnsi="Arial" w:cs="Arial"/>
          <w:i/>
          <w:iCs/>
          <w:sz w:val="24"/>
          <w:szCs w:val="24"/>
        </w:rPr>
        <w:t>North Macedonia changes law to increase the amount of time for physical activity in schools</w:t>
      </w:r>
      <w:r w:rsidRPr="00661574">
        <w:rPr>
          <w:rFonts w:ascii="Arial" w:hAnsi="Arial" w:cs="Arial"/>
          <w:sz w:val="24"/>
          <w:szCs w:val="24"/>
        </w:rPr>
        <w:t xml:space="preserve">. Available at: </w:t>
      </w:r>
      <w:hyperlink r:id="rId19" w:history="1">
        <w:r w:rsidRPr="00661574">
          <w:rPr>
            <w:rStyle w:val="Hyperlink"/>
            <w:rFonts w:ascii="Arial" w:hAnsi="Arial" w:cs="Arial"/>
            <w:sz w:val="24"/>
            <w:szCs w:val="24"/>
          </w:rPr>
          <w:t>www.euro.who.int/en/countries/north-macedonia/news/news/2021/4/north-macedonia-changes-law-to-increase-the-amount-of-time-for-physical-activity-in-schools</w:t>
        </w:r>
      </w:hyperlink>
      <w:r w:rsidRPr="00661574">
        <w:rPr>
          <w:rFonts w:ascii="Arial" w:hAnsi="Arial" w:cs="Arial"/>
          <w:sz w:val="24"/>
          <w:szCs w:val="24"/>
        </w:rPr>
        <w:t xml:space="preserve"> (Accessed: 30 April 2020).</w:t>
      </w:r>
    </w:p>
    <w:p w14:paraId="1C474494" w14:textId="77777777" w:rsidR="000F20E0" w:rsidRPr="00661574" w:rsidRDefault="000F20E0" w:rsidP="000F20E0">
      <w:pPr>
        <w:rPr>
          <w:rFonts w:ascii="Arial" w:hAnsi="Arial" w:cs="Arial"/>
          <w:sz w:val="24"/>
          <w:szCs w:val="24"/>
        </w:rPr>
      </w:pPr>
      <w:r>
        <w:rPr>
          <w:rFonts w:ascii="Arial" w:hAnsi="Arial" w:cs="Arial"/>
          <w:sz w:val="24"/>
          <w:szCs w:val="24"/>
        </w:rPr>
        <w:t xml:space="preserve">World Health Organization. (2002) </w:t>
      </w:r>
      <w:r w:rsidRPr="00463A40">
        <w:rPr>
          <w:rFonts w:ascii="Arial" w:hAnsi="Arial" w:cs="Arial"/>
          <w:i/>
          <w:iCs/>
          <w:sz w:val="24"/>
          <w:szCs w:val="24"/>
        </w:rPr>
        <w:t>Reducing Risks: Promoting Healthy Life</w:t>
      </w:r>
      <w:r>
        <w:rPr>
          <w:rFonts w:ascii="Arial" w:hAnsi="Arial" w:cs="Arial"/>
          <w:sz w:val="24"/>
          <w:szCs w:val="24"/>
        </w:rPr>
        <w:t>. Geneva: World Health Organization.</w:t>
      </w:r>
    </w:p>
    <w:p w14:paraId="751E9EC1" w14:textId="77777777" w:rsidR="000F20E0" w:rsidRPr="00661574" w:rsidRDefault="000F20E0" w:rsidP="000F20E0">
      <w:pPr>
        <w:rPr>
          <w:rFonts w:ascii="Arial" w:hAnsi="Arial" w:cs="Arial"/>
          <w:sz w:val="24"/>
          <w:szCs w:val="24"/>
        </w:rPr>
      </w:pPr>
      <w:r w:rsidRPr="00661574">
        <w:rPr>
          <w:rFonts w:ascii="Arial" w:hAnsi="Arial" w:cs="Arial"/>
          <w:sz w:val="24"/>
          <w:szCs w:val="24"/>
        </w:rPr>
        <w:t xml:space="preserve">World Health Organization. </w:t>
      </w:r>
      <w:r w:rsidRPr="00661574">
        <w:rPr>
          <w:rFonts w:ascii="Arial" w:hAnsi="Arial" w:cs="Arial"/>
          <w:i/>
          <w:iCs/>
          <w:sz w:val="24"/>
          <w:szCs w:val="24"/>
        </w:rPr>
        <w:t>Report of the Commission on Ending Childhood Obesity</w:t>
      </w:r>
      <w:r w:rsidRPr="00661574">
        <w:rPr>
          <w:rFonts w:ascii="Arial" w:hAnsi="Arial" w:cs="Arial"/>
          <w:sz w:val="24"/>
          <w:szCs w:val="24"/>
        </w:rPr>
        <w:t>. Geneva: World Health Organization; 2016.</w:t>
      </w:r>
    </w:p>
    <w:p w14:paraId="32BD4CC6" w14:textId="77777777" w:rsidR="000F20E0" w:rsidRPr="00661574" w:rsidRDefault="000F20E0" w:rsidP="000F20E0">
      <w:pPr>
        <w:rPr>
          <w:rFonts w:ascii="Arial" w:hAnsi="Arial" w:cs="Arial"/>
          <w:sz w:val="24"/>
          <w:szCs w:val="24"/>
        </w:rPr>
      </w:pPr>
      <w:r w:rsidRPr="00661574">
        <w:rPr>
          <w:rFonts w:ascii="Arial" w:hAnsi="Arial" w:cs="Arial"/>
          <w:sz w:val="24"/>
          <w:szCs w:val="24"/>
        </w:rPr>
        <w:t xml:space="preserve">Youth Sport Trust (2018) </w:t>
      </w:r>
      <w:r w:rsidRPr="00463A40">
        <w:rPr>
          <w:rFonts w:ascii="Arial" w:hAnsi="Arial" w:cs="Arial"/>
          <w:i/>
          <w:iCs/>
          <w:sz w:val="24"/>
          <w:szCs w:val="24"/>
        </w:rPr>
        <w:t>New strategy launches to combat decline of children's wellbeing</w:t>
      </w:r>
      <w:r w:rsidRPr="00661574">
        <w:rPr>
          <w:rFonts w:ascii="Arial" w:hAnsi="Arial" w:cs="Arial"/>
          <w:sz w:val="24"/>
          <w:szCs w:val="24"/>
        </w:rPr>
        <w:t xml:space="preserve">. Available at: </w:t>
      </w:r>
      <w:hyperlink r:id="rId20" w:history="1">
        <w:r w:rsidRPr="00661574">
          <w:rPr>
            <w:rStyle w:val="Hyperlink"/>
            <w:rFonts w:ascii="Arial" w:hAnsi="Arial" w:cs="Arial"/>
            <w:sz w:val="24"/>
            <w:szCs w:val="24"/>
          </w:rPr>
          <w:t>https://www.youthsporttrust.org/news/new-strategy-launches-combat-decline-childrens-wellbeing</w:t>
        </w:r>
      </w:hyperlink>
      <w:r w:rsidRPr="00661574">
        <w:rPr>
          <w:rFonts w:ascii="Arial" w:hAnsi="Arial" w:cs="Arial"/>
          <w:sz w:val="24"/>
          <w:szCs w:val="24"/>
        </w:rPr>
        <w:t xml:space="preserve"> (Accessed: 29 April 2020).</w:t>
      </w:r>
      <w:r w:rsidRPr="00661574">
        <w:rPr>
          <w:rFonts w:ascii="Arial" w:hAnsi="Arial" w:cs="Arial"/>
          <w:sz w:val="24"/>
          <w:szCs w:val="24"/>
        </w:rPr>
        <w:cr/>
      </w:r>
    </w:p>
    <w:p w14:paraId="2329B1AE" w14:textId="77777777" w:rsidR="000F20E0" w:rsidRPr="000F20E0" w:rsidRDefault="000F20E0" w:rsidP="00B3052D">
      <w:pPr>
        <w:spacing w:line="360" w:lineRule="auto"/>
        <w:rPr>
          <w:rFonts w:ascii="Arial" w:hAnsi="Arial" w:cs="Arial"/>
          <w:b/>
          <w:bCs/>
          <w:sz w:val="24"/>
          <w:szCs w:val="24"/>
        </w:rPr>
      </w:pPr>
    </w:p>
    <w:p w14:paraId="39D1028A" w14:textId="77777777" w:rsidR="000F20E0" w:rsidRDefault="000F20E0" w:rsidP="00B3052D">
      <w:pPr>
        <w:spacing w:line="360" w:lineRule="auto"/>
        <w:rPr>
          <w:rFonts w:ascii="Arial" w:hAnsi="Arial" w:cs="Arial"/>
          <w:sz w:val="24"/>
          <w:szCs w:val="24"/>
        </w:rPr>
      </w:pPr>
    </w:p>
    <w:p w14:paraId="695AC7B8" w14:textId="77777777" w:rsidR="000F20E0" w:rsidRPr="00B3052D" w:rsidRDefault="000F20E0" w:rsidP="00B3052D">
      <w:pPr>
        <w:spacing w:line="360" w:lineRule="auto"/>
        <w:rPr>
          <w:rFonts w:ascii="Arial" w:hAnsi="Arial" w:cs="Arial"/>
          <w:sz w:val="24"/>
          <w:szCs w:val="24"/>
        </w:rPr>
      </w:pPr>
    </w:p>
    <w:sectPr w:rsidR="000F20E0" w:rsidRPr="00B305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4A6"/>
    <w:rsid w:val="00023E1B"/>
    <w:rsid w:val="000415E8"/>
    <w:rsid w:val="00043D21"/>
    <w:rsid w:val="00052278"/>
    <w:rsid w:val="00061032"/>
    <w:rsid w:val="000624A6"/>
    <w:rsid w:val="00062539"/>
    <w:rsid w:val="000947A5"/>
    <w:rsid w:val="000B05B7"/>
    <w:rsid w:val="000F20E0"/>
    <w:rsid w:val="000F4429"/>
    <w:rsid w:val="001675C4"/>
    <w:rsid w:val="00175AF0"/>
    <w:rsid w:val="00180EE4"/>
    <w:rsid w:val="001A0E02"/>
    <w:rsid w:val="001C0D5F"/>
    <w:rsid w:val="001E0351"/>
    <w:rsid w:val="001F5939"/>
    <w:rsid w:val="0022032C"/>
    <w:rsid w:val="00221A47"/>
    <w:rsid w:val="002647F0"/>
    <w:rsid w:val="00264FBE"/>
    <w:rsid w:val="002666D2"/>
    <w:rsid w:val="002A01AB"/>
    <w:rsid w:val="002F3E03"/>
    <w:rsid w:val="00302245"/>
    <w:rsid w:val="003243E5"/>
    <w:rsid w:val="00337B64"/>
    <w:rsid w:val="00366104"/>
    <w:rsid w:val="0039335B"/>
    <w:rsid w:val="003B4165"/>
    <w:rsid w:val="003D72E4"/>
    <w:rsid w:val="003E405F"/>
    <w:rsid w:val="003E70B4"/>
    <w:rsid w:val="003F7788"/>
    <w:rsid w:val="00417764"/>
    <w:rsid w:val="00447552"/>
    <w:rsid w:val="0046730F"/>
    <w:rsid w:val="004F4AE7"/>
    <w:rsid w:val="004F7A63"/>
    <w:rsid w:val="00503371"/>
    <w:rsid w:val="005055A5"/>
    <w:rsid w:val="005129F7"/>
    <w:rsid w:val="005210E8"/>
    <w:rsid w:val="00533DB4"/>
    <w:rsid w:val="005450ED"/>
    <w:rsid w:val="00555FF1"/>
    <w:rsid w:val="005632F8"/>
    <w:rsid w:val="00566C89"/>
    <w:rsid w:val="00571080"/>
    <w:rsid w:val="00577ED0"/>
    <w:rsid w:val="0059336B"/>
    <w:rsid w:val="00593FE6"/>
    <w:rsid w:val="005D3D2D"/>
    <w:rsid w:val="005E5A23"/>
    <w:rsid w:val="0061603E"/>
    <w:rsid w:val="006309A7"/>
    <w:rsid w:val="00631E68"/>
    <w:rsid w:val="00636AB7"/>
    <w:rsid w:val="00636E56"/>
    <w:rsid w:val="00637912"/>
    <w:rsid w:val="00666BCC"/>
    <w:rsid w:val="00683E5A"/>
    <w:rsid w:val="006867C8"/>
    <w:rsid w:val="006B40A4"/>
    <w:rsid w:val="006B7EEB"/>
    <w:rsid w:val="006C358C"/>
    <w:rsid w:val="006C589D"/>
    <w:rsid w:val="006D4849"/>
    <w:rsid w:val="00720E53"/>
    <w:rsid w:val="00752A94"/>
    <w:rsid w:val="007B4890"/>
    <w:rsid w:val="007B505D"/>
    <w:rsid w:val="007B784E"/>
    <w:rsid w:val="007E4492"/>
    <w:rsid w:val="00804107"/>
    <w:rsid w:val="008650AA"/>
    <w:rsid w:val="008C69AF"/>
    <w:rsid w:val="008E5470"/>
    <w:rsid w:val="00931E9E"/>
    <w:rsid w:val="00954F11"/>
    <w:rsid w:val="009748A1"/>
    <w:rsid w:val="00982624"/>
    <w:rsid w:val="009976B8"/>
    <w:rsid w:val="009E20B4"/>
    <w:rsid w:val="009E5974"/>
    <w:rsid w:val="009F679C"/>
    <w:rsid w:val="00A02FFA"/>
    <w:rsid w:val="00A61339"/>
    <w:rsid w:val="00A87467"/>
    <w:rsid w:val="00AC61D4"/>
    <w:rsid w:val="00AE22C8"/>
    <w:rsid w:val="00AE2D03"/>
    <w:rsid w:val="00B04C26"/>
    <w:rsid w:val="00B10734"/>
    <w:rsid w:val="00B1312A"/>
    <w:rsid w:val="00B245D7"/>
    <w:rsid w:val="00B3052D"/>
    <w:rsid w:val="00B45A37"/>
    <w:rsid w:val="00B834F9"/>
    <w:rsid w:val="00BA11C6"/>
    <w:rsid w:val="00BA626D"/>
    <w:rsid w:val="00BC3378"/>
    <w:rsid w:val="00BD2B04"/>
    <w:rsid w:val="00BE324A"/>
    <w:rsid w:val="00BF1725"/>
    <w:rsid w:val="00C1463F"/>
    <w:rsid w:val="00C23B71"/>
    <w:rsid w:val="00C62121"/>
    <w:rsid w:val="00C6320A"/>
    <w:rsid w:val="00C81B43"/>
    <w:rsid w:val="00C91534"/>
    <w:rsid w:val="00CB201C"/>
    <w:rsid w:val="00CD36F6"/>
    <w:rsid w:val="00CE6513"/>
    <w:rsid w:val="00CF597B"/>
    <w:rsid w:val="00CF6CEF"/>
    <w:rsid w:val="00D07173"/>
    <w:rsid w:val="00D27917"/>
    <w:rsid w:val="00D27B49"/>
    <w:rsid w:val="00D41FB3"/>
    <w:rsid w:val="00D81729"/>
    <w:rsid w:val="00DB0517"/>
    <w:rsid w:val="00DD6E8B"/>
    <w:rsid w:val="00DE518D"/>
    <w:rsid w:val="00E04B74"/>
    <w:rsid w:val="00E403D2"/>
    <w:rsid w:val="00E42592"/>
    <w:rsid w:val="00E84AFE"/>
    <w:rsid w:val="00E86841"/>
    <w:rsid w:val="00EA0E16"/>
    <w:rsid w:val="00EC1DAE"/>
    <w:rsid w:val="00ED7BD5"/>
    <w:rsid w:val="00F3423C"/>
    <w:rsid w:val="00F50A22"/>
    <w:rsid w:val="00F57652"/>
    <w:rsid w:val="00F62F30"/>
    <w:rsid w:val="00F6379B"/>
    <w:rsid w:val="00F961F4"/>
    <w:rsid w:val="00FC0675"/>
    <w:rsid w:val="00FC7A2C"/>
    <w:rsid w:val="00FF3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906FD"/>
  <w15:chartTrackingRefBased/>
  <w15:docId w15:val="{B46507BA-FFEA-49B9-AC56-BD9DCD410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50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0ED"/>
    <w:rPr>
      <w:rFonts w:ascii="Segoe UI" w:hAnsi="Segoe UI" w:cs="Segoe UI"/>
      <w:sz w:val="18"/>
      <w:szCs w:val="18"/>
    </w:rPr>
  </w:style>
  <w:style w:type="character" w:styleId="Hyperlink">
    <w:name w:val="Hyperlink"/>
    <w:basedOn w:val="DefaultParagraphFont"/>
    <w:uiPriority w:val="99"/>
    <w:unhideWhenUsed/>
    <w:rsid w:val="000F20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ffingtonpost.co.uk/dr-aseem-malhotra/false-advertising-by-big-food-driving-obesity_b_1968682.html?guccounter=1&amp;guce_referrer=aHR0cHM6Ly93d3cuYmluZy5jb20vc2VhcmNoP3E9aG93K2ZhbHNlK2FkdmVydGlzaW5nK2lzK2RyaXZpbmcrb2Jlc2l0eSZmb3JtPUVETlRIVCZta3Q9ZW4tZ2ImaHR0cHNtc249MSZtc25ld3M9MSZwbHZhcj0wJnJlZmlnPWI0M2Q4MzA2MjYxYzRhNWFiZTliMDQ3YmM3ODc2NDJjJlBDPURDVEUmc3A9LTEmZ2hjPTEmcHE9aG93K2ZhbHNlK2FkdmVydGlzaW5nK2lzK2RyaXZpbmcrb2Jlc2l0eSZzYz0wLTQwJnFzPW4mc2s9JmN2aWQ9YjQzZDgzMDYyNjFjNGE1YWJlOWIwNDdiYzc4NzY0MmM&amp;guce_referrer_sig=AQAAAL-XJAV-dZPiXrnKPpJpzdD1pZBt8vgJQaI61xJ9nWluUrptQUN7wEKJA65gmChv2uE6klzzlLHkAxJLxzl8TBWXJdl1ejsfCr8fxQSUdUeefL6If5sp-xJXxfQWjDTMkTGCkoqqKQueoS45BTfsiItxHGePgYDco_mvI__yjGLk" TargetMode="External"/><Relationship Id="rId13" Type="http://schemas.openxmlformats.org/officeDocument/2006/relationships/hyperlink" Target="https://www.walesonline.co.uk/news/health/areas-wales-children-least-physically-11205262" TargetMode="External"/><Relationship Id="rId18" Type="http://schemas.openxmlformats.org/officeDocument/2006/relationships/hyperlink" Target="http://www.who.int/dietphysicalactivity/factsheet_recommendations/en/"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theconversation.com/we-asked-children-why-they-dont-get-enough-exercise-heres-what-they-said-74272" TargetMode="External"/><Relationship Id="rId12" Type="http://schemas.openxmlformats.org/officeDocument/2006/relationships/hyperlink" Target="https://www.healthline.com/health/weight-loss/weight-problems-in-children" TargetMode="External"/><Relationship Id="rId17" Type="http://schemas.openxmlformats.org/officeDocument/2006/relationships/hyperlink" Target="http://www.who.int/dietphysicalactivity/strategy/eb11344/strategy_english_web.pdf" TargetMode="External"/><Relationship Id="rId2" Type="http://schemas.openxmlformats.org/officeDocument/2006/relationships/settings" Target="settings.xml"/><Relationship Id="rId16" Type="http://schemas.openxmlformats.org/officeDocument/2006/relationships/hyperlink" Target="http://www3.weforum.org/docs/WEF_Harvard_HE_GlobalEconomicBurdenNonCommunicableDiseases_2011.pdf" TargetMode="External"/><Relationship Id="rId20" Type="http://schemas.openxmlformats.org/officeDocument/2006/relationships/hyperlink" Target="https://www.youthsporttrust.org/news/new-strategy-launches-combat-decline-childrens-wellbeing" TargetMode="Externa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814914/Healthy_schools_rating_scheme.pdf" TargetMode="External"/><Relationship Id="rId11" Type="http://schemas.openxmlformats.org/officeDocument/2006/relationships/hyperlink" Target="http://new.paho.org/hq/index.php?option=com_docman&amp;task=doc_view&amp;gid=14905&amp;Itemid=" TargetMode="External"/><Relationship Id="rId5" Type="http://schemas.openxmlformats.org/officeDocument/2006/relationships/hyperlink" Target="https://www.healthline.com/health/endorphins" TargetMode="External"/><Relationship Id="rId15" Type="http://schemas.openxmlformats.org/officeDocument/2006/relationships/hyperlink" Target="https://hwb.gov.wales/storage/7b01cf26-9974-4c3d-bb1f-ee79e111b448/physical-education-inthe-national-curriculum.pdf" TargetMode="External"/><Relationship Id="rId10" Type="http://schemas.openxmlformats.org/officeDocument/2006/relationships/hyperlink" Target="https://www.youthsporttrust.org/could-pe-hold-key-improving-wellbeing-generation-0" TargetMode="External"/><Relationship Id="rId19" Type="http://schemas.openxmlformats.org/officeDocument/2006/relationships/hyperlink" Target="http://www.euro.who.int/en/countries/north-macedonia/news/news/2021/4/north-macedonia-changes-law-to-increase-the-amount-of-time-for-physical-activity-in-schools" TargetMode="External"/><Relationship Id="rId4" Type="http://schemas.openxmlformats.org/officeDocument/2006/relationships/hyperlink" Target="file:///C:/Users/User/AppData/Local/Packages/Microsoft.MicrosoftEdge_8wekyb3d8bbwe/TempState/Downloads/C3-review-of-physical-activity-and-health-v-2-a-20121011%20(1).pdf" TargetMode="External"/><Relationship Id="rId9" Type="http://schemas.openxmlformats.org/officeDocument/2006/relationships/hyperlink" Target="http://www.ic.nhs.uk/webfiles/publcations/HSE/HSE08/Volume_1_Physical_activity_and_fitness_revised.pdf%20pp.117-18" TargetMode="External"/><Relationship Id="rId14" Type="http://schemas.openxmlformats.org/officeDocument/2006/relationships/hyperlink" Target="https://www.strong4life.com/en/pages/activity/articles/the-surprising-reasons-some-kids-avoid-physical-activit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5700</Words>
  <Characters>32493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Catrina</dc:creator>
  <cp:keywords/>
  <dc:description/>
  <cp:lastModifiedBy>Catrina </cp:lastModifiedBy>
  <cp:revision>2</cp:revision>
  <cp:lastPrinted>2020-05-20T14:40:00Z</cp:lastPrinted>
  <dcterms:created xsi:type="dcterms:W3CDTF">2020-05-20T16:48:00Z</dcterms:created>
  <dcterms:modified xsi:type="dcterms:W3CDTF">2020-05-20T16:48:00Z</dcterms:modified>
</cp:coreProperties>
</file>